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3397"/>
        <w:gridCol w:w="5632"/>
      </w:tblGrid>
      <w:tr w:rsidR="00E24A11" w:rsidRPr="00EC4F19" w14:paraId="3421A0FE" w14:textId="77777777" w:rsidTr="00EC4F19">
        <w:trPr>
          <w:trHeight w:val="936"/>
        </w:trPr>
        <w:tc>
          <w:tcPr>
            <w:tcW w:w="1881" w:type="pct"/>
          </w:tcPr>
          <w:p w14:paraId="4E447A47" w14:textId="77777777" w:rsidR="00E24A11" w:rsidRPr="00EC4F19" w:rsidRDefault="00E24A11" w:rsidP="0062427B">
            <w:pPr>
              <w:widowControl w:val="0"/>
              <w:jc w:val="center"/>
              <w:rPr>
                <w:rFonts w:ascii="Arial" w:hAnsi="Arial" w:cs="Arial"/>
                <w:b/>
                <w:sz w:val="20"/>
                <w:szCs w:val="20"/>
              </w:rPr>
            </w:pPr>
            <w:r w:rsidRPr="00EC4F19">
              <w:rPr>
                <w:rFonts w:ascii="Arial" w:hAnsi="Arial" w:cs="Arial"/>
                <w:b/>
                <w:sz w:val="20"/>
                <w:szCs w:val="20"/>
              </w:rPr>
              <w:t xml:space="preserve"> BỘ TÀI CHÍNH</w:t>
            </w:r>
          </w:p>
          <w:p w14:paraId="3413DFBE" w14:textId="77777777" w:rsidR="00E24A11" w:rsidRPr="00EC4F19" w:rsidRDefault="00E24A11" w:rsidP="0062427B">
            <w:pPr>
              <w:widowControl w:val="0"/>
              <w:jc w:val="center"/>
              <w:rPr>
                <w:rFonts w:ascii="Arial" w:hAnsi="Arial" w:cs="Arial"/>
                <w:sz w:val="20"/>
                <w:szCs w:val="20"/>
                <w:vertAlign w:val="superscript"/>
              </w:rPr>
            </w:pPr>
            <w:r w:rsidRPr="00EC4F19">
              <w:rPr>
                <w:rFonts w:ascii="Arial" w:hAnsi="Arial" w:cs="Arial"/>
                <w:sz w:val="20"/>
                <w:szCs w:val="20"/>
                <w:vertAlign w:val="superscript"/>
              </w:rPr>
              <w:t xml:space="preserve"> ______</w:t>
            </w:r>
          </w:p>
          <w:p w14:paraId="797B4FB7" w14:textId="77777777" w:rsidR="00E24A11" w:rsidRPr="00EC4F19" w:rsidRDefault="00E24A11" w:rsidP="0062427B">
            <w:pPr>
              <w:widowControl w:val="0"/>
              <w:jc w:val="center"/>
              <w:rPr>
                <w:rFonts w:ascii="Arial" w:hAnsi="Arial" w:cs="Arial"/>
                <w:sz w:val="20"/>
                <w:szCs w:val="20"/>
              </w:rPr>
            </w:pPr>
          </w:p>
          <w:p w14:paraId="235FE04B" w14:textId="004328B4" w:rsidR="0081257E" w:rsidRPr="00EC4F19" w:rsidRDefault="00E24A11" w:rsidP="0062427B">
            <w:pPr>
              <w:widowControl w:val="0"/>
              <w:jc w:val="center"/>
              <w:rPr>
                <w:rFonts w:ascii="Arial" w:hAnsi="Arial" w:cs="Arial"/>
                <w:sz w:val="20"/>
                <w:szCs w:val="20"/>
              </w:rPr>
            </w:pPr>
            <w:r w:rsidRPr="00EC4F19">
              <w:rPr>
                <w:rFonts w:ascii="Arial" w:hAnsi="Arial" w:cs="Arial"/>
                <w:sz w:val="20"/>
                <w:szCs w:val="20"/>
              </w:rPr>
              <w:t>Số</w:t>
            </w:r>
            <w:r w:rsidR="007026F2" w:rsidRPr="00EC4F19">
              <w:rPr>
                <w:rFonts w:ascii="Arial" w:hAnsi="Arial" w:cs="Arial"/>
                <w:sz w:val="20"/>
                <w:szCs w:val="20"/>
              </w:rPr>
              <w:t>: 22</w:t>
            </w:r>
            <w:r w:rsidRPr="00EC4F19">
              <w:rPr>
                <w:rFonts w:ascii="Arial" w:hAnsi="Arial" w:cs="Arial"/>
                <w:sz w:val="20"/>
                <w:szCs w:val="20"/>
              </w:rPr>
              <w:t>/202</w:t>
            </w:r>
            <w:r w:rsidR="00B0268B" w:rsidRPr="00EC4F19">
              <w:rPr>
                <w:rFonts w:ascii="Arial" w:hAnsi="Arial" w:cs="Arial"/>
                <w:sz w:val="20"/>
                <w:szCs w:val="20"/>
              </w:rPr>
              <w:t>5</w:t>
            </w:r>
            <w:r w:rsidRPr="00EC4F19">
              <w:rPr>
                <w:rFonts w:ascii="Arial" w:hAnsi="Arial" w:cs="Arial"/>
                <w:sz w:val="20"/>
                <w:szCs w:val="20"/>
              </w:rPr>
              <w:t>/TT-BTC</w:t>
            </w:r>
          </w:p>
        </w:tc>
        <w:tc>
          <w:tcPr>
            <w:tcW w:w="3119" w:type="pct"/>
          </w:tcPr>
          <w:p w14:paraId="302C56DE" w14:textId="77777777" w:rsidR="00E24A11" w:rsidRPr="00EC4F19" w:rsidRDefault="00E24A11" w:rsidP="0062427B">
            <w:pPr>
              <w:widowControl w:val="0"/>
              <w:jc w:val="center"/>
              <w:rPr>
                <w:rFonts w:ascii="Arial" w:hAnsi="Arial" w:cs="Arial"/>
                <w:b/>
                <w:sz w:val="20"/>
                <w:szCs w:val="20"/>
              </w:rPr>
            </w:pPr>
            <w:r w:rsidRPr="00EC4F19">
              <w:rPr>
                <w:rFonts w:ascii="Arial" w:hAnsi="Arial" w:cs="Arial"/>
                <w:b/>
                <w:sz w:val="20"/>
                <w:szCs w:val="20"/>
              </w:rPr>
              <w:t>CỘNG HÒA XÃ HỘI CHỦ NGHĨA VIỆT NAM</w:t>
            </w:r>
          </w:p>
          <w:p w14:paraId="300D5047" w14:textId="77777777" w:rsidR="00E24A11" w:rsidRPr="00EC4F19" w:rsidRDefault="00E24A11" w:rsidP="0062427B">
            <w:pPr>
              <w:widowControl w:val="0"/>
              <w:jc w:val="center"/>
              <w:rPr>
                <w:rFonts w:ascii="Arial" w:hAnsi="Arial" w:cs="Arial"/>
                <w:b/>
                <w:sz w:val="20"/>
                <w:szCs w:val="20"/>
              </w:rPr>
            </w:pPr>
            <w:r w:rsidRPr="00EC4F19">
              <w:rPr>
                <w:rFonts w:ascii="Arial" w:hAnsi="Arial" w:cs="Arial"/>
                <w:b/>
                <w:sz w:val="20"/>
                <w:szCs w:val="20"/>
              </w:rPr>
              <w:t>Độc lập - Tự do - Hạnh phúc</w:t>
            </w:r>
          </w:p>
          <w:p w14:paraId="09CD6E2A" w14:textId="56902B8D" w:rsidR="00E24A11" w:rsidRPr="00EC4F19" w:rsidRDefault="007026F2" w:rsidP="0062427B">
            <w:pPr>
              <w:widowControl w:val="0"/>
              <w:jc w:val="center"/>
              <w:rPr>
                <w:rFonts w:ascii="Arial" w:hAnsi="Arial" w:cs="Arial"/>
                <w:iCs/>
                <w:sz w:val="20"/>
                <w:szCs w:val="20"/>
              </w:rPr>
            </w:pPr>
            <w:r w:rsidRPr="00EC4F19">
              <w:rPr>
                <w:rFonts w:ascii="Arial" w:hAnsi="Arial" w:cs="Arial"/>
                <w:iCs/>
                <w:sz w:val="20"/>
                <w:szCs w:val="20"/>
              </w:rPr>
              <w:t>_______________________</w:t>
            </w:r>
          </w:p>
          <w:p w14:paraId="290807D8" w14:textId="506E0D55" w:rsidR="00E24A11" w:rsidRPr="00EC4F19" w:rsidRDefault="00E24A11" w:rsidP="0062427B">
            <w:pPr>
              <w:widowControl w:val="0"/>
              <w:jc w:val="center"/>
              <w:rPr>
                <w:rFonts w:ascii="Arial" w:hAnsi="Arial" w:cs="Arial"/>
                <w:b/>
                <w:sz w:val="20"/>
                <w:szCs w:val="20"/>
                <w:lang w:val="vi-VN"/>
              </w:rPr>
            </w:pPr>
            <w:r w:rsidRPr="00EC4F19">
              <w:rPr>
                <w:rFonts w:ascii="Arial" w:hAnsi="Arial" w:cs="Arial"/>
                <w:i/>
                <w:sz w:val="20"/>
                <w:szCs w:val="20"/>
              </w:rPr>
              <w:t>Hà</w:t>
            </w:r>
            <w:r w:rsidR="0062427B" w:rsidRPr="00EC4F19">
              <w:rPr>
                <w:rFonts w:ascii="Arial" w:hAnsi="Arial" w:cs="Arial"/>
                <w:i/>
                <w:sz w:val="20"/>
                <w:szCs w:val="20"/>
              </w:rPr>
              <w:t xml:space="preserve"> </w:t>
            </w:r>
            <w:r w:rsidRPr="00EC4F19">
              <w:rPr>
                <w:rFonts w:ascii="Arial" w:hAnsi="Arial" w:cs="Arial"/>
                <w:i/>
                <w:sz w:val="20"/>
                <w:szCs w:val="20"/>
              </w:rPr>
              <w:t>Nội, ngày</w:t>
            </w:r>
            <w:r w:rsidR="007026F2" w:rsidRPr="00EC4F19">
              <w:rPr>
                <w:rFonts w:ascii="Arial" w:hAnsi="Arial" w:cs="Arial"/>
                <w:i/>
                <w:sz w:val="20"/>
                <w:szCs w:val="20"/>
              </w:rPr>
              <w:t xml:space="preserve"> </w:t>
            </w:r>
            <w:r w:rsidR="0062427B" w:rsidRPr="00EC4F19">
              <w:rPr>
                <w:rFonts w:ascii="Arial" w:hAnsi="Arial" w:cs="Arial"/>
                <w:i/>
                <w:sz w:val="20"/>
                <w:szCs w:val="20"/>
              </w:rPr>
              <w:t>09</w:t>
            </w:r>
            <w:r w:rsidRPr="00EC4F19">
              <w:rPr>
                <w:rFonts w:ascii="Arial" w:hAnsi="Arial" w:cs="Arial"/>
                <w:i/>
                <w:sz w:val="20"/>
                <w:szCs w:val="20"/>
              </w:rPr>
              <w:t xml:space="preserve"> tháng </w:t>
            </w:r>
            <w:r w:rsidR="007026F2" w:rsidRPr="00EC4F19">
              <w:rPr>
                <w:rFonts w:ascii="Arial" w:hAnsi="Arial" w:cs="Arial"/>
                <w:i/>
                <w:sz w:val="20"/>
                <w:szCs w:val="20"/>
              </w:rPr>
              <w:t xml:space="preserve">5 </w:t>
            </w:r>
            <w:r w:rsidRPr="00EC4F19">
              <w:rPr>
                <w:rFonts w:ascii="Arial" w:hAnsi="Arial" w:cs="Arial"/>
                <w:i/>
                <w:sz w:val="20"/>
                <w:szCs w:val="20"/>
              </w:rPr>
              <w:t>năm 202</w:t>
            </w:r>
            <w:r w:rsidR="00DF25D9" w:rsidRPr="00EC4F19">
              <w:rPr>
                <w:rFonts w:ascii="Arial" w:hAnsi="Arial" w:cs="Arial"/>
                <w:i/>
                <w:sz w:val="20"/>
                <w:szCs w:val="20"/>
              </w:rPr>
              <w:t>5</w:t>
            </w:r>
          </w:p>
        </w:tc>
      </w:tr>
    </w:tbl>
    <w:p w14:paraId="0929FA9B" w14:textId="77777777" w:rsidR="00E24A11" w:rsidRPr="00EC4F19" w:rsidRDefault="00E24A11" w:rsidP="0062427B">
      <w:pPr>
        <w:widowControl w:val="0"/>
        <w:tabs>
          <w:tab w:val="left" w:pos="2292"/>
          <w:tab w:val="center" w:pos="4253"/>
        </w:tabs>
        <w:jc w:val="center"/>
        <w:rPr>
          <w:rFonts w:ascii="Arial" w:hAnsi="Arial" w:cs="Arial"/>
          <w:b/>
          <w:sz w:val="20"/>
          <w:szCs w:val="20"/>
        </w:rPr>
      </w:pPr>
    </w:p>
    <w:p w14:paraId="73833BD5" w14:textId="77777777" w:rsidR="007026F2" w:rsidRPr="00EC4F19" w:rsidRDefault="007026F2" w:rsidP="0062427B">
      <w:pPr>
        <w:widowControl w:val="0"/>
        <w:tabs>
          <w:tab w:val="left" w:pos="2292"/>
          <w:tab w:val="center" w:pos="4253"/>
        </w:tabs>
        <w:jc w:val="center"/>
        <w:rPr>
          <w:rFonts w:ascii="Arial" w:hAnsi="Arial" w:cs="Arial"/>
          <w:b/>
          <w:sz w:val="20"/>
          <w:szCs w:val="20"/>
        </w:rPr>
      </w:pPr>
    </w:p>
    <w:p w14:paraId="2A7FC6FB" w14:textId="77777777" w:rsidR="00E24A11" w:rsidRPr="00EC4F19" w:rsidRDefault="00E24A11" w:rsidP="0062427B">
      <w:pPr>
        <w:widowControl w:val="0"/>
        <w:tabs>
          <w:tab w:val="left" w:pos="2292"/>
          <w:tab w:val="center" w:pos="4253"/>
        </w:tabs>
        <w:jc w:val="center"/>
        <w:outlineLvl w:val="0"/>
        <w:rPr>
          <w:rFonts w:ascii="Arial" w:hAnsi="Arial" w:cs="Arial"/>
          <w:b/>
          <w:sz w:val="20"/>
          <w:szCs w:val="20"/>
        </w:rPr>
      </w:pPr>
      <w:r w:rsidRPr="00EC4F19">
        <w:rPr>
          <w:rFonts w:ascii="Arial" w:hAnsi="Arial" w:cs="Arial"/>
          <w:b/>
          <w:sz w:val="20"/>
          <w:szCs w:val="20"/>
        </w:rPr>
        <w:t>THÔNG TƯ</w:t>
      </w:r>
    </w:p>
    <w:p w14:paraId="03014748" w14:textId="77777777" w:rsidR="00E24A11" w:rsidRPr="00EC4F19" w:rsidRDefault="00E24A11" w:rsidP="0062427B">
      <w:pPr>
        <w:widowControl w:val="0"/>
        <w:jc w:val="center"/>
        <w:outlineLvl w:val="0"/>
        <w:rPr>
          <w:rFonts w:ascii="Arial" w:hAnsi="Arial" w:cs="Arial"/>
          <w:b/>
          <w:sz w:val="20"/>
          <w:szCs w:val="20"/>
          <w:lang w:val="vi-VN"/>
        </w:rPr>
      </w:pPr>
      <w:r w:rsidRPr="00EC4F19">
        <w:rPr>
          <w:rFonts w:ascii="Arial" w:hAnsi="Arial" w:cs="Arial"/>
          <w:b/>
          <w:sz w:val="20"/>
          <w:szCs w:val="20"/>
        </w:rPr>
        <w:t>Quy định chế độ quản lý, tính hao mòn</w:t>
      </w:r>
      <w:r w:rsidRPr="00EC4F19">
        <w:rPr>
          <w:rFonts w:ascii="Arial" w:hAnsi="Arial" w:cs="Arial"/>
          <w:b/>
          <w:sz w:val="20"/>
          <w:szCs w:val="20"/>
          <w:lang w:val="vi-VN"/>
        </w:rPr>
        <w:t xml:space="preserve"> </w:t>
      </w:r>
    </w:p>
    <w:p w14:paraId="63183C31" w14:textId="77777777" w:rsidR="00E24A11" w:rsidRPr="00EC4F19" w:rsidRDefault="00E24A11" w:rsidP="0062427B">
      <w:pPr>
        <w:widowControl w:val="0"/>
        <w:jc w:val="center"/>
        <w:outlineLvl w:val="0"/>
        <w:rPr>
          <w:rFonts w:ascii="Arial" w:hAnsi="Arial" w:cs="Arial"/>
          <w:b/>
          <w:sz w:val="20"/>
          <w:szCs w:val="20"/>
          <w:lang w:val="vi-VN"/>
        </w:rPr>
      </w:pPr>
      <w:r w:rsidRPr="00EC4F19">
        <w:rPr>
          <w:rFonts w:ascii="Arial" w:hAnsi="Arial" w:cs="Arial"/>
          <w:b/>
          <w:sz w:val="20"/>
          <w:szCs w:val="20"/>
          <w:lang w:val="vi-VN"/>
        </w:rPr>
        <w:t xml:space="preserve">tài sản kết cấu hạ tầng </w:t>
      </w:r>
      <w:r w:rsidR="00DF26C0" w:rsidRPr="00EC4F19">
        <w:rPr>
          <w:rFonts w:ascii="Arial" w:hAnsi="Arial" w:cs="Arial"/>
          <w:b/>
          <w:sz w:val="20"/>
          <w:szCs w:val="20"/>
          <w:lang w:val="vi-VN"/>
        </w:rPr>
        <w:t>đường thủy nội địa</w:t>
      </w:r>
      <w:r w:rsidRPr="00EC4F19">
        <w:rPr>
          <w:rFonts w:ascii="Arial" w:hAnsi="Arial" w:cs="Arial"/>
          <w:b/>
          <w:sz w:val="20"/>
          <w:szCs w:val="20"/>
          <w:lang w:val="vi-VN"/>
        </w:rPr>
        <w:t xml:space="preserve"> và hướng dẫn việc kê khai,</w:t>
      </w:r>
    </w:p>
    <w:p w14:paraId="33CA15FF" w14:textId="77777777" w:rsidR="00E24A11" w:rsidRPr="00EC4F19" w:rsidRDefault="00E24A11" w:rsidP="0062427B">
      <w:pPr>
        <w:widowControl w:val="0"/>
        <w:jc w:val="center"/>
        <w:outlineLvl w:val="0"/>
        <w:rPr>
          <w:rFonts w:ascii="Arial" w:hAnsi="Arial" w:cs="Arial"/>
          <w:b/>
          <w:sz w:val="20"/>
          <w:szCs w:val="20"/>
          <w:lang w:val="vi-VN"/>
        </w:rPr>
      </w:pPr>
      <w:r w:rsidRPr="00EC4F19">
        <w:rPr>
          <w:rFonts w:ascii="Arial" w:hAnsi="Arial" w:cs="Arial"/>
          <w:b/>
          <w:sz w:val="20"/>
          <w:szCs w:val="20"/>
          <w:lang w:val="vi-VN"/>
        </w:rPr>
        <w:t xml:space="preserve"> báo cáo về tài sản kết cấu hạ tầng </w:t>
      </w:r>
      <w:r w:rsidR="00DF26C0" w:rsidRPr="00EC4F19">
        <w:rPr>
          <w:rFonts w:ascii="Arial" w:hAnsi="Arial" w:cs="Arial"/>
          <w:b/>
          <w:sz w:val="20"/>
          <w:szCs w:val="20"/>
          <w:lang w:val="vi-VN"/>
        </w:rPr>
        <w:t>đường thủy nội địa</w:t>
      </w:r>
    </w:p>
    <w:p w14:paraId="13E1AD68" w14:textId="3A3B231C" w:rsidR="00E24A11" w:rsidRPr="00EC4F19" w:rsidRDefault="007026F2" w:rsidP="0062427B">
      <w:pPr>
        <w:widowControl w:val="0"/>
        <w:jc w:val="center"/>
        <w:rPr>
          <w:rFonts w:ascii="Arial" w:hAnsi="Arial" w:cs="Arial"/>
          <w:sz w:val="20"/>
          <w:szCs w:val="20"/>
          <w:vertAlign w:val="superscript"/>
        </w:rPr>
      </w:pPr>
      <w:r w:rsidRPr="00EC4F19">
        <w:rPr>
          <w:rFonts w:ascii="Arial" w:hAnsi="Arial" w:cs="Arial"/>
          <w:sz w:val="20"/>
          <w:szCs w:val="20"/>
          <w:vertAlign w:val="superscript"/>
        </w:rPr>
        <w:t>______________________</w:t>
      </w:r>
    </w:p>
    <w:p w14:paraId="0BCD6CB6" w14:textId="77777777" w:rsidR="00E24A11" w:rsidRPr="00EC4F19" w:rsidRDefault="00E24A11" w:rsidP="0062427B">
      <w:pPr>
        <w:widowControl w:val="0"/>
        <w:jc w:val="center"/>
        <w:rPr>
          <w:rFonts w:ascii="Arial" w:hAnsi="Arial" w:cs="Arial"/>
          <w:i/>
          <w:spacing w:val="-2"/>
          <w:sz w:val="20"/>
          <w:szCs w:val="20"/>
          <w:lang w:val="vi-VN"/>
        </w:rPr>
      </w:pPr>
    </w:p>
    <w:p w14:paraId="62D03BE3" w14:textId="77777777" w:rsidR="00E24A11" w:rsidRPr="00EC4F19" w:rsidRDefault="00E24A11" w:rsidP="0062427B">
      <w:pPr>
        <w:widowControl w:val="0"/>
        <w:spacing w:after="120"/>
        <w:ind w:firstLine="720"/>
        <w:jc w:val="both"/>
        <w:rPr>
          <w:rFonts w:ascii="Arial" w:hAnsi="Arial" w:cs="Arial"/>
          <w:i/>
          <w:sz w:val="20"/>
          <w:szCs w:val="20"/>
          <w:lang w:val="vi-VN"/>
        </w:rPr>
      </w:pPr>
      <w:r w:rsidRPr="00EC4F19">
        <w:rPr>
          <w:rFonts w:ascii="Arial" w:hAnsi="Arial" w:cs="Arial"/>
          <w:i/>
          <w:sz w:val="20"/>
          <w:szCs w:val="20"/>
          <w:lang w:val="vi-VN"/>
        </w:rPr>
        <w:t xml:space="preserve">Căn cứ Nghị định số </w:t>
      </w:r>
      <w:r w:rsidR="00326E9B" w:rsidRPr="00EC4F19">
        <w:rPr>
          <w:rFonts w:ascii="Arial" w:hAnsi="Arial" w:cs="Arial"/>
          <w:i/>
          <w:sz w:val="20"/>
          <w:szCs w:val="20"/>
        </w:rPr>
        <w:t>12</w:t>
      </w:r>
      <w:r w:rsidRPr="00EC4F19">
        <w:rPr>
          <w:rFonts w:ascii="Arial" w:hAnsi="Arial" w:cs="Arial"/>
          <w:i/>
          <w:sz w:val="20"/>
          <w:szCs w:val="20"/>
          <w:lang w:val="vi-VN"/>
        </w:rPr>
        <w:t>/</w:t>
      </w:r>
      <w:r w:rsidR="008F1868" w:rsidRPr="00EC4F19">
        <w:rPr>
          <w:rFonts w:ascii="Arial" w:hAnsi="Arial" w:cs="Arial"/>
          <w:i/>
          <w:sz w:val="20"/>
          <w:szCs w:val="20"/>
          <w:lang w:val="vi-VN"/>
        </w:rPr>
        <w:t>2025/NĐ-CP</w:t>
      </w:r>
      <w:r w:rsidRPr="00EC4F19">
        <w:rPr>
          <w:rFonts w:ascii="Arial" w:hAnsi="Arial" w:cs="Arial"/>
          <w:i/>
          <w:sz w:val="20"/>
          <w:szCs w:val="20"/>
          <w:lang w:val="vi-VN"/>
        </w:rPr>
        <w:t xml:space="preserve"> ngày </w:t>
      </w:r>
      <w:r w:rsidR="00326E9B" w:rsidRPr="00EC4F19">
        <w:rPr>
          <w:rFonts w:ascii="Arial" w:hAnsi="Arial" w:cs="Arial"/>
          <w:i/>
          <w:sz w:val="20"/>
          <w:szCs w:val="20"/>
        </w:rPr>
        <w:t>20</w:t>
      </w:r>
      <w:r w:rsidRPr="00EC4F19">
        <w:rPr>
          <w:rFonts w:ascii="Arial" w:hAnsi="Arial" w:cs="Arial"/>
          <w:i/>
          <w:sz w:val="20"/>
          <w:szCs w:val="20"/>
          <w:lang w:val="vi-VN"/>
        </w:rPr>
        <w:t xml:space="preserve"> tháng </w:t>
      </w:r>
      <w:r w:rsidR="00326E9B" w:rsidRPr="00EC4F19">
        <w:rPr>
          <w:rFonts w:ascii="Arial" w:hAnsi="Arial" w:cs="Arial"/>
          <w:i/>
          <w:sz w:val="20"/>
          <w:szCs w:val="20"/>
        </w:rPr>
        <w:t>01</w:t>
      </w:r>
      <w:r w:rsidR="008F1868" w:rsidRPr="00EC4F19">
        <w:rPr>
          <w:rFonts w:ascii="Arial" w:hAnsi="Arial" w:cs="Arial"/>
          <w:i/>
          <w:sz w:val="20"/>
          <w:szCs w:val="20"/>
          <w:lang w:val="vi-VN"/>
        </w:rPr>
        <w:t xml:space="preserve"> năm 202</w:t>
      </w:r>
      <w:r w:rsidR="008F1868" w:rsidRPr="00EC4F19">
        <w:rPr>
          <w:rFonts w:ascii="Arial" w:hAnsi="Arial" w:cs="Arial"/>
          <w:i/>
          <w:sz w:val="20"/>
          <w:szCs w:val="20"/>
        </w:rPr>
        <w:t>5</w:t>
      </w:r>
      <w:r w:rsidRPr="00EC4F19">
        <w:rPr>
          <w:rFonts w:ascii="Arial" w:hAnsi="Arial" w:cs="Arial"/>
          <w:i/>
          <w:sz w:val="20"/>
          <w:szCs w:val="20"/>
          <w:lang w:val="vi-VN"/>
        </w:rPr>
        <w:t xml:space="preserve"> của Chính phủ quy định việc quản lý, sử dụng và khai thác tài sản kết cấu hạ tầng </w:t>
      </w:r>
      <w:r w:rsidR="00DF26C0" w:rsidRPr="00EC4F19">
        <w:rPr>
          <w:rFonts w:ascii="Arial" w:hAnsi="Arial" w:cs="Arial"/>
          <w:i/>
          <w:sz w:val="20"/>
          <w:szCs w:val="20"/>
          <w:lang w:val="vi-VN"/>
        </w:rPr>
        <w:t>đường thủy nội địa</w:t>
      </w:r>
      <w:r w:rsidRPr="00EC4F19">
        <w:rPr>
          <w:rFonts w:ascii="Arial" w:hAnsi="Arial" w:cs="Arial"/>
          <w:i/>
          <w:sz w:val="20"/>
          <w:szCs w:val="20"/>
          <w:lang w:val="vi-VN"/>
        </w:rPr>
        <w:t>;</w:t>
      </w:r>
    </w:p>
    <w:p w14:paraId="69964F06" w14:textId="77777777" w:rsidR="00E24A11" w:rsidRPr="00EC4F19" w:rsidRDefault="00E24A11" w:rsidP="0062427B">
      <w:pPr>
        <w:widowControl w:val="0"/>
        <w:spacing w:after="120"/>
        <w:ind w:firstLine="720"/>
        <w:jc w:val="both"/>
        <w:rPr>
          <w:rFonts w:ascii="Arial" w:hAnsi="Arial" w:cs="Arial"/>
          <w:bCs/>
          <w:i/>
          <w:sz w:val="20"/>
          <w:szCs w:val="20"/>
          <w:lang w:val="nl-NL"/>
        </w:rPr>
      </w:pPr>
      <w:r w:rsidRPr="00EC4F19">
        <w:rPr>
          <w:rFonts w:ascii="Arial" w:hAnsi="Arial" w:cs="Arial"/>
          <w:bCs/>
          <w:i/>
          <w:sz w:val="20"/>
          <w:szCs w:val="20"/>
          <w:lang w:val="nl-NL"/>
        </w:rPr>
        <w:t xml:space="preserve">Căn cứ Nghị định số </w:t>
      </w:r>
      <w:r w:rsidR="00F07446" w:rsidRPr="00EC4F19">
        <w:rPr>
          <w:rFonts w:ascii="Arial" w:hAnsi="Arial" w:cs="Arial"/>
          <w:bCs/>
          <w:i/>
          <w:sz w:val="20"/>
          <w:szCs w:val="20"/>
        </w:rPr>
        <w:t>29</w:t>
      </w:r>
      <w:r w:rsidRPr="00EC4F19">
        <w:rPr>
          <w:rFonts w:ascii="Arial" w:hAnsi="Arial" w:cs="Arial"/>
          <w:bCs/>
          <w:i/>
          <w:sz w:val="20"/>
          <w:szCs w:val="20"/>
          <w:lang w:val="nl-NL"/>
        </w:rPr>
        <w:t>/20</w:t>
      </w:r>
      <w:r w:rsidR="00F07446" w:rsidRPr="00EC4F19">
        <w:rPr>
          <w:rFonts w:ascii="Arial" w:hAnsi="Arial" w:cs="Arial"/>
          <w:bCs/>
          <w:i/>
          <w:sz w:val="20"/>
          <w:szCs w:val="20"/>
          <w:lang w:val="vi-VN"/>
        </w:rPr>
        <w:t>2</w:t>
      </w:r>
      <w:r w:rsidR="00F07446" w:rsidRPr="00EC4F19">
        <w:rPr>
          <w:rFonts w:ascii="Arial" w:hAnsi="Arial" w:cs="Arial"/>
          <w:bCs/>
          <w:i/>
          <w:sz w:val="20"/>
          <w:szCs w:val="20"/>
        </w:rPr>
        <w:t>5</w:t>
      </w:r>
      <w:r w:rsidRPr="00EC4F19">
        <w:rPr>
          <w:rFonts w:ascii="Arial" w:hAnsi="Arial" w:cs="Arial"/>
          <w:bCs/>
          <w:i/>
          <w:sz w:val="20"/>
          <w:szCs w:val="20"/>
          <w:lang w:val="nl-NL"/>
        </w:rPr>
        <w:t>/NĐ-CP ngày 2</w:t>
      </w:r>
      <w:r w:rsidR="00F07446" w:rsidRPr="00EC4F19">
        <w:rPr>
          <w:rFonts w:ascii="Arial" w:hAnsi="Arial" w:cs="Arial"/>
          <w:bCs/>
          <w:i/>
          <w:sz w:val="20"/>
          <w:szCs w:val="20"/>
        </w:rPr>
        <w:t>4</w:t>
      </w:r>
      <w:r w:rsidRPr="00EC4F19">
        <w:rPr>
          <w:rFonts w:ascii="Arial" w:hAnsi="Arial" w:cs="Arial"/>
          <w:bCs/>
          <w:i/>
          <w:sz w:val="20"/>
          <w:szCs w:val="20"/>
          <w:lang w:val="nl-NL"/>
        </w:rPr>
        <w:t xml:space="preserve"> tháng </w:t>
      </w:r>
      <w:r w:rsidR="00F07446" w:rsidRPr="00EC4F19">
        <w:rPr>
          <w:rFonts w:ascii="Arial" w:hAnsi="Arial" w:cs="Arial"/>
          <w:bCs/>
          <w:i/>
          <w:sz w:val="20"/>
          <w:szCs w:val="20"/>
        </w:rPr>
        <w:t>02</w:t>
      </w:r>
      <w:r w:rsidRPr="00EC4F19">
        <w:rPr>
          <w:rFonts w:ascii="Arial" w:hAnsi="Arial" w:cs="Arial"/>
          <w:bCs/>
          <w:i/>
          <w:sz w:val="20"/>
          <w:szCs w:val="20"/>
          <w:lang w:val="nl-NL"/>
        </w:rPr>
        <w:t xml:space="preserve"> năm 20</w:t>
      </w:r>
      <w:r w:rsidRPr="00EC4F19">
        <w:rPr>
          <w:rFonts w:ascii="Arial" w:hAnsi="Arial" w:cs="Arial"/>
          <w:bCs/>
          <w:i/>
          <w:sz w:val="20"/>
          <w:szCs w:val="20"/>
          <w:lang w:val="vi-VN"/>
        </w:rPr>
        <w:t>2</w:t>
      </w:r>
      <w:r w:rsidR="00F07446" w:rsidRPr="00EC4F19">
        <w:rPr>
          <w:rFonts w:ascii="Arial" w:hAnsi="Arial" w:cs="Arial"/>
          <w:bCs/>
          <w:i/>
          <w:sz w:val="20"/>
          <w:szCs w:val="20"/>
        </w:rPr>
        <w:t>5</w:t>
      </w:r>
      <w:r w:rsidRPr="00EC4F19">
        <w:rPr>
          <w:rFonts w:ascii="Arial" w:hAnsi="Arial" w:cs="Arial"/>
          <w:bCs/>
          <w:i/>
          <w:sz w:val="20"/>
          <w:szCs w:val="20"/>
          <w:lang w:val="nl-NL"/>
        </w:rPr>
        <w:t xml:space="preserve"> của Chính phủ quy định chức năng, nhiệm vụ, quyền hạn và cơ cấu tổ chức của Bộ Tài chính;</w:t>
      </w:r>
    </w:p>
    <w:p w14:paraId="46629809" w14:textId="77777777" w:rsidR="00E24A11" w:rsidRPr="00EC4F19" w:rsidRDefault="00E24A11" w:rsidP="0062427B">
      <w:pPr>
        <w:widowControl w:val="0"/>
        <w:spacing w:after="120"/>
        <w:ind w:firstLine="720"/>
        <w:jc w:val="both"/>
        <w:rPr>
          <w:rFonts w:ascii="Arial" w:hAnsi="Arial" w:cs="Arial"/>
          <w:i/>
          <w:spacing w:val="-6"/>
          <w:sz w:val="20"/>
          <w:szCs w:val="20"/>
          <w:lang w:val="nl-NL"/>
        </w:rPr>
      </w:pPr>
      <w:r w:rsidRPr="00EC4F19">
        <w:rPr>
          <w:rFonts w:ascii="Arial" w:hAnsi="Arial" w:cs="Arial"/>
          <w:i/>
          <w:sz w:val="20"/>
          <w:szCs w:val="20"/>
          <w:lang w:val="nl-NL"/>
        </w:rPr>
        <w:t>Theo đề nghị của Cục trưởng Cục Quản lý công sản;</w:t>
      </w:r>
      <w:r w:rsidRPr="00EC4F19">
        <w:rPr>
          <w:rFonts w:ascii="Arial" w:hAnsi="Arial" w:cs="Arial"/>
          <w:i/>
          <w:spacing w:val="-6"/>
          <w:sz w:val="20"/>
          <w:szCs w:val="20"/>
          <w:lang w:val="nl-NL"/>
        </w:rPr>
        <w:t xml:space="preserve">           </w:t>
      </w:r>
    </w:p>
    <w:p w14:paraId="4F6F589A" w14:textId="77777777" w:rsidR="00E24A11" w:rsidRPr="00EC4F19" w:rsidRDefault="00E24A11" w:rsidP="0062427B">
      <w:pPr>
        <w:widowControl w:val="0"/>
        <w:spacing w:after="120"/>
        <w:ind w:firstLine="720"/>
        <w:jc w:val="both"/>
        <w:rPr>
          <w:rFonts w:ascii="Arial" w:hAnsi="Arial" w:cs="Arial"/>
          <w:i/>
          <w:sz w:val="20"/>
          <w:szCs w:val="20"/>
          <w:lang w:val="nl-NL"/>
        </w:rPr>
      </w:pPr>
      <w:r w:rsidRPr="00EC4F19">
        <w:rPr>
          <w:rFonts w:ascii="Arial" w:hAnsi="Arial" w:cs="Arial"/>
          <w:i/>
          <w:spacing w:val="-4"/>
          <w:sz w:val="20"/>
          <w:szCs w:val="20"/>
          <w:lang w:val="nl-NL"/>
        </w:rPr>
        <w:t>Bộ trưởng Bộ Tài chính ban hành Thông tư quy định chế độ quản lý, tính hao mòn</w:t>
      </w:r>
      <w:r w:rsidRPr="00EC4F19">
        <w:rPr>
          <w:rFonts w:ascii="Arial" w:hAnsi="Arial" w:cs="Arial"/>
          <w:i/>
          <w:spacing w:val="-4"/>
          <w:sz w:val="20"/>
          <w:szCs w:val="20"/>
          <w:lang w:val="vi-VN"/>
        </w:rPr>
        <w:t xml:space="preserve"> </w:t>
      </w:r>
      <w:r w:rsidRPr="00EC4F19">
        <w:rPr>
          <w:rFonts w:ascii="Arial" w:hAnsi="Arial" w:cs="Arial"/>
          <w:i/>
          <w:spacing w:val="-4"/>
          <w:sz w:val="20"/>
          <w:szCs w:val="20"/>
          <w:lang w:val="nl-NL"/>
        </w:rPr>
        <w:t xml:space="preserve">tài sản kết cấu hạ tầng </w:t>
      </w:r>
      <w:r w:rsidR="00DF26C0" w:rsidRPr="00EC4F19">
        <w:rPr>
          <w:rFonts w:ascii="Arial" w:hAnsi="Arial" w:cs="Arial"/>
          <w:i/>
          <w:sz w:val="20"/>
          <w:szCs w:val="20"/>
          <w:lang w:val="nl-NL"/>
        </w:rPr>
        <w:t>đường thủy nội địa</w:t>
      </w:r>
      <w:r w:rsidRPr="00EC4F19">
        <w:rPr>
          <w:rFonts w:ascii="Arial" w:hAnsi="Arial" w:cs="Arial"/>
          <w:i/>
          <w:sz w:val="20"/>
          <w:szCs w:val="20"/>
          <w:lang w:val="nl-NL"/>
        </w:rPr>
        <w:t xml:space="preserve"> và hướng dẫn việc kê khai, báo cáo về tài sản kết cấu hạ tầng </w:t>
      </w:r>
      <w:r w:rsidR="00DF26C0" w:rsidRPr="00EC4F19">
        <w:rPr>
          <w:rFonts w:ascii="Arial" w:hAnsi="Arial" w:cs="Arial"/>
          <w:i/>
          <w:sz w:val="20"/>
          <w:szCs w:val="20"/>
          <w:lang w:val="nl-NL"/>
        </w:rPr>
        <w:t>đường thủy nội địa</w:t>
      </w:r>
      <w:r w:rsidRPr="00EC4F19">
        <w:rPr>
          <w:rFonts w:ascii="Arial" w:hAnsi="Arial" w:cs="Arial"/>
          <w:i/>
          <w:sz w:val="20"/>
          <w:szCs w:val="20"/>
          <w:lang w:val="nl-NL"/>
        </w:rPr>
        <w:t>.</w:t>
      </w:r>
    </w:p>
    <w:p w14:paraId="7DA6E2C9" w14:textId="77777777" w:rsidR="00E21C81" w:rsidRPr="00EC4F19" w:rsidRDefault="00E21C81" w:rsidP="00EC239A">
      <w:pPr>
        <w:widowControl w:val="0"/>
        <w:tabs>
          <w:tab w:val="left" w:pos="3744"/>
          <w:tab w:val="center" w:pos="4253"/>
        </w:tabs>
        <w:jc w:val="center"/>
        <w:rPr>
          <w:rFonts w:ascii="Arial" w:hAnsi="Arial" w:cs="Arial"/>
          <w:b/>
          <w:sz w:val="20"/>
          <w:szCs w:val="20"/>
          <w:lang w:val="nl-NL"/>
        </w:rPr>
      </w:pPr>
    </w:p>
    <w:p w14:paraId="065726DE" w14:textId="77777777" w:rsidR="00E24A11" w:rsidRPr="00EC4F19" w:rsidRDefault="00E24A11" w:rsidP="00EC239A">
      <w:pPr>
        <w:widowControl w:val="0"/>
        <w:tabs>
          <w:tab w:val="left" w:pos="3744"/>
          <w:tab w:val="center" w:pos="4253"/>
        </w:tabs>
        <w:jc w:val="center"/>
        <w:outlineLvl w:val="0"/>
        <w:rPr>
          <w:rFonts w:ascii="Arial" w:hAnsi="Arial" w:cs="Arial"/>
          <w:b/>
          <w:sz w:val="20"/>
          <w:szCs w:val="20"/>
          <w:lang w:val="nl-NL"/>
        </w:rPr>
      </w:pPr>
      <w:r w:rsidRPr="00EC4F19">
        <w:rPr>
          <w:rFonts w:ascii="Arial" w:hAnsi="Arial" w:cs="Arial"/>
          <w:b/>
          <w:sz w:val="20"/>
          <w:szCs w:val="20"/>
          <w:lang w:val="nl-NL"/>
        </w:rPr>
        <w:t>Chương I</w:t>
      </w:r>
    </w:p>
    <w:p w14:paraId="587AD136" w14:textId="77777777" w:rsidR="00E24A11" w:rsidRPr="00EC4F19" w:rsidRDefault="00E24A11" w:rsidP="00EC239A">
      <w:pPr>
        <w:widowControl w:val="0"/>
        <w:jc w:val="center"/>
        <w:rPr>
          <w:rFonts w:ascii="Arial" w:hAnsi="Arial" w:cs="Arial"/>
          <w:b/>
          <w:sz w:val="20"/>
          <w:szCs w:val="20"/>
          <w:lang w:val="vi-VN"/>
        </w:rPr>
      </w:pPr>
      <w:r w:rsidRPr="00EC4F19">
        <w:rPr>
          <w:rFonts w:ascii="Arial" w:hAnsi="Arial" w:cs="Arial"/>
          <w:b/>
          <w:sz w:val="20"/>
          <w:szCs w:val="20"/>
          <w:lang w:val="vi-VN"/>
        </w:rPr>
        <w:t>PHẠM VI ĐIỀU CHỈNH, ĐỐI TƯỢNG ÁP DỤNG</w:t>
      </w:r>
    </w:p>
    <w:p w14:paraId="7AB8F827" w14:textId="77777777" w:rsidR="00E24A11" w:rsidRPr="00EC4F19" w:rsidRDefault="00E24A11" w:rsidP="00EC239A">
      <w:pPr>
        <w:widowControl w:val="0"/>
        <w:tabs>
          <w:tab w:val="left" w:pos="3744"/>
          <w:tab w:val="center" w:pos="4253"/>
        </w:tabs>
        <w:jc w:val="center"/>
        <w:rPr>
          <w:rFonts w:ascii="Arial" w:hAnsi="Arial" w:cs="Arial"/>
          <w:b/>
          <w:sz w:val="20"/>
          <w:szCs w:val="20"/>
          <w:lang w:val="nl-NL"/>
        </w:rPr>
      </w:pPr>
    </w:p>
    <w:p w14:paraId="2514F3D2" w14:textId="77777777" w:rsidR="00E24A11" w:rsidRPr="00EC4F19" w:rsidRDefault="00E24A11" w:rsidP="0062427B">
      <w:pPr>
        <w:widowControl w:val="0"/>
        <w:spacing w:after="120"/>
        <w:ind w:firstLine="720"/>
        <w:jc w:val="both"/>
        <w:outlineLvl w:val="0"/>
        <w:rPr>
          <w:rFonts w:ascii="Arial" w:hAnsi="Arial" w:cs="Arial"/>
          <w:b/>
          <w:sz w:val="20"/>
          <w:szCs w:val="20"/>
          <w:lang w:val="nl-NL"/>
        </w:rPr>
      </w:pPr>
      <w:r w:rsidRPr="00EC4F19">
        <w:rPr>
          <w:rFonts w:ascii="Arial" w:hAnsi="Arial" w:cs="Arial"/>
          <w:b/>
          <w:sz w:val="20"/>
          <w:szCs w:val="20"/>
          <w:lang w:val="nl-NL"/>
        </w:rPr>
        <w:t>Điều 1. Phạm vi điều chỉnh</w:t>
      </w:r>
    </w:p>
    <w:p w14:paraId="2FDA7850" w14:textId="77777777" w:rsidR="00E24A11" w:rsidRPr="00EC4F19" w:rsidRDefault="00E24A11" w:rsidP="0062427B">
      <w:pPr>
        <w:widowControl w:val="0"/>
        <w:spacing w:after="120"/>
        <w:ind w:firstLine="720"/>
        <w:jc w:val="both"/>
        <w:rPr>
          <w:rFonts w:ascii="Arial" w:hAnsi="Arial" w:cs="Arial"/>
          <w:sz w:val="20"/>
          <w:szCs w:val="20"/>
          <w:lang w:val="nl-NL"/>
        </w:rPr>
      </w:pPr>
      <w:r w:rsidRPr="00EC4F19">
        <w:rPr>
          <w:rFonts w:ascii="Arial" w:hAnsi="Arial" w:cs="Arial"/>
          <w:sz w:val="20"/>
          <w:szCs w:val="20"/>
          <w:lang w:val="nl-NL"/>
        </w:rPr>
        <w:t xml:space="preserve">1. Thông tư </w:t>
      </w:r>
      <w:r w:rsidR="00D42C8C" w:rsidRPr="00EC4F19">
        <w:rPr>
          <w:rFonts w:ascii="Arial" w:hAnsi="Arial" w:cs="Arial"/>
          <w:sz w:val="20"/>
          <w:szCs w:val="20"/>
          <w:lang w:val="nl-NL"/>
        </w:rPr>
        <w:t>này</w:t>
      </w:r>
      <w:r w:rsidRPr="00EC4F19">
        <w:rPr>
          <w:rFonts w:ascii="Arial" w:hAnsi="Arial" w:cs="Arial"/>
          <w:sz w:val="20"/>
          <w:szCs w:val="20"/>
          <w:lang w:val="nl-NL"/>
        </w:rPr>
        <w:t xml:space="preserve"> quy định chế độ quản lý, tính hao mòn đối với tài sản kết cấu hạ tầng </w:t>
      </w:r>
      <w:r w:rsidR="00DF26C0" w:rsidRPr="00EC4F19">
        <w:rPr>
          <w:rFonts w:ascii="Arial" w:hAnsi="Arial" w:cs="Arial"/>
          <w:sz w:val="20"/>
          <w:szCs w:val="20"/>
          <w:lang w:val="vi-VN"/>
        </w:rPr>
        <w:t>đường thủy nội địa</w:t>
      </w:r>
      <w:r w:rsidRPr="00EC4F19">
        <w:rPr>
          <w:rFonts w:ascii="Arial" w:hAnsi="Arial" w:cs="Arial"/>
          <w:sz w:val="20"/>
          <w:szCs w:val="20"/>
          <w:lang w:val="vi-VN"/>
        </w:rPr>
        <w:t xml:space="preserve"> </w:t>
      </w:r>
      <w:r w:rsidRPr="00EC4F19">
        <w:rPr>
          <w:rFonts w:ascii="Arial" w:hAnsi="Arial" w:cs="Arial"/>
          <w:sz w:val="20"/>
          <w:szCs w:val="20"/>
          <w:lang w:val="nl-NL"/>
        </w:rPr>
        <w:t xml:space="preserve">là tài sản cố định và hướng dẫn việc kê khai, báo cáo về tài sản kết cấu hạ tầng </w:t>
      </w:r>
      <w:r w:rsidR="00DF26C0" w:rsidRPr="00EC4F19">
        <w:rPr>
          <w:rFonts w:ascii="Arial" w:hAnsi="Arial" w:cs="Arial"/>
          <w:sz w:val="20"/>
          <w:szCs w:val="20"/>
          <w:lang w:val="nl-NL"/>
        </w:rPr>
        <w:t>đường thủy nội địa</w:t>
      </w:r>
      <w:r w:rsidRPr="00EC4F19">
        <w:rPr>
          <w:rFonts w:ascii="Arial" w:hAnsi="Arial" w:cs="Arial"/>
          <w:sz w:val="20"/>
          <w:szCs w:val="20"/>
          <w:lang w:val="nl-NL"/>
        </w:rPr>
        <w:t xml:space="preserve"> do Nhà nước đầu tư, quản lý.</w:t>
      </w:r>
    </w:p>
    <w:p w14:paraId="6B46514D" w14:textId="77777777" w:rsidR="00E24A11" w:rsidRPr="00EC4F19" w:rsidRDefault="00E24A11" w:rsidP="0062427B">
      <w:pPr>
        <w:widowControl w:val="0"/>
        <w:spacing w:after="120"/>
        <w:ind w:firstLine="720"/>
        <w:jc w:val="both"/>
        <w:rPr>
          <w:rFonts w:ascii="Arial" w:hAnsi="Arial" w:cs="Arial"/>
          <w:sz w:val="20"/>
          <w:szCs w:val="20"/>
          <w:lang w:val="nl-NL"/>
        </w:rPr>
      </w:pPr>
      <w:r w:rsidRPr="00EC4F19">
        <w:rPr>
          <w:rFonts w:ascii="Arial" w:hAnsi="Arial" w:cs="Arial"/>
          <w:spacing w:val="-2"/>
          <w:sz w:val="20"/>
          <w:szCs w:val="20"/>
          <w:lang w:val="nl-NL"/>
        </w:rPr>
        <w:t xml:space="preserve">2. </w:t>
      </w:r>
      <w:r w:rsidRPr="00EC4F19">
        <w:rPr>
          <w:rFonts w:ascii="Arial" w:hAnsi="Arial" w:cs="Arial"/>
          <w:sz w:val="20"/>
          <w:szCs w:val="20"/>
          <w:lang w:val="vi-VN"/>
        </w:rPr>
        <w:t xml:space="preserve">Thông </w:t>
      </w:r>
      <w:r w:rsidR="005F2F4F" w:rsidRPr="00EC4F19">
        <w:rPr>
          <w:rFonts w:ascii="Arial" w:hAnsi="Arial" w:cs="Arial"/>
          <w:sz w:val="20"/>
          <w:szCs w:val="20"/>
          <w:lang w:val="vi-VN"/>
        </w:rPr>
        <w:t>tư này không điều chỉnh đối với</w:t>
      </w:r>
      <w:r w:rsidR="005F2F4F" w:rsidRPr="00EC4F19">
        <w:rPr>
          <w:rFonts w:ascii="Arial" w:hAnsi="Arial" w:cs="Arial"/>
          <w:sz w:val="20"/>
          <w:szCs w:val="20"/>
          <w:lang w:val="nl-NL"/>
        </w:rPr>
        <w:t xml:space="preserve"> các trường hợp:</w:t>
      </w:r>
    </w:p>
    <w:p w14:paraId="03A9F8AD" w14:textId="77777777" w:rsidR="00537F7B" w:rsidRPr="00EC4F19" w:rsidRDefault="00E24A11" w:rsidP="0062427B">
      <w:pPr>
        <w:widowControl w:val="0"/>
        <w:spacing w:after="120"/>
        <w:ind w:firstLine="720"/>
        <w:jc w:val="both"/>
        <w:rPr>
          <w:rFonts w:ascii="Arial" w:hAnsi="Arial" w:cs="Arial"/>
          <w:spacing w:val="-2"/>
          <w:sz w:val="20"/>
          <w:szCs w:val="20"/>
          <w:lang w:val="nl-NL"/>
        </w:rPr>
      </w:pPr>
      <w:r w:rsidRPr="00EC4F19">
        <w:rPr>
          <w:rFonts w:ascii="Arial" w:hAnsi="Arial" w:cs="Arial"/>
          <w:spacing w:val="-2"/>
          <w:sz w:val="20"/>
          <w:szCs w:val="20"/>
          <w:lang w:val="vi-VN"/>
        </w:rPr>
        <w:t xml:space="preserve">a) Tài sản kết cấu hạ tầng </w:t>
      </w:r>
      <w:r w:rsidR="00DF26C0" w:rsidRPr="00EC4F19">
        <w:rPr>
          <w:rFonts w:ascii="Arial" w:hAnsi="Arial" w:cs="Arial"/>
          <w:spacing w:val="-2"/>
          <w:sz w:val="20"/>
          <w:szCs w:val="20"/>
          <w:lang w:val="vi-VN"/>
        </w:rPr>
        <w:t>đường thủy nội địa</w:t>
      </w:r>
      <w:r w:rsidRPr="00EC4F19">
        <w:rPr>
          <w:rFonts w:ascii="Arial" w:hAnsi="Arial" w:cs="Arial"/>
          <w:spacing w:val="-2"/>
          <w:sz w:val="20"/>
          <w:szCs w:val="20"/>
          <w:lang w:val="vi-VN"/>
        </w:rPr>
        <w:t xml:space="preserve"> </w:t>
      </w:r>
      <w:r w:rsidRPr="00EC4F19">
        <w:rPr>
          <w:rFonts w:ascii="Arial" w:hAnsi="Arial" w:cs="Arial"/>
          <w:spacing w:val="-2"/>
          <w:sz w:val="20"/>
          <w:szCs w:val="20"/>
          <w:lang w:val="nl-NL"/>
        </w:rPr>
        <w:t xml:space="preserve">quy định tại khoản 2 </w:t>
      </w:r>
      <w:r w:rsidRPr="00EC4F19">
        <w:rPr>
          <w:rFonts w:ascii="Arial" w:hAnsi="Arial" w:cs="Arial"/>
          <w:color w:val="000000"/>
          <w:spacing w:val="-2"/>
          <w:sz w:val="20"/>
          <w:szCs w:val="20"/>
          <w:lang w:val="nl-NL"/>
        </w:rPr>
        <w:t xml:space="preserve">Điều </w:t>
      </w:r>
      <w:r w:rsidRPr="00EC4F19">
        <w:rPr>
          <w:rFonts w:ascii="Arial" w:hAnsi="Arial" w:cs="Arial"/>
          <w:color w:val="000000"/>
          <w:spacing w:val="-2"/>
          <w:sz w:val="20"/>
          <w:szCs w:val="20"/>
          <w:lang w:val="vi-VN"/>
        </w:rPr>
        <w:t xml:space="preserve">1 </w:t>
      </w:r>
      <w:r w:rsidRPr="00EC4F19">
        <w:rPr>
          <w:rFonts w:ascii="Arial" w:hAnsi="Arial" w:cs="Arial"/>
          <w:spacing w:val="-2"/>
          <w:sz w:val="20"/>
          <w:szCs w:val="20"/>
          <w:lang w:val="nl-NL"/>
        </w:rPr>
        <w:t xml:space="preserve">Nghị định số </w:t>
      </w:r>
      <w:r w:rsidR="00073D63" w:rsidRPr="00EC4F19">
        <w:rPr>
          <w:rFonts w:ascii="Arial" w:hAnsi="Arial" w:cs="Arial"/>
          <w:spacing w:val="-2"/>
          <w:sz w:val="20"/>
          <w:szCs w:val="20"/>
        </w:rPr>
        <w:t>12</w:t>
      </w:r>
      <w:r w:rsidRPr="00EC4F19">
        <w:rPr>
          <w:rFonts w:ascii="Arial" w:hAnsi="Arial" w:cs="Arial"/>
          <w:spacing w:val="-2"/>
          <w:sz w:val="20"/>
          <w:szCs w:val="20"/>
          <w:lang w:val="nl-NL"/>
        </w:rPr>
        <w:t>/</w:t>
      </w:r>
      <w:r w:rsidR="008F1868" w:rsidRPr="00EC4F19">
        <w:rPr>
          <w:rFonts w:ascii="Arial" w:hAnsi="Arial" w:cs="Arial"/>
          <w:spacing w:val="-2"/>
          <w:sz w:val="20"/>
          <w:szCs w:val="20"/>
          <w:lang w:val="nl-NL"/>
        </w:rPr>
        <w:t>2025/NĐ-CP</w:t>
      </w:r>
      <w:r w:rsidRPr="00EC4F19">
        <w:rPr>
          <w:rFonts w:ascii="Arial" w:hAnsi="Arial" w:cs="Arial"/>
          <w:spacing w:val="-2"/>
          <w:sz w:val="20"/>
          <w:szCs w:val="20"/>
          <w:lang w:val="nl-NL"/>
        </w:rPr>
        <w:t xml:space="preserve"> ngày </w:t>
      </w:r>
      <w:r w:rsidR="00073D63" w:rsidRPr="00EC4F19">
        <w:rPr>
          <w:rFonts w:ascii="Arial" w:hAnsi="Arial" w:cs="Arial"/>
          <w:spacing w:val="-2"/>
          <w:sz w:val="20"/>
          <w:szCs w:val="20"/>
          <w:lang w:val="nl-NL"/>
        </w:rPr>
        <w:t>20</w:t>
      </w:r>
      <w:r w:rsidRPr="00EC4F19">
        <w:rPr>
          <w:rFonts w:ascii="Arial" w:hAnsi="Arial" w:cs="Arial"/>
          <w:spacing w:val="-2"/>
          <w:sz w:val="20"/>
          <w:szCs w:val="20"/>
          <w:lang w:val="nl-NL"/>
        </w:rPr>
        <w:t xml:space="preserve"> tháng </w:t>
      </w:r>
      <w:r w:rsidR="00B872D0" w:rsidRPr="00EC4F19">
        <w:rPr>
          <w:rFonts w:ascii="Arial" w:hAnsi="Arial" w:cs="Arial"/>
          <w:spacing w:val="-2"/>
          <w:sz w:val="20"/>
          <w:szCs w:val="20"/>
          <w:lang w:val="nl-NL"/>
        </w:rPr>
        <w:t>0</w:t>
      </w:r>
      <w:r w:rsidR="00073D63" w:rsidRPr="00EC4F19">
        <w:rPr>
          <w:rFonts w:ascii="Arial" w:hAnsi="Arial" w:cs="Arial"/>
          <w:spacing w:val="-2"/>
          <w:sz w:val="20"/>
          <w:szCs w:val="20"/>
          <w:lang w:val="nl-NL"/>
        </w:rPr>
        <w:t>1</w:t>
      </w:r>
      <w:r w:rsidRPr="00EC4F19">
        <w:rPr>
          <w:rFonts w:ascii="Arial" w:hAnsi="Arial" w:cs="Arial"/>
          <w:spacing w:val="-2"/>
          <w:sz w:val="20"/>
          <w:szCs w:val="20"/>
          <w:lang w:val="nl-NL"/>
        </w:rPr>
        <w:t xml:space="preserve"> năm 202</w:t>
      </w:r>
      <w:r w:rsidR="008F1868" w:rsidRPr="00EC4F19">
        <w:rPr>
          <w:rFonts w:ascii="Arial" w:hAnsi="Arial" w:cs="Arial"/>
          <w:spacing w:val="-2"/>
          <w:sz w:val="20"/>
          <w:szCs w:val="20"/>
          <w:lang w:val="nl-NL"/>
        </w:rPr>
        <w:t>5</w:t>
      </w:r>
      <w:r w:rsidRPr="00EC4F19">
        <w:rPr>
          <w:rFonts w:ascii="Arial" w:hAnsi="Arial" w:cs="Arial"/>
          <w:spacing w:val="-2"/>
          <w:sz w:val="20"/>
          <w:szCs w:val="20"/>
          <w:lang w:val="nl-NL"/>
        </w:rPr>
        <w:t xml:space="preserve"> </w:t>
      </w:r>
      <w:r w:rsidR="005F2F4F" w:rsidRPr="00EC4F19">
        <w:rPr>
          <w:rFonts w:ascii="Arial" w:hAnsi="Arial" w:cs="Arial"/>
          <w:spacing w:val="-2"/>
          <w:sz w:val="20"/>
          <w:szCs w:val="20"/>
          <w:lang w:val="nl-NL"/>
        </w:rPr>
        <w:t xml:space="preserve">của Chính phủ quy định việc quản lý, sử dụng và khai thác tài sản kết cấu hạ tầng </w:t>
      </w:r>
      <w:r w:rsidR="00DF26C0" w:rsidRPr="00EC4F19">
        <w:rPr>
          <w:rFonts w:ascii="Arial" w:hAnsi="Arial" w:cs="Arial"/>
          <w:spacing w:val="-2"/>
          <w:sz w:val="20"/>
          <w:szCs w:val="20"/>
          <w:lang w:val="nl-NL"/>
        </w:rPr>
        <w:t>đường thủy nội địa</w:t>
      </w:r>
      <w:r w:rsidR="006D3446" w:rsidRPr="00EC4F19">
        <w:rPr>
          <w:rFonts w:ascii="Arial" w:hAnsi="Arial" w:cs="Arial"/>
          <w:spacing w:val="-2"/>
          <w:sz w:val="20"/>
          <w:szCs w:val="20"/>
          <w:lang w:val="nl-NL"/>
        </w:rPr>
        <w:t xml:space="preserve"> (sau đây gọi là Nghị định số </w:t>
      </w:r>
      <w:r w:rsidR="00FC217E" w:rsidRPr="00EC4F19">
        <w:rPr>
          <w:rFonts w:ascii="Arial" w:hAnsi="Arial" w:cs="Arial"/>
          <w:spacing w:val="-2"/>
          <w:sz w:val="20"/>
          <w:szCs w:val="20"/>
        </w:rPr>
        <w:t>12</w:t>
      </w:r>
      <w:r w:rsidR="006D3446" w:rsidRPr="00EC4F19">
        <w:rPr>
          <w:rFonts w:ascii="Arial" w:hAnsi="Arial" w:cs="Arial"/>
          <w:spacing w:val="-2"/>
          <w:sz w:val="20"/>
          <w:szCs w:val="20"/>
          <w:lang w:val="nl-NL"/>
        </w:rPr>
        <w:t>/</w:t>
      </w:r>
      <w:r w:rsidR="008F1868" w:rsidRPr="00EC4F19">
        <w:rPr>
          <w:rFonts w:ascii="Arial" w:hAnsi="Arial" w:cs="Arial"/>
          <w:spacing w:val="-2"/>
          <w:sz w:val="20"/>
          <w:szCs w:val="20"/>
          <w:lang w:val="nl-NL"/>
        </w:rPr>
        <w:t>2025/NĐ-CP</w:t>
      </w:r>
      <w:r w:rsidR="006D3446" w:rsidRPr="00EC4F19">
        <w:rPr>
          <w:rFonts w:ascii="Arial" w:hAnsi="Arial" w:cs="Arial"/>
          <w:spacing w:val="-2"/>
          <w:sz w:val="20"/>
          <w:szCs w:val="20"/>
          <w:lang w:val="nl-NL"/>
        </w:rPr>
        <w:t>)</w:t>
      </w:r>
      <w:r w:rsidRPr="00EC4F19">
        <w:rPr>
          <w:rFonts w:ascii="Arial" w:hAnsi="Arial" w:cs="Arial"/>
          <w:spacing w:val="-2"/>
          <w:sz w:val="20"/>
          <w:szCs w:val="20"/>
          <w:lang w:val="nl-NL"/>
        </w:rPr>
        <w:t>.</w:t>
      </w:r>
    </w:p>
    <w:p w14:paraId="2AB5C882" w14:textId="77777777" w:rsidR="005F2F4F" w:rsidRPr="00EC4F19" w:rsidRDefault="005F2F4F" w:rsidP="0062427B">
      <w:pPr>
        <w:widowControl w:val="0"/>
        <w:spacing w:after="120"/>
        <w:ind w:firstLine="720"/>
        <w:jc w:val="both"/>
        <w:rPr>
          <w:rFonts w:ascii="Arial" w:hAnsi="Arial" w:cs="Arial"/>
          <w:spacing w:val="-2"/>
          <w:sz w:val="20"/>
          <w:szCs w:val="20"/>
          <w:lang w:val="nl-NL"/>
        </w:rPr>
      </w:pPr>
      <w:r w:rsidRPr="00EC4F19">
        <w:rPr>
          <w:rFonts w:ascii="Arial" w:hAnsi="Arial" w:cs="Arial"/>
          <w:spacing w:val="-2"/>
          <w:sz w:val="20"/>
          <w:szCs w:val="20"/>
          <w:lang w:val="nl-NL"/>
        </w:rPr>
        <w:t xml:space="preserve">b) Xác định tuổi thọ tài sản kết cấu hạ tầng </w:t>
      </w:r>
      <w:r w:rsidR="00DF26C0" w:rsidRPr="00EC4F19">
        <w:rPr>
          <w:rFonts w:ascii="Arial" w:hAnsi="Arial" w:cs="Arial"/>
          <w:spacing w:val="-2"/>
          <w:sz w:val="20"/>
          <w:szCs w:val="20"/>
          <w:lang w:val="nl-NL"/>
        </w:rPr>
        <w:t>đường thủy nội địa</w:t>
      </w:r>
      <w:r w:rsidRPr="00EC4F19">
        <w:rPr>
          <w:rFonts w:ascii="Arial" w:hAnsi="Arial" w:cs="Arial"/>
          <w:spacing w:val="-2"/>
          <w:sz w:val="20"/>
          <w:szCs w:val="20"/>
          <w:lang w:val="nl-NL"/>
        </w:rPr>
        <w:t xml:space="preserve"> để thực hiện dự án đầu tư xây dựng, nâng cấp cải tạo,</w:t>
      </w:r>
      <w:r w:rsidR="00187666" w:rsidRPr="00EC4F19">
        <w:rPr>
          <w:rFonts w:ascii="Arial" w:hAnsi="Arial" w:cs="Arial"/>
          <w:spacing w:val="-2"/>
          <w:sz w:val="20"/>
          <w:szCs w:val="20"/>
          <w:lang w:val="nl-NL"/>
        </w:rPr>
        <w:t xml:space="preserve"> mở rộng,</w:t>
      </w:r>
      <w:r w:rsidRPr="00EC4F19">
        <w:rPr>
          <w:rFonts w:ascii="Arial" w:hAnsi="Arial" w:cs="Arial"/>
          <w:spacing w:val="-2"/>
          <w:sz w:val="20"/>
          <w:szCs w:val="20"/>
          <w:lang w:val="nl-NL"/>
        </w:rPr>
        <w:t xml:space="preserve"> bảo trì tài sản kết cấu hạ tầng </w:t>
      </w:r>
      <w:r w:rsidR="00DF26C0" w:rsidRPr="00EC4F19">
        <w:rPr>
          <w:rFonts w:ascii="Arial" w:hAnsi="Arial" w:cs="Arial"/>
          <w:spacing w:val="-2"/>
          <w:sz w:val="20"/>
          <w:szCs w:val="20"/>
          <w:lang w:val="nl-NL"/>
        </w:rPr>
        <w:t>đường thủy nội địa</w:t>
      </w:r>
      <w:r w:rsidRPr="00EC4F19">
        <w:rPr>
          <w:rFonts w:ascii="Arial" w:hAnsi="Arial" w:cs="Arial"/>
          <w:spacing w:val="-2"/>
          <w:sz w:val="20"/>
          <w:szCs w:val="20"/>
          <w:lang w:val="nl-NL"/>
        </w:rPr>
        <w:t>.</w:t>
      </w:r>
      <w:r w:rsidR="007C425F" w:rsidRPr="00EC4F19">
        <w:rPr>
          <w:rFonts w:ascii="Arial" w:hAnsi="Arial" w:cs="Arial"/>
          <w:spacing w:val="-2"/>
          <w:sz w:val="20"/>
          <w:szCs w:val="20"/>
          <w:lang w:val="nl-NL"/>
        </w:rPr>
        <w:tab/>
      </w:r>
    </w:p>
    <w:p w14:paraId="1AD9FDE4" w14:textId="77777777" w:rsidR="005F2F4F" w:rsidRPr="00EC4F19" w:rsidRDefault="005F2F4F" w:rsidP="0062427B">
      <w:pPr>
        <w:keepLines/>
        <w:widowControl w:val="0"/>
        <w:spacing w:after="120"/>
        <w:ind w:firstLine="720"/>
        <w:jc w:val="both"/>
        <w:rPr>
          <w:rFonts w:ascii="Arial" w:hAnsi="Arial" w:cs="Arial"/>
          <w:strike/>
          <w:color w:val="000000"/>
          <w:sz w:val="20"/>
          <w:szCs w:val="20"/>
          <w:lang w:val="nl-NL"/>
        </w:rPr>
      </w:pPr>
      <w:r w:rsidRPr="00EC4F19">
        <w:rPr>
          <w:rFonts w:ascii="Arial" w:hAnsi="Arial" w:cs="Arial"/>
          <w:sz w:val="20"/>
          <w:szCs w:val="20"/>
          <w:lang w:val="nl-NL"/>
        </w:rPr>
        <w:t xml:space="preserve">c) Xác định giá trị tài sản kết cấu hạ tầng </w:t>
      </w:r>
      <w:r w:rsidR="00DF26C0" w:rsidRPr="00EC4F19">
        <w:rPr>
          <w:rFonts w:ascii="Arial" w:hAnsi="Arial" w:cs="Arial"/>
          <w:sz w:val="20"/>
          <w:szCs w:val="20"/>
          <w:lang w:val="nl-NL"/>
        </w:rPr>
        <w:t>đường thủy nội địa</w:t>
      </w:r>
      <w:r w:rsidRPr="00EC4F19">
        <w:rPr>
          <w:rFonts w:ascii="Arial" w:hAnsi="Arial" w:cs="Arial"/>
          <w:sz w:val="20"/>
          <w:szCs w:val="20"/>
          <w:lang w:val="nl-NL"/>
        </w:rPr>
        <w:t xml:space="preserve"> để</w:t>
      </w:r>
      <w:r w:rsidR="007A5578" w:rsidRPr="00EC4F19">
        <w:rPr>
          <w:rFonts w:ascii="Arial" w:hAnsi="Arial" w:cs="Arial"/>
          <w:sz w:val="20"/>
          <w:szCs w:val="20"/>
          <w:lang w:val="nl-NL"/>
        </w:rPr>
        <w:t>:</w:t>
      </w:r>
      <w:r w:rsidRPr="00EC4F19">
        <w:rPr>
          <w:rFonts w:ascii="Arial" w:hAnsi="Arial" w:cs="Arial"/>
          <w:sz w:val="20"/>
          <w:szCs w:val="20"/>
          <w:lang w:val="nl-NL"/>
        </w:rPr>
        <w:t xml:space="preserve"> </w:t>
      </w:r>
      <w:r w:rsidR="0050496A" w:rsidRPr="00EC4F19">
        <w:rPr>
          <w:rFonts w:ascii="Arial" w:hAnsi="Arial" w:cs="Arial"/>
          <w:sz w:val="20"/>
          <w:szCs w:val="20"/>
          <w:lang w:val="nl-NL"/>
        </w:rPr>
        <w:t>C</w:t>
      </w:r>
      <w:r w:rsidR="007A5578" w:rsidRPr="00EC4F19">
        <w:rPr>
          <w:rFonts w:ascii="Arial" w:hAnsi="Arial" w:cs="Arial"/>
          <w:sz w:val="20"/>
          <w:szCs w:val="20"/>
          <w:lang w:val="nl-NL"/>
        </w:rPr>
        <w:t xml:space="preserve">ho thuê quyền khai thác tài sản, chuyển nhượng có thời hạn quyền khai thác tài sản; xử lý tài sản kết cấu hạ tầng </w:t>
      </w:r>
      <w:r w:rsidR="00DF26C0" w:rsidRPr="00EC4F19">
        <w:rPr>
          <w:rFonts w:ascii="Arial" w:hAnsi="Arial" w:cs="Arial"/>
          <w:sz w:val="20"/>
          <w:szCs w:val="20"/>
          <w:lang w:val="nl-NL"/>
        </w:rPr>
        <w:t>đường thủy nội địa</w:t>
      </w:r>
      <w:r w:rsidR="00205863" w:rsidRPr="00EC4F19">
        <w:rPr>
          <w:rFonts w:ascii="Arial" w:hAnsi="Arial" w:cs="Arial"/>
          <w:sz w:val="20"/>
          <w:szCs w:val="20"/>
          <w:lang w:val="nl-NL"/>
        </w:rPr>
        <w:t>.</w:t>
      </w:r>
    </w:p>
    <w:p w14:paraId="37EDE56D" w14:textId="77777777" w:rsidR="00E24A11" w:rsidRPr="00EC4F19" w:rsidRDefault="00E24A11" w:rsidP="0062427B">
      <w:pPr>
        <w:widowControl w:val="0"/>
        <w:spacing w:after="120"/>
        <w:ind w:firstLine="720"/>
        <w:jc w:val="both"/>
        <w:outlineLvl w:val="0"/>
        <w:rPr>
          <w:rFonts w:ascii="Arial" w:hAnsi="Arial" w:cs="Arial"/>
          <w:b/>
          <w:sz w:val="20"/>
          <w:szCs w:val="20"/>
          <w:lang w:val="nl-NL"/>
        </w:rPr>
      </w:pPr>
      <w:r w:rsidRPr="00EC4F19">
        <w:rPr>
          <w:rFonts w:ascii="Arial" w:hAnsi="Arial" w:cs="Arial"/>
          <w:b/>
          <w:sz w:val="20"/>
          <w:szCs w:val="20"/>
          <w:lang w:val="nl-NL"/>
        </w:rPr>
        <w:t>Điều 2. Đối tượng áp dụng</w:t>
      </w:r>
    </w:p>
    <w:p w14:paraId="3C875905" w14:textId="77777777" w:rsidR="00E24A11" w:rsidRPr="00EC4F19" w:rsidRDefault="00E24A11" w:rsidP="0062427B">
      <w:pPr>
        <w:pStyle w:val="NormalWeb"/>
        <w:widowControl w:val="0"/>
        <w:shd w:val="clear" w:color="auto" w:fill="FFFFFF"/>
        <w:spacing w:before="0" w:beforeAutospacing="0" w:after="120" w:afterAutospacing="0"/>
        <w:ind w:firstLine="720"/>
        <w:jc w:val="both"/>
        <w:rPr>
          <w:rFonts w:ascii="Arial" w:hAnsi="Arial" w:cs="Arial"/>
          <w:strike/>
          <w:sz w:val="20"/>
          <w:szCs w:val="20"/>
          <w:lang w:val="pt-BR"/>
        </w:rPr>
      </w:pPr>
      <w:r w:rsidRPr="00EC4F19">
        <w:rPr>
          <w:rFonts w:ascii="Arial" w:hAnsi="Arial" w:cs="Arial"/>
          <w:sz w:val="20"/>
          <w:szCs w:val="20"/>
          <w:lang w:val="pt-BR"/>
        </w:rPr>
        <w:t xml:space="preserve">1. Cơ quan quản lý nhà nước về </w:t>
      </w:r>
      <w:r w:rsidR="00A23EF8" w:rsidRPr="00EC4F19">
        <w:rPr>
          <w:rFonts w:ascii="Arial" w:hAnsi="Arial" w:cs="Arial"/>
          <w:sz w:val="20"/>
          <w:szCs w:val="20"/>
          <w:lang w:val="pt-BR"/>
        </w:rPr>
        <w:t xml:space="preserve">giao thông </w:t>
      </w:r>
      <w:r w:rsidR="00DF26C0" w:rsidRPr="00EC4F19">
        <w:rPr>
          <w:rFonts w:ascii="Arial" w:hAnsi="Arial" w:cs="Arial"/>
          <w:sz w:val="20"/>
          <w:szCs w:val="20"/>
          <w:lang w:val="pt-BR"/>
        </w:rPr>
        <w:t>đường thủy nội địa</w:t>
      </w:r>
      <w:r w:rsidR="00C46868" w:rsidRPr="00EC4F19">
        <w:rPr>
          <w:rFonts w:ascii="Arial" w:hAnsi="Arial" w:cs="Arial"/>
          <w:sz w:val="20"/>
          <w:szCs w:val="20"/>
          <w:lang w:val="pt-BR"/>
        </w:rPr>
        <w:t>.</w:t>
      </w:r>
    </w:p>
    <w:p w14:paraId="2F6EE72A" w14:textId="77777777" w:rsidR="00AE1D2C" w:rsidRPr="00EC4F19" w:rsidRDefault="00E24A11" w:rsidP="0062427B">
      <w:pPr>
        <w:widowControl w:val="0"/>
        <w:spacing w:after="120"/>
        <w:ind w:firstLine="720"/>
        <w:jc w:val="both"/>
        <w:rPr>
          <w:rFonts w:ascii="Arial" w:hAnsi="Arial" w:cs="Arial"/>
          <w:sz w:val="20"/>
          <w:szCs w:val="20"/>
          <w:lang w:val="pt-BR"/>
        </w:rPr>
      </w:pPr>
      <w:r w:rsidRPr="00EC4F19">
        <w:rPr>
          <w:rFonts w:ascii="Arial" w:hAnsi="Arial" w:cs="Arial"/>
          <w:sz w:val="20"/>
          <w:szCs w:val="20"/>
          <w:lang w:val="vi-VN"/>
        </w:rPr>
        <w:t xml:space="preserve">2. Cơ quan quản lý </w:t>
      </w:r>
      <w:r w:rsidR="00A23EF8" w:rsidRPr="00EC4F19">
        <w:rPr>
          <w:rFonts w:ascii="Arial" w:hAnsi="Arial" w:cs="Arial"/>
          <w:sz w:val="20"/>
          <w:szCs w:val="20"/>
          <w:lang w:val="vi-VN"/>
        </w:rPr>
        <w:t>đường thủy nội địa</w:t>
      </w:r>
      <w:r w:rsidR="008901C0" w:rsidRPr="00EC4F19">
        <w:rPr>
          <w:rFonts w:ascii="Arial" w:hAnsi="Arial" w:cs="Arial"/>
          <w:sz w:val="20"/>
          <w:szCs w:val="20"/>
        </w:rPr>
        <w:t xml:space="preserve"> </w:t>
      </w:r>
      <w:r w:rsidR="00AE1D2C" w:rsidRPr="00EC4F19">
        <w:rPr>
          <w:rFonts w:ascii="Arial" w:hAnsi="Arial" w:cs="Arial"/>
          <w:sz w:val="20"/>
          <w:szCs w:val="20"/>
          <w:lang w:val="pt-BR"/>
        </w:rPr>
        <w:t xml:space="preserve">quy định tại khoản 2 Điều 2 Nghị định số </w:t>
      </w:r>
      <w:r w:rsidR="004C45AE" w:rsidRPr="00EC4F19">
        <w:rPr>
          <w:rFonts w:ascii="Arial" w:hAnsi="Arial" w:cs="Arial"/>
          <w:sz w:val="20"/>
          <w:szCs w:val="20"/>
          <w:lang w:val="pt-BR"/>
        </w:rPr>
        <w:t>12/2025/NĐ-CP</w:t>
      </w:r>
      <w:r w:rsidR="00AE1D2C" w:rsidRPr="00EC4F19">
        <w:rPr>
          <w:rFonts w:ascii="Arial" w:hAnsi="Arial" w:cs="Arial"/>
          <w:sz w:val="20"/>
          <w:szCs w:val="20"/>
          <w:lang w:val="pt-BR"/>
        </w:rPr>
        <w:t>.</w:t>
      </w:r>
    </w:p>
    <w:p w14:paraId="4CA701A3" w14:textId="77777777" w:rsidR="00AE1D2C" w:rsidRPr="00EC4F19" w:rsidRDefault="00E24A11" w:rsidP="0062427B">
      <w:pPr>
        <w:widowControl w:val="0"/>
        <w:spacing w:after="120"/>
        <w:ind w:firstLine="720"/>
        <w:jc w:val="both"/>
        <w:rPr>
          <w:rFonts w:ascii="Arial" w:hAnsi="Arial" w:cs="Arial"/>
          <w:spacing w:val="4"/>
          <w:sz w:val="20"/>
          <w:szCs w:val="20"/>
          <w:lang w:val="vi-VN"/>
        </w:rPr>
      </w:pPr>
      <w:r w:rsidRPr="00EC4F19">
        <w:rPr>
          <w:rFonts w:ascii="Arial" w:hAnsi="Arial" w:cs="Arial"/>
          <w:sz w:val="20"/>
          <w:szCs w:val="20"/>
          <w:lang w:val="pt-BR"/>
        </w:rPr>
        <w:t xml:space="preserve">3. Cơ quan được giao quản lý tài sản </w:t>
      </w:r>
      <w:r w:rsidRPr="00EC4F19">
        <w:rPr>
          <w:rFonts w:ascii="Arial" w:hAnsi="Arial" w:cs="Arial"/>
          <w:sz w:val="20"/>
          <w:szCs w:val="20"/>
          <w:lang w:val="vi-VN"/>
        </w:rPr>
        <w:t xml:space="preserve">kết cấu hạ tầng </w:t>
      </w:r>
      <w:r w:rsidR="00DF26C0" w:rsidRPr="00EC4F19">
        <w:rPr>
          <w:rFonts w:ascii="Arial" w:hAnsi="Arial" w:cs="Arial"/>
          <w:sz w:val="20"/>
          <w:szCs w:val="20"/>
          <w:lang w:val="pt-BR"/>
        </w:rPr>
        <w:t>đường thủy nội địa</w:t>
      </w:r>
      <w:r w:rsidRPr="00EC4F19">
        <w:rPr>
          <w:rFonts w:ascii="Arial" w:hAnsi="Arial" w:cs="Arial"/>
          <w:sz w:val="20"/>
          <w:szCs w:val="20"/>
          <w:lang w:val="pt-BR"/>
        </w:rPr>
        <w:t xml:space="preserve"> </w:t>
      </w:r>
      <w:r w:rsidRPr="00EC4F19">
        <w:rPr>
          <w:rFonts w:ascii="Arial" w:hAnsi="Arial" w:cs="Arial"/>
          <w:sz w:val="20"/>
          <w:szCs w:val="20"/>
          <w:lang w:val="vi-VN"/>
        </w:rPr>
        <w:t>(sau đây gọi là cơ quan quản lý tài sản)</w:t>
      </w:r>
      <w:r w:rsidR="008901C0" w:rsidRPr="00EC4F19">
        <w:rPr>
          <w:rFonts w:ascii="Arial" w:hAnsi="Arial" w:cs="Arial"/>
          <w:sz w:val="20"/>
          <w:szCs w:val="20"/>
        </w:rPr>
        <w:t xml:space="preserve"> </w:t>
      </w:r>
      <w:r w:rsidR="00AE1D2C" w:rsidRPr="00EC4F19">
        <w:rPr>
          <w:rFonts w:ascii="Arial" w:hAnsi="Arial" w:cs="Arial"/>
          <w:sz w:val="20"/>
          <w:szCs w:val="20"/>
          <w:lang w:val="pt-BR"/>
        </w:rPr>
        <w:t xml:space="preserve">quy định tại khoản 3 Điều 2 Nghị định số </w:t>
      </w:r>
      <w:r w:rsidR="004C45AE" w:rsidRPr="00EC4F19">
        <w:rPr>
          <w:rFonts w:ascii="Arial" w:hAnsi="Arial" w:cs="Arial"/>
          <w:sz w:val="20"/>
          <w:szCs w:val="20"/>
          <w:lang w:val="pt-BR"/>
        </w:rPr>
        <w:t>12/2025/NĐ-CP</w:t>
      </w:r>
      <w:r w:rsidR="00AE1D2C" w:rsidRPr="00EC4F19">
        <w:rPr>
          <w:rFonts w:ascii="Arial" w:hAnsi="Arial" w:cs="Arial"/>
          <w:sz w:val="20"/>
          <w:szCs w:val="20"/>
          <w:lang w:val="pt-BR"/>
        </w:rPr>
        <w:t>.</w:t>
      </w:r>
    </w:p>
    <w:p w14:paraId="3DF699B7" w14:textId="77777777" w:rsidR="00E24A11" w:rsidRPr="00EC4F19" w:rsidRDefault="00E24A11" w:rsidP="0062427B">
      <w:pPr>
        <w:widowControl w:val="0"/>
        <w:spacing w:after="120"/>
        <w:ind w:firstLine="720"/>
        <w:jc w:val="both"/>
        <w:rPr>
          <w:rFonts w:ascii="Arial" w:hAnsi="Arial" w:cs="Arial"/>
          <w:sz w:val="20"/>
          <w:szCs w:val="20"/>
          <w:lang w:val="vi-VN"/>
        </w:rPr>
      </w:pPr>
      <w:r w:rsidRPr="00EC4F19">
        <w:rPr>
          <w:rFonts w:ascii="Arial" w:hAnsi="Arial" w:cs="Arial"/>
          <w:sz w:val="20"/>
          <w:szCs w:val="20"/>
          <w:lang w:val="vi-VN"/>
        </w:rPr>
        <w:t xml:space="preserve">4. Tổ chức, đơn vị trực tiếp thực hiện kế toán, quản lý, lưu trữ hồ sơ, báo cáo kê khai, đăng nhập thông tin vào Cơ sở dữ liệu về tài sản kết </w:t>
      </w:r>
      <w:r w:rsidR="003B4096" w:rsidRPr="00EC4F19">
        <w:rPr>
          <w:rFonts w:ascii="Arial" w:hAnsi="Arial" w:cs="Arial"/>
          <w:sz w:val="20"/>
          <w:szCs w:val="20"/>
          <w:lang w:val="vi-VN"/>
        </w:rPr>
        <w:t xml:space="preserve">cấu hạ tầng </w:t>
      </w:r>
      <w:r w:rsidR="00DF26C0" w:rsidRPr="00EC4F19">
        <w:rPr>
          <w:rFonts w:ascii="Arial" w:hAnsi="Arial" w:cs="Arial"/>
          <w:sz w:val="20"/>
          <w:szCs w:val="20"/>
          <w:lang w:val="vi-VN"/>
        </w:rPr>
        <w:t>đường thủy nội địa</w:t>
      </w:r>
      <w:r w:rsidR="003B4096" w:rsidRPr="00EC4F19">
        <w:rPr>
          <w:rFonts w:ascii="Arial" w:hAnsi="Arial" w:cs="Arial"/>
          <w:sz w:val="20"/>
          <w:szCs w:val="20"/>
          <w:lang w:val="vi-VN"/>
        </w:rPr>
        <w:t xml:space="preserve"> quy định tại </w:t>
      </w:r>
      <w:r w:rsidR="003B4096" w:rsidRPr="00EC4F19">
        <w:rPr>
          <w:rFonts w:ascii="Arial" w:hAnsi="Arial" w:cs="Arial"/>
          <w:sz w:val="20"/>
          <w:szCs w:val="20"/>
          <w:lang w:val="pt-BR"/>
        </w:rPr>
        <w:t xml:space="preserve">khoản 4 Điều 2 Nghị định số </w:t>
      </w:r>
      <w:r w:rsidR="00616ED3" w:rsidRPr="00EC4F19">
        <w:rPr>
          <w:rFonts w:ascii="Arial" w:hAnsi="Arial" w:cs="Arial"/>
          <w:sz w:val="20"/>
          <w:szCs w:val="20"/>
          <w:lang w:val="pt-BR"/>
        </w:rPr>
        <w:t>12</w:t>
      </w:r>
      <w:r w:rsidR="003B4096" w:rsidRPr="00EC4F19">
        <w:rPr>
          <w:rFonts w:ascii="Arial" w:hAnsi="Arial" w:cs="Arial"/>
          <w:sz w:val="20"/>
          <w:szCs w:val="20"/>
          <w:lang w:val="pt-BR"/>
        </w:rPr>
        <w:t>/</w:t>
      </w:r>
      <w:r w:rsidR="008F1868" w:rsidRPr="00EC4F19">
        <w:rPr>
          <w:rFonts w:ascii="Arial" w:hAnsi="Arial" w:cs="Arial"/>
          <w:sz w:val="20"/>
          <w:szCs w:val="20"/>
          <w:lang w:val="pt-BR"/>
        </w:rPr>
        <w:t>2025/NĐ-CP</w:t>
      </w:r>
      <w:r w:rsidR="003B4096" w:rsidRPr="00EC4F19">
        <w:rPr>
          <w:rFonts w:ascii="Arial" w:hAnsi="Arial" w:cs="Arial"/>
          <w:sz w:val="20"/>
          <w:szCs w:val="20"/>
          <w:lang w:val="pt-BR"/>
        </w:rPr>
        <w:t>.</w:t>
      </w:r>
    </w:p>
    <w:p w14:paraId="3873D09B" w14:textId="77777777" w:rsidR="003B4096" w:rsidRPr="00EC4F19" w:rsidRDefault="00E24A11" w:rsidP="0062427B">
      <w:pPr>
        <w:widowControl w:val="0"/>
        <w:shd w:val="clear" w:color="auto" w:fill="FFFFFF"/>
        <w:spacing w:after="120"/>
        <w:ind w:firstLine="720"/>
        <w:jc w:val="both"/>
        <w:rPr>
          <w:rFonts w:ascii="Arial" w:hAnsi="Arial" w:cs="Arial"/>
          <w:sz w:val="20"/>
          <w:szCs w:val="20"/>
          <w:lang w:val="pt-BR"/>
        </w:rPr>
      </w:pPr>
      <w:r w:rsidRPr="00EC4F19">
        <w:rPr>
          <w:rFonts w:ascii="Arial" w:hAnsi="Arial" w:cs="Arial"/>
          <w:sz w:val="20"/>
          <w:szCs w:val="20"/>
          <w:lang w:val="pt-BR"/>
        </w:rPr>
        <w:t xml:space="preserve">5. Các đối tượng khác liên quan đến việc </w:t>
      </w:r>
      <w:r w:rsidR="003B4096" w:rsidRPr="00EC4F19">
        <w:rPr>
          <w:rFonts w:ascii="Arial" w:hAnsi="Arial" w:cs="Arial"/>
          <w:sz w:val="20"/>
          <w:szCs w:val="20"/>
          <w:lang w:val="pt-BR"/>
        </w:rPr>
        <w:t xml:space="preserve">quản lý, </w:t>
      </w:r>
      <w:r w:rsidR="003B4096" w:rsidRPr="00EC4F19">
        <w:rPr>
          <w:rFonts w:ascii="Arial" w:hAnsi="Arial" w:cs="Arial"/>
          <w:sz w:val="20"/>
          <w:szCs w:val="20"/>
          <w:lang w:val="vi-VN"/>
        </w:rPr>
        <w:t xml:space="preserve">tính hao mòn tài sản kết cấu hạ tầng </w:t>
      </w:r>
      <w:r w:rsidR="00DF26C0" w:rsidRPr="00EC4F19">
        <w:rPr>
          <w:rFonts w:ascii="Arial" w:hAnsi="Arial" w:cs="Arial"/>
          <w:sz w:val="20"/>
          <w:szCs w:val="20"/>
          <w:lang w:val="vi-VN"/>
        </w:rPr>
        <w:t>đường thủy nội địa</w:t>
      </w:r>
      <w:r w:rsidR="003B4096" w:rsidRPr="00EC4F19">
        <w:rPr>
          <w:rFonts w:ascii="Arial" w:hAnsi="Arial" w:cs="Arial"/>
          <w:sz w:val="20"/>
          <w:szCs w:val="20"/>
          <w:lang w:val="vi-VN"/>
        </w:rPr>
        <w:t xml:space="preserve"> và kê khai, báo cáo về tài sản kết cấu hạ tầng </w:t>
      </w:r>
      <w:r w:rsidR="00DF26C0" w:rsidRPr="00EC4F19">
        <w:rPr>
          <w:rFonts w:ascii="Arial" w:hAnsi="Arial" w:cs="Arial"/>
          <w:sz w:val="20"/>
          <w:szCs w:val="20"/>
          <w:lang w:val="vi-VN"/>
        </w:rPr>
        <w:t>đường thủy nội địa</w:t>
      </w:r>
      <w:r w:rsidR="003B4096" w:rsidRPr="00EC4F19">
        <w:rPr>
          <w:rFonts w:ascii="Arial" w:hAnsi="Arial" w:cs="Arial"/>
          <w:sz w:val="20"/>
          <w:szCs w:val="20"/>
          <w:lang w:val="vi-VN"/>
        </w:rPr>
        <w:t>.</w:t>
      </w:r>
    </w:p>
    <w:p w14:paraId="4E169CF4" w14:textId="77777777" w:rsidR="005253E3" w:rsidRPr="00EC4F19" w:rsidRDefault="005253E3" w:rsidP="0010745D">
      <w:pPr>
        <w:widowControl w:val="0"/>
        <w:tabs>
          <w:tab w:val="left" w:pos="3744"/>
          <w:tab w:val="center" w:pos="4253"/>
        </w:tabs>
        <w:jc w:val="center"/>
        <w:rPr>
          <w:rFonts w:ascii="Arial" w:hAnsi="Arial" w:cs="Arial"/>
          <w:b/>
          <w:sz w:val="20"/>
          <w:szCs w:val="20"/>
          <w:lang w:val="nl-NL"/>
        </w:rPr>
      </w:pPr>
    </w:p>
    <w:p w14:paraId="549023E4" w14:textId="77777777" w:rsidR="00E24A11" w:rsidRPr="00EC4F19" w:rsidRDefault="00E24A11" w:rsidP="0010745D">
      <w:pPr>
        <w:widowControl w:val="0"/>
        <w:tabs>
          <w:tab w:val="left" w:pos="3744"/>
          <w:tab w:val="center" w:pos="4253"/>
        </w:tabs>
        <w:jc w:val="center"/>
        <w:outlineLvl w:val="0"/>
        <w:rPr>
          <w:rFonts w:ascii="Arial" w:hAnsi="Arial" w:cs="Arial"/>
          <w:b/>
          <w:sz w:val="20"/>
          <w:szCs w:val="20"/>
          <w:lang w:val="nl-NL"/>
        </w:rPr>
      </w:pPr>
      <w:r w:rsidRPr="00EC4F19">
        <w:rPr>
          <w:rFonts w:ascii="Arial" w:hAnsi="Arial" w:cs="Arial"/>
          <w:b/>
          <w:sz w:val="20"/>
          <w:szCs w:val="20"/>
          <w:lang w:val="nl-NL"/>
        </w:rPr>
        <w:t>Chương II</w:t>
      </w:r>
    </w:p>
    <w:p w14:paraId="38BDC735" w14:textId="77777777" w:rsidR="00E24A11" w:rsidRPr="00EC4F19" w:rsidRDefault="00E24A11" w:rsidP="0010745D">
      <w:pPr>
        <w:widowControl w:val="0"/>
        <w:jc w:val="center"/>
        <w:rPr>
          <w:rFonts w:ascii="Arial" w:hAnsi="Arial" w:cs="Arial"/>
          <w:b/>
          <w:spacing w:val="-4"/>
          <w:sz w:val="20"/>
          <w:szCs w:val="20"/>
          <w:lang w:val="nl-NL"/>
        </w:rPr>
      </w:pPr>
      <w:r w:rsidRPr="00EC4F19">
        <w:rPr>
          <w:rFonts w:ascii="Arial" w:hAnsi="Arial" w:cs="Arial"/>
          <w:b/>
          <w:sz w:val="20"/>
          <w:szCs w:val="20"/>
          <w:lang w:val="nl-NL"/>
        </w:rPr>
        <w:t xml:space="preserve">QUY ĐỊNH </w:t>
      </w:r>
      <w:r w:rsidRPr="00EC4F19">
        <w:rPr>
          <w:rFonts w:ascii="Arial" w:hAnsi="Arial" w:cs="Arial"/>
          <w:b/>
          <w:sz w:val="20"/>
          <w:szCs w:val="20"/>
          <w:lang w:val="vi-VN"/>
        </w:rPr>
        <w:t xml:space="preserve">CHUNG </w:t>
      </w:r>
      <w:r w:rsidRPr="00EC4F19">
        <w:rPr>
          <w:rFonts w:ascii="Arial" w:hAnsi="Arial" w:cs="Arial"/>
          <w:b/>
          <w:sz w:val="20"/>
          <w:szCs w:val="20"/>
          <w:lang w:val="nl-NL"/>
        </w:rPr>
        <w:t xml:space="preserve">VỀ </w:t>
      </w:r>
      <w:r w:rsidRPr="00EC4F19">
        <w:rPr>
          <w:rFonts w:ascii="Arial" w:hAnsi="Arial" w:cs="Arial"/>
          <w:b/>
          <w:spacing w:val="-4"/>
          <w:sz w:val="20"/>
          <w:szCs w:val="20"/>
          <w:lang w:val="nl-NL"/>
        </w:rPr>
        <w:t>QUẢN LÝ TÀI SẢN</w:t>
      </w:r>
    </w:p>
    <w:p w14:paraId="63900CE0" w14:textId="77777777" w:rsidR="00E24A11" w:rsidRPr="00EC4F19" w:rsidRDefault="00E24A11" w:rsidP="0010745D">
      <w:pPr>
        <w:widowControl w:val="0"/>
        <w:jc w:val="center"/>
        <w:rPr>
          <w:rFonts w:ascii="Arial" w:hAnsi="Arial" w:cs="Arial"/>
          <w:b/>
          <w:spacing w:val="-4"/>
          <w:sz w:val="20"/>
          <w:szCs w:val="20"/>
          <w:lang w:val="nl-NL"/>
        </w:rPr>
      </w:pPr>
      <w:r w:rsidRPr="00EC4F19">
        <w:rPr>
          <w:rFonts w:ascii="Arial" w:hAnsi="Arial" w:cs="Arial"/>
          <w:b/>
          <w:spacing w:val="-4"/>
          <w:sz w:val="20"/>
          <w:szCs w:val="20"/>
          <w:lang w:val="nl-NL"/>
        </w:rPr>
        <w:t xml:space="preserve">KẾT CẤU HẠ TẦNG </w:t>
      </w:r>
      <w:r w:rsidR="001E398E" w:rsidRPr="00EC4F19">
        <w:rPr>
          <w:rFonts w:ascii="Arial" w:hAnsi="Arial" w:cs="Arial"/>
          <w:b/>
          <w:spacing w:val="-4"/>
          <w:sz w:val="20"/>
          <w:szCs w:val="20"/>
          <w:lang w:val="nl-NL"/>
        </w:rPr>
        <w:t>ĐƯỜNG THỦY NỘI ĐỊA</w:t>
      </w:r>
    </w:p>
    <w:p w14:paraId="284AD84D" w14:textId="77777777" w:rsidR="00E24A11" w:rsidRPr="00EC4F19" w:rsidRDefault="00E24A11" w:rsidP="0010745D">
      <w:pPr>
        <w:widowControl w:val="0"/>
        <w:jc w:val="center"/>
        <w:rPr>
          <w:rFonts w:ascii="Arial" w:hAnsi="Arial" w:cs="Arial"/>
          <w:b/>
          <w:sz w:val="20"/>
          <w:szCs w:val="20"/>
          <w:lang w:val="nl-NL"/>
        </w:rPr>
      </w:pPr>
    </w:p>
    <w:p w14:paraId="5A58BD2A" w14:textId="77777777" w:rsidR="006D3446" w:rsidRPr="00EC4F19" w:rsidRDefault="006D3446" w:rsidP="0062427B">
      <w:pPr>
        <w:widowControl w:val="0"/>
        <w:spacing w:after="120"/>
        <w:ind w:firstLine="720"/>
        <w:jc w:val="both"/>
        <w:outlineLvl w:val="0"/>
        <w:rPr>
          <w:rFonts w:ascii="Arial" w:eastAsia="Batang" w:hAnsi="Arial" w:cs="Arial"/>
          <w:b/>
          <w:sz w:val="20"/>
          <w:szCs w:val="20"/>
          <w:lang w:val="vi-VN" w:eastAsia="ko-KR"/>
        </w:rPr>
      </w:pPr>
      <w:r w:rsidRPr="00EC4F19">
        <w:rPr>
          <w:rFonts w:ascii="Arial" w:eastAsia="Batang" w:hAnsi="Arial" w:cs="Arial"/>
          <w:b/>
          <w:sz w:val="20"/>
          <w:szCs w:val="20"/>
          <w:lang w:val="sv-SE" w:eastAsia="ko-KR"/>
        </w:rPr>
        <w:t xml:space="preserve">Điều 3. </w:t>
      </w:r>
      <w:r w:rsidRPr="00EC4F19">
        <w:rPr>
          <w:rFonts w:ascii="Arial" w:eastAsia="Batang" w:hAnsi="Arial" w:cs="Arial"/>
          <w:b/>
          <w:sz w:val="20"/>
          <w:szCs w:val="20"/>
          <w:lang w:val="vi-VN" w:eastAsia="ko-KR"/>
        </w:rPr>
        <w:t>T</w:t>
      </w:r>
      <w:r w:rsidRPr="00EC4F19">
        <w:rPr>
          <w:rFonts w:ascii="Arial" w:hAnsi="Arial" w:cs="Arial"/>
          <w:b/>
          <w:spacing w:val="-2"/>
          <w:sz w:val="20"/>
          <w:szCs w:val="20"/>
          <w:lang w:val="nl-NL"/>
        </w:rPr>
        <w:t xml:space="preserve">ài sản kết cấu hạ tầng </w:t>
      </w:r>
      <w:r w:rsidR="00DF26C0" w:rsidRPr="00EC4F19">
        <w:rPr>
          <w:rFonts w:ascii="Arial" w:hAnsi="Arial" w:cs="Arial"/>
          <w:b/>
          <w:spacing w:val="-2"/>
          <w:sz w:val="20"/>
          <w:szCs w:val="20"/>
          <w:lang w:val="nl-NL"/>
        </w:rPr>
        <w:t>đường thủy nội địa</w:t>
      </w:r>
    </w:p>
    <w:p w14:paraId="195DE122" w14:textId="77777777" w:rsidR="008B54C9" w:rsidRPr="00EC4F19" w:rsidRDefault="002977E9" w:rsidP="0062427B">
      <w:pPr>
        <w:widowControl w:val="0"/>
        <w:spacing w:after="120"/>
        <w:ind w:firstLine="720"/>
        <w:jc w:val="both"/>
        <w:rPr>
          <w:rFonts w:ascii="Arial" w:hAnsi="Arial" w:cs="Arial"/>
          <w:sz w:val="20"/>
          <w:szCs w:val="20"/>
        </w:rPr>
      </w:pPr>
      <w:r w:rsidRPr="00EC4F19">
        <w:rPr>
          <w:rFonts w:ascii="Arial" w:hAnsi="Arial" w:cs="Arial"/>
          <w:sz w:val="20"/>
          <w:szCs w:val="20"/>
        </w:rPr>
        <w:t>Tài sản kết cấu hạ tầng đường thủy nội địa được xác định nguyên giá, giá trị còn lại, tính hao mòn theo quy định tại Thông tư</w:t>
      </w:r>
      <w:r w:rsidR="00D62C2E" w:rsidRPr="00EC4F19">
        <w:rPr>
          <w:rFonts w:ascii="Arial" w:hAnsi="Arial" w:cs="Arial"/>
          <w:sz w:val="20"/>
          <w:szCs w:val="20"/>
        </w:rPr>
        <w:t xml:space="preserve"> này</w:t>
      </w:r>
      <w:r w:rsidR="008B54C9" w:rsidRPr="00EC4F19">
        <w:rPr>
          <w:rFonts w:ascii="Arial" w:hAnsi="Arial" w:cs="Arial"/>
          <w:sz w:val="20"/>
          <w:szCs w:val="20"/>
        </w:rPr>
        <w:t xml:space="preserve"> gồm:</w:t>
      </w:r>
    </w:p>
    <w:p w14:paraId="419285E8" w14:textId="77777777" w:rsidR="002A7960" w:rsidRPr="00EC4F19" w:rsidRDefault="002A7960" w:rsidP="0062427B">
      <w:pPr>
        <w:widowControl w:val="0"/>
        <w:spacing w:after="120"/>
        <w:ind w:firstLine="720"/>
        <w:jc w:val="both"/>
        <w:rPr>
          <w:rFonts w:ascii="Arial" w:hAnsi="Arial" w:cs="Arial"/>
          <w:spacing w:val="-4"/>
          <w:sz w:val="20"/>
          <w:szCs w:val="20"/>
        </w:rPr>
      </w:pPr>
      <w:r w:rsidRPr="00EC4F19">
        <w:rPr>
          <w:rFonts w:ascii="Arial" w:hAnsi="Arial" w:cs="Arial"/>
          <w:spacing w:val="-4"/>
          <w:sz w:val="20"/>
          <w:szCs w:val="20"/>
        </w:rPr>
        <w:t>1. Luồng đường thủy nội địa, hành lang bảo vệ luồng</w:t>
      </w:r>
      <w:r w:rsidR="00996D08" w:rsidRPr="00EC4F19">
        <w:rPr>
          <w:rFonts w:ascii="Arial" w:hAnsi="Arial" w:cs="Arial"/>
          <w:spacing w:val="-4"/>
          <w:sz w:val="20"/>
          <w:szCs w:val="20"/>
        </w:rPr>
        <w:t>.</w:t>
      </w:r>
    </w:p>
    <w:p w14:paraId="2D27E3BC" w14:textId="77777777" w:rsidR="008B54C9" w:rsidRPr="00EC4F19" w:rsidRDefault="00990F8E" w:rsidP="0062427B">
      <w:pPr>
        <w:widowControl w:val="0"/>
        <w:spacing w:after="120"/>
        <w:ind w:firstLine="720"/>
        <w:jc w:val="both"/>
        <w:rPr>
          <w:rFonts w:ascii="Arial" w:hAnsi="Arial" w:cs="Arial"/>
          <w:spacing w:val="-4"/>
          <w:sz w:val="20"/>
          <w:szCs w:val="20"/>
        </w:rPr>
      </w:pPr>
      <w:r w:rsidRPr="00EC4F19">
        <w:rPr>
          <w:rFonts w:ascii="Arial" w:hAnsi="Arial" w:cs="Arial"/>
          <w:spacing w:val="-4"/>
          <w:sz w:val="20"/>
          <w:szCs w:val="20"/>
        </w:rPr>
        <w:t>2</w:t>
      </w:r>
      <w:r w:rsidR="008B54C9" w:rsidRPr="00EC4F19">
        <w:rPr>
          <w:rFonts w:ascii="Arial" w:hAnsi="Arial" w:cs="Arial"/>
          <w:spacing w:val="-4"/>
          <w:sz w:val="20"/>
          <w:szCs w:val="20"/>
        </w:rPr>
        <w:t>. Âu tàu.</w:t>
      </w:r>
    </w:p>
    <w:p w14:paraId="6E585D97" w14:textId="77777777" w:rsidR="008B54C9" w:rsidRPr="00EC4F19" w:rsidRDefault="00990F8E" w:rsidP="0062427B">
      <w:pPr>
        <w:widowControl w:val="0"/>
        <w:spacing w:after="120"/>
        <w:ind w:firstLine="720"/>
        <w:jc w:val="both"/>
        <w:rPr>
          <w:rFonts w:ascii="Arial" w:hAnsi="Arial" w:cs="Arial"/>
          <w:sz w:val="20"/>
          <w:szCs w:val="20"/>
        </w:rPr>
      </w:pPr>
      <w:r w:rsidRPr="00EC4F19">
        <w:rPr>
          <w:rFonts w:ascii="Arial" w:hAnsi="Arial" w:cs="Arial"/>
          <w:sz w:val="20"/>
          <w:szCs w:val="20"/>
        </w:rPr>
        <w:t>3</w:t>
      </w:r>
      <w:r w:rsidR="008B54C9" w:rsidRPr="00EC4F19">
        <w:rPr>
          <w:rFonts w:ascii="Arial" w:hAnsi="Arial" w:cs="Arial"/>
          <w:sz w:val="20"/>
          <w:szCs w:val="20"/>
        </w:rPr>
        <w:t>. Các công trình đưa phương tiện qua đập, thác trên sông, kênh, rạch</w:t>
      </w:r>
      <w:r w:rsidR="005C6C53" w:rsidRPr="00EC4F19">
        <w:rPr>
          <w:rFonts w:ascii="Arial" w:hAnsi="Arial" w:cs="Arial"/>
          <w:sz w:val="20"/>
          <w:szCs w:val="20"/>
        </w:rPr>
        <w:t>.</w:t>
      </w:r>
    </w:p>
    <w:p w14:paraId="4F0B4FD5" w14:textId="77777777" w:rsidR="008B54C9" w:rsidRPr="00EC4F19" w:rsidRDefault="00990F8E" w:rsidP="0062427B">
      <w:pPr>
        <w:widowControl w:val="0"/>
        <w:spacing w:after="120"/>
        <w:ind w:firstLine="720"/>
        <w:jc w:val="both"/>
        <w:rPr>
          <w:rFonts w:ascii="Arial" w:hAnsi="Arial" w:cs="Arial"/>
          <w:sz w:val="20"/>
          <w:szCs w:val="20"/>
        </w:rPr>
      </w:pPr>
      <w:r w:rsidRPr="00EC4F19">
        <w:rPr>
          <w:rFonts w:ascii="Arial" w:hAnsi="Arial" w:cs="Arial"/>
          <w:sz w:val="20"/>
          <w:szCs w:val="20"/>
        </w:rPr>
        <w:t>4</w:t>
      </w:r>
      <w:r w:rsidR="008B54C9" w:rsidRPr="00EC4F19">
        <w:rPr>
          <w:rFonts w:ascii="Arial" w:hAnsi="Arial" w:cs="Arial"/>
          <w:sz w:val="20"/>
          <w:szCs w:val="20"/>
        </w:rPr>
        <w:t>. Cảng thủy nội địa.</w:t>
      </w:r>
    </w:p>
    <w:p w14:paraId="00028077" w14:textId="77777777" w:rsidR="008B54C9" w:rsidRPr="00EC4F19" w:rsidRDefault="00990F8E" w:rsidP="0062427B">
      <w:pPr>
        <w:widowControl w:val="0"/>
        <w:spacing w:after="120"/>
        <w:ind w:firstLine="720"/>
        <w:jc w:val="both"/>
        <w:rPr>
          <w:rFonts w:ascii="Arial" w:hAnsi="Arial" w:cs="Arial"/>
          <w:sz w:val="20"/>
          <w:szCs w:val="20"/>
        </w:rPr>
      </w:pPr>
      <w:r w:rsidRPr="00EC4F19">
        <w:rPr>
          <w:rFonts w:ascii="Arial" w:hAnsi="Arial" w:cs="Arial"/>
          <w:sz w:val="20"/>
          <w:szCs w:val="20"/>
        </w:rPr>
        <w:t>5</w:t>
      </w:r>
      <w:r w:rsidR="008B54C9" w:rsidRPr="00EC4F19">
        <w:rPr>
          <w:rFonts w:ascii="Arial" w:hAnsi="Arial" w:cs="Arial"/>
          <w:sz w:val="20"/>
          <w:szCs w:val="20"/>
        </w:rPr>
        <w:t>. Bến thủy nội địa.</w:t>
      </w:r>
    </w:p>
    <w:p w14:paraId="7B06FFC9" w14:textId="77777777" w:rsidR="008B54C9" w:rsidRPr="00EC4F19" w:rsidRDefault="00990F8E" w:rsidP="0062427B">
      <w:pPr>
        <w:widowControl w:val="0"/>
        <w:spacing w:after="120"/>
        <w:ind w:firstLine="720"/>
        <w:jc w:val="both"/>
        <w:rPr>
          <w:rFonts w:ascii="Arial" w:hAnsi="Arial" w:cs="Arial"/>
          <w:sz w:val="20"/>
          <w:szCs w:val="20"/>
        </w:rPr>
      </w:pPr>
      <w:r w:rsidRPr="00EC4F19">
        <w:rPr>
          <w:rFonts w:ascii="Arial" w:hAnsi="Arial" w:cs="Arial"/>
          <w:sz w:val="20"/>
          <w:szCs w:val="20"/>
        </w:rPr>
        <w:t>6</w:t>
      </w:r>
      <w:r w:rsidR="008B54C9" w:rsidRPr="00EC4F19">
        <w:rPr>
          <w:rFonts w:ascii="Arial" w:hAnsi="Arial" w:cs="Arial"/>
          <w:sz w:val="20"/>
          <w:szCs w:val="20"/>
        </w:rPr>
        <w:t>. Khu neo đậu ngoài cảng.</w:t>
      </w:r>
    </w:p>
    <w:p w14:paraId="568FC8D1" w14:textId="77777777" w:rsidR="008B54C9" w:rsidRPr="00EC4F19" w:rsidRDefault="00990F8E" w:rsidP="0062427B">
      <w:pPr>
        <w:widowControl w:val="0"/>
        <w:spacing w:after="120"/>
        <w:ind w:firstLine="720"/>
        <w:jc w:val="both"/>
        <w:rPr>
          <w:rFonts w:ascii="Arial" w:hAnsi="Arial" w:cs="Arial"/>
          <w:sz w:val="20"/>
          <w:szCs w:val="20"/>
        </w:rPr>
      </w:pPr>
      <w:r w:rsidRPr="00EC4F19">
        <w:rPr>
          <w:rFonts w:ascii="Arial" w:hAnsi="Arial" w:cs="Arial"/>
          <w:sz w:val="20"/>
          <w:szCs w:val="20"/>
        </w:rPr>
        <w:t>7</w:t>
      </w:r>
      <w:r w:rsidR="008B54C9" w:rsidRPr="00EC4F19">
        <w:rPr>
          <w:rFonts w:ascii="Arial" w:hAnsi="Arial" w:cs="Arial"/>
          <w:sz w:val="20"/>
          <w:szCs w:val="20"/>
        </w:rPr>
        <w:t>. Kè, đập giao thông.</w:t>
      </w:r>
    </w:p>
    <w:p w14:paraId="6517D8DC" w14:textId="77777777" w:rsidR="008B54C9" w:rsidRPr="00EC4F19" w:rsidRDefault="00990F8E" w:rsidP="0062427B">
      <w:pPr>
        <w:widowControl w:val="0"/>
        <w:spacing w:after="120"/>
        <w:ind w:firstLine="720"/>
        <w:jc w:val="both"/>
        <w:rPr>
          <w:rFonts w:ascii="Arial" w:hAnsi="Arial" w:cs="Arial"/>
          <w:sz w:val="20"/>
          <w:szCs w:val="20"/>
        </w:rPr>
      </w:pPr>
      <w:r w:rsidRPr="00EC4F19">
        <w:rPr>
          <w:rFonts w:ascii="Arial" w:hAnsi="Arial" w:cs="Arial"/>
          <w:sz w:val="20"/>
          <w:szCs w:val="20"/>
        </w:rPr>
        <w:t>8</w:t>
      </w:r>
      <w:r w:rsidR="008B54C9" w:rsidRPr="00EC4F19">
        <w:rPr>
          <w:rFonts w:ascii="Arial" w:hAnsi="Arial" w:cs="Arial"/>
          <w:sz w:val="20"/>
          <w:szCs w:val="20"/>
        </w:rPr>
        <w:t xml:space="preserve">. </w:t>
      </w:r>
      <w:r w:rsidR="00E524EA" w:rsidRPr="00EC4F19">
        <w:rPr>
          <w:rFonts w:ascii="Arial" w:hAnsi="Arial" w:cs="Arial"/>
          <w:sz w:val="20"/>
          <w:szCs w:val="20"/>
        </w:rPr>
        <w:t>Hệ thống b</w:t>
      </w:r>
      <w:r w:rsidR="008B54C9" w:rsidRPr="00EC4F19">
        <w:rPr>
          <w:rFonts w:ascii="Arial" w:hAnsi="Arial" w:cs="Arial"/>
          <w:sz w:val="20"/>
          <w:szCs w:val="20"/>
        </w:rPr>
        <w:t>áo hiệu đường thủy nội địa.</w:t>
      </w:r>
    </w:p>
    <w:p w14:paraId="5EE74F14" w14:textId="77777777" w:rsidR="008B54C9" w:rsidRPr="00EC4F19" w:rsidRDefault="00990F8E" w:rsidP="0062427B">
      <w:pPr>
        <w:widowControl w:val="0"/>
        <w:spacing w:after="120"/>
        <w:ind w:firstLine="720"/>
        <w:jc w:val="both"/>
        <w:rPr>
          <w:rFonts w:ascii="Arial" w:hAnsi="Arial" w:cs="Arial"/>
          <w:sz w:val="20"/>
          <w:szCs w:val="20"/>
        </w:rPr>
      </w:pPr>
      <w:r w:rsidRPr="00EC4F19">
        <w:rPr>
          <w:rFonts w:ascii="Arial" w:hAnsi="Arial" w:cs="Arial"/>
          <w:sz w:val="20"/>
          <w:szCs w:val="20"/>
        </w:rPr>
        <w:t>9</w:t>
      </w:r>
      <w:r w:rsidR="008B54C9" w:rsidRPr="00EC4F19">
        <w:rPr>
          <w:rFonts w:ascii="Arial" w:hAnsi="Arial" w:cs="Arial"/>
          <w:sz w:val="20"/>
          <w:szCs w:val="20"/>
        </w:rPr>
        <w:t xml:space="preserve">. Công trình, thiết bị phụ trợ: Nhà trạm quản lý đường thủy nội địa; </w:t>
      </w:r>
      <w:r w:rsidR="00601177" w:rsidRPr="00EC4F19">
        <w:rPr>
          <w:rFonts w:ascii="Arial" w:hAnsi="Arial" w:cs="Arial"/>
          <w:sz w:val="20"/>
          <w:szCs w:val="20"/>
        </w:rPr>
        <w:t>t</w:t>
      </w:r>
      <w:r w:rsidR="008B54C9" w:rsidRPr="00EC4F19">
        <w:rPr>
          <w:rFonts w:ascii="Arial" w:hAnsi="Arial" w:cs="Arial"/>
          <w:sz w:val="20"/>
          <w:szCs w:val="20"/>
        </w:rPr>
        <w:t>rạm AIS</w:t>
      </w:r>
      <w:r w:rsidR="009B455F" w:rsidRPr="00EC4F19">
        <w:rPr>
          <w:rFonts w:ascii="Arial" w:hAnsi="Arial" w:cs="Arial"/>
          <w:sz w:val="20"/>
          <w:szCs w:val="20"/>
        </w:rPr>
        <w:t xml:space="preserve"> (</w:t>
      </w:r>
      <w:r w:rsidR="00265F0B" w:rsidRPr="00EC4F19">
        <w:rPr>
          <w:rFonts w:ascii="Arial" w:hAnsi="Arial" w:cs="Arial"/>
          <w:sz w:val="20"/>
          <w:szCs w:val="20"/>
        </w:rPr>
        <w:t>h</w:t>
      </w:r>
      <w:r w:rsidR="009B455F" w:rsidRPr="00EC4F19">
        <w:rPr>
          <w:rFonts w:ascii="Arial" w:hAnsi="Arial" w:cs="Arial"/>
          <w:sz w:val="20"/>
          <w:szCs w:val="20"/>
        </w:rPr>
        <w:t>ệ thống nhận dạng tự động)</w:t>
      </w:r>
      <w:r w:rsidR="0045085A" w:rsidRPr="00EC4F19">
        <w:rPr>
          <w:rFonts w:ascii="Arial" w:hAnsi="Arial" w:cs="Arial"/>
          <w:sz w:val="20"/>
          <w:szCs w:val="20"/>
        </w:rPr>
        <w:t xml:space="preserve"> </w:t>
      </w:r>
      <w:r w:rsidR="008B54C9" w:rsidRPr="00EC4F19">
        <w:rPr>
          <w:rFonts w:ascii="Arial" w:hAnsi="Arial" w:cs="Arial"/>
          <w:sz w:val="20"/>
          <w:szCs w:val="20"/>
        </w:rPr>
        <w:t xml:space="preserve">và hệ thống quản lý, giám sát, truyền dữ liệu kèm theo; </w:t>
      </w:r>
      <w:r w:rsidR="00601177" w:rsidRPr="00EC4F19">
        <w:rPr>
          <w:rFonts w:ascii="Arial" w:hAnsi="Arial" w:cs="Arial"/>
          <w:sz w:val="20"/>
          <w:szCs w:val="20"/>
        </w:rPr>
        <w:t>t</w:t>
      </w:r>
      <w:r w:rsidR="008B54C9" w:rsidRPr="00EC4F19">
        <w:rPr>
          <w:rFonts w:ascii="Arial" w:hAnsi="Arial" w:cs="Arial"/>
          <w:sz w:val="20"/>
          <w:szCs w:val="20"/>
        </w:rPr>
        <w:t xml:space="preserve">hủy chí hoặc trạm đọc mức nước tự động; </w:t>
      </w:r>
      <w:r w:rsidR="00601177" w:rsidRPr="00EC4F19">
        <w:rPr>
          <w:rFonts w:ascii="Arial" w:hAnsi="Arial" w:cs="Arial"/>
          <w:sz w:val="20"/>
          <w:szCs w:val="20"/>
        </w:rPr>
        <w:t>c</w:t>
      </w:r>
      <w:r w:rsidR="008B54C9" w:rsidRPr="00EC4F19">
        <w:rPr>
          <w:rFonts w:ascii="Arial" w:hAnsi="Arial" w:cs="Arial"/>
          <w:sz w:val="20"/>
          <w:szCs w:val="20"/>
        </w:rPr>
        <w:t>ông trình, trang thiết bị phụ trợ khác.</w:t>
      </w:r>
    </w:p>
    <w:p w14:paraId="6AD1A654" w14:textId="77777777" w:rsidR="008B54C9" w:rsidRPr="00EC4F19" w:rsidRDefault="001C69B4" w:rsidP="0062427B">
      <w:pPr>
        <w:widowControl w:val="0"/>
        <w:spacing w:after="120"/>
        <w:ind w:firstLine="720"/>
        <w:jc w:val="both"/>
        <w:rPr>
          <w:rFonts w:ascii="Arial" w:hAnsi="Arial" w:cs="Arial"/>
          <w:sz w:val="20"/>
          <w:szCs w:val="20"/>
        </w:rPr>
      </w:pPr>
      <w:r w:rsidRPr="00EC4F19">
        <w:rPr>
          <w:rFonts w:ascii="Arial" w:hAnsi="Arial" w:cs="Arial"/>
          <w:sz w:val="20"/>
          <w:szCs w:val="20"/>
        </w:rPr>
        <w:t>10</w:t>
      </w:r>
      <w:r w:rsidR="008B54C9" w:rsidRPr="00EC4F19">
        <w:rPr>
          <w:rFonts w:ascii="Arial" w:hAnsi="Arial" w:cs="Arial"/>
          <w:sz w:val="20"/>
          <w:szCs w:val="20"/>
        </w:rPr>
        <w:t>. Các tài sản kết cấu hạ tầng đường thủy nội địa khác.</w:t>
      </w:r>
    </w:p>
    <w:p w14:paraId="07E6CC38" w14:textId="77777777" w:rsidR="00E24A11" w:rsidRPr="00EC4F19" w:rsidRDefault="00E24A11" w:rsidP="0062427B">
      <w:pPr>
        <w:widowControl w:val="0"/>
        <w:shd w:val="clear" w:color="auto" w:fill="FFFFFF"/>
        <w:spacing w:after="120"/>
        <w:ind w:firstLine="720"/>
        <w:jc w:val="both"/>
        <w:rPr>
          <w:rFonts w:ascii="Arial" w:hAnsi="Arial" w:cs="Arial"/>
          <w:b/>
          <w:iCs/>
          <w:sz w:val="20"/>
          <w:szCs w:val="20"/>
          <w:u w:val="single"/>
          <w:lang w:val="nl-NL"/>
        </w:rPr>
      </w:pPr>
      <w:r w:rsidRPr="00EC4F19">
        <w:rPr>
          <w:rFonts w:ascii="Arial" w:hAnsi="Arial" w:cs="Arial"/>
          <w:b/>
          <w:sz w:val="20"/>
          <w:szCs w:val="20"/>
          <w:lang w:val="nl-NL"/>
        </w:rPr>
        <w:t xml:space="preserve">Điều </w:t>
      </w:r>
      <w:r w:rsidR="005E08CE" w:rsidRPr="00EC4F19">
        <w:rPr>
          <w:rFonts w:ascii="Arial" w:hAnsi="Arial" w:cs="Arial"/>
          <w:b/>
          <w:sz w:val="20"/>
          <w:szCs w:val="20"/>
          <w:lang w:val="nl-NL"/>
        </w:rPr>
        <w:t>4</w:t>
      </w:r>
      <w:r w:rsidRPr="00EC4F19">
        <w:rPr>
          <w:rFonts w:ascii="Arial" w:hAnsi="Arial" w:cs="Arial"/>
          <w:b/>
          <w:sz w:val="20"/>
          <w:szCs w:val="20"/>
          <w:lang w:val="nl-NL"/>
        </w:rPr>
        <w:t xml:space="preserve">. Tiêu chuẩn tài sản kết cấu hạ tầng </w:t>
      </w:r>
      <w:r w:rsidR="00DF26C0" w:rsidRPr="00EC4F19">
        <w:rPr>
          <w:rFonts w:ascii="Arial" w:hAnsi="Arial" w:cs="Arial"/>
          <w:b/>
          <w:sz w:val="20"/>
          <w:szCs w:val="20"/>
          <w:lang w:val="nl-NL"/>
        </w:rPr>
        <w:t>đường thủy nội địa</w:t>
      </w:r>
      <w:r w:rsidRPr="00EC4F19">
        <w:rPr>
          <w:rFonts w:ascii="Arial" w:hAnsi="Arial" w:cs="Arial"/>
          <w:b/>
          <w:sz w:val="20"/>
          <w:szCs w:val="20"/>
          <w:lang w:val="nl-NL"/>
        </w:rPr>
        <w:t xml:space="preserve"> </w:t>
      </w:r>
      <w:r w:rsidR="006D3446" w:rsidRPr="00EC4F19">
        <w:rPr>
          <w:rFonts w:ascii="Arial" w:hAnsi="Arial" w:cs="Arial"/>
          <w:b/>
          <w:sz w:val="20"/>
          <w:szCs w:val="20"/>
          <w:lang w:val="nl-NL"/>
        </w:rPr>
        <w:t>xác định là tài sản cố định</w:t>
      </w:r>
    </w:p>
    <w:p w14:paraId="3C3542CE" w14:textId="77777777" w:rsidR="00E24A11" w:rsidRPr="00EC4F19" w:rsidRDefault="00E24A11" w:rsidP="0062427B">
      <w:pPr>
        <w:widowControl w:val="0"/>
        <w:spacing w:after="120"/>
        <w:ind w:firstLine="720"/>
        <w:jc w:val="both"/>
        <w:outlineLvl w:val="0"/>
        <w:rPr>
          <w:rFonts w:ascii="Arial" w:hAnsi="Arial" w:cs="Arial"/>
          <w:sz w:val="20"/>
          <w:szCs w:val="20"/>
          <w:lang w:val="vi-VN"/>
        </w:rPr>
      </w:pPr>
      <w:r w:rsidRPr="00EC4F19">
        <w:rPr>
          <w:rFonts w:ascii="Arial" w:hAnsi="Arial" w:cs="Arial"/>
          <w:sz w:val="20"/>
          <w:szCs w:val="20"/>
          <w:lang w:val="vi-VN"/>
        </w:rPr>
        <w:t>1. Xác định tài sản</w:t>
      </w:r>
      <w:r w:rsidRPr="00EC4F19">
        <w:rPr>
          <w:rFonts w:ascii="Arial" w:hAnsi="Arial" w:cs="Arial"/>
          <w:sz w:val="20"/>
          <w:szCs w:val="20"/>
          <w:lang w:val="nl-NL"/>
        </w:rPr>
        <w:t xml:space="preserve"> kết cấu hạ tầng </w:t>
      </w:r>
      <w:r w:rsidR="00DF26C0" w:rsidRPr="00EC4F19">
        <w:rPr>
          <w:rFonts w:ascii="Arial" w:hAnsi="Arial" w:cs="Arial"/>
          <w:sz w:val="20"/>
          <w:szCs w:val="20"/>
          <w:lang w:val="nl-NL"/>
        </w:rPr>
        <w:t>đường thủy nội địa</w:t>
      </w:r>
      <w:r w:rsidRPr="00EC4F19">
        <w:rPr>
          <w:rFonts w:ascii="Arial" w:hAnsi="Arial" w:cs="Arial"/>
          <w:sz w:val="20"/>
          <w:szCs w:val="20"/>
          <w:lang w:val="vi-VN"/>
        </w:rPr>
        <w:t xml:space="preserve">: </w:t>
      </w:r>
    </w:p>
    <w:p w14:paraId="6250B718" w14:textId="77777777" w:rsidR="00E24A11" w:rsidRPr="00EC4F19" w:rsidRDefault="00E24A11" w:rsidP="0062427B">
      <w:pPr>
        <w:widowControl w:val="0"/>
        <w:spacing w:after="120"/>
        <w:ind w:firstLine="720"/>
        <w:jc w:val="both"/>
        <w:rPr>
          <w:rFonts w:ascii="Arial" w:hAnsi="Arial" w:cs="Arial"/>
          <w:sz w:val="20"/>
          <w:szCs w:val="20"/>
          <w:lang w:val="vi-VN"/>
        </w:rPr>
      </w:pPr>
      <w:r w:rsidRPr="00EC4F19">
        <w:rPr>
          <w:rFonts w:ascii="Arial" w:hAnsi="Arial" w:cs="Arial"/>
          <w:sz w:val="20"/>
          <w:szCs w:val="20"/>
          <w:lang w:val="vi-VN"/>
        </w:rPr>
        <w:t xml:space="preserve">a) </w:t>
      </w:r>
      <w:r w:rsidRPr="00EC4F19">
        <w:rPr>
          <w:rFonts w:ascii="Arial" w:hAnsi="Arial" w:cs="Arial"/>
          <w:sz w:val="20"/>
          <w:szCs w:val="20"/>
          <w:lang w:val="nl-NL"/>
        </w:rPr>
        <w:t xml:space="preserve">Tài sản sử dụng độc lập được xác định là </w:t>
      </w:r>
      <w:r w:rsidRPr="00EC4F19">
        <w:rPr>
          <w:rFonts w:ascii="Arial" w:hAnsi="Arial" w:cs="Arial"/>
          <w:sz w:val="20"/>
          <w:szCs w:val="20"/>
          <w:lang w:val="vi-VN"/>
        </w:rPr>
        <w:t>một tài sản.</w:t>
      </w:r>
    </w:p>
    <w:p w14:paraId="4D8D00E4" w14:textId="77777777" w:rsidR="00E24A11" w:rsidRPr="00EC4F19" w:rsidRDefault="00E24A11" w:rsidP="0062427B">
      <w:pPr>
        <w:widowControl w:val="0"/>
        <w:spacing w:after="120"/>
        <w:ind w:firstLine="720"/>
        <w:jc w:val="both"/>
        <w:rPr>
          <w:rFonts w:ascii="Arial" w:hAnsi="Arial" w:cs="Arial"/>
          <w:sz w:val="20"/>
          <w:szCs w:val="20"/>
          <w:lang w:val="vi-VN"/>
        </w:rPr>
      </w:pPr>
      <w:r w:rsidRPr="00EC4F19">
        <w:rPr>
          <w:rFonts w:ascii="Arial" w:hAnsi="Arial" w:cs="Arial"/>
          <w:sz w:val="20"/>
          <w:szCs w:val="20"/>
          <w:lang w:val="vi-VN"/>
        </w:rPr>
        <w:t xml:space="preserve">b) </w:t>
      </w:r>
      <w:r w:rsidRPr="00EC4F19">
        <w:rPr>
          <w:rFonts w:ascii="Arial" w:hAnsi="Arial" w:cs="Arial"/>
          <w:sz w:val="20"/>
          <w:szCs w:val="20"/>
          <w:lang w:val="nl-NL"/>
        </w:rPr>
        <w:t xml:space="preserve">Một hệ thống gồm nhiều bộ phận tài sản riêng lẻ liên kết với nhau để cùng thực hiện một hay một số chức năng nhất định, mà nếu thiếu bất kỳ một bộ phận nào trong đó thì cả hệ thống không thể hoạt động được thì </w:t>
      </w:r>
      <w:r w:rsidRPr="00EC4F19">
        <w:rPr>
          <w:rFonts w:ascii="Arial" w:hAnsi="Arial" w:cs="Arial"/>
          <w:sz w:val="20"/>
          <w:szCs w:val="20"/>
          <w:lang w:val="vi-VN"/>
        </w:rPr>
        <w:t xml:space="preserve">hệ thống đó </w:t>
      </w:r>
      <w:r w:rsidRPr="00EC4F19">
        <w:rPr>
          <w:rFonts w:ascii="Arial" w:hAnsi="Arial" w:cs="Arial"/>
          <w:sz w:val="20"/>
          <w:szCs w:val="20"/>
          <w:lang w:val="nl-NL"/>
        </w:rPr>
        <w:t xml:space="preserve">được xác định là một </w:t>
      </w:r>
      <w:r w:rsidRPr="00EC4F19">
        <w:rPr>
          <w:rFonts w:ascii="Arial" w:hAnsi="Arial" w:cs="Arial"/>
          <w:sz w:val="20"/>
          <w:szCs w:val="20"/>
          <w:lang w:val="vi-VN"/>
        </w:rPr>
        <w:t>tài sản.</w:t>
      </w:r>
    </w:p>
    <w:p w14:paraId="3567F742" w14:textId="77777777" w:rsidR="00E24A11" w:rsidRPr="00EC4F19" w:rsidRDefault="00382FD1" w:rsidP="0062427B">
      <w:pPr>
        <w:widowControl w:val="0"/>
        <w:spacing w:after="120"/>
        <w:ind w:firstLine="720"/>
        <w:jc w:val="both"/>
        <w:rPr>
          <w:rFonts w:ascii="Arial" w:hAnsi="Arial" w:cs="Arial"/>
          <w:spacing w:val="-2"/>
          <w:sz w:val="20"/>
          <w:szCs w:val="20"/>
          <w:lang w:val="nl-NL"/>
        </w:rPr>
      </w:pPr>
      <w:r w:rsidRPr="00EC4F19">
        <w:rPr>
          <w:rFonts w:ascii="Arial" w:hAnsi="Arial" w:cs="Arial"/>
          <w:spacing w:val="-2"/>
          <w:sz w:val="20"/>
          <w:szCs w:val="20"/>
        </w:rPr>
        <w:t>c</w:t>
      </w:r>
      <w:r w:rsidR="00E24A11" w:rsidRPr="00EC4F19">
        <w:rPr>
          <w:rFonts w:ascii="Arial" w:hAnsi="Arial" w:cs="Arial"/>
          <w:spacing w:val="-2"/>
          <w:sz w:val="20"/>
          <w:szCs w:val="20"/>
          <w:lang w:val="vi-VN"/>
        </w:rPr>
        <w:t>)</w:t>
      </w:r>
      <w:r w:rsidR="00E24A11" w:rsidRPr="00EC4F19">
        <w:rPr>
          <w:rFonts w:ascii="Arial" w:hAnsi="Arial" w:cs="Arial"/>
          <w:spacing w:val="-2"/>
          <w:sz w:val="20"/>
          <w:szCs w:val="20"/>
          <w:lang w:val="nl-NL"/>
        </w:rPr>
        <w:t xml:space="preserve"> Trường hợp một hệ thống được giao cho nhiều cơ quan quản lý thì phần tài sản được giao cho từng cơ quan là một tài sản.</w:t>
      </w:r>
    </w:p>
    <w:p w14:paraId="70855CF1" w14:textId="77777777" w:rsidR="00E24A11" w:rsidRPr="00EC4F19" w:rsidRDefault="00E24A11" w:rsidP="0062427B">
      <w:pPr>
        <w:widowControl w:val="0"/>
        <w:spacing w:after="120"/>
        <w:ind w:firstLine="720"/>
        <w:jc w:val="both"/>
        <w:outlineLvl w:val="0"/>
        <w:rPr>
          <w:rFonts w:ascii="Arial" w:hAnsi="Arial" w:cs="Arial"/>
          <w:sz w:val="20"/>
          <w:szCs w:val="20"/>
          <w:lang w:val="vi-VN"/>
        </w:rPr>
      </w:pPr>
      <w:r w:rsidRPr="00EC4F19">
        <w:rPr>
          <w:rFonts w:ascii="Arial" w:hAnsi="Arial" w:cs="Arial"/>
          <w:sz w:val="20"/>
          <w:szCs w:val="20"/>
          <w:lang w:val="vi-VN"/>
        </w:rPr>
        <w:t xml:space="preserve">2. Tài sản </w:t>
      </w:r>
      <w:r w:rsidRPr="00EC4F19">
        <w:rPr>
          <w:rFonts w:ascii="Arial" w:hAnsi="Arial" w:cs="Arial"/>
          <w:sz w:val="20"/>
          <w:szCs w:val="20"/>
          <w:lang w:val="nl-NL"/>
        </w:rPr>
        <w:t xml:space="preserve">kết cấu hạ tầng </w:t>
      </w:r>
      <w:r w:rsidR="00DF26C0" w:rsidRPr="00EC4F19">
        <w:rPr>
          <w:rFonts w:ascii="Arial" w:hAnsi="Arial" w:cs="Arial"/>
          <w:sz w:val="20"/>
          <w:szCs w:val="20"/>
          <w:lang w:val="nl-NL"/>
        </w:rPr>
        <w:t>đường thủy nội địa</w:t>
      </w:r>
      <w:r w:rsidRPr="00EC4F19">
        <w:rPr>
          <w:rFonts w:ascii="Arial" w:hAnsi="Arial" w:cs="Arial"/>
          <w:sz w:val="20"/>
          <w:szCs w:val="20"/>
          <w:lang w:val="nl-NL"/>
        </w:rPr>
        <w:t xml:space="preserve"> </w:t>
      </w:r>
      <w:r w:rsidRPr="00EC4F19">
        <w:rPr>
          <w:rFonts w:ascii="Arial" w:hAnsi="Arial" w:cs="Arial"/>
          <w:sz w:val="20"/>
          <w:szCs w:val="20"/>
          <w:lang w:val="vi-VN"/>
        </w:rPr>
        <w:t xml:space="preserve">quy định tại khoản 1 Điều </w:t>
      </w:r>
      <w:r w:rsidRPr="00EC4F19">
        <w:rPr>
          <w:rFonts w:ascii="Arial" w:hAnsi="Arial" w:cs="Arial"/>
          <w:spacing w:val="-4"/>
          <w:sz w:val="20"/>
          <w:szCs w:val="20"/>
          <w:lang w:val="vi-VN"/>
        </w:rPr>
        <w:t>này được xác định là tài sản cố định khi thỏa mãn đồng thời 02 tiêu chuẩn sau đây:</w:t>
      </w:r>
    </w:p>
    <w:p w14:paraId="474B6BB5" w14:textId="77777777" w:rsidR="00E24A11" w:rsidRPr="00EC4F19" w:rsidRDefault="00E24A11" w:rsidP="0062427B">
      <w:pPr>
        <w:pStyle w:val="NormalWeb"/>
        <w:widowControl w:val="0"/>
        <w:spacing w:before="0" w:beforeAutospacing="0" w:after="120" w:afterAutospacing="0"/>
        <w:ind w:firstLine="720"/>
        <w:jc w:val="both"/>
        <w:rPr>
          <w:rFonts w:ascii="Arial" w:hAnsi="Arial" w:cs="Arial"/>
          <w:sz w:val="20"/>
          <w:szCs w:val="20"/>
          <w:lang w:val="nl-NL"/>
        </w:rPr>
      </w:pPr>
      <w:r w:rsidRPr="00EC4F19">
        <w:rPr>
          <w:rFonts w:ascii="Arial" w:hAnsi="Arial" w:cs="Arial"/>
          <w:sz w:val="20"/>
          <w:szCs w:val="20"/>
          <w:lang w:val="vi-VN"/>
        </w:rPr>
        <w:t>a)</w:t>
      </w:r>
      <w:r w:rsidRPr="00EC4F19">
        <w:rPr>
          <w:rFonts w:ascii="Arial" w:hAnsi="Arial" w:cs="Arial"/>
          <w:sz w:val="20"/>
          <w:szCs w:val="20"/>
          <w:lang w:val="nl-NL"/>
        </w:rPr>
        <w:t xml:space="preserve"> Có thời gian sử dụng từ 01 </w:t>
      </w:r>
      <w:r w:rsidRPr="00EC4F19">
        <w:rPr>
          <w:rFonts w:ascii="Arial" w:hAnsi="Arial" w:cs="Arial"/>
          <w:sz w:val="20"/>
          <w:szCs w:val="20"/>
          <w:lang w:val="vi-VN"/>
        </w:rPr>
        <w:t xml:space="preserve">(một) </w:t>
      </w:r>
      <w:r w:rsidRPr="00EC4F19">
        <w:rPr>
          <w:rFonts w:ascii="Arial" w:hAnsi="Arial" w:cs="Arial"/>
          <w:sz w:val="20"/>
          <w:szCs w:val="20"/>
          <w:lang w:val="nl-NL"/>
        </w:rPr>
        <w:t>năm trở lên.</w:t>
      </w:r>
    </w:p>
    <w:p w14:paraId="336FD6CC" w14:textId="77777777" w:rsidR="00E24A11" w:rsidRPr="00EC4F19" w:rsidRDefault="00E24A11" w:rsidP="0062427B">
      <w:pPr>
        <w:pStyle w:val="NormalWeb"/>
        <w:widowControl w:val="0"/>
        <w:spacing w:before="0" w:beforeAutospacing="0" w:after="120" w:afterAutospacing="0"/>
        <w:ind w:firstLine="720"/>
        <w:jc w:val="both"/>
        <w:rPr>
          <w:rFonts w:ascii="Arial" w:hAnsi="Arial" w:cs="Arial"/>
          <w:sz w:val="20"/>
          <w:szCs w:val="20"/>
          <w:lang w:val="vi-VN"/>
        </w:rPr>
      </w:pPr>
      <w:r w:rsidRPr="00EC4F19">
        <w:rPr>
          <w:rFonts w:ascii="Arial" w:hAnsi="Arial" w:cs="Arial"/>
          <w:sz w:val="20"/>
          <w:szCs w:val="20"/>
          <w:lang w:val="vi-VN"/>
        </w:rPr>
        <w:t>b)</w:t>
      </w:r>
      <w:r w:rsidRPr="00EC4F19">
        <w:rPr>
          <w:rFonts w:ascii="Arial" w:hAnsi="Arial" w:cs="Arial"/>
          <w:sz w:val="20"/>
          <w:szCs w:val="20"/>
          <w:lang w:val="nl-NL"/>
        </w:rPr>
        <w:t xml:space="preserve"> Có nguyên giá từ 10.000.000 đồng (mười triệu đồng) trở lên.</w:t>
      </w:r>
    </w:p>
    <w:p w14:paraId="649013FE" w14:textId="77777777" w:rsidR="00E24A11" w:rsidRPr="00EC4F19" w:rsidRDefault="00E24A11" w:rsidP="0062427B">
      <w:pPr>
        <w:widowControl w:val="0"/>
        <w:spacing w:after="120"/>
        <w:ind w:firstLine="720"/>
        <w:jc w:val="both"/>
        <w:rPr>
          <w:rFonts w:ascii="Arial" w:eastAsia="Batang" w:hAnsi="Arial" w:cs="Arial"/>
          <w:b/>
          <w:spacing w:val="-6"/>
          <w:sz w:val="20"/>
          <w:szCs w:val="20"/>
          <w:lang w:val="sv-SE" w:eastAsia="ko-KR"/>
        </w:rPr>
      </w:pPr>
      <w:r w:rsidRPr="00EC4F19">
        <w:rPr>
          <w:rFonts w:ascii="Arial" w:eastAsia="Batang" w:hAnsi="Arial" w:cs="Arial"/>
          <w:b/>
          <w:spacing w:val="-6"/>
          <w:sz w:val="20"/>
          <w:szCs w:val="20"/>
          <w:lang w:val="vi-VN" w:eastAsia="ko-KR"/>
        </w:rPr>
        <w:t xml:space="preserve">Điều 5. </w:t>
      </w:r>
      <w:r w:rsidRPr="00EC4F19">
        <w:rPr>
          <w:rFonts w:ascii="Arial" w:eastAsia="Batang" w:hAnsi="Arial" w:cs="Arial"/>
          <w:b/>
          <w:spacing w:val="-6"/>
          <w:sz w:val="20"/>
          <w:szCs w:val="20"/>
          <w:lang w:val="sv-SE" w:eastAsia="ko-KR"/>
        </w:rPr>
        <w:t>Nguyên tắc quản lý</w:t>
      </w:r>
      <w:r w:rsidR="00FD429A" w:rsidRPr="00EC4F19">
        <w:rPr>
          <w:rFonts w:ascii="Arial" w:eastAsia="Batang" w:hAnsi="Arial" w:cs="Arial"/>
          <w:b/>
          <w:spacing w:val="-6"/>
          <w:sz w:val="20"/>
          <w:szCs w:val="20"/>
          <w:lang w:val="sv-SE" w:eastAsia="ko-KR"/>
        </w:rPr>
        <w:t xml:space="preserve"> và </w:t>
      </w:r>
      <w:r w:rsidR="00FD429A" w:rsidRPr="00EC4F19">
        <w:rPr>
          <w:rFonts w:ascii="Arial" w:hAnsi="Arial" w:cs="Arial"/>
          <w:b/>
          <w:sz w:val="20"/>
          <w:szCs w:val="20"/>
          <w:lang w:val="af-ZA"/>
        </w:rPr>
        <w:t>trách nhiệm của cơ quan quản lý tài sản</w:t>
      </w:r>
      <w:r w:rsidR="00FD429A" w:rsidRPr="00EC4F19">
        <w:rPr>
          <w:rFonts w:ascii="Arial" w:hAnsi="Arial" w:cs="Arial"/>
          <w:sz w:val="20"/>
          <w:szCs w:val="20"/>
          <w:lang w:val="af-ZA"/>
        </w:rPr>
        <w:t xml:space="preserve"> </w:t>
      </w:r>
      <w:r w:rsidRPr="00EC4F19">
        <w:rPr>
          <w:rFonts w:ascii="Arial" w:eastAsia="Batang" w:hAnsi="Arial" w:cs="Arial"/>
          <w:b/>
          <w:spacing w:val="-6"/>
          <w:sz w:val="20"/>
          <w:szCs w:val="20"/>
          <w:lang w:val="sv-SE" w:eastAsia="ko-KR"/>
        </w:rPr>
        <w:t xml:space="preserve">kết cấu hạ tầng </w:t>
      </w:r>
      <w:r w:rsidR="00DF26C0" w:rsidRPr="00EC4F19">
        <w:rPr>
          <w:rFonts w:ascii="Arial" w:eastAsia="Batang" w:hAnsi="Arial" w:cs="Arial"/>
          <w:b/>
          <w:spacing w:val="-6"/>
          <w:sz w:val="20"/>
          <w:szCs w:val="20"/>
          <w:lang w:val="sv-SE" w:eastAsia="ko-KR"/>
        </w:rPr>
        <w:t>đường thủy nội địa</w:t>
      </w:r>
      <w:r w:rsidRPr="00EC4F19">
        <w:rPr>
          <w:rFonts w:ascii="Arial" w:eastAsia="Batang" w:hAnsi="Arial" w:cs="Arial"/>
          <w:b/>
          <w:spacing w:val="-6"/>
          <w:sz w:val="20"/>
          <w:szCs w:val="20"/>
          <w:lang w:val="sv-SE" w:eastAsia="ko-KR"/>
        </w:rPr>
        <w:t xml:space="preserve"> </w:t>
      </w:r>
    </w:p>
    <w:p w14:paraId="065BE6D8" w14:textId="77777777" w:rsidR="008776EC" w:rsidRPr="00EC4F19" w:rsidRDefault="00E24A11" w:rsidP="0062427B">
      <w:pPr>
        <w:widowControl w:val="0"/>
        <w:shd w:val="clear" w:color="auto" w:fill="FFFFFF"/>
        <w:spacing w:after="120"/>
        <w:ind w:firstLine="720"/>
        <w:jc w:val="both"/>
        <w:rPr>
          <w:rFonts w:ascii="Arial" w:hAnsi="Arial" w:cs="Arial"/>
          <w:spacing w:val="2"/>
          <w:sz w:val="20"/>
          <w:szCs w:val="20"/>
        </w:rPr>
      </w:pPr>
      <w:r w:rsidRPr="00EC4F19">
        <w:rPr>
          <w:rFonts w:ascii="Arial" w:hAnsi="Arial" w:cs="Arial"/>
          <w:spacing w:val="2"/>
          <w:sz w:val="20"/>
          <w:szCs w:val="20"/>
          <w:lang w:val="pl-PL"/>
        </w:rPr>
        <w:t xml:space="preserve">1. </w:t>
      </w:r>
      <w:r w:rsidRPr="00EC4F19">
        <w:rPr>
          <w:rFonts w:ascii="Arial" w:hAnsi="Arial" w:cs="Arial"/>
          <w:spacing w:val="2"/>
          <w:sz w:val="20"/>
          <w:szCs w:val="20"/>
          <w:lang w:val="nl-NL"/>
        </w:rPr>
        <w:t xml:space="preserve">Tài sản kết cấu hạ tầng </w:t>
      </w:r>
      <w:r w:rsidR="00DF26C0" w:rsidRPr="00EC4F19">
        <w:rPr>
          <w:rFonts w:ascii="Arial" w:hAnsi="Arial" w:cs="Arial"/>
          <w:spacing w:val="2"/>
          <w:sz w:val="20"/>
          <w:szCs w:val="20"/>
          <w:lang w:val="nl-NL"/>
        </w:rPr>
        <w:t>đường thủy nội địa</w:t>
      </w:r>
      <w:r w:rsidRPr="00EC4F19">
        <w:rPr>
          <w:rFonts w:ascii="Arial" w:hAnsi="Arial" w:cs="Arial"/>
          <w:spacing w:val="2"/>
          <w:sz w:val="20"/>
          <w:szCs w:val="20"/>
          <w:lang w:val="nl-NL"/>
        </w:rPr>
        <w:t xml:space="preserve"> </w:t>
      </w:r>
      <w:r w:rsidRPr="00EC4F19">
        <w:rPr>
          <w:rFonts w:ascii="Arial" w:hAnsi="Arial" w:cs="Arial"/>
          <w:spacing w:val="2"/>
          <w:sz w:val="20"/>
          <w:szCs w:val="20"/>
          <w:lang w:val="pl-PL"/>
        </w:rPr>
        <w:t xml:space="preserve">quy định tại </w:t>
      </w:r>
      <w:r w:rsidRPr="00EC4F19">
        <w:rPr>
          <w:rFonts w:ascii="Arial" w:hAnsi="Arial" w:cs="Arial"/>
          <w:spacing w:val="2"/>
          <w:sz w:val="20"/>
          <w:szCs w:val="20"/>
          <w:lang w:val="vi-VN"/>
        </w:rPr>
        <w:t xml:space="preserve">Điều 3, </w:t>
      </w:r>
      <w:r w:rsidRPr="00EC4F19">
        <w:rPr>
          <w:rFonts w:ascii="Arial" w:hAnsi="Arial" w:cs="Arial"/>
          <w:spacing w:val="2"/>
          <w:sz w:val="20"/>
          <w:szCs w:val="20"/>
          <w:lang w:val="pl-PL"/>
        </w:rPr>
        <w:t xml:space="preserve">Điều </w:t>
      </w:r>
      <w:r w:rsidRPr="00EC4F19">
        <w:rPr>
          <w:rFonts w:ascii="Arial" w:hAnsi="Arial" w:cs="Arial"/>
          <w:spacing w:val="2"/>
          <w:sz w:val="20"/>
          <w:szCs w:val="20"/>
          <w:lang w:val="vi-VN"/>
        </w:rPr>
        <w:t>4</w:t>
      </w:r>
      <w:r w:rsidRPr="00EC4F19">
        <w:rPr>
          <w:rFonts w:ascii="Arial" w:hAnsi="Arial" w:cs="Arial"/>
          <w:spacing w:val="2"/>
          <w:sz w:val="20"/>
          <w:szCs w:val="20"/>
          <w:lang w:val="pl-PL"/>
        </w:rPr>
        <w:t xml:space="preserve"> Thông tư này phải được lập hồ sơ tài sản để quản lý chặt chẽ về hiện vật và giá trị theo quy định của pháp luật về quản lý, sử dụng tài sản công và pháp luật có liên quan. </w:t>
      </w:r>
      <w:r w:rsidR="008776EC" w:rsidRPr="00EC4F19">
        <w:rPr>
          <w:rFonts w:ascii="Arial" w:hAnsi="Arial" w:cs="Arial"/>
          <w:sz w:val="20"/>
          <w:szCs w:val="20"/>
          <w:lang w:val="nl-NL"/>
        </w:rPr>
        <w:t>Các chỉ tiêu về nguyên giá, hao mòn, giá trị còn lại</w:t>
      </w:r>
      <w:r w:rsidR="008776EC" w:rsidRPr="00EC4F19">
        <w:rPr>
          <w:rFonts w:ascii="Arial" w:hAnsi="Arial" w:cs="Arial"/>
          <w:sz w:val="20"/>
          <w:szCs w:val="20"/>
          <w:lang w:val="en-SG"/>
        </w:rPr>
        <w:t xml:space="preserve"> </w:t>
      </w:r>
      <w:r w:rsidR="008776EC" w:rsidRPr="00EC4F19">
        <w:rPr>
          <w:rFonts w:ascii="Arial" w:hAnsi="Arial" w:cs="Arial"/>
          <w:sz w:val="20"/>
          <w:szCs w:val="20"/>
          <w:lang w:val="nl-NL"/>
        </w:rPr>
        <w:t xml:space="preserve">của tài sản kết cấu hạ tầng đường thủy nội địa xác định là tài sản cố định là số nguyên; trường hợp kết quả xác định các chỉ tiêu này là số thập phân thì được làm tròn </w:t>
      </w:r>
      <w:r w:rsidR="008776EC" w:rsidRPr="00EC4F19">
        <w:rPr>
          <w:rFonts w:ascii="Arial" w:hAnsi="Arial" w:cs="Arial"/>
          <w:sz w:val="20"/>
          <w:szCs w:val="20"/>
          <w:lang w:val="vi-VN"/>
        </w:rPr>
        <w:t>theo quy định tại pháp luật về kế toán</w:t>
      </w:r>
      <w:r w:rsidR="008776EC" w:rsidRPr="00EC4F19">
        <w:rPr>
          <w:rFonts w:ascii="Arial" w:hAnsi="Arial" w:cs="Arial"/>
          <w:sz w:val="20"/>
          <w:szCs w:val="20"/>
        </w:rPr>
        <w:t>.</w:t>
      </w:r>
    </w:p>
    <w:p w14:paraId="0EB3B1B5" w14:textId="77777777" w:rsidR="00E24A11" w:rsidRPr="00EC4F19" w:rsidRDefault="00E24A11" w:rsidP="0062427B">
      <w:pPr>
        <w:widowControl w:val="0"/>
        <w:shd w:val="clear" w:color="auto" w:fill="FFFFFF"/>
        <w:spacing w:after="120"/>
        <w:ind w:firstLine="720"/>
        <w:jc w:val="both"/>
        <w:rPr>
          <w:rFonts w:ascii="Arial" w:hAnsi="Arial" w:cs="Arial"/>
          <w:sz w:val="20"/>
          <w:szCs w:val="20"/>
          <w:lang w:val="pl-PL"/>
        </w:rPr>
      </w:pPr>
      <w:r w:rsidRPr="00EC4F19">
        <w:rPr>
          <w:rFonts w:ascii="Arial" w:hAnsi="Arial" w:cs="Arial"/>
          <w:sz w:val="20"/>
          <w:szCs w:val="20"/>
          <w:lang w:val="pl-PL"/>
        </w:rPr>
        <w:t xml:space="preserve">2. Mỗi một tài sản kết cấu hạ tầng </w:t>
      </w:r>
      <w:r w:rsidR="00DF26C0" w:rsidRPr="00EC4F19">
        <w:rPr>
          <w:rFonts w:ascii="Arial" w:hAnsi="Arial" w:cs="Arial"/>
          <w:sz w:val="20"/>
          <w:szCs w:val="20"/>
          <w:lang w:val="pl-PL"/>
        </w:rPr>
        <w:t>đường thủy nội địa</w:t>
      </w:r>
      <w:r w:rsidRPr="00EC4F19">
        <w:rPr>
          <w:rFonts w:ascii="Arial" w:hAnsi="Arial" w:cs="Arial"/>
          <w:sz w:val="20"/>
          <w:szCs w:val="20"/>
          <w:lang w:val="pl-PL"/>
        </w:rPr>
        <w:t xml:space="preserve"> quy định tại Điều </w:t>
      </w:r>
      <w:r w:rsidRPr="00EC4F19">
        <w:rPr>
          <w:rFonts w:ascii="Arial" w:hAnsi="Arial" w:cs="Arial"/>
          <w:sz w:val="20"/>
          <w:szCs w:val="20"/>
          <w:lang w:val="vi-VN"/>
        </w:rPr>
        <w:t>4</w:t>
      </w:r>
      <w:r w:rsidRPr="00EC4F19">
        <w:rPr>
          <w:rFonts w:ascii="Arial" w:hAnsi="Arial" w:cs="Arial"/>
          <w:sz w:val="20"/>
          <w:szCs w:val="20"/>
          <w:lang w:val="pl-PL"/>
        </w:rPr>
        <w:t xml:space="preserve"> Thông tư này là một đối tượng ghi sổ kế toán. Kế toán </w:t>
      </w:r>
      <w:r w:rsidRPr="00EC4F19">
        <w:rPr>
          <w:rFonts w:ascii="Arial" w:hAnsi="Arial" w:cs="Arial"/>
          <w:sz w:val="20"/>
          <w:szCs w:val="20"/>
          <w:lang w:val="nl-NL"/>
        </w:rPr>
        <w:t xml:space="preserve">tài sản kết cấu hạ tầng </w:t>
      </w:r>
      <w:r w:rsidR="00DF26C0" w:rsidRPr="00EC4F19">
        <w:rPr>
          <w:rFonts w:ascii="Arial" w:hAnsi="Arial" w:cs="Arial"/>
          <w:sz w:val="20"/>
          <w:szCs w:val="20"/>
          <w:lang w:val="nl-NL"/>
        </w:rPr>
        <w:t>đường thủy nội địa</w:t>
      </w:r>
      <w:r w:rsidRPr="00EC4F19">
        <w:rPr>
          <w:rFonts w:ascii="Arial" w:hAnsi="Arial" w:cs="Arial"/>
          <w:sz w:val="20"/>
          <w:szCs w:val="20"/>
          <w:lang w:val="nl-NL"/>
        </w:rPr>
        <w:t xml:space="preserve"> </w:t>
      </w:r>
      <w:r w:rsidRPr="00EC4F19">
        <w:rPr>
          <w:rFonts w:ascii="Arial" w:hAnsi="Arial" w:cs="Arial"/>
          <w:sz w:val="20"/>
          <w:szCs w:val="20"/>
          <w:lang w:val="pl-PL"/>
        </w:rPr>
        <w:t>phải phản ánh, ghi chép đầy đủ thông tin về nguyên giá, hao mòn</w:t>
      </w:r>
      <w:r w:rsidRPr="00EC4F19">
        <w:rPr>
          <w:rFonts w:ascii="Arial" w:hAnsi="Arial" w:cs="Arial"/>
          <w:sz w:val="20"/>
          <w:szCs w:val="20"/>
          <w:lang w:val="vi-VN"/>
        </w:rPr>
        <w:t xml:space="preserve">, </w:t>
      </w:r>
      <w:r w:rsidRPr="00EC4F19">
        <w:rPr>
          <w:rFonts w:ascii="Arial" w:hAnsi="Arial" w:cs="Arial"/>
          <w:sz w:val="20"/>
          <w:szCs w:val="20"/>
          <w:lang w:val="pl-PL"/>
        </w:rPr>
        <w:t xml:space="preserve">giá trị còn lại của tài sản. </w:t>
      </w:r>
    </w:p>
    <w:p w14:paraId="1EB519F0" w14:textId="77777777" w:rsidR="00E24A11" w:rsidRPr="00EC4F19" w:rsidRDefault="00FD429A" w:rsidP="0062427B">
      <w:pPr>
        <w:widowControl w:val="0"/>
        <w:shd w:val="clear" w:color="auto" w:fill="FFFFFF"/>
        <w:spacing w:after="120"/>
        <w:ind w:firstLine="720"/>
        <w:jc w:val="both"/>
        <w:rPr>
          <w:rFonts w:ascii="Arial" w:hAnsi="Arial" w:cs="Arial"/>
          <w:sz w:val="20"/>
          <w:szCs w:val="20"/>
          <w:shd w:val="clear" w:color="auto" w:fill="FFFFFF"/>
          <w:lang w:val="pl-PL"/>
        </w:rPr>
      </w:pPr>
      <w:r w:rsidRPr="00EC4F19">
        <w:rPr>
          <w:rFonts w:ascii="Arial" w:hAnsi="Arial" w:cs="Arial"/>
          <w:sz w:val="20"/>
          <w:szCs w:val="20"/>
          <w:lang w:val="pl-PL"/>
        </w:rPr>
        <w:t>3</w:t>
      </w:r>
      <w:r w:rsidR="00E24A11" w:rsidRPr="00EC4F19">
        <w:rPr>
          <w:rFonts w:ascii="Arial" w:hAnsi="Arial" w:cs="Arial"/>
          <w:sz w:val="20"/>
          <w:szCs w:val="20"/>
          <w:lang w:val="pl-PL"/>
        </w:rPr>
        <w:t xml:space="preserve">. Đối với tài sản kết cấu hạ tầng </w:t>
      </w:r>
      <w:r w:rsidR="00DF26C0" w:rsidRPr="00EC4F19">
        <w:rPr>
          <w:rFonts w:ascii="Arial" w:hAnsi="Arial" w:cs="Arial"/>
          <w:sz w:val="20"/>
          <w:szCs w:val="20"/>
          <w:lang w:val="pl-PL"/>
        </w:rPr>
        <w:t>đường thủy nội địa</w:t>
      </w:r>
      <w:r w:rsidR="00E24A11" w:rsidRPr="00EC4F19">
        <w:rPr>
          <w:rFonts w:ascii="Arial" w:hAnsi="Arial" w:cs="Arial"/>
          <w:sz w:val="20"/>
          <w:szCs w:val="20"/>
          <w:lang w:val="pl-PL"/>
        </w:rPr>
        <w:t xml:space="preserve"> không còn nhu cầu sử dụng nhưng chưa tính đủ hao mòn theo quy định thì </w:t>
      </w:r>
      <w:r w:rsidR="00E24A11" w:rsidRPr="00EC4F19">
        <w:rPr>
          <w:rFonts w:ascii="Arial" w:hAnsi="Arial" w:cs="Arial"/>
          <w:spacing w:val="-2"/>
          <w:sz w:val="20"/>
          <w:szCs w:val="20"/>
          <w:lang w:val="pl-PL"/>
        </w:rPr>
        <w:t>cơ quan</w:t>
      </w:r>
      <w:r w:rsidR="00E24A11" w:rsidRPr="00EC4F19">
        <w:rPr>
          <w:rFonts w:ascii="Arial" w:hAnsi="Arial" w:cs="Arial"/>
          <w:spacing w:val="-2"/>
          <w:sz w:val="20"/>
          <w:szCs w:val="20"/>
          <w:lang w:val="vi-VN"/>
        </w:rPr>
        <w:t xml:space="preserve"> </w:t>
      </w:r>
      <w:r w:rsidR="00E24A11" w:rsidRPr="00EC4F19">
        <w:rPr>
          <w:rFonts w:ascii="Arial" w:hAnsi="Arial" w:cs="Arial"/>
          <w:sz w:val="20"/>
          <w:szCs w:val="20"/>
          <w:lang w:val="pl-PL"/>
        </w:rPr>
        <w:t xml:space="preserve">quản lý tài sản tiếp tục thực hiện </w:t>
      </w:r>
      <w:r w:rsidR="00E24A11" w:rsidRPr="00EC4F19">
        <w:rPr>
          <w:rFonts w:ascii="Arial" w:hAnsi="Arial" w:cs="Arial"/>
          <w:sz w:val="20"/>
          <w:szCs w:val="20"/>
          <w:shd w:val="clear" w:color="auto" w:fill="FFFFFF"/>
          <w:lang w:val="nl-NL"/>
        </w:rPr>
        <w:t xml:space="preserve">quản lý, theo dõi, bảo quản tài sản theo quy định hiện hành và </w:t>
      </w:r>
      <w:r w:rsidR="00E24A11" w:rsidRPr="00EC4F19">
        <w:rPr>
          <w:rFonts w:ascii="Arial" w:hAnsi="Arial" w:cs="Arial"/>
          <w:spacing w:val="-4"/>
          <w:sz w:val="20"/>
          <w:szCs w:val="20"/>
          <w:shd w:val="clear" w:color="auto" w:fill="FFFFFF"/>
          <w:lang w:val="nl-NL"/>
        </w:rPr>
        <w:t>tính hao mòn theo quy định tại Thông tư này cho đến khi được xử lý theo quy định</w:t>
      </w:r>
      <w:r w:rsidR="00E24A11" w:rsidRPr="00EC4F19">
        <w:rPr>
          <w:rFonts w:ascii="Arial" w:hAnsi="Arial" w:cs="Arial"/>
          <w:spacing w:val="-4"/>
          <w:sz w:val="20"/>
          <w:szCs w:val="20"/>
          <w:shd w:val="clear" w:color="auto" w:fill="FFFFFF"/>
          <w:lang w:val="pl-PL"/>
        </w:rPr>
        <w:t>.</w:t>
      </w:r>
    </w:p>
    <w:p w14:paraId="24B0D3F9" w14:textId="77777777" w:rsidR="00E24A11" w:rsidRPr="00EC4F19" w:rsidRDefault="00FD429A" w:rsidP="0062427B">
      <w:pPr>
        <w:widowControl w:val="0"/>
        <w:shd w:val="clear" w:color="auto" w:fill="FFFFFF"/>
        <w:spacing w:after="120"/>
        <w:ind w:firstLine="720"/>
        <w:jc w:val="both"/>
        <w:rPr>
          <w:rFonts w:ascii="Arial" w:hAnsi="Arial" w:cs="Arial"/>
          <w:spacing w:val="-2"/>
          <w:sz w:val="20"/>
          <w:szCs w:val="20"/>
          <w:shd w:val="clear" w:color="auto" w:fill="FFFFFF"/>
          <w:lang w:val="nl-NL"/>
        </w:rPr>
      </w:pPr>
      <w:r w:rsidRPr="00EC4F19">
        <w:rPr>
          <w:rFonts w:ascii="Arial" w:hAnsi="Arial" w:cs="Arial"/>
          <w:spacing w:val="-2"/>
          <w:sz w:val="20"/>
          <w:szCs w:val="20"/>
          <w:shd w:val="clear" w:color="auto" w:fill="FFFFFF"/>
          <w:lang w:val="pl-PL"/>
        </w:rPr>
        <w:t>4</w:t>
      </w:r>
      <w:r w:rsidR="00E24A11" w:rsidRPr="00EC4F19">
        <w:rPr>
          <w:rFonts w:ascii="Arial" w:hAnsi="Arial" w:cs="Arial"/>
          <w:spacing w:val="-2"/>
          <w:sz w:val="20"/>
          <w:szCs w:val="20"/>
          <w:shd w:val="clear" w:color="auto" w:fill="FFFFFF"/>
          <w:lang w:val="pl-PL"/>
        </w:rPr>
        <w:t xml:space="preserve">. Đối với tài sản kết cấu hạ tầng </w:t>
      </w:r>
      <w:r w:rsidR="00DF26C0" w:rsidRPr="00EC4F19">
        <w:rPr>
          <w:rFonts w:ascii="Arial" w:hAnsi="Arial" w:cs="Arial"/>
          <w:spacing w:val="-2"/>
          <w:sz w:val="20"/>
          <w:szCs w:val="20"/>
          <w:shd w:val="clear" w:color="auto" w:fill="FFFFFF"/>
          <w:lang w:val="pl-PL"/>
        </w:rPr>
        <w:t>đường thủy nội địa</w:t>
      </w:r>
      <w:r w:rsidR="00E24A11" w:rsidRPr="00EC4F19">
        <w:rPr>
          <w:rFonts w:ascii="Arial" w:hAnsi="Arial" w:cs="Arial"/>
          <w:spacing w:val="-2"/>
          <w:sz w:val="20"/>
          <w:szCs w:val="20"/>
          <w:shd w:val="clear" w:color="auto" w:fill="FFFFFF"/>
          <w:lang w:val="pl-PL"/>
        </w:rPr>
        <w:t xml:space="preserve"> đã tính đủ hao mòn nhưng vẫn tiếp tục sử dụng được thì </w:t>
      </w:r>
      <w:r w:rsidR="00E24A11" w:rsidRPr="00EC4F19">
        <w:rPr>
          <w:rFonts w:ascii="Arial" w:hAnsi="Arial" w:cs="Arial"/>
          <w:spacing w:val="-2"/>
          <w:sz w:val="20"/>
          <w:szCs w:val="20"/>
          <w:lang w:val="pl-PL"/>
        </w:rPr>
        <w:t>cơ quan</w:t>
      </w:r>
      <w:r w:rsidR="00E24A11" w:rsidRPr="00EC4F19">
        <w:rPr>
          <w:rFonts w:ascii="Arial" w:hAnsi="Arial" w:cs="Arial"/>
          <w:spacing w:val="-2"/>
          <w:sz w:val="20"/>
          <w:szCs w:val="20"/>
          <w:lang w:val="vi-VN"/>
        </w:rPr>
        <w:t xml:space="preserve"> </w:t>
      </w:r>
      <w:r w:rsidR="00E24A11" w:rsidRPr="00EC4F19">
        <w:rPr>
          <w:rFonts w:ascii="Arial" w:hAnsi="Arial" w:cs="Arial"/>
          <w:spacing w:val="-2"/>
          <w:sz w:val="20"/>
          <w:szCs w:val="20"/>
          <w:lang w:val="pl-PL"/>
        </w:rPr>
        <w:t xml:space="preserve">quản lý tài sản tiếp tục thực hiện </w:t>
      </w:r>
      <w:r w:rsidR="00E24A11" w:rsidRPr="00EC4F19">
        <w:rPr>
          <w:rFonts w:ascii="Arial" w:hAnsi="Arial" w:cs="Arial"/>
          <w:spacing w:val="-2"/>
          <w:sz w:val="20"/>
          <w:szCs w:val="20"/>
          <w:shd w:val="clear" w:color="auto" w:fill="FFFFFF"/>
          <w:lang w:val="nl-NL"/>
        </w:rPr>
        <w:t>quản lý, sử dụng, theo dõi, bảo quản tài sản theo quy định hiện hành và không phải tính hao mòn.</w:t>
      </w:r>
    </w:p>
    <w:p w14:paraId="2EC0AB62" w14:textId="77777777" w:rsidR="00E24A11" w:rsidRPr="00EC4F19" w:rsidRDefault="00E24A11" w:rsidP="0062427B">
      <w:pPr>
        <w:widowControl w:val="0"/>
        <w:shd w:val="clear" w:color="auto" w:fill="FFFFFF"/>
        <w:spacing w:after="120"/>
        <w:ind w:firstLine="720"/>
        <w:jc w:val="both"/>
        <w:rPr>
          <w:rFonts w:ascii="Arial" w:hAnsi="Arial" w:cs="Arial"/>
          <w:bCs/>
          <w:spacing w:val="-4"/>
          <w:sz w:val="20"/>
          <w:szCs w:val="20"/>
          <w:lang w:val="nl-NL"/>
        </w:rPr>
      </w:pPr>
      <w:r w:rsidRPr="00EC4F19">
        <w:rPr>
          <w:rFonts w:ascii="Arial" w:hAnsi="Arial" w:cs="Arial"/>
          <w:spacing w:val="-4"/>
          <w:sz w:val="20"/>
          <w:szCs w:val="20"/>
          <w:shd w:val="clear" w:color="auto" w:fill="FFFFFF"/>
          <w:lang w:val="nl-NL"/>
        </w:rPr>
        <w:t xml:space="preserve">Trường hợp </w:t>
      </w:r>
      <w:r w:rsidRPr="00EC4F19">
        <w:rPr>
          <w:rFonts w:ascii="Arial" w:hAnsi="Arial" w:cs="Arial"/>
          <w:spacing w:val="-4"/>
          <w:sz w:val="20"/>
          <w:szCs w:val="20"/>
          <w:shd w:val="clear" w:color="auto" w:fill="FFFFFF"/>
          <w:lang w:val="pl-PL"/>
        </w:rPr>
        <w:t xml:space="preserve">tài sản kết cấu hạ tầng </w:t>
      </w:r>
      <w:r w:rsidR="00DF26C0" w:rsidRPr="00EC4F19">
        <w:rPr>
          <w:rFonts w:ascii="Arial" w:hAnsi="Arial" w:cs="Arial"/>
          <w:spacing w:val="-4"/>
          <w:sz w:val="20"/>
          <w:szCs w:val="20"/>
          <w:shd w:val="clear" w:color="auto" w:fill="FFFFFF"/>
          <w:lang w:val="pl-PL"/>
        </w:rPr>
        <w:t>đường thủy nội địa</w:t>
      </w:r>
      <w:r w:rsidRPr="00EC4F19">
        <w:rPr>
          <w:rFonts w:ascii="Arial" w:hAnsi="Arial" w:cs="Arial"/>
          <w:spacing w:val="-4"/>
          <w:sz w:val="20"/>
          <w:szCs w:val="20"/>
          <w:shd w:val="clear" w:color="auto" w:fill="FFFFFF"/>
          <w:lang w:val="pl-PL"/>
        </w:rPr>
        <w:t xml:space="preserve"> </w:t>
      </w:r>
      <w:r w:rsidRPr="00EC4F19">
        <w:rPr>
          <w:rFonts w:ascii="Arial" w:hAnsi="Arial" w:cs="Arial"/>
          <w:bCs/>
          <w:spacing w:val="-4"/>
          <w:sz w:val="20"/>
          <w:szCs w:val="20"/>
          <w:lang w:val="nl-NL"/>
        </w:rPr>
        <w:t xml:space="preserve">đã tính đủ hao </w:t>
      </w:r>
      <w:r w:rsidRPr="00EC4F19">
        <w:rPr>
          <w:rFonts w:ascii="Arial" w:hAnsi="Arial" w:cs="Arial"/>
          <w:spacing w:val="-4"/>
          <w:sz w:val="20"/>
          <w:szCs w:val="20"/>
          <w:shd w:val="clear" w:color="auto" w:fill="FFFFFF"/>
          <w:lang w:val="pl-PL"/>
        </w:rPr>
        <w:t xml:space="preserve">mòn </w:t>
      </w:r>
      <w:r w:rsidRPr="00EC4F19">
        <w:rPr>
          <w:rFonts w:ascii="Arial" w:hAnsi="Arial" w:cs="Arial"/>
          <w:bCs/>
          <w:spacing w:val="-4"/>
          <w:sz w:val="20"/>
          <w:szCs w:val="20"/>
          <w:lang w:val="nl-NL"/>
        </w:rPr>
        <w:t xml:space="preserve">nhưng sau đó thuộc trường hợp thay đổi nguyên giá theo quy định tại Điều 7 Thông tư này thì phải tính hao mòn theo quy định </w:t>
      </w:r>
      <w:r w:rsidRPr="00EC4F19">
        <w:rPr>
          <w:rFonts w:ascii="Arial" w:hAnsi="Arial" w:cs="Arial"/>
          <w:bCs/>
          <w:spacing w:val="-4"/>
          <w:sz w:val="20"/>
          <w:szCs w:val="20"/>
          <w:lang w:val="nl-NL"/>
        </w:rPr>
        <w:lastRenderedPageBreak/>
        <w:t>cho thời gian sử dụng còn lại (nếu có) sau khi thay đổi nguyên giá.</w:t>
      </w:r>
    </w:p>
    <w:p w14:paraId="307BA3B9" w14:textId="77777777" w:rsidR="00E24A11" w:rsidRPr="00EC4F19" w:rsidRDefault="00FD429A" w:rsidP="0062427B">
      <w:pPr>
        <w:widowControl w:val="0"/>
        <w:spacing w:after="120"/>
        <w:ind w:firstLine="720"/>
        <w:jc w:val="both"/>
        <w:rPr>
          <w:rFonts w:ascii="Arial" w:hAnsi="Arial" w:cs="Arial"/>
          <w:sz w:val="20"/>
          <w:szCs w:val="20"/>
          <w:shd w:val="clear" w:color="auto" w:fill="FFFFFF"/>
          <w:lang w:val="nl-NL"/>
        </w:rPr>
      </w:pPr>
      <w:r w:rsidRPr="00EC4F19">
        <w:rPr>
          <w:rFonts w:ascii="Arial" w:hAnsi="Arial" w:cs="Arial"/>
          <w:sz w:val="20"/>
          <w:szCs w:val="20"/>
          <w:shd w:val="clear" w:color="auto" w:fill="FFFFFF"/>
          <w:lang w:val="nl-NL"/>
        </w:rPr>
        <w:t>5</w:t>
      </w:r>
      <w:r w:rsidR="00E24A11" w:rsidRPr="00EC4F19">
        <w:rPr>
          <w:rFonts w:ascii="Arial" w:hAnsi="Arial" w:cs="Arial"/>
          <w:sz w:val="20"/>
          <w:szCs w:val="20"/>
          <w:shd w:val="clear" w:color="auto" w:fill="FFFFFF"/>
          <w:lang w:val="nl-NL"/>
        </w:rPr>
        <w:t xml:space="preserve">. Trường hợp cho thuê quyền khai thác tài sản </w:t>
      </w:r>
      <w:r w:rsidR="00356315" w:rsidRPr="00EC4F19">
        <w:rPr>
          <w:rFonts w:ascii="Arial" w:hAnsi="Arial" w:cs="Arial"/>
          <w:sz w:val="20"/>
          <w:szCs w:val="20"/>
          <w:shd w:val="clear" w:color="auto" w:fill="FFFFFF"/>
          <w:lang w:val="nl-NL"/>
        </w:rPr>
        <w:t xml:space="preserve">kết cấu hạ tầng </w:t>
      </w:r>
      <w:r w:rsidR="00DF26C0" w:rsidRPr="00EC4F19">
        <w:rPr>
          <w:rFonts w:ascii="Arial" w:hAnsi="Arial" w:cs="Arial"/>
          <w:sz w:val="20"/>
          <w:szCs w:val="20"/>
          <w:shd w:val="clear" w:color="auto" w:fill="FFFFFF"/>
          <w:lang w:val="nl-NL"/>
        </w:rPr>
        <w:t>đường thủy nội địa</w:t>
      </w:r>
      <w:r w:rsidR="00356315" w:rsidRPr="00EC4F19">
        <w:rPr>
          <w:rFonts w:ascii="Arial" w:hAnsi="Arial" w:cs="Arial"/>
          <w:sz w:val="20"/>
          <w:szCs w:val="20"/>
          <w:shd w:val="clear" w:color="auto" w:fill="FFFFFF"/>
          <w:lang w:val="nl-NL"/>
        </w:rPr>
        <w:t xml:space="preserve"> </w:t>
      </w:r>
      <w:r w:rsidR="00E24A11" w:rsidRPr="00EC4F19">
        <w:rPr>
          <w:rFonts w:ascii="Arial" w:hAnsi="Arial" w:cs="Arial"/>
          <w:sz w:val="20"/>
          <w:szCs w:val="20"/>
          <w:shd w:val="clear" w:color="auto" w:fill="FFFFFF"/>
          <w:lang w:val="nl-NL"/>
        </w:rPr>
        <w:t xml:space="preserve">thì </w:t>
      </w:r>
      <w:r w:rsidR="00E24A11" w:rsidRPr="00EC4F19">
        <w:rPr>
          <w:rFonts w:ascii="Arial" w:hAnsi="Arial" w:cs="Arial"/>
          <w:spacing w:val="-2"/>
          <w:sz w:val="20"/>
          <w:szCs w:val="20"/>
          <w:lang w:val="nl-NL"/>
        </w:rPr>
        <w:t>cơ quan</w:t>
      </w:r>
      <w:r w:rsidR="00E24A11" w:rsidRPr="00EC4F19">
        <w:rPr>
          <w:rFonts w:ascii="Arial" w:hAnsi="Arial" w:cs="Arial"/>
          <w:spacing w:val="-2"/>
          <w:sz w:val="20"/>
          <w:szCs w:val="20"/>
          <w:lang w:val="vi-VN"/>
        </w:rPr>
        <w:t xml:space="preserve"> </w:t>
      </w:r>
      <w:r w:rsidR="00E24A11" w:rsidRPr="00EC4F19">
        <w:rPr>
          <w:rFonts w:ascii="Arial" w:hAnsi="Arial" w:cs="Arial"/>
          <w:sz w:val="20"/>
          <w:szCs w:val="20"/>
          <w:lang w:val="pl-PL"/>
        </w:rPr>
        <w:t>quản lý tài sản</w:t>
      </w:r>
      <w:r w:rsidR="00E24A11" w:rsidRPr="00EC4F19">
        <w:rPr>
          <w:rFonts w:ascii="Arial" w:hAnsi="Arial" w:cs="Arial"/>
          <w:sz w:val="20"/>
          <w:szCs w:val="20"/>
          <w:lang w:val="vi-VN"/>
        </w:rPr>
        <w:t xml:space="preserve"> đó</w:t>
      </w:r>
      <w:r w:rsidR="00E24A11" w:rsidRPr="00EC4F19">
        <w:rPr>
          <w:rFonts w:ascii="Arial" w:hAnsi="Arial" w:cs="Arial"/>
          <w:sz w:val="20"/>
          <w:szCs w:val="20"/>
          <w:lang w:val="pl-PL"/>
        </w:rPr>
        <w:t xml:space="preserve"> tiếp tục thực hiện </w:t>
      </w:r>
      <w:r w:rsidR="00E24A11" w:rsidRPr="00EC4F19">
        <w:rPr>
          <w:rFonts w:ascii="Arial" w:hAnsi="Arial" w:cs="Arial"/>
          <w:sz w:val="20"/>
          <w:szCs w:val="20"/>
          <w:shd w:val="clear" w:color="auto" w:fill="FFFFFF"/>
          <w:lang w:val="nl-NL"/>
        </w:rPr>
        <w:t xml:space="preserve">quản lý, theo dõi và tính hao mòn tài sản theo quy định tại Thông tư này </w:t>
      </w:r>
      <w:r w:rsidRPr="00EC4F19">
        <w:rPr>
          <w:rFonts w:ascii="Arial" w:hAnsi="Arial" w:cs="Arial"/>
          <w:sz w:val="20"/>
          <w:szCs w:val="20"/>
          <w:lang w:val="af-ZA"/>
        </w:rPr>
        <w:t xml:space="preserve">trong thời gian </w:t>
      </w:r>
      <w:r w:rsidR="00E24A11" w:rsidRPr="00EC4F19">
        <w:rPr>
          <w:rFonts w:ascii="Arial" w:hAnsi="Arial" w:cs="Arial"/>
          <w:sz w:val="20"/>
          <w:szCs w:val="20"/>
          <w:shd w:val="clear" w:color="auto" w:fill="FFFFFF"/>
          <w:lang w:val="nl-NL"/>
        </w:rPr>
        <w:t>cho thuê quyền khai thác</w:t>
      </w:r>
      <w:r w:rsidRPr="00EC4F19">
        <w:rPr>
          <w:rFonts w:ascii="Arial" w:hAnsi="Arial" w:cs="Arial"/>
          <w:sz w:val="20"/>
          <w:szCs w:val="20"/>
          <w:shd w:val="clear" w:color="auto" w:fill="FFFFFF"/>
          <w:lang w:val="nl-NL"/>
        </w:rPr>
        <w:t xml:space="preserve"> tài </w:t>
      </w:r>
      <w:r w:rsidRPr="00EC4F19">
        <w:rPr>
          <w:rFonts w:ascii="Arial" w:hAnsi="Arial" w:cs="Arial"/>
          <w:sz w:val="20"/>
          <w:szCs w:val="20"/>
          <w:lang w:val="nl-NL"/>
        </w:rPr>
        <w:t>sản</w:t>
      </w:r>
      <w:r w:rsidR="00E24A11" w:rsidRPr="00EC4F19">
        <w:rPr>
          <w:rFonts w:ascii="Arial" w:hAnsi="Arial" w:cs="Arial"/>
          <w:sz w:val="20"/>
          <w:szCs w:val="20"/>
          <w:shd w:val="clear" w:color="auto" w:fill="FFFFFF"/>
          <w:lang w:val="nl-NL"/>
        </w:rPr>
        <w:t>.</w:t>
      </w:r>
    </w:p>
    <w:p w14:paraId="1244B0E0" w14:textId="77777777" w:rsidR="00E24A11" w:rsidRPr="00EC4F19" w:rsidRDefault="00FD429A" w:rsidP="0062427B">
      <w:pPr>
        <w:widowControl w:val="0"/>
        <w:shd w:val="clear" w:color="auto" w:fill="FFFFFF"/>
        <w:spacing w:after="120"/>
        <w:ind w:firstLine="720"/>
        <w:jc w:val="both"/>
        <w:rPr>
          <w:rFonts w:ascii="Arial" w:hAnsi="Arial" w:cs="Arial"/>
          <w:sz w:val="20"/>
          <w:szCs w:val="20"/>
          <w:lang w:val="nl-NL"/>
        </w:rPr>
      </w:pPr>
      <w:r w:rsidRPr="00EC4F19">
        <w:rPr>
          <w:rFonts w:ascii="Arial" w:hAnsi="Arial" w:cs="Arial"/>
          <w:sz w:val="20"/>
          <w:szCs w:val="20"/>
          <w:lang w:val="nl-NL"/>
        </w:rPr>
        <w:t>6</w:t>
      </w:r>
      <w:r w:rsidR="00E24A11" w:rsidRPr="00EC4F19">
        <w:rPr>
          <w:rFonts w:ascii="Arial" w:hAnsi="Arial" w:cs="Arial"/>
          <w:sz w:val="20"/>
          <w:szCs w:val="20"/>
          <w:lang w:val="vi-VN"/>
        </w:rPr>
        <w:t xml:space="preserve">. </w:t>
      </w:r>
      <w:r w:rsidR="00E24A11" w:rsidRPr="00EC4F19">
        <w:rPr>
          <w:rFonts w:ascii="Arial" w:hAnsi="Arial" w:cs="Arial"/>
          <w:sz w:val="20"/>
          <w:szCs w:val="20"/>
          <w:lang w:val="nl-NL"/>
        </w:rPr>
        <w:t>T</w:t>
      </w:r>
      <w:r w:rsidR="00E24A11" w:rsidRPr="00EC4F19">
        <w:rPr>
          <w:rFonts w:ascii="Arial" w:hAnsi="Arial" w:cs="Arial"/>
          <w:sz w:val="20"/>
          <w:szCs w:val="20"/>
          <w:lang w:val="vi-VN"/>
        </w:rPr>
        <w:t xml:space="preserve">rường hợp chuyển nhượng có thời hạn quyền khai thác tài sản kết cấu hạ tầng </w:t>
      </w:r>
      <w:r w:rsidR="00DF26C0" w:rsidRPr="00EC4F19">
        <w:rPr>
          <w:rFonts w:ascii="Arial" w:hAnsi="Arial" w:cs="Arial"/>
          <w:sz w:val="20"/>
          <w:szCs w:val="20"/>
          <w:lang w:val="vi-VN"/>
        </w:rPr>
        <w:t>đường thủy nội địa</w:t>
      </w:r>
      <w:r w:rsidR="00E24A11" w:rsidRPr="00EC4F19">
        <w:rPr>
          <w:rFonts w:ascii="Arial" w:hAnsi="Arial" w:cs="Arial"/>
          <w:sz w:val="20"/>
          <w:szCs w:val="20"/>
          <w:lang w:val="vi-VN"/>
        </w:rPr>
        <w:t xml:space="preserve"> th</w:t>
      </w:r>
      <w:r w:rsidR="00E24A11" w:rsidRPr="00EC4F19">
        <w:rPr>
          <w:rFonts w:ascii="Arial" w:hAnsi="Arial" w:cs="Arial"/>
          <w:sz w:val="20"/>
          <w:szCs w:val="20"/>
          <w:lang w:val="nl-NL"/>
        </w:rPr>
        <w:t>ì trong th</w:t>
      </w:r>
      <w:r w:rsidR="00E24A11" w:rsidRPr="00EC4F19">
        <w:rPr>
          <w:rFonts w:ascii="Arial" w:hAnsi="Arial" w:cs="Arial"/>
          <w:sz w:val="20"/>
          <w:szCs w:val="20"/>
          <w:lang w:val="vi-VN"/>
        </w:rPr>
        <w:t xml:space="preserve">ời gian chuyển nhượng, </w:t>
      </w:r>
      <w:r w:rsidR="00E24A11" w:rsidRPr="00EC4F19">
        <w:rPr>
          <w:rFonts w:ascii="Arial" w:hAnsi="Arial" w:cs="Arial"/>
          <w:spacing w:val="-2"/>
          <w:sz w:val="20"/>
          <w:szCs w:val="20"/>
          <w:lang w:val="nl-NL"/>
        </w:rPr>
        <w:t>cơ quan</w:t>
      </w:r>
      <w:r w:rsidR="00E24A11" w:rsidRPr="00EC4F19">
        <w:rPr>
          <w:rFonts w:ascii="Arial" w:hAnsi="Arial" w:cs="Arial"/>
          <w:spacing w:val="-2"/>
          <w:sz w:val="20"/>
          <w:szCs w:val="20"/>
          <w:lang w:val="vi-VN"/>
        </w:rPr>
        <w:t xml:space="preserve"> </w:t>
      </w:r>
      <w:r w:rsidR="00E24A11" w:rsidRPr="00EC4F19">
        <w:rPr>
          <w:rFonts w:ascii="Arial" w:hAnsi="Arial" w:cs="Arial"/>
          <w:sz w:val="20"/>
          <w:szCs w:val="20"/>
          <w:lang w:val="nl-NL"/>
        </w:rPr>
        <w:t xml:space="preserve">quản lý tài sản </w:t>
      </w:r>
      <w:r w:rsidR="00E24A11" w:rsidRPr="00EC4F19">
        <w:rPr>
          <w:rFonts w:ascii="Arial" w:hAnsi="Arial" w:cs="Arial"/>
          <w:sz w:val="20"/>
          <w:szCs w:val="20"/>
          <w:lang w:val="vi-VN"/>
        </w:rPr>
        <w:t>(bên chuyển nhượng)</w:t>
      </w:r>
      <w:r w:rsidR="00E24A11" w:rsidRPr="00EC4F19">
        <w:rPr>
          <w:rFonts w:ascii="Arial" w:hAnsi="Arial" w:cs="Arial"/>
          <w:sz w:val="20"/>
          <w:szCs w:val="20"/>
          <w:lang w:val="nl-NL"/>
        </w:rPr>
        <w:t>:</w:t>
      </w:r>
    </w:p>
    <w:p w14:paraId="70422B7B" w14:textId="77777777" w:rsidR="00E24A11" w:rsidRPr="00EC4F19" w:rsidRDefault="00E24A11" w:rsidP="0062427B">
      <w:pPr>
        <w:widowControl w:val="0"/>
        <w:shd w:val="clear" w:color="auto" w:fill="FFFFFF"/>
        <w:spacing w:after="120"/>
        <w:ind w:firstLine="720"/>
        <w:jc w:val="both"/>
        <w:rPr>
          <w:rFonts w:ascii="Arial" w:hAnsi="Arial" w:cs="Arial"/>
          <w:sz w:val="20"/>
          <w:szCs w:val="20"/>
          <w:lang w:val="nl-NL"/>
        </w:rPr>
      </w:pPr>
      <w:r w:rsidRPr="00EC4F19">
        <w:rPr>
          <w:rFonts w:ascii="Arial" w:hAnsi="Arial" w:cs="Arial"/>
          <w:sz w:val="20"/>
          <w:szCs w:val="20"/>
          <w:lang w:val="nl-NL"/>
        </w:rPr>
        <w:t>a)</w:t>
      </w:r>
      <w:r w:rsidRPr="00EC4F19">
        <w:rPr>
          <w:rFonts w:ascii="Arial" w:hAnsi="Arial" w:cs="Arial"/>
          <w:sz w:val="20"/>
          <w:szCs w:val="20"/>
          <w:lang w:val="vi-VN"/>
        </w:rPr>
        <w:t xml:space="preserve"> </w:t>
      </w:r>
      <w:r w:rsidRPr="00EC4F19">
        <w:rPr>
          <w:rFonts w:ascii="Arial" w:hAnsi="Arial" w:cs="Arial"/>
          <w:sz w:val="20"/>
          <w:szCs w:val="20"/>
          <w:lang w:val="nl-NL"/>
        </w:rPr>
        <w:t>C</w:t>
      </w:r>
      <w:r w:rsidRPr="00EC4F19">
        <w:rPr>
          <w:rFonts w:ascii="Arial" w:hAnsi="Arial" w:cs="Arial"/>
          <w:sz w:val="20"/>
          <w:szCs w:val="20"/>
          <w:lang w:val="vi-VN"/>
        </w:rPr>
        <w:t xml:space="preserve">ó trách nhiệm </w:t>
      </w:r>
      <w:r w:rsidR="00254C50" w:rsidRPr="00EC4F19">
        <w:rPr>
          <w:rFonts w:ascii="Arial" w:hAnsi="Arial" w:cs="Arial"/>
          <w:sz w:val="20"/>
          <w:szCs w:val="20"/>
          <w:lang w:val="nl-NL"/>
        </w:rPr>
        <w:t>kiểm tra</w:t>
      </w:r>
      <w:r w:rsidRPr="00EC4F19">
        <w:rPr>
          <w:rFonts w:ascii="Arial" w:hAnsi="Arial" w:cs="Arial"/>
          <w:sz w:val="20"/>
          <w:szCs w:val="20"/>
          <w:lang w:val="vi-VN"/>
        </w:rPr>
        <w:t>, giám sát việc thực hiện nghĩa vụ của bên nhận chuyển nhượng theo quy định</w:t>
      </w:r>
      <w:r w:rsidRPr="00EC4F19">
        <w:rPr>
          <w:rFonts w:ascii="Arial" w:hAnsi="Arial" w:cs="Arial"/>
          <w:sz w:val="20"/>
          <w:szCs w:val="20"/>
          <w:lang w:val="nl-NL"/>
        </w:rPr>
        <w:t xml:space="preserve"> của pháp luật và </w:t>
      </w:r>
      <w:r w:rsidR="00DA4EFA" w:rsidRPr="00EC4F19">
        <w:rPr>
          <w:rFonts w:ascii="Arial" w:hAnsi="Arial" w:cs="Arial"/>
          <w:sz w:val="20"/>
          <w:szCs w:val="20"/>
          <w:lang w:val="nl-NL"/>
        </w:rPr>
        <w:t>h</w:t>
      </w:r>
      <w:r w:rsidRPr="00EC4F19">
        <w:rPr>
          <w:rFonts w:ascii="Arial" w:hAnsi="Arial" w:cs="Arial"/>
          <w:sz w:val="20"/>
          <w:szCs w:val="20"/>
          <w:lang w:val="nl-NL"/>
        </w:rPr>
        <w:t>ợp đồng chuyển nhượng có thời hạn quyền khai thác tài sản.</w:t>
      </w:r>
    </w:p>
    <w:p w14:paraId="358B1109" w14:textId="77777777" w:rsidR="00E24A11" w:rsidRPr="00EC4F19" w:rsidRDefault="00E24A11" w:rsidP="0062427B">
      <w:pPr>
        <w:widowControl w:val="0"/>
        <w:shd w:val="clear" w:color="auto" w:fill="FFFFFF"/>
        <w:spacing w:after="120"/>
        <w:ind w:firstLine="720"/>
        <w:jc w:val="both"/>
        <w:rPr>
          <w:rFonts w:ascii="Arial" w:hAnsi="Arial" w:cs="Arial"/>
          <w:sz w:val="20"/>
          <w:szCs w:val="20"/>
          <w:lang w:val="nl-NL"/>
        </w:rPr>
      </w:pPr>
      <w:r w:rsidRPr="00EC4F19">
        <w:rPr>
          <w:rFonts w:ascii="Arial" w:hAnsi="Arial" w:cs="Arial"/>
          <w:sz w:val="20"/>
          <w:szCs w:val="20"/>
          <w:lang w:val="nl-NL"/>
        </w:rPr>
        <w:t>b) K</w:t>
      </w:r>
      <w:r w:rsidRPr="00EC4F19">
        <w:rPr>
          <w:rFonts w:ascii="Arial" w:hAnsi="Arial" w:cs="Arial"/>
          <w:sz w:val="20"/>
          <w:szCs w:val="20"/>
          <w:lang w:val="vi-VN"/>
        </w:rPr>
        <w:t>hông thực hiện tính hao m</w:t>
      </w:r>
      <w:r w:rsidRPr="00EC4F19">
        <w:rPr>
          <w:rFonts w:ascii="Arial" w:hAnsi="Arial" w:cs="Arial"/>
          <w:sz w:val="20"/>
          <w:szCs w:val="20"/>
          <w:lang w:val="nl-NL"/>
        </w:rPr>
        <w:t>òn</w:t>
      </w:r>
      <w:r w:rsidRPr="00EC4F19">
        <w:rPr>
          <w:rFonts w:ascii="Arial" w:hAnsi="Arial" w:cs="Arial"/>
          <w:sz w:val="20"/>
          <w:szCs w:val="20"/>
          <w:lang w:val="vi-VN"/>
        </w:rPr>
        <w:t xml:space="preserve"> tài sản theo quy định tại Thông tư này</w:t>
      </w:r>
      <w:r w:rsidRPr="00EC4F19">
        <w:rPr>
          <w:rFonts w:ascii="Arial" w:hAnsi="Arial" w:cs="Arial"/>
          <w:sz w:val="20"/>
          <w:szCs w:val="20"/>
          <w:lang w:val="nl-NL"/>
        </w:rPr>
        <w:t xml:space="preserve"> và </w:t>
      </w:r>
      <w:r w:rsidR="00EC5EC6" w:rsidRPr="00EC4F19">
        <w:rPr>
          <w:rFonts w:ascii="Arial" w:hAnsi="Arial" w:cs="Arial"/>
          <w:sz w:val="20"/>
          <w:szCs w:val="20"/>
          <w:lang w:val="nl-NL"/>
        </w:rPr>
        <w:t>phải tiếp tục</w:t>
      </w:r>
      <w:r w:rsidR="00EC5EC6" w:rsidRPr="00EC4F19">
        <w:rPr>
          <w:rFonts w:ascii="Arial" w:hAnsi="Arial" w:cs="Arial"/>
          <w:b/>
          <w:sz w:val="20"/>
          <w:szCs w:val="20"/>
          <w:lang w:val="nl-NL"/>
        </w:rPr>
        <w:t xml:space="preserve"> </w:t>
      </w:r>
      <w:r w:rsidRPr="00EC4F19">
        <w:rPr>
          <w:rFonts w:ascii="Arial" w:hAnsi="Arial" w:cs="Arial"/>
          <w:sz w:val="20"/>
          <w:szCs w:val="20"/>
          <w:lang w:val="vi-VN"/>
        </w:rPr>
        <w:t xml:space="preserve">theo dõi </w:t>
      </w:r>
      <w:r w:rsidR="00FD429A" w:rsidRPr="00EC4F19">
        <w:rPr>
          <w:rFonts w:ascii="Arial" w:hAnsi="Arial" w:cs="Arial"/>
          <w:sz w:val="20"/>
          <w:szCs w:val="20"/>
          <w:lang w:val="af-ZA"/>
        </w:rPr>
        <w:t>nguyên giá tài sản đã hạch toán tại thời điểm chuyển nhượng trên sổ kế toán và theo dõi</w:t>
      </w:r>
      <w:r w:rsidR="00FD429A" w:rsidRPr="00EC4F19">
        <w:rPr>
          <w:rFonts w:ascii="Arial" w:hAnsi="Arial" w:cs="Arial"/>
          <w:b/>
          <w:sz w:val="20"/>
          <w:szCs w:val="20"/>
          <w:lang w:val="af-ZA"/>
        </w:rPr>
        <w:t xml:space="preserve"> </w:t>
      </w:r>
      <w:r w:rsidRPr="00EC4F19">
        <w:rPr>
          <w:rFonts w:ascii="Arial" w:hAnsi="Arial" w:cs="Arial"/>
          <w:sz w:val="20"/>
          <w:szCs w:val="20"/>
          <w:lang w:val="vi-VN"/>
        </w:rPr>
        <w:t xml:space="preserve">trên thuyết minh </w:t>
      </w:r>
      <w:r w:rsidR="00EC5EC6" w:rsidRPr="00EC4F19">
        <w:rPr>
          <w:rFonts w:ascii="Arial" w:hAnsi="Arial" w:cs="Arial"/>
          <w:sz w:val="20"/>
          <w:szCs w:val="20"/>
          <w:lang w:val="nl-NL"/>
        </w:rPr>
        <w:t xml:space="preserve">báo cáo </w:t>
      </w:r>
      <w:r w:rsidRPr="00EC4F19">
        <w:rPr>
          <w:rFonts w:ascii="Arial" w:hAnsi="Arial" w:cs="Arial"/>
          <w:sz w:val="20"/>
          <w:szCs w:val="20"/>
          <w:lang w:val="vi-VN"/>
        </w:rPr>
        <w:t>tài chính</w:t>
      </w:r>
      <w:r w:rsidRPr="00EC4F19">
        <w:rPr>
          <w:rFonts w:ascii="Arial" w:hAnsi="Arial" w:cs="Arial"/>
          <w:sz w:val="20"/>
          <w:szCs w:val="20"/>
          <w:lang w:val="nl-NL"/>
        </w:rPr>
        <w:t xml:space="preserve"> theo</w:t>
      </w:r>
      <w:r w:rsidRPr="00EC4F19">
        <w:rPr>
          <w:rFonts w:ascii="Arial" w:hAnsi="Arial" w:cs="Arial"/>
          <w:spacing w:val="-4"/>
          <w:sz w:val="20"/>
          <w:szCs w:val="20"/>
          <w:lang w:val="pl-PL"/>
        </w:rPr>
        <w:t xml:space="preserve"> quy định của chế độ kế toán hiện hành</w:t>
      </w:r>
      <w:r w:rsidRPr="00EC4F19">
        <w:rPr>
          <w:rFonts w:ascii="Arial" w:hAnsi="Arial" w:cs="Arial"/>
          <w:sz w:val="20"/>
          <w:szCs w:val="20"/>
          <w:lang w:val="vi-VN"/>
        </w:rPr>
        <w:t xml:space="preserve">. </w:t>
      </w:r>
    </w:p>
    <w:p w14:paraId="331949C8" w14:textId="77777777" w:rsidR="00E24A11" w:rsidRPr="00EC4F19" w:rsidRDefault="00E24A11" w:rsidP="0062427B">
      <w:pPr>
        <w:widowControl w:val="0"/>
        <w:shd w:val="clear" w:color="auto" w:fill="FFFFFF"/>
        <w:spacing w:after="120"/>
        <w:ind w:firstLine="720"/>
        <w:jc w:val="both"/>
        <w:rPr>
          <w:rFonts w:ascii="Arial" w:hAnsi="Arial" w:cs="Arial"/>
          <w:spacing w:val="-2"/>
          <w:sz w:val="20"/>
          <w:szCs w:val="20"/>
          <w:lang w:val="nl-NL"/>
        </w:rPr>
      </w:pPr>
      <w:r w:rsidRPr="00EC4F19">
        <w:rPr>
          <w:rFonts w:ascii="Arial" w:hAnsi="Arial" w:cs="Arial"/>
          <w:spacing w:val="-2"/>
          <w:sz w:val="20"/>
          <w:szCs w:val="20"/>
          <w:lang w:val="nl-NL"/>
        </w:rPr>
        <w:t xml:space="preserve">c) Khi hết thời hạn chuyển nhượng có thời hạn quyền khai thác tài sản kết cấu hạ tầng </w:t>
      </w:r>
      <w:r w:rsidR="00DF26C0" w:rsidRPr="00EC4F19">
        <w:rPr>
          <w:rFonts w:ascii="Arial" w:hAnsi="Arial" w:cs="Arial"/>
          <w:spacing w:val="-2"/>
          <w:sz w:val="20"/>
          <w:szCs w:val="20"/>
          <w:lang w:val="nl-NL"/>
        </w:rPr>
        <w:t>đường thủy nội địa</w:t>
      </w:r>
      <w:r w:rsidRPr="00EC4F19">
        <w:rPr>
          <w:rFonts w:ascii="Arial" w:hAnsi="Arial" w:cs="Arial"/>
          <w:spacing w:val="-2"/>
          <w:sz w:val="20"/>
          <w:szCs w:val="20"/>
          <w:lang w:val="nl-NL"/>
        </w:rPr>
        <w:t xml:space="preserve"> </w:t>
      </w:r>
      <w:r w:rsidRPr="00EC4F19">
        <w:rPr>
          <w:rFonts w:ascii="Arial" w:hAnsi="Arial" w:cs="Arial"/>
          <w:spacing w:val="-2"/>
          <w:sz w:val="20"/>
          <w:szCs w:val="20"/>
          <w:lang w:val="vi-VN"/>
        </w:rPr>
        <w:t xml:space="preserve">(bao gồm cả trường hợp chấm dứt </w:t>
      </w:r>
      <w:r w:rsidR="00DA4EFA" w:rsidRPr="00EC4F19">
        <w:rPr>
          <w:rFonts w:ascii="Arial" w:hAnsi="Arial" w:cs="Arial"/>
          <w:spacing w:val="-2"/>
          <w:sz w:val="20"/>
          <w:szCs w:val="20"/>
        </w:rPr>
        <w:t>h</w:t>
      </w:r>
      <w:r w:rsidRPr="00EC4F19">
        <w:rPr>
          <w:rFonts w:ascii="Arial" w:hAnsi="Arial" w:cs="Arial"/>
          <w:spacing w:val="-2"/>
          <w:sz w:val="20"/>
          <w:szCs w:val="20"/>
          <w:lang w:val="vi-VN"/>
        </w:rPr>
        <w:t>ợp đồng trước hạn)</w:t>
      </w:r>
      <w:r w:rsidRPr="00EC4F19">
        <w:rPr>
          <w:rFonts w:ascii="Arial" w:hAnsi="Arial" w:cs="Arial"/>
          <w:spacing w:val="-2"/>
          <w:sz w:val="20"/>
          <w:szCs w:val="20"/>
          <w:lang w:val="nl-NL"/>
        </w:rPr>
        <w:t>, cơ quan</w:t>
      </w:r>
      <w:r w:rsidRPr="00EC4F19">
        <w:rPr>
          <w:rFonts w:ascii="Arial" w:hAnsi="Arial" w:cs="Arial"/>
          <w:spacing w:val="-2"/>
          <w:sz w:val="20"/>
          <w:szCs w:val="20"/>
          <w:lang w:val="vi-VN"/>
        </w:rPr>
        <w:t xml:space="preserve"> </w:t>
      </w:r>
      <w:r w:rsidRPr="00EC4F19">
        <w:rPr>
          <w:rFonts w:ascii="Arial" w:hAnsi="Arial" w:cs="Arial"/>
          <w:spacing w:val="-2"/>
          <w:sz w:val="20"/>
          <w:szCs w:val="20"/>
          <w:lang w:val="nl-NL"/>
        </w:rPr>
        <w:t xml:space="preserve">quản lý tài sản tiếp nhận lại tài sản theo </w:t>
      </w:r>
      <w:r w:rsidR="00DA4EFA" w:rsidRPr="00EC4F19">
        <w:rPr>
          <w:rFonts w:ascii="Arial" w:hAnsi="Arial" w:cs="Arial"/>
          <w:sz w:val="20"/>
          <w:szCs w:val="20"/>
          <w:lang w:val="nl-NL"/>
        </w:rPr>
        <w:t>h</w:t>
      </w:r>
      <w:r w:rsidRPr="00EC4F19">
        <w:rPr>
          <w:rFonts w:ascii="Arial" w:hAnsi="Arial" w:cs="Arial"/>
          <w:sz w:val="20"/>
          <w:szCs w:val="20"/>
          <w:lang w:val="nl-NL"/>
        </w:rPr>
        <w:t>ợp đồng chuyển nhượng có thời hạn quyền khai thác tài sản</w:t>
      </w:r>
      <w:r w:rsidRPr="00EC4F19">
        <w:rPr>
          <w:rFonts w:ascii="Arial" w:hAnsi="Arial" w:cs="Arial"/>
          <w:spacing w:val="-2"/>
          <w:sz w:val="20"/>
          <w:szCs w:val="20"/>
          <w:lang w:val="nl-NL"/>
        </w:rPr>
        <w:t xml:space="preserve"> và quy định của pháp luật; </w:t>
      </w:r>
      <w:r w:rsidRPr="00EC4F19">
        <w:rPr>
          <w:rFonts w:ascii="Arial" w:hAnsi="Arial" w:cs="Arial"/>
          <w:sz w:val="20"/>
          <w:szCs w:val="20"/>
          <w:lang w:val="vi-VN"/>
        </w:rPr>
        <w:t>xác định</w:t>
      </w:r>
      <w:r w:rsidRPr="00EC4F19">
        <w:rPr>
          <w:rFonts w:ascii="Arial" w:hAnsi="Arial" w:cs="Arial"/>
          <w:sz w:val="20"/>
          <w:szCs w:val="20"/>
          <w:lang w:val="nl-NL"/>
        </w:rPr>
        <w:t xml:space="preserve"> lại </w:t>
      </w:r>
      <w:r w:rsidRPr="00EC4F19">
        <w:rPr>
          <w:rFonts w:ascii="Arial" w:hAnsi="Arial" w:cs="Arial"/>
          <w:spacing w:val="-2"/>
          <w:sz w:val="20"/>
          <w:szCs w:val="20"/>
          <w:lang w:val="nl-NL"/>
        </w:rPr>
        <w:t>nguyên giá, giá trị còn lại</w:t>
      </w:r>
      <w:r w:rsidRPr="00EC4F19">
        <w:rPr>
          <w:rFonts w:ascii="Arial" w:hAnsi="Arial" w:cs="Arial"/>
          <w:spacing w:val="-2"/>
          <w:sz w:val="20"/>
          <w:szCs w:val="20"/>
          <w:lang w:val="vi-VN"/>
        </w:rPr>
        <w:t xml:space="preserve"> </w:t>
      </w:r>
      <w:r w:rsidRPr="00EC4F19">
        <w:rPr>
          <w:rFonts w:ascii="Arial" w:hAnsi="Arial" w:cs="Arial"/>
          <w:spacing w:val="-2"/>
          <w:sz w:val="20"/>
          <w:szCs w:val="20"/>
          <w:lang w:val="nl-NL"/>
        </w:rPr>
        <w:t>của tài sản</w:t>
      </w:r>
      <w:r w:rsidRPr="00EC4F19">
        <w:rPr>
          <w:rFonts w:ascii="Arial" w:hAnsi="Arial" w:cs="Arial"/>
          <w:spacing w:val="-2"/>
          <w:sz w:val="20"/>
          <w:szCs w:val="20"/>
          <w:lang w:val="vi-VN"/>
        </w:rPr>
        <w:t xml:space="preserve"> theo quy định tại </w:t>
      </w:r>
      <w:r w:rsidRPr="00EC4F19">
        <w:rPr>
          <w:rFonts w:ascii="Arial" w:hAnsi="Arial" w:cs="Arial"/>
          <w:spacing w:val="-2"/>
          <w:sz w:val="20"/>
          <w:szCs w:val="20"/>
          <w:lang w:val="nl-NL"/>
        </w:rPr>
        <w:t xml:space="preserve">khoản </w:t>
      </w:r>
      <w:r w:rsidR="001F6F4C" w:rsidRPr="00EC4F19">
        <w:rPr>
          <w:rFonts w:ascii="Arial" w:hAnsi="Arial" w:cs="Arial"/>
          <w:spacing w:val="-2"/>
          <w:sz w:val="20"/>
          <w:szCs w:val="20"/>
          <w:lang w:val="nl-NL"/>
        </w:rPr>
        <w:t>5</w:t>
      </w:r>
      <w:r w:rsidRPr="00EC4F19">
        <w:rPr>
          <w:rFonts w:ascii="Arial" w:hAnsi="Arial" w:cs="Arial"/>
          <w:spacing w:val="-2"/>
          <w:sz w:val="20"/>
          <w:szCs w:val="20"/>
          <w:lang w:val="nl-NL"/>
        </w:rPr>
        <w:t xml:space="preserve"> Điều 6, Điều 12 </w:t>
      </w:r>
      <w:r w:rsidRPr="00EC4F19">
        <w:rPr>
          <w:rFonts w:ascii="Arial" w:hAnsi="Arial" w:cs="Arial"/>
          <w:spacing w:val="-2"/>
          <w:sz w:val="20"/>
          <w:szCs w:val="20"/>
          <w:lang w:val="vi-VN"/>
        </w:rPr>
        <w:t>Thông tư này</w:t>
      </w:r>
      <w:r w:rsidRPr="00EC4F19">
        <w:rPr>
          <w:rFonts w:ascii="Arial" w:hAnsi="Arial" w:cs="Arial"/>
          <w:spacing w:val="-2"/>
          <w:sz w:val="20"/>
          <w:szCs w:val="20"/>
          <w:lang w:val="nl-NL"/>
        </w:rPr>
        <w:t xml:space="preserve"> để thực hiện quản lý, tính hao mòn theo quy định tại </w:t>
      </w:r>
      <w:r w:rsidR="0074682F" w:rsidRPr="00EC4F19">
        <w:rPr>
          <w:rFonts w:ascii="Arial" w:hAnsi="Arial" w:cs="Arial"/>
          <w:spacing w:val="-2"/>
          <w:sz w:val="20"/>
          <w:szCs w:val="20"/>
          <w:lang w:val="nl-NL"/>
        </w:rPr>
        <w:t xml:space="preserve">Nghị định số </w:t>
      </w:r>
      <w:r w:rsidR="00387DBE" w:rsidRPr="00EC4F19">
        <w:rPr>
          <w:rFonts w:ascii="Arial" w:hAnsi="Arial" w:cs="Arial"/>
          <w:sz w:val="20"/>
          <w:szCs w:val="20"/>
        </w:rPr>
        <w:t>12</w:t>
      </w:r>
      <w:r w:rsidRPr="00EC4F19">
        <w:rPr>
          <w:rFonts w:ascii="Arial" w:hAnsi="Arial" w:cs="Arial"/>
          <w:sz w:val="20"/>
          <w:szCs w:val="20"/>
          <w:lang w:val="nl-NL"/>
        </w:rPr>
        <w:t>/</w:t>
      </w:r>
      <w:r w:rsidR="008F1868" w:rsidRPr="00EC4F19">
        <w:rPr>
          <w:rFonts w:ascii="Arial" w:hAnsi="Arial" w:cs="Arial"/>
          <w:sz w:val="20"/>
          <w:szCs w:val="20"/>
          <w:lang w:val="nl-NL"/>
        </w:rPr>
        <w:t>2025/NĐ-CP</w:t>
      </w:r>
      <w:r w:rsidRPr="00EC4F19">
        <w:rPr>
          <w:rFonts w:ascii="Arial" w:hAnsi="Arial" w:cs="Arial"/>
          <w:sz w:val="20"/>
          <w:szCs w:val="20"/>
          <w:lang w:val="nl-NL"/>
        </w:rPr>
        <w:t xml:space="preserve"> </w:t>
      </w:r>
      <w:r w:rsidRPr="00EC4F19">
        <w:rPr>
          <w:rFonts w:ascii="Arial" w:hAnsi="Arial" w:cs="Arial"/>
          <w:spacing w:val="-2"/>
          <w:sz w:val="20"/>
          <w:szCs w:val="20"/>
          <w:lang w:val="nl-NL"/>
        </w:rPr>
        <w:t>và Thông tư này.</w:t>
      </w:r>
    </w:p>
    <w:p w14:paraId="6C304A61" w14:textId="77777777" w:rsidR="00E810DF" w:rsidRPr="00EC4F19" w:rsidRDefault="00E810DF" w:rsidP="0062427B">
      <w:pPr>
        <w:widowControl w:val="0"/>
        <w:shd w:val="clear" w:color="auto" w:fill="FFFFFF"/>
        <w:spacing w:after="120"/>
        <w:ind w:firstLine="720"/>
        <w:jc w:val="both"/>
        <w:rPr>
          <w:rFonts w:ascii="Arial" w:hAnsi="Arial" w:cs="Arial"/>
          <w:sz w:val="20"/>
          <w:szCs w:val="20"/>
          <w:lang w:val="nl-NL"/>
        </w:rPr>
      </w:pPr>
      <w:r w:rsidRPr="00EC4F19">
        <w:rPr>
          <w:rFonts w:ascii="Arial" w:hAnsi="Arial" w:cs="Arial"/>
          <w:spacing w:val="-2"/>
          <w:sz w:val="20"/>
          <w:szCs w:val="20"/>
          <w:lang w:val="nl-NL"/>
        </w:rPr>
        <w:t xml:space="preserve">7. Trường hợp sử dụng tài sản kết cấu hạ tầng </w:t>
      </w:r>
      <w:r w:rsidR="00DF26C0" w:rsidRPr="00EC4F19">
        <w:rPr>
          <w:rFonts w:ascii="Arial" w:hAnsi="Arial" w:cs="Arial"/>
          <w:sz w:val="20"/>
          <w:szCs w:val="20"/>
          <w:lang w:val="vi-VN"/>
        </w:rPr>
        <w:t>đường thủy nội địa</w:t>
      </w:r>
      <w:r w:rsidRPr="00EC4F19">
        <w:rPr>
          <w:rFonts w:ascii="Arial" w:hAnsi="Arial" w:cs="Arial"/>
          <w:sz w:val="20"/>
          <w:szCs w:val="20"/>
          <w:lang w:val="vi-VN"/>
        </w:rPr>
        <w:t xml:space="preserve"> </w:t>
      </w:r>
      <w:r w:rsidRPr="00EC4F19">
        <w:rPr>
          <w:rFonts w:ascii="Arial" w:hAnsi="Arial" w:cs="Arial"/>
          <w:sz w:val="20"/>
          <w:szCs w:val="20"/>
          <w:lang w:val="nl-NL"/>
        </w:rPr>
        <w:t xml:space="preserve">hiện có để tham gia dự án đầu tư theo phương thức đối tác công tư thì </w:t>
      </w:r>
      <w:r w:rsidR="004D2CF0" w:rsidRPr="00EC4F19">
        <w:rPr>
          <w:rFonts w:ascii="Arial" w:hAnsi="Arial" w:cs="Arial"/>
          <w:sz w:val="20"/>
          <w:szCs w:val="20"/>
          <w:lang w:val="nl-NL"/>
        </w:rPr>
        <w:t xml:space="preserve">trong </w:t>
      </w:r>
      <w:r w:rsidRPr="00EC4F19">
        <w:rPr>
          <w:rFonts w:ascii="Arial" w:hAnsi="Arial" w:cs="Arial"/>
          <w:sz w:val="20"/>
          <w:szCs w:val="20"/>
          <w:lang w:val="nl-NL"/>
        </w:rPr>
        <w:t>thời gian</w:t>
      </w:r>
      <w:r w:rsidR="000A43F8" w:rsidRPr="00EC4F19">
        <w:rPr>
          <w:rFonts w:ascii="Arial" w:hAnsi="Arial" w:cs="Arial"/>
          <w:sz w:val="20"/>
          <w:szCs w:val="20"/>
          <w:lang w:val="nl-NL"/>
        </w:rPr>
        <w:t xml:space="preserve"> bàn giao tài sản cho nhà đầu tư</w:t>
      </w:r>
      <w:r w:rsidRPr="00EC4F19">
        <w:rPr>
          <w:rFonts w:ascii="Arial" w:hAnsi="Arial" w:cs="Arial"/>
          <w:sz w:val="20"/>
          <w:szCs w:val="20"/>
          <w:lang w:val="nl-NL"/>
        </w:rPr>
        <w:t xml:space="preserve"> thực hiện dự án</w:t>
      </w:r>
      <w:r w:rsidR="000A43F8" w:rsidRPr="00EC4F19">
        <w:rPr>
          <w:rFonts w:ascii="Arial" w:hAnsi="Arial" w:cs="Arial"/>
          <w:sz w:val="20"/>
          <w:szCs w:val="20"/>
          <w:lang w:val="nl-NL"/>
        </w:rPr>
        <w:t>, cơ quan quản lý tài sản:</w:t>
      </w:r>
    </w:p>
    <w:p w14:paraId="13A26B72" w14:textId="77777777" w:rsidR="000A43F8" w:rsidRPr="00EC4F19" w:rsidRDefault="000A43F8" w:rsidP="0062427B">
      <w:pPr>
        <w:widowControl w:val="0"/>
        <w:shd w:val="clear" w:color="auto" w:fill="FFFFFF"/>
        <w:spacing w:after="120"/>
        <w:ind w:firstLine="720"/>
        <w:jc w:val="both"/>
        <w:rPr>
          <w:rFonts w:ascii="Arial" w:hAnsi="Arial" w:cs="Arial"/>
          <w:spacing w:val="-2"/>
          <w:sz w:val="20"/>
          <w:szCs w:val="20"/>
        </w:rPr>
      </w:pPr>
      <w:r w:rsidRPr="00EC4F19">
        <w:rPr>
          <w:rFonts w:ascii="Arial" w:hAnsi="Arial" w:cs="Arial"/>
          <w:sz w:val="20"/>
          <w:szCs w:val="20"/>
        </w:rPr>
        <w:t>a) Có trách nhiệm theo dõi, báo cáo phần tài sản được sử dụng để tham gia dự án trong quá trình giao cho nhà đầu tư thực hiện dự án.</w:t>
      </w:r>
    </w:p>
    <w:p w14:paraId="59009FCC" w14:textId="77777777" w:rsidR="000A43F8" w:rsidRPr="00EC4F19" w:rsidRDefault="000A43F8" w:rsidP="0062427B">
      <w:pPr>
        <w:widowControl w:val="0"/>
        <w:shd w:val="clear" w:color="auto" w:fill="FFFFFF"/>
        <w:spacing w:after="120"/>
        <w:ind w:firstLine="720"/>
        <w:jc w:val="both"/>
        <w:rPr>
          <w:rFonts w:ascii="Arial" w:hAnsi="Arial" w:cs="Arial"/>
          <w:spacing w:val="-4"/>
          <w:sz w:val="20"/>
          <w:szCs w:val="20"/>
          <w:lang w:val="nl-NL"/>
        </w:rPr>
      </w:pPr>
      <w:r w:rsidRPr="00EC4F19">
        <w:rPr>
          <w:rFonts w:ascii="Arial" w:hAnsi="Arial" w:cs="Arial"/>
          <w:spacing w:val="-4"/>
          <w:sz w:val="20"/>
          <w:szCs w:val="20"/>
          <w:lang w:val="nl-NL"/>
        </w:rPr>
        <w:t>b) K</w:t>
      </w:r>
      <w:r w:rsidRPr="00EC4F19">
        <w:rPr>
          <w:rFonts w:ascii="Arial" w:hAnsi="Arial" w:cs="Arial"/>
          <w:spacing w:val="-4"/>
          <w:sz w:val="20"/>
          <w:szCs w:val="20"/>
          <w:lang w:val="vi-VN"/>
        </w:rPr>
        <w:t>hông thực hiện tính hao m</w:t>
      </w:r>
      <w:r w:rsidRPr="00EC4F19">
        <w:rPr>
          <w:rFonts w:ascii="Arial" w:hAnsi="Arial" w:cs="Arial"/>
          <w:spacing w:val="-4"/>
          <w:sz w:val="20"/>
          <w:szCs w:val="20"/>
          <w:lang w:val="nl-NL"/>
        </w:rPr>
        <w:t>òn</w:t>
      </w:r>
      <w:r w:rsidRPr="00EC4F19">
        <w:rPr>
          <w:rFonts w:ascii="Arial" w:hAnsi="Arial" w:cs="Arial"/>
          <w:spacing w:val="-4"/>
          <w:sz w:val="20"/>
          <w:szCs w:val="20"/>
          <w:lang w:val="vi-VN"/>
        </w:rPr>
        <w:t xml:space="preserve"> tài sản theo quy định tại Thông tư này</w:t>
      </w:r>
      <w:r w:rsidRPr="00EC4F19">
        <w:rPr>
          <w:rFonts w:ascii="Arial" w:hAnsi="Arial" w:cs="Arial"/>
          <w:spacing w:val="-4"/>
          <w:sz w:val="20"/>
          <w:szCs w:val="20"/>
          <w:lang w:val="nl-NL"/>
        </w:rPr>
        <w:t xml:space="preserve"> và </w:t>
      </w:r>
      <w:r w:rsidR="00187666" w:rsidRPr="00EC4F19">
        <w:rPr>
          <w:rFonts w:ascii="Arial" w:hAnsi="Arial" w:cs="Arial"/>
          <w:spacing w:val="-4"/>
          <w:sz w:val="20"/>
          <w:szCs w:val="20"/>
          <w:lang w:val="nl-NL"/>
        </w:rPr>
        <w:t>phải tiếp tục</w:t>
      </w:r>
      <w:r w:rsidRPr="00EC4F19">
        <w:rPr>
          <w:rFonts w:ascii="Arial" w:hAnsi="Arial" w:cs="Arial"/>
          <w:b/>
          <w:spacing w:val="-4"/>
          <w:sz w:val="20"/>
          <w:szCs w:val="20"/>
        </w:rPr>
        <w:t xml:space="preserve"> </w:t>
      </w:r>
      <w:r w:rsidRPr="00EC4F19">
        <w:rPr>
          <w:rFonts w:ascii="Arial" w:hAnsi="Arial" w:cs="Arial"/>
          <w:spacing w:val="-4"/>
          <w:sz w:val="20"/>
          <w:szCs w:val="20"/>
          <w:lang w:val="vi-VN"/>
        </w:rPr>
        <w:t xml:space="preserve">theo dõi </w:t>
      </w:r>
      <w:r w:rsidRPr="00EC4F19">
        <w:rPr>
          <w:rFonts w:ascii="Arial" w:hAnsi="Arial" w:cs="Arial"/>
          <w:spacing w:val="-4"/>
          <w:sz w:val="20"/>
          <w:szCs w:val="20"/>
          <w:lang w:val="af-ZA"/>
        </w:rPr>
        <w:t xml:space="preserve">nguyên giá tài sản đã hạch toán tại thời điểm </w:t>
      </w:r>
      <w:r w:rsidRPr="00EC4F19">
        <w:rPr>
          <w:rFonts w:ascii="Arial" w:hAnsi="Arial" w:cs="Arial"/>
          <w:spacing w:val="-4"/>
          <w:sz w:val="20"/>
          <w:szCs w:val="20"/>
        </w:rPr>
        <w:t xml:space="preserve">bàn giao tài sản cho nhà đầu tư thực hiện dự án </w:t>
      </w:r>
      <w:r w:rsidRPr="00EC4F19">
        <w:rPr>
          <w:rFonts w:ascii="Arial" w:hAnsi="Arial" w:cs="Arial"/>
          <w:spacing w:val="-4"/>
          <w:sz w:val="20"/>
          <w:szCs w:val="20"/>
          <w:lang w:val="af-ZA"/>
        </w:rPr>
        <w:t>và theo dõi</w:t>
      </w:r>
      <w:r w:rsidRPr="00EC4F19">
        <w:rPr>
          <w:rFonts w:ascii="Arial" w:hAnsi="Arial" w:cs="Arial"/>
          <w:b/>
          <w:spacing w:val="-4"/>
          <w:sz w:val="20"/>
          <w:szCs w:val="20"/>
          <w:lang w:val="af-ZA"/>
        </w:rPr>
        <w:t xml:space="preserve"> </w:t>
      </w:r>
      <w:r w:rsidRPr="00EC4F19">
        <w:rPr>
          <w:rFonts w:ascii="Arial" w:hAnsi="Arial" w:cs="Arial"/>
          <w:spacing w:val="-4"/>
          <w:sz w:val="20"/>
          <w:szCs w:val="20"/>
          <w:lang w:val="vi-VN"/>
        </w:rPr>
        <w:t xml:space="preserve">trên thuyết minh </w:t>
      </w:r>
      <w:r w:rsidRPr="00EC4F19">
        <w:rPr>
          <w:rFonts w:ascii="Arial" w:hAnsi="Arial" w:cs="Arial"/>
          <w:spacing w:val="-4"/>
          <w:sz w:val="20"/>
          <w:szCs w:val="20"/>
        </w:rPr>
        <w:t xml:space="preserve">báo cáo </w:t>
      </w:r>
      <w:r w:rsidRPr="00EC4F19">
        <w:rPr>
          <w:rFonts w:ascii="Arial" w:hAnsi="Arial" w:cs="Arial"/>
          <w:spacing w:val="-4"/>
          <w:sz w:val="20"/>
          <w:szCs w:val="20"/>
          <w:lang w:val="vi-VN"/>
        </w:rPr>
        <w:t>tài chính</w:t>
      </w:r>
      <w:r w:rsidRPr="00EC4F19">
        <w:rPr>
          <w:rFonts w:ascii="Arial" w:hAnsi="Arial" w:cs="Arial"/>
          <w:spacing w:val="-4"/>
          <w:sz w:val="20"/>
          <w:szCs w:val="20"/>
          <w:lang w:val="nl-NL"/>
        </w:rPr>
        <w:t xml:space="preserve"> theo</w:t>
      </w:r>
      <w:r w:rsidRPr="00EC4F19">
        <w:rPr>
          <w:rFonts w:ascii="Arial" w:hAnsi="Arial" w:cs="Arial"/>
          <w:spacing w:val="-4"/>
          <w:sz w:val="20"/>
          <w:szCs w:val="20"/>
          <w:lang w:val="pl-PL"/>
        </w:rPr>
        <w:t xml:space="preserve"> quy định của chế độ kế toán hiện hành</w:t>
      </w:r>
      <w:r w:rsidRPr="00EC4F19">
        <w:rPr>
          <w:rFonts w:ascii="Arial" w:hAnsi="Arial" w:cs="Arial"/>
          <w:spacing w:val="-4"/>
          <w:sz w:val="20"/>
          <w:szCs w:val="20"/>
          <w:lang w:val="vi-VN"/>
        </w:rPr>
        <w:t xml:space="preserve">. </w:t>
      </w:r>
    </w:p>
    <w:p w14:paraId="07FF3579" w14:textId="77777777" w:rsidR="000A43F8" w:rsidRPr="00EC4F19" w:rsidRDefault="000A43F8" w:rsidP="0062427B">
      <w:pPr>
        <w:widowControl w:val="0"/>
        <w:shd w:val="clear" w:color="auto" w:fill="FFFFFF"/>
        <w:spacing w:after="120"/>
        <w:ind w:firstLine="720"/>
        <w:jc w:val="both"/>
        <w:rPr>
          <w:rFonts w:ascii="Arial" w:hAnsi="Arial" w:cs="Arial"/>
          <w:spacing w:val="-2"/>
          <w:sz w:val="20"/>
          <w:szCs w:val="20"/>
          <w:lang w:val="nl-NL"/>
        </w:rPr>
      </w:pPr>
      <w:r w:rsidRPr="00EC4F19">
        <w:rPr>
          <w:rFonts w:ascii="Arial" w:hAnsi="Arial" w:cs="Arial"/>
          <w:spacing w:val="-2"/>
          <w:sz w:val="20"/>
          <w:szCs w:val="20"/>
          <w:lang w:val="nl-NL"/>
        </w:rPr>
        <w:t xml:space="preserve">c) </w:t>
      </w:r>
      <w:r w:rsidR="004D2CF0" w:rsidRPr="00EC4F19">
        <w:rPr>
          <w:rFonts w:ascii="Arial" w:hAnsi="Arial" w:cs="Arial"/>
          <w:spacing w:val="-2"/>
          <w:sz w:val="20"/>
          <w:szCs w:val="20"/>
          <w:lang w:val="nl-NL"/>
        </w:rPr>
        <w:t>Khi nhà đầu tư chuyển giao tài sản cho cơ quan nhà nước có thẩm quyền</w:t>
      </w:r>
      <w:r w:rsidRPr="00EC4F19">
        <w:rPr>
          <w:rFonts w:ascii="Arial" w:hAnsi="Arial" w:cs="Arial"/>
          <w:spacing w:val="-2"/>
          <w:sz w:val="20"/>
          <w:szCs w:val="20"/>
          <w:lang w:val="nl-NL"/>
        </w:rPr>
        <w:t>, cơ quan</w:t>
      </w:r>
      <w:r w:rsidRPr="00EC4F19">
        <w:rPr>
          <w:rFonts w:ascii="Arial" w:hAnsi="Arial" w:cs="Arial"/>
          <w:spacing w:val="-2"/>
          <w:sz w:val="20"/>
          <w:szCs w:val="20"/>
          <w:lang w:val="vi-VN"/>
        </w:rPr>
        <w:t xml:space="preserve"> </w:t>
      </w:r>
      <w:r w:rsidRPr="00EC4F19">
        <w:rPr>
          <w:rFonts w:ascii="Arial" w:hAnsi="Arial" w:cs="Arial"/>
          <w:spacing w:val="-2"/>
          <w:sz w:val="20"/>
          <w:szCs w:val="20"/>
          <w:lang w:val="nl-NL"/>
        </w:rPr>
        <w:t>quản lý tài sản tiếp nhận lại tài sản</w:t>
      </w:r>
      <w:r w:rsidR="004D2CF0" w:rsidRPr="00EC4F19">
        <w:rPr>
          <w:rFonts w:ascii="Arial" w:hAnsi="Arial" w:cs="Arial"/>
          <w:spacing w:val="-2"/>
          <w:sz w:val="20"/>
          <w:szCs w:val="20"/>
          <w:lang w:val="nl-NL"/>
        </w:rPr>
        <w:t xml:space="preserve"> theo quy định, </w:t>
      </w:r>
      <w:r w:rsidRPr="00EC4F19">
        <w:rPr>
          <w:rFonts w:ascii="Arial" w:hAnsi="Arial" w:cs="Arial"/>
          <w:sz w:val="20"/>
          <w:szCs w:val="20"/>
          <w:lang w:val="vi-VN"/>
        </w:rPr>
        <w:t>xác định</w:t>
      </w:r>
      <w:r w:rsidRPr="00EC4F19">
        <w:rPr>
          <w:rFonts w:ascii="Arial" w:hAnsi="Arial" w:cs="Arial"/>
          <w:sz w:val="20"/>
          <w:szCs w:val="20"/>
          <w:lang w:val="nl-NL"/>
        </w:rPr>
        <w:t xml:space="preserve"> lại </w:t>
      </w:r>
      <w:r w:rsidRPr="00EC4F19">
        <w:rPr>
          <w:rFonts w:ascii="Arial" w:hAnsi="Arial" w:cs="Arial"/>
          <w:spacing w:val="-2"/>
          <w:sz w:val="20"/>
          <w:szCs w:val="20"/>
          <w:lang w:val="nl-NL"/>
        </w:rPr>
        <w:t>giá trị còn lại</w:t>
      </w:r>
      <w:r w:rsidRPr="00EC4F19">
        <w:rPr>
          <w:rFonts w:ascii="Arial" w:hAnsi="Arial" w:cs="Arial"/>
          <w:spacing w:val="-2"/>
          <w:sz w:val="20"/>
          <w:szCs w:val="20"/>
          <w:lang w:val="vi-VN"/>
        </w:rPr>
        <w:t xml:space="preserve"> </w:t>
      </w:r>
      <w:r w:rsidRPr="00EC4F19">
        <w:rPr>
          <w:rFonts w:ascii="Arial" w:hAnsi="Arial" w:cs="Arial"/>
          <w:spacing w:val="-2"/>
          <w:sz w:val="20"/>
          <w:szCs w:val="20"/>
          <w:lang w:val="nl-NL"/>
        </w:rPr>
        <w:t>của tài sản</w:t>
      </w:r>
      <w:r w:rsidRPr="00EC4F19">
        <w:rPr>
          <w:rFonts w:ascii="Arial" w:hAnsi="Arial" w:cs="Arial"/>
          <w:spacing w:val="-2"/>
          <w:sz w:val="20"/>
          <w:szCs w:val="20"/>
          <w:lang w:val="vi-VN"/>
        </w:rPr>
        <w:t xml:space="preserve"> theo quy định tại </w:t>
      </w:r>
      <w:r w:rsidRPr="00EC4F19">
        <w:rPr>
          <w:rFonts w:ascii="Arial" w:hAnsi="Arial" w:cs="Arial"/>
          <w:spacing w:val="-2"/>
          <w:sz w:val="20"/>
          <w:szCs w:val="20"/>
          <w:lang w:val="nl-NL"/>
        </w:rPr>
        <w:t xml:space="preserve">khoản </w:t>
      </w:r>
      <w:r w:rsidR="005F668E" w:rsidRPr="00EC4F19">
        <w:rPr>
          <w:rFonts w:ascii="Arial" w:hAnsi="Arial" w:cs="Arial"/>
          <w:spacing w:val="-2"/>
          <w:sz w:val="20"/>
          <w:szCs w:val="20"/>
          <w:lang w:val="nl-NL"/>
        </w:rPr>
        <w:t>6</w:t>
      </w:r>
      <w:r w:rsidRPr="00EC4F19">
        <w:rPr>
          <w:rFonts w:ascii="Arial" w:hAnsi="Arial" w:cs="Arial"/>
          <w:spacing w:val="-2"/>
          <w:sz w:val="20"/>
          <w:szCs w:val="20"/>
          <w:lang w:val="nl-NL"/>
        </w:rPr>
        <w:t xml:space="preserve"> Điều 6, Điều 12 </w:t>
      </w:r>
      <w:r w:rsidRPr="00EC4F19">
        <w:rPr>
          <w:rFonts w:ascii="Arial" w:hAnsi="Arial" w:cs="Arial"/>
          <w:spacing w:val="-2"/>
          <w:sz w:val="20"/>
          <w:szCs w:val="20"/>
          <w:lang w:val="vi-VN"/>
        </w:rPr>
        <w:t>Thông tư này</w:t>
      </w:r>
      <w:r w:rsidRPr="00EC4F19">
        <w:rPr>
          <w:rFonts w:ascii="Arial" w:hAnsi="Arial" w:cs="Arial"/>
          <w:spacing w:val="-2"/>
          <w:sz w:val="20"/>
          <w:szCs w:val="20"/>
          <w:lang w:val="nl-NL"/>
        </w:rPr>
        <w:t xml:space="preserve"> để thực hiện quản lý, tính hao mòn theo quy định tại Nghị định số </w:t>
      </w:r>
      <w:r w:rsidR="00F46071" w:rsidRPr="00EC4F19">
        <w:rPr>
          <w:rFonts w:ascii="Arial" w:hAnsi="Arial" w:cs="Arial"/>
          <w:sz w:val="20"/>
          <w:szCs w:val="20"/>
        </w:rPr>
        <w:t>12</w:t>
      </w:r>
      <w:r w:rsidRPr="00EC4F19">
        <w:rPr>
          <w:rFonts w:ascii="Arial" w:hAnsi="Arial" w:cs="Arial"/>
          <w:sz w:val="20"/>
          <w:szCs w:val="20"/>
          <w:lang w:val="nl-NL"/>
        </w:rPr>
        <w:t>/</w:t>
      </w:r>
      <w:r w:rsidR="008F1868" w:rsidRPr="00EC4F19">
        <w:rPr>
          <w:rFonts w:ascii="Arial" w:hAnsi="Arial" w:cs="Arial"/>
          <w:sz w:val="20"/>
          <w:szCs w:val="20"/>
          <w:lang w:val="nl-NL"/>
        </w:rPr>
        <w:t>2025/NĐ-CP</w:t>
      </w:r>
      <w:r w:rsidRPr="00EC4F19">
        <w:rPr>
          <w:rFonts w:ascii="Arial" w:hAnsi="Arial" w:cs="Arial"/>
          <w:sz w:val="20"/>
          <w:szCs w:val="20"/>
          <w:lang w:val="nl-NL"/>
        </w:rPr>
        <w:t xml:space="preserve"> </w:t>
      </w:r>
      <w:r w:rsidRPr="00EC4F19">
        <w:rPr>
          <w:rFonts w:ascii="Arial" w:hAnsi="Arial" w:cs="Arial"/>
          <w:spacing w:val="-2"/>
          <w:sz w:val="20"/>
          <w:szCs w:val="20"/>
          <w:lang w:val="nl-NL"/>
        </w:rPr>
        <w:t>và Thông tư này.</w:t>
      </w:r>
    </w:p>
    <w:p w14:paraId="64B306B2" w14:textId="77777777" w:rsidR="00FD429A" w:rsidRPr="00EC4F19" w:rsidRDefault="00E810DF" w:rsidP="0062427B">
      <w:pPr>
        <w:widowControl w:val="0"/>
        <w:shd w:val="clear" w:color="auto" w:fill="FFFFFF"/>
        <w:spacing w:after="120"/>
        <w:ind w:firstLine="720"/>
        <w:jc w:val="both"/>
        <w:rPr>
          <w:rFonts w:ascii="Arial" w:hAnsi="Arial" w:cs="Arial"/>
          <w:sz w:val="20"/>
          <w:szCs w:val="20"/>
          <w:lang w:val="pl-PL"/>
        </w:rPr>
      </w:pPr>
      <w:r w:rsidRPr="00EC4F19">
        <w:rPr>
          <w:rFonts w:ascii="Arial" w:hAnsi="Arial" w:cs="Arial"/>
          <w:sz w:val="20"/>
          <w:szCs w:val="20"/>
          <w:lang w:val="pl-PL"/>
        </w:rPr>
        <w:t>8</w:t>
      </w:r>
      <w:r w:rsidR="00FD429A" w:rsidRPr="00EC4F19">
        <w:rPr>
          <w:rFonts w:ascii="Arial" w:hAnsi="Arial" w:cs="Arial"/>
          <w:sz w:val="20"/>
          <w:szCs w:val="20"/>
          <w:lang w:val="pl-PL"/>
        </w:rPr>
        <w:t xml:space="preserve">. </w:t>
      </w:r>
      <w:r w:rsidR="00FD429A" w:rsidRPr="00EC4F19">
        <w:rPr>
          <w:rFonts w:ascii="Arial" w:hAnsi="Arial" w:cs="Arial"/>
          <w:spacing w:val="-2"/>
          <w:sz w:val="20"/>
          <w:szCs w:val="20"/>
          <w:lang w:val="pl-PL"/>
        </w:rPr>
        <w:t xml:space="preserve">Cơ quan </w:t>
      </w:r>
      <w:r w:rsidR="00FD429A" w:rsidRPr="00EC4F19">
        <w:rPr>
          <w:rFonts w:ascii="Arial" w:hAnsi="Arial" w:cs="Arial"/>
          <w:sz w:val="20"/>
          <w:szCs w:val="20"/>
          <w:lang w:val="pl-PL"/>
        </w:rPr>
        <w:t xml:space="preserve">quản lý </w:t>
      </w:r>
      <w:r w:rsidR="00FD429A" w:rsidRPr="00EC4F19">
        <w:rPr>
          <w:rFonts w:ascii="Arial" w:hAnsi="Arial" w:cs="Arial"/>
          <w:sz w:val="20"/>
          <w:szCs w:val="20"/>
          <w:lang w:val="nl-NL"/>
        </w:rPr>
        <w:t xml:space="preserve">tài sản kết cấu hạ tầng </w:t>
      </w:r>
      <w:r w:rsidR="00DF26C0" w:rsidRPr="00EC4F19">
        <w:rPr>
          <w:rFonts w:ascii="Arial" w:hAnsi="Arial" w:cs="Arial"/>
          <w:sz w:val="20"/>
          <w:szCs w:val="20"/>
          <w:lang w:val="nl-NL"/>
        </w:rPr>
        <w:t>đường thủy nội địa</w:t>
      </w:r>
      <w:r w:rsidR="00736034" w:rsidRPr="00EC4F19">
        <w:rPr>
          <w:rFonts w:ascii="Arial" w:hAnsi="Arial" w:cs="Arial"/>
          <w:sz w:val="20"/>
          <w:szCs w:val="20"/>
          <w:lang w:val="nl-NL"/>
        </w:rPr>
        <w:t>, tổ chức, đơn vị quy định tại khoản 4 Điều 2 Thông tư này</w:t>
      </w:r>
      <w:r w:rsidR="00FD429A" w:rsidRPr="00EC4F19">
        <w:rPr>
          <w:rFonts w:ascii="Arial" w:hAnsi="Arial" w:cs="Arial"/>
          <w:sz w:val="20"/>
          <w:szCs w:val="20"/>
          <w:lang w:val="nl-NL"/>
        </w:rPr>
        <w:t xml:space="preserve"> </w:t>
      </w:r>
      <w:r w:rsidR="00FD429A" w:rsidRPr="00EC4F19">
        <w:rPr>
          <w:rFonts w:ascii="Arial" w:hAnsi="Arial" w:cs="Arial"/>
          <w:sz w:val="20"/>
          <w:szCs w:val="20"/>
          <w:lang w:val="pl-PL"/>
        </w:rPr>
        <w:t>có trách nhiệm:</w:t>
      </w:r>
    </w:p>
    <w:p w14:paraId="4314CD28" w14:textId="77777777" w:rsidR="00FD429A" w:rsidRPr="00EC4F19" w:rsidRDefault="00FD429A" w:rsidP="0062427B">
      <w:pPr>
        <w:widowControl w:val="0"/>
        <w:shd w:val="clear" w:color="auto" w:fill="FFFFFF"/>
        <w:spacing w:after="120"/>
        <w:ind w:firstLine="720"/>
        <w:jc w:val="both"/>
        <w:rPr>
          <w:rFonts w:ascii="Arial" w:hAnsi="Arial" w:cs="Arial"/>
          <w:color w:val="FF0000"/>
          <w:sz w:val="20"/>
          <w:szCs w:val="20"/>
          <w:lang w:val="pl-PL"/>
        </w:rPr>
      </w:pPr>
      <w:r w:rsidRPr="00EC4F19">
        <w:rPr>
          <w:rFonts w:ascii="Arial" w:hAnsi="Arial" w:cs="Arial"/>
          <w:sz w:val="20"/>
          <w:szCs w:val="20"/>
          <w:lang w:val="pl-PL"/>
        </w:rPr>
        <w:t xml:space="preserve">a) </w:t>
      </w:r>
      <w:r w:rsidR="00E9658F" w:rsidRPr="00EC4F19">
        <w:rPr>
          <w:rFonts w:ascii="Arial" w:hAnsi="Arial" w:cs="Arial"/>
          <w:sz w:val="20"/>
          <w:szCs w:val="20"/>
          <w:lang w:val="pl-PL"/>
        </w:rPr>
        <w:t>T</w:t>
      </w:r>
      <w:r w:rsidR="00356315" w:rsidRPr="00EC4F19">
        <w:rPr>
          <w:rFonts w:ascii="Arial" w:hAnsi="Arial" w:cs="Arial"/>
          <w:sz w:val="20"/>
          <w:szCs w:val="20"/>
          <w:lang w:val="pl-PL"/>
        </w:rPr>
        <w:t xml:space="preserve">hực hiện </w:t>
      </w:r>
      <w:r w:rsidRPr="00EC4F19">
        <w:rPr>
          <w:rFonts w:ascii="Arial" w:hAnsi="Arial" w:cs="Arial"/>
          <w:sz w:val="20"/>
          <w:szCs w:val="20"/>
          <w:lang w:val="pl-PL"/>
        </w:rPr>
        <w:t xml:space="preserve">kế toán đối với toàn bộ tài sản kết cấu hạ tầng </w:t>
      </w:r>
      <w:r w:rsidR="00DF26C0" w:rsidRPr="00EC4F19">
        <w:rPr>
          <w:rFonts w:ascii="Arial" w:hAnsi="Arial" w:cs="Arial"/>
          <w:sz w:val="20"/>
          <w:szCs w:val="20"/>
          <w:lang w:val="pl-PL"/>
        </w:rPr>
        <w:t>đường thủy nội địa</w:t>
      </w:r>
      <w:r w:rsidRPr="00EC4F19">
        <w:rPr>
          <w:rFonts w:ascii="Arial" w:hAnsi="Arial" w:cs="Arial"/>
          <w:sz w:val="20"/>
          <w:szCs w:val="20"/>
          <w:lang w:val="pl-PL"/>
        </w:rPr>
        <w:t xml:space="preserve"> được giao quản lý theo quy định của chế độ kế toán hiện hành</w:t>
      </w:r>
      <w:r w:rsidR="00ED0DB5" w:rsidRPr="00EC4F19">
        <w:rPr>
          <w:rFonts w:ascii="Arial" w:hAnsi="Arial" w:cs="Arial"/>
          <w:sz w:val="20"/>
          <w:szCs w:val="20"/>
          <w:lang w:val="pl-PL"/>
        </w:rPr>
        <w:t>;</w:t>
      </w:r>
      <w:r w:rsidR="009D68DE" w:rsidRPr="00EC4F19">
        <w:rPr>
          <w:rFonts w:ascii="Arial" w:hAnsi="Arial" w:cs="Arial"/>
          <w:sz w:val="20"/>
          <w:szCs w:val="20"/>
          <w:lang w:val="pl-PL"/>
        </w:rPr>
        <w:t xml:space="preserve"> </w:t>
      </w:r>
      <w:r w:rsidR="00ED0DB5" w:rsidRPr="00EC4F19">
        <w:rPr>
          <w:rFonts w:ascii="Arial" w:hAnsi="Arial" w:cs="Arial"/>
          <w:sz w:val="20"/>
          <w:szCs w:val="20"/>
          <w:lang w:val="pl-PL"/>
        </w:rPr>
        <w:t>t</w:t>
      </w:r>
      <w:r w:rsidR="009D68DE" w:rsidRPr="00EC4F19">
        <w:rPr>
          <w:rFonts w:ascii="Arial" w:hAnsi="Arial" w:cs="Arial"/>
          <w:sz w:val="20"/>
          <w:szCs w:val="20"/>
          <w:lang w:val="pl-PL"/>
        </w:rPr>
        <w:t>hực hiện báo cáo tình hình tăng, giảm, tính hao mòn tài sản kết cấu hạ tầng đường thủy nội địa theo quy định của pháp luật.</w:t>
      </w:r>
    </w:p>
    <w:p w14:paraId="100F3FFD" w14:textId="77777777" w:rsidR="00996D08" w:rsidRPr="00EC4F19" w:rsidRDefault="00FD429A" w:rsidP="0062427B">
      <w:pPr>
        <w:widowControl w:val="0"/>
        <w:shd w:val="clear" w:color="auto" w:fill="FFFFFF"/>
        <w:spacing w:after="120"/>
        <w:ind w:firstLine="720"/>
        <w:jc w:val="both"/>
        <w:rPr>
          <w:rFonts w:ascii="Arial" w:hAnsi="Arial" w:cs="Arial"/>
          <w:color w:val="FF0000"/>
          <w:sz w:val="20"/>
          <w:szCs w:val="20"/>
          <w:lang w:val="nl-NL"/>
        </w:rPr>
      </w:pPr>
      <w:r w:rsidRPr="00EC4F19">
        <w:rPr>
          <w:rFonts w:ascii="Arial" w:hAnsi="Arial" w:cs="Arial"/>
          <w:sz w:val="20"/>
          <w:szCs w:val="20"/>
          <w:lang w:val="pl-PL"/>
        </w:rPr>
        <w:t>b) Thực hiện kiểm kê tài sản định kỳ</w:t>
      </w:r>
      <w:r w:rsidR="00356315" w:rsidRPr="00EC4F19">
        <w:rPr>
          <w:rFonts w:ascii="Arial" w:hAnsi="Arial" w:cs="Arial"/>
          <w:sz w:val="20"/>
          <w:szCs w:val="20"/>
          <w:lang w:val="pl-PL"/>
        </w:rPr>
        <w:t xml:space="preserve"> hằ</w:t>
      </w:r>
      <w:r w:rsidRPr="00EC4F19">
        <w:rPr>
          <w:rFonts w:ascii="Arial" w:hAnsi="Arial" w:cs="Arial"/>
          <w:sz w:val="20"/>
          <w:szCs w:val="20"/>
          <w:lang w:val="pl-PL"/>
        </w:rPr>
        <w:t>ng năm;</w:t>
      </w:r>
      <w:r w:rsidR="00AC0326" w:rsidRPr="00EC4F19">
        <w:rPr>
          <w:rFonts w:ascii="Arial" w:hAnsi="Arial" w:cs="Arial"/>
          <w:i/>
          <w:color w:val="FF0000"/>
          <w:sz w:val="20"/>
          <w:szCs w:val="20"/>
          <w:lang w:val="nl-NL"/>
        </w:rPr>
        <w:t xml:space="preserve"> </w:t>
      </w:r>
      <w:r w:rsidR="00AC0326" w:rsidRPr="00EC4F19">
        <w:rPr>
          <w:rFonts w:ascii="Arial" w:hAnsi="Arial" w:cs="Arial"/>
          <w:sz w:val="20"/>
          <w:szCs w:val="20"/>
          <w:lang w:val="nl-NL"/>
        </w:rPr>
        <w:t>thực hiện điều chỉnh số liệu kế toán nếu có chênh lệch phát sinh khi thực hiện kiểm kê nhằm đảm bảo số liệu trên sổ kế toán và số liệu thực tế của tài sản cố định khớp đúng</w:t>
      </w:r>
      <w:r w:rsidR="00AD4C87" w:rsidRPr="00EC4F19">
        <w:rPr>
          <w:rFonts w:ascii="Arial" w:hAnsi="Arial" w:cs="Arial"/>
          <w:sz w:val="20"/>
          <w:szCs w:val="20"/>
          <w:lang w:val="nl-NL"/>
        </w:rPr>
        <w:t>.</w:t>
      </w:r>
      <w:r w:rsidR="00AD4C87" w:rsidRPr="00EC4F19">
        <w:rPr>
          <w:rFonts w:ascii="Arial" w:hAnsi="Arial" w:cs="Arial"/>
          <w:i/>
          <w:color w:val="FF0000"/>
          <w:sz w:val="20"/>
          <w:szCs w:val="20"/>
          <w:lang w:val="nl-NL"/>
        </w:rPr>
        <w:t xml:space="preserve"> </w:t>
      </w:r>
    </w:p>
    <w:p w14:paraId="34169930" w14:textId="77777777" w:rsidR="00FD429A" w:rsidRPr="00EC4F19" w:rsidRDefault="00FD429A" w:rsidP="0062427B">
      <w:pPr>
        <w:widowControl w:val="0"/>
        <w:shd w:val="clear" w:color="auto" w:fill="FFFFFF"/>
        <w:spacing w:after="120"/>
        <w:ind w:firstLine="720"/>
        <w:jc w:val="both"/>
        <w:rPr>
          <w:rFonts w:ascii="Arial" w:hAnsi="Arial" w:cs="Arial"/>
          <w:sz w:val="20"/>
          <w:szCs w:val="20"/>
          <w:lang w:val="pl-PL"/>
        </w:rPr>
      </w:pPr>
      <w:r w:rsidRPr="00EC4F19">
        <w:rPr>
          <w:rFonts w:ascii="Arial" w:hAnsi="Arial" w:cs="Arial"/>
          <w:sz w:val="20"/>
          <w:szCs w:val="20"/>
          <w:lang w:val="pl-PL"/>
        </w:rPr>
        <w:t xml:space="preserve">c) Thực hiện báo cáo kê khai, báo cáo tình hình quản lý, sử dụng </w:t>
      </w:r>
      <w:r w:rsidR="00356315" w:rsidRPr="00EC4F19">
        <w:rPr>
          <w:rFonts w:ascii="Arial" w:hAnsi="Arial" w:cs="Arial"/>
          <w:sz w:val="20"/>
          <w:szCs w:val="20"/>
          <w:lang w:val="pl-PL"/>
        </w:rPr>
        <w:t xml:space="preserve">và khai thác </w:t>
      </w:r>
      <w:r w:rsidRPr="00EC4F19">
        <w:rPr>
          <w:rFonts w:ascii="Arial" w:hAnsi="Arial" w:cs="Arial"/>
          <w:sz w:val="20"/>
          <w:szCs w:val="20"/>
          <w:lang w:val="pl-PL"/>
        </w:rPr>
        <w:t xml:space="preserve">tài sản kết cấu hạ tầng </w:t>
      </w:r>
      <w:r w:rsidR="00DF26C0" w:rsidRPr="00EC4F19">
        <w:rPr>
          <w:rFonts w:ascii="Arial" w:hAnsi="Arial" w:cs="Arial"/>
          <w:sz w:val="20"/>
          <w:szCs w:val="20"/>
          <w:lang w:val="pl-PL"/>
        </w:rPr>
        <w:t>đường thủy nội địa</w:t>
      </w:r>
      <w:r w:rsidRPr="00EC4F19">
        <w:rPr>
          <w:rFonts w:ascii="Arial" w:hAnsi="Arial" w:cs="Arial"/>
          <w:sz w:val="20"/>
          <w:szCs w:val="20"/>
          <w:lang w:val="pl-PL"/>
        </w:rPr>
        <w:t xml:space="preserve"> theo quy định tại </w:t>
      </w:r>
      <w:r w:rsidRPr="00EC4F19">
        <w:rPr>
          <w:rFonts w:ascii="Arial" w:hAnsi="Arial" w:cs="Arial"/>
          <w:sz w:val="20"/>
          <w:szCs w:val="20"/>
          <w:lang w:val="vi-VN"/>
        </w:rPr>
        <w:t>Điều 2</w:t>
      </w:r>
      <w:r w:rsidR="00FB3973" w:rsidRPr="00EC4F19">
        <w:rPr>
          <w:rFonts w:ascii="Arial" w:hAnsi="Arial" w:cs="Arial"/>
          <w:sz w:val="20"/>
          <w:szCs w:val="20"/>
          <w:lang w:val="pl-PL"/>
        </w:rPr>
        <w:t>6</w:t>
      </w:r>
      <w:r w:rsidRPr="00EC4F19">
        <w:rPr>
          <w:rFonts w:ascii="Arial" w:hAnsi="Arial" w:cs="Arial"/>
          <w:sz w:val="20"/>
          <w:szCs w:val="20"/>
          <w:lang w:val="pl-PL"/>
        </w:rPr>
        <w:t xml:space="preserve"> Nghị định số </w:t>
      </w:r>
      <w:r w:rsidR="00F46071" w:rsidRPr="00EC4F19">
        <w:rPr>
          <w:rFonts w:ascii="Arial" w:hAnsi="Arial" w:cs="Arial"/>
          <w:sz w:val="20"/>
          <w:szCs w:val="20"/>
        </w:rPr>
        <w:t>12</w:t>
      </w:r>
      <w:r w:rsidRPr="00EC4F19">
        <w:rPr>
          <w:rFonts w:ascii="Arial" w:hAnsi="Arial" w:cs="Arial"/>
          <w:sz w:val="20"/>
          <w:szCs w:val="20"/>
          <w:lang w:val="pl-PL"/>
        </w:rPr>
        <w:t>/</w:t>
      </w:r>
      <w:r w:rsidR="008F1868" w:rsidRPr="00EC4F19">
        <w:rPr>
          <w:rFonts w:ascii="Arial" w:hAnsi="Arial" w:cs="Arial"/>
          <w:sz w:val="20"/>
          <w:szCs w:val="20"/>
          <w:lang w:val="pl-PL"/>
        </w:rPr>
        <w:t>2025/NĐ-CP</w:t>
      </w:r>
      <w:r w:rsidRPr="00EC4F19">
        <w:rPr>
          <w:rFonts w:ascii="Arial" w:hAnsi="Arial" w:cs="Arial"/>
          <w:sz w:val="20"/>
          <w:szCs w:val="20"/>
          <w:lang w:val="pl-PL"/>
        </w:rPr>
        <w:t xml:space="preserve"> và quy định tại Thông tư này.</w:t>
      </w:r>
    </w:p>
    <w:p w14:paraId="26305B6A" w14:textId="77777777" w:rsidR="00D75521" w:rsidRPr="00EC4F19" w:rsidRDefault="00D75521" w:rsidP="0001346A">
      <w:pPr>
        <w:widowControl w:val="0"/>
        <w:jc w:val="center"/>
        <w:rPr>
          <w:rFonts w:ascii="Arial" w:hAnsi="Arial" w:cs="Arial"/>
          <w:b/>
          <w:sz w:val="20"/>
          <w:szCs w:val="20"/>
        </w:rPr>
      </w:pPr>
    </w:p>
    <w:p w14:paraId="282FC8A7" w14:textId="77777777" w:rsidR="00D11DC7" w:rsidRPr="00EC4F19" w:rsidRDefault="00D11DC7" w:rsidP="0001346A">
      <w:pPr>
        <w:widowControl w:val="0"/>
        <w:jc w:val="center"/>
        <w:outlineLvl w:val="0"/>
        <w:rPr>
          <w:rFonts w:ascii="Arial" w:hAnsi="Arial" w:cs="Arial"/>
          <w:b/>
          <w:sz w:val="20"/>
          <w:szCs w:val="20"/>
          <w:lang w:val="vi-VN"/>
        </w:rPr>
      </w:pPr>
      <w:r w:rsidRPr="00EC4F19">
        <w:rPr>
          <w:rFonts w:ascii="Arial" w:hAnsi="Arial" w:cs="Arial"/>
          <w:b/>
          <w:sz w:val="20"/>
          <w:szCs w:val="20"/>
          <w:lang w:val="vi-VN"/>
        </w:rPr>
        <w:t>Chương III</w:t>
      </w:r>
    </w:p>
    <w:p w14:paraId="4C316BA9" w14:textId="77777777" w:rsidR="00D11DC7" w:rsidRPr="00EC4F19" w:rsidRDefault="00D11DC7" w:rsidP="0001346A">
      <w:pPr>
        <w:widowControl w:val="0"/>
        <w:jc w:val="center"/>
        <w:rPr>
          <w:rFonts w:ascii="Arial" w:hAnsi="Arial" w:cs="Arial"/>
          <w:b/>
          <w:sz w:val="20"/>
          <w:szCs w:val="20"/>
          <w:lang w:val="vi-VN"/>
        </w:rPr>
      </w:pPr>
      <w:r w:rsidRPr="00EC4F19">
        <w:rPr>
          <w:rFonts w:ascii="Arial" w:hAnsi="Arial" w:cs="Arial"/>
          <w:b/>
          <w:sz w:val="20"/>
          <w:szCs w:val="20"/>
          <w:lang w:val="nl-NL"/>
        </w:rPr>
        <w:t>NGUYÊN GIÁ</w:t>
      </w:r>
      <w:r w:rsidR="00A55502" w:rsidRPr="00EC4F19">
        <w:rPr>
          <w:rFonts w:ascii="Arial" w:hAnsi="Arial" w:cs="Arial"/>
          <w:b/>
          <w:sz w:val="20"/>
          <w:szCs w:val="20"/>
          <w:lang w:val="vi-VN"/>
        </w:rPr>
        <w:t>, HAO MÒN</w:t>
      </w:r>
      <w:r w:rsidRPr="00EC4F19">
        <w:rPr>
          <w:rFonts w:ascii="Arial" w:hAnsi="Arial" w:cs="Arial"/>
          <w:b/>
          <w:sz w:val="20"/>
          <w:szCs w:val="20"/>
          <w:lang w:val="vi-VN"/>
        </w:rPr>
        <w:t xml:space="preserve">, GIÁ TRỊ CÒN LẠI </w:t>
      </w:r>
    </w:p>
    <w:p w14:paraId="1EFC06B1" w14:textId="4DD62105" w:rsidR="00360170" w:rsidRPr="00EC4F19" w:rsidRDefault="00D11DC7" w:rsidP="0001346A">
      <w:pPr>
        <w:widowControl w:val="0"/>
        <w:jc w:val="center"/>
        <w:rPr>
          <w:rFonts w:ascii="Arial" w:eastAsia="Batang" w:hAnsi="Arial" w:cs="Arial"/>
          <w:b/>
          <w:sz w:val="20"/>
          <w:szCs w:val="20"/>
          <w:lang w:eastAsia="ko-KR"/>
        </w:rPr>
      </w:pPr>
      <w:r w:rsidRPr="00EC4F19">
        <w:rPr>
          <w:rFonts w:ascii="Arial" w:hAnsi="Arial" w:cs="Arial"/>
          <w:b/>
          <w:sz w:val="20"/>
          <w:szCs w:val="20"/>
          <w:lang w:val="vi-VN"/>
        </w:rPr>
        <w:t>CỦA</w:t>
      </w:r>
      <w:r w:rsidRPr="00EC4F19">
        <w:rPr>
          <w:rFonts w:ascii="Arial" w:hAnsi="Arial" w:cs="Arial"/>
          <w:b/>
          <w:sz w:val="20"/>
          <w:szCs w:val="20"/>
          <w:lang w:val="nl-NL"/>
        </w:rPr>
        <w:t xml:space="preserve"> </w:t>
      </w:r>
      <w:r w:rsidR="00360170" w:rsidRPr="00EC4F19">
        <w:rPr>
          <w:rFonts w:ascii="Arial" w:eastAsia="Batang" w:hAnsi="Arial" w:cs="Arial"/>
          <w:b/>
          <w:sz w:val="20"/>
          <w:szCs w:val="20"/>
          <w:lang w:val="sv-SE" w:eastAsia="ko-KR"/>
        </w:rPr>
        <w:t xml:space="preserve">TÀI SẢN KẾT CẤU HẠ TẦNG </w:t>
      </w:r>
      <w:r w:rsidR="00FB3973" w:rsidRPr="00EC4F19">
        <w:rPr>
          <w:rFonts w:ascii="Arial" w:eastAsia="Batang" w:hAnsi="Arial" w:cs="Arial"/>
          <w:b/>
          <w:sz w:val="20"/>
          <w:szCs w:val="20"/>
          <w:lang w:eastAsia="ko-KR"/>
        </w:rPr>
        <w:t>ĐƯỜNG THỦY NỘI ĐỊA</w:t>
      </w:r>
    </w:p>
    <w:p w14:paraId="47F2E990" w14:textId="77777777" w:rsidR="007059E6" w:rsidRPr="00EC4F19" w:rsidRDefault="007059E6" w:rsidP="0001346A">
      <w:pPr>
        <w:widowControl w:val="0"/>
        <w:jc w:val="center"/>
        <w:rPr>
          <w:rFonts w:ascii="Arial" w:eastAsia="Batang" w:hAnsi="Arial" w:cs="Arial"/>
          <w:b/>
          <w:sz w:val="20"/>
          <w:szCs w:val="20"/>
          <w:lang w:eastAsia="ko-KR"/>
        </w:rPr>
      </w:pPr>
    </w:p>
    <w:p w14:paraId="4599750A" w14:textId="77777777" w:rsidR="002D02F8" w:rsidRPr="00EC4F19" w:rsidRDefault="00CE06EB" w:rsidP="0062427B">
      <w:pPr>
        <w:widowControl w:val="0"/>
        <w:shd w:val="clear" w:color="auto" w:fill="FFFFFF"/>
        <w:spacing w:after="120"/>
        <w:ind w:firstLine="720"/>
        <w:jc w:val="both"/>
        <w:outlineLvl w:val="0"/>
        <w:rPr>
          <w:rFonts w:ascii="Arial" w:eastAsia="Batang" w:hAnsi="Arial" w:cs="Arial"/>
          <w:b/>
          <w:spacing w:val="-6"/>
          <w:sz w:val="20"/>
          <w:szCs w:val="20"/>
          <w:lang w:val="sv-SE" w:eastAsia="ko-KR"/>
        </w:rPr>
      </w:pPr>
      <w:r w:rsidRPr="00EC4F19">
        <w:rPr>
          <w:rFonts w:ascii="Arial" w:eastAsia="Batang" w:hAnsi="Arial" w:cs="Arial"/>
          <w:b/>
          <w:spacing w:val="-6"/>
          <w:sz w:val="20"/>
          <w:szCs w:val="20"/>
          <w:lang w:val="sv-SE" w:eastAsia="ko-KR"/>
        </w:rPr>
        <w:t xml:space="preserve">Điều </w:t>
      </w:r>
      <w:r w:rsidR="00A55502" w:rsidRPr="00EC4F19">
        <w:rPr>
          <w:rFonts w:ascii="Arial" w:eastAsia="Batang" w:hAnsi="Arial" w:cs="Arial"/>
          <w:b/>
          <w:spacing w:val="-6"/>
          <w:sz w:val="20"/>
          <w:szCs w:val="20"/>
          <w:lang w:val="vi-VN" w:eastAsia="ko-KR"/>
        </w:rPr>
        <w:t>6</w:t>
      </w:r>
      <w:r w:rsidRPr="00EC4F19">
        <w:rPr>
          <w:rFonts w:ascii="Arial" w:eastAsia="Batang" w:hAnsi="Arial" w:cs="Arial"/>
          <w:b/>
          <w:spacing w:val="-6"/>
          <w:sz w:val="20"/>
          <w:szCs w:val="20"/>
          <w:lang w:val="sv-SE" w:eastAsia="ko-KR"/>
        </w:rPr>
        <w:t xml:space="preserve">. </w:t>
      </w:r>
      <w:r w:rsidR="00506972" w:rsidRPr="00EC4F19">
        <w:rPr>
          <w:rFonts w:ascii="Arial" w:eastAsia="Batang" w:hAnsi="Arial" w:cs="Arial"/>
          <w:b/>
          <w:spacing w:val="-6"/>
          <w:sz w:val="20"/>
          <w:szCs w:val="20"/>
          <w:lang w:val="sv-SE" w:eastAsia="ko-KR"/>
        </w:rPr>
        <w:t xml:space="preserve">Xác định nguyên giá tài sản kết cấu hạ tầng </w:t>
      </w:r>
      <w:r w:rsidR="00DF26C0" w:rsidRPr="00EC4F19">
        <w:rPr>
          <w:rFonts w:ascii="Arial" w:eastAsia="Batang" w:hAnsi="Arial" w:cs="Arial"/>
          <w:b/>
          <w:spacing w:val="-6"/>
          <w:sz w:val="20"/>
          <w:szCs w:val="20"/>
          <w:lang w:val="sv-SE" w:eastAsia="ko-KR"/>
        </w:rPr>
        <w:t>đường thủy nội địa</w:t>
      </w:r>
    </w:p>
    <w:p w14:paraId="2B2BD813" w14:textId="77777777" w:rsidR="00154E3D" w:rsidRDefault="00BA5B11" w:rsidP="0062427B">
      <w:pPr>
        <w:widowControl w:val="0"/>
        <w:spacing w:after="120"/>
        <w:ind w:firstLine="720"/>
        <w:jc w:val="both"/>
        <w:rPr>
          <w:rFonts w:ascii="Arial" w:hAnsi="Arial" w:cs="Arial"/>
          <w:sz w:val="20"/>
          <w:szCs w:val="20"/>
        </w:rPr>
      </w:pPr>
      <w:r w:rsidRPr="00EC4F19">
        <w:rPr>
          <w:rFonts w:ascii="Arial" w:hAnsi="Arial" w:cs="Arial"/>
          <w:sz w:val="20"/>
          <w:szCs w:val="20"/>
          <w:lang w:val="pl-PL"/>
        </w:rPr>
        <w:t>1</w:t>
      </w:r>
      <w:r w:rsidR="00DE46CB" w:rsidRPr="00EC4F19">
        <w:rPr>
          <w:rFonts w:ascii="Arial" w:hAnsi="Arial" w:cs="Arial"/>
          <w:sz w:val="20"/>
          <w:szCs w:val="20"/>
          <w:lang w:val="pl-PL"/>
        </w:rPr>
        <w:t xml:space="preserve">. </w:t>
      </w:r>
      <w:r w:rsidR="004660CE" w:rsidRPr="00EC4F19">
        <w:rPr>
          <w:rFonts w:ascii="Arial" w:hAnsi="Arial" w:cs="Arial"/>
          <w:sz w:val="20"/>
          <w:szCs w:val="20"/>
          <w:lang w:val="vi-VN"/>
        </w:rPr>
        <w:t>Đối với</w:t>
      </w:r>
      <w:r w:rsidR="002162A1" w:rsidRPr="00EC4F19">
        <w:rPr>
          <w:rFonts w:ascii="Arial" w:hAnsi="Arial" w:cs="Arial"/>
          <w:sz w:val="20"/>
          <w:szCs w:val="20"/>
          <w:lang w:val="vi-VN"/>
        </w:rPr>
        <w:t xml:space="preserve"> tài sản kết cấu hạ tầng </w:t>
      </w:r>
      <w:r w:rsidR="00DF26C0" w:rsidRPr="00EC4F19">
        <w:rPr>
          <w:rFonts w:ascii="Arial" w:hAnsi="Arial" w:cs="Arial"/>
          <w:sz w:val="20"/>
          <w:szCs w:val="20"/>
          <w:lang w:val="vi-VN"/>
        </w:rPr>
        <w:t>đường thủy nội địa</w:t>
      </w:r>
      <w:r w:rsidR="005946C9" w:rsidRPr="00EC4F19">
        <w:rPr>
          <w:rFonts w:ascii="Arial" w:hAnsi="Arial" w:cs="Arial"/>
          <w:sz w:val="20"/>
          <w:szCs w:val="20"/>
          <w:lang w:val="vi-VN"/>
        </w:rPr>
        <w:t xml:space="preserve"> </w:t>
      </w:r>
      <w:r w:rsidR="002162A1" w:rsidRPr="00EC4F19">
        <w:rPr>
          <w:rFonts w:ascii="Arial" w:hAnsi="Arial" w:cs="Arial"/>
          <w:sz w:val="20"/>
          <w:szCs w:val="20"/>
          <w:lang w:val="vi-VN"/>
        </w:rPr>
        <w:t xml:space="preserve">hình thành từ mua sắm, đưa vào sử dụng kể từ ngày </w:t>
      </w:r>
      <w:r w:rsidR="00AB7DEE" w:rsidRPr="00EC4F19">
        <w:rPr>
          <w:rFonts w:ascii="Arial" w:hAnsi="Arial" w:cs="Arial"/>
          <w:sz w:val="20"/>
          <w:szCs w:val="20"/>
          <w:lang w:val="pl-PL"/>
        </w:rPr>
        <w:t xml:space="preserve">Nghị định số </w:t>
      </w:r>
      <w:r w:rsidR="004C45AE" w:rsidRPr="00EC4F19">
        <w:rPr>
          <w:rFonts w:ascii="Arial" w:hAnsi="Arial" w:cs="Arial"/>
          <w:sz w:val="20"/>
          <w:szCs w:val="20"/>
          <w:lang w:val="pl-PL"/>
        </w:rPr>
        <w:t>12/2025/NĐ-CP</w:t>
      </w:r>
      <w:r w:rsidR="00AB7DEE" w:rsidRPr="00EC4F19">
        <w:rPr>
          <w:rFonts w:ascii="Arial" w:hAnsi="Arial" w:cs="Arial"/>
          <w:sz w:val="20"/>
          <w:szCs w:val="20"/>
          <w:lang w:val="pl-PL"/>
        </w:rPr>
        <w:t xml:space="preserve"> </w:t>
      </w:r>
      <w:r w:rsidR="002162A1" w:rsidRPr="00EC4F19">
        <w:rPr>
          <w:rFonts w:ascii="Arial" w:hAnsi="Arial" w:cs="Arial"/>
          <w:sz w:val="20"/>
          <w:szCs w:val="20"/>
          <w:lang w:val="vi-VN"/>
        </w:rPr>
        <w:t>có hiệu</w:t>
      </w:r>
      <w:r w:rsidR="003738C8" w:rsidRPr="00EC4F19">
        <w:rPr>
          <w:rFonts w:ascii="Arial" w:hAnsi="Arial" w:cs="Arial"/>
          <w:sz w:val="20"/>
          <w:szCs w:val="20"/>
          <w:lang w:val="vi-VN"/>
        </w:rPr>
        <w:t xml:space="preserve"> lực thi hành</w:t>
      </w:r>
      <w:r w:rsidR="004660CE" w:rsidRPr="00EC4F19">
        <w:rPr>
          <w:rFonts w:ascii="Arial" w:hAnsi="Arial" w:cs="Arial"/>
          <w:sz w:val="20"/>
          <w:szCs w:val="20"/>
          <w:lang w:val="vi-VN"/>
        </w:rPr>
        <w:t xml:space="preserve"> thì nguyên giá</w:t>
      </w:r>
      <w:r w:rsidR="003738C8" w:rsidRPr="00EC4F19">
        <w:rPr>
          <w:rFonts w:ascii="Arial" w:hAnsi="Arial" w:cs="Arial"/>
          <w:sz w:val="20"/>
          <w:szCs w:val="20"/>
          <w:lang w:val="vi-VN"/>
        </w:rPr>
        <w:t xml:space="preserve"> được xác định theo công thức </w:t>
      </w:r>
      <w:r w:rsidR="002162A1" w:rsidRPr="00EC4F19">
        <w:rPr>
          <w:rFonts w:ascii="Arial" w:hAnsi="Arial" w:cs="Arial"/>
          <w:sz w:val="20"/>
          <w:szCs w:val="20"/>
          <w:lang w:val="vi-VN"/>
        </w:rPr>
        <w:t>sau:</w:t>
      </w:r>
    </w:p>
    <w:p w14:paraId="10260279" w14:textId="77777777" w:rsidR="0001346A" w:rsidRDefault="0001346A" w:rsidP="0062427B">
      <w:pPr>
        <w:widowControl w:val="0"/>
        <w:spacing w:after="120"/>
        <w:ind w:firstLine="720"/>
        <w:jc w:val="both"/>
        <w:rPr>
          <w:rFonts w:ascii="Arial" w:hAnsi="Arial" w:cs="Arial"/>
          <w:sz w:val="20"/>
          <w:szCs w:val="20"/>
        </w:rPr>
      </w:pPr>
    </w:p>
    <w:p w14:paraId="0340BA7B" w14:textId="77777777" w:rsidR="0001346A" w:rsidRDefault="0001346A" w:rsidP="0062427B">
      <w:pPr>
        <w:widowControl w:val="0"/>
        <w:spacing w:after="120"/>
        <w:ind w:firstLine="720"/>
        <w:jc w:val="both"/>
        <w:rPr>
          <w:rFonts w:ascii="Arial" w:hAnsi="Arial" w:cs="Arial"/>
          <w:sz w:val="20"/>
          <w:szCs w:val="20"/>
        </w:rPr>
      </w:pPr>
    </w:p>
    <w:p w14:paraId="339AA329" w14:textId="77777777" w:rsidR="0001346A" w:rsidRPr="0001346A" w:rsidRDefault="0001346A" w:rsidP="0062427B">
      <w:pPr>
        <w:widowControl w:val="0"/>
        <w:spacing w:after="120"/>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
        <w:gridCol w:w="333"/>
        <w:gridCol w:w="643"/>
        <w:gridCol w:w="283"/>
        <w:gridCol w:w="1463"/>
        <w:gridCol w:w="333"/>
        <w:gridCol w:w="1326"/>
        <w:gridCol w:w="333"/>
        <w:gridCol w:w="2010"/>
        <w:gridCol w:w="333"/>
        <w:gridCol w:w="919"/>
      </w:tblGrid>
      <w:tr w:rsidR="002162A1" w:rsidRPr="00EC4F19" w14:paraId="59C0B98F" w14:textId="77777777" w:rsidTr="0001346A">
        <w:tc>
          <w:tcPr>
            <w:tcW w:w="606" w:type="pct"/>
            <w:vAlign w:val="center"/>
          </w:tcPr>
          <w:p w14:paraId="4C0D29C4" w14:textId="77777777" w:rsidR="002162A1" w:rsidRPr="00EC4F19" w:rsidRDefault="002162A1" w:rsidP="0001346A">
            <w:pPr>
              <w:widowControl w:val="0"/>
              <w:jc w:val="center"/>
              <w:rPr>
                <w:rFonts w:ascii="Arial" w:hAnsi="Arial" w:cs="Arial"/>
                <w:sz w:val="20"/>
                <w:szCs w:val="20"/>
                <w:lang w:val="vi-VN"/>
              </w:rPr>
            </w:pPr>
            <w:r w:rsidRPr="00EC4F19">
              <w:rPr>
                <w:rFonts w:ascii="Arial" w:eastAsia="Arial" w:hAnsi="Arial" w:cs="Arial"/>
                <w:sz w:val="20"/>
                <w:szCs w:val="20"/>
                <w:lang w:val="nl-NL"/>
              </w:rPr>
              <w:lastRenderedPageBreak/>
              <w:t xml:space="preserve">Nguyên giá </w:t>
            </w:r>
            <w:r w:rsidRPr="00EC4F19">
              <w:rPr>
                <w:rFonts w:ascii="Arial" w:eastAsia="Arial" w:hAnsi="Arial" w:cs="Arial"/>
                <w:sz w:val="20"/>
                <w:szCs w:val="20"/>
                <w:lang w:val="vi-VN"/>
              </w:rPr>
              <w:t xml:space="preserve">tài sản kết cấu hạ tầng </w:t>
            </w:r>
            <w:r w:rsidR="00DF26C0" w:rsidRPr="00EC4F19">
              <w:rPr>
                <w:rFonts w:ascii="Arial" w:eastAsia="Arial" w:hAnsi="Arial" w:cs="Arial"/>
                <w:sz w:val="20"/>
                <w:szCs w:val="20"/>
                <w:lang w:val="vi-VN"/>
              </w:rPr>
              <w:t>đường thủy nội địa</w:t>
            </w:r>
            <w:r w:rsidR="005946C9" w:rsidRPr="00EC4F19">
              <w:rPr>
                <w:rFonts w:ascii="Arial" w:eastAsia="Arial" w:hAnsi="Arial" w:cs="Arial"/>
                <w:sz w:val="20"/>
                <w:szCs w:val="20"/>
                <w:lang w:val="vi-VN"/>
              </w:rPr>
              <w:t xml:space="preserve"> </w:t>
            </w:r>
            <w:r w:rsidRPr="00EC4F19">
              <w:rPr>
                <w:rFonts w:ascii="Arial" w:eastAsia="Arial" w:hAnsi="Arial" w:cs="Arial"/>
                <w:sz w:val="20"/>
                <w:szCs w:val="20"/>
                <w:lang w:val="nl-NL"/>
              </w:rPr>
              <w:t>do mua sắm</w:t>
            </w:r>
          </w:p>
        </w:tc>
        <w:tc>
          <w:tcPr>
            <w:tcW w:w="151" w:type="pct"/>
            <w:vAlign w:val="center"/>
          </w:tcPr>
          <w:p w14:paraId="30082E61" w14:textId="77777777" w:rsidR="002162A1" w:rsidRPr="00EC4F19" w:rsidRDefault="00A80031" w:rsidP="0001346A">
            <w:pPr>
              <w:widowControl w:val="0"/>
              <w:jc w:val="center"/>
              <w:rPr>
                <w:rFonts w:ascii="Arial" w:hAnsi="Arial" w:cs="Arial"/>
                <w:sz w:val="20"/>
                <w:szCs w:val="20"/>
                <w:lang w:val="vi-VN"/>
              </w:rPr>
            </w:pPr>
            <w:r w:rsidRPr="00EC4F19">
              <w:rPr>
                <w:rFonts w:ascii="Arial" w:hAnsi="Arial" w:cs="Arial"/>
                <w:sz w:val="20"/>
                <w:szCs w:val="20"/>
              </w:rPr>
              <w:t>=</w:t>
            </w:r>
          </w:p>
        </w:tc>
        <w:tc>
          <w:tcPr>
            <w:tcW w:w="379" w:type="pct"/>
            <w:vAlign w:val="center"/>
          </w:tcPr>
          <w:p w14:paraId="44E8017A" w14:textId="62C9BF62" w:rsidR="002162A1" w:rsidRPr="00EC4F19" w:rsidRDefault="003C2B41" w:rsidP="0001346A">
            <w:pPr>
              <w:widowControl w:val="0"/>
              <w:jc w:val="center"/>
              <w:rPr>
                <w:rFonts w:ascii="Arial" w:hAnsi="Arial" w:cs="Arial"/>
                <w:sz w:val="20"/>
                <w:szCs w:val="20"/>
                <w:lang w:val="vi-VN"/>
              </w:rPr>
            </w:pPr>
            <w:r w:rsidRPr="00EC4F19">
              <w:rPr>
                <w:rFonts w:ascii="Arial" w:hAnsi="Arial" w:cs="Arial"/>
                <w:noProof/>
                <w:sz w:val="20"/>
                <w:szCs w:val="20"/>
              </w:rPr>
              <mc:AlternateContent>
                <mc:Choice Requires="wps">
                  <w:drawing>
                    <wp:anchor distT="0" distB="0" distL="114300" distR="114300" simplePos="0" relativeHeight="251750400" behindDoc="0" locked="0" layoutInCell="1" allowOverlap="1" wp14:anchorId="0D2F2185" wp14:editId="7B79FD95">
                      <wp:simplePos x="0" y="0"/>
                      <wp:positionH relativeFrom="column">
                        <wp:posOffset>-19050</wp:posOffset>
                      </wp:positionH>
                      <wp:positionV relativeFrom="paragraph">
                        <wp:posOffset>-39370</wp:posOffset>
                      </wp:positionV>
                      <wp:extent cx="1604010" cy="1157605"/>
                      <wp:effectExtent l="6350" t="6985" r="8890" b="6985"/>
                      <wp:wrapNone/>
                      <wp:docPr id="92657284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010" cy="1157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3B5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margin-left:-1.5pt;margin-top:-3.1pt;width:126.3pt;height:91.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"/>
                  </w:pict>
                </mc:Fallback>
              </mc:AlternateContent>
            </w:r>
            <w:r w:rsidR="002162A1" w:rsidRPr="00EC4F19">
              <w:rPr>
                <w:rFonts w:ascii="Arial" w:hAnsi="Arial" w:cs="Arial"/>
                <w:sz w:val="20"/>
                <w:szCs w:val="20"/>
                <w:lang w:val="vi-VN"/>
              </w:rPr>
              <w:t>Giá trị ghi trên hóa đơn</w:t>
            </w:r>
          </w:p>
        </w:tc>
        <w:tc>
          <w:tcPr>
            <w:tcW w:w="152" w:type="pct"/>
            <w:vAlign w:val="center"/>
          </w:tcPr>
          <w:p w14:paraId="138D6EAE" w14:textId="77777777" w:rsidR="002162A1" w:rsidRPr="00EC4F19" w:rsidRDefault="002162A1" w:rsidP="0001346A">
            <w:pPr>
              <w:widowControl w:val="0"/>
              <w:jc w:val="center"/>
              <w:rPr>
                <w:rFonts w:ascii="Arial" w:hAnsi="Arial" w:cs="Arial"/>
                <w:sz w:val="20"/>
                <w:szCs w:val="20"/>
                <w:lang w:val="vi-VN"/>
              </w:rPr>
            </w:pPr>
            <w:r w:rsidRPr="00EC4F19">
              <w:rPr>
                <w:rFonts w:ascii="Arial" w:hAnsi="Arial" w:cs="Arial"/>
                <w:sz w:val="20"/>
                <w:szCs w:val="20"/>
                <w:lang w:val="vi-VN"/>
              </w:rPr>
              <w:t>-</w:t>
            </w:r>
          </w:p>
        </w:tc>
        <w:tc>
          <w:tcPr>
            <w:tcW w:w="833" w:type="pct"/>
            <w:vAlign w:val="center"/>
          </w:tcPr>
          <w:p w14:paraId="33DBB605" w14:textId="77777777" w:rsidR="002162A1" w:rsidRPr="00EC4F19" w:rsidRDefault="002162A1" w:rsidP="0001346A">
            <w:pPr>
              <w:widowControl w:val="0"/>
              <w:jc w:val="center"/>
              <w:rPr>
                <w:rFonts w:ascii="Arial" w:hAnsi="Arial" w:cs="Arial"/>
                <w:sz w:val="20"/>
                <w:szCs w:val="20"/>
                <w:lang w:val="vi-VN"/>
              </w:rPr>
            </w:pPr>
            <w:r w:rsidRPr="00EC4F19">
              <w:rPr>
                <w:rFonts w:ascii="Arial" w:eastAsia="Arial" w:hAnsi="Arial" w:cs="Arial"/>
                <w:sz w:val="20"/>
                <w:szCs w:val="20"/>
                <w:lang w:val="nl-NL"/>
              </w:rPr>
              <w:t>Các khoản chiết khấu thương mại hoặc giảm giá hoặc phạt người bán (nếu có)</w:t>
            </w:r>
          </w:p>
        </w:tc>
        <w:tc>
          <w:tcPr>
            <w:tcW w:w="152" w:type="pct"/>
            <w:vAlign w:val="center"/>
          </w:tcPr>
          <w:p w14:paraId="0EE2A91F" w14:textId="77777777" w:rsidR="002162A1" w:rsidRPr="00EC4F19" w:rsidRDefault="002162A1" w:rsidP="0001346A">
            <w:pPr>
              <w:widowControl w:val="0"/>
              <w:jc w:val="center"/>
              <w:rPr>
                <w:rFonts w:ascii="Arial" w:hAnsi="Arial" w:cs="Arial"/>
                <w:sz w:val="20"/>
                <w:szCs w:val="20"/>
                <w:lang w:val="vi-VN"/>
              </w:rPr>
            </w:pPr>
            <w:r w:rsidRPr="00EC4F19">
              <w:rPr>
                <w:rFonts w:ascii="Arial" w:hAnsi="Arial" w:cs="Arial"/>
                <w:sz w:val="20"/>
                <w:szCs w:val="20"/>
                <w:lang w:val="vi-VN"/>
              </w:rPr>
              <w:t>+</w:t>
            </w:r>
          </w:p>
        </w:tc>
        <w:tc>
          <w:tcPr>
            <w:tcW w:w="757" w:type="pct"/>
            <w:vAlign w:val="center"/>
          </w:tcPr>
          <w:p w14:paraId="287ED2CB" w14:textId="77777777" w:rsidR="002162A1" w:rsidRPr="00EC4F19" w:rsidRDefault="002162A1" w:rsidP="0001346A">
            <w:pPr>
              <w:widowControl w:val="0"/>
              <w:jc w:val="center"/>
              <w:rPr>
                <w:rFonts w:ascii="Arial" w:hAnsi="Arial" w:cs="Arial"/>
                <w:sz w:val="20"/>
                <w:szCs w:val="20"/>
                <w:lang w:val="vi-VN"/>
              </w:rPr>
            </w:pPr>
            <w:r w:rsidRPr="00EC4F19">
              <w:rPr>
                <w:rFonts w:ascii="Arial" w:eastAsia="Arial" w:hAnsi="Arial" w:cs="Arial"/>
                <w:sz w:val="20"/>
                <w:szCs w:val="20"/>
                <w:lang w:val="nl-NL"/>
              </w:rPr>
              <w:t>Chi phí vận chuyển, bốc dỡ, chi phí sửa chữa, cải tạo, nâng cấp, chi phí lắp đặt, chạy thử</w:t>
            </w:r>
          </w:p>
        </w:tc>
        <w:tc>
          <w:tcPr>
            <w:tcW w:w="152" w:type="pct"/>
            <w:vAlign w:val="center"/>
          </w:tcPr>
          <w:p w14:paraId="246988FE" w14:textId="77777777" w:rsidR="002162A1" w:rsidRPr="00EC4F19" w:rsidRDefault="002162A1" w:rsidP="0001346A">
            <w:pPr>
              <w:widowControl w:val="0"/>
              <w:jc w:val="center"/>
              <w:rPr>
                <w:rFonts w:ascii="Arial" w:hAnsi="Arial" w:cs="Arial"/>
                <w:sz w:val="20"/>
                <w:szCs w:val="20"/>
                <w:lang w:val="vi-VN"/>
              </w:rPr>
            </w:pPr>
            <w:r w:rsidRPr="00EC4F19">
              <w:rPr>
                <w:rFonts w:ascii="Arial" w:hAnsi="Arial" w:cs="Arial"/>
                <w:sz w:val="20"/>
                <w:szCs w:val="20"/>
                <w:lang w:val="vi-VN"/>
              </w:rPr>
              <w:t>+</w:t>
            </w:r>
          </w:p>
        </w:tc>
        <w:tc>
          <w:tcPr>
            <w:tcW w:w="1136" w:type="pct"/>
            <w:vAlign w:val="center"/>
          </w:tcPr>
          <w:p w14:paraId="7FB94A8B" w14:textId="77777777" w:rsidR="002162A1" w:rsidRPr="00EC4F19" w:rsidRDefault="002162A1" w:rsidP="0001346A">
            <w:pPr>
              <w:widowControl w:val="0"/>
              <w:jc w:val="center"/>
              <w:rPr>
                <w:rFonts w:ascii="Arial" w:hAnsi="Arial" w:cs="Arial"/>
                <w:sz w:val="20"/>
                <w:szCs w:val="20"/>
                <w:lang w:val="vi-VN"/>
              </w:rPr>
            </w:pPr>
            <w:r w:rsidRPr="00EC4F19">
              <w:rPr>
                <w:rFonts w:ascii="Arial" w:eastAsia="Arial" w:hAnsi="Arial" w:cs="Arial"/>
                <w:sz w:val="20"/>
                <w:szCs w:val="20"/>
                <w:lang w:val="nl-NL"/>
              </w:rPr>
              <w:t>Các khoản thuế (không bao gồm các khoản thuế được</w:t>
            </w:r>
            <w:r w:rsidRPr="00EC4F19">
              <w:rPr>
                <w:rFonts w:ascii="Arial" w:eastAsia="Arial" w:hAnsi="Arial" w:cs="Arial"/>
                <w:sz w:val="20"/>
                <w:szCs w:val="20"/>
                <w:lang w:val="vi-VN"/>
              </w:rPr>
              <w:t xml:space="preserve"> khấu trừ,</w:t>
            </w:r>
            <w:r w:rsidRPr="00EC4F19">
              <w:rPr>
                <w:rFonts w:ascii="Arial" w:eastAsia="Arial" w:hAnsi="Arial" w:cs="Arial"/>
                <w:sz w:val="20"/>
                <w:szCs w:val="20"/>
                <w:lang w:val="nl-NL"/>
              </w:rPr>
              <w:t xml:space="preserve"> hoàn lại); các khoản phí, lệ phí theo quy định của pháp luật về phí và lệ phí</w:t>
            </w:r>
            <w:r w:rsidR="0024511C" w:rsidRPr="00EC4F19">
              <w:rPr>
                <w:rFonts w:ascii="Arial" w:eastAsia="Arial" w:hAnsi="Arial" w:cs="Arial"/>
                <w:sz w:val="20"/>
                <w:szCs w:val="20"/>
                <w:lang w:val="nl-NL"/>
              </w:rPr>
              <w:t xml:space="preserve"> (nếu có)</w:t>
            </w:r>
          </w:p>
        </w:tc>
        <w:tc>
          <w:tcPr>
            <w:tcW w:w="151" w:type="pct"/>
            <w:vAlign w:val="center"/>
          </w:tcPr>
          <w:p w14:paraId="026DA146" w14:textId="77777777" w:rsidR="002162A1" w:rsidRPr="00EC4F19" w:rsidRDefault="002162A1" w:rsidP="0001346A">
            <w:pPr>
              <w:widowControl w:val="0"/>
              <w:jc w:val="center"/>
              <w:rPr>
                <w:rFonts w:ascii="Arial" w:hAnsi="Arial" w:cs="Arial"/>
                <w:sz w:val="20"/>
                <w:szCs w:val="20"/>
                <w:lang w:val="vi-VN"/>
              </w:rPr>
            </w:pPr>
            <w:r w:rsidRPr="00EC4F19">
              <w:rPr>
                <w:rFonts w:ascii="Arial" w:hAnsi="Arial" w:cs="Arial"/>
                <w:sz w:val="20"/>
                <w:szCs w:val="20"/>
                <w:lang w:val="vi-VN"/>
              </w:rPr>
              <w:t>+</w:t>
            </w:r>
          </w:p>
        </w:tc>
        <w:tc>
          <w:tcPr>
            <w:tcW w:w="531" w:type="pct"/>
            <w:vAlign w:val="center"/>
          </w:tcPr>
          <w:p w14:paraId="42D0A7C3" w14:textId="77777777" w:rsidR="002162A1" w:rsidRPr="00EC4F19" w:rsidRDefault="002162A1" w:rsidP="0001346A">
            <w:pPr>
              <w:widowControl w:val="0"/>
              <w:jc w:val="center"/>
              <w:rPr>
                <w:rFonts w:ascii="Arial" w:hAnsi="Arial" w:cs="Arial"/>
                <w:sz w:val="20"/>
                <w:szCs w:val="20"/>
                <w:lang w:val="vi-VN"/>
              </w:rPr>
            </w:pPr>
            <w:r w:rsidRPr="00EC4F19">
              <w:rPr>
                <w:rFonts w:ascii="Arial" w:eastAsia="Arial" w:hAnsi="Arial" w:cs="Arial"/>
                <w:sz w:val="20"/>
                <w:szCs w:val="20"/>
                <w:lang w:val="nl-NL"/>
              </w:rPr>
              <w:t>Chi phí khác</w:t>
            </w:r>
            <w:r w:rsidRPr="00EC4F19">
              <w:rPr>
                <w:rFonts w:ascii="Arial" w:eastAsia="Arial" w:hAnsi="Arial" w:cs="Arial"/>
                <w:sz w:val="20"/>
                <w:szCs w:val="20"/>
                <w:lang w:val="vi-VN"/>
              </w:rPr>
              <w:t xml:space="preserve"> </w:t>
            </w:r>
            <w:r w:rsidRPr="00EC4F19">
              <w:rPr>
                <w:rFonts w:ascii="Arial" w:eastAsia="Arial" w:hAnsi="Arial" w:cs="Arial"/>
                <w:sz w:val="20"/>
                <w:szCs w:val="20"/>
                <w:lang w:val="nl-NL"/>
              </w:rPr>
              <w:t>(nếu có)</w:t>
            </w:r>
          </w:p>
        </w:tc>
      </w:tr>
    </w:tbl>
    <w:p w14:paraId="519B8BFF" w14:textId="77777777" w:rsidR="002162A1" w:rsidRPr="00EC4F19" w:rsidRDefault="002162A1" w:rsidP="0062427B">
      <w:pPr>
        <w:widowControl w:val="0"/>
        <w:spacing w:after="120"/>
        <w:ind w:firstLine="720"/>
        <w:jc w:val="both"/>
        <w:rPr>
          <w:rFonts w:ascii="Arial" w:hAnsi="Arial" w:cs="Arial"/>
          <w:sz w:val="20"/>
          <w:szCs w:val="20"/>
          <w:lang w:val="vi-VN"/>
        </w:rPr>
      </w:pPr>
      <w:r w:rsidRPr="00EC4F19">
        <w:rPr>
          <w:rFonts w:ascii="Arial" w:hAnsi="Arial" w:cs="Arial"/>
          <w:sz w:val="20"/>
          <w:szCs w:val="20"/>
          <w:lang w:val="vi-VN"/>
        </w:rPr>
        <w:t xml:space="preserve">Trong đó: </w:t>
      </w:r>
    </w:p>
    <w:p w14:paraId="5756A8CD" w14:textId="77777777" w:rsidR="002162A1" w:rsidRPr="00EC4F19" w:rsidRDefault="002162A1" w:rsidP="0062427B">
      <w:pPr>
        <w:widowControl w:val="0"/>
        <w:spacing w:after="120"/>
        <w:ind w:firstLine="720"/>
        <w:jc w:val="both"/>
        <w:rPr>
          <w:rFonts w:ascii="Arial" w:hAnsi="Arial" w:cs="Arial"/>
          <w:sz w:val="20"/>
          <w:szCs w:val="20"/>
          <w:lang w:val="vi-VN"/>
        </w:rPr>
      </w:pPr>
      <w:r w:rsidRPr="00EC4F19">
        <w:rPr>
          <w:rFonts w:ascii="Arial" w:hAnsi="Arial" w:cs="Arial"/>
          <w:sz w:val="20"/>
          <w:szCs w:val="20"/>
          <w:lang w:val="vi-VN"/>
        </w:rPr>
        <w:t xml:space="preserve">a) </w:t>
      </w:r>
      <w:r w:rsidRPr="00EC4F19">
        <w:rPr>
          <w:rFonts w:ascii="Arial" w:hAnsi="Arial" w:cs="Arial"/>
          <w:sz w:val="20"/>
          <w:szCs w:val="20"/>
          <w:lang w:val="nl-NL"/>
        </w:rPr>
        <w:t>Các khoản chiết khấu thương mại hoặc giảm giá hoặc phạt người bán (nếu có) được trừ vào giá trị ghi trên hóa đơn</w:t>
      </w:r>
      <w:r w:rsidRPr="00EC4F19">
        <w:rPr>
          <w:rFonts w:ascii="Arial" w:hAnsi="Arial" w:cs="Arial"/>
          <w:sz w:val="20"/>
          <w:szCs w:val="20"/>
          <w:lang w:val="vi-VN"/>
        </w:rPr>
        <w:t xml:space="preserve"> chỉ</w:t>
      </w:r>
      <w:r w:rsidRPr="00EC4F19">
        <w:rPr>
          <w:rFonts w:ascii="Arial" w:hAnsi="Arial" w:cs="Arial"/>
          <w:sz w:val="20"/>
          <w:szCs w:val="20"/>
          <w:lang w:val="nl-NL"/>
        </w:rPr>
        <w:t xml:space="preserve"> được áp dụng trong trường hợp giá trị ghi trên hóa đơn bao gồm cả các khoản chiết khấu thương mại hoặc giảm giá hoặc phạt người bán.</w:t>
      </w:r>
    </w:p>
    <w:p w14:paraId="3296A148" w14:textId="77777777" w:rsidR="00FD077D" w:rsidRPr="00EC4F19" w:rsidRDefault="002162A1" w:rsidP="0062427B">
      <w:pPr>
        <w:widowControl w:val="0"/>
        <w:spacing w:after="120"/>
        <w:ind w:firstLine="720"/>
        <w:jc w:val="both"/>
        <w:rPr>
          <w:rFonts w:ascii="Arial" w:eastAsia="Arial" w:hAnsi="Arial" w:cs="Arial"/>
          <w:sz w:val="20"/>
          <w:szCs w:val="20"/>
        </w:rPr>
      </w:pPr>
      <w:r w:rsidRPr="00EC4F19">
        <w:rPr>
          <w:rFonts w:ascii="Arial" w:eastAsia="Arial" w:hAnsi="Arial" w:cs="Arial"/>
          <w:sz w:val="20"/>
          <w:szCs w:val="20"/>
          <w:lang w:val="vi-VN"/>
        </w:rPr>
        <w:t xml:space="preserve">b) </w:t>
      </w:r>
      <w:r w:rsidRPr="00EC4F19">
        <w:rPr>
          <w:rFonts w:ascii="Arial" w:eastAsia="Arial" w:hAnsi="Arial" w:cs="Arial"/>
          <w:sz w:val="20"/>
          <w:szCs w:val="20"/>
          <w:lang w:val="nl-NL"/>
        </w:rPr>
        <w:t>Chi phí khác</w:t>
      </w:r>
      <w:r w:rsidRPr="00EC4F19">
        <w:rPr>
          <w:rFonts w:ascii="Arial" w:eastAsia="Arial" w:hAnsi="Arial" w:cs="Arial"/>
          <w:sz w:val="20"/>
          <w:szCs w:val="20"/>
          <w:lang w:val="vi-VN"/>
        </w:rPr>
        <w:t xml:space="preserve"> (nếu có) là các chi phí hợp lý liên quan trực tiếp đến việc mua sắm tài sản kết cấu hạ tầng </w:t>
      </w:r>
      <w:r w:rsidR="00DF26C0" w:rsidRPr="00EC4F19">
        <w:rPr>
          <w:rFonts w:ascii="Arial" w:eastAsia="Arial" w:hAnsi="Arial" w:cs="Arial"/>
          <w:sz w:val="20"/>
          <w:szCs w:val="20"/>
          <w:lang w:val="vi-VN"/>
        </w:rPr>
        <w:t>đường thủy nội địa</w:t>
      </w:r>
      <w:r w:rsidR="005946C9" w:rsidRPr="00EC4F19">
        <w:rPr>
          <w:rFonts w:ascii="Arial" w:eastAsia="Arial" w:hAnsi="Arial" w:cs="Arial"/>
          <w:sz w:val="20"/>
          <w:szCs w:val="20"/>
          <w:lang w:val="vi-VN"/>
        </w:rPr>
        <w:t xml:space="preserve"> </w:t>
      </w:r>
      <w:r w:rsidR="00787F15" w:rsidRPr="00EC4F19">
        <w:rPr>
          <w:rFonts w:ascii="Arial" w:eastAsia="Arial" w:hAnsi="Arial" w:cs="Arial"/>
          <w:sz w:val="20"/>
          <w:szCs w:val="20"/>
          <w:lang w:val="vi-VN"/>
        </w:rPr>
        <w:t xml:space="preserve">mà cơ quan </w:t>
      </w:r>
      <w:r w:rsidRPr="00EC4F19">
        <w:rPr>
          <w:rFonts w:ascii="Arial" w:eastAsia="Arial" w:hAnsi="Arial" w:cs="Arial"/>
          <w:sz w:val="20"/>
          <w:szCs w:val="20"/>
          <w:lang w:val="vi-VN"/>
        </w:rPr>
        <w:t xml:space="preserve">đã chi ra tính đến thời điểm đưa tài sản vào sử dụng. Trường hợp phát sinh chi phí chung cho nhiều tài sản kết cấu hạ tầng </w:t>
      </w:r>
      <w:r w:rsidR="00DF26C0" w:rsidRPr="00EC4F19">
        <w:rPr>
          <w:rFonts w:ascii="Arial" w:eastAsia="Arial" w:hAnsi="Arial" w:cs="Arial"/>
          <w:sz w:val="20"/>
          <w:szCs w:val="20"/>
          <w:lang w:val="vi-VN"/>
        </w:rPr>
        <w:t>đường thủy nội địa</w:t>
      </w:r>
      <w:r w:rsidR="005946C9" w:rsidRPr="00EC4F19">
        <w:rPr>
          <w:rFonts w:ascii="Arial" w:eastAsia="Arial" w:hAnsi="Arial" w:cs="Arial"/>
          <w:sz w:val="20"/>
          <w:szCs w:val="20"/>
          <w:lang w:val="vi-VN"/>
        </w:rPr>
        <w:t xml:space="preserve"> </w:t>
      </w:r>
      <w:r w:rsidRPr="00EC4F19">
        <w:rPr>
          <w:rFonts w:ascii="Arial" w:eastAsia="Arial" w:hAnsi="Arial" w:cs="Arial"/>
          <w:sz w:val="20"/>
          <w:szCs w:val="20"/>
          <w:lang w:val="vi-VN"/>
        </w:rPr>
        <w:t xml:space="preserve">thì thực hiện phân bổ chi phí cho từng tài sản kết cấu hạ tầng </w:t>
      </w:r>
      <w:r w:rsidR="00DF26C0" w:rsidRPr="00EC4F19">
        <w:rPr>
          <w:rFonts w:ascii="Arial" w:eastAsia="Arial" w:hAnsi="Arial" w:cs="Arial"/>
          <w:sz w:val="20"/>
          <w:szCs w:val="20"/>
          <w:lang w:val="vi-VN"/>
        </w:rPr>
        <w:t>đường thủy nội địa</w:t>
      </w:r>
      <w:r w:rsidR="005946C9" w:rsidRPr="00EC4F19">
        <w:rPr>
          <w:rFonts w:ascii="Arial" w:eastAsia="Arial" w:hAnsi="Arial" w:cs="Arial"/>
          <w:sz w:val="20"/>
          <w:szCs w:val="20"/>
          <w:lang w:val="vi-VN"/>
        </w:rPr>
        <w:t xml:space="preserve"> </w:t>
      </w:r>
      <w:r w:rsidRPr="00EC4F19">
        <w:rPr>
          <w:rFonts w:ascii="Arial" w:eastAsia="Arial" w:hAnsi="Arial" w:cs="Arial"/>
          <w:sz w:val="20"/>
          <w:szCs w:val="20"/>
          <w:lang w:val="vi-VN"/>
        </w:rPr>
        <w:t>theo tiêu chí cho phù hợp (như:</w:t>
      </w:r>
      <w:r w:rsidR="00787F15" w:rsidRPr="00EC4F19">
        <w:rPr>
          <w:rFonts w:ascii="Arial" w:eastAsia="Arial" w:hAnsi="Arial" w:cs="Arial"/>
          <w:sz w:val="20"/>
          <w:szCs w:val="20"/>
          <w:lang w:val="vi-VN"/>
        </w:rPr>
        <w:t xml:space="preserve"> S</w:t>
      </w:r>
      <w:r w:rsidRPr="00EC4F19">
        <w:rPr>
          <w:rFonts w:ascii="Arial" w:eastAsia="Arial" w:hAnsi="Arial" w:cs="Arial"/>
          <w:sz w:val="20"/>
          <w:szCs w:val="20"/>
          <w:lang w:val="vi-VN"/>
        </w:rPr>
        <w:t>ố lượ</w:t>
      </w:r>
      <w:r w:rsidR="00187666" w:rsidRPr="00EC4F19">
        <w:rPr>
          <w:rFonts w:ascii="Arial" w:eastAsia="Arial" w:hAnsi="Arial" w:cs="Arial"/>
          <w:sz w:val="20"/>
          <w:szCs w:val="20"/>
          <w:lang w:val="vi-VN"/>
        </w:rPr>
        <w:t>ng</w:t>
      </w:r>
      <w:r w:rsidR="00187666" w:rsidRPr="00EC4F19">
        <w:rPr>
          <w:rFonts w:ascii="Arial" w:eastAsia="Arial" w:hAnsi="Arial" w:cs="Arial"/>
          <w:sz w:val="20"/>
          <w:szCs w:val="20"/>
        </w:rPr>
        <w:t>/</w:t>
      </w:r>
      <w:r w:rsidR="00157EEB" w:rsidRPr="00EC4F19">
        <w:rPr>
          <w:rFonts w:ascii="Arial" w:eastAsia="Arial" w:hAnsi="Arial" w:cs="Arial"/>
          <w:sz w:val="20"/>
          <w:szCs w:val="20"/>
        </w:rPr>
        <w:t>khối lượng/</w:t>
      </w:r>
      <w:r w:rsidRPr="00EC4F19">
        <w:rPr>
          <w:rFonts w:ascii="Arial" w:eastAsia="Arial" w:hAnsi="Arial" w:cs="Arial"/>
          <w:sz w:val="20"/>
          <w:szCs w:val="20"/>
          <w:lang w:val="vi-VN"/>
        </w:rPr>
        <w:t>chiều dài</w:t>
      </w:r>
      <w:r w:rsidR="00187666" w:rsidRPr="00EC4F19">
        <w:rPr>
          <w:rFonts w:ascii="Arial" w:eastAsia="Arial" w:hAnsi="Arial" w:cs="Arial"/>
          <w:sz w:val="20"/>
          <w:szCs w:val="20"/>
        </w:rPr>
        <w:t>/diện tích/</w:t>
      </w:r>
      <w:r w:rsidRPr="00EC4F19">
        <w:rPr>
          <w:rFonts w:ascii="Arial" w:eastAsia="Arial" w:hAnsi="Arial" w:cs="Arial"/>
          <w:sz w:val="20"/>
          <w:szCs w:val="20"/>
          <w:lang w:val="vi-VN"/>
        </w:rPr>
        <w:t xml:space="preserve">giá trị ghi trên hóa đơn của tài sản kết cấu hạ tầng </w:t>
      </w:r>
      <w:r w:rsidR="00DF26C0" w:rsidRPr="00EC4F19">
        <w:rPr>
          <w:rFonts w:ascii="Arial" w:eastAsia="Arial" w:hAnsi="Arial" w:cs="Arial"/>
          <w:sz w:val="20"/>
          <w:szCs w:val="20"/>
          <w:lang w:val="vi-VN"/>
        </w:rPr>
        <w:t>đường thủy nội địa</w:t>
      </w:r>
      <w:r w:rsidR="005946C9" w:rsidRPr="00EC4F19">
        <w:rPr>
          <w:rFonts w:ascii="Arial" w:eastAsia="Arial" w:hAnsi="Arial" w:cs="Arial"/>
          <w:sz w:val="20"/>
          <w:szCs w:val="20"/>
          <w:lang w:val="vi-VN"/>
        </w:rPr>
        <w:t xml:space="preserve"> </w:t>
      </w:r>
      <w:r w:rsidRPr="00EC4F19">
        <w:rPr>
          <w:rFonts w:ascii="Arial" w:eastAsia="Arial" w:hAnsi="Arial" w:cs="Arial"/>
          <w:sz w:val="20"/>
          <w:szCs w:val="20"/>
          <w:lang w:val="vi-VN"/>
        </w:rPr>
        <w:t>phát sinh chi phí chung…).</w:t>
      </w:r>
    </w:p>
    <w:p w14:paraId="57B614B5" w14:textId="77777777" w:rsidR="008C4C07" w:rsidRPr="00EC4F19" w:rsidRDefault="00BA5B11" w:rsidP="0062427B">
      <w:pPr>
        <w:widowControl w:val="0"/>
        <w:spacing w:after="120"/>
        <w:ind w:firstLine="720"/>
        <w:jc w:val="both"/>
        <w:rPr>
          <w:rFonts w:ascii="Arial" w:hAnsi="Arial" w:cs="Arial"/>
          <w:sz w:val="20"/>
          <w:szCs w:val="20"/>
          <w:lang w:val="vi-VN"/>
        </w:rPr>
      </w:pPr>
      <w:r w:rsidRPr="00EC4F19">
        <w:rPr>
          <w:rFonts w:ascii="Arial" w:hAnsi="Arial" w:cs="Arial"/>
          <w:sz w:val="20"/>
          <w:szCs w:val="20"/>
          <w:lang w:val="vi-VN"/>
        </w:rPr>
        <w:t>2</w:t>
      </w:r>
      <w:r w:rsidR="008C4C07" w:rsidRPr="00EC4F19">
        <w:rPr>
          <w:rFonts w:ascii="Arial" w:hAnsi="Arial" w:cs="Arial"/>
          <w:sz w:val="20"/>
          <w:szCs w:val="20"/>
          <w:lang w:val="vi-VN"/>
        </w:rPr>
        <w:t xml:space="preserve">. </w:t>
      </w:r>
      <w:r w:rsidR="004660CE" w:rsidRPr="00EC4F19">
        <w:rPr>
          <w:rFonts w:ascii="Arial" w:hAnsi="Arial" w:cs="Arial"/>
          <w:sz w:val="20"/>
          <w:szCs w:val="20"/>
          <w:lang w:val="vi-VN"/>
        </w:rPr>
        <w:t>Đối với</w:t>
      </w:r>
      <w:r w:rsidR="008C4C07" w:rsidRPr="00EC4F19">
        <w:rPr>
          <w:rFonts w:ascii="Arial" w:hAnsi="Arial" w:cs="Arial"/>
          <w:sz w:val="20"/>
          <w:szCs w:val="20"/>
          <w:lang w:val="vi-VN"/>
        </w:rPr>
        <w:t xml:space="preserve"> tài sản kết cấu hạ tầng </w:t>
      </w:r>
      <w:r w:rsidR="00DF26C0" w:rsidRPr="00EC4F19">
        <w:rPr>
          <w:rFonts w:ascii="Arial" w:hAnsi="Arial" w:cs="Arial"/>
          <w:sz w:val="20"/>
          <w:szCs w:val="20"/>
          <w:lang w:val="vi-VN"/>
        </w:rPr>
        <w:t>đường thủy nội địa</w:t>
      </w:r>
      <w:r w:rsidR="005946C9" w:rsidRPr="00EC4F19">
        <w:rPr>
          <w:rFonts w:ascii="Arial" w:hAnsi="Arial" w:cs="Arial"/>
          <w:sz w:val="20"/>
          <w:szCs w:val="20"/>
          <w:lang w:val="vi-VN"/>
        </w:rPr>
        <w:t xml:space="preserve"> </w:t>
      </w:r>
      <w:r w:rsidR="00E952AA" w:rsidRPr="00EC4F19">
        <w:rPr>
          <w:rFonts w:ascii="Arial" w:hAnsi="Arial" w:cs="Arial"/>
          <w:sz w:val="20"/>
          <w:szCs w:val="20"/>
          <w:lang w:val="vi-VN"/>
        </w:rPr>
        <w:t xml:space="preserve">hình thành từ </w:t>
      </w:r>
      <w:r w:rsidR="008C4C07" w:rsidRPr="00EC4F19">
        <w:rPr>
          <w:rFonts w:ascii="Arial" w:hAnsi="Arial" w:cs="Arial"/>
          <w:sz w:val="20"/>
          <w:szCs w:val="20"/>
          <w:lang w:val="vi-VN"/>
        </w:rPr>
        <w:t xml:space="preserve">đầu tư xây dựng mới, </w:t>
      </w:r>
      <w:r w:rsidR="001E17A2" w:rsidRPr="00EC4F19">
        <w:rPr>
          <w:rFonts w:ascii="Arial" w:hAnsi="Arial" w:cs="Arial"/>
          <w:sz w:val="20"/>
          <w:szCs w:val="20"/>
        </w:rPr>
        <w:t xml:space="preserve">được nghiệm thu </w:t>
      </w:r>
      <w:r w:rsidR="008C4C07" w:rsidRPr="00EC4F19">
        <w:rPr>
          <w:rFonts w:ascii="Arial" w:hAnsi="Arial" w:cs="Arial"/>
          <w:sz w:val="20"/>
          <w:szCs w:val="20"/>
          <w:lang w:val="vi-VN"/>
        </w:rPr>
        <w:t>hoàn thành</w:t>
      </w:r>
      <w:r w:rsidR="00281118" w:rsidRPr="00EC4F19">
        <w:rPr>
          <w:rFonts w:ascii="Arial" w:hAnsi="Arial" w:cs="Arial"/>
          <w:sz w:val="20"/>
          <w:szCs w:val="20"/>
        </w:rPr>
        <w:t xml:space="preserve"> </w:t>
      </w:r>
      <w:r w:rsidR="008C4C07" w:rsidRPr="00EC4F19">
        <w:rPr>
          <w:rFonts w:ascii="Arial" w:hAnsi="Arial" w:cs="Arial"/>
          <w:sz w:val="20"/>
          <w:szCs w:val="20"/>
          <w:lang w:val="vi-VN"/>
        </w:rPr>
        <w:t xml:space="preserve">đưa vào sử dụng kể từ ngày </w:t>
      </w:r>
      <w:r w:rsidR="00AB7DEE" w:rsidRPr="00EC4F19">
        <w:rPr>
          <w:rFonts w:ascii="Arial" w:hAnsi="Arial" w:cs="Arial"/>
          <w:sz w:val="20"/>
          <w:szCs w:val="20"/>
          <w:lang w:val="pl-PL"/>
        </w:rPr>
        <w:t xml:space="preserve">Nghị định số </w:t>
      </w:r>
      <w:r w:rsidR="004C45AE" w:rsidRPr="00EC4F19">
        <w:rPr>
          <w:rFonts w:ascii="Arial" w:hAnsi="Arial" w:cs="Arial"/>
          <w:sz w:val="20"/>
          <w:szCs w:val="20"/>
          <w:lang w:val="pl-PL"/>
        </w:rPr>
        <w:t>12/2025/NĐ-CP</w:t>
      </w:r>
      <w:r w:rsidR="00AB7DEE" w:rsidRPr="00EC4F19">
        <w:rPr>
          <w:rFonts w:ascii="Arial" w:hAnsi="Arial" w:cs="Arial"/>
          <w:sz w:val="20"/>
          <w:szCs w:val="20"/>
          <w:lang w:val="pl-PL"/>
        </w:rPr>
        <w:t xml:space="preserve"> </w:t>
      </w:r>
      <w:r w:rsidR="008C4C07" w:rsidRPr="00EC4F19">
        <w:rPr>
          <w:rFonts w:ascii="Arial" w:hAnsi="Arial" w:cs="Arial"/>
          <w:sz w:val="20"/>
          <w:szCs w:val="20"/>
          <w:lang w:val="vi-VN"/>
        </w:rPr>
        <w:t>có hiệu lực thi hành</w:t>
      </w:r>
      <w:r w:rsidR="004660CE" w:rsidRPr="00EC4F19">
        <w:rPr>
          <w:rFonts w:ascii="Arial" w:hAnsi="Arial" w:cs="Arial"/>
          <w:sz w:val="20"/>
          <w:szCs w:val="20"/>
          <w:lang w:val="vi-VN"/>
        </w:rPr>
        <w:t>, nguyên giá được xác định</w:t>
      </w:r>
      <w:r w:rsidR="008C4C07" w:rsidRPr="00EC4F19">
        <w:rPr>
          <w:rFonts w:ascii="Arial" w:hAnsi="Arial" w:cs="Arial"/>
          <w:sz w:val="20"/>
          <w:szCs w:val="20"/>
          <w:lang w:val="vi-VN"/>
        </w:rPr>
        <w:t xml:space="preserve"> là </w:t>
      </w:r>
      <w:r w:rsidR="00E952AA" w:rsidRPr="00EC4F19">
        <w:rPr>
          <w:rFonts w:ascii="Arial" w:hAnsi="Arial" w:cs="Arial"/>
          <w:sz w:val="20"/>
          <w:szCs w:val="20"/>
          <w:lang w:val="vi-VN"/>
        </w:rPr>
        <w:t xml:space="preserve">giá trị quyết toán </w:t>
      </w:r>
      <w:r w:rsidR="008C4C07" w:rsidRPr="00EC4F19">
        <w:rPr>
          <w:rFonts w:ascii="Arial" w:hAnsi="Arial" w:cs="Arial"/>
          <w:sz w:val="20"/>
          <w:szCs w:val="20"/>
          <w:lang w:val="vi-VN"/>
        </w:rPr>
        <w:t>được cơ quan, người có thẩm quyền phê duyệt theo quy định</w:t>
      </w:r>
      <w:r w:rsidR="00356315" w:rsidRPr="00EC4F19">
        <w:rPr>
          <w:rFonts w:ascii="Arial" w:hAnsi="Arial" w:cs="Arial"/>
          <w:sz w:val="20"/>
          <w:szCs w:val="20"/>
          <w:lang w:val="vi-VN"/>
        </w:rPr>
        <w:t xml:space="preserve"> của pháp luật</w:t>
      </w:r>
      <w:r w:rsidR="00E952AA" w:rsidRPr="00EC4F19">
        <w:rPr>
          <w:rFonts w:ascii="Arial" w:hAnsi="Arial" w:cs="Arial"/>
          <w:sz w:val="20"/>
          <w:szCs w:val="20"/>
          <w:lang w:val="vi-VN"/>
        </w:rPr>
        <w:t>. Một số trường hợp đặc biệt được quy định như sau:</w:t>
      </w:r>
    </w:p>
    <w:p w14:paraId="7F453D84" w14:textId="77777777" w:rsidR="00E952AA" w:rsidRPr="00EC4F19" w:rsidRDefault="00E952AA" w:rsidP="0062427B">
      <w:pPr>
        <w:widowControl w:val="0"/>
        <w:spacing w:after="120"/>
        <w:ind w:firstLine="720"/>
        <w:jc w:val="both"/>
        <w:rPr>
          <w:rFonts w:ascii="Arial" w:hAnsi="Arial" w:cs="Arial"/>
          <w:sz w:val="20"/>
          <w:szCs w:val="20"/>
          <w:lang w:val="nl-NL"/>
        </w:rPr>
      </w:pPr>
      <w:r w:rsidRPr="00EC4F19">
        <w:rPr>
          <w:rFonts w:ascii="Arial" w:hAnsi="Arial" w:cs="Arial"/>
          <w:sz w:val="20"/>
          <w:szCs w:val="20"/>
          <w:lang w:val="nl-NL"/>
        </w:rPr>
        <w:t>a) Trường hợp tài sản</w:t>
      </w:r>
      <w:r w:rsidRPr="00EC4F19">
        <w:rPr>
          <w:rFonts w:ascii="Arial" w:hAnsi="Arial" w:cs="Arial"/>
          <w:sz w:val="20"/>
          <w:szCs w:val="20"/>
          <w:lang w:val="pl-PL"/>
        </w:rPr>
        <w:t xml:space="preserve"> kết cấu hạ tầng </w:t>
      </w:r>
      <w:r w:rsidR="00DF26C0" w:rsidRPr="00EC4F19">
        <w:rPr>
          <w:rFonts w:ascii="Arial" w:hAnsi="Arial" w:cs="Arial"/>
          <w:sz w:val="20"/>
          <w:szCs w:val="20"/>
          <w:lang w:val="pl-PL"/>
        </w:rPr>
        <w:t>đường thủy nội địa</w:t>
      </w:r>
      <w:r w:rsidR="005946C9" w:rsidRPr="00EC4F19">
        <w:rPr>
          <w:rFonts w:ascii="Arial" w:hAnsi="Arial" w:cs="Arial"/>
          <w:sz w:val="20"/>
          <w:szCs w:val="20"/>
          <w:lang w:val="pl-PL"/>
        </w:rPr>
        <w:t xml:space="preserve"> </w:t>
      </w:r>
      <w:r w:rsidRPr="00EC4F19">
        <w:rPr>
          <w:rFonts w:ascii="Arial" w:hAnsi="Arial" w:cs="Arial"/>
          <w:sz w:val="20"/>
          <w:szCs w:val="20"/>
          <w:lang w:val="nl-NL"/>
        </w:rPr>
        <w:t>đã</w:t>
      </w:r>
      <w:r w:rsidR="00053474" w:rsidRPr="00EC4F19">
        <w:rPr>
          <w:rFonts w:ascii="Arial" w:hAnsi="Arial" w:cs="Arial"/>
          <w:sz w:val="20"/>
          <w:szCs w:val="20"/>
          <w:lang w:val="nl-NL"/>
        </w:rPr>
        <w:t xml:space="preserve"> nghiệm thu hoàn thành</w:t>
      </w:r>
      <w:r w:rsidRPr="00EC4F19">
        <w:rPr>
          <w:rFonts w:ascii="Arial" w:hAnsi="Arial" w:cs="Arial"/>
          <w:sz w:val="20"/>
          <w:szCs w:val="20"/>
          <w:lang w:val="nl-NL"/>
        </w:rPr>
        <w:t xml:space="preserve"> đưa vào sử dụng (do đã hoàn thành việc đầu tư xây dựng) nhưng chưa có quyết toán được cơ quan, người có thẩm quyền phê duyệt thì cơ quan</w:t>
      </w:r>
      <w:r w:rsidR="009F4D91" w:rsidRPr="00EC4F19">
        <w:rPr>
          <w:rFonts w:ascii="Arial" w:hAnsi="Arial" w:cs="Arial"/>
          <w:sz w:val="20"/>
          <w:szCs w:val="20"/>
          <w:lang w:val="nl-NL"/>
        </w:rPr>
        <w:t>, đơn vị</w:t>
      </w:r>
      <w:r w:rsidRPr="00EC4F19">
        <w:rPr>
          <w:rFonts w:ascii="Arial" w:hAnsi="Arial" w:cs="Arial"/>
          <w:sz w:val="20"/>
          <w:szCs w:val="20"/>
          <w:lang w:val="nl-NL"/>
        </w:rPr>
        <w:t xml:space="preserve"> được giao quản lý tài sản kết cấu hạ tầng </w:t>
      </w:r>
      <w:r w:rsidR="00DF26C0" w:rsidRPr="00EC4F19">
        <w:rPr>
          <w:rFonts w:ascii="Arial" w:hAnsi="Arial" w:cs="Arial"/>
          <w:sz w:val="20"/>
          <w:szCs w:val="20"/>
          <w:lang w:val="nl-NL"/>
        </w:rPr>
        <w:t>đường thủy nội địa</w:t>
      </w:r>
      <w:r w:rsidR="005946C9" w:rsidRPr="00EC4F19">
        <w:rPr>
          <w:rFonts w:ascii="Arial" w:hAnsi="Arial" w:cs="Arial"/>
          <w:sz w:val="20"/>
          <w:szCs w:val="20"/>
          <w:lang w:val="nl-NL"/>
        </w:rPr>
        <w:t xml:space="preserve"> </w:t>
      </w:r>
      <w:r w:rsidRPr="00EC4F19">
        <w:rPr>
          <w:rFonts w:ascii="Arial" w:hAnsi="Arial" w:cs="Arial"/>
          <w:sz w:val="20"/>
          <w:szCs w:val="20"/>
          <w:lang w:val="nl-NL"/>
        </w:rPr>
        <w:t>thực hiện ghi sổ kế toán tài sản kể từ ngày bàn giao đưa tài sản vào sử dụng. Nguyên giá ghi sổ kế toán là nguyên giá tạm tính. Nguyên giá tạm tính trong trường hợp này được lựa chọn theo thứ tự ưu tiên sau:</w:t>
      </w:r>
    </w:p>
    <w:p w14:paraId="1E55E206" w14:textId="77777777" w:rsidR="004233A0" w:rsidRPr="00EC4F19" w:rsidRDefault="004233A0" w:rsidP="0062427B">
      <w:pPr>
        <w:widowControl w:val="0"/>
        <w:spacing w:after="120"/>
        <w:ind w:firstLine="720"/>
        <w:jc w:val="both"/>
        <w:rPr>
          <w:rFonts w:ascii="Arial" w:hAnsi="Arial" w:cs="Arial"/>
          <w:sz w:val="20"/>
          <w:szCs w:val="20"/>
          <w:lang w:val="nl-NL"/>
        </w:rPr>
      </w:pPr>
      <w:r w:rsidRPr="00EC4F19">
        <w:rPr>
          <w:rFonts w:ascii="Arial" w:hAnsi="Arial" w:cs="Arial"/>
          <w:sz w:val="20"/>
          <w:szCs w:val="20"/>
          <w:lang w:val="nl-NL"/>
        </w:rPr>
        <w:t>- Giá trị thẩm tra quyết toán</w:t>
      </w:r>
      <w:r w:rsidR="00124CAC" w:rsidRPr="00EC4F19">
        <w:rPr>
          <w:rFonts w:ascii="Arial" w:hAnsi="Arial" w:cs="Arial"/>
          <w:sz w:val="20"/>
          <w:szCs w:val="20"/>
          <w:lang w:val="nl-NL"/>
        </w:rPr>
        <w:t>.</w:t>
      </w:r>
    </w:p>
    <w:p w14:paraId="5FCCB766" w14:textId="77777777" w:rsidR="004233A0" w:rsidRPr="00EC4F19" w:rsidRDefault="004233A0" w:rsidP="0062427B">
      <w:pPr>
        <w:widowControl w:val="0"/>
        <w:spacing w:after="120"/>
        <w:ind w:firstLine="720"/>
        <w:jc w:val="both"/>
        <w:rPr>
          <w:rFonts w:ascii="Arial" w:hAnsi="Arial" w:cs="Arial"/>
          <w:sz w:val="20"/>
          <w:szCs w:val="20"/>
          <w:lang w:val="nl-NL"/>
        </w:rPr>
      </w:pPr>
      <w:r w:rsidRPr="00EC4F19">
        <w:rPr>
          <w:rFonts w:ascii="Arial" w:hAnsi="Arial" w:cs="Arial"/>
          <w:sz w:val="20"/>
          <w:szCs w:val="20"/>
          <w:lang w:val="nl-NL"/>
        </w:rPr>
        <w:t>- Giá trị đề nghị phê duyệt quyết toán</w:t>
      </w:r>
      <w:r w:rsidR="00124CAC" w:rsidRPr="00EC4F19">
        <w:rPr>
          <w:rFonts w:ascii="Arial" w:hAnsi="Arial" w:cs="Arial"/>
          <w:sz w:val="20"/>
          <w:szCs w:val="20"/>
          <w:lang w:val="nl-NL"/>
        </w:rPr>
        <w:t>.</w:t>
      </w:r>
    </w:p>
    <w:p w14:paraId="4BA4BF3D" w14:textId="77777777" w:rsidR="00D75521" w:rsidRPr="00EC4F19" w:rsidRDefault="004233A0" w:rsidP="0062427B">
      <w:pPr>
        <w:widowControl w:val="0"/>
        <w:spacing w:after="120"/>
        <w:ind w:firstLine="720"/>
        <w:jc w:val="both"/>
        <w:rPr>
          <w:rFonts w:ascii="Arial" w:hAnsi="Arial" w:cs="Arial"/>
          <w:i/>
          <w:color w:val="FF0000"/>
          <w:sz w:val="20"/>
          <w:szCs w:val="20"/>
          <w:lang w:val="nl-NL"/>
        </w:rPr>
      </w:pPr>
      <w:r w:rsidRPr="00EC4F19">
        <w:rPr>
          <w:rFonts w:ascii="Arial" w:hAnsi="Arial" w:cs="Arial"/>
          <w:sz w:val="20"/>
          <w:szCs w:val="20"/>
          <w:lang w:val="nl-NL"/>
        </w:rPr>
        <w:t xml:space="preserve">- </w:t>
      </w:r>
      <w:r w:rsidR="0072075B" w:rsidRPr="00EC4F19">
        <w:rPr>
          <w:rFonts w:ascii="Arial" w:hAnsi="Arial" w:cs="Arial"/>
          <w:sz w:val="20"/>
          <w:szCs w:val="20"/>
          <w:shd w:val="clear" w:color="auto" w:fill="FFFFFF"/>
        </w:rPr>
        <w:t xml:space="preserve">Giá trị xác định theo Biên bản nghiệm thu A-B </w:t>
      </w:r>
      <w:r w:rsidRPr="00EC4F19">
        <w:rPr>
          <w:rFonts w:ascii="Arial" w:hAnsi="Arial" w:cs="Arial"/>
          <w:sz w:val="20"/>
          <w:szCs w:val="20"/>
          <w:lang w:val="nl-NL"/>
        </w:rPr>
        <w:t>giữa chủ đầu tư và nhà thầ</w:t>
      </w:r>
      <w:r w:rsidR="00F1086F" w:rsidRPr="00EC4F19">
        <w:rPr>
          <w:rFonts w:ascii="Arial" w:hAnsi="Arial" w:cs="Arial"/>
          <w:sz w:val="20"/>
          <w:szCs w:val="20"/>
          <w:lang w:val="nl-NL"/>
        </w:rPr>
        <w:t>u</w:t>
      </w:r>
      <w:r w:rsidRPr="00EC4F19">
        <w:rPr>
          <w:rFonts w:ascii="Arial" w:hAnsi="Arial" w:cs="Arial"/>
          <w:sz w:val="20"/>
          <w:szCs w:val="20"/>
          <w:lang w:val="nl-NL"/>
        </w:rPr>
        <w:t xml:space="preserve"> (Quyết toán A-B)</w:t>
      </w:r>
      <w:r w:rsidR="00124CAC" w:rsidRPr="00EC4F19">
        <w:rPr>
          <w:rFonts w:ascii="Arial" w:hAnsi="Arial" w:cs="Arial"/>
          <w:sz w:val="20"/>
          <w:szCs w:val="20"/>
          <w:lang w:val="nl-NL"/>
        </w:rPr>
        <w:t>.</w:t>
      </w:r>
      <w:r w:rsidR="000C5457" w:rsidRPr="00EC4F19">
        <w:rPr>
          <w:rFonts w:ascii="Arial" w:hAnsi="Arial" w:cs="Arial"/>
          <w:sz w:val="20"/>
          <w:szCs w:val="20"/>
          <w:lang w:val="nl-NL"/>
        </w:rPr>
        <w:t xml:space="preserve"> </w:t>
      </w:r>
    </w:p>
    <w:p w14:paraId="0A495251" w14:textId="77777777" w:rsidR="00A57F84" w:rsidRPr="00EC4F19" w:rsidRDefault="004233A0" w:rsidP="0062427B">
      <w:pPr>
        <w:widowControl w:val="0"/>
        <w:spacing w:after="120"/>
        <w:ind w:firstLine="720"/>
        <w:jc w:val="both"/>
        <w:rPr>
          <w:rFonts w:ascii="Arial" w:hAnsi="Arial" w:cs="Arial"/>
          <w:spacing w:val="2"/>
          <w:sz w:val="20"/>
          <w:szCs w:val="20"/>
          <w:lang w:val="nl-NL"/>
        </w:rPr>
      </w:pPr>
      <w:r w:rsidRPr="00EC4F19">
        <w:rPr>
          <w:rFonts w:ascii="Arial" w:hAnsi="Arial" w:cs="Arial"/>
          <w:spacing w:val="2"/>
          <w:sz w:val="20"/>
          <w:szCs w:val="20"/>
          <w:lang w:val="nl-NL"/>
        </w:rPr>
        <w:t xml:space="preserve">- </w:t>
      </w:r>
      <w:r w:rsidR="00A57F84" w:rsidRPr="00EC4F19">
        <w:rPr>
          <w:rFonts w:ascii="Arial" w:hAnsi="Arial" w:cs="Arial"/>
          <w:color w:val="000000"/>
          <w:sz w:val="20"/>
          <w:szCs w:val="20"/>
          <w:shd w:val="clear" w:color="auto" w:fill="FFFFFF"/>
        </w:rPr>
        <w:t>Giá trị tổng mức đầu tư hoặc dự toán dự án được phê duyệt hoặc dự toán dự án được điều chỉnh lần gần nhất (trong trường hợp dự toán dự án được điều chỉnh).</w:t>
      </w:r>
    </w:p>
    <w:p w14:paraId="39E7A805" w14:textId="77777777" w:rsidR="00E952AA" w:rsidRPr="00EC4F19" w:rsidRDefault="00E952AA" w:rsidP="0062427B">
      <w:pPr>
        <w:widowControl w:val="0"/>
        <w:spacing w:after="120"/>
        <w:ind w:firstLine="720"/>
        <w:jc w:val="both"/>
        <w:rPr>
          <w:rFonts w:ascii="Arial" w:hAnsi="Arial" w:cs="Arial"/>
          <w:sz w:val="20"/>
          <w:szCs w:val="20"/>
          <w:lang w:val="nl-NL"/>
        </w:rPr>
      </w:pPr>
      <w:r w:rsidRPr="00EC4F19">
        <w:rPr>
          <w:rFonts w:ascii="Arial" w:hAnsi="Arial" w:cs="Arial"/>
          <w:sz w:val="20"/>
          <w:szCs w:val="20"/>
          <w:lang w:val="nl-NL"/>
        </w:rPr>
        <w:t>Khi được c</w:t>
      </w:r>
      <w:r w:rsidRPr="00EC4F19">
        <w:rPr>
          <w:rFonts w:ascii="Arial" w:hAnsi="Arial" w:cs="Arial"/>
          <w:sz w:val="20"/>
          <w:szCs w:val="20"/>
          <w:lang w:val="vi-VN"/>
        </w:rPr>
        <w:t>ơ quan</w:t>
      </w:r>
      <w:r w:rsidRPr="00EC4F19">
        <w:rPr>
          <w:rFonts w:ascii="Arial" w:hAnsi="Arial" w:cs="Arial"/>
          <w:sz w:val="20"/>
          <w:szCs w:val="20"/>
          <w:lang w:val="nl-NL"/>
        </w:rPr>
        <w:t>, người có thẩm quyền phê duyệt quyết toán, cơ quan quản lý tài sản thực hiện điều chỉnh lại nguyên giá tạm tính trên sổ kế toán theo giá trị quyết toán được phê duyệt</w:t>
      </w:r>
      <w:r w:rsidRPr="00EC4F19">
        <w:rPr>
          <w:rFonts w:ascii="Arial" w:hAnsi="Arial" w:cs="Arial"/>
          <w:sz w:val="20"/>
          <w:szCs w:val="20"/>
          <w:lang w:val="vi-VN"/>
        </w:rPr>
        <w:t xml:space="preserve"> </w:t>
      </w:r>
      <w:r w:rsidRPr="00EC4F19">
        <w:rPr>
          <w:rFonts w:ascii="Arial" w:hAnsi="Arial" w:cs="Arial"/>
          <w:sz w:val="20"/>
          <w:szCs w:val="20"/>
          <w:lang w:val="nl-NL"/>
        </w:rPr>
        <w:t>để điều chỉnh sổ kế toán và thực hiện kế toán</w:t>
      </w:r>
      <w:r w:rsidRPr="00EC4F19">
        <w:rPr>
          <w:rFonts w:ascii="Arial" w:hAnsi="Arial" w:cs="Arial"/>
          <w:sz w:val="20"/>
          <w:szCs w:val="20"/>
          <w:lang w:val="vi-VN"/>
        </w:rPr>
        <w:t xml:space="preserve"> tài sản</w:t>
      </w:r>
      <w:r w:rsidRPr="00EC4F19">
        <w:rPr>
          <w:rFonts w:ascii="Arial" w:hAnsi="Arial" w:cs="Arial"/>
          <w:sz w:val="20"/>
          <w:szCs w:val="20"/>
          <w:lang w:val="nl-NL"/>
        </w:rPr>
        <w:t xml:space="preserve"> theo quy định.</w:t>
      </w:r>
    </w:p>
    <w:p w14:paraId="0725A34F" w14:textId="77777777" w:rsidR="00187666" w:rsidRPr="00EC4F19" w:rsidRDefault="00E952AA" w:rsidP="0062427B">
      <w:pPr>
        <w:widowControl w:val="0"/>
        <w:spacing w:after="120"/>
        <w:ind w:firstLine="720"/>
        <w:jc w:val="both"/>
        <w:rPr>
          <w:rFonts w:ascii="Arial" w:hAnsi="Arial" w:cs="Arial"/>
          <w:sz w:val="20"/>
          <w:szCs w:val="20"/>
        </w:rPr>
      </w:pPr>
      <w:r w:rsidRPr="00EC4F19">
        <w:rPr>
          <w:rFonts w:ascii="Arial" w:hAnsi="Arial" w:cs="Arial"/>
          <w:sz w:val="20"/>
          <w:szCs w:val="20"/>
          <w:lang w:val="nl-NL"/>
        </w:rPr>
        <w:t xml:space="preserve">b) Trường hợp dự án bao gồm nhiều hạng mục, tài sản (nhiều đối tượng ghi sổ kế toán tài sản) khác nhau nhưng không dự toán riêng, </w:t>
      </w:r>
      <w:r w:rsidR="00DB7C71" w:rsidRPr="00EC4F19">
        <w:rPr>
          <w:rFonts w:ascii="Arial" w:hAnsi="Arial" w:cs="Arial"/>
          <w:sz w:val="20"/>
          <w:szCs w:val="20"/>
          <w:lang w:val="nl-NL"/>
        </w:rPr>
        <w:t xml:space="preserve">không </w:t>
      </w:r>
      <w:r w:rsidRPr="00EC4F19">
        <w:rPr>
          <w:rFonts w:ascii="Arial" w:hAnsi="Arial" w:cs="Arial"/>
          <w:sz w:val="20"/>
          <w:szCs w:val="20"/>
          <w:lang w:val="nl-NL"/>
        </w:rPr>
        <w:t xml:space="preserve">quyết toán riêng cho từng hạng mục, tài sản thì thực hiện phân bổ giá trị quyết toán được cơ quan, người có thẩm quyền phê duyệt cho từng hạng mục, tài sản để ghi sổ kế toán theo tiêu chí cho phù hợp (như: </w:t>
      </w:r>
      <w:r w:rsidR="00787F15" w:rsidRPr="00EC4F19">
        <w:rPr>
          <w:rFonts w:ascii="Arial" w:hAnsi="Arial" w:cs="Arial"/>
          <w:sz w:val="20"/>
          <w:szCs w:val="20"/>
          <w:lang w:val="vi-VN"/>
        </w:rPr>
        <w:t>S</w:t>
      </w:r>
      <w:r w:rsidR="00187666" w:rsidRPr="00EC4F19">
        <w:rPr>
          <w:rFonts w:ascii="Arial" w:hAnsi="Arial" w:cs="Arial"/>
          <w:sz w:val="20"/>
          <w:szCs w:val="20"/>
          <w:lang w:val="vi-VN"/>
        </w:rPr>
        <w:t>ố lượng</w:t>
      </w:r>
      <w:r w:rsidR="00187666" w:rsidRPr="00EC4F19">
        <w:rPr>
          <w:rFonts w:ascii="Arial" w:hAnsi="Arial" w:cs="Arial"/>
          <w:sz w:val="20"/>
          <w:szCs w:val="20"/>
        </w:rPr>
        <w:t xml:space="preserve">/dự toán </w:t>
      </w:r>
      <w:r w:rsidR="000B4308" w:rsidRPr="00EC4F19">
        <w:rPr>
          <w:rFonts w:ascii="Arial" w:hAnsi="Arial" w:cs="Arial"/>
          <w:sz w:val="20"/>
          <w:szCs w:val="20"/>
        </w:rPr>
        <w:t>của từng hạng mục, tài sản</w:t>
      </w:r>
      <w:r w:rsidR="00187666" w:rsidRPr="00EC4F19">
        <w:rPr>
          <w:rFonts w:ascii="Arial" w:hAnsi="Arial" w:cs="Arial"/>
          <w:sz w:val="20"/>
          <w:szCs w:val="20"/>
        </w:rPr>
        <w:t>/tỷ trọng theo giá trị thị trường của tài sản tương ứng…).</w:t>
      </w:r>
    </w:p>
    <w:p w14:paraId="49F6B8DC" w14:textId="77777777" w:rsidR="00E952AA" w:rsidRPr="00EC4F19" w:rsidRDefault="00E952AA" w:rsidP="0062427B">
      <w:pPr>
        <w:widowControl w:val="0"/>
        <w:spacing w:after="120"/>
        <w:ind w:firstLine="720"/>
        <w:jc w:val="both"/>
        <w:rPr>
          <w:rFonts w:ascii="Arial" w:hAnsi="Arial" w:cs="Arial"/>
          <w:sz w:val="20"/>
          <w:szCs w:val="20"/>
          <w:lang w:val="nl-NL"/>
        </w:rPr>
      </w:pPr>
      <w:r w:rsidRPr="00EC4F19">
        <w:rPr>
          <w:rFonts w:ascii="Arial" w:hAnsi="Arial" w:cs="Arial"/>
          <w:sz w:val="20"/>
          <w:szCs w:val="20"/>
          <w:lang w:val="nl-NL"/>
        </w:rPr>
        <w:t>Trường hợp dự án bao gồm nhiều hạng mục, tài sản (nhiều đối tượng ghi sổ kế toán tài sản) khác nhau, có dự toán riêng nhưng không quyết toán riêng cho từng hạng mục, tài sản thì thực hiện phân bổ</w:t>
      </w:r>
      <w:r w:rsidR="00E05B35" w:rsidRPr="00EC4F19">
        <w:rPr>
          <w:rFonts w:ascii="Arial" w:hAnsi="Arial" w:cs="Arial"/>
          <w:sz w:val="20"/>
          <w:szCs w:val="20"/>
          <w:lang w:val="nl-NL"/>
        </w:rPr>
        <w:t xml:space="preserve"> </w:t>
      </w:r>
      <w:r w:rsidRPr="00EC4F19">
        <w:rPr>
          <w:rFonts w:ascii="Arial" w:hAnsi="Arial" w:cs="Arial"/>
          <w:sz w:val="20"/>
          <w:szCs w:val="20"/>
          <w:lang w:val="nl-NL"/>
        </w:rPr>
        <w:t>giá trị quyết toán được cơ quan, người có thẩm quyền phê duyệt</w:t>
      </w:r>
      <w:r w:rsidR="00E05B35" w:rsidRPr="00EC4F19">
        <w:rPr>
          <w:rFonts w:ascii="Arial" w:hAnsi="Arial" w:cs="Arial"/>
          <w:color w:val="FF0000"/>
          <w:sz w:val="20"/>
          <w:szCs w:val="20"/>
          <w:lang w:val="nl-NL"/>
        </w:rPr>
        <w:t xml:space="preserve"> </w:t>
      </w:r>
      <w:r w:rsidR="00E05B35" w:rsidRPr="00EC4F19">
        <w:rPr>
          <w:rFonts w:ascii="Arial" w:hAnsi="Arial" w:cs="Arial"/>
          <w:sz w:val="20"/>
          <w:szCs w:val="20"/>
          <w:lang w:val="nl-NL"/>
        </w:rPr>
        <w:t xml:space="preserve">theo </w:t>
      </w:r>
      <w:r w:rsidR="005404D2" w:rsidRPr="00EC4F19">
        <w:rPr>
          <w:rFonts w:ascii="Arial" w:hAnsi="Arial" w:cs="Arial"/>
          <w:sz w:val="20"/>
          <w:szCs w:val="20"/>
          <w:lang w:val="nl-NL"/>
        </w:rPr>
        <w:t xml:space="preserve">tỷ lệ tại </w:t>
      </w:r>
      <w:r w:rsidR="00E05B35" w:rsidRPr="00EC4F19">
        <w:rPr>
          <w:rFonts w:ascii="Arial" w:hAnsi="Arial" w:cs="Arial"/>
          <w:sz w:val="20"/>
          <w:szCs w:val="20"/>
          <w:lang w:val="nl-NL"/>
        </w:rPr>
        <w:t>dự toán chi tiết</w:t>
      </w:r>
      <w:r w:rsidRPr="00EC4F19">
        <w:rPr>
          <w:rFonts w:ascii="Arial" w:hAnsi="Arial" w:cs="Arial"/>
          <w:sz w:val="20"/>
          <w:szCs w:val="20"/>
          <w:lang w:val="nl-NL"/>
        </w:rPr>
        <w:t xml:space="preserve"> </w:t>
      </w:r>
      <w:r w:rsidR="005404D2" w:rsidRPr="00EC4F19">
        <w:rPr>
          <w:rFonts w:ascii="Arial" w:hAnsi="Arial" w:cs="Arial"/>
          <w:sz w:val="20"/>
          <w:szCs w:val="20"/>
          <w:lang w:val="nl-NL"/>
        </w:rPr>
        <w:t xml:space="preserve">đối với </w:t>
      </w:r>
      <w:r w:rsidRPr="00EC4F19">
        <w:rPr>
          <w:rFonts w:ascii="Arial" w:hAnsi="Arial" w:cs="Arial"/>
          <w:sz w:val="20"/>
          <w:szCs w:val="20"/>
          <w:lang w:val="nl-NL"/>
        </w:rPr>
        <w:t>từng hạng mục, tài sản để ghi sổ kế toán</w:t>
      </w:r>
      <w:r w:rsidR="00B04F19" w:rsidRPr="00EC4F19">
        <w:rPr>
          <w:rFonts w:ascii="Arial" w:hAnsi="Arial" w:cs="Arial"/>
          <w:sz w:val="20"/>
          <w:szCs w:val="20"/>
          <w:lang w:val="nl-NL"/>
        </w:rPr>
        <w:t>.</w:t>
      </w:r>
    </w:p>
    <w:p w14:paraId="191E9B61" w14:textId="77777777" w:rsidR="00D4068C" w:rsidRPr="00EC4F19" w:rsidRDefault="00E952AA" w:rsidP="0062427B">
      <w:pPr>
        <w:widowControl w:val="0"/>
        <w:spacing w:after="120"/>
        <w:ind w:firstLine="720"/>
        <w:jc w:val="both"/>
        <w:rPr>
          <w:rFonts w:ascii="Arial" w:hAnsi="Arial" w:cs="Arial"/>
          <w:sz w:val="20"/>
          <w:szCs w:val="20"/>
          <w:lang w:val="nl-NL"/>
        </w:rPr>
      </w:pPr>
      <w:r w:rsidRPr="00EC4F19">
        <w:rPr>
          <w:rFonts w:ascii="Arial" w:hAnsi="Arial" w:cs="Arial"/>
          <w:sz w:val="20"/>
          <w:szCs w:val="20"/>
          <w:lang w:val="nl-NL"/>
        </w:rPr>
        <w:t>c</w:t>
      </w:r>
      <w:r w:rsidRPr="00EC4F19">
        <w:rPr>
          <w:rFonts w:ascii="Arial" w:hAnsi="Arial" w:cs="Arial"/>
          <w:sz w:val="20"/>
          <w:szCs w:val="20"/>
          <w:lang w:val="vi-VN"/>
        </w:rPr>
        <w:t xml:space="preserve">) </w:t>
      </w:r>
      <w:r w:rsidRPr="00EC4F19">
        <w:rPr>
          <w:rFonts w:ascii="Arial" w:hAnsi="Arial" w:cs="Arial"/>
          <w:sz w:val="20"/>
          <w:szCs w:val="20"/>
          <w:lang w:val="nl-NL"/>
        </w:rPr>
        <w:t>Đối với dự án bao gồm nhiều hạng mục, tài sản (nhiều đối tượng ghi sổ kế toán tài sản) khác nhau</w:t>
      </w:r>
      <w:r w:rsidRPr="00EC4F19">
        <w:rPr>
          <w:rFonts w:ascii="Arial" w:hAnsi="Arial" w:cs="Arial"/>
          <w:sz w:val="20"/>
          <w:szCs w:val="20"/>
          <w:lang w:val="vi-VN"/>
        </w:rPr>
        <w:t xml:space="preserve"> mà được đầu tư, nghiệm thu theo từng hạng mục, tài sản thì</w:t>
      </w:r>
      <w:r w:rsidRPr="00EC4F19">
        <w:rPr>
          <w:rFonts w:ascii="Arial" w:hAnsi="Arial" w:cs="Arial"/>
          <w:sz w:val="20"/>
          <w:szCs w:val="20"/>
          <w:lang w:val="nl-NL"/>
        </w:rPr>
        <w:t xml:space="preserve"> hạng mục, tài sản</w:t>
      </w:r>
      <w:r w:rsidRPr="00EC4F19">
        <w:rPr>
          <w:rFonts w:ascii="Arial" w:hAnsi="Arial" w:cs="Arial"/>
          <w:sz w:val="20"/>
          <w:szCs w:val="20"/>
          <w:lang w:val="vi-VN"/>
        </w:rPr>
        <w:t xml:space="preserve"> nào</w:t>
      </w:r>
      <w:r w:rsidRPr="00EC4F19">
        <w:rPr>
          <w:rFonts w:ascii="Arial" w:hAnsi="Arial" w:cs="Arial"/>
          <w:sz w:val="20"/>
          <w:szCs w:val="20"/>
          <w:lang w:val="nl-NL"/>
        </w:rPr>
        <w:t xml:space="preserve"> đã hoàn thành việc đầu tư xây dựng, nghiệm thu đưa vào sử dụng </w:t>
      </w:r>
      <w:r w:rsidRPr="00EC4F19">
        <w:rPr>
          <w:rFonts w:ascii="Arial" w:hAnsi="Arial" w:cs="Arial"/>
          <w:sz w:val="20"/>
          <w:szCs w:val="20"/>
          <w:lang w:val="vi-VN"/>
        </w:rPr>
        <w:t xml:space="preserve">phải </w:t>
      </w:r>
      <w:r w:rsidRPr="00EC4F19">
        <w:rPr>
          <w:rFonts w:ascii="Arial" w:hAnsi="Arial" w:cs="Arial"/>
          <w:sz w:val="20"/>
          <w:szCs w:val="20"/>
          <w:lang w:val="nl-NL"/>
        </w:rPr>
        <w:t xml:space="preserve">ghi sổ kế toán đối với hạng mục, tài sản </w:t>
      </w:r>
      <w:r w:rsidRPr="00EC4F19">
        <w:rPr>
          <w:rFonts w:ascii="Arial" w:hAnsi="Arial" w:cs="Arial"/>
          <w:sz w:val="20"/>
          <w:szCs w:val="20"/>
          <w:lang w:val="vi-VN"/>
        </w:rPr>
        <w:t>đó</w:t>
      </w:r>
      <w:r w:rsidRPr="00EC4F19">
        <w:rPr>
          <w:rFonts w:ascii="Arial" w:hAnsi="Arial" w:cs="Arial"/>
          <w:sz w:val="20"/>
          <w:szCs w:val="20"/>
          <w:lang w:val="nl-NL"/>
        </w:rPr>
        <w:t xml:space="preserve"> kể từ ngày bàn giao đưa vào sử dụng.</w:t>
      </w:r>
      <w:r w:rsidR="00D4068C" w:rsidRPr="00EC4F19">
        <w:rPr>
          <w:rFonts w:ascii="Arial" w:hAnsi="Arial" w:cs="Arial"/>
          <w:sz w:val="20"/>
          <w:szCs w:val="20"/>
          <w:lang w:val="nl-NL"/>
        </w:rPr>
        <w:t xml:space="preserve"> Nguyên giá ghi sổ kế toán là nguyên giá tạm tính theo quy định tại điểm a khoản này.</w:t>
      </w:r>
    </w:p>
    <w:p w14:paraId="463B8858" w14:textId="77777777" w:rsidR="00D4068C" w:rsidRPr="00EC4F19" w:rsidRDefault="00D4068C" w:rsidP="0062427B">
      <w:pPr>
        <w:widowControl w:val="0"/>
        <w:spacing w:after="120"/>
        <w:ind w:firstLine="720"/>
        <w:jc w:val="both"/>
        <w:rPr>
          <w:rFonts w:ascii="Arial" w:hAnsi="Arial" w:cs="Arial"/>
          <w:sz w:val="20"/>
          <w:szCs w:val="20"/>
          <w:lang w:val="nl-NL"/>
        </w:rPr>
      </w:pPr>
      <w:r w:rsidRPr="00EC4F19">
        <w:rPr>
          <w:rFonts w:ascii="Arial" w:hAnsi="Arial" w:cs="Arial"/>
          <w:sz w:val="20"/>
          <w:szCs w:val="20"/>
          <w:lang w:val="nl-NL"/>
        </w:rPr>
        <w:t xml:space="preserve">Khi quyết toán dự án </w:t>
      </w:r>
      <w:r w:rsidRPr="00EC4F19">
        <w:rPr>
          <w:rFonts w:ascii="Arial" w:hAnsi="Arial" w:cs="Arial"/>
          <w:spacing w:val="-2"/>
          <w:sz w:val="20"/>
          <w:szCs w:val="20"/>
          <w:lang w:val="nl-NL"/>
        </w:rPr>
        <w:t>được c</w:t>
      </w:r>
      <w:r w:rsidRPr="00EC4F19">
        <w:rPr>
          <w:rFonts w:ascii="Arial" w:hAnsi="Arial" w:cs="Arial"/>
          <w:spacing w:val="-2"/>
          <w:sz w:val="20"/>
          <w:szCs w:val="20"/>
          <w:lang w:val="vi-VN"/>
        </w:rPr>
        <w:t>ơ quan</w:t>
      </w:r>
      <w:r w:rsidRPr="00EC4F19">
        <w:rPr>
          <w:rFonts w:ascii="Arial" w:hAnsi="Arial" w:cs="Arial"/>
          <w:spacing w:val="-2"/>
          <w:sz w:val="20"/>
          <w:szCs w:val="20"/>
          <w:lang w:val="nl-NL"/>
        </w:rPr>
        <w:t>, người có thẩm quyền phê duyệt</w:t>
      </w:r>
      <w:r w:rsidRPr="00EC4F19">
        <w:rPr>
          <w:rFonts w:ascii="Arial" w:hAnsi="Arial" w:cs="Arial"/>
          <w:sz w:val="20"/>
          <w:szCs w:val="20"/>
          <w:lang w:val="nl-NL"/>
        </w:rPr>
        <w:t xml:space="preserve"> </w:t>
      </w:r>
      <w:r w:rsidRPr="00EC4F19">
        <w:rPr>
          <w:rFonts w:ascii="Arial" w:hAnsi="Arial" w:cs="Arial"/>
          <w:spacing w:val="-2"/>
          <w:sz w:val="20"/>
          <w:szCs w:val="20"/>
          <w:lang w:val="nl-NL"/>
        </w:rPr>
        <w:t>thì</w:t>
      </w:r>
      <w:r w:rsidRPr="00EC4F19">
        <w:rPr>
          <w:rFonts w:ascii="Arial" w:hAnsi="Arial" w:cs="Arial"/>
          <w:spacing w:val="-2"/>
          <w:sz w:val="20"/>
          <w:szCs w:val="20"/>
          <w:lang w:val="vi-VN"/>
        </w:rPr>
        <w:t xml:space="preserve"> </w:t>
      </w:r>
      <w:r w:rsidR="0029231F" w:rsidRPr="00EC4F19">
        <w:rPr>
          <w:rFonts w:ascii="Arial" w:eastAsia="Arial" w:hAnsi="Arial" w:cs="Arial"/>
          <w:spacing w:val="-2"/>
          <w:sz w:val="20"/>
          <w:szCs w:val="20"/>
        </w:rPr>
        <w:t>cơ quan quản lý tài sản</w:t>
      </w:r>
      <w:r w:rsidRPr="00EC4F19">
        <w:rPr>
          <w:rFonts w:ascii="Arial" w:hAnsi="Arial" w:cs="Arial"/>
          <w:spacing w:val="-2"/>
          <w:sz w:val="20"/>
          <w:szCs w:val="20"/>
          <w:lang w:val="nl-NL"/>
        </w:rPr>
        <w:t xml:space="preserve"> thực hiện phân bổ giá trị quyết toán được c</w:t>
      </w:r>
      <w:r w:rsidRPr="00EC4F19">
        <w:rPr>
          <w:rFonts w:ascii="Arial" w:hAnsi="Arial" w:cs="Arial"/>
          <w:spacing w:val="-2"/>
          <w:sz w:val="20"/>
          <w:szCs w:val="20"/>
          <w:lang w:val="vi-VN"/>
        </w:rPr>
        <w:t>ơ quan</w:t>
      </w:r>
      <w:r w:rsidRPr="00EC4F19">
        <w:rPr>
          <w:rFonts w:ascii="Arial" w:hAnsi="Arial" w:cs="Arial"/>
          <w:spacing w:val="-2"/>
          <w:sz w:val="20"/>
          <w:szCs w:val="20"/>
          <w:lang w:val="nl-NL"/>
        </w:rPr>
        <w:t xml:space="preserve">, người có thẩm quyền phê duyệt cho từng hạng mục, </w:t>
      </w:r>
      <w:r w:rsidRPr="00EC4F19">
        <w:rPr>
          <w:rFonts w:ascii="Arial" w:hAnsi="Arial" w:cs="Arial"/>
          <w:spacing w:val="-2"/>
          <w:sz w:val="20"/>
          <w:szCs w:val="20"/>
          <w:lang w:val="nl-NL"/>
        </w:rPr>
        <w:lastRenderedPageBreak/>
        <w:t>tài sản để ghi sổ kế toán, điều chỉnh sổ kế toán (đối với hạng mục, tài sản đã ghi sổ kế toán) theo tiêu chí cho phù hợp (</w:t>
      </w:r>
      <w:r w:rsidR="0029231F" w:rsidRPr="00EC4F19">
        <w:rPr>
          <w:rFonts w:ascii="Arial" w:hAnsi="Arial" w:cs="Arial"/>
          <w:sz w:val="20"/>
          <w:szCs w:val="20"/>
          <w:lang w:val="nl-NL"/>
        </w:rPr>
        <w:t xml:space="preserve">như: </w:t>
      </w:r>
      <w:r w:rsidR="0029231F" w:rsidRPr="00EC4F19">
        <w:rPr>
          <w:rFonts w:ascii="Arial" w:hAnsi="Arial" w:cs="Arial"/>
          <w:sz w:val="20"/>
          <w:szCs w:val="20"/>
          <w:lang w:val="vi-VN"/>
        </w:rPr>
        <w:t>Số lượng</w:t>
      </w:r>
      <w:r w:rsidR="0029231F" w:rsidRPr="00EC4F19">
        <w:rPr>
          <w:rFonts w:ascii="Arial" w:hAnsi="Arial" w:cs="Arial"/>
          <w:sz w:val="20"/>
          <w:szCs w:val="20"/>
        </w:rPr>
        <w:t>/dự toán của từng hạng mục, tài sản/tỷ trọng theo giá trị thị trường của tài sản tương ứng…</w:t>
      </w:r>
      <w:r w:rsidRPr="00EC4F19">
        <w:rPr>
          <w:rFonts w:ascii="Arial" w:hAnsi="Arial" w:cs="Arial"/>
          <w:spacing w:val="-2"/>
          <w:sz w:val="20"/>
          <w:szCs w:val="20"/>
          <w:lang w:val="nl-NL"/>
        </w:rPr>
        <w:t>).</w:t>
      </w:r>
    </w:p>
    <w:p w14:paraId="74EA62F8" w14:textId="77777777" w:rsidR="00E952AA" w:rsidRPr="00EC4F19" w:rsidRDefault="005062C6" w:rsidP="0062427B">
      <w:pPr>
        <w:widowControl w:val="0"/>
        <w:spacing w:after="120"/>
        <w:ind w:firstLine="720"/>
        <w:jc w:val="both"/>
        <w:rPr>
          <w:rFonts w:ascii="Arial" w:hAnsi="Arial" w:cs="Arial"/>
          <w:spacing w:val="-4"/>
          <w:sz w:val="20"/>
          <w:szCs w:val="20"/>
          <w:lang w:val="vi-VN"/>
        </w:rPr>
      </w:pPr>
      <w:r w:rsidRPr="00EC4F19">
        <w:rPr>
          <w:rFonts w:ascii="Arial" w:hAnsi="Arial" w:cs="Arial"/>
          <w:spacing w:val="-4"/>
          <w:sz w:val="20"/>
          <w:szCs w:val="20"/>
          <w:lang w:val="vi-VN"/>
        </w:rPr>
        <w:t>d</w:t>
      </w:r>
      <w:r w:rsidR="00E952AA" w:rsidRPr="00EC4F19">
        <w:rPr>
          <w:rFonts w:ascii="Arial" w:hAnsi="Arial" w:cs="Arial"/>
          <w:spacing w:val="-4"/>
          <w:sz w:val="20"/>
          <w:szCs w:val="20"/>
          <w:lang w:val="vi-VN"/>
        </w:rPr>
        <w:t xml:space="preserve">) Trường hợp giá trị quyết toán của dự án phải điều chỉnh theo kiến nghị, kết luận của cơ quan có thẩm quyền sau khi được thanh tra, kiểm toán thì </w:t>
      </w:r>
      <w:r w:rsidR="00E952AA" w:rsidRPr="00EC4F19">
        <w:rPr>
          <w:rFonts w:ascii="Arial" w:hAnsi="Arial" w:cs="Arial"/>
          <w:spacing w:val="-4"/>
          <w:sz w:val="20"/>
          <w:szCs w:val="20"/>
          <w:lang w:val="nl-NL"/>
        </w:rPr>
        <w:t xml:space="preserve">cơ quan quản lý tài sản </w:t>
      </w:r>
      <w:r w:rsidR="00E952AA" w:rsidRPr="00EC4F19">
        <w:rPr>
          <w:rFonts w:ascii="Arial" w:hAnsi="Arial" w:cs="Arial"/>
          <w:spacing w:val="-4"/>
          <w:sz w:val="20"/>
          <w:szCs w:val="20"/>
          <w:lang w:val="vi-VN"/>
        </w:rPr>
        <w:t>phải thực hiện điều chỉnh lại nguyên giá theo kiến nghị, kết luận của cơ quan có thẩm quyền.</w:t>
      </w:r>
    </w:p>
    <w:p w14:paraId="5EE3BD7A" w14:textId="77777777" w:rsidR="00CB7CA6" w:rsidRPr="00EC4F19" w:rsidRDefault="005062C6" w:rsidP="0062427B">
      <w:pPr>
        <w:widowControl w:val="0"/>
        <w:spacing w:after="120"/>
        <w:ind w:firstLine="720"/>
        <w:jc w:val="both"/>
        <w:rPr>
          <w:rFonts w:ascii="Arial" w:hAnsi="Arial" w:cs="Arial"/>
          <w:sz w:val="20"/>
          <w:szCs w:val="20"/>
        </w:rPr>
      </w:pPr>
      <w:r w:rsidRPr="00EC4F19">
        <w:rPr>
          <w:rFonts w:ascii="Arial" w:hAnsi="Arial" w:cs="Arial"/>
          <w:sz w:val="20"/>
          <w:szCs w:val="20"/>
          <w:lang w:val="vi-VN"/>
        </w:rPr>
        <w:t>đ</w:t>
      </w:r>
      <w:r w:rsidR="00CB7CA6" w:rsidRPr="00EC4F19">
        <w:rPr>
          <w:rFonts w:ascii="Arial" w:hAnsi="Arial" w:cs="Arial"/>
          <w:sz w:val="20"/>
          <w:szCs w:val="20"/>
          <w:lang w:val="vi-VN"/>
        </w:rPr>
        <w:t xml:space="preserve">) Trường hợp trong dự án có nội dung đầu tư vào tài sản khác </w:t>
      </w:r>
      <w:r w:rsidR="00A64990" w:rsidRPr="00EC4F19">
        <w:rPr>
          <w:rFonts w:ascii="Arial" w:hAnsi="Arial" w:cs="Arial"/>
          <w:sz w:val="20"/>
          <w:szCs w:val="20"/>
          <w:lang w:val="vi-VN"/>
        </w:rPr>
        <w:t xml:space="preserve">(không thuộc tài sản kết cấu hạ tầng </w:t>
      </w:r>
      <w:r w:rsidR="00DF26C0" w:rsidRPr="00EC4F19">
        <w:rPr>
          <w:rFonts w:ascii="Arial" w:hAnsi="Arial" w:cs="Arial"/>
          <w:sz w:val="20"/>
          <w:szCs w:val="20"/>
          <w:lang w:val="vi-VN"/>
        </w:rPr>
        <w:t>đường thủy nội địa</w:t>
      </w:r>
      <w:r w:rsidR="005946C9" w:rsidRPr="00EC4F19">
        <w:rPr>
          <w:rFonts w:ascii="Arial" w:hAnsi="Arial" w:cs="Arial"/>
          <w:sz w:val="20"/>
          <w:szCs w:val="20"/>
          <w:lang w:val="vi-VN"/>
        </w:rPr>
        <w:t xml:space="preserve"> </w:t>
      </w:r>
      <w:r w:rsidR="00A64990" w:rsidRPr="00EC4F19">
        <w:rPr>
          <w:rFonts w:ascii="Arial" w:hAnsi="Arial" w:cs="Arial"/>
          <w:sz w:val="20"/>
          <w:szCs w:val="20"/>
          <w:lang w:val="vi-VN"/>
        </w:rPr>
        <w:t xml:space="preserve">quy định tại </w:t>
      </w:r>
      <w:r w:rsidR="00007DB3" w:rsidRPr="00EC4F19">
        <w:rPr>
          <w:rFonts w:ascii="Arial" w:hAnsi="Arial" w:cs="Arial"/>
          <w:sz w:val="20"/>
          <w:szCs w:val="20"/>
          <w:lang w:val="vi-VN"/>
        </w:rPr>
        <w:t xml:space="preserve">Điều </w:t>
      </w:r>
      <w:r w:rsidR="006D7A19" w:rsidRPr="00EC4F19">
        <w:rPr>
          <w:rFonts w:ascii="Arial" w:hAnsi="Arial" w:cs="Arial"/>
          <w:sz w:val="20"/>
          <w:szCs w:val="20"/>
          <w:lang w:val="vi-VN"/>
        </w:rPr>
        <w:t>3</w:t>
      </w:r>
      <w:r w:rsidR="00007DB3" w:rsidRPr="00EC4F19">
        <w:rPr>
          <w:rFonts w:ascii="Arial" w:hAnsi="Arial" w:cs="Arial"/>
          <w:sz w:val="20"/>
          <w:szCs w:val="20"/>
          <w:lang w:val="vi-VN"/>
        </w:rPr>
        <w:t xml:space="preserve"> Thông tư này</w:t>
      </w:r>
      <w:r w:rsidR="00A64990" w:rsidRPr="00EC4F19">
        <w:rPr>
          <w:rFonts w:ascii="Arial" w:hAnsi="Arial" w:cs="Arial"/>
          <w:sz w:val="20"/>
          <w:szCs w:val="20"/>
          <w:lang w:val="vi-VN"/>
        </w:rPr>
        <w:t>) thì</w:t>
      </w:r>
      <w:r w:rsidR="00007DB3" w:rsidRPr="00EC4F19">
        <w:rPr>
          <w:rFonts w:ascii="Arial" w:hAnsi="Arial" w:cs="Arial"/>
          <w:sz w:val="20"/>
          <w:szCs w:val="20"/>
          <w:lang w:val="vi-VN"/>
        </w:rPr>
        <w:t xml:space="preserve"> phải loại trừ phần giá trị đầu tư vào tài sản khác trong giá trị quyết toán của dự án khi xác định nguyên giá tài sản.</w:t>
      </w:r>
    </w:p>
    <w:p w14:paraId="61E8D50C" w14:textId="77777777" w:rsidR="00903F64" w:rsidRPr="00EC4F19" w:rsidRDefault="006B69C5" w:rsidP="0062427B">
      <w:pPr>
        <w:widowControl w:val="0"/>
        <w:spacing w:after="120"/>
        <w:ind w:firstLine="720"/>
        <w:jc w:val="both"/>
        <w:rPr>
          <w:rFonts w:ascii="Arial" w:hAnsi="Arial" w:cs="Arial"/>
          <w:sz w:val="20"/>
          <w:szCs w:val="20"/>
        </w:rPr>
      </w:pPr>
      <w:r w:rsidRPr="00EC4F19">
        <w:rPr>
          <w:rFonts w:ascii="Arial" w:hAnsi="Arial" w:cs="Arial"/>
          <w:sz w:val="20"/>
          <w:szCs w:val="20"/>
          <w:lang w:val="vi-VN"/>
        </w:rPr>
        <w:t>3</w:t>
      </w:r>
      <w:r w:rsidR="00E952AA" w:rsidRPr="00EC4F19">
        <w:rPr>
          <w:rFonts w:ascii="Arial" w:hAnsi="Arial" w:cs="Arial"/>
          <w:sz w:val="20"/>
          <w:szCs w:val="20"/>
          <w:lang w:val="vi-VN"/>
        </w:rPr>
        <w:t xml:space="preserve">. </w:t>
      </w:r>
      <w:r w:rsidR="004660CE" w:rsidRPr="00EC4F19">
        <w:rPr>
          <w:rFonts w:ascii="Arial" w:hAnsi="Arial" w:cs="Arial"/>
          <w:sz w:val="20"/>
          <w:szCs w:val="20"/>
          <w:lang w:val="vi-VN"/>
        </w:rPr>
        <w:t>Đối với</w:t>
      </w:r>
      <w:r w:rsidR="00903F64" w:rsidRPr="00EC4F19">
        <w:rPr>
          <w:rFonts w:ascii="Arial" w:hAnsi="Arial" w:cs="Arial"/>
          <w:sz w:val="20"/>
          <w:szCs w:val="20"/>
          <w:lang w:val="vi-VN"/>
        </w:rPr>
        <w:t xml:space="preserve"> tài sản kết cấu hạ tầng </w:t>
      </w:r>
      <w:r w:rsidR="00DF26C0" w:rsidRPr="00EC4F19">
        <w:rPr>
          <w:rFonts w:ascii="Arial" w:hAnsi="Arial" w:cs="Arial"/>
          <w:sz w:val="20"/>
          <w:szCs w:val="20"/>
          <w:lang w:val="vi-VN"/>
        </w:rPr>
        <w:t>đường thủy nội địa</w:t>
      </w:r>
      <w:r w:rsidR="005946C9" w:rsidRPr="00EC4F19">
        <w:rPr>
          <w:rFonts w:ascii="Arial" w:hAnsi="Arial" w:cs="Arial"/>
          <w:sz w:val="20"/>
          <w:szCs w:val="20"/>
          <w:lang w:val="vi-VN"/>
        </w:rPr>
        <w:t xml:space="preserve"> </w:t>
      </w:r>
      <w:r w:rsidR="00083E36" w:rsidRPr="00EC4F19">
        <w:rPr>
          <w:rFonts w:ascii="Arial" w:hAnsi="Arial" w:cs="Arial"/>
          <w:sz w:val="20"/>
          <w:szCs w:val="20"/>
          <w:lang w:val="vi-VN"/>
        </w:rPr>
        <w:t>do</w:t>
      </w:r>
      <w:r w:rsidR="0008484D" w:rsidRPr="00EC4F19">
        <w:rPr>
          <w:rFonts w:ascii="Arial" w:hAnsi="Arial" w:cs="Arial"/>
          <w:sz w:val="20"/>
          <w:szCs w:val="20"/>
          <w:lang w:val="vi-VN"/>
        </w:rPr>
        <w:t xml:space="preserve"> </w:t>
      </w:r>
      <w:r w:rsidR="00903F64" w:rsidRPr="00EC4F19">
        <w:rPr>
          <w:rFonts w:ascii="Arial" w:hAnsi="Arial" w:cs="Arial"/>
          <w:sz w:val="20"/>
          <w:szCs w:val="20"/>
          <w:lang w:val="vi-VN"/>
        </w:rPr>
        <w:t xml:space="preserve">cơ quan quản lý tài sản tiếp nhận theo quyết định giao, quyết định điều chuyển của cơ quan, người có thẩm quyền </w:t>
      </w:r>
      <w:r w:rsidR="003468AF" w:rsidRPr="00EC4F19">
        <w:rPr>
          <w:rFonts w:ascii="Arial" w:hAnsi="Arial" w:cs="Arial"/>
          <w:sz w:val="20"/>
          <w:szCs w:val="20"/>
          <w:lang w:val="vi-VN"/>
        </w:rPr>
        <w:t xml:space="preserve">từ ngày Nghị định số </w:t>
      </w:r>
      <w:r w:rsidR="00451C5D" w:rsidRPr="00EC4F19">
        <w:rPr>
          <w:rFonts w:ascii="Arial" w:hAnsi="Arial" w:cs="Arial"/>
          <w:sz w:val="20"/>
          <w:szCs w:val="20"/>
        </w:rPr>
        <w:t>12</w:t>
      </w:r>
      <w:r w:rsidR="003468AF" w:rsidRPr="00EC4F19">
        <w:rPr>
          <w:rFonts w:ascii="Arial" w:hAnsi="Arial" w:cs="Arial"/>
          <w:sz w:val="20"/>
          <w:szCs w:val="20"/>
          <w:lang w:val="vi-VN"/>
        </w:rPr>
        <w:t>/</w:t>
      </w:r>
      <w:r w:rsidR="008F1868" w:rsidRPr="00EC4F19">
        <w:rPr>
          <w:rFonts w:ascii="Arial" w:hAnsi="Arial" w:cs="Arial"/>
          <w:sz w:val="20"/>
          <w:szCs w:val="20"/>
          <w:lang w:val="vi-VN"/>
        </w:rPr>
        <w:t>2025/NĐ-CP</w:t>
      </w:r>
      <w:r w:rsidR="003468AF" w:rsidRPr="00EC4F19">
        <w:rPr>
          <w:rFonts w:ascii="Arial" w:hAnsi="Arial" w:cs="Arial"/>
          <w:sz w:val="20"/>
          <w:szCs w:val="20"/>
          <w:lang w:val="vi-VN"/>
        </w:rPr>
        <w:t xml:space="preserve"> có hiệu lực thi hành </w:t>
      </w:r>
      <w:r w:rsidR="00083E36" w:rsidRPr="00EC4F19">
        <w:rPr>
          <w:rFonts w:ascii="Arial" w:hAnsi="Arial" w:cs="Arial"/>
          <w:sz w:val="20"/>
          <w:szCs w:val="20"/>
          <w:lang w:val="vi-VN"/>
        </w:rPr>
        <w:t xml:space="preserve">(trừ trường hợp quy định tại điểm c khoản này) </w:t>
      </w:r>
      <w:r w:rsidR="004660CE" w:rsidRPr="00EC4F19">
        <w:rPr>
          <w:rFonts w:ascii="Arial" w:hAnsi="Arial" w:cs="Arial"/>
          <w:sz w:val="20"/>
          <w:szCs w:val="20"/>
          <w:lang w:val="vi-VN"/>
        </w:rPr>
        <w:t xml:space="preserve">thì nguyên giá </w:t>
      </w:r>
      <w:r w:rsidR="00903F64" w:rsidRPr="00EC4F19">
        <w:rPr>
          <w:rFonts w:ascii="Arial" w:hAnsi="Arial" w:cs="Arial"/>
          <w:sz w:val="20"/>
          <w:szCs w:val="20"/>
          <w:lang w:val="vi-VN"/>
        </w:rPr>
        <w:t xml:space="preserve">được xác định </w:t>
      </w:r>
      <w:r w:rsidR="003468AF" w:rsidRPr="00EC4F19">
        <w:rPr>
          <w:rFonts w:ascii="Arial" w:hAnsi="Arial" w:cs="Arial"/>
          <w:sz w:val="20"/>
          <w:szCs w:val="20"/>
          <w:lang w:val="vi-VN"/>
        </w:rPr>
        <w:t>theo công thức</w:t>
      </w:r>
      <w:r w:rsidR="00083E36" w:rsidRPr="00EC4F19">
        <w:rPr>
          <w:rFonts w:ascii="Arial" w:hAnsi="Arial" w:cs="Arial"/>
          <w:sz w:val="20"/>
          <w:szCs w:val="20"/>
          <w:lang w:val="vi-VN"/>
        </w:rPr>
        <w:t xml:space="preserve"> </w:t>
      </w:r>
      <w:r w:rsidR="003468AF" w:rsidRPr="00EC4F19">
        <w:rPr>
          <w:rFonts w:ascii="Arial" w:hAnsi="Arial" w:cs="Arial"/>
          <w:sz w:val="20"/>
          <w:szCs w:val="20"/>
          <w:lang w:val="vi-VN"/>
        </w:rPr>
        <w:t>sau:</w:t>
      </w:r>
    </w:p>
    <w:tbl>
      <w:tblPr>
        <w:tblW w:w="5000" w:type="pct"/>
        <w:jc w:val="center"/>
        <w:tblLook w:val="04A0" w:firstRow="1" w:lastRow="0" w:firstColumn="1" w:lastColumn="0" w:noHBand="0" w:noVBand="1"/>
      </w:tblPr>
      <w:tblGrid>
        <w:gridCol w:w="1876"/>
        <w:gridCol w:w="333"/>
        <w:gridCol w:w="1411"/>
        <w:gridCol w:w="333"/>
        <w:gridCol w:w="2136"/>
        <w:gridCol w:w="333"/>
        <w:gridCol w:w="1563"/>
        <w:gridCol w:w="333"/>
        <w:gridCol w:w="711"/>
      </w:tblGrid>
      <w:tr w:rsidR="003468AF" w:rsidRPr="00EC4F19" w14:paraId="310A1D34" w14:textId="77777777" w:rsidTr="00C768A6">
        <w:trPr>
          <w:trHeight w:val="1380"/>
          <w:jc w:val="center"/>
        </w:trPr>
        <w:tc>
          <w:tcPr>
            <w:tcW w:w="1058" w:type="pct"/>
            <w:vAlign w:val="center"/>
          </w:tcPr>
          <w:p w14:paraId="3C42247F" w14:textId="5942344E" w:rsidR="003468AF" w:rsidRPr="00EC4F19" w:rsidRDefault="003468AF" w:rsidP="00C768A6">
            <w:pPr>
              <w:widowControl w:val="0"/>
              <w:jc w:val="center"/>
              <w:rPr>
                <w:rFonts w:ascii="Arial" w:eastAsia="Arial" w:hAnsi="Arial" w:cs="Arial"/>
                <w:sz w:val="20"/>
                <w:szCs w:val="20"/>
                <w:lang w:val="nl-NL"/>
              </w:rPr>
            </w:pPr>
            <w:r w:rsidRPr="00EC4F19">
              <w:rPr>
                <w:rFonts w:ascii="Arial" w:eastAsia="Arial" w:hAnsi="Arial" w:cs="Arial"/>
                <w:sz w:val="20"/>
                <w:szCs w:val="20"/>
                <w:lang w:val="nl-NL"/>
              </w:rPr>
              <w:t xml:space="preserve">Nguyên giá </w:t>
            </w:r>
            <w:r w:rsidRPr="00EC4F19">
              <w:rPr>
                <w:rFonts w:ascii="Arial" w:eastAsia="Arial" w:hAnsi="Arial" w:cs="Arial"/>
                <w:sz w:val="20"/>
                <w:szCs w:val="20"/>
                <w:lang w:val="vi-VN"/>
              </w:rPr>
              <w:t xml:space="preserve">tài sản kết cấu hạ tầng </w:t>
            </w:r>
            <w:r w:rsidR="00DF26C0" w:rsidRPr="00EC4F19">
              <w:rPr>
                <w:rFonts w:ascii="Arial" w:eastAsia="Arial" w:hAnsi="Arial" w:cs="Arial"/>
                <w:sz w:val="20"/>
                <w:szCs w:val="20"/>
                <w:lang w:val="vi-VN"/>
              </w:rPr>
              <w:t>đường thủy nội địa</w:t>
            </w:r>
            <w:r w:rsidR="005946C9" w:rsidRPr="00EC4F19">
              <w:rPr>
                <w:rFonts w:ascii="Arial" w:eastAsia="Arial" w:hAnsi="Arial" w:cs="Arial"/>
                <w:sz w:val="20"/>
                <w:szCs w:val="20"/>
                <w:lang w:val="vi-VN"/>
              </w:rPr>
              <w:t xml:space="preserve"> </w:t>
            </w:r>
            <w:r w:rsidRPr="00EC4F19">
              <w:rPr>
                <w:rFonts w:ascii="Arial" w:eastAsia="Arial" w:hAnsi="Arial" w:cs="Arial"/>
                <w:sz w:val="20"/>
                <w:szCs w:val="20"/>
                <w:lang w:val="nl-NL"/>
              </w:rPr>
              <w:t>được giao, điều chuyển</w:t>
            </w:r>
          </w:p>
        </w:tc>
        <w:tc>
          <w:tcPr>
            <w:tcW w:w="160" w:type="pct"/>
            <w:vAlign w:val="center"/>
          </w:tcPr>
          <w:p w14:paraId="507EEEA2" w14:textId="77777777" w:rsidR="003468AF" w:rsidRPr="00EC4F19" w:rsidRDefault="003468AF" w:rsidP="00C768A6">
            <w:pPr>
              <w:widowControl w:val="0"/>
              <w:jc w:val="center"/>
              <w:rPr>
                <w:rFonts w:ascii="Arial" w:eastAsia="Arial" w:hAnsi="Arial" w:cs="Arial"/>
                <w:sz w:val="20"/>
                <w:szCs w:val="20"/>
                <w:lang w:val="nl-NL"/>
              </w:rPr>
            </w:pPr>
            <w:r w:rsidRPr="00EC4F19">
              <w:rPr>
                <w:rFonts w:ascii="Arial" w:eastAsia="Arial" w:hAnsi="Arial" w:cs="Arial"/>
                <w:sz w:val="20"/>
                <w:szCs w:val="20"/>
                <w:lang w:val="nl-NL"/>
              </w:rPr>
              <w:t>=</w:t>
            </w:r>
          </w:p>
        </w:tc>
        <w:tc>
          <w:tcPr>
            <w:tcW w:w="801" w:type="pct"/>
            <w:vAlign w:val="center"/>
          </w:tcPr>
          <w:p w14:paraId="3095962B" w14:textId="77777777" w:rsidR="003468AF" w:rsidRPr="00EC4F19" w:rsidRDefault="003468AF" w:rsidP="00C768A6">
            <w:pPr>
              <w:widowControl w:val="0"/>
              <w:jc w:val="center"/>
              <w:rPr>
                <w:rFonts w:ascii="Arial" w:eastAsia="Arial" w:hAnsi="Arial" w:cs="Arial"/>
                <w:sz w:val="20"/>
                <w:szCs w:val="20"/>
                <w:lang w:val="nl-NL"/>
              </w:rPr>
            </w:pPr>
            <w:r w:rsidRPr="00EC4F19">
              <w:rPr>
                <w:rFonts w:ascii="Arial" w:eastAsia="Arial" w:hAnsi="Arial" w:cs="Arial"/>
                <w:sz w:val="20"/>
                <w:szCs w:val="20"/>
                <w:lang w:val="vi-VN"/>
              </w:rPr>
              <w:t>Nguyên giá</w:t>
            </w:r>
            <w:r w:rsidRPr="00EC4F19">
              <w:rPr>
                <w:rFonts w:ascii="Arial" w:eastAsia="Arial" w:hAnsi="Arial" w:cs="Arial"/>
                <w:sz w:val="20"/>
                <w:szCs w:val="20"/>
                <w:lang w:val="nl-NL"/>
              </w:rPr>
              <w:t xml:space="preserve"> ghi trên Biên bản bàn giao, tiếp nhận tài sản</w:t>
            </w:r>
          </w:p>
        </w:tc>
        <w:tc>
          <w:tcPr>
            <w:tcW w:w="160" w:type="pct"/>
            <w:vAlign w:val="center"/>
          </w:tcPr>
          <w:p w14:paraId="75AEB6E0" w14:textId="77777777" w:rsidR="003468AF" w:rsidRPr="00EC4F19" w:rsidRDefault="003468AF" w:rsidP="00C768A6">
            <w:pPr>
              <w:widowControl w:val="0"/>
              <w:jc w:val="center"/>
              <w:rPr>
                <w:rFonts w:ascii="Arial" w:eastAsia="Arial" w:hAnsi="Arial" w:cs="Arial"/>
                <w:sz w:val="20"/>
                <w:szCs w:val="20"/>
                <w:lang w:val="nl-NL"/>
              </w:rPr>
            </w:pPr>
            <w:r w:rsidRPr="00EC4F19">
              <w:rPr>
                <w:rFonts w:ascii="Arial" w:eastAsia="Arial" w:hAnsi="Arial" w:cs="Arial"/>
                <w:sz w:val="20"/>
                <w:szCs w:val="20"/>
                <w:lang w:val="nl-NL"/>
              </w:rPr>
              <w:t>+</w:t>
            </w:r>
          </w:p>
        </w:tc>
        <w:tc>
          <w:tcPr>
            <w:tcW w:w="1202" w:type="pct"/>
            <w:vAlign w:val="center"/>
          </w:tcPr>
          <w:p w14:paraId="4AAAA59D" w14:textId="77777777" w:rsidR="003468AF" w:rsidRPr="00EC4F19" w:rsidRDefault="003468AF" w:rsidP="00C768A6">
            <w:pPr>
              <w:widowControl w:val="0"/>
              <w:jc w:val="center"/>
              <w:rPr>
                <w:rFonts w:ascii="Arial" w:eastAsia="Arial" w:hAnsi="Arial" w:cs="Arial"/>
                <w:sz w:val="20"/>
                <w:szCs w:val="20"/>
                <w:lang w:val="nl-NL"/>
              </w:rPr>
            </w:pPr>
            <w:r w:rsidRPr="00EC4F19">
              <w:rPr>
                <w:rFonts w:ascii="Arial" w:eastAsia="Arial" w:hAnsi="Arial" w:cs="Arial"/>
                <w:sz w:val="20"/>
                <w:szCs w:val="20"/>
                <w:lang w:val="nl-NL"/>
              </w:rPr>
              <w:t>Chi phí vận chuyển, bốc dỡ, chi phí sửa chữa, cải tạo, nâng cấp, chi phí lắp đặt, chạy thử</w:t>
            </w:r>
          </w:p>
        </w:tc>
        <w:tc>
          <w:tcPr>
            <w:tcW w:w="160" w:type="pct"/>
            <w:vAlign w:val="center"/>
          </w:tcPr>
          <w:p w14:paraId="0FA043CA" w14:textId="77777777" w:rsidR="003468AF" w:rsidRPr="00EC4F19" w:rsidRDefault="003468AF" w:rsidP="00C768A6">
            <w:pPr>
              <w:widowControl w:val="0"/>
              <w:jc w:val="center"/>
              <w:rPr>
                <w:rFonts w:ascii="Arial" w:eastAsia="Arial" w:hAnsi="Arial" w:cs="Arial"/>
                <w:sz w:val="20"/>
                <w:szCs w:val="20"/>
                <w:lang w:val="nl-NL"/>
              </w:rPr>
            </w:pPr>
            <w:r w:rsidRPr="00EC4F19">
              <w:rPr>
                <w:rFonts w:ascii="Arial" w:eastAsia="Arial" w:hAnsi="Arial" w:cs="Arial"/>
                <w:sz w:val="20"/>
                <w:szCs w:val="20"/>
                <w:lang w:val="nl-NL"/>
              </w:rPr>
              <w:t>+</w:t>
            </w:r>
          </w:p>
        </w:tc>
        <w:tc>
          <w:tcPr>
            <w:tcW w:w="885" w:type="pct"/>
            <w:vAlign w:val="center"/>
          </w:tcPr>
          <w:p w14:paraId="1255685D" w14:textId="5BDD82B4" w:rsidR="003468AF" w:rsidRPr="00EC4F19" w:rsidRDefault="003468AF" w:rsidP="00C768A6">
            <w:pPr>
              <w:widowControl w:val="0"/>
              <w:jc w:val="center"/>
              <w:rPr>
                <w:rFonts w:ascii="Arial" w:eastAsia="Arial" w:hAnsi="Arial" w:cs="Arial"/>
                <w:sz w:val="20"/>
                <w:szCs w:val="20"/>
                <w:lang w:val="nl-NL"/>
              </w:rPr>
            </w:pPr>
            <w:r w:rsidRPr="00EC4F19">
              <w:rPr>
                <w:rFonts w:ascii="Arial" w:eastAsia="Arial" w:hAnsi="Arial" w:cs="Arial"/>
                <w:sz w:val="20"/>
                <w:szCs w:val="20"/>
                <w:lang w:val="nl-NL"/>
              </w:rPr>
              <w:t>Các khoản phí, lệ phí theo quy định của pháp luật về phí và lệ phí</w:t>
            </w:r>
            <w:r w:rsidR="0024511C" w:rsidRPr="00EC4F19">
              <w:rPr>
                <w:rFonts w:ascii="Arial" w:eastAsia="Arial" w:hAnsi="Arial" w:cs="Arial"/>
                <w:sz w:val="20"/>
                <w:szCs w:val="20"/>
                <w:lang w:val="nl-NL"/>
              </w:rPr>
              <w:t xml:space="preserve"> (nếu có)</w:t>
            </w:r>
          </w:p>
        </w:tc>
        <w:tc>
          <w:tcPr>
            <w:tcW w:w="160" w:type="pct"/>
            <w:vAlign w:val="center"/>
          </w:tcPr>
          <w:p w14:paraId="7191724D" w14:textId="77777777" w:rsidR="003468AF" w:rsidRPr="00EC4F19" w:rsidRDefault="003468AF" w:rsidP="00C768A6">
            <w:pPr>
              <w:widowControl w:val="0"/>
              <w:jc w:val="center"/>
              <w:rPr>
                <w:rFonts w:ascii="Arial" w:eastAsia="Arial" w:hAnsi="Arial" w:cs="Arial"/>
                <w:sz w:val="20"/>
                <w:szCs w:val="20"/>
                <w:lang w:val="nl-NL"/>
              </w:rPr>
            </w:pPr>
            <w:r w:rsidRPr="00EC4F19">
              <w:rPr>
                <w:rFonts w:ascii="Arial" w:eastAsia="Arial" w:hAnsi="Arial" w:cs="Arial"/>
                <w:sz w:val="20"/>
                <w:szCs w:val="20"/>
                <w:lang w:val="nl-NL"/>
              </w:rPr>
              <w:t>+</w:t>
            </w:r>
          </w:p>
        </w:tc>
        <w:tc>
          <w:tcPr>
            <w:tcW w:w="413" w:type="pct"/>
            <w:vAlign w:val="center"/>
          </w:tcPr>
          <w:p w14:paraId="73DAEEDA" w14:textId="77777777" w:rsidR="003468AF" w:rsidRPr="00EC4F19" w:rsidRDefault="003468AF" w:rsidP="00C768A6">
            <w:pPr>
              <w:widowControl w:val="0"/>
              <w:jc w:val="center"/>
              <w:rPr>
                <w:rFonts w:ascii="Arial" w:eastAsia="Arial" w:hAnsi="Arial" w:cs="Arial"/>
                <w:sz w:val="20"/>
                <w:szCs w:val="20"/>
                <w:vertAlign w:val="superscript"/>
                <w:lang w:val="vi-VN"/>
              </w:rPr>
            </w:pPr>
            <w:r w:rsidRPr="00EC4F19">
              <w:rPr>
                <w:rFonts w:ascii="Arial" w:eastAsia="Arial" w:hAnsi="Arial" w:cs="Arial"/>
                <w:sz w:val="20"/>
                <w:szCs w:val="20"/>
                <w:lang w:val="nl-NL"/>
              </w:rPr>
              <w:t>Chi phí khác (nếu có)</w:t>
            </w:r>
          </w:p>
        </w:tc>
      </w:tr>
    </w:tbl>
    <w:p w14:paraId="1B26C9F5" w14:textId="77777777" w:rsidR="003468AF" w:rsidRPr="00EC4F19" w:rsidRDefault="003468AF" w:rsidP="0062427B">
      <w:pPr>
        <w:widowControl w:val="0"/>
        <w:spacing w:after="120"/>
        <w:ind w:firstLine="720"/>
        <w:jc w:val="both"/>
        <w:rPr>
          <w:rFonts w:ascii="Arial" w:hAnsi="Arial" w:cs="Arial"/>
          <w:sz w:val="20"/>
          <w:szCs w:val="20"/>
          <w:lang w:val="vi-VN"/>
        </w:rPr>
      </w:pPr>
      <w:r w:rsidRPr="00EC4F19">
        <w:rPr>
          <w:rFonts w:ascii="Arial" w:hAnsi="Arial" w:cs="Arial"/>
          <w:sz w:val="20"/>
          <w:szCs w:val="20"/>
          <w:lang w:val="vi-VN"/>
        </w:rPr>
        <w:t xml:space="preserve">Trong đó: </w:t>
      </w:r>
    </w:p>
    <w:p w14:paraId="3A1E7147" w14:textId="77777777" w:rsidR="003468AF" w:rsidRPr="00EC4F19" w:rsidRDefault="003468AF" w:rsidP="0062427B">
      <w:pPr>
        <w:widowControl w:val="0"/>
        <w:spacing w:after="120"/>
        <w:ind w:firstLine="720"/>
        <w:jc w:val="both"/>
        <w:rPr>
          <w:rFonts w:ascii="Arial" w:hAnsi="Arial" w:cs="Arial"/>
          <w:spacing w:val="-12"/>
          <w:sz w:val="20"/>
          <w:szCs w:val="20"/>
          <w:lang w:val="vi-VN"/>
        </w:rPr>
      </w:pPr>
      <w:r w:rsidRPr="00EC4F19">
        <w:rPr>
          <w:rFonts w:ascii="Arial" w:hAnsi="Arial" w:cs="Arial"/>
          <w:spacing w:val="-12"/>
          <w:sz w:val="20"/>
          <w:szCs w:val="20"/>
          <w:lang w:val="nl-NL"/>
        </w:rPr>
        <w:t>a)</w:t>
      </w:r>
      <w:r w:rsidRPr="00EC4F19">
        <w:rPr>
          <w:rFonts w:ascii="Arial" w:hAnsi="Arial" w:cs="Arial"/>
          <w:spacing w:val="-12"/>
          <w:sz w:val="20"/>
          <w:szCs w:val="20"/>
          <w:lang w:val="vi-VN"/>
        </w:rPr>
        <w:t xml:space="preserve"> Nguyên giá ghi trên Biên bản bàn giao</w:t>
      </w:r>
      <w:r w:rsidRPr="00EC4F19">
        <w:rPr>
          <w:rFonts w:ascii="Arial" w:hAnsi="Arial" w:cs="Arial"/>
          <w:spacing w:val="-12"/>
          <w:sz w:val="20"/>
          <w:szCs w:val="20"/>
          <w:lang w:val="nl-NL"/>
        </w:rPr>
        <w:t>, tiếp nhận</w:t>
      </w:r>
      <w:r w:rsidRPr="00EC4F19">
        <w:rPr>
          <w:rFonts w:ascii="Arial" w:hAnsi="Arial" w:cs="Arial"/>
          <w:spacing w:val="-12"/>
          <w:sz w:val="20"/>
          <w:szCs w:val="20"/>
          <w:lang w:val="vi-VN"/>
        </w:rPr>
        <w:t xml:space="preserve"> tài sản được xác định như sau:</w:t>
      </w:r>
    </w:p>
    <w:p w14:paraId="3CEC9041" w14:textId="77777777" w:rsidR="003468AF" w:rsidRPr="00EC4F19" w:rsidRDefault="003468AF" w:rsidP="0062427B">
      <w:pPr>
        <w:widowControl w:val="0"/>
        <w:spacing w:after="120"/>
        <w:ind w:firstLine="720"/>
        <w:jc w:val="both"/>
        <w:rPr>
          <w:rFonts w:ascii="Arial" w:hAnsi="Arial" w:cs="Arial"/>
          <w:spacing w:val="2"/>
          <w:sz w:val="20"/>
          <w:szCs w:val="20"/>
          <w:lang w:val="vi-VN"/>
        </w:rPr>
      </w:pPr>
      <w:r w:rsidRPr="00EC4F19">
        <w:rPr>
          <w:rFonts w:ascii="Arial" w:hAnsi="Arial" w:cs="Arial"/>
          <w:spacing w:val="2"/>
          <w:sz w:val="20"/>
          <w:szCs w:val="20"/>
          <w:lang w:val="vi-VN"/>
        </w:rPr>
        <w:t xml:space="preserve">a1) Đối với tài sản đã được theo dõi, ghi sổ kế toán, nguyên giá ghi trên Biên bản bàn giao, tiếp nhận tài sản là nguyên giá tài sản kết cấu hạ tầng </w:t>
      </w:r>
      <w:r w:rsidR="00DF26C0" w:rsidRPr="00EC4F19">
        <w:rPr>
          <w:rFonts w:ascii="Arial" w:hAnsi="Arial" w:cs="Arial"/>
          <w:spacing w:val="2"/>
          <w:sz w:val="20"/>
          <w:szCs w:val="20"/>
          <w:lang w:val="vi-VN"/>
        </w:rPr>
        <w:t>đường thủy nội địa</w:t>
      </w:r>
      <w:r w:rsidR="005946C9" w:rsidRPr="00EC4F19">
        <w:rPr>
          <w:rFonts w:ascii="Arial" w:hAnsi="Arial" w:cs="Arial"/>
          <w:spacing w:val="2"/>
          <w:sz w:val="20"/>
          <w:szCs w:val="20"/>
          <w:lang w:val="vi-VN"/>
        </w:rPr>
        <w:t xml:space="preserve"> </w:t>
      </w:r>
      <w:r w:rsidRPr="00EC4F19">
        <w:rPr>
          <w:rFonts w:ascii="Arial" w:hAnsi="Arial" w:cs="Arial"/>
          <w:spacing w:val="2"/>
          <w:sz w:val="20"/>
          <w:szCs w:val="20"/>
          <w:lang w:val="vi-VN"/>
        </w:rPr>
        <w:t>đã được theo dõi, ghi sổ kế toán của cơ quan có tài sản giao, điều chuyển.</w:t>
      </w:r>
    </w:p>
    <w:p w14:paraId="5A66D0D3" w14:textId="77777777" w:rsidR="008C6196" w:rsidRPr="00EC4F19" w:rsidRDefault="003468AF" w:rsidP="0062427B">
      <w:pPr>
        <w:widowControl w:val="0"/>
        <w:spacing w:after="120"/>
        <w:ind w:firstLine="720"/>
        <w:jc w:val="both"/>
        <w:rPr>
          <w:rFonts w:ascii="Arial" w:hAnsi="Arial" w:cs="Arial"/>
          <w:sz w:val="20"/>
          <w:szCs w:val="20"/>
          <w:lang w:val="vi-VN"/>
        </w:rPr>
      </w:pPr>
      <w:r w:rsidRPr="00EC4F19">
        <w:rPr>
          <w:rFonts w:ascii="Arial" w:hAnsi="Arial" w:cs="Arial"/>
          <w:sz w:val="20"/>
          <w:szCs w:val="20"/>
          <w:lang w:val="vi-VN"/>
        </w:rPr>
        <w:t>Trường hợp tài sản chưa được theo dõi, ghi sổ kế toán thì trước khi trình cơ quan, người có thẩm quyền quyết định giao, điều chuyển tài sản</w:t>
      </w:r>
      <w:r w:rsidR="000306F6" w:rsidRPr="00EC4F19">
        <w:rPr>
          <w:rFonts w:ascii="Arial" w:hAnsi="Arial" w:cs="Arial"/>
          <w:sz w:val="20"/>
          <w:szCs w:val="20"/>
          <w:lang w:val="vi-VN"/>
        </w:rPr>
        <w:t xml:space="preserve">, cơ quan </w:t>
      </w:r>
      <w:r w:rsidRPr="00EC4F19">
        <w:rPr>
          <w:rFonts w:ascii="Arial" w:hAnsi="Arial" w:cs="Arial"/>
          <w:sz w:val="20"/>
          <w:szCs w:val="20"/>
          <w:lang w:val="vi-VN"/>
        </w:rPr>
        <w:t>có tài sản có trách nhiệm</w:t>
      </w:r>
      <w:r w:rsidR="008C6196" w:rsidRPr="00EC4F19">
        <w:rPr>
          <w:rFonts w:ascii="Arial" w:hAnsi="Arial" w:cs="Arial"/>
          <w:sz w:val="20"/>
          <w:szCs w:val="20"/>
          <w:lang w:val="vi-VN"/>
        </w:rPr>
        <w:t xml:space="preserve"> đánh giá lại giá trị tài sản, thời gian tính hao mòn còn lại của tài sản. Trong đó:</w:t>
      </w:r>
    </w:p>
    <w:p w14:paraId="356605DF" w14:textId="77777777" w:rsidR="008C6196" w:rsidRPr="00EC4F19" w:rsidRDefault="008C6196" w:rsidP="0062427B">
      <w:pPr>
        <w:widowControl w:val="0"/>
        <w:spacing w:after="120"/>
        <w:ind w:firstLine="720"/>
        <w:jc w:val="both"/>
        <w:rPr>
          <w:rFonts w:ascii="Arial" w:hAnsi="Arial" w:cs="Arial"/>
          <w:sz w:val="20"/>
          <w:szCs w:val="20"/>
          <w:lang w:val="vi-VN"/>
        </w:rPr>
      </w:pPr>
      <w:r w:rsidRPr="00EC4F19">
        <w:rPr>
          <w:rFonts w:ascii="Arial" w:hAnsi="Arial" w:cs="Arial"/>
          <w:sz w:val="20"/>
          <w:szCs w:val="20"/>
          <w:lang w:val="vi-VN"/>
        </w:rPr>
        <w:t xml:space="preserve">- Trường hợp tài sản giao, nhận điều chuyển </w:t>
      </w:r>
      <w:r w:rsidR="006D7A19" w:rsidRPr="00EC4F19">
        <w:rPr>
          <w:rFonts w:ascii="Arial" w:hAnsi="Arial" w:cs="Arial"/>
          <w:sz w:val="20"/>
          <w:szCs w:val="20"/>
          <w:lang w:val="vi-VN"/>
        </w:rPr>
        <w:t>(</w:t>
      </w:r>
      <w:r w:rsidRPr="00EC4F19">
        <w:rPr>
          <w:rFonts w:ascii="Arial" w:hAnsi="Arial" w:cs="Arial"/>
          <w:sz w:val="20"/>
          <w:szCs w:val="20"/>
          <w:lang w:val="vi-VN"/>
        </w:rPr>
        <w:t xml:space="preserve">là tài sản kết cấu hạ tầng </w:t>
      </w:r>
      <w:r w:rsidR="00DF26C0" w:rsidRPr="00EC4F19">
        <w:rPr>
          <w:rFonts w:ascii="Arial" w:hAnsi="Arial" w:cs="Arial"/>
          <w:sz w:val="20"/>
          <w:szCs w:val="20"/>
          <w:lang w:val="vi-VN"/>
        </w:rPr>
        <w:t>đường thủy nội địa</w:t>
      </w:r>
      <w:r w:rsidR="005946C9" w:rsidRPr="00EC4F19">
        <w:rPr>
          <w:rFonts w:ascii="Arial" w:hAnsi="Arial" w:cs="Arial"/>
          <w:sz w:val="20"/>
          <w:szCs w:val="20"/>
          <w:lang w:val="vi-VN"/>
        </w:rPr>
        <w:t xml:space="preserve"> </w:t>
      </w:r>
      <w:r w:rsidR="006D7A19" w:rsidRPr="00EC4F19">
        <w:rPr>
          <w:rFonts w:ascii="Arial" w:hAnsi="Arial" w:cs="Arial"/>
          <w:sz w:val="20"/>
          <w:szCs w:val="20"/>
          <w:lang w:val="vi-VN"/>
        </w:rPr>
        <w:t xml:space="preserve">đang </w:t>
      </w:r>
      <w:r w:rsidR="008371FA" w:rsidRPr="00EC4F19">
        <w:rPr>
          <w:rFonts w:ascii="Arial" w:hAnsi="Arial" w:cs="Arial"/>
          <w:sz w:val="20"/>
          <w:szCs w:val="20"/>
          <w:lang w:val="vi-VN"/>
        </w:rPr>
        <w:t>giao cho</w:t>
      </w:r>
      <w:r w:rsidRPr="00EC4F19">
        <w:rPr>
          <w:rFonts w:ascii="Arial" w:hAnsi="Arial" w:cs="Arial"/>
          <w:sz w:val="20"/>
          <w:szCs w:val="20"/>
          <w:lang w:val="vi-VN"/>
        </w:rPr>
        <w:t xml:space="preserve"> cơ quan quản lý tài sản quy định tại khoản </w:t>
      </w:r>
      <w:r w:rsidR="00DD1732" w:rsidRPr="00EC4F19">
        <w:rPr>
          <w:rFonts w:ascii="Arial" w:hAnsi="Arial" w:cs="Arial"/>
          <w:sz w:val="20"/>
          <w:szCs w:val="20"/>
          <w:lang w:val="vi-VN"/>
        </w:rPr>
        <w:t>3</w:t>
      </w:r>
      <w:r w:rsidRPr="00EC4F19">
        <w:rPr>
          <w:rFonts w:ascii="Arial" w:hAnsi="Arial" w:cs="Arial"/>
          <w:sz w:val="20"/>
          <w:szCs w:val="20"/>
          <w:lang w:val="vi-VN"/>
        </w:rPr>
        <w:t xml:space="preserve"> Điều 2 Thông tư này</w:t>
      </w:r>
      <w:r w:rsidR="000B4308" w:rsidRPr="00EC4F19">
        <w:rPr>
          <w:rFonts w:ascii="Arial" w:hAnsi="Arial" w:cs="Arial"/>
          <w:sz w:val="20"/>
          <w:szCs w:val="20"/>
        </w:rPr>
        <w:t xml:space="preserve"> quản lý</w:t>
      </w:r>
      <w:r w:rsidR="006D7A19" w:rsidRPr="00EC4F19">
        <w:rPr>
          <w:rFonts w:ascii="Arial" w:hAnsi="Arial" w:cs="Arial"/>
          <w:sz w:val="20"/>
          <w:szCs w:val="20"/>
          <w:lang w:val="vi-VN"/>
        </w:rPr>
        <w:t>)</w:t>
      </w:r>
      <w:r w:rsidR="000B4308" w:rsidRPr="00EC4F19">
        <w:rPr>
          <w:rFonts w:ascii="Arial" w:hAnsi="Arial" w:cs="Arial"/>
          <w:sz w:val="20"/>
          <w:szCs w:val="20"/>
        </w:rPr>
        <w:t xml:space="preserve"> </w:t>
      </w:r>
      <w:r w:rsidRPr="00EC4F19">
        <w:rPr>
          <w:rFonts w:ascii="Arial" w:hAnsi="Arial" w:cs="Arial"/>
          <w:sz w:val="20"/>
          <w:szCs w:val="20"/>
          <w:lang w:val="vi-VN"/>
        </w:rPr>
        <w:t xml:space="preserve">chưa được theo dõi trên sổ kế toán thì việc đánh giá lại giá trị tài sản thực hiện theo quy định tại các </w:t>
      </w:r>
      <w:r w:rsidR="00861D9D" w:rsidRPr="00EC4F19">
        <w:rPr>
          <w:rFonts w:ascii="Arial" w:hAnsi="Arial" w:cs="Arial"/>
          <w:sz w:val="20"/>
          <w:szCs w:val="20"/>
          <w:lang w:val="vi-VN"/>
        </w:rPr>
        <w:t xml:space="preserve">điểm a2, a3 và a4 </w:t>
      </w:r>
      <w:r w:rsidRPr="00EC4F19">
        <w:rPr>
          <w:rFonts w:ascii="Arial" w:hAnsi="Arial" w:cs="Arial"/>
          <w:sz w:val="20"/>
          <w:szCs w:val="20"/>
          <w:lang w:val="vi-VN"/>
        </w:rPr>
        <w:t>khoản này.</w:t>
      </w:r>
    </w:p>
    <w:p w14:paraId="25FBFFF9" w14:textId="77777777" w:rsidR="003B4187" w:rsidRPr="00EC4F19" w:rsidRDefault="008C6196" w:rsidP="0062427B">
      <w:pPr>
        <w:widowControl w:val="0"/>
        <w:spacing w:after="120"/>
        <w:ind w:firstLine="720"/>
        <w:jc w:val="both"/>
        <w:rPr>
          <w:rFonts w:ascii="Arial" w:hAnsi="Arial" w:cs="Arial"/>
          <w:sz w:val="20"/>
          <w:szCs w:val="20"/>
          <w:lang w:val="vi-VN"/>
        </w:rPr>
      </w:pPr>
      <w:r w:rsidRPr="00EC4F19">
        <w:rPr>
          <w:rFonts w:ascii="Arial" w:hAnsi="Arial" w:cs="Arial"/>
          <w:sz w:val="20"/>
          <w:szCs w:val="20"/>
          <w:lang w:val="vi-VN"/>
        </w:rPr>
        <w:t xml:space="preserve">- </w:t>
      </w:r>
      <w:r w:rsidR="00EA07C4" w:rsidRPr="00EC4F19">
        <w:rPr>
          <w:rFonts w:ascii="Arial" w:hAnsi="Arial" w:cs="Arial"/>
          <w:sz w:val="20"/>
          <w:szCs w:val="20"/>
          <w:lang w:val="vi-VN"/>
        </w:rPr>
        <w:t xml:space="preserve">Trường hợp tài sản giao, nhận điều chuyển do các đối tượng không phải là cơ quan quản lý tài sản quy định tại khoản 3 Điều 2 Thông tư này quản lý thì việc đánh giá lại giá trị tài sản thực hiện theo quy định của pháp luật có liên quan đến việc đánh giá lại giá trị tài sản của các đối tượng đó. </w:t>
      </w:r>
      <w:r w:rsidR="003B4187" w:rsidRPr="00EC4F19">
        <w:rPr>
          <w:rFonts w:ascii="Arial" w:hAnsi="Arial" w:cs="Arial"/>
          <w:sz w:val="20"/>
          <w:szCs w:val="20"/>
          <w:lang w:val="vi-VN"/>
        </w:rPr>
        <w:t>Trường hợp pháp luật có liên quan chưa có quy định thì việc đánh giá lại giá trị tài sản thực hiện theo quy định tại các điểm a2, a3 và a4 khoản này.</w:t>
      </w:r>
    </w:p>
    <w:p w14:paraId="4F97C3A1" w14:textId="77777777" w:rsidR="003468AF" w:rsidRPr="00EC4F19" w:rsidRDefault="003468AF" w:rsidP="0062427B">
      <w:pPr>
        <w:widowControl w:val="0"/>
        <w:spacing w:after="120"/>
        <w:ind w:firstLine="720"/>
        <w:jc w:val="both"/>
        <w:rPr>
          <w:rFonts w:ascii="Arial" w:hAnsi="Arial" w:cs="Arial"/>
          <w:sz w:val="20"/>
          <w:szCs w:val="20"/>
          <w:lang w:val="vi-VN"/>
        </w:rPr>
      </w:pPr>
      <w:r w:rsidRPr="00EC4F19">
        <w:rPr>
          <w:rFonts w:ascii="Arial" w:hAnsi="Arial" w:cs="Arial"/>
          <w:sz w:val="20"/>
          <w:szCs w:val="20"/>
          <w:lang w:val="vi-VN"/>
        </w:rPr>
        <w:t xml:space="preserve">a2) Đối với tài sản kết cấu hạ tầng </w:t>
      </w:r>
      <w:r w:rsidR="00DF26C0" w:rsidRPr="00EC4F19">
        <w:rPr>
          <w:rFonts w:ascii="Arial" w:hAnsi="Arial" w:cs="Arial"/>
          <w:sz w:val="20"/>
          <w:szCs w:val="20"/>
          <w:lang w:val="vi-VN"/>
        </w:rPr>
        <w:t>đường thủy nội địa</w:t>
      </w:r>
      <w:r w:rsidR="005946C9" w:rsidRPr="00EC4F19">
        <w:rPr>
          <w:rFonts w:ascii="Arial" w:hAnsi="Arial" w:cs="Arial"/>
          <w:sz w:val="20"/>
          <w:szCs w:val="20"/>
          <w:lang w:val="vi-VN"/>
        </w:rPr>
        <w:t xml:space="preserve"> </w:t>
      </w:r>
      <w:r w:rsidRPr="00EC4F19">
        <w:rPr>
          <w:rFonts w:ascii="Arial" w:hAnsi="Arial" w:cs="Arial"/>
          <w:sz w:val="20"/>
          <w:szCs w:val="20"/>
          <w:lang w:val="vi-VN"/>
        </w:rPr>
        <w:t xml:space="preserve">chưa được theo dõi, ghi sổ kế toán nhưng có hồ sơ xác định giá mua hoặc giá xây dựng </w:t>
      </w:r>
      <w:r w:rsidR="008C6196" w:rsidRPr="00EC4F19">
        <w:rPr>
          <w:rFonts w:ascii="Arial" w:hAnsi="Arial" w:cs="Arial"/>
          <w:sz w:val="20"/>
          <w:szCs w:val="20"/>
          <w:lang w:val="vi-VN"/>
        </w:rPr>
        <w:t xml:space="preserve">và thời điểm đưa tài sản vào sử dụng </w:t>
      </w:r>
      <w:r w:rsidRPr="00EC4F19">
        <w:rPr>
          <w:rFonts w:ascii="Arial" w:hAnsi="Arial" w:cs="Arial"/>
          <w:sz w:val="20"/>
          <w:szCs w:val="20"/>
          <w:lang w:val="vi-VN"/>
        </w:rPr>
        <w:t xml:space="preserve">của tài sản đó thì nguyên giá ghi trên Biên bản bàn giao, tiếp nhận tài sản được xác định theo quy định tại khoản </w:t>
      </w:r>
      <w:r w:rsidR="00D859E6" w:rsidRPr="00EC4F19">
        <w:rPr>
          <w:rFonts w:ascii="Arial" w:hAnsi="Arial" w:cs="Arial"/>
          <w:sz w:val="20"/>
          <w:szCs w:val="20"/>
          <w:lang w:val="vi-VN"/>
        </w:rPr>
        <w:t xml:space="preserve">1, </w:t>
      </w:r>
      <w:r w:rsidR="00187666" w:rsidRPr="00EC4F19">
        <w:rPr>
          <w:rFonts w:ascii="Arial" w:hAnsi="Arial" w:cs="Arial"/>
          <w:sz w:val="20"/>
          <w:szCs w:val="20"/>
        </w:rPr>
        <w:t xml:space="preserve">khoản </w:t>
      </w:r>
      <w:r w:rsidRPr="00EC4F19">
        <w:rPr>
          <w:rFonts w:ascii="Arial" w:hAnsi="Arial" w:cs="Arial"/>
          <w:sz w:val="20"/>
          <w:szCs w:val="20"/>
          <w:lang w:val="vi-VN"/>
        </w:rPr>
        <w:t>2</w:t>
      </w:r>
      <w:r w:rsidR="00187666" w:rsidRPr="00EC4F19">
        <w:rPr>
          <w:rFonts w:ascii="Arial" w:hAnsi="Arial" w:cs="Arial"/>
          <w:sz w:val="20"/>
          <w:szCs w:val="20"/>
        </w:rPr>
        <w:t xml:space="preserve"> </w:t>
      </w:r>
      <w:r w:rsidRPr="00EC4F19">
        <w:rPr>
          <w:rFonts w:ascii="Arial" w:hAnsi="Arial" w:cs="Arial"/>
          <w:sz w:val="20"/>
          <w:szCs w:val="20"/>
          <w:lang w:val="vi-VN"/>
        </w:rPr>
        <w:t>Điều này.</w:t>
      </w:r>
    </w:p>
    <w:p w14:paraId="0C38DEF8" w14:textId="77777777" w:rsidR="006E4F7B" w:rsidRPr="00EC4F19" w:rsidRDefault="003468AF" w:rsidP="0062427B">
      <w:pPr>
        <w:widowControl w:val="0"/>
        <w:spacing w:after="120"/>
        <w:ind w:firstLine="720"/>
        <w:jc w:val="both"/>
        <w:rPr>
          <w:rFonts w:ascii="Arial" w:eastAsia="Arial" w:hAnsi="Arial" w:cs="Arial"/>
          <w:sz w:val="20"/>
          <w:szCs w:val="20"/>
        </w:rPr>
      </w:pPr>
      <w:r w:rsidRPr="00EC4F19">
        <w:rPr>
          <w:rFonts w:ascii="Arial" w:hAnsi="Arial" w:cs="Arial"/>
          <w:sz w:val="20"/>
          <w:szCs w:val="20"/>
          <w:lang w:val="vi-VN"/>
        </w:rPr>
        <w:t xml:space="preserve">a3) Đối với tài sản kết cấu hạ tầng </w:t>
      </w:r>
      <w:r w:rsidR="00DF26C0" w:rsidRPr="00EC4F19">
        <w:rPr>
          <w:rFonts w:ascii="Arial" w:hAnsi="Arial" w:cs="Arial"/>
          <w:sz w:val="20"/>
          <w:szCs w:val="20"/>
          <w:lang w:val="vi-VN"/>
        </w:rPr>
        <w:t>đường thủy nội địa</w:t>
      </w:r>
      <w:r w:rsidR="005946C9" w:rsidRPr="00EC4F19">
        <w:rPr>
          <w:rFonts w:ascii="Arial" w:hAnsi="Arial" w:cs="Arial"/>
          <w:sz w:val="20"/>
          <w:szCs w:val="20"/>
          <w:lang w:val="vi-VN"/>
        </w:rPr>
        <w:t xml:space="preserve"> </w:t>
      </w:r>
      <w:r w:rsidRPr="00EC4F19">
        <w:rPr>
          <w:rFonts w:ascii="Arial" w:hAnsi="Arial" w:cs="Arial"/>
          <w:sz w:val="20"/>
          <w:szCs w:val="20"/>
          <w:lang w:val="vi-VN"/>
        </w:rPr>
        <w:t>chưa được theo dõi, ghi sổ kế toán và không có hồ sơ để xác định giá mua hoặc giá xây dựng theo quy định tại điểm a2 khoản này nhưng có căn cứ để xác định thời điểm đưa tài sản vào sử dụng</w:t>
      </w:r>
      <w:r w:rsidR="008C6196" w:rsidRPr="00EC4F19">
        <w:rPr>
          <w:rFonts w:ascii="Arial" w:hAnsi="Arial" w:cs="Arial"/>
          <w:sz w:val="20"/>
          <w:szCs w:val="20"/>
          <w:lang w:val="vi-VN"/>
        </w:rPr>
        <w:t xml:space="preserve"> và</w:t>
      </w:r>
      <w:r w:rsidRPr="00EC4F19">
        <w:rPr>
          <w:rFonts w:ascii="Arial" w:hAnsi="Arial" w:cs="Arial"/>
          <w:sz w:val="20"/>
          <w:szCs w:val="20"/>
          <w:lang w:val="vi-VN"/>
        </w:rPr>
        <w:t xml:space="preserve"> giá mua mới</w:t>
      </w:r>
      <w:r w:rsidR="008C6196" w:rsidRPr="00EC4F19">
        <w:rPr>
          <w:rFonts w:ascii="Arial" w:hAnsi="Arial" w:cs="Arial"/>
          <w:sz w:val="20"/>
          <w:szCs w:val="20"/>
          <w:lang w:val="vi-VN"/>
        </w:rPr>
        <w:t xml:space="preserve"> của tài sản cùng loại</w:t>
      </w:r>
      <w:r w:rsidRPr="00EC4F19">
        <w:rPr>
          <w:rFonts w:ascii="Arial" w:hAnsi="Arial" w:cs="Arial"/>
          <w:sz w:val="20"/>
          <w:szCs w:val="20"/>
          <w:lang w:val="vi-VN"/>
        </w:rPr>
        <w:t xml:space="preserve"> hoặc giá xây dựng mới của tài sản </w:t>
      </w:r>
      <w:r w:rsidR="008C6196" w:rsidRPr="00EC4F19">
        <w:rPr>
          <w:rFonts w:ascii="Arial" w:hAnsi="Arial" w:cs="Arial"/>
          <w:sz w:val="20"/>
          <w:szCs w:val="20"/>
          <w:lang w:val="vi-VN"/>
        </w:rPr>
        <w:t xml:space="preserve">có tiêu chuẩn kỹ thuật tương đương </w:t>
      </w:r>
      <w:r w:rsidRPr="00EC4F19">
        <w:rPr>
          <w:rFonts w:ascii="Arial" w:hAnsi="Arial" w:cs="Arial"/>
          <w:sz w:val="20"/>
          <w:szCs w:val="20"/>
          <w:lang w:val="vi-VN"/>
        </w:rPr>
        <w:t xml:space="preserve">tại thời điểm đưa vào sử dụng thì nguyên giá để ghi trên Biên bản bàn giao, tiếp nhận tài sản được xác định </w:t>
      </w:r>
      <w:r w:rsidR="008C6196" w:rsidRPr="00EC4F19">
        <w:rPr>
          <w:rFonts w:ascii="Arial" w:eastAsia="Arial" w:hAnsi="Arial" w:cs="Arial"/>
          <w:sz w:val="20"/>
          <w:szCs w:val="20"/>
          <w:lang w:val="vi-VN"/>
        </w:rPr>
        <w:t xml:space="preserve">theo công thức </w:t>
      </w:r>
      <w:r w:rsidRPr="00EC4F19">
        <w:rPr>
          <w:rFonts w:ascii="Arial" w:eastAsia="Arial" w:hAnsi="Arial" w:cs="Arial"/>
          <w:sz w:val="20"/>
          <w:szCs w:val="20"/>
          <w:lang w:val="vi-VN"/>
        </w:rPr>
        <w:t>sau:</w:t>
      </w:r>
    </w:p>
    <w:p w14:paraId="7CCE7DA6" w14:textId="77777777" w:rsidR="007E1300" w:rsidRPr="00EC4F19" w:rsidRDefault="007E1300" w:rsidP="0062427B">
      <w:pPr>
        <w:widowControl w:val="0"/>
        <w:spacing w:after="120"/>
        <w:ind w:firstLine="720"/>
        <w:jc w:val="both"/>
        <w:rPr>
          <w:rFonts w:ascii="Arial" w:eastAsia="Arial" w:hAnsi="Arial" w:cs="Arial"/>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455"/>
        <w:gridCol w:w="5853"/>
      </w:tblGrid>
      <w:tr w:rsidR="003468AF" w:rsidRPr="00EC4F19" w14:paraId="69C16AA2" w14:textId="77777777" w:rsidTr="00C768A6">
        <w:trPr>
          <w:jc w:val="center"/>
        </w:trPr>
        <w:tc>
          <w:tcPr>
            <w:tcW w:w="1507" w:type="pct"/>
            <w:vAlign w:val="center"/>
          </w:tcPr>
          <w:p w14:paraId="18B733EE" w14:textId="77777777" w:rsidR="003468AF" w:rsidRPr="00EC4F19" w:rsidRDefault="003468AF" w:rsidP="00C768A6">
            <w:pPr>
              <w:keepLines/>
              <w:widowControl w:val="0"/>
              <w:jc w:val="center"/>
              <w:rPr>
                <w:rFonts w:ascii="Arial" w:hAnsi="Arial" w:cs="Arial"/>
                <w:sz w:val="20"/>
                <w:szCs w:val="20"/>
                <w:lang w:val="vi-VN"/>
              </w:rPr>
            </w:pPr>
            <w:r w:rsidRPr="00EC4F19">
              <w:rPr>
                <w:rFonts w:ascii="Arial" w:hAnsi="Arial" w:cs="Arial"/>
                <w:sz w:val="20"/>
                <w:szCs w:val="20"/>
                <w:lang w:val="vi-VN" w:eastAsia="vi-VN"/>
              </w:rPr>
              <w:t>Nguyên giá ghi trên Biên bản bàn giao, tiếp nhận tài sản</w:t>
            </w:r>
          </w:p>
        </w:tc>
        <w:tc>
          <w:tcPr>
            <w:tcW w:w="252" w:type="pct"/>
            <w:vAlign w:val="center"/>
          </w:tcPr>
          <w:p w14:paraId="474FF738" w14:textId="77777777" w:rsidR="003468AF" w:rsidRPr="00EC4F19" w:rsidRDefault="003468AF" w:rsidP="00C768A6">
            <w:pPr>
              <w:keepLines/>
              <w:widowControl w:val="0"/>
              <w:jc w:val="center"/>
              <w:rPr>
                <w:rFonts w:ascii="Arial" w:hAnsi="Arial" w:cs="Arial"/>
                <w:sz w:val="20"/>
                <w:szCs w:val="20"/>
                <w:lang w:val="vi-VN"/>
              </w:rPr>
            </w:pPr>
            <w:r w:rsidRPr="00EC4F19">
              <w:rPr>
                <w:rFonts w:ascii="Arial" w:hAnsi="Arial" w:cs="Arial"/>
                <w:sz w:val="20"/>
                <w:szCs w:val="20"/>
                <w:lang w:val="vi-VN"/>
              </w:rPr>
              <w:t>=</w:t>
            </w:r>
          </w:p>
        </w:tc>
        <w:tc>
          <w:tcPr>
            <w:tcW w:w="3240" w:type="pct"/>
            <w:vAlign w:val="center"/>
          </w:tcPr>
          <w:p w14:paraId="61CBFD4D" w14:textId="77777777" w:rsidR="003468AF" w:rsidRPr="00EC4F19" w:rsidRDefault="003468AF" w:rsidP="00C768A6">
            <w:pPr>
              <w:keepLines/>
              <w:widowControl w:val="0"/>
              <w:jc w:val="center"/>
              <w:rPr>
                <w:rFonts w:ascii="Arial" w:hAnsi="Arial" w:cs="Arial"/>
                <w:sz w:val="20"/>
                <w:szCs w:val="20"/>
                <w:lang w:val="vi-VN"/>
              </w:rPr>
            </w:pPr>
            <w:r w:rsidRPr="00EC4F19">
              <w:rPr>
                <w:rFonts w:ascii="Arial" w:eastAsia="Arial" w:hAnsi="Arial" w:cs="Arial"/>
                <w:sz w:val="20"/>
                <w:szCs w:val="20"/>
                <w:lang w:val="vi-VN"/>
              </w:rPr>
              <w:t>Giá mua mới của tài sản cùng loại hoặc giá xây dựng mới của tài sản có tiêu chuẩn kỹ thuật tương đương tại thời điểm đưa tài sản vào sử dụng</w:t>
            </w:r>
          </w:p>
        </w:tc>
      </w:tr>
    </w:tbl>
    <w:p w14:paraId="3C24A5C3" w14:textId="77777777" w:rsidR="003468AF" w:rsidRPr="00EC4F19" w:rsidRDefault="003468AF" w:rsidP="0062427B">
      <w:pPr>
        <w:widowControl w:val="0"/>
        <w:spacing w:after="120"/>
        <w:ind w:firstLine="720"/>
        <w:jc w:val="both"/>
        <w:rPr>
          <w:rFonts w:ascii="Arial" w:hAnsi="Arial" w:cs="Arial"/>
          <w:sz w:val="20"/>
          <w:szCs w:val="20"/>
          <w:lang w:val="vi-VN"/>
        </w:rPr>
      </w:pPr>
      <w:r w:rsidRPr="00EC4F19">
        <w:rPr>
          <w:rFonts w:ascii="Arial" w:hAnsi="Arial" w:cs="Arial"/>
          <w:sz w:val="20"/>
          <w:szCs w:val="20"/>
          <w:lang w:val="vi-VN"/>
        </w:rPr>
        <w:t>Trong đó:</w:t>
      </w:r>
    </w:p>
    <w:p w14:paraId="64F80CAB" w14:textId="77777777" w:rsidR="003468AF" w:rsidRPr="00EC4F19" w:rsidRDefault="003468AF" w:rsidP="0062427B">
      <w:pPr>
        <w:widowControl w:val="0"/>
        <w:spacing w:after="120"/>
        <w:ind w:firstLine="720"/>
        <w:jc w:val="both"/>
        <w:rPr>
          <w:rFonts w:ascii="Arial" w:hAnsi="Arial" w:cs="Arial"/>
          <w:sz w:val="20"/>
          <w:szCs w:val="20"/>
          <w:lang w:val="vi-VN"/>
        </w:rPr>
      </w:pPr>
      <w:r w:rsidRPr="00EC4F19">
        <w:rPr>
          <w:rFonts w:ascii="Arial" w:hAnsi="Arial" w:cs="Arial"/>
          <w:sz w:val="20"/>
          <w:szCs w:val="20"/>
          <w:lang w:val="vi-VN"/>
        </w:rPr>
        <w:t xml:space="preserve">- Giá mua mới của tài sản cùng loại </w:t>
      </w:r>
      <w:r w:rsidRPr="00EC4F19">
        <w:rPr>
          <w:rFonts w:ascii="Arial" w:eastAsia="Arial" w:hAnsi="Arial" w:cs="Arial"/>
          <w:sz w:val="20"/>
          <w:szCs w:val="20"/>
          <w:lang w:val="vi-VN"/>
        </w:rPr>
        <w:t xml:space="preserve">áp dụng đối với tài sản không phải là nhà, công trình xây dựng, vật kiến trúc </w:t>
      </w:r>
      <w:r w:rsidRPr="00EC4F19">
        <w:rPr>
          <w:rFonts w:ascii="Arial" w:hAnsi="Arial" w:cs="Arial"/>
          <w:sz w:val="20"/>
          <w:szCs w:val="20"/>
          <w:lang w:val="vi-VN"/>
        </w:rPr>
        <w:t>là giá của tài sản mới cùng loại được bán trên thị trường tại thời điểm đưa tài sản vào sử dụng.</w:t>
      </w:r>
    </w:p>
    <w:p w14:paraId="1B0AEC5E" w14:textId="77777777" w:rsidR="003468AF" w:rsidRPr="00EC4F19" w:rsidRDefault="003468AF" w:rsidP="0062427B">
      <w:pPr>
        <w:widowControl w:val="0"/>
        <w:tabs>
          <w:tab w:val="left" w:pos="6469"/>
        </w:tabs>
        <w:spacing w:after="120"/>
        <w:ind w:firstLine="720"/>
        <w:jc w:val="both"/>
        <w:rPr>
          <w:rFonts w:ascii="Arial" w:hAnsi="Arial" w:cs="Arial"/>
          <w:sz w:val="20"/>
          <w:szCs w:val="20"/>
          <w:lang w:val="vi-VN"/>
        </w:rPr>
      </w:pPr>
      <w:r w:rsidRPr="00EC4F19">
        <w:rPr>
          <w:rFonts w:ascii="Arial" w:hAnsi="Arial" w:cs="Arial"/>
          <w:sz w:val="20"/>
          <w:szCs w:val="20"/>
          <w:lang w:val="vi-VN"/>
        </w:rPr>
        <w:lastRenderedPageBreak/>
        <w:t xml:space="preserve">- Giá xây dựng mới của tài sản có tiêu chuẩn kỹ thuật tương đương </w:t>
      </w:r>
      <w:r w:rsidRPr="00EC4F19">
        <w:rPr>
          <w:rFonts w:ascii="Arial" w:eastAsia="Arial" w:hAnsi="Arial" w:cs="Arial"/>
          <w:sz w:val="20"/>
          <w:szCs w:val="20"/>
          <w:lang w:val="vi-VN"/>
        </w:rPr>
        <w:t xml:space="preserve">áp dụng đối với tài sản là nhà, công trình xây dựng, vật kiến trúc (bao gồm cả nhà, công trình xây dựng, vật kiến trúc được hình thành thông qua mua sắm) </w:t>
      </w:r>
      <w:r w:rsidRPr="00EC4F19">
        <w:rPr>
          <w:rFonts w:ascii="Arial" w:hAnsi="Arial" w:cs="Arial"/>
          <w:sz w:val="20"/>
          <w:szCs w:val="20"/>
          <w:lang w:val="vi-VN"/>
        </w:rPr>
        <w:t xml:space="preserve">được xác định </w:t>
      </w:r>
      <w:r w:rsidR="000306F6" w:rsidRPr="00EC4F19">
        <w:rPr>
          <w:rFonts w:ascii="Arial" w:hAnsi="Arial" w:cs="Arial"/>
          <w:sz w:val="20"/>
          <w:szCs w:val="20"/>
          <w:lang w:val="vi-VN"/>
        </w:rPr>
        <w:t>theo công thức</w:t>
      </w:r>
      <w:r w:rsidRPr="00EC4F19">
        <w:rPr>
          <w:rFonts w:ascii="Arial" w:hAnsi="Arial" w:cs="Arial"/>
          <w:sz w:val="20"/>
          <w:szCs w:val="20"/>
          <w:lang w:val="vi-VN"/>
        </w:rPr>
        <w:t xml:space="preserve"> sau:</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677"/>
        <w:gridCol w:w="285"/>
        <w:gridCol w:w="3272"/>
        <w:gridCol w:w="282"/>
        <w:gridCol w:w="1139"/>
        <w:gridCol w:w="284"/>
        <w:gridCol w:w="3090"/>
      </w:tblGrid>
      <w:tr w:rsidR="003468AF" w:rsidRPr="00EC4F19" w14:paraId="356949B0" w14:textId="77777777" w:rsidTr="00C768A6">
        <w:trPr>
          <w:trHeight w:val="1254"/>
          <w:tblCellSpacing w:w="0" w:type="dxa"/>
          <w:jc w:val="center"/>
        </w:trPr>
        <w:tc>
          <w:tcPr>
            <w:tcW w:w="375" w:type="pct"/>
            <w:shd w:val="clear" w:color="auto" w:fill="FFFFFF"/>
            <w:vAlign w:val="center"/>
            <w:hideMark/>
          </w:tcPr>
          <w:p w14:paraId="0D1A8960" w14:textId="77777777" w:rsidR="003468AF" w:rsidRPr="00EC4F19" w:rsidRDefault="003468AF" w:rsidP="00C768A6">
            <w:pPr>
              <w:widowControl w:val="0"/>
              <w:jc w:val="center"/>
              <w:rPr>
                <w:rFonts w:ascii="Arial" w:hAnsi="Arial" w:cs="Arial"/>
                <w:sz w:val="20"/>
                <w:szCs w:val="20"/>
                <w:lang w:val="vi-VN" w:eastAsia="vi-VN"/>
              </w:rPr>
            </w:pPr>
            <w:r w:rsidRPr="00EC4F19">
              <w:rPr>
                <w:rFonts w:ascii="Arial" w:hAnsi="Arial" w:cs="Arial"/>
                <w:sz w:val="20"/>
                <w:szCs w:val="20"/>
                <w:lang w:val="vi-VN" w:eastAsia="vi-VN"/>
              </w:rPr>
              <w:t>Giá xây dựng mới của tài sản</w:t>
            </w:r>
          </w:p>
        </w:tc>
        <w:tc>
          <w:tcPr>
            <w:tcW w:w="158" w:type="pct"/>
            <w:shd w:val="clear" w:color="auto" w:fill="FFFFFF"/>
            <w:vAlign w:val="center"/>
            <w:hideMark/>
          </w:tcPr>
          <w:p w14:paraId="4E14D654" w14:textId="77777777" w:rsidR="003468AF" w:rsidRPr="00EC4F19" w:rsidRDefault="003468AF" w:rsidP="00C768A6">
            <w:pPr>
              <w:widowControl w:val="0"/>
              <w:jc w:val="center"/>
              <w:rPr>
                <w:rFonts w:ascii="Arial" w:hAnsi="Arial" w:cs="Arial"/>
                <w:sz w:val="20"/>
                <w:szCs w:val="20"/>
                <w:lang w:val="vi-VN" w:eastAsia="vi-VN"/>
              </w:rPr>
            </w:pPr>
            <w:r w:rsidRPr="00EC4F19">
              <w:rPr>
                <w:rFonts w:ascii="Arial" w:hAnsi="Arial" w:cs="Arial"/>
                <w:sz w:val="20"/>
                <w:szCs w:val="20"/>
                <w:lang w:val="vi-VN" w:eastAsia="vi-VN"/>
              </w:rPr>
              <w:t>=</w:t>
            </w:r>
          </w:p>
        </w:tc>
        <w:tc>
          <w:tcPr>
            <w:tcW w:w="1812" w:type="pct"/>
            <w:shd w:val="clear" w:color="auto" w:fill="FFFFFF"/>
            <w:vAlign w:val="center"/>
            <w:hideMark/>
          </w:tcPr>
          <w:p w14:paraId="106F4609" w14:textId="77777777" w:rsidR="003468AF" w:rsidRPr="00EC4F19" w:rsidRDefault="003468AF" w:rsidP="00C768A6">
            <w:pPr>
              <w:widowControl w:val="0"/>
              <w:jc w:val="center"/>
              <w:rPr>
                <w:rFonts w:ascii="Arial" w:hAnsi="Arial" w:cs="Arial"/>
                <w:sz w:val="20"/>
                <w:szCs w:val="20"/>
                <w:lang w:val="vi-VN" w:eastAsia="vi-VN"/>
              </w:rPr>
            </w:pPr>
            <w:r w:rsidRPr="00EC4F19">
              <w:rPr>
                <w:rFonts w:ascii="Arial" w:hAnsi="Arial" w:cs="Arial"/>
                <w:sz w:val="20"/>
                <w:szCs w:val="20"/>
                <w:lang w:val="vi-VN" w:eastAsia="vi-VN"/>
              </w:rPr>
              <w:t>Đơn giá xây dựng mới của tài sản có tiêu chuẩn kỹ thuật tương đương do Bộ quản lý chuyên ngành ban hành (hoặc theo quy định cụ thể của địa phương nơi có tài sản) áp dụng tại thời điểm đưa tài sản vào sử dụng</w:t>
            </w:r>
          </w:p>
        </w:tc>
        <w:tc>
          <w:tcPr>
            <w:tcW w:w="156" w:type="pct"/>
            <w:shd w:val="clear" w:color="auto" w:fill="FFFFFF"/>
            <w:vAlign w:val="center"/>
          </w:tcPr>
          <w:p w14:paraId="17DE81DE" w14:textId="77777777" w:rsidR="003468AF" w:rsidRPr="00EC4F19" w:rsidRDefault="003468AF" w:rsidP="00C768A6">
            <w:pPr>
              <w:widowControl w:val="0"/>
              <w:jc w:val="center"/>
              <w:rPr>
                <w:rFonts w:ascii="Arial" w:hAnsi="Arial" w:cs="Arial"/>
                <w:sz w:val="20"/>
                <w:szCs w:val="20"/>
                <w:lang w:val="vi-VN" w:eastAsia="vi-VN"/>
              </w:rPr>
            </w:pPr>
            <w:r w:rsidRPr="00EC4F19">
              <w:rPr>
                <w:rFonts w:ascii="Arial" w:hAnsi="Arial" w:cs="Arial"/>
                <w:sz w:val="20"/>
                <w:szCs w:val="20"/>
                <w:lang w:val="vi-VN" w:eastAsia="vi-VN"/>
              </w:rPr>
              <w:t>x</w:t>
            </w:r>
          </w:p>
        </w:tc>
        <w:tc>
          <w:tcPr>
            <w:tcW w:w="631" w:type="pct"/>
            <w:shd w:val="clear" w:color="auto" w:fill="FFFFFF"/>
            <w:vAlign w:val="center"/>
          </w:tcPr>
          <w:p w14:paraId="4E28D6C6" w14:textId="77777777" w:rsidR="003468AF" w:rsidRPr="00EC4F19" w:rsidRDefault="003468AF" w:rsidP="00C768A6">
            <w:pPr>
              <w:widowControl w:val="0"/>
              <w:jc w:val="center"/>
              <w:rPr>
                <w:rFonts w:ascii="Arial" w:hAnsi="Arial" w:cs="Arial"/>
                <w:sz w:val="20"/>
                <w:szCs w:val="20"/>
                <w:lang w:val="vi-VN" w:eastAsia="vi-VN"/>
              </w:rPr>
            </w:pPr>
            <w:r w:rsidRPr="00EC4F19">
              <w:rPr>
                <w:rFonts w:ascii="Arial" w:hAnsi="Arial" w:cs="Arial"/>
                <w:sz w:val="20"/>
                <w:szCs w:val="20"/>
                <w:lang w:val="vi-VN" w:eastAsia="vi-VN"/>
              </w:rPr>
              <w:t xml:space="preserve">Diện tích, </w:t>
            </w:r>
            <w:r w:rsidR="00680D88" w:rsidRPr="00EC4F19">
              <w:rPr>
                <w:rFonts w:ascii="Arial" w:hAnsi="Arial" w:cs="Arial"/>
                <w:sz w:val="20"/>
                <w:szCs w:val="20"/>
                <w:lang w:val="vi-VN" w:eastAsia="vi-VN"/>
              </w:rPr>
              <w:t>thể tích xây dựng/ Số lượng/</w:t>
            </w:r>
            <w:r w:rsidR="00C0459B" w:rsidRPr="00EC4F19">
              <w:rPr>
                <w:rFonts w:ascii="Arial" w:hAnsi="Arial" w:cs="Arial"/>
                <w:sz w:val="20"/>
                <w:szCs w:val="20"/>
                <w:lang w:val="vi-VN" w:eastAsia="vi-VN"/>
              </w:rPr>
              <w:t>t</w:t>
            </w:r>
            <w:r w:rsidR="00680D88" w:rsidRPr="00EC4F19">
              <w:rPr>
                <w:rFonts w:ascii="Arial" w:hAnsi="Arial" w:cs="Arial"/>
                <w:sz w:val="20"/>
                <w:szCs w:val="20"/>
                <w:lang w:val="vi-VN" w:eastAsia="vi-VN"/>
              </w:rPr>
              <w:t xml:space="preserve">iêu chí khác (nếu có) </w:t>
            </w:r>
            <w:r w:rsidRPr="00EC4F19">
              <w:rPr>
                <w:rFonts w:ascii="Arial" w:hAnsi="Arial" w:cs="Arial"/>
                <w:sz w:val="20"/>
                <w:szCs w:val="20"/>
                <w:lang w:val="vi-VN" w:eastAsia="vi-VN"/>
              </w:rPr>
              <w:t>của tài sản</w:t>
            </w:r>
          </w:p>
        </w:tc>
        <w:tc>
          <w:tcPr>
            <w:tcW w:w="157" w:type="pct"/>
            <w:shd w:val="clear" w:color="auto" w:fill="FFFFFF"/>
            <w:vAlign w:val="center"/>
          </w:tcPr>
          <w:p w14:paraId="0FC43B74" w14:textId="77777777" w:rsidR="003468AF" w:rsidRPr="00EC4F19" w:rsidRDefault="003468AF" w:rsidP="00C768A6">
            <w:pPr>
              <w:widowControl w:val="0"/>
              <w:jc w:val="center"/>
              <w:rPr>
                <w:rFonts w:ascii="Arial" w:hAnsi="Arial" w:cs="Arial"/>
                <w:sz w:val="20"/>
                <w:szCs w:val="20"/>
                <w:lang w:val="vi-VN" w:eastAsia="vi-VN"/>
              </w:rPr>
            </w:pPr>
            <w:r w:rsidRPr="00EC4F19">
              <w:rPr>
                <w:rFonts w:ascii="Arial" w:hAnsi="Arial" w:cs="Arial"/>
                <w:sz w:val="20"/>
                <w:szCs w:val="20"/>
                <w:lang w:val="vi-VN" w:eastAsia="vi-VN"/>
              </w:rPr>
              <w:t>+</w:t>
            </w:r>
          </w:p>
        </w:tc>
        <w:tc>
          <w:tcPr>
            <w:tcW w:w="1712" w:type="pct"/>
            <w:shd w:val="clear" w:color="auto" w:fill="FFFFFF"/>
            <w:vAlign w:val="center"/>
          </w:tcPr>
          <w:p w14:paraId="76299C97" w14:textId="77777777" w:rsidR="003468AF" w:rsidRPr="00EC4F19" w:rsidRDefault="003468AF" w:rsidP="00C768A6">
            <w:pPr>
              <w:widowControl w:val="0"/>
              <w:jc w:val="center"/>
              <w:rPr>
                <w:rFonts w:ascii="Arial" w:hAnsi="Arial" w:cs="Arial"/>
                <w:spacing w:val="-8"/>
                <w:sz w:val="20"/>
                <w:szCs w:val="20"/>
                <w:lang w:val="vi-VN" w:eastAsia="vi-VN"/>
              </w:rPr>
            </w:pPr>
            <w:r w:rsidRPr="00EC4F19">
              <w:rPr>
                <w:rFonts w:ascii="Arial" w:hAnsi="Arial" w:cs="Arial"/>
                <w:spacing w:val="-8"/>
                <w:sz w:val="20"/>
                <w:szCs w:val="20"/>
                <w:lang w:val="vi-VN" w:eastAsia="vi-VN"/>
              </w:rPr>
              <w:t>Giá trị của các kết cấu khác gắn với công trình/hạng m</w:t>
            </w:r>
            <w:r w:rsidR="00680D88" w:rsidRPr="00EC4F19">
              <w:rPr>
                <w:rFonts w:ascii="Arial" w:hAnsi="Arial" w:cs="Arial"/>
                <w:spacing w:val="-8"/>
                <w:sz w:val="20"/>
                <w:szCs w:val="20"/>
                <w:lang w:val="vi-VN" w:eastAsia="vi-VN"/>
              </w:rPr>
              <w:t>ục công trình (như: trần, sàn/</w:t>
            </w:r>
            <w:r w:rsidR="00C0459B" w:rsidRPr="00EC4F19">
              <w:rPr>
                <w:rFonts w:ascii="Arial" w:hAnsi="Arial" w:cs="Arial"/>
                <w:spacing w:val="-8"/>
                <w:sz w:val="20"/>
                <w:szCs w:val="20"/>
                <w:lang w:val="vi-VN" w:eastAsia="vi-VN"/>
              </w:rPr>
              <w:t>t</w:t>
            </w:r>
            <w:r w:rsidR="00680D88" w:rsidRPr="00EC4F19">
              <w:rPr>
                <w:rFonts w:ascii="Arial" w:hAnsi="Arial" w:cs="Arial"/>
                <w:spacing w:val="-8"/>
                <w:sz w:val="20"/>
                <w:szCs w:val="20"/>
                <w:lang w:val="vi-VN" w:eastAsia="vi-VN"/>
              </w:rPr>
              <w:t>iêu chí khác (nếu có)</w:t>
            </w:r>
            <w:r w:rsidRPr="00EC4F19">
              <w:rPr>
                <w:rFonts w:ascii="Arial" w:hAnsi="Arial" w:cs="Arial"/>
                <w:spacing w:val="-8"/>
                <w:sz w:val="20"/>
                <w:szCs w:val="20"/>
                <w:lang w:val="vi-VN" w:eastAsia="vi-VN"/>
              </w:rPr>
              <w:t>) xác định theo quy định của Bộ quản lý chuyên ngành (hoặc theo quy định cụ thể của địa phương nơi có tài sản) tại thời điểm đưa tài sản vào sử dụng</w:t>
            </w:r>
          </w:p>
        </w:tc>
      </w:tr>
    </w:tbl>
    <w:p w14:paraId="6A3C434F" w14:textId="77777777" w:rsidR="002D4C43" w:rsidRPr="00EC4F19" w:rsidRDefault="002D4C43" w:rsidP="0062427B">
      <w:pPr>
        <w:widowControl w:val="0"/>
        <w:spacing w:after="120"/>
        <w:ind w:firstLine="720"/>
        <w:jc w:val="both"/>
        <w:rPr>
          <w:rFonts w:ascii="Arial" w:hAnsi="Arial" w:cs="Arial"/>
          <w:sz w:val="20"/>
          <w:szCs w:val="20"/>
        </w:rPr>
      </w:pPr>
      <w:r w:rsidRPr="00EC4F19">
        <w:rPr>
          <w:rFonts w:ascii="Arial" w:hAnsi="Arial" w:cs="Arial"/>
          <w:sz w:val="20"/>
          <w:szCs w:val="20"/>
        </w:rPr>
        <w:t xml:space="preserve">a4) </w:t>
      </w:r>
      <w:r w:rsidRPr="00EC4F19">
        <w:rPr>
          <w:rFonts w:ascii="Arial" w:hAnsi="Arial" w:cs="Arial"/>
          <w:sz w:val="20"/>
          <w:szCs w:val="20"/>
          <w:lang w:val="vi-VN"/>
        </w:rPr>
        <w:t>Đối với tài sản kết cấu hạ tầng đường thủy nội địa chưa được theo dõi, ghi sổ kế toán và không có hồ sơ để xác định giá mua hoặc giá xây dựng theo quy định tại điểm a2 khoản này</w:t>
      </w:r>
      <w:r w:rsidR="00A363F3" w:rsidRPr="00EC4F19">
        <w:rPr>
          <w:rFonts w:ascii="Arial" w:hAnsi="Arial" w:cs="Arial"/>
          <w:sz w:val="20"/>
          <w:szCs w:val="20"/>
        </w:rPr>
        <w:t xml:space="preserve">, không </w:t>
      </w:r>
      <w:r w:rsidRPr="00EC4F19">
        <w:rPr>
          <w:rFonts w:ascii="Arial" w:hAnsi="Arial" w:cs="Arial"/>
          <w:sz w:val="20"/>
          <w:szCs w:val="20"/>
          <w:lang w:val="vi-VN"/>
        </w:rPr>
        <w:t xml:space="preserve">có căn cứ để xác định thời điểm đưa tài sản vào sử dụng và giá mua mới của tài sản cùng loại hoặc giá xây dựng mới của tài sản có tiêu chuẩn kỹ thuật tương đương tại thời điểm đưa vào sử dụng </w:t>
      </w:r>
      <w:r w:rsidR="00A363F3" w:rsidRPr="00EC4F19">
        <w:rPr>
          <w:rFonts w:ascii="Arial" w:hAnsi="Arial" w:cs="Arial"/>
          <w:sz w:val="20"/>
          <w:szCs w:val="20"/>
        </w:rPr>
        <w:t xml:space="preserve">theo quy định tại điểm a3 khoản này </w:t>
      </w:r>
      <w:r w:rsidRPr="00EC4F19">
        <w:rPr>
          <w:rFonts w:ascii="Arial" w:hAnsi="Arial" w:cs="Arial"/>
          <w:sz w:val="20"/>
          <w:szCs w:val="20"/>
          <w:lang w:val="vi-VN"/>
        </w:rPr>
        <w:t xml:space="preserve">thì sử dụng giá quy ước do </w:t>
      </w:r>
      <w:r w:rsidR="00F3636F" w:rsidRPr="00EC4F19">
        <w:rPr>
          <w:rFonts w:ascii="Arial" w:hAnsi="Arial" w:cs="Arial"/>
          <w:sz w:val="20"/>
          <w:szCs w:val="20"/>
        </w:rPr>
        <w:t>cơ quan, người có thẩm quyền</w:t>
      </w:r>
      <w:r w:rsidRPr="00EC4F19">
        <w:rPr>
          <w:rFonts w:ascii="Arial" w:hAnsi="Arial" w:cs="Arial"/>
          <w:sz w:val="20"/>
          <w:szCs w:val="20"/>
          <w:lang w:val="vi-VN"/>
        </w:rPr>
        <w:t xml:space="preserve"> quyết</w:t>
      </w:r>
      <w:r w:rsidR="00A363F3" w:rsidRPr="00EC4F19">
        <w:rPr>
          <w:rFonts w:ascii="Arial" w:hAnsi="Arial" w:cs="Arial"/>
          <w:sz w:val="20"/>
          <w:szCs w:val="20"/>
          <w:lang w:val="vi-VN"/>
        </w:rPr>
        <w:t xml:space="preserve"> định để làm nguyên giá tài sản</w:t>
      </w:r>
      <w:r w:rsidR="00A363F3" w:rsidRPr="00EC4F19">
        <w:rPr>
          <w:rFonts w:ascii="Arial" w:hAnsi="Arial" w:cs="Arial"/>
          <w:sz w:val="20"/>
          <w:szCs w:val="20"/>
        </w:rPr>
        <w:t>.</w:t>
      </w:r>
    </w:p>
    <w:p w14:paraId="24EF2F8D" w14:textId="77777777" w:rsidR="00181DAE" w:rsidRPr="00EC4F19" w:rsidRDefault="003468AF" w:rsidP="0062427B">
      <w:pPr>
        <w:widowControl w:val="0"/>
        <w:shd w:val="clear" w:color="auto" w:fill="FFFFFF"/>
        <w:spacing w:after="120"/>
        <w:ind w:firstLine="720"/>
        <w:jc w:val="both"/>
        <w:rPr>
          <w:rFonts w:ascii="Arial" w:hAnsi="Arial" w:cs="Arial"/>
          <w:iCs/>
          <w:spacing w:val="2"/>
          <w:sz w:val="20"/>
          <w:szCs w:val="20"/>
          <w:lang w:val="vi-VN"/>
        </w:rPr>
      </w:pPr>
      <w:r w:rsidRPr="00EC4F19">
        <w:rPr>
          <w:rFonts w:ascii="Arial" w:eastAsia="Arial" w:hAnsi="Arial" w:cs="Arial"/>
          <w:sz w:val="20"/>
          <w:szCs w:val="20"/>
          <w:lang w:val="vi-VN"/>
        </w:rPr>
        <w:t>a</w:t>
      </w:r>
      <w:r w:rsidR="00A363F3" w:rsidRPr="00EC4F19">
        <w:rPr>
          <w:rFonts w:ascii="Arial" w:eastAsia="Arial" w:hAnsi="Arial" w:cs="Arial"/>
          <w:sz w:val="20"/>
          <w:szCs w:val="20"/>
        </w:rPr>
        <w:t>5</w:t>
      </w:r>
      <w:r w:rsidRPr="00EC4F19">
        <w:rPr>
          <w:rFonts w:ascii="Arial" w:eastAsia="Arial" w:hAnsi="Arial" w:cs="Arial"/>
          <w:sz w:val="20"/>
          <w:szCs w:val="20"/>
          <w:lang w:val="vi-VN"/>
        </w:rPr>
        <w:t>)</w:t>
      </w:r>
      <w:r w:rsidRPr="00EC4F19">
        <w:rPr>
          <w:rFonts w:ascii="Arial" w:hAnsi="Arial" w:cs="Arial"/>
          <w:sz w:val="20"/>
          <w:szCs w:val="20"/>
          <w:lang w:val="vi-VN"/>
        </w:rPr>
        <w:t xml:space="preserve"> </w:t>
      </w:r>
      <w:r w:rsidR="000306F6" w:rsidRPr="00EC4F19">
        <w:rPr>
          <w:rFonts w:ascii="Arial" w:hAnsi="Arial" w:cs="Arial"/>
          <w:sz w:val="20"/>
          <w:szCs w:val="20"/>
          <w:lang w:val="vi-VN"/>
        </w:rPr>
        <w:t xml:space="preserve">Đối với tài sản kết cấu hạ tầng </w:t>
      </w:r>
      <w:r w:rsidR="00DF26C0" w:rsidRPr="00EC4F19">
        <w:rPr>
          <w:rFonts w:ascii="Arial" w:hAnsi="Arial" w:cs="Arial"/>
          <w:sz w:val="20"/>
          <w:szCs w:val="20"/>
          <w:lang w:val="vi-VN"/>
        </w:rPr>
        <w:t>đường thủy nội địa</w:t>
      </w:r>
      <w:r w:rsidR="005946C9" w:rsidRPr="00EC4F19">
        <w:rPr>
          <w:rFonts w:ascii="Arial" w:hAnsi="Arial" w:cs="Arial"/>
          <w:sz w:val="20"/>
          <w:szCs w:val="20"/>
          <w:lang w:val="vi-VN"/>
        </w:rPr>
        <w:t xml:space="preserve"> </w:t>
      </w:r>
      <w:r w:rsidR="000306F6" w:rsidRPr="00EC4F19">
        <w:rPr>
          <w:rFonts w:ascii="Arial" w:hAnsi="Arial" w:cs="Arial"/>
          <w:sz w:val="20"/>
          <w:szCs w:val="20"/>
          <w:lang w:val="vi-VN"/>
        </w:rPr>
        <w:t xml:space="preserve">chưa được theo dõi, ghi sổ kế toán mà </w:t>
      </w:r>
      <w:r w:rsidRPr="00EC4F19">
        <w:rPr>
          <w:rFonts w:ascii="Arial" w:hAnsi="Arial" w:cs="Arial"/>
          <w:sz w:val="20"/>
          <w:szCs w:val="20"/>
          <w:lang w:val="vi-VN"/>
        </w:rPr>
        <w:t xml:space="preserve">không có căn cứ để xác định nguyên giá tài sản kết cấu hạ tầng </w:t>
      </w:r>
      <w:r w:rsidR="00DF26C0" w:rsidRPr="00EC4F19">
        <w:rPr>
          <w:rFonts w:ascii="Arial" w:hAnsi="Arial" w:cs="Arial"/>
          <w:sz w:val="20"/>
          <w:szCs w:val="20"/>
          <w:lang w:val="vi-VN"/>
        </w:rPr>
        <w:t>đường thủy nội địa</w:t>
      </w:r>
      <w:r w:rsidR="005946C9" w:rsidRPr="00EC4F19">
        <w:rPr>
          <w:rFonts w:ascii="Arial" w:hAnsi="Arial" w:cs="Arial"/>
          <w:sz w:val="20"/>
          <w:szCs w:val="20"/>
          <w:lang w:val="vi-VN"/>
        </w:rPr>
        <w:t xml:space="preserve"> </w:t>
      </w:r>
      <w:r w:rsidRPr="00EC4F19">
        <w:rPr>
          <w:rFonts w:ascii="Arial" w:hAnsi="Arial" w:cs="Arial"/>
          <w:sz w:val="20"/>
          <w:szCs w:val="20"/>
          <w:lang w:val="vi-VN"/>
        </w:rPr>
        <w:t xml:space="preserve">theo quy định tại các điểm </w:t>
      </w:r>
      <w:r w:rsidR="008771F3" w:rsidRPr="00EC4F19">
        <w:rPr>
          <w:rFonts w:ascii="Arial" w:hAnsi="Arial" w:cs="Arial"/>
          <w:sz w:val="20"/>
          <w:szCs w:val="20"/>
          <w:lang w:val="vi-VN"/>
        </w:rPr>
        <w:t>a2</w:t>
      </w:r>
      <w:r w:rsidR="00A363F3" w:rsidRPr="00EC4F19">
        <w:rPr>
          <w:rFonts w:ascii="Arial" w:hAnsi="Arial" w:cs="Arial"/>
          <w:sz w:val="20"/>
          <w:szCs w:val="20"/>
        </w:rPr>
        <w:t>, a3</w:t>
      </w:r>
      <w:r w:rsidR="00750246" w:rsidRPr="00EC4F19">
        <w:rPr>
          <w:rFonts w:ascii="Arial" w:hAnsi="Arial" w:cs="Arial"/>
          <w:sz w:val="20"/>
          <w:szCs w:val="20"/>
          <w:lang w:val="vi-VN"/>
        </w:rPr>
        <w:t xml:space="preserve"> và </w:t>
      </w:r>
      <w:r w:rsidR="00A363F3" w:rsidRPr="00EC4F19">
        <w:rPr>
          <w:rFonts w:ascii="Arial" w:hAnsi="Arial" w:cs="Arial"/>
          <w:sz w:val="20"/>
          <w:szCs w:val="20"/>
          <w:lang w:val="vi-VN"/>
        </w:rPr>
        <w:t>a</w:t>
      </w:r>
      <w:r w:rsidR="00A363F3" w:rsidRPr="00EC4F19">
        <w:rPr>
          <w:rFonts w:ascii="Arial" w:hAnsi="Arial" w:cs="Arial"/>
          <w:sz w:val="20"/>
          <w:szCs w:val="20"/>
        </w:rPr>
        <w:t>4</w:t>
      </w:r>
      <w:r w:rsidRPr="00EC4F19">
        <w:rPr>
          <w:rFonts w:ascii="Arial" w:hAnsi="Arial" w:cs="Arial"/>
          <w:sz w:val="20"/>
          <w:szCs w:val="20"/>
          <w:lang w:val="vi-VN"/>
        </w:rPr>
        <w:t xml:space="preserve"> khoản này thì</w:t>
      </w:r>
      <w:r w:rsidR="00EF5E2B" w:rsidRPr="00EC4F19">
        <w:rPr>
          <w:rFonts w:ascii="Arial" w:hAnsi="Arial" w:cs="Arial"/>
          <w:sz w:val="20"/>
          <w:szCs w:val="20"/>
          <w:lang w:val="vi-VN"/>
        </w:rPr>
        <w:t xml:space="preserve"> cơ quan quản lý tài sản </w:t>
      </w:r>
      <w:r w:rsidR="008371FA" w:rsidRPr="00EC4F19">
        <w:rPr>
          <w:rFonts w:ascii="Arial" w:hAnsi="Arial" w:cs="Arial"/>
          <w:sz w:val="20"/>
          <w:szCs w:val="20"/>
          <w:lang w:val="vi-VN"/>
        </w:rPr>
        <w:t xml:space="preserve">thuê </w:t>
      </w:r>
      <w:r w:rsidR="000B4308" w:rsidRPr="00EC4F19">
        <w:rPr>
          <w:rFonts w:ascii="Arial" w:hAnsi="Arial" w:cs="Arial"/>
          <w:sz w:val="20"/>
          <w:szCs w:val="20"/>
        </w:rPr>
        <w:t>doanh nghiệp</w:t>
      </w:r>
      <w:r w:rsidR="008371FA" w:rsidRPr="00EC4F19">
        <w:rPr>
          <w:rFonts w:ascii="Arial" w:hAnsi="Arial" w:cs="Arial"/>
          <w:sz w:val="20"/>
          <w:szCs w:val="20"/>
          <w:lang w:val="vi-VN"/>
        </w:rPr>
        <w:t xml:space="preserve"> thẩm định giá</w:t>
      </w:r>
      <w:r w:rsidR="00BE6709" w:rsidRPr="00EC4F19">
        <w:rPr>
          <w:rFonts w:ascii="Arial" w:hAnsi="Arial" w:cs="Arial"/>
          <w:sz w:val="20"/>
          <w:szCs w:val="20"/>
        </w:rPr>
        <w:t xml:space="preserve"> theo quy định của pháp luật </w:t>
      </w:r>
      <w:r w:rsidR="004A77FF" w:rsidRPr="00EC4F19">
        <w:rPr>
          <w:rFonts w:ascii="Arial" w:hAnsi="Arial" w:cs="Arial"/>
          <w:sz w:val="20"/>
          <w:szCs w:val="20"/>
        </w:rPr>
        <w:t xml:space="preserve">về </w:t>
      </w:r>
      <w:r w:rsidR="00BE6709" w:rsidRPr="00EC4F19">
        <w:rPr>
          <w:rFonts w:ascii="Arial" w:hAnsi="Arial" w:cs="Arial"/>
          <w:sz w:val="20"/>
          <w:szCs w:val="20"/>
        </w:rPr>
        <w:t>giá</w:t>
      </w:r>
      <w:r w:rsidR="008371FA" w:rsidRPr="00EC4F19">
        <w:rPr>
          <w:rFonts w:ascii="Arial" w:hAnsi="Arial" w:cs="Arial"/>
          <w:sz w:val="20"/>
          <w:szCs w:val="20"/>
          <w:lang w:val="vi-VN"/>
        </w:rPr>
        <w:t xml:space="preserve"> để </w:t>
      </w:r>
      <w:r w:rsidR="00181DAE" w:rsidRPr="00EC4F19">
        <w:rPr>
          <w:rFonts w:ascii="Arial" w:hAnsi="Arial" w:cs="Arial"/>
          <w:iCs/>
          <w:spacing w:val="-4"/>
          <w:sz w:val="20"/>
          <w:szCs w:val="20"/>
          <w:lang w:val="vi-VN"/>
        </w:rPr>
        <w:t xml:space="preserve">xác định giá trị tài sản làm </w:t>
      </w:r>
      <w:r w:rsidR="000B4308" w:rsidRPr="00EC4F19">
        <w:rPr>
          <w:rFonts w:ascii="Arial" w:hAnsi="Arial" w:cs="Arial"/>
          <w:iCs/>
          <w:spacing w:val="-4"/>
          <w:sz w:val="20"/>
          <w:szCs w:val="20"/>
        </w:rPr>
        <w:t xml:space="preserve">căn cứ xác định </w:t>
      </w:r>
      <w:r w:rsidR="00181DAE" w:rsidRPr="00EC4F19">
        <w:rPr>
          <w:rFonts w:ascii="Arial" w:hAnsi="Arial" w:cs="Arial"/>
          <w:iCs/>
          <w:spacing w:val="-4"/>
          <w:sz w:val="20"/>
          <w:szCs w:val="20"/>
          <w:lang w:val="vi-VN"/>
        </w:rPr>
        <w:t>nguyên giá ghi trên Biên bản bàn giao, tiếp nhận tài sản.</w:t>
      </w:r>
    </w:p>
    <w:p w14:paraId="070005C0" w14:textId="77777777" w:rsidR="003468AF" w:rsidRPr="00EC4F19" w:rsidRDefault="003468AF" w:rsidP="0062427B">
      <w:pPr>
        <w:widowControl w:val="0"/>
        <w:spacing w:after="120"/>
        <w:ind w:firstLine="720"/>
        <w:jc w:val="both"/>
        <w:rPr>
          <w:rFonts w:ascii="Arial" w:eastAsia="Arial" w:hAnsi="Arial" w:cs="Arial"/>
          <w:sz w:val="20"/>
          <w:szCs w:val="20"/>
          <w:lang w:val="vi-VN"/>
        </w:rPr>
      </w:pPr>
      <w:r w:rsidRPr="00EC4F19">
        <w:rPr>
          <w:rFonts w:ascii="Arial" w:eastAsia="Arial" w:hAnsi="Arial" w:cs="Arial"/>
          <w:sz w:val="20"/>
          <w:szCs w:val="20"/>
          <w:lang w:val="vi-VN"/>
        </w:rPr>
        <w:t xml:space="preserve">b) </w:t>
      </w:r>
      <w:r w:rsidRPr="00EC4F19">
        <w:rPr>
          <w:rFonts w:ascii="Arial" w:eastAsia="Arial" w:hAnsi="Arial" w:cs="Arial"/>
          <w:sz w:val="20"/>
          <w:szCs w:val="20"/>
          <w:lang w:val="nl-NL"/>
        </w:rPr>
        <w:t>Chi phí khác</w:t>
      </w:r>
      <w:r w:rsidRPr="00EC4F19">
        <w:rPr>
          <w:rFonts w:ascii="Arial" w:eastAsia="Arial" w:hAnsi="Arial" w:cs="Arial"/>
          <w:sz w:val="20"/>
          <w:szCs w:val="20"/>
          <w:lang w:val="vi-VN"/>
        </w:rPr>
        <w:t xml:space="preserve"> (nếu có) là các chi phí hợp lý liên quan trực tiếp đến việc tiếp nhận tài sản kết cấu hạ tầng </w:t>
      </w:r>
      <w:r w:rsidR="00DF26C0" w:rsidRPr="00EC4F19">
        <w:rPr>
          <w:rFonts w:ascii="Arial" w:eastAsia="Arial" w:hAnsi="Arial" w:cs="Arial"/>
          <w:sz w:val="20"/>
          <w:szCs w:val="20"/>
          <w:lang w:val="vi-VN"/>
        </w:rPr>
        <w:t>đường thủy nội địa</w:t>
      </w:r>
      <w:r w:rsidR="005946C9" w:rsidRPr="00EC4F19">
        <w:rPr>
          <w:rFonts w:ascii="Arial" w:eastAsia="Arial" w:hAnsi="Arial" w:cs="Arial"/>
          <w:sz w:val="20"/>
          <w:szCs w:val="20"/>
          <w:lang w:val="vi-VN"/>
        </w:rPr>
        <w:t xml:space="preserve"> </w:t>
      </w:r>
      <w:r w:rsidRPr="00EC4F19">
        <w:rPr>
          <w:rFonts w:ascii="Arial" w:eastAsia="Arial" w:hAnsi="Arial" w:cs="Arial"/>
          <w:sz w:val="20"/>
          <w:szCs w:val="20"/>
          <w:lang w:val="vi-VN"/>
        </w:rPr>
        <w:t xml:space="preserve">được giao, được điều chuyển mà cơ quan tiếp nhận tài sản kết cấu hạ tầng </w:t>
      </w:r>
      <w:r w:rsidR="00DF26C0" w:rsidRPr="00EC4F19">
        <w:rPr>
          <w:rFonts w:ascii="Arial" w:eastAsia="Arial" w:hAnsi="Arial" w:cs="Arial"/>
          <w:sz w:val="20"/>
          <w:szCs w:val="20"/>
          <w:lang w:val="vi-VN"/>
        </w:rPr>
        <w:t>đường thủy nội địa</w:t>
      </w:r>
      <w:r w:rsidR="005946C9" w:rsidRPr="00EC4F19">
        <w:rPr>
          <w:rFonts w:ascii="Arial" w:eastAsia="Arial" w:hAnsi="Arial" w:cs="Arial"/>
          <w:sz w:val="20"/>
          <w:szCs w:val="20"/>
          <w:lang w:val="vi-VN"/>
        </w:rPr>
        <w:t xml:space="preserve"> </w:t>
      </w:r>
      <w:r w:rsidRPr="00EC4F19">
        <w:rPr>
          <w:rFonts w:ascii="Arial" w:eastAsia="Arial" w:hAnsi="Arial" w:cs="Arial"/>
          <w:sz w:val="20"/>
          <w:szCs w:val="20"/>
          <w:lang w:val="vi-VN"/>
        </w:rPr>
        <w:t>đã chi ra tính đến thời điểm đưa tài sản vào sử dụng</w:t>
      </w:r>
      <w:r w:rsidR="00B908E9" w:rsidRPr="00EC4F19">
        <w:rPr>
          <w:rFonts w:ascii="Arial" w:eastAsia="Arial" w:hAnsi="Arial" w:cs="Arial"/>
          <w:sz w:val="20"/>
          <w:szCs w:val="20"/>
          <w:lang w:val="vi-VN"/>
        </w:rPr>
        <w:t xml:space="preserve"> </w:t>
      </w:r>
      <w:r w:rsidR="00B908E9" w:rsidRPr="00EC4F19">
        <w:rPr>
          <w:rFonts w:ascii="Arial" w:hAnsi="Arial" w:cs="Arial"/>
          <w:sz w:val="20"/>
          <w:szCs w:val="20"/>
          <w:lang w:val="vi-VN"/>
        </w:rPr>
        <w:t xml:space="preserve">(bao gồm cả chi phí thuê </w:t>
      </w:r>
      <w:r w:rsidR="000B4308" w:rsidRPr="00EC4F19">
        <w:rPr>
          <w:rFonts w:ascii="Arial" w:hAnsi="Arial" w:cs="Arial"/>
          <w:sz w:val="20"/>
          <w:szCs w:val="20"/>
        </w:rPr>
        <w:t>doanh nghiệp</w:t>
      </w:r>
      <w:r w:rsidR="00B908E9" w:rsidRPr="00EC4F19">
        <w:rPr>
          <w:rFonts w:ascii="Arial" w:hAnsi="Arial" w:cs="Arial"/>
          <w:sz w:val="20"/>
          <w:szCs w:val="20"/>
          <w:lang w:val="vi-VN"/>
        </w:rPr>
        <w:t xml:space="preserve"> thẩm định giá để xác định giá trị tài sản)</w:t>
      </w:r>
      <w:r w:rsidRPr="00EC4F19">
        <w:rPr>
          <w:rFonts w:ascii="Arial" w:eastAsia="Arial" w:hAnsi="Arial" w:cs="Arial"/>
          <w:sz w:val="20"/>
          <w:szCs w:val="20"/>
          <w:lang w:val="vi-VN"/>
        </w:rPr>
        <w:t xml:space="preserve">. Trường hợp phát sinh chi phí chung cho nhiều tài sản kết cấu hạ tầng </w:t>
      </w:r>
      <w:r w:rsidR="00DF26C0" w:rsidRPr="00EC4F19">
        <w:rPr>
          <w:rFonts w:ascii="Arial" w:eastAsia="Arial" w:hAnsi="Arial" w:cs="Arial"/>
          <w:sz w:val="20"/>
          <w:szCs w:val="20"/>
          <w:lang w:val="vi-VN"/>
        </w:rPr>
        <w:t>đường thủy nội địa</w:t>
      </w:r>
      <w:r w:rsidR="005946C9" w:rsidRPr="00EC4F19">
        <w:rPr>
          <w:rFonts w:ascii="Arial" w:eastAsia="Arial" w:hAnsi="Arial" w:cs="Arial"/>
          <w:sz w:val="20"/>
          <w:szCs w:val="20"/>
          <w:lang w:val="vi-VN"/>
        </w:rPr>
        <w:t xml:space="preserve"> </w:t>
      </w:r>
      <w:r w:rsidRPr="00EC4F19">
        <w:rPr>
          <w:rFonts w:ascii="Arial" w:eastAsia="Arial" w:hAnsi="Arial" w:cs="Arial"/>
          <w:sz w:val="20"/>
          <w:szCs w:val="20"/>
          <w:lang w:val="vi-VN"/>
        </w:rPr>
        <w:t>thì</w:t>
      </w:r>
      <w:r w:rsidR="00181DAE" w:rsidRPr="00EC4F19">
        <w:rPr>
          <w:rFonts w:ascii="Arial" w:eastAsia="Arial" w:hAnsi="Arial" w:cs="Arial"/>
          <w:sz w:val="20"/>
          <w:szCs w:val="20"/>
          <w:lang w:val="vi-VN"/>
        </w:rPr>
        <w:t xml:space="preserve"> </w:t>
      </w:r>
      <w:r w:rsidRPr="00EC4F19">
        <w:rPr>
          <w:rFonts w:ascii="Arial" w:eastAsia="Arial" w:hAnsi="Arial" w:cs="Arial"/>
          <w:sz w:val="20"/>
          <w:szCs w:val="20"/>
          <w:lang w:val="vi-VN"/>
        </w:rPr>
        <w:t xml:space="preserve">thực hiện phân bổ chi phí cho từng tài sản theo tiêu chí cho phù hợp (như: </w:t>
      </w:r>
      <w:r w:rsidR="007C4841" w:rsidRPr="00EC4F19">
        <w:rPr>
          <w:rFonts w:ascii="Arial" w:eastAsia="Arial" w:hAnsi="Arial" w:cs="Arial"/>
          <w:sz w:val="20"/>
          <w:szCs w:val="20"/>
        </w:rPr>
        <w:t>Số lượng/</w:t>
      </w:r>
      <w:r w:rsidR="00B4775D" w:rsidRPr="00EC4F19">
        <w:rPr>
          <w:rFonts w:ascii="Arial" w:eastAsia="Arial" w:hAnsi="Arial" w:cs="Arial"/>
          <w:sz w:val="20"/>
          <w:szCs w:val="20"/>
        </w:rPr>
        <w:t>khối lượng/</w:t>
      </w:r>
      <w:r w:rsidR="007C4841" w:rsidRPr="00EC4F19">
        <w:rPr>
          <w:rFonts w:ascii="Arial" w:eastAsia="Arial" w:hAnsi="Arial" w:cs="Arial"/>
          <w:sz w:val="20"/>
          <w:szCs w:val="20"/>
        </w:rPr>
        <w:t>chiều dài/d</w:t>
      </w:r>
      <w:r w:rsidRPr="00EC4F19">
        <w:rPr>
          <w:rFonts w:ascii="Arial" w:eastAsia="Arial" w:hAnsi="Arial" w:cs="Arial"/>
          <w:sz w:val="20"/>
          <w:szCs w:val="20"/>
          <w:lang w:val="vi-VN"/>
        </w:rPr>
        <w:t>iệ</w:t>
      </w:r>
      <w:r w:rsidR="00680D88" w:rsidRPr="00EC4F19">
        <w:rPr>
          <w:rFonts w:ascii="Arial" w:eastAsia="Arial" w:hAnsi="Arial" w:cs="Arial"/>
          <w:sz w:val="20"/>
          <w:szCs w:val="20"/>
          <w:lang w:val="vi-VN"/>
        </w:rPr>
        <w:t>n tích/</w:t>
      </w:r>
      <w:r w:rsidRPr="00EC4F19">
        <w:rPr>
          <w:rFonts w:ascii="Arial" w:eastAsia="Arial" w:hAnsi="Arial" w:cs="Arial"/>
          <w:sz w:val="20"/>
          <w:szCs w:val="20"/>
          <w:lang w:val="vi-VN"/>
        </w:rPr>
        <w:t>giá trị tài sả</w:t>
      </w:r>
      <w:r w:rsidR="00680D88" w:rsidRPr="00EC4F19">
        <w:rPr>
          <w:rFonts w:ascii="Arial" w:eastAsia="Arial" w:hAnsi="Arial" w:cs="Arial"/>
          <w:sz w:val="20"/>
          <w:szCs w:val="20"/>
          <w:lang w:val="vi-VN"/>
        </w:rPr>
        <w:t>n phát sinh chi phí chung/</w:t>
      </w:r>
      <w:r w:rsidR="000B4308" w:rsidRPr="00EC4F19">
        <w:rPr>
          <w:rFonts w:ascii="Arial" w:eastAsia="Arial" w:hAnsi="Arial" w:cs="Arial"/>
          <w:sz w:val="20"/>
          <w:szCs w:val="20"/>
        </w:rPr>
        <w:t>t</w:t>
      </w:r>
      <w:r w:rsidR="00680D88" w:rsidRPr="00EC4F19">
        <w:rPr>
          <w:rFonts w:ascii="Arial" w:eastAsia="Arial" w:hAnsi="Arial" w:cs="Arial"/>
          <w:sz w:val="20"/>
          <w:szCs w:val="20"/>
          <w:lang w:val="vi-VN"/>
        </w:rPr>
        <w:t>iêu chí khác (nếu có</w:t>
      </w:r>
      <w:r w:rsidRPr="00EC4F19">
        <w:rPr>
          <w:rFonts w:ascii="Arial" w:eastAsia="Arial" w:hAnsi="Arial" w:cs="Arial"/>
          <w:sz w:val="20"/>
          <w:szCs w:val="20"/>
          <w:lang w:val="vi-VN"/>
        </w:rPr>
        <w:t>)</w:t>
      </w:r>
      <w:r w:rsidR="00680D88" w:rsidRPr="00EC4F19">
        <w:rPr>
          <w:rFonts w:ascii="Arial" w:eastAsia="Arial" w:hAnsi="Arial" w:cs="Arial"/>
          <w:sz w:val="20"/>
          <w:szCs w:val="20"/>
          <w:lang w:val="vi-VN"/>
        </w:rPr>
        <w:t>)</w:t>
      </w:r>
      <w:r w:rsidRPr="00EC4F19">
        <w:rPr>
          <w:rFonts w:ascii="Arial" w:eastAsia="Arial" w:hAnsi="Arial" w:cs="Arial"/>
          <w:sz w:val="20"/>
          <w:szCs w:val="20"/>
          <w:lang w:val="vi-VN"/>
        </w:rPr>
        <w:t>.</w:t>
      </w:r>
    </w:p>
    <w:p w14:paraId="26E93BD7" w14:textId="77777777" w:rsidR="00333261" w:rsidRPr="00EC4F19" w:rsidRDefault="00E971E0" w:rsidP="0062427B">
      <w:pPr>
        <w:widowControl w:val="0"/>
        <w:spacing w:after="120"/>
        <w:ind w:firstLine="720"/>
        <w:jc w:val="both"/>
        <w:rPr>
          <w:rFonts w:ascii="Arial" w:hAnsi="Arial" w:cs="Arial"/>
          <w:i/>
          <w:sz w:val="20"/>
          <w:szCs w:val="20"/>
          <w:lang w:val="vi-VN"/>
        </w:rPr>
      </w:pPr>
      <w:r w:rsidRPr="00EC4F19">
        <w:rPr>
          <w:rFonts w:ascii="Arial" w:hAnsi="Arial" w:cs="Arial"/>
          <w:sz w:val="20"/>
          <w:szCs w:val="20"/>
          <w:lang w:val="vi-VN"/>
        </w:rPr>
        <w:t xml:space="preserve">c) Đối với tài sản </w:t>
      </w:r>
      <w:r w:rsidRPr="00EC4F19">
        <w:rPr>
          <w:rFonts w:ascii="Arial" w:eastAsia="Arial" w:hAnsi="Arial" w:cs="Arial"/>
          <w:sz w:val="20"/>
          <w:szCs w:val="20"/>
          <w:lang w:val="vi-VN"/>
        </w:rPr>
        <w:t xml:space="preserve">kết cấu hạ tầng </w:t>
      </w:r>
      <w:r w:rsidR="00DF26C0" w:rsidRPr="00EC4F19">
        <w:rPr>
          <w:rFonts w:ascii="Arial" w:eastAsia="Arial" w:hAnsi="Arial" w:cs="Arial"/>
          <w:sz w:val="20"/>
          <w:szCs w:val="20"/>
          <w:lang w:val="vi-VN"/>
        </w:rPr>
        <w:t>đường thủy nội địa</w:t>
      </w:r>
      <w:r w:rsidRPr="00EC4F19">
        <w:rPr>
          <w:rFonts w:ascii="Arial" w:eastAsia="Arial" w:hAnsi="Arial" w:cs="Arial"/>
          <w:sz w:val="20"/>
          <w:szCs w:val="20"/>
          <w:lang w:val="vi-VN"/>
        </w:rPr>
        <w:t xml:space="preserve"> hiện có </w:t>
      </w:r>
      <w:r w:rsidRPr="00EC4F19">
        <w:rPr>
          <w:rFonts w:ascii="Arial" w:hAnsi="Arial" w:cs="Arial"/>
          <w:sz w:val="20"/>
          <w:szCs w:val="20"/>
          <w:lang w:val="vi-VN"/>
        </w:rPr>
        <w:t xml:space="preserve">giao cho </w:t>
      </w:r>
      <w:r w:rsidR="00333261" w:rsidRPr="00EC4F19">
        <w:rPr>
          <w:rFonts w:ascii="Arial" w:hAnsi="Arial" w:cs="Arial"/>
          <w:sz w:val="20"/>
          <w:szCs w:val="20"/>
          <w:lang w:val="vi-VN"/>
        </w:rPr>
        <w:t xml:space="preserve">cơ quan quản lý tài sản theo quy định tại Chương II Nghị định </w:t>
      </w:r>
      <w:r w:rsidRPr="00EC4F19">
        <w:rPr>
          <w:rFonts w:ascii="Arial" w:hAnsi="Arial" w:cs="Arial"/>
          <w:sz w:val="20"/>
          <w:szCs w:val="20"/>
          <w:lang w:val="vi-VN"/>
        </w:rPr>
        <w:t xml:space="preserve">số </w:t>
      </w:r>
      <w:r w:rsidR="00671A9B" w:rsidRPr="00EC4F19">
        <w:rPr>
          <w:rFonts w:ascii="Arial" w:hAnsi="Arial" w:cs="Arial"/>
          <w:sz w:val="20"/>
          <w:szCs w:val="20"/>
        </w:rPr>
        <w:t>12</w:t>
      </w:r>
      <w:r w:rsidRPr="00EC4F19">
        <w:rPr>
          <w:rFonts w:ascii="Arial" w:hAnsi="Arial" w:cs="Arial"/>
          <w:sz w:val="20"/>
          <w:szCs w:val="20"/>
          <w:lang w:val="vi-VN"/>
        </w:rPr>
        <w:t>/</w:t>
      </w:r>
      <w:r w:rsidR="008F1868" w:rsidRPr="00EC4F19">
        <w:rPr>
          <w:rFonts w:ascii="Arial" w:hAnsi="Arial" w:cs="Arial"/>
          <w:sz w:val="20"/>
          <w:szCs w:val="20"/>
          <w:lang w:val="vi-VN"/>
        </w:rPr>
        <w:t>2025/NĐ-CP</w:t>
      </w:r>
      <w:r w:rsidRPr="00EC4F19">
        <w:rPr>
          <w:rFonts w:ascii="Arial" w:hAnsi="Arial" w:cs="Arial"/>
          <w:sz w:val="20"/>
          <w:szCs w:val="20"/>
          <w:lang w:val="vi-VN"/>
        </w:rPr>
        <w:t xml:space="preserve"> </w:t>
      </w:r>
      <w:r w:rsidR="00333261" w:rsidRPr="00EC4F19">
        <w:rPr>
          <w:rFonts w:ascii="Arial" w:hAnsi="Arial" w:cs="Arial"/>
          <w:sz w:val="20"/>
          <w:szCs w:val="20"/>
          <w:lang w:val="vi-VN"/>
        </w:rPr>
        <w:t xml:space="preserve">mà giá trị tài sản chưa được theo dõi trên sổ kế toán thì sau khi tiếp nhận, cơ quan quản lý tài sản phối hợp với cơ quan, tổ chức, đơn vị đang quản lý/tạm quản lý </w:t>
      </w:r>
      <w:r w:rsidR="000B4308" w:rsidRPr="00EC4F19">
        <w:rPr>
          <w:rFonts w:ascii="Arial" w:hAnsi="Arial" w:cs="Arial"/>
          <w:sz w:val="20"/>
          <w:szCs w:val="20"/>
        </w:rPr>
        <w:t xml:space="preserve">tài sản trước khi giao </w:t>
      </w:r>
      <w:r w:rsidR="00333261" w:rsidRPr="00EC4F19">
        <w:rPr>
          <w:rFonts w:ascii="Arial" w:hAnsi="Arial" w:cs="Arial"/>
          <w:sz w:val="20"/>
          <w:szCs w:val="20"/>
          <w:lang w:val="vi-VN"/>
        </w:rPr>
        <w:t>(Bên giao) căn cứ nguồn gốc hình thành tài sản, các hồ sơ có liên quan để xác định nguyên giá, giá trị còn lại của tài sản theo quy định tương ứng tại các điểm a, b</w:t>
      </w:r>
      <w:r w:rsidR="002D4C43" w:rsidRPr="00EC4F19">
        <w:rPr>
          <w:rFonts w:ascii="Arial" w:hAnsi="Arial" w:cs="Arial"/>
          <w:sz w:val="20"/>
          <w:szCs w:val="20"/>
        </w:rPr>
        <w:t>, c</w:t>
      </w:r>
      <w:r w:rsidR="00333261" w:rsidRPr="00EC4F19">
        <w:rPr>
          <w:rFonts w:ascii="Arial" w:hAnsi="Arial" w:cs="Arial"/>
          <w:sz w:val="20"/>
          <w:szCs w:val="20"/>
          <w:lang w:val="vi-VN"/>
        </w:rPr>
        <w:t xml:space="preserve"> và d khoản </w:t>
      </w:r>
      <w:r w:rsidR="00796674" w:rsidRPr="00EC4F19">
        <w:rPr>
          <w:rFonts w:ascii="Arial" w:hAnsi="Arial" w:cs="Arial"/>
          <w:sz w:val="20"/>
          <w:szCs w:val="20"/>
          <w:lang w:val="vi-VN"/>
        </w:rPr>
        <w:t xml:space="preserve">3 Điều 9 Nghị định số </w:t>
      </w:r>
      <w:r w:rsidR="004C0337" w:rsidRPr="00EC4F19">
        <w:rPr>
          <w:rFonts w:ascii="Arial" w:hAnsi="Arial" w:cs="Arial"/>
          <w:sz w:val="20"/>
          <w:szCs w:val="20"/>
        </w:rPr>
        <w:t>12</w:t>
      </w:r>
      <w:r w:rsidR="00796674" w:rsidRPr="00EC4F19">
        <w:rPr>
          <w:rFonts w:ascii="Arial" w:hAnsi="Arial" w:cs="Arial"/>
          <w:sz w:val="20"/>
          <w:szCs w:val="20"/>
          <w:lang w:val="vi-VN"/>
        </w:rPr>
        <w:t>/</w:t>
      </w:r>
      <w:r w:rsidR="008F1868" w:rsidRPr="00EC4F19">
        <w:rPr>
          <w:rFonts w:ascii="Arial" w:hAnsi="Arial" w:cs="Arial"/>
          <w:sz w:val="20"/>
          <w:szCs w:val="20"/>
          <w:lang w:val="vi-VN"/>
        </w:rPr>
        <w:t>2025/NĐ-CP</w:t>
      </w:r>
      <w:r w:rsidR="00796674" w:rsidRPr="00EC4F19">
        <w:rPr>
          <w:rFonts w:ascii="Arial" w:hAnsi="Arial" w:cs="Arial"/>
          <w:sz w:val="20"/>
          <w:szCs w:val="20"/>
          <w:lang w:val="vi-VN"/>
        </w:rPr>
        <w:t xml:space="preserve">, khoản 1, khoản 2 Điều </w:t>
      </w:r>
      <w:r w:rsidR="000B4308" w:rsidRPr="00EC4F19">
        <w:rPr>
          <w:rFonts w:ascii="Arial" w:hAnsi="Arial" w:cs="Arial"/>
          <w:sz w:val="20"/>
          <w:szCs w:val="20"/>
        </w:rPr>
        <w:t>này</w:t>
      </w:r>
      <w:r w:rsidR="00796674" w:rsidRPr="00EC4F19">
        <w:rPr>
          <w:rFonts w:ascii="Arial" w:hAnsi="Arial" w:cs="Arial"/>
          <w:sz w:val="20"/>
          <w:szCs w:val="20"/>
          <w:lang w:val="vi-VN"/>
        </w:rPr>
        <w:t xml:space="preserve"> và khoản 2 Điều 15 Thông tư này</w:t>
      </w:r>
      <w:r w:rsidR="00627D31" w:rsidRPr="00EC4F19">
        <w:rPr>
          <w:rFonts w:ascii="Arial" w:hAnsi="Arial" w:cs="Arial"/>
          <w:sz w:val="20"/>
          <w:szCs w:val="20"/>
        </w:rPr>
        <w:t>.</w:t>
      </w:r>
    </w:p>
    <w:p w14:paraId="5CA97D92" w14:textId="77777777" w:rsidR="00392C19" w:rsidRPr="00EC4F19" w:rsidRDefault="00C23CBD" w:rsidP="0062427B">
      <w:pPr>
        <w:widowControl w:val="0"/>
        <w:spacing w:after="120"/>
        <w:ind w:firstLine="720"/>
        <w:jc w:val="both"/>
        <w:rPr>
          <w:rFonts w:ascii="Arial" w:hAnsi="Arial" w:cs="Arial"/>
          <w:spacing w:val="4"/>
          <w:sz w:val="20"/>
          <w:szCs w:val="20"/>
          <w:lang w:val="vi-VN"/>
        </w:rPr>
      </w:pPr>
      <w:r w:rsidRPr="00EC4F19">
        <w:rPr>
          <w:rFonts w:ascii="Arial" w:hAnsi="Arial" w:cs="Arial"/>
          <w:spacing w:val="4"/>
          <w:sz w:val="20"/>
          <w:szCs w:val="20"/>
        </w:rPr>
        <w:t>4</w:t>
      </w:r>
      <w:r w:rsidR="003738C8" w:rsidRPr="00EC4F19">
        <w:rPr>
          <w:rFonts w:ascii="Arial" w:hAnsi="Arial" w:cs="Arial"/>
          <w:spacing w:val="4"/>
          <w:sz w:val="20"/>
          <w:szCs w:val="20"/>
          <w:lang w:val="vi-VN"/>
        </w:rPr>
        <w:t>.</w:t>
      </w:r>
      <w:r w:rsidR="00E952AA" w:rsidRPr="00EC4F19">
        <w:rPr>
          <w:rFonts w:ascii="Arial" w:hAnsi="Arial" w:cs="Arial"/>
          <w:spacing w:val="4"/>
          <w:sz w:val="20"/>
          <w:szCs w:val="20"/>
          <w:lang w:val="vi-VN"/>
        </w:rPr>
        <w:t xml:space="preserve"> </w:t>
      </w:r>
      <w:r w:rsidR="00392C19" w:rsidRPr="00EC4F19">
        <w:rPr>
          <w:rFonts w:ascii="Arial" w:hAnsi="Arial" w:cs="Arial"/>
          <w:spacing w:val="4"/>
          <w:sz w:val="20"/>
          <w:szCs w:val="20"/>
          <w:lang w:val="vi-VN"/>
        </w:rPr>
        <w:t xml:space="preserve">Đối với tài sản kết cấu hạ tầng </w:t>
      </w:r>
      <w:r w:rsidR="00DF26C0" w:rsidRPr="00EC4F19">
        <w:rPr>
          <w:rFonts w:ascii="Arial" w:hAnsi="Arial" w:cs="Arial"/>
          <w:spacing w:val="4"/>
          <w:sz w:val="20"/>
          <w:szCs w:val="20"/>
          <w:lang w:val="vi-VN"/>
        </w:rPr>
        <w:t>đường thủy nội địa</w:t>
      </w:r>
      <w:r w:rsidR="005946C9" w:rsidRPr="00EC4F19">
        <w:rPr>
          <w:rFonts w:ascii="Arial" w:hAnsi="Arial" w:cs="Arial"/>
          <w:spacing w:val="4"/>
          <w:sz w:val="20"/>
          <w:szCs w:val="20"/>
          <w:lang w:val="vi-VN"/>
        </w:rPr>
        <w:t xml:space="preserve"> </w:t>
      </w:r>
      <w:r w:rsidRPr="00EC4F19">
        <w:rPr>
          <w:rFonts w:ascii="Arial" w:hAnsi="Arial" w:cs="Arial"/>
          <w:spacing w:val="4"/>
          <w:sz w:val="20"/>
          <w:szCs w:val="20"/>
        </w:rPr>
        <w:t xml:space="preserve">trong quá trình sử dụng </w:t>
      </w:r>
      <w:r w:rsidR="00392C19" w:rsidRPr="00EC4F19">
        <w:rPr>
          <w:rFonts w:ascii="Arial" w:hAnsi="Arial" w:cs="Arial"/>
          <w:spacing w:val="4"/>
          <w:sz w:val="20"/>
          <w:szCs w:val="20"/>
          <w:lang w:val="vi-VN"/>
        </w:rPr>
        <w:t>thực hiện kiểm kê phát hiện thừa thì tùy theo nguồn gốc và thời điểm đưa vào sử dụng, nguyên giá của tài sản được xác định tương ứng quy định tại các khoản 1, 2</w:t>
      </w:r>
      <w:r w:rsidRPr="00EC4F19">
        <w:rPr>
          <w:rFonts w:ascii="Arial" w:hAnsi="Arial" w:cs="Arial"/>
          <w:spacing w:val="4"/>
          <w:sz w:val="20"/>
          <w:szCs w:val="20"/>
        </w:rPr>
        <w:t xml:space="preserve"> và</w:t>
      </w:r>
      <w:r w:rsidR="00392C19" w:rsidRPr="00EC4F19">
        <w:rPr>
          <w:rFonts w:ascii="Arial" w:hAnsi="Arial" w:cs="Arial"/>
          <w:spacing w:val="4"/>
          <w:sz w:val="20"/>
          <w:szCs w:val="20"/>
          <w:lang w:val="vi-VN"/>
        </w:rPr>
        <w:t xml:space="preserve"> 3</w:t>
      </w:r>
      <w:r w:rsidR="00A8013F" w:rsidRPr="00EC4F19">
        <w:rPr>
          <w:rFonts w:ascii="Arial" w:hAnsi="Arial" w:cs="Arial"/>
          <w:spacing w:val="4"/>
          <w:sz w:val="20"/>
          <w:szCs w:val="20"/>
          <w:lang w:val="vi-VN"/>
        </w:rPr>
        <w:t xml:space="preserve"> </w:t>
      </w:r>
      <w:r w:rsidR="00392C19" w:rsidRPr="00EC4F19">
        <w:rPr>
          <w:rFonts w:ascii="Arial" w:hAnsi="Arial" w:cs="Arial"/>
          <w:spacing w:val="4"/>
          <w:sz w:val="20"/>
          <w:szCs w:val="20"/>
          <w:lang w:val="vi-VN"/>
        </w:rPr>
        <w:t>Điều này.</w:t>
      </w:r>
    </w:p>
    <w:p w14:paraId="6D433B67" w14:textId="77777777" w:rsidR="00DD1732" w:rsidRPr="00EC4F19" w:rsidRDefault="00C23CBD" w:rsidP="0062427B">
      <w:pPr>
        <w:widowControl w:val="0"/>
        <w:spacing w:after="120"/>
        <w:ind w:firstLine="720"/>
        <w:jc w:val="both"/>
        <w:rPr>
          <w:rFonts w:ascii="Arial" w:hAnsi="Arial" w:cs="Arial"/>
          <w:sz w:val="20"/>
          <w:szCs w:val="20"/>
          <w:lang w:val="vi-VN"/>
        </w:rPr>
      </w:pPr>
      <w:r w:rsidRPr="00EC4F19">
        <w:rPr>
          <w:rFonts w:ascii="Arial" w:hAnsi="Arial" w:cs="Arial"/>
          <w:color w:val="000000"/>
          <w:sz w:val="20"/>
          <w:szCs w:val="20"/>
        </w:rPr>
        <w:t>5</w:t>
      </w:r>
      <w:r w:rsidR="00F13C59" w:rsidRPr="00EC4F19">
        <w:rPr>
          <w:rFonts w:ascii="Arial" w:hAnsi="Arial" w:cs="Arial"/>
          <w:color w:val="000000"/>
          <w:sz w:val="20"/>
          <w:szCs w:val="20"/>
          <w:lang w:val="vi-VN"/>
        </w:rPr>
        <w:t xml:space="preserve">. </w:t>
      </w:r>
      <w:r w:rsidR="00F5252F" w:rsidRPr="00EC4F19">
        <w:rPr>
          <w:rFonts w:ascii="Arial" w:hAnsi="Arial" w:cs="Arial"/>
          <w:sz w:val="20"/>
          <w:szCs w:val="20"/>
          <w:lang w:val="vi-VN"/>
        </w:rPr>
        <w:t>Đối với</w:t>
      </w:r>
      <w:r w:rsidR="00F13C59" w:rsidRPr="00EC4F19">
        <w:rPr>
          <w:rFonts w:ascii="Arial" w:hAnsi="Arial" w:cs="Arial"/>
          <w:sz w:val="20"/>
          <w:szCs w:val="20"/>
          <w:lang w:val="pl-PL"/>
        </w:rPr>
        <w:t xml:space="preserve"> </w:t>
      </w:r>
      <w:r w:rsidR="00F5252F" w:rsidRPr="00EC4F19">
        <w:rPr>
          <w:rFonts w:ascii="Arial" w:hAnsi="Arial" w:cs="Arial"/>
          <w:sz w:val="20"/>
          <w:szCs w:val="20"/>
          <w:lang w:val="pl-PL"/>
        </w:rPr>
        <w:t xml:space="preserve">tài sản kết cấu hạ tầng </w:t>
      </w:r>
      <w:r w:rsidR="00DF26C0" w:rsidRPr="00EC4F19">
        <w:rPr>
          <w:rFonts w:ascii="Arial" w:hAnsi="Arial" w:cs="Arial"/>
          <w:sz w:val="20"/>
          <w:szCs w:val="20"/>
          <w:lang w:val="pl-PL"/>
        </w:rPr>
        <w:t>đường thủy nội địa</w:t>
      </w:r>
      <w:r w:rsidR="005946C9" w:rsidRPr="00EC4F19">
        <w:rPr>
          <w:rFonts w:ascii="Arial" w:hAnsi="Arial" w:cs="Arial"/>
          <w:sz w:val="20"/>
          <w:szCs w:val="20"/>
          <w:lang w:val="pl-PL"/>
        </w:rPr>
        <w:t xml:space="preserve"> </w:t>
      </w:r>
      <w:r w:rsidR="00C86D93" w:rsidRPr="00EC4F19">
        <w:rPr>
          <w:rFonts w:ascii="Arial" w:hAnsi="Arial" w:cs="Arial"/>
          <w:sz w:val="20"/>
          <w:szCs w:val="20"/>
          <w:lang w:val="vi-VN"/>
        </w:rPr>
        <w:t xml:space="preserve">cơ quan quản lý tài sản </w:t>
      </w:r>
      <w:r w:rsidR="001C13F7" w:rsidRPr="00EC4F19">
        <w:rPr>
          <w:rFonts w:ascii="Arial" w:hAnsi="Arial" w:cs="Arial"/>
          <w:sz w:val="20"/>
          <w:szCs w:val="20"/>
          <w:lang w:val="vi-VN"/>
        </w:rPr>
        <w:t xml:space="preserve">tiếp nhận lại </w:t>
      </w:r>
      <w:r w:rsidR="00FA17EA" w:rsidRPr="00EC4F19">
        <w:rPr>
          <w:rFonts w:ascii="Arial" w:hAnsi="Arial" w:cs="Arial"/>
          <w:sz w:val="20"/>
          <w:szCs w:val="20"/>
          <w:lang w:val="vi-VN"/>
        </w:rPr>
        <w:t xml:space="preserve">tài sản </w:t>
      </w:r>
      <w:r w:rsidR="00514868" w:rsidRPr="00EC4F19">
        <w:rPr>
          <w:rFonts w:ascii="Arial" w:hAnsi="Arial" w:cs="Arial"/>
          <w:sz w:val="20"/>
          <w:szCs w:val="20"/>
          <w:lang w:val="vi-VN"/>
        </w:rPr>
        <w:t xml:space="preserve">sau khi hết thời gian chuyển nhượng có thời hạn quyền khai thác </w:t>
      </w:r>
      <w:r w:rsidRPr="00EC4F19">
        <w:rPr>
          <w:rFonts w:ascii="Arial" w:hAnsi="Arial" w:cs="Arial"/>
          <w:sz w:val="20"/>
          <w:szCs w:val="20"/>
        </w:rPr>
        <w:t xml:space="preserve">tài sản </w:t>
      </w:r>
      <w:r w:rsidR="00514868" w:rsidRPr="00EC4F19">
        <w:rPr>
          <w:rFonts w:ascii="Arial" w:hAnsi="Arial" w:cs="Arial"/>
          <w:sz w:val="20"/>
          <w:szCs w:val="20"/>
          <w:lang w:val="vi-VN"/>
        </w:rPr>
        <w:t xml:space="preserve">theo quy định tại điểm </w:t>
      </w:r>
      <w:r w:rsidR="0020150C" w:rsidRPr="00EC4F19">
        <w:rPr>
          <w:rFonts w:ascii="Arial" w:hAnsi="Arial" w:cs="Arial"/>
          <w:sz w:val="20"/>
          <w:szCs w:val="20"/>
          <w:lang w:val="vi-VN"/>
        </w:rPr>
        <w:t>c</w:t>
      </w:r>
      <w:r w:rsidR="004B35D3" w:rsidRPr="00EC4F19">
        <w:rPr>
          <w:rFonts w:ascii="Arial" w:hAnsi="Arial" w:cs="Arial"/>
          <w:sz w:val="20"/>
          <w:szCs w:val="20"/>
          <w:lang w:val="vi-VN"/>
        </w:rPr>
        <w:t xml:space="preserve"> khoản </w:t>
      </w:r>
      <w:r w:rsidR="001467EA" w:rsidRPr="00EC4F19">
        <w:rPr>
          <w:rFonts w:ascii="Arial" w:hAnsi="Arial" w:cs="Arial"/>
          <w:sz w:val="20"/>
          <w:szCs w:val="20"/>
          <w:lang w:val="vi-VN"/>
        </w:rPr>
        <w:t>6</w:t>
      </w:r>
      <w:r w:rsidR="004B35D3" w:rsidRPr="00EC4F19">
        <w:rPr>
          <w:rFonts w:ascii="Arial" w:hAnsi="Arial" w:cs="Arial"/>
          <w:sz w:val="20"/>
          <w:szCs w:val="20"/>
          <w:lang w:val="vi-VN"/>
        </w:rPr>
        <w:t xml:space="preserve"> Điều 5</w:t>
      </w:r>
      <w:r w:rsidR="00514868" w:rsidRPr="00EC4F19">
        <w:rPr>
          <w:rFonts w:ascii="Arial" w:hAnsi="Arial" w:cs="Arial"/>
          <w:sz w:val="20"/>
          <w:szCs w:val="20"/>
          <w:lang w:val="vi-VN"/>
        </w:rPr>
        <w:t xml:space="preserve"> Thông tư này </w:t>
      </w:r>
      <w:r w:rsidR="00F5252F" w:rsidRPr="00EC4F19">
        <w:rPr>
          <w:rFonts w:ascii="Arial" w:hAnsi="Arial" w:cs="Arial"/>
          <w:sz w:val="20"/>
          <w:szCs w:val="20"/>
          <w:lang w:val="vi-VN"/>
        </w:rPr>
        <w:t xml:space="preserve">thì nguyên giá tài sản kết cấu hạ tầng </w:t>
      </w:r>
      <w:r w:rsidR="00DF26C0" w:rsidRPr="00EC4F19">
        <w:rPr>
          <w:rFonts w:ascii="Arial" w:hAnsi="Arial" w:cs="Arial"/>
          <w:sz w:val="20"/>
          <w:szCs w:val="20"/>
          <w:lang w:val="vi-VN"/>
        </w:rPr>
        <w:t>đường thủy nội địa</w:t>
      </w:r>
      <w:r w:rsidR="005946C9" w:rsidRPr="00EC4F19">
        <w:rPr>
          <w:rFonts w:ascii="Arial" w:hAnsi="Arial" w:cs="Arial"/>
          <w:sz w:val="20"/>
          <w:szCs w:val="20"/>
          <w:lang w:val="vi-VN"/>
        </w:rPr>
        <w:t xml:space="preserve"> </w:t>
      </w:r>
      <w:r w:rsidR="00F5252F" w:rsidRPr="00EC4F19">
        <w:rPr>
          <w:rFonts w:ascii="Arial" w:hAnsi="Arial" w:cs="Arial"/>
          <w:sz w:val="20"/>
          <w:szCs w:val="20"/>
          <w:lang w:val="nl-NL"/>
        </w:rPr>
        <w:t xml:space="preserve">được xác định lại bằng (=) nguyên giá đã hạch toán tại thời điểm chuyển nhượng theo </w:t>
      </w:r>
      <w:r w:rsidR="0038067A" w:rsidRPr="00EC4F19">
        <w:rPr>
          <w:rFonts w:ascii="Arial" w:hAnsi="Arial" w:cs="Arial"/>
          <w:sz w:val="20"/>
          <w:szCs w:val="20"/>
          <w:lang w:val="vi-VN"/>
        </w:rPr>
        <w:t>Hợp đồng chuyển nhượng có thời hạn quyền khai thác tài sản</w:t>
      </w:r>
      <w:r w:rsidR="00F5252F" w:rsidRPr="00EC4F19">
        <w:rPr>
          <w:rFonts w:ascii="Arial" w:hAnsi="Arial" w:cs="Arial"/>
          <w:sz w:val="20"/>
          <w:szCs w:val="20"/>
          <w:lang w:val="nl-NL"/>
        </w:rPr>
        <w:t xml:space="preserve"> cộng (+) </w:t>
      </w:r>
      <w:r w:rsidR="00B93DB5" w:rsidRPr="00EC4F19">
        <w:rPr>
          <w:rFonts w:ascii="Arial" w:hAnsi="Arial" w:cs="Arial"/>
          <w:sz w:val="20"/>
          <w:szCs w:val="20"/>
          <w:lang w:val="nl-NL"/>
        </w:rPr>
        <w:t xml:space="preserve">giá trị đầu tư nâng cấp, mở rộng theo dự án được </w:t>
      </w:r>
      <w:r w:rsidRPr="00EC4F19">
        <w:rPr>
          <w:rFonts w:ascii="Arial" w:hAnsi="Arial" w:cs="Arial"/>
          <w:sz w:val="20"/>
          <w:szCs w:val="20"/>
          <w:lang w:val="nl-NL"/>
        </w:rPr>
        <w:t xml:space="preserve">cơ quan, người </w:t>
      </w:r>
      <w:r w:rsidR="00B93DB5" w:rsidRPr="00EC4F19">
        <w:rPr>
          <w:rFonts w:ascii="Arial" w:hAnsi="Arial" w:cs="Arial"/>
          <w:sz w:val="20"/>
          <w:szCs w:val="20"/>
          <w:lang w:val="nl-NL"/>
        </w:rPr>
        <w:t>có thẩm quyền phê duyệt</w:t>
      </w:r>
      <w:r w:rsidR="005C4733" w:rsidRPr="00EC4F19">
        <w:rPr>
          <w:rFonts w:ascii="Arial" w:hAnsi="Arial" w:cs="Arial"/>
          <w:sz w:val="20"/>
          <w:szCs w:val="20"/>
          <w:lang w:val="nl-NL"/>
        </w:rPr>
        <w:t xml:space="preserve"> (bao gồm cả việc bù trừ phần giá </w:t>
      </w:r>
      <w:r w:rsidR="00B11C0E" w:rsidRPr="00EC4F19">
        <w:rPr>
          <w:rFonts w:ascii="Arial" w:hAnsi="Arial" w:cs="Arial"/>
          <w:sz w:val="20"/>
          <w:szCs w:val="20"/>
          <w:lang w:val="nl-NL"/>
        </w:rPr>
        <w:t>trị của bộ phận tài sản tháo dỡ</w:t>
      </w:r>
      <w:r w:rsidR="005C4733" w:rsidRPr="00EC4F19">
        <w:rPr>
          <w:rFonts w:ascii="Arial" w:hAnsi="Arial" w:cs="Arial"/>
          <w:sz w:val="20"/>
          <w:szCs w:val="20"/>
          <w:lang w:val="nl-NL"/>
        </w:rPr>
        <w:t xml:space="preserve"> </w:t>
      </w:r>
      <w:r w:rsidR="00B11C0E" w:rsidRPr="00EC4F19">
        <w:rPr>
          <w:rFonts w:ascii="Arial" w:hAnsi="Arial" w:cs="Arial"/>
          <w:sz w:val="20"/>
          <w:szCs w:val="20"/>
          <w:lang w:val="nl-NL"/>
        </w:rPr>
        <w:t>(</w:t>
      </w:r>
      <w:r w:rsidR="005C4733" w:rsidRPr="00EC4F19">
        <w:rPr>
          <w:rFonts w:ascii="Arial" w:hAnsi="Arial" w:cs="Arial"/>
          <w:sz w:val="20"/>
          <w:szCs w:val="20"/>
          <w:lang w:val="nl-NL"/>
        </w:rPr>
        <w:t>nếu có</w:t>
      </w:r>
      <w:r w:rsidR="00B11C0E" w:rsidRPr="00EC4F19">
        <w:rPr>
          <w:rFonts w:ascii="Arial" w:hAnsi="Arial" w:cs="Arial"/>
          <w:sz w:val="20"/>
          <w:szCs w:val="20"/>
          <w:lang w:val="nl-NL"/>
        </w:rPr>
        <w:t>)</w:t>
      </w:r>
      <w:r w:rsidR="005C4733" w:rsidRPr="00EC4F19">
        <w:rPr>
          <w:rFonts w:ascii="Arial" w:hAnsi="Arial" w:cs="Arial"/>
          <w:sz w:val="20"/>
          <w:szCs w:val="20"/>
          <w:lang w:val="nl-NL"/>
        </w:rPr>
        <w:t>)</w:t>
      </w:r>
      <w:r w:rsidR="00DD1732" w:rsidRPr="00EC4F19">
        <w:rPr>
          <w:rFonts w:ascii="Arial" w:hAnsi="Arial" w:cs="Arial"/>
          <w:sz w:val="20"/>
          <w:szCs w:val="20"/>
          <w:lang w:val="nl-NL"/>
        </w:rPr>
        <w:t xml:space="preserve">; trong đó </w:t>
      </w:r>
      <w:r w:rsidR="003D5224" w:rsidRPr="00EC4F19">
        <w:rPr>
          <w:rFonts w:ascii="Arial" w:hAnsi="Arial" w:cs="Arial"/>
          <w:sz w:val="20"/>
          <w:szCs w:val="20"/>
          <w:lang w:val="nl-NL"/>
        </w:rPr>
        <w:t xml:space="preserve">phần giá trị tăng thêm do </w:t>
      </w:r>
      <w:r w:rsidR="000B4308" w:rsidRPr="00EC4F19">
        <w:rPr>
          <w:rFonts w:ascii="Arial" w:hAnsi="Arial" w:cs="Arial"/>
          <w:sz w:val="20"/>
          <w:szCs w:val="20"/>
          <w:lang w:val="nl-NL"/>
        </w:rPr>
        <w:t>đầu tư</w:t>
      </w:r>
      <w:r w:rsidR="00DD1732" w:rsidRPr="00EC4F19">
        <w:rPr>
          <w:rFonts w:ascii="Arial" w:hAnsi="Arial" w:cs="Arial"/>
          <w:sz w:val="20"/>
          <w:szCs w:val="20"/>
          <w:lang w:val="nl-NL"/>
        </w:rPr>
        <w:t xml:space="preserve"> nâng cấp, mở rộng theo dự án được </w:t>
      </w:r>
      <w:r w:rsidRPr="00EC4F19">
        <w:rPr>
          <w:rFonts w:ascii="Arial" w:hAnsi="Arial" w:cs="Arial"/>
          <w:sz w:val="20"/>
          <w:szCs w:val="20"/>
          <w:lang w:val="nl-NL"/>
        </w:rPr>
        <w:t xml:space="preserve">cơ quan, người </w:t>
      </w:r>
      <w:r w:rsidR="00DD1732" w:rsidRPr="00EC4F19">
        <w:rPr>
          <w:rFonts w:ascii="Arial" w:hAnsi="Arial" w:cs="Arial"/>
          <w:sz w:val="20"/>
          <w:szCs w:val="20"/>
          <w:lang w:val="nl-NL"/>
        </w:rPr>
        <w:t xml:space="preserve">có thẩm quyền phê duyệt </w:t>
      </w:r>
      <w:r w:rsidR="00DD1732" w:rsidRPr="00EC4F19">
        <w:rPr>
          <w:rFonts w:ascii="Arial" w:hAnsi="Arial" w:cs="Arial"/>
          <w:sz w:val="20"/>
          <w:szCs w:val="20"/>
          <w:lang w:val="vi-VN"/>
        </w:rPr>
        <w:t xml:space="preserve">được xác định tương tự quy định tại điểm a khoản </w:t>
      </w:r>
      <w:r w:rsidRPr="00EC4F19">
        <w:rPr>
          <w:rFonts w:ascii="Arial" w:hAnsi="Arial" w:cs="Arial"/>
          <w:sz w:val="20"/>
          <w:szCs w:val="20"/>
        </w:rPr>
        <w:t>2</w:t>
      </w:r>
      <w:r w:rsidR="00DD1732" w:rsidRPr="00EC4F19">
        <w:rPr>
          <w:rFonts w:ascii="Arial" w:hAnsi="Arial" w:cs="Arial"/>
          <w:sz w:val="20"/>
          <w:szCs w:val="20"/>
          <w:lang w:val="vi-VN"/>
        </w:rPr>
        <w:t xml:space="preserve"> Điều này.</w:t>
      </w:r>
    </w:p>
    <w:p w14:paraId="474AD7CD" w14:textId="77777777" w:rsidR="003D1BA3" w:rsidRPr="00EC4F19" w:rsidRDefault="009E58BD" w:rsidP="0062427B">
      <w:pPr>
        <w:widowControl w:val="0"/>
        <w:spacing w:after="120"/>
        <w:ind w:firstLine="720"/>
        <w:jc w:val="both"/>
        <w:rPr>
          <w:rFonts w:ascii="Arial" w:hAnsi="Arial" w:cs="Arial"/>
          <w:sz w:val="20"/>
          <w:szCs w:val="20"/>
          <w:lang w:val="nl-NL"/>
        </w:rPr>
      </w:pPr>
      <w:r w:rsidRPr="00EC4F19">
        <w:rPr>
          <w:rFonts w:ascii="Arial" w:hAnsi="Arial" w:cs="Arial"/>
          <w:sz w:val="20"/>
          <w:szCs w:val="20"/>
        </w:rPr>
        <w:t>6</w:t>
      </w:r>
      <w:r w:rsidR="00CA701F" w:rsidRPr="00EC4F19">
        <w:rPr>
          <w:rFonts w:ascii="Arial" w:hAnsi="Arial" w:cs="Arial"/>
          <w:sz w:val="20"/>
          <w:szCs w:val="20"/>
          <w:lang w:val="vi-VN"/>
        </w:rPr>
        <w:t>. Đối với</w:t>
      </w:r>
      <w:r w:rsidR="00CA701F" w:rsidRPr="00EC4F19">
        <w:rPr>
          <w:rFonts w:ascii="Arial" w:hAnsi="Arial" w:cs="Arial"/>
          <w:sz w:val="20"/>
          <w:szCs w:val="20"/>
          <w:lang w:val="pl-PL"/>
        </w:rPr>
        <w:t xml:space="preserve"> tài sản kết cấu hạ tầng </w:t>
      </w:r>
      <w:r w:rsidR="00DF26C0" w:rsidRPr="00EC4F19">
        <w:rPr>
          <w:rFonts w:ascii="Arial" w:hAnsi="Arial" w:cs="Arial"/>
          <w:sz w:val="20"/>
          <w:szCs w:val="20"/>
          <w:lang w:val="pl-PL"/>
        </w:rPr>
        <w:t>đường thủy nội địa</w:t>
      </w:r>
      <w:r w:rsidR="008C0A2C" w:rsidRPr="00EC4F19">
        <w:rPr>
          <w:rFonts w:ascii="Arial" w:hAnsi="Arial" w:cs="Arial"/>
          <w:sz w:val="20"/>
          <w:szCs w:val="20"/>
          <w:lang w:val="pl-PL"/>
        </w:rPr>
        <w:t xml:space="preserve"> do</w:t>
      </w:r>
      <w:r w:rsidR="00CA701F" w:rsidRPr="00EC4F19">
        <w:rPr>
          <w:rFonts w:ascii="Arial" w:hAnsi="Arial" w:cs="Arial"/>
          <w:sz w:val="20"/>
          <w:szCs w:val="20"/>
          <w:lang w:val="pl-PL"/>
        </w:rPr>
        <w:t xml:space="preserve"> </w:t>
      </w:r>
      <w:r w:rsidR="00C86D93" w:rsidRPr="00EC4F19">
        <w:rPr>
          <w:rFonts w:ascii="Arial" w:hAnsi="Arial" w:cs="Arial"/>
          <w:sz w:val="20"/>
          <w:szCs w:val="20"/>
          <w:lang w:val="vi-VN"/>
        </w:rPr>
        <w:t xml:space="preserve">cơ quan quản lý tài sản </w:t>
      </w:r>
      <w:r w:rsidR="00CA701F" w:rsidRPr="00EC4F19">
        <w:rPr>
          <w:rFonts w:ascii="Arial" w:hAnsi="Arial" w:cs="Arial"/>
          <w:sz w:val="20"/>
          <w:szCs w:val="20"/>
          <w:lang w:val="vi-VN"/>
        </w:rPr>
        <w:t>tiếp nhận lại tài sản sau khi hết thời gian tham gia dự án đầu tư theo phương thức đối tác công tư theo quy định tại điểm c khoản 7 Điều 5 Thông tư này</w:t>
      </w:r>
      <w:r w:rsidR="003D1BA3" w:rsidRPr="00EC4F19">
        <w:rPr>
          <w:rFonts w:ascii="Arial" w:hAnsi="Arial" w:cs="Arial"/>
          <w:sz w:val="20"/>
          <w:szCs w:val="20"/>
          <w:lang w:val="vi-VN"/>
        </w:rPr>
        <w:t xml:space="preserve"> thì </w:t>
      </w:r>
      <w:r w:rsidR="00C86D93" w:rsidRPr="00EC4F19">
        <w:rPr>
          <w:rFonts w:ascii="Arial" w:hAnsi="Arial" w:cs="Arial"/>
          <w:sz w:val="20"/>
          <w:szCs w:val="20"/>
          <w:lang w:val="vi-VN"/>
        </w:rPr>
        <w:t xml:space="preserve">cơ quan quản lý tài sản </w:t>
      </w:r>
      <w:r w:rsidR="00781BD9" w:rsidRPr="00EC4F19">
        <w:rPr>
          <w:rFonts w:ascii="Arial" w:hAnsi="Arial" w:cs="Arial"/>
          <w:sz w:val="20"/>
          <w:szCs w:val="20"/>
          <w:lang w:val="vi-VN"/>
        </w:rPr>
        <w:t>thực hiện</w:t>
      </w:r>
      <w:r w:rsidR="003D1BA3" w:rsidRPr="00EC4F19">
        <w:rPr>
          <w:rFonts w:ascii="Arial" w:hAnsi="Arial" w:cs="Arial"/>
          <w:sz w:val="20"/>
          <w:szCs w:val="20"/>
          <w:lang w:val="vi-VN"/>
        </w:rPr>
        <w:t xml:space="preserve"> thuê </w:t>
      </w:r>
      <w:r w:rsidR="000B4308" w:rsidRPr="00EC4F19">
        <w:rPr>
          <w:rFonts w:ascii="Arial" w:hAnsi="Arial" w:cs="Arial"/>
          <w:sz w:val="20"/>
          <w:szCs w:val="20"/>
        </w:rPr>
        <w:t>doanh nghiệp</w:t>
      </w:r>
      <w:r w:rsidR="003D1BA3" w:rsidRPr="00EC4F19">
        <w:rPr>
          <w:rFonts w:ascii="Arial" w:hAnsi="Arial" w:cs="Arial"/>
          <w:sz w:val="20"/>
          <w:szCs w:val="20"/>
          <w:lang w:val="vi-VN"/>
        </w:rPr>
        <w:t xml:space="preserve"> thẩm định giá để đánh giá lại giá trị </w:t>
      </w:r>
      <w:r w:rsidR="00781BD9" w:rsidRPr="00EC4F19">
        <w:rPr>
          <w:rFonts w:ascii="Arial" w:hAnsi="Arial" w:cs="Arial"/>
          <w:sz w:val="20"/>
          <w:szCs w:val="20"/>
          <w:lang w:val="vi-VN"/>
        </w:rPr>
        <w:t xml:space="preserve">còn lại </w:t>
      </w:r>
      <w:r w:rsidR="003D1BA3" w:rsidRPr="00EC4F19">
        <w:rPr>
          <w:rFonts w:ascii="Arial" w:hAnsi="Arial" w:cs="Arial"/>
          <w:sz w:val="20"/>
          <w:szCs w:val="20"/>
          <w:lang w:val="vi-VN"/>
        </w:rPr>
        <w:t xml:space="preserve">của tài sản.  </w:t>
      </w:r>
    </w:p>
    <w:p w14:paraId="1D45B734" w14:textId="77777777" w:rsidR="00B4333A" w:rsidRPr="00EC4F19" w:rsidRDefault="004B35D3" w:rsidP="0062427B">
      <w:pPr>
        <w:widowControl w:val="0"/>
        <w:spacing w:after="120"/>
        <w:ind w:firstLine="720"/>
        <w:jc w:val="both"/>
        <w:rPr>
          <w:rFonts w:ascii="Arial" w:hAnsi="Arial" w:cs="Arial"/>
          <w:b/>
          <w:color w:val="FF0000"/>
          <w:spacing w:val="-2"/>
          <w:sz w:val="20"/>
          <w:szCs w:val="20"/>
          <w:shd w:val="clear" w:color="auto" w:fill="FFFFFF"/>
          <w:lang w:val="pl-PL"/>
        </w:rPr>
      </w:pPr>
      <w:r w:rsidRPr="00EC4F19">
        <w:rPr>
          <w:rFonts w:ascii="Arial" w:hAnsi="Arial" w:cs="Arial"/>
          <w:b/>
          <w:spacing w:val="-2"/>
          <w:sz w:val="20"/>
          <w:szCs w:val="20"/>
          <w:lang w:val="vi-VN"/>
        </w:rPr>
        <w:t>Đ</w:t>
      </w:r>
      <w:r w:rsidR="003A3853" w:rsidRPr="00EC4F19">
        <w:rPr>
          <w:rFonts w:ascii="Arial" w:hAnsi="Arial" w:cs="Arial"/>
          <w:b/>
          <w:spacing w:val="-2"/>
          <w:sz w:val="20"/>
          <w:szCs w:val="20"/>
          <w:lang w:val="vi-VN"/>
        </w:rPr>
        <w:t>iều 7. Các trường hợp t</w:t>
      </w:r>
      <w:r w:rsidRPr="00EC4F19">
        <w:rPr>
          <w:rFonts w:ascii="Arial" w:hAnsi="Arial" w:cs="Arial"/>
          <w:b/>
          <w:spacing w:val="-2"/>
          <w:sz w:val="20"/>
          <w:szCs w:val="20"/>
          <w:lang w:val="vi-VN"/>
        </w:rPr>
        <w:t>hay đổi</w:t>
      </w:r>
      <w:r w:rsidR="00B4333A" w:rsidRPr="00EC4F19">
        <w:rPr>
          <w:rFonts w:ascii="Arial" w:hAnsi="Arial" w:cs="Arial"/>
          <w:b/>
          <w:spacing w:val="-2"/>
          <w:sz w:val="20"/>
          <w:szCs w:val="20"/>
          <w:lang w:val="nl-NL"/>
        </w:rPr>
        <w:t xml:space="preserve"> </w:t>
      </w:r>
      <w:r w:rsidR="000B4308" w:rsidRPr="00EC4F19">
        <w:rPr>
          <w:rFonts w:ascii="Arial" w:hAnsi="Arial" w:cs="Arial"/>
          <w:b/>
          <w:spacing w:val="-2"/>
          <w:sz w:val="20"/>
          <w:szCs w:val="20"/>
          <w:lang w:val="nl-NL"/>
        </w:rPr>
        <w:t xml:space="preserve">(điều chỉnh) </w:t>
      </w:r>
      <w:r w:rsidR="00B4333A" w:rsidRPr="00EC4F19">
        <w:rPr>
          <w:rFonts w:ascii="Arial" w:hAnsi="Arial" w:cs="Arial"/>
          <w:b/>
          <w:spacing w:val="-2"/>
          <w:sz w:val="20"/>
          <w:szCs w:val="20"/>
          <w:lang w:val="nl-NL"/>
        </w:rPr>
        <w:t xml:space="preserve">nguyên giá tài sản kết cấu hạ tầng </w:t>
      </w:r>
      <w:r w:rsidR="00DF26C0" w:rsidRPr="00EC4F19">
        <w:rPr>
          <w:rFonts w:ascii="Arial" w:hAnsi="Arial" w:cs="Arial"/>
          <w:b/>
          <w:spacing w:val="-2"/>
          <w:sz w:val="20"/>
          <w:szCs w:val="20"/>
          <w:lang w:val="pl-PL"/>
        </w:rPr>
        <w:t>đường thủy nội địa</w:t>
      </w:r>
    </w:p>
    <w:p w14:paraId="169216AB" w14:textId="77777777" w:rsidR="004B35D3" w:rsidRPr="00EC4F19" w:rsidRDefault="004B35D3" w:rsidP="0062427B">
      <w:pPr>
        <w:widowControl w:val="0"/>
        <w:spacing w:after="120"/>
        <w:ind w:firstLine="720"/>
        <w:jc w:val="both"/>
        <w:rPr>
          <w:rFonts w:ascii="Arial" w:hAnsi="Arial" w:cs="Arial"/>
          <w:sz w:val="20"/>
          <w:szCs w:val="20"/>
          <w:lang w:val="nl-NL"/>
        </w:rPr>
      </w:pPr>
      <w:r w:rsidRPr="00EC4F19">
        <w:rPr>
          <w:rFonts w:ascii="Arial" w:hAnsi="Arial" w:cs="Arial"/>
          <w:sz w:val="20"/>
          <w:szCs w:val="20"/>
          <w:lang w:val="vi-VN"/>
        </w:rPr>
        <w:t>1.</w:t>
      </w:r>
      <w:r w:rsidRPr="00EC4F19">
        <w:rPr>
          <w:rFonts w:ascii="Arial" w:hAnsi="Arial" w:cs="Arial"/>
          <w:sz w:val="20"/>
          <w:szCs w:val="20"/>
          <w:lang w:val="nl-NL"/>
        </w:rPr>
        <w:t xml:space="preserve"> </w:t>
      </w:r>
      <w:r w:rsidRPr="00EC4F19">
        <w:rPr>
          <w:rFonts w:ascii="Arial" w:hAnsi="Arial" w:cs="Arial"/>
          <w:sz w:val="20"/>
          <w:szCs w:val="20"/>
          <w:lang w:val="pl-PL" w:eastAsia="vi-VN"/>
        </w:rPr>
        <w:t xml:space="preserve">Đánh giá lại giá trị tài sản </w:t>
      </w:r>
      <w:r w:rsidRPr="00EC4F19">
        <w:rPr>
          <w:rFonts w:ascii="Arial" w:hAnsi="Arial" w:cs="Arial"/>
          <w:sz w:val="20"/>
          <w:szCs w:val="20"/>
          <w:lang w:val="vi-VN"/>
        </w:rPr>
        <w:t xml:space="preserve">kết cấu hạ tầng </w:t>
      </w:r>
      <w:r w:rsidR="00DF26C0" w:rsidRPr="00EC4F19">
        <w:rPr>
          <w:rFonts w:ascii="Arial" w:hAnsi="Arial" w:cs="Arial"/>
          <w:sz w:val="20"/>
          <w:szCs w:val="20"/>
          <w:lang w:val="vi-VN"/>
        </w:rPr>
        <w:t>đường thủy nội địa</w:t>
      </w:r>
      <w:r w:rsidR="005946C9" w:rsidRPr="00EC4F19">
        <w:rPr>
          <w:rFonts w:ascii="Arial" w:hAnsi="Arial" w:cs="Arial"/>
          <w:sz w:val="20"/>
          <w:szCs w:val="20"/>
          <w:lang w:val="vi-VN"/>
        </w:rPr>
        <w:t xml:space="preserve"> </w:t>
      </w:r>
      <w:r w:rsidRPr="00EC4F19">
        <w:rPr>
          <w:rFonts w:ascii="Arial" w:hAnsi="Arial" w:cs="Arial"/>
          <w:sz w:val="20"/>
          <w:szCs w:val="20"/>
          <w:lang w:val="pl-PL" w:eastAsia="vi-VN"/>
        </w:rPr>
        <w:t>khi thực hiện kiểm kê theo quyết định của</w:t>
      </w:r>
      <w:r w:rsidR="00AA7FB4" w:rsidRPr="00EC4F19">
        <w:rPr>
          <w:rFonts w:ascii="Arial" w:hAnsi="Arial" w:cs="Arial"/>
          <w:sz w:val="20"/>
          <w:szCs w:val="20"/>
          <w:lang w:val="pl-PL" w:eastAsia="vi-VN"/>
        </w:rPr>
        <w:t xml:space="preserve"> Thủ tướng Chính phủ</w:t>
      </w:r>
      <w:r w:rsidRPr="00EC4F19">
        <w:rPr>
          <w:rFonts w:ascii="Arial" w:hAnsi="Arial" w:cs="Arial"/>
          <w:sz w:val="20"/>
          <w:szCs w:val="20"/>
          <w:lang w:val="pl-PL" w:eastAsia="vi-VN"/>
        </w:rPr>
        <w:t>.</w:t>
      </w:r>
    </w:p>
    <w:p w14:paraId="7D7C4A40" w14:textId="77777777" w:rsidR="006A591B" w:rsidRPr="00EC4F19" w:rsidRDefault="004B35D3" w:rsidP="0062427B">
      <w:pPr>
        <w:widowControl w:val="0"/>
        <w:spacing w:after="120"/>
        <w:ind w:firstLine="720"/>
        <w:jc w:val="both"/>
        <w:rPr>
          <w:rFonts w:ascii="Arial" w:hAnsi="Arial" w:cs="Arial"/>
          <w:sz w:val="20"/>
          <w:szCs w:val="20"/>
          <w:u w:val="single"/>
          <w:lang w:val="vi-VN"/>
        </w:rPr>
      </w:pPr>
      <w:r w:rsidRPr="00EC4F19">
        <w:rPr>
          <w:rFonts w:ascii="Arial" w:hAnsi="Arial" w:cs="Arial"/>
          <w:sz w:val="20"/>
          <w:szCs w:val="20"/>
          <w:lang w:val="vi-VN"/>
        </w:rPr>
        <w:t>2.</w:t>
      </w:r>
      <w:r w:rsidRPr="00EC4F19">
        <w:rPr>
          <w:rFonts w:ascii="Arial" w:hAnsi="Arial" w:cs="Arial"/>
          <w:sz w:val="20"/>
          <w:szCs w:val="20"/>
          <w:lang w:val="nl-NL"/>
        </w:rPr>
        <w:t xml:space="preserve"> Thực hiện</w:t>
      </w:r>
      <w:r w:rsidR="000B4308" w:rsidRPr="00EC4F19">
        <w:rPr>
          <w:rFonts w:ascii="Arial" w:hAnsi="Arial" w:cs="Arial"/>
          <w:sz w:val="20"/>
          <w:szCs w:val="20"/>
          <w:lang w:val="nl-NL"/>
        </w:rPr>
        <w:t xml:space="preserve"> đầu tư</w:t>
      </w:r>
      <w:r w:rsidRPr="00EC4F19">
        <w:rPr>
          <w:rFonts w:ascii="Arial" w:hAnsi="Arial" w:cs="Arial"/>
          <w:sz w:val="20"/>
          <w:szCs w:val="20"/>
          <w:lang w:val="nl-NL"/>
        </w:rPr>
        <w:t xml:space="preserve"> nâng cấp, mở rộng tài sản </w:t>
      </w:r>
      <w:r w:rsidR="00C23CBD" w:rsidRPr="00EC4F19">
        <w:rPr>
          <w:rFonts w:ascii="Arial" w:hAnsi="Arial" w:cs="Arial"/>
          <w:spacing w:val="-6"/>
          <w:sz w:val="20"/>
          <w:szCs w:val="20"/>
          <w:lang w:val="vi-VN"/>
        </w:rPr>
        <w:t xml:space="preserve">kết cấu hạ tầng </w:t>
      </w:r>
      <w:r w:rsidR="00DF26C0" w:rsidRPr="00EC4F19">
        <w:rPr>
          <w:rFonts w:ascii="Arial" w:hAnsi="Arial" w:cs="Arial"/>
          <w:spacing w:val="-6"/>
          <w:sz w:val="20"/>
          <w:szCs w:val="20"/>
          <w:lang w:val="vi-VN"/>
        </w:rPr>
        <w:t>đường thủy nội địa</w:t>
      </w:r>
      <w:r w:rsidR="00C23CBD" w:rsidRPr="00EC4F19">
        <w:rPr>
          <w:rFonts w:ascii="Arial" w:hAnsi="Arial" w:cs="Arial"/>
          <w:spacing w:val="-6"/>
          <w:sz w:val="20"/>
          <w:szCs w:val="20"/>
          <w:lang w:val="vi-VN"/>
        </w:rPr>
        <w:t xml:space="preserve"> </w:t>
      </w:r>
      <w:r w:rsidRPr="00EC4F19">
        <w:rPr>
          <w:rFonts w:ascii="Arial" w:hAnsi="Arial" w:cs="Arial"/>
          <w:sz w:val="20"/>
          <w:szCs w:val="20"/>
          <w:lang w:val="nl-NL"/>
        </w:rPr>
        <w:t xml:space="preserve">theo dự án </w:t>
      </w:r>
      <w:r w:rsidRPr="00EC4F19">
        <w:rPr>
          <w:rFonts w:ascii="Arial" w:hAnsi="Arial" w:cs="Arial"/>
          <w:sz w:val="20"/>
          <w:szCs w:val="20"/>
          <w:lang w:val="nl-NL"/>
        </w:rPr>
        <w:lastRenderedPageBreak/>
        <w:t>được cơ quan, người có thẩm quyền phê duyệt</w:t>
      </w:r>
      <w:r w:rsidR="006A591B" w:rsidRPr="00EC4F19">
        <w:rPr>
          <w:rFonts w:ascii="Arial" w:hAnsi="Arial" w:cs="Arial"/>
          <w:sz w:val="20"/>
          <w:szCs w:val="20"/>
          <w:lang w:val="vi-VN"/>
        </w:rPr>
        <w:t xml:space="preserve"> (bao gồm cả trường hợp</w:t>
      </w:r>
      <w:r w:rsidR="00824D93" w:rsidRPr="00EC4F19">
        <w:rPr>
          <w:rFonts w:ascii="Arial" w:hAnsi="Arial" w:cs="Arial"/>
          <w:sz w:val="20"/>
          <w:szCs w:val="20"/>
          <w:lang w:val="nl-NL"/>
        </w:rPr>
        <w:t xml:space="preserve"> </w:t>
      </w:r>
      <w:r w:rsidR="006A591B" w:rsidRPr="00EC4F19">
        <w:rPr>
          <w:rFonts w:ascii="Arial" w:hAnsi="Arial" w:cs="Arial"/>
          <w:sz w:val="20"/>
          <w:szCs w:val="20"/>
          <w:lang w:val="vi-VN"/>
        </w:rPr>
        <w:t xml:space="preserve">dự án đầu tư xây dựng, </w:t>
      </w:r>
      <w:r w:rsidR="00824D93" w:rsidRPr="00EC4F19">
        <w:rPr>
          <w:rFonts w:ascii="Arial" w:hAnsi="Arial" w:cs="Arial"/>
          <w:sz w:val="20"/>
          <w:szCs w:val="20"/>
          <w:lang w:val="vi-VN"/>
        </w:rPr>
        <w:t xml:space="preserve">nâng cấp, </w:t>
      </w:r>
      <w:r w:rsidR="00824D93" w:rsidRPr="00EC4F19">
        <w:rPr>
          <w:rFonts w:ascii="Arial" w:hAnsi="Arial" w:cs="Arial"/>
          <w:sz w:val="20"/>
          <w:szCs w:val="20"/>
          <w:lang w:val="nl-NL"/>
        </w:rPr>
        <w:t xml:space="preserve">cải tạo, </w:t>
      </w:r>
      <w:r w:rsidR="00824D93" w:rsidRPr="00EC4F19">
        <w:rPr>
          <w:rFonts w:ascii="Arial" w:hAnsi="Arial" w:cs="Arial"/>
          <w:sz w:val="20"/>
          <w:szCs w:val="20"/>
          <w:lang w:val="vi-VN"/>
        </w:rPr>
        <w:t xml:space="preserve">mở rộng tài sản khác </w:t>
      </w:r>
      <w:r w:rsidR="006A591B" w:rsidRPr="00EC4F19">
        <w:rPr>
          <w:rFonts w:ascii="Arial" w:hAnsi="Arial" w:cs="Arial"/>
          <w:sz w:val="20"/>
          <w:szCs w:val="20"/>
          <w:lang w:val="vi-VN"/>
        </w:rPr>
        <w:t xml:space="preserve">nhưng trong dự án có nội dung đầu tư vào tài sản kết cấu hạ tầng </w:t>
      </w:r>
      <w:r w:rsidR="00DF26C0" w:rsidRPr="00EC4F19">
        <w:rPr>
          <w:rFonts w:ascii="Arial" w:hAnsi="Arial" w:cs="Arial"/>
          <w:sz w:val="20"/>
          <w:szCs w:val="20"/>
          <w:lang w:val="nl-NL"/>
        </w:rPr>
        <w:t>đường thủy nội địa</w:t>
      </w:r>
      <w:r w:rsidR="00824D93" w:rsidRPr="00EC4F19">
        <w:rPr>
          <w:rFonts w:ascii="Arial" w:hAnsi="Arial" w:cs="Arial"/>
          <w:sz w:val="20"/>
          <w:szCs w:val="20"/>
          <w:lang w:val="nl-NL"/>
        </w:rPr>
        <w:t xml:space="preserve"> hiện có và trường hợp chủ đầu tư dự án đầu tư nâng cấp, cải tạo, mở rộng tài sản không phải là cơ quan quản lý tài sản</w:t>
      </w:r>
      <w:r w:rsidR="00C4306C" w:rsidRPr="00EC4F19">
        <w:rPr>
          <w:rFonts w:ascii="Arial" w:hAnsi="Arial" w:cs="Arial"/>
          <w:sz w:val="20"/>
          <w:szCs w:val="20"/>
          <w:lang w:val="vi-VN"/>
        </w:rPr>
        <w:t>).</w:t>
      </w:r>
    </w:p>
    <w:p w14:paraId="243978EE" w14:textId="77777777" w:rsidR="004B35D3" w:rsidRPr="00EC4F19" w:rsidRDefault="004B35D3" w:rsidP="0062427B">
      <w:pPr>
        <w:widowControl w:val="0"/>
        <w:spacing w:after="120"/>
        <w:ind w:firstLine="720"/>
        <w:jc w:val="both"/>
        <w:rPr>
          <w:rFonts w:ascii="Arial" w:hAnsi="Arial" w:cs="Arial"/>
          <w:sz w:val="20"/>
          <w:szCs w:val="20"/>
          <w:lang w:val="vi-VN"/>
        </w:rPr>
      </w:pPr>
      <w:r w:rsidRPr="00EC4F19">
        <w:rPr>
          <w:rFonts w:ascii="Arial" w:hAnsi="Arial" w:cs="Arial"/>
          <w:sz w:val="20"/>
          <w:szCs w:val="20"/>
          <w:lang w:val="vi-VN"/>
        </w:rPr>
        <w:t>3.</w:t>
      </w:r>
      <w:r w:rsidRPr="00EC4F19">
        <w:rPr>
          <w:rFonts w:ascii="Arial" w:hAnsi="Arial" w:cs="Arial"/>
          <w:sz w:val="20"/>
          <w:szCs w:val="20"/>
          <w:lang w:val="nl-NL"/>
        </w:rPr>
        <w:t xml:space="preserve"> Tháo dỡ một hay một số bộ phận tài sản</w:t>
      </w:r>
      <w:r w:rsidRPr="00EC4F19">
        <w:rPr>
          <w:rFonts w:ascii="Arial" w:hAnsi="Arial" w:cs="Arial"/>
          <w:sz w:val="20"/>
          <w:szCs w:val="20"/>
          <w:lang w:val="vi-VN"/>
        </w:rPr>
        <w:t xml:space="preserve"> kết cấu hạ tầng </w:t>
      </w:r>
      <w:r w:rsidR="00DF26C0" w:rsidRPr="00EC4F19">
        <w:rPr>
          <w:rFonts w:ascii="Arial" w:hAnsi="Arial" w:cs="Arial"/>
          <w:sz w:val="20"/>
          <w:szCs w:val="20"/>
          <w:lang w:val="vi-VN"/>
        </w:rPr>
        <w:t>đường thủy nội địa</w:t>
      </w:r>
      <w:r w:rsidR="005946C9" w:rsidRPr="00EC4F19">
        <w:rPr>
          <w:rFonts w:ascii="Arial" w:hAnsi="Arial" w:cs="Arial"/>
          <w:sz w:val="20"/>
          <w:szCs w:val="20"/>
          <w:lang w:val="vi-VN"/>
        </w:rPr>
        <w:t xml:space="preserve"> </w:t>
      </w:r>
      <w:r w:rsidRPr="00EC4F19">
        <w:rPr>
          <w:rFonts w:ascii="Arial" w:hAnsi="Arial" w:cs="Arial"/>
          <w:sz w:val="20"/>
          <w:szCs w:val="20"/>
          <w:lang w:val="vi-VN"/>
        </w:rPr>
        <w:t>(trong trường hợp giá trị bộ phận tài sản tháo dỡ đang được hạch toán chung trong nguyên giá tài sản)</w:t>
      </w:r>
      <w:r w:rsidR="00497440" w:rsidRPr="00EC4F19">
        <w:rPr>
          <w:rFonts w:ascii="Arial" w:hAnsi="Arial" w:cs="Arial"/>
          <w:sz w:val="20"/>
          <w:szCs w:val="20"/>
          <w:lang w:val="vi-VN"/>
        </w:rPr>
        <w:t>, trừ trường hợp việc tháo dỡ để thay thế khi bảo trì công trình.</w:t>
      </w:r>
    </w:p>
    <w:p w14:paraId="4BE109B8" w14:textId="77777777" w:rsidR="004B35D3" w:rsidRPr="00EC4F19" w:rsidRDefault="004B35D3" w:rsidP="0062427B">
      <w:pPr>
        <w:widowControl w:val="0"/>
        <w:spacing w:after="120"/>
        <w:ind w:firstLine="720"/>
        <w:jc w:val="both"/>
        <w:rPr>
          <w:rFonts w:ascii="Arial" w:hAnsi="Arial" w:cs="Arial"/>
          <w:sz w:val="20"/>
          <w:szCs w:val="20"/>
          <w:lang w:val="vi-VN"/>
        </w:rPr>
      </w:pPr>
      <w:r w:rsidRPr="00EC4F19">
        <w:rPr>
          <w:rFonts w:ascii="Arial" w:hAnsi="Arial" w:cs="Arial"/>
          <w:sz w:val="20"/>
          <w:szCs w:val="20"/>
          <w:lang w:val="vi-VN"/>
        </w:rPr>
        <w:t>4.</w:t>
      </w:r>
      <w:r w:rsidRPr="00EC4F19">
        <w:rPr>
          <w:rFonts w:ascii="Arial" w:hAnsi="Arial" w:cs="Arial"/>
          <w:sz w:val="20"/>
          <w:szCs w:val="20"/>
          <w:lang w:val="nl-NL"/>
        </w:rPr>
        <w:t xml:space="preserve"> </w:t>
      </w:r>
      <w:r w:rsidRPr="00EC4F19">
        <w:rPr>
          <w:rFonts w:ascii="Arial" w:hAnsi="Arial" w:cs="Arial"/>
          <w:sz w:val="20"/>
          <w:szCs w:val="20"/>
          <w:lang w:val="vi-VN"/>
        </w:rPr>
        <w:t xml:space="preserve">Lắp đặt thêm </w:t>
      </w:r>
      <w:r w:rsidRPr="00EC4F19">
        <w:rPr>
          <w:rFonts w:ascii="Arial" w:hAnsi="Arial" w:cs="Arial"/>
          <w:sz w:val="20"/>
          <w:szCs w:val="20"/>
          <w:lang w:val="nl-NL"/>
        </w:rPr>
        <w:t xml:space="preserve">một hay một số bộ phận tài sản </w:t>
      </w:r>
      <w:r w:rsidRPr="00EC4F19">
        <w:rPr>
          <w:rFonts w:ascii="Arial" w:hAnsi="Arial" w:cs="Arial"/>
          <w:sz w:val="20"/>
          <w:szCs w:val="20"/>
          <w:lang w:val="vi-VN"/>
        </w:rPr>
        <w:t xml:space="preserve">kết cấu hạ tầng </w:t>
      </w:r>
      <w:r w:rsidR="00DF26C0" w:rsidRPr="00EC4F19">
        <w:rPr>
          <w:rFonts w:ascii="Arial" w:hAnsi="Arial" w:cs="Arial"/>
          <w:sz w:val="20"/>
          <w:szCs w:val="20"/>
          <w:lang w:val="vi-VN"/>
        </w:rPr>
        <w:t>đường thủy nội địa</w:t>
      </w:r>
      <w:r w:rsidR="00497440" w:rsidRPr="00EC4F19">
        <w:rPr>
          <w:rFonts w:ascii="Arial" w:hAnsi="Arial" w:cs="Arial"/>
          <w:sz w:val="20"/>
          <w:szCs w:val="20"/>
          <w:lang w:val="vi-VN"/>
        </w:rPr>
        <w:t>, trừ trường hợp lắp đặt để thay thế khi bảo trì công trình.</w:t>
      </w:r>
    </w:p>
    <w:p w14:paraId="133EA7B8" w14:textId="77777777" w:rsidR="004B35D3" w:rsidRPr="00EC4F19" w:rsidRDefault="004B35D3" w:rsidP="0062427B">
      <w:pPr>
        <w:widowControl w:val="0"/>
        <w:spacing w:after="120"/>
        <w:ind w:firstLine="720"/>
        <w:jc w:val="both"/>
        <w:rPr>
          <w:rFonts w:ascii="Arial" w:hAnsi="Arial" w:cs="Arial"/>
          <w:sz w:val="20"/>
          <w:szCs w:val="20"/>
          <w:lang w:val="vi-VN"/>
        </w:rPr>
      </w:pPr>
      <w:r w:rsidRPr="00EC4F19">
        <w:rPr>
          <w:rFonts w:ascii="Arial" w:hAnsi="Arial" w:cs="Arial"/>
          <w:sz w:val="20"/>
          <w:szCs w:val="20"/>
          <w:lang w:val="vi-VN"/>
        </w:rPr>
        <w:t>5.</w:t>
      </w:r>
      <w:r w:rsidR="003A3853" w:rsidRPr="00EC4F19">
        <w:rPr>
          <w:rFonts w:ascii="Arial" w:hAnsi="Arial" w:cs="Arial"/>
          <w:sz w:val="20"/>
          <w:szCs w:val="20"/>
          <w:lang w:val="vi-VN"/>
        </w:rPr>
        <w:t xml:space="preserve"> </w:t>
      </w:r>
      <w:r w:rsidR="003044F1" w:rsidRPr="00EC4F19">
        <w:rPr>
          <w:rFonts w:ascii="Arial" w:hAnsi="Arial" w:cs="Arial"/>
          <w:sz w:val="20"/>
          <w:szCs w:val="20"/>
          <w:lang w:val="vi-VN"/>
        </w:rPr>
        <w:t xml:space="preserve">Tài sản </w:t>
      </w:r>
      <w:r w:rsidR="00C23CBD" w:rsidRPr="00EC4F19">
        <w:rPr>
          <w:rFonts w:ascii="Arial" w:hAnsi="Arial" w:cs="Arial"/>
          <w:spacing w:val="-6"/>
          <w:sz w:val="20"/>
          <w:szCs w:val="20"/>
          <w:lang w:val="vi-VN"/>
        </w:rPr>
        <w:t xml:space="preserve">kết cấu hạ tầng </w:t>
      </w:r>
      <w:r w:rsidR="00DF26C0" w:rsidRPr="00EC4F19">
        <w:rPr>
          <w:rFonts w:ascii="Arial" w:hAnsi="Arial" w:cs="Arial"/>
          <w:spacing w:val="-6"/>
          <w:sz w:val="20"/>
          <w:szCs w:val="20"/>
          <w:lang w:val="vi-VN"/>
        </w:rPr>
        <w:t>đường thủy nội địa</w:t>
      </w:r>
      <w:r w:rsidR="00C23CBD" w:rsidRPr="00EC4F19">
        <w:rPr>
          <w:rFonts w:ascii="Arial" w:hAnsi="Arial" w:cs="Arial"/>
          <w:spacing w:val="-6"/>
          <w:sz w:val="20"/>
          <w:szCs w:val="20"/>
          <w:lang w:val="vi-VN"/>
        </w:rPr>
        <w:t xml:space="preserve"> </w:t>
      </w:r>
      <w:r w:rsidR="003044F1" w:rsidRPr="00EC4F19">
        <w:rPr>
          <w:rFonts w:ascii="Arial" w:hAnsi="Arial" w:cs="Arial"/>
          <w:sz w:val="20"/>
          <w:szCs w:val="20"/>
          <w:lang w:val="vi-VN"/>
        </w:rPr>
        <w:t>b</w:t>
      </w:r>
      <w:r w:rsidRPr="00EC4F19">
        <w:rPr>
          <w:rFonts w:ascii="Arial" w:hAnsi="Arial" w:cs="Arial"/>
          <w:sz w:val="20"/>
          <w:szCs w:val="20"/>
          <w:lang w:val="vi-VN"/>
        </w:rPr>
        <w:t>ị mất một phần hoặc hư hỏng nghiêm trọng do thiên tai, sự cố bất khả kháng hoặc những tác động đột xuất khác</w:t>
      </w:r>
      <w:r w:rsidR="000B4308" w:rsidRPr="00EC4F19">
        <w:rPr>
          <w:rFonts w:ascii="Arial" w:hAnsi="Arial" w:cs="Arial"/>
          <w:sz w:val="20"/>
          <w:szCs w:val="20"/>
        </w:rPr>
        <w:t xml:space="preserve"> </w:t>
      </w:r>
      <w:r w:rsidR="00EA3FA9" w:rsidRPr="00EC4F19">
        <w:rPr>
          <w:rFonts w:ascii="Arial" w:hAnsi="Arial" w:cs="Arial"/>
          <w:sz w:val="20"/>
          <w:szCs w:val="20"/>
        </w:rPr>
        <w:t>(</w:t>
      </w:r>
      <w:r w:rsidR="00BB5E4D" w:rsidRPr="00EC4F19">
        <w:rPr>
          <w:rFonts w:ascii="Arial" w:hAnsi="Arial" w:cs="Arial"/>
          <w:color w:val="000000"/>
          <w:sz w:val="20"/>
          <w:szCs w:val="20"/>
          <w:lang w:val="vi-VN"/>
        </w:rPr>
        <w:t xml:space="preserve">trừ trường hợp tài sản được khắc phục sự cố theo quy định của pháp luật về bảo trì </w:t>
      </w:r>
      <w:r w:rsidR="00A23EF8" w:rsidRPr="00EC4F19">
        <w:rPr>
          <w:rFonts w:ascii="Arial" w:hAnsi="Arial" w:cs="Arial"/>
          <w:color w:val="000000"/>
          <w:sz w:val="20"/>
          <w:szCs w:val="20"/>
          <w:lang w:val="vi-VN"/>
        </w:rPr>
        <w:t>đường thủy nội địa</w:t>
      </w:r>
      <w:r w:rsidR="00BB5E4D" w:rsidRPr="00EC4F19">
        <w:rPr>
          <w:rFonts w:ascii="Arial" w:hAnsi="Arial" w:cs="Arial"/>
          <w:color w:val="000000"/>
          <w:sz w:val="20"/>
          <w:szCs w:val="20"/>
          <w:lang w:val="vi-VN"/>
        </w:rPr>
        <w:t xml:space="preserve"> hoặc được khôi phục lại thông qua bảo hiểm, bồi thường thiệt hại của tổ chức, cá nhân có liên quan</w:t>
      </w:r>
      <w:r w:rsidR="00EA3FA9" w:rsidRPr="00EC4F19">
        <w:rPr>
          <w:rFonts w:ascii="Arial" w:hAnsi="Arial" w:cs="Arial"/>
          <w:color w:val="000000"/>
          <w:sz w:val="20"/>
          <w:szCs w:val="20"/>
        </w:rPr>
        <w:t>)</w:t>
      </w:r>
      <w:r w:rsidRPr="00EC4F19">
        <w:rPr>
          <w:rFonts w:ascii="Arial" w:hAnsi="Arial" w:cs="Arial"/>
          <w:sz w:val="20"/>
          <w:szCs w:val="20"/>
          <w:lang w:val="vi-VN"/>
        </w:rPr>
        <w:t xml:space="preserve">. </w:t>
      </w:r>
    </w:p>
    <w:p w14:paraId="65B50972" w14:textId="77777777" w:rsidR="0097067C" w:rsidRPr="00EC4F19" w:rsidRDefault="0097067C" w:rsidP="0062427B">
      <w:pPr>
        <w:widowControl w:val="0"/>
        <w:spacing w:after="120"/>
        <w:ind w:firstLine="720"/>
        <w:jc w:val="both"/>
        <w:rPr>
          <w:rFonts w:ascii="Arial" w:hAnsi="Arial" w:cs="Arial"/>
          <w:b/>
          <w:sz w:val="20"/>
          <w:szCs w:val="20"/>
          <w:lang w:val="nl-NL"/>
        </w:rPr>
      </w:pPr>
      <w:r w:rsidRPr="00EC4F19">
        <w:rPr>
          <w:rFonts w:ascii="Arial" w:hAnsi="Arial" w:cs="Arial"/>
          <w:b/>
          <w:sz w:val="20"/>
          <w:szCs w:val="20"/>
          <w:lang w:val="nl-NL"/>
        </w:rPr>
        <w:t xml:space="preserve">Điều </w:t>
      </w:r>
      <w:r w:rsidR="004B35D3" w:rsidRPr="00EC4F19">
        <w:rPr>
          <w:rFonts w:ascii="Arial" w:hAnsi="Arial" w:cs="Arial"/>
          <w:b/>
          <w:sz w:val="20"/>
          <w:szCs w:val="20"/>
          <w:lang w:val="nl-NL"/>
        </w:rPr>
        <w:t>8</w:t>
      </w:r>
      <w:r w:rsidRPr="00EC4F19">
        <w:rPr>
          <w:rFonts w:ascii="Arial" w:hAnsi="Arial" w:cs="Arial"/>
          <w:b/>
          <w:sz w:val="20"/>
          <w:szCs w:val="20"/>
          <w:lang w:val="nl-NL"/>
        </w:rPr>
        <w:t xml:space="preserve">. Xác định nguyên giá tài sản kết cấu hạ tầng </w:t>
      </w:r>
      <w:r w:rsidR="00DF26C0" w:rsidRPr="00EC4F19">
        <w:rPr>
          <w:rFonts w:ascii="Arial" w:hAnsi="Arial" w:cs="Arial"/>
          <w:b/>
          <w:sz w:val="20"/>
          <w:szCs w:val="20"/>
          <w:lang w:val="nl-NL"/>
        </w:rPr>
        <w:t>đường thủy nội địa</w:t>
      </w:r>
      <w:r w:rsidR="005946C9" w:rsidRPr="00EC4F19">
        <w:rPr>
          <w:rFonts w:ascii="Arial" w:hAnsi="Arial" w:cs="Arial"/>
          <w:b/>
          <w:sz w:val="20"/>
          <w:szCs w:val="20"/>
          <w:lang w:val="nl-NL"/>
        </w:rPr>
        <w:t xml:space="preserve"> </w:t>
      </w:r>
      <w:r w:rsidRPr="00EC4F19">
        <w:rPr>
          <w:rFonts w:ascii="Arial" w:hAnsi="Arial" w:cs="Arial"/>
          <w:b/>
          <w:sz w:val="20"/>
          <w:szCs w:val="20"/>
          <w:lang w:val="nl-NL"/>
        </w:rPr>
        <w:t xml:space="preserve">trong trường hợp </w:t>
      </w:r>
      <w:r w:rsidR="004B35D3" w:rsidRPr="00EC4F19">
        <w:rPr>
          <w:rFonts w:ascii="Arial" w:hAnsi="Arial" w:cs="Arial"/>
          <w:b/>
          <w:sz w:val="20"/>
          <w:szCs w:val="20"/>
          <w:lang w:val="vi-VN"/>
        </w:rPr>
        <w:t>thay đổi</w:t>
      </w:r>
      <w:r w:rsidRPr="00EC4F19">
        <w:rPr>
          <w:rFonts w:ascii="Arial" w:hAnsi="Arial" w:cs="Arial"/>
          <w:b/>
          <w:sz w:val="20"/>
          <w:szCs w:val="20"/>
          <w:lang w:val="nl-NL"/>
        </w:rPr>
        <w:t xml:space="preserve"> nguyên giá tài sản </w:t>
      </w:r>
    </w:p>
    <w:p w14:paraId="6D383ED1" w14:textId="77777777" w:rsidR="0097067C" w:rsidRPr="00EC4F19" w:rsidRDefault="0097067C" w:rsidP="0062427B">
      <w:pPr>
        <w:widowControl w:val="0"/>
        <w:spacing w:after="120"/>
        <w:ind w:firstLine="720"/>
        <w:jc w:val="both"/>
        <w:rPr>
          <w:rFonts w:ascii="Arial" w:hAnsi="Arial" w:cs="Arial"/>
          <w:spacing w:val="-2"/>
          <w:sz w:val="20"/>
          <w:szCs w:val="20"/>
          <w:lang w:val="nl-NL"/>
        </w:rPr>
      </w:pPr>
      <w:r w:rsidRPr="00EC4F19">
        <w:rPr>
          <w:rFonts w:ascii="Arial" w:hAnsi="Arial" w:cs="Arial"/>
          <w:spacing w:val="-2"/>
          <w:sz w:val="20"/>
          <w:szCs w:val="20"/>
          <w:lang w:val="nl-NL"/>
        </w:rPr>
        <w:t xml:space="preserve">Khi phát sinh việc thay đổi nguyên giá tài sản kết cấu hạ tầng </w:t>
      </w:r>
      <w:r w:rsidR="00DF26C0" w:rsidRPr="00EC4F19">
        <w:rPr>
          <w:rFonts w:ascii="Arial" w:hAnsi="Arial" w:cs="Arial"/>
          <w:spacing w:val="-2"/>
          <w:sz w:val="20"/>
          <w:szCs w:val="20"/>
          <w:lang w:val="nl-NL"/>
        </w:rPr>
        <w:t>đường thủy nội địa</w:t>
      </w:r>
      <w:r w:rsidR="005946C9" w:rsidRPr="00EC4F19">
        <w:rPr>
          <w:rFonts w:ascii="Arial" w:hAnsi="Arial" w:cs="Arial"/>
          <w:spacing w:val="-2"/>
          <w:sz w:val="20"/>
          <w:szCs w:val="20"/>
          <w:lang w:val="nl-NL"/>
        </w:rPr>
        <w:t xml:space="preserve"> </w:t>
      </w:r>
      <w:r w:rsidRPr="00EC4F19">
        <w:rPr>
          <w:rFonts w:ascii="Arial" w:hAnsi="Arial" w:cs="Arial"/>
          <w:spacing w:val="-2"/>
          <w:sz w:val="20"/>
          <w:szCs w:val="20"/>
          <w:lang w:val="vi-VN"/>
        </w:rPr>
        <w:t>trong cá</w:t>
      </w:r>
      <w:r w:rsidR="004B35D3" w:rsidRPr="00EC4F19">
        <w:rPr>
          <w:rFonts w:ascii="Arial" w:hAnsi="Arial" w:cs="Arial"/>
          <w:spacing w:val="-2"/>
          <w:sz w:val="20"/>
          <w:szCs w:val="20"/>
          <w:lang w:val="vi-VN"/>
        </w:rPr>
        <w:t xml:space="preserve">c trường hợp quy định tại </w:t>
      </w:r>
      <w:r w:rsidRPr="00EC4F19">
        <w:rPr>
          <w:rFonts w:ascii="Arial" w:hAnsi="Arial" w:cs="Arial"/>
          <w:spacing w:val="-2"/>
          <w:sz w:val="20"/>
          <w:szCs w:val="20"/>
          <w:lang w:val="vi-VN"/>
        </w:rPr>
        <w:t xml:space="preserve">Điều </w:t>
      </w:r>
      <w:r w:rsidR="004B35D3" w:rsidRPr="00EC4F19">
        <w:rPr>
          <w:rFonts w:ascii="Arial" w:hAnsi="Arial" w:cs="Arial"/>
          <w:spacing w:val="-2"/>
          <w:sz w:val="20"/>
          <w:szCs w:val="20"/>
          <w:lang w:val="vi-VN"/>
        </w:rPr>
        <w:t>7</w:t>
      </w:r>
      <w:r w:rsidRPr="00EC4F19">
        <w:rPr>
          <w:rFonts w:ascii="Arial" w:hAnsi="Arial" w:cs="Arial"/>
          <w:spacing w:val="-2"/>
          <w:sz w:val="20"/>
          <w:szCs w:val="20"/>
          <w:lang w:val="vi-VN"/>
        </w:rPr>
        <w:t xml:space="preserve"> Thông tư này</w:t>
      </w:r>
      <w:r w:rsidR="00181DAE" w:rsidRPr="00EC4F19">
        <w:rPr>
          <w:rFonts w:ascii="Arial" w:hAnsi="Arial" w:cs="Arial"/>
          <w:spacing w:val="-2"/>
          <w:sz w:val="20"/>
          <w:szCs w:val="20"/>
          <w:lang w:val="nl-NL"/>
        </w:rPr>
        <w:t>, cơ quan</w:t>
      </w:r>
      <w:r w:rsidR="00181DAE" w:rsidRPr="00EC4F19">
        <w:rPr>
          <w:rFonts w:ascii="Arial" w:hAnsi="Arial" w:cs="Arial"/>
          <w:spacing w:val="-2"/>
          <w:sz w:val="20"/>
          <w:szCs w:val="20"/>
          <w:lang w:val="vi-VN"/>
        </w:rPr>
        <w:t xml:space="preserve"> </w:t>
      </w:r>
      <w:r w:rsidRPr="00EC4F19">
        <w:rPr>
          <w:rFonts w:ascii="Arial" w:hAnsi="Arial" w:cs="Arial"/>
          <w:spacing w:val="-2"/>
          <w:sz w:val="20"/>
          <w:szCs w:val="20"/>
          <w:lang w:val="nl-NL"/>
        </w:rPr>
        <w:t xml:space="preserve">quản lý tài sản thực hiện lập Biên bản ghi rõ </w:t>
      </w:r>
      <w:r w:rsidRPr="00EC4F19">
        <w:rPr>
          <w:rFonts w:ascii="Arial" w:hAnsi="Arial" w:cs="Arial"/>
          <w:spacing w:val="-2"/>
          <w:sz w:val="20"/>
          <w:szCs w:val="20"/>
          <w:lang w:val="vi-VN"/>
        </w:rPr>
        <w:t>lý do (trường hợp)</w:t>
      </w:r>
      <w:r w:rsidRPr="00EC4F19">
        <w:rPr>
          <w:rFonts w:ascii="Arial" w:hAnsi="Arial" w:cs="Arial"/>
          <w:spacing w:val="-2"/>
          <w:sz w:val="20"/>
          <w:szCs w:val="20"/>
          <w:lang w:val="nl-NL"/>
        </w:rPr>
        <w:t xml:space="preserve"> thay đổi nguyên giá; đồng thời xác định lại chỉ tiêu</w:t>
      </w:r>
      <w:r w:rsidRPr="00EC4F19">
        <w:rPr>
          <w:rFonts w:ascii="Arial" w:hAnsi="Arial" w:cs="Arial"/>
          <w:spacing w:val="-2"/>
          <w:sz w:val="20"/>
          <w:szCs w:val="20"/>
          <w:lang w:val="vi-VN"/>
        </w:rPr>
        <w:t xml:space="preserve"> </w:t>
      </w:r>
      <w:r w:rsidRPr="00EC4F19">
        <w:rPr>
          <w:rFonts w:ascii="Arial" w:hAnsi="Arial" w:cs="Arial"/>
          <w:spacing w:val="-2"/>
          <w:sz w:val="20"/>
          <w:szCs w:val="20"/>
          <w:lang w:val="nl-NL"/>
        </w:rPr>
        <w:t>nguyên giá</w:t>
      </w:r>
      <w:r w:rsidRPr="00EC4F19">
        <w:rPr>
          <w:rFonts w:ascii="Arial" w:hAnsi="Arial" w:cs="Arial"/>
          <w:spacing w:val="-2"/>
          <w:sz w:val="20"/>
          <w:szCs w:val="20"/>
          <w:lang w:val="vi-VN"/>
        </w:rPr>
        <w:t xml:space="preserve"> </w:t>
      </w:r>
      <w:r w:rsidRPr="00EC4F19">
        <w:rPr>
          <w:rFonts w:ascii="Arial" w:hAnsi="Arial" w:cs="Arial"/>
          <w:spacing w:val="-2"/>
          <w:sz w:val="20"/>
          <w:szCs w:val="20"/>
          <w:lang w:val="nl-NL"/>
        </w:rPr>
        <w:t xml:space="preserve">của tài sản kết cấu hạ tầng </w:t>
      </w:r>
      <w:r w:rsidR="00DF26C0" w:rsidRPr="00EC4F19">
        <w:rPr>
          <w:rFonts w:ascii="Arial" w:hAnsi="Arial" w:cs="Arial"/>
          <w:spacing w:val="-2"/>
          <w:sz w:val="20"/>
          <w:szCs w:val="20"/>
          <w:lang w:val="nl-NL"/>
        </w:rPr>
        <w:t>đường thủy nội địa</w:t>
      </w:r>
      <w:r w:rsidR="005946C9" w:rsidRPr="00EC4F19">
        <w:rPr>
          <w:rFonts w:ascii="Arial" w:hAnsi="Arial" w:cs="Arial"/>
          <w:spacing w:val="-2"/>
          <w:sz w:val="20"/>
          <w:szCs w:val="20"/>
          <w:lang w:val="nl-NL"/>
        </w:rPr>
        <w:t xml:space="preserve"> </w:t>
      </w:r>
      <w:r w:rsidRPr="00EC4F19">
        <w:rPr>
          <w:rFonts w:ascii="Arial" w:hAnsi="Arial" w:cs="Arial"/>
          <w:spacing w:val="-2"/>
          <w:sz w:val="20"/>
          <w:szCs w:val="20"/>
          <w:lang w:val="vi-VN"/>
        </w:rPr>
        <w:t>làm cơ sở</w:t>
      </w:r>
      <w:r w:rsidRPr="00EC4F19">
        <w:rPr>
          <w:rFonts w:ascii="Arial" w:hAnsi="Arial" w:cs="Arial"/>
          <w:spacing w:val="-2"/>
          <w:sz w:val="20"/>
          <w:szCs w:val="20"/>
          <w:lang w:val="nl-NL"/>
        </w:rPr>
        <w:t xml:space="preserve"> xác địn</w:t>
      </w:r>
      <w:r w:rsidR="0087558C" w:rsidRPr="00EC4F19">
        <w:rPr>
          <w:rFonts w:ascii="Arial" w:hAnsi="Arial" w:cs="Arial"/>
          <w:spacing w:val="-2"/>
          <w:sz w:val="20"/>
          <w:szCs w:val="20"/>
          <w:lang w:val="nl-NL"/>
        </w:rPr>
        <w:t>h mức hao mòn</w:t>
      </w:r>
      <w:r w:rsidR="0087558C" w:rsidRPr="00EC4F19">
        <w:rPr>
          <w:rFonts w:ascii="Arial" w:hAnsi="Arial" w:cs="Arial"/>
          <w:spacing w:val="-2"/>
          <w:sz w:val="20"/>
          <w:szCs w:val="20"/>
          <w:lang w:val="vi-VN"/>
        </w:rPr>
        <w:t xml:space="preserve">, </w:t>
      </w:r>
      <w:r w:rsidRPr="00EC4F19">
        <w:rPr>
          <w:rFonts w:ascii="Arial" w:hAnsi="Arial" w:cs="Arial"/>
          <w:spacing w:val="-2"/>
          <w:sz w:val="20"/>
          <w:szCs w:val="20"/>
          <w:lang w:val="nl-NL"/>
        </w:rPr>
        <w:t>giá trị còn lại</w:t>
      </w:r>
      <w:r w:rsidRPr="00EC4F19">
        <w:rPr>
          <w:rFonts w:ascii="Arial" w:hAnsi="Arial" w:cs="Arial"/>
          <w:spacing w:val="-2"/>
          <w:sz w:val="20"/>
          <w:szCs w:val="20"/>
          <w:lang w:val="vi-VN"/>
        </w:rPr>
        <w:t xml:space="preserve"> của tài sản để</w:t>
      </w:r>
      <w:r w:rsidRPr="00EC4F19">
        <w:rPr>
          <w:rFonts w:ascii="Arial" w:hAnsi="Arial" w:cs="Arial"/>
          <w:spacing w:val="-2"/>
          <w:sz w:val="20"/>
          <w:szCs w:val="20"/>
          <w:lang w:val="nl-NL"/>
        </w:rPr>
        <w:t xml:space="preserve"> điều chỉnh sổ kế toán và thực h</w:t>
      </w:r>
      <w:r w:rsidR="0087558C" w:rsidRPr="00EC4F19">
        <w:rPr>
          <w:rFonts w:ascii="Arial" w:hAnsi="Arial" w:cs="Arial"/>
          <w:spacing w:val="-2"/>
          <w:sz w:val="20"/>
          <w:szCs w:val="20"/>
          <w:lang w:val="nl-NL"/>
        </w:rPr>
        <w:t>iện việc quản lý, tính hao mòn</w:t>
      </w:r>
      <w:r w:rsidR="0087558C" w:rsidRPr="00EC4F19">
        <w:rPr>
          <w:rFonts w:ascii="Arial" w:hAnsi="Arial" w:cs="Arial"/>
          <w:spacing w:val="-2"/>
          <w:sz w:val="20"/>
          <w:szCs w:val="20"/>
          <w:lang w:val="vi-VN"/>
        </w:rPr>
        <w:t xml:space="preserve"> </w:t>
      </w:r>
      <w:r w:rsidRPr="00EC4F19">
        <w:rPr>
          <w:rFonts w:ascii="Arial" w:hAnsi="Arial" w:cs="Arial"/>
          <w:spacing w:val="-2"/>
          <w:sz w:val="20"/>
          <w:szCs w:val="20"/>
          <w:lang w:val="vi-VN"/>
        </w:rPr>
        <w:t>theo quy định tại Thông tư này</w:t>
      </w:r>
      <w:r w:rsidRPr="00EC4F19">
        <w:rPr>
          <w:rFonts w:ascii="Arial" w:hAnsi="Arial" w:cs="Arial"/>
          <w:spacing w:val="-2"/>
          <w:sz w:val="20"/>
          <w:szCs w:val="20"/>
          <w:lang w:val="nl-NL"/>
        </w:rPr>
        <w:t>.</w:t>
      </w:r>
    </w:p>
    <w:p w14:paraId="21CEC10D" w14:textId="77777777" w:rsidR="0097067C" w:rsidRPr="00EC4F19" w:rsidRDefault="0097067C" w:rsidP="0062427B">
      <w:pPr>
        <w:widowControl w:val="0"/>
        <w:spacing w:after="120"/>
        <w:ind w:firstLine="720"/>
        <w:jc w:val="both"/>
        <w:rPr>
          <w:rFonts w:ascii="Arial" w:hAnsi="Arial" w:cs="Arial"/>
          <w:sz w:val="20"/>
          <w:szCs w:val="20"/>
          <w:lang w:val="vi-VN"/>
        </w:rPr>
      </w:pPr>
      <w:r w:rsidRPr="00EC4F19">
        <w:rPr>
          <w:rFonts w:ascii="Arial" w:hAnsi="Arial" w:cs="Arial"/>
          <w:sz w:val="20"/>
          <w:szCs w:val="20"/>
          <w:lang w:val="nl-NL"/>
        </w:rPr>
        <w:t xml:space="preserve">Việc xác định </w:t>
      </w:r>
      <w:r w:rsidRPr="00EC4F19">
        <w:rPr>
          <w:rFonts w:ascii="Arial" w:hAnsi="Arial" w:cs="Arial"/>
          <w:sz w:val="20"/>
          <w:szCs w:val="20"/>
          <w:lang w:val="vi-VN"/>
        </w:rPr>
        <w:t xml:space="preserve">lại nguyên giá tài sản </w:t>
      </w:r>
      <w:r w:rsidRPr="00EC4F19">
        <w:rPr>
          <w:rFonts w:ascii="Arial" w:hAnsi="Arial" w:cs="Arial"/>
          <w:sz w:val="20"/>
          <w:szCs w:val="20"/>
          <w:lang w:val="nl-NL"/>
        </w:rPr>
        <w:t xml:space="preserve">kết cấu hạ tầng </w:t>
      </w:r>
      <w:r w:rsidR="00DF26C0" w:rsidRPr="00EC4F19">
        <w:rPr>
          <w:rFonts w:ascii="Arial" w:hAnsi="Arial" w:cs="Arial"/>
          <w:sz w:val="20"/>
          <w:szCs w:val="20"/>
          <w:lang w:val="nl-NL"/>
        </w:rPr>
        <w:t>đường thủy nội địa</w:t>
      </w:r>
      <w:r w:rsidR="005946C9" w:rsidRPr="00EC4F19">
        <w:rPr>
          <w:rFonts w:ascii="Arial" w:hAnsi="Arial" w:cs="Arial"/>
          <w:sz w:val="20"/>
          <w:szCs w:val="20"/>
          <w:lang w:val="nl-NL"/>
        </w:rPr>
        <w:t xml:space="preserve"> </w:t>
      </w:r>
      <w:r w:rsidRPr="00EC4F19">
        <w:rPr>
          <w:rFonts w:ascii="Arial" w:hAnsi="Arial" w:cs="Arial"/>
          <w:sz w:val="20"/>
          <w:szCs w:val="20"/>
          <w:lang w:val="vi-VN"/>
        </w:rPr>
        <w:t>đối với các trường hợp thay đổ</w:t>
      </w:r>
      <w:r w:rsidR="004B35D3" w:rsidRPr="00EC4F19">
        <w:rPr>
          <w:rFonts w:ascii="Arial" w:hAnsi="Arial" w:cs="Arial"/>
          <w:sz w:val="20"/>
          <w:szCs w:val="20"/>
          <w:lang w:val="vi-VN"/>
        </w:rPr>
        <w:t xml:space="preserve">i nguyên giá quy định tại </w:t>
      </w:r>
      <w:r w:rsidRPr="00EC4F19">
        <w:rPr>
          <w:rFonts w:ascii="Arial" w:hAnsi="Arial" w:cs="Arial"/>
          <w:sz w:val="20"/>
          <w:szCs w:val="20"/>
          <w:lang w:val="vi-VN"/>
        </w:rPr>
        <w:t xml:space="preserve">Điều </w:t>
      </w:r>
      <w:r w:rsidR="004B35D3" w:rsidRPr="00EC4F19">
        <w:rPr>
          <w:rFonts w:ascii="Arial" w:hAnsi="Arial" w:cs="Arial"/>
          <w:sz w:val="20"/>
          <w:szCs w:val="20"/>
          <w:lang w:val="nl-NL"/>
        </w:rPr>
        <w:t>7</w:t>
      </w:r>
      <w:r w:rsidRPr="00EC4F19">
        <w:rPr>
          <w:rFonts w:ascii="Arial" w:hAnsi="Arial" w:cs="Arial"/>
          <w:sz w:val="20"/>
          <w:szCs w:val="20"/>
          <w:lang w:val="vi-VN"/>
        </w:rPr>
        <w:t xml:space="preserve"> Thông tư này </w:t>
      </w:r>
      <w:r w:rsidRPr="00EC4F19">
        <w:rPr>
          <w:rFonts w:ascii="Arial" w:hAnsi="Arial" w:cs="Arial"/>
          <w:sz w:val="20"/>
          <w:szCs w:val="20"/>
          <w:lang w:val="nl-NL"/>
        </w:rPr>
        <w:t>thực hiện</w:t>
      </w:r>
      <w:r w:rsidRPr="00EC4F19">
        <w:rPr>
          <w:rFonts w:ascii="Arial" w:hAnsi="Arial" w:cs="Arial"/>
          <w:sz w:val="20"/>
          <w:szCs w:val="20"/>
          <w:lang w:val="vi-VN"/>
        </w:rPr>
        <w:t xml:space="preserve"> như sau:</w:t>
      </w:r>
    </w:p>
    <w:p w14:paraId="13D0E392" w14:textId="77777777" w:rsidR="0097067C" w:rsidRPr="00EC4F19" w:rsidRDefault="0097067C" w:rsidP="0062427B">
      <w:pPr>
        <w:keepLines/>
        <w:widowControl w:val="0"/>
        <w:spacing w:after="120"/>
        <w:ind w:firstLine="720"/>
        <w:jc w:val="both"/>
        <w:rPr>
          <w:rFonts w:ascii="Arial" w:hAnsi="Arial" w:cs="Arial"/>
          <w:sz w:val="20"/>
          <w:szCs w:val="20"/>
          <w:lang w:val="nl-NL"/>
        </w:rPr>
      </w:pPr>
      <w:r w:rsidRPr="00EC4F19">
        <w:rPr>
          <w:rFonts w:ascii="Arial" w:hAnsi="Arial" w:cs="Arial"/>
          <w:sz w:val="20"/>
          <w:szCs w:val="20"/>
          <w:lang w:val="vi-VN"/>
        </w:rPr>
        <w:t>1.</w:t>
      </w:r>
      <w:r w:rsidRPr="00EC4F19">
        <w:rPr>
          <w:rFonts w:ascii="Arial" w:hAnsi="Arial" w:cs="Arial"/>
          <w:sz w:val="20"/>
          <w:szCs w:val="20"/>
          <w:lang w:val="nl-NL"/>
        </w:rPr>
        <w:t xml:space="preserve"> Đối với trường hợp </w:t>
      </w:r>
      <w:r w:rsidRPr="00EC4F19">
        <w:rPr>
          <w:rFonts w:ascii="Arial" w:hAnsi="Arial" w:cs="Arial"/>
          <w:sz w:val="20"/>
          <w:szCs w:val="20"/>
          <w:lang w:val="vi-VN"/>
        </w:rPr>
        <w:t xml:space="preserve">quy định tại khoản </w:t>
      </w:r>
      <w:r w:rsidR="004B35D3" w:rsidRPr="00EC4F19">
        <w:rPr>
          <w:rFonts w:ascii="Arial" w:hAnsi="Arial" w:cs="Arial"/>
          <w:sz w:val="20"/>
          <w:szCs w:val="20"/>
          <w:lang w:val="vi-VN"/>
        </w:rPr>
        <w:t>1</w:t>
      </w:r>
      <w:r w:rsidRPr="00EC4F19">
        <w:rPr>
          <w:rFonts w:ascii="Arial" w:hAnsi="Arial" w:cs="Arial"/>
          <w:sz w:val="20"/>
          <w:szCs w:val="20"/>
          <w:lang w:val="vi-VN"/>
        </w:rPr>
        <w:t xml:space="preserve"> Điều </w:t>
      </w:r>
      <w:r w:rsidR="004B35D3" w:rsidRPr="00EC4F19">
        <w:rPr>
          <w:rFonts w:ascii="Arial" w:hAnsi="Arial" w:cs="Arial"/>
          <w:sz w:val="20"/>
          <w:szCs w:val="20"/>
          <w:lang w:val="vi-VN"/>
        </w:rPr>
        <w:t>7</w:t>
      </w:r>
      <w:r w:rsidRPr="00EC4F19">
        <w:rPr>
          <w:rFonts w:ascii="Arial" w:hAnsi="Arial" w:cs="Arial"/>
          <w:sz w:val="20"/>
          <w:szCs w:val="20"/>
          <w:lang w:val="vi-VN"/>
        </w:rPr>
        <w:t xml:space="preserve"> Thông tư này thì nguyên giá tài sản kết cấu hạ tầng </w:t>
      </w:r>
      <w:r w:rsidR="00DF26C0" w:rsidRPr="00EC4F19">
        <w:rPr>
          <w:rFonts w:ascii="Arial" w:hAnsi="Arial" w:cs="Arial"/>
          <w:sz w:val="20"/>
          <w:szCs w:val="20"/>
          <w:lang w:val="vi-VN"/>
        </w:rPr>
        <w:t>đường thủy nội địa</w:t>
      </w:r>
      <w:r w:rsidR="005946C9" w:rsidRPr="00EC4F19">
        <w:rPr>
          <w:rFonts w:ascii="Arial" w:hAnsi="Arial" w:cs="Arial"/>
          <w:sz w:val="20"/>
          <w:szCs w:val="20"/>
          <w:lang w:val="vi-VN"/>
        </w:rPr>
        <w:t xml:space="preserve"> </w:t>
      </w:r>
      <w:r w:rsidRPr="00EC4F19">
        <w:rPr>
          <w:rFonts w:ascii="Arial" w:hAnsi="Arial" w:cs="Arial"/>
          <w:sz w:val="20"/>
          <w:szCs w:val="20"/>
          <w:lang w:val="nl-NL"/>
        </w:rPr>
        <w:t xml:space="preserve">được xác định lại theo </w:t>
      </w:r>
      <w:r w:rsidR="000E3B10" w:rsidRPr="00EC4F19">
        <w:rPr>
          <w:rFonts w:ascii="Arial" w:hAnsi="Arial" w:cs="Arial"/>
          <w:sz w:val="20"/>
          <w:szCs w:val="20"/>
          <w:lang w:val="nl-NL"/>
        </w:rPr>
        <w:t>hướng dẫn</w:t>
      </w:r>
      <w:r w:rsidR="004A40CD" w:rsidRPr="00EC4F19">
        <w:rPr>
          <w:rFonts w:ascii="Arial" w:hAnsi="Arial" w:cs="Arial"/>
          <w:sz w:val="20"/>
          <w:szCs w:val="20"/>
          <w:lang w:val="nl-NL"/>
        </w:rPr>
        <w:t xml:space="preserve"> </w:t>
      </w:r>
      <w:r w:rsidRPr="00EC4F19">
        <w:rPr>
          <w:rFonts w:ascii="Arial" w:hAnsi="Arial" w:cs="Arial"/>
          <w:sz w:val="20"/>
          <w:szCs w:val="20"/>
          <w:lang w:val="nl-NL"/>
        </w:rPr>
        <w:t xml:space="preserve">của </w:t>
      </w:r>
      <w:r w:rsidR="00965A98" w:rsidRPr="00EC4F19">
        <w:rPr>
          <w:rFonts w:ascii="Arial" w:hAnsi="Arial" w:cs="Arial"/>
          <w:sz w:val="20"/>
          <w:szCs w:val="20"/>
          <w:lang w:val="nl-NL"/>
        </w:rPr>
        <w:t xml:space="preserve">cơ quan, người </w:t>
      </w:r>
      <w:r w:rsidRPr="00EC4F19">
        <w:rPr>
          <w:rFonts w:ascii="Arial" w:hAnsi="Arial" w:cs="Arial"/>
          <w:sz w:val="20"/>
          <w:szCs w:val="20"/>
          <w:lang w:val="nl-NL"/>
        </w:rPr>
        <w:t>có thẩm quyền về kiểm kê, đánh giá lại tài sản.</w:t>
      </w:r>
    </w:p>
    <w:p w14:paraId="4FB71554" w14:textId="77777777" w:rsidR="00DD1732" w:rsidRPr="00EC4F19" w:rsidRDefault="0097067C" w:rsidP="0062427B">
      <w:pPr>
        <w:widowControl w:val="0"/>
        <w:spacing w:after="120"/>
        <w:ind w:firstLine="720"/>
        <w:jc w:val="both"/>
        <w:rPr>
          <w:rFonts w:ascii="Arial" w:hAnsi="Arial" w:cs="Arial"/>
          <w:sz w:val="20"/>
          <w:szCs w:val="20"/>
          <w:lang w:val="nl-NL"/>
        </w:rPr>
      </w:pPr>
      <w:r w:rsidRPr="00EC4F19">
        <w:rPr>
          <w:rFonts w:ascii="Arial" w:hAnsi="Arial" w:cs="Arial"/>
          <w:sz w:val="20"/>
          <w:szCs w:val="20"/>
          <w:lang w:val="vi-VN"/>
        </w:rPr>
        <w:t>2.</w:t>
      </w:r>
      <w:r w:rsidRPr="00EC4F19">
        <w:rPr>
          <w:rFonts w:ascii="Arial" w:hAnsi="Arial" w:cs="Arial"/>
          <w:sz w:val="20"/>
          <w:szCs w:val="20"/>
          <w:lang w:val="nl-NL"/>
        </w:rPr>
        <w:t xml:space="preserve"> Đối với trường hợp </w:t>
      </w:r>
      <w:r w:rsidRPr="00EC4F19">
        <w:rPr>
          <w:rFonts w:ascii="Arial" w:hAnsi="Arial" w:cs="Arial"/>
          <w:sz w:val="20"/>
          <w:szCs w:val="20"/>
          <w:lang w:val="vi-VN"/>
        </w:rPr>
        <w:t xml:space="preserve">quy định tại khoản </w:t>
      </w:r>
      <w:r w:rsidR="00A670EC" w:rsidRPr="00EC4F19">
        <w:rPr>
          <w:rFonts w:ascii="Arial" w:hAnsi="Arial" w:cs="Arial"/>
          <w:sz w:val="20"/>
          <w:szCs w:val="20"/>
          <w:lang w:val="nl-NL"/>
        </w:rPr>
        <w:t>2</w:t>
      </w:r>
      <w:r w:rsidRPr="00EC4F19">
        <w:rPr>
          <w:rFonts w:ascii="Arial" w:hAnsi="Arial" w:cs="Arial"/>
          <w:sz w:val="20"/>
          <w:szCs w:val="20"/>
          <w:lang w:val="vi-VN"/>
        </w:rPr>
        <w:t xml:space="preserve"> Điều </w:t>
      </w:r>
      <w:r w:rsidR="00A670EC" w:rsidRPr="00EC4F19">
        <w:rPr>
          <w:rFonts w:ascii="Arial" w:hAnsi="Arial" w:cs="Arial"/>
          <w:sz w:val="20"/>
          <w:szCs w:val="20"/>
          <w:lang w:val="nl-NL"/>
        </w:rPr>
        <w:t>7</w:t>
      </w:r>
      <w:r w:rsidRPr="00EC4F19">
        <w:rPr>
          <w:rFonts w:ascii="Arial" w:hAnsi="Arial" w:cs="Arial"/>
          <w:sz w:val="20"/>
          <w:szCs w:val="20"/>
          <w:lang w:val="vi-VN"/>
        </w:rPr>
        <w:t xml:space="preserve"> Thông tư này thì nguyên giá tài sản </w:t>
      </w:r>
      <w:r w:rsidRPr="00EC4F19">
        <w:rPr>
          <w:rFonts w:ascii="Arial" w:hAnsi="Arial" w:cs="Arial"/>
          <w:sz w:val="20"/>
          <w:szCs w:val="20"/>
          <w:lang w:val="nl-NL"/>
        </w:rPr>
        <w:t xml:space="preserve">kết cấu hạ tầng </w:t>
      </w:r>
      <w:r w:rsidR="00DF26C0" w:rsidRPr="00EC4F19">
        <w:rPr>
          <w:rFonts w:ascii="Arial" w:hAnsi="Arial" w:cs="Arial"/>
          <w:sz w:val="20"/>
          <w:szCs w:val="20"/>
          <w:lang w:val="nl-NL"/>
        </w:rPr>
        <w:t>đường thủy nội địa</w:t>
      </w:r>
      <w:r w:rsidR="005946C9" w:rsidRPr="00EC4F19">
        <w:rPr>
          <w:rFonts w:ascii="Arial" w:hAnsi="Arial" w:cs="Arial"/>
          <w:sz w:val="20"/>
          <w:szCs w:val="20"/>
          <w:lang w:val="nl-NL"/>
        </w:rPr>
        <w:t xml:space="preserve"> </w:t>
      </w:r>
      <w:r w:rsidRPr="00EC4F19">
        <w:rPr>
          <w:rFonts w:ascii="Arial" w:hAnsi="Arial" w:cs="Arial"/>
          <w:sz w:val="20"/>
          <w:szCs w:val="20"/>
          <w:lang w:val="nl-NL"/>
        </w:rPr>
        <w:t xml:space="preserve">được xác định lại bằng (=) nguyên giá đang hạch toán cộng (+) phần giá trị tăng thêm do </w:t>
      </w:r>
      <w:r w:rsidR="00A8126E" w:rsidRPr="00EC4F19">
        <w:rPr>
          <w:rFonts w:ascii="Arial" w:hAnsi="Arial" w:cs="Arial"/>
          <w:sz w:val="20"/>
          <w:szCs w:val="20"/>
          <w:lang w:val="nl-NL"/>
        </w:rPr>
        <w:t xml:space="preserve">đầu tư </w:t>
      </w:r>
      <w:r w:rsidRPr="00EC4F19">
        <w:rPr>
          <w:rFonts w:ascii="Arial" w:hAnsi="Arial" w:cs="Arial"/>
          <w:sz w:val="20"/>
          <w:szCs w:val="20"/>
          <w:lang w:val="nl-NL"/>
        </w:rPr>
        <w:t>nâng cấp, mở rộng</w:t>
      </w:r>
      <w:r w:rsidRPr="00EC4F19">
        <w:rPr>
          <w:rFonts w:ascii="Arial" w:hAnsi="Arial" w:cs="Arial"/>
          <w:sz w:val="20"/>
          <w:szCs w:val="20"/>
          <w:lang w:val="vi-VN"/>
        </w:rPr>
        <w:t xml:space="preserve"> </w:t>
      </w:r>
      <w:r w:rsidRPr="00EC4F19">
        <w:rPr>
          <w:rFonts w:ascii="Arial" w:hAnsi="Arial" w:cs="Arial"/>
          <w:sz w:val="20"/>
          <w:szCs w:val="20"/>
          <w:lang w:val="nl-NL"/>
        </w:rPr>
        <w:t xml:space="preserve">tài sản kết cấu hạ tầng </w:t>
      </w:r>
      <w:r w:rsidR="00DF26C0" w:rsidRPr="00EC4F19">
        <w:rPr>
          <w:rFonts w:ascii="Arial" w:hAnsi="Arial" w:cs="Arial"/>
          <w:sz w:val="20"/>
          <w:szCs w:val="20"/>
          <w:lang w:val="nl-NL"/>
        </w:rPr>
        <w:t>đường thủy nội địa</w:t>
      </w:r>
      <w:r w:rsidR="00DD1732" w:rsidRPr="00EC4F19">
        <w:rPr>
          <w:rFonts w:ascii="Arial" w:hAnsi="Arial" w:cs="Arial"/>
          <w:sz w:val="20"/>
          <w:szCs w:val="20"/>
          <w:lang w:val="nl-NL"/>
        </w:rPr>
        <w:t xml:space="preserve"> được cơ quan, người có thẩm quyền phê duyệt</w:t>
      </w:r>
      <w:r w:rsidRPr="00EC4F19">
        <w:rPr>
          <w:rFonts w:ascii="Arial" w:hAnsi="Arial" w:cs="Arial"/>
          <w:sz w:val="20"/>
          <w:szCs w:val="20"/>
          <w:lang w:val="nl-NL"/>
        </w:rPr>
        <w:t>. Trong đó,</w:t>
      </w:r>
      <w:r w:rsidR="00DD1732" w:rsidRPr="00EC4F19">
        <w:rPr>
          <w:rFonts w:ascii="Arial" w:hAnsi="Arial" w:cs="Arial"/>
          <w:sz w:val="20"/>
          <w:szCs w:val="20"/>
          <w:lang w:val="nl-NL"/>
        </w:rPr>
        <w:t xml:space="preserve"> phần giá trị tăng thêm do nâng cấp, mở rộng theo dự án được </w:t>
      </w:r>
      <w:r w:rsidR="00C23CBD" w:rsidRPr="00EC4F19">
        <w:rPr>
          <w:rFonts w:ascii="Arial" w:hAnsi="Arial" w:cs="Arial"/>
          <w:sz w:val="20"/>
          <w:szCs w:val="20"/>
          <w:lang w:val="nl-NL"/>
        </w:rPr>
        <w:t xml:space="preserve">cơ quan, người </w:t>
      </w:r>
      <w:r w:rsidR="00DD1732" w:rsidRPr="00EC4F19">
        <w:rPr>
          <w:rFonts w:ascii="Arial" w:hAnsi="Arial" w:cs="Arial"/>
          <w:sz w:val="20"/>
          <w:szCs w:val="20"/>
          <w:lang w:val="nl-NL"/>
        </w:rPr>
        <w:t xml:space="preserve">có thẩm quyền phê duyệt </w:t>
      </w:r>
      <w:r w:rsidR="00DD1732" w:rsidRPr="00EC4F19">
        <w:rPr>
          <w:rFonts w:ascii="Arial" w:hAnsi="Arial" w:cs="Arial"/>
          <w:sz w:val="20"/>
          <w:szCs w:val="20"/>
          <w:lang w:val="vi-VN"/>
        </w:rPr>
        <w:t xml:space="preserve">được xác định tương </w:t>
      </w:r>
      <w:r w:rsidR="00DD1732" w:rsidRPr="00EC4F19">
        <w:rPr>
          <w:rFonts w:ascii="Arial" w:hAnsi="Arial" w:cs="Arial"/>
          <w:sz w:val="20"/>
          <w:szCs w:val="20"/>
          <w:lang w:val="nl-NL"/>
        </w:rPr>
        <w:t>tự</w:t>
      </w:r>
      <w:r w:rsidR="00DD1732" w:rsidRPr="00EC4F19">
        <w:rPr>
          <w:rFonts w:ascii="Arial" w:hAnsi="Arial" w:cs="Arial"/>
          <w:sz w:val="20"/>
          <w:szCs w:val="20"/>
          <w:lang w:val="vi-VN"/>
        </w:rPr>
        <w:t xml:space="preserve"> quy định tại </w:t>
      </w:r>
      <w:r w:rsidR="00DD1732" w:rsidRPr="00EC4F19">
        <w:rPr>
          <w:rFonts w:ascii="Arial" w:hAnsi="Arial" w:cs="Arial"/>
          <w:sz w:val="20"/>
          <w:szCs w:val="20"/>
          <w:lang w:val="nl-NL"/>
        </w:rPr>
        <w:t xml:space="preserve">khoản </w:t>
      </w:r>
      <w:r w:rsidR="00C23CBD" w:rsidRPr="00EC4F19">
        <w:rPr>
          <w:rFonts w:ascii="Arial" w:hAnsi="Arial" w:cs="Arial"/>
          <w:sz w:val="20"/>
          <w:szCs w:val="20"/>
          <w:lang w:val="nl-NL"/>
        </w:rPr>
        <w:t>2</w:t>
      </w:r>
      <w:r w:rsidR="00DD1732" w:rsidRPr="00EC4F19">
        <w:rPr>
          <w:rFonts w:ascii="Arial" w:hAnsi="Arial" w:cs="Arial"/>
          <w:sz w:val="20"/>
          <w:szCs w:val="20"/>
          <w:lang w:val="nl-NL"/>
        </w:rPr>
        <w:t xml:space="preserve"> Điều 6 Thông tư n</w:t>
      </w:r>
      <w:r w:rsidR="00DD1732" w:rsidRPr="00EC4F19">
        <w:rPr>
          <w:rFonts w:ascii="Arial" w:hAnsi="Arial" w:cs="Arial"/>
          <w:sz w:val="20"/>
          <w:szCs w:val="20"/>
          <w:lang w:val="vi-VN"/>
        </w:rPr>
        <w:t>ày.</w:t>
      </w:r>
    </w:p>
    <w:p w14:paraId="3DBA27AF" w14:textId="77777777" w:rsidR="00A12EE0" w:rsidRPr="00EC4F19" w:rsidRDefault="00A12EE0" w:rsidP="0062427B">
      <w:pPr>
        <w:widowControl w:val="0"/>
        <w:spacing w:after="120"/>
        <w:ind w:firstLine="720"/>
        <w:jc w:val="both"/>
        <w:rPr>
          <w:rFonts w:ascii="Arial" w:hAnsi="Arial" w:cs="Arial"/>
          <w:sz w:val="20"/>
          <w:szCs w:val="20"/>
          <w:lang w:val="vi-VN"/>
        </w:rPr>
      </w:pPr>
      <w:r w:rsidRPr="00EC4F19">
        <w:rPr>
          <w:rFonts w:ascii="Arial" w:hAnsi="Arial" w:cs="Arial"/>
          <w:sz w:val="20"/>
          <w:szCs w:val="20"/>
          <w:lang w:val="vi-VN"/>
        </w:rPr>
        <w:t xml:space="preserve">Trường hợp dự án được cơ quan, người có thẩm quyền phê duyệt để đầu tư xây dựng, nâng cấp, </w:t>
      </w:r>
      <w:r w:rsidR="007E189B" w:rsidRPr="00EC4F19">
        <w:rPr>
          <w:rFonts w:ascii="Arial" w:hAnsi="Arial" w:cs="Arial"/>
          <w:sz w:val="20"/>
          <w:szCs w:val="20"/>
          <w:lang w:val="nl-NL"/>
        </w:rPr>
        <w:t xml:space="preserve">cải tạo, </w:t>
      </w:r>
      <w:r w:rsidRPr="00EC4F19">
        <w:rPr>
          <w:rFonts w:ascii="Arial" w:hAnsi="Arial" w:cs="Arial"/>
          <w:sz w:val="20"/>
          <w:szCs w:val="20"/>
          <w:lang w:val="vi-VN"/>
        </w:rPr>
        <w:t xml:space="preserve">mở rộng tài sản khác </w:t>
      </w:r>
      <w:r w:rsidR="007E189B" w:rsidRPr="00EC4F19">
        <w:rPr>
          <w:rFonts w:ascii="Arial" w:hAnsi="Arial" w:cs="Arial"/>
          <w:sz w:val="20"/>
          <w:szCs w:val="20"/>
          <w:lang w:val="vi-VN"/>
        </w:rPr>
        <w:t xml:space="preserve">nhưng trong dự án có nội dung đầu tư vào tài sản kết cấu hạ tầng </w:t>
      </w:r>
      <w:r w:rsidR="00DF26C0" w:rsidRPr="00EC4F19">
        <w:rPr>
          <w:rFonts w:ascii="Arial" w:hAnsi="Arial" w:cs="Arial"/>
          <w:sz w:val="20"/>
          <w:szCs w:val="20"/>
          <w:lang w:val="nl-NL"/>
        </w:rPr>
        <w:t>đường thủy nội địa</w:t>
      </w:r>
      <w:r w:rsidR="007E189B" w:rsidRPr="00EC4F19">
        <w:rPr>
          <w:rFonts w:ascii="Arial" w:hAnsi="Arial" w:cs="Arial"/>
          <w:sz w:val="20"/>
          <w:szCs w:val="20"/>
          <w:lang w:val="nl-NL"/>
        </w:rPr>
        <w:t xml:space="preserve"> hiện có và trường hợp chủ đầu tư dự án đầu tư nâng cấp, cải tạo, mở rộng tài sản không phải là cơ quan quản lý tài sản</w:t>
      </w:r>
      <w:r w:rsidR="004A40CD" w:rsidRPr="00EC4F19">
        <w:rPr>
          <w:rFonts w:ascii="Arial" w:hAnsi="Arial" w:cs="Arial"/>
          <w:sz w:val="20"/>
          <w:szCs w:val="20"/>
          <w:lang w:val="nl-NL"/>
        </w:rPr>
        <w:t xml:space="preserve"> </w:t>
      </w:r>
      <w:r w:rsidRPr="00EC4F19">
        <w:rPr>
          <w:rFonts w:ascii="Arial" w:hAnsi="Arial" w:cs="Arial"/>
          <w:sz w:val="20"/>
          <w:szCs w:val="20"/>
          <w:lang w:val="vi-VN"/>
        </w:rPr>
        <w:t xml:space="preserve">thì phần giá </w:t>
      </w:r>
      <w:r w:rsidRPr="00EC4F19">
        <w:rPr>
          <w:rFonts w:ascii="Arial" w:hAnsi="Arial" w:cs="Arial"/>
          <w:sz w:val="20"/>
          <w:szCs w:val="20"/>
          <w:lang w:val="nl-NL"/>
        </w:rPr>
        <w:t xml:space="preserve">trị tăng thêm do nâng cấp, </w:t>
      </w:r>
      <w:r w:rsidR="00C23CBD" w:rsidRPr="00EC4F19">
        <w:rPr>
          <w:rFonts w:ascii="Arial" w:hAnsi="Arial" w:cs="Arial"/>
          <w:sz w:val="20"/>
          <w:szCs w:val="20"/>
          <w:lang w:val="nl-NL"/>
        </w:rPr>
        <w:t xml:space="preserve">cải tạo, </w:t>
      </w:r>
      <w:r w:rsidRPr="00EC4F19">
        <w:rPr>
          <w:rFonts w:ascii="Arial" w:hAnsi="Arial" w:cs="Arial"/>
          <w:sz w:val="20"/>
          <w:szCs w:val="20"/>
          <w:lang w:val="nl-NL"/>
        </w:rPr>
        <w:t xml:space="preserve">mở rộng tài sản </w:t>
      </w:r>
      <w:r w:rsidRPr="00EC4F19">
        <w:rPr>
          <w:rFonts w:ascii="Arial" w:hAnsi="Arial" w:cs="Arial"/>
          <w:sz w:val="20"/>
          <w:szCs w:val="20"/>
          <w:lang w:val="vi-VN"/>
        </w:rPr>
        <w:t xml:space="preserve">kết cấu hạ tầng </w:t>
      </w:r>
      <w:r w:rsidR="00DF26C0" w:rsidRPr="00EC4F19">
        <w:rPr>
          <w:rFonts w:ascii="Arial" w:hAnsi="Arial" w:cs="Arial"/>
          <w:sz w:val="20"/>
          <w:szCs w:val="20"/>
          <w:lang w:val="vi-VN"/>
        </w:rPr>
        <w:t>đường thủy nội địa</w:t>
      </w:r>
      <w:r w:rsidR="005946C9" w:rsidRPr="00EC4F19">
        <w:rPr>
          <w:rFonts w:ascii="Arial" w:hAnsi="Arial" w:cs="Arial"/>
          <w:sz w:val="20"/>
          <w:szCs w:val="20"/>
          <w:lang w:val="vi-VN"/>
        </w:rPr>
        <w:t xml:space="preserve"> </w:t>
      </w:r>
      <w:r w:rsidRPr="00EC4F19">
        <w:rPr>
          <w:rFonts w:ascii="Arial" w:hAnsi="Arial" w:cs="Arial"/>
          <w:sz w:val="20"/>
          <w:szCs w:val="20"/>
          <w:lang w:val="nl-NL"/>
        </w:rPr>
        <w:t xml:space="preserve">là </w:t>
      </w:r>
      <w:r w:rsidRPr="00EC4F19">
        <w:rPr>
          <w:rFonts w:ascii="Arial" w:hAnsi="Arial" w:cs="Arial"/>
          <w:sz w:val="20"/>
          <w:szCs w:val="20"/>
          <w:lang w:val="vi-VN"/>
        </w:rPr>
        <w:t xml:space="preserve">phần giá trị đầu tư vào tài sản kết cấu hạ tầng </w:t>
      </w:r>
      <w:r w:rsidR="00DF26C0" w:rsidRPr="00EC4F19">
        <w:rPr>
          <w:rFonts w:ascii="Arial" w:hAnsi="Arial" w:cs="Arial"/>
          <w:sz w:val="20"/>
          <w:szCs w:val="20"/>
          <w:lang w:val="vi-VN"/>
        </w:rPr>
        <w:t>đường thủy nội địa</w:t>
      </w:r>
      <w:r w:rsidR="005946C9" w:rsidRPr="00EC4F19">
        <w:rPr>
          <w:rFonts w:ascii="Arial" w:hAnsi="Arial" w:cs="Arial"/>
          <w:sz w:val="20"/>
          <w:szCs w:val="20"/>
          <w:lang w:val="vi-VN"/>
        </w:rPr>
        <w:t xml:space="preserve"> </w:t>
      </w:r>
      <w:r w:rsidRPr="00EC4F19">
        <w:rPr>
          <w:rFonts w:ascii="Arial" w:hAnsi="Arial" w:cs="Arial"/>
          <w:sz w:val="20"/>
          <w:szCs w:val="20"/>
          <w:lang w:val="vi-VN"/>
        </w:rPr>
        <w:t xml:space="preserve">trong </w:t>
      </w:r>
      <w:r w:rsidRPr="00EC4F19">
        <w:rPr>
          <w:rFonts w:ascii="Arial" w:hAnsi="Arial" w:cs="Arial"/>
          <w:sz w:val="20"/>
          <w:szCs w:val="20"/>
          <w:lang w:val="nl-NL"/>
        </w:rPr>
        <w:t>giá trị quyết toán</w:t>
      </w:r>
      <w:r w:rsidRPr="00EC4F19">
        <w:rPr>
          <w:rFonts w:ascii="Arial" w:hAnsi="Arial" w:cs="Arial"/>
          <w:sz w:val="20"/>
          <w:szCs w:val="20"/>
          <w:lang w:val="vi-VN"/>
        </w:rPr>
        <w:t xml:space="preserve"> của dự án</w:t>
      </w:r>
      <w:r w:rsidRPr="00EC4F19">
        <w:rPr>
          <w:rFonts w:ascii="Arial" w:hAnsi="Arial" w:cs="Arial"/>
          <w:sz w:val="20"/>
          <w:szCs w:val="20"/>
          <w:lang w:val="nl-NL"/>
        </w:rPr>
        <w:t xml:space="preserve"> được cơ quan, người có thẩm quyền phê duyệt. </w:t>
      </w:r>
    </w:p>
    <w:p w14:paraId="29913B31" w14:textId="77777777" w:rsidR="0097067C" w:rsidRPr="00EC4F19" w:rsidRDefault="0097067C" w:rsidP="0062427B">
      <w:pPr>
        <w:widowControl w:val="0"/>
        <w:spacing w:after="120"/>
        <w:ind w:firstLine="720"/>
        <w:jc w:val="both"/>
        <w:rPr>
          <w:rFonts w:ascii="Arial" w:hAnsi="Arial" w:cs="Arial"/>
          <w:sz w:val="20"/>
          <w:szCs w:val="20"/>
          <w:lang w:val="vi-VN"/>
        </w:rPr>
      </w:pPr>
      <w:r w:rsidRPr="00EC4F19">
        <w:rPr>
          <w:rFonts w:ascii="Arial" w:hAnsi="Arial" w:cs="Arial"/>
          <w:sz w:val="20"/>
          <w:szCs w:val="20"/>
          <w:lang w:val="vi-VN"/>
        </w:rPr>
        <w:t xml:space="preserve">3. </w:t>
      </w:r>
      <w:r w:rsidRPr="00EC4F19">
        <w:rPr>
          <w:rFonts w:ascii="Arial" w:hAnsi="Arial" w:cs="Arial"/>
          <w:sz w:val="20"/>
          <w:szCs w:val="20"/>
          <w:lang w:val="nl-NL"/>
        </w:rPr>
        <w:t xml:space="preserve">Đối với trường hợp </w:t>
      </w:r>
      <w:r w:rsidRPr="00EC4F19">
        <w:rPr>
          <w:rFonts w:ascii="Arial" w:hAnsi="Arial" w:cs="Arial"/>
          <w:sz w:val="20"/>
          <w:szCs w:val="20"/>
          <w:lang w:val="vi-VN"/>
        </w:rPr>
        <w:t xml:space="preserve">tháo dỡ một hay một số bộ phận tài sản </w:t>
      </w:r>
      <w:r w:rsidR="00290BC3" w:rsidRPr="00EC4F19">
        <w:rPr>
          <w:rFonts w:ascii="Arial" w:hAnsi="Arial" w:cs="Arial"/>
          <w:sz w:val="20"/>
          <w:szCs w:val="20"/>
          <w:lang w:val="vi-VN"/>
        </w:rPr>
        <w:t xml:space="preserve">kết cấu hạ tầng </w:t>
      </w:r>
      <w:r w:rsidR="00DF26C0" w:rsidRPr="00EC4F19">
        <w:rPr>
          <w:rFonts w:ascii="Arial" w:hAnsi="Arial" w:cs="Arial"/>
          <w:sz w:val="20"/>
          <w:szCs w:val="20"/>
          <w:lang w:val="vi-VN"/>
        </w:rPr>
        <w:t>đường thủy nội địa</w:t>
      </w:r>
      <w:r w:rsidR="005946C9" w:rsidRPr="00EC4F19">
        <w:rPr>
          <w:rFonts w:ascii="Arial" w:hAnsi="Arial" w:cs="Arial"/>
          <w:sz w:val="20"/>
          <w:szCs w:val="20"/>
          <w:lang w:val="vi-VN"/>
        </w:rPr>
        <w:t xml:space="preserve"> </w:t>
      </w:r>
      <w:r w:rsidRPr="00EC4F19">
        <w:rPr>
          <w:rFonts w:ascii="Arial" w:hAnsi="Arial" w:cs="Arial"/>
          <w:sz w:val="20"/>
          <w:szCs w:val="20"/>
          <w:lang w:val="vi-VN"/>
        </w:rPr>
        <w:t xml:space="preserve">quy định tại khoản </w:t>
      </w:r>
      <w:r w:rsidR="00A670EC" w:rsidRPr="00EC4F19">
        <w:rPr>
          <w:rFonts w:ascii="Arial" w:hAnsi="Arial" w:cs="Arial"/>
          <w:sz w:val="20"/>
          <w:szCs w:val="20"/>
          <w:lang w:val="vi-VN"/>
        </w:rPr>
        <w:t>3</w:t>
      </w:r>
      <w:r w:rsidRPr="00EC4F19">
        <w:rPr>
          <w:rFonts w:ascii="Arial" w:hAnsi="Arial" w:cs="Arial"/>
          <w:sz w:val="20"/>
          <w:szCs w:val="20"/>
          <w:lang w:val="vi-VN"/>
        </w:rPr>
        <w:t xml:space="preserve"> Điều </w:t>
      </w:r>
      <w:r w:rsidR="00A670EC" w:rsidRPr="00EC4F19">
        <w:rPr>
          <w:rFonts w:ascii="Arial" w:hAnsi="Arial" w:cs="Arial"/>
          <w:sz w:val="20"/>
          <w:szCs w:val="20"/>
          <w:lang w:val="vi-VN"/>
        </w:rPr>
        <w:t>7</w:t>
      </w:r>
      <w:r w:rsidRPr="00EC4F19">
        <w:rPr>
          <w:rFonts w:ascii="Arial" w:hAnsi="Arial" w:cs="Arial"/>
          <w:sz w:val="20"/>
          <w:szCs w:val="20"/>
          <w:lang w:val="vi-VN"/>
        </w:rPr>
        <w:t xml:space="preserve"> Thông tư này thì nguyên giá tài sản kết cấu hạ tầng </w:t>
      </w:r>
      <w:r w:rsidR="00DF26C0" w:rsidRPr="00EC4F19">
        <w:rPr>
          <w:rFonts w:ascii="Arial" w:hAnsi="Arial" w:cs="Arial"/>
          <w:sz w:val="20"/>
          <w:szCs w:val="20"/>
          <w:lang w:val="vi-VN"/>
        </w:rPr>
        <w:t>đường thủy nội địa</w:t>
      </w:r>
      <w:r w:rsidR="005946C9" w:rsidRPr="00EC4F19">
        <w:rPr>
          <w:rFonts w:ascii="Arial" w:hAnsi="Arial" w:cs="Arial"/>
          <w:sz w:val="20"/>
          <w:szCs w:val="20"/>
          <w:lang w:val="vi-VN"/>
        </w:rPr>
        <w:t xml:space="preserve"> </w:t>
      </w:r>
      <w:r w:rsidRPr="00EC4F19">
        <w:rPr>
          <w:rFonts w:ascii="Arial" w:hAnsi="Arial" w:cs="Arial"/>
          <w:sz w:val="20"/>
          <w:szCs w:val="20"/>
          <w:lang w:val="nl-NL"/>
        </w:rPr>
        <w:t xml:space="preserve">được xác định lại bằng (=) nguyên giá đang hạch toán </w:t>
      </w:r>
      <w:r w:rsidRPr="00EC4F19">
        <w:rPr>
          <w:rFonts w:ascii="Arial" w:hAnsi="Arial" w:cs="Arial"/>
          <w:sz w:val="20"/>
          <w:szCs w:val="20"/>
          <w:lang w:val="vi-VN"/>
        </w:rPr>
        <w:t>trừ</w:t>
      </w:r>
      <w:r w:rsidRPr="00EC4F19">
        <w:rPr>
          <w:rFonts w:ascii="Arial" w:hAnsi="Arial" w:cs="Arial"/>
          <w:sz w:val="20"/>
          <w:szCs w:val="20"/>
          <w:lang w:val="nl-NL"/>
        </w:rPr>
        <w:t xml:space="preserve"> (</w:t>
      </w:r>
      <w:r w:rsidRPr="00EC4F19">
        <w:rPr>
          <w:rFonts w:ascii="Arial" w:hAnsi="Arial" w:cs="Arial"/>
          <w:sz w:val="20"/>
          <w:szCs w:val="20"/>
          <w:lang w:val="vi-VN"/>
        </w:rPr>
        <w:t>-</w:t>
      </w:r>
      <w:r w:rsidRPr="00EC4F19">
        <w:rPr>
          <w:rFonts w:ascii="Arial" w:hAnsi="Arial" w:cs="Arial"/>
          <w:sz w:val="20"/>
          <w:szCs w:val="20"/>
          <w:lang w:val="nl-NL"/>
        </w:rPr>
        <w:t xml:space="preserve">) phần giá trị </w:t>
      </w:r>
      <w:r w:rsidRPr="00EC4F19">
        <w:rPr>
          <w:rFonts w:ascii="Arial" w:hAnsi="Arial" w:cs="Arial"/>
          <w:sz w:val="20"/>
          <w:szCs w:val="20"/>
          <w:lang w:val="vi-VN"/>
        </w:rPr>
        <w:t xml:space="preserve">của bộ phận tài sản kết cấu hạ tầng </w:t>
      </w:r>
      <w:r w:rsidR="00DF26C0" w:rsidRPr="00EC4F19">
        <w:rPr>
          <w:rFonts w:ascii="Arial" w:hAnsi="Arial" w:cs="Arial"/>
          <w:sz w:val="20"/>
          <w:szCs w:val="20"/>
          <w:lang w:val="vi-VN"/>
        </w:rPr>
        <w:t>đường thủy nội địa</w:t>
      </w:r>
      <w:r w:rsidR="005946C9" w:rsidRPr="00EC4F19">
        <w:rPr>
          <w:rFonts w:ascii="Arial" w:hAnsi="Arial" w:cs="Arial"/>
          <w:sz w:val="20"/>
          <w:szCs w:val="20"/>
          <w:lang w:val="vi-VN"/>
        </w:rPr>
        <w:t xml:space="preserve"> </w:t>
      </w:r>
      <w:r w:rsidRPr="00EC4F19">
        <w:rPr>
          <w:rFonts w:ascii="Arial" w:hAnsi="Arial" w:cs="Arial"/>
          <w:sz w:val="20"/>
          <w:szCs w:val="20"/>
          <w:lang w:val="vi-VN"/>
        </w:rPr>
        <w:t xml:space="preserve">tháo dỡ cộng (+) chi phí hợp lý liên quan trực tiếp đến việc tháo dỡ mà cơ </w:t>
      </w:r>
      <w:r w:rsidR="00A670EC" w:rsidRPr="00EC4F19">
        <w:rPr>
          <w:rFonts w:ascii="Arial" w:hAnsi="Arial" w:cs="Arial"/>
          <w:sz w:val="20"/>
          <w:szCs w:val="20"/>
          <w:lang w:val="vi-VN"/>
        </w:rPr>
        <w:t xml:space="preserve">quan </w:t>
      </w:r>
      <w:r w:rsidRPr="00EC4F19">
        <w:rPr>
          <w:rFonts w:ascii="Arial" w:hAnsi="Arial" w:cs="Arial"/>
          <w:sz w:val="20"/>
          <w:szCs w:val="20"/>
          <w:lang w:val="vi-VN"/>
        </w:rPr>
        <w:t>quản lý tài sản đã chi ra tính đến thời điểm hoàn thành việc tháo dỡ</w:t>
      </w:r>
      <w:r w:rsidR="00A8126E" w:rsidRPr="00EC4F19">
        <w:rPr>
          <w:rFonts w:ascii="Arial" w:hAnsi="Arial" w:cs="Arial"/>
          <w:sz w:val="20"/>
          <w:szCs w:val="20"/>
        </w:rPr>
        <w:t xml:space="preserve">, </w:t>
      </w:r>
      <w:r w:rsidR="00BD384A" w:rsidRPr="00EC4F19">
        <w:rPr>
          <w:rFonts w:ascii="Arial" w:hAnsi="Arial" w:cs="Arial"/>
          <w:sz w:val="20"/>
          <w:szCs w:val="20"/>
          <w:lang w:val="vi-VN"/>
        </w:rPr>
        <w:t xml:space="preserve">trừ việc tháo dỡ một hay một số bộ phận tài sản để </w:t>
      </w:r>
      <w:r w:rsidR="00C23CBD" w:rsidRPr="00EC4F19">
        <w:rPr>
          <w:rFonts w:ascii="Arial" w:hAnsi="Arial" w:cs="Arial"/>
          <w:sz w:val="20"/>
          <w:szCs w:val="20"/>
        </w:rPr>
        <w:t xml:space="preserve">thay thế </w:t>
      </w:r>
      <w:r w:rsidR="00BD384A" w:rsidRPr="00EC4F19">
        <w:rPr>
          <w:rFonts w:ascii="Arial" w:hAnsi="Arial" w:cs="Arial"/>
          <w:sz w:val="20"/>
          <w:szCs w:val="20"/>
          <w:lang w:val="vi-VN"/>
        </w:rPr>
        <w:t xml:space="preserve">thực hiện bảo trì công trình thuộc tài sản kết cấu hạ tầng </w:t>
      </w:r>
      <w:r w:rsidR="00DF26C0" w:rsidRPr="00EC4F19">
        <w:rPr>
          <w:rFonts w:ascii="Arial" w:hAnsi="Arial" w:cs="Arial"/>
          <w:sz w:val="20"/>
          <w:szCs w:val="20"/>
          <w:lang w:val="vi-VN"/>
        </w:rPr>
        <w:t>đường thủy nội địa</w:t>
      </w:r>
      <w:r w:rsidRPr="00EC4F19">
        <w:rPr>
          <w:rFonts w:ascii="Arial" w:hAnsi="Arial" w:cs="Arial"/>
          <w:sz w:val="20"/>
          <w:szCs w:val="20"/>
          <w:lang w:val="nl-NL"/>
        </w:rPr>
        <w:t xml:space="preserve">. </w:t>
      </w:r>
    </w:p>
    <w:p w14:paraId="43989FBE" w14:textId="77777777" w:rsidR="0097067C" w:rsidRPr="00EC4F19" w:rsidRDefault="0097067C" w:rsidP="0062427B">
      <w:pPr>
        <w:widowControl w:val="0"/>
        <w:autoSpaceDE w:val="0"/>
        <w:autoSpaceDN w:val="0"/>
        <w:adjustRightInd w:val="0"/>
        <w:spacing w:after="120"/>
        <w:ind w:firstLine="720"/>
        <w:jc w:val="both"/>
        <w:rPr>
          <w:rFonts w:ascii="Arial" w:hAnsi="Arial" w:cs="Arial"/>
          <w:sz w:val="20"/>
          <w:szCs w:val="20"/>
          <w:lang w:val="vi-VN"/>
        </w:rPr>
      </w:pPr>
      <w:r w:rsidRPr="00EC4F19">
        <w:rPr>
          <w:rFonts w:ascii="Arial" w:hAnsi="Arial" w:cs="Arial"/>
          <w:sz w:val="20"/>
          <w:szCs w:val="20"/>
          <w:lang w:val="vi-VN"/>
        </w:rPr>
        <w:t xml:space="preserve">Trong đó, phần giá trị của bộ phận tài sản kết cấu hạ tầng </w:t>
      </w:r>
      <w:r w:rsidR="00DF26C0" w:rsidRPr="00EC4F19">
        <w:rPr>
          <w:rFonts w:ascii="Arial" w:hAnsi="Arial" w:cs="Arial"/>
          <w:sz w:val="20"/>
          <w:szCs w:val="20"/>
          <w:lang w:val="vi-VN"/>
        </w:rPr>
        <w:t>đường thủy nội địa</w:t>
      </w:r>
      <w:r w:rsidR="005946C9" w:rsidRPr="00EC4F19">
        <w:rPr>
          <w:rFonts w:ascii="Arial" w:hAnsi="Arial" w:cs="Arial"/>
          <w:sz w:val="20"/>
          <w:szCs w:val="20"/>
          <w:lang w:val="vi-VN"/>
        </w:rPr>
        <w:t xml:space="preserve"> </w:t>
      </w:r>
      <w:r w:rsidRPr="00EC4F19">
        <w:rPr>
          <w:rFonts w:ascii="Arial" w:hAnsi="Arial" w:cs="Arial"/>
          <w:sz w:val="20"/>
          <w:szCs w:val="20"/>
          <w:lang w:val="vi-VN"/>
        </w:rPr>
        <w:t>tháo dỡ được xác định như sau:</w:t>
      </w:r>
    </w:p>
    <w:p w14:paraId="513506CD" w14:textId="77777777" w:rsidR="00A56A8B" w:rsidRPr="00EC4F19" w:rsidRDefault="0097067C" w:rsidP="0062427B">
      <w:pPr>
        <w:widowControl w:val="0"/>
        <w:autoSpaceDE w:val="0"/>
        <w:autoSpaceDN w:val="0"/>
        <w:adjustRightInd w:val="0"/>
        <w:spacing w:after="120"/>
        <w:ind w:firstLine="720"/>
        <w:jc w:val="both"/>
        <w:rPr>
          <w:rFonts w:ascii="Arial" w:hAnsi="Arial" w:cs="Arial"/>
          <w:sz w:val="20"/>
          <w:szCs w:val="20"/>
          <w:lang w:val="vi-VN"/>
        </w:rPr>
      </w:pPr>
      <w:r w:rsidRPr="00EC4F19">
        <w:rPr>
          <w:rFonts w:ascii="Arial" w:hAnsi="Arial" w:cs="Arial"/>
          <w:sz w:val="20"/>
          <w:szCs w:val="20"/>
          <w:lang w:val="vi-VN"/>
        </w:rPr>
        <w:t xml:space="preserve">a) </w:t>
      </w:r>
      <w:r w:rsidR="00A56A8B" w:rsidRPr="00EC4F19">
        <w:rPr>
          <w:rFonts w:ascii="Arial" w:hAnsi="Arial" w:cs="Arial"/>
          <w:sz w:val="20"/>
          <w:szCs w:val="20"/>
          <w:lang w:val="vi-VN"/>
        </w:rPr>
        <w:t>Trường hợp có hồ sơ xác định giá mua, giá trị quyết toán/</w:t>
      </w:r>
      <w:r w:rsidR="003D13F1" w:rsidRPr="00EC4F19">
        <w:rPr>
          <w:rFonts w:ascii="Arial" w:hAnsi="Arial" w:cs="Arial"/>
          <w:sz w:val="20"/>
          <w:szCs w:val="20"/>
          <w:lang w:val="vi-VN"/>
        </w:rPr>
        <w:t xml:space="preserve">giá trị </w:t>
      </w:r>
      <w:r w:rsidR="00A56A8B" w:rsidRPr="00EC4F19">
        <w:rPr>
          <w:rFonts w:ascii="Arial" w:hAnsi="Arial" w:cs="Arial"/>
          <w:sz w:val="20"/>
          <w:szCs w:val="20"/>
          <w:lang w:val="vi-VN"/>
        </w:rPr>
        <w:t xml:space="preserve">dự toán của bộ phận tài sản </w:t>
      </w:r>
      <w:r w:rsidR="007B1178" w:rsidRPr="00EC4F19">
        <w:rPr>
          <w:rFonts w:ascii="Arial" w:hAnsi="Arial" w:cs="Arial"/>
          <w:sz w:val="20"/>
          <w:szCs w:val="20"/>
          <w:lang w:val="vi-VN"/>
        </w:rPr>
        <w:t xml:space="preserve">kết cấu hạ tầng </w:t>
      </w:r>
      <w:r w:rsidR="00DF26C0" w:rsidRPr="00EC4F19">
        <w:rPr>
          <w:rFonts w:ascii="Arial" w:hAnsi="Arial" w:cs="Arial"/>
          <w:sz w:val="20"/>
          <w:szCs w:val="20"/>
          <w:lang w:val="vi-VN"/>
        </w:rPr>
        <w:t>đường thủy nội địa</w:t>
      </w:r>
      <w:r w:rsidR="005946C9" w:rsidRPr="00EC4F19">
        <w:rPr>
          <w:rFonts w:ascii="Arial" w:hAnsi="Arial" w:cs="Arial"/>
          <w:sz w:val="20"/>
          <w:szCs w:val="20"/>
          <w:lang w:val="vi-VN"/>
        </w:rPr>
        <w:t xml:space="preserve"> </w:t>
      </w:r>
      <w:r w:rsidR="00A56A8B" w:rsidRPr="00EC4F19">
        <w:rPr>
          <w:rFonts w:ascii="Arial" w:hAnsi="Arial" w:cs="Arial"/>
          <w:sz w:val="20"/>
          <w:szCs w:val="20"/>
          <w:lang w:val="vi-VN"/>
        </w:rPr>
        <w:t xml:space="preserve">tháo dỡ thì phần giá trị của bộ phận </w:t>
      </w:r>
      <w:r w:rsidR="007B1178" w:rsidRPr="00EC4F19">
        <w:rPr>
          <w:rFonts w:ascii="Arial" w:hAnsi="Arial" w:cs="Arial"/>
          <w:sz w:val="20"/>
          <w:szCs w:val="20"/>
          <w:lang w:val="vi-VN"/>
        </w:rPr>
        <w:t xml:space="preserve">tài sản </w:t>
      </w:r>
      <w:r w:rsidR="00A56A8B" w:rsidRPr="00EC4F19">
        <w:rPr>
          <w:rFonts w:ascii="Arial" w:hAnsi="Arial" w:cs="Arial"/>
          <w:sz w:val="20"/>
          <w:szCs w:val="20"/>
          <w:lang w:val="vi-VN"/>
        </w:rPr>
        <w:t>tháo dỡ được xác định theo giá mua, giá trị quyết toán/</w:t>
      </w:r>
      <w:r w:rsidR="003D13F1" w:rsidRPr="00EC4F19">
        <w:rPr>
          <w:rFonts w:ascii="Arial" w:hAnsi="Arial" w:cs="Arial"/>
          <w:sz w:val="20"/>
          <w:szCs w:val="20"/>
          <w:lang w:val="vi-VN"/>
        </w:rPr>
        <w:t xml:space="preserve">giá trị </w:t>
      </w:r>
      <w:r w:rsidR="00A56A8B" w:rsidRPr="00EC4F19">
        <w:rPr>
          <w:rFonts w:ascii="Arial" w:hAnsi="Arial" w:cs="Arial"/>
          <w:sz w:val="20"/>
          <w:szCs w:val="20"/>
          <w:lang w:val="vi-VN"/>
        </w:rPr>
        <w:t>dự toán</w:t>
      </w:r>
      <w:r w:rsidR="005B4080" w:rsidRPr="00EC4F19">
        <w:rPr>
          <w:rFonts w:ascii="Arial" w:hAnsi="Arial" w:cs="Arial"/>
          <w:sz w:val="20"/>
          <w:szCs w:val="20"/>
          <w:lang w:val="vi-VN"/>
        </w:rPr>
        <w:t xml:space="preserve"> của bộ phận tài sản tháo dỡ</w:t>
      </w:r>
      <w:r w:rsidR="00A56A8B" w:rsidRPr="00EC4F19">
        <w:rPr>
          <w:rFonts w:ascii="Arial" w:hAnsi="Arial" w:cs="Arial"/>
          <w:sz w:val="20"/>
          <w:szCs w:val="20"/>
          <w:lang w:val="vi-VN"/>
        </w:rPr>
        <w:t>.</w:t>
      </w:r>
    </w:p>
    <w:p w14:paraId="7A52CAF3" w14:textId="77777777" w:rsidR="0097067C" w:rsidRPr="00EC4F19" w:rsidRDefault="005B4080" w:rsidP="0062427B">
      <w:pPr>
        <w:widowControl w:val="0"/>
        <w:autoSpaceDE w:val="0"/>
        <w:autoSpaceDN w:val="0"/>
        <w:adjustRightInd w:val="0"/>
        <w:spacing w:after="120"/>
        <w:ind w:firstLine="720"/>
        <w:jc w:val="both"/>
        <w:rPr>
          <w:rFonts w:ascii="Arial" w:hAnsi="Arial" w:cs="Arial"/>
          <w:sz w:val="20"/>
          <w:szCs w:val="20"/>
          <w:lang w:val="vi-VN"/>
        </w:rPr>
      </w:pPr>
      <w:r w:rsidRPr="00EC4F19">
        <w:rPr>
          <w:rFonts w:ascii="Arial" w:hAnsi="Arial" w:cs="Arial"/>
          <w:sz w:val="20"/>
          <w:szCs w:val="20"/>
          <w:lang w:val="vi-VN"/>
        </w:rPr>
        <w:t>b</w:t>
      </w:r>
      <w:r w:rsidR="00A56A8B" w:rsidRPr="00EC4F19">
        <w:rPr>
          <w:rFonts w:ascii="Arial" w:hAnsi="Arial" w:cs="Arial"/>
          <w:sz w:val="20"/>
          <w:szCs w:val="20"/>
          <w:lang w:val="vi-VN"/>
        </w:rPr>
        <w:t xml:space="preserve">) </w:t>
      </w:r>
      <w:r w:rsidR="0097067C" w:rsidRPr="00EC4F19">
        <w:rPr>
          <w:rFonts w:ascii="Arial" w:hAnsi="Arial" w:cs="Arial"/>
          <w:sz w:val="20"/>
          <w:szCs w:val="20"/>
          <w:lang w:val="vi-VN"/>
        </w:rPr>
        <w:t xml:space="preserve">Trường hợp </w:t>
      </w:r>
      <w:r w:rsidR="00A56A8B" w:rsidRPr="00EC4F19">
        <w:rPr>
          <w:rFonts w:ascii="Arial" w:hAnsi="Arial" w:cs="Arial"/>
          <w:sz w:val="20"/>
          <w:szCs w:val="20"/>
          <w:lang w:val="vi-VN"/>
        </w:rPr>
        <w:t xml:space="preserve">không có hồ </w:t>
      </w:r>
      <w:r w:rsidR="00505BC7" w:rsidRPr="00EC4F19">
        <w:rPr>
          <w:rFonts w:ascii="Arial" w:hAnsi="Arial" w:cs="Arial"/>
          <w:sz w:val="20"/>
          <w:szCs w:val="20"/>
          <w:lang w:val="vi-VN"/>
        </w:rPr>
        <w:t xml:space="preserve">sơ </w:t>
      </w:r>
      <w:r w:rsidR="00A56A8B" w:rsidRPr="00EC4F19">
        <w:rPr>
          <w:rFonts w:ascii="Arial" w:hAnsi="Arial" w:cs="Arial"/>
          <w:sz w:val="20"/>
          <w:szCs w:val="20"/>
          <w:lang w:val="vi-VN"/>
        </w:rPr>
        <w:t xml:space="preserve">quy định tại điểm a khoản này nhưng </w:t>
      </w:r>
      <w:r w:rsidR="0097067C" w:rsidRPr="00EC4F19">
        <w:rPr>
          <w:rFonts w:ascii="Arial" w:hAnsi="Arial" w:cs="Arial"/>
          <w:sz w:val="20"/>
          <w:szCs w:val="20"/>
          <w:lang w:val="vi-VN"/>
        </w:rPr>
        <w:t xml:space="preserve">phân bổ được </w:t>
      </w:r>
      <w:r w:rsidR="00A56A8B" w:rsidRPr="00EC4F19">
        <w:rPr>
          <w:rFonts w:ascii="Arial" w:hAnsi="Arial" w:cs="Arial"/>
          <w:sz w:val="20"/>
          <w:szCs w:val="20"/>
          <w:lang w:val="vi-VN"/>
        </w:rPr>
        <w:t xml:space="preserve">nguyên giá của tài sản kết cấu hạ tầng </w:t>
      </w:r>
      <w:r w:rsidR="00DF26C0" w:rsidRPr="00EC4F19">
        <w:rPr>
          <w:rFonts w:ascii="Arial" w:hAnsi="Arial" w:cs="Arial"/>
          <w:sz w:val="20"/>
          <w:szCs w:val="20"/>
          <w:lang w:val="vi-VN"/>
        </w:rPr>
        <w:t>đường thủy nội địa</w:t>
      </w:r>
      <w:r w:rsidR="005946C9" w:rsidRPr="00EC4F19">
        <w:rPr>
          <w:rFonts w:ascii="Arial" w:hAnsi="Arial" w:cs="Arial"/>
          <w:sz w:val="20"/>
          <w:szCs w:val="20"/>
          <w:lang w:val="vi-VN"/>
        </w:rPr>
        <w:t xml:space="preserve"> </w:t>
      </w:r>
      <w:r w:rsidR="00A56A8B" w:rsidRPr="00EC4F19">
        <w:rPr>
          <w:rFonts w:ascii="Arial" w:hAnsi="Arial" w:cs="Arial"/>
          <w:sz w:val="20"/>
          <w:szCs w:val="20"/>
          <w:lang w:val="vi-VN"/>
        </w:rPr>
        <w:t xml:space="preserve">cho </w:t>
      </w:r>
      <w:r w:rsidR="0097067C" w:rsidRPr="00EC4F19">
        <w:rPr>
          <w:rFonts w:ascii="Arial" w:hAnsi="Arial" w:cs="Arial"/>
          <w:sz w:val="20"/>
          <w:szCs w:val="20"/>
          <w:lang w:val="vi-VN"/>
        </w:rPr>
        <w:t xml:space="preserve">bộ phận tài sản tháo dỡ theo tiêu chí phù hợp (như: </w:t>
      </w:r>
      <w:r w:rsidR="00A670EC" w:rsidRPr="00EC4F19">
        <w:rPr>
          <w:rFonts w:ascii="Arial" w:hAnsi="Arial" w:cs="Arial"/>
          <w:sz w:val="20"/>
          <w:szCs w:val="20"/>
          <w:lang w:val="vi-VN"/>
        </w:rPr>
        <w:t xml:space="preserve">số lượng, khối lượng, </w:t>
      </w:r>
      <w:r w:rsidR="0097067C" w:rsidRPr="00EC4F19">
        <w:rPr>
          <w:rFonts w:ascii="Arial" w:hAnsi="Arial" w:cs="Arial"/>
          <w:sz w:val="20"/>
          <w:szCs w:val="20"/>
          <w:lang w:val="vi-VN"/>
        </w:rPr>
        <w:t>giá mua,</w:t>
      </w:r>
      <w:r w:rsidR="00A56A8B" w:rsidRPr="00EC4F19">
        <w:rPr>
          <w:rFonts w:ascii="Arial" w:hAnsi="Arial" w:cs="Arial"/>
          <w:sz w:val="20"/>
          <w:szCs w:val="20"/>
          <w:lang w:val="vi-VN"/>
        </w:rPr>
        <w:t xml:space="preserve"> dự toán</w:t>
      </w:r>
      <w:r w:rsidR="0097067C" w:rsidRPr="00EC4F19">
        <w:rPr>
          <w:rFonts w:ascii="Arial" w:hAnsi="Arial" w:cs="Arial"/>
          <w:sz w:val="20"/>
          <w:szCs w:val="20"/>
          <w:lang w:val="vi-VN"/>
        </w:rPr>
        <w:t xml:space="preserve">...) thì phần giá trị của bộ phận tài sản kết cấu hạ tầng </w:t>
      </w:r>
      <w:r w:rsidR="00DF26C0" w:rsidRPr="00EC4F19">
        <w:rPr>
          <w:rFonts w:ascii="Arial" w:hAnsi="Arial" w:cs="Arial"/>
          <w:sz w:val="20"/>
          <w:szCs w:val="20"/>
          <w:lang w:val="vi-VN"/>
        </w:rPr>
        <w:t>đường thủy nội địa</w:t>
      </w:r>
      <w:r w:rsidR="005946C9" w:rsidRPr="00EC4F19">
        <w:rPr>
          <w:rFonts w:ascii="Arial" w:hAnsi="Arial" w:cs="Arial"/>
          <w:sz w:val="20"/>
          <w:szCs w:val="20"/>
          <w:lang w:val="vi-VN"/>
        </w:rPr>
        <w:t xml:space="preserve"> </w:t>
      </w:r>
      <w:r w:rsidR="0097067C" w:rsidRPr="00EC4F19">
        <w:rPr>
          <w:rFonts w:ascii="Arial" w:hAnsi="Arial" w:cs="Arial"/>
          <w:sz w:val="20"/>
          <w:szCs w:val="20"/>
          <w:lang w:val="vi-VN"/>
        </w:rPr>
        <w:t xml:space="preserve">tháo dỡ </w:t>
      </w:r>
      <w:r w:rsidR="00A56A8B" w:rsidRPr="00EC4F19">
        <w:rPr>
          <w:rFonts w:ascii="Arial" w:hAnsi="Arial" w:cs="Arial"/>
          <w:sz w:val="20"/>
          <w:szCs w:val="20"/>
          <w:lang w:val="vi-VN"/>
        </w:rPr>
        <w:t xml:space="preserve">được xác định </w:t>
      </w:r>
      <w:r w:rsidR="0097067C" w:rsidRPr="00EC4F19">
        <w:rPr>
          <w:rFonts w:ascii="Arial" w:hAnsi="Arial" w:cs="Arial"/>
          <w:sz w:val="20"/>
          <w:szCs w:val="20"/>
          <w:lang w:val="vi-VN"/>
        </w:rPr>
        <w:t xml:space="preserve">theo giá trị phân bổ. </w:t>
      </w:r>
    </w:p>
    <w:p w14:paraId="5540BC5E" w14:textId="77777777" w:rsidR="0097067C" w:rsidRPr="00EC4F19" w:rsidRDefault="005B4080" w:rsidP="0062427B">
      <w:pPr>
        <w:widowControl w:val="0"/>
        <w:autoSpaceDE w:val="0"/>
        <w:autoSpaceDN w:val="0"/>
        <w:adjustRightInd w:val="0"/>
        <w:spacing w:after="120"/>
        <w:ind w:firstLine="720"/>
        <w:jc w:val="both"/>
        <w:rPr>
          <w:rFonts w:ascii="Arial" w:hAnsi="Arial" w:cs="Arial"/>
          <w:spacing w:val="-4"/>
          <w:sz w:val="20"/>
          <w:szCs w:val="20"/>
          <w:lang w:val="vi-VN"/>
        </w:rPr>
      </w:pPr>
      <w:r w:rsidRPr="00EC4F19">
        <w:rPr>
          <w:rFonts w:ascii="Arial" w:hAnsi="Arial" w:cs="Arial"/>
          <w:spacing w:val="-4"/>
          <w:sz w:val="20"/>
          <w:szCs w:val="20"/>
          <w:lang w:val="vi-VN"/>
        </w:rPr>
        <w:lastRenderedPageBreak/>
        <w:t xml:space="preserve">c) </w:t>
      </w:r>
      <w:r w:rsidR="0097067C" w:rsidRPr="00EC4F19">
        <w:rPr>
          <w:rFonts w:ascii="Arial" w:hAnsi="Arial" w:cs="Arial"/>
          <w:spacing w:val="-4"/>
          <w:sz w:val="20"/>
          <w:szCs w:val="20"/>
          <w:lang w:val="vi-VN"/>
        </w:rPr>
        <w:t xml:space="preserve">Trường hợp </w:t>
      </w:r>
      <w:r w:rsidRPr="00EC4F19">
        <w:rPr>
          <w:rFonts w:ascii="Arial" w:hAnsi="Arial" w:cs="Arial"/>
          <w:spacing w:val="-4"/>
          <w:sz w:val="20"/>
          <w:szCs w:val="20"/>
          <w:lang w:val="vi-VN"/>
        </w:rPr>
        <w:t xml:space="preserve">không có hồ sơ quy định tại điểm a khoản này và </w:t>
      </w:r>
      <w:r w:rsidR="0097067C" w:rsidRPr="00EC4F19">
        <w:rPr>
          <w:rFonts w:ascii="Arial" w:hAnsi="Arial" w:cs="Arial"/>
          <w:spacing w:val="-4"/>
          <w:sz w:val="20"/>
          <w:szCs w:val="20"/>
          <w:lang w:val="vi-VN"/>
        </w:rPr>
        <w:t xml:space="preserve">không phân bổ được </w:t>
      </w:r>
      <w:r w:rsidR="00A56A8B" w:rsidRPr="00EC4F19">
        <w:rPr>
          <w:rFonts w:ascii="Arial" w:hAnsi="Arial" w:cs="Arial"/>
          <w:spacing w:val="-4"/>
          <w:sz w:val="20"/>
          <w:szCs w:val="20"/>
          <w:lang w:val="vi-VN"/>
        </w:rPr>
        <w:t xml:space="preserve">nguyên giá của tài sản kết cấu hạ tầng </w:t>
      </w:r>
      <w:r w:rsidR="00DF26C0" w:rsidRPr="00EC4F19">
        <w:rPr>
          <w:rFonts w:ascii="Arial" w:hAnsi="Arial" w:cs="Arial"/>
          <w:spacing w:val="-4"/>
          <w:sz w:val="20"/>
          <w:szCs w:val="20"/>
          <w:lang w:val="vi-VN"/>
        </w:rPr>
        <w:t>đường thủy nội địa</w:t>
      </w:r>
      <w:r w:rsidR="005946C9" w:rsidRPr="00EC4F19">
        <w:rPr>
          <w:rFonts w:ascii="Arial" w:hAnsi="Arial" w:cs="Arial"/>
          <w:spacing w:val="-4"/>
          <w:sz w:val="20"/>
          <w:szCs w:val="20"/>
          <w:lang w:val="vi-VN"/>
        </w:rPr>
        <w:t xml:space="preserve"> </w:t>
      </w:r>
      <w:r w:rsidR="00A56A8B" w:rsidRPr="00EC4F19">
        <w:rPr>
          <w:rFonts w:ascii="Arial" w:hAnsi="Arial" w:cs="Arial"/>
          <w:spacing w:val="-4"/>
          <w:sz w:val="20"/>
          <w:szCs w:val="20"/>
          <w:lang w:val="vi-VN"/>
        </w:rPr>
        <w:t xml:space="preserve">cho bộ phận tài sản tháo dỡ </w:t>
      </w:r>
      <w:r w:rsidR="00D77AD6" w:rsidRPr="00EC4F19">
        <w:rPr>
          <w:rFonts w:ascii="Arial" w:hAnsi="Arial" w:cs="Arial"/>
          <w:spacing w:val="-4"/>
          <w:sz w:val="20"/>
          <w:szCs w:val="20"/>
        </w:rPr>
        <w:t xml:space="preserve">quy định tại điểm b khoản này </w:t>
      </w:r>
      <w:r w:rsidR="0097067C" w:rsidRPr="00EC4F19">
        <w:rPr>
          <w:rFonts w:ascii="Arial" w:hAnsi="Arial" w:cs="Arial"/>
          <w:spacing w:val="-4"/>
          <w:sz w:val="20"/>
          <w:szCs w:val="20"/>
          <w:lang w:val="vi-VN"/>
        </w:rPr>
        <w:t xml:space="preserve">thì </w:t>
      </w:r>
      <w:r w:rsidR="0028080E" w:rsidRPr="00EC4F19">
        <w:rPr>
          <w:rFonts w:ascii="Arial" w:hAnsi="Arial" w:cs="Arial"/>
          <w:spacing w:val="-4"/>
          <w:sz w:val="20"/>
          <w:szCs w:val="20"/>
          <w:lang w:val="vi-VN"/>
        </w:rPr>
        <w:t xml:space="preserve">xác định phần giá trị của bộ phận tài sản tháo dỡ </w:t>
      </w:r>
      <w:r w:rsidR="0097067C" w:rsidRPr="00EC4F19">
        <w:rPr>
          <w:rFonts w:ascii="Arial" w:hAnsi="Arial" w:cs="Arial"/>
          <w:spacing w:val="-4"/>
          <w:sz w:val="20"/>
          <w:szCs w:val="20"/>
          <w:lang w:val="vi-VN"/>
        </w:rPr>
        <w:t xml:space="preserve">là giá mua mới của bộ phận tài sản </w:t>
      </w:r>
      <w:r w:rsidR="0028080E" w:rsidRPr="00EC4F19">
        <w:rPr>
          <w:rFonts w:ascii="Arial" w:hAnsi="Arial" w:cs="Arial"/>
          <w:spacing w:val="-4"/>
          <w:sz w:val="20"/>
          <w:szCs w:val="20"/>
          <w:lang w:val="vi-VN"/>
        </w:rPr>
        <w:t>đó</w:t>
      </w:r>
      <w:r w:rsidR="0097067C" w:rsidRPr="00EC4F19">
        <w:rPr>
          <w:rFonts w:ascii="Arial" w:hAnsi="Arial" w:cs="Arial"/>
          <w:spacing w:val="-4"/>
          <w:sz w:val="20"/>
          <w:szCs w:val="20"/>
          <w:lang w:val="vi-VN"/>
        </w:rPr>
        <w:t xml:space="preserve"> trên thị trường tại thời điểm đưa tài sản vào sử dụng.</w:t>
      </w:r>
    </w:p>
    <w:p w14:paraId="2F875829" w14:textId="77777777" w:rsidR="0097067C" w:rsidRPr="00EC4F19" w:rsidRDefault="0097067C" w:rsidP="0062427B">
      <w:pPr>
        <w:widowControl w:val="0"/>
        <w:autoSpaceDE w:val="0"/>
        <w:autoSpaceDN w:val="0"/>
        <w:adjustRightInd w:val="0"/>
        <w:spacing w:after="120"/>
        <w:ind w:firstLine="720"/>
        <w:jc w:val="both"/>
        <w:rPr>
          <w:rFonts w:ascii="Arial" w:hAnsi="Arial" w:cs="Arial"/>
          <w:sz w:val="20"/>
          <w:szCs w:val="20"/>
          <w:lang w:val="vi-VN"/>
        </w:rPr>
      </w:pPr>
      <w:r w:rsidRPr="00EC4F19">
        <w:rPr>
          <w:rFonts w:ascii="Arial" w:hAnsi="Arial" w:cs="Arial"/>
          <w:sz w:val="20"/>
          <w:szCs w:val="20"/>
          <w:lang w:val="vi-VN"/>
        </w:rPr>
        <w:t xml:space="preserve">Trường hợp </w:t>
      </w:r>
      <w:r w:rsidR="00E36AD1" w:rsidRPr="00EC4F19">
        <w:rPr>
          <w:rFonts w:ascii="Arial" w:hAnsi="Arial" w:cs="Arial"/>
          <w:sz w:val="20"/>
          <w:szCs w:val="20"/>
          <w:lang w:val="vi-VN"/>
        </w:rPr>
        <w:t xml:space="preserve">không </w:t>
      </w:r>
      <w:r w:rsidR="005B4080" w:rsidRPr="00EC4F19">
        <w:rPr>
          <w:rFonts w:ascii="Arial" w:hAnsi="Arial" w:cs="Arial"/>
          <w:sz w:val="20"/>
          <w:szCs w:val="20"/>
          <w:lang w:val="vi-VN"/>
        </w:rPr>
        <w:t xml:space="preserve">xác định được giá mua mới của bộ phận tài sản kết cấu hạ tầng </w:t>
      </w:r>
      <w:r w:rsidR="00DF26C0" w:rsidRPr="00EC4F19">
        <w:rPr>
          <w:rFonts w:ascii="Arial" w:hAnsi="Arial" w:cs="Arial"/>
          <w:sz w:val="20"/>
          <w:szCs w:val="20"/>
          <w:lang w:val="vi-VN"/>
        </w:rPr>
        <w:t>đường thủy nội địa</w:t>
      </w:r>
      <w:r w:rsidR="005946C9" w:rsidRPr="00EC4F19">
        <w:rPr>
          <w:rFonts w:ascii="Arial" w:hAnsi="Arial" w:cs="Arial"/>
          <w:sz w:val="20"/>
          <w:szCs w:val="20"/>
          <w:lang w:val="vi-VN"/>
        </w:rPr>
        <w:t xml:space="preserve"> </w:t>
      </w:r>
      <w:r w:rsidR="005B4080" w:rsidRPr="00EC4F19">
        <w:rPr>
          <w:rFonts w:ascii="Arial" w:hAnsi="Arial" w:cs="Arial"/>
          <w:sz w:val="20"/>
          <w:szCs w:val="20"/>
          <w:lang w:val="vi-VN"/>
        </w:rPr>
        <w:t xml:space="preserve">tháo dỡ trên thị trường tại thời điểm đưa tài sản vào sử dụng thì </w:t>
      </w:r>
      <w:r w:rsidR="00A670EC" w:rsidRPr="00EC4F19">
        <w:rPr>
          <w:rFonts w:ascii="Arial" w:hAnsi="Arial" w:cs="Arial"/>
          <w:sz w:val="20"/>
          <w:szCs w:val="20"/>
          <w:lang w:val="vi-VN"/>
        </w:rPr>
        <w:t xml:space="preserve">cơ quan </w:t>
      </w:r>
      <w:r w:rsidRPr="00EC4F19">
        <w:rPr>
          <w:rFonts w:ascii="Arial" w:hAnsi="Arial" w:cs="Arial"/>
          <w:sz w:val="20"/>
          <w:szCs w:val="20"/>
          <w:lang w:val="vi-VN"/>
        </w:rPr>
        <w:t xml:space="preserve">quản lý tài sản thuê </w:t>
      </w:r>
      <w:r w:rsidR="00A8126E" w:rsidRPr="00EC4F19">
        <w:rPr>
          <w:rFonts w:ascii="Arial" w:hAnsi="Arial" w:cs="Arial"/>
          <w:sz w:val="20"/>
          <w:szCs w:val="20"/>
        </w:rPr>
        <w:t>doanh nghiệp</w:t>
      </w:r>
      <w:r w:rsidRPr="00EC4F19">
        <w:rPr>
          <w:rFonts w:ascii="Arial" w:hAnsi="Arial" w:cs="Arial"/>
          <w:sz w:val="20"/>
          <w:szCs w:val="20"/>
          <w:lang w:val="vi-VN"/>
        </w:rPr>
        <w:t xml:space="preserve"> thẩm định giá</w:t>
      </w:r>
      <w:r w:rsidR="00190D53" w:rsidRPr="00EC4F19">
        <w:rPr>
          <w:rFonts w:ascii="Arial" w:hAnsi="Arial" w:cs="Arial"/>
          <w:sz w:val="20"/>
          <w:szCs w:val="20"/>
        </w:rPr>
        <w:t xml:space="preserve"> theo quy định của pháp luật về giá</w:t>
      </w:r>
      <w:r w:rsidRPr="00EC4F19">
        <w:rPr>
          <w:rFonts w:ascii="Arial" w:hAnsi="Arial" w:cs="Arial"/>
          <w:sz w:val="20"/>
          <w:szCs w:val="20"/>
          <w:lang w:val="vi-VN"/>
        </w:rPr>
        <w:t xml:space="preserve"> để xác định phần giá trị của bộ phận tài sản kết cấu hạ tầng </w:t>
      </w:r>
      <w:r w:rsidR="00DF26C0" w:rsidRPr="00EC4F19">
        <w:rPr>
          <w:rFonts w:ascii="Arial" w:hAnsi="Arial" w:cs="Arial"/>
          <w:sz w:val="20"/>
          <w:szCs w:val="20"/>
          <w:lang w:val="vi-VN"/>
        </w:rPr>
        <w:t>đường thủy nội địa</w:t>
      </w:r>
      <w:r w:rsidR="005946C9" w:rsidRPr="00EC4F19">
        <w:rPr>
          <w:rFonts w:ascii="Arial" w:hAnsi="Arial" w:cs="Arial"/>
          <w:sz w:val="20"/>
          <w:szCs w:val="20"/>
          <w:lang w:val="vi-VN"/>
        </w:rPr>
        <w:t xml:space="preserve"> </w:t>
      </w:r>
      <w:r w:rsidRPr="00EC4F19">
        <w:rPr>
          <w:rFonts w:ascii="Arial" w:hAnsi="Arial" w:cs="Arial"/>
          <w:sz w:val="20"/>
          <w:szCs w:val="20"/>
          <w:lang w:val="vi-VN"/>
        </w:rPr>
        <w:t>tháo dỡ làm căn cứ xác định nguyên giá tài sản sau khi tháo dỡ.</w:t>
      </w:r>
    </w:p>
    <w:p w14:paraId="764DF9F4" w14:textId="77777777" w:rsidR="0097067C" w:rsidRPr="00EC4F19" w:rsidRDefault="0097067C" w:rsidP="0062427B">
      <w:pPr>
        <w:widowControl w:val="0"/>
        <w:spacing w:after="120"/>
        <w:ind w:firstLine="720"/>
        <w:jc w:val="both"/>
        <w:rPr>
          <w:rFonts w:ascii="Arial" w:hAnsi="Arial" w:cs="Arial"/>
          <w:spacing w:val="-2"/>
          <w:sz w:val="20"/>
          <w:szCs w:val="20"/>
          <w:lang w:val="vi-VN"/>
        </w:rPr>
      </w:pPr>
      <w:r w:rsidRPr="00EC4F19">
        <w:rPr>
          <w:rFonts w:ascii="Arial" w:hAnsi="Arial" w:cs="Arial"/>
          <w:spacing w:val="-2"/>
          <w:sz w:val="20"/>
          <w:szCs w:val="20"/>
          <w:lang w:val="vi-VN"/>
        </w:rPr>
        <w:t xml:space="preserve">4. </w:t>
      </w:r>
      <w:r w:rsidRPr="00EC4F19">
        <w:rPr>
          <w:rFonts w:ascii="Arial" w:hAnsi="Arial" w:cs="Arial"/>
          <w:spacing w:val="-2"/>
          <w:sz w:val="20"/>
          <w:szCs w:val="20"/>
          <w:lang w:val="nl-NL"/>
        </w:rPr>
        <w:t>Đối với trường hợp</w:t>
      </w:r>
      <w:r w:rsidRPr="00EC4F19">
        <w:rPr>
          <w:rFonts w:ascii="Arial" w:hAnsi="Arial" w:cs="Arial"/>
          <w:spacing w:val="-2"/>
          <w:sz w:val="20"/>
          <w:szCs w:val="20"/>
          <w:lang w:val="vi-VN"/>
        </w:rPr>
        <w:t xml:space="preserve"> lắp đặt thêm một hay một số bộ phận tài sản kết cấu hạ tầng </w:t>
      </w:r>
      <w:r w:rsidR="00DF26C0" w:rsidRPr="00EC4F19">
        <w:rPr>
          <w:rFonts w:ascii="Arial" w:hAnsi="Arial" w:cs="Arial"/>
          <w:spacing w:val="-2"/>
          <w:sz w:val="20"/>
          <w:szCs w:val="20"/>
          <w:lang w:val="vi-VN"/>
        </w:rPr>
        <w:t>đường thủy nội địa</w:t>
      </w:r>
      <w:r w:rsidR="005946C9" w:rsidRPr="00EC4F19">
        <w:rPr>
          <w:rFonts w:ascii="Arial" w:hAnsi="Arial" w:cs="Arial"/>
          <w:spacing w:val="-2"/>
          <w:sz w:val="20"/>
          <w:szCs w:val="20"/>
          <w:lang w:val="vi-VN"/>
        </w:rPr>
        <w:t xml:space="preserve"> </w:t>
      </w:r>
      <w:r w:rsidRPr="00EC4F19">
        <w:rPr>
          <w:rFonts w:ascii="Arial" w:hAnsi="Arial" w:cs="Arial"/>
          <w:spacing w:val="-2"/>
          <w:sz w:val="20"/>
          <w:szCs w:val="20"/>
          <w:lang w:val="vi-VN"/>
        </w:rPr>
        <w:t xml:space="preserve">quy định tại khoản </w:t>
      </w:r>
      <w:r w:rsidR="00A670EC" w:rsidRPr="00EC4F19">
        <w:rPr>
          <w:rFonts w:ascii="Arial" w:hAnsi="Arial" w:cs="Arial"/>
          <w:spacing w:val="-2"/>
          <w:sz w:val="20"/>
          <w:szCs w:val="20"/>
          <w:lang w:val="vi-VN"/>
        </w:rPr>
        <w:t>4</w:t>
      </w:r>
      <w:r w:rsidRPr="00EC4F19">
        <w:rPr>
          <w:rFonts w:ascii="Arial" w:hAnsi="Arial" w:cs="Arial"/>
          <w:spacing w:val="-2"/>
          <w:sz w:val="20"/>
          <w:szCs w:val="20"/>
          <w:lang w:val="vi-VN"/>
        </w:rPr>
        <w:t xml:space="preserve"> Điều </w:t>
      </w:r>
      <w:r w:rsidR="00A670EC" w:rsidRPr="00EC4F19">
        <w:rPr>
          <w:rFonts w:ascii="Arial" w:hAnsi="Arial" w:cs="Arial"/>
          <w:spacing w:val="-2"/>
          <w:sz w:val="20"/>
          <w:szCs w:val="20"/>
          <w:lang w:val="vi-VN"/>
        </w:rPr>
        <w:t>7</w:t>
      </w:r>
      <w:r w:rsidRPr="00EC4F19">
        <w:rPr>
          <w:rFonts w:ascii="Arial" w:hAnsi="Arial" w:cs="Arial"/>
          <w:spacing w:val="-2"/>
          <w:sz w:val="20"/>
          <w:szCs w:val="20"/>
          <w:lang w:val="vi-VN"/>
        </w:rPr>
        <w:t xml:space="preserve"> Thông tư này thì nguyên giá tài sản kết cấu hạ tầng </w:t>
      </w:r>
      <w:r w:rsidR="00DF26C0" w:rsidRPr="00EC4F19">
        <w:rPr>
          <w:rFonts w:ascii="Arial" w:hAnsi="Arial" w:cs="Arial"/>
          <w:spacing w:val="-2"/>
          <w:sz w:val="20"/>
          <w:szCs w:val="20"/>
          <w:lang w:val="vi-VN"/>
        </w:rPr>
        <w:t>đường thủy nội địa</w:t>
      </w:r>
      <w:r w:rsidR="005946C9" w:rsidRPr="00EC4F19">
        <w:rPr>
          <w:rFonts w:ascii="Arial" w:hAnsi="Arial" w:cs="Arial"/>
          <w:spacing w:val="-2"/>
          <w:sz w:val="20"/>
          <w:szCs w:val="20"/>
          <w:lang w:val="vi-VN"/>
        </w:rPr>
        <w:t xml:space="preserve"> </w:t>
      </w:r>
      <w:r w:rsidRPr="00EC4F19">
        <w:rPr>
          <w:rFonts w:ascii="Arial" w:hAnsi="Arial" w:cs="Arial"/>
          <w:spacing w:val="-2"/>
          <w:sz w:val="20"/>
          <w:szCs w:val="20"/>
          <w:lang w:val="nl-NL"/>
        </w:rPr>
        <w:t xml:space="preserve">được xác định lại bằng (=) nguyên giá đang hạch toán cộng (+) phần giá trị tăng thêm do </w:t>
      </w:r>
      <w:r w:rsidRPr="00EC4F19">
        <w:rPr>
          <w:rFonts w:ascii="Arial" w:hAnsi="Arial" w:cs="Arial"/>
          <w:spacing w:val="-2"/>
          <w:sz w:val="20"/>
          <w:szCs w:val="20"/>
          <w:lang w:val="vi-VN"/>
        </w:rPr>
        <w:t xml:space="preserve">lắp đặt thêm một hay một số bộ phận tài sản kết cấu hạ tầng </w:t>
      </w:r>
      <w:r w:rsidR="00DF26C0" w:rsidRPr="00EC4F19">
        <w:rPr>
          <w:rFonts w:ascii="Arial" w:hAnsi="Arial" w:cs="Arial"/>
          <w:spacing w:val="-2"/>
          <w:sz w:val="20"/>
          <w:szCs w:val="20"/>
          <w:lang w:val="vi-VN"/>
        </w:rPr>
        <w:t>đường thủy nội địa</w:t>
      </w:r>
      <w:r w:rsidR="005946C9" w:rsidRPr="00EC4F19">
        <w:rPr>
          <w:rFonts w:ascii="Arial" w:hAnsi="Arial" w:cs="Arial"/>
          <w:spacing w:val="-2"/>
          <w:sz w:val="20"/>
          <w:szCs w:val="20"/>
          <w:lang w:val="vi-VN"/>
        </w:rPr>
        <w:t xml:space="preserve"> </w:t>
      </w:r>
      <w:r w:rsidRPr="00EC4F19">
        <w:rPr>
          <w:rFonts w:ascii="Arial" w:hAnsi="Arial" w:cs="Arial"/>
          <w:spacing w:val="-2"/>
          <w:sz w:val="20"/>
          <w:szCs w:val="20"/>
          <w:lang w:val="vi-VN"/>
        </w:rPr>
        <w:t>(+) chi phí hợp lý liên quan trực t</w:t>
      </w:r>
      <w:r w:rsidR="00A670EC" w:rsidRPr="00EC4F19">
        <w:rPr>
          <w:rFonts w:ascii="Arial" w:hAnsi="Arial" w:cs="Arial"/>
          <w:spacing w:val="-2"/>
          <w:sz w:val="20"/>
          <w:szCs w:val="20"/>
          <w:lang w:val="vi-VN"/>
        </w:rPr>
        <w:t>iếp đến việc lắp đặt mà cơ quan</w:t>
      </w:r>
      <w:r w:rsidRPr="00EC4F19">
        <w:rPr>
          <w:rFonts w:ascii="Arial" w:hAnsi="Arial" w:cs="Arial"/>
          <w:spacing w:val="-2"/>
          <w:sz w:val="20"/>
          <w:szCs w:val="20"/>
          <w:lang w:val="vi-VN"/>
        </w:rPr>
        <w:t xml:space="preserve"> quản lý tài sản đã chi ra tính đến thời điểm hoàn thành việc lắp đặt</w:t>
      </w:r>
      <w:r w:rsidR="00A8126E" w:rsidRPr="00EC4F19">
        <w:rPr>
          <w:rFonts w:ascii="Arial" w:hAnsi="Arial" w:cs="Arial"/>
          <w:spacing w:val="-2"/>
          <w:sz w:val="20"/>
          <w:szCs w:val="20"/>
        </w:rPr>
        <w:t xml:space="preserve">, </w:t>
      </w:r>
      <w:r w:rsidR="00BD384A" w:rsidRPr="00EC4F19">
        <w:rPr>
          <w:rFonts w:ascii="Arial" w:hAnsi="Arial" w:cs="Arial"/>
          <w:spacing w:val="-2"/>
          <w:sz w:val="20"/>
          <w:szCs w:val="20"/>
          <w:lang w:val="vi-VN"/>
        </w:rPr>
        <w:t xml:space="preserve">trừ việc lắp đặt thêm một hay một số bộ phận tài sản để thực hiện bảo trì công trình thuộc tài sản kết </w:t>
      </w:r>
      <w:r w:rsidR="00A8126E" w:rsidRPr="00EC4F19">
        <w:rPr>
          <w:rFonts w:ascii="Arial" w:hAnsi="Arial" w:cs="Arial"/>
          <w:spacing w:val="-2"/>
          <w:sz w:val="20"/>
          <w:szCs w:val="20"/>
          <w:lang w:val="vi-VN"/>
        </w:rPr>
        <w:t xml:space="preserve">cấu hạ tầng </w:t>
      </w:r>
      <w:r w:rsidR="00DF26C0" w:rsidRPr="00EC4F19">
        <w:rPr>
          <w:rFonts w:ascii="Arial" w:hAnsi="Arial" w:cs="Arial"/>
          <w:spacing w:val="-2"/>
          <w:sz w:val="20"/>
          <w:szCs w:val="20"/>
          <w:lang w:val="vi-VN"/>
        </w:rPr>
        <w:t>đường thủy nội địa</w:t>
      </w:r>
      <w:r w:rsidRPr="00EC4F19">
        <w:rPr>
          <w:rFonts w:ascii="Arial" w:hAnsi="Arial" w:cs="Arial"/>
          <w:spacing w:val="-2"/>
          <w:sz w:val="20"/>
          <w:szCs w:val="20"/>
          <w:lang w:val="nl-NL"/>
        </w:rPr>
        <w:t xml:space="preserve">. </w:t>
      </w:r>
    </w:p>
    <w:p w14:paraId="287AF669" w14:textId="77777777" w:rsidR="0097067C" w:rsidRPr="00EC4F19" w:rsidRDefault="0097067C" w:rsidP="0062427B">
      <w:pPr>
        <w:widowControl w:val="0"/>
        <w:spacing w:after="120"/>
        <w:ind w:firstLine="720"/>
        <w:jc w:val="both"/>
        <w:rPr>
          <w:rFonts w:ascii="Arial" w:hAnsi="Arial" w:cs="Arial"/>
          <w:spacing w:val="-4"/>
          <w:sz w:val="20"/>
          <w:szCs w:val="20"/>
          <w:lang w:val="vi-VN"/>
        </w:rPr>
      </w:pPr>
      <w:r w:rsidRPr="00EC4F19">
        <w:rPr>
          <w:rFonts w:ascii="Arial" w:hAnsi="Arial" w:cs="Arial"/>
          <w:spacing w:val="-4"/>
          <w:sz w:val="20"/>
          <w:szCs w:val="20"/>
          <w:lang w:val="nl-NL"/>
        </w:rPr>
        <w:t xml:space="preserve">Trong đó, phần giá trị tăng thêm do </w:t>
      </w:r>
      <w:r w:rsidRPr="00EC4F19">
        <w:rPr>
          <w:rFonts w:ascii="Arial" w:hAnsi="Arial" w:cs="Arial"/>
          <w:spacing w:val="-4"/>
          <w:sz w:val="20"/>
          <w:szCs w:val="20"/>
          <w:lang w:val="vi-VN"/>
        </w:rPr>
        <w:t xml:space="preserve">lắp đặt thêm một hay một số bộ phận tài sản kết cấu hạ tầng </w:t>
      </w:r>
      <w:r w:rsidR="00DF26C0" w:rsidRPr="00EC4F19">
        <w:rPr>
          <w:rFonts w:ascii="Arial" w:hAnsi="Arial" w:cs="Arial"/>
          <w:spacing w:val="-4"/>
          <w:sz w:val="20"/>
          <w:szCs w:val="20"/>
          <w:lang w:val="vi-VN"/>
        </w:rPr>
        <w:t>đường thủy nội địa</w:t>
      </w:r>
      <w:r w:rsidR="005946C9" w:rsidRPr="00EC4F19">
        <w:rPr>
          <w:rFonts w:ascii="Arial" w:hAnsi="Arial" w:cs="Arial"/>
          <w:spacing w:val="-4"/>
          <w:sz w:val="20"/>
          <w:szCs w:val="20"/>
          <w:lang w:val="vi-VN"/>
        </w:rPr>
        <w:t xml:space="preserve"> </w:t>
      </w:r>
      <w:r w:rsidRPr="00EC4F19">
        <w:rPr>
          <w:rFonts w:ascii="Arial" w:hAnsi="Arial" w:cs="Arial"/>
          <w:spacing w:val="-4"/>
          <w:sz w:val="20"/>
          <w:szCs w:val="20"/>
          <w:lang w:val="nl-NL"/>
        </w:rPr>
        <w:t xml:space="preserve">là </w:t>
      </w:r>
      <w:r w:rsidRPr="00EC4F19">
        <w:rPr>
          <w:rFonts w:ascii="Arial" w:hAnsi="Arial" w:cs="Arial"/>
          <w:spacing w:val="-4"/>
          <w:sz w:val="20"/>
          <w:szCs w:val="20"/>
          <w:lang w:val="vi-VN"/>
        </w:rPr>
        <w:t>giá trị</w:t>
      </w:r>
      <w:r w:rsidRPr="00EC4F19">
        <w:rPr>
          <w:rFonts w:ascii="Arial" w:hAnsi="Arial" w:cs="Arial"/>
          <w:spacing w:val="-4"/>
          <w:sz w:val="20"/>
          <w:szCs w:val="20"/>
          <w:lang w:val="nl-NL"/>
        </w:rPr>
        <w:t xml:space="preserve"> </w:t>
      </w:r>
      <w:r w:rsidRPr="00EC4F19">
        <w:rPr>
          <w:rFonts w:ascii="Arial" w:hAnsi="Arial" w:cs="Arial"/>
          <w:spacing w:val="-4"/>
          <w:sz w:val="20"/>
          <w:szCs w:val="20"/>
          <w:lang w:val="vi-VN"/>
        </w:rPr>
        <w:t xml:space="preserve">tương ứng </w:t>
      </w:r>
      <w:r w:rsidRPr="00EC4F19">
        <w:rPr>
          <w:rFonts w:ascii="Arial" w:hAnsi="Arial" w:cs="Arial"/>
          <w:spacing w:val="-4"/>
          <w:sz w:val="20"/>
          <w:szCs w:val="20"/>
          <w:lang w:val="nl-NL"/>
        </w:rPr>
        <w:t xml:space="preserve">của bộ phận </w:t>
      </w:r>
      <w:r w:rsidRPr="00EC4F19">
        <w:rPr>
          <w:rFonts w:ascii="Arial" w:hAnsi="Arial" w:cs="Arial"/>
          <w:spacing w:val="-4"/>
          <w:sz w:val="20"/>
          <w:szCs w:val="20"/>
          <w:lang w:val="vi-VN"/>
        </w:rPr>
        <w:t xml:space="preserve">tài sản </w:t>
      </w:r>
      <w:r w:rsidRPr="00EC4F19">
        <w:rPr>
          <w:rFonts w:ascii="Arial" w:hAnsi="Arial" w:cs="Arial"/>
          <w:spacing w:val="-4"/>
          <w:sz w:val="20"/>
          <w:szCs w:val="20"/>
          <w:lang w:val="nl-NL"/>
        </w:rPr>
        <w:t xml:space="preserve">được lắp đặt thêm xác định theo </w:t>
      </w:r>
      <w:r w:rsidRPr="00EC4F19">
        <w:rPr>
          <w:rFonts w:ascii="Arial" w:hAnsi="Arial" w:cs="Arial"/>
          <w:spacing w:val="-4"/>
          <w:sz w:val="20"/>
          <w:szCs w:val="20"/>
          <w:lang w:val="vi-VN"/>
        </w:rPr>
        <w:t xml:space="preserve">các trường hợp </w:t>
      </w:r>
      <w:r w:rsidR="00A8126E" w:rsidRPr="00EC4F19">
        <w:rPr>
          <w:rFonts w:ascii="Arial" w:hAnsi="Arial" w:cs="Arial"/>
          <w:spacing w:val="-4"/>
          <w:sz w:val="20"/>
          <w:szCs w:val="20"/>
        </w:rPr>
        <w:t xml:space="preserve">tương ứng </w:t>
      </w:r>
      <w:r w:rsidRPr="00EC4F19">
        <w:rPr>
          <w:rFonts w:ascii="Arial" w:hAnsi="Arial" w:cs="Arial"/>
          <w:spacing w:val="-4"/>
          <w:sz w:val="20"/>
          <w:szCs w:val="20"/>
          <w:lang w:val="nl-NL"/>
        </w:rPr>
        <w:t xml:space="preserve">quy định tại Điều </w:t>
      </w:r>
      <w:r w:rsidR="00A670EC" w:rsidRPr="00EC4F19">
        <w:rPr>
          <w:rFonts w:ascii="Arial" w:hAnsi="Arial" w:cs="Arial"/>
          <w:spacing w:val="-4"/>
          <w:sz w:val="20"/>
          <w:szCs w:val="20"/>
          <w:lang w:val="vi-VN"/>
        </w:rPr>
        <w:t>6</w:t>
      </w:r>
      <w:r w:rsidRPr="00EC4F19">
        <w:rPr>
          <w:rFonts w:ascii="Arial" w:hAnsi="Arial" w:cs="Arial"/>
          <w:spacing w:val="-4"/>
          <w:sz w:val="20"/>
          <w:szCs w:val="20"/>
          <w:lang w:val="nl-NL"/>
        </w:rPr>
        <w:t xml:space="preserve"> Thông tư </w:t>
      </w:r>
      <w:r w:rsidRPr="00EC4F19">
        <w:rPr>
          <w:rFonts w:ascii="Arial" w:hAnsi="Arial" w:cs="Arial"/>
          <w:spacing w:val="-4"/>
          <w:sz w:val="20"/>
          <w:szCs w:val="20"/>
          <w:lang w:val="vi-VN"/>
        </w:rPr>
        <w:t>này</w:t>
      </w:r>
      <w:r w:rsidRPr="00EC4F19">
        <w:rPr>
          <w:rFonts w:ascii="Arial" w:hAnsi="Arial" w:cs="Arial"/>
          <w:spacing w:val="-4"/>
          <w:sz w:val="20"/>
          <w:szCs w:val="20"/>
          <w:lang w:val="nl-NL"/>
        </w:rPr>
        <w:t>.</w:t>
      </w:r>
    </w:p>
    <w:p w14:paraId="104BDBDC" w14:textId="77777777" w:rsidR="0097067C" w:rsidRPr="00EC4F19" w:rsidRDefault="0097067C" w:rsidP="0062427B">
      <w:pPr>
        <w:widowControl w:val="0"/>
        <w:spacing w:after="120"/>
        <w:ind w:firstLine="720"/>
        <w:jc w:val="both"/>
        <w:rPr>
          <w:rFonts w:ascii="Arial" w:hAnsi="Arial" w:cs="Arial"/>
          <w:spacing w:val="-2"/>
          <w:sz w:val="20"/>
          <w:szCs w:val="20"/>
          <w:lang w:val="vi-VN"/>
        </w:rPr>
      </w:pPr>
      <w:r w:rsidRPr="00EC4F19">
        <w:rPr>
          <w:rFonts w:ascii="Arial" w:hAnsi="Arial" w:cs="Arial"/>
          <w:spacing w:val="-2"/>
          <w:sz w:val="20"/>
          <w:szCs w:val="20"/>
          <w:lang w:val="vi-VN"/>
        </w:rPr>
        <w:t xml:space="preserve">5. </w:t>
      </w:r>
      <w:r w:rsidRPr="00EC4F19">
        <w:rPr>
          <w:rFonts w:ascii="Arial" w:hAnsi="Arial" w:cs="Arial"/>
          <w:spacing w:val="-2"/>
          <w:sz w:val="20"/>
          <w:szCs w:val="20"/>
          <w:lang w:val="nl-NL"/>
        </w:rPr>
        <w:t>Đối với trường hợp</w:t>
      </w:r>
      <w:r w:rsidRPr="00EC4F19">
        <w:rPr>
          <w:rFonts w:ascii="Arial" w:hAnsi="Arial" w:cs="Arial"/>
          <w:spacing w:val="-2"/>
          <w:sz w:val="20"/>
          <w:szCs w:val="20"/>
          <w:lang w:val="vi-VN"/>
        </w:rPr>
        <w:t xml:space="preserve"> quy định tại khoản </w:t>
      </w:r>
      <w:r w:rsidR="00A670EC" w:rsidRPr="00EC4F19">
        <w:rPr>
          <w:rFonts w:ascii="Arial" w:hAnsi="Arial" w:cs="Arial"/>
          <w:spacing w:val="-2"/>
          <w:sz w:val="20"/>
          <w:szCs w:val="20"/>
          <w:lang w:val="vi-VN"/>
        </w:rPr>
        <w:t>5</w:t>
      </w:r>
      <w:r w:rsidRPr="00EC4F19">
        <w:rPr>
          <w:rFonts w:ascii="Arial" w:hAnsi="Arial" w:cs="Arial"/>
          <w:spacing w:val="-2"/>
          <w:sz w:val="20"/>
          <w:szCs w:val="20"/>
          <w:lang w:val="vi-VN"/>
        </w:rPr>
        <w:t xml:space="preserve"> Điều </w:t>
      </w:r>
      <w:r w:rsidR="00A670EC" w:rsidRPr="00EC4F19">
        <w:rPr>
          <w:rFonts w:ascii="Arial" w:hAnsi="Arial" w:cs="Arial"/>
          <w:spacing w:val="-2"/>
          <w:sz w:val="20"/>
          <w:szCs w:val="20"/>
          <w:lang w:val="vi-VN"/>
        </w:rPr>
        <w:t>7</w:t>
      </w:r>
      <w:r w:rsidRPr="00EC4F19">
        <w:rPr>
          <w:rFonts w:ascii="Arial" w:hAnsi="Arial" w:cs="Arial"/>
          <w:spacing w:val="-2"/>
          <w:sz w:val="20"/>
          <w:szCs w:val="20"/>
          <w:lang w:val="vi-VN"/>
        </w:rPr>
        <w:t xml:space="preserve"> Thông tư này thì c</w:t>
      </w:r>
      <w:r w:rsidR="00181DAE" w:rsidRPr="00EC4F19">
        <w:rPr>
          <w:rFonts w:ascii="Arial" w:hAnsi="Arial" w:cs="Arial"/>
          <w:spacing w:val="-2"/>
          <w:sz w:val="20"/>
          <w:szCs w:val="20"/>
          <w:lang w:val="vi-VN"/>
        </w:rPr>
        <w:t xml:space="preserve">ơ quan </w:t>
      </w:r>
      <w:r w:rsidRPr="00EC4F19">
        <w:rPr>
          <w:rFonts w:ascii="Arial" w:hAnsi="Arial" w:cs="Arial"/>
          <w:spacing w:val="-2"/>
          <w:sz w:val="20"/>
          <w:szCs w:val="20"/>
          <w:lang w:val="vi-VN"/>
        </w:rPr>
        <w:t xml:space="preserve">quản lý tài sản thuê </w:t>
      </w:r>
      <w:r w:rsidR="00A8126E" w:rsidRPr="00EC4F19">
        <w:rPr>
          <w:rFonts w:ascii="Arial" w:hAnsi="Arial" w:cs="Arial"/>
          <w:spacing w:val="-2"/>
          <w:sz w:val="20"/>
          <w:szCs w:val="20"/>
        </w:rPr>
        <w:t>doanh nghiệp</w:t>
      </w:r>
      <w:r w:rsidRPr="00EC4F19">
        <w:rPr>
          <w:rFonts w:ascii="Arial" w:hAnsi="Arial" w:cs="Arial"/>
          <w:spacing w:val="-2"/>
          <w:sz w:val="20"/>
          <w:szCs w:val="20"/>
          <w:lang w:val="vi-VN"/>
        </w:rPr>
        <w:t xml:space="preserve"> thẩm định giá để đánh giá lại giá trị </w:t>
      </w:r>
      <w:r w:rsidR="00AE2B8B" w:rsidRPr="00EC4F19">
        <w:rPr>
          <w:rFonts w:ascii="Arial" w:hAnsi="Arial" w:cs="Arial"/>
          <w:spacing w:val="-2"/>
          <w:sz w:val="20"/>
          <w:szCs w:val="20"/>
          <w:lang w:val="vi-VN"/>
        </w:rPr>
        <w:t>còn lại</w:t>
      </w:r>
      <w:r w:rsidRPr="00EC4F19">
        <w:rPr>
          <w:rFonts w:ascii="Arial" w:hAnsi="Arial" w:cs="Arial"/>
          <w:spacing w:val="-2"/>
          <w:sz w:val="20"/>
          <w:szCs w:val="20"/>
          <w:lang w:val="vi-VN"/>
        </w:rPr>
        <w:t xml:space="preserve">, </w:t>
      </w:r>
      <w:r w:rsidR="00A670EC" w:rsidRPr="00EC4F19">
        <w:rPr>
          <w:rFonts w:ascii="Arial" w:hAnsi="Arial" w:cs="Arial"/>
          <w:spacing w:val="-2"/>
          <w:sz w:val="20"/>
          <w:szCs w:val="20"/>
          <w:lang w:val="vi-VN"/>
        </w:rPr>
        <w:t>thời gian tính hao mòn</w:t>
      </w:r>
      <w:r w:rsidR="00AE2B8B" w:rsidRPr="00EC4F19">
        <w:rPr>
          <w:rFonts w:ascii="Arial" w:hAnsi="Arial" w:cs="Arial"/>
          <w:spacing w:val="-2"/>
          <w:sz w:val="20"/>
          <w:szCs w:val="20"/>
          <w:lang w:val="vi-VN"/>
        </w:rPr>
        <w:t xml:space="preserve"> còn lại của tài sản</w:t>
      </w:r>
      <w:r w:rsidR="00B908E9" w:rsidRPr="00EC4F19">
        <w:rPr>
          <w:rFonts w:ascii="Arial" w:hAnsi="Arial" w:cs="Arial"/>
          <w:spacing w:val="-2"/>
          <w:sz w:val="20"/>
          <w:szCs w:val="20"/>
          <w:lang w:val="vi-VN"/>
        </w:rPr>
        <w:t xml:space="preserve"> </w:t>
      </w:r>
      <w:r w:rsidR="00AE2B8B" w:rsidRPr="00EC4F19">
        <w:rPr>
          <w:rFonts w:ascii="Arial" w:hAnsi="Arial" w:cs="Arial"/>
          <w:spacing w:val="-2"/>
          <w:sz w:val="20"/>
          <w:szCs w:val="20"/>
          <w:lang w:val="vi-VN"/>
        </w:rPr>
        <w:t xml:space="preserve">phù hợp với quy định tại Điều </w:t>
      </w:r>
      <w:r w:rsidR="00403D68" w:rsidRPr="00EC4F19">
        <w:rPr>
          <w:rFonts w:ascii="Arial" w:hAnsi="Arial" w:cs="Arial"/>
          <w:spacing w:val="-2"/>
          <w:sz w:val="20"/>
          <w:szCs w:val="20"/>
          <w:lang w:val="vi-VN"/>
        </w:rPr>
        <w:t>10</w:t>
      </w:r>
      <w:r w:rsidR="00AE2B8B" w:rsidRPr="00EC4F19">
        <w:rPr>
          <w:rFonts w:ascii="Arial" w:hAnsi="Arial" w:cs="Arial"/>
          <w:spacing w:val="-2"/>
          <w:sz w:val="20"/>
          <w:szCs w:val="20"/>
          <w:lang w:val="vi-VN"/>
        </w:rPr>
        <w:t xml:space="preserve"> Thông tư này</w:t>
      </w:r>
      <w:r w:rsidRPr="00EC4F19">
        <w:rPr>
          <w:rFonts w:ascii="Arial" w:hAnsi="Arial" w:cs="Arial"/>
          <w:spacing w:val="-2"/>
          <w:sz w:val="20"/>
          <w:szCs w:val="20"/>
          <w:lang w:val="vi-VN"/>
        </w:rPr>
        <w:t xml:space="preserve"> đối với tài sản bị thiệt hại để ghi </w:t>
      </w:r>
      <w:r w:rsidR="00B3073F" w:rsidRPr="00EC4F19">
        <w:rPr>
          <w:rFonts w:ascii="Arial" w:hAnsi="Arial" w:cs="Arial"/>
          <w:spacing w:val="-2"/>
          <w:sz w:val="20"/>
          <w:szCs w:val="20"/>
          <w:lang w:val="vi-VN"/>
        </w:rPr>
        <w:t>trên</w:t>
      </w:r>
      <w:r w:rsidRPr="00EC4F19">
        <w:rPr>
          <w:rFonts w:ascii="Arial" w:hAnsi="Arial" w:cs="Arial"/>
          <w:spacing w:val="-2"/>
          <w:sz w:val="20"/>
          <w:szCs w:val="20"/>
          <w:lang w:val="vi-VN"/>
        </w:rPr>
        <w:t xml:space="preserve"> Biên bản </w:t>
      </w:r>
      <w:r w:rsidR="00542A5B" w:rsidRPr="00EC4F19">
        <w:rPr>
          <w:rFonts w:ascii="Arial" w:hAnsi="Arial" w:cs="Arial"/>
          <w:spacing w:val="-2"/>
          <w:sz w:val="20"/>
          <w:szCs w:val="20"/>
          <w:lang w:val="vi-VN"/>
        </w:rPr>
        <w:t>xác định việc thay đổi nguyên giá</w:t>
      </w:r>
      <w:r w:rsidRPr="00EC4F19">
        <w:rPr>
          <w:rFonts w:ascii="Arial" w:hAnsi="Arial" w:cs="Arial"/>
          <w:spacing w:val="-2"/>
          <w:sz w:val="20"/>
          <w:szCs w:val="20"/>
          <w:lang w:val="vi-VN"/>
        </w:rPr>
        <w:t xml:space="preserve">. Nguyên giá tài sản kết cấu hạ tầng </w:t>
      </w:r>
      <w:r w:rsidR="00DF26C0" w:rsidRPr="00EC4F19">
        <w:rPr>
          <w:rFonts w:ascii="Arial" w:hAnsi="Arial" w:cs="Arial"/>
          <w:spacing w:val="-2"/>
          <w:sz w:val="20"/>
          <w:szCs w:val="20"/>
          <w:lang w:val="vi-VN"/>
        </w:rPr>
        <w:t>đường thủy nội địa</w:t>
      </w:r>
      <w:r w:rsidR="005946C9" w:rsidRPr="00EC4F19">
        <w:rPr>
          <w:rFonts w:ascii="Arial" w:hAnsi="Arial" w:cs="Arial"/>
          <w:spacing w:val="-2"/>
          <w:sz w:val="20"/>
          <w:szCs w:val="20"/>
          <w:lang w:val="vi-VN"/>
        </w:rPr>
        <w:t xml:space="preserve"> </w:t>
      </w:r>
      <w:r w:rsidRPr="00EC4F19">
        <w:rPr>
          <w:rFonts w:ascii="Arial" w:hAnsi="Arial" w:cs="Arial"/>
          <w:spacing w:val="-2"/>
          <w:sz w:val="20"/>
          <w:szCs w:val="20"/>
          <w:lang w:val="vi-VN"/>
        </w:rPr>
        <w:t xml:space="preserve">trong trường hợp này được xác định như sau: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345"/>
        <w:gridCol w:w="1856"/>
        <w:gridCol w:w="329"/>
        <w:gridCol w:w="4715"/>
      </w:tblGrid>
      <w:tr w:rsidR="00F714EF" w:rsidRPr="00EC4F19" w14:paraId="02B3599F" w14:textId="77777777" w:rsidTr="00C768A6">
        <w:trPr>
          <w:trHeight w:val="773"/>
        </w:trPr>
        <w:tc>
          <w:tcPr>
            <w:tcW w:w="988" w:type="pct"/>
            <w:vMerge w:val="restart"/>
            <w:vAlign w:val="center"/>
          </w:tcPr>
          <w:p w14:paraId="493E45DD" w14:textId="77777777" w:rsidR="00F714EF" w:rsidRPr="00EC4F19" w:rsidRDefault="00F714EF" w:rsidP="00C768A6">
            <w:pPr>
              <w:widowControl w:val="0"/>
              <w:jc w:val="center"/>
              <w:rPr>
                <w:rFonts w:ascii="Arial" w:hAnsi="Arial" w:cs="Arial"/>
                <w:sz w:val="20"/>
                <w:szCs w:val="20"/>
                <w:lang w:val="vi-VN"/>
              </w:rPr>
            </w:pPr>
            <w:r w:rsidRPr="00EC4F19">
              <w:rPr>
                <w:rFonts w:ascii="Arial" w:eastAsia="Arial" w:hAnsi="Arial" w:cs="Arial"/>
                <w:sz w:val="20"/>
                <w:szCs w:val="20"/>
                <w:lang w:val="nl-NL"/>
              </w:rPr>
              <w:t xml:space="preserve">Nguyên giá tài sản kết cấu hạ tầng </w:t>
            </w:r>
            <w:r w:rsidR="00DF26C0" w:rsidRPr="00EC4F19">
              <w:rPr>
                <w:rFonts w:ascii="Arial" w:eastAsia="Arial" w:hAnsi="Arial" w:cs="Arial"/>
                <w:sz w:val="20"/>
                <w:szCs w:val="20"/>
                <w:lang w:val="nl-NL"/>
              </w:rPr>
              <w:t>đường thủy nội địa</w:t>
            </w:r>
          </w:p>
        </w:tc>
        <w:tc>
          <w:tcPr>
            <w:tcW w:w="191" w:type="pct"/>
            <w:vMerge w:val="restart"/>
            <w:vAlign w:val="center"/>
          </w:tcPr>
          <w:p w14:paraId="750AF8F0" w14:textId="77777777" w:rsidR="00F714EF" w:rsidRPr="00EC4F19" w:rsidRDefault="00F714EF" w:rsidP="00C768A6">
            <w:pPr>
              <w:widowControl w:val="0"/>
              <w:jc w:val="center"/>
              <w:rPr>
                <w:rFonts w:ascii="Arial" w:hAnsi="Arial" w:cs="Arial"/>
                <w:sz w:val="20"/>
                <w:szCs w:val="20"/>
              </w:rPr>
            </w:pPr>
            <w:r w:rsidRPr="00EC4F19">
              <w:rPr>
                <w:rFonts w:ascii="Arial" w:hAnsi="Arial" w:cs="Arial"/>
                <w:sz w:val="20"/>
                <w:szCs w:val="20"/>
                <w:lang w:val="vi-VN"/>
              </w:rPr>
              <w:t>=</w:t>
            </w:r>
          </w:p>
        </w:tc>
        <w:tc>
          <w:tcPr>
            <w:tcW w:w="1028" w:type="pct"/>
            <w:vMerge w:val="restart"/>
            <w:vAlign w:val="center"/>
          </w:tcPr>
          <w:p w14:paraId="40FCFE3B" w14:textId="27C649AF" w:rsidR="00A8126E" w:rsidRPr="00EC4F19" w:rsidRDefault="00F714EF" w:rsidP="00C768A6">
            <w:pPr>
              <w:widowControl w:val="0"/>
              <w:jc w:val="center"/>
              <w:rPr>
                <w:rFonts w:ascii="Arial" w:hAnsi="Arial" w:cs="Arial"/>
                <w:spacing w:val="-6"/>
                <w:sz w:val="20"/>
                <w:szCs w:val="20"/>
              </w:rPr>
            </w:pPr>
            <w:r w:rsidRPr="00EC4F19">
              <w:rPr>
                <w:rFonts w:ascii="Arial" w:hAnsi="Arial" w:cs="Arial"/>
                <w:spacing w:val="-6"/>
                <w:sz w:val="20"/>
                <w:szCs w:val="20"/>
                <w:lang w:val="vi-VN"/>
              </w:rPr>
              <w:t>Giá trị còn lại</w:t>
            </w:r>
          </w:p>
          <w:p w14:paraId="44B1FEC4" w14:textId="77777777" w:rsidR="00F714EF" w:rsidRPr="00EC4F19" w:rsidRDefault="00835798" w:rsidP="00C768A6">
            <w:pPr>
              <w:widowControl w:val="0"/>
              <w:jc w:val="center"/>
              <w:rPr>
                <w:rFonts w:ascii="Arial" w:hAnsi="Arial" w:cs="Arial"/>
                <w:spacing w:val="-6"/>
                <w:sz w:val="20"/>
                <w:szCs w:val="20"/>
              </w:rPr>
            </w:pPr>
            <w:r w:rsidRPr="00EC4F19">
              <w:rPr>
                <w:rFonts w:ascii="Arial" w:hAnsi="Arial" w:cs="Arial"/>
                <w:spacing w:val="-6"/>
                <w:sz w:val="20"/>
                <w:szCs w:val="20"/>
              </w:rPr>
              <w:t>c</w:t>
            </w:r>
            <w:r w:rsidR="00F714EF" w:rsidRPr="00EC4F19">
              <w:rPr>
                <w:rFonts w:ascii="Arial" w:hAnsi="Arial" w:cs="Arial"/>
                <w:spacing w:val="-6"/>
                <w:sz w:val="20"/>
                <w:szCs w:val="20"/>
                <w:lang w:val="vi-VN"/>
              </w:rPr>
              <w:t xml:space="preserve">ủa tài sản </w:t>
            </w:r>
            <w:r w:rsidR="00F37428" w:rsidRPr="00EC4F19">
              <w:rPr>
                <w:rFonts w:ascii="Arial" w:hAnsi="Arial" w:cs="Arial"/>
                <w:spacing w:val="-6"/>
                <w:sz w:val="20"/>
                <w:szCs w:val="20"/>
              </w:rPr>
              <w:t>theo đánh giá lại</w:t>
            </w:r>
          </w:p>
        </w:tc>
        <w:tc>
          <w:tcPr>
            <w:tcW w:w="182" w:type="pct"/>
            <w:vMerge w:val="restart"/>
            <w:vAlign w:val="center"/>
          </w:tcPr>
          <w:p w14:paraId="7B877D2A" w14:textId="77777777" w:rsidR="00F714EF" w:rsidRPr="00EC4F19" w:rsidRDefault="00F714EF" w:rsidP="00C768A6">
            <w:pPr>
              <w:widowControl w:val="0"/>
              <w:jc w:val="center"/>
              <w:rPr>
                <w:rFonts w:ascii="Arial" w:hAnsi="Arial" w:cs="Arial"/>
                <w:sz w:val="20"/>
                <w:szCs w:val="20"/>
              </w:rPr>
            </w:pPr>
            <w:r w:rsidRPr="00EC4F19">
              <w:rPr>
                <w:rFonts w:ascii="Arial" w:hAnsi="Arial" w:cs="Arial"/>
                <w:sz w:val="20"/>
                <w:szCs w:val="20"/>
              </w:rPr>
              <w:t>x</w:t>
            </w:r>
          </w:p>
        </w:tc>
        <w:tc>
          <w:tcPr>
            <w:tcW w:w="2611" w:type="pct"/>
            <w:tcBorders>
              <w:bottom w:val="single" w:sz="4" w:space="0" w:color="auto"/>
            </w:tcBorders>
            <w:vAlign w:val="center"/>
          </w:tcPr>
          <w:p w14:paraId="17D9BDE7" w14:textId="77777777" w:rsidR="001C7984" w:rsidRPr="00EC4F19" w:rsidRDefault="00F714EF" w:rsidP="00C768A6">
            <w:pPr>
              <w:widowControl w:val="0"/>
              <w:jc w:val="center"/>
              <w:rPr>
                <w:rFonts w:ascii="Arial" w:hAnsi="Arial" w:cs="Arial"/>
                <w:sz w:val="20"/>
                <w:szCs w:val="20"/>
              </w:rPr>
            </w:pPr>
            <w:r w:rsidRPr="00EC4F19">
              <w:rPr>
                <w:rFonts w:ascii="Arial" w:hAnsi="Arial" w:cs="Arial"/>
                <w:sz w:val="20"/>
                <w:szCs w:val="20"/>
              </w:rPr>
              <w:t>Thời gian tính hao mòn của tài sản</w:t>
            </w:r>
          </w:p>
          <w:p w14:paraId="17571452" w14:textId="1E39ADEB" w:rsidR="00F714EF" w:rsidRPr="00EC4F19" w:rsidRDefault="00F714EF" w:rsidP="00C768A6">
            <w:pPr>
              <w:widowControl w:val="0"/>
              <w:jc w:val="center"/>
              <w:rPr>
                <w:rFonts w:ascii="Arial" w:hAnsi="Arial" w:cs="Arial"/>
                <w:sz w:val="20"/>
                <w:szCs w:val="20"/>
              </w:rPr>
            </w:pPr>
            <w:r w:rsidRPr="00EC4F19">
              <w:rPr>
                <w:rFonts w:ascii="Arial" w:hAnsi="Arial" w:cs="Arial"/>
                <w:sz w:val="20"/>
                <w:szCs w:val="20"/>
              </w:rPr>
              <w:t xml:space="preserve">theo quy định tại Điều </w:t>
            </w:r>
            <w:r w:rsidR="00403D68" w:rsidRPr="00EC4F19">
              <w:rPr>
                <w:rFonts w:ascii="Arial" w:hAnsi="Arial" w:cs="Arial"/>
                <w:sz w:val="20"/>
                <w:szCs w:val="20"/>
                <w:lang w:val="vi-VN"/>
              </w:rPr>
              <w:t>10</w:t>
            </w:r>
            <w:r w:rsidRPr="00EC4F19">
              <w:rPr>
                <w:rFonts w:ascii="Arial" w:hAnsi="Arial" w:cs="Arial"/>
                <w:sz w:val="20"/>
                <w:szCs w:val="20"/>
              </w:rPr>
              <w:t xml:space="preserve"> Thông tư này (năm)</w:t>
            </w:r>
          </w:p>
        </w:tc>
      </w:tr>
      <w:tr w:rsidR="00F714EF" w:rsidRPr="00EC4F19" w14:paraId="27915247" w14:textId="77777777" w:rsidTr="00C768A6">
        <w:trPr>
          <w:trHeight w:val="394"/>
        </w:trPr>
        <w:tc>
          <w:tcPr>
            <w:tcW w:w="988" w:type="pct"/>
            <w:vMerge/>
            <w:vAlign w:val="center"/>
          </w:tcPr>
          <w:p w14:paraId="3581D558" w14:textId="77777777" w:rsidR="00F714EF" w:rsidRPr="00EC4F19" w:rsidRDefault="00F714EF" w:rsidP="00C768A6">
            <w:pPr>
              <w:widowControl w:val="0"/>
              <w:jc w:val="center"/>
              <w:rPr>
                <w:rFonts w:ascii="Arial" w:eastAsia="Arial" w:hAnsi="Arial" w:cs="Arial"/>
                <w:sz w:val="20"/>
                <w:szCs w:val="20"/>
                <w:lang w:val="nl-NL"/>
              </w:rPr>
            </w:pPr>
          </w:p>
        </w:tc>
        <w:tc>
          <w:tcPr>
            <w:tcW w:w="191" w:type="pct"/>
            <w:vMerge/>
            <w:vAlign w:val="center"/>
          </w:tcPr>
          <w:p w14:paraId="50E26DBB" w14:textId="77777777" w:rsidR="00F714EF" w:rsidRPr="00EC4F19" w:rsidRDefault="00F714EF" w:rsidP="00C768A6">
            <w:pPr>
              <w:widowControl w:val="0"/>
              <w:jc w:val="center"/>
              <w:rPr>
                <w:rFonts w:ascii="Arial" w:hAnsi="Arial" w:cs="Arial"/>
                <w:sz w:val="20"/>
                <w:szCs w:val="20"/>
                <w:lang w:val="vi-VN"/>
              </w:rPr>
            </w:pPr>
          </w:p>
        </w:tc>
        <w:tc>
          <w:tcPr>
            <w:tcW w:w="1028" w:type="pct"/>
            <w:vMerge/>
            <w:vAlign w:val="center"/>
          </w:tcPr>
          <w:p w14:paraId="19988AD5" w14:textId="77777777" w:rsidR="00F714EF" w:rsidRPr="00EC4F19" w:rsidRDefault="00F714EF" w:rsidP="00C768A6">
            <w:pPr>
              <w:widowControl w:val="0"/>
              <w:jc w:val="center"/>
              <w:rPr>
                <w:rFonts w:ascii="Arial" w:hAnsi="Arial" w:cs="Arial"/>
                <w:sz w:val="20"/>
                <w:szCs w:val="20"/>
                <w:lang w:val="vi-VN"/>
              </w:rPr>
            </w:pPr>
          </w:p>
        </w:tc>
        <w:tc>
          <w:tcPr>
            <w:tcW w:w="182" w:type="pct"/>
            <w:vMerge/>
            <w:vAlign w:val="center"/>
          </w:tcPr>
          <w:p w14:paraId="0C12D670" w14:textId="77777777" w:rsidR="00F714EF" w:rsidRPr="00EC4F19" w:rsidRDefault="00F714EF" w:rsidP="00C768A6">
            <w:pPr>
              <w:widowControl w:val="0"/>
              <w:jc w:val="center"/>
              <w:rPr>
                <w:rFonts w:ascii="Arial" w:hAnsi="Arial" w:cs="Arial"/>
                <w:sz w:val="20"/>
                <w:szCs w:val="20"/>
              </w:rPr>
            </w:pPr>
          </w:p>
        </w:tc>
        <w:tc>
          <w:tcPr>
            <w:tcW w:w="2611" w:type="pct"/>
            <w:tcBorders>
              <w:top w:val="single" w:sz="4" w:space="0" w:color="auto"/>
            </w:tcBorders>
            <w:vAlign w:val="center"/>
          </w:tcPr>
          <w:p w14:paraId="49B93DFC" w14:textId="7D057904" w:rsidR="008F5882" w:rsidRPr="00EC4F19" w:rsidRDefault="00F714EF" w:rsidP="00C768A6">
            <w:pPr>
              <w:widowControl w:val="0"/>
              <w:jc w:val="center"/>
              <w:rPr>
                <w:rFonts w:ascii="Arial" w:hAnsi="Arial" w:cs="Arial"/>
                <w:sz w:val="20"/>
                <w:szCs w:val="20"/>
              </w:rPr>
            </w:pPr>
            <w:r w:rsidRPr="00EC4F19">
              <w:rPr>
                <w:rFonts w:ascii="Arial" w:hAnsi="Arial" w:cs="Arial"/>
                <w:sz w:val="20"/>
                <w:szCs w:val="20"/>
              </w:rPr>
              <w:t>Thời gian tính hao mòn còn lại</w:t>
            </w:r>
          </w:p>
          <w:p w14:paraId="628BC855" w14:textId="77777777" w:rsidR="00F714EF" w:rsidRPr="00EC4F19" w:rsidRDefault="00F714EF" w:rsidP="00C768A6">
            <w:pPr>
              <w:widowControl w:val="0"/>
              <w:jc w:val="center"/>
              <w:rPr>
                <w:rFonts w:ascii="Arial" w:hAnsi="Arial" w:cs="Arial"/>
                <w:noProof/>
                <w:sz w:val="20"/>
                <w:szCs w:val="20"/>
              </w:rPr>
            </w:pPr>
            <w:r w:rsidRPr="00EC4F19">
              <w:rPr>
                <w:rFonts w:ascii="Arial" w:hAnsi="Arial" w:cs="Arial"/>
                <w:sz w:val="20"/>
                <w:szCs w:val="20"/>
              </w:rPr>
              <w:t xml:space="preserve">của tài sản </w:t>
            </w:r>
            <w:r w:rsidR="005A49D8" w:rsidRPr="00EC4F19">
              <w:rPr>
                <w:rFonts w:ascii="Arial" w:hAnsi="Arial" w:cs="Arial"/>
                <w:sz w:val="20"/>
                <w:szCs w:val="20"/>
              </w:rPr>
              <w:t xml:space="preserve">theo đánh giá lại </w:t>
            </w:r>
            <w:r w:rsidRPr="00EC4F19">
              <w:rPr>
                <w:rFonts w:ascii="Arial" w:hAnsi="Arial" w:cs="Arial"/>
                <w:sz w:val="20"/>
                <w:szCs w:val="20"/>
              </w:rPr>
              <w:t>(năm)</w:t>
            </w:r>
          </w:p>
        </w:tc>
      </w:tr>
    </w:tbl>
    <w:p w14:paraId="0D0E28C4" w14:textId="77777777" w:rsidR="00506972" w:rsidRPr="00EC4F19" w:rsidRDefault="00506972" w:rsidP="0062427B">
      <w:pPr>
        <w:widowControl w:val="0"/>
        <w:spacing w:after="120"/>
        <w:ind w:firstLine="720"/>
        <w:jc w:val="both"/>
        <w:rPr>
          <w:rFonts w:ascii="Arial" w:hAnsi="Arial" w:cs="Arial"/>
          <w:b/>
          <w:spacing w:val="-4"/>
          <w:sz w:val="20"/>
          <w:szCs w:val="20"/>
          <w:lang w:val="pl-PL"/>
        </w:rPr>
      </w:pPr>
      <w:r w:rsidRPr="00EC4F19">
        <w:rPr>
          <w:rFonts w:ascii="Arial" w:hAnsi="Arial" w:cs="Arial"/>
          <w:b/>
          <w:spacing w:val="-4"/>
          <w:sz w:val="20"/>
          <w:szCs w:val="20"/>
          <w:lang w:val="nl-NL"/>
        </w:rPr>
        <w:t xml:space="preserve">Điều </w:t>
      </w:r>
      <w:r w:rsidR="00A670EC" w:rsidRPr="00EC4F19">
        <w:rPr>
          <w:rFonts w:ascii="Arial" w:hAnsi="Arial" w:cs="Arial"/>
          <w:b/>
          <w:spacing w:val="-4"/>
          <w:sz w:val="20"/>
          <w:szCs w:val="20"/>
          <w:lang w:val="vi-VN"/>
        </w:rPr>
        <w:t>9</w:t>
      </w:r>
      <w:r w:rsidRPr="00EC4F19">
        <w:rPr>
          <w:rFonts w:ascii="Arial" w:hAnsi="Arial" w:cs="Arial"/>
          <w:b/>
          <w:spacing w:val="-4"/>
          <w:sz w:val="20"/>
          <w:szCs w:val="20"/>
          <w:lang w:val="nl-NL"/>
        </w:rPr>
        <w:t>.</w:t>
      </w:r>
      <w:r w:rsidR="00BB7E12" w:rsidRPr="00EC4F19">
        <w:rPr>
          <w:rFonts w:ascii="Arial" w:hAnsi="Arial" w:cs="Arial"/>
          <w:b/>
          <w:spacing w:val="-4"/>
          <w:sz w:val="20"/>
          <w:szCs w:val="20"/>
          <w:lang w:val="nl-NL"/>
        </w:rPr>
        <w:t xml:space="preserve"> </w:t>
      </w:r>
      <w:r w:rsidR="00D96966" w:rsidRPr="00EC4F19">
        <w:rPr>
          <w:rFonts w:ascii="Arial" w:hAnsi="Arial" w:cs="Arial"/>
          <w:b/>
          <w:spacing w:val="-4"/>
          <w:sz w:val="20"/>
          <w:szCs w:val="20"/>
          <w:lang w:val="nl-NL"/>
        </w:rPr>
        <w:t>N</w:t>
      </w:r>
      <w:r w:rsidR="009D1A2A" w:rsidRPr="00EC4F19">
        <w:rPr>
          <w:rFonts w:ascii="Arial" w:hAnsi="Arial" w:cs="Arial"/>
          <w:b/>
          <w:spacing w:val="-4"/>
          <w:sz w:val="20"/>
          <w:szCs w:val="20"/>
          <w:lang w:val="nl-NL"/>
        </w:rPr>
        <w:t>guyê</w:t>
      </w:r>
      <w:r w:rsidR="00D60BC6" w:rsidRPr="00EC4F19">
        <w:rPr>
          <w:rFonts w:ascii="Arial" w:hAnsi="Arial" w:cs="Arial"/>
          <w:b/>
          <w:spacing w:val="-4"/>
          <w:sz w:val="20"/>
          <w:szCs w:val="20"/>
          <w:lang w:val="nl-NL"/>
        </w:rPr>
        <w:t>n tắc t</w:t>
      </w:r>
      <w:r w:rsidRPr="00EC4F19">
        <w:rPr>
          <w:rFonts w:ascii="Arial" w:hAnsi="Arial" w:cs="Arial"/>
          <w:b/>
          <w:sz w:val="20"/>
          <w:szCs w:val="20"/>
          <w:lang w:val="nl-NL"/>
        </w:rPr>
        <w:t>ính hao mòn</w:t>
      </w:r>
      <w:r w:rsidR="0087558C" w:rsidRPr="00EC4F19">
        <w:rPr>
          <w:rFonts w:ascii="Arial" w:hAnsi="Arial" w:cs="Arial"/>
          <w:b/>
          <w:sz w:val="20"/>
          <w:szCs w:val="20"/>
          <w:lang w:val="vi-VN"/>
        </w:rPr>
        <w:t xml:space="preserve"> </w:t>
      </w:r>
      <w:r w:rsidRPr="00EC4F19">
        <w:rPr>
          <w:rFonts w:ascii="Arial" w:hAnsi="Arial" w:cs="Arial"/>
          <w:b/>
          <w:sz w:val="20"/>
          <w:szCs w:val="20"/>
          <w:lang w:val="nl-NL"/>
        </w:rPr>
        <w:t xml:space="preserve">tài sản </w:t>
      </w:r>
      <w:r w:rsidRPr="00EC4F19">
        <w:rPr>
          <w:rFonts w:ascii="Arial" w:hAnsi="Arial" w:cs="Arial"/>
          <w:b/>
          <w:spacing w:val="-4"/>
          <w:sz w:val="20"/>
          <w:szCs w:val="20"/>
          <w:lang w:val="pl-PL"/>
        </w:rPr>
        <w:t xml:space="preserve">kết cấu hạ tầng </w:t>
      </w:r>
      <w:r w:rsidR="00DF26C0" w:rsidRPr="00EC4F19">
        <w:rPr>
          <w:rFonts w:ascii="Arial" w:hAnsi="Arial" w:cs="Arial"/>
          <w:b/>
          <w:spacing w:val="-4"/>
          <w:sz w:val="20"/>
          <w:szCs w:val="20"/>
          <w:lang w:val="pl-PL"/>
        </w:rPr>
        <w:t>đường thủy nội địa</w:t>
      </w:r>
    </w:p>
    <w:p w14:paraId="733E98CE" w14:textId="77777777" w:rsidR="001B2AAC" w:rsidRPr="00EC4F19" w:rsidRDefault="00894359" w:rsidP="0062427B">
      <w:pPr>
        <w:widowControl w:val="0"/>
        <w:shd w:val="clear" w:color="auto" w:fill="FFFFFF"/>
        <w:spacing w:after="120"/>
        <w:ind w:firstLine="720"/>
        <w:jc w:val="both"/>
        <w:rPr>
          <w:rFonts w:ascii="Arial" w:hAnsi="Arial" w:cs="Arial"/>
          <w:spacing w:val="-2"/>
          <w:sz w:val="20"/>
          <w:szCs w:val="20"/>
          <w:lang w:val="nl-NL"/>
        </w:rPr>
      </w:pPr>
      <w:r w:rsidRPr="00EC4F19">
        <w:rPr>
          <w:rFonts w:ascii="Arial" w:hAnsi="Arial" w:cs="Arial"/>
          <w:spacing w:val="-2"/>
          <w:sz w:val="20"/>
          <w:szCs w:val="20"/>
          <w:lang w:val="pl-PL"/>
        </w:rPr>
        <w:t>1</w:t>
      </w:r>
      <w:r w:rsidRPr="00EC4F19">
        <w:rPr>
          <w:rFonts w:ascii="Arial" w:hAnsi="Arial" w:cs="Arial"/>
          <w:spacing w:val="-2"/>
          <w:sz w:val="20"/>
          <w:szCs w:val="20"/>
          <w:lang w:val="nl-NL"/>
        </w:rPr>
        <w:t xml:space="preserve">. </w:t>
      </w:r>
      <w:r w:rsidR="00D60BC6" w:rsidRPr="00EC4F19">
        <w:rPr>
          <w:rFonts w:ascii="Arial" w:hAnsi="Arial" w:cs="Arial"/>
          <w:spacing w:val="-2"/>
          <w:sz w:val="20"/>
          <w:szCs w:val="20"/>
          <w:lang w:val="nl-NL"/>
        </w:rPr>
        <w:t>T</w:t>
      </w:r>
      <w:r w:rsidR="00400949" w:rsidRPr="00EC4F19">
        <w:rPr>
          <w:rFonts w:ascii="Arial" w:hAnsi="Arial" w:cs="Arial"/>
          <w:spacing w:val="-2"/>
          <w:sz w:val="20"/>
          <w:szCs w:val="20"/>
          <w:lang w:val="nl-NL"/>
        </w:rPr>
        <w:t xml:space="preserve">ài sản kết cấu hạ tầng </w:t>
      </w:r>
      <w:r w:rsidR="00DF26C0" w:rsidRPr="00EC4F19">
        <w:rPr>
          <w:rFonts w:ascii="Arial" w:hAnsi="Arial" w:cs="Arial"/>
          <w:spacing w:val="-2"/>
          <w:sz w:val="20"/>
          <w:szCs w:val="20"/>
          <w:lang w:val="pl-PL"/>
        </w:rPr>
        <w:t>đường thủy nội địa</w:t>
      </w:r>
      <w:r w:rsidR="005946C9" w:rsidRPr="00EC4F19">
        <w:rPr>
          <w:rFonts w:ascii="Arial" w:hAnsi="Arial" w:cs="Arial"/>
          <w:spacing w:val="-2"/>
          <w:sz w:val="20"/>
          <w:szCs w:val="20"/>
          <w:lang w:val="pl-PL"/>
        </w:rPr>
        <w:t xml:space="preserve"> </w:t>
      </w:r>
      <w:r w:rsidR="008F041A" w:rsidRPr="00EC4F19">
        <w:rPr>
          <w:rFonts w:ascii="Arial" w:hAnsi="Arial" w:cs="Arial"/>
          <w:spacing w:val="-2"/>
          <w:sz w:val="20"/>
          <w:szCs w:val="20"/>
          <w:lang w:val="pl-PL"/>
        </w:rPr>
        <w:t xml:space="preserve">xác định là tài sản cố định </w:t>
      </w:r>
      <w:r w:rsidR="00963E13" w:rsidRPr="00EC4F19">
        <w:rPr>
          <w:rFonts w:ascii="Arial" w:hAnsi="Arial" w:cs="Arial"/>
          <w:spacing w:val="-2"/>
          <w:sz w:val="20"/>
          <w:szCs w:val="20"/>
          <w:lang w:val="nl-NL"/>
        </w:rPr>
        <w:t xml:space="preserve">quy định tại </w:t>
      </w:r>
      <w:r w:rsidR="00403D68" w:rsidRPr="00EC4F19">
        <w:rPr>
          <w:rFonts w:ascii="Arial" w:hAnsi="Arial" w:cs="Arial"/>
          <w:spacing w:val="-2"/>
          <w:sz w:val="20"/>
          <w:szCs w:val="20"/>
          <w:lang w:val="vi-VN"/>
        </w:rPr>
        <w:t>Điều 4</w:t>
      </w:r>
      <w:r w:rsidR="00963E13" w:rsidRPr="00EC4F19">
        <w:rPr>
          <w:rFonts w:ascii="Arial" w:hAnsi="Arial" w:cs="Arial"/>
          <w:spacing w:val="-2"/>
          <w:sz w:val="20"/>
          <w:szCs w:val="20"/>
          <w:lang w:val="nl-NL"/>
        </w:rPr>
        <w:t xml:space="preserve"> Thông tư này</w:t>
      </w:r>
      <w:r w:rsidR="00963E13" w:rsidRPr="00EC4F19">
        <w:rPr>
          <w:rFonts w:ascii="Arial" w:hAnsi="Arial" w:cs="Arial"/>
          <w:spacing w:val="-2"/>
          <w:sz w:val="20"/>
          <w:szCs w:val="20"/>
          <w:lang w:val="pl-PL"/>
        </w:rPr>
        <w:t xml:space="preserve"> </w:t>
      </w:r>
      <w:r w:rsidR="00D96966" w:rsidRPr="00EC4F19">
        <w:rPr>
          <w:rFonts w:ascii="Arial" w:hAnsi="Arial" w:cs="Arial"/>
          <w:spacing w:val="-2"/>
          <w:sz w:val="20"/>
          <w:szCs w:val="20"/>
          <w:lang w:val="pl-PL"/>
        </w:rPr>
        <w:t xml:space="preserve">được giao cho </w:t>
      </w:r>
      <w:r w:rsidR="00C12D57" w:rsidRPr="00EC4F19">
        <w:rPr>
          <w:rFonts w:ascii="Arial" w:hAnsi="Arial" w:cs="Arial"/>
          <w:spacing w:val="-2"/>
          <w:sz w:val="20"/>
          <w:szCs w:val="20"/>
          <w:lang w:val="pl-PL"/>
        </w:rPr>
        <w:t xml:space="preserve">cơ quan </w:t>
      </w:r>
      <w:r w:rsidR="00D96966" w:rsidRPr="00EC4F19">
        <w:rPr>
          <w:rFonts w:ascii="Arial" w:hAnsi="Arial" w:cs="Arial"/>
          <w:spacing w:val="-2"/>
          <w:sz w:val="20"/>
          <w:szCs w:val="20"/>
          <w:lang w:val="pl-PL"/>
        </w:rPr>
        <w:t>quản lý</w:t>
      </w:r>
      <w:r w:rsidR="00403D68" w:rsidRPr="00EC4F19">
        <w:rPr>
          <w:rFonts w:ascii="Arial" w:hAnsi="Arial" w:cs="Arial"/>
          <w:spacing w:val="-2"/>
          <w:sz w:val="20"/>
          <w:szCs w:val="20"/>
          <w:lang w:val="vi-VN"/>
        </w:rPr>
        <w:t xml:space="preserve"> tài sản</w:t>
      </w:r>
      <w:r w:rsidR="00D96966" w:rsidRPr="00EC4F19">
        <w:rPr>
          <w:rFonts w:ascii="Arial" w:hAnsi="Arial" w:cs="Arial"/>
          <w:spacing w:val="-2"/>
          <w:sz w:val="20"/>
          <w:szCs w:val="20"/>
          <w:lang w:val="pl-PL"/>
        </w:rPr>
        <w:t xml:space="preserve"> </w:t>
      </w:r>
      <w:r w:rsidR="00400949" w:rsidRPr="00EC4F19">
        <w:rPr>
          <w:rFonts w:ascii="Arial" w:hAnsi="Arial" w:cs="Arial"/>
          <w:spacing w:val="-2"/>
          <w:sz w:val="20"/>
          <w:szCs w:val="20"/>
          <w:lang w:val="nl-NL"/>
        </w:rPr>
        <w:t>phải tính hao mòn</w:t>
      </w:r>
      <w:r w:rsidR="00F83B60" w:rsidRPr="00EC4F19">
        <w:rPr>
          <w:rFonts w:ascii="Arial" w:hAnsi="Arial" w:cs="Arial"/>
          <w:spacing w:val="-2"/>
          <w:sz w:val="20"/>
          <w:szCs w:val="20"/>
          <w:lang w:val="nl-NL"/>
        </w:rPr>
        <w:t xml:space="preserve"> theo quy định tại Thông tư này,</w:t>
      </w:r>
      <w:r w:rsidR="00EA603B" w:rsidRPr="00EC4F19">
        <w:rPr>
          <w:rFonts w:ascii="Arial" w:hAnsi="Arial" w:cs="Arial"/>
          <w:spacing w:val="-2"/>
          <w:sz w:val="20"/>
          <w:szCs w:val="20"/>
          <w:lang w:val="nl-NL"/>
        </w:rPr>
        <w:t xml:space="preserve"> </w:t>
      </w:r>
      <w:r w:rsidR="002F6A56" w:rsidRPr="00EC4F19">
        <w:rPr>
          <w:rFonts w:ascii="Arial" w:hAnsi="Arial" w:cs="Arial"/>
          <w:spacing w:val="-2"/>
          <w:sz w:val="20"/>
          <w:szCs w:val="20"/>
          <w:lang w:val="nl-NL"/>
        </w:rPr>
        <w:t>trừ</w:t>
      </w:r>
      <w:r w:rsidR="00F83B60" w:rsidRPr="00EC4F19">
        <w:rPr>
          <w:rFonts w:ascii="Arial" w:hAnsi="Arial" w:cs="Arial"/>
          <w:spacing w:val="-2"/>
          <w:sz w:val="20"/>
          <w:szCs w:val="20"/>
          <w:lang w:val="nl-NL"/>
        </w:rPr>
        <w:t xml:space="preserve"> các</w:t>
      </w:r>
      <w:r w:rsidR="002F6A56" w:rsidRPr="00EC4F19">
        <w:rPr>
          <w:rFonts w:ascii="Arial" w:hAnsi="Arial" w:cs="Arial"/>
          <w:spacing w:val="-2"/>
          <w:sz w:val="20"/>
          <w:szCs w:val="20"/>
          <w:lang w:val="nl-NL"/>
        </w:rPr>
        <w:t xml:space="preserve"> </w:t>
      </w:r>
      <w:r w:rsidR="00510865" w:rsidRPr="00EC4F19">
        <w:rPr>
          <w:rFonts w:ascii="Arial" w:hAnsi="Arial" w:cs="Arial"/>
          <w:spacing w:val="-2"/>
          <w:sz w:val="20"/>
          <w:szCs w:val="20"/>
          <w:lang w:val="nl-NL"/>
        </w:rPr>
        <w:t xml:space="preserve">trường hợp </w:t>
      </w:r>
      <w:r w:rsidR="001B2AAC" w:rsidRPr="00EC4F19">
        <w:rPr>
          <w:rFonts w:ascii="Arial" w:hAnsi="Arial" w:cs="Arial"/>
          <w:spacing w:val="-2"/>
          <w:sz w:val="20"/>
          <w:szCs w:val="20"/>
          <w:lang w:val="nl-NL"/>
        </w:rPr>
        <w:t>quy định tại khoản 2 Điều này.</w:t>
      </w:r>
    </w:p>
    <w:p w14:paraId="4378FA1E" w14:textId="77777777" w:rsidR="00D60BC6" w:rsidRPr="00EC4F19" w:rsidRDefault="00D60BC6" w:rsidP="0062427B">
      <w:pPr>
        <w:widowControl w:val="0"/>
        <w:shd w:val="clear" w:color="auto" w:fill="FFFFFF"/>
        <w:spacing w:after="120"/>
        <w:ind w:firstLine="720"/>
        <w:jc w:val="both"/>
        <w:rPr>
          <w:rFonts w:ascii="Arial" w:hAnsi="Arial" w:cs="Arial"/>
          <w:sz w:val="20"/>
          <w:szCs w:val="20"/>
          <w:lang w:val="pl-PL"/>
        </w:rPr>
      </w:pPr>
      <w:r w:rsidRPr="00EC4F19">
        <w:rPr>
          <w:rFonts w:ascii="Arial" w:hAnsi="Arial" w:cs="Arial"/>
          <w:sz w:val="20"/>
          <w:szCs w:val="20"/>
          <w:lang w:val="nl-NL"/>
        </w:rPr>
        <w:t xml:space="preserve">2. </w:t>
      </w:r>
      <w:r w:rsidR="00403D68" w:rsidRPr="00EC4F19">
        <w:rPr>
          <w:rFonts w:ascii="Arial" w:hAnsi="Arial" w:cs="Arial"/>
          <w:sz w:val="20"/>
          <w:szCs w:val="20"/>
          <w:lang w:val="nl-NL"/>
        </w:rPr>
        <w:t xml:space="preserve">Cơ quan </w:t>
      </w:r>
      <w:r w:rsidR="00870E39" w:rsidRPr="00EC4F19">
        <w:rPr>
          <w:rFonts w:ascii="Arial" w:hAnsi="Arial" w:cs="Arial"/>
          <w:sz w:val="20"/>
          <w:szCs w:val="20"/>
          <w:lang w:val="nl-NL"/>
        </w:rPr>
        <w:t>quản lý t</w:t>
      </w:r>
      <w:r w:rsidRPr="00EC4F19">
        <w:rPr>
          <w:rFonts w:ascii="Arial" w:hAnsi="Arial" w:cs="Arial"/>
          <w:sz w:val="20"/>
          <w:szCs w:val="20"/>
          <w:lang w:val="nl-NL"/>
        </w:rPr>
        <w:t xml:space="preserve">ài sản </w:t>
      </w:r>
      <w:r w:rsidRPr="00EC4F19">
        <w:rPr>
          <w:rFonts w:ascii="Arial" w:hAnsi="Arial" w:cs="Arial"/>
          <w:sz w:val="20"/>
          <w:szCs w:val="20"/>
          <w:lang w:val="pl-PL"/>
        </w:rPr>
        <w:t>không phải tính hao mòn</w:t>
      </w:r>
      <w:r w:rsidR="00870E39" w:rsidRPr="00EC4F19">
        <w:rPr>
          <w:rFonts w:ascii="Arial" w:hAnsi="Arial" w:cs="Arial"/>
          <w:sz w:val="20"/>
          <w:szCs w:val="20"/>
          <w:lang w:val="pl-PL"/>
        </w:rPr>
        <w:t xml:space="preserve"> đối với</w:t>
      </w:r>
      <w:r w:rsidRPr="00EC4F19">
        <w:rPr>
          <w:rFonts w:ascii="Arial" w:hAnsi="Arial" w:cs="Arial"/>
          <w:sz w:val="20"/>
          <w:szCs w:val="20"/>
          <w:lang w:val="pl-PL"/>
        </w:rPr>
        <w:t>:</w:t>
      </w:r>
    </w:p>
    <w:p w14:paraId="13201E4D" w14:textId="77777777" w:rsidR="00D60BC6" w:rsidRPr="00EC4F19" w:rsidRDefault="00D60BC6" w:rsidP="0062427B">
      <w:pPr>
        <w:widowControl w:val="0"/>
        <w:shd w:val="clear" w:color="auto" w:fill="FFFFFF"/>
        <w:spacing w:after="120"/>
        <w:ind w:firstLine="720"/>
        <w:jc w:val="both"/>
        <w:rPr>
          <w:rFonts w:ascii="Arial" w:hAnsi="Arial" w:cs="Arial"/>
          <w:spacing w:val="4"/>
          <w:sz w:val="20"/>
          <w:szCs w:val="20"/>
          <w:lang w:val="nl-NL"/>
        </w:rPr>
      </w:pPr>
      <w:r w:rsidRPr="00EC4F19">
        <w:rPr>
          <w:rFonts w:ascii="Arial" w:hAnsi="Arial" w:cs="Arial"/>
          <w:spacing w:val="-4"/>
          <w:sz w:val="20"/>
          <w:szCs w:val="20"/>
          <w:lang w:val="pl-PL"/>
        </w:rPr>
        <w:t xml:space="preserve">a) Tài sản </w:t>
      </w:r>
      <w:r w:rsidR="00C23CBD" w:rsidRPr="00EC4F19">
        <w:rPr>
          <w:rFonts w:ascii="Arial" w:hAnsi="Arial" w:cs="Arial"/>
          <w:spacing w:val="-2"/>
          <w:sz w:val="20"/>
          <w:szCs w:val="20"/>
          <w:lang w:val="nl-NL"/>
        </w:rPr>
        <w:t xml:space="preserve">kết cấu hạ tầng </w:t>
      </w:r>
      <w:r w:rsidR="00DF26C0" w:rsidRPr="00EC4F19">
        <w:rPr>
          <w:rFonts w:ascii="Arial" w:hAnsi="Arial" w:cs="Arial"/>
          <w:spacing w:val="-2"/>
          <w:sz w:val="20"/>
          <w:szCs w:val="20"/>
          <w:lang w:val="pl-PL"/>
        </w:rPr>
        <w:t>đường thủy nội địa</w:t>
      </w:r>
      <w:r w:rsidR="00C23CBD" w:rsidRPr="00EC4F19">
        <w:rPr>
          <w:rFonts w:ascii="Arial" w:hAnsi="Arial" w:cs="Arial"/>
          <w:spacing w:val="-2"/>
          <w:sz w:val="20"/>
          <w:szCs w:val="20"/>
          <w:lang w:val="pl-PL"/>
        </w:rPr>
        <w:t xml:space="preserve"> </w:t>
      </w:r>
      <w:r w:rsidRPr="00EC4F19">
        <w:rPr>
          <w:rFonts w:ascii="Arial" w:hAnsi="Arial" w:cs="Arial"/>
          <w:spacing w:val="-4"/>
          <w:sz w:val="20"/>
          <w:szCs w:val="20"/>
          <w:lang w:val="pl-PL"/>
        </w:rPr>
        <w:t xml:space="preserve">chưa </w:t>
      </w:r>
      <w:r w:rsidR="005D000A" w:rsidRPr="00EC4F19">
        <w:rPr>
          <w:rFonts w:ascii="Arial" w:hAnsi="Arial" w:cs="Arial"/>
          <w:spacing w:val="-4"/>
          <w:sz w:val="20"/>
          <w:szCs w:val="20"/>
          <w:lang w:val="pl-PL"/>
        </w:rPr>
        <w:t xml:space="preserve">tính hết hao mòn </w:t>
      </w:r>
      <w:r w:rsidRPr="00EC4F19">
        <w:rPr>
          <w:rFonts w:ascii="Arial" w:hAnsi="Arial" w:cs="Arial"/>
          <w:spacing w:val="-4"/>
          <w:sz w:val="20"/>
          <w:szCs w:val="20"/>
          <w:lang w:val="pl-PL"/>
        </w:rPr>
        <w:t>nhưng</w:t>
      </w:r>
      <w:r w:rsidR="00D913C9" w:rsidRPr="00EC4F19">
        <w:rPr>
          <w:rFonts w:ascii="Arial" w:hAnsi="Arial" w:cs="Arial"/>
          <w:spacing w:val="-4"/>
          <w:sz w:val="20"/>
          <w:szCs w:val="20"/>
          <w:lang w:val="pl-PL"/>
        </w:rPr>
        <w:t xml:space="preserve"> đã</w:t>
      </w:r>
      <w:r w:rsidRPr="00EC4F19">
        <w:rPr>
          <w:rFonts w:ascii="Arial" w:hAnsi="Arial" w:cs="Arial"/>
          <w:spacing w:val="-4"/>
          <w:sz w:val="20"/>
          <w:szCs w:val="20"/>
          <w:lang w:val="pl-PL"/>
        </w:rPr>
        <w:t xml:space="preserve"> bị hư hỏng không</w:t>
      </w:r>
      <w:r w:rsidR="00D913C9" w:rsidRPr="00EC4F19">
        <w:rPr>
          <w:rFonts w:ascii="Arial" w:hAnsi="Arial" w:cs="Arial"/>
          <w:spacing w:val="-4"/>
          <w:sz w:val="20"/>
          <w:szCs w:val="20"/>
          <w:lang w:val="pl-PL"/>
        </w:rPr>
        <w:t xml:space="preserve"> thể sửa chữa để</w:t>
      </w:r>
      <w:r w:rsidRPr="00EC4F19">
        <w:rPr>
          <w:rFonts w:ascii="Arial" w:hAnsi="Arial" w:cs="Arial"/>
          <w:spacing w:val="-4"/>
          <w:sz w:val="20"/>
          <w:szCs w:val="20"/>
          <w:lang w:val="pl-PL"/>
        </w:rPr>
        <w:t xml:space="preserve"> sử dụng được</w:t>
      </w:r>
      <w:r w:rsidR="00AB7FC9" w:rsidRPr="00EC4F19">
        <w:rPr>
          <w:rFonts w:ascii="Arial" w:hAnsi="Arial" w:cs="Arial"/>
          <w:spacing w:val="-4"/>
          <w:sz w:val="20"/>
          <w:szCs w:val="20"/>
          <w:lang w:val="pl-PL"/>
        </w:rPr>
        <w:t>.</w:t>
      </w:r>
    </w:p>
    <w:p w14:paraId="52373BCD" w14:textId="77777777" w:rsidR="009A72F3" w:rsidRPr="00EC4F19" w:rsidRDefault="009A72F3" w:rsidP="0062427B">
      <w:pPr>
        <w:widowControl w:val="0"/>
        <w:shd w:val="clear" w:color="auto" w:fill="FFFFFF"/>
        <w:spacing w:after="120"/>
        <w:ind w:firstLine="720"/>
        <w:jc w:val="both"/>
        <w:rPr>
          <w:rFonts w:ascii="Arial" w:hAnsi="Arial" w:cs="Arial"/>
          <w:spacing w:val="4"/>
          <w:sz w:val="20"/>
          <w:szCs w:val="20"/>
          <w:lang w:val="nl-NL"/>
        </w:rPr>
      </w:pPr>
      <w:r w:rsidRPr="00EC4F19">
        <w:rPr>
          <w:rFonts w:ascii="Arial" w:hAnsi="Arial" w:cs="Arial"/>
          <w:spacing w:val="4"/>
          <w:sz w:val="20"/>
          <w:szCs w:val="20"/>
          <w:lang w:val="nl-NL"/>
        </w:rPr>
        <w:t>b)</w:t>
      </w:r>
      <w:r w:rsidR="00524464" w:rsidRPr="00EC4F19">
        <w:rPr>
          <w:rFonts w:ascii="Arial" w:hAnsi="Arial" w:cs="Arial"/>
          <w:spacing w:val="4"/>
          <w:sz w:val="20"/>
          <w:szCs w:val="20"/>
          <w:lang w:val="nl-NL"/>
        </w:rPr>
        <w:t xml:space="preserve"> </w:t>
      </w:r>
      <w:r w:rsidRPr="00EC4F19">
        <w:rPr>
          <w:rFonts w:ascii="Arial" w:hAnsi="Arial" w:cs="Arial"/>
          <w:spacing w:val="4"/>
          <w:sz w:val="20"/>
          <w:szCs w:val="20"/>
          <w:lang w:val="nl-NL"/>
        </w:rPr>
        <w:t>T</w:t>
      </w:r>
      <w:r w:rsidR="0070782E" w:rsidRPr="00EC4F19">
        <w:rPr>
          <w:rFonts w:ascii="Arial" w:hAnsi="Arial" w:cs="Arial"/>
          <w:spacing w:val="4"/>
          <w:sz w:val="20"/>
          <w:szCs w:val="20"/>
          <w:lang w:val="nl-NL"/>
        </w:rPr>
        <w:t xml:space="preserve">ài sản </w:t>
      </w:r>
      <w:r w:rsidR="00C23CBD" w:rsidRPr="00EC4F19">
        <w:rPr>
          <w:rFonts w:ascii="Arial" w:hAnsi="Arial" w:cs="Arial"/>
          <w:spacing w:val="-2"/>
          <w:sz w:val="20"/>
          <w:szCs w:val="20"/>
          <w:lang w:val="nl-NL"/>
        </w:rPr>
        <w:t xml:space="preserve">kết cấu hạ tầng </w:t>
      </w:r>
      <w:r w:rsidR="00DF26C0" w:rsidRPr="00EC4F19">
        <w:rPr>
          <w:rFonts w:ascii="Arial" w:hAnsi="Arial" w:cs="Arial"/>
          <w:spacing w:val="-2"/>
          <w:sz w:val="20"/>
          <w:szCs w:val="20"/>
          <w:lang w:val="pl-PL"/>
        </w:rPr>
        <w:t>đường thủy nội địa</w:t>
      </w:r>
      <w:r w:rsidR="00C23CBD" w:rsidRPr="00EC4F19">
        <w:rPr>
          <w:rFonts w:ascii="Arial" w:hAnsi="Arial" w:cs="Arial"/>
          <w:spacing w:val="-2"/>
          <w:sz w:val="20"/>
          <w:szCs w:val="20"/>
          <w:lang w:val="pl-PL"/>
        </w:rPr>
        <w:t xml:space="preserve"> </w:t>
      </w:r>
      <w:r w:rsidR="00894359" w:rsidRPr="00EC4F19">
        <w:rPr>
          <w:rFonts w:ascii="Arial" w:hAnsi="Arial" w:cs="Arial"/>
          <w:spacing w:val="4"/>
          <w:sz w:val="20"/>
          <w:szCs w:val="20"/>
          <w:lang w:val="nl-NL"/>
        </w:rPr>
        <w:t xml:space="preserve">đã </w:t>
      </w:r>
      <w:r w:rsidR="00D913C9" w:rsidRPr="00EC4F19">
        <w:rPr>
          <w:rFonts w:ascii="Arial" w:hAnsi="Arial" w:cs="Arial"/>
          <w:spacing w:val="4"/>
          <w:sz w:val="20"/>
          <w:szCs w:val="20"/>
          <w:lang w:val="nl-NL"/>
        </w:rPr>
        <w:t xml:space="preserve">tính đủ </w:t>
      </w:r>
      <w:r w:rsidR="00EA603B" w:rsidRPr="00EC4F19">
        <w:rPr>
          <w:rFonts w:ascii="Arial" w:hAnsi="Arial" w:cs="Arial"/>
          <w:spacing w:val="4"/>
          <w:sz w:val="20"/>
          <w:szCs w:val="20"/>
          <w:lang w:val="nl-NL"/>
        </w:rPr>
        <w:t>hao mòn</w:t>
      </w:r>
      <w:r w:rsidRPr="00EC4F19">
        <w:rPr>
          <w:rFonts w:ascii="Arial" w:hAnsi="Arial" w:cs="Arial"/>
          <w:spacing w:val="4"/>
          <w:sz w:val="20"/>
          <w:szCs w:val="20"/>
          <w:lang w:val="nl-NL"/>
        </w:rPr>
        <w:t xml:space="preserve"> nhưng vẫn còn sử dụng được</w:t>
      </w:r>
      <w:r w:rsidR="00AB7FC9" w:rsidRPr="00EC4F19">
        <w:rPr>
          <w:rFonts w:ascii="Arial" w:hAnsi="Arial" w:cs="Arial"/>
          <w:spacing w:val="4"/>
          <w:sz w:val="20"/>
          <w:szCs w:val="20"/>
          <w:lang w:val="nl-NL"/>
        </w:rPr>
        <w:t>.</w:t>
      </w:r>
    </w:p>
    <w:p w14:paraId="2BFDFA6B" w14:textId="77777777" w:rsidR="00D96966" w:rsidRPr="00EC4F19" w:rsidRDefault="00D96966" w:rsidP="0062427B">
      <w:pPr>
        <w:widowControl w:val="0"/>
        <w:shd w:val="clear" w:color="auto" w:fill="FFFFFF"/>
        <w:spacing w:after="120"/>
        <w:ind w:firstLine="720"/>
        <w:jc w:val="both"/>
        <w:rPr>
          <w:rFonts w:ascii="Arial" w:hAnsi="Arial" w:cs="Arial"/>
          <w:sz w:val="20"/>
          <w:szCs w:val="20"/>
          <w:lang w:val="nl-NL"/>
        </w:rPr>
      </w:pPr>
      <w:r w:rsidRPr="00EC4F19">
        <w:rPr>
          <w:rFonts w:ascii="Arial" w:hAnsi="Arial" w:cs="Arial"/>
          <w:spacing w:val="4"/>
          <w:sz w:val="20"/>
          <w:szCs w:val="20"/>
          <w:lang w:val="nl-NL"/>
        </w:rPr>
        <w:t xml:space="preserve">c) Tài </w:t>
      </w:r>
      <w:r w:rsidRPr="00EC4F19">
        <w:rPr>
          <w:rFonts w:ascii="Arial" w:hAnsi="Arial" w:cs="Arial"/>
          <w:sz w:val="20"/>
          <w:szCs w:val="20"/>
          <w:lang w:val="vi-VN"/>
        </w:rPr>
        <w:t xml:space="preserve">sản kết cấu hạ tầng </w:t>
      </w:r>
      <w:r w:rsidR="00DF26C0" w:rsidRPr="00EC4F19">
        <w:rPr>
          <w:rFonts w:ascii="Arial" w:hAnsi="Arial" w:cs="Arial"/>
          <w:sz w:val="20"/>
          <w:szCs w:val="20"/>
          <w:lang w:val="vi-VN"/>
        </w:rPr>
        <w:t>đường thủy nội địa</w:t>
      </w:r>
      <w:r w:rsidR="005946C9" w:rsidRPr="00EC4F19">
        <w:rPr>
          <w:rFonts w:ascii="Arial" w:hAnsi="Arial" w:cs="Arial"/>
          <w:sz w:val="20"/>
          <w:szCs w:val="20"/>
          <w:lang w:val="vi-VN"/>
        </w:rPr>
        <w:t xml:space="preserve"> </w:t>
      </w:r>
      <w:r w:rsidRPr="00EC4F19">
        <w:rPr>
          <w:rFonts w:ascii="Arial" w:hAnsi="Arial" w:cs="Arial"/>
          <w:sz w:val="20"/>
          <w:szCs w:val="20"/>
          <w:lang w:val="nl-NL"/>
        </w:rPr>
        <w:t>trong thời gian chuyển nhượng</w:t>
      </w:r>
      <w:r w:rsidR="00B27BDE" w:rsidRPr="00EC4F19">
        <w:rPr>
          <w:rFonts w:ascii="Arial" w:hAnsi="Arial" w:cs="Arial"/>
          <w:sz w:val="20"/>
          <w:szCs w:val="20"/>
          <w:lang w:val="nl-NL"/>
        </w:rPr>
        <w:t xml:space="preserve"> có thời hạn</w:t>
      </w:r>
      <w:r w:rsidRPr="00EC4F19">
        <w:rPr>
          <w:rFonts w:ascii="Arial" w:hAnsi="Arial" w:cs="Arial"/>
          <w:sz w:val="20"/>
          <w:szCs w:val="20"/>
          <w:lang w:val="nl-NL"/>
        </w:rPr>
        <w:t xml:space="preserve"> quyền khai thác.</w:t>
      </w:r>
    </w:p>
    <w:p w14:paraId="497CB7A2" w14:textId="77777777" w:rsidR="00BA16C3" w:rsidRPr="00EC4F19" w:rsidRDefault="009A72F3" w:rsidP="0062427B">
      <w:pPr>
        <w:widowControl w:val="0"/>
        <w:spacing w:after="120"/>
        <w:ind w:firstLine="720"/>
        <w:jc w:val="both"/>
        <w:rPr>
          <w:rFonts w:ascii="Arial" w:hAnsi="Arial" w:cs="Arial"/>
          <w:spacing w:val="2"/>
          <w:sz w:val="20"/>
          <w:szCs w:val="20"/>
          <w:lang w:val="nl-NL"/>
        </w:rPr>
      </w:pPr>
      <w:r w:rsidRPr="00EC4F19">
        <w:rPr>
          <w:rFonts w:ascii="Arial" w:hAnsi="Arial" w:cs="Arial"/>
          <w:spacing w:val="-4"/>
          <w:sz w:val="20"/>
          <w:szCs w:val="20"/>
          <w:lang w:val="nl-NL"/>
        </w:rPr>
        <w:t>3.</w:t>
      </w:r>
      <w:r w:rsidR="00506972" w:rsidRPr="00EC4F19">
        <w:rPr>
          <w:rFonts w:ascii="Arial" w:hAnsi="Arial" w:cs="Arial"/>
          <w:spacing w:val="-4"/>
          <w:sz w:val="20"/>
          <w:szCs w:val="20"/>
          <w:lang w:val="nl-NL"/>
        </w:rPr>
        <w:t xml:space="preserve"> </w:t>
      </w:r>
      <w:r w:rsidR="00EA603B" w:rsidRPr="00EC4F19">
        <w:rPr>
          <w:rFonts w:ascii="Arial" w:hAnsi="Arial" w:cs="Arial"/>
          <w:spacing w:val="2"/>
          <w:sz w:val="20"/>
          <w:szCs w:val="20"/>
          <w:lang w:val="nl-NL"/>
        </w:rPr>
        <w:t>V</w:t>
      </w:r>
      <w:r w:rsidR="0025693B" w:rsidRPr="00EC4F19">
        <w:rPr>
          <w:rFonts w:ascii="Arial" w:hAnsi="Arial" w:cs="Arial"/>
          <w:spacing w:val="2"/>
          <w:sz w:val="20"/>
          <w:szCs w:val="20"/>
          <w:lang w:val="nl-NL"/>
        </w:rPr>
        <w:t xml:space="preserve">iệc tính hao mòn </w:t>
      </w:r>
      <w:r w:rsidR="00EA603B" w:rsidRPr="00EC4F19">
        <w:rPr>
          <w:rFonts w:ascii="Arial" w:hAnsi="Arial" w:cs="Arial"/>
          <w:spacing w:val="-4"/>
          <w:sz w:val="20"/>
          <w:szCs w:val="20"/>
          <w:lang w:val="nl-NL"/>
        </w:rPr>
        <w:t xml:space="preserve">tài sản </w:t>
      </w:r>
      <w:r w:rsidR="00EA603B" w:rsidRPr="00EC4F19">
        <w:rPr>
          <w:rFonts w:ascii="Arial" w:hAnsi="Arial" w:cs="Arial"/>
          <w:sz w:val="20"/>
          <w:szCs w:val="20"/>
          <w:lang w:val="nl-NL"/>
        </w:rPr>
        <w:t xml:space="preserve">kết cấu hạ tầng </w:t>
      </w:r>
      <w:r w:rsidR="00DF26C0" w:rsidRPr="00EC4F19">
        <w:rPr>
          <w:rFonts w:ascii="Arial" w:hAnsi="Arial" w:cs="Arial"/>
          <w:spacing w:val="-4"/>
          <w:sz w:val="20"/>
          <w:szCs w:val="20"/>
          <w:lang w:val="pl-PL"/>
        </w:rPr>
        <w:t>đường thủy nội địa</w:t>
      </w:r>
      <w:r w:rsidR="005946C9" w:rsidRPr="00EC4F19">
        <w:rPr>
          <w:rFonts w:ascii="Arial" w:hAnsi="Arial" w:cs="Arial"/>
          <w:spacing w:val="-4"/>
          <w:sz w:val="20"/>
          <w:szCs w:val="20"/>
          <w:lang w:val="pl-PL"/>
        </w:rPr>
        <w:t xml:space="preserve"> </w:t>
      </w:r>
      <w:r w:rsidR="00713FE4" w:rsidRPr="00EC4F19">
        <w:rPr>
          <w:rFonts w:ascii="Arial" w:hAnsi="Arial" w:cs="Arial"/>
          <w:spacing w:val="2"/>
          <w:sz w:val="20"/>
          <w:szCs w:val="20"/>
          <w:lang w:val="nl-NL"/>
        </w:rPr>
        <w:t xml:space="preserve">thực hiện mỗi năm một lần vào tháng 12, trước khi khóa sổ kế toán. </w:t>
      </w:r>
    </w:p>
    <w:p w14:paraId="509D96BF" w14:textId="77777777" w:rsidR="004D5BB5" w:rsidRPr="00EC4F19" w:rsidRDefault="004D5BB5" w:rsidP="0062427B">
      <w:pPr>
        <w:widowControl w:val="0"/>
        <w:spacing w:after="120"/>
        <w:ind w:firstLine="720"/>
        <w:jc w:val="both"/>
        <w:rPr>
          <w:rFonts w:ascii="Arial" w:hAnsi="Arial" w:cs="Arial"/>
          <w:b/>
          <w:sz w:val="20"/>
          <w:szCs w:val="20"/>
          <w:lang w:val="vi-VN"/>
        </w:rPr>
      </w:pPr>
      <w:r w:rsidRPr="00EC4F19">
        <w:rPr>
          <w:rFonts w:ascii="Arial" w:hAnsi="Arial" w:cs="Arial"/>
          <w:b/>
          <w:sz w:val="20"/>
          <w:szCs w:val="20"/>
          <w:lang w:val="nl-NL"/>
        </w:rPr>
        <w:t xml:space="preserve">Điều </w:t>
      </w:r>
      <w:r w:rsidR="00A670EC" w:rsidRPr="00EC4F19">
        <w:rPr>
          <w:rFonts w:ascii="Arial" w:hAnsi="Arial" w:cs="Arial"/>
          <w:b/>
          <w:sz w:val="20"/>
          <w:szCs w:val="20"/>
          <w:lang w:val="vi-VN"/>
        </w:rPr>
        <w:t>10</w:t>
      </w:r>
      <w:r w:rsidRPr="00EC4F19">
        <w:rPr>
          <w:rFonts w:ascii="Arial" w:hAnsi="Arial" w:cs="Arial"/>
          <w:b/>
          <w:sz w:val="20"/>
          <w:szCs w:val="20"/>
          <w:lang w:val="nl-NL"/>
        </w:rPr>
        <w:t>.</w:t>
      </w:r>
      <w:r w:rsidR="008509F6" w:rsidRPr="00EC4F19">
        <w:rPr>
          <w:rFonts w:ascii="Arial" w:hAnsi="Arial" w:cs="Arial"/>
          <w:b/>
          <w:sz w:val="20"/>
          <w:szCs w:val="20"/>
          <w:lang w:val="nl-NL"/>
        </w:rPr>
        <w:t xml:space="preserve"> </w:t>
      </w:r>
      <w:r w:rsidR="00C92ADD" w:rsidRPr="00EC4F19">
        <w:rPr>
          <w:rFonts w:ascii="Arial" w:hAnsi="Arial" w:cs="Arial"/>
          <w:b/>
          <w:sz w:val="20"/>
          <w:szCs w:val="20"/>
          <w:lang w:val="nl-NL"/>
        </w:rPr>
        <w:t>Danh mục tài sản, t</w:t>
      </w:r>
      <w:r w:rsidR="00B3326D" w:rsidRPr="00EC4F19">
        <w:rPr>
          <w:rFonts w:ascii="Arial" w:hAnsi="Arial" w:cs="Arial"/>
          <w:b/>
          <w:sz w:val="20"/>
          <w:szCs w:val="20"/>
          <w:lang w:val="nl-NL"/>
        </w:rPr>
        <w:t>hời gian</w:t>
      </w:r>
      <w:r w:rsidR="007475D3" w:rsidRPr="00EC4F19">
        <w:rPr>
          <w:rFonts w:ascii="Arial" w:hAnsi="Arial" w:cs="Arial"/>
          <w:b/>
          <w:sz w:val="20"/>
          <w:szCs w:val="20"/>
          <w:lang w:val="nl-NL"/>
        </w:rPr>
        <w:t xml:space="preserve"> </w:t>
      </w:r>
      <w:r w:rsidR="0046114A" w:rsidRPr="00EC4F19">
        <w:rPr>
          <w:rFonts w:ascii="Arial" w:hAnsi="Arial" w:cs="Arial"/>
          <w:b/>
          <w:sz w:val="20"/>
          <w:szCs w:val="20"/>
          <w:lang w:val="nl-NL"/>
        </w:rPr>
        <w:t xml:space="preserve">sử dụng để </w:t>
      </w:r>
      <w:r w:rsidR="007475D3" w:rsidRPr="00EC4F19">
        <w:rPr>
          <w:rFonts w:ascii="Arial" w:hAnsi="Arial" w:cs="Arial"/>
          <w:b/>
          <w:sz w:val="20"/>
          <w:szCs w:val="20"/>
          <w:lang w:val="nl-NL"/>
        </w:rPr>
        <w:t xml:space="preserve">tính </w:t>
      </w:r>
      <w:r w:rsidR="00C72824" w:rsidRPr="00EC4F19">
        <w:rPr>
          <w:rFonts w:ascii="Arial" w:hAnsi="Arial" w:cs="Arial"/>
          <w:b/>
          <w:sz w:val="20"/>
          <w:szCs w:val="20"/>
          <w:lang w:val="nl-NL"/>
        </w:rPr>
        <w:t>hao</w:t>
      </w:r>
      <w:r w:rsidR="007475D3" w:rsidRPr="00EC4F19">
        <w:rPr>
          <w:rFonts w:ascii="Arial" w:hAnsi="Arial" w:cs="Arial"/>
          <w:b/>
          <w:sz w:val="20"/>
          <w:szCs w:val="20"/>
          <w:lang w:val="nl-NL"/>
        </w:rPr>
        <w:t xml:space="preserve"> mòn</w:t>
      </w:r>
      <w:r w:rsidR="000E3B10" w:rsidRPr="00EC4F19">
        <w:rPr>
          <w:rFonts w:ascii="Arial" w:hAnsi="Arial" w:cs="Arial"/>
          <w:b/>
          <w:sz w:val="20"/>
          <w:szCs w:val="20"/>
          <w:lang w:val="nl-NL"/>
        </w:rPr>
        <w:t xml:space="preserve"> và tỷ lệ </w:t>
      </w:r>
      <w:r w:rsidRPr="00EC4F19">
        <w:rPr>
          <w:rFonts w:ascii="Arial" w:hAnsi="Arial" w:cs="Arial"/>
          <w:b/>
          <w:sz w:val="20"/>
          <w:szCs w:val="20"/>
          <w:lang w:val="nl-NL"/>
        </w:rPr>
        <w:t>hao mòn</w:t>
      </w:r>
      <w:r w:rsidR="00951C81" w:rsidRPr="00EC4F19">
        <w:rPr>
          <w:rFonts w:ascii="Arial" w:hAnsi="Arial" w:cs="Arial"/>
          <w:b/>
          <w:sz w:val="20"/>
          <w:szCs w:val="20"/>
          <w:lang w:val="vi-VN"/>
        </w:rPr>
        <w:t xml:space="preserve"> tài sản kết cấu hạ tầng </w:t>
      </w:r>
      <w:r w:rsidR="00DF26C0" w:rsidRPr="00EC4F19">
        <w:rPr>
          <w:rFonts w:ascii="Arial" w:hAnsi="Arial" w:cs="Arial"/>
          <w:b/>
          <w:sz w:val="20"/>
          <w:szCs w:val="20"/>
          <w:lang w:val="nl-NL"/>
        </w:rPr>
        <w:t>đường thủy nội địa</w:t>
      </w:r>
    </w:p>
    <w:p w14:paraId="48ACEF82" w14:textId="77777777" w:rsidR="00495570" w:rsidRPr="00EC4F19" w:rsidRDefault="00145E1D" w:rsidP="0062427B">
      <w:pPr>
        <w:widowControl w:val="0"/>
        <w:spacing w:after="120"/>
        <w:ind w:firstLine="720"/>
        <w:jc w:val="both"/>
        <w:rPr>
          <w:rFonts w:ascii="Arial" w:hAnsi="Arial" w:cs="Arial"/>
          <w:sz w:val="20"/>
          <w:szCs w:val="20"/>
          <w:lang w:val="vi-VN"/>
        </w:rPr>
      </w:pPr>
      <w:r w:rsidRPr="00EC4F19">
        <w:rPr>
          <w:rFonts w:ascii="Arial" w:hAnsi="Arial" w:cs="Arial"/>
          <w:sz w:val="20"/>
          <w:szCs w:val="20"/>
          <w:lang w:val="vi-VN"/>
        </w:rPr>
        <w:t xml:space="preserve">1. </w:t>
      </w:r>
      <w:r w:rsidR="00951C81" w:rsidRPr="00EC4F19">
        <w:rPr>
          <w:rFonts w:ascii="Arial" w:hAnsi="Arial" w:cs="Arial"/>
          <w:sz w:val="20"/>
          <w:szCs w:val="20"/>
          <w:lang w:val="nl-NL"/>
        </w:rPr>
        <w:t>Danh mục tài sản, thời gian tính hao mòn và tỷ lệ hao mòn</w:t>
      </w:r>
      <w:r w:rsidR="00951C81" w:rsidRPr="00EC4F19">
        <w:rPr>
          <w:rFonts w:ascii="Arial" w:hAnsi="Arial" w:cs="Arial"/>
          <w:sz w:val="20"/>
          <w:szCs w:val="20"/>
          <w:lang w:val="vi-VN"/>
        </w:rPr>
        <w:t xml:space="preserve"> tài sản kết cấu hạ tầng </w:t>
      </w:r>
      <w:r w:rsidR="00DF26C0" w:rsidRPr="00EC4F19">
        <w:rPr>
          <w:rFonts w:ascii="Arial" w:hAnsi="Arial" w:cs="Arial"/>
          <w:sz w:val="20"/>
          <w:szCs w:val="20"/>
          <w:lang w:val="vi-VN"/>
        </w:rPr>
        <w:t>đường thủy nội địa</w:t>
      </w:r>
      <w:r w:rsidR="005946C9" w:rsidRPr="00EC4F19">
        <w:rPr>
          <w:rFonts w:ascii="Arial" w:hAnsi="Arial" w:cs="Arial"/>
          <w:sz w:val="20"/>
          <w:szCs w:val="20"/>
          <w:lang w:val="vi-VN"/>
        </w:rPr>
        <w:t xml:space="preserve"> </w:t>
      </w:r>
      <w:r w:rsidRPr="00EC4F19">
        <w:rPr>
          <w:rFonts w:ascii="Arial" w:hAnsi="Arial" w:cs="Arial"/>
          <w:sz w:val="20"/>
          <w:szCs w:val="20"/>
          <w:lang w:val="vi-VN"/>
        </w:rPr>
        <w:t>(trừ thời gian tính hao mòn tài sản đối với các trường hợp quy định tại các khoản 2, 3</w:t>
      </w:r>
      <w:r w:rsidR="001B3D0E" w:rsidRPr="00EC4F19">
        <w:rPr>
          <w:rFonts w:ascii="Arial" w:hAnsi="Arial" w:cs="Arial"/>
          <w:sz w:val="20"/>
          <w:szCs w:val="20"/>
          <w:lang w:val="vi-VN"/>
        </w:rPr>
        <w:t xml:space="preserve"> và</w:t>
      </w:r>
      <w:r w:rsidR="00E804E5" w:rsidRPr="00EC4F19">
        <w:rPr>
          <w:rFonts w:ascii="Arial" w:hAnsi="Arial" w:cs="Arial"/>
          <w:sz w:val="20"/>
          <w:szCs w:val="20"/>
          <w:lang w:val="vi-VN"/>
        </w:rPr>
        <w:t xml:space="preserve"> 4 </w:t>
      </w:r>
      <w:r w:rsidRPr="00EC4F19">
        <w:rPr>
          <w:rFonts w:ascii="Arial" w:hAnsi="Arial" w:cs="Arial"/>
          <w:sz w:val="20"/>
          <w:szCs w:val="20"/>
          <w:lang w:val="vi-VN"/>
        </w:rPr>
        <w:t xml:space="preserve">Điều này) </w:t>
      </w:r>
      <w:r w:rsidR="00951C81" w:rsidRPr="00EC4F19">
        <w:rPr>
          <w:rFonts w:ascii="Arial" w:hAnsi="Arial" w:cs="Arial"/>
          <w:sz w:val="20"/>
          <w:szCs w:val="20"/>
          <w:lang w:val="vi-VN"/>
        </w:rPr>
        <w:t>như sau:</w:t>
      </w:r>
    </w:p>
    <w:tbl>
      <w:tblPr>
        <w:tblStyle w:val="TableGrid"/>
        <w:tblW w:w="5000" w:type="pct"/>
        <w:tblLook w:val="04A0" w:firstRow="1" w:lastRow="0" w:firstColumn="1" w:lastColumn="0" w:noHBand="0" w:noVBand="1"/>
      </w:tblPr>
      <w:tblGrid>
        <w:gridCol w:w="643"/>
        <w:gridCol w:w="5269"/>
        <w:gridCol w:w="1622"/>
        <w:gridCol w:w="1485"/>
      </w:tblGrid>
      <w:tr w:rsidR="00495570" w:rsidRPr="00EC4F19" w14:paraId="4D528256" w14:textId="77777777" w:rsidTr="00C768A6">
        <w:trPr>
          <w:trHeight w:val="576"/>
        </w:trPr>
        <w:tc>
          <w:tcPr>
            <w:tcW w:w="357" w:type="pct"/>
            <w:vAlign w:val="center"/>
          </w:tcPr>
          <w:p w14:paraId="2D6D2B10" w14:textId="77777777" w:rsidR="00495570" w:rsidRPr="00EC4F19" w:rsidRDefault="00495570" w:rsidP="00C768A6">
            <w:pPr>
              <w:widowControl w:val="0"/>
              <w:jc w:val="center"/>
              <w:rPr>
                <w:rFonts w:ascii="Arial" w:hAnsi="Arial" w:cs="Arial"/>
                <w:color w:val="000000"/>
                <w:sz w:val="20"/>
                <w:szCs w:val="20"/>
              </w:rPr>
            </w:pPr>
            <w:r w:rsidRPr="00EC4F19">
              <w:rPr>
                <w:rFonts w:ascii="Arial" w:hAnsi="Arial" w:cs="Arial"/>
                <w:b/>
                <w:bCs/>
                <w:color w:val="000000"/>
                <w:sz w:val="20"/>
                <w:szCs w:val="20"/>
                <w:lang w:val="vi-VN"/>
              </w:rPr>
              <w:t>STT</w:t>
            </w:r>
          </w:p>
        </w:tc>
        <w:tc>
          <w:tcPr>
            <w:tcW w:w="2921" w:type="pct"/>
            <w:vAlign w:val="center"/>
          </w:tcPr>
          <w:p w14:paraId="5019E0AD" w14:textId="77777777" w:rsidR="00495570" w:rsidRPr="00EC4F19" w:rsidRDefault="00495570" w:rsidP="00C768A6">
            <w:pPr>
              <w:widowControl w:val="0"/>
              <w:jc w:val="center"/>
              <w:rPr>
                <w:rFonts w:ascii="Arial" w:hAnsi="Arial" w:cs="Arial"/>
                <w:color w:val="000000"/>
                <w:sz w:val="20"/>
                <w:szCs w:val="20"/>
              </w:rPr>
            </w:pPr>
            <w:r w:rsidRPr="00EC4F19">
              <w:rPr>
                <w:rFonts w:ascii="Arial" w:hAnsi="Arial" w:cs="Arial"/>
                <w:b/>
                <w:bCs/>
                <w:color w:val="000000"/>
                <w:sz w:val="20"/>
                <w:szCs w:val="20"/>
                <w:lang w:val="vi-VN"/>
              </w:rPr>
              <w:t xml:space="preserve">Danh mục các loại tài sản </w:t>
            </w:r>
            <w:r w:rsidR="00C23CBD" w:rsidRPr="00EC4F19">
              <w:rPr>
                <w:rFonts w:ascii="Arial" w:hAnsi="Arial" w:cs="Arial"/>
                <w:b/>
                <w:bCs/>
                <w:color w:val="000000"/>
                <w:sz w:val="20"/>
                <w:szCs w:val="20"/>
              </w:rPr>
              <w:t xml:space="preserve">kết cấu </w:t>
            </w:r>
            <w:r w:rsidRPr="00EC4F19">
              <w:rPr>
                <w:rFonts w:ascii="Arial" w:hAnsi="Arial" w:cs="Arial"/>
                <w:b/>
                <w:bCs/>
                <w:color w:val="000000"/>
                <w:sz w:val="20"/>
                <w:szCs w:val="20"/>
                <w:lang w:val="vi-VN"/>
              </w:rPr>
              <w:t xml:space="preserve">hạ tầng </w:t>
            </w:r>
            <w:r w:rsidR="00DF26C0" w:rsidRPr="00EC4F19">
              <w:rPr>
                <w:rFonts w:ascii="Arial" w:hAnsi="Arial" w:cs="Arial"/>
                <w:b/>
                <w:bCs/>
                <w:color w:val="000000"/>
                <w:sz w:val="20"/>
                <w:szCs w:val="20"/>
                <w:lang w:val="vi-VN"/>
              </w:rPr>
              <w:t>đường thủy nội địa</w:t>
            </w:r>
          </w:p>
        </w:tc>
        <w:tc>
          <w:tcPr>
            <w:tcW w:w="899" w:type="pct"/>
            <w:vAlign w:val="center"/>
          </w:tcPr>
          <w:p w14:paraId="0BCD1ADA" w14:textId="77777777" w:rsidR="00495570" w:rsidRPr="00EC4F19" w:rsidRDefault="00495570" w:rsidP="00C768A6">
            <w:pPr>
              <w:widowControl w:val="0"/>
              <w:jc w:val="center"/>
              <w:rPr>
                <w:rFonts w:ascii="Arial" w:hAnsi="Arial" w:cs="Arial"/>
                <w:color w:val="000000"/>
                <w:sz w:val="20"/>
                <w:szCs w:val="20"/>
              </w:rPr>
            </w:pPr>
            <w:r w:rsidRPr="00EC4F19">
              <w:rPr>
                <w:rFonts w:ascii="Arial" w:hAnsi="Arial" w:cs="Arial"/>
                <w:b/>
                <w:bCs/>
                <w:color w:val="000000"/>
                <w:sz w:val="20"/>
                <w:szCs w:val="20"/>
                <w:lang w:val="vi-VN"/>
              </w:rPr>
              <w:t>Thời gian sử dụng để tính hao mòn (năm)</w:t>
            </w:r>
          </w:p>
        </w:tc>
        <w:tc>
          <w:tcPr>
            <w:tcW w:w="824" w:type="pct"/>
            <w:vAlign w:val="center"/>
          </w:tcPr>
          <w:p w14:paraId="568BD40B" w14:textId="77777777" w:rsidR="00495570" w:rsidRPr="00EC4F19" w:rsidRDefault="00495570" w:rsidP="00C768A6">
            <w:pPr>
              <w:widowControl w:val="0"/>
              <w:jc w:val="center"/>
              <w:rPr>
                <w:rFonts w:ascii="Arial" w:hAnsi="Arial" w:cs="Arial"/>
                <w:color w:val="000000"/>
                <w:sz w:val="20"/>
                <w:szCs w:val="20"/>
              </w:rPr>
            </w:pPr>
            <w:r w:rsidRPr="00EC4F19">
              <w:rPr>
                <w:rFonts w:ascii="Arial" w:hAnsi="Arial" w:cs="Arial"/>
                <w:b/>
                <w:bCs/>
                <w:color w:val="000000"/>
                <w:sz w:val="20"/>
                <w:szCs w:val="20"/>
                <w:lang w:val="vi-VN"/>
              </w:rPr>
              <w:t>Tỷ lệ hao mòn (% năm)</w:t>
            </w:r>
          </w:p>
        </w:tc>
      </w:tr>
      <w:tr w:rsidR="00CD3BDE" w:rsidRPr="00EC4F19" w14:paraId="64EF16E6" w14:textId="77777777" w:rsidTr="00C768A6">
        <w:trPr>
          <w:trHeight w:val="576"/>
        </w:trPr>
        <w:tc>
          <w:tcPr>
            <w:tcW w:w="357" w:type="pct"/>
            <w:vAlign w:val="center"/>
          </w:tcPr>
          <w:p w14:paraId="715EFCFF" w14:textId="77777777" w:rsidR="00CD3BDE" w:rsidRPr="00EC4F19" w:rsidRDefault="00CD3BDE" w:rsidP="00C768A6">
            <w:pPr>
              <w:widowControl w:val="0"/>
              <w:jc w:val="center"/>
              <w:rPr>
                <w:rFonts w:ascii="Arial" w:hAnsi="Arial" w:cs="Arial"/>
                <w:bCs/>
                <w:color w:val="000000"/>
                <w:sz w:val="20"/>
                <w:szCs w:val="20"/>
              </w:rPr>
            </w:pPr>
            <w:r w:rsidRPr="00EC4F19">
              <w:rPr>
                <w:rFonts w:ascii="Arial" w:hAnsi="Arial" w:cs="Arial"/>
                <w:bCs/>
                <w:color w:val="000000"/>
                <w:sz w:val="20"/>
                <w:szCs w:val="20"/>
              </w:rPr>
              <w:lastRenderedPageBreak/>
              <w:t>1</w:t>
            </w:r>
          </w:p>
        </w:tc>
        <w:tc>
          <w:tcPr>
            <w:tcW w:w="2921" w:type="pct"/>
            <w:vAlign w:val="center"/>
          </w:tcPr>
          <w:p w14:paraId="641CC815" w14:textId="77777777" w:rsidR="00CD3BDE" w:rsidRPr="00EC4F19" w:rsidRDefault="00CD3BDE" w:rsidP="00C768A6">
            <w:pPr>
              <w:widowControl w:val="0"/>
              <w:rPr>
                <w:rFonts w:ascii="Arial" w:hAnsi="Arial" w:cs="Arial"/>
                <w:b/>
                <w:bCs/>
                <w:spacing w:val="-6"/>
                <w:sz w:val="20"/>
                <w:szCs w:val="20"/>
                <w:lang w:val="vi-VN"/>
              </w:rPr>
            </w:pPr>
            <w:r w:rsidRPr="00EC4F19">
              <w:rPr>
                <w:rFonts w:ascii="Arial" w:hAnsi="Arial" w:cs="Arial"/>
                <w:spacing w:val="-4"/>
                <w:sz w:val="20"/>
                <w:szCs w:val="20"/>
              </w:rPr>
              <w:t>Luồng đường thủy nội địa, hành lang bảo vệ luồng</w:t>
            </w:r>
          </w:p>
        </w:tc>
        <w:tc>
          <w:tcPr>
            <w:tcW w:w="1722" w:type="pct"/>
            <w:gridSpan w:val="2"/>
            <w:vAlign w:val="center"/>
          </w:tcPr>
          <w:p w14:paraId="3F34BACD" w14:textId="77777777" w:rsidR="00CD3BDE" w:rsidRPr="00EC4F19" w:rsidRDefault="00CD3BDE" w:rsidP="00C768A6">
            <w:pPr>
              <w:widowControl w:val="0"/>
              <w:jc w:val="center"/>
              <w:rPr>
                <w:rFonts w:ascii="Arial" w:hAnsi="Arial" w:cs="Arial"/>
                <w:b/>
                <w:bCs/>
                <w:sz w:val="20"/>
                <w:szCs w:val="20"/>
                <w:lang w:val="vi-VN"/>
              </w:rPr>
            </w:pPr>
            <w:r w:rsidRPr="00EC4F19">
              <w:rPr>
                <w:rFonts w:ascii="Arial" w:hAnsi="Arial" w:cs="Arial"/>
                <w:sz w:val="20"/>
                <w:szCs w:val="20"/>
              </w:rPr>
              <w:t>Không tính hao mòn</w:t>
            </w:r>
          </w:p>
        </w:tc>
      </w:tr>
      <w:tr w:rsidR="005D079B" w:rsidRPr="00EC4F19" w14:paraId="4C4A8AD1" w14:textId="77777777" w:rsidTr="00C768A6">
        <w:trPr>
          <w:trHeight w:val="576"/>
        </w:trPr>
        <w:tc>
          <w:tcPr>
            <w:tcW w:w="357" w:type="pct"/>
            <w:vAlign w:val="center"/>
          </w:tcPr>
          <w:p w14:paraId="434E59E2" w14:textId="77777777" w:rsidR="007914B3" w:rsidRPr="00EC4F19" w:rsidRDefault="00CD3BDE" w:rsidP="00C768A6">
            <w:pPr>
              <w:widowControl w:val="0"/>
              <w:jc w:val="center"/>
              <w:rPr>
                <w:rFonts w:ascii="Arial" w:hAnsi="Arial" w:cs="Arial"/>
                <w:sz w:val="20"/>
                <w:szCs w:val="20"/>
              </w:rPr>
            </w:pPr>
            <w:r w:rsidRPr="00EC4F19">
              <w:rPr>
                <w:rFonts w:ascii="Arial" w:hAnsi="Arial" w:cs="Arial"/>
                <w:sz w:val="20"/>
                <w:szCs w:val="20"/>
              </w:rPr>
              <w:t>2</w:t>
            </w:r>
          </w:p>
        </w:tc>
        <w:tc>
          <w:tcPr>
            <w:tcW w:w="2921" w:type="pct"/>
            <w:vAlign w:val="center"/>
          </w:tcPr>
          <w:p w14:paraId="2FDB1542" w14:textId="77777777" w:rsidR="007914B3" w:rsidRPr="00EC4F19" w:rsidRDefault="005D079B" w:rsidP="00C768A6">
            <w:pPr>
              <w:widowControl w:val="0"/>
              <w:rPr>
                <w:rFonts w:ascii="Arial" w:hAnsi="Arial" w:cs="Arial"/>
                <w:sz w:val="20"/>
                <w:szCs w:val="20"/>
              </w:rPr>
            </w:pPr>
            <w:r w:rsidRPr="00EC4F19">
              <w:rPr>
                <w:rFonts w:ascii="Arial" w:hAnsi="Arial" w:cs="Arial"/>
                <w:sz w:val="20"/>
                <w:szCs w:val="20"/>
              </w:rPr>
              <w:t>Âu tàu</w:t>
            </w:r>
          </w:p>
        </w:tc>
        <w:tc>
          <w:tcPr>
            <w:tcW w:w="899" w:type="pct"/>
            <w:vAlign w:val="center"/>
          </w:tcPr>
          <w:p w14:paraId="02CB5CDF" w14:textId="77777777" w:rsidR="007914B3" w:rsidRPr="00EC4F19" w:rsidRDefault="005D079B" w:rsidP="00C768A6">
            <w:pPr>
              <w:widowControl w:val="0"/>
              <w:jc w:val="center"/>
              <w:rPr>
                <w:rFonts w:ascii="Arial" w:hAnsi="Arial" w:cs="Arial"/>
                <w:sz w:val="20"/>
                <w:szCs w:val="20"/>
              </w:rPr>
            </w:pPr>
            <w:r w:rsidRPr="00EC4F19">
              <w:rPr>
                <w:rFonts w:ascii="Arial" w:hAnsi="Arial" w:cs="Arial"/>
                <w:sz w:val="20"/>
                <w:szCs w:val="20"/>
              </w:rPr>
              <w:t>40</w:t>
            </w:r>
          </w:p>
        </w:tc>
        <w:tc>
          <w:tcPr>
            <w:tcW w:w="824" w:type="pct"/>
            <w:vAlign w:val="center"/>
          </w:tcPr>
          <w:p w14:paraId="4EB68CF6" w14:textId="77777777" w:rsidR="007914B3" w:rsidRPr="00EC4F19" w:rsidRDefault="005D079B" w:rsidP="00C768A6">
            <w:pPr>
              <w:widowControl w:val="0"/>
              <w:jc w:val="center"/>
              <w:rPr>
                <w:rFonts w:ascii="Arial" w:hAnsi="Arial" w:cs="Arial"/>
                <w:sz w:val="20"/>
                <w:szCs w:val="20"/>
              </w:rPr>
            </w:pPr>
            <w:r w:rsidRPr="00EC4F19">
              <w:rPr>
                <w:rFonts w:ascii="Arial" w:hAnsi="Arial" w:cs="Arial"/>
                <w:sz w:val="20"/>
                <w:szCs w:val="20"/>
              </w:rPr>
              <w:t>2,5</w:t>
            </w:r>
          </w:p>
        </w:tc>
      </w:tr>
      <w:tr w:rsidR="005D079B" w:rsidRPr="00EC4F19" w14:paraId="0BAF09B5" w14:textId="77777777" w:rsidTr="00C768A6">
        <w:trPr>
          <w:trHeight w:val="576"/>
        </w:trPr>
        <w:tc>
          <w:tcPr>
            <w:tcW w:w="357" w:type="pct"/>
            <w:vAlign w:val="center"/>
          </w:tcPr>
          <w:p w14:paraId="62BC4F69" w14:textId="77777777" w:rsidR="007914B3" w:rsidRPr="00EC4F19" w:rsidRDefault="00CD3BDE" w:rsidP="00C768A6">
            <w:pPr>
              <w:widowControl w:val="0"/>
              <w:jc w:val="center"/>
              <w:rPr>
                <w:rFonts w:ascii="Arial" w:hAnsi="Arial" w:cs="Arial"/>
                <w:sz w:val="20"/>
                <w:szCs w:val="20"/>
              </w:rPr>
            </w:pPr>
            <w:r w:rsidRPr="00EC4F19">
              <w:rPr>
                <w:rFonts w:ascii="Arial" w:hAnsi="Arial" w:cs="Arial"/>
                <w:sz w:val="20"/>
                <w:szCs w:val="20"/>
              </w:rPr>
              <w:t>3</w:t>
            </w:r>
          </w:p>
        </w:tc>
        <w:tc>
          <w:tcPr>
            <w:tcW w:w="2921" w:type="pct"/>
            <w:vAlign w:val="center"/>
          </w:tcPr>
          <w:p w14:paraId="6D3F6707" w14:textId="77777777" w:rsidR="007914B3" w:rsidRPr="00EC4F19" w:rsidRDefault="005D079B" w:rsidP="00C768A6">
            <w:pPr>
              <w:widowControl w:val="0"/>
              <w:rPr>
                <w:rFonts w:ascii="Arial" w:hAnsi="Arial" w:cs="Arial"/>
                <w:sz w:val="20"/>
                <w:szCs w:val="20"/>
              </w:rPr>
            </w:pPr>
            <w:r w:rsidRPr="00EC4F19">
              <w:rPr>
                <w:rFonts w:ascii="Arial" w:hAnsi="Arial" w:cs="Arial"/>
                <w:sz w:val="20"/>
                <w:szCs w:val="20"/>
              </w:rPr>
              <w:t>Các công trình đưa phương tiện qua đập, thác trên sông, kênh, rạch</w:t>
            </w:r>
          </w:p>
        </w:tc>
        <w:tc>
          <w:tcPr>
            <w:tcW w:w="899" w:type="pct"/>
            <w:vAlign w:val="center"/>
          </w:tcPr>
          <w:p w14:paraId="3460695C" w14:textId="77777777" w:rsidR="007914B3" w:rsidRPr="00EC4F19" w:rsidRDefault="005D079B" w:rsidP="00C768A6">
            <w:pPr>
              <w:widowControl w:val="0"/>
              <w:jc w:val="center"/>
              <w:rPr>
                <w:rFonts w:ascii="Arial" w:hAnsi="Arial" w:cs="Arial"/>
                <w:sz w:val="20"/>
                <w:szCs w:val="20"/>
              </w:rPr>
            </w:pPr>
            <w:r w:rsidRPr="00EC4F19">
              <w:rPr>
                <w:rFonts w:ascii="Arial" w:hAnsi="Arial" w:cs="Arial"/>
                <w:sz w:val="20"/>
                <w:szCs w:val="20"/>
              </w:rPr>
              <w:t>25</w:t>
            </w:r>
          </w:p>
        </w:tc>
        <w:tc>
          <w:tcPr>
            <w:tcW w:w="824" w:type="pct"/>
            <w:vAlign w:val="center"/>
          </w:tcPr>
          <w:p w14:paraId="71B6C4F6" w14:textId="77777777" w:rsidR="007914B3" w:rsidRPr="00EC4F19" w:rsidRDefault="005D079B" w:rsidP="00C768A6">
            <w:pPr>
              <w:widowControl w:val="0"/>
              <w:jc w:val="center"/>
              <w:rPr>
                <w:rFonts w:ascii="Arial" w:hAnsi="Arial" w:cs="Arial"/>
                <w:sz w:val="20"/>
                <w:szCs w:val="20"/>
              </w:rPr>
            </w:pPr>
            <w:r w:rsidRPr="00EC4F19">
              <w:rPr>
                <w:rFonts w:ascii="Arial" w:hAnsi="Arial" w:cs="Arial"/>
                <w:sz w:val="20"/>
                <w:szCs w:val="20"/>
              </w:rPr>
              <w:t>4</w:t>
            </w:r>
          </w:p>
        </w:tc>
      </w:tr>
      <w:tr w:rsidR="005D079B" w:rsidRPr="00EC4F19" w14:paraId="1DE58E9A" w14:textId="77777777" w:rsidTr="00C768A6">
        <w:trPr>
          <w:trHeight w:val="576"/>
        </w:trPr>
        <w:tc>
          <w:tcPr>
            <w:tcW w:w="357" w:type="pct"/>
            <w:vAlign w:val="center"/>
          </w:tcPr>
          <w:p w14:paraId="55140D70" w14:textId="77777777" w:rsidR="007914B3" w:rsidRPr="00EC4F19" w:rsidRDefault="00CD3BDE" w:rsidP="00C768A6">
            <w:pPr>
              <w:widowControl w:val="0"/>
              <w:jc w:val="center"/>
              <w:rPr>
                <w:rFonts w:ascii="Arial" w:hAnsi="Arial" w:cs="Arial"/>
                <w:sz w:val="20"/>
                <w:szCs w:val="20"/>
              </w:rPr>
            </w:pPr>
            <w:r w:rsidRPr="00EC4F19">
              <w:rPr>
                <w:rFonts w:ascii="Arial" w:hAnsi="Arial" w:cs="Arial"/>
                <w:sz w:val="20"/>
                <w:szCs w:val="20"/>
              </w:rPr>
              <w:t>4</w:t>
            </w:r>
          </w:p>
        </w:tc>
        <w:tc>
          <w:tcPr>
            <w:tcW w:w="2921" w:type="pct"/>
            <w:vAlign w:val="center"/>
          </w:tcPr>
          <w:p w14:paraId="7D5473BA" w14:textId="77777777" w:rsidR="007914B3" w:rsidRPr="00EC4F19" w:rsidRDefault="005D079B" w:rsidP="00C768A6">
            <w:pPr>
              <w:widowControl w:val="0"/>
              <w:rPr>
                <w:rFonts w:ascii="Arial" w:hAnsi="Arial" w:cs="Arial"/>
                <w:sz w:val="20"/>
                <w:szCs w:val="20"/>
              </w:rPr>
            </w:pPr>
            <w:r w:rsidRPr="00EC4F19">
              <w:rPr>
                <w:rFonts w:ascii="Arial" w:hAnsi="Arial" w:cs="Arial"/>
                <w:sz w:val="20"/>
                <w:szCs w:val="20"/>
              </w:rPr>
              <w:t>Cảng thủy nội địa</w:t>
            </w:r>
          </w:p>
        </w:tc>
        <w:tc>
          <w:tcPr>
            <w:tcW w:w="899" w:type="pct"/>
            <w:vAlign w:val="center"/>
          </w:tcPr>
          <w:p w14:paraId="2BE891F2" w14:textId="77777777" w:rsidR="007914B3" w:rsidRPr="00EC4F19" w:rsidRDefault="005D079B" w:rsidP="00C768A6">
            <w:pPr>
              <w:widowControl w:val="0"/>
              <w:jc w:val="center"/>
              <w:rPr>
                <w:rFonts w:ascii="Arial" w:hAnsi="Arial" w:cs="Arial"/>
                <w:sz w:val="20"/>
                <w:szCs w:val="20"/>
              </w:rPr>
            </w:pPr>
            <w:r w:rsidRPr="00EC4F19">
              <w:rPr>
                <w:rFonts w:ascii="Arial" w:hAnsi="Arial" w:cs="Arial"/>
                <w:sz w:val="20"/>
                <w:szCs w:val="20"/>
              </w:rPr>
              <w:t>25</w:t>
            </w:r>
          </w:p>
        </w:tc>
        <w:tc>
          <w:tcPr>
            <w:tcW w:w="824" w:type="pct"/>
            <w:vAlign w:val="center"/>
          </w:tcPr>
          <w:p w14:paraId="1433AFA2" w14:textId="77777777" w:rsidR="007914B3" w:rsidRPr="00EC4F19" w:rsidRDefault="005D079B" w:rsidP="00C768A6">
            <w:pPr>
              <w:widowControl w:val="0"/>
              <w:jc w:val="center"/>
              <w:rPr>
                <w:rFonts w:ascii="Arial" w:hAnsi="Arial" w:cs="Arial"/>
                <w:sz w:val="20"/>
                <w:szCs w:val="20"/>
              </w:rPr>
            </w:pPr>
            <w:r w:rsidRPr="00EC4F19">
              <w:rPr>
                <w:rFonts w:ascii="Arial" w:hAnsi="Arial" w:cs="Arial"/>
                <w:sz w:val="20"/>
                <w:szCs w:val="20"/>
              </w:rPr>
              <w:t>4</w:t>
            </w:r>
          </w:p>
        </w:tc>
      </w:tr>
      <w:tr w:rsidR="005D079B" w:rsidRPr="00EC4F19" w14:paraId="508BED2E" w14:textId="77777777" w:rsidTr="00C768A6">
        <w:trPr>
          <w:trHeight w:val="576"/>
        </w:trPr>
        <w:tc>
          <w:tcPr>
            <w:tcW w:w="357" w:type="pct"/>
            <w:vAlign w:val="center"/>
          </w:tcPr>
          <w:p w14:paraId="0A9C7EFE" w14:textId="77777777" w:rsidR="007914B3" w:rsidRPr="00EC4F19" w:rsidRDefault="00CD3BDE" w:rsidP="00C768A6">
            <w:pPr>
              <w:widowControl w:val="0"/>
              <w:jc w:val="center"/>
              <w:rPr>
                <w:rFonts w:ascii="Arial" w:hAnsi="Arial" w:cs="Arial"/>
                <w:sz w:val="20"/>
                <w:szCs w:val="20"/>
              </w:rPr>
            </w:pPr>
            <w:r w:rsidRPr="00EC4F19">
              <w:rPr>
                <w:rFonts w:ascii="Arial" w:hAnsi="Arial" w:cs="Arial"/>
                <w:sz w:val="20"/>
                <w:szCs w:val="20"/>
              </w:rPr>
              <w:t>5</w:t>
            </w:r>
          </w:p>
        </w:tc>
        <w:tc>
          <w:tcPr>
            <w:tcW w:w="2921" w:type="pct"/>
            <w:vAlign w:val="center"/>
          </w:tcPr>
          <w:p w14:paraId="30C08FF8" w14:textId="77777777" w:rsidR="007914B3" w:rsidRPr="00EC4F19" w:rsidRDefault="005D079B" w:rsidP="00C768A6">
            <w:pPr>
              <w:widowControl w:val="0"/>
              <w:rPr>
                <w:rFonts w:ascii="Arial" w:hAnsi="Arial" w:cs="Arial"/>
                <w:sz w:val="20"/>
                <w:szCs w:val="20"/>
              </w:rPr>
            </w:pPr>
            <w:r w:rsidRPr="00EC4F19">
              <w:rPr>
                <w:rFonts w:ascii="Arial" w:hAnsi="Arial" w:cs="Arial"/>
                <w:sz w:val="20"/>
                <w:szCs w:val="20"/>
              </w:rPr>
              <w:t>Bến thủy nội địa</w:t>
            </w:r>
          </w:p>
        </w:tc>
        <w:tc>
          <w:tcPr>
            <w:tcW w:w="899" w:type="pct"/>
            <w:vAlign w:val="center"/>
          </w:tcPr>
          <w:p w14:paraId="665FF1B0" w14:textId="77777777" w:rsidR="007914B3" w:rsidRPr="00EC4F19" w:rsidRDefault="005D079B" w:rsidP="00C768A6">
            <w:pPr>
              <w:widowControl w:val="0"/>
              <w:jc w:val="center"/>
              <w:rPr>
                <w:rFonts w:ascii="Arial" w:hAnsi="Arial" w:cs="Arial"/>
                <w:sz w:val="20"/>
                <w:szCs w:val="20"/>
              </w:rPr>
            </w:pPr>
            <w:r w:rsidRPr="00EC4F19">
              <w:rPr>
                <w:rFonts w:ascii="Arial" w:hAnsi="Arial" w:cs="Arial"/>
                <w:sz w:val="20"/>
                <w:szCs w:val="20"/>
              </w:rPr>
              <w:t>10</w:t>
            </w:r>
          </w:p>
        </w:tc>
        <w:tc>
          <w:tcPr>
            <w:tcW w:w="824" w:type="pct"/>
            <w:vAlign w:val="center"/>
          </w:tcPr>
          <w:p w14:paraId="09C7C98D" w14:textId="77777777" w:rsidR="007914B3" w:rsidRPr="00EC4F19" w:rsidRDefault="005D079B" w:rsidP="00C768A6">
            <w:pPr>
              <w:widowControl w:val="0"/>
              <w:jc w:val="center"/>
              <w:rPr>
                <w:rFonts w:ascii="Arial" w:hAnsi="Arial" w:cs="Arial"/>
                <w:sz w:val="20"/>
                <w:szCs w:val="20"/>
              </w:rPr>
            </w:pPr>
            <w:r w:rsidRPr="00EC4F19">
              <w:rPr>
                <w:rFonts w:ascii="Arial" w:hAnsi="Arial" w:cs="Arial"/>
                <w:sz w:val="20"/>
                <w:szCs w:val="20"/>
              </w:rPr>
              <w:t>10</w:t>
            </w:r>
          </w:p>
        </w:tc>
      </w:tr>
      <w:tr w:rsidR="005D079B" w:rsidRPr="00EC4F19" w14:paraId="1539E766" w14:textId="77777777" w:rsidTr="00C768A6">
        <w:trPr>
          <w:trHeight w:val="576"/>
        </w:trPr>
        <w:tc>
          <w:tcPr>
            <w:tcW w:w="357" w:type="pct"/>
            <w:vAlign w:val="center"/>
          </w:tcPr>
          <w:p w14:paraId="2316D814" w14:textId="77777777" w:rsidR="007914B3" w:rsidRPr="00EC4F19" w:rsidRDefault="00CD3BDE" w:rsidP="00C768A6">
            <w:pPr>
              <w:widowControl w:val="0"/>
              <w:jc w:val="center"/>
              <w:rPr>
                <w:rFonts w:ascii="Arial" w:hAnsi="Arial" w:cs="Arial"/>
                <w:sz w:val="20"/>
                <w:szCs w:val="20"/>
              </w:rPr>
            </w:pPr>
            <w:r w:rsidRPr="00EC4F19">
              <w:rPr>
                <w:rFonts w:ascii="Arial" w:hAnsi="Arial" w:cs="Arial"/>
                <w:sz w:val="20"/>
                <w:szCs w:val="20"/>
              </w:rPr>
              <w:t>6</w:t>
            </w:r>
          </w:p>
        </w:tc>
        <w:tc>
          <w:tcPr>
            <w:tcW w:w="2921" w:type="pct"/>
            <w:vAlign w:val="center"/>
          </w:tcPr>
          <w:p w14:paraId="3E6C2CFD" w14:textId="77777777" w:rsidR="00F4457A" w:rsidRPr="00EC4F19" w:rsidRDefault="005D079B" w:rsidP="00C768A6">
            <w:pPr>
              <w:widowControl w:val="0"/>
              <w:rPr>
                <w:rFonts w:ascii="Arial" w:hAnsi="Arial" w:cs="Arial"/>
                <w:sz w:val="20"/>
                <w:szCs w:val="20"/>
              </w:rPr>
            </w:pPr>
            <w:r w:rsidRPr="00EC4F19">
              <w:rPr>
                <w:rFonts w:ascii="Arial" w:hAnsi="Arial" w:cs="Arial"/>
                <w:sz w:val="20"/>
                <w:szCs w:val="20"/>
              </w:rPr>
              <w:t>Khu neo đậu ngoài cảng</w:t>
            </w:r>
          </w:p>
        </w:tc>
        <w:tc>
          <w:tcPr>
            <w:tcW w:w="899" w:type="pct"/>
            <w:vAlign w:val="center"/>
          </w:tcPr>
          <w:p w14:paraId="5706C8D0" w14:textId="77777777" w:rsidR="007914B3" w:rsidRPr="00EC4F19" w:rsidRDefault="007914B3" w:rsidP="00C768A6">
            <w:pPr>
              <w:widowControl w:val="0"/>
              <w:jc w:val="center"/>
              <w:rPr>
                <w:rFonts w:ascii="Arial" w:hAnsi="Arial" w:cs="Arial"/>
                <w:sz w:val="20"/>
                <w:szCs w:val="20"/>
              </w:rPr>
            </w:pPr>
          </w:p>
        </w:tc>
        <w:tc>
          <w:tcPr>
            <w:tcW w:w="824" w:type="pct"/>
            <w:vAlign w:val="center"/>
          </w:tcPr>
          <w:p w14:paraId="3A52CAC6" w14:textId="77777777" w:rsidR="007914B3" w:rsidRPr="00EC4F19" w:rsidRDefault="007914B3" w:rsidP="00C768A6">
            <w:pPr>
              <w:widowControl w:val="0"/>
              <w:jc w:val="center"/>
              <w:rPr>
                <w:rFonts w:ascii="Arial" w:hAnsi="Arial" w:cs="Arial"/>
                <w:sz w:val="20"/>
                <w:szCs w:val="20"/>
              </w:rPr>
            </w:pPr>
          </w:p>
        </w:tc>
      </w:tr>
      <w:tr w:rsidR="00DD2539" w:rsidRPr="00EC4F19" w14:paraId="72D694AF" w14:textId="77777777" w:rsidTr="00C768A6">
        <w:trPr>
          <w:trHeight w:val="576"/>
        </w:trPr>
        <w:tc>
          <w:tcPr>
            <w:tcW w:w="357" w:type="pct"/>
            <w:vAlign w:val="center"/>
          </w:tcPr>
          <w:p w14:paraId="696EE2E2" w14:textId="77777777" w:rsidR="00DD2539" w:rsidRPr="00EC4F19" w:rsidRDefault="00CD3BDE" w:rsidP="00C768A6">
            <w:pPr>
              <w:widowControl w:val="0"/>
              <w:jc w:val="center"/>
              <w:rPr>
                <w:rFonts w:ascii="Arial" w:hAnsi="Arial" w:cs="Arial"/>
                <w:sz w:val="20"/>
                <w:szCs w:val="20"/>
              </w:rPr>
            </w:pPr>
            <w:r w:rsidRPr="00EC4F19">
              <w:rPr>
                <w:rFonts w:ascii="Arial" w:hAnsi="Arial" w:cs="Arial"/>
                <w:sz w:val="20"/>
                <w:szCs w:val="20"/>
              </w:rPr>
              <w:t>6</w:t>
            </w:r>
            <w:r w:rsidR="00DD2539" w:rsidRPr="00EC4F19">
              <w:rPr>
                <w:rFonts w:ascii="Arial" w:hAnsi="Arial" w:cs="Arial"/>
                <w:sz w:val="20"/>
                <w:szCs w:val="20"/>
              </w:rPr>
              <w:t>.1</w:t>
            </w:r>
          </w:p>
        </w:tc>
        <w:tc>
          <w:tcPr>
            <w:tcW w:w="2921" w:type="pct"/>
            <w:vAlign w:val="center"/>
          </w:tcPr>
          <w:p w14:paraId="5E02E618" w14:textId="77777777" w:rsidR="00DD2539" w:rsidRPr="00EC4F19" w:rsidRDefault="00DD2539" w:rsidP="00C768A6">
            <w:pPr>
              <w:widowControl w:val="0"/>
              <w:rPr>
                <w:rFonts w:ascii="Arial" w:hAnsi="Arial" w:cs="Arial"/>
                <w:sz w:val="20"/>
                <w:szCs w:val="20"/>
              </w:rPr>
            </w:pPr>
            <w:r w:rsidRPr="00EC4F19">
              <w:rPr>
                <w:rFonts w:ascii="Arial" w:hAnsi="Arial" w:cs="Arial"/>
                <w:sz w:val="20"/>
                <w:szCs w:val="20"/>
              </w:rPr>
              <w:t>Vùng nước khu neo đậu</w:t>
            </w:r>
          </w:p>
        </w:tc>
        <w:tc>
          <w:tcPr>
            <w:tcW w:w="1722" w:type="pct"/>
            <w:gridSpan w:val="2"/>
            <w:vAlign w:val="center"/>
          </w:tcPr>
          <w:p w14:paraId="3042196F" w14:textId="77777777" w:rsidR="00DD2539" w:rsidRPr="00EC4F19" w:rsidRDefault="00DD2539" w:rsidP="00C768A6">
            <w:pPr>
              <w:widowControl w:val="0"/>
              <w:jc w:val="center"/>
              <w:rPr>
                <w:rFonts w:ascii="Arial" w:hAnsi="Arial" w:cs="Arial"/>
                <w:sz w:val="20"/>
                <w:szCs w:val="20"/>
              </w:rPr>
            </w:pPr>
            <w:r w:rsidRPr="00EC4F19">
              <w:rPr>
                <w:rFonts w:ascii="Arial" w:hAnsi="Arial" w:cs="Arial"/>
                <w:sz w:val="20"/>
                <w:szCs w:val="20"/>
              </w:rPr>
              <w:t>Không tính hao mòn</w:t>
            </w:r>
          </w:p>
        </w:tc>
      </w:tr>
      <w:tr w:rsidR="00DD2539" w:rsidRPr="00EC4F19" w14:paraId="6339C9C4" w14:textId="77777777" w:rsidTr="00C768A6">
        <w:trPr>
          <w:trHeight w:val="576"/>
        </w:trPr>
        <w:tc>
          <w:tcPr>
            <w:tcW w:w="357" w:type="pct"/>
            <w:vAlign w:val="center"/>
          </w:tcPr>
          <w:p w14:paraId="2D12E3DA" w14:textId="77777777" w:rsidR="00DD2539" w:rsidRPr="00EC4F19" w:rsidRDefault="00CD3BDE" w:rsidP="00C768A6">
            <w:pPr>
              <w:widowControl w:val="0"/>
              <w:jc w:val="center"/>
              <w:rPr>
                <w:rFonts w:ascii="Arial" w:hAnsi="Arial" w:cs="Arial"/>
                <w:sz w:val="20"/>
                <w:szCs w:val="20"/>
              </w:rPr>
            </w:pPr>
            <w:r w:rsidRPr="00EC4F19">
              <w:rPr>
                <w:rFonts w:ascii="Arial" w:hAnsi="Arial" w:cs="Arial"/>
                <w:sz w:val="20"/>
                <w:szCs w:val="20"/>
              </w:rPr>
              <w:t>6</w:t>
            </w:r>
            <w:r w:rsidR="00DD2539" w:rsidRPr="00EC4F19">
              <w:rPr>
                <w:rFonts w:ascii="Arial" w:hAnsi="Arial" w:cs="Arial"/>
                <w:sz w:val="20"/>
                <w:szCs w:val="20"/>
              </w:rPr>
              <w:t>.2</w:t>
            </w:r>
          </w:p>
        </w:tc>
        <w:tc>
          <w:tcPr>
            <w:tcW w:w="2921" w:type="pct"/>
            <w:vAlign w:val="center"/>
          </w:tcPr>
          <w:p w14:paraId="48BBF9C9" w14:textId="77777777" w:rsidR="00DD2539" w:rsidRPr="00EC4F19" w:rsidRDefault="00DD2539" w:rsidP="00C768A6">
            <w:pPr>
              <w:widowControl w:val="0"/>
              <w:rPr>
                <w:rFonts w:ascii="Arial" w:hAnsi="Arial" w:cs="Arial"/>
                <w:sz w:val="20"/>
                <w:szCs w:val="20"/>
              </w:rPr>
            </w:pPr>
            <w:r w:rsidRPr="00EC4F19">
              <w:rPr>
                <w:rFonts w:ascii="Arial" w:hAnsi="Arial" w:cs="Arial"/>
                <w:sz w:val="20"/>
                <w:szCs w:val="20"/>
              </w:rPr>
              <w:t>Hệ thống phao neo, trụ neo</w:t>
            </w:r>
          </w:p>
        </w:tc>
        <w:tc>
          <w:tcPr>
            <w:tcW w:w="899" w:type="pct"/>
            <w:vAlign w:val="center"/>
          </w:tcPr>
          <w:p w14:paraId="6E6A7AD2" w14:textId="77777777" w:rsidR="00DD2539" w:rsidRPr="00EC4F19" w:rsidRDefault="00DD2539" w:rsidP="00C768A6">
            <w:pPr>
              <w:widowControl w:val="0"/>
              <w:jc w:val="center"/>
              <w:rPr>
                <w:rFonts w:ascii="Arial" w:hAnsi="Arial" w:cs="Arial"/>
                <w:sz w:val="20"/>
                <w:szCs w:val="20"/>
              </w:rPr>
            </w:pPr>
            <w:r w:rsidRPr="00EC4F19">
              <w:rPr>
                <w:rFonts w:ascii="Arial" w:hAnsi="Arial" w:cs="Arial"/>
                <w:sz w:val="20"/>
                <w:szCs w:val="20"/>
              </w:rPr>
              <w:t>10</w:t>
            </w:r>
          </w:p>
        </w:tc>
        <w:tc>
          <w:tcPr>
            <w:tcW w:w="824" w:type="pct"/>
            <w:vAlign w:val="center"/>
          </w:tcPr>
          <w:p w14:paraId="05F6AC39" w14:textId="77777777" w:rsidR="00DD2539" w:rsidRPr="00EC4F19" w:rsidRDefault="00DD2539" w:rsidP="00C768A6">
            <w:pPr>
              <w:widowControl w:val="0"/>
              <w:jc w:val="center"/>
              <w:rPr>
                <w:rFonts w:ascii="Arial" w:hAnsi="Arial" w:cs="Arial"/>
                <w:sz w:val="20"/>
                <w:szCs w:val="20"/>
              </w:rPr>
            </w:pPr>
            <w:r w:rsidRPr="00EC4F19">
              <w:rPr>
                <w:rFonts w:ascii="Arial" w:hAnsi="Arial" w:cs="Arial"/>
                <w:sz w:val="20"/>
                <w:szCs w:val="20"/>
              </w:rPr>
              <w:t>10</w:t>
            </w:r>
          </w:p>
        </w:tc>
      </w:tr>
      <w:tr w:rsidR="005D079B" w:rsidRPr="00EC4F19" w14:paraId="6C90330E" w14:textId="77777777" w:rsidTr="00C768A6">
        <w:trPr>
          <w:trHeight w:val="576"/>
        </w:trPr>
        <w:tc>
          <w:tcPr>
            <w:tcW w:w="357" w:type="pct"/>
            <w:vAlign w:val="center"/>
          </w:tcPr>
          <w:p w14:paraId="3AFE53D9" w14:textId="77777777" w:rsidR="007914B3" w:rsidRPr="00EC4F19" w:rsidRDefault="00CD3BDE" w:rsidP="00C768A6">
            <w:pPr>
              <w:widowControl w:val="0"/>
              <w:jc w:val="center"/>
              <w:rPr>
                <w:rFonts w:ascii="Arial" w:hAnsi="Arial" w:cs="Arial"/>
                <w:sz w:val="20"/>
                <w:szCs w:val="20"/>
              </w:rPr>
            </w:pPr>
            <w:r w:rsidRPr="00EC4F19">
              <w:rPr>
                <w:rFonts w:ascii="Arial" w:hAnsi="Arial" w:cs="Arial"/>
                <w:sz w:val="20"/>
                <w:szCs w:val="20"/>
              </w:rPr>
              <w:t>7</w:t>
            </w:r>
          </w:p>
        </w:tc>
        <w:tc>
          <w:tcPr>
            <w:tcW w:w="2921" w:type="pct"/>
            <w:vAlign w:val="center"/>
          </w:tcPr>
          <w:p w14:paraId="49E37809" w14:textId="77777777" w:rsidR="007914B3" w:rsidRPr="00EC4F19" w:rsidRDefault="005D079B" w:rsidP="00C768A6">
            <w:pPr>
              <w:widowControl w:val="0"/>
              <w:rPr>
                <w:rFonts w:ascii="Arial" w:hAnsi="Arial" w:cs="Arial"/>
                <w:sz w:val="20"/>
                <w:szCs w:val="20"/>
              </w:rPr>
            </w:pPr>
            <w:r w:rsidRPr="00EC4F19">
              <w:rPr>
                <w:rFonts w:ascii="Arial" w:hAnsi="Arial" w:cs="Arial"/>
                <w:sz w:val="20"/>
                <w:szCs w:val="20"/>
              </w:rPr>
              <w:t>Kè, đập giao thông</w:t>
            </w:r>
          </w:p>
        </w:tc>
        <w:tc>
          <w:tcPr>
            <w:tcW w:w="899" w:type="pct"/>
            <w:vAlign w:val="center"/>
          </w:tcPr>
          <w:p w14:paraId="3680C0B2" w14:textId="77777777" w:rsidR="007914B3" w:rsidRPr="00EC4F19" w:rsidRDefault="005D079B" w:rsidP="00C768A6">
            <w:pPr>
              <w:widowControl w:val="0"/>
              <w:jc w:val="center"/>
              <w:rPr>
                <w:rFonts w:ascii="Arial" w:hAnsi="Arial" w:cs="Arial"/>
                <w:sz w:val="20"/>
                <w:szCs w:val="20"/>
              </w:rPr>
            </w:pPr>
            <w:r w:rsidRPr="00EC4F19">
              <w:rPr>
                <w:rFonts w:ascii="Arial" w:hAnsi="Arial" w:cs="Arial"/>
                <w:sz w:val="20"/>
                <w:szCs w:val="20"/>
              </w:rPr>
              <w:t>15</w:t>
            </w:r>
          </w:p>
        </w:tc>
        <w:tc>
          <w:tcPr>
            <w:tcW w:w="824" w:type="pct"/>
            <w:vAlign w:val="center"/>
          </w:tcPr>
          <w:p w14:paraId="046D34D3" w14:textId="77777777" w:rsidR="007914B3" w:rsidRPr="00EC4F19" w:rsidRDefault="005D079B" w:rsidP="00C768A6">
            <w:pPr>
              <w:widowControl w:val="0"/>
              <w:jc w:val="center"/>
              <w:rPr>
                <w:rFonts w:ascii="Arial" w:hAnsi="Arial" w:cs="Arial"/>
                <w:sz w:val="20"/>
                <w:szCs w:val="20"/>
              </w:rPr>
            </w:pPr>
            <w:r w:rsidRPr="00EC4F19">
              <w:rPr>
                <w:rFonts w:ascii="Arial" w:hAnsi="Arial" w:cs="Arial"/>
                <w:sz w:val="20"/>
                <w:szCs w:val="20"/>
              </w:rPr>
              <w:t>6,67</w:t>
            </w:r>
          </w:p>
        </w:tc>
      </w:tr>
      <w:tr w:rsidR="005D079B" w:rsidRPr="00EC4F19" w14:paraId="4B3E507C" w14:textId="77777777" w:rsidTr="00C768A6">
        <w:trPr>
          <w:trHeight w:val="576"/>
        </w:trPr>
        <w:tc>
          <w:tcPr>
            <w:tcW w:w="357" w:type="pct"/>
            <w:vAlign w:val="center"/>
          </w:tcPr>
          <w:p w14:paraId="730386F6" w14:textId="77777777" w:rsidR="007914B3" w:rsidRPr="00EC4F19" w:rsidRDefault="00CD3BDE" w:rsidP="00C768A6">
            <w:pPr>
              <w:widowControl w:val="0"/>
              <w:jc w:val="center"/>
              <w:rPr>
                <w:rFonts w:ascii="Arial" w:hAnsi="Arial" w:cs="Arial"/>
                <w:sz w:val="20"/>
                <w:szCs w:val="20"/>
              </w:rPr>
            </w:pPr>
            <w:r w:rsidRPr="00EC4F19">
              <w:rPr>
                <w:rFonts w:ascii="Arial" w:hAnsi="Arial" w:cs="Arial"/>
                <w:sz w:val="20"/>
                <w:szCs w:val="20"/>
              </w:rPr>
              <w:t>8</w:t>
            </w:r>
          </w:p>
        </w:tc>
        <w:tc>
          <w:tcPr>
            <w:tcW w:w="2921" w:type="pct"/>
            <w:vAlign w:val="center"/>
          </w:tcPr>
          <w:p w14:paraId="695D7457" w14:textId="77777777" w:rsidR="007914B3" w:rsidRPr="00EC4F19" w:rsidRDefault="00E60422" w:rsidP="00C768A6">
            <w:pPr>
              <w:widowControl w:val="0"/>
              <w:rPr>
                <w:rFonts w:ascii="Arial" w:hAnsi="Arial" w:cs="Arial"/>
                <w:sz w:val="20"/>
                <w:szCs w:val="20"/>
              </w:rPr>
            </w:pPr>
            <w:r w:rsidRPr="00EC4F19">
              <w:rPr>
                <w:rFonts w:ascii="Arial" w:hAnsi="Arial" w:cs="Arial"/>
                <w:sz w:val="20"/>
                <w:szCs w:val="20"/>
              </w:rPr>
              <w:t>Hệ thống b</w:t>
            </w:r>
            <w:r w:rsidR="005D079B" w:rsidRPr="00EC4F19">
              <w:rPr>
                <w:rFonts w:ascii="Arial" w:hAnsi="Arial" w:cs="Arial"/>
                <w:sz w:val="20"/>
                <w:szCs w:val="20"/>
              </w:rPr>
              <w:t>áo hiệu đường thủy nội địa</w:t>
            </w:r>
          </w:p>
        </w:tc>
        <w:tc>
          <w:tcPr>
            <w:tcW w:w="899" w:type="pct"/>
            <w:vAlign w:val="center"/>
          </w:tcPr>
          <w:p w14:paraId="414519E1" w14:textId="77777777" w:rsidR="007914B3" w:rsidRPr="00EC4F19" w:rsidRDefault="005D079B" w:rsidP="00C768A6">
            <w:pPr>
              <w:widowControl w:val="0"/>
              <w:jc w:val="center"/>
              <w:rPr>
                <w:rFonts w:ascii="Arial" w:hAnsi="Arial" w:cs="Arial"/>
                <w:sz w:val="20"/>
                <w:szCs w:val="20"/>
              </w:rPr>
            </w:pPr>
            <w:r w:rsidRPr="00EC4F19">
              <w:rPr>
                <w:rFonts w:ascii="Arial" w:hAnsi="Arial" w:cs="Arial"/>
                <w:sz w:val="20"/>
                <w:szCs w:val="20"/>
              </w:rPr>
              <w:t>10</w:t>
            </w:r>
          </w:p>
        </w:tc>
        <w:tc>
          <w:tcPr>
            <w:tcW w:w="824" w:type="pct"/>
            <w:vAlign w:val="center"/>
          </w:tcPr>
          <w:p w14:paraId="12FE9246" w14:textId="77777777" w:rsidR="007914B3" w:rsidRPr="00EC4F19" w:rsidRDefault="005D079B" w:rsidP="00C768A6">
            <w:pPr>
              <w:widowControl w:val="0"/>
              <w:jc w:val="center"/>
              <w:rPr>
                <w:rFonts w:ascii="Arial" w:hAnsi="Arial" w:cs="Arial"/>
                <w:sz w:val="20"/>
                <w:szCs w:val="20"/>
              </w:rPr>
            </w:pPr>
            <w:r w:rsidRPr="00EC4F19">
              <w:rPr>
                <w:rFonts w:ascii="Arial" w:hAnsi="Arial" w:cs="Arial"/>
                <w:sz w:val="20"/>
                <w:szCs w:val="20"/>
              </w:rPr>
              <w:t>10</w:t>
            </w:r>
          </w:p>
        </w:tc>
      </w:tr>
      <w:tr w:rsidR="005D079B" w:rsidRPr="00EC4F19" w14:paraId="1DF622D8" w14:textId="77777777" w:rsidTr="00C768A6">
        <w:trPr>
          <w:trHeight w:val="576"/>
        </w:trPr>
        <w:tc>
          <w:tcPr>
            <w:tcW w:w="357" w:type="pct"/>
            <w:vAlign w:val="center"/>
          </w:tcPr>
          <w:p w14:paraId="30A282B5" w14:textId="77777777" w:rsidR="007914B3" w:rsidRPr="00EC4F19" w:rsidRDefault="00CD3BDE" w:rsidP="00C768A6">
            <w:pPr>
              <w:widowControl w:val="0"/>
              <w:jc w:val="center"/>
              <w:rPr>
                <w:rFonts w:ascii="Arial" w:hAnsi="Arial" w:cs="Arial"/>
                <w:sz w:val="20"/>
                <w:szCs w:val="20"/>
              </w:rPr>
            </w:pPr>
            <w:r w:rsidRPr="00EC4F19">
              <w:rPr>
                <w:rFonts w:ascii="Arial" w:hAnsi="Arial" w:cs="Arial"/>
                <w:sz w:val="20"/>
                <w:szCs w:val="20"/>
              </w:rPr>
              <w:t>9</w:t>
            </w:r>
          </w:p>
        </w:tc>
        <w:tc>
          <w:tcPr>
            <w:tcW w:w="2921" w:type="pct"/>
            <w:vAlign w:val="center"/>
          </w:tcPr>
          <w:p w14:paraId="657D358A" w14:textId="77777777" w:rsidR="007914B3" w:rsidRPr="00EC4F19" w:rsidRDefault="005D079B" w:rsidP="00C768A6">
            <w:pPr>
              <w:widowControl w:val="0"/>
              <w:rPr>
                <w:rFonts w:ascii="Arial" w:hAnsi="Arial" w:cs="Arial"/>
                <w:sz w:val="20"/>
                <w:szCs w:val="20"/>
              </w:rPr>
            </w:pPr>
            <w:r w:rsidRPr="00EC4F19">
              <w:rPr>
                <w:rFonts w:ascii="Arial" w:hAnsi="Arial" w:cs="Arial"/>
                <w:sz w:val="20"/>
                <w:szCs w:val="20"/>
              </w:rPr>
              <w:t>Công trình, thiết bị phụ trợ</w:t>
            </w:r>
          </w:p>
        </w:tc>
        <w:tc>
          <w:tcPr>
            <w:tcW w:w="899" w:type="pct"/>
            <w:vAlign w:val="center"/>
          </w:tcPr>
          <w:p w14:paraId="0F7BDC88" w14:textId="77777777" w:rsidR="005D079B" w:rsidRPr="00EC4F19" w:rsidRDefault="005D079B" w:rsidP="00C768A6">
            <w:pPr>
              <w:widowControl w:val="0"/>
              <w:jc w:val="center"/>
              <w:rPr>
                <w:rFonts w:ascii="Arial" w:hAnsi="Arial" w:cs="Arial"/>
                <w:sz w:val="20"/>
                <w:szCs w:val="20"/>
              </w:rPr>
            </w:pPr>
          </w:p>
        </w:tc>
        <w:tc>
          <w:tcPr>
            <w:tcW w:w="824" w:type="pct"/>
            <w:vAlign w:val="center"/>
          </w:tcPr>
          <w:p w14:paraId="1DC80861" w14:textId="77777777" w:rsidR="005D079B" w:rsidRPr="00EC4F19" w:rsidRDefault="005D079B" w:rsidP="00C768A6">
            <w:pPr>
              <w:widowControl w:val="0"/>
              <w:jc w:val="center"/>
              <w:rPr>
                <w:rFonts w:ascii="Arial" w:hAnsi="Arial" w:cs="Arial"/>
                <w:sz w:val="20"/>
                <w:szCs w:val="20"/>
              </w:rPr>
            </w:pPr>
          </w:p>
        </w:tc>
      </w:tr>
      <w:tr w:rsidR="005D079B" w:rsidRPr="00EC4F19" w14:paraId="3697CDC3" w14:textId="77777777" w:rsidTr="00C768A6">
        <w:trPr>
          <w:trHeight w:val="576"/>
        </w:trPr>
        <w:tc>
          <w:tcPr>
            <w:tcW w:w="357" w:type="pct"/>
            <w:vAlign w:val="center"/>
          </w:tcPr>
          <w:p w14:paraId="06A37564" w14:textId="77777777" w:rsidR="005D079B" w:rsidRPr="00EC4F19" w:rsidRDefault="00CD3BDE" w:rsidP="00C768A6">
            <w:pPr>
              <w:widowControl w:val="0"/>
              <w:jc w:val="center"/>
              <w:rPr>
                <w:rFonts w:ascii="Arial" w:hAnsi="Arial" w:cs="Arial"/>
                <w:sz w:val="20"/>
                <w:szCs w:val="20"/>
              </w:rPr>
            </w:pPr>
            <w:r w:rsidRPr="00EC4F19">
              <w:rPr>
                <w:rFonts w:ascii="Arial" w:hAnsi="Arial" w:cs="Arial"/>
                <w:sz w:val="20"/>
                <w:szCs w:val="20"/>
              </w:rPr>
              <w:t>9</w:t>
            </w:r>
            <w:r w:rsidR="00B60A2E" w:rsidRPr="00EC4F19">
              <w:rPr>
                <w:rFonts w:ascii="Arial" w:hAnsi="Arial" w:cs="Arial"/>
                <w:sz w:val="20"/>
                <w:szCs w:val="20"/>
              </w:rPr>
              <w:t>.1</w:t>
            </w:r>
          </w:p>
        </w:tc>
        <w:tc>
          <w:tcPr>
            <w:tcW w:w="2921" w:type="pct"/>
            <w:vAlign w:val="center"/>
          </w:tcPr>
          <w:p w14:paraId="47DB244A" w14:textId="77777777" w:rsidR="007914B3" w:rsidRPr="00EC4F19" w:rsidRDefault="005D079B" w:rsidP="00C768A6">
            <w:pPr>
              <w:widowControl w:val="0"/>
              <w:rPr>
                <w:rFonts w:ascii="Arial" w:hAnsi="Arial" w:cs="Arial"/>
                <w:sz w:val="20"/>
                <w:szCs w:val="20"/>
              </w:rPr>
            </w:pPr>
            <w:r w:rsidRPr="00EC4F19">
              <w:rPr>
                <w:rFonts w:ascii="Arial" w:hAnsi="Arial" w:cs="Arial"/>
                <w:sz w:val="20"/>
                <w:szCs w:val="20"/>
              </w:rPr>
              <w:t>Nhà trạm quản lý đường thủy nội địa</w:t>
            </w:r>
          </w:p>
        </w:tc>
        <w:tc>
          <w:tcPr>
            <w:tcW w:w="899" w:type="pct"/>
            <w:vAlign w:val="center"/>
          </w:tcPr>
          <w:p w14:paraId="3D0C161B" w14:textId="77777777" w:rsidR="007914B3" w:rsidRPr="00EC4F19" w:rsidRDefault="005D079B" w:rsidP="00C768A6">
            <w:pPr>
              <w:widowControl w:val="0"/>
              <w:jc w:val="center"/>
              <w:rPr>
                <w:rFonts w:ascii="Arial" w:hAnsi="Arial" w:cs="Arial"/>
                <w:sz w:val="20"/>
                <w:szCs w:val="20"/>
              </w:rPr>
            </w:pPr>
            <w:r w:rsidRPr="00EC4F19">
              <w:rPr>
                <w:rFonts w:ascii="Arial" w:hAnsi="Arial" w:cs="Arial"/>
                <w:sz w:val="20"/>
                <w:szCs w:val="20"/>
              </w:rPr>
              <w:t>20</w:t>
            </w:r>
          </w:p>
        </w:tc>
        <w:tc>
          <w:tcPr>
            <w:tcW w:w="824" w:type="pct"/>
            <w:vAlign w:val="center"/>
          </w:tcPr>
          <w:p w14:paraId="13B8E0E1" w14:textId="77777777" w:rsidR="007914B3" w:rsidRPr="00EC4F19" w:rsidRDefault="005D079B" w:rsidP="00C768A6">
            <w:pPr>
              <w:widowControl w:val="0"/>
              <w:jc w:val="center"/>
              <w:rPr>
                <w:rFonts w:ascii="Arial" w:hAnsi="Arial" w:cs="Arial"/>
                <w:sz w:val="20"/>
                <w:szCs w:val="20"/>
              </w:rPr>
            </w:pPr>
            <w:r w:rsidRPr="00EC4F19">
              <w:rPr>
                <w:rFonts w:ascii="Arial" w:hAnsi="Arial" w:cs="Arial"/>
                <w:sz w:val="20"/>
                <w:szCs w:val="20"/>
              </w:rPr>
              <w:t>5</w:t>
            </w:r>
          </w:p>
        </w:tc>
      </w:tr>
      <w:tr w:rsidR="005D079B" w:rsidRPr="00EC4F19" w14:paraId="035CC7A3" w14:textId="77777777" w:rsidTr="00C768A6">
        <w:trPr>
          <w:trHeight w:val="576"/>
        </w:trPr>
        <w:tc>
          <w:tcPr>
            <w:tcW w:w="357" w:type="pct"/>
            <w:vAlign w:val="center"/>
          </w:tcPr>
          <w:p w14:paraId="78BD8A41" w14:textId="77777777" w:rsidR="005D079B" w:rsidRPr="00EC4F19" w:rsidRDefault="00CD3BDE" w:rsidP="00C768A6">
            <w:pPr>
              <w:widowControl w:val="0"/>
              <w:jc w:val="center"/>
              <w:rPr>
                <w:rFonts w:ascii="Arial" w:hAnsi="Arial" w:cs="Arial"/>
                <w:sz w:val="20"/>
                <w:szCs w:val="20"/>
              </w:rPr>
            </w:pPr>
            <w:r w:rsidRPr="00EC4F19">
              <w:rPr>
                <w:rFonts w:ascii="Arial" w:hAnsi="Arial" w:cs="Arial"/>
                <w:sz w:val="20"/>
                <w:szCs w:val="20"/>
              </w:rPr>
              <w:t>9</w:t>
            </w:r>
            <w:r w:rsidR="00B60A2E" w:rsidRPr="00EC4F19">
              <w:rPr>
                <w:rFonts w:ascii="Arial" w:hAnsi="Arial" w:cs="Arial"/>
                <w:sz w:val="20"/>
                <w:szCs w:val="20"/>
              </w:rPr>
              <w:t>.2</w:t>
            </w:r>
          </w:p>
        </w:tc>
        <w:tc>
          <w:tcPr>
            <w:tcW w:w="2921" w:type="pct"/>
            <w:vAlign w:val="center"/>
          </w:tcPr>
          <w:p w14:paraId="1A6DC658" w14:textId="77777777" w:rsidR="007914B3" w:rsidRPr="00EC4F19" w:rsidRDefault="005D079B" w:rsidP="00C768A6">
            <w:pPr>
              <w:widowControl w:val="0"/>
              <w:rPr>
                <w:rFonts w:ascii="Arial" w:hAnsi="Arial" w:cs="Arial"/>
                <w:sz w:val="20"/>
                <w:szCs w:val="20"/>
              </w:rPr>
            </w:pPr>
            <w:r w:rsidRPr="00EC4F19">
              <w:rPr>
                <w:rFonts w:ascii="Arial" w:hAnsi="Arial" w:cs="Arial"/>
                <w:sz w:val="20"/>
                <w:szCs w:val="20"/>
              </w:rPr>
              <w:t>Trạm AIS và hệ thống quản lý, giám sát, truyền dữ liệu kèm theo</w:t>
            </w:r>
          </w:p>
        </w:tc>
        <w:tc>
          <w:tcPr>
            <w:tcW w:w="899" w:type="pct"/>
            <w:vAlign w:val="center"/>
          </w:tcPr>
          <w:p w14:paraId="005ED2A6" w14:textId="77777777" w:rsidR="007914B3" w:rsidRPr="00EC4F19" w:rsidRDefault="005D079B" w:rsidP="00C768A6">
            <w:pPr>
              <w:widowControl w:val="0"/>
              <w:jc w:val="center"/>
              <w:rPr>
                <w:rFonts w:ascii="Arial" w:hAnsi="Arial" w:cs="Arial"/>
                <w:sz w:val="20"/>
                <w:szCs w:val="20"/>
              </w:rPr>
            </w:pPr>
            <w:r w:rsidRPr="00EC4F19">
              <w:rPr>
                <w:rFonts w:ascii="Arial" w:hAnsi="Arial" w:cs="Arial"/>
                <w:sz w:val="20"/>
                <w:szCs w:val="20"/>
              </w:rPr>
              <w:t>10</w:t>
            </w:r>
          </w:p>
        </w:tc>
        <w:tc>
          <w:tcPr>
            <w:tcW w:w="824" w:type="pct"/>
            <w:vAlign w:val="center"/>
          </w:tcPr>
          <w:p w14:paraId="50C3D204" w14:textId="77777777" w:rsidR="007914B3" w:rsidRPr="00EC4F19" w:rsidRDefault="005D079B" w:rsidP="00C768A6">
            <w:pPr>
              <w:widowControl w:val="0"/>
              <w:jc w:val="center"/>
              <w:rPr>
                <w:rFonts w:ascii="Arial" w:hAnsi="Arial" w:cs="Arial"/>
                <w:sz w:val="20"/>
                <w:szCs w:val="20"/>
              </w:rPr>
            </w:pPr>
            <w:r w:rsidRPr="00EC4F19">
              <w:rPr>
                <w:rFonts w:ascii="Arial" w:hAnsi="Arial" w:cs="Arial"/>
                <w:sz w:val="20"/>
                <w:szCs w:val="20"/>
              </w:rPr>
              <w:t>10</w:t>
            </w:r>
          </w:p>
        </w:tc>
      </w:tr>
      <w:tr w:rsidR="005D079B" w:rsidRPr="00EC4F19" w14:paraId="48F5DF60" w14:textId="77777777" w:rsidTr="00C768A6">
        <w:trPr>
          <w:trHeight w:val="576"/>
        </w:trPr>
        <w:tc>
          <w:tcPr>
            <w:tcW w:w="357" w:type="pct"/>
            <w:vAlign w:val="center"/>
          </w:tcPr>
          <w:p w14:paraId="19637476" w14:textId="77777777" w:rsidR="005D079B" w:rsidRPr="00EC4F19" w:rsidRDefault="00CD3BDE" w:rsidP="00C768A6">
            <w:pPr>
              <w:widowControl w:val="0"/>
              <w:jc w:val="center"/>
              <w:rPr>
                <w:rFonts w:ascii="Arial" w:hAnsi="Arial" w:cs="Arial"/>
                <w:sz w:val="20"/>
                <w:szCs w:val="20"/>
              </w:rPr>
            </w:pPr>
            <w:r w:rsidRPr="00EC4F19">
              <w:rPr>
                <w:rFonts w:ascii="Arial" w:hAnsi="Arial" w:cs="Arial"/>
                <w:sz w:val="20"/>
                <w:szCs w:val="20"/>
              </w:rPr>
              <w:t>9</w:t>
            </w:r>
            <w:r w:rsidR="00B60A2E" w:rsidRPr="00EC4F19">
              <w:rPr>
                <w:rFonts w:ascii="Arial" w:hAnsi="Arial" w:cs="Arial"/>
                <w:sz w:val="20"/>
                <w:szCs w:val="20"/>
              </w:rPr>
              <w:t>.3</w:t>
            </w:r>
          </w:p>
        </w:tc>
        <w:tc>
          <w:tcPr>
            <w:tcW w:w="2921" w:type="pct"/>
            <w:vAlign w:val="center"/>
          </w:tcPr>
          <w:p w14:paraId="177787D8" w14:textId="77777777" w:rsidR="007914B3" w:rsidRPr="00EC4F19" w:rsidRDefault="005D079B" w:rsidP="00C768A6">
            <w:pPr>
              <w:widowControl w:val="0"/>
              <w:rPr>
                <w:rFonts w:ascii="Arial" w:hAnsi="Arial" w:cs="Arial"/>
                <w:sz w:val="20"/>
                <w:szCs w:val="20"/>
              </w:rPr>
            </w:pPr>
            <w:r w:rsidRPr="00EC4F19">
              <w:rPr>
                <w:rFonts w:ascii="Arial" w:hAnsi="Arial" w:cs="Arial"/>
                <w:sz w:val="20"/>
                <w:szCs w:val="20"/>
              </w:rPr>
              <w:t>Thủy chí hoặc trạm đọc mức nước tự động</w:t>
            </w:r>
          </w:p>
        </w:tc>
        <w:tc>
          <w:tcPr>
            <w:tcW w:w="899" w:type="pct"/>
            <w:vAlign w:val="center"/>
          </w:tcPr>
          <w:p w14:paraId="5FA32D0D" w14:textId="77777777" w:rsidR="007914B3" w:rsidRPr="00EC4F19" w:rsidRDefault="005D079B" w:rsidP="00C768A6">
            <w:pPr>
              <w:widowControl w:val="0"/>
              <w:jc w:val="center"/>
              <w:rPr>
                <w:rFonts w:ascii="Arial" w:hAnsi="Arial" w:cs="Arial"/>
                <w:sz w:val="20"/>
                <w:szCs w:val="20"/>
              </w:rPr>
            </w:pPr>
            <w:r w:rsidRPr="00EC4F19">
              <w:rPr>
                <w:rFonts w:ascii="Arial" w:hAnsi="Arial" w:cs="Arial"/>
                <w:sz w:val="20"/>
                <w:szCs w:val="20"/>
              </w:rPr>
              <w:t>10</w:t>
            </w:r>
          </w:p>
        </w:tc>
        <w:tc>
          <w:tcPr>
            <w:tcW w:w="824" w:type="pct"/>
            <w:vAlign w:val="center"/>
          </w:tcPr>
          <w:p w14:paraId="120445C9" w14:textId="77777777" w:rsidR="007914B3" w:rsidRPr="00EC4F19" w:rsidRDefault="005D079B" w:rsidP="00C768A6">
            <w:pPr>
              <w:widowControl w:val="0"/>
              <w:jc w:val="center"/>
              <w:rPr>
                <w:rFonts w:ascii="Arial" w:hAnsi="Arial" w:cs="Arial"/>
                <w:sz w:val="20"/>
                <w:szCs w:val="20"/>
              </w:rPr>
            </w:pPr>
            <w:r w:rsidRPr="00EC4F19">
              <w:rPr>
                <w:rFonts w:ascii="Arial" w:hAnsi="Arial" w:cs="Arial"/>
                <w:sz w:val="20"/>
                <w:szCs w:val="20"/>
              </w:rPr>
              <w:t>10</w:t>
            </w:r>
          </w:p>
        </w:tc>
      </w:tr>
      <w:tr w:rsidR="005D079B" w:rsidRPr="00EC4F19" w14:paraId="4D6A75B9" w14:textId="77777777" w:rsidTr="00C768A6">
        <w:trPr>
          <w:trHeight w:val="576"/>
        </w:trPr>
        <w:tc>
          <w:tcPr>
            <w:tcW w:w="357" w:type="pct"/>
            <w:vAlign w:val="center"/>
          </w:tcPr>
          <w:p w14:paraId="1B8737ED" w14:textId="77777777" w:rsidR="005D079B" w:rsidRPr="00EC4F19" w:rsidRDefault="00CD3BDE" w:rsidP="00C768A6">
            <w:pPr>
              <w:widowControl w:val="0"/>
              <w:jc w:val="center"/>
              <w:rPr>
                <w:rFonts w:ascii="Arial" w:hAnsi="Arial" w:cs="Arial"/>
                <w:sz w:val="20"/>
                <w:szCs w:val="20"/>
              </w:rPr>
            </w:pPr>
            <w:r w:rsidRPr="00EC4F19">
              <w:rPr>
                <w:rFonts w:ascii="Arial" w:hAnsi="Arial" w:cs="Arial"/>
                <w:sz w:val="20"/>
                <w:szCs w:val="20"/>
              </w:rPr>
              <w:t>9</w:t>
            </w:r>
            <w:r w:rsidR="00B60A2E" w:rsidRPr="00EC4F19">
              <w:rPr>
                <w:rFonts w:ascii="Arial" w:hAnsi="Arial" w:cs="Arial"/>
                <w:sz w:val="20"/>
                <w:szCs w:val="20"/>
              </w:rPr>
              <w:t>.4</w:t>
            </w:r>
          </w:p>
        </w:tc>
        <w:tc>
          <w:tcPr>
            <w:tcW w:w="2921" w:type="pct"/>
            <w:vAlign w:val="center"/>
          </w:tcPr>
          <w:p w14:paraId="2D792E9B" w14:textId="77777777" w:rsidR="007914B3" w:rsidRPr="00EC4F19" w:rsidRDefault="005D079B" w:rsidP="00C768A6">
            <w:pPr>
              <w:widowControl w:val="0"/>
              <w:rPr>
                <w:rFonts w:ascii="Arial" w:hAnsi="Arial" w:cs="Arial"/>
                <w:sz w:val="20"/>
                <w:szCs w:val="20"/>
              </w:rPr>
            </w:pPr>
            <w:r w:rsidRPr="00EC4F19">
              <w:rPr>
                <w:rFonts w:ascii="Arial" w:hAnsi="Arial" w:cs="Arial"/>
                <w:sz w:val="20"/>
                <w:szCs w:val="20"/>
              </w:rPr>
              <w:t>Công trình, trang thiết bị phụ trợ khác</w:t>
            </w:r>
          </w:p>
        </w:tc>
        <w:tc>
          <w:tcPr>
            <w:tcW w:w="899" w:type="pct"/>
            <w:vAlign w:val="center"/>
          </w:tcPr>
          <w:p w14:paraId="1CFDA9EE" w14:textId="77777777" w:rsidR="007914B3" w:rsidRPr="00EC4F19" w:rsidRDefault="005D079B" w:rsidP="00C768A6">
            <w:pPr>
              <w:widowControl w:val="0"/>
              <w:jc w:val="center"/>
              <w:rPr>
                <w:rFonts w:ascii="Arial" w:hAnsi="Arial" w:cs="Arial"/>
                <w:sz w:val="20"/>
                <w:szCs w:val="20"/>
              </w:rPr>
            </w:pPr>
            <w:r w:rsidRPr="00EC4F19">
              <w:rPr>
                <w:rFonts w:ascii="Arial" w:hAnsi="Arial" w:cs="Arial"/>
                <w:sz w:val="20"/>
                <w:szCs w:val="20"/>
              </w:rPr>
              <w:t>5</w:t>
            </w:r>
          </w:p>
        </w:tc>
        <w:tc>
          <w:tcPr>
            <w:tcW w:w="824" w:type="pct"/>
            <w:vAlign w:val="center"/>
          </w:tcPr>
          <w:p w14:paraId="4A6CDD16" w14:textId="77777777" w:rsidR="007914B3" w:rsidRPr="00EC4F19" w:rsidRDefault="005D079B" w:rsidP="00C768A6">
            <w:pPr>
              <w:widowControl w:val="0"/>
              <w:jc w:val="center"/>
              <w:rPr>
                <w:rFonts w:ascii="Arial" w:hAnsi="Arial" w:cs="Arial"/>
                <w:sz w:val="20"/>
                <w:szCs w:val="20"/>
              </w:rPr>
            </w:pPr>
            <w:r w:rsidRPr="00EC4F19">
              <w:rPr>
                <w:rFonts w:ascii="Arial" w:hAnsi="Arial" w:cs="Arial"/>
                <w:sz w:val="20"/>
                <w:szCs w:val="20"/>
              </w:rPr>
              <w:t>20</w:t>
            </w:r>
          </w:p>
        </w:tc>
      </w:tr>
      <w:tr w:rsidR="005D079B" w:rsidRPr="00EC4F19" w14:paraId="20CF0797" w14:textId="77777777" w:rsidTr="00C768A6">
        <w:trPr>
          <w:trHeight w:val="576"/>
        </w:trPr>
        <w:tc>
          <w:tcPr>
            <w:tcW w:w="357" w:type="pct"/>
            <w:vAlign w:val="center"/>
          </w:tcPr>
          <w:p w14:paraId="08332728" w14:textId="77777777" w:rsidR="007914B3" w:rsidRPr="00EC4F19" w:rsidRDefault="00CD3BDE" w:rsidP="00C768A6">
            <w:pPr>
              <w:widowControl w:val="0"/>
              <w:jc w:val="center"/>
              <w:rPr>
                <w:rFonts w:ascii="Arial" w:hAnsi="Arial" w:cs="Arial"/>
                <w:sz w:val="20"/>
                <w:szCs w:val="20"/>
              </w:rPr>
            </w:pPr>
            <w:r w:rsidRPr="00EC4F19">
              <w:rPr>
                <w:rFonts w:ascii="Arial" w:hAnsi="Arial" w:cs="Arial"/>
                <w:sz w:val="20"/>
                <w:szCs w:val="20"/>
              </w:rPr>
              <w:t>10</w:t>
            </w:r>
          </w:p>
        </w:tc>
        <w:tc>
          <w:tcPr>
            <w:tcW w:w="2921" w:type="pct"/>
            <w:vAlign w:val="center"/>
          </w:tcPr>
          <w:p w14:paraId="2D71E10E" w14:textId="77777777" w:rsidR="007914B3" w:rsidRPr="00EC4F19" w:rsidRDefault="005D079B" w:rsidP="00C768A6">
            <w:pPr>
              <w:widowControl w:val="0"/>
              <w:rPr>
                <w:rFonts w:ascii="Arial" w:hAnsi="Arial" w:cs="Arial"/>
                <w:sz w:val="20"/>
                <w:szCs w:val="20"/>
              </w:rPr>
            </w:pPr>
            <w:r w:rsidRPr="00EC4F19">
              <w:rPr>
                <w:rFonts w:ascii="Arial" w:hAnsi="Arial" w:cs="Arial"/>
                <w:sz w:val="20"/>
                <w:szCs w:val="20"/>
              </w:rPr>
              <w:t>Các tài sản kết cấu hạ tầng đường thủy nội địa khác</w:t>
            </w:r>
          </w:p>
        </w:tc>
        <w:tc>
          <w:tcPr>
            <w:tcW w:w="899" w:type="pct"/>
            <w:vAlign w:val="center"/>
          </w:tcPr>
          <w:p w14:paraId="04D3A06B" w14:textId="77777777" w:rsidR="007914B3" w:rsidRPr="00EC4F19" w:rsidRDefault="005D079B" w:rsidP="00C768A6">
            <w:pPr>
              <w:widowControl w:val="0"/>
              <w:jc w:val="center"/>
              <w:rPr>
                <w:rFonts w:ascii="Arial" w:hAnsi="Arial" w:cs="Arial"/>
                <w:sz w:val="20"/>
                <w:szCs w:val="20"/>
              </w:rPr>
            </w:pPr>
            <w:r w:rsidRPr="00EC4F19">
              <w:rPr>
                <w:rFonts w:ascii="Arial" w:hAnsi="Arial" w:cs="Arial"/>
                <w:sz w:val="20"/>
                <w:szCs w:val="20"/>
              </w:rPr>
              <w:t>10</w:t>
            </w:r>
          </w:p>
        </w:tc>
        <w:tc>
          <w:tcPr>
            <w:tcW w:w="824" w:type="pct"/>
            <w:vAlign w:val="center"/>
          </w:tcPr>
          <w:p w14:paraId="45BDE38A" w14:textId="77777777" w:rsidR="007914B3" w:rsidRPr="00EC4F19" w:rsidRDefault="005D079B" w:rsidP="00C768A6">
            <w:pPr>
              <w:widowControl w:val="0"/>
              <w:jc w:val="center"/>
              <w:rPr>
                <w:rFonts w:ascii="Arial" w:hAnsi="Arial" w:cs="Arial"/>
                <w:sz w:val="20"/>
                <w:szCs w:val="20"/>
              </w:rPr>
            </w:pPr>
            <w:r w:rsidRPr="00EC4F19">
              <w:rPr>
                <w:rFonts w:ascii="Arial" w:hAnsi="Arial" w:cs="Arial"/>
                <w:sz w:val="20"/>
                <w:szCs w:val="20"/>
              </w:rPr>
              <w:t>10</w:t>
            </w:r>
          </w:p>
        </w:tc>
      </w:tr>
    </w:tbl>
    <w:p w14:paraId="4162F942" w14:textId="77777777" w:rsidR="001C3A85" w:rsidRPr="00EC4F19" w:rsidRDefault="001C3A85" w:rsidP="0062427B">
      <w:pPr>
        <w:widowControl w:val="0"/>
        <w:spacing w:after="120"/>
        <w:ind w:firstLine="720"/>
        <w:jc w:val="both"/>
        <w:rPr>
          <w:rFonts w:ascii="Arial" w:hAnsi="Arial" w:cs="Arial"/>
          <w:sz w:val="20"/>
          <w:szCs w:val="20"/>
          <w:lang w:val="vi-VN"/>
        </w:rPr>
      </w:pPr>
      <w:r w:rsidRPr="00EC4F19">
        <w:rPr>
          <w:rFonts w:ascii="Arial" w:hAnsi="Arial" w:cs="Arial"/>
          <w:sz w:val="20"/>
          <w:szCs w:val="20"/>
        </w:rPr>
        <w:t>2.</w:t>
      </w:r>
      <w:r w:rsidRPr="00EC4F19">
        <w:rPr>
          <w:rFonts w:ascii="Arial" w:hAnsi="Arial" w:cs="Arial"/>
          <w:sz w:val="20"/>
          <w:szCs w:val="20"/>
          <w:lang w:val="vi-VN"/>
        </w:rPr>
        <w:t xml:space="preserve"> </w:t>
      </w:r>
      <w:r w:rsidRPr="00EC4F19">
        <w:rPr>
          <w:rFonts w:ascii="Arial" w:hAnsi="Arial" w:cs="Arial"/>
          <w:sz w:val="20"/>
          <w:szCs w:val="20"/>
          <w:lang w:val="nl-NL"/>
        </w:rPr>
        <w:t xml:space="preserve">Đối với tài sản </w:t>
      </w:r>
      <w:r w:rsidRPr="00EC4F19">
        <w:rPr>
          <w:rFonts w:ascii="Arial" w:hAnsi="Arial" w:cs="Arial"/>
          <w:sz w:val="20"/>
          <w:szCs w:val="20"/>
          <w:lang w:val="vi-VN"/>
        </w:rPr>
        <w:t>kết cấu hạ tầng đường thủy nội địa</w:t>
      </w:r>
      <w:r w:rsidRPr="00EC4F19">
        <w:rPr>
          <w:rFonts w:ascii="Arial" w:hAnsi="Arial" w:cs="Arial"/>
          <w:sz w:val="20"/>
          <w:szCs w:val="20"/>
          <w:lang w:val="nl-NL"/>
        </w:rPr>
        <w:t xml:space="preserve"> được sử dụng ở địa bàn có điều kiện thời tiết, điều kiện môi trường ảnh hưởng đến mức hao mòn của tài sản, trường hợp cần thiết phải quy định thời gian </w:t>
      </w:r>
      <w:r w:rsidRPr="00EC4F19">
        <w:rPr>
          <w:rFonts w:ascii="Arial" w:hAnsi="Arial" w:cs="Arial"/>
          <w:sz w:val="20"/>
          <w:szCs w:val="20"/>
        </w:rPr>
        <w:t>sử dụng để</w:t>
      </w:r>
      <w:r w:rsidRPr="00EC4F19">
        <w:rPr>
          <w:rFonts w:ascii="Arial" w:hAnsi="Arial" w:cs="Arial"/>
          <w:sz w:val="20"/>
          <w:szCs w:val="20"/>
          <w:lang w:val="vi-VN"/>
        </w:rPr>
        <w:t xml:space="preserve"> </w:t>
      </w:r>
      <w:r w:rsidRPr="00EC4F19">
        <w:rPr>
          <w:rFonts w:ascii="Arial" w:hAnsi="Arial" w:cs="Arial"/>
          <w:sz w:val="20"/>
          <w:szCs w:val="20"/>
          <w:lang w:val="nl-NL"/>
        </w:rPr>
        <w:t>tính hao mòn và tỷ lệ hao mòn tài sản cố định khác so với quy định tại Điều 10 Thông tư này thì Bộ trưởng Bộ Xây dựng</w:t>
      </w:r>
      <w:r w:rsidRPr="00EC4F19">
        <w:rPr>
          <w:rFonts w:ascii="Arial" w:hAnsi="Arial" w:cs="Arial"/>
          <w:sz w:val="20"/>
          <w:szCs w:val="20"/>
          <w:lang w:val="vi-VN"/>
        </w:rPr>
        <w:t>,</w:t>
      </w:r>
      <w:r w:rsidRPr="00EC4F19">
        <w:rPr>
          <w:rFonts w:ascii="Arial" w:hAnsi="Arial" w:cs="Arial"/>
          <w:sz w:val="20"/>
          <w:szCs w:val="20"/>
          <w:lang w:val="nl-NL"/>
        </w:rPr>
        <w:t xml:space="preserve"> Ủy ban nhân dân cấp tỉnh quy định cụ thể. Việc điều chỉnh tỷ lệ hao mòn tài sản </w:t>
      </w:r>
      <w:r w:rsidRPr="00EC4F19">
        <w:rPr>
          <w:rFonts w:ascii="Arial" w:hAnsi="Arial" w:cs="Arial"/>
          <w:sz w:val="20"/>
          <w:szCs w:val="20"/>
          <w:lang w:val="vi-VN"/>
        </w:rPr>
        <w:t xml:space="preserve">bảo đảm tăng, giảm </w:t>
      </w:r>
      <w:r w:rsidRPr="00EC4F19">
        <w:rPr>
          <w:rFonts w:ascii="Arial" w:hAnsi="Arial" w:cs="Arial"/>
          <w:sz w:val="20"/>
          <w:szCs w:val="20"/>
          <w:lang w:val="nl-NL"/>
        </w:rPr>
        <w:t>không vượt quá 20% tỷ lệ hao mòn quy định tại khoản 1 Điều này.</w:t>
      </w:r>
    </w:p>
    <w:p w14:paraId="0D0124CF" w14:textId="77777777" w:rsidR="00145E1D" w:rsidRPr="00EC4F19" w:rsidRDefault="001C3A85" w:rsidP="0062427B">
      <w:pPr>
        <w:widowControl w:val="0"/>
        <w:spacing w:after="120"/>
        <w:ind w:firstLine="720"/>
        <w:jc w:val="both"/>
        <w:rPr>
          <w:rFonts w:ascii="Arial" w:hAnsi="Arial" w:cs="Arial"/>
          <w:sz w:val="20"/>
          <w:szCs w:val="20"/>
        </w:rPr>
      </w:pPr>
      <w:r w:rsidRPr="00EC4F19">
        <w:rPr>
          <w:rFonts w:ascii="Arial" w:hAnsi="Arial" w:cs="Arial"/>
          <w:sz w:val="20"/>
          <w:szCs w:val="20"/>
        </w:rPr>
        <w:t>3</w:t>
      </w:r>
      <w:r w:rsidR="00145E1D" w:rsidRPr="00EC4F19">
        <w:rPr>
          <w:rFonts w:ascii="Arial" w:hAnsi="Arial" w:cs="Arial"/>
          <w:sz w:val="20"/>
          <w:szCs w:val="20"/>
          <w:lang w:val="vi-VN"/>
        </w:rPr>
        <w:t xml:space="preserve">. Đối với </w:t>
      </w:r>
      <w:r w:rsidR="00145E1D" w:rsidRPr="00EC4F19">
        <w:rPr>
          <w:rFonts w:ascii="Arial" w:hAnsi="Arial" w:cs="Arial"/>
          <w:sz w:val="20"/>
          <w:szCs w:val="20"/>
          <w:lang w:val="nl-NL"/>
        </w:rPr>
        <w:t xml:space="preserve">tài sản </w:t>
      </w:r>
      <w:r w:rsidR="00FD5CD4" w:rsidRPr="00EC4F19">
        <w:rPr>
          <w:rFonts w:ascii="Arial" w:hAnsi="Arial" w:cs="Arial"/>
          <w:sz w:val="20"/>
          <w:szCs w:val="20"/>
          <w:lang w:val="vi-VN"/>
        </w:rPr>
        <w:t xml:space="preserve">kết cấu hạ tầng </w:t>
      </w:r>
      <w:r w:rsidR="00DF26C0" w:rsidRPr="00EC4F19">
        <w:rPr>
          <w:rFonts w:ascii="Arial" w:hAnsi="Arial" w:cs="Arial"/>
          <w:sz w:val="20"/>
          <w:szCs w:val="20"/>
          <w:lang w:val="vi-VN"/>
        </w:rPr>
        <w:t>đường thủy nội địa</w:t>
      </w:r>
      <w:r w:rsidR="005946C9" w:rsidRPr="00EC4F19">
        <w:rPr>
          <w:rFonts w:ascii="Arial" w:hAnsi="Arial" w:cs="Arial"/>
          <w:sz w:val="20"/>
          <w:szCs w:val="20"/>
          <w:lang w:val="vi-VN"/>
        </w:rPr>
        <w:t xml:space="preserve"> </w:t>
      </w:r>
      <w:r w:rsidR="00145E1D" w:rsidRPr="00EC4F19">
        <w:rPr>
          <w:rFonts w:ascii="Arial" w:hAnsi="Arial" w:cs="Arial"/>
          <w:sz w:val="20"/>
          <w:szCs w:val="20"/>
          <w:lang w:val="nl-NL"/>
        </w:rPr>
        <w:t xml:space="preserve">có thay đổi </w:t>
      </w:r>
      <w:r w:rsidR="00145E1D" w:rsidRPr="00EC4F19">
        <w:rPr>
          <w:rFonts w:ascii="Arial" w:hAnsi="Arial" w:cs="Arial"/>
          <w:sz w:val="20"/>
          <w:szCs w:val="20"/>
          <w:lang w:val="vi-VN"/>
        </w:rPr>
        <w:t xml:space="preserve">nguyên giá thuộc trường hợp thực hiện </w:t>
      </w:r>
      <w:r w:rsidR="008F041A" w:rsidRPr="00EC4F19">
        <w:rPr>
          <w:rFonts w:ascii="Arial" w:hAnsi="Arial" w:cs="Arial"/>
          <w:sz w:val="20"/>
          <w:szCs w:val="20"/>
        </w:rPr>
        <w:t xml:space="preserve">đầu tư </w:t>
      </w:r>
      <w:r w:rsidR="00145E1D" w:rsidRPr="00EC4F19">
        <w:rPr>
          <w:rFonts w:ascii="Arial" w:hAnsi="Arial" w:cs="Arial"/>
          <w:sz w:val="20"/>
          <w:szCs w:val="20"/>
          <w:lang w:val="nl-NL"/>
        </w:rPr>
        <w:t>nâng cấp, mở rộng tài sản cố định theo dự án được cơ quan, người có thẩm quyền phê duyệt</w:t>
      </w:r>
      <w:r w:rsidR="00145E1D" w:rsidRPr="00EC4F19">
        <w:rPr>
          <w:rFonts w:ascii="Arial" w:hAnsi="Arial" w:cs="Arial"/>
          <w:sz w:val="20"/>
          <w:szCs w:val="20"/>
          <w:lang w:val="vi-VN"/>
        </w:rPr>
        <w:t xml:space="preserve"> quy định tại </w:t>
      </w:r>
      <w:r w:rsidR="00FD5CD4" w:rsidRPr="00EC4F19">
        <w:rPr>
          <w:rFonts w:ascii="Arial" w:hAnsi="Arial" w:cs="Arial"/>
          <w:sz w:val="20"/>
          <w:szCs w:val="20"/>
          <w:lang w:val="vi-VN"/>
        </w:rPr>
        <w:t>khoản 2 Điều 7</w:t>
      </w:r>
      <w:r w:rsidR="00145E1D" w:rsidRPr="00EC4F19">
        <w:rPr>
          <w:rFonts w:ascii="Arial" w:hAnsi="Arial" w:cs="Arial"/>
          <w:sz w:val="20"/>
          <w:szCs w:val="20"/>
          <w:lang w:val="vi-VN"/>
        </w:rPr>
        <w:t xml:space="preserve"> Thông tư này</w:t>
      </w:r>
      <w:r w:rsidR="00145E1D" w:rsidRPr="00EC4F19">
        <w:rPr>
          <w:rFonts w:ascii="Arial" w:hAnsi="Arial" w:cs="Arial"/>
          <w:sz w:val="20"/>
          <w:szCs w:val="20"/>
        </w:rPr>
        <w:t xml:space="preserve"> thì thời gian tính hao mòn tài sản bằng (=) thời gian đã </w:t>
      </w:r>
      <w:r w:rsidR="00010715" w:rsidRPr="00EC4F19">
        <w:rPr>
          <w:rFonts w:ascii="Arial" w:hAnsi="Arial" w:cs="Arial"/>
          <w:sz w:val="20"/>
          <w:szCs w:val="20"/>
        </w:rPr>
        <w:t xml:space="preserve">tính hao mòn </w:t>
      </w:r>
      <w:r w:rsidR="00145E1D" w:rsidRPr="00EC4F19">
        <w:rPr>
          <w:rFonts w:ascii="Arial" w:hAnsi="Arial" w:cs="Arial"/>
          <w:sz w:val="20"/>
          <w:szCs w:val="20"/>
        </w:rPr>
        <w:t>của tài sản trước khi thay đổi nguyên giá cộng (+)</w:t>
      </w:r>
      <w:r w:rsidR="00145E1D" w:rsidRPr="00EC4F19">
        <w:rPr>
          <w:rFonts w:ascii="Arial" w:hAnsi="Arial" w:cs="Arial"/>
          <w:sz w:val="20"/>
          <w:szCs w:val="20"/>
          <w:lang w:val="vi-VN"/>
        </w:rPr>
        <w:t xml:space="preserve"> </w:t>
      </w:r>
      <w:r w:rsidR="00145E1D" w:rsidRPr="00EC4F19">
        <w:rPr>
          <w:rFonts w:ascii="Arial" w:hAnsi="Arial" w:cs="Arial"/>
          <w:sz w:val="20"/>
          <w:szCs w:val="20"/>
        </w:rPr>
        <w:t xml:space="preserve">thời gian tính hao mòn còn lại của tài sản sau khi nâng cấp, mở rộng. </w:t>
      </w:r>
      <w:r w:rsidR="00145E1D" w:rsidRPr="00EC4F19">
        <w:rPr>
          <w:rFonts w:ascii="Arial" w:hAnsi="Arial" w:cs="Arial"/>
          <w:sz w:val="20"/>
          <w:szCs w:val="20"/>
          <w:lang w:val="vi-VN"/>
        </w:rPr>
        <w:t xml:space="preserve">Trong đó, thời gian </w:t>
      </w:r>
      <w:r w:rsidR="00145E1D" w:rsidRPr="00EC4F19">
        <w:rPr>
          <w:rFonts w:ascii="Arial" w:hAnsi="Arial" w:cs="Arial"/>
          <w:sz w:val="20"/>
          <w:szCs w:val="20"/>
        </w:rPr>
        <w:t>tính hao mòn</w:t>
      </w:r>
      <w:r w:rsidR="00145E1D" w:rsidRPr="00EC4F19">
        <w:rPr>
          <w:rFonts w:ascii="Arial" w:hAnsi="Arial" w:cs="Arial"/>
          <w:sz w:val="20"/>
          <w:szCs w:val="20"/>
          <w:lang w:val="vi-VN"/>
        </w:rPr>
        <w:t xml:space="preserve"> còn lại của tài sản sau khi nâng cấp, mở rộng được xác định </w:t>
      </w:r>
      <w:r w:rsidR="00145E1D" w:rsidRPr="00EC4F19">
        <w:rPr>
          <w:rFonts w:ascii="Arial" w:hAnsi="Arial" w:cs="Arial"/>
          <w:sz w:val="20"/>
          <w:szCs w:val="20"/>
          <w:lang w:val="en-SG"/>
        </w:rPr>
        <w:t>theo công thức</w:t>
      </w:r>
      <w:r w:rsidR="00145E1D" w:rsidRPr="00EC4F19">
        <w:rPr>
          <w:rFonts w:ascii="Arial" w:hAnsi="Arial" w:cs="Arial"/>
          <w:sz w:val="20"/>
          <w:szCs w:val="20"/>
        </w:rPr>
        <w:t xml:space="preserve">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68"/>
        <w:gridCol w:w="283"/>
        <w:gridCol w:w="1286"/>
        <w:gridCol w:w="290"/>
        <w:gridCol w:w="2410"/>
        <w:gridCol w:w="284"/>
        <w:gridCol w:w="2517"/>
      </w:tblGrid>
      <w:tr w:rsidR="00145E1D" w:rsidRPr="00EC4F19" w14:paraId="5D45BB8F" w14:textId="77777777" w:rsidTr="004639A8">
        <w:trPr>
          <w:jc w:val="center"/>
        </w:trPr>
        <w:tc>
          <w:tcPr>
            <w:tcW w:w="1968" w:type="dxa"/>
            <w:vAlign w:val="center"/>
          </w:tcPr>
          <w:p w14:paraId="7FEDC5C7" w14:textId="77777777" w:rsidR="00145E1D" w:rsidRPr="00EC4F19" w:rsidRDefault="00145E1D" w:rsidP="004D61C7">
            <w:pPr>
              <w:widowControl w:val="0"/>
              <w:jc w:val="center"/>
              <w:rPr>
                <w:rFonts w:ascii="Arial" w:hAnsi="Arial" w:cs="Arial"/>
                <w:sz w:val="20"/>
                <w:szCs w:val="20"/>
              </w:rPr>
            </w:pPr>
            <w:r w:rsidRPr="00EC4F19">
              <w:rPr>
                <w:rFonts w:ascii="Arial" w:hAnsi="Arial" w:cs="Arial"/>
                <w:sz w:val="20"/>
                <w:szCs w:val="20"/>
              </w:rPr>
              <w:t>Thời gian tính hao mòn còn lại của tài sản sau khi nâng cấp, mở rộng</w:t>
            </w:r>
          </w:p>
        </w:tc>
        <w:tc>
          <w:tcPr>
            <w:tcW w:w="283" w:type="dxa"/>
            <w:vAlign w:val="center"/>
          </w:tcPr>
          <w:p w14:paraId="5FC9666A" w14:textId="77777777" w:rsidR="00145E1D" w:rsidRPr="00EC4F19" w:rsidRDefault="00145E1D" w:rsidP="004D61C7">
            <w:pPr>
              <w:widowControl w:val="0"/>
              <w:jc w:val="center"/>
              <w:rPr>
                <w:rFonts w:ascii="Arial" w:hAnsi="Arial" w:cs="Arial"/>
                <w:sz w:val="20"/>
                <w:szCs w:val="20"/>
              </w:rPr>
            </w:pPr>
            <w:r w:rsidRPr="00EC4F19">
              <w:rPr>
                <w:rFonts w:ascii="Arial" w:hAnsi="Arial" w:cs="Arial"/>
                <w:sz w:val="20"/>
                <w:szCs w:val="20"/>
              </w:rPr>
              <w:t>=</w:t>
            </w:r>
          </w:p>
        </w:tc>
        <w:tc>
          <w:tcPr>
            <w:tcW w:w="1286" w:type="dxa"/>
            <w:vAlign w:val="center"/>
          </w:tcPr>
          <w:p w14:paraId="4C6AEBEA" w14:textId="3EB408CD" w:rsidR="00145E1D" w:rsidRPr="00EC4F19" w:rsidRDefault="003C2B41" w:rsidP="004D61C7">
            <w:pPr>
              <w:widowControl w:val="0"/>
              <w:jc w:val="center"/>
              <w:rPr>
                <w:rFonts w:ascii="Arial" w:hAnsi="Arial" w:cs="Arial"/>
                <w:sz w:val="20"/>
                <w:szCs w:val="20"/>
              </w:rPr>
            </w:pPr>
            <w:r w:rsidRPr="00EC4F19">
              <w:rPr>
                <w:rFonts w:ascii="Arial" w:hAnsi="Arial" w:cs="Arial"/>
                <w:noProof/>
                <w:sz w:val="20"/>
                <w:szCs w:val="20"/>
              </w:rPr>
              <mc:AlternateContent>
                <mc:Choice Requires="wps">
                  <w:drawing>
                    <wp:anchor distT="0" distB="0" distL="114300" distR="114300" simplePos="0" relativeHeight="251741184" behindDoc="0" locked="0" layoutInCell="1" allowOverlap="1" wp14:anchorId="104FBA2F" wp14:editId="7240E592">
                      <wp:simplePos x="0" y="0"/>
                      <wp:positionH relativeFrom="column">
                        <wp:posOffset>-34925</wp:posOffset>
                      </wp:positionH>
                      <wp:positionV relativeFrom="paragraph">
                        <wp:posOffset>29845</wp:posOffset>
                      </wp:positionV>
                      <wp:extent cx="90805" cy="598170"/>
                      <wp:effectExtent l="0" t="0" r="4445" b="0"/>
                      <wp:wrapNone/>
                      <wp:docPr id="5"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98170"/>
                              </a:xfrm>
                              <a:prstGeom prst="leftBracket">
                                <a:avLst>
                                  <a:gd name="adj" fmla="val 5489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9ECE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2" o:spid="_x0000_s1026" type="#_x0000_t85" style="position:absolute;margin-left:-2.75pt;margin-top:2.35pt;width:7.15pt;height:47.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"/>
                  </w:pict>
                </mc:Fallback>
              </mc:AlternateContent>
            </w:r>
            <w:r w:rsidR="00145E1D" w:rsidRPr="00EC4F19">
              <w:rPr>
                <w:rFonts w:ascii="Arial" w:hAnsi="Arial" w:cs="Arial"/>
                <w:sz w:val="20"/>
                <w:szCs w:val="20"/>
                <w:lang w:val="en-SG"/>
              </w:rPr>
              <w:t>Nguyên giá của tài sản sau khi thay đổi</w:t>
            </w:r>
          </w:p>
        </w:tc>
        <w:tc>
          <w:tcPr>
            <w:tcW w:w="290" w:type="dxa"/>
            <w:vAlign w:val="center"/>
          </w:tcPr>
          <w:p w14:paraId="3CE95011" w14:textId="77777777" w:rsidR="00145E1D" w:rsidRPr="00EC4F19" w:rsidRDefault="00145E1D" w:rsidP="004D61C7">
            <w:pPr>
              <w:widowControl w:val="0"/>
              <w:jc w:val="center"/>
              <w:rPr>
                <w:rFonts w:ascii="Arial" w:hAnsi="Arial" w:cs="Arial"/>
                <w:sz w:val="20"/>
                <w:szCs w:val="20"/>
              </w:rPr>
            </w:pPr>
            <w:r w:rsidRPr="00EC4F19">
              <w:rPr>
                <w:rFonts w:ascii="Arial" w:hAnsi="Arial" w:cs="Arial"/>
                <w:sz w:val="20"/>
                <w:szCs w:val="20"/>
              </w:rPr>
              <w:t>-</w:t>
            </w:r>
          </w:p>
        </w:tc>
        <w:tc>
          <w:tcPr>
            <w:tcW w:w="2410" w:type="dxa"/>
            <w:vAlign w:val="center"/>
          </w:tcPr>
          <w:p w14:paraId="5DB170C5" w14:textId="3043A2BB" w:rsidR="00145E1D" w:rsidRPr="00EC4F19" w:rsidRDefault="003C2B41" w:rsidP="004D61C7">
            <w:pPr>
              <w:widowControl w:val="0"/>
              <w:jc w:val="center"/>
              <w:rPr>
                <w:rFonts w:ascii="Arial" w:hAnsi="Arial" w:cs="Arial"/>
                <w:sz w:val="20"/>
                <w:szCs w:val="20"/>
              </w:rPr>
            </w:pPr>
            <w:r w:rsidRPr="00EC4F19">
              <w:rPr>
                <w:rFonts w:ascii="Arial" w:hAnsi="Arial" w:cs="Arial"/>
                <w:noProof/>
                <w:sz w:val="20"/>
                <w:szCs w:val="20"/>
              </w:rPr>
              <mc:AlternateContent>
                <mc:Choice Requires="wps">
                  <w:drawing>
                    <wp:anchor distT="0" distB="0" distL="114300" distR="114300" simplePos="0" relativeHeight="251742208" behindDoc="0" locked="0" layoutInCell="1" allowOverlap="1" wp14:anchorId="5DA64C81" wp14:editId="6288AC37">
                      <wp:simplePos x="0" y="0"/>
                      <wp:positionH relativeFrom="column">
                        <wp:posOffset>1351280</wp:posOffset>
                      </wp:positionH>
                      <wp:positionV relativeFrom="paragraph">
                        <wp:posOffset>63500</wp:posOffset>
                      </wp:positionV>
                      <wp:extent cx="90805" cy="545465"/>
                      <wp:effectExtent l="0" t="0" r="4445" b="6985"/>
                      <wp:wrapNone/>
                      <wp:docPr id="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45465"/>
                              </a:xfrm>
                              <a:prstGeom prst="rightBracket">
                                <a:avLst>
                                  <a:gd name="adj" fmla="val 500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48E1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3" o:spid="_x0000_s1026" type="#_x0000_t86" style="position:absolute;margin-left:106.4pt;margin-top:5pt;width:7.15pt;height:42.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"/>
                  </w:pict>
                </mc:Fallback>
              </mc:AlternateContent>
            </w:r>
            <w:r w:rsidR="00FD5CD4" w:rsidRPr="00EC4F19">
              <w:rPr>
                <w:rFonts w:ascii="Arial" w:hAnsi="Arial" w:cs="Arial"/>
                <w:sz w:val="20"/>
                <w:szCs w:val="20"/>
                <w:lang w:val="en-SG"/>
              </w:rPr>
              <w:t xml:space="preserve">Số hao mòn lũy kế </w:t>
            </w:r>
            <w:r w:rsidR="00145E1D" w:rsidRPr="00EC4F19">
              <w:rPr>
                <w:rFonts w:ascii="Arial" w:hAnsi="Arial" w:cs="Arial"/>
                <w:sz w:val="20"/>
                <w:szCs w:val="20"/>
                <w:lang w:val="en-SG"/>
              </w:rPr>
              <w:t>của tài sản tính đến ngày 31 tháng 12 của năm thay đổi nguyên giá</w:t>
            </w:r>
          </w:p>
        </w:tc>
        <w:tc>
          <w:tcPr>
            <w:tcW w:w="284" w:type="dxa"/>
            <w:vAlign w:val="center"/>
          </w:tcPr>
          <w:p w14:paraId="7B40122D" w14:textId="77777777" w:rsidR="00145E1D" w:rsidRPr="00EC4F19" w:rsidRDefault="00145E1D" w:rsidP="004D61C7">
            <w:pPr>
              <w:widowControl w:val="0"/>
              <w:jc w:val="center"/>
              <w:rPr>
                <w:rFonts w:ascii="Arial" w:hAnsi="Arial" w:cs="Arial"/>
                <w:sz w:val="20"/>
                <w:szCs w:val="20"/>
              </w:rPr>
            </w:pPr>
            <w:r w:rsidRPr="00EC4F19">
              <w:rPr>
                <w:rFonts w:ascii="Arial" w:hAnsi="Arial" w:cs="Arial"/>
                <w:sz w:val="20"/>
                <w:szCs w:val="20"/>
              </w:rPr>
              <w:t>:</w:t>
            </w:r>
          </w:p>
        </w:tc>
        <w:tc>
          <w:tcPr>
            <w:tcW w:w="2517" w:type="dxa"/>
            <w:vAlign w:val="center"/>
          </w:tcPr>
          <w:p w14:paraId="640635AB" w14:textId="77777777" w:rsidR="00145E1D" w:rsidRPr="00EC4F19" w:rsidRDefault="00145E1D" w:rsidP="004D61C7">
            <w:pPr>
              <w:widowControl w:val="0"/>
              <w:jc w:val="center"/>
              <w:rPr>
                <w:rFonts w:ascii="Arial" w:hAnsi="Arial" w:cs="Arial"/>
                <w:sz w:val="20"/>
                <w:szCs w:val="20"/>
              </w:rPr>
            </w:pPr>
            <w:r w:rsidRPr="00EC4F19">
              <w:rPr>
                <w:rFonts w:ascii="Arial" w:hAnsi="Arial" w:cs="Arial"/>
                <w:sz w:val="20"/>
                <w:szCs w:val="20"/>
              </w:rPr>
              <w:t xml:space="preserve">Mức hao mòn hàng năm của tài sản từ năm thay đổi nguyên giá xác định theo quy định tại </w:t>
            </w:r>
            <w:r w:rsidRPr="00EC4F19">
              <w:rPr>
                <w:rFonts w:ascii="Arial" w:hAnsi="Arial" w:cs="Arial"/>
                <w:sz w:val="20"/>
                <w:szCs w:val="20"/>
                <w:lang w:val="vi-VN"/>
              </w:rPr>
              <w:t xml:space="preserve">khoản </w:t>
            </w:r>
            <w:r w:rsidR="004639A8" w:rsidRPr="00EC4F19">
              <w:rPr>
                <w:rFonts w:ascii="Arial" w:hAnsi="Arial" w:cs="Arial"/>
                <w:sz w:val="20"/>
                <w:szCs w:val="20"/>
                <w:lang w:val="vi-VN"/>
              </w:rPr>
              <w:t>1 Điều 11</w:t>
            </w:r>
            <w:r w:rsidRPr="00EC4F19">
              <w:rPr>
                <w:rFonts w:ascii="Arial" w:hAnsi="Arial" w:cs="Arial"/>
                <w:sz w:val="20"/>
                <w:szCs w:val="20"/>
                <w:lang w:val="vi-VN"/>
              </w:rPr>
              <w:t xml:space="preserve"> Thông tư này</w:t>
            </w:r>
          </w:p>
        </w:tc>
      </w:tr>
    </w:tbl>
    <w:p w14:paraId="57394001" w14:textId="77777777" w:rsidR="00145E1D" w:rsidRPr="00EC4F19" w:rsidRDefault="001C3A85" w:rsidP="0062427B">
      <w:pPr>
        <w:widowControl w:val="0"/>
        <w:spacing w:after="120"/>
        <w:ind w:firstLine="720"/>
        <w:jc w:val="both"/>
        <w:rPr>
          <w:rFonts w:ascii="Arial" w:hAnsi="Arial" w:cs="Arial"/>
          <w:sz w:val="20"/>
          <w:szCs w:val="20"/>
          <w:lang w:val="vi-VN"/>
        </w:rPr>
      </w:pPr>
      <w:r w:rsidRPr="00EC4F19">
        <w:rPr>
          <w:rFonts w:ascii="Arial" w:hAnsi="Arial" w:cs="Arial"/>
          <w:sz w:val="20"/>
          <w:szCs w:val="20"/>
        </w:rPr>
        <w:t>4</w:t>
      </w:r>
      <w:r w:rsidR="00A66E55" w:rsidRPr="00EC4F19">
        <w:rPr>
          <w:rFonts w:ascii="Arial" w:hAnsi="Arial" w:cs="Arial"/>
          <w:sz w:val="20"/>
          <w:szCs w:val="20"/>
          <w:lang w:val="vi-VN"/>
        </w:rPr>
        <w:t>.</w:t>
      </w:r>
      <w:r w:rsidR="00145E1D" w:rsidRPr="00EC4F19">
        <w:rPr>
          <w:rFonts w:ascii="Arial" w:hAnsi="Arial" w:cs="Arial"/>
          <w:sz w:val="20"/>
          <w:szCs w:val="20"/>
          <w:lang w:val="vi-VN"/>
        </w:rPr>
        <w:t xml:space="preserve"> Đối với </w:t>
      </w:r>
      <w:r w:rsidR="00145E1D" w:rsidRPr="00EC4F19">
        <w:rPr>
          <w:rFonts w:ascii="Arial" w:hAnsi="Arial" w:cs="Arial"/>
          <w:sz w:val="20"/>
          <w:szCs w:val="20"/>
          <w:lang w:val="nl-NL"/>
        </w:rPr>
        <w:t xml:space="preserve">tài sản có thay đổi </w:t>
      </w:r>
      <w:r w:rsidR="00145E1D" w:rsidRPr="00EC4F19">
        <w:rPr>
          <w:rFonts w:ascii="Arial" w:hAnsi="Arial" w:cs="Arial"/>
          <w:sz w:val="20"/>
          <w:szCs w:val="20"/>
          <w:lang w:val="vi-VN"/>
        </w:rPr>
        <w:t>nguyên giá thuộc trường hợp bị mất</w:t>
      </w:r>
      <w:r w:rsidR="00EA5F65" w:rsidRPr="00EC4F19">
        <w:rPr>
          <w:rFonts w:ascii="Arial" w:hAnsi="Arial" w:cs="Arial"/>
          <w:sz w:val="20"/>
          <w:szCs w:val="20"/>
        </w:rPr>
        <w:t xml:space="preserve"> </w:t>
      </w:r>
      <w:r w:rsidR="00145E1D" w:rsidRPr="00EC4F19">
        <w:rPr>
          <w:rFonts w:ascii="Arial" w:hAnsi="Arial" w:cs="Arial"/>
          <w:sz w:val="20"/>
          <w:szCs w:val="20"/>
          <w:lang w:val="vi-VN"/>
        </w:rPr>
        <w:t xml:space="preserve">một phần hoặc hư hỏng </w:t>
      </w:r>
      <w:r w:rsidR="00145E1D" w:rsidRPr="00EC4F19">
        <w:rPr>
          <w:rFonts w:ascii="Arial" w:hAnsi="Arial" w:cs="Arial"/>
          <w:sz w:val="20"/>
          <w:szCs w:val="20"/>
          <w:lang w:val="vi-VN"/>
        </w:rPr>
        <w:lastRenderedPageBreak/>
        <w:t xml:space="preserve">nghiêm trọng do thiên tai, sự cố bất khả kháng hoặc những tác động đột xuất khác quy định tại khoản </w:t>
      </w:r>
      <w:r w:rsidR="00A66E55" w:rsidRPr="00EC4F19">
        <w:rPr>
          <w:rFonts w:ascii="Arial" w:hAnsi="Arial" w:cs="Arial"/>
          <w:sz w:val="20"/>
          <w:szCs w:val="20"/>
          <w:lang w:val="vi-VN"/>
        </w:rPr>
        <w:t>5 Điều 7</w:t>
      </w:r>
      <w:r w:rsidR="00145E1D" w:rsidRPr="00EC4F19">
        <w:rPr>
          <w:rFonts w:ascii="Arial" w:hAnsi="Arial" w:cs="Arial"/>
          <w:sz w:val="20"/>
          <w:szCs w:val="20"/>
          <w:lang w:val="vi-VN"/>
        </w:rPr>
        <w:t xml:space="preserve"> Thông tư này</w:t>
      </w:r>
      <w:r w:rsidR="00145E1D" w:rsidRPr="00EC4F19">
        <w:rPr>
          <w:rFonts w:ascii="Arial" w:hAnsi="Arial" w:cs="Arial"/>
          <w:sz w:val="20"/>
          <w:szCs w:val="20"/>
        </w:rPr>
        <w:t xml:space="preserve"> thì thời gian tính hao mòn tài sản bằng (=) thời gian đã </w:t>
      </w:r>
      <w:r w:rsidR="00D77AD6" w:rsidRPr="00EC4F19">
        <w:rPr>
          <w:rFonts w:ascii="Arial" w:hAnsi="Arial" w:cs="Arial"/>
          <w:sz w:val="20"/>
          <w:szCs w:val="20"/>
        </w:rPr>
        <w:t>tính hao mòn</w:t>
      </w:r>
      <w:r w:rsidR="00145E1D" w:rsidRPr="00EC4F19">
        <w:rPr>
          <w:rFonts w:ascii="Arial" w:hAnsi="Arial" w:cs="Arial"/>
          <w:sz w:val="20"/>
          <w:szCs w:val="20"/>
        </w:rPr>
        <w:t xml:space="preserve"> của tài sản trước khi thay đổi nguyên giá cộng (+)</w:t>
      </w:r>
      <w:r w:rsidR="00145E1D" w:rsidRPr="00EC4F19">
        <w:rPr>
          <w:rFonts w:ascii="Arial" w:hAnsi="Arial" w:cs="Arial"/>
          <w:sz w:val="20"/>
          <w:szCs w:val="20"/>
          <w:lang w:val="vi-VN"/>
        </w:rPr>
        <w:t xml:space="preserve"> </w:t>
      </w:r>
      <w:r w:rsidR="00145E1D" w:rsidRPr="00EC4F19">
        <w:rPr>
          <w:rFonts w:ascii="Arial" w:hAnsi="Arial" w:cs="Arial"/>
          <w:sz w:val="20"/>
          <w:szCs w:val="20"/>
        </w:rPr>
        <w:t>thời gian tính hao mòn</w:t>
      </w:r>
      <w:r w:rsidR="00A66E55" w:rsidRPr="00EC4F19">
        <w:rPr>
          <w:rFonts w:ascii="Arial" w:hAnsi="Arial" w:cs="Arial"/>
          <w:sz w:val="20"/>
          <w:szCs w:val="20"/>
        </w:rPr>
        <w:t xml:space="preserve"> còn lại c</w:t>
      </w:r>
      <w:r w:rsidR="00145E1D" w:rsidRPr="00EC4F19">
        <w:rPr>
          <w:rFonts w:ascii="Arial" w:hAnsi="Arial" w:cs="Arial"/>
          <w:sz w:val="20"/>
          <w:szCs w:val="20"/>
        </w:rPr>
        <w:t>ủa tài sản theo đánh giá lại.</w:t>
      </w:r>
    </w:p>
    <w:p w14:paraId="4A594526" w14:textId="77777777" w:rsidR="00145E1D" w:rsidRPr="00EC4F19" w:rsidRDefault="001C3A85" w:rsidP="0062427B">
      <w:pPr>
        <w:widowControl w:val="0"/>
        <w:spacing w:after="120"/>
        <w:ind w:firstLine="720"/>
        <w:jc w:val="both"/>
        <w:rPr>
          <w:rFonts w:ascii="Arial" w:hAnsi="Arial" w:cs="Arial"/>
          <w:spacing w:val="-4"/>
          <w:sz w:val="20"/>
          <w:szCs w:val="20"/>
          <w:lang w:val="vi-VN"/>
        </w:rPr>
      </w:pPr>
      <w:r w:rsidRPr="00EC4F19">
        <w:rPr>
          <w:rFonts w:ascii="Arial" w:hAnsi="Arial" w:cs="Arial"/>
          <w:spacing w:val="-4"/>
          <w:sz w:val="20"/>
          <w:szCs w:val="20"/>
        </w:rPr>
        <w:t>5</w:t>
      </w:r>
      <w:r w:rsidR="00A66E55" w:rsidRPr="00EC4F19">
        <w:rPr>
          <w:rFonts w:ascii="Arial" w:hAnsi="Arial" w:cs="Arial"/>
          <w:spacing w:val="-4"/>
          <w:sz w:val="20"/>
          <w:szCs w:val="20"/>
          <w:lang w:val="vi-VN"/>
        </w:rPr>
        <w:t>.</w:t>
      </w:r>
      <w:r w:rsidR="00145E1D" w:rsidRPr="00EC4F19">
        <w:rPr>
          <w:rFonts w:ascii="Arial" w:hAnsi="Arial" w:cs="Arial"/>
          <w:spacing w:val="-4"/>
          <w:sz w:val="20"/>
          <w:szCs w:val="20"/>
          <w:lang w:val="vi-VN"/>
        </w:rPr>
        <w:t xml:space="preserve"> </w:t>
      </w:r>
      <w:r w:rsidR="00145E1D" w:rsidRPr="00EC4F19">
        <w:rPr>
          <w:rFonts w:ascii="Arial" w:hAnsi="Arial" w:cs="Arial"/>
          <w:spacing w:val="-4"/>
          <w:sz w:val="20"/>
          <w:szCs w:val="20"/>
          <w:lang w:val="vi-VN" w:eastAsia="vi-VN"/>
        </w:rPr>
        <w:t xml:space="preserve">Đối với tài sản có điều chỉnh, thay đổi nguyên giá theo quy định tại điểm a, điểm d </w:t>
      </w:r>
      <w:r w:rsidR="00A66E55" w:rsidRPr="00EC4F19">
        <w:rPr>
          <w:rFonts w:ascii="Arial" w:hAnsi="Arial" w:cs="Arial"/>
          <w:spacing w:val="-4"/>
          <w:sz w:val="20"/>
          <w:szCs w:val="20"/>
          <w:lang w:val="vi-VN"/>
        </w:rPr>
        <w:t xml:space="preserve">khoản </w:t>
      </w:r>
      <w:r w:rsidR="00122EBC" w:rsidRPr="00EC4F19">
        <w:rPr>
          <w:rFonts w:ascii="Arial" w:hAnsi="Arial" w:cs="Arial"/>
          <w:spacing w:val="-4"/>
          <w:sz w:val="20"/>
          <w:szCs w:val="20"/>
        </w:rPr>
        <w:t>2</w:t>
      </w:r>
      <w:r w:rsidR="00145E1D" w:rsidRPr="00EC4F19">
        <w:rPr>
          <w:rFonts w:ascii="Arial" w:hAnsi="Arial" w:cs="Arial"/>
          <w:spacing w:val="-4"/>
          <w:sz w:val="20"/>
          <w:szCs w:val="20"/>
          <w:lang w:val="vi-VN"/>
        </w:rPr>
        <w:t xml:space="preserve"> Điều 6 và khoản </w:t>
      </w:r>
      <w:r w:rsidR="00A66E55" w:rsidRPr="00EC4F19">
        <w:rPr>
          <w:rFonts w:ascii="Arial" w:hAnsi="Arial" w:cs="Arial"/>
          <w:spacing w:val="-4"/>
          <w:sz w:val="20"/>
          <w:szCs w:val="20"/>
          <w:lang w:val="vi-VN"/>
        </w:rPr>
        <w:t>3, khoản 4</w:t>
      </w:r>
      <w:r w:rsidR="00145E1D" w:rsidRPr="00EC4F19">
        <w:rPr>
          <w:rFonts w:ascii="Arial" w:hAnsi="Arial" w:cs="Arial"/>
          <w:spacing w:val="-4"/>
          <w:sz w:val="20"/>
          <w:szCs w:val="20"/>
          <w:lang w:val="vi-VN"/>
        </w:rPr>
        <w:t xml:space="preserve"> Điều</w:t>
      </w:r>
      <w:r w:rsidR="00A66E55" w:rsidRPr="00EC4F19">
        <w:rPr>
          <w:rFonts w:ascii="Arial" w:hAnsi="Arial" w:cs="Arial"/>
          <w:spacing w:val="-4"/>
          <w:sz w:val="20"/>
          <w:szCs w:val="20"/>
          <w:lang w:val="vi-VN"/>
        </w:rPr>
        <w:t xml:space="preserve"> 7 </w:t>
      </w:r>
      <w:r w:rsidR="00145E1D" w:rsidRPr="00EC4F19">
        <w:rPr>
          <w:rFonts w:ascii="Arial" w:hAnsi="Arial" w:cs="Arial"/>
          <w:spacing w:val="-4"/>
          <w:sz w:val="20"/>
          <w:szCs w:val="20"/>
          <w:lang w:val="vi-VN"/>
        </w:rPr>
        <w:t>Thông tư này:</w:t>
      </w:r>
    </w:p>
    <w:p w14:paraId="5DBE9407" w14:textId="77777777" w:rsidR="00145E1D" w:rsidRPr="00EC4F19" w:rsidRDefault="00A66E55" w:rsidP="0062427B">
      <w:pPr>
        <w:widowControl w:val="0"/>
        <w:spacing w:after="120"/>
        <w:ind w:firstLine="720"/>
        <w:jc w:val="both"/>
        <w:rPr>
          <w:rFonts w:ascii="Arial" w:hAnsi="Arial" w:cs="Arial"/>
          <w:sz w:val="20"/>
          <w:szCs w:val="20"/>
          <w:lang w:val="vi-VN"/>
        </w:rPr>
      </w:pPr>
      <w:r w:rsidRPr="00EC4F19">
        <w:rPr>
          <w:rFonts w:ascii="Arial" w:hAnsi="Arial" w:cs="Arial"/>
          <w:sz w:val="20"/>
          <w:szCs w:val="20"/>
          <w:lang w:val="vi-VN"/>
        </w:rPr>
        <w:t>a</w:t>
      </w:r>
      <w:r w:rsidR="00145E1D" w:rsidRPr="00EC4F19">
        <w:rPr>
          <w:rFonts w:ascii="Arial" w:hAnsi="Arial" w:cs="Arial"/>
          <w:sz w:val="20"/>
          <w:szCs w:val="20"/>
          <w:lang w:val="vi-VN"/>
        </w:rPr>
        <w:t>) Trường hợp năm điều chỉnh, thay đổi nguyên giá chưa hết thời gian tính hao mòn của tài sản theo quy định thì thời gian tính hao mòn của tài sản được tính đến năm mà giá trị còn lại của tài sản tính đến ngày 31 tháng 12 của năm trước liền kề nhỏ hơn hoặc bằng mức hao mòn hàng năm của tài sản.</w:t>
      </w:r>
    </w:p>
    <w:p w14:paraId="7341A67C" w14:textId="77777777" w:rsidR="00145E1D" w:rsidRPr="00EC4F19" w:rsidRDefault="00A66E55" w:rsidP="0062427B">
      <w:pPr>
        <w:widowControl w:val="0"/>
        <w:spacing w:after="120"/>
        <w:ind w:firstLine="720"/>
        <w:jc w:val="both"/>
        <w:rPr>
          <w:rFonts w:ascii="Arial" w:hAnsi="Arial" w:cs="Arial"/>
          <w:sz w:val="20"/>
          <w:szCs w:val="20"/>
          <w:lang w:val="vi-VN"/>
        </w:rPr>
      </w:pPr>
      <w:r w:rsidRPr="00EC4F19">
        <w:rPr>
          <w:rFonts w:ascii="Arial" w:hAnsi="Arial" w:cs="Arial"/>
          <w:sz w:val="20"/>
          <w:szCs w:val="20"/>
          <w:lang w:val="vi-VN"/>
        </w:rPr>
        <w:t>b</w:t>
      </w:r>
      <w:r w:rsidR="00145E1D" w:rsidRPr="00EC4F19">
        <w:rPr>
          <w:rFonts w:ascii="Arial" w:hAnsi="Arial" w:cs="Arial"/>
          <w:sz w:val="20"/>
          <w:szCs w:val="20"/>
          <w:lang w:val="vi-VN"/>
        </w:rPr>
        <w:t>) Trường hợp năm điều chỉnh, thay đổi nguyên giá đã hết thời gian tính hao mòn của tài sản theo quy định thì cộng thêm 01 năm vào thời gian tính hao mòn (năm phát sinh việc điều chỉnh, thay đổi nguyên giá) để xử lý phần giá trị tăng, giảm do điều chỉnh, thay đổi nguyên giá.</w:t>
      </w:r>
    </w:p>
    <w:p w14:paraId="389CCA00" w14:textId="77777777" w:rsidR="004D5BB5" w:rsidRPr="00EC4F19" w:rsidRDefault="004D5BB5" w:rsidP="0062427B">
      <w:pPr>
        <w:widowControl w:val="0"/>
        <w:spacing w:after="120"/>
        <w:ind w:firstLine="720"/>
        <w:jc w:val="both"/>
        <w:rPr>
          <w:rFonts w:ascii="Arial" w:hAnsi="Arial" w:cs="Arial"/>
          <w:b/>
          <w:sz w:val="20"/>
          <w:szCs w:val="20"/>
          <w:lang w:val="vi-VN"/>
        </w:rPr>
      </w:pPr>
      <w:r w:rsidRPr="00EC4F19">
        <w:rPr>
          <w:rFonts w:ascii="Arial" w:hAnsi="Arial" w:cs="Arial"/>
          <w:b/>
          <w:sz w:val="20"/>
          <w:szCs w:val="20"/>
          <w:lang w:val="nl-NL"/>
        </w:rPr>
        <w:t xml:space="preserve">Điều </w:t>
      </w:r>
      <w:r w:rsidR="00951C81" w:rsidRPr="00EC4F19">
        <w:rPr>
          <w:rFonts w:ascii="Arial" w:hAnsi="Arial" w:cs="Arial"/>
          <w:b/>
          <w:sz w:val="20"/>
          <w:szCs w:val="20"/>
          <w:lang w:val="vi-VN"/>
        </w:rPr>
        <w:t>1</w:t>
      </w:r>
      <w:r w:rsidR="001C3A85" w:rsidRPr="00EC4F19">
        <w:rPr>
          <w:rFonts w:ascii="Arial" w:hAnsi="Arial" w:cs="Arial"/>
          <w:b/>
          <w:sz w:val="20"/>
          <w:szCs w:val="20"/>
        </w:rPr>
        <w:t>1</w:t>
      </w:r>
      <w:r w:rsidRPr="00EC4F19">
        <w:rPr>
          <w:rFonts w:ascii="Arial" w:hAnsi="Arial" w:cs="Arial"/>
          <w:b/>
          <w:sz w:val="20"/>
          <w:szCs w:val="20"/>
          <w:lang w:val="nl-NL"/>
        </w:rPr>
        <w:t>. Phương pháp tính hao mòn</w:t>
      </w:r>
      <w:r w:rsidR="009F0A4F" w:rsidRPr="00EC4F19">
        <w:rPr>
          <w:rFonts w:ascii="Arial" w:hAnsi="Arial" w:cs="Arial"/>
          <w:b/>
          <w:sz w:val="20"/>
          <w:szCs w:val="20"/>
          <w:lang w:val="vi-VN"/>
        </w:rPr>
        <w:t xml:space="preserve"> của</w:t>
      </w:r>
      <w:r w:rsidR="009F0A4F" w:rsidRPr="00EC4F19">
        <w:rPr>
          <w:rFonts w:ascii="Arial" w:hAnsi="Arial" w:cs="Arial"/>
          <w:b/>
          <w:sz w:val="20"/>
          <w:szCs w:val="20"/>
          <w:lang w:val="nl-NL"/>
        </w:rPr>
        <w:t xml:space="preserve"> tài sản kết cấu hạ tầng </w:t>
      </w:r>
      <w:r w:rsidR="00DF26C0" w:rsidRPr="00EC4F19">
        <w:rPr>
          <w:rFonts w:ascii="Arial" w:hAnsi="Arial" w:cs="Arial"/>
          <w:b/>
          <w:sz w:val="20"/>
          <w:szCs w:val="20"/>
          <w:lang w:val="nl-NL"/>
        </w:rPr>
        <w:t>đường thủy nội địa</w:t>
      </w:r>
    </w:p>
    <w:p w14:paraId="71FE2BA7" w14:textId="77777777" w:rsidR="003044F1" w:rsidRPr="00EC4F19" w:rsidRDefault="004D5BB5" w:rsidP="0062427B">
      <w:pPr>
        <w:widowControl w:val="0"/>
        <w:spacing w:after="120"/>
        <w:ind w:firstLine="720"/>
        <w:jc w:val="both"/>
        <w:rPr>
          <w:rFonts w:ascii="Arial" w:hAnsi="Arial" w:cs="Arial"/>
          <w:sz w:val="20"/>
          <w:szCs w:val="20"/>
          <w:lang w:val="vi-VN"/>
        </w:rPr>
      </w:pPr>
      <w:r w:rsidRPr="00EC4F19">
        <w:rPr>
          <w:rFonts w:ascii="Arial" w:hAnsi="Arial" w:cs="Arial"/>
          <w:sz w:val="20"/>
          <w:szCs w:val="20"/>
          <w:lang w:val="nl-NL"/>
        </w:rPr>
        <w:t>1.</w:t>
      </w:r>
      <w:r w:rsidR="00AF2A3A" w:rsidRPr="00EC4F19">
        <w:rPr>
          <w:rFonts w:ascii="Arial" w:hAnsi="Arial" w:cs="Arial"/>
          <w:sz w:val="20"/>
          <w:szCs w:val="20"/>
          <w:lang w:val="nl-NL"/>
        </w:rPr>
        <w:t xml:space="preserve"> Mức hao mòn</w:t>
      </w:r>
      <w:r w:rsidR="00AF2A3A" w:rsidRPr="00EC4F19">
        <w:rPr>
          <w:rFonts w:ascii="Arial" w:hAnsi="Arial" w:cs="Arial"/>
          <w:sz w:val="20"/>
          <w:szCs w:val="20"/>
          <w:lang w:val="vi-VN"/>
        </w:rPr>
        <w:t xml:space="preserve"> </w:t>
      </w:r>
      <w:r w:rsidRPr="00EC4F19">
        <w:rPr>
          <w:rFonts w:ascii="Arial" w:hAnsi="Arial" w:cs="Arial"/>
          <w:sz w:val="20"/>
          <w:szCs w:val="20"/>
          <w:lang w:val="nl-NL"/>
        </w:rPr>
        <w:t>hàng năm của</w:t>
      </w:r>
      <w:r w:rsidR="004D6E78" w:rsidRPr="00EC4F19">
        <w:rPr>
          <w:rFonts w:ascii="Arial" w:hAnsi="Arial" w:cs="Arial"/>
          <w:sz w:val="20"/>
          <w:szCs w:val="20"/>
          <w:lang w:val="nl-NL"/>
        </w:rPr>
        <w:t xml:space="preserve"> </w:t>
      </w:r>
      <w:r w:rsidRPr="00EC4F19">
        <w:rPr>
          <w:rFonts w:ascii="Arial" w:hAnsi="Arial" w:cs="Arial"/>
          <w:sz w:val="20"/>
          <w:szCs w:val="20"/>
          <w:lang w:val="nl-NL"/>
        </w:rPr>
        <w:t xml:space="preserve">từng </w:t>
      </w:r>
      <w:r w:rsidR="0070782E" w:rsidRPr="00EC4F19">
        <w:rPr>
          <w:rFonts w:ascii="Arial" w:hAnsi="Arial" w:cs="Arial"/>
          <w:sz w:val="20"/>
          <w:szCs w:val="20"/>
          <w:lang w:val="nl-NL"/>
        </w:rPr>
        <w:t>tài sản kết cấu hạ tầng</w:t>
      </w:r>
      <w:r w:rsidRPr="00EC4F19">
        <w:rPr>
          <w:rFonts w:ascii="Arial" w:hAnsi="Arial" w:cs="Arial"/>
          <w:sz w:val="20"/>
          <w:szCs w:val="20"/>
          <w:lang w:val="nl-NL"/>
        </w:rPr>
        <w:t xml:space="preserve"> </w:t>
      </w:r>
      <w:r w:rsidR="00DF26C0" w:rsidRPr="00EC4F19">
        <w:rPr>
          <w:rFonts w:ascii="Arial" w:hAnsi="Arial" w:cs="Arial"/>
          <w:spacing w:val="-4"/>
          <w:sz w:val="20"/>
          <w:szCs w:val="20"/>
          <w:lang w:val="pl-PL"/>
        </w:rPr>
        <w:t>đường thủy nội địa</w:t>
      </w:r>
      <w:r w:rsidR="005946C9" w:rsidRPr="00EC4F19">
        <w:rPr>
          <w:rFonts w:ascii="Arial" w:hAnsi="Arial" w:cs="Arial"/>
          <w:spacing w:val="-4"/>
          <w:sz w:val="20"/>
          <w:szCs w:val="20"/>
          <w:lang w:val="pl-PL"/>
        </w:rPr>
        <w:t xml:space="preserve"> </w:t>
      </w:r>
      <w:r w:rsidRPr="00EC4F19">
        <w:rPr>
          <w:rFonts w:ascii="Arial" w:hAnsi="Arial" w:cs="Arial"/>
          <w:sz w:val="20"/>
          <w:szCs w:val="20"/>
          <w:lang w:val="nl-NL"/>
        </w:rPr>
        <w:t>được tính theo công thức:</w:t>
      </w:r>
    </w:p>
    <w:tbl>
      <w:tblPr>
        <w:tblW w:w="5000" w:type="pct"/>
        <w:jc w:val="center"/>
        <w:tblLook w:val="01E0" w:firstRow="1" w:lastRow="1" w:firstColumn="1" w:lastColumn="1" w:noHBand="0" w:noVBand="0"/>
      </w:tblPr>
      <w:tblGrid>
        <w:gridCol w:w="3114"/>
        <w:gridCol w:w="654"/>
        <w:gridCol w:w="2274"/>
        <w:gridCol w:w="652"/>
        <w:gridCol w:w="2335"/>
      </w:tblGrid>
      <w:tr w:rsidR="004D5BB5" w:rsidRPr="00EC4F19" w14:paraId="7CB81D9D" w14:textId="77777777" w:rsidTr="004D61C7">
        <w:trPr>
          <w:jc w:val="center"/>
        </w:trPr>
        <w:tc>
          <w:tcPr>
            <w:tcW w:w="1724" w:type="pct"/>
            <w:vAlign w:val="center"/>
          </w:tcPr>
          <w:p w14:paraId="3EDD94B6" w14:textId="77777777" w:rsidR="004D5BB5" w:rsidRPr="00EC4F19" w:rsidRDefault="004D5BB5" w:rsidP="004D61C7">
            <w:pPr>
              <w:keepNext/>
              <w:keepLines/>
              <w:widowControl w:val="0"/>
              <w:jc w:val="center"/>
              <w:rPr>
                <w:rFonts w:ascii="Arial" w:hAnsi="Arial" w:cs="Arial"/>
                <w:sz w:val="20"/>
                <w:szCs w:val="20"/>
                <w:lang w:val="nl-NL"/>
              </w:rPr>
            </w:pPr>
            <w:r w:rsidRPr="00EC4F19">
              <w:rPr>
                <w:rFonts w:ascii="Arial" w:hAnsi="Arial" w:cs="Arial"/>
                <w:sz w:val="20"/>
                <w:szCs w:val="20"/>
                <w:lang w:val="nl-NL"/>
              </w:rPr>
              <w:t>Mức hao mòn</w:t>
            </w:r>
            <w:r w:rsidR="001E08DE" w:rsidRPr="00EC4F19">
              <w:rPr>
                <w:rFonts w:ascii="Arial" w:hAnsi="Arial" w:cs="Arial"/>
                <w:sz w:val="20"/>
                <w:szCs w:val="20"/>
                <w:lang w:val="nl-NL"/>
              </w:rPr>
              <w:t xml:space="preserve"> </w:t>
            </w:r>
            <w:r w:rsidR="00C1547D" w:rsidRPr="00EC4F19">
              <w:rPr>
                <w:rFonts w:ascii="Arial" w:hAnsi="Arial" w:cs="Arial"/>
                <w:sz w:val="20"/>
                <w:szCs w:val="20"/>
                <w:lang w:val="nl-NL"/>
              </w:rPr>
              <w:t>hàng năm của</w:t>
            </w:r>
            <w:r w:rsidRPr="00EC4F19">
              <w:rPr>
                <w:rFonts w:ascii="Arial" w:hAnsi="Arial" w:cs="Arial"/>
                <w:sz w:val="20"/>
                <w:szCs w:val="20"/>
                <w:lang w:val="nl-NL"/>
              </w:rPr>
              <w:t xml:space="preserve"> </w:t>
            </w:r>
            <w:r w:rsidR="0070782E" w:rsidRPr="00EC4F19">
              <w:rPr>
                <w:rFonts w:ascii="Arial" w:hAnsi="Arial" w:cs="Arial"/>
                <w:sz w:val="20"/>
                <w:szCs w:val="20"/>
                <w:lang w:val="nl-NL"/>
              </w:rPr>
              <w:t>tài sản</w:t>
            </w:r>
          </w:p>
        </w:tc>
        <w:tc>
          <w:tcPr>
            <w:tcW w:w="362" w:type="pct"/>
            <w:vAlign w:val="center"/>
          </w:tcPr>
          <w:p w14:paraId="559EEB73" w14:textId="77777777" w:rsidR="004D5BB5" w:rsidRPr="00EC4F19" w:rsidRDefault="004D5BB5" w:rsidP="004D61C7">
            <w:pPr>
              <w:keepNext/>
              <w:keepLines/>
              <w:widowControl w:val="0"/>
              <w:jc w:val="center"/>
              <w:rPr>
                <w:rFonts w:ascii="Arial" w:hAnsi="Arial" w:cs="Arial"/>
                <w:sz w:val="20"/>
                <w:szCs w:val="20"/>
              </w:rPr>
            </w:pPr>
            <w:r w:rsidRPr="00EC4F19">
              <w:rPr>
                <w:rFonts w:ascii="Arial" w:hAnsi="Arial" w:cs="Arial"/>
                <w:sz w:val="20"/>
                <w:szCs w:val="20"/>
              </w:rPr>
              <w:t>=</w:t>
            </w:r>
          </w:p>
        </w:tc>
        <w:tc>
          <w:tcPr>
            <w:tcW w:w="1259" w:type="pct"/>
            <w:vAlign w:val="center"/>
          </w:tcPr>
          <w:p w14:paraId="4CBB72BE" w14:textId="77777777" w:rsidR="004D5BB5" w:rsidRPr="00EC4F19" w:rsidRDefault="004D5BB5" w:rsidP="004D61C7">
            <w:pPr>
              <w:keepNext/>
              <w:keepLines/>
              <w:widowControl w:val="0"/>
              <w:jc w:val="center"/>
              <w:rPr>
                <w:rFonts w:ascii="Arial" w:hAnsi="Arial" w:cs="Arial"/>
                <w:sz w:val="20"/>
                <w:szCs w:val="20"/>
              </w:rPr>
            </w:pPr>
            <w:r w:rsidRPr="00EC4F19">
              <w:rPr>
                <w:rFonts w:ascii="Arial" w:hAnsi="Arial" w:cs="Arial"/>
                <w:sz w:val="20"/>
                <w:szCs w:val="20"/>
              </w:rPr>
              <w:t>Nguyên giá</w:t>
            </w:r>
            <w:r w:rsidR="00F26C2A" w:rsidRPr="00EC4F19">
              <w:rPr>
                <w:rFonts w:ascii="Arial" w:hAnsi="Arial" w:cs="Arial"/>
                <w:sz w:val="20"/>
                <w:szCs w:val="20"/>
              </w:rPr>
              <w:t xml:space="preserve"> của</w:t>
            </w:r>
            <w:r w:rsidRPr="00EC4F19">
              <w:rPr>
                <w:rFonts w:ascii="Arial" w:hAnsi="Arial" w:cs="Arial"/>
                <w:sz w:val="20"/>
                <w:szCs w:val="20"/>
              </w:rPr>
              <w:t xml:space="preserve"> </w:t>
            </w:r>
            <w:r w:rsidR="0070782E" w:rsidRPr="00EC4F19">
              <w:rPr>
                <w:rFonts w:ascii="Arial" w:hAnsi="Arial" w:cs="Arial"/>
                <w:sz w:val="20"/>
                <w:szCs w:val="20"/>
              </w:rPr>
              <w:t>tài sản</w:t>
            </w:r>
          </w:p>
        </w:tc>
        <w:tc>
          <w:tcPr>
            <w:tcW w:w="361" w:type="pct"/>
            <w:vAlign w:val="center"/>
          </w:tcPr>
          <w:p w14:paraId="4E2DC64E" w14:textId="77777777" w:rsidR="004D5BB5" w:rsidRPr="00EC4F19" w:rsidRDefault="004D5BB5" w:rsidP="004D61C7">
            <w:pPr>
              <w:keepNext/>
              <w:keepLines/>
              <w:widowControl w:val="0"/>
              <w:jc w:val="center"/>
              <w:rPr>
                <w:rFonts w:ascii="Arial" w:hAnsi="Arial" w:cs="Arial"/>
                <w:sz w:val="20"/>
                <w:szCs w:val="20"/>
              </w:rPr>
            </w:pPr>
            <w:r w:rsidRPr="00EC4F19">
              <w:rPr>
                <w:rFonts w:ascii="Arial" w:hAnsi="Arial" w:cs="Arial"/>
                <w:sz w:val="20"/>
                <w:szCs w:val="20"/>
              </w:rPr>
              <w:t>x</w:t>
            </w:r>
          </w:p>
        </w:tc>
        <w:tc>
          <w:tcPr>
            <w:tcW w:w="1293" w:type="pct"/>
            <w:vAlign w:val="center"/>
          </w:tcPr>
          <w:p w14:paraId="4D1D6BA9" w14:textId="77777777" w:rsidR="004D5BB5" w:rsidRPr="00EC4F19" w:rsidRDefault="00AF2A3A" w:rsidP="004D61C7">
            <w:pPr>
              <w:keepNext/>
              <w:keepLines/>
              <w:widowControl w:val="0"/>
              <w:jc w:val="center"/>
              <w:rPr>
                <w:rFonts w:ascii="Arial" w:hAnsi="Arial" w:cs="Arial"/>
                <w:sz w:val="20"/>
                <w:szCs w:val="20"/>
              </w:rPr>
            </w:pPr>
            <w:r w:rsidRPr="00EC4F19">
              <w:rPr>
                <w:rFonts w:ascii="Arial" w:hAnsi="Arial" w:cs="Arial"/>
                <w:sz w:val="20"/>
                <w:szCs w:val="20"/>
              </w:rPr>
              <w:t xml:space="preserve">Tỷ lệ hao mòn (% </w:t>
            </w:r>
            <w:r w:rsidR="004D5BB5" w:rsidRPr="00EC4F19">
              <w:rPr>
                <w:rFonts w:ascii="Arial" w:hAnsi="Arial" w:cs="Arial"/>
                <w:sz w:val="20"/>
                <w:szCs w:val="20"/>
              </w:rPr>
              <w:t>năm)</w:t>
            </w:r>
          </w:p>
        </w:tc>
      </w:tr>
    </w:tbl>
    <w:p w14:paraId="3E550D77" w14:textId="77777777" w:rsidR="0029652F" w:rsidRPr="00EC4F19" w:rsidRDefault="0029652F" w:rsidP="0062427B">
      <w:pPr>
        <w:keepNext/>
        <w:keepLines/>
        <w:widowControl w:val="0"/>
        <w:spacing w:after="120"/>
        <w:ind w:firstLine="720"/>
        <w:jc w:val="both"/>
        <w:rPr>
          <w:rFonts w:ascii="Arial" w:hAnsi="Arial" w:cs="Arial"/>
          <w:sz w:val="20"/>
          <w:szCs w:val="20"/>
        </w:rPr>
      </w:pPr>
      <w:r w:rsidRPr="00EC4F19">
        <w:rPr>
          <w:rFonts w:ascii="Arial" w:hAnsi="Arial" w:cs="Arial"/>
          <w:sz w:val="20"/>
          <w:szCs w:val="20"/>
        </w:rPr>
        <w:t>Trong đó:</w:t>
      </w:r>
    </w:p>
    <w:p w14:paraId="5FF26AC4" w14:textId="77777777" w:rsidR="0029652F" w:rsidRPr="00EC4F19" w:rsidRDefault="00AF2A3A" w:rsidP="0062427B">
      <w:pPr>
        <w:widowControl w:val="0"/>
        <w:spacing w:after="120"/>
        <w:ind w:firstLine="720"/>
        <w:jc w:val="both"/>
        <w:rPr>
          <w:rFonts w:ascii="Arial" w:hAnsi="Arial" w:cs="Arial"/>
          <w:sz w:val="20"/>
          <w:szCs w:val="20"/>
        </w:rPr>
      </w:pPr>
      <w:r w:rsidRPr="00EC4F19">
        <w:rPr>
          <w:rFonts w:ascii="Arial" w:hAnsi="Arial" w:cs="Arial"/>
          <w:sz w:val="20"/>
          <w:szCs w:val="20"/>
          <w:lang w:val="vi-VN"/>
        </w:rPr>
        <w:t>a)</w:t>
      </w:r>
      <w:r w:rsidR="0029652F" w:rsidRPr="00EC4F19">
        <w:rPr>
          <w:rFonts w:ascii="Arial" w:hAnsi="Arial" w:cs="Arial"/>
          <w:sz w:val="20"/>
          <w:szCs w:val="20"/>
        </w:rPr>
        <w:t xml:space="preserve"> Nguyên giá của tài sản</w:t>
      </w:r>
      <w:r w:rsidR="003F72CF" w:rsidRPr="00EC4F19">
        <w:rPr>
          <w:rFonts w:ascii="Arial" w:hAnsi="Arial" w:cs="Arial"/>
          <w:sz w:val="20"/>
          <w:szCs w:val="20"/>
        </w:rPr>
        <w:t xml:space="preserve"> kết cấu hạ tầng </w:t>
      </w:r>
      <w:r w:rsidR="00DF26C0" w:rsidRPr="00EC4F19">
        <w:rPr>
          <w:rFonts w:ascii="Arial" w:hAnsi="Arial" w:cs="Arial"/>
          <w:sz w:val="20"/>
          <w:szCs w:val="20"/>
        </w:rPr>
        <w:t>đường thủy nội địa</w:t>
      </w:r>
      <w:r w:rsidR="005946C9" w:rsidRPr="00EC4F19">
        <w:rPr>
          <w:rFonts w:ascii="Arial" w:hAnsi="Arial" w:cs="Arial"/>
          <w:sz w:val="20"/>
          <w:szCs w:val="20"/>
        </w:rPr>
        <w:t xml:space="preserve"> </w:t>
      </w:r>
      <w:r w:rsidR="0029652F" w:rsidRPr="00EC4F19">
        <w:rPr>
          <w:rFonts w:ascii="Arial" w:hAnsi="Arial" w:cs="Arial"/>
          <w:sz w:val="20"/>
          <w:szCs w:val="20"/>
        </w:rPr>
        <w:t xml:space="preserve">được xác định theo quy định tại Điều </w:t>
      </w:r>
      <w:r w:rsidRPr="00EC4F19">
        <w:rPr>
          <w:rFonts w:ascii="Arial" w:hAnsi="Arial" w:cs="Arial"/>
          <w:sz w:val="20"/>
          <w:szCs w:val="20"/>
          <w:lang w:val="vi-VN"/>
        </w:rPr>
        <w:t>6</w:t>
      </w:r>
      <w:r w:rsidRPr="00EC4F19">
        <w:rPr>
          <w:rFonts w:ascii="Arial" w:hAnsi="Arial" w:cs="Arial"/>
          <w:sz w:val="20"/>
          <w:szCs w:val="20"/>
        </w:rPr>
        <w:t xml:space="preserve">, Điều 8 </w:t>
      </w:r>
      <w:r w:rsidR="0029652F" w:rsidRPr="00EC4F19">
        <w:rPr>
          <w:rFonts w:ascii="Arial" w:hAnsi="Arial" w:cs="Arial"/>
          <w:sz w:val="20"/>
          <w:szCs w:val="20"/>
        </w:rPr>
        <w:t>Thông tư này.</w:t>
      </w:r>
    </w:p>
    <w:p w14:paraId="71F6C78D" w14:textId="77777777" w:rsidR="0029652F" w:rsidRPr="00EC4F19" w:rsidRDefault="00AF2A3A" w:rsidP="0062427B">
      <w:pPr>
        <w:widowControl w:val="0"/>
        <w:spacing w:after="120"/>
        <w:ind w:firstLine="720"/>
        <w:jc w:val="both"/>
        <w:rPr>
          <w:rFonts w:ascii="Arial" w:hAnsi="Arial" w:cs="Arial"/>
          <w:sz w:val="20"/>
          <w:szCs w:val="20"/>
          <w:lang w:val="vi-VN"/>
        </w:rPr>
      </w:pPr>
      <w:r w:rsidRPr="00EC4F19">
        <w:rPr>
          <w:rFonts w:ascii="Arial" w:hAnsi="Arial" w:cs="Arial"/>
          <w:sz w:val="20"/>
          <w:szCs w:val="20"/>
          <w:lang w:val="vi-VN"/>
        </w:rPr>
        <w:t>b)</w:t>
      </w:r>
      <w:r w:rsidR="0029652F" w:rsidRPr="00EC4F19">
        <w:rPr>
          <w:rFonts w:ascii="Arial" w:hAnsi="Arial" w:cs="Arial"/>
          <w:sz w:val="20"/>
          <w:szCs w:val="20"/>
        </w:rPr>
        <w:t xml:space="preserve"> Tỷ lệ hao mòn </w:t>
      </w:r>
      <w:r w:rsidR="00AE5ACD" w:rsidRPr="00EC4F19">
        <w:rPr>
          <w:rFonts w:ascii="Arial" w:hAnsi="Arial" w:cs="Arial"/>
          <w:sz w:val="20"/>
          <w:szCs w:val="20"/>
        </w:rPr>
        <w:t xml:space="preserve">được </w:t>
      </w:r>
      <w:r w:rsidR="0029652F" w:rsidRPr="00EC4F19">
        <w:rPr>
          <w:rFonts w:ascii="Arial" w:hAnsi="Arial" w:cs="Arial"/>
          <w:sz w:val="20"/>
          <w:szCs w:val="20"/>
        </w:rPr>
        <w:t xml:space="preserve">xác định theo quy định tại </w:t>
      </w:r>
      <w:r w:rsidRPr="00EC4F19">
        <w:rPr>
          <w:rFonts w:ascii="Arial" w:hAnsi="Arial" w:cs="Arial"/>
          <w:sz w:val="20"/>
          <w:szCs w:val="20"/>
          <w:lang w:val="vi-VN"/>
        </w:rPr>
        <w:t>khoản 1</w:t>
      </w:r>
      <w:r w:rsidR="000B7459" w:rsidRPr="00EC4F19">
        <w:rPr>
          <w:rFonts w:ascii="Arial" w:hAnsi="Arial" w:cs="Arial"/>
          <w:sz w:val="20"/>
          <w:szCs w:val="20"/>
        </w:rPr>
        <w:t>, khoản 2</w:t>
      </w:r>
      <w:r w:rsidRPr="00EC4F19">
        <w:rPr>
          <w:rFonts w:ascii="Arial" w:hAnsi="Arial" w:cs="Arial"/>
          <w:sz w:val="20"/>
          <w:szCs w:val="20"/>
          <w:lang w:val="vi-VN"/>
        </w:rPr>
        <w:t xml:space="preserve"> Điều </w:t>
      </w:r>
      <w:r w:rsidRPr="00EC4F19">
        <w:rPr>
          <w:rFonts w:ascii="Arial" w:hAnsi="Arial" w:cs="Arial"/>
          <w:sz w:val="20"/>
          <w:szCs w:val="20"/>
        </w:rPr>
        <w:t>10</w:t>
      </w:r>
      <w:r w:rsidR="0029652F" w:rsidRPr="00EC4F19">
        <w:rPr>
          <w:rFonts w:ascii="Arial" w:hAnsi="Arial" w:cs="Arial"/>
          <w:sz w:val="20"/>
          <w:szCs w:val="20"/>
        </w:rPr>
        <w:t xml:space="preserve"> Thông tư này</w:t>
      </w:r>
      <w:r w:rsidR="00563CDF" w:rsidRPr="00EC4F19">
        <w:rPr>
          <w:rFonts w:ascii="Arial" w:hAnsi="Arial" w:cs="Arial"/>
          <w:sz w:val="20"/>
          <w:szCs w:val="20"/>
        </w:rPr>
        <w:t>.</w:t>
      </w:r>
    </w:p>
    <w:p w14:paraId="23527113" w14:textId="77777777" w:rsidR="00D257DA" w:rsidRPr="00EC4F19" w:rsidRDefault="00D257DA" w:rsidP="0062427B">
      <w:pPr>
        <w:widowControl w:val="0"/>
        <w:spacing w:after="120"/>
        <w:ind w:firstLine="720"/>
        <w:jc w:val="both"/>
        <w:rPr>
          <w:rFonts w:ascii="Arial" w:hAnsi="Arial" w:cs="Arial"/>
          <w:sz w:val="20"/>
          <w:szCs w:val="20"/>
          <w:lang w:val="vi-VN"/>
        </w:rPr>
      </w:pPr>
      <w:r w:rsidRPr="00EC4F19">
        <w:rPr>
          <w:rFonts w:ascii="Arial" w:hAnsi="Arial" w:cs="Arial"/>
          <w:spacing w:val="-2"/>
          <w:sz w:val="20"/>
          <w:szCs w:val="20"/>
          <w:lang w:val="vi-VN"/>
        </w:rPr>
        <w:t xml:space="preserve">2. Đối với tài sản </w:t>
      </w:r>
      <w:r w:rsidR="001B1A3B" w:rsidRPr="00EC4F19">
        <w:rPr>
          <w:rFonts w:ascii="Arial" w:hAnsi="Arial" w:cs="Arial"/>
          <w:spacing w:val="-2"/>
          <w:sz w:val="20"/>
          <w:szCs w:val="20"/>
          <w:lang w:val="vi-VN"/>
        </w:rPr>
        <w:t xml:space="preserve">kết cấu hạ tầng </w:t>
      </w:r>
      <w:r w:rsidR="00DF26C0" w:rsidRPr="00EC4F19">
        <w:rPr>
          <w:rFonts w:ascii="Arial" w:hAnsi="Arial" w:cs="Arial"/>
          <w:spacing w:val="-2"/>
          <w:sz w:val="20"/>
          <w:szCs w:val="20"/>
          <w:lang w:val="vi-VN"/>
        </w:rPr>
        <w:t>đường thủy nội địa</w:t>
      </w:r>
      <w:r w:rsidR="005946C9" w:rsidRPr="00EC4F19">
        <w:rPr>
          <w:rFonts w:ascii="Arial" w:hAnsi="Arial" w:cs="Arial"/>
          <w:spacing w:val="-2"/>
          <w:sz w:val="20"/>
          <w:szCs w:val="20"/>
          <w:lang w:val="vi-VN"/>
        </w:rPr>
        <w:t xml:space="preserve"> </w:t>
      </w:r>
      <w:r w:rsidRPr="00EC4F19">
        <w:rPr>
          <w:rFonts w:ascii="Arial" w:hAnsi="Arial" w:cs="Arial"/>
          <w:spacing w:val="-2"/>
          <w:sz w:val="20"/>
          <w:szCs w:val="20"/>
          <w:lang w:val="vi-VN"/>
        </w:rPr>
        <w:t xml:space="preserve">được giao, nhận điều chuyển quy định tại khoản </w:t>
      </w:r>
      <w:r w:rsidR="005808A5" w:rsidRPr="00EC4F19">
        <w:rPr>
          <w:rFonts w:ascii="Arial" w:hAnsi="Arial" w:cs="Arial"/>
          <w:spacing w:val="-2"/>
          <w:sz w:val="20"/>
          <w:szCs w:val="20"/>
        </w:rPr>
        <w:t>3</w:t>
      </w:r>
      <w:r w:rsidRPr="00EC4F19">
        <w:rPr>
          <w:rFonts w:ascii="Arial" w:hAnsi="Arial" w:cs="Arial"/>
          <w:spacing w:val="-2"/>
          <w:sz w:val="20"/>
          <w:szCs w:val="20"/>
          <w:lang w:val="vi-VN"/>
        </w:rPr>
        <w:t xml:space="preserve"> Điều 6</w:t>
      </w:r>
      <w:r w:rsidR="001B1A3B" w:rsidRPr="00EC4F19">
        <w:rPr>
          <w:rFonts w:ascii="Arial" w:hAnsi="Arial" w:cs="Arial"/>
          <w:spacing w:val="-2"/>
          <w:sz w:val="20"/>
          <w:szCs w:val="20"/>
          <w:lang w:val="vi-VN"/>
        </w:rPr>
        <w:t xml:space="preserve"> </w:t>
      </w:r>
      <w:r w:rsidRPr="00EC4F19">
        <w:rPr>
          <w:rFonts w:ascii="Arial" w:hAnsi="Arial" w:cs="Arial"/>
          <w:spacing w:val="-2"/>
          <w:sz w:val="20"/>
          <w:szCs w:val="20"/>
          <w:lang w:val="vi-VN"/>
        </w:rPr>
        <w:t>Thông tư này</w:t>
      </w:r>
      <w:r w:rsidR="006D714E" w:rsidRPr="00EC4F19">
        <w:rPr>
          <w:rFonts w:ascii="Arial" w:hAnsi="Arial" w:cs="Arial"/>
          <w:spacing w:val="-2"/>
          <w:sz w:val="20"/>
          <w:szCs w:val="20"/>
          <w:lang w:val="vi-VN"/>
        </w:rPr>
        <w:t xml:space="preserve"> nhưng chưa được theo dõi, ghi sổ kế toán, tài sản kết cấu hạ tầng </w:t>
      </w:r>
      <w:r w:rsidR="00DF26C0" w:rsidRPr="00EC4F19">
        <w:rPr>
          <w:rFonts w:ascii="Arial" w:hAnsi="Arial" w:cs="Arial"/>
          <w:spacing w:val="-2"/>
          <w:sz w:val="20"/>
          <w:szCs w:val="20"/>
          <w:lang w:val="vi-VN"/>
        </w:rPr>
        <w:t>đường thủy nội địa</w:t>
      </w:r>
      <w:r w:rsidR="005946C9" w:rsidRPr="00EC4F19">
        <w:rPr>
          <w:rFonts w:ascii="Arial" w:hAnsi="Arial" w:cs="Arial"/>
          <w:spacing w:val="-2"/>
          <w:sz w:val="20"/>
          <w:szCs w:val="20"/>
          <w:lang w:val="vi-VN"/>
        </w:rPr>
        <w:t xml:space="preserve"> </w:t>
      </w:r>
      <w:r w:rsidR="006D714E" w:rsidRPr="00EC4F19">
        <w:rPr>
          <w:rFonts w:ascii="Arial" w:hAnsi="Arial" w:cs="Arial"/>
          <w:spacing w:val="-2"/>
          <w:sz w:val="20"/>
          <w:szCs w:val="20"/>
          <w:lang w:val="vi-VN"/>
        </w:rPr>
        <w:t xml:space="preserve">khi thực hiện kiểm kê phát hiện thừa </w:t>
      </w:r>
      <w:r w:rsidR="00BD384A" w:rsidRPr="00EC4F19">
        <w:rPr>
          <w:rFonts w:ascii="Arial" w:hAnsi="Arial" w:cs="Arial"/>
          <w:spacing w:val="-2"/>
          <w:sz w:val="20"/>
          <w:szCs w:val="20"/>
          <w:lang w:val="vi-VN"/>
        </w:rPr>
        <w:t xml:space="preserve">theo </w:t>
      </w:r>
      <w:r w:rsidR="006D714E" w:rsidRPr="00EC4F19">
        <w:rPr>
          <w:rFonts w:ascii="Arial" w:hAnsi="Arial" w:cs="Arial"/>
          <w:spacing w:val="-2"/>
          <w:sz w:val="20"/>
          <w:szCs w:val="20"/>
          <w:lang w:val="vi-VN"/>
        </w:rPr>
        <w:t xml:space="preserve">quy định tại khoản </w:t>
      </w:r>
      <w:r w:rsidR="005808A5" w:rsidRPr="00EC4F19">
        <w:rPr>
          <w:rFonts w:ascii="Arial" w:hAnsi="Arial" w:cs="Arial"/>
          <w:spacing w:val="-2"/>
          <w:sz w:val="20"/>
          <w:szCs w:val="20"/>
        </w:rPr>
        <w:t>4</w:t>
      </w:r>
      <w:r w:rsidR="006D714E" w:rsidRPr="00EC4F19">
        <w:rPr>
          <w:rFonts w:ascii="Arial" w:hAnsi="Arial" w:cs="Arial"/>
          <w:spacing w:val="-2"/>
          <w:sz w:val="20"/>
          <w:szCs w:val="20"/>
          <w:lang w:val="vi-VN"/>
        </w:rPr>
        <w:t xml:space="preserve"> Điều 6 Thông tư này </w:t>
      </w:r>
      <w:r w:rsidR="001B1A3B" w:rsidRPr="00EC4F19">
        <w:rPr>
          <w:rFonts w:ascii="Arial" w:hAnsi="Arial" w:cs="Arial"/>
          <w:spacing w:val="-2"/>
          <w:sz w:val="20"/>
          <w:szCs w:val="20"/>
          <w:lang w:val="vi-VN"/>
        </w:rPr>
        <w:t xml:space="preserve">thì </w:t>
      </w:r>
      <w:r w:rsidRPr="00EC4F19">
        <w:rPr>
          <w:rFonts w:ascii="Arial" w:hAnsi="Arial" w:cs="Arial"/>
          <w:sz w:val="20"/>
          <w:szCs w:val="20"/>
          <w:lang w:val="vi-VN"/>
        </w:rPr>
        <w:t>mức hao mòn hàng năm của tài sản kể từ sau năm đầu tiên ghi sổ kế toán tại cơ quan</w:t>
      </w:r>
      <w:r w:rsidR="006D714E" w:rsidRPr="00EC4F19">
        <w:rPr>
          <w:rFonts w:ascii="Arial" w:hAnsi="Arial" w:cs="Arial"/>
          <w:sz w:val="20"/>
          <w:szCs w:val="20"/>
          <w:lang w:val="vi-VN"/>
        </w:rPr>
        <w:t xml:space="preserve"> quản lý tài sản</w:t>
      </w:r>
      <w:r w:rsidRPr="00EC4F19">
        <w:rPr>
          <w:rFonts w:ascii="Arial" w:hAnsi="Arial" w:cs="Arial"/>
          <w:sz w:val="20"/>
          <w:szCs w:val="20"/>
          <w:lang w:val="vi-VN"/>
        </w:rPr>
        <w:t xml:space="preserve"> được xác định theo công thức quy định tại khoản 1 Điều này.</w:t>
      </w:r>
    </w:p>
    <w:p w14:paraId="2CC89B54" w14:textId="77777777" w:rsidR="00D257DA" w:rsidRPr="00EC4F19" w:rsidRDefault="00D257DA" w:rsidP="0062427B">
      <w:pPr>
        <w:widowControl w:val="0"/>
        <w:spacing w:after="120"/>
        <w:ind w:firstLine="720"/>
        <w:jc w:val="both"/>
        <w:rPr>
          <w:rFonts w:ascii="Arial" w:hAnsi="Arial" w:cs="Arial"/>
          <w:sz w:val="20"/>
          <w:szCs w:val="20"/>
          <w:lang w:val="vi-VN"/>
        </w:rPr>
      </w:pPr>
      <w:r w:rsidRPr="00EC4F19">
        <w:rPr>
          <w:rFonts w:ascii="Arial" w:hAnsi="Arial" w:cs="Arial"/>
          <w:sz w:val="20"/>
          <w:szCs w:val="20"/>
          <w:lang w:val="vi-VN"/>
        </w:rPr>
        <w:t>Riêng năm đầu tiên ghi sổ kế toán tại cơ quan</w:t>
      </w:r>
      <w:r w:rsidR="006D714E" w:rsidRPr="00EC4F19">
        <w:rPr>
          <w:rFonts w:ascii="Arial" w:hAnsi="Arial" w:cs="Arial"/>
          <w:sz w:val="20"/>
          <w:szCs w:val="20"/>
          <w:lang w:val="vi-VN"/>
        </w:rPr>
        <w:t xml:space="preserve"> quản lý tài sản</w:t>
      </w:r>
      <w:r w:rsidRPr="00EC4F19">
        <w:rPr>
          <w:rFonts w:ascii="Arial" w:hAnsi="Arial" w:cs="Arial"/>
          <w:sz w:val="20"/>
          <w:szCs w:val="20"/>
          <w:lang w:val="vi-VN"/>
        </w:rPr>
        <w:t xml:space="preserve"> (</w:t>
      </w:r>
      <w:r w:rsidR="00D8619C" w:rsidRPr="00EC4F19">
        <w:rPr>
          <w:rFonts w:ascii="Arial" w:hAnsi="Arial" w:cs="Arial"/>
          <w:sz w:val="20"/>
          <w:szCs w:val="20"/>
          <w:lang w:val="vi-VN"/>
        </w:rPr>
        <w:t xml:space="preserve">năm cơ quan quản lý tài sản </w:t>
      </w:r>
      <w:r w:rsidR="00D8619C" w:rsidRPr="00EC4F19">
        <w:rPr>
          <w:rFonts w:ascii="Arial" w:hAnsi="Arial" w:cs="Arial"/>
          <w:sz w:val="20"/>
          <w:szCs w:val="20"/>
          <w:lang w:val="nb-NO"/>
        </w:rPr>
        <w:t>tiếp nhận tài sản</w:t>
      </w:r>
      <w:r w:rsidR="005808A5" w:rsidRPr="00EC4F19">
        <w:rPr>
          <w:rFonts w:ascii="Arial" w:hAnsi="Arial" w:cs="Arial"/>
          <w:sz w:val="20"/>
          <w:szCs w:val="20"/>
          <w:lang w:val="nb-NO"/>
        </w:rPr>
        <w:t>/năm thực hiện kiểm kê phát hiện thừa</w:t>
      </w:r>
      <w:r w:rsidRPr="00EC4F19">
        <w:rPr>
          <w:rFonts w:ascii="Arial" w:hAnsi="Arial" w:cs="Arial"/>
          <w:sz w:val="20"/>
          <w:szCs w:val="20"/>
          <w:lang w:val="vi-VN"/>
        </w:rPr>
        <w:t>) thì mức hao mòn của tài sản được xác định</w:t>
      </w:r>
      <w:r w:rsidRPr="00EC4F19">
        <w:rPr>
          <w:rFonts w:ascii="Arial" w:hAnsi="Arial" w:cs="Arial"/>
          <w:sz w:val="20"/>
          <w:szCs w:val="20"/>
          <w:lang w:val="nl-NL"/>
        </w:rPr>
        <w:t xml:space="preserve"> theo công thức sau:</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362"/>
        <w:gridCol w:w="1995"/>
        <w:gridCol w:w="356"/>
        <w:gridCol w:w="2059"/>
        <w:gridCol w:w="307"/>
        <w:gridCol w:w="2454"/>
      </w:tblGrid>
      <w:tr w:rsidR="00D257DA" w:rsidRPr="00EC4F19" w14:paraId="64C5692B" w14:textId="77777777" w:rsidTr="004D61C7">
        <w:trPr>
          <w:trHeight w:val="1728"/>
          <w:jc w:val="center"/>
        </w:trPr>
        <w:tc>
          <w:tcPr>
            <w:tcW w:w="828" w:type="pct"/>
            <w:vAlign w:val="center"/>
          </w:tcPr>
          <w:p w14:paraId="26FBAC8D" w14:textId="77777777" w:rsidR="00D257DA" w:rsidRPr="00EC4F19" w:rsidRDefault="00D257DA" w:rsidP="004D61C7">
            <w:pPr>
              <w:widowControl w:val="0"/>
              <w:jc w:val="center"/>
              <w:rPr>
                <w:rFonts w:ascii="Arial" w:hAnsi="Arial" w:cs="Arial"/>
                <w:sz w:val="20"/>
                <w:szCs w:val="20"/>
                <w:lang w:val="vi-VN"/>
              </w:rPr>
            </w:pPr>
            <w:r w:rsidRPr="00EC4F19">
              <w:rPr>
                <w:rFonts w:ascii="Arial" w:hAnsi="Arial" w:cs="Arial"/>
                <w:sz w:val="20"/>
                <w:szCs w:val="20"/>
                <w:lang w:val="nl-NL"/>
              </w:rPr>
              <w:t xml:space="preserve">Mức hao mòn </w:t>
            </w:r>
            <w:r w:rsidRPr="00EC4F19">
              <w:rPr>
                <w:rFonts w:ascii="Arial" w:hAnsi="Arial" w:cs="Arial"/>
                <w:sz w:val="20"/>
                <w:szCs w:val="20"/>
                <w:lang w:val="vi-VN"/>
              </w:rPr>
              <w:t>của năm đầu tiên ghi sổ kế toán</w:t>
            </w:r>
          </w:p>
        </w:tc>
        <w:tc>
          <w:tcPr>
            <w:tcW w:w="200" w:type="pct"/>
            <w:vAlign w:val="center"/>
          </w:tcPr>
          <w:p w14:paraId="20175832" w14:textId="77777777" w:rsidR="00D257DA" w:rsidRPr="00EC4F19" w:rsidRDefault="00D257DA" w:rsidP="004D61C7">
            <w:pPr>
              <w:widowControl w:val="0"/>
              <w:jc w:val="center"/>
              <w:rPr>
                <w:rFonts w:ascii="Arial" w:hAnsi="Arial" w:cs="Arial"/>
                <w:sz w:val="20"/>
                <w:szCs w:val="20"/>
                <w:lang w:val="vi-VN"/>
              </w:rPr>
            </w:pPr>
            <w:r w:rsidRPr="00EC4F19">
              <w:rPr>
                <w:rFonts w:ascii="Arial" w:hAnsi="Arial" w:cs="Arial"/>
                <w:sz w:val="20"/>
                <w:szCs w:val="20"/>
                <w:lang w:val="vi-VN"/>
              </w:rPr>
              <w:t>=</w:t>
            </w:r>
          </w:p>
        </w:tc>
        <w:tc>
          <w:tcPr>
            <w:tcW w:w="1105" w:type="pct"/>
            <w:vAlign w:val="center"/>
          </w:tcPr>
          <w:p w14:paraId="3A9F27C4" w14:textId="77777777" w:rsidR="00D257DA" w:rsidRPr="00EC4F19" w:rsidRDefault="00D257DA" w:rsidP="004D61C7">
            <w:pPr>
              <w:widowControl w:val="0"/>
              <w:jc w:val="center"/>
              <w:rPr>
                <w:rFonts w:ascii="Arial" w:hAnsi="Arial" w:cs="Arial"/>
                <w:sz w:val="20"/>
                <w:szCs w:val="20"/>
                <w:lang w:val="vi-VN"/>
              </w:rPr>
            </w:pPr>
            <w:r w:rsidRPr="00EC4F19">
              <w:rPr>
                <w:rFonts w:ascii="Arial" w:hAnsi="Arial" w:cs="Arial"/>
                <w:sz w:val="20"/>
                <w:szCs w:val="20"/>
                <w:lang w:val="vi-VN"/>
              </w:rPr>
              <w:t>Mức hao mòn hàng năm của tài sản xác định theo công thức quy định tại khoản 1 Điều này</w:t>
            </w:r>
          </w:p>
        </w:tc>
        <w:tc>
          <w:tcPr>
            <w:tcW w:w="197" w:type="pct"/>
            <w:vAlign w:val="center"/>
          </w:tcPr>
          <w:p w14:paraId="06C56D7D" w14:textId="77777777" w:rsidR="00D257DA" w:rsidRPr="00EC4F19" w:rsidRDefault="00D257DA" w:rsidP="004D61C7">
            <w:pPr>
              <w:widowControl w:val="0"/>
              <w:jc w:val="center"/>
              <w:rPr>
                <w:rFonts w:ascii="Arial" w:hAnsi="Arial" w:cs="Arial"/>
                <w:sz w:val="20"/>
                <w:szCs w:val="20"/>
                <w:lang w:val="vi-VN"/>
              </w:rPr>
            </w:pPr>
            <w:r w:rsidRPr="00EC4F19">
              <w:rPr>
                <w:rFonts w:ascii="Arial" w:hAnsi="Arial" w:cs="Arial"/>
                <w:sz w:val="20"/>
                <w:szCs w:val="20"/>
                <w:lang w:val="vi-VN"/>
              </w:rPr>
              <w:t>x</w:t>
            </w:r>
          </w:p>
        </w:tc>
        <w:tc>
          <w:tcPr>
            <w:tcW w:w="1140" w:type="pct"/>
            <w:vAlign w:val="center"/>
          </w:tcPr>
          <w:p w14:paraId="5F05FB5F" w14:textId="77C13639" w:rsidR="00D257DA" w:rsidRPr="00EC4F19" w:rsidRDefault="003C2B41" w:rsidP="004D61C7">
            <w:pPr>
              <w:widowControl w:val="0"/>
              <w:jc w:val="center"/>
              <w:rPr>
                <w:rFonts w:ascii="Arial" w:hAnsi="Arial" w:cs="Arial"/>
                <w:sz w:val="20"/>
                <w:szCs w:val="20"/>
                <w:lang w:val="vi-VN"/>
              </w:rPr>
            </w:pPr>
            <w:r w:rsidRPr="00EC4F19">
              <w:rPr>
                <w:rFonts w:ascii="Arial" w:hAnsi="Arial" w:cs="Arial"/>
                <w:noProof/>
                <w:sz w:val="20"/>
                <w:szCs w:val="20"/>
              </w:rPr>
              <mc:AlternateContent>
                <mc:Choice Requires="wps">
                  <w:drawing>
                    <wp:anchor distT="0" distB="0" distL="114300" distR="114300" simplePos="0" relativeHeight="251745280" behindDoc="0" locked="0" layoutInCell="1" allowOverlap="1" wp14:anchorId="4FD1C9E1" wp14:editId="2635C487">
                      <wp:simplePos x="0" y="0"/>
                      <wp:positionH relativeFrom="column">
                        <wp:posOffset>-7620</wp:posOffset>
                      </wp:positionH>
                      <wp:positionV relativeFrom="paragraph">
                        <wp:posOffset>34290</wp:posOffset>
                      </wp:positionV>
                      <wp:extent cx="94615" cy="995045"/>
                      <wp:effectExtent l="0" t="0" r="635" b="0"/>
                      <wp:wrapNone/>
                      <wp:docPr id="3"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 cy="995045"/>
                              </a:xfrm>
                              <a:prstGeom prst="leftBracket">
                                <a:avLst>
                                  <a:gd name="adj" fmla="val 876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7A2F7" id="AutoShape 58" o:spid="_x0000_s1026" type="#_x0000_t85" style="position:absolute;margin-left:-.6pt;margin-top:2.7pt;width:7.45pt;height:78.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"/>
                  </w:pict>
                </mc:Fallback>
              </mc:AlternateContent>
            </w:r>
            <w:r w:rsidR="00D257DA" w:rsidRPr="00EC4F19">
              <w:rPr>
                <w:rFonts w:ascii="Arial" w:hAnsi="Arial" w:cs="Arial"/>
                <w:sz w:val="20"/>
                <w:szCs w:val="20"/>
                <w:lang w:val="vi-VN"/>
              </w:rPr>
              <w:t xml:space="preserve">Thời gian tính hao mòn của tài sản cùng loại theo quy định </w:t>
            </w:r>
            <w:r w:rsidR="006D714E" w:rsidRPr="00EC4F19">
              <w:rPr>
                <w:rFonts w:ascii="Arial" w:hAnsi="Arial" w:cs="Arial"/>
                <w:sz w:val="20"/>
                <w:szCs w:val="20"/>
                <w:lang w:val="vi-VN"/>
              </w:rPr>
              <w:t xml:space="preserve">tại khoản 1 Điều 10 Thông tư này </w:t>
            </w:r>
            <w:r w:rsidR="00D257DA" w:rsidRPr="00EC4F19">
              <w:rPr>
                <w:rFonts w:ascii="Arial" w:hAnsi="Arial" w:cs="Arial"/>
                <w:sz w:val="20"/>
                <w:szCs w:val="20"/>
                <w:lang w:val="vi-VN"/>
              </w:rPr>
              <w:t>(năm)</w:t>
            </w:r>
          </w:p>
        </w:tc>
        <w:tc>
          <w:tcPr>
            <w:tcW w:w="170" w:type="pct"/>
            <w:vAlign w:val="center"/>
          </w:tcPr>
          <w:p w14:paraId="038956BD" w14:textId="77777777" w:rsidR="00D257DA" w:rsidRPr="00EC4F19" w:rsidRDefault="00D257DA" w:rsidP="004D61C7">
            <w:pPr>
              <w:widowControl w:val="0"/>
              <w:jc w:val="center"/>
              <w:rPr>
                <w:rFonts w:ascii="Arial" w:hAnsi="Arial" w:cs="Arial"/>
                <w:sz w:val="20"/>
                <w:szCs w:val="20"/>
                <w:lang w:val="vi-VN"/>
              </w:rPr>
            </w:pPr>
            <w:r w:rsidRPr="00EC4F19">
              <w:rPr>
                <w:rFonts w:ascii="Arial" w:hAnsi="Arial" w:cs="Arial"/>
                <w:sz w:val="20"/>
                <w:szCs w:val="20"/>
                <w:lang w:val="vi-VN"/>
              </w:rPr>
              <w:t>-</w:t>
            </w:r>
          </w:p>
        </w:tc>
        <w:tc>
          <w:tcPr>
            <w:tcW w:w="1359" w:type="pct"/>
            <w:vAlign w:val="center"/>
          </w:tcPr>
          <w:p w14:paraId="46D1415D" w14:textId="0BCB376F" w:rsidR="00D257DA" w:rsidRPr="00EC4F19" w:rsidRDefault="003C2B41" w:rsidP="004D61C7">
            <w:pPr>
              <w:widowControl w:val="0"/>
              <w:jc w:val="center"/>
              <w:rPr>
                <w:rFonts w:ascii="Arial" w:hAnsi="Arial" w:cs="Arial"/>
                <w:sz w:val="20"/>
                <w:szCs w:val="20"/>
                <w:lang w:val="vi-VN"/>
              </w:rPr>
            </w:pPr>
            <w:r w:rsidRPr="00EC4F19">
              <w:rPr>
                <w:rFonts w:ascii="Arial" w:hAnsi="Arial" w:cs="Arial"/>
                <w:noProof/>
                <w:sz w:val="20"/>
                <w:szCs w:val="20"/>
              </w:rPr>
              <mc:AlternateContent>
                <mc:Choice Requires="wps">
                  <w:drawing>
                    <wp:anchor distT="0" distB="0" distL="114300" distR="114300" simplePos="0" relativeHeight="251746304" behindDoc="0" locked="0" layoutInCell="1" allowOverlap="1" wp14:anchorId="3E3A8E7C" wp14:editId="2935B0C5">
                      <wp:simplePos x="0" y="0"/>
                      <wp:positionH relativeFrom="column">
                        <wp:posOffset>1350010</wp:posOffset>
                      </wp:positionH>
                      <wp:positionV relativeFrom="paragraph">
                        <wp:posOffset>40005</wp:posOffset>
                      </wp:positionV>
                      <wp:extent cx="92075" cy="984885"/>
                      <wp:effectExtent l="0" t="0" r="3175" b="5715"/>
                      <wp:wrapNone/>
                      <wp:docPr id="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84885"/>
                              </a:xfrm>
                              <a:prstGeom prst="rightBracket">
                                <a:avLst>
                                  <a:gd name="adj" fmla="val 891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46682" id="AutoShape 59" o:spid="_x0000_s1026" type="#_x0000_t86" style="position:absolute;margin-left:106.3pt;margin-top:3.15pt;width:7.25pt;height:77.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"/>
                  </w:pict>
                </mc:Fallback>
              </mc:AlternateContent>
            </w:r>
            <w:r w:rsidR="00D257DA" w:rsidRPr="00EC4F19">
              <w:rPr>
                <w:rFonts w:ascii="Arial" w:hAnsi="Arial" w:cs="Arial"/>
                <w:sz w:val="20"/>
                <w:szCs w:val="20"/>
                <w:lang w:val="vi-VN"/>
              </w:rPr>
              <w:t>Thời gian tính hao mòn còn lại của tài sản theo quy định hoặc thời gian tính hao mòn còn lại của tài sản theo đánh giá lại (năm)</w:t>
            </w:r>
          </w:p>
        </w:tc>
      </w:tr>
    </w:tbl>
    <w:p w14:paraId="04609567" w14:textId="77777777" w:rsidR="004639A8" w:rsidRPr="00EC4F19" w:rsidRDefault="009F4ED9" w:rsidP="0062427B">
      <w:pPr>
        <w:widowControl w:val="0"/>
        <w:spacing w:after="120"/>
        <w:ind w:firstLine="720"/>
        <w:jc w:val="both"/>
        <w:rPr>
          <w:rFonts w:ascii="Arial" w:hAnsi="Arial" w:cs="Arial"/>
          <w:sz w:val="20"/>
          <w:szCs w:val="20"/>
          <w:lang w:val="vi-VN"/>
        </w:rPr>
      </w:pPr>
      <w:r w:rsidRPr="00EC4F19">
        <w:rPr>
          <w:rFonts w:ascii="Arial" w:hAnsi="Arial" w:cs="Arial"/>
          <w:sz w:val="20"/>
          <w:szCs w:val="20"/>
        </w:rPr>
        <w:t>3</w:t>
      </w:r>
      <w:r w:rsidR="008E729C" w:rsidRPr="00EC4F19">
        <w:rPr>
          <w:rFonts w:ascii="Arial" w:hAnsi="Arial" w:cs="Arial"/>
          <w:sz w:val="20"/>
          <w:szCs w:val="20"/>
          <w:lang w:val="vi-VN"/>
        </w:rPr>
        <w:t>.</w:t>
      </w:r>
      <w:r w:rsidR="00D40BC6" w:rsidRPr="00EC4F19">
        <w:rPr>
          <w:rFonts w:ascii="Arial" w:hAnsi="Arial" w:cs="Arial"/>
          <w:sz w:val="20"/>
          <w:szCs w:val="20"/>
          <w:lang w:val="vi-VN"/>
        </w:rPr>
        <w:t xml:space="preserve"> Số</w:t>
      </w:r>
      <w:r w:rsidR="008E729C" w:rsidRPr="00EC4F19">
        <w:rPr>
          <w:rFonts w:ascii="Arial" w:hAnsi="Arial" w:cs="Arial"/>
          <w:sz w:val="20"/>
          <w:szCs w:val="20"/>
          <w:lang w:val="vi-VN"/>
        </w:rPr>
        <w:t xml:space="preserve"> </w:t>
      </w:r>
      <w:r w:rsidR="00D40BC6" w:rsidRPr="00EC4F19">
        <w:rPr>
          <w:rFonts w:ascii="Arial" w:hAnsi="Arial" w:cs="Arial"/>
          <w:sz w:val="20"/>
          <w:szCs w:val="20"/>
          <w:lang w:val="vi-VN"/>
        </w:rPr>
        <w:t>hao mòn</w:t>
      </w:r>
      <w:r w:rsidR="00D343E1" w:rsidRPr="00EC4F19">
        <w:rPr>
          <w:rFonts w:ascii="Arial" w:hAnsi="Arial" w:cs="Arial"/>
          <w:sz w:val="20"/>
          <w:szCs w:val="20"/>
          <w:lang w:val="vi-VN"/>
        </w:rPr>
        <w:t xml:space="preserve"> lũy kế</w:t>
      </w:r>
      <w:r w:rsidR="004639A8" w:rsidRPr="00EC4F19">
        <w:rPr>
          <w:rFonts w:ascii="Arial" w:hAnsi="Arial" w:cs="Arial"/>
          <w:sz w:val="20"/>
          <w:szCs w:val="20"/>
          <w:lang w:val="vi-VN"/>
        </w:rPr>
        <w:t xml:space="preserve"> của từng tài sản</w:t>
      </w:r>
      <w:r w:rsidR="00D40BC6" w:rsidRPr="00EC4F19">
        <w:rPr>
          <w:rFonts w:ascii="Arial" w:hAnsi="Arial" w:cs="Arial"/>
          <w:sz w:val="20"/>
          <w:szCs w:val="20"/>
          <w:lang w:val="vi-VN"/>
        </w:rPr>
        <w:t xml:space="preserve"> </w:t>
      </w:r>
      <w:r w:rsidR="004639A8" w:rsidRPr="00EC4F19">
        <w:rPr>
          <w:rFonts w:ascii="Arial" w:hAnsi="Arial" w:cs="Arial"/>
          <w:sz w:val="20"/>
          <w:szCs w:val="20"/>
          <w:lang w:val="nl-NL"/>
        </w:rPr>
        <w:t xml:space="preserve">kết cấu hạ tầng </w:t>
      </w:r>
      <w:r w:rsidR="00DF26C0" w:rsidRPr="00EC4F19">
        <w:rPr>
          <w:rFonts w:ascii="Arial" w:hAnsi="Arial" w:cs="Arial"/>
          <w:spacing w:val="-4"/>
          <w:sz w:val="20"/>
          <w:szCs w:val="20"/>
          <w:lang w:val="pl-PL"/>
        </w:rPr>
        <w:t>đường thủy nội địa</w:t>
      </w:r>
      <w:r w:rsidR="005946C9" w:rsidRPr="00EC4F19">
        <w:rPr>
          <w:rFonts w:ascii="Arial" w:hAnsi="Arial" w:cs="Arial"/>
          <w:spacing w:val="-4"/>
          <w:sz w:val="20"/>
          <w:szCs w:val="20"/>
          <w:lang w:val="pl-PL"/>
        </w:rPr>
        <w:t xml:space="preserve"> </w:t>
      </w:r>
      <w:r w:rsidR="004639A8" w:rsidRPr="00EC4F19">
        <w:rPr>
          <w:rFonts w:ascii="Arial" w:hAnsi="Arial" w:cs="Arial"/>
          <w:sz w:val="20"/>
          <w:szCs w:val="20"/>
          <w:lang w:val="nl-NL"/>
        </w:rPr>
        <w:t>được tính theo công thức:</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454"/>
        <w:gridCol w:w="2057"/>
        <w:gridCol w:w="511"/>
        <w:gridCol w:w="1963"/>
        <w:gridCol w:w="453"/>
        <w:gridCol w:w="1813"/>
      </w:tblGrid>
      <w:tr w:rsidR="003F0543" w:rsidRPr="00EC4F19" w14:paraId="5B81990A" w14:textId="77777777" w:rsidTr="00942C59">
        <w:trPr>
          <w:jc w:val="center"/>
        </w:trPr>
        <w:tc>
          <w:tcPr>
            <w:tcW w:w="984" w:type="pct"/>
            <w:vAlign w:val="center"/>
          </w:tcPr>
          <w:p w14:paraId="085050C9" w14:textId="77777777" w:rsidR="003F0543" w:rsidRPr="00EC4F19" w:rsidRDefault="003F0543" w:rsidP="004D61C7">
            <w:pPr>
              <w:widowControl w:val="0"/>
              <w:jc w:val="center"/>
              <w:rPr>
                <w:rFonts w:ascii="Arial" w:hAnsi="Arial" w:cs="Arial"/>
                <w:sz w:val="20"/>
                <w:szCs w:val="20"/>
                <w:lang w:val="vi-VN"/>
              </w:rPr>
            </w:pPr>
            <w:r w:rsidRPr="00EC4F19">
              <w:rPr>
                <w:rFonts w:ascii="Arial" w:hAnsi="Arial" w:cs="Arial"/>
                <w:spacing w:val="-4"/>
                <w:sz w:val="20"/>
                <w:szCs w:val="20"/>
                <w:lang w:val="vi-VN"/>
              </w:rPr>
              <w:t>Số hao mòn lũy kế tính đến ngày 31 tháng 12 năm (n)</w:t>
            </w:r>
          </w:p>
        </w:tc>
        <w:tc>
          <w:tcPr>
            <w:tcW w:w="251" w:type="pct"/>
            <w:vAlign w:val="center"/>
          </w:tcPr>
          <w:p w14:paraId="0C37E39F" w14:textId="77777777" w:rsidR="003F0543" w:rsidRPr="00EC4F19" w:rsidRDefault="003F0543" w:rsidP="004D61C7">
            <w:pPr>
              <w:widowControl w:val="0"/>
              <w:jc w:val="center"/>
              <w:rPr>
                <w:rFonts w:ascii="Arial" w:hAnsi="Arial" w:cs="Arial"/>
                <w:sz w:val="20"/>
                <w:szCs w:val="20"/>
                <w:lang w:val="vi-VN"/>
              </w:rPr>
            </w:pPr>
            <w:r w:rsidRPr="00EC4F19">
              <w:rPr>
                <w:rFonts w:ascii="Arial" w:hAnsi="Arial" w:cs="Arial"/>
                <w:sz w:val="20"/>
                <w:szCs w:val="20"/>
                <w:lang w:val="vi-VN"/>
              </w:rPr>
              <w:t>=</w:t>
            </w:r>
          </w:p>
        </w:tc>
        <w:tc>
          <w:tcPr>
            <w:tcW w:w="1139" w:type="pct"/>
            <w:vAlign w:val="center"/>
          </w:tcPr>
          <w:p w14:paraId="572411DE" w14:textId="77777777" w:rsidR="003F0543" w:rsidRPr="00EC4F19" w:rsidRDefault="003F0543" w:rsidP="004D61C7">
            <w:pPr>
              <w:widowControl w:val="0"/>
              <w:jc w:val="center"/>
              <w:rPr>
                <w:rFonts w:ascii="Arial" w:hAnsi="Arial" w:cs="Arial"/>
                <w:sz w:val="20"/>
                <w:szCs w:val="20"/>
                <w:lang w:val="vi-VN"/>
              </w:rPr>
            </w:pPr>
            <w:r w:rsidRPr="00EC4F19">
              <w:rPr>
                <w:rFonts w:ascii="Arial" w:hAnsi="Arial" w:cs="Arial"/>
                <w:sz w:val="20"/>
                <w:szCs w:val="20"/>
                <w:lang w:val="vi-VN"/>
              </w:rPr>
              <w:t>Số hao mòn lũy kế tính đến ngày 31 tháng 12 năm (n-1)</w:t>
            </w:r>
          </w:p>
        </w:tc>
        <w:tc>
          <w:tcPr>
            <w:tcW w:w="283" w:type="pct"/>
            <w:vAlign w:val="center"/>
          </w:tcPr>
          <w:p w14:paraId="1DCE59F3" w14:textId="77777777" w:rsidR="003F0543" w:rsidRPr="00EC4F19" w:rsidRDefault="003F0543" w:rsidP="004D61C7">
            <w:pPr>
              <w:widowControl w:val="0"/>
              <w:jc w:val="center"/>
              <w:rPr>
                <w:rFonts w:ascii="Arial" w:hAnsi="Arial" w:cs="Arial"/>
                <w:sz w:val="20"/>
                <w:szCs w:val="20"/>
                <w:lang w:val="vi-VN"/>
              </w:rPr>
            </w:pPr>
            <w:r w:rsidRPr="00EC4F19">
              <w:rPr>
                <w:rFonts w:ascii="Arial" w:hAnsi="Arial" w:cs="Arial"/>
                <w:sz w:val="20"/>
                <w:szCs w:val="20"/>
                <w:lang w:val="vi-VN"/>
              </w:rPr>
              <w:t>+</w:t>
            </w:r>
          </w:p>
        </w:tc>
        <w:tc>
          <w:tcPr>
            <w:tcW w:w="1087" w:type="pct"/>
            <w:vAlign w:val="center"/>
          </w:tcPr>
          <w:p w14:paraId="105D9320" w14:textId="77777777" w:rsidR="003F0543" w:rsidRPr="00EC4F19" w:rsidRDefault="003F0543" w:rsidP="004D61C7">
            <w:pPr>
              <w:widowControl w:val="0"/>
              <w:jc w:val="center"/>
              <w:rPr>
                <w:rFonts w:ascii="Arial" w:hAnsi="Arial" w:cs="Arial"/>
                <w:sz w:val="20"/>
                <w:szCs w:val="20"/>
                <w:lang w:val="vi-VN"/>
              </w:rPr>
            </w:pPr>
            <w:r w:rsidRPr="00EC4F19">
              <w:rPr>
                <w:rFonts w:ascii="Arial" w:hAnsi="Arial" w:cs="Arial"/>
                <w:sz w:val="20"/>
                <w:szCs w:val="20"/>
                <w:lang w:val="vi-VN"/>
              </w:rPr>
              <w:t>Số hao mòn tài sản tăng trong năm (n)</w:t>
            </w:r>
          </w:p>
        </w:tc>
        <w:tc>
          <w:tcPr>
            <w:tcW w:w="251" w:type="pct"/>
            <w:vAlign w:val="center"/>
          </w:tcPr>
          <w:p w14:paraId="70E1EFEA" w14:textId="77777777" w:rsidR="003F0543" w:rsidRPr="00EC4F19" w:rsidRDefault="003F0543" w:rsidP="004D61C7">
            <w:pPr>
              <w:widowControl w:val="0"/>
              <w:jc w:val="center"/>
              <w:rPr>
                <w:rFonts w:ascii="Arial" w:hAnsi="Arial" w:cs="Arial"/>
                <w:sz w:val="20"/>
                <w:szCs w:val="20"/>
                <w:lang w:val="vi-VN"/>
              </w:rPr>
            </w:pPr>
            <w:r w:rsidRPr="00EC4F19">
              <w:rPr>
                <w:rFonts w:ascii="Arial" w:hAnsi="Arial" w:cs="Arial"/>
                <w:sz w:val="20"/>
                <w:szCs w:val="20"/>
                <w:lang w:val="vi-VN"/>
              </w:rPr>
              <w:t>-</w:t>
            </w:r>
          </w:p>
        </w:tc>
        <w:tc>
          <w:tcPr>
            <w:tcW w:w="1004" w:type="pct"/>
            <w:vAlign w:val="center"/>
          </w:tcPr>
          <w:p w14:paraId="26BDD42D" w14:textId="77777777" w:rsidR="003F0543" w:rsidRPr="00EC4F19" w:rsidRDefault="003F0543" w:rsidP="004D61C7">
            <w:pPr>
              <w:widowControl w:val="0"/>
              <w:jc w:val="center"/>
              <w:rPr>
                <w:rFonts w:ascii="Arial" w:hAnsi="Arial" w:cs="Arial"/>
                <w:sz w:val="20"/>
                <w:szCs w:val="20"/>
                <w:lang w:val="vi-VN"/>
              </w:rPr>
            </w:pPr>
            <w:r w:rsidRPr="00EC4F19">
              <w:rPr>
                <w:rFonts w:ascii="Arial" w:hAnsi="Arial" w:cs="Arial"/>
                <w:sz w:val="20"/>
                <w:szCs w:val="20"/>
                <w:lang w:val="vi-VN"/>
              </w:rPr>
              <w:t>Số hao mòn tài sản giảm trong năm (n)</w:t>
            </w:r>
          </w:p>
        </w:tc>
      </w:tr>
    </w:tbl>
    <w:p w14:paraId="15D8F48B" w14:textId="77777777" w:rsidR="003F0543" w:rsidRPr="00EC4F19" w:rsidRDefault="009F4ED9" w:rsidP="0062427B">
      <w:pPr>
        <w:widowControl w:val="0"/>
        <w:spacing w:after="120"/>
        <w:ind w:firstLine="720"/>
        <w:jc w:val="both"/>
        <w:rPr>
          <w:rFonts w:ascii="Arial" w:hAnsi="Arial" w:cs="Arial"/>
          <w:spacing w:val="-2"/>
          <w:sz w:val="20"/>
          <w:szCs w:val="20"/>
          <w:lang w:val="vi-VN"/>
        </w:rPr>
      </w:pPr>
      <w:r w:rsidRPr="00EC4F19">
        <w:rPr>
          <w:rFonts w:ascii="Arial" w:hAnsi="Arial" w:cs="Arial"/>
          <w:spacing w:val="-2"/>
          <w:sz w:val="20"/>
          <w:szCs w:val="20"/>
        </w:rPr>
        <w:t>4</w:t>
      </w:r>
      <w:r w:rsidR="003F0543" w:rsidRPr="00EC4F19">
        <w:rPr>
          <w:rFonts w:ascii="Arial" w:hAnsi="Arial" w:cs="Arial"/>
          <w:spacing w:val="-2"/>
          <w:sz w:val="20"/>
          <w:szCs w:val="20"/>
          <w:lang w:val="vi-VN"/>
        </w:rPr>
        <w:t xml:space="preserve">. Số hao mòn tài sản cho năm cuối cùng của thời gian tính hao mòn tài sản kết cấu hạ tầng </w:t>
      </w:r>
      <w:r w:rsidR="00DF26C0" w:rsidRPr="00EC4F19">
        <w:rPr>
          <w:rFonts w:ascii="Arial" w:hAnsi="Arial" w:cs="Arial"/>
          <w:spacing w:val="-2"/>
          <w:sz w:val="20"/>
          <w:szCs w:val="20"/>
          <w:lang w:val="nl-NL"/>
        </w:rPr>
        <w:t>đường thủy nội địa</w:t>
      </w:r>
      <w:r w:rsidR="005946C9" w:rsidRPr="00EC4F19">
        <w:rPr>
          <w:rFonts w:ascii="Arial" w:hAnsi="Arial" w:cs="Arial"/>
          <w:spacing w:val="-2"/>
          <w:sz w:val="20"/>
          <w:szCs w:val="20"/>
          <w:lang w:val="nl-NL"/>
        </w:rPr>
        <w:t xml:space="preserve"> </w:t>
      </w:r>
      <w:r w:rsidR="003F0543" w:rsidRPr="00EC4F19">
        <w:rPr>
          <w:rFonts w:ascii="Arial" w:hAnsi="Arial" w:cs="Arial"/>
          <w:spacing w:val="-2"/>
          <w:sz w:val="20"/>
          <w:szCs w:val="20"/>
          <w:lang w:val="vi-VN"/>
        </w:rPr>
        <w:t xml:space="preserve">được xác định là hiệu số giữa nguyên giá và số hao mòn lũy kế của tài sản đó xác định theo quy định tại khoản </w:t>
      </w:r>
      <w:r w:rsidR="005808A5" w:rsidRPr="00EC4F19">
        <w:rPr>
          <w:rFonts w:ascii="Arial" w:hAnsi="Arial" w:cs="Arial"/>
          <w:spacing w:val="-2"/>
          <w:sz w:val="20"/>
          <w:szCs w:val="20"/>
        </w:rPr>
        <w:t>3</w:t>
      </w:r>
      <w:r w:rsidR="003F0543" w:rsidRPr="00EC4F19">
        <w:rPr>
          <w:rFonts w:ascii="Arial" w:hAnsi="Arial" w:cs="Arial"/>
          <w:spacing w:val="-2"/>
          <w:sz w:val="20"/>
          <w:szCs w:val="20"/>
          <w:lang w:val="vi-VN"/>
        </w:rPr>
        <w:t xml:space="preserve"> Điều này.</w:t>
      </w:r>
    </w:p>
    <w:p w14:paraId="3F2A3F27" w14:textId="77777777" w:rsidR="00581ED1" w:rsidRPr="00EC4F19" w:rsidRDefault="00581ED1" w:rsidP="0062427B">
      <w:pPr>
        <w:widowControl w:val="0"/>
        <w:spacing w:after="120"/>
        <w:ind w:firstLine="720"/>
        <w:jc w:val="both"/>
        <w:outlineLvl w:val="0"/>
        <w:rPr>
          <w:rFonts w:ascii="Arial" w:hAnsi="Arial" w:cs="Arial"/>
          <w:b/>
          <w:spacing w:val="-4"/>
          <w:sz w:val="20"/>
          <w:szCs w:val="20"/>
          <w:lang w:val="nl-NL"/>
        </w:rPr>
      </w:pPr>
      <w:r w:rsidRPr="00EC4F19">
        <w:rPr>
          <w:rFonts w:ascii="Arial" w:hAnsi="Arial" w:cs="Arial"/>
          <w:b/>
          <w:spacing w:val="-4"/>
          <w:sz w:val="20"/>
          <w:szCs w:val="20"/>
          <w:lang w:val="nl-NL"/>
        </w:rPr>
        <w:t xml:space="preserve">Điều </w:t>
      </w:r>
      <w:r w:rsidR="005601EF" w:rsidRPr="00EC4F19">
        <w:rPr>
          <w:rFonts w:ascii="Arial" w:hAnsi="Arial" w:cs="Arial"/>
          <w:b/>
          <w:spacing w:val="-4"/>
          <w:sz w:val="20"/>
          <w:szCs w:val="20"/>
          <w:lang w:val="nl-NL"/>
        </w:rPr>
        <w:t>1</w:t>
      </w:r>
      <w:r w:rsidR="001C3A85" w:rsidRPr="00EC4F19">
        <w:rPr>
          <w:rFonts w:ascii="Arial" w:hAnsi="Arial" w:cs="Arial"/>
          <w:b/>
          <w:spacing w:val="-4"/>
          <w:sz w:val="20"/>
          <w:szCs w:val="20"/>
          <w:lang w:val="nl-NL"/>
        </w:rPr>
        <w:t>2</w:t>
      </w:r>
      <w:r w:rsidRPr="00EC4F19">
        <w:rPr>
          <w:rFonts w:ascii="Arial" w:hAnsi="Arial" w:cs="Arial"/>
          <w:b/>
          <w:spacing w:val="-4"/>
          <w:sz w:val="20"/>
          <w:szCs w:val="20"/>
          <w:lang w:val="nl-NL"/>
        </w:rPr>
        <w:t xml:space="preserve">. </w:t>
      </w:r>
      <w:r w:rsidRPr="00EC4F19">
        <w:rPr>
          <w:rFonts w:ascii="Arial" w:hAnsi="Arial" w:cs="Arial"/>
          <w:b/>
          <w:spacing w:val="-4"/>
          <w:sz w:val="20"/>
          <w:szCs w:val="20"/>
          <w:lang w:val="vi-VN"/>
        </w:rPr>
        <w:t>Giá trị còn lại của</w:t>
      </w:r>
      <w:r w:rsidRPr="00EC4F19">
        <w:rPr>
          <w:rFonts w:ascii="Arial" w:hAnsi="Arial" w:cs="Arial"/>
          <w:b/>
          <w:spacing w:val="-4"/>
          <w:sz w:val="20"/>
          <w:szCs w:val="20"/>
          <w:lang w:val="nl-NL"/>
        </w:rPr>
        <w:t xml:space="preserve"> tài sản </w:t>
      </w:r>
      <w:r w:rsidR="00CF3240" w:rsidRPr="00EC4F19">
        <w:rPr>
          <w:rFonts w:ascii="Arial" w:hAnsi="Arial" w:cs="Arial"/>
          <w:b/>
          <w:spacing w:val="-4"/>
          <w:sz w:val="20"/>
          <w:szCs w:val="20"/>
          <w:lang w:val="nl-NL"/>
        </w:rPr>
        <w:t xml:space="preserve">kết cấu hạ tầng </w:t>
      </w:r>
      <w:r w:rsidR="00DF26C0" w:rsidRPr="00EC4F19">
        <w:rPr>
          <w:rFonts w:ascii="Arial" w:hAnsi="Arial" w:cs="Arial"/>
          <w:b/>
          <w:spacing w:val="-4"/>
          <w:sz w:val="20"/>
          <w:szCs w:val="20"/>
          <w:lang w:val="nl-NL"/>
        </w:rPr>
        <w:t>đường thủy nội địa</w:t>
      </w:r>
    </w:p>
    <w:p w14:paraId="52C5A005" w14:textId="77777777" w:rsidR="00581ED1" w:rsidRPr="00EC4F19" w:rsidRDefault="00581ED1" w:rsidP="0062427B">
      <w:pPr>
        <w:widowControl w:val="0"/>
        <w:spacing w:after="120"/>
        <w:ind w:firstLine="720"/>
        <w:jc w:val="both"/>
        <w:rPr>
          <w:rFonts w:ascii="Arial" w:hAnsi="Arial" w:cs="Arial"/>
          <w:sz w:val="20"/>
          <w:szCs w:val="20"/>
          <w:lang w:val="nl-NL"/>
        </w:rPr>
      </w:pPr>
      <w:r w:rsidRPr="00EC4F19">
        <w:rPr>
          <w:rFonts w:ascii="Arial" w:hAnsi="Arial" w:cs="Arial"/>
          <w:sz w:val="20"/>
          <w:szCs w:val="20"/>
          <w:lang w:val="vi-VN"/>
        </w:rPr>
        <w:t xml:space="preserve">Giá trị còn lại của </w:t>
      </w:r>
      <w:r w:rsidRPr="00EC4F19">
        <w:rPr>
          <w:rFonts w:ascii="Arial" w:hAnsi="Arial" w:cs="Arial"/>
          <w:sz w:val="20"/>
          <w:szCs w:val="20"/>
          <w:lang w:val="nl-NL"/>
        </w:rPr>
        <w:t xml:space="preserve">tài sản kết cấu hạ tầng </w:t>
      </w:r>
      <w:r w:rsidR="00DF26C0" w:rsidRPr="00EC4F19">
        <w:rPr>
          <w:rFonts w:ascii="Arial" w:hAnsi="Arial" w:cs="Arial"/>
          <w:sz w:val="20"/>
          <w:szCs w:val="20"/>
          <w:lang w:val="nl-NL"/>
        </w:rPr>
        <w:t>đường thủy nội địa</w:t>
      </w:r>
      <w:r w:rsidR="005946C9" w:rsidRPr="00EC4F19">
        <w:rPr>
          <w:rFonts w:ascii="Arial" w:hAnsi="Arial" w:cs="Arial"/>
          <w:sz w:val="20"/>
          <w:szCs w:val="20"/>
          <w:lang w:val="nl-NL"/>
        </w:rPr>
        <w:t xml:space="preserve"> </w:t>
      </w:r>
      <w:r w:rsidR="004639A8" w:rsidRPr="00EC4F19">
        <w:rPr>
          <w:rFonts w:ascii="Arial" w:hAnsi="Arial" w:cs="Arial"/>
          <w:sz w:val="20"/>
          <w:szCs w:val="20"/>
          <w:lang w:val="vi-VN"/>
        </w:rPr>
        <w:t>để ghi sổ kế toán được xác định</w:t>
      </w:r>
      <w:r w:rsidR="001B305C" w:rsidRPr="00EC4F19">
        <w:rPr>
          <w:rFonts w:ascii="Arial" w:hAnsi="Arial" w:cs="Arial"/>
          <w:sz w:val="20"/>
          <w:szCs w:val="20"/>
          <w:lang w:val="nl-NL"/>
        </w:rPr>
        <w:t xml:space="preserve"> theo công thức</w:t>
      </w:r>
      <w:r w:rsidR="004639A8" w:rsidRPr="00EC4F19">
        <w:rPr>
          <w:rFonts w:ascii="Arial" w:hAnsi="Arial" w:cs="Arial"/>
          <w:sz w:val="20"/>
          <w:szCs w:val="20"/>
          <w:lang w:val="vi-VN"/>
        </w:rPr>
        <w:t xml:space="preserve"> sau</w:t>
      </w:r>
      <w:r w:rsidRPr="00EC4F19">
        <w:rPr>
          <w:rFonts w:ascii="Arial" w:hAnsi="Arial" w:cs="Arial"/>
          <w:sz w:val="20"/>
          <w:szCs w:val="20"/>
          <w:lang w:val="vi-VN"/>
        </w:rPr>
        <w:t>:</w:t>
      </w:r>
    </w:p>
    <w:tbl>
      <w:tblPr>
        <w:tblW w:w="5000" w:type="pct"/>
        <w:jc w:val="center"/>
        <w:tblLook w:val="01E0" w:firstRow="1" w:lastRow="1" w:firstColumn="1" w:lastColumn="1" w:noHBand="0" w:noVBand="0"/>
      </w:tblPr>
      <w:tblGrid>
        <w:gridCol w:w="3572"/>
        <w:gridCol w:w="333"/>
        <w:gridCol w:w="1693"/>
        <w:gridCol w:w="431"/>
        <w:gridCol w:w="3000"/>
      </w:tblGrid>
      <w:tr w:rsidR="00581ED1" w:rsidRPr="00EC4F19" w14:paraId="37958895" w14:textId="77777777" w:rsidTr="00942C59">
        <w:trPr>
          <w:jc w:val="center"/>
        </w:trPr>
        <w:tc>
          <w:tcPr>
            <w:tcW w:w="1984" w:type="pct"/>
            <w:vAlign w:val="center"/>
          </w:tcPr>
          <w:p w14:paraId="0298CC64" w14:textId="77777777" w:rsidR="00581ED1" w:rsidRPr="00EC4F19" w:rsidRDefault="00581ED1" w:rsidP="006C44C8">
            <w:pPr>
              <w:widowControl w:val="0"/>
              <w:jc w:val="center"/>
              <w:rPr>
                <w:rFonts w:ascii="Arial" w:hAnsi="Arial" w:cs="Arial"/>
                <w:sz w:val="20"/>
                <w:szCs w:val="20"/>
                <w:lang w:val="vi-VN"/>
              </w:rPr>
            </w:pPr>
            <w:r w:rsidRPr="00EC4F19">
              <w:rPr>
                <w:rFonts w:ascii="Arial" w:hAnsi="Arial" w:cs="Arial"/>
                <w:sz w:val="20"/>
                <w:szCs w:val="20"/>
                <w:lang w:val="vi-VN"/>
              </w:rPr>
              <w:t>Giá trị còn lại của tài sản tính đến ngày 31 tháng 12 năm (n)</w:t>
            </w:r>
          </w:p>
        </w:tc>
        <w:tc>
          <w:tcPr>
            <w:tcW w:w="162" w:type="pct"/>
            <w:vAlign w:val="center"/>
          </w:tcPr>
          <w:p w14:paraId="3AE5D35F" w14:textId="77777777" w:rsidR="00581ED1" w:rsidRPr="00EC4F19" w:rsidRDefault="00581ED1" w:rsidP="006C44C8">
            <w:pPr>
              <w:widowControl w:val="0"/>
              <w:jc w:val="center"/>
              <w:rPr>
                <w:rFonts w:ascii="Arial" w:hAnsi="Arial" w:cs="Arial"/>
                <w:sz w:val="20"/>
                <w:szCs w:val="20"/>
              </w:rPr>
            </w:pPr>
            <w:r w:rsidRPr="00EC4F19">
              <w:rPr>
                <w:rFonts w:ascii="Arial" w:hAnsi="Arial" w:cs="Arial"/>
                <w:sz w:val="20"/>
                <w:szCs w:val="20"/>
              </w:rPr>
              <w:t>=</w:t>
            </w:r>
          </w:p>
        </w:tc>
        <w:tc>
          <w:tcPr>
            <w:tcW w:w="943" w:type="pct"/>
            <w:vAlign w:val="center"/>
          </w:tcPr>
          <w:p w14:paraId="1DEAC273" w14:textId="77777777" w:rsidR="00581ED1" w:rsidRPr="00EC4F19" w:rsidRDefault="00581ED1" w:rsidP="006C44C8">
            <w:pPr>
              <w:widowControl w:val="0"/>
              <w:jc w:val="center"/>
              <w:rPr>
                <w:rFonts w:ascii="Arial" w:hAnsi="Arial" w:cs="Arial"/>
                <w:sz w:val="20"/>
                <w:szCs w:val="20"/>
                <w:lang w:val="vi-VN"/>
              </w:rPr>
            </w:pPr>
            <w:r w:rsidRPr="00EC4F19">
              <w:rPr>
                <w:rFonts w:ascii="Arial" w:hAnsi="Arial" w:cs="Arial"/>
                <w:sz w:val="20"/>
                <w:szCs w:val="20"/>
              </w:rPr>
              <w:t>Nguyên giá</w:t>
            </w:r>
            <w:r w:rsidRPr="00EC4F19">
              <w:rPr>
                <w:rFonts w:ascii="Arial" w:hAnsi="Arial" w:cs="Arial"/>
                <w:sz w:val="20"/>
                <w:szCs w:val="20"/>
                <w:lang w:val="vi-VN"/>
              </w:rPr>
              <w:t xml:space="preserve"> </w:t>
            </w:r>
            <w:r w:rsidRPr="00EC4F19">
              <w:rPr>
                <w:rFonts w:ascii="Arial" w:hAnsi="Arial" w:cs="Arial"/>
                <w:sz w:val="20"/>
                <w:szCs w:val="20"/>
              </w:rPr>
              <w:t xml:space="preserve">của </w:t>
            </w:r>
            <w:r w:rsidR="00ED4FF2" w:rsidRPr="00EC4F19">
              <w:rPr>
                <w:rFonts w:ascii="Arial" w:hAnsi="Arial" w:cs="Arial"/>
                <w:sz w:val="20"/>
                <w:szCs w:val="20"/>
                <w:lang w:val="vi-VN"/>
              </w:rPr>
              <w:t xml:space="preserve">tài sản </w:t>
            </w:r>
          </w:p>
        </w:tc>
        <w:tc>
          <w:tcPr>
            <w:tcW w:w="244" w:type="pct"/>
            <w:vAlign w:val="center"/>
          </w:tcPr>
          <w:p w14:paraId="52328593" w14:textId="77777777" w:rsidR="00581ED1" w:rsidRPr="00EC4F19" w:rsidRDefault="00581ED1" w:rsidP="006C44C8">
            <w:pPr>
              <w:widowControl w:val="0"/>
              <w:jc w:val="center"/>
              <w:rPr>
                <w:rFonts w:ascii="Arial" w:hAnsi="Arial" w:cs="Arial"/>
                <w:sz w:val="20"/>
                <w:szCs w:val="20"/>
                <w:lang w:val="vi-VN"/>
              </w:rPr>
            </w:pPr>
            <w:r w:rsidRPr="00EC4F19">
              <w:rPr>
                <w:rFonts w:ascii="Arial" w:hAnsi="Arial" w:cs="Arial"/>
                <w:sz w:val="20"/>
                <w:szCs w:val="20"/>
                <w:lang w:val="vi-VN"/>
              </w:rPr>
              <w:t>-</w:t>
            </w:r>
          </w:p>
        </w:tc>
        <w:tc>
          <w:tcPr>
            <w:tcW w:w="1668" w:type="pct"/>
            <w:vAlign w:val="center"/>
          </w:tcPr>
          <w:p w14:paraId="773B4366" w14:textId="77777777" w:rsidR="00581ED1" w:rsidRPr="00EC4F19" w:rsidRDefault="00040F74" w:rsidP="006C44C8">
            <w:pPr>
              <w:widowControl w:val="0"/>
              <w:jc w:val="center"/>
              <w:rPr>
                <w:rFonts w:ascii="Arial" w:hAnsi="Arial" w:cs="Arial"/>
                <w:sz w:val="20"/>
                <w:szCs w:val="20"/>
                <w:lang w:val="vi-VN"/>
              </w:rPr>
            </w:pPr>
            <w:r w:rsidRPr="00EC4F19">
              <w:rPr>
                <w:rFonts w:ascii="Arial" w:hAnsi="Arial" w:cs="Arial"/>
                <w:sz w:val="20"/>
                <w:szCs w:val="20"/>
                <w:lang w:val="vi-VN"/>
              </w:rPr>
              <w:t>Số hao mòn lũy kế</w:t>
            </w:r>
            <w:r w:rsidR="00581ED1" w:rsidRPr="00EC4F19">
              <w:rPr>
                <w:rFonts w:ascii="Arial" w:hAnsi="Arial" w:cs="Arial"/>
                <w:sz w:val="20"/>
                <w:szCs w:val="20"/>
                <w:lang w:val="vi-VN"/>
              </w:rPr>
              <w:t xml:space="preserve"> đến ngày 31 tháng 12 năm (n)</w:t>
            </w:r>
          </w:p>
        </w:tc>
      </w:tr>
    </w:tbl>
    <w:p w14:paraId="7EA57E96" w14:textId="77777777" w:rsidR="00422532" w:rsidRPr="00EC4F19" w:rsidRDefault="003E53D4" w:rsidP="0062427B">
      <w:pPr>
        <w:widowControl w:val="0"/>
        <w:spacing w:after="120"/>
        <w:ind w:firstLine="720"/>
        <w:jc w:val="both"/>
        <w:rPr>
          <w:rFonts w:ascii="Arial" w:hAnsi="Arial" w:cs="Arial"/>
          <w:sz w:val="20"/>
          <w:szCs w:val="20"/>
          <w:lang w:val="nl-NL"/>
        </w:rPr>
      </w:pPr>
      <w:r w:rsidRPr="00EC4F19">
        <w:rPr>
          <w:rFonts w:ascii="Arial" w:hAnsi="Arial" w:cs="Arial"/>
          <w:sz w:val="20"/>
          <w:szCs w:val="20"/>
          <w:lang w:val="nl-NL"/>
        </w:rPr>
        <w:t xml:space="preserve">Đối với tài sản kết cấu hạ tầng </w:t>
      </w:r>
      <w:r w:rsidR="00DF26C0" w:rsidRPr="00EC4F19">
        <w:rPr>
          <w:rFonts w:ascii="Arial" w:hAnsi="Arial" w:cs="Arial"/>
          <w:sz w:val="20"/>
          <w:szCs w:val="20"/>
          <w:lang w:val="nl-NL"/>
        </w:rPr>
        <w:t>đường thủy nội địa</w:t>
      </w:r>
      <w:r w:rsidRPr="00EC4F19">
        <w:rPr>
          <w:rFonts w:ascii="Arial" w:hAnsi="Arial" w:cs="Arial"/>
          <w:sz w:val="20"/>
          <w:szCs w:val="20"/>
          <w:lang w:val="nl-NL"/>
        </w:rPr>
        <w:t xml:space="preserve"> được đánh giá lại giá trị tài sản quy định tại khoản </w:t>
      </w:r>
      <w:r w:rsidR="005F668E" w:rsidRPr="00EC4F19">
        <w:rPr>
          <w:rFonts w:ascii="Arial" w:hAnsi="Arial" w:cs="Arial"/>
          <w:sz w:val="20"/>
          <w:szCs w:val="20"/>
          <w:lang w:val="nl-NL"/>
        </w:rPr>
        <w:t>6</w:t>
      </w:r>
      <w:r w:rsidRPr="00EC4F19">
        <w:rPr>
          <w:rFonts w:ascii="Arial" w:hAnsi="Arial" w:cs="Arial"/>
          <w:sz w:val="20"/>
          <w:szCs w:val="20"/>
          <w:lang w:val="nl-NL"/>
        </w:rPr>
        <w:t xml:space="preserve"> Điều 6</w:t>
      </w:r>
      <w:r w:rsidR="00E419DE" w:rsidRPr="00EC4F19">
        <w:rPr>
          <w:rFonts w:ascii="Arial" w:hAnsi="Arial" w:cs="Arial"/>
          <w:sz w:val="20"/>
          <w:szCs w:val="20"/>
          <w:lang w:val="nl-NL"/>
        </w:rPr>
        <w:t>, khoản 5 Điều 8</w:t>
      </w:r>
      <w:r w:rsidRPr="00EC4F19">
        <w:rPr>
          <w:rFonts w:ascii="Arial" w:hAnsi="Arial" w:cs="Arial"/>
          <w:sz w:val="20"/>
          <w:szCs w:val="20"/>
          <w:lang w:val="nl-NL"/>
        </w:rPr>
        <w:t xml:space="preserve"> Thông tư này thì giá trị còn lại của tài sản khi đánh giá lại là giá trị còn </w:t>
      </w:r>
      <w:r w:rsidRPr="00EC4F19">
        <w:rPr>
          <w:rFonts w:ascii="Arial" w:hAnsi="Arial" w:cs="Arial"/>
          <w:sz w:val="20"/>
          <w:szCs w:val="20"/>
          <w:lang w:val="nl-NL"/>
        </w:rPr>
        <w:lastRenderedPageBreak/>
        <w:t>lại của tài sản theo đánh giá lại.</w:t>
      </w:r>
    </w:p>
    <w:p w14:paraId="0FBABB1C" w14:textId="77777777" w:rsidR="00942C59" w:rsidRPr="00EC4F19" w:rsidRDefault="00942C59" w:rsidP="006C44C8">
      <w:pPr>
        <w:widowControl w:val="0"/>
        <w:jc w:val="center"/>
        <w:outlineLvl w:val="0"/>
        <w:rPr>
          <w:rFonts w:ascii="Arial" w:hAnsi="Arial" w:cs="Arial"/>
          <w:b/>
          <w:sz w:val="20"/>
          <w:szCs w:val="20"/>
          <w:lang w:val="nl-NL"/>
        </w:rPr>
      </w:pPr>
    </w:p>
    <w:p w14:paraId="2DF6451E" w14:textId="09AB67D3" w:rsidR="00AB7DEE" w:rsidRPr="00EC4F19" w:rsidRDefault="001E5273" w:rsidP="006C44C8">
      <w:pPr>
        <w:widowControl w:val="0"/>
        <w:jc w:val="center"/>
        <w:outlineLvl w:val="0"/>
        <w:rPr>
          <w:rFonts w:ascii="Arial" w:hAnsi="Arial" w:cs="Arial"/>
          <w:b/>
          <w:sz w:val="20"/>
          <w:szCs w:val="20"/>
          <w:lang w:val="nl-NL"/>
        </w:rPr>
      </w:pPr>
      <w:r w:rsidRPr="00EC4F19">
        <w:rPr>
          <w:rFonts w:ascii="Arial" w:hAnsi="Arial" w:cs="Arial"/>
          <w:b/>
          <w:sz w:val="20"/>
          <w:szCs w:val="20"/>
          <w:lang w:val="nl-NL"/>
        </w:rPr>
        <w:t xml:space="preserve">Chương </w:t>
      </w:r>
      <w:r w:rsidR="006601E2" w:rsidRPr="00EC4F19">
        <w:rPr>
          <w:rFonts w:ascii="Arial" w:hAnsi="Arial" w:cs="Arial"/>
          <w:b/>
          <w:sz w:val="20"/>
          <w:szCs w:val="20"/>
          <w:lang w:val="nl-NL"/>
        </w:rPr>
        <w:t>I</w:t>
      </w:r>
      <w:r w:rsidR="00AB7DEE" w:rsidRPr="00EC4F19">
        <w:rPr>
          <w:rFonts w:ascii="Arial" w:hAnsi="Arial" w:cs="Arial"/>
          <w:b/>
          <w:sz w:val="20"/>
          <w:szCs w:val="20"/>
          <w:lang w:val="nl-NL"/>
        </w:rPr>
        <w:t>V</w:t>
      </w:r>
    </w:p>
    <w:p w14:paraId="5BC656DB" w14:textId="77777777" w:rsidR="004A40CD" w:rsidRPr="00EC4F19" w:rsidRDefault="00B402B5" w:rsidP="006C44C8">
      <w:pPr>
        <w:widowControl w:val="0"/>
        <w:jc w:val="center"/>
        <w:rPr>
          <w:rFonts w:ascii="Arial" w:hAnsi="Arial" w:cs="Arial"/>
          <w:b/>
          <w:spacing w:val="-6"/>
          <w:sz w:val="20"/>
          <w:szCs w:val="20"/>
          <w:lang w:val="nl-NL"/>
        </w:rPr>
      </w:pPr>
      <w:r w:rsidRPr="00EC4F19">
        <w:rPr>
          <w:rFonts w:ascii="Arial" w:hAnsi="Arial" w:cs="Arial"/>
          <w:b/>
          <w:spacing w:val="-6"/>
          <w:sz w:val="20"/>
          <w:szCs w:val="20"/>
          <w:lang w:val="nl-NL"/>
        </w:rPr>
        <w:t xml:space="preserve">KÊ KHAI, BÁO CÁO VỀ </w:t>
      </w:r>
      <w:r w:rsidR="00AB7DEE" w:rsidRPr="00EC4F19">
        <w:rPr>
          <w:rFonts w:ascii="Arial" w:hAnsi="Arial" w:cs="Arial"/>
          <w:b/>
          <w:spacing w:val="-6"/>
          <w:sz w:val="20"/>
          <w:szCs w:val="20"/>
          <w:lang w:val="nl-NL"/>
        </w:rPr>
        <w:t xml:space="preserve">TÀI SẢN KẾT CẤU </w:t>
      </w:r>
    </w:p>
    <w:p w14:paraId="62FEE9EC" w14:textId="77777777" w:rsidR="00AB7DEE" w:rsidRPr="00EC4F19" w:rsidRDefault="00AB7DEE" w:rsidP="006C44C8">
      <w:pPr>
        <w:widowControl w:val="0"/>
        <w:jc w:val="center"/>
        <w:rPr>
          <w:rFonts w:ascii="Arial" w:hAnsi="Arial" w:cs="Arial"/>
          <w:b/>
          <w:spacing w:val="-6"/>
          <w:sz w:val="20"/>
          <w:szCs w:val="20"/>
          <w:lang w:val="nl-NL"/>
        </w:rPr>
      </w:pPr>
      <w:r w:rsidRPr="00EC4F19">
        <w:rPr>
          <w:rFonts w:ascii="Arial" w:hAnsi="Arial" w:cs="Arial"/>
          <w:b/>
          <w:spacing w:val="-6"/>
          <w:sz w:val="20"/>
          <w:szCs w:val="20"/>
          <w:lang w:val="nl-NL"/>
        </w:rPr>
        <w:t>HẠ TẦNG GIAO THÔNG ĐƯỜNG BỘ</w:t>
      </w:r>
    </w:p>
    <w:p w14:paraId="6860DED2" w14:textId="77777777" w:rsidR="00AB7DEE" w:rsidRPr="00EC4F19" w:rsidRDefault="00AB7DEE" w:rsidP="006C44C8">
      <w:pPr>
        <w:widowControl w:val="0"/>
        <w:jc w:val="center"/>
        <w:rPr>
          <w:rFonts w:ascii="Arial" w:hAnsi="Arial" w:cs="Arial"/>
          <w:b/>
          <w:sz w:val="20"/>
          <w:szCs w:val="20"/>
          <w:lang w:val="nl-NL"/>
        </w:rPr>
      </w:pPr>
    </w:p>
    <w:p w14:paraId="67510131" w14:textId="77777777" w:rsidR="00AB7DEE" w:rsidRPr="00EC4F19" w:rsidRDefault="00AB7DEE" w:rsidP="0062427B">
      <w:pPr>
        <w:widowControl w:val="0"/>
        <w:spacing w:after="120"/>
        <w:ind w:firstLine="720"/>
        <w:jc w:val="both"/>
        <w:rPr>
          <w:rFonts w:ascii="Arial" w:hAnsi="Arial" w:cs="Arial"/>
          <w:b/>
          <w:spacing w:val="-4"/>
          <w:sz w:val="20"/>
          <w:szCs w:val="20"/>
          <w:lang w:val="nl-NL"/>
        </w:rPr>
      </w:pPr>
      <w:r w:rsidRPr="00EC4F19">
        <w:rPr>
          <w:rFonts w:ascii="Arial" w:hAnsi="Arial" w:cs="Arial"/>
          <w:b/>
          <w:sz w:val="20"/>
          <w:szCs w:val="20"/>
          <w:lang w:val="nl-NL"/>
        </w:rPr>
        <w:t>Điều 1</w:t>
      </w:r>
      <w:r w:rsidR="001C3A85" w:rsidRPr="00EC4F19">
        <w:rPr>
          <w:rFonts w:ascii="Arial" w:hAnsi="Arial" w:cs="Arial"/>
          <w:b/>
          <w:sz w:val="20"/>
          <w:szCs w:val="20"/>
          <w:lang w:val="nl-NL"/>
        </w:rPr>
        <w:t>3</w:t>
      </w:r>
      <w:r w:rsidRPr="00EC4F19">
        <w:rPr>
          <w:rFonts w:ascii="Arial" w:hAnsi="Arial" w:cs="Arial"/>
          <w:b/>
          <w:sz w:val="20"/>
          <w:szCs w:val="20"/>
          <w:lang w:val="nl-NL"/>
        </w:rPr>
        <w:t xml:space="preserve">. Mẫu báo cáo kê khai lần đầu và báo cáo kê khai bổ sung tài sản </w:t>
      </w:r>
      <w:r w:rsidRPr="00EC4F19">
        <w:rPr>
          <w:rFonts w:ascii="Arial" w:hAnsi="Arial" w:cs="Arial"/>
          <w:b/>
          <w:spacing w:val="-4"/>
          <w:sz w:val="20"/>
          <w:szCs w:val="20"/>
          <w:lang w:val="nl-NL"/>
        </w:rPr>
        <w:t xml:space="preserve">kết cấu hạ tầng </w:t>
      </w:r>
      <w:r w:rsidR="00DF26C0" w:rsidRPr="00EC4F19">
        <w:rPr>
          <w:rFonts w:ascii="Arial" w:hAnsi="Arial" w:cs="Arial"/>
          <w:b/>
          <w:spacing w:val="-4"/>
          <w:sz w:val="20"/>
          <w:szCs w:val="20"/>
          <w:lang w:val="nl-NL"/>
        </w:rPr>
        <w:t>đường thủy nội địa</w:t>
      </w:r>
    </w:p>
    <w:p w14:paraId="29A7AC03" w14:textId="77777777" w:rsidR="00AB7DEE" w:rsidRPr="00EC4F19" w:rsidRDefault="00AB7DEE" w:rsidP="0062427B">
      <w:pPr>
        <w:widowControl w:val="0"/>
        <w:spacing w:after="120"/>
        <w:ind w:firstLine="720"/>
        <w:jc w:val="both"/>
        <w:rPr>
          <w:rFonts w:ascii="Arial" w:hAnsi="Arial" w:cs="Arial"/>
          <w:spacing w:val="-4"/>
          <w:sz w:val="20"/>
          <w:szCs w:val="20"/>
          <w:lang w:val="nl-NL"/>
        </w:rPr>
      </w:pPr>
      <w:r w:rsidRPr="00EC4F19">
        <w:rPr>
          <w:rFonts w:ascii="Arial" w:hAnsi="Arial" w:cs="Arial"/>
          <w:sz w:val="20"/>
          <w:szCs w:val="20"/>
          <w:lang w:val="nl-NL"/>
        </w:rPr>
        <w:t xml:space="preserve">Mẫu báo cáo kê khai </w:t>
      </w:r>
      <w:r w:rsidR="005808A5" w:rsidRPr="00EC4F19">
        <w:rPr>
          <w:rFonts w:ascii="Arial" w:hAnsi="Arial" w:cs="Arial"/>
          <w:sz w:val="20"/>
          <w:szCs w:val="20"/>
          <w:lang w:val="nl-NL"/>
        </w:rPr>
        <w:t xml:space="preserve">tài </w:t>
      </w:r>
      <w:r w:rsidRPr="00EC4F19">
        <w:rPr>
          <w:rFonts w:ascii="Arial" w:hAnsi="Arial" w:cs="Arial"/>
          <w:sz w:val="20"/>
          <w:szCs w:val="20"/>
          <w:lang w:val="nl-NL"/>
        </w:rPr>
        <w:t xml:space="preserve">sản </w:t>
      </w:r>
      <w:r w:rsidRPr="00EC4F19">
        <w:rPr>
          <w:rFonts w:ascii="Arial" w:hAnsi="Arial" w:cs="Arial"/>
          <w:spacing w:val="-4"/>
          <w:sz w:val="20"/>
          <w:szCs w:val="20"/>
          <w:lang w:val="nl-NL"/>
        </w:rPr>
        <w:t xml:space="preserve">kết cấu hạ tầng </w:t>
      </w:r>
      <w:r w:rsidR="00DF26C0" w:rsidRPr="00EC4F19">
        <w:rPr>
          <w:rFonts w:ascii="Arial" w:hAnsi="Arial" w:cs="Arial"/>
          <w:spacing w:val="-4"/>
          <w:sz w:val="20"/>
          <w:szCs w:val="20"/>
          <w:lang w:val="nl-NL"/>
        </w:rPr>
        <w:t>đường thủy nội địa</w:t>
      </w:r>
      <w:r w:rsidRPr="00EC4F19">
        <w:rPr>
          <w:rFonts w:ascii="Arial" w:hAnsi="Arial" w:cs="Arial"/>
          <w:spacing w:val="-4"/>
          <w:sz w:val="20"/>
          <w:szCs w:val="20"/>
          <w:lang w:val="nl-NL"/>
        </w:rPr>
        <w:t xml:space="preserve"> quy định tại khoản 2 Điều 2</w:t>
      </w:r>
      <w:r w:rsidR="00133CB6" w:rsidRPr="00EC4F19">
        <w:rPr>
          <w:rFonts w:ascii="Arial" w:hAnsi="Arial" w:cs="Arial"/>
          <w:spacing w:val="-4"/>
          <w:sz w:val="20"/>
          <w:szCs w:val="20"/>
          <w:lang w:val="nl-NL"/>
        </w:rPr>
        <w:t>6</w:t>
      </w:r>
      <w:r w:rsidRPr="00EC4F19">
        <w:rPr>
          <w:rFonts w:ascii="Arial" w:hAnsi="Arial" w:cs="Arial"/>
          <w:spacing w:val="-4"/>
          <w:sz w:val="20"/>
          <w:szCs w:val="20"/>
          <w:lang w:val="nl-NL"/>
        </w:rPr>
        <w:t xml:space="preserve"> Nghị định số </w:t>
      </w:r>
      <w:r w:rsidR="004C45AE" w:rsidRPr="00EC4F19">
        <w:rPr>
          <w:rFonts w:ascii="Arial" w:hAnsi="Arial" w:cs="Arial"/>
          <w:spacing w:val="-4"/>
          <w:sz w:val="20"/>
          <w:szCs w:val="20"/>
          <w:lang w:val="nl-NL"/>
        </w:rPr>
        <w:t>12/2025/NĐ-CP</w:t>
      </w:r>
      <w:r w:rsidRPr="00EC4F19">
        <w:rPr>
          <w:rFonts w:ascii="Arial" w:hAnsi="Arial" w:cs="Arial"/>
          <w:spacing w:val="-4"/>
          <w:sz w:val="20"/>
          <w:szCs w:val="20"/>
          <w:lang w:val="nl-NL"/>
        </w:rPr>
        <w:t xml:space="preserve"> được quy định như sau</w:t>
      </w:r>
      <w:r w:rsidR="000C2FAB" w:rsidRPr="00EC4F19">
        <w:rPr>
          <w:rFonts w:ascii="Arial" w:hAnsi="Arial" w:cs="Arial"/>
          <w:spacing w:val="-4"/>
          <w:sz w:val="20"/>
          <w:szCs w:val="20"/>
          <w:lang w:val="nl-NL"/>
        </w:rPr>
        <w:t>:</w:t>
      </w:r>
    </w:p>
    <w:p w14:paraId="207EC88E" w14:textId="77777777" w:rsidR="00AB7DEE" w:rsidRPr="00EC4F19" w:rsidRDefault="00AB7DEE" w:rsidP="0062427B">
      <w:pPr>
        <w:widowControl w:val="0"/>
        <w:shd w:val="clear" w:color="auto" w:fill="FFFFFF"/>
        <w:spacing w:after="120"/>
        <w:ind w:firstLine="720"/>
        <w:jc w:val="both"/>
        <w:rPr>
          <w:rFonts w:ascii="Arial" w:hAnsi="Arial" w:cs="Arial"/>
          <w:sz w:val="20"/>
          <w:szCs w:val="20"/>
          <w:lang w:val="nl-NL"/>
        </w:rPr>
      </w:pPr>
      <w:r w:rsidRPr="00EC4F19">
        <w:rPr>
          <w:rFonts w:ascii="Arial" w:hAnsi="Arial" w:cs="Arial"/>
          <w:sz w:val="20"/>
          <w:szCs w:val="20"/>
          <w:shd w:val="clear" w:color="auto" w:fill="FFFFFF"/>
          <w:lang w:val="nl-NL"/>
        </w:rPr>
        <w:t>1. Báo cáo kê khai lần đầu theo Mẫu số 01A quy định tại Phụ lục ban hành kèm theo Thông tư này áp dụng đối với:</w:t>
      </w:r>
    </w:p>
    <w:p w14:paraId="3AE0C4C8" w14:textId="77777777" w:rsidR="00AB7DEE" w:rsidRPr="00EC4F19" w:rsidRDefault="00AB7DEE" w:rsidP="0062427B">
      <w:pPr>
        <w:widowControl w:val="0"/>
        <w:shd w:val="clear" w:color="auto" w:fill="FFFFFF"/>
        <w:spacing w:after="120"/>
        <w:ind w:firstLine="720"/>
        <w:jc w:val="both"/>
        <w:rPr>
          <w:rFonts w:ascii="Arial" w:hAnsi="Arial" w:cs="Arial"/>
          <w:sz w:val="20"/>
          <w:szCs w:val="20"/>
          <w:lang w:val="nl-NL"/>
        </w:rPr>
      </w:pPr>
      <w:r w:rsidRPr="00EC4F19">
        <w:rPr>
          <w:rFonts w:ascii="Arial" w:hAnsi="Arial" w:cs="Arial"/>
          <w:sz w:val="20"/>
          <w:szCs w:val="20"/>
          <w:shd w:val="clear" w:color="auto" w:fill="FFFFFF"/>
          <w:lang w:val="nl-NL"/>
        </w:rPr>
        <w:t xml:space="preserve">Tài sản kết cấu hạ tầng </w:t>
      </w:r>
      <w:r w:rsidR="00DF26C0" w:rsidRPr="00EC4F19">
        <w:rPr>
          <w:rFonts w:ascii="Arial" w:hAnsi="Arial" w:cs="Arial"/>
          <w:sz w:val="20"/>
          <w:szCs w:val="20"/>
          <w:shd w:val="clear" w:color="auto" w:fill="FFFFFF"/>
          <w:lang w:val="nl-NL"/>
        </w:rPr>
        <w:t>đường thủy nội địa</w:t>
      </w:r>
      <w:r w:rsidRPr="00EC4F19">
        <w:rPr>
          <w:rFonts w:ascii="Arial" w:hAnsi="Arial" w:cs="Arial"/>
          <w:sz w:val="20"/>
          <w:szCs w:val="20"/>
          <w:shd w:val="clear" w:color="auto" w:fill="FFFFFF"/>
          <w:lang w:val="nl-NL"/>
        </w:rPr>
        <w:t xml:space="preserve"> hiện có tại thời điểm Nghị định số </w:t>
      </w:r>
      <w:r w:rsidR="004C45AE" w:rsidRPr="00EC4F19">
        <w:rPr>
          <w:rFonts w:ascii="Arial" w:hAnsi="Arial" w:cs="Arial"/>
          <w:sz w:val="20"/>
          <w:szCs w:val="20"/>
          <w:shd w:val="clear" w:color="auto" w:fill="FFFFFF"/>
          <w:lang w:val="nl-NL"/>
        </w:rPr>
        <w:t>12/2025/NĐ-CP</w:t>
      </w:r>
      <w:r w:rsidRPr="00EC4F19">
        <w:rPr>
          <w:rFonts w:ascii="Arial" w:hAnsi="Arial" w:cs="Arial"/>
          <w:sz w:val="20"/>
          <w:szCs w:val="20"/>
          <w:shd w:val="clear" w:color="auto" w:fill="FFFFFF"/>
          <w:lang w:val="nl-NL"/>
        </w:rPr>
        <w:t xml:space="preserve"> có hiệu lực thi hành </w:t>
      </w:r>
      <w:r w:rsidRPr="00EC4F19">
        <w:rPr>
          <w:rFonts w:ascii="Arial" w:hAnsi="Arial" w:cs="Arial"/>
          <w:sz w:val="20"/>
          <w:szCs w:val="20"/>
          <w:lang w:val="vi-VN"/>
        </w:rPr>
        <w:t>(</w:t>
      </w:r>
      <w:r w:rsidRPr="00EC4F19">
        <w:rPr>
          <w:rFonts w:ascii="Arial" w:hAnsi="Arial" w:cs="Arial"/>
          <w:sz w:val="20"/>
          <w:szCs w:val="20"/>
          <w:lang w:val="nl-NL"/>
        </w:rPr>
        <w:t xml:space="preserve">bao gồm cả </w:t>
      </w:r>
      <w:r w:rsidRPr="00EC4F19">
        <w:rPr>
          <w:rFonts w:ascii="Arial" w:hAnsi="Arial" w:cs="Arial"/>
          <w:sz w:val="20"/>
          <w:szCs w:val="20"/>
          <w:lang w:val="vi-VN"/>
        </w:rPr>
        <w:t>tài sản đã báo cáo kê khai lần đầu theo quy định tại Nghị định số </w:t>
      </w:r>
      <w:hyperlink r:id="rId8" w:tgtFrame="_blank" w:tooltip="Nghị định 10/2013/NĐ-CP" w:history="1">
        <w:r w:rsidR="00B44B9F" w:rsidRPr="00EC4F19">
          <w:rPr>
            <w:rFonts w:ascii="Arial" w:hAnsi="Arial" w:cs="Arial"/>
            <w:sz w:val="20"/>
            <w:szCs w:val="20"/>
            <w:lang w:val="nl-NL"/>
          </w:rPr>
          <w:t>45</w:t>
        </w:r>
        <w:r w:rsidRPr="00EC4F19">
          <w:rPr>
            <w:rFonts w:ascii="Arial" w:hAnsi="Arial" w:cs="Arial"/>
            <w:sz w:val="20"/>
            <w:szCs w:val="20"/>
            <w:lang w:val="nl-NL"/>
          </w:rPr>
          <w:t>/201</w:t>
        </w:r>
        <w:r w:rsidR="00B44B9F" w:rsidRPr="00EC4F19">
          <w:rPr>
            <w:rFonts w:ascii="Arial" w:hAnsi="Arial" w:cs="Arial"/>
            <w:sz w:val="20"/>
            <w:szCs w:val="20"/>
            <w:lang w:val="nl-NL"/>
          </w:rPr>
          <w:t>8</w:t>
        </w:r>
        <w:r w:rsidRPr="00EC4F19">
          <w:rPr>
            <w:rFonts w:ascii="Arial" w:hAnsi="Arial" w:cs="Arial"/>
            <w:sz w:val="20"/>
            <w:szCs w:val="20"/>
            <w:lang w:val="vi-VN"/>
          </w:rPr>
          <w:t>/NĐ-CP</w:t>
        </w:r>
      </w:hyperlink>
      <w:r w:rsidRPr="00EC4F19">
        <w:rPr>
          <w:rFonts w:ascii="Arial" w:hAnsi="Arial" w:cs="Arial"/>
          <w:sz w:val="20"/>
          <w:szCs w:val="20"/>
          <w:lang w:val="vi-VN"/>
        </w:rPr>
        <w:t xml:space="preserve"> ngày </w:t>
      </w:r>
      <w:r w:rsidR="00B44B9F" w:rsidRPr="00EC4F19">
        <w:rPr>
          <w:rFonts w:ascii="Arial" w:hAnsi="Arial" w:cs="Arial"/>
          <w:sz w:val="20"/>
          <w:szCs w:val="20"/>
          <w:lang w:val="nl-NL"/>
        </w:rPr>
        <w:t>1</w:t>
      </w:r>
      <w:r w:rsidRPr="00EC4F19">
        <w:rPr>
          <w:rFonts w:ascii="Arial" w:hAnsi="Arial" w:cs="Arial"/>
          <w:sz w:val="20"/>
          <w:szCs w:val="20"/>
          <w:lang w:val="nl-NL"/>
        </w:rPr>
        <w:t>3</w:t>
      </w:r>
      <w:r w:rsidRPr="00EC4F19">
        <w:rPr>
          <w:rFonts w:ascii="Arial" w:hAnsi="Arial" w:cs="Arial"/>
          <w:sz w:val="20"/>
          <w:szCs w:val="20"/>
          <w:lang w:val="vi-VN"/>
        </w:rPr>
        <w:t xml:space="preserve"> tháng </w:t>
      </w:r>
      <w:r w:rsidR="00B44B9F" w:rsidRPr="00EC4F19">
        <w:rPr>
          <w:rFonts w:ascii="Arial" w:hAnsi="Arial" w:cs="Arial"/>
          <w:sz w:val="20"/>
          <w:szCs w:val="20"/>
          <w:lang w:val="nl-NL"/>
        </w:rPr>
        <w:t>3</w:t>
      </w:r>
      <w:r w:rsidRPr="00EC4F19">
        <w:rPr>
          <w:rFonts w:ascii="Arial" w:hAnsi="Arial" w:cs="Arial"/>
          <w:sz w:val="20"/>
          <w:szCs w:val="20"/>
          <w:lang w:val="vi-VN"/>
        </w:rPr>
        <w:t xml:space="preserve"> năm 201</w:t>
      </w:r>
      <w:r w:rsidR="00FE7C98" w:rsidRPr="00EC4F19">
        <w:rPr>
          <w:rFonts w:ascii="Arial" w:hAnsi="Arial" w:cs="Arial"/>
          <w:sz w:val="20"/>
          <w:szCs w:val="20"/>
          <w:lang w:val="nl-NL"/>
        </w:rPr>
        <w:t>8</w:t>
      </w:r>
      <w:r w:rsidRPr="00EC4F19">
        <w:rPr>
          <w:rFonts w:ascii="Arial" w:hAnsi="Arial" w:cs="Arial"/>
          <w:sz w:val="20"/>
          <w:szCs w:val="20"/>
          <w:lang w:val="vi-VN"/>
        </w:rPr>
        <w:t xml:space="preserve"> của Chính phủ</w:t>
      </w:r>
      <w:r w:rsidR="00B92BAB" w:rsidRPr="00EC4F19">
        <w:rPr>
          <w:rFonts w:ascii="Arial" w:hAnsi="Arial" w:cs="Arial"/>
          <w:sz w:val="20"/>
          <w:szCs w:val="20"/>
        </w:rPr>
        <w:t xml:space="preserve"> quy định việc quản lý, sử dụng và khai thác tài sản kết cấu hạ tầng giao thông đường thủy nội địa</w:t>
      </w:r>
      <w:r w:rsidRPr="00EC4F19">
        <w:rPr>
          <w:rFonts w:ascii="Arial" w:hAnsi="Arial" w:cs="Arial"/>
          <w:sz w:val="20"/>
          <w:szCs w:val="20"/>
          <w:lang w:val="vi-VN"/>
        </w:rPr>
        <w:t>)</w:t>
      </w:r>
      <w:r w:rsidRPr="00EC4F19">
        <w:rPr>
          <w:rFonts w:ascii="Arial" w:hAnsi="Arial" w:cs="Arial"/>
          <w:sz w:val="20"/>
          <w:szCs w:val="20"/>
          <w:shd w:val="clear" w:color="auto" w:fill="FFFFFF"/>
          <w:lang w:val="nl-NL"/>
        </w:rPr>
        <w:t>;</w:t>
      </w:r>
    </w:p>
    <w:p w14:paraId="5BE9F449" w14:textId="77777777" w:rsidR="00AB7DEE" w:rsidRPr="00EC4F19" w:rsidRDefault="00AB7DEE" w:rsidP="0062427B">
      <w:pPr>
        <w:widowControl w:val="0"/>
        <w:shd w:val="clear" w:color="auto" w:fill="FFFFFF"/>
        <w:spacing w:after="120"/>
        <w:ind w:firstLine="720"/>
        <w:jc w:val="both"/>
        <w:rPr>
          <w:rFonts w:ascii="Arial" w:hAnsi="Arial" w:cs="Arial"/>
          <w:sz w:val="20"/>
          <w:szCs w:val="20"/>
          <w:lang w:val="nl-NL"/>
        </w:rPr>
      </w:pPr>
      <w:r w:rsidRPr="00EC4F19">
        <w:rPr>
          <w:rFonts w:ascii="Arial" w:hAnsi="Arial" w:cs="Arial"/>
          <w:sz w:val="20"/>
          <w:szCs w:val="20"/>
          <w:shd w:val="clear" w:color="auto" w:fill="FFFFFF"/>
          <w:lang w:val="nl-NL"/>
        </w:rPr>
        <w:t xml:space="preserve">Tài sản kết cấu hạ tầng </w:t>
      </w:r>
      <w:r w:rsidR="00DF26C0" w:rsidRPr="00EC4F19">
        <w:rPr>
          <w:rFonts w:ascii="Arial" w:hAnsi="Arial" w:cs="Arial"/>
          <w:sz w:val="20"/>
          <w:szCs w:val="20"/>
          <w:shd w:val="clear" w:color="auto" w:fill="FFFFFF"/>
          <w:lang w:val="nl-NL"/>
        </w:rPr>
        <w:t>đường thủy nội địa</w:t>
      </w:r>
      <w:r w:rsidRPr="00EC4F19">
        <w:rPr>
          <w:rFonts w:ascii="Arial" w:hAnsi="Arial" w:cs="Arial"/>
          <w:sz w:val="20"/>
          <w:szCs w:val="20"/>
          <w:shd w:val="clear" w:color="auto" w:fill="FFFFFF"/>
          <w:lang w:val="nl-NL"/>
        </w:rPr>
        <w:t xml:space="preserve"> phát sinh kể từ ngày Nghị định số </w:t>
      </w:r>
      <w:r w:rsidR="004C45AE" w:rsidRPr="00EC4F19">
        <w:rPr>
          <w:rFonts w:ascii="Arial" w:hAnsi="Arial" w:cs="Arial"/>
          <w:sz w:val="20"/>
          <w:szCs w:val="20"/>
          <w:shd w:val="clear" w:color="auto" w:fill="FFFFFF"/>
          <w:lang w:val="nl-NL"/>
        </w:rPr>
        <w:t>12/2025/NĐ-CP</w:t>
      </w:r>
      <w:r w:rsidRPr="00EC4F19">
        <w:rPr>
          <w:rFonts w:ascii="Arial" w:hAnsi="Arial" w:cs="Arial"/>
          <w:sz w:val="20"/>
          <w:szCs w:val="20"/>
          <w:shd w:val="clear" w:color="auto" w:fill="FFFFFF"/>
          <w:lang w:val="nl-NL"/>
        </w:rPr>
        <w:t xml:space="preserve"> có hiệu lực thi hành.</w:t>
      </w:r>
    </w:p>
    <w:p w14:paraId="394D873C" w14:textId="77777777" w:rsidR="00AB7DEE" w:rsidRPr="00EC4F19" w:rsidRDefault="00AB7DEE" w:rsidP="0062427B">
      <w:pPr>
        <w:widowControl w:val="0"/>
        <w:shd w:val="clear" w:color="auto" w:fill="FFFFFF"/>
        <w:spacing w:after="120"/>
        <w:ind w:firstLine="720"/>
        <w:jc w:val="both"/>
        <w:rPr>
          <w:rFonts w:ascii="Arial" w:hAnsi="Arial" w:cs="Arial"/>
          <w:color w:val="000000"/>
          <w:sz w:val="20"/>
          <w:szCs w:val="20"/>
          <w:lang w:val="nl-NL"/>
        </w:rPr>
      </w:pPr>
      <w:r w:rsidRPr="00EC4F19">
        <w:rPr>
          <w:rFonts w:ascii="Arial" w:hAnsi="Arial" w:cs="Arial"/>
          <w:sz w:val="20"/>
          <w:szCs w:val="20"/>
          <w:shd w:val="clear" w:color="auto" w:fill="FFFFFF"/>
          <w:lang w:val="nl-NL"/>
        </w:rPr>
        <w:t xml:space="preserve">2. Báo cáo kê khai bổ sung </w:t>
      </w:r>
      <w:r w:rsidR="008F041A" w:rsidRPr="00EC4F19">
        <w:rPr>
          <w:rFonts w:ascii="Arial" w:hAnsi="Arial" w:cs="Arial"/>
          <w:sz w:val="20"/>
          <w:szCs w:val="20"/>
          <w:shd w:val="clear" w:color="auto" w:fill="FFFFFF"/>
          <w:lang w:val="nl-NL"/>
        </w:rPr>
        <w:t xml:space="preserve">theo </w:t>
      </w:r>
      <w:r w:rsidR="00DA60F3" w:rsidRPr="00EC4F19">
        <w:rPr>
          <w:rFonts w:ascii="Arial" w:hAnsi="Arial" w:cs="Arial"/>
          <w:sz w:val="20"/>
          <w:szCs w:val="20"/>
          <w:shd w:val="clear" w:color="auto" w:fill="FFFFFF"/>
          <w:lang w:val="nl-NL"/>
        </w:rPr>
        <w:t xml:space="preserve">Mẫu số 01B, </w:t>
      </w:r>
      <w:r w:rsidR="008F041A" w:rsidRPr="00EC4F19">
        <w:rPr>
          <w:rFonts w:ascii="Arial" w:hAnsi="Arial" w:cs="Arial"/>
          <w:sz w:val="20"/>
          <w:szCs w:val="20"/>
          <w:shd w:val="clear" w:color="auto" w:fill="FFFFFF"/>
          <w:lang w:val="nl-NL"/>
        </w:rPr>
        <w:t xml:space="preserve">Mẫu số </w:t>
      </w:r>
      <w:r w:rsidR="00DA60F3" w:rsidRPr="00EC4F19">
        <w:rPr>
          <w:rFonts w:ascii="Arial" w:hAnsi="Arial" w:cs="Arial"/>
          <w:sz w:val="20"/>
          <w:szCs w:val="20"/>
          <w:shd w:val="clear" w:color="auto" w:fill="FFFFFF"/>
          <w:lang w:val="nl-NL"/>
        </w:rPr>
        <w:t xml:space="preserve">01C </w:t>
      </w:r>
      <w:r w:rsidRPr="00EC4F19">
        <w:rPr>
          <w:rFonts w:ascii="Arial" w:hAnsi="Arial" w:cs="Arial"/>
          <w:sz w:val="20"/>
          <w:szCs w:val="20"/>
          <w:shd w:val="clear" w:color="auto" w:fill="FFFFFF"/>
          <w:lang w:val="nl-NL"/>
        </w:rPr>
        <w:t>quy định tại</w:t>
      </w:r>
      <w:r w:rsidRPr="00EC4F19">
        <w:rPr>
          <w:rFonts w:ascii="Arial" w:hAnsi="Arial" w:cs="Arial"/>
          <w:color w:val="000000"/>
          <w:sz w:val="20"/>
          <w:szCs w:val="20"/>
          <w:shd w:val="clear" w:color="auto" w:fill="FFFFFF"/>
          <w:lang w:val="nl-NL"/>
        </w:rPr>
        <w:t xml:space="preserve"> Phụ lục ban hành kèm theo Thông tư này này áp dụng trong trường hợp có thay đổi thông tin về cơ quan quản lý </w:t>
      </w:r>
      <w:r w:rsidR="005808A5" w:rsidRPr="00EC4F19">
        <w:rPr>
          <w:rFonts w:ascii="Arial" w:hAnsi="Arial" w:cs="Arial"/>
          <w:color w:val="000000"/>
          <w:sz w:val="20"/>
          <w:szCs w:val="20"/>
          <w:shd w:val="clear" w:color="auto" w:fill="FFFFFF"/>
          <w:lang w:val="nl-NL"/>
        </w:rPr>
        <w:t xml:space="preserve">tài sản </w:t>
      </w:r>
      <w:r w:rsidRPr="00EC4F19">
        <w:rPr>
          <w:rFonts w:ascii="Arial" w:hAnsi="Arial" w:cs="Arial"/>
          <w:color w:val="000000"/>
          <w:sz w:val="20"/>
          <w:szCs w:val="20"/>
          <w:shd w:val="clear" w:color="auto" w:fill="FFFFFF"/>
          <w:lang w:val="nl-NL"/>
        </w:rPr>
        <w:t xml:space="preserve">hoặc thông tin về tài sản </w:t>
      </w:r>
      <w:r w:rsidRPr="00EC4F19">
        <w:rPr>
          <w:rFonts w:ascii="Arial" w:hAnsi="Arial" w:cs="Arial"/>
          <w:spacing w:val="-4"/>
          <w:sz w:val="20"/>
          <w:szCs w:val="20"/>
          <w:lang w:val="nl-NL"/>
        </w:rPr>
        <w:t xml:space="preserve">kết cấu hạ tầng </w:t>
      </w:r>
      <w:r w:rsidR="00DF26C0" w:rsidRPr="00EC4F19">
        <w:rPr>
          <w:rFonts w:ascii="Arial" w:hAnsi="Arial" w:cs="Arial"/>
          <w:spacing w:val="-4"/>
          <w:sz w:val="20"/>
          <w:szCs w:val="20"/>
          <w:lang w:val="nl-NL"/>
        </w:rPr>
        <w:t>đường thủy nội địa</w:t>
      </w:r>
      <w:r w:rsidRPr="00EC4F19">
        <w:rPr>
          <w:rFonts w:ascii="Arial" w:hAnsi="Arial" w:cs="Arial"/>
          <w:spacing w:val="-4"/>
          <w:sz w:val="20"/>
          <w:szCs w:val="20"/>
          <w:lang w:val="nl-NL"/>
        </w:rPr>
        <w:t xml:space="preserve"> </w:t>
      </w:r>
      <w:r w:rsidRPr="00EC4F19">
        <w:rPr>
          <w:rFonts w:ascii="Arial" w:hAnsi="Arial" w:cs="Arial"/>
          <w:color w:val="000000"/>
          <w:sz w:val="20"/>
          <w:szCs w:val="20"/>
          <w:shd w:val="clear" w:color="auto" w:fill="FFFFFF"/>
          <w:lang w:val="nl-NL"/>
        </w:rPr>
        <w:t>đã báo cáo kê khai lần đầu.</w:t>
      </w:r>
    </w:p>
    <w:p w14:paraId="6E49E628" w14:textId="77777777" w:rsidR="00AB7DEE" w:rsidRPr="00EC4F19" w:rsidRDefault="00AB7DEE" w:rsidP="0062427B">
      <w:pPr>
        <w:widowControl w:val="0"/>
        <w:spacing w:after="120"/>
        <w:ind w:firstLine="720"/>
        <w:jc w:val="both"/>
        <w:rPr>
          <w:rFonts w:ascii="Arial" w:hAnsi="Arial" w:cs="Arial"/>
          <w:b/>
          <w:sz w:val="20"/>
          <w:szCs w:val="20"/>
          <w:lang w:val="nl-NL"/>
        </w:rPr>
      </w:pPr>
      <w:r w:rsidRPr="00EC4F19">
        <w:rPr>
          <w:rFonts w:ascii="Arial" w:hAnsi="Arial" w:cs="Arial"/>
          <w:b/>
          <w:sz w:val="20"/>
          <w:szCs w:val="20"/>
          <w:lang w:val="nl-NL"/>
        </w:rPr>
        <w:t>Điều 1</w:t>
      </w:r>
      <w:r w:rsidR="001C3A85" w:rsidRPr="00EC4F19">
        <w:rPr>
          <w:rFonts w:ascii="Arial" w:hAnsi="Arial" w:cs="Arial"/>
          <w:b/>
          <w:sz w:val="20"/>
          <w:szCs w:val="20"/>
          <w:lang w:val="nl-NL"/>
        </w:rPr>
        <w:t>4</w:t>
      </w:r>
      <w:r w:rsidRPr="00EC4F19">
        <w:rPr>
          <w:rFonts w:ascii="Arial" w:hAnsi="Arial" w:cs="Arial"/>
          <w:b/>
          <w:sz w:val="20"/>
          <w:szCs w:val="20"/>
          <w:lang w:val="nl-NL"/>
        </w:rPr>
        <w:t xml:space="preserve">. Mẫu báo cáo tình hình quản lý, sử dụng và khai thác tài sản kết cấu hạ tầng </w:t>
      </w:r>
      <w:r w:rsidR="00DF26C0" w:rsidRPr="00EC4F19">
        <w:rPr>
          <w:rFonts w:ascii="Arial" w:hAnsi="Arial" w:cs="Arial"/>
          <w:b/>
          <w:sz w:val="20"/>
          <w:szCs w:val="20"/>
          <w:lang w:val="nl-NL"/>
        </w:rPr>
        <w:t>đường thủy nội địa</w:t>
      </w:r>
      <w:r w:rsidRPr="00EC4F19">
        <w:rPr>
          <w:rFonts w:ascii="Arial" w:hAnsi="Arial" w:cs="Arial"/>
          <w:b/>
          <w:sz w:val="20"/>
          <w:szCs w:val="20"/>
          <w:lang w:val="nl-NL"/>
        </w:rPr>
        <w:t xml:space="preserve"> </w:t>
      </w:r>
    </w:p>
    <w:p w14:paraId="240F72CF" w14:textId="77777777" w:rsidR="00AB7DEE" w:rsidRPr="00EC4F19" w:rsidRDefault="00AB7DEE" w:rsidP="0062427B">
      <w:pPr>
        <w:widowControl w:val="0"/>
        <w:spacing w:after="120"/>
        <w:ind w:firstLine="720"/>
        <w:jc w:val="both"/>
        <w:rPr>
          <w:rFonts w:ascii="Arial" w:hAnsi="Arial" w:cs="Arial"/>
          <w:spacing w:val="-4"/>
          <w:sz w:val="20"/>
          <w:szCs w:val="20"/>
          <w:lang w:val="nl-NL"/>
        </w:rPr>
      </w:pPr>
      <w:r w:rsidRPr="00EC4F19">
        <w:rPr>
          <w:rFonts w:ascii="Arial" w:hAnsi="Arial" w:cs="Arial"/>
          <w:sz w:val="20"/>
          <w:szCs w:val="20"/>
          <w:lang w:val="nl-NL"/>
        </w:rPr>
        <w:t xml:space="preserve">Mẫu báo cáo tình hình quản lý, sử dụng và khai thác tài sản kết cấu hạ tầng </w:t>
      </w:r>
      <w:r w:rsidR="00DF26C0" w:rsidRPr="00EC4F19">
        <w:rPr>
          <w:rFonts w:ascii="Arial" w:hAnsi="Arial" w:cs="Arial"/>
          <w:sz w:val="20"/>
          <w:szCs w:val="20"/>
          <w:lang w:val="nl-NL"/>
        </w:rPr>
        <w:t>đường thủy nội địa</w:t>
      </w:r>
      <w:r w:rsidRPr="00EC4F19">
        <w:rPr>
          <w:rFonts w:ascii="Arial" w:hAnsi="Arial" w:cs="Arial"/>
          <w:b/>
          <w:sz w:val="20"/>
          <w:szCs w:val="20"/>
          <w:lang w:val="nl-NL"/>
        </w:rPr>
        <w:t xml:space="preserve"> </w:t>
      </w:r>
      <w:r w:rsidRPr="00EC4F19">
        <w:rPr>
          <w:rFonts w:ascii="Arial" w:hAnsi="Arial" w:cs="Arial"/>
          <w:spacing w:val="-4"/>
          <w:sz w:val="20"/>
          <w:szCs w:val="20"/>
          <w:lang w:val="nl-NL"/>
        </w:rPr>
        <w:t>quy định tại khoản 5 Điều 2</w:t>
      </w:r>
      <w:r w:rsidR="003F3C6D" w:rsidRPr="00EC4F19">
        <w:rPr>
          <w:rFonts w:ascii="Arial" w:hAnsi="Arial" w:cs="Arial"/>
          <w:spacing w:val="-4"/>
          <w:sz w:val="20"/>
          <w:szCs w:val="20"/>
          <w:lang w:val="nl-NL"/>
        </w:rPr>
        <w:t>6</w:t>
      </w:r>
      <w:r w:rsidRPr="00EC4F19">
        <w:rPr>
          <w:rFonts w:ascii="Arial" w:hAnsi="Arial" w:cs="Arial"/>
          <w:spacing w:val="-4"/>
          <w:sz w:val="20"/>
          <w:szCs w:val="20"/>
          <w:lang w:val="nl-NL"/>
        </w:rPr>
        <w:t xml:space="preserve"> Nghị định số </w:t>
      </w:r>
      <w:r w:rsidR="004C45AE" w:rsidRPr="00EC4F19">
        <w:rPr>
          <w:rFonts w:ascii="Arial" w:hAnsi="Arial" w:cs="Arial"/>
          <w:spacing w:val="-4"/>
          <w:sz w:val="20"/>
          <w:szCs w:val="20"/>
          <w:lang w:val="nl-NL"/>
        </w:rPr>
        <w:t>12/2025/NĐ-CP</w:t>
      </w:r>
      <w:r w:rsidRPr="00EC4F19">
        <w:rPr>
          <w:rFonts w:ascii="Arial" w:hAnsi="Arial" w:cs="Arial"/>
          <w:spacing w:val="-4"/>
          <w:sz w:val="20"/>
          <w:szCs w:val="20"/>
          <w:lang w:val="nl-NL"/>
        </w:rPr>
        <w:t xml:space="preserve"> được quy định như sau</w:t>
      </w:r>
      <w:r w:rsidR="00852AAF" w:rsidRPr="00EC4F19">
        <w:rPr>
          <w:rFonts w:ascii="Arial" w:hAnsi="Arial" w:cs="Arial"/>
          <w:spacing w:val="-4"/>
          <w:sz w:val="20"/>
          <w:szCs w:val="20"/>
          <w:lang w:val="nl-NL"/>
        </w:rPr>
        <w:t>:</w:t>
      </w:r>
    </w:p>
    <w:p w14:paraId="7FB446C9" w14:textId="77777777" w:rsidR="00AB7DEE" w:rsidRPr="00EC4F19" w:rsidRDefault="00AB7DEE" w:rsidP="0062427B">
      <w:pPr>
        <w:widowControl w:val="0"/>
        <w:shd w:val="clear" w:color="auto" w:fill="FFFFFF"/>
        <w:spacing w:after="120"/>
        <w:ind w:firstLine="720"/>
        <w:jc w:val="both"/>
        <w:rPr>
          <w:rFonts w:ascii="Arial" w:hAnsi="Arial" w:cs="Arial"/>
          <w:sz w:val="20"/>
          <w:szCs w:val="20"/>
          <w:lang w:val="nl-NL"/>
        </w:rPr>
      </w:pPr>
      <w:r w:rsidRPr="00EC4F19">
        <w:rPr>
          <w:rFonts w:ascii="Arial" w:hAnsi="Arial" w:cs="Arial"/>
          <w:sz w:val="20"/>
          <w:szCs w:val="20"/>
          <w:shd w:val="clear" w:color="auto" w:fill="FFFFFF"/>
          <w:lang w:val="nl-NL"/>
        </w:rPr>
        <w:t xml:space="preserve">1. Báo cáo tình hình khai thác tài sản </w:t>
      </w:r>
      <w:r w:rsidRPr="00EC4F19">
        <w:rPr>
          <w:rFonts w:ascii="Arial" w:hAnsi="Arial" w:cs="Arial"/>
          <w:sz w:val="20"/>
          <w:szCs w:val="20"/>
          <w:lang w:val="nl-NL"/>
        </w:rPr>
        <w:t xml:space="preserve">kết cấu hạ tầng </w:t>
      </w:r>
      <w:r w:rsidR="00DF26C0" w:rsidRPr="00EC4F19">
        <w:rPr>
          <w:rFonts w:ascii="Arial" w:hAnsi="Arial" w:cs="Arial"/>
          <w:sz w:val="20"/>
          <w:szCs w:val="20"/>
          <w:lang w:val="nl-NL"/>
        </w:rPr>
        <w:t>đường thủy nội địa</w:t>
      </w:r>
      <w:r w:rsidRPr="00EC4F19">
        <w:rPr>
          <w:rFonts w:ascii="Arial" w:hAnsi="Arial" w:cs="Arial"/>
          <w:sz w:val="20"/>
          <w:szCs w:val="20"/>
          <w:lang w:val="nl-NL"/>
        </w:rPr>
        <w:t xml:space="preserve"> </w:t>
      </w:r>
      <w:r w:rsidRPr="00EC4F19">
        <w:rPr>
          <w:rFonts w:ascii="Arial" w:hAnsi="Arial" w:cs="Arial"/>
          <w:sz w:val="20"/>
          <w:szCs w:val="20"/>
          <w:shd w:val="clear" w:color="auto" w:fill="FFFFFF"/>
          <w:lang w:val="nl-NL"/>
        </w:rPr>
        <w:t>theo từng phương thức quy định tại các Điều 13, 14</w:t>
      </w:r>
      <w:r w:rsidR="00322EAE" w:rsidRPr="00EC4F19">
        <w:rPr>
          <w:rFonts w:ascii="Arial" w:hAnsi="Arial" w:cs="Arial"/>
          <w:sz w:val="20"/>
          <w:szCs w:val="20"/>
          <w:shd w:val="clear" w:color="auto" w:fill="FFFFFF"/>
          <w:lang w:val="nl-NL"/>
        </w:rPr>
        <w:t xml:space="preserve"> và</w:t>
      </w:r>
      <w:r w:rsidRPr="00EC4F19">
        <w:rPr>
          <w:rFonts w:ascii="Arial" w:hAnsi="Arial" w:cs="Arial"/>
          <w:sz w:val="20"/>
          <w:szCs w:val="20"/>
          <w:shd w:val="clear" w:color="auto" w:fill="FFFFFF"/>
          <w:lang w:val="nl-NL"/>
        </w:rPr>
        <w:t xml:space="preserve"> 15 Nghị định số </w:t>
      </w:r>
      <w:r w:rsidR="004C45AE" w:rsidRPr="00EC4F19">
        <w:rPr>
          <w:rFonts w:ascii="Arial" w:hAnsi="Arial" w:cs="Arial"/>
          <w:sz w:val="20"/>
          <w:szCs w:val="20"/>
          <w:shd w:val="clear" w:color="auto" w:fill="FFFFFF"/>
          <w:lang w:val="nl-NL"/>
        </w:rPr>
        <w:t>12/2025/NĐ-CP</w:t>
      </w:r>
      <w:r w:rsidRPr="00EC4F19">
        <w:rPr>
          <w:rFonts w:ascii="Arial" w:hAnsi="Arial" w:cs="Arial"/>
          <w:sz w:val="20"/>
          <w:szCs w:val="20"/>
          <w:shd w:val="clear" w:color="auto" w:fill="FFFFFF"/>
          <w:lang w:val="nl-NL"/>
        </w:rPr>
        <w:t xml:space="preserve"> theo Mẫu số 0</w:t>
      </w:r>
      <w:r w:rsidR="00852AAF" w:rsidRPr="00EC4F19">
        <w:rPr>
          <w:rFonts w:ascii="Arial" w:hAnsi="Arial" w:cs="Arial"/>
          <w:sz w:val="20"/>
          <w:szCs w:val="20"/>
          <w:shd w:val="clear" w:color="auto" w:fill="FFFFFF"/>
          <w:lang w:val="nl-NL"/>
        </w:rPr>
        <w:t>1</w:t>
      </w:r>
      <w:r w:rsidRPr="00EC4F19">
        <w:rPr>
          <w:rFonts w:ascii="Arial" w:hAnsi="Arial" w:cs="Arial"/>
          <w:sz w:val="20"/>
          <w:szCs w:val="20"/>
          <w:shd w:val="clear" w:color="auto" w:fill="FFFFFF"/>
          <w:lang w:val="nl-NL"/>
        </w:rPr>
        <w:t>D quy định tại Phụ lục ban hành kèm theo Thông tư này.</w:t>
      </w:r>
    </w:p>
    <w:p w14:paraId="420C9A2F" w14:textId="77777777" w:rsidR="00AB7DEE" w:rsidRPr="00EC4F19" w:rsidRDefault="00AB7DEE" w:rsidP="0062427B">
      <w:pPr>
        <w:widowControl w:val="0"/>
        <w:shd w:val="clear" w:color="auto" w:fill="FFFFFF"/>
        <w:spacing w:after="120"/>
        <w:ind w:firstLine="720"/>
        <w:jc w:val="both"/>
        <w:rPr>
          <w:rFonts w:ascii="Arial" w:hAnsi="Arial" w:cs="Arial"/>
          <w:color w:val="000000"/>
          <w:sz w:val="20"/>
          <w:szCs w:val="20"/>
          <w:shd w:val="clear" w:color="auto" w:fill="FFFFFF"/>
          <w:lang w:val="nl-NL"/>
        </w:rPr>
      </w:pPr>
      <w:r w:rsidRPr="00EC4F19">
        <w:rPr>
          <w:rFonts w:ascii="Arial" w:hAnsi="Arial" w:cs="Arial"/>
          <w:color w:val="000000"/>
          <w:sz w:val="20"/>
          <w:szCs w:val="20"/>
          <w:shd w:val="clear" w:color="auto" w:fill="FFFFFF"/>
          <w:lang w:val="nl-NL"/>
        </w:rPr>
        <w:t xml:space="preserve">2. Báo cáo tổng hợp tình hình quản lý, sử dụng tài sản </w:t>
      </w:r>
      <w:r w:rsidRPr="00EC4F19">
        <w:rPr>
          <w:rFonts w:ascii="Arial" w:hAnsi="Arial" w:cs="Arial"/>
          <w:sz w:val="20"/>
          <w:szCs w:val="20"/>
          <w:lang w:val="nl-NL"/>
        </w:rPr>
        <w:t xml:space="preserve">kết cấu hạ tầng </w:t>
      </w:r>
      <w:r w:rsidR="00DF26C0" w:rsidRPr="00EC4F19">
        <w:rPr>
          <w:rFonts w:ascii="Arial" w:hAnsi="Arial" w:cs="Arial"/>
          <w:sz w:val="20"/>
          <w:szCs w:val="20"/>
          <w:lang w:val="nl-NL"/>
        </w:rPr>
        <w:t>đường thủy nội địa</w:t>
      </w:r>
      <w:r w:rsidRPr="00EC4F19">
        <w:rPr>
          <w:rFonts w:ascii="Arial" w:hAnsi="Arial" w:cs="Arial"/>
          <w:spacing w:val="-4"/>
          <w:sz w:val="20"/>
          <w:szCs w:val="20"/>
          <w:lang w:val="nl-NL"/>
        </w:rPr>
        <w:t xml:space="preserve"> </w:t>
      </w:r>
      <w:r w:rsidRPr="00EC4F19">
        <w:rPr>
          <w:rFonts w:ascii="Arial" w:hAnsi="Arial" w:cs="Arial"/>
          <w:color w:val="000000"/>
          <w:sz w:val="20"/>
          <w:szCs w:val="20"/>
          <w:shd w:val="clear" w:color="auto" w:fill="FFFFFF"/>
          <w:lang w:val="nl-NL"/>
        </w:rPr>
        <w:t xml:space="preserve">theo Mẫu số </w:t>
      </w:r>
      <w:r w:rsidR="00AD32CC" w:rsidRPr="00EC4F19">
        <w:rPr>
          <w:rFonts w:ascii="Arial" w:hAnsi="Arial" w:cs="Arial"/>
          <w:color w:val="000000"/>
          <w:sz w:val="20"/>
          <w:szCs w:val="20"/>
          <w:shd w:val="clear" w:color="auto" w:fill="FFFFFF"/>
          <w:lang w:val="nl-NL"/>
        </w:rPr>
        <w:t>02A</w:t>
      </w:r>
      <w:r w:rsidRPr="00EC4F19">
        <w:rPr>
          <w:rFonts w:ascii="Arial" w:hAnsi="Arial" w:cs="Arial"/>
          <w:color w:val="000000"/>
          <w:sz w:val="20"/>
          <w:szCs w:val="20"/>
          <w:shd w:val="clear" w:color="auto" w:fill="FFFFFF"/>
          <w:lang w:val="nl-NL"/>
        </w:rPr>
        <w:t xml:space="preserve"> quy định tại Phụ lục ban hành kèm theo Thông tư này.</w:t>
      </w:r>
    </w:p>
    <w:p w14:paraId="7883DF01" w14:textId="77777777" w:rsidR="00AD32CC" w:rsidRPr="00EC4F19" w:rsidRDefault="00AD32CC" w:rsidP="0062427B">
      <w:pPr>
        <w:widowControl w:val="0"/>
        <w:shd w:val="clear" w:color="auto" w:fill="FFFFFF"/>
        <w:spacing w:after="120"/>
        <w:ind w:firstLine="720"/>
        <w:jc w:val="both"/>
        <w:rPr>
          <w:rFonts w:ascii="Arial" w:hAnsi="Arial" w:cs="Arial"/>
          <w:color w:val="000000"/>
          <w:spacing w:val="-2"/>
          <w:sz w:val="20"/>
          <w:szCs w:val="20"/>
          <w:shd w:val="clear" w:color="auto" w:fill="FFFFFF"/>
          <w:lang w:val="nl-NL"/>
        </w:rPr>
      </w:pPr>
      <w:r w:rsidRPr="00EC4F19">
        <w:rPr>
          <w:rFonts w:ascii="Arial" w:hAnsi="Arial" w:cs="Arial"/>
          <w:color w:val="000000"/>
          <w:spacing w:val="-2"/>
          <w:sz w:val="20"/>
          <w:szCs w:val="20"/>
          <w:shd w:val="clear" w:color="auto" w:fill="FFFFFF"/>
          <w:lang w:val="nl-NL"/>
        </w:rPr>
        <w:t xml:space="preserve">3. Báo cáo tổng hợp tình hình khai thác tài sản </w:t>
      </w:r>
      <w:r w:rsidRPr="00EC4F19">
        <w:rPr>
          <w:rFonts w:ascii="Arial" w:hAnsi="Arial" w:cs="Arial"/>
          <w:spacing w:val="-2"/>
          <w:sz w:val="20"/>
          <w:szCs w:val="20"/>
          <w:lang w:val="nl-NL"/>
        </w:rPr>
        <w:t xml:space="preserve">kết cấu hạ tầng </w:t>
      </w:r>
      <w:r w:rsidR="00DF26C0" w:rsidRPr="00EC4F19">
        <w:rPr>
          <w:rFonts w:ascii="Arial" w:hAnsi="Arial" w:cs="Arial"/>
          <w:spacing w:val="-2"/>
          <w:sz w:val="20"/>
          <w:szCs w:val="20"/>
          <w:lang w:val="nl-NL"/>
        </w:rPr>
        <w:t>đường thủy nội địa</w:t>
      </w:r>
      <w:r w:rsidRPr="00EC4F19">
        <w:rPr>
          <w:rFonts w:ascii="Arial" w:hAnsi="Arial" w:cs="Arial"/>
          <w:spacing w:val="-2"/>
          <w:sz w:val="20"/>
          <w:szCs w:val="20"/>
          <w:lang w:val="nl-NL"/>
        </w:rPr>
        <w:t xml:space="preserve"> </w:t>
      </w:r>
      <w:r w:rsidRPr="00EC4F19">
        <w:rPr>
          <w:rFonts w:ascii="Arial" w:hAnsi="Arial" w:cs="Arial"/>
          <w:color w:val="000000"/>
          <w:spacing w:val="-2"/>
          <w:sz w:val="20"/>
          <w:szCs w:val="20"/>
          <w:shd w:val="clear" w:color="auto" w:fill="FFFFFF"/>
          <w:lang w:val="nl-NL"/>
        </w:rPr>
        <w:t>theo Mẫu số 02B quy định tại Phụ lục ban hành kèm theo Thông tư này.</w:t>
      </w:r>
    </w:p>
    <w:p w14:paraId="760F12B6" w14:textId="77777777" w:rsidR="002661DE" w:rsidRPr="00EC4F19" w:rsidRDefault="002661DE" w:rsidP="004837E2">
      <w:pPr>
        <w:widowControl w:val="0"/>
        <w:jc w:val="center"/>
        <w:rPr>
          <w:rFonts w:ascii="Arial" w:hAnsi="Arial" w:cs="Arial"/>
          <w:b/>
          <w:sz w:val="20"/>
          <w:szCs w:val="20"/>
          <w:lang w:val="nl-NL"/>
        </w:rPr>
      </w:pPr>
    </w:p>
    <w:p w14:paraId="3B4DB8F1" w14:textId="77777777" w:rsidR="00AB7DEE" w:rsidRPr="00EC4F19" w:rsidRDefault="006601E2" w:rsidP="004837E2">
      <w:pPr>
        <w:widowControl w:val="0"/>
        <w:jc w:val="center"/>
        <w:outlineLvl w:val="0"/>
        <w:rPr>
          <w:rFonts w:ascii="Arial" w:hAnsi="Arial" w:cs="Arial"/>
          <w:b/>
          <w:sz w:val="20"/>
          <w:szCs w:val="20"/>
          <w:lang w:val="nl-NL"/>
        </w:rPr>
      </w:pPr>
      <w:r w:rsidRPr="00EC4F19">
        <w:rPr>
          <w:rFonts w:ascii="Arial" w:hAnsi="Arial" w:cs="Arial"/>
          <w:b/>
          <w:sz w:val="20"/>
          <w:szCs w:val="20"/>
          <w:lang w:val="nl-NL"/>
        </w:rPr>
        <w:t>Chương V</w:t>
      </w:r>
    </w:p>
    <w:p w14:paraId="2FBCD3E3" w14:textId="77777777" w:rsidR="00AB7DEE" w:rsidRPr="00EC4F19" w:rsidRDefault="00AB7DEE" w:rsidP="004837E2">
      <w:pPr>
        <w:widowControl w:val="0"/>
        <w:jc w:val="center"/>
        <w:rPr>
          <w:rFonts w:ascii="Arial" w:hAnsi="Arial" w:cs="Arial"/>
          <w:b/>
          <w:sz w:val="20"/>
          <w:szCs w:val="20"/>
          <w:lang w:val="nl-NL"/>
        </w:rPr>
      </w:pPr>
      <w:r w:rsidRPr="00EC4F19">
        <w:rPr>
          <w:rFonts w:ascii="Arial" w:hAnsi="Arial" w:cs="Arial"/>
          <w:b/>
          <w:sz w:val="20"/>
          <w:szCs w:val="20"/>
          <w:lang w:val="nl-NL"/>
        </w:rPr>
        <w:t>ĐIỀU KHOẢN THI HÀNH</w:t>
      </w:r>
    </w:p>
    <w:p w14:paraId="7A19793D" w14:textId="77777777" w:rsidR="00F94348" w:rsidRPr="00EC4F19" w:rsidRDefault="00F94348" w:rsidP="004837E2">
      <w:pPr>
        <w:widowControl w:val="0"/>
        <w:jc w:val="center"/>
        <w:rPr>
          <w:rFonts w:ascii="Arial" w:hAnsi="Arial" w:cs="Arial"/>
          <w:b/>
          <w:sz w:val="20"/>
          <w:szCs w:val="20"/>
          <w:lang w:val="nl-NL"/>
        </w:rPr>
      </w:pPr>
    </w:p>
    <w:p w14:paraId="3E4D07D4" w14:textId="77777777" w:rsidR="00FE23D8" w:rsidRPr="00EC4F19" w:rsidRDefault="00C20C29" w:rsidP="0062427B">
      <w:pPr>
        <w:widowControl w:val="0"/>
        <w:spacing w:after="120"/>
        <w:ind w:firstLine="720"/>
        <w:jc w:val="both"/>
        <w:outlineLvl w:val="0"/>
        <w:rPr>
          <w:rFonts w:ascii="Arial" w:hAnsi="Arial" w:cs="Arial"/>
          <w:b/>
          <w:sz w:val="20"/>
          <w:szCs w:val="20"/>
          <w:lang w:val="nl-NL"/>
        </w:rPr>
      </w:pPr>
      <w:r w:rsidRPr="00EC4F19">
        <w:rPr>
          <w:rFonts w:ascii="Arial" w:hAnsi="Arial" w:cs="Arial"/>
          <w:b/>
          <w:sz w:val="20"/>
          <w:szCs w:val="20"/>
          <w:lang w:val="nl-NL"/>
        </w:rPr>
        <w:t xml:space="preserve">Điều </w:t>
      </w:r>
      <w:r w:rsidR="00873415" w:rsidRPr="00EC4F19">
        <w:rPr>
          <w:rFonts w:ascii="Arial" w:hAnsi="Arial" w:cs="Arial"/>
          <w:b/>
          <w:sz w:val="20"/>
          <w:szCs w:val="20"/>
          <w:lang w:val="nl-NL"/>
        </w:rPr>
        <w:t>1</w:t>
      </w:r>
      <w:r w:rsidR="001C3A85" w:rsidRPr="00EC4F19">
        <w:rPr>
          <w:rFonts w:ascii="Arial" w:hAnsi="Arial" w:cs="Arial"/>
          <w:b/>
          <w:sz w:val="20"/>
          <w:szCs w:val="20"/>
          <w:lang w:val="nl-NL"/>
        </w:rPr>
        <w:t>5</w:t>
      </w:r>
      <w:r w:rsidR="00243A51" w:rsidRPr="00EC4F19">
        <w:rPr>
          <w:rFonts w:ascii="Arial" w:hAnsi="Arial" w:cs="Arial"/>
          <w:b/>
          <w:sz w:val="20"/>
          <w:szCs w:val="20"/>
          <w:lang w:val="nl-NL"/>
        </w:rPr>
        <w:t xml:space="preserve">. </w:t>
      </w:r>
      <w:r w:rsidR="00A8414C" w:rsidRPr="00EC4F19">
        <w:rPr>
          <w:rFonts w:ascii="Arial" w:hAnsi="Arial" w:cs="Arial"/>
          <w:b/>
          <w:sz w:val="20"/>
          <w:szCs w:val="20"/>
          <w:lang w:val="nl-NL"/>
        </w:rPr>
        <w:t>Điều khoản</w:t>
      </w:r>
      <w:r w:rsidR="00FE23D8" w:rsidRPr="00EC4F19">
        <w:rPr>
          <w:rFonts w:ascii="Arial" w:hAnsi="Arial" w:cs="Arial"/>
          <w:b/>
          <w:sz w:val="20"/>
          <w:szCs w:val="20"/>
          <w:lang w:val="nl-NL"/>
        </w:rPr>
        <w:t xml:space="preserve"> chuyển tiếp</w:t>
      </w:r>
    </w:p>
    <w:p w14:paraId="2C3234CC" w14:textId="77777777" w:rsidR="00576B81" w:rsidRPr="00EC4F19" w:rsidRDefault="00576B81" w:rsidP="0062427B">
      <w:pPr>
        <w:widowControl w:val="0"/>
        <w:spacing w:after="120"/>
        <w:ind w:firstLine="720"/>
        <w:jc w:val="both"/>
        <w:rPr>
          <w:rFonts w:ascii="Arial" w:hAnsi="Arial" w:cs="Arial"/>
          <w:sz w:val="20"/>
          <w:szCs w:val="20"/>
          <w:lang w:val="pl-PL"/>
        </w:rPr>
      </w:pPr>
      <w:r w:rsidRPr="00EC4F19">
        <w:rPr>
          <w:rFonts w:ascii="Arial" w:hAnsi="Arial" w:cs="Arial"/>
          <w:sz w:val="20"/>
          <w:szCs w:val="20"/>
          <w:lang w:val="pl-PL"/>
        </w:rPr>
        <w:t xml:space="preserve">1. Đối với tài sản kết cấu hạ tầng </w:t>
      </w:r>
      <w:r w:rsidR="00DF26C0" w:rsidRPr="00EC4F19">
        <w:rPr>
          <w:rFonts w:ascii="Arial" w:hAnsi="Arial" w:cs="Arial"/>
          <w:sz w:val="20"/>
          <w:szCs w:val="20"/>
          <w:lang w:val="pl-PL"/>
        </w:rPr>
        <w:t>đường thủy nội địa</w:t>
      </w:r>
      <w:r w:rsidRPr="00EC4F19">
        <w:rPr>
          <w:rFonts w:ascii="Arial" w:eastAsia="Batang" w:hAnsi="Arial" w:cs="Arial"/>
          <w:sz w:val="20"/>
          <w:szCs w:val="20"/>
          <w:lang w:val="nl-NL" w:eastAsia="ko-KR"/>
        </w:rPr>
        <w:t xml:space="preserve"> </w:t>
      </w:r>
      <w:r w:rsidRPr="00EC4F19">
        <w:rPr>
          <w:rFonts w:ascii="Arial" w:hAnsi="Arial" w:cs="Arial"/>
          <w:sz w:val="20"/>
          <w:szCs w:val="20"/>
          <w:lang w:val="pl-PL"/>
        </w:rPr>
        <w:t xml:space="preserve">hiện có trước ngày Nghị định số </w:t>
      </w:r>
      <w:r w:rsidR="004C45AE" w:rsidRPr="00EC4F19">
        <w:rPr>
          <w:rFonts w:ascii="Arial" w:hAnsi="Arial" w:cs="Arial"/>
          <w:sz w:val="20"/>
          <w:szCs w:val="20"/>
          <w:lang w:val="pl-PL"/>
        </w:rPr>
        <w:t>12/2025/NĐ-CP</w:t>
      </w:r>
      <w:r w:rsidRPr="00EC4F19">
        <w:rPr>
          <w:rFonts w:ascii="Arial" w:hAnsi="Arial" w:cs="Arial"/>
          <w:sz w:val="20"/>
          <w:szCs w:val="20"/>
          <w:lang w:val="pl-PL"/>
        </w:rPr>
        <w:t xml:space="preserve"> </w:t>
      </w:r>
      <w:r w:rsidRPr="00EC4F19">
        <w:rPr>
          <w:rFonts w:ascii="Arial" w:hAnsi="Arial" w:cs="Arial"/>
          <w:sz w:val="20"/>
          <w:szCs w:val="20"/>
          <w:shd w:val="clear" w:color="auto" w:fill="FFFFFF"/>
          <w:lang w:val="vi-VN"/>
        </w:rPr>
        <w:t>có hiệu lực thi hành</w:t>
      </w:r>
      <w:r w:rsidRPr="00EC4F19">
        <w:rPr>
          <w:rFonts w:ascii="Arial" w:hAnsi="Arial" w:cs="Arial"/>
          <w:sz w:val="20"/>
          <w:szCs w:val="20"/>
          <w:lang w:val="pl-PL"/>
        </w:rPr>
        <w:t xml:space="preserve"> đã xác định giá</w:t>
      </w:r>
      <w:r w:rsidR="005808A5" w:rsidRPr="00EC4F19">
        <w:rPr>
          <w:rFonts w:ascii="Arial" w:hAnsi="Arial" w:cs="Arial"/>
          <w:sz w:val="20"/>
          <w:szCs w:val="20"/>
          <w:lang w:val="pl-PL"/>
        </w:rPr>
        <w:t xml:space="preserve"> trị</w:t>
      </w:r>
      <w:r w:rsidRPr="00EC4F19">
        <w:rPr>
          <w:rFonts w:ascii="Arial" w:hAnsi="Arial" w:cs="Arial"/>
          <w:sz w:val="20"/>
          <w:szCs w:val="20"/>
          <w:lang w:val="pl-PL"/>
        </w:rPr>
        <w:t xml:space="preserve"> để ghi sổ kế toán theo quy định tại </w:t>
      </w:r>
      <w:r w:rsidRPr="00EC4F19">
        <w:rPr>
          <w:rFonts w:ascii="Arial" w:hAnsi="Arial" w:cs="Arial"/>
          <w:sz w:val="20"/>
          <w:szCs w:val="20"/>
          <w:lang w:val="vi-VN"/>
        </w:rPr>
        <w:t xml:space="preserve">Nghị định </w:t>
      </w:r>
      <w:r w:rsidRPr="00EC4F19">
        <w:rPr>
          <w:rFonts w:ascii="Arial" w:hAnsi="Arial" w:cs="Arial"/>
          <w:sz w:val="20"/>
          <w:szCs w:val="20"/>
          <w:lang w:val="pl-PL"/>
        </w:rPr>
        <w:t xml:space="preserve">số </w:t>
      </w:r>
      <w:r w:rsidR="00FE7C98" w:rsidRPr="00EC4F19">
        <w:rPr>
          <w:rFonts w:ascii="Arial" w:hAnsi="Arial" w:cs="Arial"/>
          <w:sz w:val="20"/>
          <w:szCs w:val="20"/>
          <w:lang w:val="pl-PL"/>
        </w:rPr>
        <w:t>45</w:t>
      </w:r>
      <w:r w:rsidRPr="00EC4F19">
        <w:rPr>
          <w:rFonts w:ascii="Arial" w:hAnsi="Arial" w:cs="Arial"/>
          <w:sz w:val="20"/>
          <w:szCs w:val="20"/>
          <w:lang w:val="pl-PL"/>
        </w:rPr>
        <w:t>/201</w:t>
      </w:r>
      <w:r w:rsidR="00FE7C98" w:rsidRPr="00EC4F19">
        <w:rPr>
          <w:rFonts w:ascii="Arial" w:hAnsi="Arial" w:cs="Arial"/>
          <w:sz w:val="20"/>
          <w:szCs w:val="20"/>
          <w:lang w:val="pl-PL"/>
        </w:rPr>
        <w:t>8</w:t>
      </w:r>
      <w:r w:rsidRPr="00EC4F19">
        <w:rPr>
          <w:rFonts w:ascii="Arial" w:hAnsi="Arial" w:cs="Arial"/>
          <w:sz w:val="20"/>
          <w:szCs w:val="20"/>
          <w:lang w:val="pl-PL"/>
        </w:rPr>
        <w:t xml:space="preserve">/NĐ-CP và các Thông tư hướng dẫn của Bộ Tài chính thì sử dụng </w:t>
      </w:r>
      <w:r w:rsidR="005808A5" w:rsidRPr="00EC4F19">
        <w:rPr>
          <w:rFonts w:ascii="Arial" w:hAnsi="Arial" w:cs="Arial"/>
          <w:sz w:val="20"/>
          <w:szCs w:val="20"/>
          <w:lang w:val="pl-PL"/>
        </w:rPr>
        <w:t>giá trị</w:t>
      </w:r>
      <w:r w:rsidRPr="00EC4F19">
        <w:rPr>
          <w:rFonts w:ascii="Arial" w:hAnsi="Arial" w:cs="Arial"/>
          <w:sz w:val="20"/>
          <w:szCs w:val="20"/>
          <w:lang w:val="pl-PL"/>
        </w:rPr>
        <w:t xml:space="preserve"> đã xác định để ghi sổ kế toán.</w:t>
      </w:r>
    </w:p>
    <w:p w14:paraId="1D20355A" w14:textId="77777777" w:rsidR="000939B3" w:rsidRPr="00EC4F19" w:rsidRDefault="00576B81" w:rsidP="0062427B">
      <w:pPr>
        <w:widowControl w:val="0"/>
        <w:spacing w:after="120"/>
        <w:ind w:firstLine="720"/>
        <w:jc w:val="both"/>
        <w:rPr>
          <w:rFonts w:ascii="Arial" w:hAnsi="Arial" w:cs="Arial"/>
          <w:sz w:val="20"/>
          <w:szCs w:val="20"/>
          <w:lang w:val="pl-PL"/>
        </w:rPr>
      </w:pPr>
      <w:r w:rsidRPr="00EC4F19">
        <w:rPr>
          <w:rFonts w:ascii="Arial" w:hAnsi="Arial" w:cs="Arial"/>
          <w:sz w:val="20"/>
          <w:szCs w:val="20"/>
          <w:lang w:val="pl-PL"/>
        </w:rPr>
        <w:t>2</w:t>
      </w:r>
      <w:r w:rsidR="00466BD6" w:rsidRPr="00EC4F19">
        <w:rPr>
          <w:rFonts w:ascii="Arial" w:hAnsi="Arial" w:cs="Arial"/>
          <w:sz w:val="20"/>
          <w:szCs w:val="20"/>
          <w:lang w:val="pl-PL"/>
        </w:rPr>
        <w:t xml:space="preserve">. Đối với tài sản kết cấu hạ tầng </w:t>
      </w:r>
      <w:r w:rsidR="00DF26C0" w:rsidRPr="00EC4F19">
        <w:rPr>
          <w:rFonts w:ascii="Arial" w:hAnsi="Arial" w:cs="Arial"/>
          <w:sz w:val="20"/>
          <w:szCs w:val="20"/>
          <w:lang w:val="pl-PL"/>
        </w:rPr>
        <w:t>đường thủy nội địa</w:t>
      </w:r>
      <w:r w:rsidR="00466BD6" w:rsidRPr="00EC4F19">
        <w:rPr>
          <w:rFonts w:ascii="Arial" w:eastAsia="Batang" w:hAnsi="Arial" w:cs="Arial"/>
          <w:sz w:val="20"/>
          <w:szCs w:val="20"/>
          <w:lang w:val="nl-NL" w:eastAsia="ko-KR"/>
        </w:rPr>
        <w:t xml:space="preserve"> </w:t>
      </w:r>
      <w:r w:rsidR="00466BD6" w:rsidRPr="00EC4F19">
        <w:rPr>
          <w:rFonts w:ascii="Arial" w:hAnsi="Arial" w:cs="Arial"/>
          <w:sz w:val="20"/>
          <w:szCs w:val="20"/>
          <w:lang w:val="pl-PL"/>
        </w:rPr>
        <w:t xml:space="preserve">hiện có trước ngày Nghị định số </w:t>
      </w:r>
      <w:r w:rsidR="004C45AE" w:rsidRPr="00EC4F19">
        <w:rPr>
          <w:rFonts w:ascii="Arial" w:hAnsi="Arial" w:cs="Arial"/>
          <w:sz w:val="20"/>
          <w:szCs w:val="20"/>
          <w:lang w:val="pl-PL"/>
        </w:rPr>
        <w:t>12/2025/NĐ-CP</w:t>
      </w:r>
      <w:r w:rsidR="00466BD6" w:rsidRPr="00EC4F19">
        <w:rPr>
          <w:rFonts w:ascii="Arial" w:hAnsi="Arial" w:cs="Arial"/>
          <w:sz w:val="20"/>
          <w:szCs w:val="20"/>
          <w:lang w:val="pl-PL"/>
        </w:rPr>
        <w:t xml:space="preserve"> </w:t>
      </w:r>
      <w:r w:rsidR="00466BD6" w:rsidRPr="00EC4F19">
        <w:rPr>
          <w:rFonts w:ascii="Arial" w:hAnsi="Arial" w:cs="Arial"/>
          <w:sz w:val="20"/>
          <w:szCs w:val="20"/>
          <w:shd w:val="clear" w:color="auto" w:fill="FFFFFF"/>
          <w:lang w:val="vi-VN"/>
        </w:rPr>
        <w:t>có hiệu lực thi hành</w:t>
      </w:r>
      <w:r w:rsidR="00466BD6" w:rsidRPr="00EC4F19">
        <w:rPr>
          <w:rFonts w:ascii="Arial" w:hAnsi="Arial" w:cs="Arial"/>
          <w:sz w:val="20"/>
          <w:szCs w:val="20"/>
          <w:lang w:val="pl-PL"/>
        </w:rPr>
        <w:t xml:space="preserve"> </w:t>
      </w:r>
      <w:r w:rsidR="00D573BF" w:rsidRPr="00EC4F19">
        <w:rPr>
          <w:rFonts w:ascii="Arial" w:hAnsi="Arial" w:cs="Arial"/>
          <w:sz w:val="20"/>
          <w:szCs w:val="20"/>
          <w:lang w:val="pl-PL"/>
        </w:rPr>
        <w:t>nhưng</w:t>
      </w:r>
      <w:r w:rsidR="00466BD6" w:rsidRPr="00EC4F19">
        <w:rPr>
          <w:rFonts w:ascii="Arial" w:hAnsi="Arial" w:cs="Arial"/>
          <w:sz w:val="20"/>
          <w:szCs w:val="20"/>
          <w:lang w:val="pl-PL"/>
        </w:rPr>
        <w:t xml:space="preserve"> chưa xác định giá</w:t>
      </w:r>
      <w:r w:rsidR="005808A5" w:rsidRPr="00EC4F19">
        <w:rPr>
          <w:rFonts w:ascii="Arial" w:hAnsi="Arial" w:cs="Arial"/>
          <w:sz w:val="20"/>
          <w:szCs w:val="20"/>
          <w:lang w:val="pl-PL"/>
        </w:rPr>
        <w:t xml:space="preserve"> trị</w:t>
      </w:r>
      <w:r w:rsidR="00466BD6" w:rsidRPr="00EC4F19">
        <w:rPr>
          <w:rFonts w:ascii="Arial" w:hAnsi="Arial" w:cs="Arial"/>
          <w:sz w:val="20"/>
          <w:szCs w:val="20"/>
          <w:lang w:val="pl-PL"/>
        </w:rPr>
        <w:t xml:space="preserve"> để ghi sổ kế toán</w:t>
      </w:r>
      <w:r w:rsidR="0090327B" w:rsidRPr="00EC4F19">
        <w:rPr>
          <w:rFonts w:ascii="Arial" w:hAnsi="Arial" w:cs="Arial"/>
          <w:sz w:val="20"/>
          <w:szCs w:val="20"/>
          <w:lang w:val="pl-PL"/>
        </w:rPr>
        <w:t>, chưa tính hao mòn cho các năm đã sử dụng tài sản</w:t>
      </w:r>
      <w:r w:rsidR="00466BD6" w:rsidRPr="00EC4F19">
        <w:rPr>
          <w:rFonts w:ascii="Arial" w:hAnsi="Arial" w:cs="Arial"/>
          <w:sz w:val="20"/>
          <w:szCs w:val="20"/>
          <w:lang w:val="pl-PL"/>
        </w:rPr>
        <w:t xml:space="preserve"> theo quy định tại </w:t>
      </w:r>
      <w:r w:rsidR="00466BD6" w:rsidRPr="00EC4F19">
        <w:rPr>
          <w:rFonts w:ascii="Arial" w:hAnsi="Arial" w:cs="Arial"/>
          <w:sz w:val="20"/>
          <w:szCs w:val="20"/>
          <w:lang w:val="vi-VN"/>
        </w:rPr>
        <w:t xml:space="preserve">Nghị định </w:t>
      </w:r>
      <w:r w:rsidR="00466BD6" w:rsidRPr="00EC4F19">
        <w:rPr>
          <w:rFonts w:ascii="Arial" w:hAnsi="Arial" w:cs="Arial"/>
          <w:sz w:val="20"/>
          <w:szCs w:val="20"/>
          <w:lang w:val="pl-PL"/>
        </w:rPr>
        <w:t xml:space="preserve">số </w:t>
      </w:r>
      <w:r w:rsidR="00FE7C98" w:rsidRPr="00EC4F19">
        <w:rPr>
          <w:rFonts w:ascii="Arial" w:hAnsi="Arial" w:cs="Arial"/>
          <w:sz w:val="20"/>
          <w:szCs w:val="20"/>
          <w:lang w:val="pl-PL"/>
        </w:rPr>
        <w:t>45</w:t>
      </w:r>
      <w:r w:rsidR="00466BD6" w:rsidRPr="00EC4F19">
        <w:rPr>
          <w:rFonts w:ascii="Arial" w:hAnsi="Arial" w:cs="Arial"/>
          <w:sz w:val="20"/>
          <w:szCs w:val="20"/>
          <w:lang w:val="pl-PL"/>
        </w:rPr>
        <w:t>/201</w:t>
      </w:r>
      <w:r w:rsidR="00FE7C98" w:rsidRPr="00EC4F19">
        <w:rPr>
          <w:rFonts w:ascii="Arial" w:hAnsi="Arial" w:cs="Arial"/>
          <w:sz w:val="20"/>
          <w:szCs w:val="20"/>
          <w:lang w:val="pl-PL"/>
        </w:rPr>
        <w:t>8</w:t>
      </w:r>
      <w:r w:rsidR="00466BD6" w:rsidRPr="00EC4F19">
        <w:rPr>
          <w:rFonts w:ascii="Arial" w:hAnsi="Arial" w:cs="Arial"/>
          <w:sz w:val="20"/>
          <w:szCs w:val="20"/>
          <w:lang w:val="pl-PL"/>
        </w:rPr>
        <w:t xml:space="preserve">/NĐ-CP và </w:t>
      </w:r>
      <w:r w:rsidR="00161B60" w:rsidRPr="00EC4F19">
        <w:rPr>
          <w:rFonts w:ascii="Arial" w:hAnsi="Arial" w:cs="Arial"/>
          <w:sz w:val="20"/>
          <w:szCs w:val="20"/>
          <w:lang w:val="pl-PL"/>
        </w:rPr>
        <w:t xml:space="preserve">các </w:t>
      </w:r>
      <w:r w:rsidR="00466BD6" w:rsidRPr="00EC4F19">
        <w:rPr>
          <w:rFonts w:ascii="Arial" w:hAnsi="Arial" w:cs="Arial"/>
          <w:sz w:val="20"/>
          <w:szCs w:val="20"/>
          <w:lang w:val="pl-PL"/>
        </w:rPr>
        <w:t xml:space="preserve">Thông tư hướng dẫn của Bộ Tài chính thì </w:t>
      </w:r>
      <w:r w:rsidR="00FC65F0" w:rsidRPr="00EC4F19">
        <w:rPr>
          <w:rFonts w:ascii="Arial" w:hAnsi="Arial" w:cs="Arial"/>
          <w:sz w:val="20"/>
          <w:szCs w:val="20"/>
          <w:lang w:val="pl-PL"/>
        </w:rPr>
        <w:t xml:space="preserve">việc xác định giá </w:t>
      </w:r>
      <w:r w:rsidR="005808A5" w:rsidRPr="00EC4F19">
        <w:rPr>
          <w:rFonts w:ascii="Arial" w:hAnsi="Arial" w:cs="Arial"/>
          <w:sz w:val="20"/>
          <w:szCs w:val="20"/>
          <w:lang w:val="pl-PL"/>
        </w:rPr>
        <w:t xml:space="preserve">trị </w:t>
      </w:r>
      <w:r w:rsidR="00FC65F0" w:rsidRPr="00EC4F19">
        <w:rPr>
          <w:rFonts w:ascii="Arial" w:hAnsi="Arial" w:cs="Arial"/>
          <w:sz w:val="20"/>
          <w:szCs w:val="20"/>
          <w:lang w:val="pl-PL"/>
        </w:rPr>
        <w:t>tài sản</w:t>
      </w:r>
      <w:r w:rsidR="007569A2" w:rsidRPr="00EC4F19">
        <w:rPr>
          <w:rFonts w:ascii="Arial" w:hAnsi="Arial" w:cs="Arial"/>
          <w:sz w:val="20"/>
          <w:szCs w:val="20"/>
          <w:lang w:val="pl-PL"/>
        </w:rPr>
        <w:t>, tính hao mòn lũy kế cho các năm đã sử dụng tài sản</w:t>
      </w:r>
      <w:r w:rsidR="00FC65F0" w:rsidRPr="00EC4F19">
        <w:rPr>
          <w:rFonts w:ascii="Arial" w:hAnsi="Arial" w:cs="Arial"/>
          <w:sz w:val="20"/>
          <w:szCs w:val="20"/>
          <w:lang w:val="pl-PL"/>
        </w:rPr>
        <w:t xml:space="preserve"> thực hiện theo quy định tại</w:t>
      </w:r>
      <w:r w:rsidR="000317C9" w:rsidRPr="00EC4F19">
        <w:rPr>
          <w:rFonts w:ascii="Arial" w:hAnsi="Arial" w:cs="Arial"/>
          <w:sz w:val="20"/>
          <w:szCs w:val="20"/>
          <w:lang w:val="pl-PL"/>
        </w:rPr>
        <w:t xml:space="preserve"> Thông tư này.</w:t>
      </w:r>
      <w:r w:rsidR="00FC65F0" w:rsidRPr="00EC4F19">
        <w:rPr>
          <w:rFonts w:ascii="Arial" w:hAnsi="Arial" w:cs="Arial"/>
          <w:sz w:val="20"/>
          <w:szCs w:val="20"/>
          <w:lang w:val="pl-PL"/>
        </w:rPr>
        <w:t xml:space="preserve"> </w:t>
      </w:r>
    </w:p>
    <w:p w14:paraId="77AB7CDB" w14:textId="77777777" w:rsidR="00230DA9" w:rsidRPr="00EC4F19" w:rsidRDefault="00576B81" w:rsidP="0062427B">
      <w:pPr>
        <w:widowControl w:val="0"/>
        <w:spacing w:after="120"/>
        <w:ind w:firstLine="720"/>
        <w:jc w:val="both"/>
        <w:rPr>
          <w:rFonts w:ascii="Arial" w:hAnsi="Arial" w:cs="Arial"/>
          <w:sz w:val="20"/>
          <w:szCs w:val="20"/>
          <w:lang w:val="nl-NL"/>
        </w:rPr>
      </w:pPr>
      <w:r w:rsidRPr="00EC4F19">
        <w:rPr>
          <w:rFonts w:ascii="Arial" w:hAnsi="Arial" w:cs="Arial"/>
          <w:sz w:val="20"/>
          <w:szCs w:val="20"/>
          <w:lang w:val="nl-NL"/>
        </w:rPr>
        <w:t>3</w:t>
      </w:r>
      <w:r w:rsidR="00466BD6" w:rsidRPr="00EC4F19">
        <w:rPr>
          <w:rFonts w:ascii="Arial" w:hAnsi="Arial" w:cs="Arial"/>
          <w:sz w:val="20"/>
          <w:szCs w:val="20"/>
          <w:lang w:val="nl-NL"/>
        </w:rPr>
        <w:t>.</w:t>
      </w:r>
      <w:r w:rsidR="00466BD6" w:rsidRPr="00EC4F19">
        <w:rPr>
          <w:rFonts w:ascii="Arial" w:hAnsi="Arial" w:cs="Arial"/>
          <w:b/>
          <w:sz w:val="20"/>
          <w:szCs w:val="20"/>
          <w:lang w:val="nl-NL"/>
        </w:rPr>
        <w:t xml:space="preserve"> </w:t>
      </w:r>
      <w:r w:rsidR="00230DA9" w:rsidRPr="00EC4F19">
        <w:rPr>
          <w:rFonts w:ascii="Arial" w:hAnsi="Arial" w:cs="Arial"/>
          <w:sz w:val="20"/>
          <w:szCs w:val="20"/>
          <w:lang w:val="vi-VN"/>
        </w:rPr>
        <w:t xml:space="preserve">Đối với </w:t>
      </w:r>
      <w:r w:rsidR="00443FFD" w:rsidRPr="00EC4F19">
        <w:rPr>
          <w:rFonts w:ascii="Arial" w:hAnsi="Arial" w:cs="Arial"/>
          <w:sz w:val="20"/>
          <w:szCs w:val="20"/>
          <w:lang w:val="vi-VN"/>
        </w:rPr>
        <w:t xml:space="preserve">tài sản </w:t>
      </w:r>
      <w:r w:rsidR="00230DA9" w:rsidRPr="00EC4F19">
        <w:rPr>
          <w:rFonts w:ascii="Arial" w:hAnsi="Arial" w:cs="Arial"/>
          <w:color w:val="000000"/>
          <w:sz w:val="20"/>
          <w:szCs w:val="20"/>
          <w:lang w:val="vi-VN"/>
        </w:rPr>
        <w:t xml:space="preserve">kết cấu hạ tầng </w:t>
      </w:r>
      <w:r w:rsidR="00DF26C0" w:rsidRPr="00EC4F19">
        <w:rPr>
          <w:rFonts w:ascii="Arial" w:hAnsi="Arial" w:cs="Arial"/>
          <w:color w:val="000000"/>
          <w:sz w:val="20"/>
          <w:szCs w:val="20"/>
          <w:lang w:val="vi-VN"/>
        </w:rPr>
        <w:t>đường thủy nội địa</w:t>
      </w:r>
      <w:r w:rsidR="00230DA9" w:rsidRPr="00EC4F19">
        <w:rPr>
          <w:rFonts w:ascii="Arial" w:hAnsi="Arial" w:cs="Arial"/>
          <w:color w:val="000000"/>
          <w:sz w:val="20"/>
          <w:szCs w:val="20"/>
          <w:lang w:val="vi-VN"/>
        </w:rPr>
        <w:t xml:space="preserve"> </w:t>
      </w:r>
      <w:r w:rsidR="00230DA9" w:rsidRPr="00EC4F19">
        <w:rPr>
          <w:rFonts w:ascii="Arial" w:hAnsi="Arial" w:cs="Arial"/>
          <w:sz w:val="20"/>
          <w:szCs w:val="20"/>
          <w:lang w:val="vi-VN"/>
        </w:rPr>
        <w:t>đã được theo dõi trên sổ kế toán của cơ quan quản lý tài sản trước ngày Thông tư này có hiệu lực thi hành, có thời gian để tính hao mòn, tỷ lệ hao mòn quy định tại khoản 1 Điều 10 Thông tư này thay đổi</w:t>
      </w:r>
      <w:r w:rsidR="003A342B" w:rsidRPr="00EC4F19">
        <w:rPr>
          <w:rFonts w:ascii="Arial" w:hAnsi="Arial" w:cs="Arial"/>
          <w:sz w:val="20"/>
          <w:szCs w:val="20"/>
          <w:lang w:val="vi-VN"/>
        </w:rPr>
        <w:t xml:space="preserve"> so với quy định tại Phụ lục </w:t>
      </w:r>
      <w:r w:rsidR="00230DA9" w:rsidRPr="00EC4F19">
        <w:rPr>
          <w:rFonts w:ascii="Arial" w:hAnsi="Arial" w:cs="Arial"/>
          <w:sz w:val="20"/>
          <w:szCs w:val="20"/>
          <w:lang w:val="vi-VN"/>
        </w:rPr>
        <w:t xml:space="preserve">ban hành kèm theo </w:t>
      </w:r>
      <w:r w:rsidR="003A342B" w:rsidRPr="00EC4F19">
        <w:rPr>
          <w:rFonts w:ascii="Arial" w:hAnsi="Arial" w:cs="Arial"/>
          <w:color w:val="000000"/>
          <w:sz w:val="20"/>
          <w:szCs w:val="20"/>
          <w:lang w:val="vi-VN"/>
        </w:rPr>
        <w:t xml:space="preserve">Thông tư số </w:t>
      </w:r>
      <w:r w:rsidR="003A342B" w:rsidRPr="00EC4F19">
        <w:rPr>
          <w:rFonts w:ascii="Arial" w:hAnsi="Arial" w:cs="Arial"/>
          <w:color w:val="000000"/>
          <w:sz w:val="20"/>
          <w:szCs w:val="20"/>
        </w:rPr>
        <w:t>7</w:t>
      </w:r>
      <w:r w:rsidR="003A342B" w:rsidRPr="00EC4F19">
        <w:rPr>
          <w:rFonts w:ascii="Arial" w:hAnsi="Arial" w:cs="Arial"/>
          <w:color w:val="000000"/>
          <w:sz w:val="20"/>
          <w:szCs w:val="20"/>
          <w:lang w:val="vi-VN"/>
        </w:rPr>
        <w:t>5/20</w:t>
      </w:r>
      <w:r w:rsidR="003A342B" w:rsidRPr="00EC4F19">
        <w:rPr>
          <w:rFonts w:ascii="Arial" w:hAnsi="Arial" w:cs="Arial"/>
          <w:color w:val="000000"/>
          <w:sz w:val="20"/>
          <w:szCs w:val="20"/>
        </w:rPr>
        <w:t>18</w:t>
      </w:r>
      <w:r w:rsidR="003A342B" w:rsidRPr="00EC4F19">
        <w:rPr>
          <w:rFonts w:ascii="Arial" w:hAnsi="Arial" w:cs="Arial"/>
          <w:color w:val="000000"/>
          <w:sz w:val="20"/>
          <w:szCs w:val="20"/>
          <w:lang w:val="vi-VN"/>
        </w:rPr>
        <w:t xml:space="preserve">/TT-BTC </w:t>
      </w:r>
      <w:r w:rsidR="00230DA9" w:rsidRPr="00EC4F19">
        <w:rPr>
          <w:rFonts w:ascii="Arial" w:hAnsi="Arial" w:cs="Arial"/>
          <w:sz w:val="20"/>
          <w:szCs w:val="20"/>
          <w:lang w:val="vi-VN"/>
        </w:rPr>
        <w:t>thì từ năm tài chính 202</w:t>
      </w:r>
      <w:r w:rsidR="003A342B" w:rsidRPr="00EC4F19">
        <w:rPr>
          <w:rFonts w:ascii="Arial" w:hAnsi="Arial" w:cs="Arial"/>
          <w:sz w:val="20"/>
          <w:szCs w:val="20"/>
        </w:rPr>
        <w:t>5</w:t>
      </w:r>
      <w:r w:rsidR="00230DA9" w:rsidRPr="00EC4F19">
        <w:rPr>
          <w:rFonts w:ascii="Arial" w:hAnsi="Arial" w:cs="Arial"/>
          <w:sz w:val="20"/>
          <w:szCs w:val="20"/>
          <w:lang w:val="vi-VN"/>
        </w:rPr>
        <w:t xml:space="preserve"> thực hiện xác định mức hao mòn hàng năm của tài sản như sau:</w:t>
      </w:r>
    </w:p>
    <w:tbl>
      <w:tblPr>
        <w:tblStyle w:val="TableGrid"/>
        <w:tblpPr w:leftFromText="180" w:rightFromText="180" w:vertAnchor="text" w:horzAnchor="margin" w:tblpXSpec="center" w:tblpY="15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621"/>
        <w:gridCol w:w="5703"/>
      </w:tblGrid>
      <w:tr w:rsidR="00844864" w:rsidRPr="00EC4F19" w14:paraId="4B0170A0" w14:textId="77777777" w:rsidTr="00844864">
        <w:trPr>
          <w:trHeight w:val="511"/>
        </w:trPr>
        <w:tc>
          <w:tcPr>
            <w:tcW w:w="1498" w:type="pct"/>
            <w:vMerge w:val="restart"/>
            <w:vAlign w:val="center"/>
          </w:tcPr>
          <w:p w14:paraId="08E1E27C" w14:textId="77777777" w:rsidR="00844864" w:rsidRPr="00EC4F19" w:rsidRDefault="00844864" w:rsidP="004837E2">
            <w:pPr>
              <w:widowControl w:val="0"/>
              <w:jc w:val="center"/>
              <w:rPr>
                <w:rFonts w:ascii="Arial" w:hAnsi="Arial" w:cs="Arial"/>
                <w:sz w:val="20"/>
                <w:szCs w:val="20"/>
                <w:lang w:val="vi-VN"/>
              </w:rPr>
            </w:pPr>
            <w:r w:rsidRPr="00EC4F19">
              <w:rPr>
                <w:rFonts w:ascii="Arial" w:hAnsi="Arial" w:cs="Arial"/>
                <w:sz w:val="20"/>
                <w:szCs w:val="20"/>
                <w:lang w:val="nl-NL"/>
              </w:rPr>
              <w:lastRenderedPageBreak/>
              <w:t xml:space="preserve">Mức hao mòn hàng năm của tài sản </w:t>
            </w:r>
          </w:p>
        </w:tc>
        <w:tc>
          <w:tcPr>
            <w:tcW w:w="344" w:type="pct"/>
            <w:vMerge w:val="restart"/>
            <w:vAlign w:val="center"/>
          </w:tcPr>
          <w:p w14:paraId="5CBA6B83" w14:textId="7D980662" w:rsidR="00844864" w:rsidRPr="00EC4F19" w:rsidRDefault="00844864" w:rsidP="004837E2">
            <w:pPr>
              <w:widowControl w:val="0"/>
              <w:jc w:val="center"/>
              <w:rPr>
                <w:rFonts w:ascii="Arial" w:hAnsi="Arial" w:cs="Arial"/>
                <w:sz w:val="20"/>
                <w:szCs w:val="20"/>
                <w:lang w:val="vi-VN"/>
              </w:rPr>
            </w:pPr>
            <w:r w:rsidRPr="00EC4F19">
              <w:rPr>
                <w:rFonts w:ascii="Arial" w:hAnsi="Arial" w:cs="Arial"/>
                <w:sz w:val="20"/>
                <w:szCs w:val="20"/>
                <w:lang w:val="vi-VN"/>
              </w:rPr>
              <w:t>=</w:t>
            </w:r>
          </w:p>
        </w:tc>
        <w:tc>
          <w:tcPr>
            <w:tcW w:w="3158" w:type="pct"/>
            <w:tcBorders>
              <w:bottom w:val="single" w:sz="4" w:space="0" w:color="auto"/>
            </w:tcBorders>
            <w:vAlign w:val="center"/>
          </w:tcPr>
          <w:p w14:paraId="76BB70D4" w14:textId="77777777" w:rsidR="00844864" w:rsidRPr="00EC4F19" w:rsidRDefault="00844864" w:rsidP="004837E2">
            <w:pPr>
              <w:widowControl w:val="0"/>
              <w:jc w:val="center"/>
              <w:rPr>
                <w:rFonts w:ascii="Arial" w:hAnsi="Arial" w:cs="Arial"/>
                <w:sz w:val="20"/>
                <w:szCs w:val="20"/>
                <w:lang w:val="vi-VN" w:eastAsia="vi-VN"/>
              </w:rPr>
            </w:pPr>
            <w:r w:rsidRPr="00EC4F19">
              <w:rPr>
                <w:rFonts w:ascii="Arial" w:hAnsi="Arial" w:cs="Arial"/>
                <w:sz w:val="20"/>
                <w:szCs w:val="20"/>
                <w:lang w:val="vi-VN" w:eastAsia="vi-VN"/>
              </w:rPr>
              <w:t xml:space="preserve">Giá trị còn lại của tài sản </w:t>
            </w:r>
          </w:p>
          <w:p w14:paraId="0FE478F8" w14:textId="77777777" w:rsidR="00844864" w:rsidRPr="00EC4F19" w:rsidRDefault="00844864" w:rsidP="004837E2">
            <w:pPr>
              <w:widowControl w:val="0"/>
              <w:jc w:val="center"/>
              <w:rPr>
                <w:rFonts w:ascii="Arial" w:hAnsi="Arial" w:cs="Arial"/>
                <w:sz w:val="20"/>
                <w:szCs w:val="20"/>
                <w:lang w:val="vi-VN"/>
              </w:rPr>
            </w:pPr>
            <w:r w:rsidRPr="00EC4F19">
              <w:rPr>
                <w:rFonts w:ascii="Arial" w:hAnsi="Arial" w:cs="Arial"/>
                <w:sz w:val="20"/>
                <w:szCs w:val="20"/>
                <w:lang w:val="vi-VN" w:eastAsia="vi-VN"/>
              </w:rPr>
              <w:t>tính đến ngày 31 tháng 12 năm 202</w:t>
            </w:r>
            <w:r w:rsidRPr="00EC4F19">
              <w:rPr>
                <w:rFonts w:ascii="Arial" w:hAnsi="Arial" w:cs="Arial"/>
                <w:sz w:val="20"/>
                <w:szCs w:val="20"/>
                <w:lang w:eastAsia="vi-VN"/>
              </w:rPr>
              <w:t>4</w:t>
            </w:r>
            <w:r w:rsidRPr="00EC4F19">
              <w:rPr>
                <w:rFonts w:ascii="Arial" w:hAnsi="Arial" w:cs="Arial"/>
                <w:sz w:val="20"/>
                <w:szCs w:val="20"/>
                <w:lang w:val="vi-VN" w:eastAsia="vi-VN"/>
              </w:rPr>
              <w:t xml:space="preserve"> theo sổ kế toán</w:t>
            </w:r>
          </w:p>
        </w:tc>
      </w:tr>
      <w:tr w:rsidR="00844864" w:rsidRPr="00EC4F19" w14:paraId="689B82B0" w14:textId="77777777" w:rsidTr="00267374">
        <w:trPr>
          <w:trHeight w:val="638"/>
        </w:trPr>
        <w:tc>
          <w:tcPr>
            <w:tcW w:w="1498" w:type="pct"/>
            <w:vMerge/>
            <w:tcBorders>
              <w:bottom w:val="nil"/>
            </w:tcBorders>
            <w:vAlign w:val="center"/>
          </w:tcPr>
          <w:p w14:paraId="114A7C40" w14:textId="77777777" w:rsidR="00844864" w:rsidRPr="00EC4F19" w:rsidRDefault="00844864" w:rsidP="004837E2">
            <w:pPr>
              <w:widowControl w:val="0"/>
              <w:jc w:val="center"/>
              <w:rPr>
                <w:rFonts w:ascii="Arial" w:hAnsi="Arial" w:cs="Arial"/>
                <w:sz w:val="20"/>
                <w:szCs w:val="20"/>
                <w:lang w:val="vi-VN"/>
              </w:rPr>
            </w:pPr>
          </w:p>
        </w:tc>
        <w:tc>
          <w:tcPr>
            <w:tcW w:w="344" w:type="pct"/>
            <w:vMerge/>
            <w:tcBorders>
              <w:bottom w:val="nil"/>
            </w:tcBorders>
            <w:vAlign w:val="center"/>
          </w:tcPr>
          <w:p w14:paraId="718D59B8" w14:textId="5C713200" w:rsidR="00844864" w:rsidRPr="00EC4F19" w:rsidRDefault="00844864" w:rsidP="004837E2">
            <w:pPr>
              <w:widowControl w:val="0"/>
              <w:jc w:val="center"/>
              <w:rPr>
                <w:rFonts w:ascii="Arial" w:hAnsi="Arial" w:cs="Arial"/>
                <w:sz w:val="20"/>
                <w:szCs w:val="20"/>
                <w:lang w:val="vi-VN"/>
              </w:rPr>
            </w:pPr>
          </w:p>
        </w:tc>
        <w:tc>
          <w:tcPr>
            <w:tcW w:w="3158" w:type="pct"/>
            <w:tcBorders>
              <w:top w:val="single" w:sz="4" w:space="0" w:color="auto"/>
              <w:bottom w:val="nil"/>
            </w:tcBorders>
            <w:vAlign w:val="center"/>
          </w:tcPr>
          <w:p w14:paraId="527A8B8B" w14:textId="77777777" w:rsidR="00844864" w:rsidRPr="00EC4F19" w:rsidRDefault="00844864" w:rsidP="004837E2">
            <w:pPr>
              <w:widowControl w:val="0"/>
              <w:jc w:val="center"/>
              <w:rPr>
                <w:rFonts w:ascii="Arial" w:hAnsi="Arial" w:cs="Arial"/>
                <w:sz w:val="20"/>
                <w:szCs w:val="20"/>
              </w:rPr>
            </w:pPr>
            <w:r w:rsidRPr="00EC4F19">
              <w:rPr>
                <w:rFonts w:ascii="Arial" w:hAnsi="Arial" w:cs="Arial"/>
                <w:sz w:val="20"/>
                <w:szCs w:val="20"/>
                <w:lang w:val="vi-VN"/>
              </w:rPr>
              <w:t>Thời gian tính hao mòn còn lại của tài sản (năm)</w:t>
            </w:r>
          </w:p>
          <w:p w14:paraId="56B7EA11" w14:textId="6F78A521" w:rsidR="00844864" w:rsidRPr="00EC4F19" w:rsidRDefault="00844864" w:rsidP="004837E2">
            <w:pPr>
              <w:widowControl w:val="0"/>
              <w:jc w:val="center"/>
              <w:rPr>
                <w:rFonts w:ascii="Arial" w:hAnsi="Arial" w:cs="Arial"/>
                <w:sz w:val="20"/>
                <w:szCs w:val="20"/>
                <w:lang w:val="vi-VN"/>
              </w:rPr>
            </w:pPr>
          </w:p>
        </w:tc>
      </w:tr>
    </w:tbl>
    <w:p w14:paraId="0A72A7A0" w14:textId="77777777" w:rsidR="00230DA9" w:rsidRPr="00EC4F19" w:rsidRDefault="00230DA9" w:rsidP="0062427B">
      <w:pPr>
        <w:widowControl w:val="0"/>
        <w:spacing w:after="120"/>
        <w:ind w:firstLine="720"/>
        <w:jc w:val="both"/>
        <w:rPr>
          <w:rFonts w:ascii="Arial" w:hAnsi="Arial" w:cs="Arial"/>
          <w:sz w:val="20"/>
          <w:szCs w:val="20"/>
          <w:lang w:val="vi-VN"/>
        </w:rPr>
      </w:pPr>
      <w:r w:rsidRPr="00EC4F19">
        <w:rPr>
          <w:rFonts w:ascii="Arial" w:hAnsi="Arial" w:cs="Arial"/>
          <w:sz w:val="20"/>
          <w:szCs w:val="20"/>
          <w:lang w:val="vi-VN"/>
        </w:rPr>
        <w:t>Trong đó:</w:t>
      </w:r>
    </w:p>
    <w:p w14:paraId="6B956A5B" w14:textId="77777777" w:rsidR="00230DA9" w:rsidRPr="00EC4F19" w:rsidRDefault="00230DA9" w:rsidP="0062427B">
      <w:pPr>
        <w:widowControl w:val="0"/>
        <w:spacing w:after="120"/>
        <w:ind w:firstLine="720"/>
        <w:jc w:val="both"/>
        <w:rPr>
          <w:rFonts w:ascii="Arial" w:hAnsi="Arial" w:cs="Arial"/>
          <w:sz w:val="20"/>
          <w:szCs w:val="20"/>
          <w:lang w:val="vi-VN" w:eastAsia="vi-VN"/>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8"/>
        <w:gridCol w:w="345"/>
        <w:gridCol w:w="3547"/>
        <w:gridCol w:w="300"/>
        <w:gridCol w:w="2259"/>
      </w:tblGrid>
      <w:tr w:rsidR="00230DA9" w:rsidRPr="00EC4F19" w14:paraId="3E3E8B43" w14:textId="77777777" w:rsidTr="00844864">
        <w:trPr>
          <w:jc w:val="center"/>
        </w:trPr>
        <w:tc>
          <w:tcPr>
            <w:tcW w:w="1428" w:type="pct"/>
            <w:vAlign w:val="center"/>
          </w:tcPr>
          <w:p w14:paraId="5E1E1EF7" w14:textId="77777777" w:rsidR="00230DA9" w:rsidRPr="00EC4F19" w:rsidRDefault="00230DA9" w:rsidP="004837E2">
            <w:pPr>
              <w:widowControl w:val="0"/>
              <w:kinsoku w:val="0"/>
              <w:overflowPunct w:val="0"/>
              <w:autoSpaceDE w:val="0"/>
              <w:autoSpaceDN w:val="0"/>
              <w:adjustRightInd w:val="0"/>
              <w:snapToGrid w:val="0"/>
              <w:jc w:val="center"/>
              <w:rPr>
                <w:rFonts w:ascii="Arial" w:hAnsi="Arial" w:cs="Arial"/>
                <w:spacing w:val="-4"/>
                <w:sz w:val="20"/>
                <w:szCs w:val="20"/>
                <w:lang w:val="vi-VN"/>
              </w:rPr>
            </w:pPr>
            <w:r w:rsidRPr="00EC4F19">
              <w:rPr>
                <w:rFonts w:ascii="Arial" w:hAnsi="Arial" w:cs="Arial"/>
                <w:spacing w:val="-4"/>
                <w:sz w:val="20"/>
                <w:szCs w:val="20"/>
                <w:lang w:val="vi-VN"/>
              </w:rPr>
              <w:t>Thời gian tính hao mòn còn lại của tài sản (năm)</w:t>
            </w:r>
          </w:p>
        </w:tc>
        <w:tc>
          <w:tcPr>
            <w:tcW w:w="191" w:type="pct"/>
            <w:vAlign w:val="center"/>
          </w:tcPr>
          <w:p w14:paraId="4496D7F3" w14:textId="77777777" w:rsidR="00230DA9" w:rsidRPr="00EC4F19" w:rsidRDefault="00230DA9" w:rsidP="004837E2">
            <w:pPr>
              <w:widowControl w:val="0"/>
              <w:kinsoku w:val="0"/>
              <w:overflowPunct w:val="0"/>
              <w:autoSpaceDE w:val="0"/>
              <w:autoSpaceDN w:val="0"/>
              <w:adjustRightInd w:val="0"/>
              <w:snapToGrid w:val="0"/>
              <w:jc w:val="center"/>
              <w:rPr>
                <w:rFonts w:ascii="Arial" w:hAnsi="Arial" w:cs="Arial"/>
                <w:sz w:val="20"/>
                <w:szCs w:val="20"/>
              </w:rPr>
            </w:pPr>
            <w:r w:rsidRPr="00EC4F19">
              <w:rPr>
                <w:rFonts w:ascii="Arial" w:hAnsi="Arial" w:cs="Arial"/>
                <w:sz w:val="20"/>
                <w:szCs w:val="20"/>
              </w:rPr>
              <w:t>=</w:t>
            </w:r>
          </w:p>
        </w:tc>
        <w:tc>
          <w:tcPr>
            <w:tcW w:w="1964" w:type="pct"/>
            <w:vAlign w:val="center"/>
          </w:tcPr>
          <w:p w14:paraId="69E76688" w14:textId="77777777" w:rsidR="00230DA9" w:rsidRPr="00EC4F19" w:rsidRDefault="00230DA9" w:rsidP="004837E2">
            <w:pPr>
              <w:widowControl w:val="0"/>
              <w:kinsoku w:val="0"/>
              <w:overflowPunct w:val="0"/>
              <w:autoSpaceDE w:val="0"/>
              <w:autoSpaceDN w:val="0"/>
              <w:adjustRightInd w:val="0"/>
              <w:snapToGrid w:val="0"/>
              <w:jc w:val="center"/>
              <w:rPr>
                <w:rFonts w:ascii="Arial" w:hAnsi="Arial" w:cs="Arial"/>
                <w:sz w:val="20"/>
                <w:szCs w:val="20"/>
                <w:lang w:val="vi-VN"/>
              </w:rPr>
            </w:pPr>
            <w:r w:rsidRPr="00EC4F19">
              <w:rPr>
                <w:rFonts w:ascii="Arial" w:hAnsi="Arial" w:cs="Arial"/>
                <w:sz w:val="20"/>
                <w:szCs w:val="20"/>
              </w:rPr>
              <w:t>Thời gian tính hao mòn của tài sản cùng loại theo quy định</w:t>
            </w:r>
            <w:r w:rsidRPr="00EC4F19">
              <w:rPr>
                <w:rFonts w:ascii="Arial" w:hAnsi="Arial" w:cs="Arial"/>
                <w:sz w:val="20"/>
                <w:szCs w:val="20"/>
                <w:lang w:val="vi-VN"/>
              </w:rPr>
              <w:t xml:space="preserve"> (năm)</w:t>
            </w:r>
          </w:p>
        </w:tc>
        <w:tc>
          <w:tcPr>
            <w:tcW w:w="166" w:type="pct"/>
            <w:vAlign w:val="center"/>
          </w:tcPr>
          <w:p w14:paraId="6D5566C4" w14:textId="77777777" w:rsidR="00230DA9" w:rsidRPr="00EC4F19" w:rsidRDefault="00230DA9" w:rsidP="004837E2">
            <w:pPr>
              <w:widowControl w:val="0"/>
              <w:kinsoku w:val="0"/>
              <w:overflowPunct w:val="0"/>
              <w:autoSpaceDE w:val="0"/>
              <w:autoSpaceDN w:val="0"/>
              <w:adjustRightInd w:val="0"/>
              <w:snapToGrid w:val="0"/>
              <w:jc w:val="center"/>
              <w:rPr>
                <w:rFonts w:ascii="Arial" w:hAnsi="Arial" w:cs="Arial"/>
                <w:sz w:val="20"/>
                <w:szCs w:val="20"/>
              </w:rPr>
            </w:pPr>
            <w:r w:rsidRPr="00EC4F19">
              <w:rPr>
                <w:rFonts w:ascii="Arial" w:hAnsi="Arial" w:cs="Arial"/>
                <w:sz w:val="20"/>
                <w:szCs w:val="20"/>
              </w:rPr>
              <w:t>-</w:t>
            </w:r>
          </w:p>
        </w:tc>
        <w:tc>
          <w:tcPr>
            <w:tcW w:w="1252" w:type="pct"/>
            <w:vAlign w:val="center"/>
          </w:tcPr>
          <w:p w14:paraId="0054549C" w14:textId="77777777" w:rsidR="00230DA9" w:rsidRPr="00EC4F19" w:rsidRDefault="00230DA9" w:rsidP="004837E2">
            <w:pPr>
              <w:widowControl w:val="0"/>
              <w:kinsoku w:val="0"/>
              <w:overflowPunct w:val="0"/>
              <w:autoSpaceDE w:val="0"/>
              <w:autoSpaceDN w:val="0"/>
              <w:adjustRightInd w:val="0"/>
              <w:snapToGrid w:val="0"/>
              <w:jc w:val="center"/>
              <w:rPr>
                <w:rFonts w:ascii="Arial" w:hAnsi="Arial" w:cs="Arial"/>
                <w:spacing w:val="-4"/>
                <w:sz w:val="20"/>
                <w:szCs w:val="20"/>
                <w:lang w:val="vi-VN"/>
              </w:rPr>
            </w:pPr>
            <w:r w:rsidRPr="00EC4F19">
              <w:rPr>
                <w:rFonts w:ascii="Arial" w:hAnsi="Arial" w:cs="Arial"/>
                <w:spacing w:val="-4"/>
                <w:sz w:val="20"/>
                <w:szCs w:val="20"/>
              </w:rPr>
              <w:t>Thời gian đã sử dụng của tài sản</w:t>
            </w:r>
            <w:r w:rsidRPr="00EC4F19">
              <w:rPr>
                <w:rFonts w:ascii="Arial" w:hAnsi="Arial" w:cs="Arial"/>
                <w:spacing w:val="-4"/>
                <w:sz w:val="20"/>
                <w:szCs w:val="20"/>
                <w:lang w:val="vi-VN"/>
              </w:rPr>
              <w:t xml:space="preserve"> (năm)</w:t>
            </w:r>
          </w:p>
        </w:tc>
      </w:tr>
    </w:tbl>
    <w:p w14:paraId="007151BA" w14:textId="77777777" w:rsidR="003A342B" w:rsidRPr="00EC4F19" w:rsidRDefault="003A342B" w:rsidP="0062427B">
      <w:pPr>
        <w:widowControl w:val="0"/>
        <w:spacing w:after="120"/>
        <w:ind w:firstLine="720"/>
        <w:jc w:val="both"/>
        <w:rPr>
          <w:rFonts w:ascii="Arial" w:hAnsi="Arial" w:cs="Arial"/>
          <w:sz w:val="20"/>
          <w:szCs w:val="20"/>
        </w:rPr>
      </w:pPr>
    </w:p>
    <w:p w14:paraId="1658F9E8" w14:textId="77777777" w:rsidR="00230DA9" w:rsidRPr="00EC4F19" w:rsidRDefault="00230DA9" w:rsidP="0062427B">
      <w:pPr>
        <w:widowControl w:val="0"/>
        <w:spacing w:after="120"/>
        <w:ind w:firstLine="720"/>
        <w:jc w:val="both"/>
        <w:rPr>
          <w:rFonts w:ascii="Arial" w:hAnsi="Arial" w:cs="Arial"/>
          <w:sz w:val="20"/>
          <w:szCs w:val="20"/>
          <w:lang w:val="vi-VN"/>
        </w:rPr>
      </w:pPr>
      <w:r w:rsidRPr="00EC4F19">
        <w:rPr>
          <w:rFonts w:ascii="Arial" w:hAnsi="Arial" w:cs="Arial"/>
          <w:sz w:val="20"/>
          <w:szCs w:val="20"/>
          <w:lang w:val="vi-VN"/>
        </w:rPr>
        <w:t>T</w:t>
      </w:r>
      <w:r w:rsidRPr="00EC4F19">
        <w:rPr>
          <w:rFonts w:ascii="Arial" w:hAnsi="Arial" w:cs="Arial"/>
          <w:sz w:val="20"/>
          <w:szCs w:val="20"/>
        </w:rPr>
        <w:t>hời gian tính hao mòn của tài sản cùng loại được</w:t>
      </w:r>
      <w:r w:rsidRPr="00EC4F19">
        <w:rPr>
          <w:rFonts w:ascii="Arial" w:hAnsi="Arial" w:cs="Arial"/>
          <w:sz w:val="20"/>
          <w:szCs w:val="20"/>
          <w:lang w:val="vi-VN"/>
        </w:rPr>
        <w:t xml:space="preserve"> </w:t>
      </w:r>
      <w:r w:rsidRPr="00EC4F19">
        <w:rPr>
          <w:rFonts w:ascii="Arial" w:hAnsi="Arial" w:cs="Arial"/>
          <w:sz w:val="20"/>
          <w:szCs w:val="20"/>
          <w:lang w:val="nl-NL"/>
        </w:rPr>
        <w:t>xác định theo quy định tại k</w:t>
      </w:r>
      <w:r w:rsidR="00443FFD" w:rsidRPr="00EC4F19">
        <w:rPr>
          <w:rFonts w:ascii="Arial" w:hAnsi="Arial" w:cs="Arial"/>
          <w:sz w:val="20"/>
          <w:szCs w:val="20"/>
          <w:lang w:val="nl-NL"/>
        </w:rPr>
        <w:t>hoản 1 Điều 10</w:t>
      </w:r>
      <w:r w:rsidRPr="00EC4F19">
        <w:rPr>
          <w:rFonts w:ascii="Arial" w:hAnsi="Arial" w:cs="Arial"/>
          <w:sz w:val="20"/>
          <w:szCs w:val="20"/>
          <w:lang w:val="nl-NL"/>
        </w:rPr>
        <w:t xml:space="preserve"> Thông tư này</w:t>
      </w:r>
      <w:r w:rsidRPr="00EC4F19">
        <w:rPr>
          <w:rFonts w:ascii="Arial" w:hAnsi="Arial" w:cs="Arial"/>
          <w:sz w:val="20"/>
          <w:szCs w:val="20"/>
          <w:lang w:val="vi-VN"/>
        </w:rPr>
        <w:t>.</w:t>
      </w:r>
    </w:p>
    <w:p w14:paraId="6E77E8A2" w14:textId="77777777" w:rsidR="00230DA9" w:rsidRPr="00EC4F19" w:rsidRDefault="00230DA9" w:rsidP="0062427B">
      <w:pPr>
        <w:widowControl w:val="0"/>
        <w:spacing w:after="120"/>
        <w:ind w:firstLine="720"/>
        <w:jc w:val="both"/>
        <w:rPr>
          <w:rFonts w:ascii="Arial" w:hAnsi="Arial" w:cs="Arial"/>
          <w:sz w:val="20"/>
          <w:szCs w:val="20"/>
          <w:lang w:val="nl-NL"/>
        </w:rPr>
      </w:pPr>
      <w:r w:rsidRPr="00EC4F19">
        <w:rPr>
          <w:rFonts w:ascii="Arial" w:hAnsi="Arial" w:cs="Arial"/>
          <w:sz w:val="20"/>
          <w:szCs w:val="20"/>
          <w:lang w:val="nl-NL"/>
        </w:rPr>
        <w:t>Riêng mức hao mòn tài sản cho năm cuối cùng thuộc thời gian để tính hao mòn của tài sản được xác định là hiệu số giữa nguyên giá và số hao mòn luỹ kế</w:t>
      </w:r>
      <w:r w:rsidR="00443FFD" w:rsidRPr="00EC4F19">
        <w:rPr>
          <w:rFonts w:ascii="Arial" w:hAnsi="Arial" w:cs="Arial"/>
          <w:sz w:val="20"/>
          <w:szCs w:val="20"/>
          <w:lang w:val="vi-VN"/>
        </w:rPr>
        <w:t xml:space="preserve"> </w:t>
      </w:r>
      <w:r w:rsidRPr="00EC4F19">
        <w:rPr>
          <w:rFonts w:ascii="Arial" w:hAnsi="Arial" w:cs="Arial"/>
          <w:sz w:val="20"/>
          <w:szCs w:val="20"/>
          <w:lang w:val="nl-NL"/>
        </w:rPr>
        <w:t>của tài sản đó.</w:t>
      </w:r>
    </w:p>
    <w:p w14:paraId="092492C4" w14:textId="77777777" w:rsidR="00230DA9" w:rsidRPr="00EC4F19" w:rsidRDefault="00230DA9" w:rsidP="0062427B">
      <w:pPr>
        <w:widowControl w:val="0"/>
        <w:spacing w:after="120"/>
        <w:ind w:firstLine="720"/>
        <w:jc w:val="both"/>
        <w:rPr>
          <w:rFonts w:ascii="Arial" w:hAnsi="Arial" w:cs="Arial"/>
          <w:sz w:val="20"/>
          <w:szCs w:val="20"/>
          <w:lang w:val="nl-NL"/>
        </w:rPr>
      </w:pPr>
      <w:r w:rsidRPr="00EC4F19">
        <w:rPr>
          <w:rFonts w:ascii="Arial" w:hAnsi="Arial" w:cs="Arial"/>
          <w:sz w:val="20"/>
          <w:szCs w:val="20"/>
          <w:lang w:val="nl-NL"/>
        </w:rPr>
        <w:t>Trường hợp tài sản đã hết thời gian tính hao mòn theo quy định, nhưng tài sản vẫn còn giá trị còn lại thì mức hao mòn của năm 202</w:t>
      </w:r>
      <w:r w:rsidR="00A52DD1" w:rsidRPr="00EC4F19">
        <w:rPr>
          <w:rFonts w:ascii="Arial" w:hAnsi="Arial" w:cs="Arial"/>
          <w:sz w:val="20"/>
          <w:szCs w:val="20"/>
          <w:lang w:val="nl-NL"/>
        </w:rPr>
        <w:t>5</w:t>
      </w:r>
      <w:r w:rsidRPr="00EC4F19">
        <w:rPr>
          <w:rFonts w:ascii="Arial" w:hAnsi="Arial" w:cs="Arial"/>
          <w:sz w:val="20"/>
          <w:szCs w:val="20"/>
          <w:lang w:val="nl-NL"/>
        </w:rPr>
        <w:t xml:space="preserve"> bằng giá trị còn lại của tài sản tính đến ngày 31 tháng 12 năm 202</w:t>
      </w:r>
      <w:r w:rsidR="00A52DD1" w:rsidRPr="00EC4F19">
        <w:rPr>
          <w:rFonts w:ascii="Arial" w:hAnsi="Arial" w:cs="Arial"/>
          <w:sz w:val="20"/>
          <w:szCs w:val="20"/>
          <w:lang w:val="nl-NL"/>
        </w:rPr>
        <w:t>4</w:t>
      </w:r>
      <w:r w:rsidRPr="00EC4F19">
        <w:rPr>
          <w:rFonts w:ascii="Arial" w:hAnsi="Arial" w:cs="Arial"/>
          <w:sz w:val="20"/>
          <w:szCs w:val="20"/>
          <w:lang w:val="nl-NL"/>
        </w:rPr>
        <w:t>.</w:t>
      </w:r>
    </w:p>
    <w:p w14:paraId="5B1F2778" w14:textId="77777777" w:rsidR="00243A51" w:rsidRPr="00EC4F19" w:rsidRDefault="004008C6" w:rsidP="0062427B">
      <w:pPr>
        <w:widowControl w:val="0"/>
        <w:spacing w:after="120"/>
        <w:ind w:firstLine="720"/>
        <w:jc w:val="both"/>
        <w:outlineLvl w:val="0"/>
        <w:rPr>
          <w:rFonts w:ascii="Arial" w:hAnsi="Arial" w:cs="Arial"/>
          <w:b/>
          <w:sz w:val="20"/>
          <w:szCs w:val="20"/>
          <w:lang w:val="nl-NL"/>
        </w:rPr>
      </w:pPr>
      <w:r w:rsidRPr="00EC4F19">
        <w:rPr>
          <w:rFonts w:ascii="Arial" w:hAnsi="Arial" w:cs="Arial"/>
          <w:b/>
          <w:sz w:val="20"/>
          <w:szCs w:val="20"/>
          <w:lang w:val="nl-NL"/>
        </w:rPr>
        <w:t>Điều 1</w:t>
      </w:r>
      <w:r w:rsidR="001C3A85" w:rsidRPr="00EC4F19">
        <w:rPr>
          <w:rFonts w:ascii="Arial" w:hAnsi="Arial" w:cs="Arial"/>
          <w:b/>
          <w:sz w:val="20"/>
          <w:szCs w:val="20"/>
          <w:lang w:val="nl-NL"/>
        </w:rPr>
        <w:t>6</w:t>
      </w:r>
      <w:r w:rsidRPr="00EC4F19">
        <w:rPr>
          <w:rFonts w:ascii="Arial" w:hAnsi="Arial" w:cs="Arial"/>
          <w:b/>
          <w:sz w:val="20"/>
          <w:szCs w:val="20"/>
          <w:lang w:val="nl-NL"/>
        </w:rPr>
        <w:t xml:space="preserve">. </w:t>
      </w:r>
      <w:r w:rsidR="00243A51" w:rsidRPr="00EC4F19">
        <w:rPr>
          <w:rFonts w:ascii="Arial" w:hAnsi="Arial" w:cs="Arial"/>
          <w:b/>
          <w:sz w:val="20"/>
          <w:szCs w:val="20"/>
          <w:lang w:val="nl-NL"/>
        </w:rPr>
        <w:t xml:space="preserve">Hiệu lực </w:t>
      </w:r>
      <w:r w:rsidR="007E42B7" w:rsidRPr="00EC4F19">
        <w:rPr>
          <w:rFonts w:ascii="Arial" w:hAnsi="Arial" w:cs="Arial"/>
          <w:b/>
          <w:sz w:val="20"/>
          <w:szCs w:val="20"/>
          <w:lang w:val="nl-NL"/>
        </w:rPr>
        <w:t>và trách nhiệm thi hành</w:t>
      </w:r>
    </w:p>
    <w:p w14:paraId="5539FE42" w14:textId="77777777" w:rsidR="001106A4" w:rsidRPr="00EC4F19" w:rsidRDefault="00DF295D" w:rsidP="0062427B">
      <w:pPr>
        <w:widowControl w:val="0"/>
        <w:spacing w:after="120"/>
        <w:ind w:firstLine="720"/>
        <w:jc w:val="both"/>
        <w:rPr>
          <w:rFonts w:ascii="Arial" w:hAnsi="Arial" w:cs="Arial"/>
          <w:sz w:val="20"/>
          <w:szCs w:val="20"/>
          <w:lang w:val="nl-NL"/>
        </w:rPr>
      </w:pPr>
      <w:r w:rsidRPr="00EC4F19">
        <w:rPr>
          <w:rFonts w:ascii="Arial" w:hAnsi="Arial" w:cs="Arial"/>
          <w:sz w:val="20"/>
          <w:szCs w:val="20"/>
          <w:lang w:val="nl-NL"/>
        </w:rPr>
        <w:t xml:space="preserve">1. </w:t>
      </w:r>
      <w:r w:rsidR="00243A51" w:rsidRPr="00EC4F19">
        <w:rPr>
          <w:rFonts w:ascii="Arial" w:hAnsi="Arial" w:cs="Arial"/>
          <w:sz w:val="20"/>
          <w:szCs w:val="20"/>
          <w:lang w:val="nl-NL"/>
        </w:rPr>
        <w:t>Thông tư này c</w:t>
      </w:r>
      <w:r w:rsidR="006835C4" w:rsidRPr="00EC4F19">
        <w:rPr>
          <w:rFonts w:ascii="Arial" w:hAnsi="Arial" w:cs="Arial"/>
          <w:sz w:val="20"/>
          <w:szCs w:val="20"/>
          <w:lang w:val="nl-NL"/>
        </w:rPr>
        <w:t>ó</w:t>
      </w:r>
      <w:r w:rsidR="00FD58A4" w:rsidRPr="00EC4F19">
        <w:rPr>
          <w:rFonts w:ascii="Arial" w:hAnsi="Arial" w:cs="Arial"/>
          <w:sz w:val="20"/>
          <w:szCs w:val="20"/>
          <w:lang w:val="nl-NL"/>
        </w:rPr>
        <w:t xml:space="preserve"> hiệu lực thi hành kể từ ngày </w:t>
      </w:r>
      <w:r w:rsidR="0031715F" w:rsidRPr="00EC4F19">
        <w:rPr>
          <w:rFonts w:ascii="Arial" w:hAnsi="Arial" w:cs="Arial"/>
          <w:sz w:val="20"/>
          <w:szCs w:val="20"/>
          <w:lang w:val="nl-NL"/>
        </w:rPr>
        <w:t>25</w:t>
      </w:r>
      <w:r w:rsidR="00F72292" w:rsidRPr="00EC4F19">
        <w:rPr>
          <w:rFonts w:ascii="Arial" w:hAnsi="Arial" w:cs="Arial"/>
          <w:sz w:val="20"/>
          <w:szCs w:val="20"/>
          <w:lang w:val="nl-NL"/>
        </w:rPr>
        <w:t xml:space="preserve"> t</w:t>
      </w:r>
      <w:r w:rsidR="006835C4" w:rsidRPr="00EC4F19">
        <w:rPr>
          <w:rFonts w:ascii="Arial" w:hAnsi="Arial" w:cs="Arial"/>
          <w:sz w:val="20"/>
          <w:szCs w:val="20"/>
          <w:lang w:val="nl-NL"/>
        </w:rPr>
        <w:t>háng</w:t>
      </w:r>
      <w:r w:rsidR="00154E3D" w:rsidRPr="00EC4F19">
        <w:rPr>
          <w:rFonts w:ascii="Arial" w:hAnsi="Arial" w:cs="Arial"/>
          <w:sz w:val="20"/>
          <w:szCs w:val="20"/>
          <w:lang w:val="nl-NL"/>
        </w:rPr>
        <w:t xml:space="preserve"> </w:t>
      </w:r>
      <w:r w:rsidR="0031715F" w:rsidRPr="00EC4F19">
        <w:rPr>
          <w:rFonts w:ascii="Arial" w:hAnsi="Arial" w:cs="Arial"/>
          <w:sz w:val="20"/>
          <w:szCs w:val="20"/>
          <w:lang w:val="nl-NL"/>
        </w:rPr>
        <w:t xml:space="preserve">6 </w:t>
      </w:r>
      <w:r w:rsidR="008C7BEB" w:rsidRPr="00EC4F19">
        <w:rPr>
          <w:rFonts w:ascii="Arial" w:hAnsi="Arial" w:cs="Arial"/>
          <w:sz w:val="20"/>
          <w:szCs w:val="20"/>
          <w:lang w:val="nl-NL"/>
        </w:rPr>
        <w:t>năm 202</w:t>
      </w:r>
      <w:r w:rsidR="00A52DD1" w:rsidRPr="00EC4F19">
        <w:rPr>
          <w:rFonts w:ascii="Arial" w:hAnsi="Arial" w:cs="Arial"/>
          <w:sz w:val="20"/>
          <w:szCs w:val="20"/>
          <w:lang w:val="nl-NL"/>
        </w:rPr>
        <w:t>5</w:t>
      </w:r>
      <w:r w:rsidR="00F67D51" w:rsidRPr="00EC4F19">
        <w:rPr>
          <w:rFonts w:ascii="Arial" w:hAnsi="Arial" w:cs="Arial"/>
          <w:sz w:val="20"/>
          <w:szCs w:val="20"/>
          <w:lang w:val="nl-NL"/>
        </w:rPr>
        <w:t xml:space="preserve"> và được</w:t>
      </w:r>
      <w:r w:rsidR="008C7BEB" w:rsidRPr="00EC4F19">
        <w:rPr>
          <w:rFonts w:ascii="Arial" w:hAnsi="Arial" w:cs="Arial"/>
          <w:sz w:val="20"/>
          <w:szCs w:val="20"/>
          <w:lang w:val="nl-NL"/>
        </w:rPr>
        <w:t xml:space="preserve"> áp dụng từ năm tài chính 202</w:t>
      </w:r>
      <w:r w:rsidR="00A52DD1" w:rsidRPr="00EC4F19">
        <w:rPr>
          <w:rFonts w:ascii="Arial" w:hAnsi="Arial" w:cs="Arial"/>
          <w:sz w:val="20"/>
          <w:szCs w:val="20"/>
          <w:lang w:val="nl-NL"/>
        </w:rPr>
        <w:t>5</w:t>
      </w:r>
      <w:r w:rsidR="001106A4" w:rsidRPr="00EC4F19">
        <w:rPr>
          <w:rFonts w:ascii="Arial" w:hAnsi="Arial" w:cs="Arial"/>
          <w:sz w:val="20"/>
          <w:szCs w:val="20"/>
          <w:lang w:val="nl-NL"/>
        </w:rPr>
        <w:t>.</w:t>
      </w:r>
    </w:p>
    <w:p w14:paraId="2CDC17BF" w14:textId="77777777" w:rsidR="00BF3136" w:rsidRPr="00EC4F19" w:rsidRDefault="00396DBE" w:rsidP="0062427B">
      <w:pPr>
        <w:widowControl w:val="0"/>
        <w:spacing w:after="120"/>
        <w:ind w:firstLine="720"/>
        <w:jc w:val="both"/>
        <w:rPr>
          <w:rFonts w:ascii="Arial" w:hAnsi="Arial" w:cs="Arial"/>
          <w:sz w:val="20"/>
          <w:szCs w:val="20"/>
        </w:rPr>
      </w:pPr>
      <w:r w:rsidRPr="00EC4F19">
        <w:rPr>
          <w:rFonts w:ascii="Arial" w:hAnsi="Arial" w:cs="Arial"/>
          <w:sz w:val="20"/>
          <w:szCs w:val="20"/>
          <w:lang w:val="nl-NL"/>
        </w:rPr>
        <w:t xml:space="preserve">2. </w:t>
      </w:r>
      <w:r w:rsidR="009141FE" w:rsidRPr="00EC4F19">
        <w:rPr>
          <w:rFonts w:ascii="Arial" w:hAnsi="Arial" w:cs="Arial"/>
          <w:sz w:val="20"/>
          <w:szCs w:val="20"/>
          <w:lang w:val="nl-NL"/>
        </w:rPr>
        <w:t>C</w:t>
      </w:r>
      <w:r w:rsidR="00496A62" w:rsidRPr="00EC4F19">
        <w:rPr>
          <w:rFonts w:ascii="Arial" w:hAnsi="Arial" w:cs="Arial"/>
          <w:sz w:val="20"/>
          <w:szCs w:val="20"/>
          <w:lang w:val="nb-NO"/>
        </w:rPr>
        <w:t xml:space="preserve">ác nội dung </w:t>
      </w:r>
      <w:r w:rsidR="009141FE" w:rsidRPr="00EC4F19">
        <w:rPr>
          <w:rFonts w:ascii="Arial" w:hAnsi="Arial" w:cs="Arial"/>
          <w:sz w:val="20"/>
          <w:szCs w:val="20"/>
          <w:lang w:val="nb-NO"/>
        </w:rPr>
        <w:t>quy định về</w:t>
      </w:r>
      <w:r w:rsidR="00496A62" w:rsidRPr="00EC4F19">
        <w:rPr>
          <w:rFonts w:ascii="Arial" w:hAnsi="Arial" w:cs="Arial"/>
          <w:sz w:val="20"/>
          <w:szCs w:val="20"/>
          <w:lang w:val="nb-NO"/>
        </w:rPr>
        <w:t xml:space="preserve"> chế độ quản lý, tính hao mòn tài sản kết cấu hạ tầng đường thủy nội địa </w:t>
      </w:r>
      <w:r w:rsidR="009141FE" w:rsidRPr="00EC4F19">
        <w:rPr>
          <w:rFonts w:ascii="Arial" w:hAnsi="Arial" w:cs="Arial"/>
          <w:sz w:val="20"/>
          <w:szCs w:val="20"/>
          <w:lang w:val="nb-NO"/>
        </w:rPr>
        <w:t>tại</w:t>
      </w:r>
      <w:r w:rsidR="00630EB5" w:rsidRPr="00EC4F19">
        <w:rPr>
          <w:rFonts w:ascii="Arial" w:hAnsi="Arial" w:cs="Arial"/>
          <w:sz w:val="20"/>
          <w:szCs w:val="20"/>
          <w:lang w:val="nb-NO"/>
        </w:rPr>
        <w:t xml:space="preserve"> các Điều và Phụ</w:t>
      </w:r>
      <w:r w:rsidR="002A088A" w:rsidRPr="00EC4F19">
        <w:rPr>
          <w:rFonts w:ascii="Arial" w:hAnsi="Arial" w:cs="Arial"/>
          <w:sz w:val="20"/>
          <w:szCs w:val="20"/>
          <w:lang w:val="nb-NO"/>
        </w:rPr>
        <w:t xml:space="preserve"> lục</w:t>
      </w:r>
      <w:r w:rsidR="00EE5664" w:rsidRPr="00EC4F19">
        <w:rPr>
          <w:rFonts w:ascii="Arial" w:hAnsi="Arial" w:cs="Arial"/>
          <w:sz w:val="20"/>
          <w:szCs w:val="20"/>
          <w:lang w:val="nb-NO"/>
        </w:rPr>
        <w:t xml:space="preserve"> </w:t>
      </w:r>
      <w:r w:rsidR="002A088A" w:rsidRPr="00EC4F19">
        <w:rPr>
          <w:rFonts w:ascii="Arial" w:hAnsi="Arial" w:cs="Arial"/>
          <w:sz w:val="20"/>
          <w:szCs w:val="20"/>
          <w:lang w:val="nb-NO"/>
        </w:rPr>
        <w:t>của</w:t>
      </w:r>
      <w:r w:rsidR="009141FE" w:rsidRPr="00EC4F19">
        <w:rPr>
          <w:rFonts w:ascii="Arial" w:hAnsi="Arial" w:cs="Arial"/>
          <w:sz w:val="20"/>
          <w:szCs w:val="20"/>
          <w:lang w:val="nb-NO"/>
        </w:rPr>
        <w:t xml:space="preserve"> </w:t>
      </w:r>
      <w:r w:rsidR="001B3D0E" w:rsidRPr="00EC4F19">
        <w:rPr>
          <w:rFonts w:ascii="Arial" w:hAnsi="Arial" w:cs="Arial"/>
          <w:color w:val="000000"/>
          <w:sz w:val="20"/>
          <w:szCs w:val="20"/>
          <w:lang w:val="nl-NL"/>
        </w:rPr>
        <w:t xml:space="preserve">Thông tư số </w:t>
      </w:r>
      <w:r w:rsidR="009141FE" w:rsidRPr="00EC4F19">
        <w:rPr>
          <w:rFonts w:ascii="Arial" w:hAnsi="Arial" w:cs="Arial"/>
          <w:color w:val="000000"/>
          <w:sz w:val="20"/>
          <w:szCs w:val="20"/>
          <w:lang w:val="nl-NL"/>
        </w:rPr>
        <w:t>7</w:t>
      </w:r>
      <w:r w:rsidR="001B3D0E" w:rsidRPr="00EC4F19">
        <w:rPr>
          <w:rFonts w:ascii="Arial" w:hAnsi="Arial" w:cs="Arial"/>
          <w:color w:val="000000"/>
          <w:sz w:val="20"/>
          <w:szCs w:val="20"/>
          <w:lang w:val="nl-NL"/>
        </w:rPr>
        <w:t>5/20</w:t>
      </w:r>
      <w:r w:rsidR="009141FE" w:rsidRPr="00EC4F19">
        <w:rPr>
          <w:rFonts w:ascii="Arial" w:hAnsi="Arial" w:cs="Arial"/>
          <w:color w:val="000000"/>
          <w:sz w:val="20"/>
          <w:szCs w:val="20"/>
          <w:lang w:val="nl-NL"/>
        </w:rPr>
        <w:t>18</w:t>
      </w:r>
      <w:r w:rsidR="001B3D0E" w:rsidRPr="00EC4F19">
        <w:rPr>
          <w:rFonts w:ascii="Arial" w:hAnsi="Arial" w:cs="Arial"/>
          <w:color w:val="000000"/>
          <w:sz w:val="20"/>
          <w:szCs w:val="20"/>
          <w:lang w:val="nl-NL"/>
        </w:rPr>
        <w:t>/TT-BTC ngày 1</w:t>
      </w:r>
      <w:r w:rsidR="009141FE" w:rsidRPr="00EC4F19">
        <w:rPr>
          <w:rFonts w:ascii="Arial" w:hAnsi="Arial" w:cs="Arial"/>
          <w:color w:val="000000"/>
          <w:sz w:val="20"/>
          <w:szCs w:val="20"/>
          <w:lang w:val="nl-NL"/>
        </w:rPr>
        <w:t>7</w:t>
      </w:r>
      <w:r w:rsidR="001B3D0E" w:rsidRPr="00EC4F19">
        <w:rPr>
          <w:rFonts w:ascii="Arial" w:hAnsi="Arial" w:cs="Arial"/>
          <w:color w:val="000000"/>
          <w:sz w:val="20"/>
          <w:szCs w:val="20"/>
          <w:lang w:val="nl-NL"/>
        </w:rPr>
        <w:t xml:space="preserve"> tháng </w:t>
      </w:r>
      <w:r w:rsidR="009141FE" w:rsidRPr="00EC4F19">
        <w:rPr>
          <w:rFonts w:ascii="Arial" w:hAnsi="Arial" w:cs="Arial"/>
          <w:color w:val="000000"/>
          <w:sz w:val="20"/>
          <w:szCs w:val="20"/>
          <w:lang w:val="nl-NL"/>
        </w:rPr>
        <w:t>8</w:t>
      </w:r>
      <w:r w:rsidR="001B3D0E" w:rsidRPr="00EC4F19">
        <w:rPr>
          <w:rFonts w:ascii="Arial" w:hAnsi="Arial" w:cs="Arial"/>
          <w:color w:val="000000"/>
          <w:sz w:val="20"/>
          <w:szCs w:val="20"/>
          <w:lang w:val="nl-NL"/>
        </w:rPr>
        <w:t xml:space="preserve"> năm 20</w:t>
      </w:r>
      <w:r w:rsidR="009141FE" w:rsidRPr="00EC4F19">
        <w:rPr>
          <w:rFonts w:ascii="Arial" w:hAnsi="Arial" w:cs="Arial"/>
          <w:color w:val="000000"/>
          <w:sz w:val="20"/>
          <w:szCs w:val="20"/>
          <w:lang w:val="nl-NL"/>
        </w:rPr>
        <w:t>18</w:t>
      </w:r>
      <w:r w:rsidR="001B3D0E" w:rsidRPr="00EC4F19">
        <w:rPr>
          <w:rFonts w:ascii="Arial" w:hAnsi="Arial" w:cs="Arial"/>
          <w:color w:val="000000"/>
          <w:sz w:val="20"/>
          <w:szCs w:val="20"/>
          <w:lang w:val="nl-NL"/>
        </w:rPr>
        <w:t xml:space="preserve"> </w:t>
      </w:r>
      <w:r w:rsidR="00BF3136" w:rsidRPr="00EC4F19">
        <w:rPr>
          <w:rFonts w:ascii="Arial" w:hAnsi="Arial" w:cs="Arial"/>
          <w:sz w:val="20"/>
          <w:szCs w:val="20"/>
          <w:lang w:val="nl-NL"/>
        </w:rPr>
        <w:t xml:space="preserve">của </w:t>
      </w:r>
      <w:r w:rsidR="00154E3D" w:rsidRPr="00EC4F19">
        <w:rPr>
          <w:rFonts w:ascii="Arial" w:hAnsi="Arial" w:cs="Arial"/>
          <w:sz w:val="20"/>
          <w:szCs w:val="20"/>
          <w:lang w:val="vi-VN"/>
        </w:rPr>
        <w:t xml:space="preserve">Bộ trưởng </w:t>
      </w:r>
      <w:r w:rsidR="00BF3136" w:rsidRPr="00EC4F19">
        <w:rPr>
          <w:rFonts w:ascii="Arial" w:hAnsi="Arial" w:cs="Arial"/>
          <w:sz w:val="20"/>
          <w:szCs w:val="20"/>
          <w:lang w:val="nl-NL"/>
        </w:rPr>
        <w:t xml:space="preserve">Bộ Tài chính quy định </w:t>
      </w:r>
      <w:r w:rsidR="00154E3D" w:rsidRPr="00EC4F19">
        <w:rPr>
          <w:rFonts w:ascii="Arial" w:hAnsi="Arial" w:cs="Arial"/>
          <w:sz w:val="20"/>
          <w:szCs w:val="20"/>
          <w:lang w:val="vi-VN"/>
        </w:rPr>
        <w:t xml:space="preserve">chế độ quản lý, tính hao mòn tài sản kết cấu hạ tầng </w:t>
      </w:r>
      <w:r w:rsidR="00AA2685" w:rsidRPr="00EC4F19">
        <w:rPr>
          <w:rFonts w:ascii="Arial" w:hAnsi="Arial" w:cs="Arial"/>
          <w:sz w:val="20"/>
          <w:szCs w:val="20"/>
        </w:rPr>
        <w:t>giao thông, thủy lợi</w:t>
      </w:r>
      <w:r w:rsidR="0060504C" w:rsidRPr="00EC4F19">
        <w:rPr>
          <w:rFonts w:ascii="Arial" w:hAnsi="Arial" w:cs="Arial"/>
          <w:sz w:val="20"/>
          <w:szCs w:val="20"/>
        </w:rPr>
        <w:t xml:space="preserve"> hết hiệu lực thi hành khi Thông tư này có hiệu lực thi hành.</w:t>
      </w:r>
    </w:p>
    <w:p w14:paraId="1287D833" w14:textId="77777777" w:rsidR="00D959F7" w:rsidRPr="00EC4F19" w:rsidRDefault="00D959F7" w:rsidP="0062427B">
      <w:pPr>
        <w:widowControl w:val="0"/>
        <w:spacing w:after="120"/>
        <w:ind w:firstLine="720"/>
        <w:jc w:val="both"/>
        <w:rPr>
          <w:rFonts w:ascii="Arial" w:hAnsi="Arial" w:cs="Arial"/>
          <w:sz w:val="20"/>
          <w:szCs w:val="20"/>
          <w:lang w:val="pt-BR"/>
        </w:rPr>
      </w:pPr>
      <w:r w:rsidRPr="00EC4F19">
        <w:rPr>
          <w:rFonts w:ascii="Arial" w:hAnsi="Arial" w:cs="Arial"/>
          <w:sz w:val="20"/>
          <w:szCs w:val="20"/>
          <w:lang w:val="pt-BR"/>
        </w:rPr>
        <w:t xml:space="preserve"> 3. Trường hợp các văn bản quy phạm pháp luật dẫn chiếu tại </w:t>
      </w:r>
      <w:r w:rsidR="00E12A93" w:rsidRPr="00EC4F19">
        <w:rPr>
          <w:rFonts w:ascii="Arial" w:hAnsi="Arial" w:cs="Arial"/>
          <w:sz w:val="20"/>
          <w:szCs w:val="20"/>
          <w:lang w:val="pt-BR"/>
        </w:rPr>
        <w:t>Thông tư</w:t>
      </w:r>
      <w:r w:rsidRPr="00EC4F19">
        <w:rPr>
          <w:rFonts w:ascii="Arial" w:hAnsi="Arial" w:cs="Arial"/>
          <w:sz w:val="20"/>
          <w:szCs w:val="20"/>
          <w:lang w:val="pt-BR"/>
        </w:rPr>
        <w:t xml:space="preserve"> này được sửa đổi, bổ sung, thay thế thì thực hiện theo quy định tương ứng tại văn bản sửa đổi, bổ sung, thay thế đó.</w:t>
      </w:r>
    </w:p>
    <w:p w14:paraId="007DDFE4" w14:textId="77777777" w:rsidR="00A0024A" w:rsidRDefault="00D959F7" w:rsidP="0062427B">
      <w:pPr>
        <w:widowControl w:val="0"/>
        <w:spacing w:after="120"/>
        <w:ind w:firstLine="720"/>
        <w:jc w:val="both"/>
        <w:rPr>
          <w:rFonts w:ascii="Arial" w:hAnsi="Arial" w:cs="Arial"/>
          <w:spacing w:val="-4"/>
          <w:sz w:val="20"/>
          <w:szCs w:val="20"/>
          <w:lang w:val="nl-NL"/>
        </w:rPr>
      </w:pPr>
      <w:r w:rsidRPr="00EC4F19">
        <w:rPr>
          <w:rFonts w:ascii="Arial" w:hAnsi="Arial" w:cs="Arial"/>
          <w:sz w:val="20"/>
          <w:szCs w:val="20"/>
          <w:lang w:val="nl-NL"/>
        </w:rPr>
        <w:t>4</w:t>
      </w:r>
      <w:r w:rsidR="009C7AAF" w:rsidRPr="00EC4F19">
        <w:rPr>
          <w:rFonts w:ascii="Arial" w:hAnsi="Arial" w:cs="Arial"/>
          <w:sz w:val="20"/>
          <w:szCs w:val="20"/>
          <w:lang w:val="nl-NL"/>
        </w:rPr>
        <w:t xml:space="preserve">. </w:t>
      </w:r>
      <w:r w:rsidR="00375981" w:rsidRPr="00EC4F19">
        <w:rPr>
          <w:rFonts w:ascii="Arial" w:hAnsi="Arial" w:cs="Arial"/>
          <w:sz w:val="20"/>
          <w:szCs w:val="20"/>
          <w:lang w:val="nl-NL"/>
        </w:rPr>
        <w:t>Các Bộ, cơ quan trung ương có liên quan</w:t>
      </w:r>
      <w:r w:rsidR="00C0459B" w:rsidRPr="00EC4F19">
        <w:rPr>
          <w:rFonts w:ascii="Arial" w:hAnsi="Arial" w:cs="Arial"/>
          <w:sz w:val="20"/>
          <w:szCs w:val="20"/>
          <w:lang w:val="nl-NL"/>
        </w:rPr>
        <w:t xml:space="preserve">, </w:t>
      </w:r>
      <w:r w:rsidR="009C7AAF" w:rsidRPr="00EC4F19">
        <w:rPr>
          <w:rFonts w:ascii="Arial" w:hAnsi="Arial" w:cs="Arial"/>
          <w:sz w:val="20"/>
          <w:szCs w:val="20"/>
          <w:lang w:val="nl-NL"/>
        </w:rPr>
        <w:t xml:space="preserve">Ủy ban nhân dân các tỉnh, thành phố trực thuộc trung ương có trách nhiệm chỉ đạo tổ chức thực hiện </w:t>
      </w:r>
      <w:r w:rsidR="009A1471" w:rsidRPr="00EC4F19">
        <w:rPr>
          <w:rFonts w:ascii="Arial" w:hAnsi="Arial" w:cs="Arial"/>
          <w:sz w:val="20"/>
          <w:szCs w:val="20"/>
          <w:lang w:val="nl-NL"/>
        </w:rPr>
        <w:t>việc</w:t>
      </w:r>
      <w:r w:rsidR="009C7AAF" w:rsidRPr="00EC4F19">
        <w:rPr>
          <w:rFonts w:ascii="Arial" w:hAnsi="Arial" w:cs="Arial"/>
          <w:spacing w:val="-4"/>
          <w:sz w:val="20"/>
          <w:szCs w:val="20"/>
          <w:lang w:val="nl-NL"/>
        </w:rPr>
        <w:t xml:space="preserve"> </w:t>
      </w:r>
      <w:r w:rsidR="0033197F" w:rsidRPr="00EC4F19">
        <w:rPr>
          <w:rFonts w:ascii="Arial" w:hAnsi="Arial" w:cs="Arial"/>
          <w:spacing w:val="-4"/>
          <w:sz w:val="20"/>
          <w:szCs w:val="20"/>
          <w:lang w:val="nl-NL"/>
        </w:rPr>
        <w:t xml:space="preserve">quản lý, </w:t>
      </w:r>
      <w:r w:rsidR="00154E3D" w:rsidRPr="00EC4F19">
        <w:rPr>
          <w:rFonts w:ascii="Arial" w:hAnsi="Arial" w:cs="Arial"/>
          <w:spacing w:val="-4"/>
          <w:sz w:val="20"/>
          <w:szCs w:val="20"/>
          <w:lang w:val="nl-NL"/>
        </w:rPr>
        <w:t>tính hao mòn</w:t>
      </w:r>
      <w:r w:rsidR="00C0459B" w:rsidRPr="00EC4F19">
        <w:rPr>
          <w:rFonts w:ascii="Arial" w:hAnsi="Arial" w:cs="Arial"/>
          <w:spacing w:val="-4"/>
          <w:sz w:val="20"/>
          <w:szCs w:val="20"/>
          <w:lang w:val="nl-NL"/>
        </w:rPr>
        <w:t>, kê khai, báo cáo về</w:t>
      </w:r>
      <w:r w:rsidR="009C7AAF" w:rsidRPr="00EC4F19">
        <w:rPr>
          <w:rFonts w:ascii="Arial" w:hAnsi="Arial" w:cs="Arial"/>
          <w:spacing w:val="-4"/>
          <w:sz w:val="20"/>
          <w:szCs w:val="20"/>
          <w:lang w:val="nl-NL"/>
        </w:rPr>
        <w:t xml:space="preserve"> tài sản kết cấu hạ tầng </w:t>
      </w:r>
      <w:r w:rsidR="00DF26C0" w:rsidRPr="00EC4F19">
        <w:rPr>
          <w:rFonts w:ascii="Arial" w:hAnsi="Arial" w:cs="Arial"/>
          <w:sz w:val="20"/>
          <w:szCs w:val="20"/>
          <w:lang w:val="nl-NL"/>
        </w:rPr>
        <w:t>đường thủy nội địa</w:t>
      </w:r>
      <w:r w:rsidR="005946C9" w:rsidRPr="00EC4F19">
        <w:rPr>
          <w:rFonts w:ascii="Arial" w:hAnsi="Arial" w:cs="Arial"/>
          <w:sz w:val="20"/>
          <w:szCs w:val="20"/>
          <w:lang w:val="nl-NL"/>
        </w:rPr>
        <w:t xml:space="preserve"> </w:t>
      </w:r>
      <w:r w:rsidR="009C7AAF" w:rsidRPr="00EC4F19">
        <w:rPr>
          <w:rFonts w:ascii="Arial" w:hAnsi="Arial" w:cs="Arial"/>
          <w:sz w:val="20"/>
          <w:szCs w:val="20"/>
          <w:lang w:val="nl-NL"/>
        </w:rPr>
        <w:t>theo quy định tại Thông tư này</w:t>
      </w:r>
      <w:r w:rsidR="00243A51" w:rsidRPr="00EC4F19">
        <w:rPr>
          <w:rFonts w:ascii="Arial" w:hAnsi="Arial" w:cs="Arial"/>
          <w:spacing w:val="-4"/>
          <w:sz w:val="20"/>
          <w:szCs w:val="20"/>
          <w:lang w:val="nl-NL"/>
        </w:rPr>
        <w:t>./.</w:t>
      </w:r>
    </w:p>
    <w:p w14:paraId="4DB06C43" w14:textId="77777777" w:rsidR="004837E2" w:rsidRPr="00EC4F19" w:rsidRDefault="004837E2" w:rsidP="004837E2">
      <w:pPr>
        <w:widowControl w:val="0"/>
        <w:jc w:val="both"/>
        <w:rPr>
          <w:rFonts w:ascii="Arial" w:hAnsi="Arial" w:cs="Arial"/>
          <w:sz w:val="20"/>
          <w:szCs w:val="20"/>
          <w:lang w:val="nl-NL"/>
        </w:rPr>
      </w:pPr>
    </w:p>
    <w:tbl>
      <w:tblPr>
        <w:tblW w:w="5000" w:type="pct"/>
        <w:tblLook w:val="04A0" w:firstRow="1" w:lastRow="0" w:firstColumn="1" w:lastColumn="0" w:noHBand="0" w:noVBand="1"/>
      </w:tblPr>
      <w:tblGrid>
        <w:gridCol w:w="5125"/>
        <w:gridCol w:w="3904"/>
      </w:tblGrid>
      <w:tr w:rsidR="00744242" w:rsidRPr="00EC4F19" w14:paraId="2C8E09EF" w14:textId="77777777" w:rsidTr="0062427B">
        <w:tc>
          <w:tcPr>
            <w:tcW w:w="2838" w:type="pct"/>
          </w:tcPr>
          <w:p w14:paraId="7802EC9D" w14:textId="77777777" w:rsidR="00BF753F" w:rsidRPr="00EC4F19" w:rsidRDefault="00BF753F" w:rsidP="004837E2">
            <w:pPr>
              <w:widowControl w:val="0"/>
              <w:tabs>
                <w:tab w:val="left" w:pos="6015"/>
              </w:tabs>
              <w:jc w:val="both"/>
              <w:rPr>
                <w:rFonts w:ascii="Arial" w:eastAsia="Batang" w:hAnsi="Arial" w:cs="Arial"/>
                <w:b/>
                <w:i/>
                <w:sz w:val="20"/>
                <w:szCs w:val="20"/>
                <w:lang w:val="nl-NL"/>
              </w:rPr>
            </w:pPr>
            <w:r w:rsidRPr="00EC4F19">
              <w:rPr>
                <w:rFonts w:ascii="Arial" w:eastAsia="Batang" w:hAnsi="Arial" w:cs="Arial"/>
                <w:b/>
                <w:i/>
                <w:sz w:val="20"/>
                <w:szCs w:val="20"/>
                <w:lang w:val="nl-NL"/>
              </w:rPr>
              <w:t>Nơi nhận:</w:t>
            </w:r>
          </w:p>
          <w:p w14:paraId="233C4B7C" w14:textId="77777777" w:rsidR="00BF753F" w:rsidRPr="00EC4F19" w:rsidRDefault="00BF753F" w:rsidP="004837E2">
            <w:pPr>
              <w:widowControl w:val="0"/>
              <w:tabs>
                <w:tab w:val="left" w:pos="6015"/>
              </w:tabs>
              <w:jc w:val="both"/>
              <w:rPr>
                <w:rFonts w:ascii="Arial" w:eastAsia="Batang" w:hAnsi="Arial" w:cs="Arial"/>
                <w:sz w:val="20"/>
                <w:szCs w:val="20"/>
                <w:lang w:val="nl-NL"/>
              </w:rPr>
            </w:pPr>
            <w:r w:rsidRPr="00EC4F19">
              <w:rPr>
                <w:rFonts w:ascii="Arial" w:eastAsia="Batang" w:hAnsi="Arial" w:cs="Arial"/>
                <w:sz w:val="20"/>
                <w:szCs w:val="20"/>
                <w:lang w:val="nl-NL"/>
              </w:rPr>
              <w:t>- Ban Bí thư Trung ương Đảng;</w:t>
            </w:r>
          </w:p>
          <w:p w14:paraId="5B288A38" w14:textId="77777777" w:rsidR="00BF753F" w:rsidRPr="00EC4F19" w:rsidRDefault="00BF753F" w:rsidP="004837E2">
            <w:pPr>
              <w:widowControl w:val="0"/>
              <w:jc w:val="both"/>
              <w:rPr>
                <w:rFonts w:ascii="Arial" w:eastAsia="Batang" w:hAnsi="Arial" w:cs="Arial"/>
                <w:sz w:val="20"/>
                <w:szCs w:val="20"/>
                <w:lang w:val="nl-NL" w:eastAsia="ko-KR"/>
              </w:rPr>
            </w:pPr>
            <w:r w:rsidRPr="00EC4F19">
              <w:rPr>
                <w:rFonts w:ascii="Arial" w:eastAsia="Batang" w:hAnsi="Arial" w:cs="Arial"/>
                <w:sz w:val="20"/>
                <w:szCs w:val="20"/>
                <w:lang w:val="nl-NL"/>
              </w:rPr>
              <w:t xml:space="preserve">- </w:t>
            </w:r>
            <w:r w:rsidRPr="00EC4F19">
              <w:rPr>
                <w:rFonts w:ascii="Arial" w:eastAsia="Batang" w:hAnsi="Arial" w:cs="Arial"/>
                <w:sz w:val="20"/>
                <w:szCs w:val="20"/>
                <w:lang w:val="nl-NL" w:eastAsia="ko-KR"/>
              </w:rPr>
              <w:t>Thủ tướng Chính phủ và các Phó Thủ tướng Chính phủ;</w:t>
            </w:r>
          </w:p>
          <w:p w14:paraId="3D4B6CB2" w14:textId="77777777" w:rsidR="00BF753F" w:rsidRPr="00EC4F19" w:rsidRDefault="00BF753F" w:rsidP="004837E2">
            <w:pPr>
              <w:widowControl w:val="0"/>
              <w:jc w:val="both"/>
              <w:rPr>
                <w:rFonts w:ascii="Arial" w:eastAsia="Batang" w:hAnsi="Arial" w:cs="Arial"/>
                <w:sz w:val="20"/>
                <w:szCs w:val="20"/>
                <w:lang w:val="nl-NL" w:eastAsia="ko-KR"/>
              </w:rPr>
            </w:pPr>
            <w:r w:rsidRPr="00EC4F19">
              <w:rPr>
                <w:rFonts w:ascii="Arial" w:eastAsia="Batang" w:hAnsi="Arial" w:cs="Arial"/>
                <w:sz w:val="20"/>
                <w:szCs w:val="20"/>
                <w:lang w:val="nl-NL" w:eastAsia="ko-KR"/>
              </w:rPr>
              <w:t>- Văn phòng Trung ương và các Ban của Đảng;</w:t>
            </w:r>
          </w:p>
          <w:p w14:paraId="1195C727" w14:textId="77777777" w:rsidR="00BF753F" w:rsidRPr="00EC4F19" w:rsidRDefault="00BF753F" w:rsidP="004837E2">
            <w:pPr>
              <w:widowControl w:val="0"/>
              <w:jc w:val="both"/>
              <w:rPr>
                <w:rFonts w:ascii="Arial" w:eastAsia="Batang" w:hAnsi="Arial" w:cs="Arial"/>
                <w:sz w:val="20"/>
                <w:szCs w:val="20"/>
                <w:lang w:val="nl-NL" w:eastAsia="ko-KR"/>
              </w:rPr>
            </w:pPr>
            <w:r w:rsidRPr="00EC4F19">
              <w:rPr>
                <w:rFonts w:ascii="Arial" w:eastAsia="Batang" w:hAnsi="Arial" w:cs="Arial"/>
                <w:sz w:val="20"/>
                <w:szCs w:val="20"/>
                <w:lang w:val="nl-NL" w:eastAsia="ko-KR"/>
              </w:rPr>
              <w:t>- Văn phòng Tổng bí thư;</w:t>
            </w:r>
          </w:p>
          <w:p w14:paraId="3A05D885" w14:textId="77777777" w:rsidR="00BF753F" w:rsidRPr="00EC4F19" w:rsidRDefault="00BF753F" w:rsidP="004837E2">
            <w:pPr>
              <w:widowControl w:val="0"/>
              <w:jc w:val="both"/>
              <w:rPr>
                <w:rFonts w:ascii="Arial" w:eastAsia="Batang" w:hAnsi="Arial" w:cs="Arial"/>
                <w:sz w:val="20"/>
                <w:szCs w:val="20"/>
                <w:lang w:val="nl-NL" w:eastAsia="ko-KR"/>
              </w:rPr>
            </w:pPr>
            <w:r w:rsidRPr="00EC4F19">
              <w:rPr>
                <w:rFonts w:ascii="Arial" w:eastAsia="Batang" w:hAnsi="Arial" w:cs="Arial"/>
                <w:sz w:val="20"/>
                <w:szCs w:val="20"/>
                <w:lang w:val="nl-NL" w:eastAsia="ko-KR"/>
              </w:rPr>
              <w:t>- Văn phòng Quốc hội;</w:t>
            </w:r>
          </w:p>
          <w:p w14:paraId="0D502662" w14:textId="77777777" w:rsidR="00BF753F" w:rsidRPr="00EC4F19" w:rsidRDefault="00BF753F" w:rsidP="004837E2">
            <w:pPr>
              <w:widowControl w:val="0"/>
              <w:jc w:val="both"/>
              <w:rPr>
                <w:rFonts w:ascii="Arial" w:eastAsia="Batang" w:hAnsi="Arial" w:cs="Arial"/>
                <w:sz w:val="20"/>
                <w:szCs w:val="20"/>
                <w:lang w:val="nl-NL" w:eastAsia="ko-KR"/>
              </w:rPr>
            </w:pPr>
            <w:r w:rsidRPr="00EC4F19">
              <w:rPr>
                <w:rFonts w:ascii="Arial" w:eastAsia="Batang" w:hAnsi="Arial" w:cs="Arial"/>
                <w:sz w:val="20"/>
                <w:szCs w:val="20"/>
                <w:lang w:val="nl-NL" w:eastAsia="ko-KR"/>
              </w:rPr>
              <w:t>- Văn phòng Chủ tịch nước;</w:t>
            </w:r>
          </w:p>
          <w:p w14:paraId="56DD3CB1" w14:textId="77777777" w:rsidR="00BF753F" w:rsidRPr="00EC4F19" w:rsidRDefault="00BF753F" w:rsidP="004837E2">
            <w:pPr>
              <w:widowControl w:val="0"/>
              <w:jc w:val="both"/>
              <w:rPr>
                <w:rFonts w:ascii="Arial" w:eastAsia="Batang" w:hAnsi="Arial" w:cs="Arial"/>
                <w:sz w:val="20"/>
                <w:szCs w:val="20"/>
                <w:lang w:val="nl-NL" w:eastAsia="ko-KR"/>
              </w:rPr>
            </w:pPr>
            <w:r w:rsidRPr="00EC4F19">
              <w:rPr>
                <w:rFonts w:ascii="Arial" w:eastAsia="Batang" w:hAnsi="Arial" w:cs="Arial"/>
                <w:sz w:val="20"/>
                <w:szCs w:val="20"/>
                <w:lang w:val="nl-NL" w:eastAsia="ko-KR"/>
              </w:rPr>
              <w:t>- Văn phòng Chính phủ;</w:t>
            </w:r>
          </w:p>
          <w:p w14:paraId="006E29E5" w14:textId="77777777" w:rsidR="00BF753F" w:rsidRPr="00EC4F19" w:rsidRDefault="00BF753F" w:rsidP="004837E2">
            <w:pPr>
              <w:widowControl w:val="0"/>
              <w:jc w:val="both"/>
              <w:rPr>
                <w:rFonts w:ascii="Arial" w:eastAsia="Batang" w:hAnsi="Arial" w:cs="Arial"/>
                <w:sz w:val="20"/>
                <w:szCs w:val="20"/>
                <w:lang w:val="nl-NL" w:eastAsia="ko-KR"/>
              </w:rPr>
            </w:pPr>
            <w:r w:rsidRPr="00EC4F19">
              <w:rPr>
                <w:rFonts w:ascii="Arial" w:eastAsia="Batang" w:hAnsi="Arial" w:cs="Arial"/>
                <w:sz w:val="20"/>
                <w:szCs w:val="20"/>
                <w:lang w:val="nl-NL" w:eastAsia="ko-KR"/>
              </w:rPr>
              <w:t>- Viện Kiểm sát nhân dân tối cao;</w:t>
            </w:r>
          </w:p>
          <w:p w14:paraId="1D49F6A2" w14:textId="77777777" w:rsidR="00BF753F" w:rsidRPr="00EC4F19" w:rsidRDefault="00BF753F" w:rsidP="004837E2">
            <w:pPr>
              <w:widowControl w:val="0"/>
              <w:jc w:val="both"/>
              <w:rPr>
                <w:rFonts w:ascii="Arial" w:eastAsia="Batang" w:hAnsi="Arial" w:cs="Arial"/>
                <w:sz w:val="20"/>
                <w:szCs w:val="20"/>
                <w:lang w:val="nl-NL" w:eastAsia="ko-KR"/>
              </w:rPr>
            </w:pPr>
            <w:r w:rsidRPr="00EC4F19">
              <w:rPr>
                <w:rFonts w:ascii="Arial" w:eastAsia="Batang" w:hAnsi="Arial" w:cs="Arial"/>
                <w:sz w:val="20"/>
                <w:szCs w:val="20"/>
                <w:lang w:val="nl-NL" w:eastAsia="ko-KR"/>
              </w:rPr>
              <w:t>- Toà án nhân dân tối cao;</w:t>
            </w:r>
          </w:p>
          <w:p w14:paraId="3987606C" w14:textId="77777777" w:rsidR="00BF753F" w:rsidRPr="00EC4F19" w:rsidRDefault="00BF753F" w:rsidP="004837E2">
            <w:pPr>
              <w:widowControl w:val="0"/>
              <w:jc w:val="both"/>
              <w:rPr>
                <w:rFonts w:ascii="Arial" w:eastAsia="Batang" w:hAnsi="Arial" w:cs="Arial"/>
                <w:sz w:val="20"/>
                <w:szCs w:val="20"/>
                <w:lang w:val="nl-NL" w:eastAsia="ko-KR"/>
              </w:rPr>
            </w:pPr>
            <w:r w:rsidRPr="00EC4F19">
              <w:rPr>
                <w:rFonts w:ascii="Arial" w:eastAsia="Batang" w:hAnsi="Arial" w:cs="Arial"/>
                <w:sz w:val="20"/>
                <w:szCs w:val="20"/>
                <w:lang w:val="nl-NL" w:eastAsia="ko-KR"/>
              </w:rPr>
              <w:t>- Kiểm toán Nhà nước;</w:t>
            </w:r>
          </w:p>
          <w:p w14:paraId="198ADDB9" w14:textId="77777777" w:rsidR="00BF753F" w:rsidRPr="00EC4F19" w:rsidRDefault="00BF753F" w:rsidP="004837E2">
            <w:pPr>
              <w:widowControl w:val="0"/>
              <w:jc w:val="both"/>
              <w:rPr>
                <w:rFonts w:ascii="Arial" w:eastAsia="Batang" w:hAnsi="Arial" w:cs="Arial"/>
                <w:sz w:val="20"/>
                <w:szCs w:val="20"/>
                <w:lang w:val="nl-NL" w:eastAsia="ko-KR"/>
              </w:rPr>
            </w:pPr>
            <w:r w:rsidRPr="00EC4F19">
              <w:rPr>
                <w:rFonts w:ascii="Arial" w:eastAsia="Batang" w:hAnsi="Arial" w:cs="Arial"/>
                <w:sz w:val="20"/>
                <w:szCs w:val="20"/>
                <w:lang w:val="nl-NL" w:eastAsia="ko-KR"/>
              </w:rPr>
              <w:t>- Các Bộ, cơ quan ngang Bộ, cơ quan thuộc Chính phủ;</w:t>
            </w:r>
          </w:p>
          <w:p w14:paraId="7F68D320" w14:textId="77777777" w:rsidR="00BF753F" w:rsidRPr="00EC4F19" w:rsidRDefault="00BF753F" w:rsidP="004837E2">
            <w:pPr>
              <w:widowControl w:val="0"/>
              <w:jc w:val="both"/>
              <w:rPr>
                <w:rFonts w:ascii="Arial" w:eastAsia="Batang" w:hAnsi="Arial" w:cs="Arial"/>
                <w:sz w:val="20"/>
                <w:szCs w:val="20"/>
                <w:lang w:val="nl-NL" w:eastAsia="ko-KR"/>
              </w:rPr>
            </w:pPr>
            <w:r w:rsidRPr="00EC4F19">
              <w:rPr>
                <w:rFonts w:ascii="Arial" w:eastAsia="Batang" w:hAnsi="Arial" w:cs="Arial"/>
                <w:sz w:val="20"/>
                <w:szCs w:val="20"/>
                <w:lang w:val="nl-NL" w:eastAsia="ko-KR"/>
              </w:rPr>
              <w:t>- Cơ quan Trung ương của các đoàn thể;</w:t>
            </w:r>
          </w:p>
          <w:p w14:paraId="7378796B" w14:textId="77777777" w:rsidR="00BF753F" w:rsidRPr="00EC4F19" w:rsidRDefault="00BF753F" w:rsidP="004837E2">
            <w:pPr>
              <w:widowControl w:val="0"/>
              <w:jc w:val="both"/>
              <w:rPr>
                <w:rFonts w:ascii="Arial" w:eastAsia="Batang" w:hAnsi="Arial" w:cs="Arial"/>
                <w:spacing w:val="-4"/>
                <w:sz w:val="20"/>
                <w:szCs w:val="20"/>
                <w:lang w:val="nl-NL" w:eastAsia="ko-KR"/>
              </w:rPr>
            </w:pPr>
            <w:r w:rsidRPr="00EC4F19">
              <w:rPr>
                <w:rFonts w:ascii="Arial" w:eastAsia="Batang" w:hAnsi="Arial" w:cs="Arial"/>
                <w:spacing w:val="-4"/>
                <w:sz w:val="20"/>
                <w:szCs w:val="20"/>
                <w:lang w:val="nl-NL" w:eastAsia="ko-KR"/>
              </w:rPr>
              <w:t>- HĐND, UBND các tỉnh, thành phố trực thuộc trung ương;</w:t>
            </w:r>
          </w:p>
          <w:p w14:paraId="6FD6F561" w14:textId="77777777" w:rsidR="00BF753F" w:rsidRPr="00EC4F19" w:rsidRDefault="00BF753F" w:rsidP="004837E2">
            <w:pPr>
              <w:widowControl w:val="0"/>
              <w:jc w:val="both"/>
              <w:rPr>
                <w:rFonts w:ascii="Arial" w:eastAsia="Batang" w:hAnsi="Arial" w:cs="Arial"/>
                <w:sz w:val="20"/>
                <w:szCs w:val="20"/>
                <w:lang w:val="nl-NL" w:eastAsia="ko-KR"/>
              </w:rPr>
            </w:pPr>
            <w:r w:rsidRPr="00EC4F19">
              <w:rPr>
                <w:rFonts w:ascii="Arial" w:eastAsia="Batang" w:hAnsi="Arial" w:cs="Arial"/>
                <w:sz w:val="20"/>
                <w:szCs w:val="20"/>
                <w:lang w:val="nl-NL" w:eastAsia="ko-KR"/>
              </w:rPr>
              <w:t xml:space="preserve">- Sở Tài chính, </w:t>
            </w:r>
            <w:r w:rsidRPr="00EC4F19">
              <w:rPr>
                <w:rFonts w:ascii="Arial" w:eastAsia="Batang" w:hAnsi="Arial" w:cs="Arial"/>
                <w:sz w:val="20"/>
                <w:szCs w:val="20"/>
                <w:lang w:val="vi-VN" w:eastAsia="ko-KR"/>
              </w:rPr>
              <w:t xml:space="preserve">Sở </w:t>
            </w:r>
            <w:r w:rsidR="00156587" w:rsidRPr="00EC4F19">
              <w:rPr>
                <w:rFonts w:ascii="Arial" w:eastAsia="Batang" w:hAnsi="Arial" w:cs="Arial"/>
                <w:sz w:val="20"/>
                <w:szCs w:val="20"/>
                <w:lang w:eastAsia="ko-KR"/>
              </w:rPr>
              <w:t>Xây dựng</w:t>
            </w:r>
            <w:r w:rsidRPr="00EC4F19">
              <w:rPr>
                <w:rFonts w:ascii="Arial" w:eastAsia="Batang" w:hAnsi="Arial" w:cs="Arial"/>
                <w:sz w:val="20"/>
                <w:szCs w:val="20"/>
                <w:lang w:val="vi-VN" w:eastAsia="ko-KR"/>
              </w:rPr>
              <w:t xml:space="preserve"> </w:t>
            </w:r>
            <w:r w:rsidRPr="00EC4F19">
              <w:rPr>
                <w:rFonts w:ascii="Arial" w:eastAsia="Batang" w:hAnsi="Arial" w:cs="Arial"/>
                <w:sz w:val="20"/>
                <w:szCs w:val="20"/>
                <w:lang w:val="nl-NL" w:eastAsia="ko-KR"/>
              </w:rPr>
              <w:t>các tỉnh, thành phố trực thuộc trung ương;</w:t>
            </w:r>
          </w:p>
          <w:p w14:paraId="24907FA7" w14:textId="77777777" w:rsidR="00BF753F" w:rsidRPr="00EC4F19" w:rsidRDefault="00BF753F" w:rsidP="004837E2">
            <w:pPr>
              <w:widowControl w:val="0"/>
              <w:jc w:val="both"/>
              <w:rPr>
                <w:rFonts w:ascii="Arial" w:eastAsia="Batang" w:hAnsi="Arial" w:cs="Arial"/>
                <w:spacing w:val="-2"/>
                <w:sz w:val="20"/>
                <w:szCs w:val="20"/>
                <w:lang w:val="nl-NL" w:eastAsia="ko-KR"/>
              </w:rPr>
            </w:pPr>
            <w:r w:rsidRPr="00EC4F19">
              <w:rPr>
                <w:rFonts w:ascii="Arial" w:eastAsia="Batang" w:hAnsi="Arial" w:cs="Arial"/>
                <w:spacing w:val="-2"/>
                <w:sz w:val="20"/>
                <w:szCs w:val="20"/>
                <w:lang w:val="nl-NL" w:eastAsia="ko-KR"/>
              </w:rPr>
              <w:t>- Cục Kiểm tra văn bản quy phạm pháp luật (Bộ Tư pháp);</w:t>
            </w:r>
          </w:p>
          <w:p w14:paraId="567DF56B" w14:textId="77777777" w:rsidR="00BF753F" w:rsidRPr="00EC4F19" w:rsidRDefault="00BF753F" w:rsidP="004837E2">
            <w:pPr>
              <w:widowControl w:val="0"/>
              <w:jc w:val="both"/>
              <w:rPr>
                <w:rFonts w:ascii="Arial" w:eastAsia="Batang" w:hAnsi="Arial" w:cs="Arial"/>
                <w:sz w:val="20"/>
                <w:szCs w:val="20"/>
                <w:lang w:val="nl-NL" w:eastAsia="ko-KR"/>
              </w:rPr>
            </w:pPr>
            <w:r w:rsidRPr="00EC4F19">
              <w:rPr>
                <w:rFonts w:ascii="Arial" w:eastAsia="Batang" w:hAnsi="Arial" w:cs="Arial"/>
                <w:sz w:val="20"/>
                <w:szCs w:val="20"/>
                <w:lang w:val="nl-NL" w:eastAsia="ko-KR"/>
              </w:rPr>
              <w:t>- Công báo;</w:t>
            </w:r>
          </w:p>
          <w:p w14:paraId="393CFC36" w14:textId="77777777" w:rsidR="00BF753F" w:rsidRPr="00EC4F19" w:rsidRDefault="00BF753F" w:rsidP="004837E2">
            <w:pPr>
              <w:widowControl w:val="0"/>
              <w:jc w:val="both"/>
              <w:rPr>
                <w:rFonts w:ascii="Arial" w:eastAsia="Batang" w:hAnsi="Arial" w:cs="Arial"/>
                <w:sz w:val="20"/>
                <w:szCs w:val="20"/>
                <w:lang w:val="nl-NL" w:eastAsia="ko-KR"/>
              </w:rPr>
            </w:pPr>
            <w:r w:rsidRPr="00EC4F19">
              <w:rPr>
                <w:rFonts w:ascii="Arial" w:eastAsia="Batang" w:hAnsi="Arial" w:cs="Arial"/>
                <w:sz w:val="20"/>
                <w:szCs w:val="20"/>
                <w:lang w:val="nl-NL" w:eastAsia="ko-KR"/>
              </w:rPr>
              <w:t xml:space="preserve">- Cổng Thông tin điện tử Chính phủ; </w:t>
            </w:r>
          </w:p>
          <w:p w14:paraId="73A4847F" w14:textId="77777777" w:rsidR="00BF753F" w:rsidRPr="00EC4F19" w:rsidRDefault="00BF753F" w:rsidP="004837E2">
            <w:pPr>
              <w:widowControl w:val="0"/>
              <w:jc w:val="both"/>
              <w:rPr>
                <w:rFonts w:ascii="Arial" w:eastAsia="Batang" w:hAnsi="Arial" w:cs="Arial"/>
                <w:sz w:val="20"/>
                <w:szCs w:val="20"/>
                <w:lang w:val="nl-NL" w:eastAsia="ko-KR"/>
              </w:rPr>
            </w:pPr>
            <w:r w:rsidRPr="00EC4F19">
              <w:rPr>
                <w:rFonts w:ascii="Arial" w:eastAsia="Batang" w:hAnsi="Arial" w:cs="Arial"/>
                <w:sz w:val="20"/>
                <w:szCs w:val="20"/>
                <w:lang w:val="nl-NL" w:eastAsia="ko-KR"/>
              </w:rPr>
              <w:t>- Cổng Thông tin điện tử Bộ Tài chính;</w:t>
            </w:r>
          </w:p>
          <w:p w14:paraId="097BF706" w14:textId="77777777" w:rsidR="00BF753F" w:rsidRPr="00EC4F19" w:rsidRDefault="00BF753F" w:rsidP="004837E2">
            <w:pPr>
              <w:widowControl w:val="0"/>
              <w:jc w:val="both"/>
              <w:rPr>
                <w:rFonts w:ascii="Arial" w:eastAsia="Batang" w:hAnsi="Arial" w:cs="Arial"/>
                <w:sz w:val="20"/>
                <w:szCs w:val="20"/>
                <w:lang w:val="nl-NL" w:eastAsia="ko-KR"/>
              </w:rPr>
            </w:pPr>
            <w:r w:rsidRPr="00EC4F19">
              <w:rPr>
                <w:rFonts w:ascii="Arial" w:eastAsia="Batang" w:hAnsi="Arial" w:cs="Arial"/>
                <w:sz w:val="20"/>
                <w:szCs w:val="20"/>
                <w:lang w:val="nl-NL" w:eastAsia="ko-KR"/>
              </w:rPr>
              <w:t>- Các đơn vị thuộc Bộ Tài chính;</w:t>
            </w:r>
          </w:p>
          <w:p w14:paraId="73C05075" w14:textId="77777777" w:rsidR="00744242" w:rsidRPr="00EC4F19" w:rsidRDefault="00BF753F" w:rsidP="004837E2">
            <w:pPr>
              <w:widowControl w:val="0"/>
              <w:jc w:val="both"/>
              <w:rPr>
                <w:rFonts w:ascii="Arial" w:eastAsia="Batang" w:hAnsi="Arial" w:cs="Arial"/>
                <w:sz w:val="20"/>
                <w:szCs w:val="20"/>
                <w:lang w:eastAsia="ko-KR"/>
              </w:rPr>
            </w:pPr>
            <w:r w:rsidRPr="00EC4F19">
              <w:rPr>
                <w:rFonts w:ascii="Arial" w:eastAsia="Batang" w:hAnsi="Arial" w:cs="Arial"/>
                <w:sz w:val="20"/>
                <w:szCs w:val="20"/>
                <w:lang w:eastAsia="ko-KR"/>
              </w:rPr>
              <w:t>- Lưu: VT, QLCS.</w:t>
            </w:r>
          </w:p>
        </w:tc>
        <w:tc>
          <w:tcPr>
            <w:tcW w:w="2162" w:type="pct"/>
          </w:tcPr>
          <w:p w14:paraId="33DB89F2" w14:textId="77777777" w:rsidR="00744242" w:rsidRPr="00EC4F19" w:rsidRDefault="00744242" w:rsidP="004837E2">
            <w:pPr>
              <w:widowControl w:val="0"/>
              <w:jc w:val="center"/>
              <w:rPr>
                <w:rFonts w:ascii="Arial" w:hAnsi="Arial" w:cs="Arial"/>
                <w:b/>
                <w:sz w:val="20"/>
                <w:szCs w:val="20"/>
                <w:lang w:val="nl-NL"/>
              </w:rPr>
            </w:pPr>
            <w:r w:rsidRPr="00EC4F19">
              <w:rPr>
                <w:rFonts w:ascii="Arial" w:hAnsi="Arial" w:cs="Arial"/>
                <w:b/>
                <w:sz w:val="20"/>
                <w:szCs w:val="20"/>
                <w:lang w:val="nl-NL"/>
              </w:rPr>
              <w:t>KT. BỘ TRƯỞNG</w:t>
            </w:r>
          </w:p>
          <w:p w14:paraId="0847E30E" w14:textId="77777777" w:rsidR="00744242" w:rsidRPr="00EC4F19" w:rsidRDefault="00744242" w:rsidP="004837E2">
            <w:pPr>
              <w:widowControl w:val="0"/>
              <w:jc w:val="center"/>
              <w:rPr>
                <w:rFonts w:ascii="Arial" w:hAnsi="Arial" w:cs="Arial"/>
                <w:b/>
                <w:sz w:val="20"/>
                <w:szCs w:val="20"/>
                <w:lang w:val="nl-NL"/>
              </w:rPr>
            </w:pPr>
            <w:r w:rsidRPr="00EC4F19">
              <w:rPr>
                <w:rFonts w:ascii="Arial" w:hAnsi="Arial" w:cs="Arial"/>
                <w:b/>
                <w:sz w:val="20"/>
                <w:szCs w:val="20"/>
                <w:lang w:val="nl-NL"/>
              </w:rPr>
              <w:t>THỨ TRƯỞNG</w:t>
            </w:r>
          </w:p>
          <w:p w14:paraId="48DE5745" w14:textId="77777777" w:rsidR="00744242" w:rsidRPr="00EC4F19" w:rsidRDefault="00744242" w:rsidP="004837E2">
            <w:pPr>
              <w:widowControl w:val="0"/>
              <w:jc w:val="center"/>
              <w:rPr>
                <w:rFonts w:ascii="Arial" w:hAnsi="Arial" w:cs="Arial"/>
                <w:b/>
                <w:sz w:val="20"/>
                <w:szCs w:val="20"/>
                <w:lang w:val="nl-NL"/>
              </w:rPr>
            </w:pPr>
          </w:p>
          <w:p w14:paraId="14C6BAF9" w14:textId="77777777" w:rsidR="00744242" w:rsidRPr="00EC4F19" w:rsidRDefault="00744242" w:rsidP="004837E2">
            <w:pPr>
              <w:widowControl w:val="0"/>
              <w:jc w:val="center"/>
              <w:rPr>
                <w:rFonts w:ascii="Arial" w:hAnsi="Arial" w:cs="Arial"/>
                <w:sz w:val="20"/>
                <w:szCs w:val="20"/>
                <w:lang w:val="vi-VN"/>
              </w:rPr>
            </w:pPr>
          </w:p>
          <w:p w14:paraId="26FFB22F" w14:textId="77777777" w:rsidR="00744242" w:rsidRPr="00EC4F19" w:rsidRDefault="00744242" w:rsidP="004837E2">
            <w:pPr>
              <w:widowControl w:val="0"/>
              <w:jc w:val="center"/>
              <w:rPr>
                <w:rFonts w:ascii="Arial" w:hAnsi="Arial" w:cs="Arial"/>
                <w:b/>
                <w:sz w:val="20"/>
                <w:szCs w:val="20"/>
                <w:lang w:val="vi-VN"/>
              </w:rPr>
            </w:pPr>
          </w:p>
          <w:p w14:paraId="3A6372BE" w14:textId="77777777" w:rsidR="006E4F7B" w:rsidRPr="00EC4F19" w:rsidRDefault="006E4F7B" w:rsidP="004837E2">
            <w:pPr>
              <w:widowControl w:val="0"/>
              <w:jc w:val="center"/>
              <w:rPr>
                <w:rFonts w:ascii="Arial" w:hAnsi="Arial" w:cs="Arial"/>
                <w:b/>
                <w:sz w:val="20"/>
                <w:szCs w:val="20"/>
                <w:lang w:val="vi-VN"/>
              </w:rPr>
            </w:pPr>
          </w:p>
          <w:p w14:paraId="1435A94F" w14:textId="77777777" w:rsidR="00744242" w:rsidRPr="00EC4F19" w:rsidRDefault="00744242" w:rsidP="004837E2">
            <w:pPr>
              <w:widowControl w:val="0"/>
              <w:jc w:val="center"/>
              <w:rPr>
                <w:rFonts w:ascii="Arial" w:hAnsi="Arial" w:cs="Arial"/>
                <w:b/>
                <w:sz w:val="20"/>
                <w:szCs w:val="20"/>
                <w:lang w:val="vi-VN"/>
              </w:rPr>
            </w:pPr>
          </w:p>
          <w:p w14:paraId="69ACFDB5" w14:textId="77777777" w:rsidR="00744242" w:rsidRPr="00EC4F19" w:rsidRDefault="0094340A" w:rsidP="004837E2">
            <w:pPr>
              <w:widowControl w:val="0"/>
              <w:jc w:val="center"/>
              <w:rPr>
                <w:rFonts w:ascii="Arial" w:hAnsi="Arial" w:cs="Arial"/>
                <w:b/>
                <w:sz w:val="20"/>
                <w:szCs w:val="20"/>
              </w:rPr>
            </w:pPr>
            <w:r w:rsidRPr="00EC4F19">
              <w:rPr>
                <w:rFonts w:ascii="Arial" w:hAnsi="Arial" w:cs="Arial"/>
                <w:b/>
                <w:sz w:val="20"/>
                <w:szCs w:val="20"/>
                <w:lang w:val="nb-NO"/>
              </w:rPr>
              <w:t>Bùi Văn Khắng</w:t>
            </w:r>
          </w:p>
        </w:tc>
      </w:tr>
    </w:tbl>
    <w:p w14:paraId="041EB7BF" w14:textId="77777777" w:rsidR="003C2B41" w:rsidRPr="00EC4F19" w:rsidRDefault="003C2B41" w:rsidP="0062427B">
      <w:pPr>
        <w:widowControl w:val="0"/>
        <w:spacing w:after="120"/>
        <w:ind w:firstLine="720"/>
        <w:jc w:val="both"/>
        <w:rPr>
          <w:rFonts w:ascii="Arial" w:hAnsi="Arial" w:cs="Arial"/>
          <w:spacing w:val="-4"/>
          <w:sz w:val="20"/>
          <w:szCs w:val="20"/>
          <w:lang w:val="nl-NL"/>
        </w:rPr>
        <w:sectPr w:rsidR="003C2B41" w:rsidRPr="00EC4F19" w:rsidSect="00F83A48">
          <w:footerReference w:type="even" r:id="rId9"/>
          <w:type w:val="continuous"/>
          <w:pgSz w:w="11909" w:h="16834" w:code="9"/>
          <w:pgMar w:top="1440" w:right="1440" w:bottom="1440" w:left="1440" w:header="0" w:footer="0" w:gutter="0"/>
          <w:pgNumType w:start="1"/>
          <w:cols w:space="720"/>
          <w:titlePg/>
          <w:docGrid w:linePitch="360"/>
        </w:sectPr>
      </w:pPr>
    </w:p>
    <w:p w14:paraId="3C6D977F" w14:textId="77777777" w:rsidR="0062427B" w:rsidRPr="00EC4F19" w:rsidRDefault="0062427B" w:rsidP="0062427B">
      <w:pPr>
        <w:widowControl w:val="0"/>
        <w:spacing w:after="120"/>
        <w:ind w:firstLine="720"/>
        <w:jc w:val="both"/>
        <w:rPr>
          <w:rFonts w:ascii="Arial" w:hAnsi="Arial" w:cs="Arial"/>
          <w:b/>
          <w:bCs/>
          <w:spacing w:val="-4"/>
          <w:sz w:val="20"/>
          <w:szCs w:val="20"/>
        </w:rPr>
        <w:sectPr w:rsidR="0062427B" w:rsidRPr="00EC4F19" w:rsidSect="007026F2">
          <w:type w:val="continuous"/>
          <w:pgSz w:w="11909" w:h="16834" w:code="9"/>
          <w:pgMar w:top="1440" w:right="1440" w:bottom="1440" w:left="1440" w:header="567" w:footer="567" w:gutter="0"/>
          <w:pgNumType w:start="1"/>
          <w:cols w:space="720"/>
        </w:sectPr>
      </w:pPr>
    </w:p>
    <w:p w14:paraId="77A347F7"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lastRenderedPageBreak/>
        <w:t>Phụ lục</w:t>
      </w:r>
    </w:p>
    <w:p w14:paraId="5BBF0054" w14:textId="6C09CE9C" w:rsidR="003C2B41" w:rsidRPr="00EC4F19" w:rsidRDefault="003C2B41" w:rsidP="004837E2">
      <w:pPr>
        <w:widowControl w:val="0"/>
        <w:jc w:val="center"/>
        <w:rPr>
          <w:rFonts w:ascii="Arial" w:hAnsi="Arial" w:cs="Arial"/>
          <w:i/>
          <w:iCs/>
          <w:spacing w:val="-4"/>
          <w:sz w:val="20"/>
          <w:szCs w:val="20"/>
        </w:rPr>
      </w:pPr>
      <w:bookmarkStart w:id="0" w:name="chuong_pl_name"/>
      <w:r w:rsidRPr="00EC4F19">
        <w:rPr>
          <w:rFonts w:ascii="Arial" w:hAnsi="Arial" w:cs="Arial"/>
          <w:b/>
          <w:spacing w:val="-4"/>
          <w:sz w:val="20"/>
          <w:szCs w:val="20"/>
        </w:rPr>
        <w:t>CÁC BIỂU MẪU</w:t>
      </w:r>
      <w:bookmarkEnd w:id="0"/>
      <w:r w:rsidRPr="00EC4F19">
        <w:rPr>
          <w:rFonts w:ascii="Arial" w:hAnsi="Arial" w:cs="Arial"/>
          <w:spacing w:val="-4"/>
          <w:sz w:val="20"/>
          <w:szCs w:val="20"/>
        </w:rPr>
        <w:br/>
      </w:r>
      <w:r w:rsidRPr="00EC4F19">
        <w:rPr>
          <w:rFonts w:ascii="Arial" w:hAnsi="Arial" w:cs="Arial"/>
          <w:i/>
          <w:iCs/>
          <w:spacing w:val="-4"/>
          <w:sz w:val="20"/>
          <w:szCs w:val="20"/>
        </w:rPr>
        <w:t>(Kèm theo Thông tư số</w:t>
      </w:r>
      <w:r w:rsidR="0062427B" w:rsidRPr="00EC4F19">
        <w:rPr>
          <w:rFonts w:ascii="Arial" w:hAnsi="Arial" w:cs="Arial"/>
          <w:i/>
          <w:iCs/>
          <w:spacing w:val="-4"/>
          <w:sz w:val="20"/>
          <w:szCs w:val="20"/>
        </w:rPr>
        <w:t xml:space="preserve"> 22</w:t>
      </w:r>
      <w:r w:rsidRPr="00EC4F19">
        <w:rPr>
          <w:rFonts w:ascii="Arial" w:hAnsi="Arial" w:cs="Arial"/>
          <w:i/>
          <w:iCs/>
          <w:spacing w:val="-4"/>
          <w:sz w:val="20"/>
          <w:szCs w:val="20"/>
          <w:lang w:val="vi-VN"/>
        </w:rPr>
        <w:t>/20</w:t>
      </w:r>
      <w:r w:rsidRPr="00EC4F19">
        <w:rPr>
          <w:rFonts w:ascii="Arial" w:hAnsi="Arial" w:cs="Arial"/>
          <w:i/>
          <w:iCs/>
          <w:spacing w:val="-4"/>
          <w:sz w:val="20"/>
          <w:szCs w:val="20"/>
        </w:rPr>
        <w:t>25/TT-BTC</w:t>
      </w:r>
      <w:r w:rsidRPr="00EC4F19">
        <w:rPr>
          <w:rFonts w:ascii="Arial" w:hAnsi="Arial" w:cs="Arial"/>
          <w:i/>
          <w:iCs/>
          <w:spacing w:val="-4"/>
          <w:sz w:val="20"/>
          <w:szCs w:val="20"/>
          <w:lang w:val="vi-VN"/>
        </w:rPr>
        <w:t> </w:t>
      </w:r>
      <w:r w:rsidRPr="00EC4F19">
        <w:rPr>
          <w:rFonts w:ascii="Arial" w:hAnsi="Arial" w:cs="Arial"/>
          <w:i/>
          <w:iCs/>
          <w:spacing w:val="-4"/>
          <w:sz w:val="20"/>
          <w:szCs w:val="20"/>
        </w:rPr>
        <w:t xml:space="preserve">ngày </w:t>
      </w:r>
      <w:r w:rsidR="0062427B" w:rsidRPr="00EC4F19">
        <w:rPr>
          <w:rFonts w:ascii="Arial" w:hAnsi="Arial" w:cs="Arial"/>
          <w:i/>
          <w:iCs/>
          <w:spacing w:val="-4"/>
          <w:sz w:val="20"/>
          <w:szCs w:val="20"/>
        </w:rPr>
        <w:t>09</w:t>
      </w:r>
      <w:r w:rsidRPr="00EC4F19">
        <w:rPr>
          <w:rFonts w:ascii="Arial" w:hAnsi="Arial" w:cs="Arial"/>
          <w:i/>
          <w:iCs/>
          <w:spacing w:val="-4"/>
          <w:sz w:val="20"/>
          <w:szCs w:val="20"/>
        </w:rPr>
        <w:t xml:space="preserve"> tháng </w:t>
      </w:r>
      <w:r w:rsidR="0062427B" w:rsidRPr="00EC4F19">
        <w:rPr>
          <w:rFonts w:ascii="Arial" w:hAnsi="Arial" w:cs="Arial"/>
          <w:i/>
          <w:iCs/>
          <w:spacing w:val="-4"/>
          <w:sz w:val="20"/>
          <w:szCs w:val="20"/>
        </w:rPr>
        <w:t>5</w:t>
      </w:r>
      <w:r w:rsidRPr="00EC4F19">
        <w:rPr>
          <w:rFonts w:ascii="Arial" w:hAnsi="Arial" w:cs="Arial"/>
          <w:i/>
          <w:iCs/>
          <w:spacing w:val="-4"/>
          <w:sz w:val="20"/>
          <w:szCs w:val="20"/>
        </w:rPr>
        <w:t xml:space="preserve"> năm 2025 </w:t>
      </w:r>
      <w:r w:rsidRPr="00EC4F19">
        <w:rPr>
          <w:rFonts w:ascii="Arial" w:hAnsi="Arial" w:cs="Arial"/>
          <w:i/>
          <w:iCs/>
          <w:spacing w:val="-4"/>
          <w:sz w:val="20"/>
          <w:szCs w:val="20"/>
          <w:lang w:val="vi-VN"/>
        </w:rPr>
        <w:t xml:space="preserve">của </w:t>
      </w:r>
      <w:r w:rsidRPr="00EC4F19">
        <w:rPr>
          <w:rFonts w:ascii="Arial" w:hAnsi="Arial" w:cs="Arial"/>
          <w:i/>
          <w:iCs/>
          <w:spacing w:val="-4"/>
          <w:sz w:val="20"/>
          <w:szCs w:val="20"/>
        </w:rPr>
        <w:t>Bộ trưởng Bộ Tài chính</w:t>
      </w:r>
      <w:r w:rsidRPr="00EC4F19">
        <w:rPr>
          <w:rFonts w:ascii="Arial" w:hAnsi="Arial" w:cs="Arial"/>
          <w:i/>
          <w:iCs/>
          <w:spacing w:val="-4"/>
          <w:sz w:val="20"/>
          <w:szCs w:val="20"/>
          <w:lang w:val="vi-VN"/>
        </w:rPr>
        <w:t>)</w:t>
      </w:r>
    </w:p>
    <w:p w14:paraId="497C87F5" w14:textId="77777777" w:rsidR="003C2B41" w:rsidRPr="00EC4F19" w:rsidRDefault="003C2B41" w:rsidP="004837E2">
      <w:pPr>
        <w:widowControl w:val="0"/>
        <w:jc w:val="center"/>
        <w:rPr>
          <w:rFonts w:ascii="Arial" w:hAnsi="Arial" w:cs="Arial"/>
          <w:spacing w:val="-4"/>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553"/>
        <w:gridCol w:w="6456"/>
      </w:tblGrid>
      <w:tr w:rsidR="003C2B41" w:rsidRPr="00EC4F19" w14:paraId="6B4A353F" w14:textId="77777777" w:rsidTr="004837E2">
        <w:trPr>
          <w:trHeight w:val="576"/>
          <w:tblCellSpacing w:w="0" w:type="dxa"/>
        </w:trPr>
        <w:tc>
          <w:tcPr>
            <w:tcW w:w="2581" w:type="dxa"/>
            <w:tcBorders>
              <w:top w:val="single" w:sz="8" w:space="0" w:color="auto"/>
              <w:left w:val="single" w:sz="8" w:space="0" w:color="auto"/>
              <w:bottom w:val="nil"/>
              <w:right w:val="nil"/>
            </w:tcBorders>
            <w:shd w:val="clear" w:color="auto" w:fill="FFFFFF"/>
            <w:vAlign w:val="center"/>
            <w:hideMark/>
          </w:tcPr>
          <w:p w14:paraId="49789BFE"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lang w:val="vi-VN"/>
              </w:rPr>
              <w:t>Mẫu số 0</w:t>
            </w:r>
            <w:r w:rsidRPr="00EC4F19">
              <w:rPr>
                <w:rFonts w:ascii="Arial" w:hAnsi="Arial" w:cs="Arial"/>
                <w:spacing w:val="-4"/>
                <w:sz w:val="20"/>
                <w:szCs w:val="20"/>
              </w:rPr>
              <w:t>1A</w:t>
            </w:r>
          </w:p>
        </w:tc>
        <w:tc>
          <w:tcPr>
            <w:tcW w:w="6531" w:type="dxa"/>
            <w:tcBorders>
              <w:top w:val="single" w:sz="8" w:space="0" w:color="auto"/>
              <w:left w:val="single" w:sz="8" w:space="0" w:color="auto"/>
              <w:bottom w:val="nil"/>
              <w:right w:val="single" w:sz="8" w:space="0" w:color="auto"/>
            </w:tcBorders>
            <w:shd w:val="clear" w:color="auto" w:fill="FFFFFF"/>
            <w:vAlign w:val="center"/>
            <w:hideMark/>
          </w:tcPr>
          <w:p w14:paraId="33053EE2" w14:textId="77777777" w:rsidR="003C2B41" w:rsidRPr="00EC4F19" w:rsidRDefault="003C2B41" w:rsidP="004837E2">
            <w:pPr>
              <w:widowControl w:val="0"/>
              <w:rPr>
                <w:rFonts w:ascii="Arial" w:hAnsi="Arial" w:cs="Arial"/>
                <w:spacing w:val="-4"/>
                <w:sz w:val="20"/>
                <w:szCs w:val="20"/>
              </w:rPr>
            </w:pPr>
            <w:r w:rsidRPr="00EC4F19">
              <w:rPr>
                <w:rFonts w:ascii="Arial" w:hAnsi="Arial" w:cs="Arial"/>
                <w:spacing w:val="-4"/>
                <w:sz w:val="20"/>
                <w:szCs w:val="20"/>
                <w:lang w:val="vi-VN"/>
              </w:rPr>
              <w:t xml:space="preserve">Báo cáo kê khai </w:t>
            </w:r>
            <w:r w:rsidRPr="00EC4F19">
              <w:rPr>
                <w:rFonts w:ascii="Arial" w:hAnsi="Arial" w:cs="Arial"/>
                <w:spacing w:val="-4"/>
                <w:sz w:val="20"/>
                <w:szCs w:val="20"/>
              </w:rPr>
              <w:t>lần đầu t</w:t>
            </w:r>
            <w:r w:rsidRPr="00EC4F19">
              <w:rPr>
                <w:rFonts w:ascii="Arial" w:hAnsi="Arial" w:cs="Arial"/>
                <w:spacing w:val="-4"/>
                <w:sz w:val="20"/>
                <w:szCs w:val="20"/>
                <w:lang w:val="vi-VN"/>
              </w:rPr>
              <w:t>ài sản kết cấu hạ tầng đường thủy nội địa</w:t>
            </w:r>
            <w:r w:rsidRPr="00EC4F19">
              <w:rPr>
                <w:rFonts w:ascii="Arial" w:hAnsi="Arial" w:cs="Arial"/>
                <w:spacing w:val="-4"/>
                <w:sz w:val="20"/>
                <w:szCs w:val="20"/>
              </w:rPr>
              <w:t>.</w:t>
            </w:r>
          </w:p>
        </w:tc>
      </w:tr>
      <w:tr w:rsidR="003C2B41" w:rsidRPr="00EC4F19" w14:paraId="4A192187" w14:textId="77777777" w:rsidTr="004837E2">
        <w:trPr>
          <w:trHeight w:val="576"/>
          <w:tblCellSpacing w:w="0" w:type="dxa"/>
        </w:trPr>
        <w:tc>
          <w:tcPr>
            <w:tcW w:w="2581" w:type="dxa"/>
            <w:tcBorders>
              <w:top w:val="single" w:sz="8" w:space="0" w:color="auto"/>
              <w:left w:val="single" w:sz="8" w:space="0" w:color="auto"/>
              <w:bottom w:val="nil"/>
              <w:right w:val="nil"/>
            </w:tcBorders>
            <w:shd w:val="clear" w:color="auto" w:fill="FFFFFF"/>
            <w:vAlign w:val="center"/>
            <w:hideMark/>
          </w:tcPr>
          <w:p w14:paraId="18E9A73A"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lang w:val="vi-VN"/>
              </w:rPr>
              <w:t>Mẫu số 0</w:t>
            </w:r>
            <w:r w:rsidRPr="00EC4F19">
              <w:rPr>
                <w:rFonts w:ascii="Arial" w:hAnsi="Arial" w:cs="Arial"/>
                <w:spacing w:val="-4"/>
                <w:sz w:val="20"/>
                <w:szCs w:val="20"/>
              </w:rPr>
              <w:t>1B</w:t>
            </w:r>
          </w:p>
        </w:tc>
        <w:tc>
          <w:tcPr>
            <w:tcW w:w="6531" w:type="dxa"/>
            <w:tcBorders>
              <w:top w:val="single" w:sz="8" w:space="0" w:color="auto"/>
              <w:left w:val="single" w:sz="8" w:space="0" w:color="auto"/>
              <w:bottom w:val="nil"/>
              <w:right w:val="single" w:sz="8" w:space="0" w:color="auto"/>
            </w:tcBorders>
            <w:shd w:val="clear" w:color="auto" w:fill="FFFFFF"/>
            <w:vAlign w:val="center"/>
            <w:hideMark/>
          </w:tcPr>
          <w:p w14:paraId="56C120EE" w14:textId="77777777" w:rsidR="003C2B41" w:rsidRPr="00EC4F19" w:rsidRDefault="003C2B41" w:rsidP="004837E2">
            <w:pPr>
              <w:widowControl w:val="0"/>
              <w:rPr>
                <w:rFonts w:ascii="Arial" w:hAnsi="Arial" w:cs="Arial"/>
                <w:spacing w:val="-4"/>
                <w:sz w:val="20"/>
                <w:szCs w:val="20"/>
              </w:rPr>
            </w:pPr>
            <w:r w:rsidRPr="00EC4F19">
              <w:rPr>
                <w:rFonts w:ascii="Arial" w:hAnsi="Arial" w:cs="Arial"/>
                <w:spacing w:val="-4"/>
                <w:sz w:val="20"/>
                <w:szCs w:val="20"/>
                <w:lang w:val="vi-VN"/>
              </w:rPr>
              <w:t xml:space="preserve">Báo cáo kê khai </w:t>
            </w:r>
            <w:r w:rsidRPr="00EC4F19">
              <w:rPr>
                <w:rFonts w:ascii="Arial" w:hAnsi="Arial" w:cs="Arial"/>
                <w:spacing w:val="-4"/>
                <w:sz w:val="20"/>
                <w:szCs w:val="20"/>
              </w:rPr>
              <w:t>bổ sung thông tin.</w:t>
            </w:r>
          </w:p>
        </w:tc>
      </w:tr>
      <w:tr w:rsidR="003C2B41" w:rsidRPr="00EC4F19" w14:paraId="7A768199" w14:textId="77777777" w:rsidTr="004837E2">
        <w:trPr>
          <w:trHeight w:val="576"/>
          <w:tblCellSpacing w:w="0" w:type="dxa"/>
        </w:trPr>
        <w:tc>
          <w:tcPr>
            <w:tcW w:w="2581" w:type="dxa"/>
            <w:tcBorders>
              <w:top w:val="single" w:sz="8" w:space="0" w:color="auto"/>
              <w:left w:val="single" w:sz="8" w:space="0" w:color="auto"/>
              <w:bottom w:val="nil"/>
              <w:right w:val="nil"/>
            </w:tcBorders>
            <w:shd w:val="clear" w:color="auto" w:fill="FFFFFF"/>
            <w:vAlign w:val="center"/>
            <w:hideMark/>
          </w:tcPr>
          <w:p w14:paraId="4128146E" w14:textId="77777777" w:rsidR="003C2B41" w:rsidRPr="00EC4F19" w:rsidRDefault="003C2B41" w:rsidP="004837E2">
            <w:pPr>
              <w:widowControl w:val="0"/>
              <w:jc w:val="center"/>
              <w:rPr>
                <w:rFonts w:ascii="Arial" w:hAnsi="Arial" w:cs="Arial"/>
                <w:spacing w:val="-4"/>
                <w:sz w:val="20"/>
                <w:szCs w:val="20"/>
                <w:lang w:val="vi-VN"/>
              </w:rPr>
            </w:pPr>
            <w:r w:rsidRPr="00EC4F19">
              <w:rPr>
                <w:rFonts w:ascii="Arial" w:hAnsi="Arial" w:cs="Arial"/>
                <w:spacing w:val="-4"/>
                <w:sz w:val="20"/>
                <w:szCs w:val="20"/>
                <w:lang w:val="vi-VN"/>
              </w:rPr>
              <w:t>Mẫu số 0</w:t>
            </w:r>
            <w:r w:rsidRPr="00EC4F19">
              <w:rPr>
                <w:rFonts w:ascii="Arial" w:hAnsi="Arial" w:cs="Arial"/>
                <w:spacing w:val="-4"/>
                <w:sz w:val="20"/>
                <w:szCs w:val="20"/>
              </w:rPr>
              <w:t>1C</w:t>
            </w:r>
          </w:p>
        </w:tc>
        <w:tc>
          <w:tcPr>
            <w:tcW w:w="6531" w:type="dxa"/>
            <w:tcBorders>
              <w:top w:val="single" w:sz="8" w:space="0" w:color="auto"/>
              <w:left w:val="single" w:sz="8" w:space="0" w:color="auto"/>
              <w:bottom w:val="nil"/>
              <w:right w:val="single" w:sz="8" w:space="0" w:color="auto"/>
            </w:tcBorders>
            <w:shd w:val="clear" w:color="auto" w:fill="FFFFFF"/>
            <w:vAlign w:val="center"/>
            <w:hideMark/>
          </w:tcPr>
          <w:p w14:paraId="39A49861" w14:textId="77777777" w:rsidR="003C2B41" w:rsidRPr="00EC4F19" w:rsidRDefault="003C2B41" w:rsidP="004837E2">
            <w:pPr>
              <w:widowControl w:val="0"/>
              <w:rPr>
                <w:rFonts w:ascii="Arial" w:hAnsi="Arial" w:cs="Arial"/>
                <w:spacing w:val="-4"/>
                <w:sz w:val="20"/>
                <w:szCs w:val="20"/>
              </w:rPr>
            </w:pPr>
            <w:r w:rsidRPr="00EC4F19">
              <w:rPr>
                <w:rFonts w:ascii="Arial" w:hAnsi="Arial" w:cs="Arial"/>
                <w:spacing w:val="-4"/>
                <w:sz w:val="20"/>
                <w:szCs w:val="20"/>
                <w:lang w:val="vi-VN"/>
              </w:rPr>
              <w:t xml:space="preserve">Báo cáo kê khai </w:t>
            </w:r>
            <w:r w:rsidRPr="00EC4F19">
              <w:rPr>
                <w:rFonts w:ascii="Arial" w:hAnsi="Arial" w:cs="Arial"/>
                <w:spacing w:val="-4"/>
                <w:sz w:val="20"/>
                <w:szCs w:val="20"/>
              </w:rPr>
              <w:t xml:space="preserve">tăng, giảm </w:t>
            </w:r>
            <w:r w:rsidRPr="00EC4F19">
              <w:rPr>
                <w:rFonts w:ascii="Arial" w:hAnsi="Arial" w:cs="Arial"/>
                <w:spacing w:val="-4"/>
                <w:sz w:val="20"/>
                <w:szCs w:val="20"/>
                <w:lang w:val="vi-VN"/>
              </w:rPr>
              <w:t>tài sản kết cấu hạ tầng đường thủy nội địa</w:t>
            </w:r>
            <w:r w:rsidRPr="00EC4F19">
              <w:rPr>
                <w:rFonts w:ascii="Arial" w:hAnsi="Arial" w:cs="Arial"/>
                <w:spacing w:val="-4"/>
                <w:sz w:val="20"/>
                <w:szCs w:val="20"/>
              </w:rPr>
              <w:t>.</w:t>
            </w:r>
          </w:p>
        </w:tc>
      </w:tr>
      <w:tr w:rsidR="003C2B41" w:rsidRPr="00EC4F19" w14:paraId="43CD1DCB" w14:textId="77777777" w:rsidTr="004837E2">
        <w:trPr>
          <w:trHeight w:val="576"/>
          <w:tblCellSpacing w:w="0" w:type="dxa"/>
        </w:trPr>
        <w:tc>
          <w:tcPr>
            <w:tcW w:w="2581" w:type="dxa"/>
            <w:tcBorders>
              <w:top w:val="single" w:sz="8" w:space="0" w:color="auto"/>
              <w:left w:val="single" w:sz="8" w:space="0" w:color="auto"/>
              <w:bottom w:val="nil"/>
              <w:right w:val="nil"/>
            </w:tcBorders>
            <w:shd w:val="clear" w:color="auto" w:fill="FFFFFF"/>
            <w:vAlign w:val="center"/>
            <w:hideMark/>
          </w:tcPr>
          <w:p w14:paraId="2F56CBE9" w14:textId="77777777" w:rsidR="003C2B41" w:rsidRPr="00EC4F19" w:rsidRDefault="003C2B41" w:rsidP="004837E2">
            <w:pPr>
              <w:widowControl w:val="0"/>
              <w:jc w:val="center"/>
              <w:rPr>
                <w:rFonts w:ascii="Arial" w:hAnsi="Arial" w:cs="Arial"/>
                <w:spacing w:val="-4"/>
                <w:sz w:val="20"/>
                <w:szCs w:val="20"/>
                <w:lang w:val="vi-VN"/>
              </w:rPr>
            </w:pPr>
            <w:r w:rsidRPr="00EC4F19">
              <w:rPr>
                <w:rFonts w:ascii="Arial" w:hAnsi="Arial" w:cs="Arial"/>
                <w:spacing w:val="-4"/>
                <w:sz w:val="20"/>
                <w:szCs w:val="20"/>
                <w:lang w:val="vi-VN"/>
              </w:rPr>
              <w:t>Mẫu số 0</w:t>
            </w:r>
            <w:r w:rsidRPr="00EC4F19">
              <w:rPr>
                <w:rFonts w:ascii="Arial" w:hAnsi="Arial" w:cs="Arial"/>
                <w:spacing w:val="-4"/>
                <w:sz w:val="20"/>
                <w:szCs w:val="20"/>
              </w:rPr>
              <w:t>1D</w:t>
            </w:r>
          </w:p>
        </w:tc>
        <w:tc>
          <w:tcPr>
            <w:tcW w:w="6531" w:type="dxa"/>
            <w:tcBorders>
              <w:top w:val="single" w:sz="8" w:space="0" w:color="auto"/>
              <w:left w:val="single" w:sz="8" w:space="0" w:color="auto"/>
              <w:bottom w:val="nil"/>
              <w:right w:val="single" w:sz="8" w:space="0" w:color="auto"/>
            </w:tcBorders>
            <w:shd w:val="clear" w:color="auto" w:fill="FFFFFF"/>
            <w:vAlign w:val="center"/>
            <w:hideMark/>
          </w:tcPr>
          <w:p w14:paraId="2FD970E7" w14:textId="77777777" w:rsidR="003C2B41" w:rsidRPr="00EC4F19" w:rsidRDefault="003C2B41" w:rsidP="004837E2">
            <w:pPr>
              <w:widowControl w:val="0"/>
              <w:rPr>
                <w:rFonts w:ascii="Arial" w:hAnsi="Arial" w:cs="Arial"/>
                <w:spacing w:val="-4"/>
                <w:sz w:val="20"/>
                <w:szCs w:val="20"/>
              </w:rPr>
            </w:pPr>
            <w:r w:rsidRPr="00EC4F19">
              <w:rPr>
                <w:rFonts w:ascii="Arial" w:hAnsi="Arial" w:cs="Arial"/>
                <w:spacing w:val="-4"/>
                <w:sz w:val="20"/>
                <w:szCs w:val="20"/>
                <w:lang w:val="vi-VN"/>
              </w:rPr>
              <w:t xml:space="preserve">Báo cáo </w:t>
            </w:r>
            <w:r w:rsidRPr="00EC4F19">
              <w:rPr>
                <w:rFonts w:ascii="Arial" w:hAnsi="Arial" w:cs="Arial"/>
                <w:spacing w:val="-4"/>
                <w:sz w:val="20"/>
                <w:szCs w:val="20"/>
              </w:rPr>
              <w:t>tình hình</w:t>
            </w:r>
            <w:r w:rsidRPr="00EC4F19">
              <w:rPr>
                <w:rFonts w:ascii="Arial" w:hAnsi="Arial" w:cs="Arial"/>
                <w:spacing w:val="-4"/>
                <w:sz w:val="20"/>
                <w:szCs w:val="20"/>
                <w:lang w:val="vi-VN"/>
              </w:rPr>
              <w:t xml:space="preserve"> khai thác tài sản kết cấu hạ tầng đường thủy nội địa</w:t>
            </w:r>
            <w:r w:rsidRPr="00EC4F19">
              <w:rPr>
                <w:rFonts w:ascii="Arial" w:hAnsi="Arial" w:cs="Arial"/>
                <w:spacing w:val="-4"/>
                <w:sz w:val="20"/>
                <w:szCs w:val="20"/>
              </w:rPr>
              <w:t>.</w:t>
            </w:r>
          </w:p>
        </w:tc>
      </w:tr>
      <w:tr w:rsidR="003C2B41" w:rsidRPr="00EC4F19" w14:paraId="167EE76D" w14:textId="77777777" w:rsidTr="004837E2">
        <w:trPr>
          <w:trHeight w:val="576"/>
          <w:tblCellSpacing w:w="0" w:type="dxa"/>
        </w:trPr>
        <w:tc>
          <w:tcPr>
            <w:tcW w:w="2581" w:type="dxa"/>
            <w:tcBorders>
              <w:top w:val="single" w:sz="8" w:space="0" w:color="auto"/>
              <w:left w:val="single" w:sz="8" w:space="0" w:color="auto"/>
              <w:bottom w:val="nil"/>
              <w:right w:val="nil"/>
            </w:tcBorders>
            <w:shd w:val="clear" w:color="auto" w:fill="FFFFFF"/>
            <w:vAlign w:val="center"/>
            <w:hideMark/>
          </w:tcPr>
          <w:p w14:paraId="2EFCC05A"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lang w:val="vi-VN"/>
              </w:rPr>
              <w:t>Mẫu số 0</w:t>
            </w:r>
            <w:r w:rsidRPr="00EC4F19">
              <w:rPr>
                <w:rFonts w:ascii="Arial" w:hAnsi="Arial" w:cs="Arial"/>
                <w:spacing w:val="-4"/>
                <w:sz w:val="20"/>
                <w:szCs w:val="20"/>
              </w:rPr>
              <w:t>2A</w:t>
            </w:r>
          </w:p>
        </w:tc>
        <w:tc>
          <w:tcPr>
            <w:tcW w:w="6531" w:type="dxa"/>
            <w:tcBorders>
              <w:top w:val="single" w:sz="8" w:space="0" w:color="auto"/>
              <w:left w:val="single" w:sz="8" w:space="0" w:color="auto"/>
              <w:bottom w:val="nil"/>
              <w:right w:val="single" w:sz="8" w:space="0" w:color="auto"/>
            </w:tcBorders>
            <w:shd w:val="clear" w:color="auto" w:fill="FFFFFF"/>
            <w:vAlign w:val="center"/>
            <w:hideMark/>
          </w:tcPr>
          <w:p w14:paraId="316BFABD" w14:textId="77777777" w:rsidR="003C2B41" w:rsidRPr="00EC4F19" w:rsidRDefault="003C2B41" w:rsidP="004837E2">
            <w:pPr>
              <w:widowControl w:val="0"/>
              <w:rPr>
                <w:rFonts w:ascii="Arial" w:hAnsi="Arial" w:cs="Arial"/>
                <w:spacing w:val="-4"/>
                <w:sz w:val="20"/>
                <w:szCs w:val="20"/>
                <w:lang w:val="vi-VN"/>
              </w:rPr>
            </w:pPr>
            <w:r w:rsidRPr="00EC4F19">
              <w:rPr>
                <w:rFonts w:ascii="Arial" w:hAnsi="Arial" w:cs="Arial"/>
                <w:spacing w:val="-4"/>
                <w:sz w:val="20"/>
                <w:szCs w:val="20"/>
              </w:rPr>
              <w:t>Báo cáo tổng hợp tình hình quản lý, sử dụng tài sản kết cấu hạ tầng đường thủy nội địa.</w:t>
            </w:r>
          </w:p>
        </w:tc>
      </w:tr>
      <w:tr w:rsidR="003C2B41" w:rsidRPr="00EC4F19" w14:paraId="492BB5A6" w14:textId="77777777" w:rsidTr="004837E2">
        <w:trPr>
          <w:trHeight w:val="576"/>
          <w:tblCellSpacing w:w="0" w:type="dxa"/>
        </w:trPr>
        <w:tc>
          <w:tcPr>
            <w:tcW w:w="2581" w:type="dxa"/>
            <w:tcBorders>
              <w:top w:val="single" w:sz="8" w:space="0" w:color="auto"/>
              <w:left w:val="single" w:sz="8" w:space="0" w:color="auto"/>
              <w:bottom w:val="single" w:sz="4" w:space="0" w:color="auto"/>
              <w:right w:val="nil"/>
            </w:tcBorders>
            <w:shd w:val="clear" w:color="auto" w:fill="FFFFFF"/>
            <w:vAlign w:val="center"/>
            <w:hideMark/>
          </w:tcPr>
          <w:p w14:paraId="1D80EE02"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lang w:val="vi-VN"/>
              </w:rPr>
              <w:t>Mẫu số 0</w:t>
            </w:r>
            <w:r w:rsidRPr="00EC4F19">
              <w:rPr>
                <w:rFonts w:ascii="Arial" w:hAnsi="Arial" w:cs="Arial"/>
                <w:spacing w:val="-4"/>
                <w:sz w:val="20"/>
                <w:szCs w:val="20"/>
              </w:rPr>
              <w:t>2B</w:t>
            </w:r>
          </w:p>
        </w:tc>
        <w:tc>
          <w:tcPr>
            <w:tcW w:w="6531" w:type="dxa"/>
            <w:tcBorders>
              <w:top w:val="single" w:sz="8" w:space="0" w:color="auto"/>
              <w:left w:val="single" w:sz="8" w:space="0" w:color="auto"/>
              <w:bottom w:val="single" w:sz="4" w:space="0" w:color="auto"/>
              <w:right w:val="single" w:sz="8" w:space="0" w:color="auto"/>
            </w:tcBorders>
            <w:shd w:val="clear" w:color="auto" w:fill="FFFFFF"/>
            <w:vAlign w:val="center"/>
            <w:hideMark/>
          </w:tcPr>
          <w:p w14:paraId="7637790C" w14:textId="77777777" w:rsidR="003C2B41" w:rsidRPr="00EC4F19" w:rsidRDefault="003C2B41" w:rsidP="004837E2">
            <w:pPr>
              <w:widowControl w:val="0"/>
              <w:rPr>
                <w:rFonts w:ascii="Arial" w:hAnsi="Arial" w:cs="Arial"/>
                <w:spacing w:val="-4"/>
                <w:sz w:val="20"/>
                <w:szCs w:val="20"/>
                <w:lang w:val="vi-VN"/>
              </w:rPr>
            </w:pPr>
            <w:r w:rsidRPr="00EC4F19">
              <w:rPr>
                <w:rFonts w:ascii="Arial" w:hAnsi="Arial" w:cs="Arial"/>
                <w:spacing w:val="-4"/>
                <w:sz w:val="20"/>
                <w:szCs w:val="20"/>
              </w:rPr>
              <w:t>Báo cáo tổng hợp tình hình khai thác tài sản kết cấu hạ tầng đường thủy nội địa.</w:t>
            </w:r>
          </w:p>
        </w:tc>
      </w:tr>
    </w:tbl>
    <w:p w14:paraId="2CE4778C" w14:textId="77777777" w:rsidR="003C2B41" w:rsidRPr="00EC4F19" w:rsidRDefault="003C2B41" w:rsidP="004837E2">
      <w:pPr>
        <w:widowControl w:val="0"/>
        <w:jc w:val="center"/>
        <w:rPr>
          <w:rFonts w:ascii="Arial" w:hAnsi="Arial" w:cs="Arial"/>
          <w:spacing w:val="-4"/>
          <w:sz w:val="20"/>
          <w:szCs w:val="20"/>
          <w:lang w:val="vi-VN"/>
        </w:rPr>
      </w:pPr>
      <w:bookmarkStart w:id="1" w:name="chuong_pl_1"/>
    </w:p>
    <w:bookmarkEnd w:id="1"/>
    <w:p w14:paraId="53CB1252"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br w:type="page"/>
      </w:r>
    </w:p>
    <w:tbl>
      <w:tblPr>
        <w:tblW w:w="5000" w:type="pct"/>
        <w:tblLook w:val="04A0" w:firstRow="1" w:lastRow="0" w:firstColumn="1" w:lastColumn="0" w:noHBand="0" w:noVBand="1"/>
      </w:tblPr>
      <w:tblGrid>
        <w:gridCol w:w="4563"/>
        <w:gridCol w:w="4466"/>
      </w:tblGrid>
      <w:tr w:rsidR="003C2B41" w:rsidRPr="00EC4F19" w14:paraId="65605931" w14:textId="77777777" w:rsidTr="0062427B">
        <w:trPr>
          <w:trHeight w:val="422"/>
        </w:trPr>
        <w:tc>
          <w:tcPr>
            <w:tcW w:w="2527" w:type="pct"/>
          </w:tcPr>
          <w:p w14:paraId="308AB32D"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spacing w:val="-4"/>
                <w:sz w:val="20"/>
                <w:szCs w:val="20"/>
              </w:rPr>
              <w:lastRenderedPageBreak/>
              <w:br w:type="page"/>
            </w:r>
            <w:r w:rsidRPr="00EC4F19">
              <w:rPr>
                <w:rFonts w:ascii="Arial" w:hAnsi="Arial" w:cs="Arial"/>
                <w:spacing w:val="-4"/>
                <w:sz w:val="20"/>
                <w:szCs w:val="20"/>
              </w:rPr>
              <w:br w:type="page"/>
            </w:r>
            <w:r w:rsidRPr="00EC4F19">
              <w:rPr>
                <w:rFonts w:ascii="Arial" w:hAnsi="Arial" w:cs="Arial"/>
                <w:spacing w:val="-4"/>
                <w:sz w:val="20"/>
                <w:szCs w:val="20"/>
              </w:rPr>
              <w:br w:type="page"/>
            </w:r>
          </w:p>
        </w:tc>
        <w:tc>
          <w:tcPr>
            <w:tcW w:w="2473" w:type="pct"/>
            <w:hideMark/>
          </w:tcPr>
          <w:p w14:paraId="54088197"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Mẫu số 01A</w:t>
            </w:r>
          </w:p>
        </w:tc>
      </w:tr>
      <w:tr w:rsidR="003C2B41" w:rsidRPr="00EC4F19" w14:paraId="2B155866" w14:textId="77777777" w:rsidTr="0062427B">
        <w:tc>
          <w:tcPr>
            <w:tcW w:w="2527" w:type="pct"/>
            <w:hideMark/>
          </w:tcPr>
          <w:p w14:paraId="1A2E2ADB"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spacing w:val="-4"/>
                <w:sz w:val="20"/>
                <w:szCs w:val="20"/>
                <w:lang w:val="vi-VN"/>
              </w:rPr>
              <w:t xml:space="preserve">BỘ </w:t>
            </w:r>
            <w:r w:rsidRPr="00EC4F19">
              <w:rPr>
                <w:rFonts w:ascii="Arial" w:hAnsi="Arial" w:cs="Arial"/>
                <w:spacing w:val="-4"/>
                <w:sz w:val="20"/>
                <w:szCs w:val="20"/>
              </w:rPr>
              <w:t>XÂY DỰNG</w:t>
            </w:r>
            <w:r w:rsidRPr="00EC4F19">
              <w:rPr>
                <w:rFonts w:ascii="Arial" w:hAnsi="Arial" w:cs="Arial"/>
                <w:spacing w:val="-4"/>
                <w:sz w:val="20"/>
                <w:szCs w:val="20"/>
                <w:lang w:val="vi-VN"/>
              </w:rPr>
              <w:t>/UBND TỈNH, THÀNH PHỐ…</w:t>
            </w:r>
            <w:r w:rsidRPr="00EC4F19">
              <w:rPr>
                <w:rFonts w:ascii="Arial" w:hAnsi="Arial" w:cs="Arial"/>
                <w:spacing w:val="-4"/>
                <w:sz w:val="20"/>
                <w:szCs w:val="20"/>
                <w:lang w:val="vi-VN"/>
              </w:rPr>
              <w:br/>
            </w:r>
            <w:r w:rsidRPr="00EC4F19">
              <w:rPr>
                <w:rFonts w:ascii="Arial" w:hAnsi="Arial" w:cs="Arial"/>
                <w:b/>
                <w:bCs/>
                <w:spacing w:val="-4"/>
                <w:sz w:val="20"/>
                <w:szCs w:val="20"/>
              </w:rPr>
              <w:t>ĐỐI TƯỢNG BÁO CÁO</w:t>
            </w:r>
          </w:p>
          <w:p w14:paraId="3C4A96C0" w14:textId="695E9B04" w:rsidR="0062427B" w:rsidRPr="004837E2" w:rsidRDefault="0062427B" w:rsidP="004837E2">
            <w:pPr>
              <w:widowControl w:val="0"/>
              <w:jc w:val="center"/>
              <w:rPr>
                <w:rFonts w:ascii="Arial" w:hAnsi="Arial" w:cs="Arial"/>
                <w:spacing w:val="-4"/>
                <w:sz w:val="20"/>
                <w:szCs w:val="20"/>
              </w:rPr>
            </w:pPr>
            <w:r w:rsidRPr="004837E2">
              <w:rPr>
                <w:rFonts w:ascii="Arial" w:hAnsi="Arial" w:cs="Arial"/>
                <w:spacing w:val="-4"/>
                <w:sz w:val="20"/>
                <w:szCs w:val="20"/>
              </w:rPr>
              <w:t>___________</w:t>
            </w:r>
          </w:p>
        </w:tc>
        <w:tc>
          <w:tcPr>
            <w:tcW w:w="2473" w:type="pct"/>
            <w:hideMark/>
          </w:tcPr>
          <w:p w14:paraId="14861773"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xml:space="preserve">  CỘNG HÒA XÃ HỘI CHỦ NGHĨA VIỆT NAM</w:t>
            </w:r>
          </w:p>
          <w:p w14:paraId="749FF77B" w14:textId="77777777" w:rsidR="003C2B41" w:rsidRPr="00EC4F19" w:rsidRDefault="003C2B41" w:rsidP="004837E2">
            <w:pPr>
              <w:widowControl w:val="0"/>
              <w:jc w:val="center"/>
              <w:rPr>
                <w:rFonts w:ascii="Arial" w:hAnsi="Arial" w:cs="Arial"/>
                <w:b/>
                <w:spacing w:val="-4"/>
                <w:sz w:val="20"/>
                <w:szCs w:val="20"/>
              </w:rPr>
            </w:pPr>
            <w:r w:rsidRPr="00EC4F19">
              <w:rPr>
                <w:rFonts w:ascii="Arial" w:hAnsi="Arial" w:cs="Arial"/>
                <w:b/>
                <w:spacing w:val="-4"/>
                <w:sz w:val="20"/>
                <w:szCs w:val="20"/>
              </w:rPr>
              <w:t xml:space="preserve"> Độc lập - Tự do - Hạnh phúc</w:t>
            </w:r>
          </w:p>
          <w:p w14:paraId="773E4621" w14:textId="16E6EDCE" w:rsidR="0062427B" w:rsidRPr="004837E2" w:rsidRDefault="0062427B" w:rsidP="004837E2">
            <w:pPr>
              <w:widowControl w:val="0"/>
              <w:jc w:val="center"/>
              <w:rPr>
                <w:rFonts w:ascii="Arial" w:hAnsi="Arial" w:cs="Arial"/>
                <w:bCs/>
                <w:spacing w:val="-4"/>
                <w:sz w:val="20"/>
                <w:szCs w:val="20"/>
              </w:rPr>
            </w:pPr>
            <w:r w:rsidRPr="004837E2">
              <w:rPr>
                <w:rFonts w:ascii="Arial" w:hAnsi="Arial" w:cs="Arial"/>
                <w:bCs/>
                <w:spacing w:val="-4"/>
                <w:sz w:val="20"/>
                <w:szCs w:val="20"/>
              </w:rPr>
              <w:t>__________________________</w:t>
            </w:r>
          </w:p>
        </w:tc>
      </w:tr>
    </w:tbl>
    <w:p w14:paraId="6CED16FF" w14:textId="3FC4BF66" w:rsidR="003C2B41" w:rsidRPr="00EC4F19" w:rsidRDefault="003C2B41" w:rsidP="004837E2">
      <w:pPr>
        <w:widowControl w:val="0"/>
        <w:jc w:val="center"/>
        <w:rPr>
          <w:rFonts w:ascii="Arial" w:hAnsi="Arial" w:cs="Arial"/>
          <w:spacing w:val="-4"/>
          <w:sz w:val="20"/>
          <w:szCs w:val="20"/>
        </w:rPr>
      </w:pPr>
    </w:p>
    <w:p w14:paraId="5E981B96" w14:textId="77777777" w:rsidR="003C2B41" w:rsidRPr="00EC4F19" w:rsidRDefault="003C2B41" w:rsidP="004837E2">
      <w:pPr>
        <w:widowControl w:val="0"/>
        <w:jc w:val="center"/>
        <w:rPr>
          <w:rFonts w:ascii="Arial" w:hAnsi="Arial" w:cs="Arial"/>
          <w:spacing w:val="-4"/>
          <w:sz w:val="20"/>
          <w:szCs w:val="20"/>
        </w:rPr>
      </w:pPr>
    </w:p>
    <w:p w14:paraId="0C673983" w14:textId="77777777" w:rsidR="003C2B41" w:rsidRPr="00EC4F19" w:rsidRDefault="003C2B41" w:rsidP="004837E2">
      <w:pPr>
        <w:widowControl w:val="0"/>
        <w:jc w:val="center"/>
        <w:rPr>
          <w:rFonts w:ascii="Arial" w:hAnsi="Arial" w:cs="Arial"/>
          <w:b/>
          <w:bCs/>
          <w:spacing w:val="-4"/>
          <w:sz w:val="20"/>
          <w:szCs w:val="20"/>
        </w:rPr>
      </w:pPr>
      <w:bookmarkStart w:id="2" w:name="chuong_pl_2_name"/>
      <w:r w:rsidRPr="00EC4F19">
        <w:rPr>
          <w:rFonts w:ascii="Arial" w:hAnsi="Arial" w:cs="Arial"/>
          <w:b/>
          <w:bCs/>
          <w:spacing w:val="-4"/>
          <w:sz w:val="20"/>
          <w:szCs w:val="20"/>
          <w:lang w:val="vi-VN"/>
        </w:rPr>
        <w:t xml:space="preserve">BÁO CÁO </w:t>
      </w:r>
    </w:p>
    <w:p w14:paraId="6F161F45"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rPr>
        <w:t>Kê khai lần đầu tài sản kết cấu hạ tầng đường thủy nội địa</w:t>
      </w:r>
    </w:p>
    <w:bookmarkEnd w:id="2"/>
    <w:p w14:paraId="3EBA7B40" w14:textId="77777777" w:rsidR="003C2B41" w:rsidRPr="00EC4F19" w:rsidRDefault="003C2B41" w:rsidP="004837E2">
      <w:pPr>
        <w:widowControl w:val="0"/>
        <w:jc w:val="center"/>
        <w:rPr>
          <w:rFonts w:ascii="Arial" w:hAnsi="Arial" w:cs="Arial"/>
          <w:b/>
          <w:bCs/>
          <w:spacing w:val="-4"/>
          <w:sz w:val="20"/>
          <w:szCs w:val="20"/>
        </w:rPr>
      </w:pPr>
    </w:p>
    <w:p w14:paraId="1317105B" w14:textId="77777777" w:rsidR="003C2B41" w:rsidRPr="00EC4F19" w:rsidRDefault="003C2B41" w:rsidP="0062427B">
      <w:pPr>
        <w:widowControl w:val="0"/>
        <w:spacing w:after="120"/>
        <w:ind w:firstLine="720"/>
        <w:jc w:val="both"/>
        <w:rPr>
          <w:rFonts w:ascii="Arial" w:hAnsi="Arial" w:cs="Arial"/>
          <w:spacing w:val="-4"/>
          <w:sz w:val="20"/>
          <w:szCs w:val="20"/>
        </w:rPr>
      </w:pPr>
      <w:r w:rsidRPr="00EC4F19">
        <w:rPr>
          <w:rFonts w:ascii="Arial" w:hAnsi="Arial" w:cs="Arial"/>
          <w:b/>
          <w:bCs/>
          <w:spacing w:val="-4"/>
          <w:sz w:val="20"/>
          <w:szCs w:val="20"/>
        </w:rPr>
        <w:t>A. Thông tin về đối tượng báo cáo</w:t>
      </w:r>
    </w:p>
    <w:p w14:paraId="76DB3F2F" w14:textId="77777777" w:rsidR="003C2B41" w:rsidRPr="00EC4F19" w:rsidRDefault="003C2B41" w:rsidP="0062427B">
      <w:pPr>
        <w:widowControl w:val="0"/>
        <w:spacing w:after="120"/>
        <w:ind w:firstLine="720"/>
        <w:jc w:val="both"/>
        <w:rPr>
          <w:rFonts w:ascii="Arial" w:hAnsi="Arial" w:cs="Arial"/>
          <w:spacing w:val="-4"/>
          <w:sz w:val="20"/>
          <w:szCs w:val="20"/>
        </w:rPr>
      </w:pPr>
      <w:r w:rsidRPr="00EC4F19">
        <w:rPr>
          <w:rFonts w:ascii="Arial" w:hAnsi="Arial" w:cs="Arial"/>
          <w:spacing w:val="-4"/>
          <w:sz w:val="20"/>
          <w:szCs w:val="20"/>
        </w:rPr>
        <w:t xml:space="preserve">Tên đối </w:t>
      </w:r>
      <w:proofErr w:type="gramStart"/>
      <w:r w:rsidRPr="00EC4F19">
        <w:rPr>
          <w:rFonts w:ascii="Arial" w:hAnsi="Arial" w:cs="Arial"/>
          <w:spacing w:val="-4"/>
          <w:sz w:val="20"/>
          <w:szCs w:val="20"/>
        </w:rPr>
        <w:t>tượng:…</w:t>
      </w:r>
      <w:proofErr w:type="gramEnd"/>
      <w:r w:rsidRPr="00EC4F19">
        <w:rPr>
          <w:rFonts w:ascii="Arial" w:hAnsi="Arial" w:cs="Arial"/>
          <w:spacing w:val="-4"/>
          <w:sz w:val="20"/>
          <w:szCs w:val="20"/>
        </w:rPr>
        <w:t>……                                                   Mã đơn vị: </w:t>
      </w:r>
    </w:p>
    <w:p w14:paraId="5413DCE4" w14:textId="77777777" w:rsidR="003C2B41" w:rsidRPr="00EC4F19" w:rsidRDefault="003C2B41" w:rsidP="0062427B">
      <w:pPr>
        <w:widowControl w:val="0"/>
        <w:spacing w:after="120"/>
        <w:ind w:firstLine="720"/>
        <w:jc w:val="both"/>
        <w:rPr>
          <w:rFonts w:ascii="Arial" w:hAnsi="Arial" w:cs="Arial"/>
          <w:spacing w:val="-4"/>
          <w:sz w:val="20"/>
          <w:szCs w:val="20"/>
        </w:rPr>
      </w:pPr>
      <w:r w:rsidRPr="00EC4F19">
        <w:rPr>
          <w:rFonts w:ascii="Arial" w:hAnsi="Arial" w:cs="Arial"/>
          <w:spacing w:val="-4"/>
          <w:sz w:val="20"/>
          <w:szCs w:val="20"/>
        </w:rPr>
        <w:t>Địa chỉ: Thôn/Xóm.....................Xã/Phường....................Tỉnh/Thành phố .................................</w:t>
      </w:r>
    </w:p>
    <w:p w14:paraId="190E098C" w14:textId="77777777" w:rsidR="003C2B41" w:rsidRPr="00EC4F19" w:rsidRDefault="003C2B41" w:rsidP="0062427B">
      <w:pPr>
        <w:widowControl w:val="0"/>
        <w:spacing w:after="120"/>
        <w:ind w:firstLine="720"/>
        <w:jc w:val="both"/>
        <w:rPr>
          <w:rFonts w:ascii="Arial" w:hAnsi="Arial" w:cs="Arial"/>
          <w:spacing w:val="-4"/>
          <w:sz w:val="20"/>
          <w:szCs w:val="20"/>
        </w:rPr>
      </w:pPr>
      <w:r w:rsidRPr="00EC4F19">
        <w:rPr>
          <w:rFonts w:ascii="Arial" w:hAnsi="Arial" w:cs="Arial"/>
          <w:spacing w:val="-4"/>
          <w:sz w:val="20"/>
          <w:szCs w:val="20"/>
        </w:rPr>
        <w:t xml:space="preserve">Loại hình: </w:t>
      </w:r>
    </w:p>
    <w:p w14:paraId="4A90F6DB" w14:textId="77777777" w:rsidR="003C2B41" w:rsidRPr="00EC4F19" w:rsidRDefault="003C2B41" w:rsidP="0062427B">
      <w:pPr>
        <w:widowControl w:val="0"/>
        <w:spacing w:after="120"/>
        <w:ind w:firstLine="720"/>
        <w:jc w:val="both"/>
        <w:rPr>
          <w:rFonts w:ascii="Arial" w:hAnsi="Arial" w:cs="Arial"/>
          <w:spacing w:val="-4"/>
          <w:sz w:val="20"/>
          <w:szCs w:val="20"/>
        </w:rPr>
      </w:pPr>
      <w:r w:rsidRPr="00EC4F19">
        <w:rPr>
          <w:rFonts w:ascii="Arial" w:hAnsi="Arial" w:cs="Arial"/>
          <w:b/>
          <w:bCs/>
          <w:spacing w:val="-4"/>
          <w:sz w:val="20"/>
          <w:szCs w:val="20"/>
        </w:rPr>
        <w:t>B. Thông tin về người lập biểu:</w:t>
      </w:r>
    </w:p>
    <w:p w14:paraId="365B15D6" w14:textId="77777777" w:rsidR="003C2B41" w:rsidRPr="00EC4F19" w:rsidRDefault="003C2B41" w:rsidP="0062427B">
      <w:pPr>
        <w:widowControl w:val="0"/>
        <w:spacing w:after="120"/>
        <w:ind w:firstLine="720"/>
        <w:jc w:val="both"/>
        <w:rPr>
          <w:rFonts w:ascii="Arial" w:hAnsi="Arial" w:cs="Arial"/>
          <w:spacing w:val="-4"/>
          <w:sz w:val="20"/>
          <w:szCs w:val="20"/>
        </w:rPr>
      </w:pPr>
      <w:r w:rsidRPr="00EC4F19">
        <w:rPr>
          <w:rFonts w:ascii="Arial" w:hAnsi="Arial" w:cs="Arial"/>
          <w:spacing w:val="-4"/>
          <w:sz w:val="20"/>
          <w:szCs w:val="20"/>
        </w:rPr>
        <w:t>Họ và tên:                                    Điện thoại liên hệ:                             Email:</w:t>
      </w:r>
    </w:p>
    <w:p w14:paraId="5F618A42" w14:textId="77777777" w:rsidR="003C2B41" w:rsidRPr="00EC4F19" w:rsidRDefault="003C2B41" w:rsidP="0062427B">
      <w:pPr>
        <w:widowControl w:val="0"/>
        <w:spacing w:after="120"/>
        <w:ind w:firstLine="720"/>
        <w:jc w:val="both"/>
        <w:rPr>
          <w:rFonts w:ascii="Arial" w:hAnsi="Arial" w:cs="Arial"/>
          <w:b/>
          <w:bCs/>
          <w:spacing w:val="-4"/>
          <w:sz w:val="20"/>
          <w:szCs w:val="20"/>
        </w:rPr>
      </w:pPr>
      <w:r w:rsidRPr="00EC4F19">
        <w:rPr>
          <w:rFonts w:ascii="Arial" w:hAnsi="Arial" w:cs="Arial"/>
          <w:b/>
          <w:bCs/>
          <w:spacing w:val="-4"/>
          <w:sz w:val="20"/>
          <w:szCs w:val="20"/>
        </w:rPr>
        <w:t>C. Thông tin về tài sản</w:t>
      </w:r>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15"/>
        <w:gridCol w:w="656"/>
        <w:gridCol w:w="672"/>
        <w:gridCol w:w="751"/>
        <w:gridCol w:w="1087"/>
        <w:gridCol w:w="627"/>
        <w:gridCol w:w="701"/>
        <w:gridCol w:w="912"/>
        <w:gridCol w:w="679"/>
        <w:gridCol w:w="709"/>
        <w:gridCol w:w="814"/>
        <w:gridCol w:w="696"/>
      </w:tblGrid>
      <w:tr w:rsidR="003C2B41" w:rsidRPr="00EC4F19" w14:paraId="32FCD09C" w14:textId="77777777" w:rsidTr="0062427B">
        <w:trPr>
          <w:trHeight w:val="15"/>
          <w:tblCellSpacing w:w="0" w:type="dxa"/>
        </w:trPr>
        <w:tc>
          <w:tcPr>
            <w:tcW w:w="407" w:type="pct"/>
            <w:vMerge w:val="restart"/>
            <w:tcBorders>
              <w:top w:val="single" w:sz="4" w:space="0" w:color="000000"/>
              <w:left w:val="single" w:sz="4" w:space="0" w:color="000000"/>
              <w:bottom w:val="single" w:sz="4" w:space="0" w:color="000000"/>
              <w:right w:val="single" w:sz="4" w:space="0" w:color="000000"/>
            </w:tcBorders>
            <w:vAlign w:val="center"/>
            <w:hideMark/>
          </w:tcPr>
          <w:p w14:paraId="3C01E5CF"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STT</w:t>
            </w:r>
          </w:p>
        </w:tc>
        <w:tc>
          <w:tcPr>
            <w:tcW w:w="374" w:type="pct"/>
            <w:vMerge w:val="restart"/>
            <w:tcBorders>
              <w:top w:val="single" w:sz="4" w:space="0" w:color="000000"/>
              <w:left w:val="single" w:sz="4" w:space="0" w:color="000000"/>
              <w:bottom w:val="single" w:sz="4" w:space="0" w:color="000000"/>
              <w:right w:val="single" w:sz="4" w:space="0" w:color="000000"/>
            </w:tcBorders>
            <w:vAlign w:val="center"/>
            <w:hideMark/>
          </w:tcPr>
          <w:p w14:paraId="2FDA1C41"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 xml:space="preserve">Tài sản </w:t>
            </w:r>
            <w:r w:rsidRPr="00EC4F19">
              <w:rPr>
                <w:rFonts w:ascii="Arial" w:hAnsi="Arial" w:cs="Arial"/>
                <w:bCs/>
                <w:i/>
                <w:spacing w:val="-4"/>
                <w:sz w:val="20"/>
                <w:szCs w:val="20"/>
              </w:rPr>
              <w:t xml:space="preserve">(Chi tiết theo từng </w:t>
            </w:r>
            <w:proofErr w:type="gramStart"/>
            <w:r w:rsidRPr="00EC4F19">
              <w:rPr>
                <w:rFonts w:ascii="Arial" w:hAnsi="Arial" w:cs="Arial"/>
                <w:bCs/>
                <w:i/>
                <w:spacing w:val="-4"/>
                <w:sz w:val="20"/>
                <w:szCs w:val="20"/>
              </w:rPr>
              <w:t>loại  tài</w:t>
            </w:r>
            <w:proofErr w:type="gramEnd"/>
            <w:r w:rsidRPr="00EC4F19">
              <w:rPr>
                <w:rFonts w:ascii="Arial" w:hAnsi="Arial" w:cs="Arial"/>
                <w:bCs/>
                <w:i/>
                <w:spacing w:val="-4"/>
                <w:sz w:val="20"/>
                <w:szCs w:val="20"/>
              </w:rPr>
              <w:t xml:space="preserve"> sản)</w:t>
            </w:r>
          </w:p>
        </w:tc>
        <w:tc>
          <w:tcPr>
            <w:tcW w:w="383" w:type="pct"/>
            <w:vMerge w:val="restart"/>
            <w:tcBorders>
              <w:top w:val="single" w:sz="4" w:space="0" w:color="000000"/>
              <w:left w:val="single" w:sz="4" w:space="0" w:color="000000"/>
              <w:bottom w:val="single" w:sz="4" w:space="0" w:color="000000"/>
              <w:right w:val="single" w:sz="4" w:space="0" w:color="000000"/>
            </w:tcBorders>
            <w:vAlign w:val="center"/>
            <w:hideMark/>
          </w:tcPr>
          <w:p w14:paraId="5D7AAC39"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Địa chỉ</w:t>
            </w:r>
          </w:p>
        </w:tc>
        <w:tc>
          <w:tcPr>
            <w:tcW w:w="427" w:type="pct"/>
            <w:vMerge w:val="restart"/>
            <w:tcBorders>
              <w:top w:val="single" w:sz="4" w:space="0" w:color="000000"/>
              <w:left w:val="single" w:sz="4" w:space="0" w:color="000000"/>
              <w:bottom w:val="single" w:sz="4" w:space="0" w:color="000000"/>
              <w:right w:val="single" w:sz="4" w:space="0" w:color="000000"/>
            </w:tcBorders>
            <w:vAlign w:val="center"/>
            <w:hideMark/>
          </w:tcPr>
          <w:p w14:paraId="462DF2E7"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Năm đưa vào sử dụng</w:t>
            </w:r>
          </w:p>
        </w:tc>
        <w:tc>
          <w:tcPr>
            <w:tcW w:w="489" w:type="pct"/>
            <w:vMerge w:val="restart"/>
            <w:tcBorders>
              <w:top w:val="single" w:sz="4" w:space="0" w:color="000000"/>
              <w:left w:val="single" w:sz="4" w:space="0" w:color="000000"/>
              <w:bottom w:val="single" w:sz="4" w:space="0" w:color="000000"/>
              <w:right w:val="single" w:sz="4" w:space="0" w:color="000000"/>
            </w:tcBorders>
            <w:vAlign w:val="center"/>
            <w:hideMark/>
          </w:tcPr>
          <w:p w14:paraId="6BCC6CD8"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 xml:space="preserve">Thông số cơ bản </w:t>
            </w:r>
            <w:r w:rsidRPr="00EC4F19">
              <w:rPr>
                <w:rFonts w:ascii="Arial" w:hAnsi="Arial" w:cs="Arial"/>
                <w:bCs/>
                <w:spacing w:val="-4"/>
                <w:sz w:val="20"/>
                <w:szCs w:val="20"/>
              </w:rPr>
              <w:t>(Số lượng/Khối lượng/Chiều dài…)</w:t>
            </w:r>
          </w:p>
        </w:tc>
        <w:tc>
          <w:tcPr>
            <w:tcW w:w="757" w:type="pct"/>
            <w:gridSpan w:val="2"/>
            <w:tcBorders>
              <w:top w:val="single" w:sz="4" w:space="0" w:color="000000"/>
              <w:left w:val="single" w:sz="4" w:space="0" w:color="000000"/>
              <w:bottom w:val="single" w:sz="4" w:space="0" w:color="000000"/>
              <w:right w:val="single" w:sz="4" w:space="0" w:color="000000"/>
            </w:tcBorders>
            <w:vAlign w:val="center"/>
            <w:hideMark/>
          </w:tcPr>
          <w:p w14:paraId="1C788E03"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rPr>
              <w:t>Diện tích</w:t>
            </w:r>
          </w:p>
          <w:p w14:paraId="57ECC029"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rPr>
              <w:t>(m2)</w:t>
            </w:r>
          </w:p>
        </w:tc>
        <w:tc>
          <w:tcPr>
            <w:tcW w:w="903" w:type="pct"/>
            <w:gridSpan w:val="2"/>
            <w:tcBorders>
              <w:top w:val="single" w:sz="4" w:space="0" w:color="000000"/>
              <w:left w:val="single" w:sz="4" w:space="0" w:color="000000"/>
              <w:bottom w:val="single" w:sz="4" w:space="0" w:color="000000"/>
              <w:right w:val="single" w:sz="4" w:space="0" w:color="000000"/>
            </w:tcBorders>
            <w:vAlign w:val="center"/>
            <w:hideMark/>
          </w:tcPr>
          <w:p w14:paraId="3094D224"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rPr>
              <w:t>Giá trị tài sản</w:t>
            </w:r>
          </w:p>
          <w:p w14:paraId="584E8279"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(đồng)</w:t>
            </w:r>
          </w:p>
        </w:tc>
        <w:tc>
          <w:tcPr>
            <w:tcW w:w="863" w:type="pct"/>
            <w:gridSpan w:val="2"/>
            <w:tcBorders>
              <w:top w:val="single" w:sz="4" w:space="0" w:color="000000"/>
              <w:left w:val="single" w:sz="4" w:space="0" w:color="000000"/>
              <w:bottom w:val="single" w:sz="4" w:space="0" w:color="000000"/>
              <w:right w:val="single" w:sz="4" w:space="0" w:color="000000"/>
            </w:tcBorders>
            <w:vAlign w:val="center"/>
            <w:hideMark/>
          </w:tcPr>
          <w:p w14:paraId="56F03C2A" w14:textId="77777777" w:rsidR="003C2B41" w:rsidRPr="00EC4F19" w:rsidRDefault="003C2B41" w:rsidP="004837E2">
            <w:pPr>
              <w:widowControl w:val="0"/>
              <w:jc w:val="center"/>
              <w:rPr>
                <w:rFonts w:ascii="Arial" w:hAnsi="Arial" w:cs="Arial"/>
                <w:b/>
                <w:spacing w:val="-4"/>
                <w:sz w:val="20"/>
                <w:szCs w:val="20"/>
              </w:rPr>
            </w:pPr>
            <w:r w:rsidRPr="00EC4F19">
              <w:rPr>
                <w:rFonts w:ascii="Arial" w:hAnsi="Arial" w:cs="Arial"/>
                <w:b/>
                <w:spacing w:val="-4"/>
                <w:sz w:val="20"/>
                <w:szCs w:val="20"/>
              </w:rPr>
              <w:t>Tình trạng</w:t>
            </w:r>
          </w:p>
          <w:p w14:paraId="5940F9CA" w14:textId="77777777" w:rsidR="003C2B41" w:rsidRPr="00EC4F19" w:rsidRDefault="003C2B41" w:rsidP="004837E2">
            <w:pPr>
              <w:widowControl w:val="0"/>
              <w:jc w:val="center"/>
              <w:rPr>
                <w:rFonts w:ascii="Arial" w:hAnsi="Arial" w:cs="Arial"/>
                <w:b/>
                <w:spacing w:val="-4"/>
                <w:sz w:val="20"/>
                <w:szCs w:val="20"/>
              </w:rPr>
            </w:pPr>
            <w:r w:rsidRPr="00EC4F19">
              <w:rPr>
                <w:rFonts w:ascii="Arial" w:hAnsi="Arial" w:cs="Arial"/>
                <w:b/>
                <w:spacing w:val="-4"/>
                <w:sz w:val="20"/>
                <w:szCs w:val="20"/>
              </w:rPr>
              <w:t>sử dụng của</w:t>
            </w:r>
          </w:p>
          <w:p w14:paraId="2CBB8EC1" w14:textId="77777777" w:rsidR="003C2B41" w:rsidRPr="00EC4F19" w:rsidRDefault="003C2B41" w:rsidP="004837E2">
            <w:pPr>
              <w:widowControl w:val="0"/>
              <w:jc w:val="center"/>
              <w:rPr>
                <w:rFonts w:ascii="Arial" w:hAnsi="Arial" w:cs="Arial"/>
                <w:b/>
                <w:spacing w:val="-4"/>
                <w:sz w:val="20"/>
                <w:szCs w:val="20"/>
              </w:rPr>
            </w:pPr>
            <w:r w:rsidRPr="00EC4F19">
              <w:rPr>
                <w:rFonts w:ascii="Arial" w:hAnsi="Arial" w:cs="Arial"/>
                <w:b/>
                <w:spacing w:val="-4"/>
                <w:sz w:val="20"/>
                <w:szCs w:val="20"/>
              </w:rPr>
              <w:t>tài sản</w:t>
            </w:r>
          </w:p>
        </w:tc>
        <w:tc>
          <w:tcPr>
            <w:tcW w:w="397" w:type="pct"/>
            <w:vMerge w:val="restart"/>
            <w:tcBorders>
              <w:top w:val="single" w:sz="4" w:space="0" w:color="000000"/>
              <w:left w:val="single" w:sz="4" w:space="0" w:color="000000"/>
              <w:bottom w:val="single" w:sz="4" w:space="0" w:color="000000"/>
              <w:right w:val="single" w:sz="4" w:space="0" w:color="000000"/>
            </w:tcBorders>
            <w:vAlign w:val="center"/>
            <w:hideMark/>
          </w:tcPr>
          <w:p w14:paraId="326049D2" w14:textId="77777777" w:rsidR="003C2B41" w:rsidRPr="00EC4F19" w:rsidRDefault="003C2B41" w:rsidP="004837E2">
            <w:pPr>
              <w:widowControl w:val="0"/>
              <w:jc w:val="center"/>
              <w:rPr>
                <w:rFonts w:ascii="Arial" w:hAnsi="Arial" w:cs="Arial"/>
                <w:b/>
                <w:spacing w:val="-4"/>
                <w:sz w:val="20"/>
                <w:szCs w:val="20"/>
              </w:rPr>
            </w:pPr>
            <w:r w:rsidRPr="00EC4F19">
              <w:rPr>
                <w:rFonts w:ascii="Arial" w:hAnsi="Arial" w:cs="Arial"/>
                <w:b/>
                <w:spacing w:val="-4"/>
                <w:sz w:val="20"/>
                <w:szCs w:val="20"/>
              </w:rPr>
              <w:t>Tài sản kết cấu hạ tầng phục vụ mục đích công cộng</w:t>
            </w:r>
          </w:p>
        </w:tc>
      </w:tr>
      <w:tr w:rsidR="003C2B41" w:rsidRPr="00EC4F19" w14:paraId="0E17EC18" w14:textId="77777777" w:rsidTr="0062427B">
        <w:trPr>
          <w:trHeight w:val="1381"/>
          <w:tblCellSpacing w:w="0" w:type="dxa"/>
        </w:trPr>
        <w:tc>
          <w:tcPr>
            <w:tcW w:w="407" w:type="pct"/>
            <w:vMerge/>
            <w:tcBorders>
              <w:top w:val="single" w:sz="4" w:space="0" w:color="000000"/>
              <w:left w:val="single" w:sz="4" w:space="0" w:color="000000"/>
              <w:bottom w:val="single" w:sz="4" w:space="0" w:color="000000"/>
              <w:right w:val="single" w:sz="4" w:space="0" w:color="000000"/>
            </w:tcBorders>
            <w:vAlign w:val="center"/>
            <w:hideMark/>
          </w:tcPr>
          <w:p w14:paraId="27DBC9EA" w14:textId="77777777" w:rsidR="003C2B41" w:rsidRPr="00EC4F19" w:rsidRDefault="003C2B41" w:rsidP="004837E2">
            <w:pPr>
              <w:widowControl w:val="0"/>
              <w:jc w:val="center"/>
              <w:rPr>
                <w:rFonts w:ascii="Arial" w:hAnsi="Arial" w:cs="Arial"/>
                <w:spacing w:val="-4"/>
                <w:sz w:val="20"/>
                <w:szCs w:val="20"/>
              </w:rPr>
            </w:pPr>
          </w:p>
        </w:tc>
        <w:tc>
          <w:tcPr>
            <w:tcW w:w="374" w:type="pct"/>
            <w:vMerge/>
            <w:tcBorders>
              <w:top w:val="single" w:sz="4" w:space="0" w:color="000000"/>
              <w:left w:val="single" w:sz="4" w:space="0" w:color="000000"/>
              <w:bottom w:val="single" w:sz="4" w:space="0" w:color="000000"/>
              <w:right w:val="single" w:sz="4" w:space="0" w:color="000000"/>
            </w:tcBorders>
            <w:vAlign w:val="center"/>
            <w:hideMark/>
          </w:tcPr>
          <w:p w14:paraId="35DDD64C" w14:textId="77777777" w:rsidR="003C2B41" w:rsidRPr="00EC4F19" w:rsidRDefault="003C2B41" w:rsidP="004837E2">
            <w:pPr>
              <w:widowControl w:val="0"/>
              <w:jc w:val="center"/>
              <w:rPr>
                <w:rFonts w:ascii="Arial" w:hAnsi="Arial" w:cs="Arial"/>
                <w:spacing w:val="-4"/>
                <w:sz w:val="20"/>
                <w:szCs w:val="20"/>
              </w:rPr>
            </w:pPr>
          </w:p>
        </w:tc>
        <w:tc>
          <w:tcPr>
            <w:tcW w:w="383" w:type="pct"/>
            <w:vMerge/>
            <w:tcBorders>
              <w:top w:val="single" w:sz="4" w:space="0" w:color="000000"/>
              <w:left w:val="single" w:sz="4" w:space="0" w:color="000000"/>
              <w:bottom w:val="single" w:sz="4" w:space="0" w:color="000000"/>
              <w:right w:val="single" w:sz="4" w:space="0" w:color="000000"/>
            </w:tcBorders>
            <w:vAlign w:val="center"/>
            <w:hideMark/>
          </w:tcPr>
          <w:p w14:paraId="1A72F59B" w14:textId="77777777" w:rsidR="003C2B41" w:rsidRPr="00EC4F19" w:rsidRDefault="003C2B41" w:rsidP="004837E2">
            <w:pPr>
              <w:widowControl w:val="0"/>
              <w:jc w:val="center"/>
              <w:rPr>
                <w:rFonts w:ascii="Arial" w:hAnsi="Arial" w:cs="Arial"/>
                <w:spacing w:val="-4"/>
                <w:sz w:val="20"/>
                <w:szCs w:val="20"/>
              </w:rPr>
            </w:pPr>
          </w:p>
        </w:tc>
        <w:tc>
          <w:tcPr>
            <w:tcW w:w="427" w:type="pct"/>
            <w:vMerge/>
            <w:tcBorders>
              <w:top w:val="single" w:sz="4" w:space="0" w:color="000000"/>
              <w:left w:val="single" w:sz="4" w:space="0" w:color="000000"/>
              <w:bottom w:val="single" w:sz="4" w:space="0" w:color="000000"/>
              <w:right w:val="single" w:sz="4" w:space="0" w:color="000000"/>
            </w:tcBorders>
            <w:vAlign w:val="center"/>
            <w:hideMark/>
          </w:tcPr>
          <w:p w14:paraId="47450689" w14:textId="77777777" w:rsidR="003C2B41" w:rsidRPr="00EC4F19" w:rsidRDefault="003C2B41" w:rsidP="004837E2">
            <w:pPr>
              <w:widowControl w:val="0"/>
              <w:jc w:val="center"/>
              <w:rPr>
                <w:rFonts w:ascii="Arial" w:hAnsi="Arial" w:cs="Arial"/>
                <w:spacing w:val="-4"/>
                <w:sz w:val="20"/>
                <w:szCs w:val="20"/>
              </w:rPr>
            </w:pPr>
          </w:p>
        </w:tc>
        <w:tc>
          <w:tcPr>
            <w:tcW w:w="489" w:type="pct"/>
            <w:vMerge/>
            <w:tcBorders>
              <w:top w:val="single" w:sz="4" w:space="0" w:color="000000"/>
              <w:left w:val="single" w:sz="4" w:space="0" w:color="000000"/>
              <w:bottom w:val="single" w:sz="4" w:space="0" w:color="000000"/>
              <w:right w:val="single" w:sz="4" w:space="0" w:color="000000"/>
            </w:tcBorders>
            <w:vAlign w:val="center"/>
            <w:hideMark/>
          </w:tcPr>
          <w:p w14:paraId="3E189DB2" w14:textId="77777777" w:rsidR="003C2B41" w:rsidRPr="00EC4F19" w:rsidRDefault="003C2B41" w:rsidP="004837E2">
            <w:pPr>
              <w:widowControl w:val="0"/>
              <w:jc w:val="center"/>
              <w:rPr>
                <w:rFonts w:ascii="Arial" w:hAnsi="Arial" w:cs="Arial"/>
                <w:spacing w:val="-4"/>
                <w:sz w:val="20"/>
                <w:szCs w:val="20"/>
              </w:rPr>
            </w:pP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51668D08"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 xml:space="preserve"> Đất</w:t>
            </w:r>
          </w:p>
        </w:tc>
        <w:tc>
          <w:tcPr>
            <w:tcW w:w="399" w:type="pct"/>
            <w:tcBorders>
              <w:top w:val="single" w:sz="4" w:space="0" w:color="000000"/>
              <w:left w:val="single" w:sz="4" w:space="0" w:color="000000"/>
              <w:bottom w:val="single" w:sz="4" w:space="0" w:color="000000"/>
              <w:right w:val="single" w:sz="4" w:space="0" w:color="000000"/>
            </w:tcBorders>
            <w:vAlign w:val="center"/>
            <w:hideMark/>
          </w:tcPr>
          <w:p w14:paraId="663D3DCD" w14:textId="77777777" w:rsidR="003C2B41" w:rsidRPr="00EC4F19" w:rsidRDefault="003C2B41" w:rsidP="004837E2">
            <w:pPr>
              <w:widowControl w:val="0"/>
              <w:jc w:val="center"/>
              <w:rPr>
                <w:rFonts w:ascii="Arial" w:hAnsi="Arial" w:cs="Arial"/>
                <w:bCs/>
                <w:spacing w:val="-4"/>
                <w:sz w:val="20"/>
                <w:szCs w:val="20"/>
              </w:rPr>
            </w:pPr>
            <w:r w:rsidRPr="00EC4F19">
              <w:rPr>
                <w:rFonts w:ascii="Arial" w:hAnsi="Arial" w:cs="Arial"/>
                <w:bCs/>
                <w:spacing w:val="-4"/>
                <w:sz w:val="20"/>
                <w:szCs w:val="20"/>
              </w:rPr>
              <w:t>Sàn sử dụng nhà</w:t>
            </w:r>
          </w:p>
        </w:tc>
        <w:tc>
          <w:tcPr>
            <w:tcW w:w="516" w:type="pct"/>
            <w:tcBorders>
              <w:top w:val="single" w:sz="4" w:space="0" w:color="000000"/>
              <w:left w:val="single" w:sz="4" w:space="0" w:color="000000"/>
              <w:bottom w:val="single" w:sz="4" w:space="0" w:color="000000"/>
              <w:right w:val="single" w:sz="4" w:space="0" w:color="000000"/>
            </w:tcBorders>
            <w:vAlign w:val="center"/>
            <w:hideMark/>
          </w:tcPr>
          <w:p w14:paraId="5678CFC4"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Nguyên giá</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73C77A6D" w14:textId="77777777" w:rsidR="003C2B41" w:rsidRPr="00EC4F19" w:rsidRDefault="003C2B41" w:rsidP="004837E2">
            <w:pPr>
              <w:widowControl w:val="0"/>
              <w:jc w:val="center"/>
              <w:rPr>
                <w:rFonts w:ascii="Arial" w:hAnsi="Arial" w:cs="Arial"/>
                <w:bCs/>
                <w:spacing w:val="-4"/>
                <w:sz w:val="20"/>
                <w:szCs w:val="20"/>
              </w:rPr>
            </w:pPr>
            <w:r w:rsidRPr="00EC4F19">
              <w:rPr>
                <w:rFonts w:ascii="Arial" w:hAnsi="Arial" w:cs="Arial"/>
                <w:bCs/>
                <w:spacing w:val="-4"/>
                <w:sz w:val="20"/>
                <w:szCs w:val="20"/>
              </w:rPr>
              <w:t xml:space="preserve">Giá trị </w:t>
            </w:r>
          </w:p>
          <w:p w14:paraId="46B09AD6"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còn lại</w:t>
            </w:r>
          </w:p>
        </w:tc>
        <w:tc>
          <w:tcPr>
            <w:tcW w:w="403" w:type="pct"/>
            <w:tcBorders>
              <w:top w:val="single" w:sz="4" w:space="0" w:color="000000"/>
              <w:left w:val="single" w:sz="4" w:space="0" w:color="000000"/>
              <w:bottom w:val="single" w:sz="4" w:space="0" w:color="000000"/>
              <w:right w:val="single" w:sz="4" w:space="0" w:color="000000"/>
            </w:tcBorders>
            <w:vAlign w:val="center"/>
            <w:hideMark/>
          </w:tcPr>
          <w:p w14:paraId="0030EBAC"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Còn sử dụng được</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6FCDD67C"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Hỏng, không sử dụng được</w:t>
            </w:r>
          </w:p>
        </w:tc>
        <w:tc>
          <w:tcPr>
            <w:tcW w:w="397" w:type="pct"/>
            <w:vMerge/>
            <w:tcBorders>
              <w:top w:val="single" w:sz="4" w:space="0" w:color="000000"/>
              <w:left w:val="single" w:sz="4" w:space="0" w:color="000000"/>
              <w:bottom w:val="single" w:sz="4" w:space="0" w:color="000000"/>
              <w:right w:val="single" w:sz="4" w:space="0" w:color="000000"/>
            </w:tcBorders>
            <w:vAlign w:val="center"/>
            <w:hideMark/>
          </w:tcPr>
          <w:p w14:paraId="46AA4B4F" w14:textId="77777777" w:rsidR="003C2B41" w:rsidRPr="00EC4F19" w:rsidRDefault="003C2B41" w:rsidP="004837E2">
            <w:pPr>
              <w:widowControl w:val="0"/>
              <w:jc w:val="center"/>
              <w:rPr>
                <w:rFonts w:ascii="Arial" w:hAnsi="Arial" w:cs="Arial"/>
                <w:b/>
                <w:spacing w:val="-4"/>
                <w:sz w:val="20"/>
                <w:szCs w:val="20"/>
              </w:rPr>
            </w:pPr>
          </w:p>
        </w:tc>
      </w:tr>
      <w:tr w:rsidR="003C2B41" w:rsidRPr="00EC4F19" w14:paraId="6802B057" w14:textId="77777777" w:rsidTr="0062427B">
        <w:trPr>
          <w:trHeight w:val="15"/>
          <w:tblCellSpacing w:w="0" w:type="dxa"/>
        </w:trPr>
        <w:tc>
          <w:tcPr>
            <w:tcW w:w="407" w:type="pct"/>
            <w:tcBorders>
              <w:top w:val="single" w:sz="4" w:space="0" w:color="000000"/>
              <w:left w:val="single" w:sz="4" w:space="0" w:color="000000"/>
              <w:bottom w:val="single" w:sz="4" w:space="0" w:color="000000"/>
              <w:right w:val="single" w:sz="4" w:space="0" w:color="000000"/>
            </w:tcBorders>
            <w:vAlign w:val="center"/>
            <w:hideMark/>
          </w:tcPr>
          <w:p w14:paraId="46C918C1"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w:t>
            </w:r>
          </w:p>
        </w:tc>
        <w:tc>
          <w:tcPr>
            <w:tcW w:w="374" w:type="pct"/>
            <w:tcBorders>
              <w:top w:val="single" w:sz="4" w:space="0" w:color="000000"/>
              <w:left w:val="single" w:sz="4" w:space="0" w:color="000000"/>
              <w:bottom w:val="single" w:sz="4" w:space="0" w:color="000000"/>
              <w:right w:val="single" w:sz="4" w:space="0" w:color="000000"/>
            </w:tcBorders>
            <w:vAlign w:val="center"/>
            <w:hideMark/>
          </w:tcPr>
          <w:p w14:paraId="2BC77B42"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(2)</w:t>
            </w:r>
          </w:p>
        </w:tc>
        <w:tc>
          <w:tcPr>
            <w:tcW w:w="383" w:type="pct"/>
            <w:tcBorders>
              <w:top w:val="single" w:sz="4" w:space="0" w:color="000000"/>
              <w:left w:val="single" w:sz="4" w:space="0" w:color="000000"/>
              <w:bottom w:val="single" w:sz="4" w:space="0" w:color="000000"/>
              <w:right w:val="single" w:sz="4" w:space="0" w:color="000000"/>
            </w:tcBorders>
            <w:vAlign w:val="center"/>
            <w:hideMark/>
          </w:tcPr>
          <w:p w14:paraId="1ED04FF8"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(3)</w:t>
            </w:r>
          </w:p>
        </w:tc>
        <w:tc>
          <w:tcPr>
            <w:tcW w:w="427" w:type="pct"/>
            <w:tcBorders>
              <w:top w:val="single" w:sz="4" w:space="0" w:color="000000"/>
              <w:left w:val="single" w:sz="4" w:space="0" w:color="000000"/>
              <w:bottom w:val="single" w:sz="4" w:space="0" w:color="000000"/>
              <w:right w:val="single" w:sz="4" w:space="0" w:color="000000"/>
            </w:tcBorders>
            <w:vAlign w:val="center"/>
            <w:hideMark/>
          </w:tcPr>
          <w:p w14:paraId="3898B164"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(4)</w:t>
            </w:r>
          </w:p>
        </w:tc>
        <w:tc>
          <w:tcPr>
            <w:tcW w:w="489" w:type="pct"/>
            <w:tcBorders>
              <w:top w:val="single" w:sz="4" w:space="0" w:color="000000"/>
              <w:left w:val="single" w:sz="4" w:space="0" w:color="000000"/>
              <w:bottom w:val="single" w:sz="4" w:space="0" w:color="000000"/>
              <w:right w:val="single" w:sz="4" w:space="0" w:color="000000"/>
            </w:tcBorders>
            <w:vAlign w:val="center"/>
            <w:hideMark/>
          </w:tcPr>
          <w:p w14:paraId="54DA0A11"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(5)</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4BC1059E"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(6)</w:t>
            </w:r>
          </w:p>
        </w:tc>
        <w:tc>
          <w:tcPr>
            <w:tcW w:w="399" w:type="pct"/>
            <w:tcBorders>
              <w:top w:val="single" w:sz="4" w:space="0" w:color="000000"/>
              <w:left w:val="single" w:sz="4" w:space="0" w:color="000000"/>
              <w:bottom w:val="single" w:sz="4" w:space="0" w:color="000000"/>
              <w:right w:val="single" w:sz="4" w:space="0" w:color="000000"/>
            </w:tcBorders>
            <w:vAlign w:val="center"/>
            <w:hideMark/>
          </w:tcPr>
          <w:p w14:paraId="47015743"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(7)</w:t>
            </w:r>
          </w:p>
        </w:tc>
        <w:tc>
          <w:tcPr>
            <w:tcW w:w="516" w:type="pct"/>
            <w:tcBorders>
              <w:top w:val="single" w:sz="4" w:space="0" w:color="000000"/>
              <w:left w:val="single" w:sz="4" w:space="0" w:color="000000"/>
              <w:bottom w:val="single" w:sz="4" w:space="0" w:color="000000"/>
              <w:right w:val="single" w:sz="4" w:space="0" w:color="000000"/>
            </w:tcBorders>
            <w:vAlign w:val="center"/>
            <w:hideMark/>
          </w:tcPr>
          <w:p w14:paraId="197D8F84"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(8)</w:t>
            </w: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00F77D32"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(9)</w:t>
            </w:r>
          </w:p>
        </w:tc>
        <w:tc>
          <w:tcPr>
            <w:tcW w:w="403" w:type="pct"/>
            <w:tcBorders>
              <w:top w:val="single" w:sz="4" w:space="0" w:color="000000"/>
              <w:left w:val="single" w:sz="4" w:space="0" w:color="000000"/>
              <w:bottom w:val="single" w:sz="4" w:space="0" w:color="000000"/>
              <w:right w:val="single" w:sz="4" w:space="0" w:color="000000"/>
            </w:tcBorders>
            <w:hideMark/>
          </w:tcPr>
          <w:p w14:paraId="318A8A28"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(10)</w:t>
            </w:r>
          </w:p>
        </w:tc>
        <w:tc>
          <w:tcPr>
            <w:tcW w:w="461" w:type="pct"/>
            <w:tcBorders>
              <w:top w:val="single" w:sz="4" w:space="0" w:color="000000"/>
              <w:left w:val="single" w:sz="4" w:space="0" w:color="000000"/>
              <w:bottom w:val="single" w:sz="4" w:space="0" w:color="000000"/>
              <w:right w:val="single" w:sz="4" w:space="0" w:color="000000"/>
            </w:tcBorders>
            <w:hideMark/>
          </w:tcPr>
          <w:p w14:paraId="2AE2F3B4"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(11)</w:t>
            </w:r>
          </w:p>
        </w:tc>
        <w:tc>
          <w:tcPr>
            <w:tcW w:w="397" w:type="pct"/>
            <w:tcBorders>
              <w:top w:val="single" w:sz="4" w:space="0" w:color="000000"/>
              <w:left w:val="single" w:sz="4" w:space="0" w:color="000000"/>
              <w:bottom w:val="single" w:sz="4" w:space="0" w:color="000000"/>
              <w:right w:val="single" w:sz="4" w:space="0" w:color="000000"/>
            </w:tcBorders>
            <w:hideMark/>
          </w:tcPr>
          <w:p w14:paraId="5FAC1732"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(12)</w:t>
            </w:r>
          </w:p>
        </w:tc>
      </w:tr>
      <w:tr w:rsidR="003C2B41" w:rsidRPr="00EC4F19" w14:paraId="3BB1262F" w14:textId="77777777" w:rsidTr="0062427B">
        <w:trPr>
          <w:trHeight w:val="15"/>
          <w:tblCellSpacing w:w="0" w:type="dxa"/>
        </w:trPr>
        <w:tc>
          <w:tcPr>
            <w:tcW w:w="407" w:type="pct"/>
            <w:tcBorders>
              <w:top w:val="single" w:sz="4" w:space="0" w:color="000000"/>
              <w:left w:val="single" w:sz="4" w:space="0" w:color="000000"/>
              <w:bottom w:val="single" w:sz="4" w:space="0" w:color="000000"/>
              <w:right w:val="single" w:sz="4" w:space="0" w:color="000000"/>
            </w:tcBorders>
            <w:vAlign w:val="center"/>
            <w:hideMark/>
          </w:tcPr>
          <w:p w14:paraId="4A33F397" w14:textId="77777777" w:rsidR="003C2B41" w:rsidRPr="00EC4F19" w:rsidRDefault="003C2B41" w:rsidP="004837E2">
            <w:pPr>
              <w:widowControl w:val="0"/>
              <w:jc w:val="center"/>
              <w:rPr>
                <w:rFonts w:ascii="Arial" w:hAnsi="Arial" w:cs="Arial"/>
                <w:i/>
                <w:spacing w:val="-4"/>
                <w:sz w:val="20"/>
                <w:szCs w:val="20"/>
              </w:rPr>
            </w:pPr>
          </w:p>
        </w:tc>
        <w:tc>
          <w:tcPr>
            <w:tcW w:w="374" w:type="pct"/>
            <w:tcBorders>
              <w:top w:val="single" w:sz="4" w:space="0" w:color="000000"/>
              <w:left w:val="single" w:sz="4" w:space="0" w:color="000000"/>
              <w:bottom w:val="single" w:sz="4" w:space="0" w:color="000000"/>
              <w:right w:val="single" w:sz="4" w:space="0" w:color="000000"/>
            </w:tcBorders>
            <w:vAlign w:val="center"/>
            <w:hideMark/>
          </w:tcPr>
          <w:p w14:paraId="4614B69B" w14:textId="77777777" w:rsidR="003C2B41" w:rsidRPr="00EC4F19" w:rsidRDefault="003C2B41" w:rsidP="004837E2">
            <w:pPr>
              <w:widowControl w:val="0"/>
              <w:jc w:val="center"/>
              <w:rPr>
                <w:rFonts w:ascii="Arial" w:hAnsi="Arial" w:cs="Arial"/>
                <w:spacing w:val="-4"/>
                <w:sz w:val="20"/>
                <w:szCs w:val="20"/>
              </w:rPr>
            </w:pPr>
          </w:p>
        </w:tc>
        <w:tc>
          <w:tcPr>
            <w:tcW w:w="383" w:type="pct"/>
            <w:tcBorders>
              <w:top w:val="single" w:sz="4" w:space="0" w:color="000000"/>
              <w:left w:val="single" w:sz="4" w:space="0" w:color="000000"/>
              <w:bottom w:val="single" w:sz="4" w:space="0" w:color="000000"/>
              <w:right w:val="single" w:sz="4" w:space="0" w:color="000000"/>
            </w:tcBorders>
            <w:vAlign w:val="center"/>
            <w:hideMark/>
          </w:tcPr>
          <w:p w14:paraId="23AE2E7A" w14:textId="77777777" w:rsidR="003C2B41" w:rsidRPr="00EC4F19" w:rsidRDefault="003C2B41" w:rsidP="004837E2">
            <w:pPr>
              <w:widowControl w:val="0"/>
              <w:jc w:val="center"/>
              <w:rPr>
                <w:rFonts w:ascii="Arial" w:hAnsi="Arial" w:cs="Arial"/>
                <w:spacing w:val="-4"/>
                <w:sz w:val="20"/>
                <w:szCs w:val="20"/>
              </w:rPr>
            </w:pPr>
          </w:p>
        </w:tc>
        <w:tc>
          <w:tcPr>
            <w:tcW w:w="427" w:type="pct"/>
            <w:tcBorders>
              <w:top w:val="single" w:sz="4" w:space="0" w:color="000000"/>
              <w:left w:val="single" w:sz="4" w:space="0" w:color="000000"/>
              <w:bottom w:val="single" w:sz="4" w:space="0" w:color="000000"/>
              <w:right w:val="single" w:sz="4" w:space="0" w:color="000000"/>
            </w:tcBorders>
            <w:vAlign w:val="center"/>
            <w:hideMark/>
          </w:tcPr>
          <w:p w14:paraId="6C39D3D0" w14:textId="77777777" w:rsidR="003C2B41" w:rsidRPr="00EC4F19" w:rsidRDefault="003C2B41" w:rsidP="004837E2">
            <w:pPr>
              <w:widowControl w:val="0"/>
              <w:jc w:val="center"/>
              <w:rPr>
                <w:rFonts w:ascii="Arial" w:hAnsi="Arial" w:cs="Arial"/>
                <w:spacing w:val="-4"/>
                <w:sz w:val="20"/>
                <w:szCs w:val="20"/>
              </w:rPr>
            </w:pPr>
          </w:p>
        </w:tc>
        <w:tc>
          <w:tcPr>
            <w:tcW w:w="489" w:type="pct"/>
            <w:tcBorders>
              <w:top w:val="single" w:sz="4" w:space="0" w:color="000000"/>
              <w:left w:val="single" w:sz="4" w:space="0" w:color="000000"/>
              <w:bottom w:val="single" w:sz="4" w:space="0" w:color="000000"/>
              <w:right w:val="single" w:sz="4" w:space="0" w:color="000000"/>
            </w:tcBorders>
            <w:vAlign w:val="center"/>
            <w:hideMark/>
          </w:tcPr>
          <w:p w14:paraId="017FB612" w14:textId="77777777" w:rsidR="003C2B41" w:rsidRPr="00EC4F19" w:rsidRDefault="003C2B41" w:rsidP="004837E2">
            <w:pPr>
              <w:widowControl w:val="0"/>
              <w:jc w:val="center"/>
              <w:rPr>
                <w:rFonts w:ascii="Arial" w:hAnsi="Arial" w:cs="Arial"/>
                <w:spacing w:val="-4"/>
                <w:sz w:val="20"/>
                <w:szCs w:val="20"/>
              </w:rPr>
            </w:pP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1B788C69" w14:textId="77777777" w:rsidR="003C2B41" w:rsidRPr="00EC4F19" w:rsidRDefault="003C2B41" w:rsidP="004837E2">
            <w:pPr>
              <w:widowControl w:val="0"/>
              <w:jc w:val="center"/>
              <w:rPr>
                <w:rFonts w:ascii="Arial" w:hAnsi="Arial" w:cs="Arial"/>
                <w:spacing w:val="-4"/>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hideMark/>
          </w:tcPr>
          <w:p w14:paraId="7AAF50A3" w14:textId="77777777" w:rsidR="003C2B41" w:rsidRPr="00EC4F19" w:rsidRDefault="003C2B41" w:rsidP="004837E2">
            <w:pPr>
              <w:widowControl w:val="0"/>
              <w:jc w:val="center"/>
              <w:rPr>
                <w:rFonts w:ascii="Arial" w:hAnsi="Arial" w:cs="Arial"/>
                <w:spacing w:val="-4"/>
                <w:sz w:val="20"/>
                <w:szCs w:val="20"/>
              </w:rPr>
            </w:pPr>
          </w:p>
        </w:tc>
        <w:tc>
          <w:tcPr>
            <w:tcW w:w="516" w:type="pct"/>
            <w:tcBorders>
              <w:top w:val="single" w:sz="4" w:space="0" w:color="000000"/>
              <w:left w:val="single" w:sz="4" w:space="0" w:color="000000"/>
              <w:bottom w:val="single" w:sz="4" w:space="0" w:color="000000"/>
              <w:right w:val="single" w:sz="4" w:space="0" w:color="000000"/>
            </w:tcBorders>
            <w:vAlign w:val="center"/>
            <w:hideMark/>
          </w:tcPr>
          <w:p w14:paraId="32B58745" w14:textId="77777777" w:rsidR="003C2B41" w:rsidRPr="00EC4F19" w:rsidRDefault="003C2B41" w:rsidP="004837E2">
            <w:pPr>
              <w:widowControl w:val="0"/>
              <w:jc w:val="center"/>
              <w:rPr>
                <w:rFonts w:ascii="Arial" w:hAnsi="Arial" w:cs="Arial"/>
                <w:spacing w:val="-4"/>
                <w:sz w:val="20"/>
                <w:szCs w:val="20"/>
              </w:rPr>
            </w:pP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791342A5" w14:textId="77777777" w:rsidR="003C2B41" w:rsidRPr="00EC4F19" w:rsidRDefault="003C2B41" w:rsidP="004837E2">
            <w:pPr>
              <w:widowControl w:val="0"/>
              <w:jc w:val="center"/>
              <w:rPr>
                <w:rFonts w:ascii="Arial" w:hAnsi="Arial" w:cs="Arial"/>
                <w:spacing w:val="-4"/>
                <w:sz w:val="20"/>
                <w:szCs w:val="20"/>
              </w:rPr>
            </w:pPr>
          </w:p>
        </w:tc>
        <w:tc>
          <w:tcPr>
            <w:tcW w:w="403" w:type="pct"/>
            <w:tcBorders>
              <w:top w:val="single" w:sz="4" w:space="0" w:color="000000"/>
              <w:left w:val="single" w:sz="4" w:space="0" w:color="000000"/>
              <w:bottom w:val="single" w:sz="4" w:space="0" w:color="000000"/>
              <w:right w:val="single" w:sz="4" w:space="0" w:color="000000"/>
            </w:tcBorders>
          </w:tcPr>
          <w:p w14:paraId="72F0B950" w14:textId="77777777" w:rsidR="003C2B41" w:rsidRPr="00EC4F19" w:rsidRDefault="003C2B41" w:rsidP="004837E2">
            <w:pPr>
              <w:widowControl w:val="0"/>
              <w:jc w:val="center"/>
              <w:rPr>
                <w:rFonts w:ascii="Arial" w:hAnsi="Arial" w:cs="Arial"/>
                <w:i/>
                <w:spacing w:val="-4"/>
                <w:sz w:val="20"/>
                <w:szCs w:val="20"/>
              </w:rPr>
            </w:pPr>
          </w:p>
        </w:tc>
        <w:tc>
          <w:tcPr>
            <w:tcW w:w="461" w:type="pct"/>
            <w:tcBorders>
              <w:top w:val="single" w:sz="4" w:space="0" w:color="000000"/>
              <w:left w:val="single" w:sz="4" w:space="0" w:color="000000"/>
              <w:bottom w:val="single" w:sz="4" w:space="0" w:color="000000"/>
              <w:right w:val="single" w:sz="4" w:space="0" w:color="000000"/>
            </w:tcBorders>
          </w:tcPr>
          <w:p w14:paraId="18021831" w14:textId="77777777" w:rsidR="003C2B41" w:rsidRPr="00EC4F19" w:rsidRDefault="003C2B41" w:rsidP="004837E2">
            <w:pPr>
              <w:widowControl w:val="0"/>
              <w:jc w:val="center"/>
              <w:rPr>
                <w:rFonts w:ascii="Arial" w:hAnsi="Arial" w:cs="Arial"/>
                <w:i/>
                <w:spacing w:val="-4"/>
                <w:sz w:val="20"/>
                <w:szCs w:val="20"/>
              </w:rPr>
            </w:pPr>
          </w:p>
        </w:tc>
        <w:tc>
          <w:tcPr>
            <w:tcW w:w="397" w:type="pct"/>
            <w:tcBorders>
              <w:top w:val="single" w:sz="4" w:space="0" w:color="000000"/>
              <w:left w:val="single" w:sz="4" w:space="0" w:color="000000"/>
              <w:bottom w:val="single" w:sz="4" w:space="0" w:color="000000"/>
              <w:right w:val="single" w:sz="4" w:space="0" w:color="000000"/>
            </w:tcBorders>
          </w:tcPr>
          <w:p w14:paraId="2366D975" w14:textId="77777777" w:rsidR="003C2B41" w:rsidRPr="00EC4F19" w:rsidRDefault="003C2B41" w:rsidP="004837E2">
            <w:pPr>
              <w:widowControl w:val="0"/>
              <w:jc w:val="center"/>
              <w:rPr>
                <w:rFonts w:ascii="Arial" w:hAnsi="Arial" w:cs="Arial"/>
                <w:i/>
                <w:spacing w:val="-4"/>
                <w:sz w:val="20"/>
                <w:szCs w:val="20"/>
              </w:rPr>
            </w:pPr>
          </w:p>
        </w:tc>
      </w:tr>
      <w:tr w:rsidR="003C2B41" w:rsidRPr="00EC4F19" w14:paraId="30A9099E" w14:textId="77777777" w:rsidTr="0062427B">
        <w:trPr>
          <w:trHeight w:val="15"/>
          <w:tblCellSpacing w:w="0" w:type="dxa"/>
        </w:trPr>
        <w:tc>
          <w:tcPr>
            <w:tcW w:w="407" w:type="pct"/>
            <w:tcBorders>
              <w:top w:val="single" w:sz="4" w:space="0" w:color="000000"/>
              <w:left w:val="single" w:sz="4" w:space="0" w:color="000000"/>
              <w:bottom w:val="single" w:sz="4" w:space="0" w:color="000000"/>
              <w:right w:val="single" w:sz="4" w:space="0" w:color="000000"/>
            </w:tcBorders>
            <w:vAlign w:val="center"/>
            <w:hideMark/>
          </w:tcPr>
          <w:p w14:paraId="1612BA42" w14:textId="77777777" w:rsidR="003C2B41" w:rsidRPr="00EC4F19" w:rsidRDefault="003C2B41" w:rsidP="004837E2">
            <w:pPr>
              <w:widowControl w:val="0"/>
              <w:jc w:val="center"/>
              <w:rPr>
                <w:rFonts w:ascii="Arial" w:hAnsi="Arial" w:cs="Arial"/>
                <w:i/>
                <w:spacing w:val="-4"/>
                <w:sz w:val="20"/>
                <w:szCs w:val="20"/>
              </w:rPr>
            </w:pPr>
          </w:p>
        </w:tc>
        <w:tc>
          <w:tcPr>
            <w:tcW w:w="374" w:type="pct"/>
            <w:tcBorders>
              <w:top w:val="single" w:sz="4" w:space="0" w:color="000000"/>
              <w:left w:val="single" w:sz="4" w:space="0" w:color="000000"/>
              <w:bottom w:val="single" w:sz="4" w:space="0" w:color="000000"/>
              <w:right w:val="single" w:sz="4" w:space="0" w:color="000000"/>
            </w:tcBorders>
            <w:vAlign w:val="center"/>
            <w:hideMark/>
          </w:tcPr>
          <w:p w14:paraId="67804001" w14:textId="77777777" w:rsidR="003C2B41" w:rsidRPr="00EC4F19" w:rsidRDefault="003C2B41" w:rsidP="004837E2">
            <w:pPr>
              <w:widowControl w:val="0"/>
              <w:jc w:val="center"/>
              <w:rPr>
                <w:rFonts w:ascii="Arial" w:hAnsi="Arial" w:cs="Arial"/>
                <w:spacing w:val="-4"/>
                <w:sz w:val="20"/>
                <w:szCs w:val="20"/>
              </w:rPr>
            </w:pPr>
          </w:p>
        </w:tc>
        <w:tc>
          <w:tcPr>
            <w:tcW w:w="383" w:type="pct"/>
            <w:tcBorders>
              <w:top w:val="single" w:sz="4" w:space="0" w:color="000000"/>
              <w:left w:val="single" w:sz="4" w:space="0" w:color="000000"/>
              <w:bottom w:val="single" w:sz="4" w:space="0" w:color="000000"/>
              <w:right w:val="single" w:sz="4" w:space="0" w:color="000000"/>
            </w:tcBorders>
            <w:vAlign w:val="center"/>
            <w:hideMark/>
          </w:tcPr>
          <w:p w14:paraId="3E2451E3" w14:textId="77777777" w:rsidR="003C2B41" w:rsidRPr="00EC4F19" w:rsidRDefault="003C2B41" w:rsidP="004837E2">
            <w:pPr>
              <w:widowControl w:val="0"/>
              <w:jc w:val="center"/>
              <w:rPr>
                <w:rFonts w:ascii="Arial" w:hAnsi="Arial" w:cs="Arial"/>
                <w:spacing w:val="-4"/>
                <w:sz w:val="20"/>
                <w:szCs w:val="20"/>
              </w:rPr>
            </w:pPr>
          </w:p>
        </w:tc>
        <w:tc>
          <w:tcPr>
            <w:tcW w:w="427" w:type="pct"/>
            <w:tcBorders>
              <w:top w:val="single" w:sz="4" w:space="0" w:color="000000"/>
              <w:left w:val="single" w:sz="4" w:space="0" w:color="000000"/>
              <w:bottom w:val="single" w:sz="4" w:space="0" w:color="000000"/>
              <w:right w:val="single" w:sz="4" w:space="0" w:color="000000"/>
            </w:tcBorders>
            <w:vAlign w:val="center"/>
            <w:hideMark/>
          </w:tcPr>
          <w:p w14:paraId="12663E0B" w14:textId="77777777" w:rsidR="003C2B41" w:rsidRPr="00EC4F19" w:rsidRDefault="003C2B41" w:rsidP="004837E2">
            <w:pPr>
              <w:widowControl w:val="0"/>
              <w:jc w:val="center"/>
              <w:rPr>
                <w:rFonts w:ascii="Arial" w:hAnsi="Arial" w:cs="Arial"/>
                <w:spacing w:val="-4"/>
                <w:sz w:val="20"/>
                <w:szCs w:val="20"/>
              </w:rPr>
            </w:pPr>
          </w:p>
        </w:tc>
        <w:tc>
          <w:tcPr>
            <w:tcW w:w="489" w:type="pct"/>
            <w:tcBorders>
              <w:top w:val="single" w:sz="4" w:space="0" w:color="000000"/>
              <w:left w:val="single" w:sz="4" w:space="0" w:color="000000"/>
              <w:bottom w:val="single" w:sz="4" w:space="0" w:color="000000"/>
              <w:right w:val="single" w:sz="4" w:space="0" w:color="000000"/>
            </w:tcBorders>
            <w:vAlign w:val="center"/>
            <w:hideMark/>
          </w:tcPr>
          <w:p w14:paraId="7766F7E5" w14:textId="77777777" w:rsidR="003C2B41" w:rsidRPr="00EC4F19" w:rsidRDefault="003C2B41" w:rsidP="004837E2">
            <w:pPr>
              <w:widowControl w:val="0"/>
              <w:jc w:val="center"/>
              <w:rPr>
                <w:rFonts w:ascii="Arial" w:hAnsi="Arial" w:cs="Arial"/>
                <w:spacing w:val="-4"/>
                <w:sz w:val="20"/>
                <w:szCs w:val="20"/>
              </w:rPr>
            </w:pP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44410C78" w14:textId="77777777" w:rsidR="003C2B41" w:rsidRPr="00EC4F19" w:rsidRDefault="003C2B41" w:rsidP="004837E2">
            <w:pPr>
              <w:widowControl w:val="0"/>
              <w:jc w:val="center"/>
              <w:rPr>
                <w:rFonts w:ascii="Arial" w:hAnsi="Arial" w:cs="Arial"/>
                <w:spacing w:val="-4"/>
                <w:sz w:val="20"/>
                <w:szCs w:val="20"/>
              </w:rPr>
            </w:pPr>
          </w:p>
        </w:tc>
        <w:tc>
          <w:tcPr>
            <w:tcW w:w="399" w:type="pct"/>
            <w:tcBorders>
              <w:top w:val="single" w:sz="4" w:space="0" w:color="000000"/>
              <w:left w:val="single" w:sz="4" w:space="0" w:color="000000"/>
              <w:bottom w:val="single" w:sz="4" w:space="0" w:color="000000"/>
              <w:right w:val="single" w:sz="4" w:space="0" w:color="000000"/>
            </w:tcBorders>
            <w:vAlign w:val="center"/>
            <w:hideMark/>
          </w:tcPr>
          <w:p w14:paraId="0E88303D" w14:textId="77777777" w:rsidR="003C2B41" w:rsidRPr="00EC4F19" w:rsidRDefault="003C2B41" w:rsidP="004837E2">
            <w:pPr>
              <w:widowControl w:val="0"/>
              <w:jc w:val="center"/>
              <w:rPr>
                <w:rFonts w:ascii="Arial" w:hAnsi="Arial" w:cs="Arial"/>
                <w:spacing w:val="-4"/>
                <w:sz w:val="20"/>
                <w:szCs w:val="20"/>
              </w:rPr>
            </w:pPr>
          </w:p>
        </w:tc>
        <w:tc>
          <w:tcPr>
            <w:tcW w:w="516" w:type="pct"/>
            <w:tcBorders>
              <w:top w:val="single" w:sz="4" w:space="0" w:color="000000"/>
              <w:left w:val="single" w:sz="4" w:space="0" w:color="000000"/>
              <w:bottom w:val="single" w:sz="4" w:space="0" w:color="000000"/>
              <w:right w:val="single" w:sz="4" w:space="0" w:color="000000"/>
            </w:tcBorders>
            <w:vAlign w:val="center"/>
            <w:hideMark/>
          </w:tcPr>
          <w:p w14:paraId="19AF4311" w14:textId="77777777" w:rsidR="003C2B41" w:rsidRPr="00EC4F19" w:rsidRDefault="003C2B41" w:rsidP="004837E2">
            <w:pPr>
              <w:widowControl w:val="0"/>
              <w:jc w:val="center"/>
              <w:rPr>
                <w:rFonts w:ascii="Arial" w:hAnsi="Arial" w:cs="Arial"/>
                <w:spacing w:val="-4"/>
                <w:sz w:val="20"/>
                <w:szCs w:val="20"/>
              </w:rPr>
            </w:pPr>
          </w:p>
        </w:tc>
        <w:tc>
          <w:tcPr>
            <w:tcW w:w="387" w:type="pct"/>
            <w:tcBorders>
              <w:top w:val="single" w:sz="4" w:space="0" w:color="000000"/>
              <w:left w:val="single" w:sz="4" w:space="0" w:color="000000"/>
              <w:bottom w:val="single" w:sz="4" w:space="0" w:color="000000"/>
              <w:right w:val="single" w:sz="4" w:space="0" w:color="000000"/>
            </w:tcBorders>
            <w:vAlign w:val="center"/>
            <w:hideMark/>
          </w:tcPr>
          <w:p w14:paraId="73ACB1C6" w14:textId="77777777" w:rsidR="003C2B41" w:rsidRPr="00EC4F19" w:rsidRDefault="003C2B41" w:rsidP="004837E2">
            <w:pPr>
              <w:widowControl w:val="0"/>
              <w:jc w:val="center"/>
              <w:rPr>
                <w:rFonts w:ascii="Arial" w:hAnsi="Arial" w:cs="Arial"/>
                <w:spacing w:val="-4"/>
                <w:sz w:val="20"/>
                <w:szCs w:val="20"/>
              </w:rPr>
            </w:pPr>
          </w:p>
        </w:tc>
        <w:tc>
          <w:tcPr>
            <w:tcW w:w="403" w:type="pct"/>
            <w:tcBorders>
              <w:top w:val="single" w:sz="4" w:space="0" w:color="000000"/>
              <w:left w:val="single" w:sz="4" w:space="0" w:color="000000"/>
              <w:bottom w:val="single" w:sz="4" w:space="0" w:color="000000"/>
              <w:right w:val="single" w:sz="4" w:space="0" w:color="000000"/>
            </w:tcBorders>
          </w:tcPr>
          <w:p w14:paraId="432CE786" w14:textId="77777777" w:rsidR="003C2B41" w:rsidRPr="00EC4F19" w:rsidRDefault="003C2B41" w:rsidP="004837E2">
            <w:pPr>
              <w:widowControl w:val="0"/>
              <w:jc w:val="center"/>
              <w:rPr>
                <w:rFonts w:ascii="Arial" w:hAnsi="Arial" w:cs="Arial"/>
                <w:i/>
                <w:spacing w:val="-4"/>
                <w:sz w:val="20"/>
                <w:szCs w:val="20"/>
              </w:rPr>
            </w:pPr>
          </w:p>
        </w:tc>
        <w:tc>
          <w:tcPr>
            <w:tcW w:w="461" w:type="pct"/>
            <w:tcBorders>
              <w:top w:val="single" w:sz="4" w:space="0" w:color="000000"/>
              <w:left w:val="single" w:sz="4" w:space="0" w:color="000000"/>
              <w:bottom w:val="single" w:sz="4" w:space="0" w:color="000000"/>
              <w:right w:val="single" w:sz="4" w:space="0" w:color="000000"/>
            </w:tcBorders>
          </w:tcPr>
          <w:p w14:paraId="2CBADD6B" w14:textId="77777777" w:rsidR="003C2B41" w:rsidRPr="00EC4F19" w:rsidRDefault="003C2B41" w:rsidP="004837E2">
            <w:pPr>
              <w:widowControl w:val="0"/>
              <w:jc w:val="center"/>
              <w:rPr>
                <w:rFonts w:ascii="Arial" w:hAnsi="Arial" w:cs="Arial"/>
                <w:i/>
                <w:spacing w:val="-4"/>
                <w:sz w:val="20"/>
                <w:szCs w:val="20"/>
              </w:rPr>
            </w:pPr>
          </w:p>
        </w:tc>
        <w:tc>
          <w:tcPr>
            <w:tcW w:w="397" w:type="pct"/>
            <w:tcBorders>
              <w:top w:val="single" w:sz="4" w:space="0" w:color="000000"/>
              <w:left w:val="single" w:sz="4" w:space="0" w:color="000000"/>
              <w:bottom w:val="single" w:sz="4" w:space="0" w:color="000000"/>
              <w:right w:val="single" w:sz="4" w:space="0" w:color="000000"/>
            </w:tcBorders>
          </w:tcPr>
          <w:p w14:paraId="17CD0E44" w14:textId="77777777" w:rsidR="003C2B41" w:rsidRPr="00EC4F19" w:rsidRDefault="003C2B41" w:rsidP="004837E2">
            <w:pPr>
              <w:widowControl w:val="0"/>
              <w:jc w:val="center"/>
              <w:rPr>
                <w:rFonts w:ascii="Arial" w:hAnsi="Arial" w:cs="Arial"/>
                <w:i/>
                <w:spacing w:val="-4"/>
                <w:sz w:val="20"/>
                <w:szCs w:val="20"/>
              </w:rPr>
            </w:pPr>
          </w:p>
        </w:tc>
      </w:tr>
    </w:tbl>
    <w:p w14:paraId="5FE2ADBD" w14:textId="77777777" w:rsidR="003C2B41" w:rsidRPr="00EC4F19" w:rsidRDefault="003C2B41" w:rsidP="004837E2">
      <w:pPr>
        <w:widowControl w:val="0"/>
        <w:jc w:val="center"/>
        <w:rPr>
          <w:rFonts w:ascii="Arial" w:hAnsi="Arial" w:cs="Arial"/>
          <w:b/>
          <w:i/>
          <w:spacing w:val="-4"/>
          <w:sz w:val="20"/>
          <w:szCs w:val="20"/>
          <w:lang w:val="x-none"/>
        </w:rPr>
      </w:pPr>
      <w:bookmarkStart w:id="3" w:name="chuong_pl_3"/>
    </w:p>
    <w:tbl>
      <w:tblPr>
        <w:tblW w:w="5000" w:type="pct"/>
        <w:tblLook w:val="04A0" w:firstRow="1" w:lastRow="0" w:firstColumn="1" w:lastColumn="0" w:noHBand="0" w:noVBand="1"/>
      </w:tblPr>
      <w:tblGrid>
        <w:gridCol w:w="3967"/>
        <w:gridCol w:w="5062"/>
      </w:tblGrid>
      <w:tr w:rsidR="003C2B41" w:rsidRPr="00EC4F19" w14:paraId="589E0B6A" w14:textId="77777777" w:rsidTr="0062427B">
        <w:tc>
          <w:tcPr>
            <w:tcW w:w="2197" w:type="pct"/>
          </w:tcPr>
          <w:p w14:paraId="16302678"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i/>
                <w:iCs/>
                <w:spacing w:val="-4"/>
                <w:sz w:val="20"/>
                <w:szCs w:val="20"/>
              </w:rPr>
              <w:t xml:space="preserve">........, ngày ... tháng ... năm </w:t>
            </w:r>
            <w:proofErr w:type="gramStart"/>
            <w:r w:rsidRPr="00EC4F19">
              <w:rPr>
                <w:rFonts w:ascii="Arial" w:hAnsi="Arial" w:cs="Arial"/>
                <w:i/>
                <w:iCs/>
                <w:spacing w:val="-4"/>
                <w:sz w:val="20"/>
                <w:szCs w:val="20"/>
              </w:rPr>
              <w:t>.....</w:t>
            </w:r>
            <w:proofErr w:type="gramEnd"/>
          </w:p>
          <w:p w14:paraId="50409845" w14:textId="77777777" w:rsidR="003C2B41" w:rsidRPr="00EC4F19" w:rsidRDefault="003C2B41" w:rsidP="004837E2">
            <w:pPr>
              <w:widowControl w:val="0"/>
              <w:jc w:val="center"/>
              <w:rPr>
                <w:rFonts w:ascii="Arial" w:hAnsi="Arial" w:cs="Arial"/>
                <w:i/>
                <w:iCs/>
                <w:spacing w:val="-4"/>
                <w:sz w:val="20"/>
                <w:szCs w:val="20"/>
              </w:rPr>
            </w:pPr>
            <w:r w:rsidRPr="00EC4F19">
              <w:rPr>
                <w:rFonts w:ascii="Arial" w:hAnsi="Arial" w:cs="Arial"/>
                <w:b/>
                <w:bCs/>
                <w:spacing w:val="-4"/>
                <w:sz w:val="20"/>
                <w:szCs w:val="20"/>
              </w:rPr>
              <w:t>NGƯỜI LẬP BIỂU</w:t>
            </w:r>
            <w:r w:rsidRPr="00EC4F19">
              <w:rPr>
                <w:rFonts w:ascii="Arial" w:hAnsi="Arial" w:cs="Arial"/>
                <w:spacing w:val="-4"/>
                <w:sz w:val="20"/>
                <w:szCs w:val="20"/>
              </w:rPr>
              <w:br/>
            </w:r>
            <w:r w:rsidRPr="00EC4F19">
              <w:rPr>
                <w:rFonts w:ascii="Arial" w:hAnsi="Arial" w:cs="Arial"/>
                <w:i/>
                <w:iCs/>
                <w:spacing w:val="-4"/>
                <w:sz w:val="20"/>
                <w:szCs w:val="20"/>
              </w:rPr>
              <w:t>(Ký, ghi rõ họ tên)</w:t>
            </w:r>
          </w:p>
          <w:p w14:paraId="591E5E44" w14:textId="77777777" w:rsidR="003C2B41" w:rsidRPr="00EC4F19" w:rsidRDefault="003C2B41" w:rsidP="004837E2">
            <w:pPr>
              <w:widowControl w:val="0"/>
              <w:jc w:val="center"/>
              <w:rPr>
                <w:rFonts w:ascii="Arial" w:hAnsi="Arial" w:cs="Arial"/>
                <w:b/>
                <w:i/>
                <w:spacing w:val="-4"/>
                <w:sz w:val="20"/>
                <w:szCs w:val="20"/>
                <w:lang w:val="x-none"/>
              </w:rPr>
            </w:pPr>
          </w:p>
        </w:tc>
        <w:tc>
          <w:tcPr>
            <w:tcW w:w="2803" w:type="pct"/>
            <w:hideMark/>
          </w:tcPr>
          <w:p w14:paraId="7D133050"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i/>
                <w:iCs/>
                <w:spacing w:val="-4"/>
                <w:sz w:val="20"/>
                <w:szCs w:val="20"/>
              </w:rPr>
              <w:t>........., ngày</w:t>
            </w:r>
            <w:proofErr w:type="gramStart"/>
            <w:r w:rsidRPr="00EC4F19">
              <w:rPr>
                <w:rFonts w:ascii="Arial" w:hAnsi="Arial" w:cs="Arial"/>
                <w:i/>
                <w:iCs/>
                <w:spacing w:val="-4"/>
                <w:sz w:val="20"/>
                <w:szCs w:val="20"/>
              </w:rPr>
              <w:t>.....</w:t>
            </w:r>
            <w:proofErr w:type="gramEnd"/>
            <w:r w:rsidRPr="00EC4F19">
              <w:rPr>
                <w:rFonts w:ascii="Arial" w:hAnsi="Arial" w:cs="Arial"/>
                <w:i/>
                <w:iCs/>
                <w:spacing w:val="-4"/>
                <w:sz w:val="20"/>
                <w:szCs w:val="20"/>
              </w:rPr>
              <w:t xml:space="preserve"> tháng</w:t>
            </w:r>
            <w:proofErr w:type="gramStart"/>
            <w:r w:rsidRPr="00EC4F19">
              <w:rPr>
                <w:rFonts w:ascii="Arial" w:hAnsi="Arial" w:cs="Arial"/>
                <w:i/>
                <w:iCs/>
                <w:spacing w:val="-4"/>
                <w:sz w:val="20"/>
                <w:szCs w:val="20"/>
              </w:rPr>
              <w:t>.....</w:t>
            </w:r>
            <w:proofErr w:type="gramEnd"/>
            <w:r w:rsidRPr="00EC4F19">
              <w:rPr>
                <w:rFonts w:ascii="Arial" w:hAnsi="Arial" w:cs="Arial"/>
                <w:i/>
                <w:iCs/>
                <w:spacing w:val="-4"/>
                <w:sz w:val="20"/>
                <w:szCs w:val="20"/>
              </w:rPr>
              <w:t xml:space="preserve"> năm ......</w:t>
            </w:r>
          </w:p>
          <w:p w14:paraId="6431768E" w14:textId="77777777" w:rsidR="003C2B41" w:rsidRPr="00EC4F19" w:rsidRDefault="003C2B41" w:rsidP="004837E2">
            <w:pPr>
              <w:widowControl w:val="0"/>
              <w:jc w:val="center"/>
              <w:rPr>
                <w:rFonts w:ascii="Arial" w:hAnsi="Arial" w:cs="Arial"/>
                <w:b/>
                <w:i/>
                <w:spacing w:val="-4"/>
                <w:sz w:val="20"/>
                <w:szCs w:val="20"/>
                <w:lang w:val="x-none"/>
              </w:rPr>
            </w:pPr>
            <w:r w:rsidRPr="00EC4F19">
              <w:rPr>
                <w:rFonts w:ascii="Arial" w:hAnsi="Arial" w:cs="Arial"/>
                <w:b/>
                <w:bCs/>
                <w:spacing w:val="-4"/>
                <w:sz w:val="20"/>
                <w:szCs w:val="20"/>
                <w:lang w:val="x-none"/>
              </w:rPr>
              <w:t>THỦ TRƯỞNG CƠ QUAN/ĐƠN VỊ BÁO CÁO</w:t>
            </w:r>
            <w:r w:rsidRPr="00EC4F19">
              <w:rPr>
                <w:rFonts w:ascii="Arial" w:hAnsi="Arial" w:cs="Arial"/>
                <w:spacing w:val="-4"/>
                <w:sz w:val="20"/>
                <w:szCs w:val="20"/>
                <w:lang w:val="x-none"/>
              </w:rPr>
              <w:br/>
            </w:r>
            <w:r w:rsidRPr="00EC4F19">
              <w:rPr>
                <w:rFonts w:ascii="Arial" w:hAnsi="Arial" w:cs="Arial"/>
                <w:i/>
                <w:iCs/>
                <w:spacing w:val="-4"/>
                <w:sz w:val="20"/>
                <w:szCs w:val="20"/>
                <w:lang w:val="x-none"/>
              </w:rPr>
              <w:t>(Ký, ghi rõ họ tên và đóng dấu)</w:t>
            </w:r>
          </w:p>
        </w:tc>
      </w:tr>
    </w:tbl>
    <w:p w14:paraId="4228B594" w14:textId="77777777" w:rsidR="003C2B41" w:rsidRPr="00EC4F19" w:rsidRDefault="003C2B41" w:rsidP="0062427B">
      <w:pPr>
        <w:widowControl w:val="0"/>
        <w:spacing w:after="120"/>
        <w:ind w:firstLine="720"/>
        <w:jc w:val="both"/>
        <w:rPr>
          <w:rFonts w:ascii="Arial" w:hAnsi="Arial" w:cs="Arial"/>
          <w:b/>
          <w:i/>
          <w:spacing w:val="-4"/>
          <w:sz w:val="20"/>
          <w:szCs w:val="20"/>
          <w:lang w:val="x-none"/>
        </w:rPr>
      </w:pPr>
    </w:p>
    <w:p w14:paraId="2ECAC0F7" w14:textId="77777777" w:rsidR="003C2B41" w:rsidRPr="00EC4F19" w:rsidRDefault="003C2B41" w:rsidP="0062427B">
      <w:pPr>
        <w:widowControl w:val="0"/>
        <w:spacing w:after="120"/>
        <w:ind w:firstLine="720"/>
        <w:jc w:val="both"/>
        <w:rPr>
          <w:rFonts w:ascii="Arial" w:hAnsi="Arial" w:cs="Arial"/>
          <w:b/>
          <w:i/>
          <w:spacing w:val="-4"/>
          <w:sz w:val="20"/>
          <w:szCs w:val="20"/>
          <w:lang w:val="x-none"/>
        </w:rPr>
      </w:pPr>
    </w:p>
    <w:p w14:paraId="3359812C" w14:textId="77777777" w:rsidR="003C2B41" w:rsidRPr="00EC4F19" w:rsidRDefault="003C2B41" w:rsidP="0062427B">
      <w:pPr>
        <w:widowControl w:val="0"/>
        <w:spacing w:after="120"/>
        <w:ind w:firstLine="720"/>
        <w:jc w:val="both"/>
        <w:rPr>
          <w:rFonts w:ascii="Arial" w:hAnsi="Arial" w:cs="Arial"/>
          <w:b/>
          <w:i/>
          <w:spacing w:val="-4"/>
          <w:sz w:val="20"/>
          <w:szCs w:val="20"/>
          <w:lang w:val="x-none"/>
        </w:rPr>
      </w:pPr>
      <w:r w:rsidRPr="00EC4F19">
        <w:rPr>
          <w:rFonts w:ascii="Arial" w:hAnsi="Arial" w:cs="Arial"/>
          <w:b/>
          <w:i/>
          <w:spacing w:val="-4"/>
          <w:sz w:val="20"/>
          <w:szCs w:val="20"/>
          <w:lang w:val="x-none"/>
        </w:rPr>
        <w:t>Hướng dẫn lập Mẫu số 01A:</w:t>
      </w:r>
    </w:p>
    <w:p w14:paraId="0BBD4CBB" w14:textId="77777777" w:rsidR="003C2B41" w:rsidRPr="00EC4F19" w:rsidRDefault="003C2B41" w:rsidP="0062427B">
      <w:pPr>
        <w:widowControl w:val="0"/>
        <w:spacing w:after="120"/>
        <w:ind w:firstLine="720"/>
        <w:jc w:val="both"/>
        <w:rPr>
          <w:rFonts w:ascii="Arial" w:hAnsi="Arial" w:cs="Arial"/>
          <w:spacing w:val="-4"/>
          <w:sz w:val="20"/>
          <w:szCs w:val="20"/>
          <w:lang w:val="x-none"/>
        </w:rPr>
      </w:pPr>
      <w:r w:rsidRPr="00EC4F19">
        <w:rPr>
          <w:rFonts w:ascii="Arial" w:hAnsi="Arial" w:cs="Arial"/>
          <w:spacing w:val="-4"/>
          <w:sz w:val="20"/>
          <w:szCs w:val="20"/>
          <w:lang w:val="x-none"/>
        </w:rPr>
        <w:t xml:space="preserve">- Đối tượng báo cáo: Tên cơ quan quản lý tài sản quy định tại khoản 3 Điều 2 Nghị định số 12/2025/NĐ-CP ngày 20 tháng 01 năm 2025 của Chính phủ, khoản 3 Điều 2 Thông tư này; trường hợp phân cấp/ủy quyền/giao thực hiện kế toán theo quy định tại khoản 2 Điều 5 Nghị định số 12/2025/NĐ-CP thì đơn vị thực hiện báo cáo là đơn vị được phân cấp/ủy quyền/giao thực hiện kế toán. </w:t>
      </w:r>
    </w:p>
    <w:p w14:paraId="783549F1" w14:textId="77777777" w:rsidR="003C2B41" w:rsidRPr="00EC4F19" w:rsidRDefault="003C2B41" w:rsidP="0062427B">
      <w:pPr>
        <w:widowControl w:val="0"/>
        <w:spacing w:after="120"/>
        <w:ind w:firstLine="720"/>
        <w:jc w:val="both"/>
        <w:rPr>
          <w:rFonts w:ascii="Arial" w:hAnsi="Arial" w:cs="Arial"/>
          <w:spacing w:val="-4"/>
          <w:sz w:val="20"/>
          <w:szCs w:val="20"/>
        </w:rPr>
      </w:pPr>
      <w:r w:rsidRPr="00EC4F19">
        <w:rPr>
          <w:rFonts w:ascii="Arial" w:hAnsi="Arial" w:cs="Arial"/>
          <w:spacing w:val="-4"/>
          <w:sz w:val="20"/>
          <w:szCs w:val="20"/>
          <w:lang w:val="x-none"/>
        </w:rPr>
        <w:t>- Cột (2) Tài sản: Danh mục tài sản thuộc phạm vi quản lý được quy định tại Điều 3 Nghị định số 12/2025/NĐ-CP và Điều 3 Thông tư này.</w:t>
      </w:r>
    </w:p>
    <w:p w14:paraId="2F62A29B" w14:textId="77777777" w:rsidR="003C2B41" w:rsidRPr="00EC4F19" w:rsidRDefault="003C2B41" w:rsidP="0062427B">
      <w:pPr>
        <w:widowControl w:val="0"/>
        <w:spacing w:after="120"/>
        <w:ind w:firstLine="720"/>
        <w:jc w:val="both"/>
        <w:rPr>
          <w:rFonts w:ascii="Arial" w:hAnsi="Arial" w:cs="Arial"/>
          <w:spacing w:val="-4"/>
          <w:sz w:val="20"/>
          <w:szCs w:val="20"/>
          <w:lang w:val="x-none"/>
        </w:rPr>
      </w:pPr>
      <w:r w:rsidRPr="00EC4F19">
        <w:rPr>
          <w:rFonts w:ascii="Arial" w:hAnsi="Arial" w:cs="Arial"/>
          <w:spacing w:val="-4"/>
          <w:sz w:val="20"/>
          <w:szCs w:val="20"/>
          <w:lang w:val="x-none"/>
        </w:rPr>
        <w:t>- Cột (4) Năm đưa vào sử dụng: Ghi năm tài sản được bắt đầu đưa vào sử dụng. Trường hợp tài sản chưa được theo dõi trên sổ kế toán và không có căn cứ để xác định thời điểm đưa tài sản vào sử dụng thì ghi N/A.</w:t>
      </w:r>
    </w:p>
    <w:p w14:paraId="7604D81E" w14:textId="0A86F673" w:rsidR="003C2B41" w:rsidRPr="00EC4F19" w:rsidRDefault="003C2B41" w:rsidP="0062427B">
      <w:pPr>
        <w:widowControl w:val="0"/>
        <w:spacing w:after="120"/>
        <w:ind w:firstLine="720"/>
        <w:jc w:val="both"/>
        <w:rPr>
          <w:rFonts w:ascii="Arial" w:hAnsi="Arial" w:cs="Arial"/>
          <w:spacing w:val="-4"/>
          <w:sz w:val="20"/>
          <w:szCs w:val="20"/>
          <w:lang w:val="x-none"/>
        </w:rPr>
      </w:pPr>
      <w:r w:rsidRPr="00EC4F19">
        <w:rPr>
          <w:rFonts w:ascii="Arial" w:hAnsi="Arial" w:cs="Arial"/>
          <w:spacing w:val="-4"/>
          <w:sz w:val="20"/>
          <w:szCs w:val="20"/>
          <w:lang w:val="x-none"/>
        </w:rPr>
        <w:t>- Cột (</w:t>
      </w:r>
      <w:r w:rsidR="00D15B40">
        <w:rPr>
          <w:rFonts w:ascii="Arial" w:hAnsi="Arial" w:cs="Arial"/>
          <w:spacing w:val="-4"/>
          <w:sz w:val="20"/>
          <w:szCs w:val="20"/>
          <w:lang w:val="x-none"/>
        </w:rPr>
        <w:t>6</w:t>
      </w:r>
      <w:r w:rsidRPr="00EC4F19">
        <w:rPr>
          <w:rFonts w:ascii="Arial" w:hAnsi="Arial" w:cs="Arial"/>
          <w:spacing w:val="-4"/>
          <w:sz w:val="20"/>
          <w:szCs w:val="20"/>
          <w:lang w:val="x-none"/>
        </w:rPr>
        <w:t>) Diện tích đất là diện tích trong quyết định giao đất, cho thuê đất hoặc văn bản của cấp có thẩm quyền hoặc diện tích đất thực tế quản lý, sử dụng.</w:t>
      </w:r>
    </w:p>
    <w:p w14:paraId="32E3DF80" w14:textId="55E657B8" w:rsidR="003C2B41" w:rsidRPr="00EC4F19" w:rsidRDefault="003C2B41" w:rsidP="0062427B">
      <w:pPr>
        <w:widowControl w:val="0"/>
        <w:spacing w:after="120"/>
        <w:ind w:firstLine="720"/>
        <w:jc w:val="both"/>
        <w:rPr>
          <w:rFonts w:ascii="Arial" w:hAnsi="Arial" w:cs="Arial"/>
          <w:spacing w:val="-4"/>
          <w:sz w:val="20"/>
          <w:szCs w:val="20"/>
        </w:rPr>
      </w:pPr>
      <w:r w:rsidRPr="00EC4F19">
        <w:rPr>
          <w:rFonts w:ascii="Arial" w:hAnsi="Arial" w:cs="Arial"/>
          <w:spacing w:val="-4"/>
          <w:sz w:val="20"/>
          <w:szCs w:val="20"/>
          <w:lang w:val="x-none"/>
        </w:rPr>
        <w:t>- Cột (</w:t>
      </w:r>
      <w:r w:rsidR="00D15B40">
        <w:rPr>
          <w:rFonts w:ascii="Arial" w:hAnsi="Arial" w:cs="Arial"/>
          <w:spacing w:val="-4"/>
          <w:sz w:val="20"/>
          <w:szCs w:val="20"/>
          <w:lang w:val="x-none"/>
        </w:rPr>
        <w:t>8</w:t>
      </w:r>
      <w:r w:rsidRPr="00EC4F19">
        <w:rPr>
          <w:rFonts w:ascii="Arial" w:hAnsi="Arial" w:cs="Arial"/>
          <w:spacing w:val="-4"/>
          <w:sz w:val="20"/>
          <w:szCs w:val="20"/>
          <w:lang w:val="x-none"/>
        </w:rPr>
        <w:t>) Nguyên giá: Theo quy định tại Điều 9 Nghị định số 12/2025/NĐ-CP và Điều 6 Thông tư này.</w:t>
      </w:r>
    </w:p>
    <w:p w14:paraId="6B01FADA" w14:textId="43ED0A04" w:rsidR="003C2B41" w:rsidRPr="00EC4F19" w:rsidRDefault="003C2B41" w:rsidP="0062427B">
      <w:pPr>
        <w:widowControl w:val="0"/>
        <w:spacing w:after="120"/>
        <w:ind w:firstLine="720"/>
        <w:jc w:val="both"/>
        <w:rPr>
          <w:rFonts w:ascii="Arial" w:hAnsi="Arial" w:cs="Arial"/>
          <w:spacing w:val="-4"/>
          <w:sz w:val="20"/>
          <w:szCs w:val="20"/>
          <w:lang w:val="x-none"/>
        </w:rPr>
      </w:pPr>
      <w:r w:rsidRPr="00EC4F19">
        <w:rPr>
          <w:rFonts w:ascii="Arial" w:hAnsi="Arial" w:cs="Arial"/>
          <w:spacing w:val="-4"/>
          <w:sz w:val="20"/>
          <w:szCs w:val="20"/>
          <w:lang w:val="x-none"/>
        </w:rPr>
        <w:t>- Cột (1</w:t>
      </w:r>
      <w:r w:rsidR="00D15B40">
        <w:rPr>
          <w:rFonts w:ascii="Arial" w:hAnsi="Arial" w:cs="Arial"/>
          <w:spacing w:val="-4"/>
          <w:sz w:val="20"/>
          <w:szCs w:val="20"/>
          <w:lang w:val="x-none"/>
        </w:rPr>
        <w:t>0</w:t>
      </w:r>
      <w:r w:rsidRPr="00EC4F19">
        <w:rPr>
          <w:rFonts w:ascii="Arial" w:hAnsi="Arial" w:cs="Arial"/>
          <w:spacing w:val="-4"/>
          <w:sz w:val="20"/>
          <w:szCs w:val="20"/>
          <w:lang w:val="x-none"/>
        </w:rPr>
        <w:t>), (1</w:t>
      </w:r>
      <w:r w:rsidR="00D15B40">
        <w:rPr>
          <w:rFonts w:ascii="Arial" w:hAnsi="Arial" w:cs="Arial"/>
          <w:spacing w:val="-4"/>
          <w:sz w:val="20"/>
          <w:szCs w:val="20"/>
          <w:lang w:val="x-none"/>
        </w:rPr>
        <w:t>1</w:t>
      </w:r>
      <w:r w:rsidRPr="00EC4F19">
        <w:rPr>
          <w:rFonts w:ascii="Arial" w:hAnsi="Arial" w:cs="Arial"/>
          <w:spacing w:val="-4"/>
          <w:sz w:val="20"/>
          <w:szCs w:val="20"/>
          <w:lang w:val="x-none"/>
        </w:rPr>
        <w:t>) Tình trạng tài sản: Còn sử dụng được/Hỏng, không sử dụng được.</w:t>
      </w:r>
    </w:p>
    <w:p w14:paraId="460176BB" w14:textId="3BD61589" w:rsidR="003C2B41" w:rsidRPr="00EC4F19" w:rsidRDefault="003C2B41" w:rsidP="0062427B">
      <w:pPr>
        <w:widowControl w:val="0"/>
        <w:spacing w:after="120"/>
        <w:ind w:firstLine="720"/>
        <w:jc w:val="both"/>
        <w:rPr>
          <w:rFonts w:ascii="Arial" w:hAnsi="Arial" w:cs="Arial"/>
          <w:spacing w:val="-4"/>
          <w:sz w:val="20"/>
          <w:szCs w:val="20"/>
        </w:rPr>
      </w:pPr>
      <w:r w:rsidRPr="00EC4F19">
        <w:rPr>
          <w:rFonts w:ascii="Arial" w:hAnsi="Arial" w:cs="Arial"/>
          <w:spacing w:val="-4"/>
          <w:sz w:val="20"/>
          <w:szCs w:val="20"/>
          <w:lang w:val="x-none"/>
        </w:rPr>
        <w:lastRenderedPageBreak/>
        <w:t>- Cột (1</w:t>
      </w:r>
      <w:r w:rsidR="00D15B40">
        <w:rPr>
          <w:rFonts w:ascii="Arial" w:hAnsi="Arial" w:cs="Arial"/>
          <w:spacing w:val="-4"/>
          <w:sz w:val="20"/>
          <w:szCs w:val="20"/>
          <w:lang w:val="x-none"/>
        </w:rPr>
        <w:t>2</w:t>
      </w:r>
      <w:r w:rsidRPr="00EC4F19">
        <w:rPr>
          <w:rFonts w:ascii="Arial" w:hAnsi="Arial" w:cs="Arial"/>
          <w:spacing w:val="-4"/>
          <w:sz w:val="20"/>
          <w:szCs w:val="20"/>
          <w:lang w:val="x-none"/>
        </w:rPr>
        <w:t>): Tài sản kết cấu hạ tầng phục vụ mục đích công cộng theo quy định của pháp luật chuyên ngành.</w:t>
      </w:r>
    </w:p>
    <w:p w14:paraId="343DB760" w14:textId="77777777" w:rsidR="0062427B" w:rsidRPr="00EC4F19" w:rsidRDefault="0062427B" w:rsidP="0062427B">
      <w:pPr>
        <w:widowControl w:val="0"/>
        <w:spacing w:after="120"/>
        <w:ind w:firstLine="720"/>
        <w:jc w:val="both"/>
        <w:rPr>
          <w:rFonts w:ascii="Arial" w:hAnsi="Arial" w:cs="Arial"/>
          <w:spacing w:val="-4"/>
          <w:sz w:val="20"/>
          <w:szCs w:val="20"/>
        </w:rPr>
        <w:sectPr w:rsidR="0062427B" w:rsidRPr="00EC4F19" w:rsidSect="0062427B">
          <w:pgSz w:w="11909" w:h="16834" w:code="9"/>
          <w:pgMar w:top="1440" w:right="1440" w:bottom="1440" w:left="1440" w:header="567" w:footer="567" w:gutter="0"/>
          <w:pgNumType w:start="1"/>
          <w:cols w:space="720"/>
        </w:sectPr>
      </w:pPr>
    </w:p>
    <w:tbl>
      <w:tblPr>
        <w:tblW w:w="5000" w:type="pct"/>
        <w:tblLook w:val="04A0" w:firstRow="1" w:lastRow="0" w:firstColumn="1" w:lastColumn="0" w:noHBand="0" w:noVBand="1"/>
      </w:tblPr>
      <w:tblGrid>
        <w:gridCol w:w="4578"/>
        <w:gridCol w:w="4451"/>
      </w:tblGrid>
      <w:tr w:rsidR="003C2B41" w:rsidRPr="00EC4F19" w14:paraId="38435054" w14:textId="77777777" w:rsidTr="0062427B">
        <w:trPr>
          <w:trHeight w:val="422"/>
        </w:trPr>
        <w:tc>
          <w:tcPr>
            <w:tcW w:w="2535" w:type="pct"/>
          </w:tcPr>
          <w:p w14:paraId="4134AF63"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spacing w:val="-4"/>
                <w:sz w:val="20"/>
                <w:szCs w:val="20"/>
              </w:rPr>
              <w:lastRenderedPageBreak/>
              <w:br w:type="page"/>
            </w:r>
            <w:r w:rsidRPr="00EC4F19">
              <w:rPr>
                <w:rFonts w:ascii="Arial" w:hAnsi="Arial" w:cs="Arial"/>
                <w:spacing w:val="-4"/>
                <w:sz w:val="20"/>
                <w:szCs w:val="20"/>
              </w:rPr>
              <w:br w:type="page"/>
            </w:r>
          </w:p>
        </w:tc>
        <w:tc>
          <w:tcPr>
            <w:tcW w:w="2465" w:type="pct"/>
            <w:hideMark/>
          </w:tcPr>
          <w:p w14:paraId="1D393F6F"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Mẫu số 01B</w:t>
            </w:r>
          </w:p>
        </w:tc>
      </w:tr>
      <w:tr w:rsidR="003C2B41" w:rsidRPr="00EC4F19" w14:paraId="747852EC" w14:textId="77777777" w:rsidTr="0062427B">
        <w:tc>
          <w:tcPr>
            <w:tcW w:w="2535" w:type="pct"/>
            <w:hideMark/>
          </w:tcPr>
          <w:p w14:paraId="0F2684D0"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spacing w:val="-4"/>
                <w:sz w:val="20"/>
                <w:szCs w:val="20"/>
                <w:lang w:val="vi-VN"/>
              </w:rPr>
              <w:t xml:space="preserve">BỘ </w:t>
            </w:r>
            <w:r w:rsidRPr="00EC4F19">
              <w:rPr>
                <w:rFonts w:ascii="Arial" w:hAnsi="Arial" w:cs="Arial"/>
                <w:spacing w:val="-4"/>
                <w:sz w:val="20"/>
                <w:szCs w:val="20"/>
              </w:rPr>
              <w:t>XÂY DỰNG</w:t>
            </w:r>
            <w:r w:rsidRPr="00EC4F19">
              <w:rPr>
                <w:rFonts w:ascii="Arial" w:hAnsi="Arial" w:cs="Arial"/>
                <w:spacing w:val="-4"/>
                <w:sz w:val="20"/>
                <w:szCs w:val="20"/>
                <w:lang w:val="vi-VN"/>
              </w:rPr>
              <w:t>/UBND TỈNH, THÀNH PHỐ…</w:t>
            </w:r>
            <w:r w:rsidRPr="00EC4F19">
              <w:rPr>
                <w:rFonts w:ascii="Arial" w:hAnsi="Arial" w:cs="Arial"/>
                <w:spacing w:val="-4"/>
                <w:sz w:val="20"/>
                <w:szCs w:val="20"/>
                <w:lang w:val="vi-VN"/>
              </w:rPr>
              <w:br/>
            </w:r>
            <w:r w:rsidRPr="00EC4F19">
              <w:rPr>
                <w:rFonts w:ascii="Arial" w:hAnsi="Arial" w:cs="Arial"/>
                <w:b/>
                <w:bCs/>
                <w:spacing w:val="-4"/>
                <w:sz w:val="20"/>
                <w:szCs w:val="20"/>
              </w:rPr>
              <w:t>ĐỐI TƯỢNG BÁO CÁO</w:t>
            </w:r>
          </w:p>
          <w:p w14:paraId="096D798A" w14:textId="2E7E6A54" w:rsidR="0062427B" w:rsidRPr="004837E2" w:rsidRDefault="0062427B" w:rsidP="004837E2">
            <w:pPr>
              <w:widowControl w:val="0"/>
              <w:jc w:val="center"/>
              <w:rPr>
                <w:rFonts w:ascii="Arial" w:hAnsi="Arial" w:cs="Arial"/>
                <w:spacing w:val="-4"/>
                <w:sz w:val="20"/>
                <w:szCs w:val="20"/>
              </w:rPr>
            </w:pPr>
            <w:r w:rsidRPr="004837E2">
              <w:rPr>
                <w:rFonts w:ascii="Arial" w:hAnsi="Arial" w:cs="Arial"/>
                <w:spacing w:val="-4"/>
                <w:sz w:val="20"/>
                <w:szCs w:val="20"/>
              </w:rPr>
              <w:t>___________</w:t>
            </w:r>
          </w:p>
        </w:tc>
        <w:tc>
          <w:tcPr>
            <w:tcW w:w="2465" w:type="pct"/>
            <w:hideMark/>
          </w:tcPr>
          <w:p w14:paraId="47DC6080"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xml:space="preserve">  CỘNG HÒA XÃ HỘI CHỦ NGHĨA VIỆT NAM</w:t>
            </w:r>
          </w:p>
          <w:p w14:paraId="18DFD47A" w14:textId="77777777" w:rsidR="003C2B41" w:rsidRPr="00EC4F19" w:rsidRDefault="003C2B41" w:rsidP="004837E2">
            <w:pPr>
              <w:widowControl w:val="0"/>
              <w:jc w:val="center"/>
              <w:rPr>
                <w:rFonts w:ascii="Arial" w:hAnsi="Arial" w:cs="Arial"/>
                <w:b/>
                <w:spacing w:val="-4"/>
                <w:sz w:val="20"/>
                <w:szCs w:val="20"/>
              </w:rPr>
            </w:pPr>
            <w:r w:rsidRPr="00EC4F19">
              <w:rPr>
                <w:rFonts w:ascii="Arial" w:hAnsi="Arial" w:cs="Arial"/>
                <w:b/>
                <w:spacing w:val="-4"/>
                <w:sz w:val="20"/>
                <w:szCs w:val="20"/>
              </w:rPr>
              <w:t xml:space="preserve"> Độc lập - Tự do - Hạnh phúc</w:t>
            </w:r>
          </w:p>
          <w:p w14:paraId="6C6EDF45" w14:textId="33272596" w:rsidR="0062427B" w:rsidRPr="004837E2" w:rsidRDefault="0062427B" w:rsidP="004837E2">
            <w:pPr>
              <w:widowControl w:val="0"/>
              <w:jc w:val="center"/>
              <w:rPr>
                <w:rFonts w:ascii="Arial" w:hAnsi="Arial" w:cs="Arial"/>
                <w:bCs/>
                <w:spacing w:val="-4"/>
                <w:sz w:val="20"/>
                <w:szCs w:val="20"/>
              </w:rPr>
            </w:pPr>
            <w:r w:rsidRPr="004837E2">
              <w:rPr>
                <w:rFonts w:ascii="Arial" w:hAnsi="Arial" w:cs="Arial"/>
                <w:bCs/>
                <w:spacing w:val="-4"/>
                <w:sz w:val="20"/>
                <w:szCs w:val="20"/>
              </w:rPr>
              <w:t>________________________</w:t>
            </w:r>
          </w:p>
        </w:tc>
      </w:tr>
    </w:tbl>
    <w:p w14:paraId="4712277D" w14:textId="42C1EAB6" w:rsidR="003C2B41" w:rsidRPr="00EC4F19" w:rsidRDefault="003C2B41" w:rsidP="004837E2">
      <w:pPr>
        <w:widowControl w:val="0"/>
        <w:jc w:val="center"/>
        <w:rPr>
          <w:rFonts w:ascii="Arial" w:hAnsi="Arial" w:cs="Arial"/>
          <w:spacing w:val="-4"/>
          <w:sz w:val="20"/>
          <w:szCs w:val="20"/>
        </w:rPr>
      </w:pPr>
    </w:p>
    <w:p w14:paraId="6E080BF6"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p w14:paraId="45BFBDB3"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rPr>
        <w:t xml:space="preserve">BÁO CÁO </w:t>
      </w:r>
    </w:p>
    <w:p w14:paraId="67DD5411"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rPr>
        <w:t>Kê khai bổ sung thông tin</w:t>
      </w:r>
    </w:p>
    <w:p w14:paraId="30EEFA6D" w14:textId="77777777" w:rsidR="003C2B41" w:rsidRPr="00EC4F19" w:rsidRDefault="003C2B41" w:rsidP="004837E2">
      <w:pPr>
        <w:widowControl w:val="0"/>
        <w:jc w:val="center"/>
        <w:rPr>
          <w:rFonts w:ascii="Arial" w:hAnsi="Arial" w:cs="Arial"/>
          <w:b/>
          <w:bCs/>
          <w:spacing w:val="-4"/>
          <w:sz w:val="20"/>
          <w:szCs w:val="20"/>
        </w:rPr>
      </w:pPr>
    </w:p>
    <w:p w14:paraId="5B09F0CD" w14:textId="77777777" w:rsidR="003C2B41" w:rsidRPr="00EC4F19" w:rsidRDefault="003C2B41" w:rsidP="0062427B">
      <w:pPr>
        <w:widowControl w:val="0"/>
        <w:spacing w:after="120"/>
        <w:ind w:firstLine="720"/>
        <w:jc w:val="both"/>
        <w:rPr>
          <w:rFonts w:ascii="Arial" w:hAnsi="Arial" w:cs="Arial"/>
          <w:spacing w:val="-4"/>
          <w:sz w:val="20"/>
          <w:szCs w:val="20"/>
        </w:rPr>
      </w:pPr>
      <w:r w:rsidRPr="00EC4F19">
        <w:rPr>
          <w:rFonts w:ascii="Arial" w:hAnsi="Arial" w:cs="Arial"/>
          <w:b/>
          <w:bCs/>
          <w:spacing w:val="-4"/>
          <w:sz w:val="20"/>
          <w:szCs w:val="20"/>
        </w:rPr>
        <w:t>A. Thông tin về đối tượng báo cáo</w:t>
      </w:r>
    </w:p>
    <w:p w14:paraId="2767D412" w14:textId="77777777" w:rsidR="003C2B41" w:rsidRPr="00EC4F19" w:rsidRDefault="003C2B41" w:rsidP="0062427B">
      <w:pPr>
        <w:widowControl w:val="0"/>
        <w:spacing w:after="120"/>
        <w:ind w:firstLine="720"/>
        <w:jc w:val="both"/>
        <w:rPr>
          <w:rFonts w:ascii="Arial" w:hAnsi="Arial" w:cs="Arial"/>
          <w:spacing w:val="-4"/>
          <w:sz w:val="20"/>
          <w:szCs w:val="20"/>
        </w:rPr>
      </w:pPr>
      <w:r w:rsidRPr="00EC4F19">
        <w:rPr>
          <w:rFonts w:ascii="Arial" w:hAnsi="Arial" w:cs="Arial"/>
          <w:spacing w:val="-4"/>
          <w:sz w:val="20"/>
          <w:szCs w:val="20"/>
        </w:rPr>
        <w:t>Tên đối tượng báo cáo: ...........                                                      Mã đơn vị:</w:t>
      </w:r>
    </w:p>
    <w:p w14:paraId="553F8A15" w14:textId="77777777" w:rsidR="003C2B41" w:rsidRPr="00EC4F19" w:rsidRDefault="003C2B41" w:rsidP="0062427B">
      <w:pPr>
        <w:widowControl w:val="0"/>
        <w:spacing w:after="120"/>
        <w:ind w:firstLine="720"/>
        <w:jc w:val="both"/>
        <w:rPr>
          <w:rFonts w:ascii="Arial" w:hAnsi="Arial" w:cs="Arial"/>
          <w:spacing w:val="-4"/>
          <w:sz w:val="20"/>
          <w:szCs w:val="20"/>
        </w:rPr>
      </w:pPr>
      <w:r w:rsidRPr="00EC4F19">
        <w:rPr>
          <w:rFonts w:ascii="Arial" w:hAnsi="Arial" w:cs="Arial"/>
          <w:spacing w:val="-4"/>
          <w:sz w:val="20"/>
          <w:szCs w:val="20"/>
        </w:rPr>
        <w:t>Địa chỉ: Thôn/Xóm.....................Xã/Phường....................Tỉnh/Thành phố .................................</w:t>
      </w:r>
    </w:p>
    <w:p w14:paraId="01A135C7" w14:textId="77777777" w:rsidR="003C2B41" w:rsidRPr="00EC4F19" w:rsidRDefault="003C2B41" w:rsidP="0062427B">
      <w:pPr>
        <w:widowControl w:val="0"/>
        <w:spacing w:after="120"/>
        <w:ind w:firstLine="720"/>
        <w:jc w:val="both"/>
        <w:rPr>
          <w:rFonts w:ascii="Arial" w:hAnsi="Arial" w:cs="Arial"/>
          <w:spacing w:val="-4"/>
          <w:sz w:val="20"/>
          <w:szCs w:val="20"/>
        </w:rPr>
      </w:pPr>
      <w:r w:rsidRPr="00EC4F19">
        <w:rPr>
          <w:rFonts w:ascii="Arial" w:hAnsi="Arial" w:cs="Arial"/>
          <w:b/>
          <w:bCs/>
          <w:spacing w:val="-4"/>
          <w:sz w:val="20"/>
          <w:szCs w:val="20"/>
        </w:rPr>
        <w:t>B. Thông tin thay đổi</w:t>
      </w:r>
    </w:p>
    <w:tbl>
      <w:tblPr>
        <w:tblW w:w="5000" w:type="pct"/>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01"/>
        <w:gridCol w:w="1762"/>
        <w:gridCol w:w="1324"/>
        <w:gridCol w:w="1420"/>
        <w:gridCol w:w="1228"/>
        <w:gridCol w:w="1129"/>
        <w:gridCol w:w="1055"/>
      </w:tblGrid>
      <w:tr w:rsidR="003C2B41" w:rsidRPr="00EC4F19" w14:paraId="24CA53A0" w14:textId="77777777" w:rsidTr="004837E2">
        <w:trPr>
          <w:trHeight w:val="432"/>
          <w:tblCellSpacing w:w="0" w:type="dxa"/>
          <w:jc w:val="center"/>
        </w:trPr>
        <w:tc>
          <w:tcPr>
            <w:tcW w:w="610" w:type="pct"/>
            <w:tcBorders>
              <w:top w:val="single" w:sz="4" w:space="0" w:color="000000"/>
              <w:left w:val="single" w:sz="4" w:space="0" w:color="000000"/>
              <w:bottom w:val="single" w:sz="4" w:space="0" w:color="000000"/>
              <w:right w:val="single" w:sz="4" w:space="0" w:color="000000"/>
            </w:tcBorders>
            <w:vAlign w:val="center"/>
            <w:hideMark/>
          </w:tcPr>
          <w:p w14:paraId="2098C738"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STT</w:t>
            </w:r>
          </w:p>
        </w:tc>
        <w:tc>
          <w:tcPr>
            <w:tcW w:w="977" w:type="pct"/>
            <w:tcBorders>
              <w:top w:val="single" w:sz="4" w:space="0" w:color="000000"/>
              <w:left w:val="single" w:sz="4" w:space="0" w:color="000000"/>
              <w:bottom w:val="single" w:sz="4" w:space="0" w:color="000000"/>
              <w:right w:val="single" w:sz="4" w:space="0" w:color="000000"/>
            </w:tcBorders>
            <w:vAlign w:val="center"/>
            <w:hideMark/>
          </w:tcPr>
          <w:p w14:paraId="201F8477"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Chỉ tiêu</w:t>
            </w:r>
          </w:p>
        </w:tc>
        <w:tc>
          <w:tcPr>
            <w:tcW w:w="734" w:type="pct"/>
            <w:tcBorders>
              <w:top w:val="single" w:sz="4" w:space="0" w:color="000000"/>
              <w:left w:val="single" w:sz="4" w:space="0" w:color="000000"/>
              <w:bottom w:val="single" w:sz="4" w:space="0" w:color="000000"/>
              <w:right w:val="single" w:sz="4" w:space="0" w:color="000000"/>
            </w:tcBorders>
            <w:vAlign w:val="center"/>
            <w:hideMark/>
          </w:tcPr>
          <w:p w14:paraId="74299564" w14:textId="46734364"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rPr>
              <w:t>Thông tin</w:t>
            </w:r>
          </w:p>
          <w:p w14:paraId="7A5522CF"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đã kê khai</w:t>
            </w: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2F256300"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rPr>
              <w:t>Thông tin</w:t>
            </w:r>
          </w:p>
          <w:p w14:paraId="4853BDF5" w14:textId="4EED33FC"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thay đổi</w:t>
            </w:r>
          </w:p>
        </w:tc>
        <w:tc>
          <w:tcPr>
            <w:tcW w:w="681" w:type="pct"/>
            <w:tcBorders>
              <w:top w:val="single" w:sz="4" w:space="0" w:color="000000"/>
              <w:left w:val="single" w:sz="4" w:space="0" w:color="000000"/>
              <w:bottom w:val="single" w:sz="4" w:space="0" w:color="000000"/>
              <w:right w:val="single" w:sz="4" w:space="0" w:color="000000"/>
            </w:tcBorders>
            <w:vAlign w:val="center"/>
            <w:hideMark/>
          </w:tcPr>
          <w:p w14:paraId="4FAB3A5E"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Ngày tháng thay đổi thông tin</w:t>
            </w:r>
          </w:p>
        </w:tc>
        <w:tc>
          <w:tcPr>
            <w:tcW w:w="626" w:type="pct"/>
            <w:tcBorders>
              <w:top w:val="single" w:sz="4" w:space="0" w:color="000000"/>
              <w:left w:val="single" w:sz="4" w:space="0" w:color="000000"/>
              <w:bottom w:val="single" w:sz="4" w:space="0" w:color="000000"/>
              <w:right w:val="single" w:sz="4" w:space="0" w:color="000000"/>
            </w:tcBorders>
            <w:vAlign w:val="center"/>
            <w:hideMark/>
          </w:tcPr>
          <w:p w14:paraId="76EB043B" w14:textId="7CF03085"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rPr>
              <w:t>Lý do</w:t>
            </w:r>
          </w:p>
          <w:p w14:paraId="310E54B4"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thay đổi thông tin</w:t>
            </w: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0DD44E3E"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Ghi chú</w:t>
            </w:r>
          </w:p>
        </w:tc>
      </w:tr>
      <w:tr w:rsidR="003C2B41" w:rsidRPr="00EC4F19" w14:paraId="3A24167A" w14:textId="77777777" w:rsidTr="004837E2">
        <w:trPr>
          <w:trHeight w:val="432"/>
          <w:tblCellSpacing w:w="0" w:type="dxa"/>
          <w:jc w:val="center"/>
        </w:trPr>
        <w:tc>
          <w:tcPr>
            <w:tcW w:w="610" w:type="pct"/>
            <w:tcBorders>
              <w:top w:val="single" w:sz="4" w:space="0" w:color="000000"/>
              <w:left w:val="single" w:sz="4" w:space="0" w:color="000000"/>
              <w:bottom w:val="single" w:sz="4" w:space="0" w:color="000000"/>
              <w:right w:val="single" w:sz="4" w:space="0" w:color="000000"/>
            </w:tcBorders>
            <w:vAlign w:val="center"/>
            <w:hideMark/>
          </w:tcPr>
          <w:p w14:paraId="00F6F653"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w:t>
            </w:r>
          </w:p>
        </w:tc>
        <w:tc>
          <w:tcPr>
            <w:tcW w:w="977" w:type="pct"/>
            <w:tcBorders>
              <w:top w:val="single" w:sz="4" w:space="0" w:color="000000"/>
              <w:left w:val="single" w:sz="4" w:space="0" w:color="000000"/>
              <w:bottom w:val="single" w:sz="4" w:space="0" w:color="000000"/>
              <w:right w:val="single" w:sz="4" w:space="0" w:color="000000"/>
            </w:tcBorders>
            <w:vAlign w:val="center"/>
            <w:hideMark/>
          </w:tcPr>
          <w:p w14:paraId="1D546F6C"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(2)</w:t>
            </w:r>
          </w:p>
        </w:tc>
        <w:tc>
          <w:tcPr>
            <w:tcW w:w="734" w:type="pct"/>
            <w:tcBorders>
              <w:top w:val="single" w:sz="4" w:space="0" w:color="000000"/>
              <w:left w:val="single" w:sz="4" w:space="0" w:color="000000"/>
              <w:bottom w:val="single" w:sz="4" w:space="0" w:color="000000"/>
              <w:right w:val="single" w:sz="4" w:space="0" w:color="000000"/>
            </w:tcBorders>
            <w:vAlign w:val="center"/>
            <w:hideMark/>
          </w:tcPr>
          <w:p w14:paraId="4B434E96"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(3)</w:t>
            </w: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702AB95A"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(4)</w:t>
            </w:r>
          </w:p>
        </w:tc>
        <w:tc>
          <w:tcPr>
            <w:tcW w:w="681" w:type="pct"/>
            <w:tcBorders>
              <w:top w:val="single" w:sz="4" w:space="0" w:color="000000"/>
              <w:left w:val="single" w:sz="4" w:space="0" w:color="000000"/>
              <w:bottom w:val="single" w:sz="4" w:space="0" w:color="000000"/>
              <w:right w:val="single" w:sz="4" w:space="0" w:color="000000"/>
            </w:tcBorders>
            <w:vAlign w:val="center"/>
            <w:hideMark/>
          </w:tcPr>
          <w:p w14:paraId="3215A696"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(5)</w:t>
            </w:r>
          </w:p>
        </w:tc>
        <w:tc>
          <w:tcPr>
            <w:tcW w:w="626" w:type="pct"/>
            <w:tcBorders>
              <w:top w:val="single" w:sz="4" w:space="0" w:color="000000"/>
              <w:left w:val="single" w:sz="4" w:space="0" w:color="000000"/>
              <w:bottom w:val="single" w:sz="4" w:space="0" w:color="000000"/>
              <w:right w:val="single" w:sz="4" w:space="0" w:color="000000"/>
            </w:tcBorders>
            <w:vAlign w:val="center"/>
            <w:hideMark/>
          </w:tcPr>
          <w:p w14:paraId="03A489C2"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(6)</w:t>
            </w: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5A4592F8"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(7)</w:t>
            </w:r>
          </w:p>
        </w:tc>
      </w:tr>
      <w:tr w:rsidR="003C2B41" w:rsidRPr="00EC4F19" w14:paraId="46191810" w14:textId="77777777" w:rsidTr="004837E2">
        <w:trPr>
          <w:trHeight w:val="432"/>
          <w:tblCellSpacing w:w="0" w:type="dxa"/>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14:paraId="157F0CC1" w14:textId="77777777" w:rsidR="003C2B41" w:rsidRPr="00EC4F19" w:rsidRDefault="003C2B41" w:rsidP="004837E2">
            <w:pPr>
              <w:widowControl w:val="0"/>
              <w:rPr>
                <w:rFonts w:ascii="Arial" w:hAnsi="Arial" w:cs="Arial"/>
                <w:spacing w:val="-4"/>
                <w:sz w:val="20"/>
                <w:szCs w:val="20"/>
              </w:rPr>
            </w:pPr>
            <w:r w:rsidRPr="00EC4F19">
              <w:rPr>
                <w:rFonts w:ascii="Arial" w:hAnsi="Arial" w:cs="Arial"/>
                <w:b/>
                <w:bCs/>
                <w:spacing w:val="-4"/>
                <w:sz w:val="20"/>
                <w:szCs w:val="20"/>
              </w:rPr>
              <w:t>I. Về cơ quan quản lý tài sản</w:t>
            </w:r>
          </w:p>
        </w:tc>
      </w:tr>
      <w:tr w:rsidR="003C2B41" w:rsidRPr="00EC4F19" w14:paraId="026C8191" w14:textId="77777777" w:rsidTr="004837E2">
        <w:trPr>
          <w:trHeight w:val="432"/>
          <w:tblCellSpacing w:w="0" w:type="dxa"/>
          <w:jc w:val="center"/>
        </w:trPr>
        <w:tc>
          <w:tcPr>
            <w:tcW w:w="610" w:type="pct"/>
            <w:tcBorders>
              <w:top w:val="single" w:sz="4" w:space="0" w:color="000000"/>
              <w:left w:val="single" w:sz="4" w:space="0" w:color="000000"/>
              <w:bottom w:val="single" w:sz="4" w:space="0" w:color="000000"/>
              <w:right w:val="single" w:sz="4" w:space="0" w:color="000000"/>
            </w:tcBorders>
            <w:vAlign w:val="center"/>
            <w:hideMark/>
          </w:tcPr>
          <w:p w14:paraId="4BBCF062"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1</w:t>
            </w:r>
          </w:p>
        </w:tc>
        <w:tc>
          <w:tcPr>
            <w:tcW w:w="977" w:type="pct"/>
            <w:tcBorders>
              <w:top w:val="single" w:sz="4" w:space="0" w:color="000000"/>
              <w:left w:val="single" w:sz="4" w:space="0" w:color="000000"/>
              <w:bottom w:val="single" w:sz="4" w:space="0" w:color="000000"/>
              <w:right w:val="single" w:sz="4" w:space="0" w:color="000000"/>
            </w:tcBorders>
            <w:vAlign w:val="center"/>
            <w:hideMark/>
          </w:tcPr>
          <w:p w14:paraId="2A5EBFE3" w14:textId="77777777" w:rsidR="003C2B41" w:rsidRPr="00EC4F19" w:rsidRDefault="003C2B41" w:rsidP="004837E2">
            <w:pPr>
              <w:widowControl w:val="0"/>
              <w:rPr>
                <w:rFonts w:ascii="Arial" w:hAnsi="Arial" w:cs="Arial"/>
                <w:spacing w:val="-4"/>
                <w:sz w:val="20"/>
                <w:szCs w:val="20"/>
              </w:rPr>
            </w:pPr>
            <w:r w:rsidRPr="00EC4F19">
              <w:rPr>
                <w:rFonts w:ascii="Arial" w:hAnsi="Arial" w:cs="Arial"/>
                <w:spacing w:val="-4"/>
                <w:sz w:val="20"/>
                <w:szCs w:val="20"/>
              </w:rPr>
              <w:t>Tên</w:t>
            </w:r>
          </w:p>
        </w:tc>
        <w:tc>
          <w:tcPr>
            <w:tcW w:w="734" w:type="pct"/>
            <w:tcBorders>
              <w:top w:val="single" w:sz="4" w:space="0" w:color="000000"/>
              <w:left w:val="single" w:sz="4" w:space="0" w:color="000000"/>
              <w:bottom w:val="single" w:sz="4" w:space="0" w:color="000000"/>
              <w:right w:val="single" w:sz="4" w:space="0" w:color="000000"/>
            </w:tcBorders>
            <w:vAlign w:val="center"/>
            <w:hideMark/>
          </w:tcPr>
          <w:p w14:paraId="0FF42A9B" w14:textId="258266B0" w:rsidR="003C2B41" w:rsidRPr="00EC4F19" w:rsidRDefault="003C2B41" w:rsidP="004837E2">
            <w:pPr>
              <w:widowControl w:val="0"/>
              <w:jc w:val="center"/>
              <w:rPr>
                <w:rFonts w:ascii="Arial" w:hAnsi="Arial" w:cs="Arial"/>
                <w:spacing w:val="-4"/>
                <w:sz w:val="20"/>
                <w:szCs w:val="20"/>
              </w:rPr>
            </w:pP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25132632" w14:textId="16AA37E5" w:rsidR="003C2B41" w:rsidRPr="00EC4F19" w:rsidRDefault="003C2B41" w:rsidP="004837E2">
            <w:pPr>
              <w:widowControl w:val="0"/>
              <w:jc w:val="center"/>
              <w:rPr>
                <w:rFonts w:ascii="Arial" w:hAnsi="Arial" w:cs="Arial"/>
                <w:spacing w:val="-4"/>
                <w:sz w:val="20"/>
                <w:szCs w:val="20"/>
              </w:rPr>
            </w:pPr>
          </w:p>
        </w:tc>
        <w:tc>
          <w:tcPr>
            <w:tcW w:w="681" w:type="pct"/>
            <w:tcBorders>
              <w:top w:val="single" w:sz="4" w:space="0" w:color="000000"/>
              <w:left w:val="single" w:sz="4" w:space="0" w:color="000000"/>
              <w:bottom w:val="single" w:sz="4" w:space="0" w:color="000000"/>
              <w:right w:val="single" w:sz="4" w:space="0" w:color="000000"/>
            </w:tcBorders>
            <w:vAlign w:val="center"/>
            <w:hideMark/>
          </w:tcPr>
          <w:p w14:paraId="6AAD143E" w14:textId="1B2F0A62" w:rsidR="003C2B41" w:rsidRPr="00EC4F19" w:rsidRDefault="003C2B41" w:rsidP="004837E2">
            <w:pPr>
              <w:widowControl w:val="0"/>
              <w:jc w:val="center"/>
              <w:rPr>
                <w:rFonts w:ascii="Arial" w:hAnsi="Arial" w:cs="Arial"/>
                <w:spacing w:val="-4"/>
                <w:sz w:val="20"/>
                <w:szCs w:val="20"/>
              </w:rPr>
            </w:pPr>
          </w:p>
        </w:tc>
        <w:tc>
          <w:tcPr>
            <w:tcW w:w="626" w:type="pct"/>
            <w:tcBorders>
              <w:top w:val="single" w:sz="4" w:space="0" w:color="000000"/>
              <w:left w:val="single" w:sz="4" w:space="0" w:color="000000"/>
              <w:bottom w:val="single" w:sz="4" w:space="0" w:color="000000"/>
              <w:right w:val="single" w:sz="4" w:space="0" w:color="000000"/>
            </w:tcBorders>
            <w:vAlign w:val="center"/>
            <w:hideMark/>
          </w:tcPr>
          <w:p w14:paraId="0CEE84B0" w14:textId="76AE224C" w:rsidR="003C2B41" w:rsidRPr="00EC4F19" w:rsidRDefault="003C2B41" w:rsidP="004837E2">
            <w:pPr>
              <w:widowControl w:val="0"/>
              <w:jc w:val="center"/>
              <w:rPr>
                <w:rFonts w:ascii="Arial" w:hAnsi="Arial" w:cs="Arial"/>
                <w:spacing w:val="-4"/>
                <w:sz w:val="20"/>
                <w:szCs w:val="20"/>
              </w:rPr>
            </w:pP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35651893" w14:textId="1166AF81" w:rsidR="003C2B41" w:rsidRPr="00EC4F19" w:rsidRDefault="003C2B41" w:rsidP="004837E2">
            <w:pPr>
              <w:widowControl w:val="0"/>
              <w:jc w:val="center"/>
              <w:rPr>
                <w:rFonts w:ascii="Arial" w:hAnsi="Arial" w:cs="Arial"/>
                <w:spacing w:val="-4"/>
                <w:sz w:val="20"/>
                <w:szCs w:val="20"/>
              </w:rPr>
            </w:pPr>
          </w:p>
        </w:tc>
      </w:tr>
      <w:tr w:rsidR="003C2B41" w:rsidRPr="00EC4F19" w14:paraId="1E280895" w14:textId="77777777" w:rsidTr="004837E2">
        <w:trPr>
          <w:trHeight w:val="432"/>
          <w:tblCellSpacing w:w="0" w:type="dxa"/>
          <w:jc w:val="center"/>
        </w:trPr>
        <w:tc>
          <w:tcPr>
            <w:tcW w:w="610" w:type="pct"/>
            <w:tcBorders>
              <w:top w:val="single" w:sz="4" w:space="0" w:color="000000"/>
              <w:left w:val="single" w:sz="4" w:space="0" w:color="000000"/>
              <w:bottom w:val="single" w:sz="4" w:space="0" w:color="000000"/>
              <w:right w:val="single" w:sz="4" w:space="0" w:color="000000"/>
            </w:tcBorders>
            <w:vAlign w:val="center"/>
            <w:hideMark/>
          </w:tcPr>
          <w:p w14:paraId="17B35A11"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2</w:t>
            </w:r>
          </w:p>
        </w:tc>
        <w:tc>
          <w:tcPr>
            <w:tcW w:w="977" w:type="pct"/>
            <w:tcBorders>
              <w:top w:val="single" w:sz="4" w:space="0" w:color="000000"/>
              <w:left w:val="single" w:sz="4" w:space="0" w:color="000000"/>
              <w:bottom w:val="single" w:sz="4" w:space="0" w:color="000000"/>
              <w:right w:val="single" w:sz="4" w:space="0" w:color="000000"/>
            </w:tcBorders>
            <w:vAlign w:val="center"/>
            <w:hideMark/>
          </w:tcPr>
          <w:p w14:paraId="5692EF1B" w14:textId="77777777" w:rsidR="003C2B41" w:rsidRPr="00EC4F19" w:rsidRDefault="003C2B41" w:rsidP="004837E2">
            <w:pPr>
              <w:widowControl w:val="0"/>
              <w:rPr>
                <w:rFonts w:ascii="Arial" w:hAnsi="Arial" w:cs="Arial"/>
                <w:spacing w:val="-4"/>
                <w:sz w:val="20"/>
                <w:szCs w:val="20"/>
              </w:rPr>
            </w:pPr>
            <w:r w:rsidRPr="00EC4F19">
              <w:rPr>
                <w:rFonts w:ascii="Arial" w:hAnsi="Arial" w:cs="Arial"/>
                <w:spacing w:val="-4"/>
                <w:sz w:val="20"/>
                <w:szCs w:val="20"/>
              </w:rPr>
              <w:t>Địa chỉ</w:t>
            </w:r>
          </w:p>
        </w:tc>
        <w:tc>
          <w:tcPr>
            <w:tcW w:w="734" w:type="pct"/>
            <w:tcBorders>
              <w:top w:val="single" w:sz="4" w:space="0" w:color="000000"/>
              <w:left w:val="single" w:sz="4" w:space="0" w:color="000000"/>
              <w:bottom w:val="single" w:sz="4" w:space="0" w:color="000000"/>
              <w:right w:val="single" w:sz="4" w:space="0" w:color="000000"/>
            </w:tcBorders>
            <w:vAlign w:val="center"/>
            <w:hideMark/>
          </w:tcPr>
          <w:p w14:paraId="5DEBC0BD" w14:textId="2B679EF0" w:rsidR="003C2B41" w:rsidRPr="00EC4F19" w:rsidRDefault="003C2B41" w:rsidP="004837E2">
            <w:pPr>
              <w:widowControl w:val="0"/>
              <w:jc w:val="center"/>
              <w:rPr>
                <w:rFonts w:ascii="Arial" w:hAnsi="Arial" w:cs="Arial"/>
                <w:spacing w:val="-4"/>
                <w:sz w:val="20"/>
                <w:szCs w:val="20"/>
              </w:rPr>
            </w:pP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384DFC03" w14:textId="41492412" w:rsidR="003C2B41" w:rsidRPr="00EC4F19" w:rsidRDefault="003C2B41" w:rsidP="004837E2">
            <w:pPr>
              <w:widowControl w:val="0"/>
              <w:jc w:val="center"/>
              <w:rPr>
                <w:rFonts w:ascii="Arial" w:hAnsi="Arial" w:cs="Arial"/>
                <w:spacing w:val="-4"/>
                <w:sz w:val="20"/>
                <w:szCs w:val="20"/>
              </w:rPr>
            </w:pPr>
          </w:p>
        </w:tc>
        <w:tc>
          <w:tcPr>
            <w:tcW w:w="681" w:type="pct"/>
            <w:tcBorders>
              <w:top w:val="single" w:sz="4" w:space="0" w:color="000000"/>
              <w:left w:val="single" w:sz="4" w:space="0" w:color="000000"/>
              <w:bottom w:val="single" w:sz="4" w:space="0" w:color="000000"/>
              <w:right w:val="single" w:sz="4" w:space="0" w:color="000000"/>
            </w:tcBorders>
            <w:vAlign w:val="center"/>
            <w:hideMark/>
          </w:tcPr>
          <w:p w14:paraId="22C9C167" w14:textId="2DF999F0" w:rsidR="003C2B41" w:rsidRPr="00EC4F19" w:rsidRDefault="003C2B41" w:rsidP="004837E2">
            <w:pPr>
              <w:widowControl w:val="0"/>
              <w:jc w:val="center"/>
              <w:rPr>
                <w:rFonts w:ascii="Arial" w:hAnsi="Arial" w:cs="Arial"/>
                <w:spacing w:val="-4"/>
                <w:sz w:val="20"/>
                <w:szCs w:val="20"/>
              </w:rPr>
            </w:pPr>
          </w:p>
        </w:tc>
        <w:tc>
          <w:tcPr>
            <w:tcW w:w="626" w:type="pct"/>
            <w:tcBorders>
              <w:top w:val="single" w:sz="4" w:space="0" w:color="000000"/>
              <w:left w:val="single" w:sz="4" w:space="0" w:color="000000"/>
              <w:bottom w:val="single" w:sz="4" w:space="0" w:color="000000"/>
              <w:right w:val="single" w:sz="4" w:space="0" w:color="000000"/>
            </w:tcBorders>
            <w:vAlign w:val="center"/>
            <w:hideMark/>
          </w:tcPr>
          <w:p w14:paraId="310D5CBE" w14:textId="5B934608" w:rsidR="003C2B41" w:rsidRPr="00EC4F19" w:rsidRDefault="003C2B41" w:rsidP="004837E2">
            <w:pPr>
              <w:widowControl w:val="0"/>
              <w:jc w:val="center"/>
              <w:rPr>
                <w:rFonts w:ascii="Arial" w:hAnsi="Arial" w:cs="Arial"/>
                <w:spacing w:val="-4"/>
                <w:sz w:val="20"/>
                <w:szCs w:val="20"/>
              </w:rPr>
            </w:pP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68ABB412" w14:textId="3BF28370" w:rsidR="003C2B41" w:rsidRPr="00EC4F19" w:rsidRDefault="003C2B41" w:rsidP="004837E2">
            <w:pPr>
              <w:widowControl w:val="0"/>
              <w:jc w:val="center"/>
              <w:rPr>
                <w:rFonts w:ascii="Arial" w:hAnsi="Arial" w:cs="Arial"/>
                <w:spacing w:val="-4"/>
                <w:sz w:val="20"/>
                <w:szCs w:val="20"/>
              </w:rPr>
            </w:pPr>
          </w:p>
        </w:tc>
      </w:tr>
      <w:tr w:rsidR="003C2B41" w:rsidRPr="00EC4F19" w14:paraId="22CC1A08" w14:textId="77777777" w:rsidTr="004837E2">
        <w:trPr>
          <w:trHeight w:val="432"/>
          <w:tblCellSpacing w:w="0" w:type="dxa"/>
          <w:jc w:val="center"/>
        </w:trPr>
        <w:tc>
          <w:tcPr>
            <w:tcW w:w="610" w:type="pct"/>
            <w:tcBorders>
              <w:top w:val="single" w:sz="4" w:space="0" w:color="000000"/>
              <w:left w:val="single" w:sz="4" w:space="0" w:color="000000"/>
              <w:bottom w:val="single" w:sz="4" w:space="0" w:color="000000"/>
              <w:right w:val="single" w:sz="4" w:space="0" w:color="000000"/>
            </w:tcBorders>
            <w:vAlign w:val="center"/>
            <w:hideMark/>
          </w:tcPr>
          <w:p w14:paraId="00DE0124"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3</w:t>
            </w:r>
          </w:p>
        </w:tc>
        <w:tc>
          <w:tcPr>
            <w:tcW w:w="977" w:type="pct"/>
            <w:tcBorders>
              <w:top w:val="single" w:sz="4" w:space="0" w:color="000000"/>
              <w:left w:val="single" w:sz="4" w:space="0" w:color="000000"/>
              <w:bottom w:val="single" w:sz="4" w:space="0" w:color="000000"/>
              <w:right w:val="single" w:sz="4" w:space="0" w:color="000000"/>
            </w:tcBorders>
            <w:vAlign w:val="center"/>
            <w:hideMark/>
          </w:tcPr>
          <w:p w14:paraId="5FDE80B7" w14:textId="77777777" w:rsidR="003C2B41" w:rsidRPr="00EC4F19" w:rsidRDefault="003C2B41" w:rsidP="004837E2">
            <w:pPr>
              <w:widowControl w:val="0"/>
              <w:rPr>
                <w:rFonts w:ascii="Arial" w:hAnsi="Arial" w:cs="Arial"/>
                <w:spacing w:val="-4"/>
                <w:sz w:val="20"/>
                <w:szCs w:val="20"/>
              </w:rPr>
            </w:pPr>
            <w:r w:rsidRPr="00EC4F19">
              <w:rPr>
                <w:rFonts w:ascii="Arial" w:hAnsi="Arial" w:cs="Arial"/>
                <w:spacing w:val="-4"/>
                <w:sz w:val="20"/>
                <w:szCs w:val="20"/>
              </w:rPr>
              <w:t>Cơ quan quản lý cấp trên</w:t>
            </w:r>
          </w:p>
        </w:tc>
        <w:tc>
          <w:tcPr>
            <w:tcW w:w="734" w:type="pct"/>
            <w:tcBorders>
              <w:top w:val="single" w:sz="4" w:space="0" w:color="000000"/>
              <w:left w:val="single" w:sz="4" w:space="0" w:color="000000"/>
              <w:bottom w:val="single" w:sz="4" w:space="0" w:color="000000"/>
              <w:right w:val="single" w:sz="4" w:space="0" w:color="000000"/>
            </w:tcBorders>
            <w:vAlign w:val="center"/>
            <w:hideMark/>
          </w:tcPr>
          <w:p w14:paraId="75FCE6FD" w14:textId="61A9340E" w:rsidR="003C2B41" w:rsidRPr="00EC4F19" w:rsidRDefault="003C2B41" w:rsidP="004837E2">
            <w:pPr>
              <w:widowControl w:val="0"/>
              <w:jc w:val="center"/>
              <w:rPr>
                <w:rFonts w:ascii="Arial" w:hAnsi="Arial" w:cs="Arial"/>
                <w:spacing w:val="-4"/>
                <w:sz w:val="20"/>
                <w:szCs w:val="20"/>
              </w:rPr>
            </w:pP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02365C8B" w14:textId="333EEB28" w:rsidR="003C2B41" w:rsidRPr="00EC4F19" w:rsidRDefault="003C2B41" w:rsidP="004837E2">
            <w:pPr>
              <w:widowControl w:val="0"/>
              <w:jc w:val="center"/>
              <w:rPr>
                <w:rFonts w:ascii="Arial" w:hAnsi="Arial" w:cs="Arial"/>
                <w:spacing w:val="-4"/>
                <w:sz w:val="20"/>
                <w:szCs w:val="20"/>
              </w:rPr>
            </w:pPr>
          </w:p>
        </w:tc>
        <w:tc>
          <w:tcPr>
            <w:tcW w:w="681" w:type="pct"/>
            <w:tcBorders>
              <w:top w:val="single" w:sz="4" w:space="0" w:color="000000"/>
              <w:left w:val="single" w:sz="4" w:space="0" w:color="000000"/>
              <w:bottom w:val="single" w:sz="4" w:space="0" w:color="000000"/>
              <w:right w:val="single" w:sz="4" w:space="0" w:color="000000"/>
            </w:tcBorders>
            <w:vAlign w:val="center"/>
            <w:hideMark/>
          </w:tcPr>
          <w:p w14:paraId="7A88F1DF" w14:textId="0FD030DB" w:rsidR="003C2B41" w:rsidRPr="00EC4F19" w:rsidRDefault="003C2B41" w:rsidP="004837E2">
            <w:pPr>
              <w:widowControl w:val="0"/>
              <w:jc w:val="center"/>
              <w:rPr>
                <w:rFonts w:ascii="Arial" w:hAnsi="Arial" w:cs="Arial"/>
                <w:spacing w:val="-4"/>
                <w:sz w:val="20"/>
                <w:szCs w:val="20"/>
              </w:rPr>
            </w:pPr>
          </w:p>
        </w:tc>
        <w:tc>
          <w:tcPr>
            <w:tcW w:w="626" w:type="pct"/>
            <w:tcBorders>
              <w:top w:val="single" w:sz="4" w:space="0" w:color="000000"/>
              <w:left w:val="single" w:sz="4" w:space="0" w:color="000000"/>
              <w:bottom w:val="single" w:sz="4" w:space="0" w:color="000000"/>
              <w:right w:val="single" w:sz="4" w:space="0" w:color="000000"/>
            </w:tcBorders>
            <w:vAlign w:val="center"/>
            <w:hideMark/>
          </w:tcPr>
          <w:p w14:paraId="72B3ECC0" w14:textId="40EEF46F" w:rsidR="003C2B41" w:rsidRPr="00EC4F19" w:rsidRDefault="003C2B41" w:rsidP="004837E2">
            <w:pPr>
              <w:widowControl w:val="0"/>
              <w:jc w:val="center"/>
              <w:rPr>
                <w:rFonts w:ascii="Arial" w:hAnsi="Arial" w:cs="Arial"/>
                <w:spacing w:val="-4"/>
                <w:sz w:val="20"/>
                <w:szCs w:val="20"/>
              </w:rPr>
            </w:pP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7B8E7284" w14:textId="2A242CFA" w:rsidR="003C2B41" w:rsidRPr="00EC4F19" w:rsidRDefault="003C2B41" w:rsidP="004837E2">
            <w:pPr>
              <w:widowControl w:val="0"/>
              <w:jc w:val="center"/>
              <w:rPr>
                <w:rFonts w:ascii="Arial" w:hAnsi="Arial" w:cs="Arial"/>
                <w:spacing w:val="-4"/>
                <w:sz w:val="20"/>
                <w:szCs w:val="20"/>
              </w:rPr>
            </w:pPr>
          </w:p>
        </w:tc>
      </w:tr>
      <w:tr w:rsidR="003C2B41" w:rsidRPr="00EC4F19" w14:paraId="772D1B7E" w14:textId="77777777" w:rsidTr="004837E2">
        <w:trPr>
          <w:trHeight w:val="432"/>
          <w:tblCellSpacing w:w="0" w:type="dxa"/>
          <w:jc w:val="center"/>
        </w:trPr>
        <w:tc>
          <w:tcPr>
            <w:tcW w:w="610" w:type="pct"/>
            <w:tcBorders>
              <w:top w:val="single" w:sz="4" w:space="0" w:color="000000"/>
              <w:left w:val="single" w:sz="4" w:space="0" w:color="000000"/>
              <w:bottom w:val="single" w:sz="4" w:space="0" w:color="000000"/>
              <w:right w:val="single" w:sz="4" w:space="0" w:color="000000"/>
            </w:tcBorders>
            <w:vAlign w:val="center"/>
            <w:hideMark/>
          </w:tcPr>
          <w:p w14:paraId="0B0F63ED"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4</w:t>
            </w:r>
          </w:p>
        </w:tc>
        <w:tc>
          <w:tcPr>
            <w:tcW w:w="977" w:type="pct"/>
            <w:tcBorders>
              <w:top w:val="single" w:sz="4" w:space="0" w:color="000000"/>
              <w:left w:val="single" w:sz="4" w:space="0" w:color="000000"/>
              <w:bottom w:val="single" w:sz="4" w:space="0" w:color="000000"/>
              <w:right w:val="single" w:sz="4" w:space="0" w:color="000000"/>
            </w:tcBorders>
            <w:vAlign w:val="center"/>
            <w:hideMark/>
          </w:tcPr>
          <w:p w14:paraId="6879255B" w14:textId="77777777" w:rsidR="003C2B41" w:rsidRPr="00EC4F19" w:rsidRDefault="003C2B41" w:rsidP="004837E2">
            <w:pPr>
              <w:widowControl w:val="0"/>
              <w:rPr>
                <w:rFonts w:ascii="Arial" w:hAnsi="Arial" w:cs="Arial"/>
                <w:spacing w:val="-4"/>
                <w:sz w:val="20"/>
                <w:szCs w:val="20"/>
              </w:rPr>
            </w:pPr>
            <w:r w:rsidRPr="00EC4F19">
              <w:rPr>
                <w:rFonts w:ascii="Arial" w:hAnsi="Arial" w:cs="Arial"/>
                <w:spacing w:val="-4"/>
                <w:sz w:val="20"/>
                <w:szCs w:val="20"/>
              </w:rPr>
              <w:t>Thông tin khác</w:t>
            </w:r>
          </w:p>
        </w:tc>
        <w:tc>
          <w:tcPr>
            <w:tcW w:w="734" w:type="pct"/>
            <w:tcBorders>
              <w:top w:val="single" w:sz="4" w:space="0" w:color="000000"/>
              <w:left w:val="single" w:sz="4" w:space="0" w:color="000000"/>
              <w:bottom w:val="single" w:sz="4" w:space="0" w:color="000000"/>
              <w:right w:val="single" w:sz="4" w:space="0" w:color="000000"/>
            </w:tcBorders>
            <w:vAlign w:val="center"/>
            <w:hideMark/>
          </w:tcPr>
          <w:p w14:paraId="0A9AFEFC" w14:textId="48DE46D1" w:rsidR="003C2B41" w:rsidRPr="00EC4F19" w:rsidRDefault="003C2B41" w:rsidP="004837E2">
            <w:pPr>
              <w:widowControl w:val="0"/>
              <w:jc w:val="center"/>
              <w:rPr>
                <w:rFonts w:ascii="Arial" w:hAnsi="Arial" w:cs="Arial"/>
                <w:spacing w:val="-4"/>
                <w:sz w:val="20"/>
                <w:szCs w:val="20"/>
              </w:rPr>
            </w:pP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7734C4BD" w14:textId="124F8B28" w:rsidR="003C2B41" w:rsidRPr="00EC4F19" w:rsidRDefault="003C2B41" w:rsidP="004837E2">
            <w:pPr>
              <w:widowControl w:val="0"/>
              <w:jc w:val="center"/>
              <w:rPr>
                <w:rFonts w:ascii="Arial" w:hAnsi="Arial" w:cs="Arial"/>
                <w:spacing w:val="-4"/>
                <w:sz w:val="20"/>
                <w:szCs w:val="20"/>
              </w:rPr>
            </w:pPr>
          </w:p>
        </w:tc>
        <w:tc>
          <w:tcPr>
            <w:tcW w:w="681" w:type="pct"/>
            <w:tcBorders>
              <w:top w:val="single" w:sz="4" w:space="0" w:color="000000"/>
              <w:left w:val="single" w:sz="4" w:space="0" w:color="000000"/>
              <w:bottom w:val="single" w:sz="4" w:space="0" w:color="000000"/>
              <w:right w:val="single" w:sz="4" w:space="0" w:color="000000"/>
            </w:tcBorders>
            <w:vAlign w:val="center"/>
            <w:hideMark/>
          </w:tcPr>
          <w:p w14:paraId="3E6C7388" w14:textId="109A3F19" w:rsidR="003C2B41" w:rsidRPr="00EC4F19" w:rsidRDefault="003C2B41" w:rsidP="004837E2">
            <w:pPr>
              <w:widowControl w:val="0"/>
              <w:jc w:val="center"/>
              <w:rPr>
                <w:rFonts w:ascii="Arial" w:hAnsi="Arial" w:cs="Arial"/>
                <w:spacing w:val="-4"/>
                <w:sz w:val="20"/>
                <w:szCs w:val="20"/>
              </w:rPr>
            </w:pPr>
          </w:p>
        </w:tc>
        <w:tc>
          <w:tcPr>
            <w:tcW w:w="626" w:type="pct"/>
            <w:tcBorders>
              <w:top w:val="single" w:sz="4" w:space="0" w:color="000000"/>
              <w:left w:val="single" w:sz="4" w:space="0" w:color="000000"/>
              <w:bottom w:val="single" w:sz="4" w:space="0" w:color="000000"/>
              <w:right w:val="single" w:sz="4" w:space="0" w:color="000000"/>
            </w:tcBorders>
            <w:vAlign w:val="center"/>
            <w:hideMark/>
          </w:tcPr>
          <w:p w14:paraId="6198FF65" w14:textId="08735317" w:rsidR="003C2B41" w:rsidRPr="00EC4F19" w:rsidRDefault="003C2B41" w:rsidP="004837E2">
            <w:pPr>
              <w:widowControl w:val="0"/>
              <w:jc w:val="center"/>
              <w:rPr>
                <w:rFonts w:ascii="Arial" w:hAnsi="Arial" w:cs="Arial"/>
                <w:spacing w:val="-4"/>
                <w:sz w:val="20"/>
                <w:szCs w:val="20"/>
              </w:rPr>
            </w:pP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458AC179" w14:textId="4B4744E3" w:rsidR="003C2B41" w:rsidRPr="00EC4F19" w:rsidRDefault="003C2B41" w:rsidP="004837E2">
            <w:pPr>
              <w:widowControl w:val="0"/>
              <w:jc w:val="center"/>
              <w:rPr>
                <w:rFonts w:ascii="Arial" w:hAnsi="Arial" w:cs="Arial"/>
                <w:spacing w:val="-4"/>
                <w:sz w:val="20"/>
                <w:szCs w:val="20"/>
              </w:rPr>
            </w:pPr>
          </w:p>
        </w:tc>
      </w:tr>
      <w:tr w:rsidR="003C2B41" w:rsidRPr="00EC4F19" w14:paraId="31A68543" w14:textId="77777777" w:rsidTr="004837E2">
        <w:trPr>
          <w:trHeight w:val="432"/>
          <w:tblCellSpacing w:w="0" w:type="dxa"/>
          <w:jc w:val="center"/>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14:paraId="18849721" w14:textId="77777777" w:rsidR="003C2B41" w:rsidRPr="00EC4F19" w:rsidRDefault="003C2B41" w:rsidP="004837E2">
            <w:pPr>
              <w:widowControl w:val="0"/>
              <w:rPr>
                <w:rFonts w:ascii="Arial" w:hAnsi="Arial" w:cs="Arial"/>
                <w:spacing w:val="-4"/>
                <w:sz w:val="20"/>
                <w:szCs w:val="20"/>
              </w:rPr>
            </w:pPr>
            <w:r w:rsidRPr="00EC4F19">
              <w:rPr>
                <w:rFonts w:ascii="Arial" w:hAnsi="Arial" w:cs="Arial"/>
                <w:b/>
                <w:bCs/>
                <w:spacing w:val="-4"/>
                <w:sz w:val="20"/>
                <w:szCs w:val="20"/>
              </w:rPr>
              <w:t>II. Về tài sản</w:t>
            </w:r>
          </w:p>
        </w:tc>
      </w:tr>
      <w:tr w:rsidR="003C2B41" w:rsidRPr="00EC4F19" w14:paraId="4DBE6A53" w14:textId="77777777" w:rsidTr="004837E2">
        <w:trPr>
          <w:trHeight w:val="432"/>
          <w:tblCellSpacing w:w="0" w:type="dxa"/>
          <w:jc w:val="center"/>
        </w:trPr>
        <w:tc>
          <w:tcPr>
            <w:tcW w:w="610" w:type="pct"/>
            <w:tcBorders>
              <w:top w:val="single" w:sz="4" w:space="0" w:color="000000"/>
              <w:left w:val="single" w:sz="4" w:space="0" w:color="000000"/>
              <w:bottom w:val="single" w:sz="4" w:space="0" w:color="000000"/>
              <w:right w:val="single" w:sz="4" w:space="0" w:color="000000"/>
            </w:tcBorders>
            <w:vAlign w:val="center"/>
            <w:hideMark/>
          </w:tcPr>
          <w:p w14:paraId="5C531EA0" w14:textId="77777777" w:rsidR="003C2B41" w:rsidRPr="00EC4F19" w:rsidRDefault="003C2B41" w:rsidP="004837E2">
            <w:pPr>
              <w:widowControl w:val="0"/>
              <w:jc w:val="center"/>
              <w:rPr>
                <w:rFonts w:ascii="Arial" w:hAnsi="Arial" w:cs="Arial"/>
                <w:spacing w:val="-4"/>
                <w:sz w:val="20"/>
                <w:szCs w:val="20"/>
              </w:rPr>
            </w:pPr>
          </w:p>
        </w:tc>
        <w:tc>
          <w:tcPr>
            <w:tcW w:w="977" w:type="pct"/>
            <w:tcBorders>
              <w:top w:val="single" w:sz="4" w:space="0" w:color="000000"/>
              <w:left w:val="single" w:sz="4" w:space="0" w:color="000000"/>
              <w:bottom w:val="single" w:sz="4" w:space="0" w:color="000000"/>
              <w:right w:val="single" w:sz="4" w:space="0" w:color="000000"/>
            </w:tcBorders>
            <w:vAlign w:val="center"/>
            <w:hideMark/>
          </w:tcPr>
          <w:p w14:paraId="7BCABE4E" w14:textId="77777777" w:rsidR="003C2B41" w:rsidRPr="00EC4F19" w:rsidRDefault="003C2B41" w:rsidP="004837E2">
            <w:pPr>
              <w:widowControl w:val="0"/>
              <w:rPr>
                <w:rFonts w:ascii="Arial" w:hAnsi="Arial" w:cs="Arial"/>
                <w:spacing w:val="-4"/>
                <w:sz w:val="20"/>
                <w:szCs w:val="20"/>
              </w:rPr>
            </w:pPr>
          </w:p>
        </w:tc>
        <w:tc>
          <w:tcPr>
            <w:tcW w:w="734" w:type="pct"/>
            <w:tcBorders>
              <w:top w:val="single" w:sz="4" w:space="0" w:color="000000"/>
              <w:left w:val="single" w:sz="4" w:space="0" w:color="000000"/>
              <w:bottom w:val="single" w:sz="4" w:space="0" w:color="000000"/>
              <w:right w:val="single" w:sz="4" w:space="0" w:color="000000"/>
            </w:tcBorders>
            <w:vAlign w:val="center"/>
            <w:hideMark/>
          </w:tcPr>
          <w:p w14:paraId="2BF3C2E7" w14:textId="77777777" w:rsidR="003C2B41" w:rsidRPr="00EC4F19" w:rsidRDefault="003C2B41" w:rsidP="004837E2">
            <w:pPr>
              <w:widowControl w:val="0"/>
              <w:jc w:val="center"/>
              <w:rPr>
                <w:rFonts w:ascii="Arial" w:hAnsi="Arial" w:cs="Arial"/>
                <w:spacing w:val="-4"/>
                <w:sz w:val="20"/>
                <w:szCs w:val="20"/>
              </w:rPr>
            </w:pP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4188E877" w14:textId="77777777" w:rsidR="003C2B41" w:rsidRPr="00EC4F19" w:rsidRDefault="003C2B41" w:rsidP="004837E2">
            <w:pPr>
              <w:widowControl w:val="0"/>
              <w:jc w:val="center"/>
              <w:rPr>
                <w:rFonts w:ascii="Arial" w:hAnsi="Arial" w:cs="Arial"/>
                <w:spacing w:val="-4"/>
                <w:sz w:val="20"/>
                <w:szCs w:val="20"/>
              </w:rPr>
            </w:pPr>
          </w:p>
        </w:tc>
        <w:tc>
          <w:tcPr>
            <w:tcW w:w="681" w:type="pct"/>
            <w:tcBorders>
              <w:top w:val="single" w:sz="4" w:space="0" w:color="000000"/>
              <w:left w:val="single" w:sz="4" w:space="0" w:color="000000"/>
              <w:bottom w:val="single" w:sz="4" w:space="0" w:color="000000"/>
              <w:right w:val="single" w:sz="4" w:space="0" w:color="000000"/>
            </w:tcBorders>
            <w:vAlign w:val="center"/>
            <w:hideMark/>
          </w:tcPr>
          <w:p w14:paraId="3C4B012F" w14:textId="77777777" w:rsidR="003C2B41" w:rsidRPr="00EC4F19" w:rsidRDefault="003C2B41" w:rsidP="004837E2">
            <w:pPr>
              <w:widowControl w:val="0"/>
              <w:jc w:val="center"/>
              <w:rPr>
                <w:rFonts w:ascii="Arial" w:hAnsi="Arial" w:cs="Arial"/>
                <w:spacing w:val="-4"/>
                <w:sz w:val="20"/>
                <w:szCs w:val="20"/>
              </w:rPr>
            </w:pPr>
          </w:p>
        </w:tc>
        <w:tc>
          <w:tcPr>
            <w:tcW w:w="626" w:type="pct"/>
            <w:tcBorders>
              <w:top w:val="single" w:sz="4" w:space="0" w:color="000000"/>
              <w:left w:val="single" w:sz="4" w:space="0" w:color="000000"/>
              <w:bottom w:val="single" w:sz="4" w:space="0" w:color="000000"/>
              <w:right w:val="single" w:sz="4" w:space="0" w:color="000000"/>
            </w:tcBorders>
            <w:vAlign w:val="center"/>
            <w:hideMark/>
          </w:tcPr>
          <w:p w14:paraId="24794DC1" w14:textId="77777777" w:rsidR="003C2B41" w:rsidRPr="00EC4F19" w:rsidRDefault="003C2B41" w:rsidP="004837E2">
            <w:pPr>
              <w:widowControl w:val="0"/>
              <w:jc w:val="center"/>
              <w:rPr>
                <w:rFonts w:ascii="Arial" w:hAnsi="Arial" w:cs="Arial"/>
                <w:spacing w:val="-4"/>
                <w:sz w:val="20"/>
                <w:szCs w:val="20"/>
              </w:rPr>
            </w:pP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5CA8AB3F" w14:textId="77777777" w:rsidR="003C2B41" w:rsidRPr="00EC4F19" w:rsidRDefault="003C2B41" w:rsidP="004837E2">
            <w:pPr>
              <w:widowControl w:val="0"/>
              <w:jc w:val="center"/>
              <w:rPr>
                <w:rFonts w:ascii="Arial" w:hAnsi="Arial" w:cs="Arial"/>
                <w:spacing w:val="-4"/>
                <w:sz w:val="20"/>
                <w:szCs w:val="20"/>
              </w:rPr>
            </w:pPr>
          </w:p>
        </w:tc>
      </w:tr>
      <w:tr w:rsidR="003C2B41" w:rsidRPr="00EC4F19" w14:paraId="631E34B6" w14:textId="77777777" w:rsidTr="004837E2">
        <w:trPr>
          <w:trHeight w:val="432"/>
          <w:tblCellSpacing w:w="0" w:type="dxa"/>
          <w:jc w:val="center"/>
        </w:trPr>
        <w:tc>
          <w:tcPr>
            <w:tcW w:w="610" w:type="pct"/>
            <w:tcBorders>
              <w:top w:val="single" w:sz="4" w:space="0" w:color="000000"/>
              <w:left w:val="single" w:sz="4" w:space="0" w:color="000000"/>
              <w:bottom w:val="single" w:sz="4" w:space="0" w:color="000000"/>
              <w:right w:val="single" w:sz="4" w:space="0" w:color="000000"/>
            </w:tcBorders>
            <w:vAlign w:val="center"/>
            <w:hideMark/>
          </w:tcPr>
          <w:p w14:paraId="1D01D536"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1</w:t>
            </w:r>
          </w:p>
        </w:tc>
        <w:tc>
          <w:tcPr>
            <w:tcW w:w="977" w:type="pct"/>
            <w:tcBorders>
              <w:top w:val="single" w:sz="4" w:space="0" w:color="000000"/>
              <w:left w:val="single" w:sz="4" w:space="0" w:color="000000"/>
              <w:bottom w:val="single" w:sz="4" w:space="0" w:color="000000"/>
              <w:right w:val="single" w:sz="4" w:space="0" w:color="000000"/>
            </w:tcBorders>
            <w:vAlign w:val="center"/>
            <w:hideMark/>
          </w:tcPr>
          <w:p w14:paraId="6A5D3109" w14:textId="77777777" w:rsidR="003C2B41" w:rsidRPr="00EC4F19" w:rsidRDefault="003C2B41" w:rsidP="004837E2">
            <w:pPr>
              <w:widowControl w:val="0"/>
              <w:rPr>
                <w:rFonts w:ascii="Arial" w:hAnsi="Arial" w:cs="Arial"/>
                <w:spacing w:val="-4"/>
                <w:sz w:val="20"/>
                <w:szCs w:val="20"/>
              </w:rPr>
            </w:pPr>
            <w:r w:rsidRPr="00EC4F19">
              <w:rPr>
                <w:rFonts w:ascii="Arial" w:hAnsi="Arial" w:cs="Arial"/>
                <w:spacing w:val="-4"/>
                <w:sz w:val="20"/>
                <w:szCs w:val="20"/>
              </w:rPr>
              <w:t>Thông số cơ bản (Số lượng/Khối lượng/Chiều dài…)</w:t>
            </w:r>
          </w:p>
        </w:tc>
        <w:tc>
          <w:tcPr>
            <w:tcW w:w="734" w:type="pct"/>
            <w:tcBorders>
              <w:top w:val="single" w:sz="4" w:space="0" w:color="000000"/>
              <w:left w:val="single" w:sz="4" w:space="0" w:color="000000"/>
              <w:bottom w:val="single" w:sz="4" w:space="0" w:color="000000"/>
              <w:right w:val="single" w:sz="4" w:space="0" w:color="000000"/>
            </w:tcBorders>
            <w:vAlign w:val="center"/>
          </w:tcPr>
          <w:p w14:paraId="142F1DDC" w14:textId="77777777" w:rsidR="003C2B41" w:rsidRPr="00EC4F19" w:rsidRDefault="003C2B41" w:rsidP="004837E2">
            <w:pPr>
              <w:widowControl w:val="0"/>
              <w:jc w:val="center"/>
              <w:rPr>
                <w:rFonts w:ascii="Arial" w:hAnsi="Arial" w:cs="Arial"/>
                <w:spacing w:val="-4"/>
                <w:sz w:val="20"/>
                <w:szCs w:val="20"/>
              </w:rPr>
            </w:pPr>
          </w:p>
        </w:tc>
        <w:tc>
          <w:tcPr>
            <w:tcW w:w="787" w:type="pct"/>
            <w:tcBorders>
              <w:top w:val="single" w:sz="4" w:space="0" w:color="000000"/>
              <w:left w:val="single" w:sz="4" w:space="0" w:color="000000"/>
              <w:bottom w:val="single" w:sz="4" w:space="0" w:color="000000"/>
              <w:right w:val="single" w:sz="4" w:space="0" w:color="000000"/>
            </w:tcBorders>
            <w:vAlign w:val="center"/>
          </w:tcPr>
          <w:p w14:paraId="6E993080" w14:textId="77777777" w:rsidR="003C2B41" w:rsidRPr="00EC4F19" w:rsidRDefault="003C2B41" w:rsidP="004837E2">
            <w:pPr>
              <w:widowControl w:val="0"/>
              <w:jc w:val="center"/>
              <w:rPr>
                <w:rFonts w:ascii="Arial" w:hAnsi="Arial" w:cs="Arial"/>
                <w:spacing w:val="-4"/>
                <w:sz w:val="20"/>
                <w:szCs w:val="20"/>
              </w:rPr>
            </w:pPr>
          </w:p>
        </w:tc>
        <w:tc>
          <w:tcPr>
            <w:tcW w:w="681" w:type="pct"/>
            <w:tcBorders>
              <w:top w:val="single" w:sz="4" w:space="0" w:color="000000"/>
              <w:left w:val="single" w:sz="4" w:space="0" w:color="000000"/>
              <w:bottom w:val="single" w:sz="4" w:space="0" w:color="000000"/>
              <w:right w:val="single" w:sz="4" w:space="0" w:color="000000"/>
            </w:tcBorders>
            <w:vAlign w:val="center"/>
          </w:tcPr>
          <w:p w14:paraId="05E68575" w14:textId="77777777" w:rsidR="003C2B41" w:rsidRPr="00EC4F19" w:rsidRDefault="003C2B41" w:rsidP="004837E2">
            <w:pPr>
              <w:widowControl w:val="0"/>
              <w:jc w:val="center"/>
              <w:rPr>
                <w:rFonts w:ascii="Arial" w:hAnsi="Arial" w:cs="Arial"/>
                <w:spacing w:val="-4"/>
                <w:sz w:val="20"/>
                <w:szCs w:val="20"/>
              </w:rPr>
            </w:pPr>
          </w:p>
        </w:tc>
        <w:tc>
          <w:tcPr>
            <w:tcW w:w="626" w:type="pct"/>
            <w:tcBorders>
              <w:top w:val="single" w:sz="4" w:space="0" w:color="000000"/>
              <w:left w:val="single" w:sz="4" w:space="0" w:color="000000"/>
              <w:bottom w:val="single" w:sz="4" w:space="0" w:color="000000"/>
              <w:right w:val="single" w:sz="4" w:space="0" w:color="000000"/>
            </w:tcBorders>
            <w:vAlign w:val="center"/>
          </w:tcPr>
          <w:p w14:paraId="779A7CCB" w14:textId="77777777" w:rsidR="003C2B41" w:rsidRPr="00EC4F19" w:rsidRDefault="003C2B41" w:rsidP="004837E2">
            <w:pPr>
              <w:widowControl w:val="0"/>
              <w:jc w:val="center"/>
              <w:rPr>
                <w:rFonts w:ascii="Arial" w:hAnsi="Arial" w:cs="Arial"/>
                <w:spacing w:val="-4"/>
                <w:sz w:val="20"/>
                <w:szCs w:val="20"/>
              </w:rPr>
            </w:pPr>
          </w:p>
        </w:tc>
        <w:tc>
          <w:tcPr>
            <w:tcW w:w="586" w:type="pct"/>
            <w:tcBorders>
              <w:top w:val="single" w:sz="4" w:space="0" w:color="000000"/>
              <w:left w:val="single" w:sz="4" w:space="0" w:color="000000"/>
              <w:bottom w:val="single" w:sz="4" w:space="0" w:color="000000"/>
              <w:right w:val="single" w:sz="4" w:space="0" w:color="000000"/>
            </w:tcBorders>
            <w:vAlign w:val="center"/>
          </w:tcPr>
          <w:p w14:paraId="7CB266C9" w14:textId="77777777" w:rsidR="003C2B41" w:rsidRPr="00EC4F19" w:rsidRDefault="003C2B41" w:rsidP="004837E2">
            <w:pPr>
              <w:widowControl w:val="0"/>
              <w:jc w:val="center"/>
              <w:rPr>
                <w:rFonts w:ascii="Arial" w:hAnsi="Arial" w:cs="Arial"/>
                <w:spacing w:val="-4"/>
                <w:sz w:val="20"/>
                <w:szCs w:val="20"/>
              </w:rPr>
            </w:pPr>
          </w:p>
        </w:tc>
      </w:tr>
      <w:tr w:rsidR="003C2B41" w:rsidRPr="00EC4F19" w14:paraId="67C8BA69" w14:textId="77777777" w:rsidTr="004837E2">
        <w:trPr>
          <w:trHeight w:val="432"/>
          <w:tblCellSpacing w:w="0" w:type="dxa"/>
          <w:jc w:val="center"/>
        </w:trPr>
        <w:tc>
          <w:tcPr>
            <w:tcW w:w="610" w:type="pct"/>
            <w:tcBorders>
              <w:top w:val="single" w:sz="4" w:space="0" w:color="000000"/>
              <w:left w:val="single" w:sz="4" w:space="0" w:color="000000"/>
              <w:bottom w:val="single" w:sz="4" w:space="0" w:color="000000"/>
              <w:right w:val="single" w:sz="4" w:space="0" w:color="000000"/>
            </w:tcBorders>
            <w:vAlign w:val="center"/>
            <w:hideMark/>
          </w:tcPr>
          <w:p w14:paraId="18D92886"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2</w:t>
            </w:r>
          </w:p>
        </w:tc>
        <w:tc>
          <w:tcPr>
            <w:tcW w:w="977" w:type="pct"/>
            <w:tcBorders>
              <w:top w:val="single" w:sz="4" w:space="0" w:color="000000"/>
              <w:left w:val="single" w:sz="4" w:space="0" w:color="000000"/>
              <w:bottom w:val="single" w:sz="4" w:space="0" w:color="000000"/>
              <w:right w:val="single" w:sz="4" w:space="0" w:color="000000"/>
            </w:tcBorders>
            <w:vAlign w:val="center"/>
            <w:hideMark/>
          </w:tcPr>
          <w:p w14:paraId="5DF46090" w14:textId="77777777" w:rsidR="003C2B41" w:rsidRPr="00EC4F19" w:rsidRDefault="003C2B41" w:rsidP="004837E2">
            <w:pPr>
              <w:widowControl w:val="0"/>
              <w:rPr>
                <w:rFonts w:ascii="Arial" w:hAnsi="Arial" w:cs="Arial"/>
                <w:spacing w:val="-4"/>
                <w:sz w:val="20"/>
                <w:szCs w:val="20"/>
              </w:rPr>
            </w:pPr>
            <w:r w:rsidRPr="00EC4F19">
              <w:rPr>
                <w:rFonts w:ascii="Arial" w:hAnsi="Arial" w:cs="Arial"/>
                <w:spacing w:val="-4"/>
                <w:sz w:val="20"/>
                <w:szCs w:val="20"/>
              </w:rPr>
              <w:t>Diện tích đất</w:t>
            </w:r>
          </w:p>
        </w:tc>
        <w:tc>
          <w:tcPr>
            <w:tcW w:w="734" w:type="pct"/>
            <w:tcBorders>
              <w:top w:val="single" w:sz="4" w:space="0" w:color="000000"/>
              <w:left w:val="single" w:sz="4" w:space="0" w:color="000000"/>
              <w:bottom w:val="single" w:sz="4" w:space="0" w:color="000000"/>
              <w:right w:val="single" w:sz="4" w:space="0" w:color="000000"/>
            </w:tcBorders>
            <w:vAlign w:val="center"/>
          </w:tcPr>
          <w:p w14:paraId="032963E2" w14:textId="77777777" w:rsidR="003C2B41" w:rsidRPr="00EC4F19" w:rsidRDefault="003C2B41" w:rsidP="004837E2">
            <w:pPr>
              <w:widowControl w:val="0"/>
              <w:jc w:val="center"/>
              <w:rPr>
                <w:rFonts w:ascii="Arial" w:hAnsi="Arial" w:cs="Arial"/>
                <w:spacing w:val="-4"/>
                <w:sz w:val="20"/>
                <w:szCs w:val="20"/>
              </w:rPr>
            </w:pPr>
          </w:p>
        </w:tc>
        <w:tc>
          <w:tcPr>
            <w:tcW w:w="787" w:type="pct"/>
            <w:tcBorders>
              <w:top w:val="single" w:sz="4" w:space="0" w:color="000000"/>
              <w:left w:val="single" w:sz="4" w:space="0" w:color="000000"/>
              <w:bottom w:val="single" w:sz="4" w:space="0" w:color="000000"/>
              <w:right w:val="single" w:sz="4" w:space="0" w:color="000000"/>
            </w:tcBorders>
            <w:vAlign w:val="center"/>
          </w:tcPr>
          <w:p w14:paraId="65E99A55" w14:textId="77777777" w:rsidR="003C2B41" w:rsidRPr="00EC4F19" w:rsidRDefault="003C2B41" w:rsidP="004837E2">
            <w:pPr>
              <w:widowControl w:val="0"/>
              <w:jc w:val="center"/>
              <w:rPr>
                <w:rFonts w:ascii="Arial" w:hAnsi="Arial" w:cs="Arial"/>
                <w:spacing w:val="-4"/>
                <w:sz w:val="20"/>
                <w:szCs w:val="20"/>
              </w:rPr>
            </w:pPr>
          </w:p>
        </w:tc>
        <w:tc>
          <w:tcPr>
            <w:tcW w:w="681" w:type="pct"/>
            <w:tcBorders>
              <w:top w:val="single" w:sz="4" w:space="0" w:color="000000"/>
              <w:left w:val="single" w:sz="4" w:space="0" w:color="000000"/>
              <w:bottom w:val="single" w:sz="4" w:space="0" w:color="000000"/>
              <w:right w:val="single" w:sz="4" w:space="0" w:color="000000"/>
            </w:tcBorders>
            <w:vAlign w:val="center"/>
          </w:tcPr>
          <w:p w14:paraId="4DD2A8CA" w14:textId="77777777" w:rsidR="003C2B41" w:rsidRPr="00EC4F19" w:rsidRDefault="003C2B41" w:rsidP="004837E2">
            <w:pPr>
              <w:widowControl w:val="0"/>
              <w:jc w:val="center"/>
              <w:rPr>
                <w:rFonts w:ascii="Arial" w:hAnsi="Arial" w:cs="Arial"/>
                <w:spacing w:val="-4"/>
                <w:sz w:val="20"/>
                <w:szCs w:val="20"/>
              </w:rPr>
            </w:pPr>
          </w:p>
        </w:tc>
        <w:tc>
          <w:tcPr>
            <w:tcW w:w="626" w:type="pct"/>
            <w:tcBorders>
              <w:top w:val="single" w:sz="4" w:space="0" w:color="000000"/>
              <w:left w:val="single" w:sz="4" w:space="0" w:color="000000"/>
              <w:bottom w:val="single" w:sz="4" w:space="0" w:color="000000"/>
              <w:right w:val="single" w:sz="4" w:space="0" w:color="000000"/>
            </w:tcBorders>
            <w:vAlign w:val="center"/>
          </w:tcPr>
          <w:p w14:paraId="25A22C2B" w14:textId="77777777" w:rsidR="003C2B41" w:rsidRPr="00EC4F19" w:rsidRDefault="003C2B41" w:rsidP="004837E2">
            <w:pPr>
              <w:widowControl w:val="0"/>
              <w:jc w:val="center"/>
              <w:rPr>
                <w:rFonts w:ascii="Arial" w:hAnsi="Arial" w:cs="Arial"/>
                <w:spacing w:val="-4"/>
                <w:sz w:val="20"/>
                <w:szCs w:val="20"/>
              </w:rPr>
            </w:pPr>
          </w:p>
        </w:tc>
        <w:tc>
          <w:tcPr>
            <w:tcW w:w="586" w:type="pct"/>
            <w:tcBorders>
              <w:top w:val="single" w:sz="4" w:space="0" w:color="000000"/>
              <w:left w:val="single" w:sz="4" w:space="0" w:color="000000"/>
              <w:bottom w:val="single" w:sz="4" w:space="0" w:color="000000"/>
              <w:right w:val="single" w:sz="4" w:space="0" w:color="000000"/>
            </w:tcBorders>
            <w:vAlign w:val="center"/>
          </w:tcPr>
          <w:p w14:paraId="59853ED8" w14:textId="77777777" w:rsidR="003C2B41" w:rsidRPr="00EC4F19" w:rsidRDefault="003C2B41" w:rsidP="004837E2">
            <w:pPr>
              <w:widowControl w:val="0"/>
              <w:jc w:val="center"/>
              <w:rPr>
                <w:rFonts w:ascii="Arial" w:hAnsi="Arial" w:cs="Arial"/>
                <w:spacing w:val="-4"/>
                <w:sz w:val="20"/>
                <w:szCs w:val="20"/>
              </w:rPr>
            </w:pPr>
          </w:p>
        </w:tc>
      </w:tr>
      <w:tr w:rsidR="003C2B41" w:rsidRPr="00EC4F19" w14:paraId="5B756E9F" w14:textId="77777777" w:rsidTr="004837E2">
        <w:trPr>
          <w:trHeight w:val="432"/>
          <w:tblCellSpacing w:w="0" w:type="dxa"/>
          <w:jc w:val="center"/>
        </w:trPr>
        <w:tc>
          <w:tcPr>
            <w:tcW w:w="610" w:type="pct"/>
            <w:tcBorders>
              <w:top w:val="single" w:sz="4" w:space="0" w:color="000000"/>
              <w:left w:val="single" w:sz="4" w:space="0" w:color="000000"/>
              <w:bottom w:val="single" w:sz="4" w:space="0" w:color="000000"/>
              <w:right w:val="single" w:sz="4" w:space="0" w:color="000000"/>
            </w:tcBorders>
            <w:vAlign w:val="center"/>
            <w:hideMark/>
          </w:tcPr>
          <w:p w14:paraId="1AA43519"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3</w:t>
            </w:r>
          </w:p>
        </w:tc>
        <w:tc>
          <w:tcPr>
            <w:tcW w:w="977" w:type="pct"/>
            <w:tcBorders>
              <w:top w:val="single" w:sz="4" w:space="0" w:color="000000"/>
              <w:left w:val="single" w:sz="4" w:space="0" w:color="000000"/>
              <w:bottom w:val="single" w:sz="4" w:space="0" w:color="000000"/>
              <w:right w:val="single" w:sz="4" w:space="0" w:color="000000"/>
            </w:tcBorders>
            <w:vAlign w:val="center"/>
            <w:hideMark/>
          </w:tcPr>
          <w:p w14:paraId="2895C997" w14:textId="77777777" w:rsidR="003C2B41" w:rsidRPr="00EC4F19" w:rsidRDefault="003C2B41" w:rsidP="004837E2">
            <w:pPr>
              <w:widowControl w:val="0"/>
              <w:rPr>
                <w:rFonts w:ascii="Arial" w:hAnsi="Arial" w:cs="Arial"/>
                <w:spacing w:val="-4"/>
                <w:sz w:val="20"/>
                <w:szCs w:val="20"/>
              </w:rPr>
            </w:pPr>
            <w:r w:rsidRPr="00EC4F19">
              <w:rPr>
                <w:rFonts w:ascii="Arial" w:hAnsi="Arial" w:cs="Arial"/>
                <w:spacing w:val="-4"/>
                <w:sz w:val="20"/>
                <w:szCs w:val="20"/>
              </w:rPr>
              <w:t>Diện tích sàn sử dụng nhà</w:t>
            </w:r>
          </w:p>
        </w:tc>
        <w:tc>
          <w:tcPr>
            <w:tcW w:w="734" w:type="pct"/>
            <w:tcBorders>
              <w:top w:val="single" w:sz="4" w:space="0" w:color="000000"/>
              <w:left w:val="single" w:sz="4" w:space="0" w:color="000000"/>
              <w:bottom w:val="single" w:sz="4" w:space="0" w:color="000000"/>
              <w:right w:val="single" w:sz="4" w:space="0" w:color="000000"/>
            </w:tcBorders>
            <w:vAlign w:val="center"/>
            <w:hideMark/>
          </w:tcPr>
          <w:p w14:paraId="1563609A" w14:textId="082AA6C3" w:rsidR="003C2B41" w:rsidRPr="00EC4F19" w:rsidRDefault="003C2B41" w:rsidP="004837E2">
            <w:pPr>
              <w:widowControl w:val="0"/>
              <w:jc w:val="center"/>
              <w:rPr>
                <w:rFonts w:ascii="Arial" w:hAnsi="Arial" w:cs="Arial"/>
                <w:spacing w:val="-4"/>
                <w:sz w:val="20"/>
                <w:szCs w:val="20"/>
              </w:rPr>
            </w:pP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207DB702" w14:textId="674C48B3" w:rsidR="003C2B41" w:rsidRPr="00EC4F19" w:rsidRDefault="003C2B41" w:rsidP="004837E2">
            <w:pPr>
              <w:widowControl w:val="0"/>
              <w:jc w:val="center"/>
              <w:rPr>
                <w:rFonts w:ascii="Arial" w:hAnsi="Arial" w:cs="Arial"/>
                <w:spacing w:val="-4"/>
                <w:sz w:val="20"/>
                <w:szCs w:val="20"/>
              </w:rPr>
            </w:pPr>
          </w:p>
        </w:tc>
        <w:tc>
          <w:tcPr>
            <w:tcW w:w="681" w:type="pct"/>
            <w:tcBorders>
              <w:top w:val="single" w:sz="4" w:space="0" w:color="000000"/>
              <w:left w:val="single" w:sz="4" w:space="0" w:color="000000"/>
              <w:bottom w:val="single" w:sz="4" w:space="0" w:color="000000"/>
              <w:right w:val="single" w:sz="4" w:space="0" w:color="000000"/>
            </w:tcBorders>
            <w:vAlign w:val="center"/>
            <w:hideMark/>
          </w:tcPr>
          <w:p w14:paraId="11E29102" w14:textId="748DEE44" w:rsidR="003C2B41" w:rsidRPr="00EC4F19" w:rsidRDefault="003C2B41" w:rsidP="004837E2">
            <w:pPr>
              <w:widowControl w:val="0"/>
              <w:jc w:val="center"/>
              <w:rPr>
                <w:rFonts w:ascii="Arial" w:hAnsi="Arial" w:cs="Arial"/>
                <w:spacing w:val="-4"/>
                <w:sz w:val="20"/>
                <w:szCs w:val="20"/>
              </w:rPr>
            </w:pPr>
          </w:p>
        </w:tc>
        <w:tc>
          <w:tcPr>
            <w:tcW w:w="626" w:type="pct"/>
            <w:tcBorders>
              <w:top w:val="single" w:sz="4" w:space="0" w:color="000000"/>
              <w:left w:val="single" w:sz="4" w:space="0" w:color="000000"/>
              <w:bottom w:val="single" w:sz="4" w:space="0" w:color="000000"/>
              <w:right w:val="single" w:sz="4" w:space="0" w:color="000000"/>
            </w:tcBorders>
            <w:vAlign w:val="center"/>
            <w:hideMark/>
          </w:tcPr>
          <w:p w14:paraId="3BE1C5EE" w14:textId="03FA8E7C" w:rsidR="003C2B41" w:rsidRPr="00EC4F19" w:rsidRDefault="003C2B41" w:rsidP="004837E2">
            <w:pPr>
              <w:widowControl w:val="0"/>
              <w:jc w:val="center"/>
              <w:rPr>
                <w:rFonts w:ascii="Arial" w:hAnsi="Arial" w:cs="Arial"/>
                <w:spacing w:val="-4"/>
                <w:sz w:val="20"/>
                <w:szCs w:val="20"/>
              </w:rPr>
            </w:pP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5F730AE2" w14:textId="3E38CE30" w:rsidR="003C2B41" w:rsidRPr="00EC4F19" w:rsidRDefault="003C2B41" w:rsidP="004837E2">
            <w:pPr>
              <w:widowControl w:val="0"/>
              <w:jc w:val="center"/>
              <w:rPr>
                <w:rFonts w:ascii="Arial" w:hAnsi="Arial" w:cs="Arial"/>
                <w:spacing w:val="-4"/>
                <w:sz w:val="20"/>
                <w:szCs w:val="20"/>
              </w:rPr>
            </w:pPr>
          </w:p>
        </w:tc>
      </w:tr>
      <w:tr w:rsidR="003C2B41" w:rsidRPr="00EC4F19" w14:paraId="0B394120" w14:textId="77777777" w:rsidTr="004837E2">
        <w:trPr>
          <w:trHeight w:val="432"/>
          <w:tblCellSpacing w:w="0" w:type="dxa"/>
          <w:jc w:val="center"/>
        </w:trPr>
        <w:tc>
          <w:tcPr>
            <w:tcW w:w="610" w:type="pct"/>
            <w:tcBorders>
              <w:top w:val="single" w:sz="4" w:space="0" w:color="000000"/>
              <w:left w:val="single" w:sz="4" w:space="0" w:color="000000"/>
              <w:bottom w:val="single" w:sz="4" w:space="0" w:color="000000"/>
              <w:right w:val="single" w:sz="4" w:space="0" w:color="000000"/>
            </w:tcBorders>
            <w:vAlign w:val="center"/>
            <w:hideMark/>
          </w:tcPr>
          <w:p w14:paraId="4321A087"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4</w:t>
            </w:r>
          </w:p>
        </w:tc>
        <w:tc>
          <w:tcPr>
            <w:tcW w:w="977" w:type="pct"/>
            <w:tcBorders>
              <w:top w:val="single" w:sz="4" w:space="0" w:color="000000"/>
              <w:left w:val="single" w:sz="4" w:space="0" w:color="000000"/>
              <w:bottom w:val="single" w:sz="4" w:space="0" w:color="000000"/>
              <w:right w:val="single" w:sz="4" w:space="0" w:color="000000"/>
            </w:tcBorders>
            <w:vAlign w:val="center"/>
            <w:hideMark/>
          </w:tcPr>
          <w:p w14:paraId="7C1841EB" w14:textId="77777777" w:rsidR="003C2B41" w:rsidRPr="00EC4F19" w:rsidRDefault="003C2B41" w:rsidP="004837E2">
            <w:pPr>
              <w:widowControl w:val="0"/>
              <w:rPr>
                <w:rFonts w:ascii="Arial" w:hAnsi="Arial" w:cs="Arial"/>
                <w:spacing w:val="-4"/>
                <w:sz w:val="20"/>
                <w:szCs w:val="20"/>
              </w:rPr>
            </w:pPr>
            <w:r w:rsidRPr="00EC4F19">
              <w:rPr>
                <w:rFonts w:ascii="Arial" w:hAnsi="Arial" w:cs="Arial"/>
                <w:spacing w:val="-4"/>
                <w:sz w:val="20"/>
                <w:szCs w:val="20"/>
              </w:rPr>
              <w:t>Năm đưa vào sử dụng</w:t>
            </w:r>
          </w:p>
        </w:tc>
        <w:tc>
          <w:tcPr>
            <w:tcW w:w="734" w:type="pct"/>
            <w:tcBorders>
              <w:top w:val="single" w:sz="4" w:space="0" w:color="000000"/>
              <w:left w:val="single" w:sz="4" w:space="0" w:color="000000"/>
              <w:bottom w:val="single" w:sz="4" w:space="0" w:color="000000"/>
              <w:right w:val="single" w:sz="4" w:space="0" w:color="000000"/>
            </w:tcBorders>
            <w:vAlign w:val="center"/>
            <w:hideMark/>
          </w:tcPr>
          <w:p w14:paraId="49A5BD45" w14:textId="244AE88C" w:rsidR="003C2B41" w:rsidRPr="00EC4F19" w:rsidRDefault="003C2B41" w:rsidP="004837E2">
            <w:pPr>
              <w:widowControl w:val="0"/>
              <w:jc w:val="center"/>
              <w:rPr>
                <w:rFonts w:ascii="Arial" w:hAnsi="Arial" w:cs="Arial"/>
                <w:spacing w:val="-4"/>
                <w:sz w:val="20"/>
                <w:szCs w:val="20"/>
              </w:rPr>
            </w:pP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765AE54B" w14:textId="68C805EB" w:rsidR="003C2B41" w:rsidRPr="00EC4F19" w:rsidRDefault="003C2B41" w:rsidP="004837E2">
            <w:pPr>
              <w:widowControl w:val="0"/>
              <w:jc w:val="center"/>
              <w:rPr>
                <w:rFonts w:ascii="Arial" w:hAnsi="Arial" w:cs="Arial"/>
                <w:spacing w:val="-4"/>
                <w:sz w:val="20"/>
                <w:szCs w:val="20"/>
              </w:rPr>
            </w:pPr>
          </w:p>
        </w:tc>
        <w:tc>
          <w:tcPr>
            <w:tcW w:w="681" w:type="pct"/>
            <w:tcBorders>
              <w:top w:val="single" w:sz="4" w:space="0" w:color="000000"/>
              <w:left w:val="single" w:sz="4" w:space="0" w:color="000000"/>
              <w:bottom w:val="single" w:sz="4" w:space="0" w:color="000000"/>
              <w:right w:val="single" w:sz="4" w:space="0" w:color="000000"/>
            </w:tcBorders>
            <w:vAlign w:val="center"/>
            <w:hideMark/>
          </w:tcPr>
          <w:p w14:paraId="181B574C" w14:textId="5C97F803" w:rsidR="003C2B41" w:rsidRPr="00EC4F19" w:rsidRDefault="003C2B41" w:rsidP="004837E2">
            <w:pPr>
              <w:widowControl w:val="0"/>
              <w:jc w:val="center"/>
              <w:rPr>
                <w:rFonts w:ascii="Arial" w:hAnsi="Arial" w:cs="Arial"/>
                <w:spacing w:val="-4"/>
                <w:sz w:val="20"/>
                <w:szCs w:val="20"/>
              </w:rPr>
            </w:pPr>
          </w:p>
        </w:tc>
        <w:tc>
          <w:tcPr>
            <w:tcW w:w="626" w:type="pct"/>
            <w:tcBorders>
              <w:top w:val="single" w:sz="4" w:space="0" w:color="000000"/>
              <w:left w:val="single" w:sz="4" w:space="0" w:color="000000"/>
              <w:bottom w:val="single" w:sz="4" w:space="0" w:color="000000"/>
              <w:right w:val="single" w:sz="4" w:space="0" w:color="000000"/>
            </w:tcBorders>
            <w:vAlign w:val="center"/>
            <w:hideMark/>
          </w:tcPr>
          <w:p w14:paraId="6BF0CB8F" w14:textId="4D127DA8" w:rsidR="003C2B41" w:rsidRPr="00EC4F19" w:rsidRDefault="003C2B41" w:rsidP="004837E2">
            <w:pPr>
              <w:widowControl w:val="0"/>
              <w:jc w:val="center"/>
              <w:rPr>
                <w:rFonts w:ascii="Arial" w:hAnsi="Arial" w:cs="Arial"/>
                <w:spacing w:val="-4"/>
                <w:sz w:val="20"/>
                <w:szCs w:val="20"/>
              </w:rPr>
            </w:pP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0FBE1BB2" w14:textId="596B6574" w:rsidR="003C2B41" w:rsidRPr="00EC4F19" w:rsidRDefault="003C2B41" w:rsidP="004837E2">
            <w:pPr>
              <w:widowControl w:val="0"/>
              <w:jc w:val="center"/>
              <w:rPr>
                <w:rFonts w:ascii="Arial" w:hAnsi="Arial" w:cs="Arial"/>
                <w:spacing w:val="-4"/>
                <w:sz w:val="20"/>
                <w:szCs w:val="20"/>
              </w:rPr>
            </w:pPr>
          </w:p>
        </w:tc>
      </w:tr>
      <w:tr w:rsidR="003C2B41" w:rsidRPr="00EC4F19" w14:paraId="5363398B" w14:textId="77777777" w:rsidTr="004837E2">
        <w:trPr>
          <w:trHeight w:val="432"/>
          <w:tblCellSpacing w:w="0" w:type="dxa"/>
          <w:jc w:val="center"/>
        </w:trPr>
        <w:tc>
          <w:tcPr>
            <w:tcW w:w="610" w:type="pct"/>
            <w:tcBorders>
              <w:top w:val="single" w:sz="4" w:space="0" w:color="000000"/>
              <w:left w:val="single" w:sz="4" w:space="0" w:color="000000"/>
              <w:bottom w:val="single" w:sz="4" w:space="0" w:color="000000"/>
              <w:right w:val="single" w:sz="4" w:space="0" w:color="000000"/>
            </w:tcBorders>
            <w:vAlign w:val="center"/>
            <w:hideMark/>
          </w:tcPr>
          <w:p w14:paraId="2E842AB7"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5</w:t>
            </w:r>
          </w:p>
        </w:tc>
        <w:tc>
          <w:tcPr>
            <w:tcW w:w="977" w:type="pct"/>
            <w:tcBorders>
              <w:top w:val="single" w:sz="4" w:space="0" w:color="000000"/>
              <w:left w:val="single" w:sz="4" w:space="0" w:color="000000"/>
              <w:bottom w:val="single" w:sz="4" w:space="0" w:color="000000"/>
              <w:right w:val="single" w:sz="4" w:space="0" w:color="000000"/>
            </w:tcBorders>
            <w:vAlign w:val="center"/>
            <w:hideMark/>
          </w:tcPr>
          <w:p w14:paraId="1F6769E7" w14:textId="77777777" w:rsidR="003C2B41" w:rsidRPr="00EC4F19" w:rsidRDefault="003C2B41" w:rsidP="004837E2">
            <w:pPr>
              <w:widowControl w:val="0"/>
              <w:rPr>
                <w:rFonts w:ascii="Arial" w:hAnsi="Arial" w:cs="Arial"/>
                <w:spacing w:val="-4"/>
                <w:sz w:val="20"/>
                <w:szCs w:val="20"/>
              </w:rPr>
            </w:pPr>
            <w:r w:rsidRPr="00EC4F19">
              <w:rPr>
                <w:rFonts w:ascii="Arial" w:hAnsi="Arial" w:cs="Arial"/>
                <w:spacing w:val="-4"/>
                <w:sz w:val="20"/>
                <w:szCs w:val="20"/>
              </w:rPr>
              <w:t>Nguyên giá</w:t>
            </w:r>
          </w:p>
        </w:tc>
        <w:tc>
          <w:tcPr>
            <w:tcW w:w="734" w:type="pct"/>
            <w:tcBorders>
              <w:top w:val="single" w:sz="4" w:space="0" w:color="000000"/>
              <w:left w:val="single" w:sz="4" w:space="0" w:color="000000"/>
              <w:bottom w:val="single" w:sz="4" w:space="0" w:color="000000"/>
              <w:right w:val="single" w:sz="4" w:space="0" w:color="000000"/>
            </w:tcBorders>
            <w:vAlign w:val="center"/>
            <w:hideMark/>
          </w:tcPr>
          <w:p w14:paraId="5D5677F7" w14:textId="082001AA" w:rsidR="003C2B41" w:rsidRPr="00EC4F19" w:rsidRDefault="003C2B41" w:rsidP="004837E2">
            <w:pPr>
              <w:widowControl w:val="0"/>
              <w:jc w:val="center"/>
              <w:rPr>
                <w:rFonts w:ascii="Arial" w:hAnsi="Arial" w:cs="Arial"/>
                <w:spacing w:val="-4"/>
                <w:sz w:val="20"/>
                <w:szCs w:val="20"/>
              </w:rPr>
            </w:pP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59452FA5" w14:textId="4EEC8729" w:rsidR="003C2B41" w:rsidRPr="00EC4F19" w:rsidRDefault="003C2B41" w:rsidP="004837E2">
            <w:pPr>
              <w:widowControl w:val="0"/>
              <w:jc w:val="center"/>
              <w:rPr>
                <w:rFonts w:ascii="Arial" w:hAnsi="Arial" w:cs="Arial"/>
                <w:spacing w:val="-4"/>
                <w:sz w:val="20"/>
                <w:szCs w:val="20"/>
              </w:rPr>
            </w:pPr>
          </w:p>
        </w:tc>
        <w:tc>
          <w:tcPr>
            <w:tcW w:w="681" w:type="pct"/>
            <w:tcBorders>
              <w:top w:val="single" w:sz="4" w:space="0" w:color="000000"/>
              <w:left w:val="single" w:sz="4" w:space="0" w:color="000000"/>
              <w:bottom w:val="single" w:sz="4" w:space="0" w:color="000000"/>
              <w:right w:val="single" w:sz="4" w:space="0" w:color="000000"/>
            </w:tcBorders>
            <w:vAlign w:val="center"/>
            <w:hideMark/>
          </w:tcPr>
          <w:p w14:paraId="4E41C2E1" w14:textId="630A16C5" w:rsidR="003C2B41" w:rsidRPr="00EC4F19" w:rsidRDefault="003C2B41" w:rsidP="004837E2">
            <w:pPr>
              <w:widowControl w:val="0"/>
              <w:jc w:val="center"/>
              <w:rPr>
                <w:rFonts w:ascii="Arial" w:hAnsi="Arial" w:cs="Arial"/>
                <w:spacing w:val="-4"/>
                <w:sz w:val="20"/>
                <w:szCs w:val="20"/>
              </w:rPr>
            </w:pPr>
          </w:p>
        </w:tc>
        <w:tc>
          <w:tcPr>
            <w:tcW w:w="626" w:type="pct"/>
            <w:tcBorders>
              <w:top w:val="single" w:sz="4" w:space="0" w:color="000000"/>
              <w:left w:val="single" w:sz="4" w:space="0" w:color="000000"/>
              <w:bottom w:val="single" w:sz="4" w:space="0" w:color="000000"/>
              <w:right w:val="single" w:sz="4" w:space="0" w:color="000000"/>
            </w:tcBorders>
            <w:vAlign w:val="center"/>
            <w:hideMark/>
          </w:tcPr>
          <w:p w14:paraId="4BDE07D5" w14:textId="15186C78" w:rsidR="003C2B41" w:rsidRPr="00EC4F19" w:rsidRDefault="003C2B41" w:rsidP="004837E2">
            <w:pPr>
              <w:widowControl w:val="0"/>
              <w:jc w:val="center"/>
              <w:rPr>
                <w:rFonts w:ascii="Arial" w:hAnsi="Arial" w:cs="Arial"/>
                <w:spacing w:val="-4"/>
                <w:sz w:val="20"/>
                <w:szCs w:val="20"/>
              </w:rPr>
            </w:pP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1FDF44E8" w14:textId="6505F675" w:rsidR="003C2B41" w:rsidRPr="00EC4F19" w:rsidRDefault="003C2B41" w:rsidP="004837E2">
            <w:pPr>
              <w:widowControl w:val="0"/>
              <w:jc w:val="center"/>
              <w:rPr>
                <w:rFonts w:ascii="Arial" w:hAnsi="Arial" w:cs="Arial"/>
                <w:spacing w:val="-4"/>
                <w:sz w:val="20"/>
                <w:szCs w:val="20"/>
              </w:rPr>
            </w:pPr>
          </w:p>
        </w:tc>
      </w:tr>
      <w:tr w:rsidR="003C2B41" w:rsidRPr="00EC4F19" w14:paraId="46DE342D" w14:textId="77777777" w:rsidTr="004837E2">
        <w:trPr>
          <w:trHeight w:val="432"/>
          <w:tblCellSpacing w:w="0" w:type="dxa"/>
          <w:jc w:val="center"/>
        </w:trPr>
        <w:tc>
          <w:tcPr>
            <w:tcW w:w="610" w:type="pct"/>
            <w:tcBorders>
              <w:top w:val="single" w:sz="4" w:space="0" w:color="000000"/>
              <w:left w:val="single" w:sz="4" w:space="0" w:color="000000"/>
              <w:bottom w:val="single" w:sz="4" w:space="0" w:color="000000"/>
              <w:right w:val="single" w:sz="4" w:space="0" w:color="000000"/>
            </w:tcBorders>
            <w:vAlign w:val="center"/>
            <w:hideMark/>
          </w:tcPr>
          <w:p w14:paraId="20A36B5B"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6</w:t>
            </w:r>
          </w:p>
        </w:tc>
        <w:tc>
          <w:tcPr>
            <w:tcW w:w="977" w:type="pct"/>
            <w:tcBorders>
              <w:top w:val="single" w:sz="4" w:space="0" w:color="000000"/>
              <w:left w:val="single" w:sz="4" w:space="0" w:color="000000"/>
              <w:bottom w:val="single" w:sz="4" w:space="0" w:color="000000"/>
              <w:right w:val="single" w:sz="4" w:space="0" w:color="000000"/>
            </w:tcBorders>
            <w:vAlign w:val="center"/>
            <w:hideMark/>
          </w:tcPr>
          <w:p w14:paraId="385A3E14" w14:textId="77777777" w:rsidR="003C2B41" w:rsidRPr="00EC4F19" w:rsidRDefault="003C2B41" w:rsidP="004837E2">
            <w:pPr>
              <w:widowControl w:val="0"/>
              <w:rPr>
                <w:rFonts w:ascii="Arial" w:hAnsi="Arial" w:cs="Arial"/>
                <w:spacing w:val="-4"/>
                <w:sz w:val="20"/>
                <w:szCs w:val="20"/>
              </w:rPr>
            </w:pPr>
            <w:r w:rsidRPr="00EC4F19">
              <w:rPr>
                <w:rFonts w:ascii="Arial" w:hAnsi="Arial" w:cs="Arial"/>
                <w:spacing w:val="-4"/>
                <w:sz w:val="20"/>
                <w:szCs w:val="20"/>
              </w:rPr>
              <w:t>Giá trị còn lại</w:t>
            </w:r>
          </w:p>
        </w:tc>
        <w:tc>
          <w:tcPr>
            <w:tcW w:w="734" w:type="pct"/>
            <w:tcBorders>
              <w:top w:val="single" w:sz="4" w:space="0" w:color="000000"/>
              <w:left w:val="single" w:sz="4" w:space="0" w:color="000000"/>
              <w:bottom w:val="single" w:sz="4" w:space="0" w:color="000000"/>
              <w:right w:val="single" w:sz="4" w:space="0" w:color="000000"/>
            </w:tcBorders>
            <w:vAlign w:val="center"/>
            <w:hideMark/>
          </w:tcPr>
          <w:p w14:paraId="790C4BB2" w14:textId="30CCCF8E" w:rsidR="003C2B41" w:rsidRPr="00EC4F19" w:rsidRDefault="003C2B41" w:rsidP="004837E2">
            <w:pPr>
              <w:widowControl w:val="0"/>
              <w:jc w:val="center"/>
              <w:rPr>
                <w:rFonts w:ascii="Arial" w:hAnsi="Arial" w:cs="Arial"/>
                <w:spacing w:val="-4"/>
                <w:sz w:val="20"/>
                <w:szCs w:val="20"/>
              </w:rPr>
            </w:pP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67C0E1F9" w14:textId="3C434763" w:rsidR="003C2B41" w:rsidRPr="00EC4F19" w:rsidRDefault="003C2B41" w:rsidP="004837E2">
            <w:pPr>
              <w:widowControl w:val="0"/>
              <w:jc w:val="center"/>
              <w:rPr>
                <w:rFonts w:ascii="Arial" w:hAnsi="Arial" w:cs="Arial"/>
                <w:spacing w:val="-4"/>
                <w:sz w:val="20"/>
                <w:szCs w:val="20"/>
              </w:rPr>
            </w:pPr>
          </w:p>
        </w:tc>
        <w:tc>
          <w:tcPr>
            <w:tcW w:w="681" w:type="pct"/>
            <w:tcBorders>
              <w:top w:val="single" w:sz="4" w:space="0" w:color="000000"/>
              <w:left w:val="single" w:sz="4" w:space="0" w:color="000000"/>
              <w:bottom w:val="single" w:sz="4" w:space="0" w:color="000000"/>
              <w:right w:val="single" w:sz="4" w:space="0" w:color="000000"/>
            </w:tcBorders>
            <w:vAlign w:val="center"/>
            <w:hideMark/>
          </w:tcPr>
          <w:p w14:paraId="6DAA0677" w14:textId="7C1681C5" w:rsidR="003C2B41" w:rsidRPr="00EC4F19" w:rsidRDefault="003C2B41" w:rsidP="004837E2">
            <w:pPr>
              <w:widowControl w:val="0"/>
              <w:jc w:val="center"/>
              <w:rPr>
                <w:rFonts w:ascii="Arial" w:hAnsi="Arial" w:cs="Arial"/>
                <w:spacing w:val="-4"/>
                <w:sz w:val="20"/>
                <w:szCs w:val="20"/>
              </w:rPr>
            </w:pPr>
          </w:p>
        </w:tc>
        <w:tc>
          <w:tcPr>
            <w:tcW w:w="626" w:type="pct"/>
            <w:tcBorders>
              <w:top w:val="single" w:sz="4" w:space="0" w:color="000000"/>
              <w:left w:val="single" w:sz="4" w:space="0" w:color="000000"/>
              <w:bottom w:val="single" w:sz="4" w:space="0" w:color="000000"/>
              <w:right w:val="single" w:sz="4" w:space="0" w:color="000000"/>
            </w:tcBorders>
            <w:vAlign w:val="center"/>
            <w:hideMark/>
          </w:tcPr>
          <w:p w14:paraId="2EC6EA7C" w14:textId="067D567C" w:rsidR="003C2B41" w:rsidRPr="00EC4F19" w:rsidRDefault="003C2B41" w:rsidP="004837E2">
            <w:pPr>
              <w:widowControl w:val="0"/>
              <w:jc w:val="center"/>
              <w:rPr>
                <w:rFonts w:ascii="Arial" w:hAnsi="Arial" w:cs="Arial"/>
                <w:spacing w:val="-4"/>
                <w:sz w:val="20"/>
                <w:szCs w:val="20"/>
              </w:rPr>
            </w:pP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201E5637" w14:textId="116B8687" w:rsidR="003C2B41" w:rsidRPr="00EC4F19" w:rsidRDefault="003C2B41" w:rsidP="004837E2">
            <w:pPr>
              <w:widowControl w:val="0"/>
              <w:jc w:val="center"/>
              <w:rPr>
                <w:rFonts w:ascii="Arial" w:hAnsi="Arial" w:cs="Arial"/>
                <w:spacing w:val="-4"/>
                <w:sz w:val="20"/>
                <w:szCs w:val="20"/>
              </w:rPr>
            </w:pPr>
          </w:p>
        </w:tc>
      </w:tr>
      <w:tr w:rsidR="003C2B41" w:rsidRPr="00EC4F19" w14:paraId="215AE246" w14:textId="77777777" w:rsidTr="004837E2">
        <w:trPr>
          <w:trHeight w:val="432"/>
          <w:tblCellSpacing w:w="0" w:type="dxa"/>
          <w:jc w:val="center"/>
        </w:trPr>
        <w:tc>
          <w:tcPr>
            <w:tcW w:w="610" w:type="pct"/>
            <w:tcBorders>
              <w:top w:val="single" w:sz="4" w:space="0" w:color="000000"/>
              <w:left w:val="single" w:sz="4" w:space="0" w:color="000000"/>
              <w:bottom w:val="single" w:sz="4" w:space="0" w:color="000000"/>
              <w:right w:val="single" w:sz="4" w:space="0" w:color="000000"/>
            </w:tcBorders>
            <w:vAlign w:val="center"/>
            <w:hideMark/>
          </w:tcPr>
          <w:p w14:paraId="55848507"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7</w:t>
            </w:r>
          </w:p>
        </w:tc>
        <w:tc>
          <w:tcPr>
            <w:tcW w:w="977" w:type="pct"/>
            <w:tcBorders>
              <w:top w:val="single" w:sz="4" w:space="0" w:color="000000"/>
              <w:left w:val="single" w:sz="4" w:space="0" w:color="000000"/>
              <w:bottom w:val="single" w:sz="4" w:space="0" w:color="000000"/>
              <w:right w:val="single" w:sz="4" w:space="0" w:color="000000"/>
            </w:tcBorders>
            <w:vAlign w:val="center"/>
            <w:hideMark/>
          </w:tcPr>
          <w:p w14:paraId="57F03FD9" w14:textId="77777777" w:rsidR="003C2B41" w:rsidRPr="00EC4F19" w:rsidRDefault="003C2B41" w:rsidP="004837E2">
            <w:pPr>
              <w:widowControl w:val="0"/>
              <w:rPr>
                <w:rFonts w:ascii="Arial" w:hAnsi="Arial" w:cs="Arial"/>
                <w:spacing w:val="-4"/>
                <w:sz w:val="20"/>
                <w:szCs w:val="20"/>
              </w:rPr>
            </w:pPr>
            <w:r w:rsidRPr="00EC4F19">
              <w:rPr>
                <w:rFonts w:ascii="Arial" w:hAnsi="Arial" w:cs="Arial"/>
                <w:spacing w:val="-4"/>
                <w:sz w:val="20"/>
                <w:szCs w:val="20"/>
              </w:rPr>
              <w:t>Tình trạng sử dụng của tài sản</w:t>
            </w:r>
          </w:p>
        </w:tc>
        <w:tc>
          <w:tcPr>
            <w:tcW w:w="734" w:type="pct"/>
            <w:tcBorders>
              <w:top w:val="single" w:sz="4" w:space="0" w:color="000000"/>
              <w:left w:val="single" w:sz="4" w:space="0" w:color="000000"/>
              <w:bottom w:val="single" w:sz="4" w:space="0" w:color="000000"/>
              <w:right w:val="single" w:sz="4" w:space="0" w:color="000000"/>
            </w:tcBorders>
            <w:vAlign w:val="center"/>
            <w:hideMark/>
          </w:tcPr>
          <w:p w14:paraId="36CE4DA9" w14:textId="77777777" w:rsidR="003C2B41" w:rsidRPr="00EC4F19" w:rsidRDefault="003C2B41" w:rsidP="004837E2">
            <w:pPr>
              <w:widowControl w:val="0"/>
              <w:jc w:val="center"/>
              <w:rPr>
                <w:rFonts w:ascii="Arial" w:hAnsi="Arial" w:cs="Arial"/>
                <w:spacing w:val="-4"/>
                <w:sz w:val="20"/>
                <w:szCs w:val="20"/>
              </w:rPr>
            </w:pP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23862077" w14:textId="77777777" w:rsidR="003C2B41" w:rsidRPr="00EC4F19" w:rsidRDefault="003C2B41" w:rsidP="004837E2">
            <w:pPr>
              <w:widowControl w:val="0"/>
              <w:jc w:val="center"/>
              <w:rPr>
                <w:rFonts w:ascii="Arial" w:hAnsi="Arial" w:cs="Arial"/>
                <w:spacing w:val="-4"/>
                <w:sz w:val="20"/>
                <w:szCs w:val="20"/>
              </w:rPr>
            </w:pPr>
          </w:p>
        </w:tc>
        <w:tc>
          <w:tcPr>
            <w:tcW w:w="681" w:type="pct"/>
            <w:tcBorders>
              <w:top w:val="single" w:sz="4" w:space="0" w:color="000000"/>
              <w:left w:val="single" w:sz="4" w:space="0" w:color="000000"/>
              <w:bottom w:val="single" w:sz="4" w:space="0" w:color="000000"/>
              <w:right w:val="single" w:sz="4" w:space="0" w:color="000000"/>
            </w:tcBorders>
            <w:vAlign w:val="center"/>
            <w:hideMark/>
          </w:tcPr>
          <w:p w14:paraId="6B98476D" w14:textId="77777777" w:rsidR="003C2B41" w:rsidRPr="00EC4F19" w:rsidRDefault="003C2B41" w:rsidP="004837E2">
            <w:pPr>
              <w:widowControl w:val="0"/>
              <w:jc w:val="center"/>
              <w:rPr>
                <w:rFonts w:ascii="Arial" w:hAnsi="Arial" w:cs="Arial"/>
                <w:spacing w:val="-4"/>
                <w:sz w:val="20"/>
                <w:szCs w:val="20"/>
              </w:rPr>
            </w:pPr>
          </w:p>
        </w:tc>
        <w:tc>
          <w:tcPr>
            <w:tcW w:w="626" w:type="pct"/>
            <w:tcBorders>
              <w:top w:val="single" w:sz="4" w:space="0" w:color="000000"/>
              <w:left w:val="single" w:sz="4" w:space="0" w:color="000000"/>
              <w:bottom w:val="single" w:sz="4" w:space="0" w:color="000000"/>
              <w:right w:val="single" w:sz="4" w:space="0" w:color="000000"/>
            </w:tcBorders>
            <w:vAlign w:val="center"/>
            <w:hideMark/>
          </w:tcPr>
          <w:p w14:paraId="4BF90467" w14:textId="77777777" w:rsidR="003C2B41" w:rsidRPr="00EC4F19" w:rsidRDefault="003C2B41" w:rsidP="004837E2">
            <w:pPr>
              <w:widowControl w:val="0"/>
              <w:jc w:val="center"/>
              <w:rPr>
                <w:rFonts w:ascii="Arial" w:hAnsi="Arial" w:cs="Arial"/>
                <w:spacing w:val="-4"/>
                <w:sz w:val="20"/>
                <w:szCs w:val="20"/>
              </w:rPr>
            </w:pP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2B2ABB29" w14:textId="77777777" w:rsidR="003C2B41" w:rsidRPr="00EC4F19" w:rsidRDefault="003C2B41" w:rsidP="004837E2">
            <w:pPr>
              <w:widowControl w:val="0"/>
              <w:jc w:val="center"/>
              <w:rPr>
                <w:rFonts w:ascii="Arial" w:hAnsi="Arial" w:cs="Arial"/>
                <w:spacing w:val="-4"/>
                <w:sz w:val="20"/>
                <w:szCs w:val="20"/>
              </w:rPr>
            </w:pPr>
          </w:p>
        </w:tc>
      </w:tr>
      <w:tr w:rsidR="003C2B41" w:rsidRPr="00EC4F19" w14:paraId="7BA79096" w14:textId="77777777" w:rsidTr="004837E2">
        <w:trPr>
          <w:trHeight w:val="432"/>
          <w:tblCellSpacing w:w="0" w:type="dxa"/>
          <w:jc w:val="center"/>
        </w:trPr>
        <w:tc>
          <w:tcPr>
            <w:tcW w:w="610" w:type="pct"/>
            <w:tcBorders>
              <w:top w:val="single" w:sz="4" w:space="0" w:color="000000"/>
              <w:left w:val="single" w:sz="4" w:space="0" w:color="000000"/>
              <w:bottom w:val="single" w:sz="4" w:space="0" w:color="000000"/>
              <w:right w:val="single" w:sz="4" w:space="0" w:color="000000"/>
            </w:tcBorders>
            <w:vAlign w:val="center"/>
            <w:hideMark/>
          </w:tcPr>
          <w:p w14:paraId="36A74AC2"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8</w:t>
            </w:r>
          </w:p>
        </w:tc>
        <w:tc>
          <w:tcPr>
            <w:tcW w:w="977" w:type="pct"/>
            <w:tcBorders>
              <w:top w:val="single" w:sz="4" w:space="0" w:color="000000"/>
              <w:left w:val="single" w:sz="4" w:space="0" w:color="000000"/>
              <w:bottom w:val="single" w:sz="4" w:space="0" w:color="000000"/>
              <w:right w:val="single" w:sz="4" w:space="0" w:color="000000"/>
            </w:tcBorders>
            <w:vAlign w:val="center"/>
            <w:hideMark/>
          </w:tcPr>
          <w:p w14:paraId="4AEBB836" w14:textId="77777777" w:rsidR="003C2B41" w:rsidRPr="00EC4F19" w:rsidRDefault="003C2B41" w:rsidP="004837E2">
            <w:pPr>
              <w:widowControl w:val="0"/>
              <w:rPr>
                <w:rFonts w:ascii="Arial" w:hAnsi="Arial" w:cs="Arial"/>
                <w:spacing w:val="-4"/>
                <w:sz w:val="20"/>
                <w:szCs w:val="20"/>
              </w:rPr>
            </w:pPr>
            <w:r w:rsidRPr="00EC4F19">
              <w:rPr>
                <w:rFonts w:ascii="Arial" w:hAnsi="Arial" w:cs="Arial"/>
                <w:spacing w:val="-4"/>
                <w:sz w:val="20"/>
                <w:szCs w:val="20"/>
              </w:rPr>
              <w:t>Phương thức khai thác tài sản</w:t>
            </w:r>
          </w:p>
        </w:tc>
        <w:tc>
          <w:tcPr>
            <w:tcW w:w="734" w:type="pct"/>
            <w:tcBorders>
              <w:top w:val="single" w:sz="4" w:space="0" w:color="000000"/>
              <w:left w:val="single" w:sz="4" w:space="0" w:color="000000"/>
              <w:bottom w:val="single" w:sz="4" w:space="0" w:color="000000"/>
              <w:right w:val="single" w:sz="4" w:space="0" w:color="000000"/>
            </w:tcBorders>
            <w:vAlign w:val="center"/>
            <w:hideMark/>
          </w:tcPr>
          <w:p w14:paraId="5006D140" w14:textId="65149459" w:rsidR="003C2B41" w:rsidRPr="00EC4F19" w:rsidRDefault="003C2B41" w:rsidP="004837E2">
            <w:pPr>
              <w:widowControl w:val="0"/>
              <w:jc w:val="center"/>
              <w:rPr>
                <w:rFonts w:ascii="Arial" w:hAnsi="Arial" w:cs="Arial"/>
                <w:spacing w:val="-4"/>
                <w:sz w:val="20"/>
                <w:szCs w:val="20"/>
              </w:rPr>
            </w:pP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309651BA" w14:textId="618C1A15" w:rsidR="003C2B41" w:rsidRPr="00EC4F19" w:rsidRDefault="003C2B41" w:rsidP="004837E2">
            <w:pPr>
              <w:widowControl w:val="0"/>
              <w:jc w:val="center"/>
              <w:rPr>
                <w:rFonts w:ascii="Arial" w:hAnsi="Arial" w:cs="Arial"/>
                <w:spacing w:val="-4"/>
                <w:sz w:val="20"/>
                <w:szCs w:val="20"/>
              </w:rPr>
            </w:pPr>
          </w:p>
        </w:tc>
        <w:tc>
          <w:tcPr>
            <w:tcW w:w="681" w:type="pct"/>
            <w:tcBorders>
              <w:top w:val="single" w:sz="4" w:space="0" w:color="000000"/>
              <w:left w:val="single" w:sz="4" w:space="0" w:color="000000"/>
              <w:bottom w:val="single" w:sz="4" w:space="0" w:color="000000"/>
              <w:right w:val="single" w:sz="4" w:space="0" w:color="000000"/>
            </w:tcBorders>
            <w:vAlign w:val="center"/>
            <w:hideMark/>
          </w:tcPr>
          <w:p w14:paraId="11CA1F5F" w14:textId="56D18C37" w:rsidR="003C2B41" w:rsidRPr="00EC4F19" w:rsidRDefault="003C2B41" w:rsidP="004837E2">
            <w:pPr>
              <w:widowControl w:val="0"/>
              <w:jc w:val="center"/>
              <w:rPr>
                <w:rFonts w:ascii="Arial" w:hAnsi="Arial" w:cs="Arial"/>
                <w:spacing w:val="-4"/>
                <w:sz w:val="20"/>
                <w:szCs w:val="20"/>
              </w:rPr>
            </w:pPr>
          </w:p>
        </w:tc>
        <w:tc>
          <w:tcPr>
            <w:tcW w:w="626" w:type="pct"/>
            <w:tcBorders>
              <w:top w:val="single" w:sz="4" w:space="0" w:color="000000"/>
              <w:left w:val="single" w:sz="4" w:space="0" w:color="000000"/>
              <w:bottom w:val="single" w:sz="4" w:space="0" w:color="000000"/>
              <w:right w:val="single" w:sz="4" w:space="0" w:color="000000"/>
            </w:tcBorders>
            <w:vAlign w:val="center"/>
            <w:hideMark/>
          </w:tcPr>
          <w:p w14:paraId="122227FA" w14:textId="3FFD0C19" w:rsidR="003C2B41" w:rsidRPr="00EC4F19" w:rsidRDefault="003C2B41" w:rsidP="004837E2">
            <w:pPr>
              <w:widowControl w:val="0"/>
              <w:jc w:val="center"/>
              <w:rPr>
                <w:rFonts w:ascii="Arial" w:hAnsi="Arial" w:cs="Arial"/>
                <w:spacing w:val="-4"/>
                <w:sz w:val="20"/>
                <w:szCs w:val="20"/>
              </w:rPr>
            </w:pP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43645898" w14:textId="69C5E70F" w:rsidR="003C2B41" w:rsidRPr="00EC4F19" w:rsidRDefault="003C2B41" w:rsidP="004837E2">
            <w:pPr>
              <w:widowControl w:val="0"/>
              <w:jc w:val="center"/>
              <w:rPr>
                <w:rFonts w:ascii="Arial" w:hAnsi="Arial" w:cs="Arial"/>
                <w:spacing w:val="-4"/>
                <w:sz w:val="20"/>
                <w:szCs w:val="20"/>
              </w:rPr>
            </w:pPr>
          </w:p>
        </w:tc>
      </w:tr>
      <w:tr w:rsidR="003C2B41" w:rsidRPr="00EC4F19" w14:paraId="5CE0FFDB" w14:textId="77777777" w:rsidTr="004837E2">
        <w:trPr>
          <w:trHeight w:val="432"/>
          <w:tblCellSpacing w:w="0" w:type="dxa"/>
          <w:jc w:val="center"/>
        </w:trPr>
        <w:tc>
          <w:tcPr>
            <w:tcW w:w="610" w:type="pct"/>
            <w:tcBorders>
              <w:top w:val="single" w:sz="4" w:space="0" w:color="000000"/>
              <w:left w:val="single" w:sz="4" w:space="0" w:color="000000"/>
              <w:bottom w:val="single" w:sz="4" w:space="0" w:color="000000"/>
              <w:right w:val="single" w:sz="4" w:space="0" w:color="000000"/>
            </w:tcBorders>
            <w:vAlign w:val="center"/>
            <w:hideMark/>
          </w:tcPr>
          <w:p w14:paraId="6662D4BC"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9</w:t>
            </w:r>
          </w:p>
        </w:tc>
        <w:tc>
          <w:tcPr>
            <w:tcW w:w="977" w:type="pct"/>
            <w:tcBorders>
              <w:top w:val="single" w:sz="4" w:space="0" w:color="000000"/>
              <w:left w:val="single" w:sz="4" w:space="0" w:color="000000"/>
              <w:bottom w:val="single" w:sz="4" w:space="0" w:color="000000"/>
              <w:right w:val="single" w:sz="4" w:space="0" w:color="000000"/>
            </w:tcBorders>
            <w:vAlign w:val="center"/>
            <w:hideMark/>
          </w:tcPr>
          <w:p w14:paraId="78880F14" w14:textId="683E0B54" w:rsidR="003C2B41" w:rsidRPr="00EC4F19" w:rsidRDefault="003C2B41" w:rsidP="004837E2">
            <w:pPr>
              <w:widowControl w:val="0"/>
              <w:rPr>
                <w:rFonts w:ascii="Arial" w:hAnsi="Arial" w:cs="Arial"/>
                <w:spacing w:val="-4"/>
                <w:sz w:val="20"/>
                <w:szCs w:val="20"/>
              </w:rPr>
            </w:pPr>
            <w:r w:rsidRPr="00EC4F19">
              <w:rPr>
                <w:rFonts w:ascii="Arial" w:hAnsi="Arial" w:cs="Arial"/>
                <w:spacing w:val="-4"/>
                <w:sz w:val="20"/>
                <w:szCs w:val="20"/>
              </w:rPr>
              <w:t>Thông tin khác</w:t>
            </w:r>
          </w:p>
        </w:tc>
        <w:tc>
          <w:tcPr>
            <w:tcW w:w="734" w:type="pct"/>
            <w:tcBorders>
              <w:top w:val="single" w:sz="4" w:space="0" w:color="000000"/>
              <w:left w:val="single" w:sz="4" w:space="0" w:color="000000"/>
              <w:bottom w:val="single" w:sz="4" w:space="0" w:color="000000"/>
              <w:right w:val="single" w:sz="4" w:space="0" w:color="000000"/>
            </w:tcBorders>
            <w:vAlign w:val="center"/>
            <w:hideMark/>
          </w:tcPr>
          <w:p w14:paraId="16B769DB" w14:textId="2F459066" w:rsidR="003C2B41" w:rsidRPr="00EC4F19" w:rsidRDefault="003C2B41" w:rsidP="004837E2">
            <w:pPr>
              <w:widowControl w:val="0"/>
              <w:jc w:val="center"/>
              <w:rPr>
                <w:rFonts w:ascii="Arial" w:hAnsi="Arial" w:cs="Arial"/>
                <w:spacing w:val="-4"/>
                <w:sz w:val="20"/>
                <w:szCs w:val="20"/>
              </w:rPr>
            </w:pP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1564A624" w14:textId="1AC16EB3" w:rsidR="003C2B41" w:rsidRPr="00EC4F19" w:rsidRDefault="003C2B41" w:rsidP="004837E2">
            <w:pPr>
              <w:widowControl w:val="0"/>
              <w:jc w:val="center"/>
              <w:rPr>
                <w:rFonts w:ascii="Arial" w:hAnsi="Arial" w:cs="Arial"/>
                <w:spacing w:val="-4"/>
                <w:sz w:val="20"/>
                <w:szCs w:val="20"/>
              </w:rPr>
            </w:pPr>
          </w:p>
        </w:tc>
        <w:tc>
          <w:tcPr>
            <w:tcW w:w="681" w:type="pct"/>
            <w:tcBorders>
              <w:top w:val="single" w:sz="4" w:space="0" w:color="000000"/>
              <w:left w:val="single" w:sz="4" w:space="0" w:color="000000"/>
              <w:bottom w:val="single" w:sz="4" w:space="0" w:color="000000"/>
              <w:right w:val="single" w:sz="4" w:space="0" w:color="000000"/>
            </w:tcBorders>
            <w:vAlign w:val="center"/>
            <w:hideMark/>
          </w:tcPr>
          <w:p w14:paraId="514673AA" w14:textId="09C0941C" w:rsidR="003C2B41" w:rsidRPr="00EC4F19" w:rsidRDefault="003C2B41" w:rsidP="004837E2">
            <w:pPr>
              <w:widowControl w:val="0"/>
              <w:jc w:val="center"/>
              <w:rPr>
                <w:rFonts w:ascii="Arial" w:hAnsi="Arial" w:cs="Arial"/>
                <w:spacing w:val="-4"/>
                <w:sz w:val="20"/>
                <w:szCs w:val="20"/>
              </w:rPr>
            </w:pPr>
          </w:p>
        </w:tc>
        <w:tc>
          <w:tcPr>
            <w:tcW w:w="626" w:type="pct"/>
            <w:tcBorders>
              <w:top w:val="single" w:sz="4" w:space="0" w:color="000000"/>
              <w:left w:val="single" w:sz="4" w:space="0" w:color="000000"/>
              <w:bottom w:val="single" w:sz="4" w:space="0" w:color="000000"/>
              <w:right w:val="single" w:sz="4" w:space="0" w:color="000000"/>
            </w:tcBorders>
            <w:vAlign w:val="center"/>
            <w:hideMark/>
          </w:tcPr>
          <w:p w14:paraId="16D030A1" w14:textId="3BFEA9CC" w:rsidR="003C2B41" w:rsidRPr="00EC4F19" w:rsidRDefault="003C2B41" w:rsidP="004837E2">
            <w:pPr>
              <w:widowControl w:val="0"/>
              <w:jc w:val="center"/>
              <w:rPr>
                <w:rFonts w:ascii="Arial" w:hAnsi="Arial" w:cs="Arial"/>
                <w:spacing w:val="-4"/>
                <w:sz w:val="20"/>
                <w:szCs w:val="20"/>
              </w:rPr>
            </w:pP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4BE64B3B" w14:textId="33C4D6B8" w:rsidR="003C2B41" w:rsidRPr="00EC4F19" w:rsidRDefault="003C2B41" w:rsidP="004837E2">
            <w:pPr>
              <w:widowControl w:val="0"/>
              <w:jc w:val="center"/>
              <w:rPr>
                <w:rFonts w:ascii="Arial" w:hAnsi="Arial" w:cs="Arial"/>
                <w:spacing w:val="-4"/>
                <w:sz w:val="20"/>
                <w:szCs w:val="20"/>
              </w:rPr>
            </w:pPr>
          </w:p>
        </w:tc>
      </w:tr>
    </w:tbl>
    <w:p w14:paraId="3EC46434" w14:textId="77777777" w:rsidR="003C2B41" w:rsidRPr="00EC4F19" w:rsidRDefault="003C2B41" w:rsidP="004837E2">
      <w:pPr>
        <w:widowControl w:val="0"/>
        <w:jc w:val="center"/>
        <w:rPr>
          <w:rFonts w:ascii="Arial" w:hAnsi="Arial" w:cs="Arial"/>
          <w:b/>
          <w:i/>
          <w:spacing w:val="-4"/>
          <w:sz w:val="20"/>
          <w:szCs w:val="20"/>
          <w:lang w:val="x-none"/>
        </w:rPr>
      </w:pPr>
    </w:p>
    <w:tbl>
      <w:tblPr>
        <w:tblW w:w="5000" w:type="pct"/>
        <w:tblLook w:val="04A0" w:firstRow="1" w:lastRow="0" w:firstColumn="1" w:lastColumn="0" w:noHBand="0" w:noVBand="1"/>
      </w:tblPr>
      <w:tblGrid>
        <w:gridCol w:w="4041"/>
        <w:gridCol w:w="4988"/>
      </w:tblGrid>
      <w:tr w:rsidR="003C2B41" w:rsidRPr="00EC4F19" w14:paraId="3845FD3B" w14:textId="77777777" w:rsidTr="0062427B">
        <w:tc>
          <w:tcPr>
            <w:tcW w:w="2238" w:type="pct"/>
          </w:tcPr>
          <w:p w14:paraId="0F44EB19"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i/>
                <w:iCs/>
                <w:spacing w:val="-4"/>
                <w:sz w:val="20"/>
                <w:szCs w:val="20"/>
              </w:rPr>
              <w:t xml:space="preserve">........, ngày ... tháng ... năm </w:t>
            </w:r>
            <w:proofErr w:type="gramStart"/>
            <w:r w:rsidRPr="00EC4F19">
              <w:rPr>
                <w:rFonts w:ascii="Arial" w:hAnsi="Arial" w:cs="Arial"/>
                <w:i/>
                <w:iCs/>
                <w:spacing w:val="-4"/>
                <w:sz w:val="20"/>
                <w:szCs w:val="20"/>
              </w:rPr>
              <w:t>.....</w:t>
            </w:r>
            <w:proofErr w:type="gramEnd"/>
          </w:p>
          <w:p w14:paraId="61FBC724" w14:textId="77777777" w:rsidR="003C2B41" w:rsidRPr="00EC4F19" w:rsidRDefault="003C2B41" w:rsidP="004837E2">
            <w:pPr>
              <w:widowControl w:val="0"/>
              <w:jc w:val="center"/>
              <w:rPr>
                <w:rFonts w:ascii="Arial" w:hAnsi="Arial" w:cs="Arial"/>
                <w:i/>
                <w:iCs/>
                <w:spacing w:val="-4"/>
                <w:sz w:val="20"/>
                <w:szCs w:val="20"/>
              </w:rPr>
            </w:pPr>
            <w:r w:rsidRPr="00EC4F19">
              <w:rPr>
                <w:rFonts w:ascii="Arial" w:hAnsi="Arial" w:cs="Arial"/>
                <w:b/>
                <w:bCs/>
                <w:spacing w:val="-4"/>
                <w:sz w:val="20"/>
                <w:szCs w:val="20"/>
              </w:rPr>
              <w:t>NGƯỜI LẬP BIỂU</w:t>
            </w:r>
            <w:r w:rsidRPr="00EC4F19">
              <w:rPr>
                <w:rFonts w:ascii="Arial" w:hAnsi="Arial" w:cs="Arial"/>
                <w:spacing w:val="-4"/>
                <w:sz w:val="20"/>
                <w:szCs w:val="20"/>
              </w:rPr>
              <w:br/>
            </w:r>
            <w:r w:rsidRPr="00EC4F19">
              <w:rPr>
                <w:rFonts w:ascii="Arial" w:hAnsi="Arial" w:cs="Arial"/>
                <w:i/>
                <w:iCs/>
                <w:spacing w:val="-4"/>
                <w:sz w:val="20"/>
                <w:szCs w:val="20"/>
              </w:rPr>
              <w:t>(Ký, ghi rõ họ tên)</w:t>
            </w:r>
          </w:p>
          <w:p w14:paraId="13139E9A" w14:textId="77777777" w:rsidR="003C2B41" w:rsidRPr="00EC4F19" w:rsidRDefault="003C2B41" w:rsidP="004837E2">
            <w:pPr>
              <w:widowControl w:val="0"/>
              <w:jc w:val="center"/>
              <w:rPr>
                <w:rFonts w:ascii="Arial" w:hAnsi="Arial" w:cs="Arial"/>
                <w:b/>
                <w:i/>
                <w:spacing w:val="-4"/>
                <w:sz w:val="20"/>
                <w:szCs w:val="20"/>
                <w:lang w:val="x-none"/>
              </w:rPr>
            </w:pPr>
          </w:p>
        </w:tc>
        <w:tc>
          <w:tcPr>
            <w:tcW w:w="2762" w:type="pct"/>
            <w:hideMark/>
          </w:tcPr>
          <w:p w14:paraId="72B82A59"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i/>
                <w:iCs/>
                <w:spacing w:val="-4"/>
                <w:sz w:val="20"/>
                <w:szCs w:val="20"/>
              </w:rPr>
              <w:t>........., ngày</w:t>
            </w:r>
            <w:proofErr w:type="gramStart"/>
            <w:r w:rsidRPr="00EC4F19">
              <w:rPr>
                <w:rFonts w:ascii="Arial" w:hAnsi="Arial" w:cs="Arial"/>
                <w:i/>
                <w:iCs/>
                <w:spacing w:val="-4"/>
                <w:sz w:val="20"/>
                <w:szCs w:val="20"/>
              </w:rPr>
              <w:t>.....</w:t>
            </w:r>
            <w:proofErr w:type="gramEnd"/>
            <w:r w:rsidRPr="00EC4F19">
              <w:rPr>
                <w:rFonts w:ascii="Arial" w:hAnsi="Arial" w:cs="Arial"/>
                <w:i/>
                <w:iCs/>
                <w:spacing w:val="-4"/>
                <w:sz w:val="20"/>
                <w:szCs w:val="20"/>
              </w:rPr>
              <w:t xml:space="preserve"> tháng</w:t>
            </w:r>
            <w:proofErr w:type="gramStart"/>
            <w:r w:rsidRPr="00EC4F19">
              <w:rPr>
                <w:rFonts w:ascii="Arial" w:hAnsi="Arial" w:cs="Arial"/>
                <w:i/>
                <w:iCs/>
                <w:spacing w:val="-4"/>
                <w:sz w:val="20"/>
                <w:szCs w:val="20"/>
              </w:rPr>
              <w:t>.....</w:t>
            </w:r>
            <w:proofErr w:type="gramEnd"/>
            <w:r w:rsidRPr="00EC4F19">
              <w:rPr>
                <w:rFonts w:ascii="Arial" w:hAnsi="Arial" w:cs="Arial"/>
                <w:i/>
                <w:iCs/>
                <w:spacing w:val="-4"/>
                <w:sz w:val="20"/>
                <w:szCs w:val="20"/>
              </w:rPr>
              <w:t xml:space="preserve"> năm ......</w:t>
            </w:r>
          </w:p>
          <w:p w14:paraId="1E3D7F36" w14:textId="77777777" w:rsidR="003C2B41" w:rsidRPr="00EC4F19" w:rsidRDefault="003C2B41" w:rsidP="004837E2">
            <w:pPr>
              <w:widowControl w:val="0"/>
              <w:jc w:val="center"/>
              <w:rPr>
                <w:rFonts w:ascii="Arial" w:hAnsi="Arial" w:cs="Arial"/>
                <w:b/>
                <w:i/>
                <w:spacing w:val="-4"/>
                <w:sz w:val="20"/>
                <w:szCs w:val="20"/>
                <w:lang w:val="x-none"/>
              </w:rPr>
            </w:pPr>
            <w:r w:rsidRPr="00EC4F19">
              <w:rPr>
                <w:rFonts w:ascii="Arial" w:hAnsi="Arial" w:cs="Arial"/>
                <w:b/>
                <w:bCs/>
                <w:spacing w:val="-4"/>
                <w:sz w:val="20"/>
                <w:szCs w:val="20"/>
                <w:lang w:val="x-none"/>
              </w:rPr>
              <w:t>THỦ TRƯỞNG CƠ QUAN/ĐƠN VỊ BÁO CÁO</w:t>
            </w:r>
            <w:r w:rsidRPr="00EC4F19">
              <w:rPr>
                <w:rFonts w:ascii="Arial" w:hAnsi="Arial" w:cs="Arial"/>
                <w:spacing w:val="-4"/>
                <w:sz w:val="20"/>
                <w:szCs w:val="20"/>
                <w:lang w:val="x-none"/>
              </w:rPr>
              <w:br/>
            </w:r>
            <w:r w:rsidRPr="00EC4F19">
              <w:rPr>
                <w:rFonts w:ascii="Arial" w:hAnsi="Arial" w:cs="Arial"/>
                <w:i/>
                <w:iCs/>
                <w:spacing w:val="-4"/>
                <w:sz w:val="20"/>
                <w:szCs w:val="20"/>
                <w:lang w:val="x-none"/>
              </w:rPr>
              <w:t>(Ký, ghi rõ họ tên và đóng dấu)</w:t>
            </w:r>
          </w:p>
        </w:tc>
      </w:tr>
    </w:tbl>
    <w:p w14:paraId="70108644" w14:textId="77777777" w:rsidR="003C2B41" w:rsidRPr="00EC4F19" w:rsidRDefault="003C2B41" w:rsidP="0062427B">
      <w:pPr>
        <w:widowControl w:val="0"/>
        <w:spacing w:after="120"/>
        <w:ind w:firstLine="720"/>
        <w:jc w:val="both"/>
        <w:rPr>
          <w:rFonts w:ascii="Arial" w:hAnsi="Arial" w:cs="Arial"/>
          <w:b/>
          <w:i/>
          <w:spacing w:val="-4"/>
          <w:sz w:val="20"/>
          <w:szCs w:val="20"/>
          <w:lang w:val="x-none"/>
        </w:rPr>
      </w:pPr>
    </w:p>
    <w:p w14:paraId="44FBC3A2" w14:textId="77777777" w:rsidR="003C2B41" w:rsidRPr="00EC4F19" w:rsidRDefault="003C2B41" w:rsidP="0062427B">
      <w:pPr>
        <w:widowControl w:val="0"/>
        <w:spacing w:after="120"/>
        <w:ind w:firstLine="720"/>
        <w:jc w:val="both"/>
        <w:rPr>
          <w:rFonts w:ascii="Arial" w:hAnsi="Arial" w:cs="Arial"/>
          <w:b/>
          <w:i/>
          <w:spacing w:val="-4"/>
          <w:sz w:val="20"/>
          <w:szCs w:val="20"/>
          <w:lang w:val="x-none"/>
        </w:rPr>
      </w:pPr>
      <w:r w:rsidRPr="00EC4F19">
        <w:rPr>
          <w:rFonts w:ascii="Arial" w:hAnsi="Arial" w:cs="Arial"/>
          <w:b/>
          <w:i/>
          <w:spacing w:val="-4"/>
          <w:sz w:val="20"/>
          <w:szCs w:val="20"/>
          <w:lang w:val="x-none"/>
        </w:rPr>
        <w:lastRenderedPageBreak/>
        <w:t>Hướng dẫn lập Mẫu số 01B:</w:t>
      </w:r>
    </w:p>
    <w:p w14:paraId="098CEB1B" w14:textId="77777777" w:rsidR="003C2B41" w:rsidRPr="00EC4F19" w:rsidRDefault="003C2B41" w:rsidP="0062427B">
      <w:pPr>
        <w:widowControl w:val="0"/>
        <w:spacing w:after="120"/>
        <w:ind w:firstLine="720"/>
        <w:jc w:val="both"/>
        <w:rPr>
          <w:rFonts w:ascii="Arial" w:hAnsi="Arial" w:cs="Arial"/>
          <w:spacing w:val="-4"/>
          <w:sz w:val="20"/>
          <w:szCs w:val="20"/>
          <w:lang w:val="x-none"/>
        </w:rPr>
      </w:pPr>
      <w:r w:rsidRPr="00EC4F19">
        <w:rPr>
          <w:rFonts w:ascii="Arial" w:hAnsi="Arial" w:cs="Arial"/>
          <w:spacing w:val="-4"/>
          <w:sz w:val="20"/>
          <w:szCs w:val="20"/>
          <w:lang w:val="x-none"/>
        </w:rPr>
        <w:t xml:space="preserve">- Đối tượng báo cáo: Tên cơ quan quản lý tài sản quy định tại khoản 3 Điều 2 Nghị định số 12/2025/NĐ-CP ngày 20 tháng 01 năm 2025 của Chính phủ, khoản 3 Điều 2 Thông tư này; trường hợp phân cấp/ủy quyền/giao thực hiện kế toán theo quy định tại khoản 2 Điều 5 Nghị định số 12/2025/NĐ-CP thì đơn vị thực hiện báo cáo là đơn vị được phân cấp/ủy quyền/giao thực hiện kế toán. </w:t>
      </w:r>
    </w:p>
    <w:p w14:paraId="7E2428B2" w14:textId="77777777" w:rsidR="003C2B41" w:rsidRPr="00EC4F19" w:rsidRDefault="003C2B41" w:rsidP="0062427B">
      <w:pPr>
        <w:widowControl w:val="0"/>
        <w:spacing w:after="120"/>
        <w:ind w:firstLine="720"/>
        <w:jc w:val="both"/>
        <w:rPr>
          <w:rFonts w:ascii="Arial" w:hAnsi="Arial" w:cs="Arial"/>
          <w:spacing w:val="-4"/>
          <w:sz w:val="20"/>
          <w:szCs w:val="20"/>
        </w:rPr>
      </w:pPr>
      <w:r w:rsidRPr="00EC4F19">
        <w:rPr>
          <w:rFonts w:ascii="Arial" w:hAnsi="Arial" w:cs="Arial"/>
          <w:bCs/>
          <w:spacing w:val="-4"/>
          <w:sz w:val="20"/>
          <w:szCs w:val="20"/>
        </w:rPr>
        <w:t xml:space="preserve">- Cột (3) Thông tin đã kê khai: </w:t>
      </w:r>
      <w:r w:rsidRPr="00EC4F19">
        <w:rPr>
          <w:rFonts w:ascii="Arial" w:hAnsi="Arial" w:cs="Arial"/>
          <w:spacing w:val="-4"/>
          <w:sz w:val="20"/>
          <w:szCs w:val="20"/>
        </w:rPr>
        <w:t>Là thông tin tại Mẫu số 01A ban hành kèm theo Thông tư này.</w:t>
      </w:r>
    </w:p>
    <w:p w14:paraId="4C3A3637" w14:textId="77777777" w:rsidR="003C2B41" w:rsidRPr="00EC4F19" w:rsidRDefault="003C2B41" w:rsidP="0062427B">
      <w:pPr>
        <w:widowControl w:val="0"/>
        <w:spacing w:after="120"/>
        <w:ind w:firstLine="720"/>
        <w:jc w:val="both"/>
        <w:rPr>
          <w:rFonts w:ascii="Arial" w:hAnsi="Arial" w:cs="Arial"/>
          <w:spacing w:val="-4"/>
          <w:sz w:val="20"/>
          <w:szCs w:val="20"/>
          <w:lang w:val="x-none"/>
        </w:rPr>
      </w:pPr>
      <w:r w:rsidRPr="00EC4F19">
        <w:rPr>
          <w:rFonts w:ascii="Arial" w:hAnsi="Arial" w:cs="Arial"/>
          <w:spacing w:val="-4"/>
          <w:sz w:val="20"/>
          <w:szCs w:val="20"/>
          <w:lang w:val="x-none"/>
        </w:rPr>
        <w:t>- Phương thức khai thác tài sản: Theo quy định tại Điều 12 Nghị định số 12/2025/NĐ-CP.</w:t>
      </w:r>
    </w:p>
    <w:p w14:paraId="703EB811" w14:textId="77777777" w:rsidR="003C2B41" w:rsidRPr="00EC4F19" w:rsidRDefault="003C2B41" w:rsidP="0062427B">
      <w:pPr>
        <w:widowControl w:val="0"/>
        <w:spacing w:after="120"/>
        <w:ind w:firstLine="720"/>
        <w:jc w:val="both"/>
        <w:rPr>
          <w:rFonts w:ascii="Arial" w:hAnsi="Arial" w:cs="Arial"/>
          <w:spacing w:val="-4"/>
          <w:sz w:val="20"/>
          <w:szCs w:val="20"/>
        </w:rPr>
      </w:pPr>
      <w:r w:rsidRPr="00EC4F19">
        <w:rPr>
          <w:rFonts w:ascii="Arial" w:hAnsi="Arial" w:cs="Arial"/>
          <w:spacing w:val="-4"/>
          <w:sz w:val="20"/>
          <w:szCs w:val="20"/>
        </w:rPr>
        <w:br w:type="page"/>
      </w:r>
    </w:p>
    <w:tbl>
      <w:tblPr>
        <w:tblW w:w="5000" w:type="pct"/>
        <w:tblLook w:val="04A0" w:firstRow="1" w:lastRow="0" w:firstColumn="1" w:lastColumn="0" w:noHBand="0" w:noVBand="1"/>
      </w:tblPr>
      <w:tblGrid>
        <w:gridCol w:w="4578"/>
        <w:gridCol w:w="4451"/>
      </w:tblGrid>
      <w:tr w:rsidR="003C2B41" w:rsidRPr="00EC4F19" w14:paraId="1C7A3ECA" w14:textId="77777777" w:rsidTr="0062427B">
        <w:trPr>
          <w:trHeight w:val="422"/>
        </w:trPr>
        <w:tc>
          <w:tcPr>
            <w:tcW w:w="2535" w:type="pct"/>
          </w:tcPr>
          <w:p w14:paraId="31284715"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spacing w:val="-4"/>
                <w:sz w:val="20"/>
                <w:szCs w:val="20"/>
              </w:rPr>
              <w:lastRenderedPageBreak/>
              <w:br w:type="page"/>
            </w:r>
            <w:r w:rsidRPr="00EC4F19">
              <w:rPr>
                <w:rFonts w:ascii="Arial" w:hAnsi="Arial" w:cs="Arial"/>
                <w:spacing w:val="-4"/>
                <w:sz w:val="20"/>
                <w:szCs w:val="20"/>
              </w:rPr>
              <w:br w:type="page"/>
            </w:r>
            <w:r w:rsidRPr="00EC4F19">
              <w:rPr>
                <w:rFonts w:ascii="Arial" w:hAnsi="Arial" w:cs="Arial"/>
                <w:b/>
                <w:bCs/>
                <w:spacing w:val="-4"/>
                <w:sz w:val="20"/>
                <w:szCs w:val="20"/>
                <w:lang w:val="vi-VN"/>
              </w:rPr>
              <w:br w:type="page"/>
            </w:r>
          </w:p>
        </w:tc>
        <w:tc>
          <w:tcPr>
            <w:tcW w:w="2465" w:type="pct"/>
            <w:hideMark/>
          </w:tcPr>
          <w:p w14:paraId="713BC179"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Mẫu số 01C</w:t>
            </w:r>
          </w:p>
        </w:tc>
      </w:tr>
      <w:tr w:rsidR="003C2B41" w:rsidRPr="00EC4F19" w14:paraId="469FC9BB" w14:textId="77777777" w:rsidTr="0062427B">
        <w:tc>
          <w:tcPr>
            <w:tcW w:w="2535" w:type="pct"/>
            <w:hideMark/>
          </w:tcPr>
          <w:p w14:paraId="19AF3D67"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spacing w:val="-4"/>
                <w:sz w:val="20"/>
                <w:szCs w:val="20"/>
                <w:lang w:val="vi-VN"/>
              </w:rPr>
              <w:t xml:space="preserve">BỘ </w:t>
            </w:r>
            <w:r w:rsidRPr="00EC4F19">
              <w:rPr>
                <w:rFonts w:ascii="Arial" w:hAnsi="Arial" w:cs="Arial"/>
                <w:spacing w:val="-4"/>
                <w:sz w:val="20"/>
                <w:szCs w:val="20"/>
              </w:rPr>
              <w:t>XÂY DỰNG</w:t>
            </w:r>
            <w:r w:rsidRPr="00EC4F19">
              <w:rPr>
                <w:rFonts w:ascii="Arial" w:hAnsi="Arial" w:cs="Arial"/>
                <w:spacing w:val="-4"/>
                <w:sz w:val="20"/>
                <w:szCs w:val="20"/>
                <w:lang w:val="vi-VN"/>
              </w:rPr>
              <w:t>/UBND TỈNH, THÀNH PHỐ…</w:t>
            </w:r>
            <w:r w:rsidRPr="00EC4F19">
              <w:rPr>
                <w:rFonts w:ascii="Arial" w:hAnsi="Arial" w:cs="Arial"/>
                <w:spacing w:val="-4"/>
                <w:sz w:val="20"/>
                <w:szCs w:val="20"/>
                <w:lang w:val="vi-VN"/>
              </w:rPr>
              <w:br/>
            </w:r>
            <w:r w:rsidRPr="00EC4F19">
              <w:rPr>
                <w:rFonts w:ascii="Arial" w:hAnsi="Arial" w:cs="Arial"/>
                <w:b/>
                <w:bCs/>
                <w:spacing w:val="-4"/>
                <w:sz w:val="20"/>
                <w:szCs w:val="20"/>
              </w:rPr>
              <w:t>ĐỐI TƯỢNG BÁO CÁO</w:t>
            </w:r>
          </w:p>
          <w:p w14:paraId="18C77A5E" w14:textId="4A29CA84" w:rsidR="0062427B" w:rsidRPr="004837E2" w:rsidRDefault="0062427B" w:rsidP="004837E2">
            <w:pPr>
              <w:widowControl w:val="0"/>
              <w:jc w:val="center"/>
              <w:rPr>
                <w:rFonts w:ascii="Arial" w:hAnsi="Arial" w:cs="Arial"/>
                <w:spacing w:val="-4"/>
                <w:sz w:val="20"/>
                <w:szCs w:val="20"/>
              </w:rPr>
            </w:pPr>
            <w:r w:rsidRPr="004837E2">
              <w:rPr>
                <w:rFonts w:ascii="Arial" w:hAnsi="Arial" w:cs="Arial"/>
                <w:spacing w:val="-4"/>
                <w:sz w:val="20"/>
                <w:szCs w:val="20"/>
              </w:rPr>
              <w:t>______________</w:t>
            </w:r>
          </w:p>
        </w:tc>
        <w:tc>
          <w:tcPr>
            <w:tcW w:w="2465" w:type="pct"/>
            <w:hideMark/>
          </w:tcPr>
          <w:p w14:paraId="37AE175B"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xml:space="preserve">  CỘNG HÒA XÃ HỘI CHỦ NGHĨA VIỆT NAM</w:t>
            </w:r>
          </w:p>
          <w:p w14:paraId="6C42D026" w14:textId="77777777" w:rsidR="003C2B41" w:rsidRPr="00EC4F19" w:rsidRDefault="003C2B41" w:rsidP="004837E2">
            <w:pPr>
              <w:widowControl w:val="0"/>
              <w:jc w:val="center"/>
              <w:rPr>
                <w:rFonts w:ascii="Arial" w:hAnsi="Arial" w:cs="Arial"/>
                <w:b/>
                <w:spacing w:val="-4"/>
                <w:sz w:val="20"/>
                <w:szCs w:val="20"/>
              </w:rPr>
            </w:pPr>
            <w:r w:rsidRPr="00EC4F19">
              <w:rPr>
                <w:rFonts w:ascii="Arial" w:hAnsi="Arial" w:cs="Arial"/>
                <w:b/>
                <w:spacing w:val="-4"/>
                <w:sz w:val="20"/>
                <w:szCs w:val="20"/>
              </w:rPr>
              <w:t xml:space="preserve"> Độc lập - Tự do - Hạnh phúc</w:t>
            </w:r>
          </w:p>
          <w:p w14:paraId="2CC2C22B" w14:textId="76A310C4" w:rsidR="0062427B" w:rsidRPr="00EC4F19" w:rsidRDefault="0062427B" w:rsidP="004837E2">
            <w:pPr>
              <w:widowControl w:val="0"/>
              <w:jc w:val="center"/>
              <w:rPr>
                <w:rFonts w:ascii="Arial" w:hAnsi="Arial" w:cs="Arial"/>
                <w:b/>
                <w:spacing w:val="-4"/>
                <w:sz w:val="20"/>
                <w:szCs w:val="20"/>
              </w:rPr>
            </w:pPr>
            <w:r w:rsidRPr="00EC4F19">
              <w:rPr>
                <w:rFonts w:ascii="Arial" w:hAnsi="Arial" w:cs="Arial"/>
                <w:b/>
                <w:spacing w:val="-4"/>
                <w:sz w:val="20"/>
                <w:szCs w:val="20"/>
              </w:rPr>
              <w:t>_</w:t>
            </w:r>
            <w:r w:rsidRPr="004837E2">
              <w:rPr>
                <w:rFonts w:ascii="Arial" w:hAnsi="Arial" w:cs="Arial"/>
                <w:bCs/>
                <w:spacing w:val="-4"/>
                <w:sz w:val="20"/>
                <w:szCs w:val="20"/>
              </w:rPr>
              <w:t>________________________</w:t>
            </w:r>
          </w:p>
        </w:tc>
      </w:tr>
    </w:tbl>
    <w:p w14:paraId="6CC6484A" w14:textId="77777777" w:rsidR="003C2B41" w:rsidRPr="00EC4F19" w:rsidRDefault="003C2B41" w:rsidP="004837E2">
      <w:pPr>
        <w:widowControl w:val="0"/>
        <w:jc w:val="center"/>
        <w:rPr>
          <w:rFonts w:ascii="Arial" w:hAnsi="Arial" w:cs="Arial"/>
          <w:b/>
          <w:bCs/>
          <w:spacing w:val="-4"/>
          <w:sz w:val="20"/>
          <w:szCs w:val="20"/>
        </w:rPr>
      </w:pPr>
    </w:p>
    <w:p w14:paraId="0DD0229E" w14:textId="77777777" w:rsidR="003C2B41" w:rsidRPr="00EC4F19" w:rsidRDefault="003C2B41" w:rsidP="004837E2">
      <w:pPr>
        <w:widowControl w:val="0"/>
        <w:jc w:val="center"/>
        <w:rPr>
          <w:rFonts w:ascii="Arial" w:hAnsi="Arial" w:cs="Arial"/>
          <w:b/>
          <w:bCs/>
          <w:spacing w:val="-4"/>
          <w:sz w:val="20"/>
          <w:szCs w:val="20"/>
        </w:rPr>
      </w:pPr>
    </w:p>
    <w:p w14:paraId="04CCB1E3"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rPr>
        <w:t xml:space="preserve">BÁO CÁO </w:t>
      </w:r>
    </w:p>
    <w:p w14:paraId="3BD10491"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rPr>
        <w:t>Kê khai tăng, giảm tài sản kết cấu hạ tầng đường thủy nội địa</w:t>
      </w:r>
    </w:p>
    <w:p w14:paraId="5CA903DE" w14:textId="77777777" w:rsidR="003C2B41" w:rsidRPr="00EC4F19" w:rsidRDefault="003C2B41" w:rsidP="004837E2">
      <w:pPr>
        <w:widowControl w:val="0"/>
        <w:jc w:val="center"/>
        <w:rPr>
          <w:rFonts w:ascii="Arial" w:hAnsi="Arial" w:cs="Arial"/>
          <w:b/>
          <w:bCs/>
          <w:spacing w:val="-4"/>
          <w:sz w:val="20"/>
          <w:szCs w:val="20"/>
        </w:rPr>
      </w:pPr>
    </w:p>
    <w:p w14:paraId="5B0649A4" w14:textId="77777777" w:rsidR="003C2B41" w:rsidRPr="00EC4F19" w:rsidRDefault="003C2B41" w:rsidP="0062427B">
      <w:pPr>
        <w:widowControl w:val="0"/>
        <w:spacing w:after="120"/>
        <w:ind w:firstLine="720"/>
        <w:jc w:val="both"/>
        <w:rPr>
          <w:rFonts w:ascii="Arial" w:hAnsi="Arial" w:cs="Arial"/>
          <w:spacing w:val="-4"/>
          <w:sz w:val="20"/>
          <w:szCs w:val="20"/>
        </w:rPr>
      </w:pPr>
      <w:r w:rsidRPr="00EC4F19">
        <w:rPr>
          <w:rFonts w:ascii="Arial" w:hAnsi="Arial" w:cs="Arial"/>
          <w:b/>
          <w:bCs/>
          <w:spacing w:val="-4"/>
          <w:sz w:val="20"/>
          <w:szCs w:val="20"/>
        </w:rPr>
        <w:t>A. Thông tin về đối tượng báo cáo</w:t>
      </w:r>
    </w:p>
    <w:p w14:paraId="1B440B4C" w14:textId="77777777" w:rsidR="003C2B41" w:rsidRPr="00EC4F19" w:rsidRDefault="003C2B41" w:rsidP="0062427B">
      <w:pPr>
        <w:widowControl w:val="0"/>
        <w:spacing w:after="120"/>
        <w:ind w:firstLine="720"/>
        <w:jc w:val="both"/>
        <w:rPr>
          <w:rFonts w:ascii="Arial" w:hAnsi="Arial" w:cs="Arial"/>
          <w:spacing w:val="-4"/>
          <w:sz w:val="20"/>
          <w:szCs w:val="20"/>
        </w:rPr>
      </w:pPr>
      <w:r w:rsidRPr="00EC4F19">
        <w:rPr>
          <w:rFonts w:ascii="Arial" w:hAnsi="Arial" w:cs="Arial"/>
          <w:spacing w:val="-4"/>
          <w:sz w:val="20"/>
          <w:szCs w:val="20"/>
        </w:rPr>
        <w:t xml:space="preserve">Tên đối tượng: ........                                                  Mã đơn </w:t>
      </w:r>
      <w:proofErr w:type="gramStart"/>
      <w:r w:rsidRPr="00EC4F19">
        <w:rPr>
          <w:rFonts w:ascii="Arial" w:hAnsi="Arial" w:cs="Arial"/>
          <w:spacing w:val="-4"/>
          <w:sz w:val="20"/>
          <w:szCs w:val="20"/>
        </w:rPr>
        <w:t>vị:........................</w:t>
      </w:r>
      <w:proofErr w:type="gramEnd"/>
    </w:p>
    <w:p w14:paraId="1C72199C" w14:textId="77777777" w:rsidR="003C2B41" w:rsidRPr="00EC4F19" w:rsidRDefault="003C2B41" w:rsidP="0062427B">
      <w:pPr>
        <w:widowControl w:val="0"/>
        <w:spacing w:after="120"/>
        <w:ind w:firstLine="720"/>
        <w:jc w:val="both"/>
        <w:rPr>
          <w:rFonts w:ascii="Arial" w:hAnsi="Arial" w:cs="Arial"/>
          <w:spacing w:val="-4"/>
          <w:sz w:val="20"/>
          <w:szCs w:val="20"/>
        </w:rPr>
      </w:pPr>
      <w:r w:rsidRPr="00EC4F19">
        <w:rPr>
          <w:rFonts w:ascii="Arial" w:hAnsi="Arial" w:cs="Arial"/>
          <w:b/>
          <w:bCs/>
          <w:spacing w:val="-4"/>
          <w:sz w:val="20"/>
          <w:szCs w:val="20"/>
        </w:rPr>
        <w:t>B. Thông tin về tài sản</w:t>
      </w:r>
    </w:p>
    <w:p w14:paraId="604D3596" w14:textId="77777777" w:rsidR="003C2B41" w:rsidRPr="00EC4F19" w:rsidRDefault="003C2B41" w:rsidP="004837E2">
      <w:pPr>
        <w:widowControl w:val="0"/>
        <w:spacing w:after="120"/>
        <w:ind w:firstLine="720"/>
        <w:jc w:val="right"/>
        <w:rPr>
          <w:rFonts w:ascii="Arial" w:hAnsi="Arial" w:cs="Arial"/>
          <w:spacing w:val="-4"/>
          <w:sz w:val="20"/>
          <w:szCs w:val="20"/>
        </w:rPr>
      </w:pPr>
      <w:r w:rsidRPr="00EC4F19">
        <w:rPr>
          <w:rFonts w:ascii="Arial" w:hAnsi="Arial" w:cs="Arial"/>
          <w:spacing w:val="-4"/>
          <w:sz w:val="20"/>
          <w:szCs w:val="20"/>
        </w:rPr>
        <w:t>ĐVT: đồng</w:t>
      </w:r>
    </w:p>
    <w:tbl>
      <w:tblPr>
        <w:tblW w:w="5000" w:type="pct"/>
        <w:jc w:val="center"/>
        <w:tblCellSpacing w:w="0" w:type="dxa"/>
        <w:tblCellMar>
          <w:left w:w="0" w:type="dxa"/>
          <w:right w:w="0" w:type="dxa"/>
        </w:tblCellMar>
        <w:tblLook w:val="04A0" w:firstRow="1" w:lastRow="0" w:firstColumn="1" w:lastColumn="0" w:noHBand="0" w:noVBand="1"/>
      </w:tblPr>
      <w:tblGrid>
        <w:gridCol w:w="900"/>
        <w:gridCol w:w="975"/>
        <w:gridCol w:w="931"/>
        <w:gridCol w:w="1025"/>
        <w:gridCol w:w="838"/>
        <w:gridCol w:w="966"/>
        <w:gridCol w:w="787"/>
        <w:gridCol w:w="838"/>
        <w:gridCol w:w="888"/>
        <w:gridCol w:w="861"/>
      </w:tblGrid>
      <w:tr w:rsidR="003C2B41" w:rsidRPr="00EC4F19" w14:paraId="0BE865B1" w14:textId="77777777" w:rsidTr="0062427B">
        <w:trPr>
          <w:trHeight w:val="1677"/>
          <w:tblCellSpacing w:w="0" w:type="dxa"/>
          <w:jc w:val="center"/>
        </w:trPr>
        <w:tc>
          <w:tcPr>
            <w:tcW w:w="501" w:type="pct"/>
            <w:tcBorders>
              <w:top w:val="single" w:sz="8" w:space="0" w:color="auto"/>
              <w:left w:val="single" w:sz="8" w:space="0" w:color="auto"/>
              <w:bottom w:val="single" w:sz="8" w:space="0" w:color="auto"/>
              <w:right w:val="single" w:sz="8" w:space="0" w:color="auto"/>
            </w:tcBorders>
            <w:vAlign w:val="center"/>
            <w:hideMark/>
          </w:tcPr>
          <w:p w14:paraId="0D0D9303"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STT</w:t>
            </w:r>
          </w:p>
        </w:tc>
        <w:tc>
          <w:tcPr>
            <w:tcW w:w="543" w:type="pct"/>
            <w:tcBorders>
              <w:top w:val="single" w:sz="8" w:space="0" w:color="auto"/>
              <w:left w:val="nil"/>
              <w:bottom w:val="single" w:sz="8" w:space="0" w:color="auto"/>
              <w:right w:val="single" w:sz="8" w:space="0" w:color="auto"/>
            </w:tcBorders>
            <w:vAlign w:val="center"/>
            <w:hideMark/>
          </w:tcPr>
          <w:p w14:paraId="5CCD938F"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Danh mục tài sản</w:t>
            </w:r>
          </w:p>
        </w:tc>
        <w:tc>
          <w:tcPr>
            <w:tcW w:w="518" w:type="pct"/>
            <w:tcBorders>
              <w:top w:val="single" w:sz="8" w:space="0" w:color="auto"/>
              <w:left w:val="nil"/>
              <w:bottom w:val="single" w:sz="8" w:space="0" w:color="auto"/>
              <w:right w:val="single" w:sz="8" w:space="0" w:color="auto"/>
            </w:tcBorders>
            <w:vAlign w:val="center"/>
            <w:hideMark/>
          </w:tcPr>
          <w:p w14:paraId="55A2BB00"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rPr>
              <w:t xml:space="preserve">Hình thức </w:t>
            </w:r>
          </w:p>
          <w:p w14:paraId="5EECD7F9"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xử lý tài sản</w:t>
            </w:r>
          </w:p>
        </w:tc>
        <w:tc>
          <w:tcPr>
            <w:tcW w:w="570" w:type="pct"/>
            <w:tcBorders>
              <w:top w:val="single" w:sz="8" w:space="0" w:color="auto"/>
              <w:left w:val="nil"/>
              <w:bottom w:val="single" w:sz="8" w:space="0" w:color="auto"/>
              <w:right w:val="single" w:sz="8" w:space="0" w:color="auto"/>
            </w:tcBorders>
            <w:vAlign w:val="center"/>
            <w:hideMark/>
          </w:tcPr>
          <w:p w14:paraId="3F2657A7"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rPr>
              <w:t>Quyết định xử lý</w:t>
            </w:r>
          </w:p>
          <w:p w14:paraId="3CFD8699"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(Số, ngày)</w:t>
            </w:r>
          </w:p>
        </w:tc>
        <w:tc>
          <w:tcPr>
            <w:tcW w:w="466" w:type="pct"/>
            <w:tcBorders>
              <w:top w:val="single" w:sz="8" w:space="0" w:color="auto"/>
              <w:left w:val="nil"/>
              <w:bottom w:val="single" w:sz="8" w:space="0" w:color="auto"/>
              <w:right w:val="single" w:sz="8" w:space="0" w:color="auto"/>
            </w:tcBorders>
            <w:vAlign w:val="center"/>
            <w:hideMark/>
          </w:tcPr>
          <w:p w14:paraId="652168C2"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Đối tượng tiếp nhận tài sản</w:t>
            </w:r>
          </w:p>
        </w:tc>
        <w:tc>
          <w:tcPr>
            <w:tcW w:w="537" w:type="pct"/>
            <w:tcBorders>
              <w:top w:val="single" w:sz="8" w:space="0" w:color="auto"/>
              <w:left w:val="nil"/>
              <w:bottom w:val="single" w:sz="8" w:space="0" w:color="auto"/>
              <w:right w:val="single" w:sz="8" w:space="0" w:color="auto"/>
            </w:tcBorders>
            <w:vAlign w:val="center"/>
            <w:hideMark/>
          </w:tcPr>
          <w:p w14:paraId="4DBCB7C3"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Tổng số tiền thu được</w:t>
            </w:r>
          </w:p>
        </w:tc>
        <w:tc>
          <w:tcPr>
            <w:tcW w:w="438" w:type="pct"/>
            <w:tcBorders>
              <w:top w:val="single" w:sz="8" w:space="0" w:color="auto"/>
              <w:left w:val="nil"/>
              <w:bottom w:val="single" w:sz="8" w:space="0" w:color="auto"/>
              <w:right w:val="single" w:sz="8" w:space="0" w:color="auto"/>
            </w:tcBorders>
            <w:vAlign w:val="center"/>
            <w:hideMark/>
          </w:tcPr>
          <w:p w14:paraId="5BE29326"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Số tiền nộp tài khoản tạm giữ</w:t>
            </w:r>
          </w:p>
        </w:tc>
        <w:tc>
          <w:tcPr>
            <w:tcW w:w="466" w:type="pct"/>
            <w:tcBorders>
              <w:top w:val="single" w:sz="8" w:space="0" w:color="auto"/>
              <w:left w:val="nil"/>
              <w:bottom w:val="single" w:sz="8" w:space="0" w:color="auto"/>
              <w:right w:val="single" w:sz="8" w:space="0" w:color="auto"/>
            </w:tcBorders>
            <w:vAlign w:val="center"/>
            <w:hideMark/>
          </w:tcPr>
          <w:p w14:paraId="1E33F472"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Chi phí xử lý</w:t>
            </w:r>
          </w:p>
        </w:tc>
        <w:tc>
          <w:tcPr>
            <w:tcW w:w="481" w:type="pct"/>
            <w:tcBorders>
              <w:top w:val="single" w:sz="8" w:space="0" w:color="auto"/>
              <w:left w:val="nil"/>
              <w:bottom w:val="single" w:sz="8" w:space="0" w:color="auto"/>
              <w:right w:val="single" w:sz="8" w:space="0" w:color="auto"/>
            </w:tcBorders>
            <w:vAlign w:val="center"/>
            <w:hideMark/>
          </w:tcPr>
          <w:p w14:paraId="4A357282"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Số tiền nộp ngân sách nhà nước</w:t>
            </w:r>
          </w:p>
        </w:tc>
        <w:tc>
          <w:tcPr>
            <w:tcW w:w="479" w:type="pct"/>
            <w:tcBorders>
              <w:top w:val="single" w:sz="8" w:space="0" w:color="auto"/>
              <w:left w:val="nil"/>
              <w:bottom w:val="single" w:sz="8" w:space="0" w:color="auto"/>
              <w:right w:val="single" w:sz="8" w:space="0" w:color="auto"/>
            </w:tcBorders>
            <w:vAlign w:val="center"/>
            <w:hideMark/>
          </w:tcPr>
          <w:p w14:paraId="7F76CECC"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Ghi chú</w:t>
            </w:r>
          </w:p>
        </w:tc>
      </w:tr>
      <w:tr w:rsidR="003C2B41" w:rsidRPr="00EC4F19" w14:paraId="5759C467" w14:textId="77777777" w:rsidTr="0062427B">
        <w:trPr>
          <w:trHeight w:val="15"/>
          <w:tblCellSpacing w:w="0" w:type="dxa"/>
          <w:jc w:val="center"/>
        </w:trPr>
        <w:tc>
          <w:tcPr>
            <w:tcW w:w="501" w:type="pct"/>
            <w:tcBorders>
              <w:top w:val="nil"/>
              <w:left w:val="single" w:sz="8" w:space="0" w:color="auto"/>
              <w:bottom w:val="single" w:sz="8" w:space="0" w:color="auto"/>
              <w:right w:val="single" w:sz="8" w:space="0" w:color="auto"/>
            </w:tcBorders>
            <w:vAlign w:val="center"/>
            <w:hideMark/>
          </w:tcPr>
          <w:p w14:paraId="6D91FB42"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w:t>
            </w:r>
          </w:p>
        </w:tc>
        <w:tc>
          <w:tcPr>
            <w:tcW w:w="543" w:type="pct"/>
            <w:tcBorders>
              <w:top w:val="nil"/>
              <w:left w:val="nil"/>
              <w:bottom w:val="single" w:sz="8" w:space="0" w:color="auto"/>
              <w:right w:val="single" w:sz="8" w:space="0" w:color="auto"/>
            </w:tcBorders>
            <w:vAlign w:val="center"/>
            <w:hideMark/>
          </w:tcPr>
          <w:p w14:paraId="14610984"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(2)</w:t>
            </w:r>
          </w:p>
        </w:tc>
        <w:tc>
          <w:tcPr>
            <w:tcW w:w="518" w:type="pct"/>
            <w:tcBorders>
              <w:top w:val="nil"/>
              <w:left w:val="nil"/>
              <w:bottom w:val="single" w:sz="8" w:space="0" w:color="auto"/>
              <w:right w:val="single" w:sz="8" w:space="0" w:color="auto"/>
            </w:tcBorders>
            <w:vAlign w:val="center"/>
            <w:hideMark/>
          </w:tcPr>
          <w:p w14:paraId="69B6CE37"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(3)</w:t>
            </w:r>
          </w:p>
        </w:tc>
        <w:tc>
          <w:tcPr>
            <w:tcW w:w="570" w:type="pct"/>
            <w:tcBorders>
              <w:top w:val="nil"/>
              <w:left w:val="nil"/>
              <w:bottom w:val="single" w:sz="8" w:space="0" w:color="auto"/>
              <w:right w:val="single" w:sz="8" w:space="0" w:color="auto"/>
            </w:tcBorders>
            <w:vAlign w:val="center"/>
            <w:hideMark/>
          </w:tcPr>
          <w:p w14:paraId="2511F5D7"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(4)</w:t>
            </w:r>
          </w:p>
        </w:tc>
        <w:tc>
          <w:tcPr>
            <w:tcW w:w="466" w:type="pct"/>
            <w:tcBorders>
              <w:top w:val="nil"/>
              <w:left w:val="nil"/>
              <w:bottom w:val="single" w:sz="8" w:space="0" w:color="auto"/>
              <w:right w:val="single" w:sz="8" w:space="0" w:color="auto"/>
            </w:tcBorders>
            <w:vAlign w:val="center"/>
            <w:hideMark/>
          </w:tcPr>
          <w:p w14:paraId="3D10F520"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(5)</w:t>
            </w:r>
          </w:p>
        </w:tc>
        <w:tc>
          <w:tcPr>
            <w:tcW w:w="537" w:type="pct"/>
            <w:tcBorders>
              <w:top w:val="nil"/>
              <w:left w:val="nil"/>
              <w:bottom w:val="single" w:sz="8" w:space="0" w:color="auto"/>
              <w:right w:val="single" w:sz="8" w:space="0" w:color="auto"/>
            </w:tcBorders>
            <w:vAlign w:val="center"/>
            <w:hideMark/>
          </w:tcPr>
          <w:p w14:paraId="4E98930F"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(6)</w:t>
            </w:r>
          </w:p>
        </w:tc>
        <w:tc>
          <w:tcPr>
            <w:tcW w:w="438" w:type="pct"/>
            <w:tcBorders>
              <w:top w:val="nil"/>
              <w:left w:val="nil"/>
              <w:bottom w:val="single" w:sz="8" w:space="0" w:color="auto"/>
              <w:right w:val="single" w:sz="8" w:space="0" w:color="auto"/>
            </w:tcBorders>
            <w:vAlign w:val="center"/>
            <w:hideMark/>
          </w:tcPr>
          <w:p w14:paraId="4E4E7666"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(7)</w:t>
            </w:r>
          </w:p>
        </w:tc>
        <w:tc>
          <w:tcPr>
            <w:tcW w:w="466" w:type="pct"/>
            <w:tcBorders>
              <w:top w:val="nil"/>
              <w:left w:val="nil"/>
              <w:bottom w:val="single" w:sz="8" w:space="0" w:color="auto"/>
              <w:right w:val="single" w:sz="8" w:space="0" w:color="auto"/>
            </w:tcBorders>
            <w:vAlign w:val="center"/>
            <w:hideMark/>
          </w:tcPr>
          <w:p w14:paraId="3320F9A0"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(8)</w:t>
            </w:r>
          </w:p>
        </w:tc>
        <w:tc>
          <w:tcPr>
            <w:tcW w:w="481" w:type="pct"/>
            <w:tcBorders>
              <w:top w:val="nil"/>
              <w:left w:val="nil"/>
              <w:bottom w:val="single" w:sz="8" w:space="0" w:color="auto"/>
              <w:right w:val="single" w:sz="8" w:space="0" w:color="auto"/>
            </w:tcBorders>
            <w:vAlign w:val="center"/>
            <w:hideMark/>
          </w:tcPr>
          <w:p w14:paraId="13154F69"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w:t>
            </w:r>
            <w:proofErr w:type="gramStart"/>
            <w:r w:rsidRPr="00EC4F19">
              <w:rPr>
                <w:rFonts w:ascii="Arial" w:hAnsi="Arial" w:cs="Arial"/>
                <w:i/>
                <w:spacing w:val="-4"/>
                <w:sz w:val="20"/>
                <w:szCs w:val="20"/>
              </w:rPr>
              <w:t>9)=</w:t>
            </w:r>
            <w:proofErr w:type="gramEnd"/>
            <w:r w:rsidRPr="00EC4F19">
              <w:rPr>
                <w:rFonts w:ascii="Arial" w:hAnsi="Arial" w:cs="Arial"/>
                <w:i/>
                <w:spacing w:val="-4"/>
                <w:sz w:val="20"/>
                <w:szCs w:val="20"/>
              </w:rPr>
              <w:t xml:space="preserve"> (6-8)</w:t>
            </w:r>
          </w:p>
        </w:tc>
        <w:tc>
          <w:tcPr>
            <w:tcW w:w="479" w:type="pct"/>
            <w:tcBorders>
              <w:top w:val="nil"/>
              <w:left w:val="nil"/>
              <w:bottom w:val="single" w:sz="8" w:space="0" w:color="auto"/>
              <w:right w:val="single" w:sz="8" w:space="0" w:color="auto"/>
            </w:tcBorders>
            <w:vAlign w:val="center"/>
            <w:hideMark/>
          </w:tcPr>
          <w:p w14:paraId="33943248"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(10)</w:t>
            </w:r>
          </w:p>
        </w:tc>
      </w:tr>
      <w:tr w:rsidR="003C2B41" w:rsidRPr="00EC4F19" w14:paraId="136AAD57" w14:textId="77777777" w:rsidTr="0062427B">
        <w:trPr>
          <w:trHeight w:val="351"/>
          <w:tblCellSpacing w:w="0" w:type="dxa"/>
          <w:jc w:val="center"/>
        </w:trPr>
        <w:tc>
          <w:tcPr>
            <w:tcW w:w="501" w:type="pct"/>
            <w:tcBorders>
              <w:top w:val="nil"/>
              <w:left w:val="single" w:sz="8" w:space="0" w:color="auto"/>
              <w:bottom w:val="single" w:sz="8" w:space="0" w:color="auto"/>
              <w:right w:val="single" w:sz="8" w:space="0" w:color="auto"/>
            </w:tcBorders>
            <w:vAlign w:val="center"/>
            <w:hideMark/>
          </w:tcPr>
          <w:p w14:paraId="29D091DD"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543" w:type="pct"/>
            <w:tcBorders>
              <w:top w:val="nil"/>
              <w:left w:val="nil"/>
              <w:bottom w:val="single" w:sz="8" w:space="0" w:color="auto"/>
              <w:right w:val="single" w:sz="8" w:space="0" w:color="auto"/>
            </w:tcBorders>
            <w:vAlign w:val="center"/>
            <w:hideMark/>
          </w:tcPr>
          <w:p w14:paraId="41789B16"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518" w:type="pct"/>
            <w:tcBorders>
              <w:top w:val="nil"/>
              <w:left w:val="nil"/>
              <w:bottom w:val="single" w:sz="8" w:space="0" w:color="auto"/>
              <w:right w:val="single" w:sz="8" w:space="0" w:color="auto"/>
            </w:tcBorders>
            <w:vAlign w:val="center"/>
            <w:hideMark/>
          </w:tcPr>
          <w:p w14:paraId="4AE25FA0"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570" w:type="pct"/>
            <w:tcBorders>
              <w:top w:val="nil"/>
              <w:left w:val="nil"/>
              <w:bottom w:val="single" w:sz="8" w:space="0" w:color="auto"/>
              <w:right w:val="single" w:sz="8" w:space="0" w:color="auto"/>
            </w:tcBorders>
            <w:vAlign w:val="center"/>
            <w:hideMark/>
          </w:tcPr>
          <w:p w14:paraId="697B65A6"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466" w:type="pct"/>
            <w:tcBorders>
              <w:top w:val="nil"/>
              <w:left w:val="nil"/>
              <w:bottom w:val="single" w:sz="8" w:space="0" w:color="auto"/>
              <w:right w:val="single" w:sz="8" w:space="0" w:color="auto"/>
            </w:tcBorders>
            <w:vAlign w:val="center"/>
            <w:hideMark/>
          </w:tcPr>
          <w:p w14:paraId="3DF77A0E"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537" w:type="pct"/>
            <w:tcBorders>
              <w:top w:val="nil"/>
              <w:left w:val="nil"/>
              <w:bottom w:val="single" w:sz="8" w:space="0" w:color="auto"/>
              <w:right w:val="single" w:sz="8" w:space="0" w:color="auto"/>
            </w:tcBorders>
            <w:vAlign w:val="center"/>
            <w:hideMark/>
          </w:tcPr>
          <w:p w14:paraId="5A124260"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438" w:type="pct"/>
            <w:tcBorders>
              <w:top w:val="nil"/>
              <w:left w:val="nil"/>
              <w:bottom w:val="single" w:sz="8" w:space="0" w:color="auto"/>
              <w:right w:val="single" w:sz="8" w:space="0" w:color="auto"/>
            </w:tcBorders>
            <w:vAlign w:val="center"/>
            <w:hideMark/>
          </w:tcPr>
          <w:p w14:paraId="09894E2C"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466" w:type="pct"/>
            <w:tcBorders>
              <w:top w:val="nil"/>
              <w:left w:val="nil"/>
              <w:bottom w:val="single" w:sz="8" w:space="0" w:color="auto"/>
              <w:right w:val="single" w:sz="8" w:space="0" w:color="auto"/>
            </w:tcBorders>
            <w:vAlign w:val="center"/>
            <w:hideMark/>
          </w:tcPr>
          <w:p w14:paraId="738893AC"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481" w:type="pct"/>
            <w:tcBorders>
              <w:top w:val="nil"/>
              <w:left w:val="nil"/>
              <w:bottom w:val="single" w:sz="8" w:space="0" w:color="auto"/>
              <w:right w:val="single" w:sz="8" w:space="0" w:color="auto"/>
            </w:tcBorders>
            <w:vAlign w:val="center"/>
            <w:hideMark/>
          </w:tcPr>
          <w:p w14:paraId="59961555"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479" w:type="pct"/>
            <w:tcBorders>
              <w:top w:val="nil"/>
              <w:left w:val="nil"/>
              <w:bottom w:val="single" w:sz="8" w:space="0" w:color="auto"/>
              <w:right w:val="single" w:sz="8" w:space="0" w:color="auto"/>
            </w:tcBorders>
            <w:vAlign w:val="center"/>
            <w:hideMark/>
          </w:tcPr>
          <w:p w14:paraId="6DBD54CA"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r>
      <w:tr w:rsidR="003C2B41" w:rsidRPr="00EC4F19" w14:paraId="3CB4853B" w14:textId="77777777" w:rsidTr="0062427B">
        <w:trPr>
          <w:trHeight w:val="15"/>
          <w:tblCellSpacing w:w="0" w:type="dxa"/>
          <w:jc w:val="center"/>
        </w:trPr>
        <w:tc>
          <w:tcPr>
            <w:tcW w:w="501" w:type="pct"/>
            <w:tcBorders>
              <w:top w:val="nil"/>
              <w:left w:val="single" w:sz="8" w:space="0" w:color="auto"/>
              <w:bottom w:val="single" w:sz="8" w:space="0" w:color="auto"/>
              <w:right w:val="single" w:sz="8" w:space="0" w:color="auto"/>
            </w:tcBorders>
            <w:vAlign w:val="center"/>
            <w:hideMark/>
          </w:tcPr>
          <w:p w14:paraId="7E88A211"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543" w:type="pct"/>
            <w:tcBorders>
              <w:top w:val="nil"/>
              <w:left w:val="nil"/>
              <w:bottom w:val="single" w:sz="8" w:space="0" w:color="auto"/>
              <w:right w:val="single" w:sz="8" w:space="0" w:color="auto"/>
            </w:tcBorders>
            <w:vAlign w:val="center"/>
            <w:hideMark/>
          </w:tcPr>
          <w:p w14:paraId="5ABE609B"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518" w:type="pct"/>
            <w:tcBorders>
              <w:top w:val="nil"/>
              <w:left w:val="nil"/>
              <w:bottom w:val="single" w:sz="8" w:space="0" w:color="auto"/>
              <w:right w:val="single" w:sz="8" w:space="0" w:color="auto"/>
            </w:tcBorders>
            <w:vAlign w:val="center"/>
            <w:hideMark/>
          </w:tcPr>
          <w:p w14:paraId="548D1304"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570" w:type="pct"/>
            <w:tcBorders>
              <w:top w:val="nil"/>
              <w:left w:val="nil"/>
              <w:bottom w:val="single" w:sz="8" w:space="0" w:color="auto"/>
              <w:right w:val="single" w:sz="8" w:space="0" w:color="auto"/>
            </w:tcBorders>
            <w:vAlign w:val="center"/>
            <w:hideMark/>
          </w:tcPr>
          <w:p w14:paraId="431F7232"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466" w:type="pct"/>
            <w:tcBorders>
              <w:top w:val="nil"/>
              <w:left w:val="nil"/>
              <w:bottom w:val="single" w:sz="8" w:space="0" w:color="auto"/>
              <w:right w:val="single" w:sz="8" w:space="0" w:color="auto"/>
            </w:tcBorders>
            <w:vAlign w:val="center"/>
            <w:hideMark/>
          </w:tcPr>
          <w:p w14:paraId="286CB7AA"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537" w:type="pct"/>
            <w:tcBorders>
              <w:top w:val="nil"/>
              <w:left w:val="nil"/>
              <w:bottom w:val="single" w:sz="8" w:space="0" w:color="auto"/>
              <w:right w:val="single" w:sz="8" w:space="0" w:color="auto"/>
            </w:tcBorders>
            <w:vAlign w:val="center"/>
            <w:hideMark/>
          </w:tcPr>
          <w:p w14:paraId="6DCEC3E1"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438" w:type="pct"/>
            <w:tcBorders>
              <w:top w:val="nil"/>
              <w:left w:val="nil"/>
              <w:bottom w:val="single" w:sz="8" w:space="0" w:color="auto"/>
              <w:right w:val="single" w:sz="8" w:space="0" w:color="auto"/>
            </w:tcBorders>
            <w:vAlign w:val="center"/>
            <w:hideMark/>
          </w:tcPr>
          <w:p w14:paraId="303D87C0"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466" w:type="pct"/>
            <w:tcBorders>
              <w:top w:val="nil"/>
              <w:left w:val="nil"/>
              <w:bottom w:val="single" w:sz="8" w:space="0" w:color="auto"/>
              <w:right w:val="single" w:sz="8" w:space="0" w:color="auto"/>
            </w:tcBorders>
            <w:vAlign w:val="center"/>
            <w:hideMark/>
          </w:tcPr>
          <w:p w14:paraId="438D91B7"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481" w:type="pct"/>
            <w:tcBorders>
              <w:top w:val="nil"/>
              <w:left w:val="nil"/>
              <w:bottom w:val="single" w:sz="8" w:space="0" w:color="auto"/>
              <w:right w:val="single" w:sz="8" w:space="0" w:color="auto"/>
            </w:tcBorders>
            <w:vAlign w:val="center"/>
            <w:hideMark/>
          </w:tcPr>
          <w:p w14:paraId="291BDF77"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479" w:type="pct"/>
            <w:tcBorders>
              <w:top w:val="nil"/>
              <w:left w:val="nil"/>
              <w:bottom w:val="single" w:sz="8" w:space="0" w:color="auto"/>
              <w:right w:val="single" w:sz="8" w:space="0" w:color="auto"/>
            </w:tcBorders>
            <w:vAlign w:val="center"/>
            <w:hideMark/>
          </w:tcPr>
          <w:p w14:paraId="2D58A4BC"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r>
      <w:tr w:rsidR="003C2B41" w:rsidRPr="00EC4F19" w14:paraId="5986C36B" w14:textId="77777777" w:rsidTr="0062427B">
        <w:trPr>
          <w:trHeight w:val="281"/>
          <w:tblCellSpacing w:w="0" w:type="dxa"/>
          <w:jc w:val="center"/>
        </w:trPr>
        <w:tc>
          <w:tcPr>
            <w:tcW w:w="501" w:type="pct"/>
            <w:tcBorders>
              <w:top w:val="nil"/>
              <w:left w:val="single" w:sz="8" w:space="0" w:color="auto"/>
              <w:bottom w:val="single" w:sz="8" w:space="0" w:color="auto"/>
              <w:right w:val="single" w:sz="8" w:space="0" w:color="auto"/>
            </w:tcBorders>
            <w:vAlign w:val="center"/>
            <w:hideMark/>
          </w:tcPr>
          <w:p w14:paraId="74680677"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543" w:type="pct"/>
            <w:tcBorders>
              <w:top w:val="nil"/>
              <w:left w:val="nil"/>
              <w:bottom w:val="single" w:sz="8" w:space="0" w:color="auto"/>
              <w:right w:val="single" w:sz="8" w:space="0" w:color="auto"/>
            </w:tcBorders>
            <w:vAlign w:val="center"/>
            <w:hideMark/>
          </w:tcPr>
          <w:p w14:paraId="55CD01DC"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518" w:type="pct"/>
            <w:tcBorders>
              <w:top w:val="nil"/>
              <w:left w:val="nil"/>
              <w:bottom w:val="single" w:sz="8" w:space="0" w:color="auto"/>
              <w:right w:val="single" w:sz="8" w:space="0" w:color="auto"/>
            </w:tcBorders>
            <w:vAlign w:val="center"/>
            <w:hideMark/>
          </w:tcPr>
          <w:p w14:paraId="34CD2DDD"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570" w:type="pct"/>
            <w:tcBorders>
              <w:top w:val="nil"/>
              <w:left w:val="nil"/>
              <w:bottom w:val="single" w:sz="8" w:space="0" w:color="auto"/>
              <w:right w:val="single" w:sz="8" w:space="0" w:color="auto"/>
            </w:tcBorders>
            <w:vAlign w:val="center"/>
            <w:hideMark/>
          </w:tcPr>
          <w:p w14:paraId="3E654210"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466" w:type="pct"/>
            <w:tcBorders>
              <w:top w:val="nil"/>
              <w:left w:val="nil"/>
              <w:bottom w:val="single" w:sz="8" w:space="0" w:color="auto"/>
              <w:right w:val="single" w:sz="8" w:space="0" w:color="auto"/>
            </w:tcBorders>
            <w:vAlign w:val="center"/>
            <w:hideMark/>
          </w:tcPr>
          <w:p w14:paraId="4DA4444A"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537" w:type="pct"/>
            <w:tcBorders>
              <w:top w:val="nil"/>
              <w:left w:val="nil"/>
              <w:bottom w:val="single" w:sz="8" w:space="0" w:color="auto"/>
              <w:right w:val="single" w:sz="8" w:space="0" w:color="auto"/>
            </w:tcBorders>
            <w:vAlign w:val="center"/>
            <w:hideMark/>
          </w:tcPr>
          <w:p w14:paraId="31DCBAFA"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438" w:type="pct"/>
            <w:tcBorders>
              <w:top w:val="nil"/>
              <w:left w:val="nil"/>
              <w:bottom w:val="single" w:sz="8" w:space="0" w:color="auto"/>
              <w:right w:val="single" w:sz="8" w:space="0" w:color="auto"/>
            </w:tcBorders>
            <w:vAlign w:val="center"/>
            <w:hideMark/>
          </w:tcPr>
          <w:p w14:paraId="7BFDD877"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466" w:type="pct"/>
            <w:tcBorders>
              <w:top w:val="nil"/>
              <w:left w:val="nil"/>
              <w:bottom w:val="single" w:sz="8" w:space="0" w:color="auto"/>
              <w:right w:val="single" w:sz="8" w:space="0" w:color="auto"/>
            </w:tcBorders>
            <w:vAlign w:val="center"/>
            <w:hideMark/>
          </w:tcPr>
          <w:p w14:paraId="546650A7"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481" w:type="pct"/>
            <w:tcBorders>
              <w:top w:val="nil"/>
              <w:left w:val="nil"/>
              <w:bottom w:val="single" w:sz="8" w:space="0" w:color="auto"/>
              <w:right w:val="single" w:sz="8" w:space="0" w:color="auto"/>
            </w:tcBorders>
            <w:vAlign w:val="center"/>
            <w:hideMark/>
          </w:tcPr>
          <w:p w14:paraId="74310795"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479" w:type="pct"/>
            <w:tcBorders>
              <w:top w:val="nil"/>
              <w:left w:val="nil"/>
              <w:bottom w:val="single" w:sz="8" w:space="0" w:color="auto"/>
              <w:right w:val="single" w:sz="8" w:space="0" w:color="auto"/>
            </w:tcBorders>
            <w:vAlign w:val="center"/>
            <w:hideMark/>
          </w:tcPr>
          <w:p w14:paraId="17FCD512"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r>
      <w:tr w:rsidR="003C2B41" w:rsidRPr="00EC4F19" w14:paraId="60EF9CB8" w14:textId="77777777" w:rsidTr="0062427B">
        <w:trPr>
          <w:trHeight w:val="15"/>
          <w:tblCellSpacing w:w="0" w:type="dxa"/>
          <w:jc w:val="center"/>
        </w:trPr>
        <w:tc>
          <w:tcPr>
            <w:tcW w:w="501" w:type="pct"/>
            <w:tcBorders>
              <w:top w:val="nil"/>
              <w:left w:val="single" w:sz="8" w:space="0" w:color="auto"/>
              <w:bottom w:val="single" w:sz="8" w:space="0" w:color="auto"/>
              <w:right w:val="single" w:sz="8" w:space="0" w:color="auto"/>
            </w:tcBorders>
            <w:vAlign w:val="center"/>
            <w:hideMark/>
          </w:tcPr>
          <w:p w14:paraId="2203BC56"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543" w:type="pct"/>
            <w:tcBorders>
              <w:top w:val="nil"/>
              <w:left w:val="nil"/>
              <w:bottom w:val="single" w:sz="8" w:space="0" w:color="auto"/>
              <w:right w:val="single" w:sz="8" w:space="0" w:color="auto"/>
            </w:tcBorders>
            <w:vAlign w:val="center"/>
            <w:hideMark/>
          </w:tcPr>
          <w:p w14:paraId="045CE844"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Tổng cộng</w:t>
            </w:r>
          </w:p>
        </w:tc>
        <w:tc>
          <w:tcPr>
            <w:tcW w:w="518" w:type="pct"/>
            <w:tcBorders>
              <w:top w:val="nil"/>
              <w:left w:val="nil"/>
              <w:bottom w:val="single" w:sz="8" w:space="0" w:color="auto"/>
              <w:right w:val="single" w:sz="8" w:space="0" w:color="auto"/>
            </w:tcBorders>
            <w:vAlign w:val="center"/>
            <w:hideMark/>
          </w:tcPr>
          <w:p w14:paraId="7B4734F1"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570" w:type="pct"/>
            <w:tcBorders>
              <w:top w:val="nil"/>
              <w:left w:val="nil"/>
              <w:bottom w:val="single" w:sz="8" w:space="0" w:color="auto"/>
              <w:right w:val="single" w:sz="8" w:space="0" w:color="auto"/>
            </w:tcBorders>
            <w:vAlign w:val="center"/>
            <w:hideMark/>
          </w:tcPr>
          <w:p w14:paraId="75C70340"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466" w:type="pct"/>
            <w:tcBorders>
              <w:top w:val="nil"/>
              <w:left w:val="nil"/>
              <w:bottom w:val="single" w:sz="8" w:space="0" w:color="auto"/>
              <w:right w:val="single" w:sz="8" w:space="0" w:color="auto"/>
            </w:tcBorders>
            <w:vAlign w:val="center"/>
            <w:hideMark/>
          </w:tcPr>
          <w:p w14:paraId="6ED49845"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537" w:type="pct"/>
            <w:tcBorders>
              <w:top w:val="nil"/>
              <w:left w:val="nil"/>
              <w:bottom w:val="single" w:sz="8" w:space="0" w:color="auto"/>
              <w:right w:val="single" w:sz="8" w:space="0" w:color="auto"/>
            </w:tcBorders>
            <w:vAlign w:val="center"/>
            <w:hideMark/>
          </w:tcPr>
          <w:p w14:paraId="6CE2902A"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438" w:type="pct"/>
            <w:tcBorders>
              <w:top w:val="nil"/>
              <w:left w:val="nil"/>
              <w:bottom w:val="single" w:sz="8" w:space="0" w:color="auto"/>
              <w:right w:val="single" w:sz="8" w:space="0" w:color="auto"/>
            </w:tcBorders>
            <w:vAlign w:val="center"/>
            <w:hideMark/>
          </w:tcPr>
          <w:p w14:paraId="4AC19A43"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466" w:type="pct"/>
            <w:tcBorders>
              <w:top w:val="nil"/>
              <w:left w:val="nil"/>
              <w:bottom w:val="single" w:sz="8" w:space="0" w:color="auto"/>
              <w:right w:val="single" w:sz="8" w:space="0" w:color="auto"/>
            </w:tcBorders>
            <w:vAlign w:val="center"/>
            <w:hideMark/>
          </w:tcPr>
          <w:p w14:paraId="0047D1B0"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481" w:type="pct"/>
            <w:tcBorders>
              <w:top w:val="nil"/>
              <w:left w:val="nil"/>
              <w:bottom w:val="single" w:sz="8" w:space="0" w:color="auto"/>
              <w:right w:val="single" w:sz="8" w:space="0" w:color="auto"/>
            </w:tcBorders>
            <w:vAlign w:val="center"/>
            <w:hideMark/>
          </w:tcPr>
          <w:p w14:paraId="5E43FC24"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479" w:type="pct"/>
            <w:tcBorders>
              <w:top w:val="nil"/>
              <w:left w:val="nil"/>
              <w:bottom w:val="single" w:sz="8" w:space="0" w:color="auto"/>
              <w:right w:val="single" w:sz="8" w:space="0" w:color="auto"/>
            </w:tcBorders>
            <w:vAlign w:val="center"/>
            <w:hideMark/>
          </w:tcPr>
          <w:p w14:paraId="712CDB8D"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r>
    </w:tbl>
    <w:p w14:paraId="635C1948" w14:textId="77777777" w:rsidR="003C2B41" w:rsidRPr="00EC4F19" w:rsidRDefault="003C2B41" w:rsidP="004837E2">
      <w:pPr>
        <w:widowControl w:val="0"/>
        <w:jc w:val="center"/>
        <w:rPr>
          <w:rFonts w:ascii="Arial" w:hAnsi="Arial" w:cs="Arial"/>
          <w:b/>
          <w:bCs/>
          <w:spacing w:val="-4"/>
          <w:sz w:val="20"/>
          <w:szCs w:val="20"/>
        </w:rPr>
      </w:pPr>
    </w:p>
    <w:tbl>
      <w:tblPr>
        <w:tblW w:w="0" w:type="auto"/>
        <w:tblLook w:val="04A0" w:firstRow="1" w:lastRow="0" w:firstColumn="1" w:lastColumn="0" w:noHBand="0" w:noVBand="1"/>
      </w:tblPr>
      <w:tblGrid>
        <w:gridCol w:w="3887"/>
        <w:gridCol w:w="5142"/>
      </w:tblGrid>
      <w:tr w:rsidR="003C2B41" w:rsidRPr="00EC4F19" w14:paraId="5370A292" w14:textId="77777777" w:rsidTr="003C2B41">
        <w:tc>
          <w:tcPr>
            <w:tcW w:w="4077" w:type="dxa"/>
          </w:tcPr>
          <w:p w14:paraId="5F42C236"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i/>
                <w:iCs/>
                <w:spacing w:val="-4"/>
                <w:sz w:val="20"/>
                <w:szCs w:val="20"/>
              </w:rPr>
              <w:t xml:space="preserve">........, ngày ... tháng ... năm </w:t>
            </w:r>
            <w:proofErr w:type="gramStart"/>
            <w:r w:rsidRPr="00EC4F19">
              <w:rPr>
                <w:rFonts w:ascii="Arial" w:hAnsi="Arial" w:cs="Arial"/>
                <w:i/>
                <w:iCs/>
                <w:spacing w:val="-4"/>
                <w:sz w:val="20"/>
                <w:szCs w:val="20"/>
              </w:rPr>
              <w:t>.....</w:t>
            </w:r>
            <w:proofErr w:type="gramEnd"/>
          </w:p>
          <w:p w14:paraId="1F217067" w14:textId="77777777" w:rsidR="003C2B41" w:rsidRPr="00EC4F19" w:rsidRDefault="003C2B41" w:rsidP="004837E2">
            <w:pPr>
              <w:widowControl w:val="0"/>
              <w:jc w:val="center"/>
              <w:rPr>
                <w:rFonts w:ascii="Arial" w:hAnsi="Arial" w:cs="Arial"/>
                <w:i/>
                <w:iCs/>
                <w:spacing w:val="-4"/>
                <w:sz w:val="20"/>
                <w:szCs w:val="20"/>
              </w:rPr>
            </w:pPr>
            <w:r w:rsidRPr="00EC4F19">
              <w:rPr>
                <w:rFonts w:ascii="Arial" w:hAnsi="Arial" w:cs="Arial"/>
                <w:b/>
                <w:bCs/>
                <w:spacing w:val="-4"/>
                <w:sz w:val="20"/>
                <w:szCs w:val="20"/>
              </w:rPr>
              <w:t>NGƯỜI LẬP BIỂU</w:t>
            </w:r>
            <w:r w:rsidRPr="00EC4F19">
              <w:rPr>
                <w:rFonts w:ascii="Arial" w:hAnsi="Arial" w:cs="Arial"/>
                <w:spacing w:val="-4"/>
                <w:sz w:val="20"/>
                <w:szCs w:val="20"/>
              </w:rPr>
              <w:br/>
            </w:r>
            <w:r w:rsidRPr="00EC4F19">
              <w:rPr>
                <w:rFonts w:ascii="Arial" w:hAnsi="Arial" w:cs="Arial"/>
                <w:i/>
                <w:iCs/>
                <w:spacing w:val="-4"/>
                <w:sz w:val="20"/>
                <w:szCs w:val="20"/>
              </w:rPr>
              <w:t>(Ký, ghi rõ họ tên)</w:t>
            </w:r>
          </w:p>
          <w:p w14:paraId="60E1F0A3" w14:textId="77777777" w:rsidR="003C2B41" w:rsidRPr="00EC4F19" w:rsidRDefault="003C2B41" w:rsidP="004837E2">
            <w:pPr>
              <w:widowControl w:val="0"/>
              <w:jc w:val="center"/>
              <w:rPr>
                <w:rFonts w:ascii="Arial" w:hAnsi="Arial" w:cs="Arial"/>
                <w:b/>
                <w:i/>
                <w:spacing w:val="-4"/>
                <w:sz w:val="20"/>
                <w:szCs w:val="20"/>
                <w:lang w:val="x-none"/>
              </w:rPr>
            </w:pPr>
          </w:p>
        </w:tc>
        <w:tc>
          <w:tcPr>
            <w:tcW w:w="5387" w:type="dxa"/>
            <w:hideMark/>
          </w:tcPr>
          <w:p w14:paraId="56D99985"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i/>
                <w:iCs/>
                <w:spacing w:val="-4"/>
                <w:sz w:val="20"/>
                <w:szCs w:val="20"/>
              </w:rPr>
              <w:t>........., ngày</w:t>
            </w:r>
            <w:proofErr w:type="gramStart"/>
            <w:r w:rsidRPr="00EC4F19">
              <w:rPr>
                <w:rFonts w:ascii="Arial" w:hAnsi="Arial" w:cs="Arial"/>
                <w:i/>
                <w:iCs/>
                <w:spacing w:val="-4"/>
                <w:sz w:val="20"/>
                <w:szCs w:val="20"/>
              </w:rPr>
              <w:t>.....</w:t>
            </w:r>
            <w:proofErr w:type="gramEnd"/>
            <w:r w:rsidRPr="00EC4F19">
              <w:rPr>
                <w:rFonts w:ascii="Arial" w:hAnsi="Arial" w:cs="Arial"/>
                <w:i/>
                <w:iCs/>
                <w:spacing w:val="-4"/>
                <w:sz w:val="20"/>
                <w:szCs w:val="20"/>
              </w:rPr>
              <w:t xml:space="preserve"> tháng</w:t>
            </w:r>
            <w:proofErr w:type="gramStart"/>
            <w:r w:rsidRPr="00EC4F19">
              <w:rPr>
                <w:rFonts w:ascii="Arial" w:hAnsi="Arial" w:cs="Arial"/>
                <w:i/>
                <w:iCs/>
                <w:spacing w:val="-4"/>
                <w:sz w:val="20"/>
                <w:szCs w:val="20"/>
              </w:rPr>
              <w:t>.....</w:t>
            </w:r>
            <w:proofErr w:type="gramEnd"/>
            <w:r w:rsidRPr="00EC4F19">
              <w:rPr>
                <w:rFonts w:ascii="Arial" w:hAnsi="Arial" w:cs="Arial"/>
                <w:i/>
                <w:iCs/>
                <w:spacing w:val="-4"/>
                <w:sz w:val="20"/>
                <w:szCs w:val="20"/>
              </w:rPr>
              <w:t xml:space="preserve"> năm ......</w:t>
            </w:r>
          </w:p>
          <w:p w14:paraId="74E36A44" w14:textId="77777777" w:rsidR="003C2B41" w:rsidRPr="00EC4F19" w:rsidRDefault="003C2B41" w:rsidP="004837E2">
            <w:pPr>
              <w:widowControl w:val="0"/>
              <w:jc w:val="center"/>
              <w:rPr>
                <w:rFonts w:ascii="Arial" w:hAnsi="Arial" w:cs="Arial"/>
                <w:b/>
                <w:i/>
                <w:spacing w:val="-4"/>
                <w:sz w:val="20"/>
                <w:szCs w:val="20"/>
                <w:lang w:val="x-none"/>
              </w:rPr>
            </w:pPr>
            <w:r w:rsidRPr="00EC4F19">
              <w:rPr>
                <w:rFonts w:ascii="Arial" w:hAnsi="Arial" w:cs="Arial"/>
                <w:b/>
                <w:bCs/>
                <w:spacing w:val="-4"/>
                <w:sz w:val="20"/>
                <w:szCs w:val="20"/>
                <w:lang w:val="x-none"/>
              </w:rPr>
              <w:t>THỦ TRƯỞNG CƠ QUAN/ĐƠN VỊ BÁO CÁO</w:t>
            </w:r>
            <w:r w:rsidRPr="00EC4F19">
              <w:rPr>
                <w:rFonts w:ascii="Arial" w:hAnsi="Arial" w:cs="Arial"/>
                <w:spacing w:val="-4"/>
                <w:sz w:val="20"/>
                <w:szCs w:val="20"/>
                <w:lang w:val="x-none"/>
              </w:rPr>
              <w:br/>
            </w:r>
            <w:r w:rsidRPr="00EC4F19">
              <w:rPr>
                <w:rFonts w:ascii="Arial" w:hAnsi="Arial" w:cs="Arial"/>
                <w:i/>
                <w:iCs/>
                <w:spacing w:val="-4"/>
                <w:sz w:val="20"/>
                <w:szCs w:val="20"/>
                <w:lang w:val="x-none"/>
              </w:rPr>
              <w:t>(Ký, ghi rõ họ tên và đóng dấu)</w:t>
            </w:r>
          </w:p>
        </w:tc>
      </w:tr>
    </w:tbl>
    <w:p w14:paraId="23199C39" w14:textId="77777777" w:rsidR="003C2B41" w:rsidRPr="00EC4F19" w:rsidRDefault="003C2B41" w:rsidP="0062427B">
      <w:pPr>
        <w:widowControl w:val="0"/>
        <w:spacing w:after="120"/>
        <w:ind w:firstLine="720"/>
        <w:jc w:val="both"/>
        <w:rPr>
          <w:rFonts w:ascii="Arial" w:hAnsi="Arial" w:cs="Arial"/>
          <w:b/>
          <w:i/>
          <w:spacing w:val="-4"/>
          <w:sz w:val="20"/>
          <w:szCs w:val="20"/>
          <w:lang w:val="x-none"/>
        </w:rPr>
      </w:pPr>
    </w:p>
    <w:p w14:paraId="288B00BD" w14:textId="77777777" w:rsidR="003C2B41" w:rsidRPr="00EC4F19" w:rsidRDefault="003C2B41" w:rsidP="0062427B">
      <w:pPr>
        <w:widowControl w:val="0"/>
        <w:spacing w:after="120"/>
        <w:ind w:firstLine="720"/>
        <w:jc w:val="both"/>
        <w:rPr>
          <w:rFonts w:ascii="Arial" w:hAnsi="Arial" w:cs="Arial"/>
          <w:b/>
          <w:i/>
          <w:spacing w:val="-4"/>
          <w:sz w:val="20"/>
          <w:szCs w:val="20"/>
          <w:lang w:val="x-none"/>
        </w:rPr>
      </w:pPr>
    </w:p>
    <w:p w14:paraId="77A817D1" w14:textId="77777777" w:rsidR="003C2B41" w:rsidRPr="00EC4F19" w:rsidRDefault="003C2B41" w:rsidP="0062427B">
      <w:pPr>
        <w:widowControl w:val="0"/>
        <w:spacing w:after="120"/>
        <w:ind w:firstLine="720"/>
        <w:jc w:val="both"/>
        <w:rPr>
          <w:rFonts w:ascii="Arial" w:hAnsi="Arial" w:cs="Arial"/>
          <w:b/>
          <w:i/>
          <w:spacing w:val="-4"/>
          <w:sz w:val="20"/>
          <w:szCs w:val="20"/>
          <w:lang w:val="x-none"/>
        </w:rPr>
      </w:pPr>
      <w:r w:rsidRPr="00EC4F19">
        <w:rPr>
          <w:rFonts w:ascii="Arial" w:hAnsi="Arial" w:cs="Arial"/>
          <w:b/>
          <w:i/>
          <w:spacing w:val="-4"/>
          <w:sz w:val="20"/>
          <w:szCs w:val="20"/>
          <w:lang w:val="x-none"/>
        </w:rPr>
        <w:t>Hướng dẫn lập Mẫu số 01C:</w:t>
      </w:r>
    </w:p>
    <w:p w14:paraId="06A69FDF" w14:textId="77777777" w:rsidR="003C2B41" w:rsidRPr="00EC4F19" w:rsidRDefault="003C2B41" w:rsidP="0062427B">
      <w:pPr>
        <w:widowControl w:val="0"/>
        <w:spacing w:after="120"/>
        <w:ind w:firstLine="720"/>
        <w:jc w:val="both"/>
        <w:rPr>
          <w:rFonts w:ascii="Arial" w:hAnsi="Arial" w:cs="Arial"/>
          <w:spacing w:val="-4"/>
          <w:sz w:val="20"/>
          <w:szCs w:val="20"/>
          <w:lang w:val="x-none"/>
        </w:rPr>
      </w:pPr>
      <w:r w:rsidRPr="00EC4F19">
        <w:rPr>
          <w:rFonts w:ascii="Arial" w:hAnsi="Arial" w:cs="Arial"/>
          <w:spacing w:val="-4"/>
          <w:sz w:val="20"/>
          <w:szCs w:val="20"/>
          <w:lang w:val="x-none"/>
        </w:rPr>
        <w:t xml:space="preserve">- Đối tượng báo cáo: Tên cơ quan quản lý tài sản quy định tại khoản 3 Điều 2 Nghị định số 12/2025/NĐ-CP ngày 20 tháng 01 năm 2025 của Chính phủ, khoản 3 Điều 2 Thông tư này; trường hợp phân cấp/ủy quyền/giao thực hiện kế toán theo quy định tại khoản 2 Điều 5 Nghị định số 12/2025/NĐ-CP thì đơn vị thực hiện báo cáo là đơn vị được phân cấp/ủy quyền/giao thực hiện kế toán.  </w:t>
      </w:r>
    </w:p>
    <w:p w14:paraId="414FD3B3" w14:textId="77777777" w:rsidR="003C2B41" w:rsidRPr="00EC4F19" w:rsidRDefault="003C2B41" w:rsidP="0062427B">
      <w:pPr>
        <w:widowControl w:val="0"/>
        <w:spacing w:after="120"/>
        <w:ind w:firstLine="720"/>
        <w:jc w:val="both"/>
        <w:rPr>
          <w:rFonts w:ascii="Arial" w:hAnsi="Arial" w:cs="Arial"/>
          <w:spacing w:val="-4"/>
          <w:sz w:val="20"/>
          <w:szCs w:val="20"/>
        </w:rPr>
      </w:pPr>
      <w:r w:rsidRPr="00EC4F19">
        <w:rPr>
          <w:rFonts w:ascii="Arial" w:hAnsi="Arial" w:cs="Arial"/>
          <w:bCs/>
          <w:spacing w:val="-4"/>
          <w:sz w:val="20"/>
          <w:szCs w:val="20"/>
        </w:rPr>
        <w:t xml:space="preserve">- Cột (2): </w:t>
      </w:r>
      <w:r w:rsidRPr="00EC4F19">
        <w:rPr>
          <w:rFonts w:ascii="Arial" w:hAnsi="Arial" w:cs="Arial"/>
          <w:spacing w:val="-4"/>
          <w:sz w:val="20"/>
          <w:szCs w:val="20"/>
        </w:rPr>
        <w:t>Danh mục tài sản thuộc phạm vi quản lý được quy định tại Điều 3 Nghị định số 12/2025/NĐ-CP và Điều 3 Thông tư này.</w:t>
      </w:r>
    </w:p>
    <w:p w14:paraId="2E7961E1" w14:textId="77777777" w:rsidR="003C2B41" w:rsidRPr="00EC4F19" w:rsidRDefault="003C2B41" w:rsidP="0062427B">
      <w:pPr>
        <w:widowControl w:val="0"/>
        <w:spacing w:after="120"/>
        <w:ind w:firstLine="720"/>
        <w:jc w:val="both"/>
        <w:rPr>
          <w:rFonts w:ascii="Arial" w:hAnsi="Arial" w:cs="Arial"/>
          <w:spacing w:val="-4"/>
          <w:sz w:val="20"/>
          <w:szCs w:val="20"/>
          <w:lang w:val="x-none"/>
        </w:rPr>
      </w:pPr>
      <w:r w:rsidRPr="00EC4F19">
        <w:rPr>
          <w:rFonts w:ascii="Arial" w:hAnsi="Arial" w:cs="Arial"/>
          <w:spacing w:val="-4"/>
          <w:sz w:val="20"/>
          <w:szCs w:val="20"/>
          <w:lang w:val="x-none"/>
        </w:rPr>
        <w:t xml:space="preserve">- Cột (3) </w:t>
      </w:r>
      <w:r w:rsidRPr="00EC4F19">
        <w:rPr>
          <w:rFonts w:ascii="Arial" w:hAnsi="Arial" w:cs="Arial"/>
          <w:bCs/>
          <w:spacing w:val="-4"/>
          <w:sz w:val="20"/>
          <w:szCs w:val="20"/>
          <w:lang w:val="x-none"/>
        </w:rPr>
        <w:t>Hình thức, phương thức xử lý</w:t>
      </w:r>
      <w:r w:rsidRPr="00EC4F19">
        <w:rPr>
          <w:rFonts w:ascii="Arial" w:hAnsi="Arial" w:cs="Arial"/>
          <w:spacing w:val="-4"/>
          <w:sz w:val="20"/>
          <w:szCs w:val="20"/>
          <w:lang w:val="x-none"/>
        </w:rPr>
        <w:t>: Theo quy định tại Điều 18 Nghị định số 12/2025/NĐ-CP.</w:t>
      </w:r>
    </w:p>
    <w:p w14:paraId="01ACC524" w14:textId="77777777" w:rsidR="003C2B41" w:rsidRPr="00EC4F19" w:rsidRDefault="003C2B41" w:rsidP="0062427B">
      <w:pPr>
        <w:widowControl w:val="0"/>
        <w:spacing w:after="120"/>
        <w:ind w:firstLine="720"/>
        <w:jc w:val="both"/>
        <w:rPr>
          <w:rFonts w:ascii="Arial" w:hAnsi="Arial" w:cs="Arial"/>
          <w:spacing w:val="-4"/>
          <w:sz w:val="20"/>
          <w:szCs w:val="20"/>
          <w:lang w:val="x-none"/>
        </w:rPr>
      </w:pPr>
      <w:r w:rsidRPr="00EC4F19">
        <w:rPr>
          <w:rFonts w:ascii="Arial" w:hAnsi="Arial" w:cs="Arial"/>
          <w:spacing w:val="-4"/>
          <w:sz w:val="20"/>
          <w:szCs w:val="20"/>
          <w:lang w:val="x-none"/>
        </w:rPr>
        <w:t xml:space="preserve">- Cột (4) </w:t>
      </w:r>
      <w:r w:rsidRPr="00EC4F19">
        <w:rPr>
          <w:rFonts w:ascii="Arial" w:hAnsi="Arial" w:cs="Arial"/>
          <w:bCs/>
          <w:spacing w:val="-4"/>
          <w:sz w:val="20"/>
          <w:szCs w:val="20"/>
          <w:lang w:val="x-none"/>
        </w:rPr>
        <w:t xml:space="preserve">Quyết định xử lý: </w:t>
      </w:r>
      <w:r w:rsidRPr="00EC4F19">
        <w:rPr>
          <w:rFonts w:ascii="Arial" w:hAnsi="Arial" w:cs="Arial"/>
          <w:spacing w:val="-4"/>
          <w:sz w:val="20"/>
          <w:szCs w:val="20"/>
          <w:lang w:val="x-none"/>
        </w:rPr>
        <w:t>Theo quy định tại các Điều 19, 20, 21, 22 và 23 Nghị định số 12/2025/NĐ-CP.</w:t>
      </w:r>
    </w:p>
    <w:p w14:paraId="5C13A5BB" w14:textId="77777777" w:rsidR="003C2B41" w:rsidRPr="00EC4F19" w:rsidRDefault="003C2B41" w:rsidP="0062427B">
      <w:pPr>
        <w:widowControl w:val="0"/>
        <w:spacing w:after="120"/>
        <w:ind w:firstLine="720"/>
        <w:jc w:val="both"/>
        <w:rPr>
          <w:rFonts w:ascii="Arial" w:hAnsi="Arial" w:cs="Arial"/>
          <w:spacing w:val="-4"/>
          <w:sz w:val="20"/>
          <w:szCs w:val="20"/>
          <w:lang w:val="x-none"/>
        </w:rPr>
      </w:pPr>
      <w:r w:rsidRPr="00EC4F19">
        <w:rPr>
          <w:rFonts w:ascii="Arial" w:hAnsi="Arial" w:cs="Arial"/>
          <w:spacing w:val="-4"/>
          <w:sz w:val="20"/>
          <w:szCs w:val="20"/>
          <w:lang w:val="x-none"/>
        </w:rPr>
        <w:t>- Cột (7), (8), (9): Theo quy định tại Điều 24 Nghị định số 12/2025/NĐ-CP.</w:t>
      </w:r>
    </w:p>
    <w:p w14:paraId="78C9E4DA" w14:textId="77777777" w:rsidR="003C2B41" w:rsidRPr="00EC4F19" w:rsidRDefault="003C2B41" w:rsidP="0062427B">
      <w:pPr>
        <w:widowControl w:val="0"/>
        <w:spacing w:after="120"/>
        <w:ind w:firstLine="720"/>
        <w:jc w:val="both"/>
        <w:rPr>
          <w:rFonts w:ascii="Arial" w:hAnsi="Arial" w:cs="Arial"/>
          <w:spacing w:val="-4"/>
          <w:sz w:val="20"/>
          <w:szCs w:val="20"/>
        </w:rPr>
      </w:pPr>
    </w:p>
    <w:p w14:paraId="745D81F1" w14:textId="77777777" w:rsidR="003C2B41" w:rsidRPr="00EC4F19" w:rsidRDefault="003C2B41" w:rsidP="0062427B">
      <w:pPr>
        <w:widowControl w:val="0"/>
        <w:spacing w:after="120"/>
        <w:ind w:firstLine="720"/>
        <w:jc w:val="both"/>
        <w:rPr>
          <w:rFonts w:ascii="Arial" w:hAnsi="Arial" w:cs="Arial"/>
          <w:b/>
          <w:bCs/>
          <w:spacing w:val="-4"/>
          <w:sz w:val="20"/>
          <w:szCs w:val="20"/>
        </w:rPr>
        <w:sectPr w:rsidR="003C2B41" w:rsidRPr="00EC4F19" w:rsidSect="0062427B">
          <w:pgSz w:w="11909" w:h="16834" w:code="9"/>
          <w:pgMar w:top="1440" w:right="1440" w:bottom="1440" w:left="1440" w:header="567" w:footer="567" w:gutter="0"/>
          <w:pgNumType w:start="1"/>
          <w:cols w:space="720"/>
        </w:sectPr>
      </w:pPr>
    </w:p>
    <w:p w14:paraId="68C7389F" w14:textId="77777777" w:rsidR="0062427B" w:rsidRPr="00EC4F19" w:rsidRDefault="0062427B" w:rsidP="0062427B">
      <w:pPr>
        <w:widowControl w:val="0"/>
        <w:spacing w:after="120"/>
        <w:ind w:firstLine="720"/>
        <w:jc w:val="both"/>
        <w:rPr>
          <w:rFonts w:ascii="Arial" w:hAnsi="Arial" w:cs="Arial"/>
          <w:spacing w:val="-4"/>
          <w:sz w:val="20"/>
          <w:szCs w:val="20"/>
        </w:rPr>
        <w:sectPr w:rsidR="0062427B" w:rsidRPr="00EC4F19" w:rsidSect="007026F2">
          <w:type w:val="continuous"/>
          <w:pgSz w:w="11909" w:h="16834" w:code="9"/>
          <w:pgMar w:top="1440" w:right="1440" w:bottom="1440" w:left="1440" w:header="567" w:footer="567" w:gutter="0"/>
          <w:pgNumType w:start="1"/>
          <w:cols w:space="720"/>
        </w:sectPr>
      </w:pPr>
    </w:p>
    <w:tbl>
      <w:tblPr>
        <w:tblW w:w="5000" w:type="pct"/>
        <w:tblLook w:val="04A0" w:firstRow="1" w:lastRow="0" w:firstColumn="1" w:lastColumn="0" w:noHBand="0" w:noVBand="1"/>
      </w:tblPr>
      <w:tblGrid>
        <w:gridCol w:w="4645"/>
        <w:gridCol w:w="4384"/>
      </w:tblGrid>
      <w:tr w:rsidR="003C2B41" w:rsidRPr="00EC4F19" w14:paraId="4F06593F" w14:textId="77777777" w:rsidTr="0062427B">
        <w:trPr>
          <w:trHeight w:val="120"/>
        </w:trPr>
        <w:tc>
          <w:tcPr>
            <w:tcW w:w="2572" w:type="pct"/>
            <w:hideMark/>
          </w:tcPr>
          <w:p w14:paraId="424EF968" w14:textId="77777777" w:rsidR="003C2B41" w:rsidRPr="00EC4F19" w:rsidRDefault="003C2B41" w:rsidP="004837E2">
            <w:pPr>
              <w:widowControl w:val="0"/>
              <w:jc w:val="center"/>
              <w:rPr>
                <w:rFonts w:ascii="Arial" w:hAnsi="Arial" w:cs="Arial"/>
                <w:spacing w:val="-4"/>
                <w:sz w:val="20"/>
                <w:szCs w:val="20"/>
              </w:rPr>
            </w:pPr>
          </w:p>
        </w:tc>
        <w:tc>
          <w:tcPr>
            <w:tcW w:w="2428" w:type="pct"/>
            <w:hideMark/>
          </w:tcPr>
          <w:p w14:paraId="6AC2D230"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Mẫu số 01D</w:t>
            </w:r>
          </w:p>
        </w:tc>
      </w:tr>
      <w:tr w:rsidR="003C2B41" w:rsidRPr="00EC4F19" w14:paraId="49F81748" w14:textId="77777777" w:rsidTr="004837E2">
        <w:trPr>
          <w:trHeight w:val="495"/>
        </w:trPr>
        <w:tc>
          <w:tcPr>
            <w:tcW w:w="2572" w:type="pct"/>
            <w:hideMark/>
          </w:tcPr>
          <w:p w14:paraId="6409C55A"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spacing w:val="-4"/>
                <w:sz w:val="20"/>
                <w:szCs w:val="20"/>
              </w:rPr>
              <w:t>BỘ XÂY DỰNG/UBND TỈNH THÀNH PHỐ…</w:t>
            </w:r>
            <w:r w:rsidRPr="00EC4F19">
              <w:rPr>
                <w:rFonts w:ascii="Arial" w:hAnsi="Arial" w:cs="Arial"/>
                <w:spacing w:val="-4"/>
                <w:sz w:val="20"/>
                <w:szCs w:val="20"/>
              </w:rPr>
              <w:br/>
            </w:r>
            <w:r w:rsidRPr="00EC4F19">
              <w:rPr>
                <w:rFonts w:ascii="Arial" w:hAnsi="Arial" w:cs="Arial"/>
                <w:b/>
                <w:bCs/>
                <w:spacing w:val="-4"/>
                <w:sz w:val="20"/>
                <w:szCs w:val="20"/>
              </w:rPr>
              <w:t>CƠ QUAN….</w:t>
            </w:r>
          </w:p>
          <w:p w14:paraId="5684E227" w14:textId="694F362C" w:rsidR="0062427B" w:rsidRPr="004837E2" w:rsidRDefault="0062427B" w:rsidP="004837E2">
            <w:pPr>
              <w:widowControl w:val="0"/>
              <w:jc w:val="center"/>
              <w:rPr>
                <w:rFonts w:ascii="Arial" w:hAnsi="Arial" w:cs="Arial"/>
                <w:spacing w:val="-4"/>
                <w:sz w:val="20"/>
                <w:szCs w:val="20"/>
              </w:rPr>
            </w:pPr>
            <w:r w:rsidRPr="004837E2">
              <w:rPr>
                <w:rFonts w:ascii="Arial" w:hAnsi="Arial" w:cs="Arial"/>
                <w:spacing w:val="-4"/>
                <w:sz w:val="20"/>
                <w:szCs w:val="20"/>
              </w:rPr>
              <w:t>______</w:t>
            </w:r>
          </w:p>
        </w:tc>
        <w:tc>
          <w:tcPr>
            <w:tcW w:w="2428" w:type="pct"/>
            <w:hideMark/>
          </w:tcPr>
          <w:p w14:paraId="42E4E15D"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CỘNG HÒA XÃ HỘI CHỦ NGHĨA VIỆT NAM</w:t>
            </w:r>
          </w:p>
          <w:p w14:paraId="2F2BD42B" w14:textId="77777777" w:rsidR="003C2B41" w:rsidRPr="00EC4F19" w:rsidRDefault="003C2B41" w:rsidP="004837E2">
            <w:pPr>
              <w:widowControl w:val="0"/>
              <w:jc w:val="center"/>
              <w:rPr>
                <w:rFonts w:ascii="Arial" w:hAnsi="Arial" w:cs="Arial"/>
                <w:b/>
                <w:spacing w:val="-4"/>
                <w:sz w:val="20"/>
                <w:szCs w:val="20"/>
              </w:rPr>
            </w:pPr>
            <w:r w:rsidRPr="00EC4F19">
              <w:rPr>
                <w:rFonts w:ascii="Arial" w:hAnsi="Arial" w:cs="Arial"/>
                <w:b/>
                <w:spacing w:val="-4"/>
                <w:sz w:val="20"/>
                <w:szCs w:val="20"/>
              </w:rPr>
              <w:t xml:space="preserve"> Độc lập - Tự do - Hạnh phúc</w:t>
            </w:r>
          </w:p>
          <w:p w14:paraId="61A6758A" w14:textId="22B1EC88" w:rsidR="0062427B" w:rsidRPr="004837E2" w:rsidRDefault="0062427B" w:rsidP="004837E2">
            <w:pPr>
              <w:widowControl w:val="0"/>
              <w:jc w:val="center"/>
              <w:rPr>
                <w:rFonts w:ascii="Arial" w:hAnsi="Arial" w:cs="Arial"/>
                <w:bCs/>
                <w:spacing w:val="-4"/>
                <w:sz w:val="20"/>
                <w:szCs w:val="20"/>
              </w:rPr>
            </w:pPr>
            <w:r w:rsidRPr="004837E2">
              <w:rPr>
                <w:rFonts w:ascii="Arial" w:hAnsi="Arial" w:cs="Arial"/>
                <w:bCs/>
                <w:spacing w:val="-4"/>
                <w:sz w:val="20"/>
                <w:szCs w:val="20"/>
              </w:rPr>
              <w:t>________________________</w:t>
            </w:r>
          </w:p>
        </w:tc>
      </w:tr>
    </w:tbl>
    <w:p w14:paraId="4DA2116D" w14:textId="33DF2EF6" w:rsidR="003C2B41" w:rsidRPr="00EC4F19" w:rsidRDefault="003C2B41" w:rsidP="004837E2">
      <w:pPr>
        <w:widowControl w:val="0"/>
        <w:jc w:val="center"/>
        <w:rPr>
          <w:rFonts w:ascii="Arial" w:hAnsi="Arial" w:cs="Arial"/>
          <w:b/>
          <w:bCs/>
          <w:spacing w:val="-4"/>
          <w:sz w:val="20"/>
          <w:szCs w:val="20"/>
        </w:rPr>
      </w:pPr>
    </w:p>
    <w:p w14:paraId="1632C732" w14:textId="77777777" w:rsidR="003C2B41" w:rsidRPr="00EC4F19" w:rsidRDefault="003C2B41" w:rsidP="004837E2">
      <w:pPr>
        <w:widowControl w:val="0"/>
        <w:jc w:val="center"/>
        <w:rPr>
          <w:rFonts w:ascii="Arial" w:hAnsi="Arial" w:cs="Arial"/>
          <w:b/>
          <w:bCs/>
          <w:spacing w:val="-4"/>
          <w:sz w:val="20"/>
          <w:szCs w:val="20"/>
        </w:rPr>
      </w:pPr>
    </w:p>
    <w:p w14:paraId="35108076"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rPr>
        <w:t xml:space="preserve">BÁO CÁO </w:t>
      </w:r>
    </w:p>
    <w:p w14:paraId="551D0AA7"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rPr>
        <w:t>Tình hình khai thác tài sản kếu cấu hạ tầng đường thủy nội địa</w:t>
      </w:r>
    </w:p>
    <w:p w14:paraId="562E9610" w14:textId="77777777" w:rsidR="003C2B41" w:rsidRPr="00EC4F19" w:rsidRDefault="003C2B41" w:rsidP="004837E2">
      <w:pPr>
        <w:widowControl w:val="0"/>
        <w:jc w:val="center"/>
        <w:rPr>
          <w:rFonts w:ascii="Arial" w:hAnsi="Arial" w:cs="Arial"/>
          <w:bCs/>
          <w:spacing w:val="-4"/>
          <w:sz w:val="20"/>
          <w:szCs w:val="20"/>
        </w:rPr>
      </w:pPr>
      <w:r w:rsidRPr="00EC4F19">
        <w:rPr>
          <w:rFonts w:ascii="Arial" w:hAnsi="Arial" w:cs="Arial"/>
          <w:bCs/>
          <w:spacing w:val="-4"/>
          <w:sz w:val="20"/>
          <w:szCs w:val="20"/>
        </w:rPr>
        <w:t>(Theo từng phương thức khai thác tài sản)</w:t>
      </w:r>
    </w:p>
    <w:p w14:paraId="2D7AF469" w14:textId="77777777" w:rsidR="003C2B41" w:rsidRPr="00EC4F19" w:rsidRDefault="003C2B41" w:rsidP="004837E2">
      <w:pPr>
        <w:widowControl w:val="0"/>
        <w:jc w:val="center"/>
        <w:rPr>
          <w:rFonts w:ascii="Arial" w:hAnsi="Arial" w:cs="Arial"/>
          <w:b/>
          <w:bCs/>
          <w:spacing w:val="-4"/>
          <w:sz w:val="20"/>
          <w:szCs w:val="20"/>
        </w:rPr>
      </w:pPr>
    </w:p>
    <w:p w14:paraId="60FF1D0F" w14:textId="77777777" w:rsidR="003C2B41" w:rsidRPr="00EC4F19" w:rsidRDefault="003C2B41" w:rsidP="0062427B">
      <w:pPr>
        <w:widowControl w:val="0"/>
        <w:spacing w:after="120"/>
        <w:ind w:firstLine="720"/>
        <w:jc w:val="both"/>
        <w:rPr>
          <w:rFonts w:ascii="Arial" w:hAnsi="Arial" w:cs="Arial"/>
          <w:spacing w:val="-4"/>
          <w:sz w:val="20"/>
          <w:szCs w:val="20"/>
        </w:rPr>
      </w:pPr>
      <w:r w:rsidRPr="00EC4F19">
        <w:rPr>
          <w:rFonts w:ascii="Arial" w:hAnsi="Arial" w:cs="Arial"/>
          <w:b/>
          <w:bCs/>
          <w:spacing w:val="-4"/>
          <w:sz w:val="20"/>
          <w:szCs w:val="20"/>
        </w:rPr>
        <w:t>A. Thông tin về đối tượng báo cáo</w:t>
      </w:r>
    </w:p>
    <w:p w14:paraId="360ABC24" w14:textId="77777777" w:rsidR="003C2B41" w:rsidRPr="00EC4F19" w:rsidRDefault="003C2B41" w:rsidP="0062427B">
      <w:pPr>
        <w:widowControl w:val="0"/>
        <w:spacing w:after="120"/>
        <w:ind w:firstLine="720"/>
        <w:jc w:val="both"/>
        <w:rPr>
          <w:rFonts w:ascii="Arial" w:hAnsi="Arial" w:cs="Arial"/>
          <w:spacing w:val="-4"/>
          <w:sz w:val="20"/>
          <w:szCs w:val="20"/>
        </w:rPr>
      </w:pPr>
      <w:r w:rsidRPr="00EC4F19">
        <w:rPr>
          <w:rFonts w:ascii="Arial" w:hAnsi="Arial" w:cs="Arial"/>
          <w:spacing w:val="-4"/>
          <w:sz w:val="20"/>
          <w:szCs w:val="20"/>
        </w:rPr>
        <w:t xml:space="preserve">Tên đơn vị: …………                                                       Mã đơn </w:t>
      </w:r>
      <w:proofErr w:type="gramStart"/>
      <w:r w:rsidRPr="00EC4F19">
        <w:rPr>
          <w:rFonts w:ascii="Arial" w:hAnsi="Arial" w:cs="Arial"/>
          <w:spacing w:val="-4"/>
          <w:sz w:val="20"/>
          <w:szCs w:val="20"/>
        </w:rPr>
        <w:t>vị:…</w:t>
      </w:r>
      <w:proofErr w:type="gramEnd"/>
      <w:r w:rsidRPr="00EC4F19">
        <w:rPr>
          <w:rFonts w:ascii="Arial" w:hAnsi="Arial" w:cs="Arial"/>
          <w:spacing w:val="-4"/>
          <w:sz w:val="20"/>
          <w:szCs w:val="20"/>
        </w:rPr>
        <w:t>………</w:t>
      </w:r>
      <w:proofErr w:type="gramStart"/>
      <w:r w:rsidRPr="00EC4F19">
        <w:rPr>
          <w:rFonts w:ascii="Arial" w:hAnsi="Arial" w:cs="Arial"/>
          <w:spacing w:val="-4"/>
          <w:sz w:val="20"/>
          <w:szCs w:val="20"/>
        </w:rPr>
        <w:t>…..</w:t>
      </w:r>
      <w:proofErr w:type="gramEnd"/>
    </w:p>
    <w:p w14:paraId="54E075F0" w14:textId="77777777" w:rsidR="003C2B41" w:rsidRPr="00EC4F19" w:rsidRDefault="003C2B41" w:rsidP="0062427B">
      <w:pPr>
        <w:widowControl w:val="0"/>
        <w:spacing w:after="120"/>
        <w:ind w:firstLine="720"/>
        <w:jc w:val="both"/>
        <w:rPr>
          <w:rFonts w:ascii="Arial" w:hAnsi="Arial" w:cs="Arial"/>
          <w:spacing w:val="-4"/>
          <w:sz w:val="20"/>
          <w:szCs w:val="20"/>
        </w:rPr>
      </w:pPr>
      <w:r w:rsidRPr="00EC4F19">
        <w:rPr>
          <w:rFonts w:ascii="Arial" w:hAnsi="Arial" w:cs="Arial"/>
          <w:b/>
          <w:bCs/>
          <w:spacing w:val="-4"/>
          <w:sz w:val="20"/>
          <w:szCs w:val="20"/>
        </w:rPr>
        <w:t>B. Thông tin về tình hình khai thác tài sản</w:t>
      </w:r>
    </w:p>
    <w:tbl>
      <w:tblPr>
        <w:tblW w:w="5000" w:type="pct"/>
        <w:tblCellSpacing w:w="0" w:type="dxa"/>
        <w:tblCellMar>
          <w:left w:w="0" w:type="dxa"/>
          <w:right w:w="0" w:type="dxa"/>
        </w:tblCellMar>
        <w:tblLook w:val="04A0" w:firstRow="1" w:lastRow="0" w:firstColumn="1" w:lastColumn="0" w:noHBand="0" w:noVBand="1"/>
      </w:tblPr>
      <w:tblGrid>
        <w:gridCol w:w="680"/>
        <w:gridCol w:w="624"/>
        <w:gridCol w:w="783"/>
        <w:gridCol w:w="507"/>
        <w:gridCol w:w="660"/>
        <w:gridCol w:w="925"/>
        <w:gridCol w:w="597"/>
        <w:gridCol w:w="852"/>
        <w:gridCol w:w="599"/>
        <w:gridCol w:w="599"/>
        <w:gridCol w:w="546"/>
        <w:gridCol w:w="546"/>
        <w:gridCol w:w="546"/>
        <w:gridCol w:w="545"/>
      </w:tblGrid>
      <w:tr w:rsidR="003C2B41" w:rsidRPr="00EC4F19" w14:paraId="3FF1C2A0" w14:textId="77777777" w:rsidTr="004837E2">
        <w:trPr>
          <w:trHeight w:val="15"/>
          <w:tblCellSpacing w:w="0" w:type="dxa"/>
        </w:trPr>
        <w:tc>
          <w:tcPr>
            <w:tcW w:w="400" w:type="pct"/>
            <w:vMerge w:val="restart"/>
            <w:tcBorders>
              <w:top w:val="single" w:sz="8" w:space="0" w:color="auto"/>
              <w:left w:val="single" w:sz="8" w:space="0" w:color="auto"/>
              <w:bottom w:val="single" w:sz="8" w:space="0" w:color="auto"/>
              <w:right w:val="single" w:sz="8" w:space="0" w:color="auto"/>
            </w:tcBorders>
            <w:vAlign w:val="center"/>
            <w:hideMark/>
          </w:tcPr>
          <w:p w14:paraId="42194F41"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STT</w:t>
            </w:r>
          </w:p>
        </w:tc>
        <w:tc>
          <w:tcPr>
            <w:tcW w:w="369" w:type="pct"/>
            <w:vMerge w:val="restart"/>
            <w:tcBorders>
              <w:top w:val="single" w:sz="8" w:space="0" w:color="auto"/>
              <w:left w:val="nil"/>
              <w:bottom w:val="single" w:sz="8" w:space="0" w:color="auto"/>
              <w:right w:val="single" w:sz="8" w:space="0" w:color="auto"/>
            </w:tcBorders>
            <w:vAlign w:val="center"/>
            <w:hideMark/>
          </w:tcPr>
          <w:p w14:paraId="60024D00"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Danh mục tài sản</w:t>
            </w:r>
          </w:p>
        </w:tc>
        <w:tc>
          <w:tcPr>
            <w:tcW w:w="451" w:type="pct"/>
            <w:vMerge w:val="restart"/>
            <w:tcBorders>
              <w:top w:val="single" w:sz="8" w:space="0" w:color="auto"/>
              <w:left w:val="nil"/>
              <w:bottom w:val="single" w:sz="8" w:space="0" w:color="auto"/>
              <w:right w:val="single" w:sz="8" w:space="0" w:color="auto"/>
            </w:tcBorders>
            <w:vAlign w:val="center"/>
            <w:hideMark/>
          </w:tcPr>
          <w:p w14:paraId="5350D16A"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Phương thức khai thác</w:t>
            </w:r>
          </w:p>
        </w:tc>
        <w:tc>
          <w:tcPr>
            <w:tcW w:w="1334" w:type="pct"/>
            <w:gridSpan w:val="4"/>
            <w:tcBorders>
              <w:top w:val="single" w:sz="8" w:space="0" w:color="auto"/>
              <w:left w:val="nil"/>
              <w:bottom w:val="single" w:sz="8" w:space="0" w:color="auto"/>
              <w:right w:val="single" w:sz="8" w:space="0" w:color="auto"/>
            </w:tcBorders>
            <w:vAlign w:val="center"/>
            <w:hideMark/>
          </w:tcPr>
          <w:p w14:paraId="5E7EB63C"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Hợp đồng khai thác tài sản</w:t>
            </w:r>
          </w:p>
        </w:tc>
        <w:tc>
          <w:tcPr>
            <w:tcW w:w="788" w:type="pct"/>
            <w:gridSpan w:val="2"/>
            <w:tcBorders>
              <w:top w:val="single" w:sz="8" w:space="0" w:color="auto"/>
              <w:left w:val="nil"/>
              <w:bottom w:val="single" w:sz="8" w:space="0" w:color="auto"/>
              <w:right w:val="single" w:sz="8" w:space="0" w:color="auto"/>
            </w:tcBorders>
            <w:vAlign w:val="center"/>
            <w:hideMark/>
          </w:tcPr>
          <w:p w14:paraId="3E21F6C3"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Dự án đầu tư nâng cấp, mở rộng tài sản được phê duyệt</w:t>
            </w:r>
          </w:p>
        </w:tc>
        <w:tc>
          <w:tcPr>
            <w:tcW w:w="1333" w:type="pct"/>
            <w:gridSpan w:val="4"/>
            <w:tcBorders>
              <w:top w:val="single" w:sz="8" w:space="0" w:color="auto"/>
              <w:left w:val="nil"/>
              <w:bottom w:val="single" w:sz="8" w:space="0" w:color="auto"/>
              <w:right w:val="single" w:sz="8" w:space="0" w:color="auto"/>
            </w:tcBorders>
            <w:vAlign w:val="center"/>
          </w:tcPr>
          <w:p w14:paraId="38045DF3" w14:textId="77777777" w:rsidR="003C2B41" w:rsidRPr="00EC4F19" w:rsidRDefault="003C2B41" w:rsidP="004837E2">
            <w:pPr>
              <w:widowControl w:val="0"/>
              <w:jc w:val="center"/>
              <w:rPr>
                <w:rFonts w:ascii="Arial" w:hAnsi="Arial" w:cs="Arial"/>
                <w:b/>
                <w:bCs/>
                <w:spacing w:val="-4"/>
                <w:sz w:val="20"/>
                <w:szCs w:val="20"/>
              </w:rPr>
            </w:pPr>
          </w:p>
          <w:p w14:paraId="1A94F538" w14:textId="61EB460E"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lang w:val="vi-VN"/>
              </w:rPr>
              <w:t>Quản lý, sử dụng số </w:t>
            </w:r>
            <w:r w:rsidRPr="00EC4F19">
              <w:rPr>
                <w:rFonts w:ascii="Arial" w:hAnsi="Arial" w:cs="Arial"/>
                <w:b/>
                <w:bCs/>
                <w:spacing w:val="-4"/>
                <w:sz w:val="20"/>
                <w:szCs w:val="20"/>
              </w:rPr>
              <w:t>tiền</w:t>
            </w:r>
          </w:p>
          <w:p w14:paraId="5F9012D3"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rPr>
              <w:t>thu được (đồng)</w:t>
            </w:r>
          </w:p>
        </w:tc>
        <w:tc>
          <w:tcPr>
            <w:tcW w:w="326" w:type="pct"/>
            <w:vMerge w:val="restart"/>
            <w:tcBorders>
              <w:top w:val="single" w:sz="8" w:space="0" w:color="auto"/>
              <w:left w:val="nil"/>
              <w:bottom w:val="single" w:sz="8" w:space="0" w:color="auto"/>
              <w:right w:val="single" w:sz="8" w:space="0" w:color="auto"/>
            </w:tcBorders>
            <w:vAlign w:val="center"/>
          </w:tcPr>
          <w:p w14:paraId="352F0C4F" w14:textId="77777777" w:rsidR="003C2B41" w:rsidRPr="00EC4F19" w:rsidRDefault="003C2B41" w:rsidP="004837E2">
            <w:pPr>
              <w:widowControl w:val="0"/>
              <w:jc w:val="center"/>
              <w:rPr>
                <w:rFonts w:ascii="Arial" w:hAnsi="Arial" w:cs="Arial"/>
                <w:b/>
                <w:bCs/>
                <w:spacing w:val="-4"/>
                <w:sz w:val="20"/>
                <w:szCs w:val="20"/>
              </w:rPr>
            </w:pPr>
          </w:p>
          <w:p w14:paraId="68F7FC80" w14:textId="77777777" w:rsidR="003C2B41" w:rsidRPr="00EC4F19" w:rsidRDefault="003C2B41" w:rsidP="004837E2">
            <w:pPr>
              <w:widowControl w:val="0"/>
              <w:jc w:val="center"/>
              <w:rPr>
                <w:rFonts w:ascii="Arial" w:hAnsi="Arial" w:cs="Arial"/>
                <w:b/>
                <w:bCs/>
                <w:spacing w:val="-4"/>
                <w:sz w:val="20"/>
                <w:szCs w:val="20"/>
              </w:rPr>
            </w:pPr>
          </w:p>
          <w:p w14:paraId="0C9EB77C"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rPr>
              <w:t>Ghi chú</w:t>
            </w:r>
          </w:p>
        </w:tc>
      </w:tr>
      <w:tr w:rsidR="0062427B" w:rsidRPr="00EC4F19" w14:paraId="7D557E8B" w14:textId="77777777" w:rsidTr="004837E2">
        <w:trPr>
          <w:trHeight w:val="15"/>
          <w:tblCellSpacing w:w="0" w:type="dxa"/>
        </w:trPr>
        <w:tc>
          <w:tcPr>
            <w:tcW w:w="400" w:type="pct"/>
            <w:vMerge/>
            <w:tcBorders>
              <w:top w:val="single" w:sz="8" w:space="0" w:color="auto"/>
              <w:left w:val="single" w:sz="8" w:space="0" w:color="auto"/>
              <w:bottom w:val="single" w:sz="8" w:space="0" w:color="auto"/>
              <w:right w:val="single" w:sz="8" w:space="0" w:color="auto"/>
            </w:tcBorders>
            <w:vAlign w:val="center"/>
            <w:hideMark/>
          </w:tcPr>
          <w:p w14:paraId="38C43EE7" w14:textId="77777777" w:rsidR="003C2B41" w:rsidRPr="00EC4F19" w:rsidRDefault="003C2B41" w:rsidP="004837E2">
            <w:pPr>
              <w:widowControl w:val="0"/>
              <w:jc w:val="center"/>
              <w:rPr>
                <w:rFonts w:ascii="Arial" w:hAnsi="Arial" w:cs="Arial"/>
                <w:spacing w:val="-4"/>
                <w:sz w:val="20"/>
                <w:szCs w:val="20"/>
              </w:rPr>
            </w:pPr>
          </w:p>
        </w:tc>
        <w:tc>
          <w:tcPr>
            <w:tcW w:w="369" w:type="pct"/>
            <w:vMerge/>
            <w:tcBorders>
              <w:top w:val="single" w:sz="8" w:space="0" w:color="auto"/>
              <w:left w:val="nil"/>
              <w:bottom w:val="single" w:sz="8" w:space="0" w:color="auto"/>
              <w:right w:val="single" w:sz="8" w:space="0" w:color="auto"/>
            </w:tcBorders>
            <w:vAlign w:val="center"/>
            <w:hideMark/>
          </w:tcPr>
          <w:p w14:paraId="5BAE0865" w14:textId="77777777" w:rsidR="003C2B41" w:rsidRPr="00EC4F19" w:rsidRDefault="003C2B41" w:rsidP="004837E2">
            <w:pPr>
              <w:widowControl w:val="0"/>
              <w:jc w:val="center"/>
              <w:rPr>
                <w:rFonts w:ascii="Arial" w:hAnsi="Arial" w:cs="Arial"/>
                <w:spacing w:val="-4"/>
                <w:sz w:val="20"/>
                <w:szCs w:val="20"/>
              </w:rPr>
            </w:pPr>
          </w:p>
        </w:tc>
        <w:tc>
          <w:tcPr>
            <w:tcW w:w="451" w:type="pct"/>
            <w:vMerge/>
            <w:tcBorders>
              <w:top w:val="single" w:sz="8" w:space="0" w:color="auto"/>
              <w:left w:val="nil"/>
              <w:bottom w:val="single" w:sz="8" w:space="0" w:color="auto"/>
              <w:right w:val="single" w:sz="8" w:space="0" w:color="auto"/>
            </w:tcBorders>
            <w:vAlign w:val="center"/>
            <w:hideMark/>
          </w:tcPr>
          <w:p w14:paraId="3E84FAC9" w14:textId="77777777" w:rsidR="003C2B41" w:rsidRPr="00EC4F19" w:rsidRDefault="003C2B41" w:rsidP="004837E2">
            <w:pPr>
              <w:widowControl w:val="0"/>
              <w:jc w:val="center"/>
              <w:rPr>
                <w:rFonts w:ascii="Arial" w:hAnsi="Arial" w:cs="Arial"/>
                <w:spacing w:val="-4"/>
                <w:sz w:val="20"/>
                <w:szCs w:val="20"/>
              </w:rPr>
            </w:pPr>
          </w:p>
        </w:tc>
        <w:tc>
          <w:tcPr>
            <w:tcW w:w="310" w:type="pct"/>
            <w:tcBorders>
              <w:top w:val="nil"/>
              <w:left w:val="nil"/>
              <w:bottom w:val="single" w:sz="8" w:space="0" w:color="auto"/>
              <w:right w:val="single" w:sz="8" w:space="0" w:color="auto"/>
            </w:tcBorders>
            <w:vAlign w:val="center"/>
            <w:hideMark/>
          </w:tcPr>
          <w:p w14:paraId="0E95C0AC"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Số, ngày</w:t>
            </w:r>
          </w:p>
        </w:tc>
        <w:tc>
          <w:tcPr>
            <w:tcW w:w="389" w:type="pct"/>
            <w:tcBorders>
              <w:top w:val="nil"/>
              <w:left w:val="nil"/>
              <w:bottom w:val="single" w:sz="8" w:space="0" w:color="auto"/>
              <w:right w:val="single" w:sz="8" w:space="0" w:color="auto"/>
            </w:tcBorders>
            <w:vAlign w:val="center"/>
            <w:hideMark/>
          </w:tcPr>
          <w:p w14:paraId="220D3D2F" w14:textId="19EB7143" w:rsidR="003C2B41" w:rsidRPr="00EC4F19" w:rsidRDefault="003C2B41" w:rsidP="004837E2">
            <w:pPr>
              <w:widowControl w:val="0"/>
              <w:jc w:val="center"/>
              <w:rPr>
                <w:rFonts w:ascii="Arial" w:hAnsi="Arial" w:cs="Arial"/>
                <w:bCs/>
                <w:spacing w:val="-4"/>
                <w:sz w:val="20"/>
                <w:szCs w:val="20"/>
              </w:rPr>
            </w:pPr>
            <w:r w:rsidRPr="00EC4F19">
              <w:rPr>
                <w:rFonts w:ascii="Arial" w:hAnsi="Arial" w:cs="Arial"/>
                <w:bCs/>
                <w:spacing w:val="-4"/>
                <w:sz w:val="20"/>
                <w:szCs w:val="20"/>
              </w:rPr>
              <w:t>Giá trị Hợp đồng</w:t>
            </w:r>
          </w:p>
          <w:p w14:paraId="70F0FE7A"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bCs/>
                <w:i/>
                <w:spacing w:val="-4"/>
                <w:sz w:val="20"/>
                <w:szCs w:val="20"/>
              </w:rPr>
              <w:t>(đồng)</w:t>
            </w:r>
          </w:p>
        </w:tc>
        <w:tc>
          <w:tcPr>
            <w:tcW w:w="341" w:type="pct"/>
            <w:tcBorders>
              <w:top w:val="nil"/>
              <w:left w:val="nil"/>
              <w:bottom w:val="single" w:sz="8" w:space="0" w:color="auto"/>
              <w:right w:val="single" w:sz="8" w:space="0" w:color="auto"/>
            </w:tcBorders>
            <w:vAlign w:val="center"/>
            <w:hideMark/>
          </w:tcPr>
          <w:p w14:paraId="685F7652"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Thời hạn khai thác </w:t>
            </w:r>
            <w:r w:rsidRPr="00EC4F19">
              <w:rPr>
                <w:rFonts w:ascii="Arial" w:hAnsi="Arial" w:cs="Arial"/>
                <w:bCs/>
                <w:i/>
                <w:spacing w:val="-4"/>
                <w:sz w:val="20"/>
                <w:szCs w:val="20"/>
              </w:rPr>
              <w:t>(năm, tháng)</w:t>
            </w:r>
          </w:p>
        </w:tc>
        <w:tc>
          <w:tcPr>
            <w:tcW w:w="294" w:type="pct"/>
            <w:tcBorders>
              <w:top w:val="nil"/>
              <w:left w:val="nil"/>
              <w:bottom w:val="single" w:sz="8" w:space="0" w:color="auto"/>
              <w:right w:val="single" w:sz="8" w:space="0" w:color="auto"/>
            </w:tcBorders>
            <w:vAlign w:val="center"/>
            <w:hideMark/>
          </w:tcPr>
          <w:p w14:paraId="314B0620"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Tổ chức, doanh nghiệp nhận khai thác</w:t>
            </w:r>
          </w:p>
        </w:tc>
        <w:tc>
          <w:tcPr>
            <w:tcW w:w="433" w:type="pct"/>
            <w:tcBorders>
              <w:top w:val="nil"/>
              <w:left w:val="nil"/>
              <w:bottom w:val="single" w:sz="8" w:space="0" w:color="auto"/>
              <w:right w:val="single" w:sz="8" w:space="0" w:color="auto"/>
            </w:tcBorders>
            <w:vAlign w:val="center"/>
            <w:hideMark/>
          </w:tcPr>
          <w:p w14:paraId="2636C767"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 xml:space="preserve">Quyết định phê duyệt dự án đầu tư </w:t>
            </w:r>
            <w:r w:rsidRPr="00EC4F19">
              <w:rPr>
                <w:rFonts w:ascii="Arial" w:hAnsi="Arial" w:cs="Arial"/>
                <w:bCs/>
                <w:i/>
                <w:spacing w:val="-4"/>
                <w:sz w:val="20"/>
                <w:szCs w:val="20"/>
              </w:rPr>
              <w:t>(Số/ngày)</w:t>
            </w:r>
          </w:p>
        </w:tc>
        <w:tc>
          <w:tcPr>
            <w:tcW w:w="355" w:type="pct"/>
            <w:tcBorders>
              <w:top w:val="nil"/>
              <w:left w:val="nil"/>
              <w:bottom w:val="single" w:sz="8" w:space="0" w:color="auto"/>
              <w:right w:val="single" w:sz="8" w:space="0" w:color="auto"/>
            </w:tcBorders>
            <w:vAlign w:val="center"/>
            <w:hideMark/>
          </w:tcPr>
          <w:p w14:paraId="1E8C82BA"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 xml:space="preserve">Tổng số vốn đầu tư </w:t>
            </w:r>
            <w:r w:rsidRPr="00EC4F19">
              <w:rPr>
                <w:rFonts w:ascii="Arial" w:hAnsi="Arial" w:cs="Arial"/>
                <w:bCs/>
                <w:i/>
                <w:spacing w:val="-4"/>
                <w:sz w:val="20"/>
                <w:szCs w:val="20"/>
              </w:rPr>
              <w:t>(đồng)</w:t>
            </w:r>
          </w:p>
        </w:tc>
        <w:tc>
          <w:tcPr>
            <w:tcW w:w="355" w:type="pct"/>
            <w:tcBorders>
              <w:top w:val="nil"/>
              <w:left w:val="nil"/>
              <w:bottom w:val="single" w:sz="8" w:space="0" w:color="auto"/>
              <w:right w:val="single" w:sz="8" w:space="0" w:color="auto"/>
            </w:tcBorders>
            <w:vAlign w:val="center"/>
            <w:hideMark/>
          </w:tcPr>
          <w:p w14:paraId="0F7FD7EA" w14:textId="7864D993"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lang w:val="vi-VN"/>
              </w:rPr>
              <w:t>Tổng số tiền đã thu</w:t>
            </w:r>
          </w:p>
        </w:tc>
        <w:tc>
          <w:tcPr>
            <w:tcW w:w="326" w:type="pct"/>
            <w:tcBorders>
              <w:top w:val="nil"/>
              <w:left w:val="nil"/>
              <w:bottom w:val="single" w:sz="8" w:space="0" w:color="auto"/>
              <w:right w:val="single" w:sz="8" w:space="0" w:color="auto"/>
            </w:tcBorders>
            <w:vAlign w:val="center"/>
            <w:hideMark/>
          </w:tcPr>
          <w:p w14:paraId="368AE448" w14:textId="4FFBCC1F" w:rsidR="003C2B41" w:rsidRPr="00EC4F19" w:rsidRDefault="003C2B41" w:rsidP="004837E2">
            <w:pPr>
              <w:widowControl w:val="0"/>
              <w:jc w:val="center"/>
              <w:rPr>
                <w:rFonts w:ascii="Arial" w:hAnsi="Arial" w:cs="Arial"/>
                <w:bCs/>
                <w:spacing w:val="-4"/>
                <w:sz w:val="20"/>
                <w:szCs w:val="20"/>
              </w:rPr>
            </w:pPr>
            <w:r w:rsidRPr="00EC4F19">
              <w:rPr>
                <w:rFonts w:ascii="Arial" w:hAnsi="Arial" w:cs="Arial"/>
                <w:bCs/>
                <w:spacing w:val="-4"/>
                <w:sz w:val="20"/>
                <w:szCs w:val="20"/>
              </w:rPr>
              <w:t>Chi phí có liên quan</w:t>
            </w:r>
          </w:p>
        </w:tc>
        <w:tc>
          <w:tcPr>
            <w:tcW w:w="326" w:type="pct"/>
            <w:tcBorders>
              <w:top w:val="nil"/>
              <w:left w:val="nil"/>
              <w:bottom w:val="single" w:sz="8" w:space="0" w:color="auto"/>
              <w:right w:val="single" w:sz="8" w:space="0" w:color="auto"/>
            </w:tcBorders>
            <w:vAlign w:val="center"/>
            <w:hideMark/>
          </w:tcPr>
          <w:p w14:paraId="09646172" w14:textId="77777777" w:rsidR="003C2B41" w:rsidRPr="00EC4F19" w:rsidRDefault="003C2B41" w:rsidP="004837E2">
            <w:pPr>
              <w:widowControl w:val="0"/>
              <w:jc w:val="center"/>
              <w:rPr>
                <w:rFonts w:ascii="Arial" w:hAnsi="Arial" w:cs="Arial"/>
                <w:bCs/>
                <w:spacing w:val="-4"/>
                <w:sz w:val="20"/>
                <w:szCs w:val="20"/>
              </w:rPr>
            </w:pPr>
            <w:r w:rsidRPr="00EC4F19">
              <w:rPr>
                <w:rFonts w:ascii="Arial" w:hAnsi="Arial" w:cs="Arial"/>
                <w:bCs/>
                <w:spacing w:val="-4"/>
                <w:sz w:val="20"/>
                <w:szCs w:val="20"/>
              </w:rPr>
              <w:t>Số tiền nộp tài khoản tạm giữ</w:t>
            </w:r>
          </w:p>
        </w:tc>
        <w:tc>
          <w:tcPr>
            <w:tcW w:w="326" w:type="pct"/>
            <w:tcBorders>
              <w:top w:val="nil"/>
              <w:left w:val="nil"/>
              <w:bottom w:val="single" w:sz="8" w:space="0" w:color="auto"/>
              <w:right w:val="single" w:sz="8" w:space="0" w:color="auto"/>
            </w:tcBorders>
            <w:vAlign w:val="center"/>
            <w:hideMark/>
          </w:tcPr>
          <w:p w14:paraId="6AFB0A3C" w14:textId="09D29483" w:rsidR="003C2B41" w:rsidRPr="00EC4F19" w:rsidRDefault="003C2B41" w:rsidP="004837E2">
            <w:pPr>
              <w:widowControl w:val="0"/>
              <w:jc w:val="center"/>
              <w:rPr>
                <w:rFonts w:ascii="Arial" w:hAnsi="Arial" w:cs="Arial"/>
                <w:bCs/>
                <w:spacing w:val="-4"/>
                <w:sz w:val="20"/>
                <w:szCs w:val="20"/>
              </w:rPr>
            </w:pPr>
            <w:r w:rsidRPr="00EC4F19">
              <w:rPr>
                <w:rFonts w:ascii="Arial" w:hAnsi="Arial" w:cs="Arial"/>
                <w:bCs/>
                <w:spacing w:val="-4"/>
                <w:sz w:val="20"/>
                <w:szCs w:val="20"/>
              </w:rPr>
              <w:t>Số tiền nộp ngân sách nhà nước</w:t>
            </w:r>
          </w:p>
        </w:tc>
        <w:tc>
          <w:tcPr>
            <w:tcW w:w="326" w:type="pct"/>
            <w:vMerge/>
            <w:tcBorders>
              <w:top w:val="single" w:sz="8" w:space="0" w:color="auto"/>
              <w:left w:val="nil"/>
              <w:bottom w:val="single" w:sz="8" w:space="0" w:color="auto"/>
              <w:right w:val="single" w:sz="8" w:space="0" w:color="auto"/>
            </w:tcBorders>
            <w:vAlign w:val="center"/>
            <w:hideMark/>
          </w:tcPr>
          <w:p w14:paraId="3BC48600" w14:textId="77777777" w:rsidR="003C2B41" w:rsidRPr="00EC4F19" w:rsidRDefault="003C2B41" w:rsidP="004837E2">
            <w:pPr>
              <w:widowControl w:val="0"/>
              <w:jc w:val="center"/>
              <w:rPr>
                <w:rFonts w:ascii="Arial" w:hAnsi="Arial" w:cs="Arial"/>
                <w:b/>
                <w:bCs/>
                <w:spacing w:val="-4"/>
                <w:sz w:val="20"/>
                <w:szCs w:val="20"/>
              </w:rPr>
            </w:pPr>
          </w:p>
        </w:tc>
      </w:tr>
      <w:tr w:rsidR="0062427B" w:rsidRPr="00EC4F19" w14:paraId="42045052" w14:textId="77777777" w:rsidTr="004837E2">
        <w:trPr>
          <w:trHeight w:val="577"/>
          <w:tblCellSpacing w:w="0" w:type="dxa"/>
        </w:trPr>
        <w:tc>
          <w:tcPr>
            <w:tcW w:w="400" w:type="pct"/>
            <w:tcBorders>
              <w:top w:val="nil"/>
              <w:left w:val="single" w:sz="8" w:space="0" w:color="auto"/>
              <w:bottom w:val="single" w:sz="8" w:space="0" w:color="auto"/>
              <w:right w:val="single" w:sz="8" w:space="0" w:color="auto"/>
            </w:tcBorders>
            <w:vAlign w:val="center"/>
            <w:hideMark/>
          </w:tcPr>
          <w:p w14:paraId="53E4A4D0"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w:t>
            </w:r>
          </w:p>
        </w:tc>
        <w:tc>
          <w:tcPr>
            <w:tcW w:w="369" w:type="pct"/>
            <w:tcBorders>
              <w:top w:val="nil"/>
              <w:left w:val="nil"/>
              <w:bottom w:val="single" w:sz="8" w:space="0" w:color="auto"/>
              <w:right w:val="single" w:sz="8" w:space="0" w:color="auto"/>
            </w:tcBorders>
            <w:vAlign w:val="center"/>
            <w:hideMark/>
          </w:tcPr>
          <w:p w14:paraId="0593A565"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(2)</w:t>
            </w:r>
          </w:p>
        </w:tc>
        <w:tc>
          <w:tcPr>
            <w:tcW w:w="451" w:type="pct"/>
            <w:tcBorders>
              <w:top w:val="nil"/>
              <w:left w:val="nil"/>
              <w:bottom w:val="single" w:sz="8" w:space="0" w:color="auto"/>
              <w:right w:val="single" w:sz="8" w:space="0" w:color="auto"/>
            </w:tcBorders>
            <w:vAlign w:val="center"/>
            <w:hideMark/>
          </w:tcPr>
          <w:p w14:paraId="0C3CC167"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(3)</w:t>
            </w:r>
          </w:p>
        </w:tc>
        <w:tc>
          <w:tcPr>
            <w:tcW w:w="310" w:type="pct"/>
            <w:tcBorders>
              <w:top w:val="nil"/>
              <w:left w:val="nil"/>
              <w:bottom w:val="single" w:sz="8" w:space="0" w:color="auto"/>
              <w:right w:val="single" w:sz="8" w:space="0" w:color="auto"/>
            </w:tcBorders>
            <w:vAlign w:val="center"/>
            <w:hideMark/>
          </w:tcPr>
          <w:p w14:paraId="11D43841"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(4)</w:t>
            </w:r>
          </w:p>
        </w:tc>
        <w:tc>
          <w:tcPr>
            <w:tcW w:w="389" w:type="pct"/>
            <w:tcBorders>
              <w:top w:val="nil"/>
              <w:left w:val="nil"/>
              <w:bottom w:val="single" w:sz="8" w:space="0" w:color="auto"/>
              <w:right w:val="single" w:sz="8" w:space="0" w:color="auto"/>
            </w:tcBorders>
            <w:vAlign w:val="center"/>
            <w:hideMark/>
          </w:tcPr>
          <w:p w14:paraId="157ED30F"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(5)</w:t>
            </w:r>
          </w:p>
        </w:tc>
        <w:tc>
          <w:tcPr>
            <w:tcW w:w="341" w:type="pct"/>
            <w:tcBorders>
              <w:top w:val="nil"/>
              <w:left w:val="nil"/>
              <w:bottom w:val="single" w:sz="8" w:space="0" w:color="auto"/>
              <w:right w:val="single" w:sz="8" w:space="0" w:color="auto"/>
            </w:tcBorders>
            <w:vAlign w:val="center"/>
            <w:hideMark/>
          </w:tcPr>
          <w:p w14:paraId="3D7397D4"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(6)</w:t>
            </w:r>
          </w:p>
        </w:tc>
        <w:tc>
          <w:tcPr>
            <w:tcW w:w="294" w:type="pct"/>
            <w:tcBorders>
              <w:top w:val="nil"/>
              <w:left w:val="nil"/>
              <w:bottom w:val="single" w:sz="8" w:space="0" w:color="auto"/>
              <w:right w:val="single" w:sz="8" w:space="0" w:color="auto"/>
            </w:tcBorders>
            <w:vAlign w:val="center"/>
            <w:hideMark/>
          </w:tcPr>
          <w:p w14:paraId="16946E65"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(7)</w:t>
            </w:r>
          </w:p>
        </w:tc>
        <w:tc>
          <w:tcPr>
            <w:tcW w:w="433" w:type="pct"/>
            <w:tcBorders>
              <w:top w:val="nil"/>
              <w:left w:val="nil"/>
              <w:bottom w:val="single" w:sz="8" w:space="0" w:color="auto"/>
              <w:right w:val="single" w:sz="8" w:space="0" w:color="auto"/>
            </w:tcBorders>
            <w:vAlign w:val="center"/>
            <w:hideMark/>
          </w:tcPr>
          <w:p w14:paraId="575BCC04"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(8)</w:t>
            </w:r>
          </w:p>
        </w:tc>
        <w:tc>
          <w:tcPr>
            <w:tcW w:w="355" w:type="pct"/>
            <w:tcBorders>
              <w:top w:val="nil"/>
              <w:left w:val="nil"/>
              <w:bottom w:val="single" w:sz="8" w:space="0" w:color="auto"/>
              <w:right w:val="single" w:sz="8" w:space="0" w:color="auto"/>
            </w:tcBorders>
            <w:vAlign w:val="center"/>
            <w:hideMark/>
          </w:tcPr>
          <w:p w14:paraId="77AE9F8C"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(9)</w:t>
            </w:r>
          </w:p>
        </w:tc>
        <w:tc>
          <w:tcPr>
            <w:tcW w:w="355" w:type="pct"/>
            <w:tcBorders>
              <w:top w:val="nil"/>
              <w:left w:val="nil"/>
              <w:bottom w:val="single" w:sz="8" w:space="0" w:color="auto"/>
              <w:right w:val="single" w:sz="8" w:space="0" w:color="auto"/>
            </w:tcBorders>
            <w:vAlign w:val="center"/>
            <w:hideMark/>
          </w:tcPr>
          <w:p w14:paraId="012BC5DC"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(10)</w:t>
            </w:r>
          </w:p>
        </w:tc>
        <w:tc>
          <w:tcPr>
            <w:tcW w:w="326" w:type="pct"/>
            <w:tcBorders>
              <w:top w:val="nil"/>
              <w:left w:val="nil"/>
              <w:bottom w:val="single" w:sz="8" w:space="0" w:color="auto"/>
              <w:right w:val="single" w:sz="8" w:space="0" w:color="auto"/>
            </w:tcBorders>
            <w:vAlign w:val="center"/>
          </w:tcPr>
          <w:p w14:paraId="0752301D" w14:textId="77777777" w:rsidR="003C2B41" w:rsidRPr="00EC4F19" w:rsidRDefault="003C2B41" w:rsidP="004837E2">
            <w:pPr>
              <w:widowControl w:val="0"/>
              <w:jc w:val="center"/>
              <w:rPr>
                <w:rFonts w:ascii="Arial" w:hAnsi="Arial" w:cs="Arial"/>
                <w:i/>
                <w:spacing w:val="-4"/>
                <w:sz w:val="20"/>
                <w:szCs w:val="20"/>
              </w:rPr>
            </w:pPr>
          </w:p>
          <w:p w14:paraId="770C7BEF"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(11)</w:t>
            </w:r>
          </w:p>
          <w:p w14:paraId="34FB7C65" w14:textId="77777777" w:rsidR="003C2B41" w:rsidRPr="00EC4F19" w:rsidRDefault="003C2B41" w:rsidP="004837E2">
            <w:pPr>
              <w:widowControl w:val="0"/>
              <w:jc w:val="center"/>
              <w:rPr>
                <w:rFonts w:ascii="Arial" w:hAnsi="Arial" w:cs="Arial"/>
                <w:i/>
                <w:spacing w:val="-4"/>
                <w:sz w:val="20"/>
                <w:szCs w:val="20"/>
              </w:rPr>
            </w:pPr>
          </w:p>
        </w:tc>
        <w:tc>
          <w:tcPr>
            <w:tcW w:w="326" w:type="pct"/>
            <w:tcBorders>
              <w:top w:val="nil"/>
              <w:left w:val="nil"/>
              <w:bottom w:val="single" w:sz="8" w:space="0" w:color="auto"/>
              <w:right w:val="single" w:sz="8" w:space="0" w:color="auto"/>
            </w:tcBorders>
            <w:vAlign w:val="center"/>
            <w:hideMark/>
          </w:tcPr>
          <w:p w14:paraId="2EDFF49A"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(12)</w:t>
            </w:r>
          </w:p>
        </w:tc>
        <w:tc>
          <w:tcPr>
            <w:tcW w:w="326" w:type="pct"/>
            <w:tcBorders>
              <w:top w:val="nil"/>
              <w:left w:val="nil"/>
              <w:bottom w:val="single" w:sz="8" w:space="0" w:color="auto"/>
              <w:right w:val="single" w:sz="8" w:space="0" w:color="auto"/>
            </w:tcBorders>
            <w:vAlign w:val="center"/>
            <w:hideMark/>
          </w:tcPr>
          <w:p w14:paraId="60B77D7A"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(13)</w:t>
            </w:r>
          </w:p>
        </w:tc>
        <w:tc>
          <w:tcPr>
            <w:tcW w:w="326" w:type="pct"/>
            <w:tcBorders>
              <w:top w:val="nil"/>
              <w:left w:val="nil"/>
              <w:bottom w:val="single" w:sz="8" w:space="0" w:color="auto"/>
              <w:right w:val="single" w:sz="8" w:space="0" w:color="auto"/>
            </w:tcBorders>
            <w:vAlign w:val="center"/>
            <w:hideMark/>
          </w:tcPr>
          <w:p w14:paraId="7A55A0BC"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(14)</w:t>
            </w:r>
          </w:p>
        </w:tc>
      </w:tr>
      <w:tr w:rsidR="0062427B" w:rsidRPr="00EC4F19" w14:paraId="60BC5852" w14:textId="77777777" w:rsidTr="004837E2">
        <w:trPr>
          <w:trHeight w:val="15"/>
          <w:tblCellSpacing w:w="0" w:type="dxa"/>
        </w:trPr>
        <w:tc>
          <w:tcPr>
            <w:tcW w:w="400" w:type="pct"/>
            <w:tcBorders>
              <w:top w:val="nil"/>
              <w:left w:val="single" w:sz="8" w:space="0" w:color="auto"/>
              <w:bottom w:val="single" w:sz="8" w:space="0" w:color="auto"/>
              <w:right w:val="single" w:sz="8" w:space="0" w:color="auto"/>
            </w:tcBorders>
            <w:vAlign w:val="center"/>
            <w:hideMark/>
          </w:tcPr>
          <w:p w14:paraId="3A8A35BA" w14:textId="6E98117F" w:rsidR="003C2B41" w:rsidRPr="00EC4F19" w:rsidRDefault="003C2B41" w:rsidP="004837E2">
            <w:pPr>
              <w:widowControl w:val="0"/>
              <w:jc w:val="center"/>
              <w:rPr>
                <w:rFonts w:ascii="Arial" w:hAnsi="Arial" w:cs="Arial"/>
                <w:spacing w:val="-4"/>
                <w:sz w:val="20"/>
                <w:szCs w:val="20"/>
              </w:rPr>
            </w:pPr>
          </w:p>
        </w:tc>
        <w:tc>
          <w:tcPr>
            <w:tcW w:w="369" w:type="pct"/>
            <w:tcBorders>
              <w:top w:val="nil"/>
              <w:left w:val="nil"/>
              <w:bottom w:val="single" w:sz="8" w:space="0" w:color="auto"/>
              <w:right w:val="single" w:sz="8" w:space="0" w:color="auto"/>
            </w:tcBorders>
            <w:vAlign w:val="center"/>
            <w:hideMark/>
          </w:tcPr>
          <w:p w14:paraId="633BF58A" w14:textId="5AE41FE9" w:rsidR="003C2B41" w:rsidRPr="00EC4F19" w:rsidRDefault="003C2B41" w:rsidP="004837E2">
            <w:pPr>
              <w:widowControl w:val="0"/>
              <w:jc w:val="center"/>
              <w:rPr>
                <w:rFonts w:ascii="Arial" w:hAnsi="Arial" w:cs="Arial"/>
                <w:spacing w:val="-4"/>
                <w:sz w:val="20"/>
                <w:szCs w:val="20"/>
              </w:rPr>
            </w:pPr>
          </w:p>
        </w:tc>
        <w:tc>
          <w:tcPr>
            <w:tcW w:w="451" w:type="pct"/>
            <w:tcBorders>
              <w:top w:val="nil"/>
              <w:left w:val="nil"/>
              <w:bottom w:val="single" w:sz="8" w:space="0" w:color="auto"/>
              <w:right w:val="single" w:sz="8" w:space="0" w:color="auto"/>
            </w:tcBorders>
            <w:vAlign w:val="center"/>
            <w:hideMark/>
          </w:tcPr>
          <w:p w14:paraId="0E47883A" w14:textId="7CA90156" w:rsidR="003C2B41" w:rsidRPr="00EC4F19" w:rsidRDefault="003C2B41" w:rsidP="004837E2">
            <w:pPr>
              <w:widowControl w:val="0"/>
              <w:jc w:val="center"/>
              <w:rPr>
                <w:rFonts w:ascii="Arial" w:hAnsi="Arial" w:cs="Arial"/>
                <w:spacing w:val="-4"/>
                <w:sz w:val="20"/>
                <w:szCs w:val="20"/>
              </w:rPr>
            </w:pPr>
          </w:p>
        </w:tc>
        <w:tc>
          <w:tcPr>
            <w:tcW w:w="310" w:type="pct"/>
            <w:tcBorders>
              <w:top w:val="nil"/>
              <w:left w:val="nil"/>
              <w:bottom w:val="single" w:sz="8" w:space="0" w:color="auto"/>
              <w:right w:val="single" w:sz="8" w:space="0" w:color="auto"/>
            </w:tcBorders>
            <w:vAlign w:val="center"/>
            <w:hideMark/>
          </w:tcPr>
          <w:p w14:paraId="6941CB6C" w14:textId="7AA53C52" w:rsidR="003C2B41" w:rsidRPr="00EC4F19" w:rsidRDefault="003C2B41" w:rsidP="004837E2">
            <w:pPr>
              <w:widowControl w:val="0"/>
              <w:jc w:val="center"/>
              <w:rPr>
                <w:rFonts w:ascii="Arial" w:hAnsi="Arial" w:cs="Arial"/>
                <w:spacing w:val="-4"/>
                <w:sz w:val="20"/>
                <w:szCs w:val="20"/>
              </w:rPr>
            </w:pPr>
          </w:p>
        </w:tc>
        <w:tc>
          <w:tcPr>
            <w:tcW w:w="389" w:type="pct"/>
            <w:tcBorders>
              <w:top w:val="nil"/>
              <w:left w:val="nil"/>
              <w:bottom w:val="single" w:sz="8" w:space="0" w:color="auto"/>
              <w:right w:val="single" w:sz="8" w:space="0" w:color="auto"/>
            </w:tcBorders>
            <w:vAlign w:val="center"/>
            <w:hideMark/>
          </w:tcPr>
          <w:p w14:paraId="1C25CA79" w14:textId="30080E33" w:rsidR="003C2B41" w:rsidRPr="00EC4F19" w:rsidRDefault="003C2B41" w:rsidP="004837E2">
            <w:pPr>
              <w:widowControl w:val="0"/>
              <w:jc w:val="center"/>
              <w:rPr>
                <w:rFonts w:ascii="Arial" w:hAnsi="Arial" w:cs="Arial"/>
                <w:spacing w:val="-4"/>
                <w:sz w:val="20"/>
                <w:szCs w:val="20"/>
              </w:rPr>
            </w:pPr>
          </w:p>
        </w:tc>
        <w:tc>
          <w:tcPr>
            <w:tcW w:w="341" w:type="pct"/>
            <w:tcBorders>
              <w:top w:val="nil"/>
              <w:left w:val="nil"/>
              <w:bottom w:val="single" w:sz="8" w:space="0" w:color="auto"/>
              <w:right w:val="single" w:sz="8" w:space="0" w:color="auto"/>
            </w:tcBorders>
            <w:vAlign w:val="center"/>
            <w:hideMark/>
          </w:tcPr>
          <w:p w14:paraId="70D54E6F" w14:textId="40159078" w:rsidR="003C2B41" w:rsidRPr="00EC4F19" w:rsidRDefault="003C2B41" w:rsidP="004837E2">
            <w:pPr>
              <w:widowControl w:val="0"/>
              <w:jc w:val="center"/>
              <w:rPr>
                <w:rFonts w:ascii="Arial" w:hAnsi="Arial" w:cs="Arial"/>
                <w:spacing w:val="-4"/>
                <w:sz w:val="20"/>
                <w:szCs w:val="20"/>
              </w:rPr>
            </w:pPr>
          </w:p>
        </w:tc>
        <w:tc>
          <w:tcPr>
            <w:tcW w:w="294" w:type="pct"/>
            <w:tcBorders>
              <w:top w:val="nil"/>
              <w:left w:val="nil"/>
              <w:bottom w:val="single" w:sz="8" w:space="0" w:color="auto"/>
              <w:right w:val="single" w:sz="8" w:space="0" w:color="auto"/>
            </w:tcBorders>
            <w:vAlign w:val="center"/>
            <w:hideMark/>
          </w:tcPr>
          <w:p w14:paraId="422EE74B" w14:textId="1654328C" w:rsidR="003C2B41" w:rsidRPr="00EC4F19" w:rsidRDefault="003C2B41" w:rsidP="004837E2">
            <w:pPr>
              <w:widowControl w:val="0"/>
              <w:jc w:val="center"/>
              <w:rPr>
                <w:rFonts w:ascii="Arial" w:hAnsi="Arial" w:cs="Arial"/>
                <w:spacing w:val="-4"/>
                <w:sz w:val="20"/>
                <w:szCs w:val="20"/>
              </w:rPr>
            </w:pPr>
          </w:p>
        </w:tc>
        <w:tc>
          <w:tcPr>
            <w:tcW w:w="433" w:type="pct"/>
            <w:tcBorders>
              <w:top w:val="nil"/>
              <w:left w:val="nil"/>
              <w:bottom w:val="single" w:sz="8" w:space="0" w:color="auto"/>
              <w:right w:val="single" w:sz="8" w:space="0" w:color="auto"/>
            </w:tcBorders>
            <w:vAlign w:val="center"/>
            <w:hideMark/>
          </w:tcPr>
          <w:p w14:paraId="1C6C028A" w14:textId="3723EE5D" w:rsidR="003C2B41" w:rsidRPr="00EC4F19" w:rsidRDefault="003C2B41" w:rsidP="004837E2">
            <w:pPr>
              <w:widowControl w:val="0"/>
              <w:jc w:val="center"/>
              <w:rPr>
                <w:rFonts w:ascii="Arial" w:hAnsi="Arial" w:cs="Arial"/>
                <w:spacing w:val="-4"/>
                <w:sz w:val="20"/>
                <w:szCs w:val="20"/>
              </w:rPr>
            </w:pPr>
          </w:p>
        </w:tc>
        <w:tc>
          <w:tcPr>
            <w:tcW w:w="355" w:type="pct"/>
            <w:tcBorders>
              <w:top w:val="nil"/>
              <w:left w:val="nil"/>
              <w:bottom w:val="single" w:sz="8" w:space="0" w:color="auto"/>
              <w:right w:val="single" w:sz="8" w:space="0" w:color="auto"/>
            </w:tcBorders>
            <w:vAlign w:val="center"/>
            <w:hideMark/>
          </w:tcPr>
          <w:p w14:paraId="76AA16E3" w14:textId="787C46E4" w:rsidR="003C2B41" w:rsidRPr="00EC4F19" w:rsidRDefault="003C2B41" w:rsidP="004837E2">
            <w:pPr>
              <w:widowControl w:val="0"/>
              <w:jc w:val="center"/>
              <w:rPr>
                <w:rFonts w:ascii="Arial" w:hAnsi="Arial" w:cs="Arial"/>
                <w:spacing w:val="-4"/>
                <w:sz w:val="20"/>
                <w:szCs w:val="20"/>
              </w:rPr>
            </w:pPr>
          </w:p>
        </w:tc>
        <w:tc>
          <w:tcPr>
            <w:tcW w:w="355" w:type="pct"/>
            <w:tcBorders>
              <w:top w:val="nil"/>
              <w:left w:val="nil"/>
              <w:bottom w:val="single" w:sz="8" w:space="0" w:color="auto"/>
              <w:right w:val="single" w:sz="8" w:space="0" w:color="auto"/>
            </w:tcBorders>
            <w:vAlign w:val="center"/>
          </w:tcPr>
          <w:p w14:paraId="763CE97D" w14:textId="77777777" w:rsidR="003C2B41" w:rsidRPr="00EC4F19" w:rsidRDefault="003C2B41" w:rsidP="004837E2">
            <w:pPr>
              <w:widowControl w:val="0"/>
              <w:jc w:val="center"/>
              <w:rPr>
                <w:rFonts w:ascii="Arial" w:hAnsi="Arial" w:cs="Arial"/>
                <w:spacing w:val="-4"/>
                <w:sz w:val="20"/>
                <w:szCs w:val="20"/>
              </w:rPr>
            </w:pPr>
          </w:p>
        </w:tc>
        <w:tc>
          <w:tcPr>
            <w:tcW w:w="326" w:type="pct"/>
            <w:tcBorders>
              <w:top w:val="nil"/>
              <w:left w:val="nil"/>
              <w:bottom w:val="single" w:sz="8" w:space="0" w:color="auto"/>
              <w:right w:val="single" w:sz="8" w:space="0" w:color="auto"/>
            </w:tcBorders>
            <w:vAlign w:val="center"/>
          </w:tcPr>
          <w:p w14:paraId="19D65753" w14:textId="77777777" w:rsidR="003C2B41" w:rsidRPr="00EC4F19" w:rsidRDefault="003C2B41" w:rsidP="004837E2">
            <w:pPr>
              <w:widowControl w:val="0"/>
              <w:jc w:val="center"/>
              <w:rPr>
                <w:rFonts w:ascii="Arial" w:hAnsi="Arial" w:cs="Arial"/>
                <w:spacing w:val="-4"/>
                <w:sz w:val="20"/>
                <w:szCs w:val="20"/>
              </w:rPr>
            </w:pPr>
          </w:p>
        </w:tc>
        <w:tc>
          <w:tcPr>
            <w:tcW w:w="326" w:type="pct"/>
            <w:tcBorders>
              <w:top w:val="nil"/>
              <w:left w:val="nil"/>
              <w:bottom w:val="single" w:sz="8" w:space="0" w:color="auto"/>
              <w:right w:val="single" w:sz="8" w:space="0" w:color="auto"/>
            </w:tcBorders>
            <w:vAlign w:val="center"/>
          </w:tcPr>
          <w:p w14:paraId="4EE0C8D1" w14:textId="77777777" w:rsidR="003C2B41" w:rsidRPr="00EC4F19" w:rsidRDefault="003C2B41" w:rsidP="004837E2">
            <w:pPr>
              <w:widowControl w:val="0"/>
              <w:jc w:val="center"/>
              <w:rPr>
                <w:rFonts w:ascii="Arial" w:hAnsi="Arial" w:cs="Arial"/>
                <w:spacing w:val="-4"/>
                <w:sz w:val="20"/>
                <w:szCs w:val="20"/>
              </w:rPr>
            </w:pPr>
          </w:p>
        </w:tc>
        <w:tc>
          <w:tcPr>
            <w:tcW w:w="326" w:type="pct"/>
            <w:tcBorders>
              <w:top w:val="nil"/>
              <w:left w:val="nil"/>
              <w:bottom w:val="single" w:sz="8" w:space="0" w:color="auto"/>
              <w:right w:val="single" w:sz="8" w:space="0" w:color="auto"/>
            </w:tcBorders>
            <w:vAlign w:val="center"/>
          </w:tcPr>
          <w:p w14:paraId="2084E693" w14:textId="77777777" w:rsidR="003C2B41" w:rsidRPr="00EC4F19" w:rsidRDefault="003C2B41" w:rsidP="004837E2">
            <w:pPr>
              <w:widowControl w:val="0"/>
              <w:jc w:val="center"/>
              <w:rPr>
                <w:rFonts w:ascii="Arial" w:hAnsi="Arial" w:cs="Arial"/>
                <w:spacing w:val="-4"/>
                <w:sz w:val="20"/>
                <w:szCs w:val="20"/>
              </w:rPr>
            </w:pPr>
          </w:p>
        </w:tc>
        <w:tc>
          <w:tcPr>
            <w:tcW w:w="326" w:type="pct"/>
            <w:tcBorders>
              <w:top w:val="nil"/>
              <w:left w:val="nil"/>
              <w:bottom w:val="single" w:sz="8" w:space="0" w:color="auto"/>
              <w:right w:val="single" w:sz="8" w:space="0" w:color="auto"/>
            </w:tcBorders>
            <w:vAlign w:val="center"/>
          </w:tcPr>
          <w:p w14:paraId="258E576B" w14:textId="77777777" w:rsidR="003C2B41" w:rsidRPr="00EC4F19" w:rsidRDefault="003C2B41" w:rsidP="004837E2">
            <w:pPr>
              <w:widowControl w:val="0"/>
              <w:jc w:val="center"/>
              <w:rPr>
                <w:rFonts w:ascii="Arial" w:hAnsi="Arial" w:cs="Arial"/>
                <w:spacing w:val="-4"/>
                <w:sz w:val="20"/>
                <w:szCs w:val="20"/>
              </w:rPr>
            </w:pPr>
          </w:p>
        </w:tc>
      </w:tr>
      <w:tr w:rsidR="0062427B" w:rsidRPr="00EC4F19" w14:paraId="2D0276B9" w14:textId="77777777" w:rsidTr="004837E2">
        <w:trPr>
          <w:trHeight w:val="15"/>
          <w:tblCellSpacing w:w="0" w:type="dxa"/>
        </w:trPr>
        <w:tc>
          <w:tcPr>
            <w:tcW w:w="400" w:type="pct"/>
            <w:tcBorders>
              <w:top w:val="nil"/>
              <w:left w:val="single" w:sz="8" w:space="0" w:color="auto"/>
              <w:bottom w:val="single" w:sz="8" w:space="0" w:color="auto"/>
              <w:right w:val="single" w:sz="8" w:space="0" w:color="auto"/>
            </w:tcBorders>
            <w:vAlign w:val="center"/>
            <w:hideMark/>
          </w:tcPr>
          <w:p w14:paraId="34952153" w14:textId="77777777" w:rsidR="003C2B41" w:rsidRPr="00EC4F19" w:rsidRDefault="003C2B41" w:rsidP="004837E2">
            <w:pPr>
              <w:widowControl w:val="0"/>
              <w:jc w:val="center"/>
              <w:rPr>
                <w:rFonts w:ascii="Arial" w:hAnsi="Arial" w:cs="Arial"/>
                <w:spacing w:val="-4"/>
                <w:sz w:val="20"/>
                <w:szCs w:val="20"/>
              </w:rPr>
            </w:pPr>
          </w:p>
        </w:tc>
        <w:tc>
          <w:tcPr>
            <w:tcW w:w="369" w:type="pct"/>
            <w:tcBorders>
              <w:top w:val="nil"/>
              <w:left w:val="nil"/>
              <w:bottom w:val="single" w:sz="8" w:space="0" w:color="auto"/>
              <w:right w:val="single" w:sz="8" w:space="0" w:color="auto"/>
            </w:tcBorders>
            <w:vAlign w:val="center"/>
            <w:hideMark/>
          </w:tcPr>
          <w:p w14:paraId="582C3755" w14:textId="77777777" w:rsidR="003C2B41" w:rsidRPr="00EC4F19" w:rsidRDefault="003C2B41" w:rsidP="004837E2">
            <w:pPr>
              <w:widowControl w:val="0"/>
              <w:jc w:val="center"/>
              <w:rPr>
                <w:rFonts w:ascii="Arial" w:hAnsi="Arial" w:cs="Arial"/>
                <w:spacing w:val="-4"/>
                <w:sz w:val="20"/>
                <w:szCs w:val="20"/>
              </w:rPr>
            </w:pPr>
          </w:p>
        </w:tc>
        <w:tc>
          <w:tcPr>
            <w:tcW w:w="451" w:type="pct"/>
            <w:tcBorders>
              <w:top w:val="nil"/>
              <w:left w:val="nil"/>
              <w:bottom w:val="single" w:sz="8" w:space="0" w:color="auto"/>
              <w:right w:val="single" w:sz="8" w:space="0" w:color="auto"/>
            </w:tcBorders>
            <w:vAlign w:val="center"/>
            <w:hideMark/>
          </w:tcPr>
          <w:p w14:paraId="33538AFA" w14:textId="77777777" w:rsidR="003C2B41" w:rsidRPr="00EC4F19" w:rsidRDefault="003C2B41" w:rsidP="004837E2">
            <w:pPr>
              <w:widowControl w:val="0"/>
              <w:jc w:val="center"/>
              <w:rPr>
                <w:rFonts w:ascii="Arial" w:hAnsi="Arial" w:cs="Arial"/>
                <w:spacing w:val="-4"/>
                <w:sz w:val="20"/>
                <w:szCs w:val="20"/>
              </w:rPr>
            </w:pPr>
          </w:p>
        </w:tc>
        <w:tc>
          <w:tcPr>
            <w:tcW w:w="310" w:type="pct"/>
            <w:tcBorders>
              <w:top w:val="nil"/>
              <w:left w:val="nil"/>
              <w:bottom w:val="single" w:sz="8" w:space="0" w:color="auto"/>
              <w:right w:val="single" w:sz="8" w:space="0" w:color="auto"/>
            </w:tcBorders>
            <w:vAlign w:val="center"/>
            <w:hideMark/>
          </w:tcPr>
          <w:p w14:paraId="27075D28" w14:textId="77777777" w:rsidR="003C2B41" w:rsidRPr="00EC4F19" w:rsidRDefault="003C2B41" w:rsidP="004837E2">
            <w:pPr>
              <w:widowControl w:val="0"/>
              <w:jc w:val="center"/>
              <w:rPr>
                <w:rFonts w:ascii="Arial" w:hAnsi="Arial" w:cs="Arial"/>
                <w:spacing w:val="-4"/>
                <w:sz w:val="20"/>
                <w:szCs w:val="20"/>
              </w:rPr>
            </w:pPr>
          </w:p>
        </w:tc>
        <w:tc>
          <w:tcPr>
            <w:tcW w:w="389" w:type="pct"/>
            <w:tcBorders>
              <w:top w:val="nil"/>
              <w:left w:val="nil"/>
              <w:bottom w:val="single" w:sz="8" w:space="0" w:color="auto"/>
              <w:right w:val="single" w:sz="8" w:space="0" w:color="auto"/>
            </w:tcBorders>
            <w:vAlign w:val="center"/>
            <w:hideMark/>
          </w:tcPr>
          <w:p w14:paraId="608D942E" w14:textId="77777777" w:rsidR="003C2B41" w:rsidRPr="00EC4F19" w:rsidRDefault="003C2B41" w:rsidP="004837E2">
            <w:pPr>
              <w:widowControl w:val="0"/>
              <w:jc w:val="center"/>
              <w:rPr>
                <w:rFonts w:ascii="Arial" w:hAnsi="Arial" w:cs="Arial"/>
                <w:spacing w:val="-4"/>
                <w:sz w:val="20"/>
                <w:szCs w:val="20"/>
              </w:rPr>
            </w:pPr>
          </w:p>
        </w:tc>
        <w:tc>
          <w:tcPr>
            <w:tcW w:w="341" w:type="pct"/>
            <w:tcBorders>
              <w:top w:val="nil"/>
              <w:left w:val="nil"/>
              <w:bottom w:val="single" w:sz="8" w:space="0" w:color="auto"/>
              <w:right w:val="single" w:sz="8" w:space="0" w:color="auto"/>
            </w:tcBorders>
            <w:vAlign w:val="center"/>
            <w:hideMark/>
          </w:tcPr>
          <w:p w14:paraId="327AA1F2" w14:textId="77777777" w:rsidR="003C2B41" w:rsidRPr="00EC4F19" w:rsidRDefault="003C2B41" w:rsidP="004837E2">
            <w:pPr>
              <w:widowControl w:val="0"/>
              <w:jc w:val="center"/>
              <w:rPr>
                <w:rFonts w:ascii="Arial" w:hAnsi="Arial" w:cs="Arial"/>
                <w:spacing w:val="-4"/>
                <w:sz w:val="20"/>
                <w:szCs w:val="20"/>
              </w:rPr>
            </w:pPr>
          </w:p>
        </w:tc>
        <w:tc>
          <w:tcPr>
            <w:tcW w:w="294" w:type="pct"/>
            <w:tcBorders>
              <w:top w:val="nil"/>
              <w:left w:val="nil"/>
              <w:bottom w:val="single" w:sz="8" w:space="0" w:color="auto"/>
              <w:right w:val="single" w:sz="8" w:space="0" w:color="auto"/>
            </w:tcBorders>
            <w:vAlign w:val="center"/>
            <w:hideMark/>
          </w:tcPr>
          <w:p w14:paraId="25A396B5" w14:textId="77777777" w:rsidR="003C2B41" w:rsidRPr="00EC4F19" w:rsidRDefault="003C2B41" w:rsidP="004837E2">
            <w:pPr>
              <w:widowControl w:val="0"/>
              <w:jc w:val="center"/>
              <w:rPr>
                <w:rFonts w:ascii="Arial" w:hAnsi="Arial" w:cs="Arial"/>
                <w:spacing w:val="-4"/>
                <w:sz w:val="20"/>
                <w:szCs w:val="20"/>
              </w:rPr>
            </w:pPr>
          </w:p>
        </w:tc>
        <w:tc>
          <w:tcPr>
            <w:tcW w:w="433" w:type="pct"/>
            <w:tcBorders>
              <w:top w:val="nil"/>
              <w:left w:val="nil"/>
              <w:bottom w:val="single" w:sz="8" w:space="0" w:color="auto"/>
              <w:right w:val="single" w:sz="8" w:space="0" w:color="auto"/>
            </w:tcBorders>
            <w:vAlign w:val="center"/>
            <w:hideMark/>
          </w:tcPr>
          <w:p w14:paraId="0FD976C6" w14:textId="77777777" w:rsidR="003C2B41" w:rsidRPr="00EC4F19" w:rsidRDefault="003C2B41" w:rsidP="004837E2">
            <w:pPr>
              <w:widowControl w:val="0"/>
              <w:jc w:val="center"/>
              <w:rPr>
                <w:rFonts w:ascii="Arial" w:hAnsi="Arial" w:cs="Arial"/>
                <w:spacing w:val="-4"/>
                <w:sz w:val="20"/>
                <w:szCs w:val="20"/>
              </w:rPr>
            </w:pPr>
          </w:p>
        </w:tc>
        <w:tc>
          <w:tcPr>
            <w:tcW w:w="355" w:type="pct"/>
            <w:tcBorders>
              <w:top w:val="nil"/>
              <w:left w:val="nil"/>
              <w:bottom w:val="single" w:sz="8" w:space="0" w:color="auto"/>
              <w:right w:val="single" w:sz="8" w:space="0" w:color="auto"/>
            </w:tcBorders>
            <w:vAlign w:val="center"/>
            <w:hideMark/>
          </w:tcPr>
          <w:p w14:paraId="24AE3551" w14:textId="77777777" w:rsidR="003C2B41" w:rsidRPr="00EC4F19" w:rsidRDefault="003C2B41" w:rsidP="004837E2">
            <w:pPr>
              <w:widowControl w:val="0"/>
              <w:jc w:val="center"/>
              <w:rPr>
                <w:rFonts w:ascii="Arial" w:hAnsi="Arial" w:cs="Arial"/>
                <w:spacing w:val="-4"/>
                <w:sz w:val="20"/>
                <w:szCs w:val="20"/>
              </w:rPr>
            </w:pPr>
          </w:p>
        </w:tc>
        <w:tc>
          <w:tcPr>
            <w:tcW w:w="355" w:type="pct"/>
            <w:tcBorders>
              <w:top w:val="nil"/>
              <w:left w:val="nil"/>
              <w:bottom w:val="single" w:sz="8" w:space="0" w:color="auto"/>
              <w:right w:val="single" w:sz="8" w:space="0" w:color="auto"/>
            </w:tcBorders>
            <w:vAlign w:val="center"/>
          </w:tcPr>
          <w:p w14:paraId="4A401E6C" w14:textId="77777777" w:rsidR="003C2B41" w:rsidRPr="00EC4F19" w:rsidRDefault="003C2B41" w:rsidP="004837E2">
            <w:pPr>
              <w:widowControl w:val="0"/>
              <w:jc w:val="center"/>
              <w:rPr>
                <w:rFonts w:ascii="Arial" w:hAnsi="Arial" w:cs="Arial"/>
                <w:spacing w:val="-4"/>
                <w:sz w:val="20"/>
                <w:szCs w:val="20"/>
              </w:rPr>
            </w:pPr>
          </w:p>
        </w:tc>
        <w:tc>
          <w:tcPr>
            <w:tcW w:w="326" w:type="pct"/>
            <w:tcBorders>
              <w:top w:val="nil"/>
              <w:left w:val="nil"/>
              <w:bottom w:val="single" w:sz="8" w:space="0" w:color="auto"/>
              <w:right w:val="single" w:sz="8" w:space="0" w:color="auto"/>
            </w:tcBorders>
            <w:vAlign w:val="center"/>
          </w:tcPr>
          <w:p w14:paraId="18DBDF57" w14:textId="77777777" w:rsidR="003C2B41" w:rsidRPr="00EC4F19" w:rsidRDefault="003C2B41" w:rsidP="004837E2">
            <w:pPr>
              <w:widowControl w:val="0"/>
              <w:jc w:val="center"/>
              <w:rPr>
                <w:rFonts w:ascii="Arial" w:hAnsi="Arial" w:cs="Arial"/>
                <w:spacing w:val="-4"/>
                <w:sz w:val="20"/>
                <w:szCs w:val="20"/>
              </w:rPr>
            </w:pPr>
          </w:p>
        </w:tc>
        <w:tc>
          <w:tcPr>
            <w:tcW w:w="326" w:type="pct"/>
            <w:tcBorders>
              <w:top w:val="nil"/>
              <w:left w:val="nil"/>
              <w:bottom w:val="single" w:sz="8" w:space="0" w:color="auto"/>
              <w:right w:val="single" w:sz="8" w:space="0" w:color="auto"/>
            </w:tcBorders>
            <w:vAlign w:val="center"/>
          </w:tcPr>
          <w:p w14:paraId="4613D8BC" w14:textId="77777777" w:rsidR="003C2B41" w:rsidRPr="00EC4F19" w:rsidRDefault="003C2B41" w:rsidP="004837E2">
            <w:pPr>
              <w:widowControl w:val="0"/>
              <w:jc w:val="center"/>
              <w:rPr>
                <w:rFonts w:ascii="Arial" w:hAnsi="Arial" w:cs="Arial"/>
                <w:spacing w:val="-4"/>
                <w:sz w:val="20"/>
                <w:szCs w:val="20"/>
              </w:rPr>
            </w:pPr>
          </w:p>
        </w:tc>
        <w:tc>
          <w:tcPr>
            <w:tcW w:w="326" w:type="pct"/>
            <w:tcBorders>
              <w:top w:val="nil"/>
              <w:left w:val="nil"/>
              <w:bottom w:val="single" w:sz="8" w:space="0" w:color="auto"/>
              <w:right w:val="single" w:sz="8" w:space="0" w:color="auto"/>
            </w:tcBorders>
            <w:vAlign w:val="center"/>
          </w:tcPr>
          <w:p w14:paraId="026E6CC2" w14:textId="77777777" w:rsidR="003C2B41" w:rsidRPr="00EC4F19" w:rsidRDefault="003C2B41" w:rsidP="004837E2">
            <w:pPr>
              <w:widowControl w:val="0"/>
              <w:jc w:val="center"/>
              <w:rPr>
                <w:rFonts w:ascii="Arial" w:hAnsi="Arial" w:cs="Arial"/>
                <w:spacing w:val="-4"/>
                <w:sz w:val="20"/>
                <w:szCs w:val="20"/>
              </w:rPr>
            </w:pPr>
          </w:p>
        </w:tc>
        <w:tc>
          <w:tcPr>
            <w:tcW w:w="326" w:type="pct"/>
            <w:tcBorders>
              <w:top w:val="nil"/>
              <w:left w:val="nil"/>
              <w:bottom w:val="single" w:sz="8" w:space="0" w:color="auto"/>
              <w:right w:val="single" w:sz="8" w:space="0" w:color="auto"/>
            </w:tcBorders>
            <w:vAlign w:val="center"/>
          </w:tcPr>
          <w:p w14:paraId="614EF463" w14:textId="77777777" w:rsidR="003C2B41" w:rsidRPr="00EC4F19" w:rsidRDefault="003C2B41" w:rsidP="004837E2">
            <w:pPr>
              <w:widowControl w:val="0"/>
              <w:jc w:val="center"/>
              <w:rPr>
                <w:rFonts w:ascii="Arial" w:hAnsi="Arial" w:cs="Arial"/>
                <w:spacing w:val="-4"/>
                <w:sz w:val="20"/>
                <w:szCs w:val="20"/>
              </w:rPr>
            </w:pPr>
          </w:p>
        </w:tc>
      </w:tr>
      <w:tr w:rsidR="0062427B" w:rsidRPr="00EC4F19" w14:paraId="41A82089" w14:textId="77777777" w:rsidTr="004837E2">
        <w:trPr>
          <w:trHeight w:val="15"/>
          <w:tblCellSpacing w:w="0" w:type="dxa"/>
        </w:trPr>
        <w:tc>
          <w:tcPr>
            <w:tcW w:w="400" w:type="pct"/>
            <w:tcBorders>
              <w:top w:val="nil"/>
              <w:left w:val="single" w:sz="8" w:space="0" w:color="auto"/>
              <w:bottom w:val="single" w:sz="8" w:space="0" w:color="auto"/>
              <w:right w:val="single" w:sz="8" w:space="0" w:color="auto"/>
            </w:tcBorders>
            <w:vAlign w:val="center"/>
            <w:hideMark/>
          </w:tcPr>
          <w:p w14:paraId="5291723E" w14:textId="77777777" w:rsidR="003C2B41" w:rsidRPr="00EC4F19" w:rsidRDefault="003C2B41" w:rsidP="004837E2">
            <w:pPr>
              <w:widowControl w:val="0"/>
              <w:jc w:val="center"/>
              <w:rPr>
                <w:rFonts w:ascii="Arial" w:hAnsi="Arial" w:cs="Arial"/>
                <w:spacing w:val="-4"/>
                <w:sz w:val="20"/>
                <w:szCs w:val="20"/>
              </w:rPr>
            </w:pPr>
          </w:p>
        </w:tc>
        <w:tc>
          <w:tcPr>
            <w:tcW w:w="369" w:type="pct"/>
            <w:tcBorders>
              <w:top w:val="nil"/>
              <w:left w:val="nil"/>
              <w:bottom w:val="single" w:sz="8" w:space="0" w:color="auto"/>
              <w:right w:val="single" w:sz="8" w:space="0" w:color="auto"/>
            </w:tcBorders>
            <w:vAlign w:val="center"/>
            <w:hideMark/>
          </w:tcPr>
          <w:p w14:paraId="30D8A8F7" w14:textId="77777777" w:rsidR="003C2B41" w:rsidRPr="00EC4F19" w:rsidRDefault="003C2B41" w:rsidP="004837E2">
            <w:pPr>
              <w:widowControl w:val="0"/>
              <w:jc w:val="center"/>
              <w:rPr>
                <w:rFonts w:ascii="Arial" w:hAnsi="Arial" w:cs="Arial"/>
                <w:spacing w:val="-4"/>
                <w:sz w:val="20"/>
                <w:szCs w:val="20"/>
              </w:rPr>
            </w:pPr>
          </w:p>
        </w:tc>
        <w:tc>
          <w:tcPr>
            <w:tcW w:w="451" w:type="pct"/>
            <w:tcBorders>
              <w:top w:val="nil"/>
              <w:left w:val="nil"/>
              <w:bottom w:val="single" w:sz="8" w:space="0" w:color="auto"/>
              <w:right w:val="single" w:sz="8" w:space="0" w:color="auto"/>
            </w:tcBorders>
            <w:vAlign w:val="center"/>
            <w:hideMark/>
          </w:tcPr>
          <w:p w14:paraId="02D6C98D" w14:textId="77777777" w:rsidR="003C2B41" w:rsidRPr="00EC4F19" w:rsidRDefault="003C2B41" w:rsidP="004837E2">
            <w:pPr>
              <w:widowControl w:val="0"/>
              <w:jc w:val="center"/>
              <w:rPr>
                <w:rFonts w:ascii="Arial" w:hAnsi="Arial" w:cs="Arial"/>
                <w:spacing w:val="-4"/>
                <w:sz w:val="20"/>
                <w:szCs w:val="20"/>
              </w:rPr>
            </w:pPr>
          </w:p>
        </w:tc>
        <w:tc>
          <w:tcPr>
            <w:tcW w:w="310" w:type="pct"/>
            <w:tcBorders>
              <w:top w:val="nil"/>
              <w:left w:val="nil"/>
              <w:bottom w:val="single" w:sz="8" w:space="0" w:color="auto"/>
              <w:right w:val="single" w:sz="8" w:space="0" w:color="auto"/>
            </w:tcBorders>
            <w:vAlign w:val="center"/>
            <w:hideMark/>
          </w:tcPr>
          <w:p w14:paraId="04FED415" w14:textId="77777777" w:rsidR="003C2B41" w:rsidRPr="00EC4F19" w:rsidRDefault="003C2B41" w:rsidP="004837E2">
            <w:pPr>
              <w:widowControl w:val="0"/>
              <w:jc w:val="center"/>
              <w:rPr>
                <w:rFonts w:ascii="Arial" w:hAnsi="Arial" w:cs="Arial"/>
                <w:spacing w:val="-4"/>
                <w:sz w:val="20"/>
                <w:szCs w:val="20"/>
              </w:rPr>
            </w:pPr>
          </w:p>
        </w:tc>
        <w:tc>
          <w:tcPr>
            <w:tcW w:w="389" w:type="pct"/>
            <w:tcBorders>
              <w:top w:val="nil"/>
              <w:left w:val="nil"/>
              <w:bottom w:val="single" w:sz="8" w:space="0" w:color="auto"/>
              <w:right w:val="single" w:sz="8" w:space="0" w:color="auto"/>
            </w:tcBorders>
            <w:vAlign w:val="center"/>
            <w:hideMark/>
          </w:tcPr>
          <w:p w14:paraId="3F1AE367" w14:textId="77777777" w:rsidR="003C2B41" w:rsidRPr="00EC4F19" w:rsidRDefault="003C2B41" w:rsidP="004837E2">
            <w:pPr>
              <w:widowControl w:val="0"/>
              <w:jc w:val="center"/>
              <w:rPr>
                <w:rFonts w:ascii="Arial" w:hAnsi="Arial" w:cs="Arial"/>
                <w:spacing w:val="-4"/>
                <w:sz w:val="20"/>
                <w:szCs w:val="20"/>
              </w:rPr>
            </w:pPr>
          </w:p>
        </w:tc>
        <w:tc>
          <w:tcPr>
            <w:tcW w:w="341" w:type="pct"/>
            <w:tcBorders>
              <w:top w:val="nil"/>
              <w:left w:val="nil"/>
              <w:bottom w:val="single" w:sz="8" w:space="0" w:color="auto"/>
              <w:right w:val="single" w:sz="8" w:space="0" w:color="auto"/>
            </w:tcBorders>
            <w:vAlign w:val="center"/>
            <w:hideMark/>
          </w:tcPr>
          <w:p w14:paraId="0592B29D" w14:textId="77777777" w:rsidR="003C2B41" w:rsidRPr="00EC4F19" w:rsidRDefault="003C2B41" w:rsidP="004837E2">
            <w:pPr>
              <w:widowControl w:val="0"/>
              <w:jc w:val="center"/>
              <w:rPr>
                <w:rFonts w:ascii="Arial" w:hAnsi="Arial" w:cs="Arial"/>
                <w:spacing w:val="-4"/>
                <w:sz w:val="20"/>
                <w:szCs w:val="20"/>
              </w:rPr>
            </w:pPr>
          </w:p>
        </w:tc>
        <w:tc>
          <w:tcPr>
            <w:tcW w:w="294" w:type="pct"/>
            <w:tcBorders>
              <w:top w:val="nil"/>
              <w:left w:val="nil"/>
              <w:bottom w:val="single" w:sz="8" w:space="0" w:color="auto"/>
              <w:right w:val="single" w:sz="8" w:space="0" w:color="auto"/>
            </w:tcBorders>
            <w:vAlign w:val="center"/>
            <w:hideMark/>
          </w:tcPr>
          <w:p w14:paraId="67DAF12C" w14:textId="77777777" w:rsidR="003C2B41" w:rsidRPr="00EC4F19" w:rsidRDefault="003C2B41" w:rsidP="004837E2">
            <w:pPr>
              <w:widowControl w:val="0"/>
              <w:jc w:val="center"/>
              <w:rPr>
                <w:rFonts w:ascii="Arial" w:hAnsi="Arial" w:cs="Arial"/>
                <w:spacing w:val="-4"/>
                <w:sz w:val="20"/>
                <w:szCs w:val="20"/>
              </w:rPr>
            </w:pPr>
          </w:p>
        </w:tc>
        <w:tc>
          <w:tcPr>
            <w:tcW w:w="433" w:type="pct"/>
            <w:tcBorders>
              <w:top w:val="nil"/>
              <w:left w:val="nil"/>
              <w:bottom w:val="single" w:sz="8" w:space="0" w:color="auto"/>
              <w:right w:val="single" w:sz="8" w:space="0" w:color="auto"/>
            </w:tcBorders>
            <w:vAlign w:val="center"/>
            <w:hideMark/>
          </w:tcPr>
          <w:p w14:paraId="55631168" w14:textId="77777777" w:rsidR="003C2B41" w:rsidRPr="00EC4F19" w:rsidRDefault="003C2B41" w:rsidP="004837E2">
            <w:pPr>
              <w:widowControl w:val="0"/>
              <w:jc w:val="center"/>
              <w:rPr>
                <w:rFonts w:ascii="Arial" w:hAnsi="Arial" w:cs="Arial"/>
                <w:spacing w:val="-4"/>
                <w:sz w:val="20"/>
                <w:szCs w:val="20"/>
              </w:rPr>
            </w:pPr>
          </w:p>
        </w:tc>
        <w:tc>
          <w:tcPr>
            <w:tcW w:w="355" w:type="pct"/>
            <w:tcBorders>
              <w:top w:val="nil"/>
              <w:left w:val="nil"/>
              <w:bottom w:val="single" w:sz="8" w:space="0" w:color="auto"/>
              <w:right w:val="single" w:sz="8" w:space="0" w:color="auto"/>
            </w:tcBorders>
            <w:vAlign w:val="center"/>
            <w:hideMark/>
          </w:tcPr>
          <w:p w14:paraId="549F9640" w14:textId="77777777" w:rsidR="003C2B41" w:rsidRPr="00EC4F19" w:rsidRDefault="003C2B41" w:rsidP="004837E2">
            <w:pPr>
              <w:widowControl w:val="0"/>
              <w:jc w:val="center"/>
              <w:rPr>
                <w:rFonts w:ascii="Arial" w:hAnsi="Arial" w:cs="Arial"/>
                <w:spacing w:val="-4"/>
                <w:sz w:val="20"/>
                <w:szCs w:val="20"/>
              </w:rPr>
            </w:pPr>
          </w:p>
        </w:tc>
        <w:tc>
          <w:tcPr>
            <w:tcW w:w="355" w:type="pct"/>
            <w:tcBorders>
              <w:top w:val="nil"/>
              <w:left w:val="nil"/>
              <w:bottom w:val="single" w:sz="8" w:space="0" w:color="auto"/>
              <w:right w:val="single" w:sz="8" w:space="0" w:color="auto"/>
            </w:tcBorders>
            <w:vAlign w:val="center"/>
          </w:tcPr>
          <w:p w14:paraId="0953FC6E" w14:textId="77777777" w:rsidR="003C2B41" w:rsidRPr="00EC4F19" w:rsidRDefault="003C2B41" w:rsidP="004837E2">
            <w:pPr>
              <w:widowControl w:val="0"/>
              <w:jc w:val="center"/>
              <w:rPr>
                <w:rFonts w:ascii="Arial" w:hAnsi="Arial" w:cs="Arial"/>
                <w:spacing w:val="-4"/>
                <w:sz w:val="20"/>
                <w:szCs w:val="20"/>
              </w:rPr>
            </w:pPr>
          </w:p>
        </w:tc>
        <w:tc>
          <w:tcPr>
            <w:tcW w:w="326" w:type="pct"/>
            <w:tcBorders>
              <w:top w:val="nil"/>
              <w:left w:val="nil"/>
              <w:bottom w:val="single" w:sz="8" w:space="0" w:color="auto"/>
              <w:right w:val="single" w:sz="8" w:space="0" w:color="auto"/>
            </w:tcBorders>
            <w:vAlign w:val="center"/>
          </w:tcPr>
          <w:p w14:paraId="7607C001" w14:textId="77777777" w:rsidR="003C2B41" w:rsidRPr="00EC4F19" w:rsidRDefault="003C2B41" w:rsidP="004837E2">
            <w:pPr>
              <w:widowControl w:val="0"/>
              <w:jc w:val="center"/>
              <w:rPr>
                <w:rFonts w:ascii="Arial" w:hAnsi="Arial" w:cs="Arial"/>
                <w:spacing w:val="-4"/>
                <w:sz w:val="20"/>
                <w:szCs w:val="20"/>
              </w:rPr>
            </w:pPr>
          </w:p>
        </w:tc>
        <w:tc>
          <w:tcPr>
            <w:tcW w:w="326" w:type="pct"/>
            <w:tcBorders>
              <w:top w:val="nil"/>
              <w:left w:val="nil"/>
              <w:bottom w:val="single" w:sz="8" w:space="0" w:color="auto"/>
              <w:right w:val="single" w:sz="8" w:space="0" w:color="auto"/>
            </w:tcBorders>
            <w:vAlign w:val="center"/>
          </w:tcPr>
          <w:p w14:paraId="225DE179" w14:textId="77777777" w:rsidR="003C2B41" w:rsidRPr="00EC4F19" w:rsidRDefault="003C2B41" w:rsidP="004837E2">
            <w:pPr>
              <w:widowControl w:val="0"/>
              <w:jc w:val="center"/>
              <w:rPr>
                <w:rFonts w:ascii="Arial" w:hAnsi="Arial" w:cs="Arial"/>
                <w:spacing w:val="-4"/>
                <w:sz w:val="20"/>
                <w:szCs w:val="20"/>
              </w:rPr>
            </w:pPr>
          </w:p>
        </w:tc>
        <w:tc>
          <w:tcPr>
            <w:tcW w:w="326" w:type="pct"/>
            <w:tcBorders>
              <w:top w:val="nil"/>
              <w:left w:val="nil"/>
              <w:bottom w:val="single" w:sz="8" w:space="0" w:color="auto"/>
              <w:right w:val="single" w:sz="8" w:space="0" w:color="auto"/>
            </w:tcBorders>
            <w:vAlign w:val="center"/>
          </w:tcPr>
          <w:p w14:paraId="069FA338" w14:textId="77777777" w:rsidR="003C2B41" w:rsidRPr="00EC4F19" w:rsidRDefault="003C2B41" w:rsidP="004837E2">
            <w:pPr>
              <w:widowControl w:val="0"/>
              <w:jc w:val="center"/>
              <w:rPr>
                <w:rFonts w:ascii="Arial" w:hAnsi="Arial" w:cs="Arial"/>
                <w:spacing w:val="-4"/>
                <w:sz w:val="20"/>
                <w:szCs w:val="20"/>
              </w:rPr>
            </w:pPr>
          </w:p>
        </w:tc>
        <w:tc>
          <w:tcPr>
            <w:tcW w:w="326" w:type="pct"/>
            <w:tcBorders>
              <w:top w:val="nil"/>
              <w:left w:val="nil"/>
              <w:bottom w:val="single" w:sz="8" w:space="0" w:color="auto"/>
              <w:right w:val="single" w:sz="8" w:space="0" w:color="auto"/>
            </w:tcBorders>
            <w:vAlign w:val="center"/>
          </w:tcPr>
          <w:p w14:paraId="35456107" w14:textId="77777777" w:rsidR="003C2B41" w:rsidRPr="00EC4F19" w:rsidRDefault="003C2B41" w:rsidP="004837E2">
            <w:pPr>
              <w:widowControl w:val="0"/>
              <w:jc w:val="center"/>
              <w:rPr>
                <w:rFonts w:ascii="Arial" w:hAnsi="Arial" w:cs="Arial"/>
                <w:spacing w:val="-4"/>
                <w:sz w:val="20"/>
                <w:szCs w:val="20"/>
              </w:rPr>
            </w:pPr>
          </w:p>
        </w:tc>
      </w:tr>
      <w:tr w:rsidR="004837E2" w:rsidRPr="00EC4F19" w14:paraId="1F2BE855" w14:textId="77777777" w:rsidTr="004837E2">
        <w:trPr>
          <w:trHeight w:val="15"/>
          <w:tblCellSpacing w:w="0" w:type="dxa"/>
        </w:trPr>
        <w:tc>
          <w:tcPr>
            <w:tcW w:w="768" w:type="pct"/>
            <w:gridSpan w:val="2"/>
            <w:tcBorders>
              <w:top w:val="nil"/>
              <w:left w:val="single" w:sz="8" w:space="0" w:color="auto"/>
              <w:bottom w:val="single" w:sz="8" w:space="0" w:color="auto"/>
              <w:right w:val="single" w:sz="8" w:space="0" w:color="auto"/>
            </w:tcBorders>
            <w:vAlign w:val="center"/>
            <w:hideMark/>
          </w:tcPr>
          <w:p w14:paraId="69F4FD30" w14:textId="77777777" w:rsidR="003C2B41" w:rsidRPr="00EC4F19" w:rsidRDefault="003C2B41" w:rsidP="004837E2">
            <w:pPr>
              <w:widowControl w:val="0"/>
              <w:jc w:val="center"/>
              <w:rPr>
                <w:rFonts w:ascii="Arial" w:hAnsi="Arial" w:cs="Arial"/>
                <w:b/>
                <w:spacing w:val="-4"/>
                <w:sz w:val="20"/>
                <w:szCs w:val="20"/>
              </w:rPr>
            </w:pPr>
            <w:r w:rsidRPr="00EC4F19">
              <w:rPr>
                <w:rFonts w:ascii="Arial" w:hAnsi="Arial" w:cs="Arial"/>
                <w:b/>
                <w:spacing w:val="-4"/>
                <w:sz w:val="20"/>
                <w:szCs w:val="20"/>
              </w:rPr>
              <w:t>Tổng cộng</w:t>
            </w:r>
          </w:p>
        </w:tc>
        <w:tc>
          <w:tcPr>
            <w:tcW w:w="451" w:type="pct"/>
            <w:tcBorders>
              <w:top w:val="nil"/>
              <w:left w:val="nil"/>
              <w:bottom w:val="single" w:sz="8" w:space="0" w:color="auto"/>
              <w:right w:val="single" w:sz="8" w:space="0" w:color="auto"/>
            </w:tcBorders>
            <w:vAlign w:val="center"/>
            <w:hideMark/>
          </w:tcPr>
          <w:p w14:paraId="76A1F6F9" w14:textId="77777777" w:rsidR="003C2B41" w:rsidRPr="00EC4F19" w:rsidRDefault="003C2B41" w:rsidP="004837E2">
            <w:pPr>
              <w:widowControl w:val="0"/>
              <w:jc w:val="center"/>
              <w:rPr>
                <w:rFonts w:ascii="Arial" w:hAnsi="Arial" w:cs="Arial"/>
                <w:b/>
                <w:spacing w:val="-4"/>
                <w:sz w:val="20"/>
                <w:szCs w:val="20"/>
              </w:rPr>
            </w:pPr>
          </w:p>
        </w:tc>
        <w:tc>
          <w:tcPr>
            <w:tcW w:w="310" w:type="pct"/>
            <w:tcBorders>
              <w:top w:val="nil"/>
              <w:left w:val="nil"/>
              <w:bottom w:val="single" w:sz="8" w:space="0" w:color="auto"/>
              <w:right w:val="single" w:sz="8" w:space="0" w:color="auto"/>
            </w:tcBorders>
            <w:vAlign w:val="center"/>
            <w:hideMark/>
          </w:tcPr>
          <w:p w14:paraId="3E8C94CF" w14:textId="77777777" w:rsidR="003C2B41" w:rsidRPr="00EC4F19" w:rsidRDefault="003C2B41" w:rsidP="004837E2">
            <w:pPr>
              <w:widowControl w:val="0"/>
              <w:jc w:val="center"/>
              <w:rPr>
                <w:rFonts w:ascii="Arial" w:hAnsi="Arial" w:cs="Arial"/>
                <w:spacing w:val="-4"/>
                <w:sz w:val="20"/>
                <w:szCs w:val="20"/>
              </w:rPr>
            </w:pPr>
          </w:p>
        </w:tc>
        <w:tc>
          <w:tcPr>
            <w:tcW w:w="389" w:type="pct"/>
            <w:tcBorders>
              <w:top w:val="nil"/>
              <w:left w:val="nil"/>
              <w:bottom w:val="single" w:sz="8" w:space="0" w:color="auto"/>
              <w:right w:val="single" w:sz="8" w:space="0" w:color="auto"/>
            </w:tcBorders>
            <w:vAlign w:val="center"/>
            <w:hideMark/>
          </w:tcPr>
          <w:p w14:paraId="3235A7D6" w14:textId="77777777" w:rsidR="003C2B41" w:rsidRPr="00EC4F19" w:rsidRDefault="003C2B41" w:rsidP="004837E2">
            <w:pPr>
              <w:widowControl w:val="0"/>
              <w:jc w:val="center"/>
              <w:rPr>
                <w:rFonts w:ascii="Arial" w:hAnsi="Arial" w:cs="Arial"/>
                <w:spacing w:val="-4"/>
                <w:sz w:val="20"/>
                <w:szCs w:val="20"/>
              </w:rPr>
            </w:pPr>
          </w:p>
        </w:tc>
        <w:tc>
          <w:tcPr>
            <w:tcW w:w="341" w:type="pct"/>
            <w:tcBorders>
              <w:top w:val="nil"/>
              <w:left w:val="nil"/>
              <w:bottom w:val="single" w:sz="8" w:space="0" w:color="auto"/>
              <w:right w:val="single" w:sz="8" w:space="0" w:color="auto"/>
            </w:tcBorders>
            <w:vAlign w:val="center"/>
            <w:hideMark/>
          </w:tcPr>
          <w:p w14:paraId="4F748007" w14:textId="77777777" w:rsidR="003C2B41" w:rsidRPr="00EC4F19" w:rsidRDefault="003C2B41" w:rsidP="004837E2">
            <w:pPr>
              <w:widowControl w:val="0"/>
              <w:jc w:val="center"/>
              <w:rPr>
                <w:rFonts w:ascii="Arial" w:hAnsi="Arial" w:cs="Arial"/>
                <w:spacing w:val="-4"/>
                <w:sz w:val="20"/>
                <w:szCs w:val="20"/>
              </w:rPr>
            </w:pPr>
          </w:p>
        </w:tc>
        <w:tc>
          <w:tcPr>
            <w:tcW w:w="294" w:type="pct"/>
            <w:tcBorders>
              <w:top w:val="nil"/>
              <w:left w:val="nil"/>
              <w:bottom w:val="single" w:sz="8" w:space="0" w:color="auto"/>
              <w:right w:val="single" w:sz="8" w:space="0" w:color="auto"/>
            </w:tcBorders>
            <w:vAlign w:val="center"/>
            <w:hideMark/>
          </w:tcPr>
          <w:p w14:paraId="43606ABA" w14:textId="77777777" w:rsidR="003C2B41" w:rsidRPr="00EC4F19" w:rsidRDefault="003C2B41" w:rsidP="004837E2">
            <w:pPr>
              <w:widowControl w:val="0"/>
              <w:jc w:val="center"/>
              <w:rPr>
                <w:rFonts w:ascii="Arial" w:hAnsi="Arial" w:cs="Arial"/>
                <w:spacing w:val="-4"/>
                <w:sz w:val="20"/>
                <w:szCs w:val="20"/>
              </w:rPr>
            </w:pPr>
          </w:p>
        </w:tc>
        <w:tc>
          <w:tcPr>
            <w:tcW w:w="433" w:type="pct"/>
            <w:tcBorders>
              <w:top w:val="nil"/>
              <w:left w:val="nil"/>
              <w:bottom w:val="single" w:sz="8" w:space="0" w:color="auto"/>
              <w:right w:val="single" w:sz="8" w:space="0" w:color="auto"/>
            </w:tcBorders>
            <w:vAlign w:val="center"/>
            <w:hideMark/>
          </w:tcPr>
          <w:p w14:paraId="64EB47C5" w14:textId="77777777" w:rsidR="003C2B41" w:rsidRPr="00EC4F19" w:rsidRDefault="003C2B41" w:rsidP="004837E2">
            <w:pPr>
              <w:widowControl w:val="0"/>
              <w:jc w:val="center"/>
              <w:rPr>
                <w:rFonts w:ascii="Arial" w:hAnsi="Arial" w:cs="Arial"/>
                <w:spacing w:val="-4"/>
                <w:sz w:val="20"/>
                <w:szCs w:val="20"/>
              </w:rPr>
            </w:pPr>
          </w:p>
        </w:tc>
        <w:tc>
          <w:tcPr>
            <w:tcW w:w="355" w:type="pct"/>
            <w:tcBorders>
              <w:top w:val="nil"/>
              <w:left w:val="nil"/>
              <w:bottom w:val="single" w:sz="8" w:space="0" w:color="auto"/>
              <w:right w:val="single" w:sz="8" w:space="0" w:color="auto"/>
            </w:tcBorders>
            <w:vAlign w:val="center"/>
            <w:hideMark/>
          </w:tcPr>
          <w:p w14:paraId="312D477B" w14:textId="77777777" w:rsidR="003C2B41" w:rsidRPr="00EC4F19" w:rsidRDefault="003C2B41" w:rsidP="004837E2">
            <w:pPr>
              <w:widowControl w:val="0"/>
              <w:jc w:val="center"/>
              <w:rPr>
                <w:rFonts w:ascii="Arial" w:hAnsi="Arial" w:cs="Arial"/>
                <w:spacing w:val="-4"/>
                <w:sz w:val="20"/>
                <w:szCs w:val="20"/>
              </w:rPr>
            </w:pPr>
          </w:p>
        </w:tc>
        <w:tc>
          <w:tcPr>
            <w:tcW w:w="355" w:type="pct"/>
            <w:tcBorders>
              <w:top w:val="nil"/>
              <w:left w:val="nil"/>
              <w:bottom w:val="single" w:sz="8" w:space="0" w:color="auto"/>
              <w:right w:val="single" w:sz="8" w:space="0" w:color="auto"/>
            </w:tcBorders>
            <w:vAlign w:val="center"/>
          </w:tcPr>
          <w:p w14:paraId="311BF747" w14:textId="77777777" w:rsidR="003C2B41" w:rsidRPr="00EC4F19" w:rsidRDefault="003C2B41" w:rsidP="004837E2">
            <w:pPr>
              <w:widowControl w:val="0"/>
              <w:jc w:val="center"/>
              <w:rPr>
                <w:rFonts w:ascii="Arial" w:hAnsi="Arial" w:cs="Arial"/>
                <w:spacing w:val="-4"/>
                <w:sz w:val="20"/>
                <w:szCs w:val="20"/>
              </w:rPr>
            </w:pPr>
          </w:p>
        </w:tc>
        <w:tc>
          <w:tcPr>
            <w:tcW w:w="326" w:type="pct"/>
            <w:tcBorders>
              <w:top w:val="nil"/>
              <w:left w:val="nil"/>
              <w:bottom w:val="single" w:sz="8" w:space="0" w:color="auto"/>
              <w:right w:val="single" w:sz="8" w:space="0" w:color="auto"/>
            </w:tcBorders>
            <w:vAlign w:val="center"/>
          </w:tcPr>
          <w:p w14:paraId="18EA1E1C" w14:textId="77777777" w:rsidR="003C2B41" w:rsidRPr="00EC4F19" w:rsidRDefault="003C2B41" w:rsidP="004837E2">
            <w:pPr>
              <w:widowControl w:val="0"/>
              <w:jc w:val="center"/>
              <w:rPr>
                <w:rFonts w:ascii="Arial" w:hAnsi="Arial" w:cs="Arial"/>
                <w:spacing w:val="-4"/>
                <w:sz w:val="20"/>
                <w:szCs w:val="20"/>
              </w:rPr>
            </w:pPr>
          </w:p>
        </w:tc>
        <w:tc>
          <w:tcPr>
            <w:tcW w:w="326" w:type="pct"/>
            <w:tcBorders>
              <w:top w:val="nil"/>
              <w:left w:val="nil"/>
              <w:bottom w:val="single" w:sz="8" w:space="0" w:color="auto"/>
              <w:right w:val="single" w:sz="8" w:space="0" w:color="auto"/>
            </w:tcBorders>
            <w:vAlign w:val="center"/>
          </w:tcPr>
          <w:p w14:paraId="6891DE4D" w14:textId="77777777" w:rsidR="003C2B41" w:rsidRPr="00EC4F19" w:rsidRDefault="003C2B41" w:rsidP="004837E2">
            <w:pPr>
              <w:widowControl w:val="0"/>
              <w:jc w:val="center"/>
              <w:rPr>
                <w:rFonts w:ascii="Arial" w:hAnsi="Arial" w:cs="Arial"/>
                <w:spacing w:val="-4"/>
                <w:sz w:val="20"/>
                <w:szCs w:val="20"/>
              </w:rPr>
            </w:pPr>
          </w:p>
        </w:tc>
        <w:tc>
          <w:tcPr>
            <w:tcW w:w="326" w:type="pct"/>
            <w:tcBorders>
              <w:top w:val="nil"/>
              <w:left w:val="nil"/>
              <w:bottom w:val="single" w:sz="8" w:space="0" w:color="auto"/>
              <w:right w:val="single" w:sz="8" w:space="0" w:color="auto"/>
            </w:tcBorders>
            <w:vAlign w:val="center"/>
          </w:tcPr>
          <w:p w14:paraId="3F0A30C6" w14:textId="77777777" w:rsidR="003C2B41" w:rsidRPr="00EC4F19" w:rsidRDefault="003C2B41" w:rsidP="004837E2">
            <w:pPr>
              <w:widowControl w:val="0"/>
              <w:jc w:val="center"/>
              <w:rPr>
                <w:rFonts w:ascii="Arial" w:hAnsi="Arial" w:cs="Arial"/>
                <w:spacing w:val="-4"/>
                <w:sz w:val="20"/>
                <w:szCs w:val="20"/>
              </w:rPr>
            </w:pPr>
          </w:p>
        </w:tc>
        <w:tc>
          <w:tcPr>
            <w:tcW w:w="326" w:type="pct"/>
            <w:tcBorders>
              <w:top w:val="nil"/>
              <w:left w:val="nil"/>
              <w:bottom w:val="single" w:sz="8" w:space="0" w:color="auto"/>
              <w:right w:val="single" w:sz="8" w:space="0" w:color="auto"/>
            </w:tcBorders>
            <w:vAlign w:val="center"/>
          </w:tcPr>
          <w:p w14:paraId="04FDFEFD" w14:textId="77777777" w:rsidR="003C2B41" w:rsidRPr="00EC4F19" w:rsidRDefault="003C2B41" w:rsidP="004837E2">
            <w:pPr>
              <w:widowControl w:val="0"/>
              <w:jc w:val="center"/>
              <w:rPr>
                <w:rFonts w:ascii="Arial" w:hAnsi="Arial" w:cs="Arial"/>
                <w:spacing w:val="-4"/>
                <w:sz w:val="20"/>
                <w:szCs w:val="20"/>
              </w:rPr>
            </w:pPr>
          </w:p>
        </w:tc>
      </w:tr>
    </w:tbl>
    <w:p w14:paraId="373481D7" w14:textId="77777777" w:rsidR="0062427B" w:rsidRPr="00EC4F19" w:rsidRDefault="0062427B" w:rsidP="004837E2">
      <w:pPr>
        <w:widowControl w:val="0"/>
        <w:jc w:val="center"/>
        <w:rPr>
          <w:rFonts w:ascii="Arial" w:hAnsi="Arial" w:cs="Arial"/>
          <w:b/>
          <w:bCs/>
          <w:spacing w:val="-4"/>
          <w:sz w:val="20"/>
          <w:szCs w:val="20"/>
        </w:rPr>
      </w:pPr>
    </w:p>
    <w:tbl>
      <w:tblPr>
        <w:tblW w:w="5000" w:type="pct"/>
        <w:tblCellSpacing w:w="0" w:type="dxa"/>
        <w:tblCellMar>
          <w:left w:w="0" w:type="dxa"/>
          <w:right w:w="0" w:type="dxa"/>
        </w:tblCellMar>
        <w:tblLook w:val="04A0" w:firstRow="1" w:lastRow="0" w:firstColumn="1" w:lastColumn="0" w:noHBand="0" w:noVBand="1"/>
      </w:tblPr>
      <w:tblGrid>
        <w:gridCol w:w="4576"/>
        <w:gridCol w:w="4453"/>
      </w:tblGrid>
      <w:tr w:rsidR="0062427B" w:rsidRPr="00EC4F19" w14:paraId="039E8C8C" w14:textId="77777777" w:rsidTr="005237D5">
        <w:trPr>
          <w:trHeight w:val="120"/>
          <w:tblCellSpacing w:w="0" w:type="dxa"/>
        </w:trPr>
        <w:tc>
          <w:tcPr>
            <w:tcW w:w="2410" w:type="pct"/>
            <w:tcMar>
              <w:top w:w="0" w:type="dxa"/>
              <w:left w:w="108" w:type="dxa"/>
              <w:bottom w:w="0" w:type="dxa"/>
              <w:right w:w="108" w:type="dxa"/>
            </w:tcMar>
            <w:hideMark/>
          </w:tcPr>
          <w:p w14:paraId="0FB28759" w14:textId="77777777" w:rsidR="0062427B" w:rsidRPr="00EC4F19" w:rsidRDefault="0062427B" w:rsidP="004837E2">
            <w:pPr>
              <w:widowControl w:val="0"/>
              <w:jc w:val="center"/>
              <w:rPr>
                <w:rFonts w:ascii="Arial" w:hAnsi="Arial" w:cs="Arial"/>
                <w:spacing w:val="-4"/>
                <w:sz w:val="20"/>
                <w:szCs w:val="20"/>
              </w:rPr>
            </w:pPr>
            <w:r w:rsidRPr="00EC4F19">
              <w:rPr>
                <w:rFonts w:ascii="Arial" w:hAnsi="Arial" w:cs="Arial"/>
                <w:spacing w:val="-4"/>
                <w:sz w:val="20"/>
                <w:szCs w:val="20"/>
              </w:rPr>
              <w:t> </w:t>
            </w:r>
            <w:r w:rsidRPr="00EC4F19">
              <w:rPr>
                <w:rFonts w:ascii="Arial" w:hAnsi="Arial" w:cs="Arial"/>
                <w:i/>
                <w:iCs/>
                <w:spacing w:val="-4"/>
                <w:sz w:val="20"/>
                <w:szCs w:val="20"/>
              </w:rPr>
              <w:t xml:space="preserve">........, ngày ... tháng ... năm </w:t>
            </w:r>
            <w:proofErr w:type="gramStart"/>
            <w:r w:rsidRPr="00EC4F19">
              <w:rPr>
                <w:rFonts w:ascii="Arial" w:hAnsi="Arial" w:cs="Arial"/>
                <w:i/>
                <w:iCs/>
                <w:spacing w:val="-4"/>
                <w:sz w:val="20"/>
                <w:szCs w:val="20"/>
              </w:rPr>
              <w:t>.....</w:t>
            </w:r>
            <w:proofErr w:type="gramEnd"/>
          </w:p>
          <w:p w14:paraId="4EFF12EF" w14:textId="77777777" w:rsidR="0062427B" w:rsidRPr="00EC4F19" w:rsidRDefault="0062427B" w:rsidP="004837E2">
            <w:pPr>
              <w:widowControl w:val="0"/>
              <w:jc w:val="center"/>
              <w:rPr>
                <w:rFonts w:ascii="Arial" w:hAnsi="Arial" w:cs="Arial"/>
                <w:b/>
                <w:bCs/>
                <w:spacing w:val="-4"/>
                <w:sz w:val="20"/>
                <w:szCs w:val="20"/>
              </w:rPr>
            </w:pPr>
            <w:r w:rsidRPr="00EC4F19">
              <w:rPr>
                <w:rFonts w:ascii="Arial" w:hAnsi="Arial" w:cs="Arial"/>
                <w:b/>
                <w:bCs/>
                <w:spacing w:val="-4"/>
                <w:sz w:val="20"/>
                <w:szCs w:val="20"/>
              </w:rPr>
              <w:t xml:space="preserve">XÁC NHẬN CỦA CƠ QUAN QUẢN LÝ </w:t>
            </w:r>
          </w:p>
          <w:p w14:paraId="2A863E1B" w14:textId="77777777" w:rsidR="0062427B" w:rsidRPr="00EC4F19" w:rsidRDefault="0062427B" w:rsidP="004837E2">
            <w:pPr>
              <w:widowControl w:val="0"/>
              <w:jc w:val="center"/>
              <w:rPr>
                <w:rFonts w:ascii="Arial" w:hAnsi="Arial" w:cs="Arial"/>
                <w:spacing w:val="-4"/>
                <w:sz w:val="20"/>
                <w:szCs w:val="20"/>
              </w:rPr>
            </w:pPr>
            <w:r w:rsidRPr="00EC4F19">
              <w:rPr>
                <w:rFonts w:ascii="Arial" w:hAnsi="Arial" w:cs="Arial"/>
                <w:b/>
                <w:bCs/>
                <w:spacing w:val="-4"/>
                <w:sz w:val="20"/>
                <w:szCs w:val="20"/>
              </w:rPr>
              <w:t>CẤP TRÊN (nếu có)</w:t>
            </w:r>
            <w:r w:rsidRPr="00EC4F19">
              <w:rPr>
                <w:rFonts w:ascii="Arial" w:hAnsi="Arial" w:cs="Arial"/>
                <w:spacing w:val="-4"/>
                <w:sz w:val="20"/>
                <w:szCs w:val="20"/>
              </w:rPr>
              <w:br/>
            </w:r>
            <w:r w:rsidRPr="00EC4F19">
              <w:rPr>
                <w:rFonts w:ascii="Arial" w:hAnsi="Arial" w:cs="Arial"/>
                <w:i/>
                <w:iCs/>
                <w:spacing w:val="-4"/>
                <w:sz w:val="20"/>
                <w:szCs w:val="20"/>
              </w:rPr>
              <w:t>(Ký, ghi rõ họ tên và đóng dấu)</w:t>
            </w:r>
          </w:p>
        </w:tc>
        <w:tc>
          <w:tcPr>
            <w:tcW w:w="2346" w:type="pct"/>
            <w:tcMar>
              <w:top w:w="0" w:type="dxa"/>
              <w:left w:w="108" w:type="dxa"/>
              <w:bottom w:w="0" w:type="dxa"/>
              <w:right w:w="108" w:type="dxa"/>
            </w:tcMar>
            <w:hideMark/>
          </w:tcPr>
          <w:p w14:paraId="7B095F22" w14:textId="77777777" w:rsidR="0062427B" w:rsidRPr="00EC4F19" w:rsidRDefault="0062427B" w:rsidP="004837E2">
            <w:pPr>
              <w:widowControl w:val="0"/>
              <w:jc w:val="center"/>
              <w:rPr>
                <w:rFonts w:ascii="Arial" w:hAnsi="Arial" w:cs="Arial"/>
                <w:spacing w:val="-4"/>
                <w:sz w:val="20"/>
                <w:szCs w:val="20"/>
              </w:rPr>
            </w:pPr>
            <w:r w:rsidRPr="00EC4F19">
              <w:rPr>
                <w:rFonts w:ascii="Arial" w:hAnsi="Arial" w:cs="Arial"/>
                <w:i/>
                <w:iCs/>
                <w:spacing w:val="-4"/>
                <w:sz w:val="20"/>
                <w:szCs w:val="20"/>
              </w:rPr>
              <w:t>........., ngày</w:t>
            </w:r>
            <w:proofErr w:type="gramStart"/>
            <w:r w:rsidRPr="00EC4F19">
              <w:rPr>
                <w:rFonts w:ascii="Arial" w:hAnsi="Arial" w:cs="Arial"/>
                <w:i/>
                <w:iCs/>
                <w:spacing w:val="-4"/>
                <w:sz w:val="20"/>
                <w:szCs w:val="20"/>
              </w:rPr>
              <w:t>.....</w:t>
            </w:r>
            <w:proofErr w:type="gramEnd"/>
            <w:r w:rsidRPr="00EC4F19">
              <w:rPr>
                <w:rFonts w:ascii="Arial" w:hAnsi="Arial" w:cs="Arial"/>
                <w:i/>
                <w:iCs/>
                <w:spacing w:val="-4"/>
                <w:sz w:val="20"/>
                <w:szCs w:val="20"/>
              </w:rPr>
              <w:t xml:space="preserve"> tháng</w:t>
            </w:r>
            <w:proofErr w:type="gramStart"/>
            <w:r w:rsidRPr="00EC4F19">
              <w:rPr>
                <w:rFonts w:ascii="Arial" w:hAnsi="Arial" w:cs="Arial"/>
                <w:i/>
                <w:iCs/>
                <w:spacing w:val="-4"/>
                <w:sz w:val="20"/>
                <w:szCs w:val="20"/>
              </w:rPr>
              <w:t>.....</w:t>
            </w:r>
            <w:proofErr w:type="gramEnd"/>
            <w:r w:rsidRPr="00EC4F19">
              <w:rPr>
                <w:rFonts w:ascii="Arial" w:hAnsi="Arial" w:cs="Arial"/>
                <w:i/>
                <w:iCs/>
                <w:spacing w:val="-4"/>
                <w:sz w:val="20"/>
                <w:szCs w:val="20"/>
              </w:rPr>
              <w:t xml:space="preserve"> năm ......</w:t>
            </w:r>
          </w:p>
          <w:p w14:paraId="31938693" w14:textId="77777777" w:rsidR="0062427B" w:rsidRPr="00EC4F19" w:rsidRDefault="0062427B" w:rsidP="004837E2">
            <w:pPr>
              <w:widowControl w:val="0"/>
              <w:jc w:val="center"/>
              <w:rPr>
                <w:rFonts w:ascii="Arial" w:hAnsi="Arial" w:cs="Arial"/>
                <w:spacing w:val="-4"/>
                <w:sz w:val="20"/>
                <w:szCs w:val="20"/>
              </w:rPr>
            </w:pPr>
            <w:r w:rsidRPr="00EC4F19">
              <w:rPr>
                <w:rFonts w:ascii="Arial" w:hAnsi="Arial" w:cs="Arial"/>
                <w:b/>
                <w:bCs/>
                <w:spacing w:val="-4"/>
                <w:sz w:val="20"/>
                <w:szCs w:val="20"/>
              </w:rPr>
              <w:t>THỦ TRƯỞNG CƠ QUAN BÁO CÁO</w:t>
            </w:r>
            <w:r w:rsidRPr="00EC4F19">
              <w:rPr>
                <w:rFonts w:ascii="Arial" w:hAnsi="Arial" w:cs="Arial"/>
                <w:spacing w:val="-4"/>
                <w:sz w:val="20"/>
                <w:szCs w:val="20"/>
              </w:rPr>
              <w:br/>
            </w:r>
            <w:r w:rsidRPr="00EC4F19">
              <w:rPr>
                <w:rFonts w:ascii="Arial" w:hAnsi="Arial" w:cs="Arial"/>
                <w:i/>
                <w:iCs/>
                <w:spacing w:val="-4"/>
                <w:sz w:val="20"/>
                <w:szCs w:val="20"/>
              </w:rPr>
              <w:t>(Ký, ghi rõ họ tên và đóng dấu)</w:t>
            </w:r>
          </w:p>
        </w:tc>
      </w:tr>
    </w:tbl>
    <w:p w14:paraId="047B77E0" w14:textId="77777777" w:rsidR="0062427B" w:rsidRPr="00EC4F19" w:rsidRDefault="0062427B" w:rsidP="0062427B">
      <w:pPr>
        <w:widowControl w:val="0"/>
        <w:spacing w:after="120"/>
        <w:ind w:firstLine="720"/>
        <w:jc w:val="both"/>
        <w:rPr>
          <w:rFonts w:ascii="Arial" w:hAnsi="Arial" w:cs="Arial"/>
          <w:b/>
          <w:bCs/>
          <w:spacing w:val="-4"/>
          <w:sz w:val="20"/>
          <w:szCs w:val="20"/>
        </w:rPr>
      </w:pPr>
    </w:p>
    <w:p w14:paraId="2B44CF40" w14:textId="77777777" w:rsidR="003C2B41" w:rsidRPr="00EC4F19" w:rsidRDefault="003C2B41" w:rsidP="0062427B">
      <w:pPr>
        <w:widowControl w:val="0"/>
        <w:spacing w:after="120"/>
        <w:ind w:firstLine="720"/>
        <w:jc w:val="both"/>
        <w:rPr>
          <w:rFonts w:ascii="Arial" w:hAnsi="Arial" w:cs="Arial"/>
          <w:b/>
          <w:i/>
          <w:spacing w:val="-4"/>
          <w:sz w:val="20"/>
          <w:szCs w:val="20"/>
          <w:lang w:val="x-none"/>
        </w:rPr>
      </w:pPr>
      <w:r w:rsidRPr="00EC4F19">
        <w:rPr>
          <w:rFonts w:ascii="Arial" w:hAnsi="Arial" w:cs="Arial"/>
          <w:b/>
          <w:i/>
          <w:spacing w:val="-4"/>
          <w:sz w:val="20"/>
          <w:szCs w:val="20"/>
          <w:lang w:val="x-none"/>
        </w:rPr>
        <w:t>Hướng dẫn lập Mẫu số 01D:</w:t>
      </w:r>
    </w:p>
    <w:p w14:paraId="09CF9B8D" w14:textId="77777777" w:rsidR="003C2B41" w:rsidRPr="00EC4F19" w:rsidRDefault="003C2B41" w:rsidP="0062427B">
      <w:pPr>
        <w:widowControl w:val="0"/>
        <w:spacing w:after="120"/>
        <w:ind w:firstLine="720"/>
        <w:jc w:val="both"/>
        <w:rPr>
          <w:rFonts w:ascii="Arial" w:hAnsi="Arial" w:cs="Arial"/>
          <w:spacing w:val="-4"/>
          <w:sz w:val="20"/>
          <w:szCs w:val="20"/>
        </w:rPr>
      </w:pPr>
      <w:r w:rsidRPr="00EC4F19">
        <w:rPr>
          <w:rFonts w:ascii="Arial" w:hAnsi="Arial" w:cs="Arial"/>
          <w:bCs/>
          <w:spacing w:val="-4"/>
          <w:sz w:val="20"/>
          <w:szCs w:val="20"/>
        </w:rPr>
        <w:t xml:space="preserve">- Cột (2): </w:t>
      </w:r>
      <w:r w:rsidRPr="00EC4F19">
        <w:rPr>
          <w:rFonts w:ascii="Arial" w:hAnsi="Arial" w:cs="Arial"/>
          <w:spacing w:val="-4"/>
          <w:sz w:val="20"/>
          <w:szCs w:val="20"/>
        </w:rPr>
        <w:t>Danh mục tài sản thuộc phạm vi quản lý được quy định tại Điều 3 Nghị định số 12/2025/NĐ-CP ngày 20/01/2025 của Chính phủ và Điều 3 Thông tư này.</w:t>
      </w:r>
    </w:p>
    <w:p w14:paraId="7C8F26C4" w14:textId="77777777" w:rsidR="003C2B41" w:rsidRPr="00EC4F19" w:rsidRDefault="003C2B41" w:rsidP="0062427B">
      <w:pPr>
        <w:widowControl w:val="0"/>
        <w:spacing w:after="120"/>
        <w:ind w:firstLine="720"/>
        <w:jc w:val="both"/>
        <w:rPr>
          <w:rFonts w:ascii="Arial" w:hAnsi="Arial" w:cs="Arial"/>
          <w:bCs/>
          <w:spacing w:val="-4"/>
          <w:sz w:val="20"/>
          <w:szCs w:val="20"/>
        </w:rPr>
      </w:pPr>
      <w:r w:rsidRPr="00EC4F19">
        <w:rPr>
          <w:rFonts w:ascii="Arial" w:hAnsi="Arial" w:cs="Arial"/>
          <w:bCs/>
          <w:spacing w:val="-4"/>
          <w:sz w:val="20"/>
          <w:szCs w:val="20"/>
        </w:rPr>
        <w:t xml:space="preserve">- Cột (3) Phương thức khai thác: </w:t>
      </w:r>
      <w:r w:rsidRPr="00EC4F19">
        <w:rPr>
          <w:rFonts w:ascii="Arial" w:hAnsi="Arial" w:cs="Arial"/>
          <w:spacing w:val="-4"/>
          <w:sz w:val="20"/>
          <w:szCs w:val="20"/>
        </w:rPr>
        <w:t>Theo quy định tại khoản 1 Điều 12 Nghị định số 12/2025/NĐ-CP.</w:t>
      </w:r>
    </w:p>
    <w:p w14:paraId="1ACF3666" w14:textId="77777777" w:rsidR="003C2B41" w:rsidRPr="00EC4F19" w:rsidRDefault="003C2B41" w:rsidP="0062427B">
      <w:pPr>
        <w:widowControl w:val="0"/>
        <w:spacing w:after="120"/>
        <w:ind w:firstLine="720"/>
        <w:jc w:val="both"/>
        <w:rPr>
          <w:rFonts w:ascii="Arial" w:hAnsi="Arial" w:cs="Arial"/>
          <w:spacing w:val="-4"/>
          <w:sz w:val="20"/>
          <w:szCs w:val="20"/>
        </w:rPr>
      </w:pPr>
      <w:r w:rsidRPr="00EC4F19">
        <w:rPr>
          <w:rFonts w:ascii="Arial" w:hAnsi="Arial" w:cs="Arial"/>
          <w:bCs/>
          <w:spacing w:val="-4"/>
          <w:sz w:val="20"/>
          <w:szCs w:val="20"/>
        </w:rPr>
        <w:t>- Cột (4), (5), (6), (7)</w:t>
      </w:r>
      <w:r w:rsidRPr="00EC4F19">
        <w:rPr>
          <w:rFonts w:ascii="Arial" w:hAnsi="Arial" w:cs="Arial"/>
          <w:b/>
          <w:bCs/>
          <w:spacing w:val="-4"/>
          <w:sz w:val="20"/>
          <w:szCs w:val="20"/>
        </w:rPr>
        <w:t xml:space="preserve"> </w:t>
      </w:r>
      <w:r w:rsidRPr="00EC4F19">
        <w:rPr>
          <w:rFonts w:ascii="Arial" w:hAnsi="Arial" w:cs="Arial"/>
          <w:spacing w:val="-4"/>
          <w:sz w:val="20"/>
          <w:szCs w:val="20"/>
        </w:rPr>
        <w:t>Hợp đồng khai thác tài sản: Theo quy định tại Điều 14 và Điều 15 Nghị định số 12/2025/NĐ-CP.</w:t>
      </w:r>
    </w:p>
    <w:p w14:paraId="1A66B103" w14:textId="77777777" w:rsidR="003C2B41" w:rsidRPr="00EC4F19" w:rsidRDefault="003C2B41" w:rsidP="0062427B">
      <w:pPr>
        <w:widowControl w:val="0"/>
        <w:spacing w:after="120"/>
        <w:ind w:firstLine="720"/>
        <w:jc w:val="both"/>
        <w:rPr>
          <w:rFonts w:ascii="Arial" w:hAnsi="Arial" w:cs="Arial"/>
          <w:b/>
          <w:bCs/>
          <w:spacing w:val="-4"/>
          <w:sz w:val="20"/>
          <w:szCs w:val="20"/>
        </w:rPr>
      </w:pPr>
      <w:r w:rsidRPr="00EC4F19">
        <w:rPr>
          <w:rFonts w:ascii="Arial" w:hAnsi="Arial" w:cs="Arial"/>
          <w:spacing w:val="-4"/>
          <w:sz w:val="20"/>
          <w:szCs w:val="20"/>
        </w:rPr>
        <w:t xml:space="preserve">- </w:t>
      </w:r>
      <w:r w:rsidRPr="00EC4F19">
        <w:rPr>
          <w:rFonts w:ascii="Arial" w:hAnsi="Arial" w:cs="Arial"/>
          <w:bCs/>
          <w:spacing w:val="-4"/>
          <w:sz w:val="20"/>
          <w:szCs w:val="20"/>
        </w:rPr>
        <w:t xml:space="preserve">Cột (8), (9) Dự án đầu tư nâng cấp, mở rộng tài sản được phê duyệt: </w:t>
      </w:r>
      <w:r w:rsidRPr="00EC4F19">
        <w:rPr>
          <w:rFonts w:ascii="Arial" w:hAnsi="Arial" w:cs="Arial"/>
          <w:spacing w:val="-4"/>
          <w:sz w:val="20"/>
          <w:szCs w:val="20"/>
        </w:rPr>
        <w:t>Theo quy định tại Điều 15 Nghị định số 12/2025/NĐ-CP.</w:t>
      </w:r>
    </w:p>
    <w:p w14:paraId="70A17E47" w14:textId="77777777" w:rsidR="003C2B41" w:rsidRPr="00EC4F19" w:rsidRDefault="003C2B41" w:rsidP="0062427B">
      <w:pPr>
        <w:widowControl w:val="0"/>
        <w:spacing w:after="120"/>
        <w:ind w:firstLine="720"/>
        <w:jc w:val="both"/>
        <w:rPr>
          <w:rFonts w:ascii="Arial" w:hAnsi="Arial" w:cs="Arial"/>
          <w:spacing w:val="-4"/>
          <w:sz w:val="20"/>
          <w:szCs w:val="20"/>
          <w:lang w:val="x-none"/>
        </w:rPr>
      </w:pPr>
      <w:r w:rsidRPr="00EC4F19">
        <w:rPr>
          <w:rFonts w:ascii="Arial" w:hAnsi="Arial" w:cs="Arial"/>
          <w:spacing w:val="-4"/>
          <w:sz w:val="20"/>
          <w:szCs w:val="20"/>
          <w:lang w:val="x-none"/>
        </w:rPr>
        <w:t>- Cơ quan quản lý cấp trên: Là cơ quan cấp trên trực tiếp của cơ quan quản lý tài sản.</w:t>
      </w:r>
    </w:p>
    <w:p w14:paraId="7E7660DA" w14:textId="77777777" w:rsidR="003C2B41" w:rsidRPr="00EC4F19" w:rsidRDefault="003C2B41" w:rsidP="0062427B">
      <w:pPr>
        <w:widowControl w:val="0"/>
        <w:spacing w:after="120"/>
        <w:ind w:firstLine="720"/>
        <w:jc w:val="both"/>
        <w:rPr>
          <w:rFonts w:ascii="Arial" w:hAnsi="Arial" w:cs="Arial"/>
          <w:spacing w:val="-4"/>
          <w:sz w:val="20"/>
          <w:szCs w:val="20"/>
        </w:rPr>
      </w:pPr>
    </w:p>
    <w:p w14:paraId="1E6E7D2A" w14:textId="77777777" w:rsidR="003C2B41" w:rsidRPr="00EC4F19" w:rsidRDefault="003C2B41" w:rsidP="0062427B">
      <w:pPr>
        <w:widowControl w:val="0"/>
        <w:spacing w:after="120"/>
        <w:ind w:firstLine="720"/>
        <w:jc w:val="both"/>
        <w:rPr>
          <w:rFonts w:ascii="Arial" w:hAnsi="Arial" w:cs="Arial"/>
          <w:spacing w:val="-4"/>
          <w:sz w:val="20"/>
          <w:szCs w:val="20"/>
        </w:rPr>
        <w:sectPr w:rsidR="003C2B41" w:rsidRPr="00EC4F19" w:rsidSect="0062427B">
          <w:pgSz w:w="11909" w:h="16834" w:code="9"/>
          <w:pgMar w:top="1440" w:right="1440" w:bottom="1440" w:left="1440" w:header="567" w:footer="567" w:gutter="0"/>
          <w:pgNumType w:start="1"/>
          <w:cols w:space="720"/>
        </w:sectPr>
      </w:pPr>
    </w:p>
    <w:p w14:paraId="748293D9" w14:textId="77777777" w:rsidR="0062427B" w:rsidRPr="00EC4F19" w:rsidRDefault="0062427B" w:rsidP="0062427B">
      <w:pPr>
        <w:widowControl w:val="0"/>
        <w:spacing w:after="120"/>
        <w:ind w:firstLine="720"/>
        <w:jc w:val="both"/>
        <w:rPr>
          <w:rFonts w:ascii="Arial" w:hAnsi="Arial" w:cs="Arial"/>
          <w:spacing w:val="-4"/>
          <w:sz w:val="20"/>
          <w:szCs w:val="20"/>
        </w:rPr>
        <w:sectPr w:rsidR="0062427B" w:rsidRPr="00EC4F19" w:rsidSect="007026F2">
          <w:type w:val="continuous"/>
          <w:pgSz w:w="11909" w:h="16834" w:code="9"/>
          <w:pgMar w:top="1440" w:right="1440" w:bottom="1440" w:left="1440" w:header="567" w:footer="567" w:gutter="0"/>
          <w:pgNumType w:start="1"/>
          <w:cols w:space="720"/>
        </w:sectPr>
      </w:pPr>
    </w:p>
    <w:tbl>
      <w:tblPr>
        <w:tblW w:w="5000" w:type="pct"/>
        <w:tblLook w:val="04A0" w:firstRow="1" w:lastRow="0" w:firstColumn="1" w:lastColumn="0" w:noHBand="0" w:noVBand="1"/>
      </w:tblPr>
      <w:tblGrid>
        <w:gridCol w:w="4805"/>
        <w:gridCol w:w="4224"/>
      </w:tblGrid>
      <w:tr w:rsidR="003C2B41" w:rsidRPr="00EC4F19" w14:paraId="73F287F4" w14:textId="77777777" w:rsidTr="0062427B">
        <w:trPr>
          <w:trHeight w:val="120"/>
        </w:trPr>
        <w:tc>
          <w:tcPr>
            <w:tcW w:w="2661" w:type="pct"/>
            <w:hideMark/>
          </w:tcPr>
          <w:p w14:paraId="0FC47260"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lastRenderedPageBreak/>
              <w:br w:type="page"/>
            </w:r>
            <w:r w:rsidRPr="00EC4F19">
              <w:rPr>
                <w:rFonts w:ascii="Arial" w:hAnsi="Arial" w:cs="Arial"/>
                <w:spacing w:val="-4"/>
                <w:sz w:val="20"/>
                <w:szCs w:val="20"/>
              </w:rPr>
              <w:br w:type="page"/>
            </w:r>
          </w:p>
        </w:tc>
        <w:tc>
          <w:tcPr>
            <w:tcW w:w="2339" w:type="pct"/>
            <w:hideMark/>
          </w:tcPr>
          <w:p w14:paraId="7E64969A"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Mẫu số 02A</w:t>
            </w:r>
          </w:p>
        </w:tc>
      </w:tr>
      <w:tr w:rsidR="003C2B41" w:rsidRPr="00EC4F19" w14:paraId="055CB7DD" w14:textId="77777777" w:rsidTr="004837E2">
        <w:trPr>
          <w:trHeight w:val="945"/>
        </w:trPr>
        <w:tc>
          <w:tcPr>
            <w:tcW w:w="2661" w:type="pct"/>
            <w:hideMark/>
          </w:tcPr>
          <w:p w14:paraId="488DC8E7"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spacing w:val="-4"/>
                <w:sz w:val="20"/>
                <w:szCs w:val="20"/>
              </w:rPr>
              <w:t>BỘ XÂY DỰNG/UBND TỈNH THÀNH PHỐ…</w:t>
            </w:r>
            <w:r w:rsidRPr="00EC4F19">
              <w:rPr>
                <w:rFonts w:ascii="Arial" w:hAnsi="Arial" w:cs="Arial"/>
                <w:spacing w:val="-4"/>
                <w:sz w:val="20"/>
                <w:szCs w:val="20"/>
              </w:rPr>
              <w:br/>
            </w:r>
            <w:r w:rsidRPr="00EC4F19">
              <w:rPr>
                <w:rFonts w:ascii="Arial" w:hAnsi="Arial" w:cs="Arial"/>
                <w:b/>
                <w:bCs/>
                <w:spacing w:val="-4"/>
                <w:sz w:val="20"/>
                <w:szCs w:val="20"/>
              </w:rPr>
              <w:t>CƠ QUAN….</w:t>
            </w:r>
          </w:p>
          <w:p w14:paraId="44170A0B" w14:textId="199643CA" w:rsidR="0062427B" w:rsidRPr="004837E2" w:rsidRDefault="0062427B" w:rsidP="004837E2">
            <w:pPr>
              <w:widowControl w:val="0"/>
              <w:jc w:val="center"/>
              <w:rPr>
                <w:rFonts w:ascii="Arial" w:hAnsi="Arial" w:cs="Arial"/>
                <w:spacing w:val="-4"/>
                <w:sz w:val="20"/>
                <w:szCs w:val="20"/>
              </w:rPr>
            </w:pPr>
            <w:r w:rsidRPr="004837E2">
              <w:rPr>
                <w:rFonts w:ascii="Arial" w:hAnsi="Arial" w:cs="Arial"/>
                <w:spacing w:val="-4"/>
                <w:sz w:val="20"/>
                <w:szCs w:val="20"/>
              </w:rPr>
              <w:t>____________</w:t>
            </w:r>
          </w:p>
        </w:tc>
        <w:tc>
          <w:tcPr>
            <w:tcW w:w="2339" w:type="pct"/>
            <w:hideMark/>
          </w:tcPr>
          <w:p w14:paraId="42E916E5"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rPr>
              <w:t>CỘNG HÒA XÃ HỘI CHỦ NGHĨA VIỆT NAM</w:t>
            </w:r>
          </w:p>
          <w:p w14:paraId="26925B65" w14:textId="77777777" w:rsidR="003C2B41" w:rsidRPr="00EC4F19" w:rsidRDefault="003C2B41" w:rsidP="004837E2">
            <w:pPr>
              <w:widowControl w:val="0"/>
              <w:jc w:val="center"/>
              <w:rPr>
                <w:rFonts w:ascii="Arial" w:hAnsi="Arial" w:cs="Arial"/>
                <w:b/>
                <w:spacing w:val="-4"/>
                <w:sz w:val="20"/>
                <w:szCs w:val="20"/>
              </w:rPr>
            </w:pPr>
            <w:r w:rsidRPr="00EC4F19">
              <w:rPr>
                <w:rFonts w:ascii="Arial" w:hAnsi="Arial" w:cs="Arial"/>
                <w:b/>
                <w:spacing w:val="-4"/>
                <w:sz w:val="20"/>
                <w:szCs w:val="20"/>
              </w:rPr>
              <w:t xml:space="preserve">  Độc lập - Tự do - Hạnh phúc</w:t>
            </w:r>
          </w:p>
          <w:p w14:paraId="0320334D" w14:textId="2A9D514B" w:rsidR="0062427B" w:rsidRPr="004837E2" w:rsidRDefault="0062427B" w:rsidP="004837E2">
            <w:pPr>
              <w:widowControl w:val="0"/>
              <w:jc w:val="center"/>
              <w:rPr>
                <w:rFonts w:ascii="Arial" w:hAnsi="Arial" w:cs="Arial"/>
                <w:bCs/>
                <w:spacing w:val="-4"/>
                <w:sz w:val="20"/>
                <w:szCs w:val="20"/>
              </w:rPr>
            </w:pPr>
            <w:r w:rsidRPr="004837E2">
              <w:rPr>
                <w:rFonts w:ascii="Arial" w:hAnsi="Arial" w:cs="Arial"/>
                <w:bCs/>
                <w:spacing w:val="-4"/>
                <w:sz w:val="20"/>
                <w:szCs w:val="20"/>
              </w:rPr>
              <w:t>________________________</w:t>
            </w:r>
          </w:p>
        </w:tc>
      </w:tr>
    </w:tbl>
    <w:p w14:paraId="5106572D" w14:textId="60A9FE6B" w:rsidR="003C2B41" w:rsidRPr="00EC4F19" w:rsidRDefault="003C2B41" w:rsidP="004837E2">
      <w:pPr>
        <w:widowControl w:val="0"/>
        <w:jc w:val="center"/>
        <w:rPr>
          <w:rFonts w:ascii="Arial" w:hAnsi="Arial" w:cs="Arial"/>
          <w:spacing w:val="-4"/>
          <w:sz w:val="20"/>
          <w:szCs w:val="20"/>
        </w:rPr>
      </w:pPr>
    </w:p>
    <w:p w14:paraId="7B4B4B87" w14:textId="77777777" w:rsidR="003C2B41" w:rsidRPr="00EC4F19" w:rsidRDefault="003C2B41" w:rsidP="004837E2">
      <w:pPr>
        <w:widowControl w:val="0"/>
        <w:jc w:val="center"/>
        <w:rPr>
          <w:rFonts w:ascii="Arial" w:hAnsi="Arial" w:cs="Arial"/>
          <w:b/>
          <w:bCs/>
          <w:spacing w:val="-4"/>
          <w:sz w:val="20"/>
          <w:szCs w:val="20"/>
        </w:rPr>
      </w:pPr>
    </w:p>
    <w:p w14:paraId="129D6412"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rPr>
        <w:t>BÁO CÁO</w:t>
      </w:r>
    </w:p>
    <w:p w14:paraId="3B14BAEA"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rPr>
        <w:t>Tổng hợp tình hình quản lý, sử dụng tài sản kết cấu hạ tầng đường thủy nội địa</w:t>
      </w:r>
    </w:p>
    <w:p w14:paraId="25537B93"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 xml:space="preserve"> </w:t>
      </w:r>
      <w:r w:rsidRPr="00EC4F19">
        <w:rPr>
          <w:rFonts w:ascii="Arial" w:hAnsi="Arial" w:cs="Arial"/>
          <w:spacing w:val="-4"/>
          <w:sz w:val="20"/>
          <w:szCs w:val="20"/>
        </w:rPr>
        <w:t>Kỳ báo cáo: .................</w:t>
      </w:r>
    </w:p>
    <w:p w14:paraId="57C7C01C" w14:textId="77777777" w:rsidR="003C2B41" w:rsidRPr="00EC4F19" w:rsidRDefault="003C2B41" w:rsidP="004837E2">
      <w:pPr>
        <w:widowControl w:val="0"/>
        <w:jc w:val="center"/>
        <w:rPr>
          <w:rFonts w:ascii="Arial" w:hAnsi="Arial" w:cs="Arial"/>
          <w:spacing w:val="-4"/>
          <w:sz w:val="20"/>
          <w:szCs w:val="20"/>
        </w:rPr>
      </w:pPr>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firstRow="1" w:lastRow="0" w:firstColumn="1" w:lastColumn="0" w:noHBand="0" w:noVBand="1"/>
      </w:tblPr>
      <w:tblGrid>
        <w:gridCol w:w="374"/>
        <w:gridCol w:w="488"/>
        <w:gridCol w:w="477"/>
        <w:gridCol w:w="935"/>
        <w:gridCol w:w="387"/>
        <w:gridCol w:w="435"/>
        <w:gridCol w:w="663"/>
        <w:gridCol w:w="320"/>
        <w:gridCol w:w="342"/>
        <w:gridCol w:w="620"/>
        <w:gridCol w:w="682"/>
        <w:gridCol w:w="549"/>
        <w:gridCol w:w="586"/>
        <w:gridCol w:w="445"/>
        <w:gridCol w:w="465"/>
        <w:gridCol w:w="434"/>
        <w:gridCol w:w="465"/>
        <w:gridCol w:w="352"/>
      </w:tblGrid>
      <w:tr w:rsidR="003C2B41" w:rsidRPr="00EC4F19" w14:paraId="5AABC4A1" w14:textId="77777777" w:rsidTr="0062427B">
        <w:trPr>
          <w:trHeight w:val="900"/>
          <w:tblCellSpacing w:w="0" w:type="dxa"/>
        </w:trPr>
        <w:tc>
          <w:tcPr>
            <w:tcW w:w="2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1E065"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STT</w:t>
            </w:r>
          </w:p>
        </w:tc>
        <w:tc>
          <w:tcPr>
            <w:tcW w:w="2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A3D96"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Cơ quan quản lý tài sản/ Danh mục tài sản</w:t>
            </w:r>
          </w:p>
        </w:tc>
        <w:tc>
          <w:tcPr>
            <w:tcW w:w="2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09747D"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Năm đưa vào sử dụng</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42C6C6D0" w14:textId="77777777" w:rsidR="003C2B41" w:rsidRPr="00EC4F19" w:rsidRDefault="003C2B41" w:rsidP="004837E2">
            <w:pPr>
              <w:widowControl w:val="0"/>
              <w:jc w:val="center"/>
              <w:rPr>
                <w:rFonts w:ascii="Arial" w:hAnsi="Arial" w:cs="Arial"/>
                <w:b/>
                <w:bCs/>
                <w:spacing w:val="-4"/>
                <w:sz w:val="20"/>
                <w:szCs w:val="20"/>
              </w:rPr>
            </w:pPr>
          </w:p>
          <w:p w14:paraId="5EC5E683" w14:textId="77777777" w:rsidR="003C2B41" w:rsidRPr="00EC4F19" w:rsidRDefault="003C2B41" w:rsidP="004837E2">
            <w:pPr>
              <w:widowControl w:val="0"/>
              <w:jc w:val="center"/>
              <w:rPr>
                <w:rFonts w:ascii="Arial" w:hAnsi="Arial" w:cs="Arial"/>
                <w:b/>
                <w:bCs/>
                <w:spacing w:val="-4"/>
                <w:sz w:val="20"/>
                <w:szCs w:val="20"/>
              </w:rPr>
            </w:pPr>
          </w:p>
          <w:p w14:paraId="69291E55" w14:textId="77777777" w:rsidR="003C2B41" w:rsidRPr="00EC4F19" w:rsidRDefault="003C2B41" w:rsidP="004837E2">
            <w:pPr>
              <w:widowControl w:val="0"/>
              <w:jc w:val="center"/>
              <w:rPr>
                <w:rFonts w:ascii="Arial" w:hAnsi="Arial" w:cs="Arial"/>
                <w:bCs/>
                <w:spacing w:val="-4"/>
                <w:sz w:val="20"/>
                <w:szCs w:val="20"/>
              </w:rPr>
            </w:pPr>
            <w:r w:rsidRPr="00EC4F19">
              <w:rPr>
                <w:rFonts w:ascii="Arial" w:hAnsi="Arial" w:cs="Arial"/>
                <w:b/>
                <w:bCs/>
                <w:spacing w:val="-4"/>
                <w:sz w:val="20"/>
                <w:szCs w:val="20"/>
              </w:rPr>
              <w:t xml:space="preserve">Thông số cơ bản </w:t>
            </w:r>
            <w:r w:rsidRPr="00EC4F19">
              <w:rPr>
                <w:rFonts w:ascii="Arial" w:hAnsi="Arial" w:cs="Arial"/>
                <w:bCs/>
                <w:spacing w:val="-4"/>
                <w:sz w:val="20"/>
                <w:szCs w:val="20"/>
              </w:rPr>
              <w:t>(Số lượng/Khối lượng/</w:t>
            </w:r>
          </w:p>
          <w:p w14:paraId="697D8E8C"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Cs/>
                <w:spacing w:val="-4"/>
                <w:sz w:val="20"/>
                <w:szCs w:val="20"/>
              </w:rPr>
              <w:t>Chiều dài…)</w:t>
            </w:r>
          </w:p>
        </w:tc>
        <w:tc>
          <w:tcPr>
            <w:tcW w:w="507"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291BD"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rPr>
              <w:t>Diện tích (m2)</w:t>
            </w:r>
          </w:p>
        </w:tc>
        <w:tc>
          <w:tcPr>
            <w:tcW w:w="5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DC351"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Giá trị tài sản (đồng)</w:t>
            </w:r>
          </w:p>
        </w:tc>
        <w:tc>
          <w:tcPr>
            <w:tcW w:w="1708" w:type="pct"/>
            <w:gridSpan w:val="6"/>
            <w:tcBorders>
              <w:top w:val="single" w:sz="4" w:space="0" w:color="000000"/>
              <w:left w:val="single" w:sz="4" w:space="0" w:color="000000"/>
              <w:bottom w:val="single" w:sz="4" w:space="0" w:color="000000"/>
              <w:right w:val="single" w:sz="4" w:space="0" w:color="000000"/>
            </w:tcBorders>
            <w:shd w:val="clear" w:color="auto" w:fill="auto"/>
          </w:tcPr>
          <w:p w14:paraId="6BAAFB73" w14:textId="77777777" w:rsidR="003C2B41" w:rsidRPr="00EC4F19" w:rsidRDefault="003C2B41" w:rsidP="004837E2">
            <w:pPr>
              <w:widowControl w:val="0"/>
              <w:jc w:val="center"/>
              <w:rPr>
                <w:rFonts w:ascii="Arial" w:hAnsi="Arial" w:cs="Arial"/>
                <w:b/>
                <w:bCs/>
                <w:spacing w:val="-4"/>
                <w:sz w:val="20"/>
                <w:szCs w:val="20"/>
              </w:rPr>
            </w:pPr>
          </w:p>
          <w:p w14:paraId="197D62E4"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Hình thức xử lý tài sản</w:t>
            </w:r>
          </w:p>
          <w:p w14:paraId="7A477EE5" w14:textId="77777777" w:rsidR="003C2B41" w:rsidRPr="00EC4F19" w:rsidRDefault="003C2B41" w:rsidP="004837E2">
            <w:pPr>
              <w:widowControl w:val="0"/>
              <w:jc w:val="center"/>
              <w:rPr>
                <w:rFonts w:ascii="Arial" w:hAnsi="Arial" w:cs="Arial"/>
                <w:b/>
                <w:bCs/>
                <w:spacing w:val="-4"/>
                <w:sz w:val="20"/>
                <w:szCs w:val="20"/>
              </w:rPr>
            </w:pPr>
          </w:p>
        </w:tc>
        <w:tc>
          <w:tcPr>
            <w:tcW w:w="797" w:type="pct"/>
            <w:gridSpan w:val="3"/>
            <w:tcBorders>
              <w:top w:val="single" w:sz="4" w:space="0" w:color="000000"/>
              <w:left w:val="single" w:sz="4" w:space="0" w:color="000000"/>
              <w:bottom w:val="single" w:sz="4" w:space="0" w:color="000000"/>
              <w:right w:val="single" w:sz="4" w:space="0" w:color="000000"/>
            </w:tcBorders>
            <w:shd w:val="clear" w:color="auto" w:fill="auto"/>
            <w:hideMark/>
          </w:tcPr>
          <w:p w14:paraId="23DC0EA1"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lang w:val="vi-VN"/>
              </w:rPr>
              <w:t>Quản lý, sử dụng số </w:t>
            </w:r>
            <w:r w:rsidRPr="00EC4F19">
              <w:rPr>
                <w:rFonts w:ascii="Arial" w:hAnsi="Arial" w:cs="Arial"/>
                <w:b/>
                <w:bCs/>
                <w:spacing w:val="-4"/>
                <w:sz w:val="20"/>
                <w:szCs w:val="20"/>
              </w:rPr>
              <w:t>tiền thu được từ xử lý tài sản (đồng)</w:t>
            </w:r>
          </w:p>
        </w:tc>
        <w:tc>
          <w:tcPr>
            <w:tcW w:w="25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4C29FEA5" w14:textId="77777777" w:rsidR="003C2B41" w:rsidRPr="00EC4F19" w:rsidRDefault="003C2B41" w:rsidP="004837E2">
            <w:pPr>
              <w:widowControl w:val="0"/>
              <w:jc w:val="center"/>
              <w:rPr>
                <w:rFonts w:ascii="Arial" w:hAnsi="Arial" w:cs="Arial"/>
                <w:b/>
                <w:bCs/>
                <w:spacing w:val="-4"/>
                <w:sz w:val="20"/>
                <w:szCs w:val="20"/>
              </w:rPr>
            </w:pPr>
          </w:p>
          <w:p w14:paraId="021AD6B6"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rPr>
              <w:t>Ghi chú</w:t>
            </w:r>
          </w:p>
        </w:tc>
      </w:tr>
      <w:tr w:rsidR="0062427B" w:rsidRPr="00EC4F19" w14:paraId="214F1ED9" w14:textId="77777777" w:rsidTr="0062427B">
        <w:trPr>
          <w:trHeight w:val="15"/>
          <w:tblCellSpacing w:w="0" w:type="dxa"/>
        </w:trPr>
        <w:tc>
          <w:tcPr>
            <w:tcW w:w="264"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A33D65" w14:textId="77777777" w:rsidR="003C2B41" w:rsidRPr="00EC4F19" w:rsidRDefault="003C2B41" w:rsidP="004837E2">
            <w:pPr>
              <w:widowControl w:val="0"/>
              <w:jc w:val="center"/>
              <w:rPr>
                <w:rFonts w:ascii="Arial" w:hAnsi="Arial" w:cs="Arial"/>
                <w:spacing w:val="-4"/>
                <w:sz w:val="20"/>
                <w:szCs w:val="20"/>
              </w:rPr>
            </w:pPr>
          </w:p>
        </w:tc>
        <w:tc>
          <w:tcPr>
            <w:tcW w:w="28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76FB32" w14:textId="77777777" w:rsidR="003C2B41" w:rsidRPr="00EC4F19" w:rsidRDefault="003C2B41" w:rsidP="004837E2">
            <w:pPr>
              <w:widowControl w:val="0"/>
              <w:jc w:val="center"/>
              <w:rPr>
                <w:rFonts w:ascii="Arial" w:hAnsi="Arial" w:cs="Arial"/>
                <w:spacing w:val="-4"/>
                <w:sz w:val="20"/>
                <w:szCs w:val="20"/>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8F8D25" w14:textId="77777777" w:rsidR="003C2B41" w:rsidRPr="00EC4F19" w:rsidRDefault="003C2B41" w:rsidP="004837E2">
            <w:pPr>
              <w:widowControl w:val="0"/>
              <w:jc w:val="center"/>
              <w:rPr>
                <w:rFonts w:ascii="Arial" w:hAnsi="Arial" w:cs="Arial"/>
                <w:spacing w:val="-4"/>
                <w:sz w:val="20"/>
                <w:szCs w:val="20"/>
              </w:rPr>
            </w:pPr>
          </w:p>
        </w:tc>
        <w:tc>
          <w:tcPr>
            <w:tcW w:w="317"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26B86D" w14:textId="77777777" w:rsidR="003C2B41" w:rsidRPr="00EC4F19" w:rsidRDefault="003C2B41" w:rsidP="004837E2">
            <w:pPr>
              <w:widowControl w:val="0"/>
              <w:jc w:val="center"/>
              <w:rPr>
                <w:rFonts w:ascii="Arial" w:hAnsi="Arial" w:cs="Arial"/>
                <w:b/>
                <w:bCs/>
                <w:spacing w:val="-4"/>
                <w:sz w:val="20"/>
                <w:szCs w:val="20"/>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E34B1"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Đất</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B85753" w14:textId="77777777" w:rsidR="003C2B41" w:rsidRPr="00EC4F19" w:rsidRDefault="003C2B41" w:rsidP="004837E2">
            <w:pPr>
              <w:widowControl w:val="0"/>
              <w:jc w:val="center"/>
              <w:rPr>
                <w:rFonts w:ascii="Arial" w:hAnsi="Arial" w:cs="Arial"/>
                <w:bCs/>
                <w:spacing w:val="-4"/>
                <w:sz w:val="20"/>
                <w:szCs w:val="20"/>
              </w:rPr>
            </w:pPr>
            <w:r w:rsidRPr="00EC4F19">
              <w:rPr>
                <w:rFonts w:ascii="Arial" w:hAnsi="Arial" w:cs="Arial"/>
                <w:bCs/>
                <w:spacing w:val="-4"/>
                <w:sz w:val="20"/>
                <w:szCs w:val="20"/>
              </w:rPr>
              <w:t>Sàn sử dụng nhà</w:t>
            </w:r>
          </w:p>
        </w:tc>
        <w:tc>
          <w:tcPr>
            <w:tcW w:w="3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FAC9B8"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Nguyên giá</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96506"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Giá trị còn lại</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54E1B"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Thu hồi</w:t>
            </w: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21AC2"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Điều chuyển</w:t>
            </w:r>
          </w:p>
        </w:tc>
        <w:tc>
          <w:tcPr>
            <w:tcW w:w="3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939C0"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Chuyển giao về địa phương quản lý, xử lý</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14:paraId="51095A35" w14:textId="77777777" w:rsidR="003C2B41" w:rsidRPr="00EC4F19" w:rsidRDefault="003C2B41" w:rsidP="004837E2">
            <w:pPr>
              <w:widowControl w:val="0"/>
              <w:jc w:val="center"/>
              <w:rPr>
                <w:rFonts w:ascii="Arial" w:hAnsi="Arial" w:cs="Arial"/>
                <w:bCs/>
                <w:spacing w:val="-4"/>
                <w:sz w:val="20"/>
                <w:szCs w:val="20"/>
              </w:rPr>
            </w:pPr>
          </w:p>
          <w:p w14:paraId="6ED68CD3" w14:textId="77777777" w:rsidR="003C2B41" w:rsidRPr="00EC4F19" w:rsidRDefault="003C2B41" w:rsidP="004837E2">
            <w:pPr>
              <w:widowControl w:val="0"/>
              <w:jc w:val="center"/>
              <w:rPr>
                <w:rFonts w:ascii="Arial" w:hAnsi="Arial" w:cs="Arial"/>
                <w:bCs/>
                <w:spacing w:val="-4"/>
                <w:sz w:val="20"/>
                <w:szCs w:val="20"/>
              </w:rPr>
            </w:pPr>
            <w:r w:rsidRPr="00EC4F19">
              <w:rPr>
                <w:rFonts w:ascii="Arial" w:hAnsi="Arial" w:cs="Arial"/>
                <w:bCs/>
                <w:spacing w:val="-4"/>
                <w:sz w:val="20"/>
                <w:szCs w:val="20"/>
              </w:rPr>
              <w:t>Thanh lý</w:t>
            </w:r>
          </w:p>
        </w:tc>
        <w:tc>
          <w:tcPr>
            <w:tcW w:w="258" w:type="pct"/>
            <w:tcBorders>
              <w:top w:val="single" w:sz="4" w:space="0" w:color="000000"/>
              <w:left w:val="single" w:sz="4" w:space="0" w:color="000000"/>
              <w:bottom w:val="single" w:sz="4" w:space="0" w:color="000000"/>
              <w:right w:val="single" w:sz="4" w:space="0" w:color="000000"/>
            </w:tcBorders>
            <w:shd w:val="clear" w:color="auto" w:fill="FFFFFF"/>
            <w:hideMark/>
          </w:tcPr>
          <w:p w14:paraId="37E5783C" w14:textId="77777777" w:rsidR="003C2B41" w:rsidRPr="00EC4F19" w:rsidRDefault="003C2B41" w:rsidP="004837E2">
            <w:pPr>
              <w:widowControl w:val="0"/>
              <w:jc w:val="center"/>
              <w:rPr>
                <w:rFonts w:ascii="Arial" w:hAnsi="Arial" w:cs="Arial"/>
                <w:bCs/>
                <w:spacing w:val="-4"/>
                <w:sz w:val="20"/>
                <w:szCs w:val="20"/>
              </w:rPr>
            </w:pPr>
            <w:r w:rsidRPr="00EC4F19">
              <w:rPr>
                <w:rFonts w:ascii="Arial" w:hAnsi="Arial" w:cs="Arial"/>
                <w:bCs/>
                <w:spacing w:val="-4"/>
                <w:sz w:val="20"/>
                <w:szCs w:val="20"/>
              </w:rPr>
              <w:t>Xử lý tài sản trong trường hợp bị mất, bị hủy hoại</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4259C1"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Khác</w:t>
            </w:r>
          </w:p>
        </w:tc>
        <w:tc>
          <w:tcPr>
            <w:tcW w:w="28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7A37A7"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 xml:space="preserve">Tổng số tiền thu được </w:t>
            </w:r>
          </w:p>
        </w:tc>
        <w:tc>
          <w:tcPr>
            <w:tcW w:w="25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B5C2EE"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Chi phí có liên quan</w:t>
            </w:r>
          </w:p>
        </w:tc>
        <w:tc>
          <w:tcPr>
            <w:tcW w:w="25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040653"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Số tiền nộp ngân sách nhà nước</w:t>
            </w:r>
          </w:p>
        </w:tc>
        <w:tc>
          <w:tcPr>
            <w:tcW w:w="258"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733F46" w14:textId="77777777" w:rsidR="003C2B41" w:rsidRPr="00EC4F19" w:rsidRDefault="003C2B41" w:rsidP="004837E2">
            <w:pPr>
              <w:widowControl w:val="0"/>
              <w:jc w:val="center"/>
              <w:rPr>
                <w:rFonts w:ascii="Arial" w:hAnsi="Arial" w:cs="Arial"/>
                <w:b/>
                <w:bCs/>
                <w:spacing w:val="-4"/>
                <w:sz w:val="20"/>
                <w:szCs w:val="20"/>
              </w:rPr>
            </w:pPr>
          </w:p>
        </w:tc>
      </w:tr>
      <w:tr w:rsidR="004837E2" w:rsidRPr="00EC4F19" w14:paraId="06197D0D" w14:textId="77777777" w:rsidTr="0062427B">
        <w:trPr>
          <w:trHeight w:val="15"/>
          <w:tblCellSpacing w:w="0" w:type="dxa"/>
        </w:trPr>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5F37EE"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1A225"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(2)</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62283"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(3)</w:t>
            </w: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C6B07C"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(4)</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D8E64"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C6A38"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(6)</w:t>
            </w:r>
          </w:p>
        </w:tc>
        <w:tc>
          <w:tcPr>
            <w:tcW w:w="3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83C2A7"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(7)</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CF787B"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(8)</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4DCB2A"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(9)</w:t>
            </w: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780B37"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(10)</w:t>
            </w:r>
          </w:p>
        </w:tc>
        <w:tc>
          <w:tcPr>
            <w:tcW w:w="3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2E140"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(11)</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8046D"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(12)</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EC1EF"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(13)</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2BCBA"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(14)</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EE951"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(15)</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96F51"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(16)</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03451"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(17)</w:t>
            </w: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3E29D"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(18)</w:t>
            </w:r>
          </w:p>
        </w:tc>
      </w:tr>
      <w:tr w:rsidR="004837E2" w:rsidRPr="00EC4F19" w14:paraId="1CFDB7A9" w14:textId="77777777" w:rsidTr="0062427B">
        <w:trPr>
          <w:trHeight w:val="15"/>
          <w:tblCellSpacing w:w="0" w:type="dxa"/>
        </w:trPr>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DF114D"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76593"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0B7DC"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17" w:type="pct"/>
            <w:tcBorders>
              <w:top w:val="single" w:sz="4" w:space="0" w:color="000000"/>
              <w:left w:val="single" w:sz="4" w:space="0" w:color="000000"/>
              <w:bottom w:val="single" w:sz="4" w:space="0" w:color="000000"/>
              <w:right w:val="single" w:sz="4" w:space="0" w:color="000000"/>
            </w:tcBorders>
            <w:shd w:val="clear" w:color="auto" w:fill="auto"/>
          </w:tcPr>
          <w:p w14:paraId="67CA2559" w14:textId="77777777" w:rsidR="003C2B41" w:rsidRPr="00EC4F19" w:rsidRDefault="003C2B41" w:rsidP="004837E2">
            <w:pPr>
              <w:widowControl w:val="0"/>
              <w:jc w:val="center"/>
              <w:rPr>
                <w:rFonts w:ascii="Arial" w:hAnsi="Arial" w:cs="Arial"/>
                <w:spacing w:val="-4"/>
                <w:sz w:val="20"/>
                <w:szCs w:val="20"/>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07AA8A"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264D7F"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77C10E"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5E73E"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4EEFE"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16C54"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59522"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14:paraId="3CD6D8D3" w14:textId="77777777" w:rsidR="003C2B41" w:rsidRPr="00EC4F19" w:rsidRDefault="003C2B41" w:rsidP="004837E2">
            <w:pPr>
              <w:widowControl w:val="0"/>
              <w:jc w:val="center"/>
              <w:rPr>
                <w:rFonts w:ascii="Arial" w:hAnsi="Arial" w:cs="Arial"/>
                <w:spacing w:val="-4"/>
                <w:sz w:val="20"/>
                <w:szCs w:val="20"/>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tcPr>
          <w:p w14:paraId="1948E0B8" w14:textId="77777777" w:rsidR="003C2B41" w:rsidRPr="00EC4F19" w:rsidRDefault="003C2B41" w:rsidP="004837E2">
            <w:pPr>
              <w:widowControl w:val="0"/>
              <w:jc w:val="center"/>
              <w:rPr>
                <w:rFonts w:ascii="Arial" w:hAnsi="Arial" w:cs="Arial"/>
                <w:spacing w:val="-4"/>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1BE1BA8D" w14:textId="77777777" w:rsidR="003C2B41" w:rsidRPr="00EC4F19" w:rsidRDefault="003C2B41" w:rsidP="004837E2">
            <w:pPr>
              <w:widowControl w:val="0"/>
              <w:jc w:val="center"/>
              <w:rPr>
                <w:rFonts w:ascii="Arial" w:hAnsi="Arial" w:cs="Arial"/>
                <w:spacing w:val="-4"/>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3DBE868B" w14:textId="77777777" w:rsidR="003C2B41" w:rsidRPr="00EC4F19" w:rsidRDefault="003C2B41" w:rsidP="004837E2">
            <w:pPr>
              <w:widowControl w:val="0"/>
              <w:jc w:val="center"/>
              <w:rPr>
                <w:rFonts w:ascii="Arial" w:hAnsi="Arial" w:cs="Arial"/>
                <w:spacing w:val="-4"/>
                <w:sz w:val="20"/>
                <w:szCs w:val="20"/>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tcPr>
          <w:p w14:paraId="513C5BBC" w14:textId="77777777" w:rsidR="003C2B41" w:rsidRPr="00EC4F19" w:rsidRDefault="003C2B41" w:rsidP="004837E2">
            <w:pPr>
              <w:widowControl w:val="0"/>
              <w:jc w:val="center"/>
              <w:rPr>
                <w:rFonts w:ascii="Arial" w:hAnsi="Arial" w:cs="Arial"/>
                <w:spacing w:val="-4"/>
                <w:sz w:val="20"/>
                <w:szCs w:val="20"/>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tcPr>
          <w:p w14:paraId="139821F4" w14:textId="77777777" w:rsidR="003C2B41" w:rsidRPr="00EC4F19" w:rsidRDefault="003C2B41" w:rsidP="004837E2">
            <w:pPr>
              <w:widowControl w:val="0"/>
              <w:jc w:val="center"/>
              <w:rPr>
                <w:rFonts w:ascii="Arial" w:hAnsi="Arial" w:cs="Arial"/>
                <w:spacing w:val="-4"/>
                <w:sz w:val="20"/>
                <w:szCs w:val="20"/>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tcPr>
          <w:p w14:paraId="4E5B3B45" w14:textId="77777777" w:rsidR="003C2B41" w:rsidRPr="00EC4F19" w:rsidRDefault="003C2B41" w:rsidP="004837E2">
            <w:pPr>
              <w:widowControl w:val="0"/>
              <w:jc w:val="center"/>
              <w:rPr>
                <w:rFonts w:ascii="Arial" w:hAnsi="Arial" w:cs="Arial"/>
                <w:spacing w:val="-4"/>
                <w:sz w:val="20"/>
                <w:szCs w:val="20"/>
              </w:rPr>
            </w:pPr>
          </w:p>
        </w:tc>
      </w:tr>
      <w:tr w:rsidR="004837E2" w:rsidRPr="00EC4F19" w14:paraId="054F9443" w14:textId="77777777" w:rsidTr="0062427B">
        <w:trPr>
          <w:trHeight w:val="15"/>
          <w:tblCellSpacing w:w="0" w:type="dxa"/>
        </w:trPr>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7B8FF5"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E815F"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5EB68"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17" w:type="pct"/>
            <w:tcBorders>
              <w:top w:val="single" w:sz="4" w:space="0" w:color="000000"/>
              <w:left w:val="single" w:sz="4" w:space="0" w:color="000000"/>
              <w:bottom w:val="single" w:sz="4" w:space="0" w:color="000000"/>
              <w:right w:val="single" w:sz="4" w:space="0" w:color="000000"/>
            </w:tcBorders>
            <w:shd w:val="clear" w:color="auto" w:fill="auto"/>
          </w:tcPr>
          <w:p w14:paraId="3CE4E314" w14:textId="77777777" w:rsidR="003C2B41" w:rsidRPr="00EC4F19" w:rsidRDefault="003C2B41" w:rsidP="004837E2">
            <w:pPr>
              <w:widowControl w:val="0"/>
              <w:jc w:val="center"/>
              <w:rPr>
                <w:rFonts w:ascii="Arial" w:hAnsi="Arial" w:cs="Arial"/>
                <w:spacing w:val="-4"/>
                <w:sz w:val="20"/>
                <w:szCs w:val="20"/>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E83821"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BE16DD"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00410"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8A352"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0E3B88"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0EB9D5"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C00A9"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14:paraId="63B23CE4" w14:textId="77777777" w:rsidR="003C2B41" w:rsidRPr="00EC4F19" w:rsidRDefault="003C2B41" w:rsidP="004837E2">
            <w:pPr>
              <w:widowControl w:val="0"/>
              <w:jc w:val="center"/>
              <w:rPr>
                <w:rFonts w:ascii="Arial" w:hAnsi="Arial" w:cs="Arial"/>
                <w:spacing w:val="-4"/>
                <w:sz w:val="20"/>
                <w:szCs w:val="20"/>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tcPr>
          <w:p w14:paraId="47D6ED71" w14:textId="77777777" w:rsidR="003C2B41" w:rsidRPr="00EC4F19" w:rsidRDefault="003C2B41" w:rsidP="004837E2">
            <w:pPr>
              <w:widowControl w:val="0"/>
              <w:jc w:val="center"/>
              <w:rPr>
                <w:rFonts w:ascii="Arial" w:hAnsi="Arial" w:cs="Arial"/>
                <w:spacing w:val="-4"/>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1B5FD022" w14:textId="77777777" w:rsidR="003C2B41" w:rsidRPr="00EC4F19" w:rsidRDefault="003C2B41" w:rsidP="004837E2">
            <w:pPr>
              <w:widowControl w:val="0"/>
              <w:jc w:val="center"/>
              <w:rPr>
                <w:rFonts w:ascii="Arial" w:hAnsi="Arial" w:cs="Arial"/>
                <w:spacing w:val="-4"/>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45C07826" w14:textId="77777777" w:rsidR="003C2B41" w:rsidRPr="00EC4F19" w:rsidRDefault="003C2B41" w:rsidP="004837E2">
            <w:pPr>
              <w:widowControl w:val="0"/>
              <w:jc w:val="center"/>
              <w:rPr>
                <w:rFonts w:ascii="Arial" w:hAnsi="Arial" w:cs="Arial"/>
                <w:spacing w:val="-4"/>
                <w:sz w:val="20"/>
                <w:szCs w:val="20"/>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tcPr>
          <w:p w14:paraId="03CE34CE" w14:textId="77777777" w:rsidR="003C2B41" w:rsidRPr="00EC4F19" w:rsidRDefault="003C2B41" w:rsidP="004837E2">
            <w:pPr>
              <w:widowControl w:val="0"/>
              <w:jc w:val="center"/>
              <w:rPr>
                <w:rFonts w:ascii="Arial" w:hAnsi="Arial" w:cs="Arial"/>
                <w:spacing w:val="-4"/>
                <w:sz w:val="20"/>
                <w:szCs w:val="20"/>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tcPr>
          <w:p w14:paraId="18CC8500" w14:textId="77777777" w:rsidR="003C2B41" w:rsidRPr="00EC4F19" w:rsidRDefault="003C2B41" w:rsidP="004837E2">
            <w:pPr>
              <w:widowControl w:val="0"/>
              <w:jc w:val="center"/>
              <w:rPr>
                <w:rFonts w:ascii="Arial" w:hAnsi="Arial" w:cs="Arial"/>
                <w:spacing w:val="-4"/>
                <w:sz w:val="20"/>
                <w:szCs w:val="20"/>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tcPr>
          <w:p w14:paraId="79171362" w14:textId="77777777" w:rsidR="003C2B41" w:rsidRPr="00EC4F19" w:rsidRDefault="003C2B41" w:rsidP="004837E2">
            <w:pPr>
              <w:widowControl w:val="0"/>
              <w:jc w:val="center"/>
              <w:rPr>
                <w:rFonts w:ascii="Arial" w:hAnsi="Arial" w:cs="Arial"/>
                <w:spacing w:val="-4"/>
                <w:sz w:val="20"/>
                <w:szCs w:val="20"/>
              </w:rPr>
            </w:pPr>
          </w:p>
        </w:tc>
      </w:tr>
      <w:tr w:rsidR="004837E2" w:rsidRPr="00EC4F19" w14:paraId="24339C16" w14:textId="77777777" w:rsidTr="0062427B">
        <w:trPr>
          <w:trHeight w:val="15"/>
          <w:tblCellSpacing w:w="0" w:type="dxa"/>
        </w:trPr>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772FB"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02DA35"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9E0A0"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17" w:type="pct"/>
            <w:tcBorders>
              <w:top w:val="single" w:sz="4" w:space="0" w:color="000000"/>
              <w:left w:val="single" w:sz="4" w:space="0" w:color="000000"/>
              <w:bottom w:val="single" w:sz="4" w:space="0" w:color="000000"/>
              <w:right w:val="single" w:sz="4" w:space="0" w:color="000000"/>
            </w:tcBorders>
            <w:shd w:val="clear" w:color="auto" w:fill="auto"/>
          </w:tcPr>
          <w:p w14:paraId="2EAB0489" w14:textId="77777777" w:rsidR="003C2B41" w:rsidRPr="00EC4F19" w:rsidRDefault="003C2B41" w:rsidP="004837E2">
            <w:pPr>
              <w:widowControl w:val="0"/>
              <w:jc w:val="center"/>
              <w:rPr>
                <w:rFonts w:ascii="Arial" w:hAnsi="Arial" w:cs="Arial"/>
                <w:spacing w:val="-4"/>
                <w:sz w:val="20"/>
                <w:szCs w:val="20"/>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9CE43"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CAE004"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0E713"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D93C6"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B04E5"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C7A998"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21557"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14:paraId="77B9A4BC" w14:textId="77777777" w:rsidR="003C2B41" w:rsidRPr="00EC4F19" w:rsidRDefault="003C2B41" w:rsidP="004837E2">
            <w:pPr>
              <w:widowControl w:val="0"/>
              <w:jc w:val="center"/>
              <w:rPr>
                <w:rFonts w:ascii="Arial" w:hAnsi="Arial" w:cs="Arial"/>
                <w:spacing w:val="-4"/>
                <w:sz w:val="20"/>
                <w:szCs w:val="20"/>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tcPr>
          <w:p w14:paraId="27F1C380" w14:textId="77777777" w:rsidR="003C2B41" w:rsidRPr="00EC4F19" w:rsidRDefault="003C2B41" w:rsidP="004837E2">
            <w:pPr>
              <w:widowControl w:val="0"/>
              <w:jc w:val="center"/>
              <w:rPr>
                <w:rFonts w:ascii="Arial" w:hAnsi="Arial" w:cs="Arial"/>
                <w:spacing w:val="-4"/>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00E5BB14" w14:textId="77777777" w:rsidR="003C2B41" w:rsidRPr="00EC4F19" w:rsidRDefault="003C2B41" w:rsidP="004837E2">
            <w:pPr>
              <w:widowControl w:val="0"/>
              <w:jc w:val="center"/>
              <w:rPr>
                <w:rFonts w:ascii="Arial" w:hAnsi="Arial" w:cs="Arial"/>
                <w:spacing w:val="-4"/>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08469CE0" w14:textId="77777777" w:rsidR="003C2B41" w:rsidRPr="00EC4F19" w:rsidRDefault="003C2B41" w:rsidP="004837E2">
            <w:pPr>
              <w:widowControl w:val="0"/>
              <w:jc w:val="center"/>
              <w:rPr>
                <w:rFonts w:ascii="Arial" w:hAnsi="Arial" w:cs="Arial"/>
                <w:spacing w:val="-4"/>
                <w:sz w:val="20"/>
                <w:szCs w:val="20"/>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tcPr>
          <w:p w14:paraId="17FCF01B" w14:textId="77777777" w:rsidR="003C2B41" w:rsidRPr="00EC4F19" w:rsidRDefault="003C2B41" w:rsidP="004837E2">
            <w:pPr>
              <w:widowControl w:val="0"/>
              <w:jc w:val="center"/>
              <w:rPr>
                <w:rFonts w:ascii="Arial" w:hAnsi="Arial" w:cs="Arial"/>
                <w:spacing w:val="-4"/>
                <w:sz w:val="20"/>
                <w:szCs w:val="20"/>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tcPr>
          <w:p w14:paraId="5D93F9A9" w14:textId="77777777" w:rsidR="003C2B41" w:rsidRPr="00EC4F19" w:rsidRDefault="003C2B41" w:rsidP="004837E2">
            <w:pPr>
              <w:widowControl w:val="0"/>
              <w:jc w:val="center"/>
              <w:rPr>
                <w:rFonts w:ascii="Arial" w:hAnsi="Arial" w:cs="Arial"/>
                <w:spacing w:val="-4"/>
                <w:sz w:val="20"/>
                <w:szCs w:val="20"/>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tcPr>
          <w:p w14:paraId="10DDB348" w14:textId="77777777" w:rsidR="003C2B41" w:rsidRPr="00EC4F19" w:rsidRDefault="003C2B41" w:rsidP="004837E2">
            <w:pPr>
              <w:widowControl w:val="0"/>
              <w:jc w:val="center"/>
              <w:rPr>
                <w:rFonts w:ascii="Arial" w:hAnsi="Arial" w:cs="Arial"/>
                <w:spacing w:val="-4"/>
                <w:sz w:val="20"/>
                <w:szCs w:val="20"/>
              </w:rPr>
            </w:pPr>
          </w:p>
        </w:tc>
      </w:tr>
      <w:tr w:rsidR="004837E2" w:rsidRPr="00EC4F19" w14:paraId="6411517F" w14:textId="77777777" w:rsidTr="0062427B">
        <w:trPr>
          <w:trHeight w:val="15"/>
          <w:tblCellSpacing w:w="0" w:type="dxa"/>
        </w:trPr>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7C40B"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8C1D9"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Tổng cộng</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A17261"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17" w:type="pct"/>
            <w:tcBorders>
              <w:top w:val="single" w:sz="4" w:space="0" w:color="000000"/>
              <w:left w:val="single" w:sz="4" w:space="0" w:color="000000"/>
              <w:bottom w:val="single" w:sz="4" w:space="0" w:color="000000"/>
              <w:right w:val="single" w:sz="4" w:space="0" w:color="000000"/>
            </w:tcBorders>
            <w:shd w:val="clear" w:color="auto" w:fill="auto"/>
          </w:tcPr>
          <w:p w14:paraId="18ADD732" w14:textId="77777777" w:rsidR="003C2B41" w:rsidRPr="00EC4F19" w:rsidRDefault="003C2B41" w:rsidP="004837E2">
            <w:pPr>
              <w:widowControl w:val="0"/>
              <w:jc w:val="center"/>
              <w:rPr>
                <w:rFonts w:ascii="Arial" w:hAnsi="Arial" w:cs="Arial"/>
                <w:spacing w:val="-4"/>
                <w:sz w:val="20"/>
                <w:szCs w:val="20"/>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25587A"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C02CD2"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4285D"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0D5AD7"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62C8E3"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C1A40D"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BF5CAA"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14:paraId="2952CCB6" w14:textId="77777777" w:rsidR="003C2B41" w:rsidRPr="00EC4F19" w:rsidRDefault="003C2B41" w:rsidP="004837E2">
            <w:pPr>
              <w:widowControl w:val="0"/>
              <w:jc w:val="center"/>
              <w:rPr>
                <w:rFonts w:ascii="Arial" w:hAnsi="Arial" w:cs="Arial"/>
                <w:spacing w:val="-4"/>
                <w:sz w:val="20"/>
                <w:szCs w:val="20"/>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tcPr>
          <w:p w14:paraId="68842B9F" w14:textId="77777777" w:rsidR="003C2B41" w:rsidRPr="00EC4F19" w:rsidRDefault="003C2B41" w:rsidP="004837E2">
            <w:pPr>
              <w:widowControl w:val="0"/>
              <w:jc w:val="center"/>
              <w:rPr>
                <w:rFonts w:ascii="Arial" w:hAnsi="Arial" w:cs="Arial"/>
                <w:spacing w:val="-4"/>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318A53DF" w14:textId="77777777" w:rsidR="003C2B41" w:rsidRPr="00EC4F19" w:rsidRDefault="003C2B41" w:rsidP="004837E2">
            <w:pPr>
              <w:widowControl w:val="0"/>
              <w:jc w:val="center"/>
              <w:rPr>
                <w:rFonts w:ascii="Arial" w:hAnsi="Arial" w:cs="Arial"/>
                <w:spacing w:val="-4"/>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22C05513" w14:textId="77777777" w:rsidR="003C2B41" w:rsidRPr="00EC4F19" w:rsidRDefault="003C2B41" w:rsidP="004837E2">
            <w:pPr>
              <w:widowControl w:val="0"/>
              <w:jc w:val="center"/>
              <w:rPr>
                <w:rFonts w:ascii="Arial" w:hAnsi="Arial" w:cs="Arial"/>
                <w:spacing w:val="-4"/>
                <w:sz w:val="20"/>
                <w:szCs w:val="20"/>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tcPr>
          <w:p w14:paraId="478C832F" w14:textId="77777777" w:rsidR="003C2B41" w:rsidRPr="00EC4F19" w:rsidRDefault="003C2B41" w:rsidP="004837E2">
            <w:pPr>
              <w:widowControl w:val="0"/>
              <w:jc w:val="center"/>
              <w:rPr>
                <w:rFonts w:ascii="Arial" w:hAnsi="Arial" w:cs="Arial"/>
                <w:spacing w:val="-4"/>
                <w:sz w:val="20"/>
                <w:szCs w:val="20"/>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tcPr>
          <w:p w14:paraId="74916E46" w14:textId="77777777" w:rsidR="003C2B41" w:rsidRPr="00EC4F19" w:rsidRDefault="003C2B41" w:rsidP="004837E2">
            <w:pPr>
              <w:widowControl w:val="0"/>
              <w:jc w:val="center"/>
              <w:rPr>
                <w:rFonts w:ascii="Arial" w:hAnsi="Arial" w:cs="Arial"/>
                <w:spacing w:val="-4"/>
                <w:sz w:val="20"/>
                <w:szCs w:val="20"/>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tcPr>
          <w:p w14:paraId="0A406938" w14:textId="77777777" w:rsidR="003C2B41" w:rsidRPr="00EC4F19" w:rsidRDefault="003C2B41" w:rsidP="004837E2">
            <w:pPr>
              <w:widowControl w:val="0"/>
              <w:jc w:val="center"/>
              <w:rPr>
                <w:rFonts w:ascii="Arial" w:hAnsi="Arial" w:cs="Arial"/>
                <w:spacing w:val="-4"/>
                <w:sz w:val="20"/>
                <w:szCs w:val="20"/>
              </w:rPr>
            </w:pPr>
          </w:p>
        </w:tc>
      </w:tr>
    </w:tbl>
    <w:p w14:paraId="07707245"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52"/>
        <w:gridCol w:w="4377"/>
      </w:tblGrid>
      <w:tr w:rsidR="003C2B41" w:rsidRPr="00EC4F19" w14:paraId="1665C363" w14:textId="77777777" w:rsidTr="003C2B41">
        <w:trPr>
          <w:trHeight w:val="120"/>
          <w:tblCellSpacing w:w="0" w:type="dxa"/>
        </w:trPr>
        <w:tc>
          <w:tcPr>
            <w:tcW w:w="2550" w:type="pct"/>
            <w:shd w:val="clear" w:color="auto" w:fill="FFFFFF"/>
            <w:tcMar>
              <w:top w:w="0" w:type="dxa"/>
              <w:left w:w="108" w:type="dxa"/>
              <w:bottom w:w="0" w:type="dxa"/>
              <w:right w:w="108" w:type="dxa"/>
            </w:tcMar>
            <w:hideMark/>
          </w:tcPr>
          <w:p w14:paraId="7FDC8193"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i/>
                <w:iCs/>
                <w:spacing w:val="-4"/>
                <w:sz w:val="20"/>
                <w:szCs w:val="20"/>
              </w:rPr>
              <w:t xml:space="preserve">........, ngày ... tháng ... năm </w:t>
            </w:r>
            <w:proofErr w:type="gramStart"/>
            <w:r w:rsidRPr="00EC4F19">
              <w:rPr>
                <w:rFonts w:ascii="Arial" w:hAnsi="Arial" w:cs="Arial"/>
                <w:i/>
                <w:iCs/>
                <w:spacing w:val="-4"/>
                <w:sz w:val="20"/>
                <w:szCs w:val="20"/>
              </w:rPr>
              <w:t>.....</w:t>
            </w:r>
            <w:proofErr w:type="gramEnd"/>
          </w:p>
          <w:p w14:paraId="4963F3AA"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XÁC NHẬN CỦA CƠ QUAN QUẢN LÝ CẤP TRÊN (nếu có)</w:t>
            </w:r>
            <w:r w:rsidRPr="00EC4F19">
              <w:rPr>
                <w:rFonts w:ascii="Arial" w:hAnsi="Arial" w:cs="Arial"/>
                <w:spacing w:val="-4"/>
                <w:sz w:val="20"/>
                <w:szCs w:val="20"/>
              </w:rPr>
              <w:br/>
            </w:r>
            <w:r w:rsidRPr="00EC4F19">
              <w:rPr>
                <w:rFonts w:ascii="Arial" w:hAnsi="Arial" w:cs="Arial"/>
                <w:i/>
                <w:iCs/>
                <w:spacing w:val="-4"/>
                <w:sz w:val="20"/>
                <w:szCs w:val="20"/>
              </w:rPr>
              <w:t>(Ký, ghi rõ họ tên và đóng dấu)</w:t>
            </w:r>
          </w:p>
        </w:tc>
        <w:tc>
          <w:tcPr>
            <w:tcW w:w="2400" w:type="pct"/>
            <w:shd w:val="clear" w:color="auto" w:fill="FFFFFF"/>
            <w:tcMar>
              <w:top w:w="0" w:type="dxa"/>
              <w:left w:w="108" w:type="dxa"/>
              <w:bottom w:w="0" w:type="dxa"/>
              <w:right w:w="108" w:type="dxa"/>
            </w:tcMar>
            <w:hideMark/>
          </w:tcPr>
          <w:p w14:paraId="1A87A5FD"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i/>
                <w:iCs/>
                <w:spacing w:val="-4"/>
                <w:sz w:val="20"/>
                <w:szCs w:val="20"/>
              </w:rPr>
              <w:t>........., ngày</w:t>
            </w:r>
            <w:proofErr w:type="gramStart"/>
            <w:r w:rsidRPr="00EC4F19">
              <w:rPr>
                <w:rFonts w:ascii="Arial" w:hAnsi="Arial" w:cs="Arial"/>
                <w:i/>
                <w:iCs/>
                <w:spacing w:val="-4"/>
                <w:sz w:val="20"/>
                <w:szCs w:val="20"/>
              </w:rPr>
              <w:t>.....</w:t>
            </w:r>
            <w:proofErr w:type="gramEnd"/>
            <w:r w:rsidRPr="00EC4F19">
              <w:rPr>
                <w:rFonts w:ascii="Arial" w:hAnsi="Arial" w:cs="Arial"/>
                <w:i/>
                <w:iCs/>
                <w:spacing w:val="-4"/>
                <w:sz w:val="20"/>
                <w:szCs w:val="20"/>
              </w:rPr>
              <w:t xml:space="preserve"> tháng</w:t>
            </w:r>
            <w:proofErr w:type="gramStart"/>
            <w:r w:rsidRPr="00EC4F19">
              <w:rPr>
                <w:rFonts w:ascii="Arial" w:hAnsi="Arial" w:cs="Arial"/>
                <w:i/>
                <w:iCs/>
                <w:spacing w:val="-4"/>
                <w:sz w:val="20"/>
                <w:szCs w:val="20"/>
              </w:rPr>
              <w:t>.....</w:t>
            </w:r>
            <w:proofErr w:type="gramEnd"/>
            <w:r w:rsidRPr="00EC4F19">
              <w:rPr>
                <w:rFonts w:ascii="Arial" w:hAnsi="Arial" w:cs="Arial"/>
                <w:i/>
                <w:iCs/>
                <w:spacing w:val="-4"/>
                <w:sz w:val="20"/>
                <w:szCs w:val="20"/>
              </w:rPr>
              <w:t xml:space="preserve"> năm ......</w:t>
            </w:r>
          </w:p>
          <w:p w14:paraId="60F79D98"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THỦ TRƯỞNG CƠ QUAN BÁO CÁO</w:t>
            </w:r>
            <w:r w:rsidRPr="00EC4F19">
              <w:rPr>
                <w:rFonts w:ascii="Arial" w:hAnsi="Arial" w:cs="Arial"/>
                <w:spacing w:val="-4"/>
                <w:sz w:val="20"/>
                <w:szCs w:val="20"/>
              </w:rPr>
              <w:br/>
            </w:r>
            <w:r w:rsidRPr="00EC4F19">
              <w:rPr>
                <w:rFonts w:ascii="Arial" w:hAnsi="Arial" w:cs="Arial"/>
                <w:i/>
                <w:iCs/>
                <w:spacing w:val="-4"/>
                <w:sz w:val="20"/>
                <w:szCs w:val="20"/>
              </w:rPr>
              <w:t>(Ký, ghi rõ họ tên và đóng dấu)</w:t>
            </w:r>
          </w:p>
        </w:tc>
      </w:tr>
    </w:tbl>
    <w:p w14:paraId="59056768" w14:textId="77777777" w:rsidR="003C2B41" w:rsidRPr="00EC4F19" w:rsidRDefault="003C2B41" w:rsidP="0062427B">
      <w:pPr>
        <w:widowControl w:val="0"/>
        <w:spacing w:after="120"/>
        <w:ind w:firstLine="720"/>
        <w:jc w:val="both"/>
        <w:rPr>
          <w:rFonts w:ascii="Arial" w:hAnsi="Arial" w:cs="Arial"/>
          <w:b/>
          <w:bCs/>
          <w:spacing w:val="-4"/>
          <w:sz w:val="20"/>
          <w:szCs w:val="20"/>
        </w:rPr>
      </w:pPr>
      <w:r w:rsidRPr="00EC4F19">
        <w:rPr>
          <w:rFonts w:ascii="Arial" w:hAnsi="Arial" w:cs="Arial"/>
          <w:spacing w:val="-4"/>
          <w:sz w:val="20"/>
          <w:szCs w:val="20"/>
        </w:rPr>
        <w:t> </w:t>
      </w:r>
    </w:p>
    <w:p w14:paraId="3F5CF4B2" w14:textId="77777777" w:rsidR="003C2B41" w:rsidRPr="00EC4F19" w:rsidRDefault="003C2B41" w:rsidP="0062427B">
      <w:pPr>
        <w:widowControl w:val="0"/>
        <w:spacing w:after="120"/>
        <w:ind w:firstLine="720"/>
        <w:jc w:val="both"/>
        <w:rPr>
          <w:rFonts w:ascii="Arial" w:hAnsi="Arial" w:cs="Arial"/>
          <w:b/>
          <w:bCs/>
          <w:spacing w:val="-4"/>
          <w:sz w:val="20"/>
          <w:szCs w:val="20"/>
        </w:rPr>
        <w:sectPr w:rsidR="003C2B41" w:rsidRPr="00EC4F19" w:rsidSect="0062427B">
          <w:pgSz w:w="11909" w:h="16834" w:code="9"/>
          <w:pgMar w:top="1440" w:right="1440" w:bottom="1440" w:left="1440" w:header="567" w:footer="567" w:gutter="0"/>
          <w:pgNumType w:start="1"/>
          <w:cols w:space="720"/>
        </w:sectPr>
      </w:pPr>
    </w:p>
    <w:p w14:paraId="70446BBB" w14:textId="77777777" w:rsidR="0062427B" w:rsidRPr="00EC4F19" w:rsidRDefault="0062427B" w:rsidP="0062427B">
      <w:pPr>
        <w:widowControl w:val="0"/>
        <w:spacing w:after="120"/>
        <w:ind w:firstLine="720"/>
        <w:jc w:val="both"/>
        <w:rPr>
          <w:rFonts w:ascii="Arial" w:hAnsi="Arial" w:cs="Arial"/>
          <w:b/>
          <w:bCs/>
          <w:spacing w:val="-4"/>
          <w:sz w:val="20"/>
          <w:szCs w:val="20"/>
        </w:rPr>
        <w:sectPr w:rsidR="0062427B" w:rsidRPr="00EC4F19" w:rsidSect="007026F2">
          <w:type w:val="continuous"/>
          <w:pgSz w:w="11909" w:h="16834" w:code="9"/>
          <w:pgMar w:top="1440" w:right="1440" w:bottom="1440" w:left="1440" w:header="567" w:footer="510" w:gutter="0"/>
          <w:pgNumType w:start="1"/>
          <w:cols w:space="720"/>
          <w:titlePg/>
          <w:docGrid w:linePitch="360"/>
        </w:sectPr>
      </w:pPr>
    </w:p>
    <w:tbl>
      <w:tblPr>
        <w:tblW w:w="5000" w:type="pct"/>
        <w:tblLook w:val="04A0" w:firstRow="1" w:lastRow="0" w:firstColumn="1" w:lastColumn="0" w:noHBand="0" w:noVBand="1"/>
      </w:tblPr>
      <w:tblGrid>
        <w:gridCol w:w="4881"/>
        <w:gridCol w:w="4148"/>
      </w:tblGrid>
      <w:tr w:rsidR="003C2B41" w:rsidRPr="00EC4F19" w14:paraId="3E93BF58" w14:textId="77777777" w:rsidTr="0062427B">
        <w:trPr>
          <w:trHeight w:val="120"/>
        </w:trPr>
        <w:tc>
          <w:tcPr>
            <w:tcW w:w="2703" w:type="pct"/>
            <w:hideMark/>
          </w:tcPr>
          <w:p w14:paraId="6C242A6D" w14:textId="77777777" w:rsidR="003C2B41" w:rsidRPr="00EC4F19" w:rsidRDefault="003C2B41" w:rsidP="004837E2">
            <w:pPr>
              <w:widowControl w:val="0"/>
              <w:jc w:val="center"/>
              <w:rPr>
                <w:rFonts w:ascii="Arial" w:hAnsi="Arial" w:cs="Arial"/>
                <w:b/>
                <w:bCs/>
                <w:spacing w:val="-4"/>
                <w:sz w:val="20"/>
                <w:szCs w:val="20"/>
              </w:rPr>
            </w:pPr>
          </w:p>
        </w:tc>
        <w:tc>
          <w:tcPr>
            <w:tcW w:w="2297" w:type="pct"/>
            <w:hideMark/>
          </w:tcPr>
          <w:p w14:paraId="427C88AA"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Mẫu số 02B</w:t>
            </w:r>
          </w:p>
        </w:tc>
      </w:tr>
      <w:tr w:rsidR="003C2B41" w:rsidRPr="00EC4F19" w14:paraId="2C2CD9E6" w14:textId="77777777" w:rsidTr="0062427B">
        <w:tc>
          <w:tcPr>
            <w:tcW w:w="2703" w:type="pct"/>
            <w:hideMark/>
          </w:tcPr>
          <w:p w14:paraId="322300F1"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spacing w:val="-4"/>
                <w:sz w:val="20"/>
                <w:szCs w:val="20"/>
              </w:rPr>
              <w:t>BỘ XÂY DỰNG/UBND TỈNH THÀNH PHỐ…</w:t>
            </w:r>
            <w:r w:rsidRPr="00EC4F19">
              <w:rPr>
                <w:rFonts w:ascii="Arial" w:hAnsi="Arial" w:cs="Arial"/>
                <w:spacing w:val="-4"/>
                <w:sz w:val="20"/>
                <w:szCs w:val="20"/>
              </w:rPr>
              <w:br/>
            </w:r>
            <w:r w:rsidRPr="00EC4F19">
              <w:rPr>
                <w:rFonts w:ascii="Arial" w:hAnsi="Arial" w:cs="Arial"/>
                <w:b/>
                <w:bCs/>
                <w:spacing w:val="-4"/>
                <w:sz w:val="20"/>
                <w:szCs w:val="20"/>
              </w:rPr>
              <w:t>CƠ QUAN….</w:t>
            </w:r>
          </w:p>
          <w:p w14:paraId="09828E1E" w14:textId="0D5B53FC" w:rsidR="0062427B" w:rsidRPr="00EC4F19" w:rsidRDefault="0062427B" w:rsidP="004837E2">
            <w:pPr>
              <w:widowControl w:val="0"/>
              <w:jc w:val="center"/>
              <w:rPr>
                <w:rFonts w:ascii="Arial" w:hAnsi="Arial" w:cs="Arial"/>
                <w:b/>
                <w:bCs/>
                <w:spacing w:val="-4"/>
                <w:sz w:val="20"/>
                <w:szCs w:val="20"/>
              </w:rPr>
            </w:pPr>
            <w:r w:rsidRPr="00EC4F19">
              <w:rPr>
                <w:rFonts w:ascii="Arial" w:hAnsi="Arial" w:cs="Arial"/>
                <w:b/>
                <w:bCs/>
                <w:spacing w:val="-4"/>
                <w:sz w:val="20"/>
                <w:szCs w:val="20"/>
              </w:rPr>
              <w:t>___________</w:t>
            </w:r>
          </w:p>
        </w:tc>
        <w:tc>
          <w:tcPr>
            <w:tcW w:w="2297" w:type="pct"/>
            <w:hideMark/>
          </w:tcPr>
          <w:p w14:paraId="7092B989"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CỘNG HÒA XÃ HỘI CHỦ NGHĨA VIỆT NAM</w:t>
            </w:r>
          </w:p>
          <w:p w14:paraId="7B3DFD9F" w14:textId="77777777" w:rsidR="003C2B41" w:rsidRPr="00EC4F19" w:rsidRDefault="003C2B41" w:rsidP="004837E2">
            <w:pPr>
              <w:widowControl w:val="0"/>
              <w:jc w:val="center"/>
              <w:rPr>
                <w:rFonts w:ascii="Arial" w:hAnsi="Arial" w:cs="Arial"/>
                <w:b/>
                <w:spacing w:val="-4"/>
                <w:sz w:val="20"/>
                <w:szCs w:val="20"/>
              </w:rPr>
            </w:pPr>
            <w:r w:rsidRPr="00EC4F19">
              <w:rPr>
                <w:rFonts w:ascii="Arial" w:hAnsi="Arial" w:cs="Arial"/>
                <w:b/>
                <w:spacing w:val="-4"/>
                <w:sz w:val="20"/>
                <w:szCs w:val="20"/>
              </w:rPr>
              <w:t xml:space="preserve">  Độc lập - Tự do - Hạnh phúc</w:t>
            </w:r>
          </w:p>
          <w:p w14:paraId="47E4B627" w14:textId="46D3180E" w:rsidR="0062427B" w:rsidRPr="00EC4F19" w:rsidRDefault="0062427B" w:rsidP="004837E2">
            <w:pPr>
              <w:widowControl w:val="0"/>
              <w:jc w:val="center"/>
              <w:rPr>
                <w:rFonts w:ascii="Arial" w:hAnsi="Arial" w:cs="Arial"/>
                <w:b/>
                <w:bCs/>
                <w:spacing w:val="-4"/>
                <w:sz w:val="20"/>
                <w:szCs w:val="20"/>
              </w:rPr>
            </w:pPr>
            <w:r w:rsidRPr="00EC4F19">
              <w:rPr>
                <w:rFonts w:ascii="Arial" w:hAnsi="Arial" w:cs="Arial"/>
                <w:b/>
                <w:spacing w:val="-4"/>
                <w:sz w:val="20"/>
                <w:szCs w:val="20"/>
              </w:rPr>
              <w:t>________________________</w:t>
            </w:r>
          </w:p>
        </w:tc>
      </w:tr>
    </w:tbl>
    <w:p w14:paraId="4FB01D54" w14:textId="2B4EAA41" w:rsidR="003C2B41" w:rsidRPr="00EC4F19" w:rsidRDefault="003C2B41" w:rsidP="004837E2">
      <w:pPr>
        <w:widowControl w:val="0"/>
        <w:jc w:val="center"/>
        <w:rPr>
          <w:rFonts w:ascii="Arial" w:hAnsi="Arial" w:cs="Arial"/>
          <w:spacing w:val="-4"/>
          <w:sz w:val="20"/>
          <w:szCs w:val="20"/>
        </w:rPr>
      </w:pPr>
    </w:p>
    <w:p w14:paraId="3261F203" w14:textId="77777777" w:rsidR="003C2B41" w:rsidRPr="00EC4F19" w:rsidRDefault="003C2B41" w:rsidP="004837E2">
      <w:pPr>
        <w:widowControl w:val="0"/>
        <w:jc w:val="center"/>
        <w:rPr>
          <w:rFonts w:ascii="Arial" w:hAnsi="Arial" w:cs="Arial"/>
          <w:b/>
          <w:bCs/>
          <w:spacing w:val="-4"/>
          <w:sz w:val="20"/>
          <w:szCs w:val="20"/>
        </w:rPr>
      </w:pPr>
    </w:p>
    <w:p w14:paraId="728E3667"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rPr>
        <w:t>BÁO CÁO</w:t>
      </w:r>
    </w:p>
    <w:p w14:paraId="54C9FB0A"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rPr>
        <w:t xml:space="preserve">Tổng hợp tình hình khai thác tài sản kết cấu hạ tầng đường thủy nội địa </w:t>
      </w:r>
    </w:p>
    <w:p w14:paraId="63B07E94"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Kỳ báo cáo .................</w:t>
      </w:r>
    </w:p>
    <w:p w14:paraId="04F4ECB4" w14:textId="77777777" w:rsidR="003C2B41" w:rsidRPr="00EC4F19" w:rsidRDefault="003C2B41" w:rsidP="004837E2">
      <w:pPr>
        <w:widowControl w:val="0"/>
        <w:jc w:val="center"/>
        <w:rPr>
          <w:rFonts w:ascii="Arial" w:hAnsi="Arial" w:cs="Arial"/>
          <w:spacing w:val="-4"/>
          <w:sz w:val="20"/>
          <w:szCs w:val="20"/>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57"/>
        <w:gridCol w:w="611"/>
        <w:gridCol w:w="584"/>
        <w:gridCol w:w="968"/>
        <w:gridCol w:w="521"/>
        <w:gridCol w:w="545"/>
        <w:gridCol w:w="709"/>
        <w:gridCol w:w="521"/>
        <w:gridCol w:w="575"/>
        <w:gridCol w:w="550"/>
        <w:gridCol w:w="709"/>
        <w:gridCol w:w="543"/>
        <w:gridCol w:w="544"/>
        <w:gridCol w:w="544"/>
        <w:gridCol w:w="538"/>
      </w:tblGrid>
      <w:tr w:rsidR="003C2B41" w:rsidRPr="00EC4F19" w14:paraId="1EFAA04B" w14:textId="77777777" w:rsidTr="0062427B">
        <w:trPr>
          <w:trHeight w:val="15"/>
          <w:tblCellSpacing w:w="0" w:type="dxa"/>
        </w:trPr>
        <w:tc>
          <w:tcPr>
            <w:tcW w:w="3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296F4F"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STT</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01333"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Cơ quan quản lý tài sản/ Danh mục tài sản</w:t>
            </w:r>
          </w:p>
        </w:tc>
        <w:tc>
          <w:tcPr>
            <w:tcW w:w="3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0D5BC7"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Năm đưa vào sử dụng</w:t>
            </w:r>
          </w:p>
        </w:tc>
        <w:tc>
          <w:tcPr>
            <w:tcW w:w="383" w:type="pct"/>
            <w:vMerge w:val="restart"/>
            <w:tcBorders>
              <w:top w:val="single" w:sz="4" w:space="0" w:color="auto"/>
              <w:left w:val="single" w:sz="4" w:space="0" w:color="auto"/>
              <w:bottom w:val="single" w:sz="4" w:space="0" w:color="auto"/>
              <w:right w:val="single" w:sz="4" w:space="0" w:color="auto"/>
            </w:tcBorders>
            <w:shd w:val="clear" w:color="auto" w:fill="auto"/>
          </w:tcPr>
          <w:p w14:paraId="7286A95F" w14:textId="77777777" w:rsidR="003C2B41" w:rsidRPr="00EC4F19" w:rsidRDefault="003C2B41" w:rsidP="004837E2">
            <w:pPr>
              <w:widowControl w:val="0"/>
              <w:jc w:val="center"/>
              <w:rPr>
                <w:rFonts w:ascii="Arial" w:hAnsi="Arial" w:cs="Arial"/>
                <w:b/>
                <w:bCs/>
                <w:spacing w:val="-4"/>
                <w:sz w:val="20"/>
                <w:szCs w:val="20"/>
              </w:rPr>
            </w:pPr>
          </w:p>
          <w:p w14:paraId="331C97AD" w14:textId="77777777" w:rsidR="003C2B41" w:rsidRPr="00EC4F19" w:rsidRDefault="003C2B41" w:rsidP="004837E2">
            <w:pPr>
              <w:widowControl w:val="0"/>
              <w:jc w:val="center"/>
              <w:rPr>
                <w:rFonts w:ascii="Arial" w:hAnsi="Arial" w:cs="Arial"/>
                <w:b/>
                <w:bCs/>
                <w:spacing w:val="-4"/>
                <w:sz w:val="20"/>
                <w:szCs w:val="20"/>
              </w:rPr>
            </w:pPr>
          </w:p>
          <w:p w14:paraId="6AF38C8E" w14:textId="77777777" w:rsidR="003C2B41" w:rsidRPr="00EC4F19" w:rsidRDefault="003C2B41" w:rsidP="004837E2">
            <w:pPr>
              <w:widowControl w:val="0"/>
              <w:jc w:val="center"/>
              <w:rPr>
                <w:rFonts w:ascii="Arial" w:hAnsi="Arial" w:cs="Arial"/>
                <w:b/>
                <w:bCs/>
                <w:spacing w:val="-4"/>
                <w:sz w:val="20"/>
                <w:szCs w:val="20"/>
              </w:rPr>
            </w:pPr>
          </w:p>
          <w:p w14:paraId="1C641315" w14:textId="77777777" w:rsidR="003C2B41" w:rsidRPr="00EC4F19" w:rsidRDefault="003C2B41" w:rsidP="004837E2">
            <w:pPr>
              <w:widowControl w:val="0"/>
              <w:jc w:val="center"/>
              <w:rPr>
                <w:rFonts w:ascii="Arial" w:hAnsi="Arial" w:cs="Arial"/>
                <w:bCs/>
                <w:spacing w:val="-4"/>
                <w:sz w:val="20"/>
                <w:szCs w:val="20"/>
              </w:rPr>
            </w:pPr>
            <w:r w:rsidRPr="00EC4F19">
              <w:rPr>
                <w:rFonts w:ascii="Arial" w:hAnsi="Arial" w:cs="Arial"/>
                <w:b/>
                <w:bCs/>
                <w:spacing w:val="-4"/>
                <w:sz w:val="20"/>
                <w:szCs w:val="20"/>
              </w:rPr>
              <w:t xml:space="preserve">Thông số cơ bản </w:t>
            </w:r>
            <w:r w:rsidRPr="00EC4F19">
              <w:rPr>
                <w:rFonts w:ascii="Arial" w:hAnsi="Arial" w:cs="Arial"/>
                <w:bCs/>
                <w:spacing w:val="-4"/>
                <w:sz w:val="20"/>
                <w:szCs w:val="20"/>
              </w:rPr>
              <w:t>(Số lượng/Khối lượng/</w:t>
            </w:r>
          </w:p>
          <w:p w14:paraId="463CCAE5"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Cs/>
                <w:spacing w:val="-4"/>
                <w:sz w:val="20"/>
                <w:szCs w:val="20"/>
              </w:rPr>
              <w:t>Chiều dài…)</w:t>
            </w:r>
          </w:p>
        </w:tc>
        <w:tc>
          <w:tcPr>
            <w:tcW w:w="6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408ADC"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rPr>
              <w:t>Diện tích </w:t>
            </w:r>
            <w:r w:rsidRPr="00EC4F19">
              <w:rPr>
                <w:rFonts w:ascii="Arial" w:hAnsi="Arial" w:cs="Arial"/>
                <w:bCs/>
                <w:spacing w:val="-4"/>
                <w:sz w:val="20"/>
                <w:szCs w:val="20"/>
              </w:rPr>
              <w:t>(m2)</w:t>
            </w:r>
          </w:p>
        </w:tc>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1BE154"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 xml:space="preserve">Giá trị tài sản </w:t>
            </w:r>
            <w:r w:rsidRPr="00EC4F19">
              <w:rPr>
                <w:rFonts w:ascii="Arial" w:hAnsi="Arial" w:cs="Arial"/>
                <w:bCs/>
                <w:spacing w:val="-4"/>
                <w:sz w:val="20"/>
                <w:szCs w:val="20"/>
              </w:rPr>
              <w:t>(đồng)</w:t>
            </w:r>
          </w:p>
        </w:tc>
        <w:tc>
          <w:tcPr>
            <w:tcW w:w="10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A03154"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rPr>
              <w:t>Phương thức khai thác</w:t>
            </w:r>
          </w:p>
          <w:p w14:paraId="3C9126E0"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 xml:space="preserve"> tài sản</w:t>
            </w:r>
          </w:p>
        </w:tc>
        <w:tc>
          <w:tcPr>
            <w:tcW w:w="935" w:type="pct"/>
            <w:gridSpan w:val="3"/>
            <w:tcBorders>
              <w:top w:val="single" w:sz="4" w:space="0" w:color="auto"/>
              <w:left w:val="single" w:sz="4" w:space="0" w:color="auto"/>
              <w:bottom w:val="single" w:sz="4" w:space="0" w:color="auto"/>
              <w:right w:val="single" w:sz="4" w:space="0" w:color="auto"/>
            </w:tcBorders>
            <w:shd w:val="clear" w:color="auto" w:fill="auto"/>
            <w:hideMark/>
          </w:tcPr>
          <w:p w14:paraId="278D4488"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lang w:val="vi-VN"/>
              </w:rPr>
              <w:t>Quản lý, sử dụng số </w:t>
            </w:r>
            <w:r w:rsidRPr="00EC4F19">
              <w:rPr>
                <w:rFonts w:ascii="Arial" w:hAnsi="Arial" w:cs="Arial"/>
                <w:b/>
                <w:bCs/>
                <w:spacing w:val="-4"/>
                <w:sz w:val="20"/>
                <w:szCs w:val="20"/>
              </w:rPr>
              <w:t xml:space="preserve">tiền thu được từ khai thác tài sản </w:t>
            </w:r>
            <w:r w:rsidRPr="00EC4F19">
              <w:rPr>
                <w:rFonts w:ascii="Arial" w:hAnsi="Arial" w:cs="Arial"/>
                <w:bCs/>
                <w:spacing w:val="-4"/>
                <w:sz w:val="20"/>
                <w:szCs w:val="20"/>
              </w:rPr>
              <w:t>(đồng)</w:t>
            </w:r>
          </w:p>
        </w:tc>
        <w:tc>
          <w:tcPr>
            <w:tcW w:w="312" w:type="pct"/>
            <w:vMerge w:val="restart"/>
            <w:tcBorders>
              <w:top w:val="single" w:sz="4" w:space="0" w:color="auto"/>
              <w:left w:val="single" w:sz="4" w:space="0" w:color="auto"/>
              <w:bottom w:val="single" w:sz="4" w:space="0" w:color="auto"/>
              <w:right w:val="single" w:sz="4" w:space="0" w:color="auto"/>
            </w:tcBorders>
            <w:shd w:val="clear" w:color="auto" w:fill="auto"/>
          </w:tcPr>
          <w:p w14:paraId="718AD11F" w14:textId="77777777" w:rsidR="003C2B41" w:rsidRPr="00EC4F19" w:rsidRDefault="003C2B41" w:rsidP="004837E2">
            <w:pPr>
              <w:widowControl w:val="0"/>
              <w:jc w:val="center"/>
              <w:rPr>
                <w:rFonts w:ascii="Arial" w:hAnsi="Arial" w:cs="Arial"/>
                <w:b/>
                <w:bCs/>
                <w:spacing w:val="-4"/>
                <w:sz w:val="20"/>
                <w:szCs w:val="20"/>
              </w:rPr>
            </w:pPr>
          </w:p>
          <w:p w14:paraId="7585898B" w14:textId="77777777" w:rsidR="003C2B41" w:rsidRPr="00EC4F19" w:rsidRDefault="003C2B41" w:rsidP="004837E2">
            <w:pPr>
              <w:widowControl w:val="0"/>
              <w:jc w:val="center"/>
              <w:rPr>
                <w:rFonts w:ascii="Arial" w:hAnsi="Arial" w:cs="Arial"/>
                <w:b/>
                <w:bCs/>
                <w:spacing w:val="-4"/>
                <w:sz w:val="20"/>
                <w:szCs w:val="20"/>
              </w:rPr>
            </w:pPr>
            <w:r w:rsidRPr="00EC4F19">
              <w:rPr>
                <w:rFonts w:ascii="Arial" w:hAnsi="Arial" w:cs="Arial"/>
                <w:b/>
                <w:bCs/>
                <w:spacing w:val="-4"/>
                <w:sz w:val="20"/>
                <w:szCs w:val="20"/>
              </w:rPr>
              <w:t>Ghi chú</w:t>
            </w:r>
          </w:p>
        </w:tc>
      </w:tr>
      <w:tr w:rsidR="0062427B" w:rsidRPr="00EC4F19" w14:paraId="25CB9042" w14:textId="77777777" w:rsidTr="0062427B">
        <w:trPr>
          <w:trHeight w:val="15"/>
          <w:tblCellSpacing w:w="0" w:type="dxa"/>
        </w:trPr>
        <w:tc>
          <w:tcPr>
            <w:tcW w:w="320"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FE42E66" w14:textId="77777777" w:rsidR="003C2B41" w:rsidRPr="00EC4F19" w:rsidRDefault="003C2B41" w:rsidP="004837E2">
            <w:pPr>
              <w:widowControl w:val="0"/>
              <w:jc w:val="center"/>
              <w:rPr>
                <w:rFonts w:ascii="Arial" w:hAnsi="Arial" w:cs="Arial"/>
                <w:spacing w:val="-4"/>
                <w:sz w:val="20"/>
                <w:szCs w:val="20"/>
              </w:rPr>
            </w:pPr>
          </w:p>
        </w:tc>
        <w:tc>
          <w:tcPr>
            <w:tcW w:w="350"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FD4A7AB" w14:textId="77777777" w:rsidR="003C2B41" w:rsidRPr="00EC4F19" w:rsidRDefault="003C2B41" w:rsidP="004837E2">
            <w:pPr>
              <w:widowControl w:val="0"/>
              <w:jc w:val="center"/>
              <w:rPr>
                <w:rFonts w:ascii="Arial" w:hAnsi="Arial" w:cs="Arial"/>
                <w:spacing w:val="-4"/>
                <w:sz w:val="20"/>
                <w:szCs w:val="20"/>
              </w:rPr>
            </w:pPr>
          </w:p>
        </w:tc>
        <w:tc>
          <w:tcPr>
            <w:tcW w:w="33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310FD4" w14:textId="77777777" w:rsidR="003C2B41" w:rsidRPr="00EC4F19" w:rsidRDefault="003C2B41" w:rsidP="004837E2">
            <w:pPr>
              <w:widowControl w:val="0"/>
              <w:jc w:val="center"/>
              <w:rPr>
                <w:rFonts w:ascii="Arial" w:hAnsi="Arial" w:cs="Arial"/>
                <w:spacing w:val="-4"/>
                <w:sz w:val="20"/>
                <w:szCs w:val="20"/>
              </w:rPr>
            </w:pPr>
          </w:p>
        </w:tc>
        <w:tc>
          <w:tcPr>
            <w:tcW w:w="38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1392782" w14:textId="77777777" w:rsidR="003C2B41" w:rsidRPr="00EC4F19" w:rsidRDefault="003C2B41" w:rsidP="004837E2">
            <w:pPr>
              <w:widowControl w:val="0"/>
              <w:jc w:val="center"/>
              <w:rPr>
                <w:rFonts w:ascii="Arial" w:hAnsi="Arial" w:cs="Arial"/>
                <w:b/>
                <w:bCs/>
                <w:spacing w:val="-4"/>
                <w:sz w:val="20"/>
                <w:szCs w:val="20"/>
              </w:rPr>
            </w:pP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AD8ADA"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Đất</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4CB39" w14:textId="77777777" w:rsidR="003C2B41" w:rsidRPr="00EC4F19" w:rsidRDefault="003C2B41" w:rsidP="004837E2">
            <w:pPr>
              <w:widowControl w:val="0"/>
              <w:jc w:val="center"/>
              <w:rPr>
                <w:rFonts w:ascii="Arial" w:hAnsi="Arial" w:cs="Arial"/>
                <w:bCs/>
                <w:spacing w:val="-4"/>
                <w:sz w:val="20"/>
                <w:szCs w:val="20"/>
              </w:rPr>
            </w:pPr>
            <w:r w:rsidRPr="00EC4F19">
              <w:rPr>
                <w:rFonts w:ascii="Arial" w:hAnsi="Arial" w:cs="Arial"/>
                <w:bCs/>
                <w:spacing w:val="-4"/>
                <w:sz w:val="20"/>
                <w:szCs w:val="20"/>
              </w:rPr>
              <w:t>Sàn sử dụng nhà</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E5377B"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Nguyên giá</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8E2122"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Giá trị còn lại</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99D8B6"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Trực tiếp tổ chức khai thác</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1BA345"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Cho thuê quyền khai thác tài sản</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537026"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Chuyển nhượng có thời hạn quyền khai thác tài sản</w:t>
            </w: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0232B9"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Số tiền thu được</w:t>
            </w: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60EA00"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Chi phí có liên quan</w:t>
            </w: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FDF983"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Cs/>
                <w:spacing w:val="-4"/>
                <w:sz w:val="20"/>
                <w:szCs w:val="20"/>
              </w:rPr>
              <w:t>Số tiền nộp ngân sách nhà nước</w:t>
            </w:r>
          </w:p>
        </w:tc>
        <w:tc>
          <w:tcPr>
            <w:tcW w:w="312"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A59E5A4" w14:textId="77777777" w:rsidR="003C2B41" w:rsidRPr="00EC4F19" w:rsidRDefault="003C2B41" w:rsidP="004837E2">
            <w:pPr>
              <w:widowControl w:val="0"/>
              <w:jc w:val="center"/>
              <w:rPr>
                <w:rFonts w:ascii="Arial" w:hAnsi="Arial" w:cs="Arial"/>
                <w:b/>
                <w:bCs/>
                <w:spacing w:val="-4"/>
                <w:sz w:val="20"/>
                <w:szCs w:val="20"/>
              </w:rPr>
            </w:pPr>
          </w:p>
        </w:tc>
      </w:tr>
      <w:tr w:rsidR="003C2B41" w:rsidRPr="00EC4F19" w14:paraId="13719F2E" w14:textId="77777777" w:rsidTr="0062427B">
        <w:trPr>
          <w:trHeight w:val="15"/>
          <w:tblCellSpacing w:w="0" w:type="dxa"/>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69F8FD"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81C08D"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C4B55E"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(3)</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14:paraId="0E6EB051"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(4)</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6ECCBF"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(5)</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B19382"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(6)</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486B8"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(7)</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6105EF"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(8)</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2D4C8A"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(9)</w:t>
            </w:r>
          </w:p>
        </w:tc>
        <w:tc>
          <w:tcPr>
            <w:tcW w:w="316" w:type="pct"/>
            <w:tcBorders>
              <w:top w:val="single" w:sz="4" w:space="0" w:color="auto"/>
              <w:left w:val="single" w:sz="4" w:space="0" w:color="auto"/>
              <w:bottom w:val="single" w:sz="4" w:space="0" w:color="auto"/>
              <w:right w:val="single" w:sz="4" w:space="0" w:color="auto"/>
            </w:tcBorders>
            <w:shd w:val="clear" w:color="auto" w:fill="auto"/>
            <w:hideMark/>
          </w:tcPr>
          <w:p w14:paraId="41DDEBC7"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AAFA1F"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(11)</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4A71D9"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(12)</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FE4B9A"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(13)</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A72E83"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(14)</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B009B9" w14:textId="77777777" w:rsidR="003C2B41" w:rsidRPr="00EC4F19" w:rsidRDefault="003C2B41" w:rsidP="004837E2">
            <w:pPr>
              <w:widowControl w:val="0"/>
              <w:jc w:val="center"/>
              <w:rPr>
                <w:rFonts w:ascii="Arial" w:hAnsi="Arial" w:cs="Arial"/>
                <w:i/>
                <w:spacing w:val="-4"/>
                <w:sz w:val="20"/>
                <w:szCs w:val="20"/>
              </w:rPr>
            </w:pPr>
            <w:r w:rsidRPr="00EC4F19">
              <w:rPr>
                <w:rFonts w:ascii="Arial" w:hAnsi="Arial" w:cs="Arial"/>
                <w:i/>
                <w:spacing w:val="-4"/>
                <w:sz w:val="20"/>
                <w:szCs w:val="20"/>
              </w:rPr>
              <w:t>(15)</w:t>
            </w:r>
          </w:p>
        </w:tc>
      </w:tr>
      <w:tr w:rsidR="003C2B41" w:rsidRPr="00EC4F19" w14:paraId="650F8688" w14:textId="77777777" w:rsidTr="0062427B">
        <w:trPr>
          <w:trHeight w:val="15"/>
          <w:tblCellSpacing w:w="0" w:type="dxa"/>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45831"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E81749"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209F0"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4ED3FB6D" w14:textId="77777777" w:rsidR="003C2B41" w:rsidRPr="00EC4F19" w:rsidRDefault="003C2B41" w:rsidP="004837E2">
            <w:pPr>
              <w:widowControl w:val="0"/>
              <w:jc w:val="center"/>
              <w:rPr>
                <w:rFonts w:ascii="Arial" w:hAnsi="Arial" w:cs="Arial"/>
                <w:spacing w:val="-4"/>
                <w:sz w:val="20"/>
                <w:szCs w:val="20"/>
              </w:rPr>
            </w:pP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616A21"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31432F"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EB620C"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1D6FDA"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58E405"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308E3F"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p w14:paraId="10CDFF73"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49CD9C4B" w14:textId="77777777" w:rsidR="003C2B41" w:rsidRPr="00EC4F19" w:rsidRDefault="003C2B41" w:rsidP="004837E2">
            <w:pPr>
              <w:widowControl w:val="0"/>
              <w:jc w:val="center"/>
              <w:rPr>
                <w:rFonts w:ascii="Arial" w:hAnsi="Arial" w:cs="Arial"/>
                <w:spacing w:val="-4"/>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6FF1C7F4" w14:textId="77777777" w:rsidR="003C2B41" w:rsidRPr="00EC4F19" w:rsidRDefault="003C2B41" w:rsidP="004837E2">
            <w:pPr>
              <w:widowControl w:val="0"/>
              <w:jc w:val="center"/>
              <w:rPr>
                <w:rFonts w:ascii="Arial" w:hAnsi="Arial" w:cs="Arial"/>
                <w:spacing w:val="-4"/>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2990CC42" w14:textId="77777777" w:rsidR="003C2B41" w:rsidRPr="00EC4F19" w:rsidRDefault="003C2B41" w:rsidP="004837E2">
            <w:pPr>
              <w:widowControl w:val="0"/>
              <w:jc w:val="center"/>
              <w:rPr>
                <w:rFonts w:ascii="Arial" w:hAnsi="Arial" w:cs="Arial"/>
                <w:spacing w:val="-4"/>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32F8DA1E" w14:textId="77777777" w:rsidR="003C2B41" w:rsidRPr="00EC4F19" w:rsidRDefault="003C2B41" w:rsidP="004837E2">
            <w:pPr>
              <w:widowControl w:val="0"/>
              <w:jc w:val="center"/>
              <w:rPr>
                <w:rFonts w:ascii="Arial" w:hAnsi="Arial" w:cs="Arial"/>
                <w:spacing w:val="-4"/>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0FD47815" w14:textId="77777777" w:rsidR="003C2B41" w:rsidRPr="00EC4F19" w:rsidRDefault="003C2B41" w:rsidP="004837E2">
            <w:pPr>
              <w:widowControl w:val="0"/>
              <w:jc w:val="center"/>
              <w:rPr>
                <w:rFonts w:ascii="Arial" w:hAnsi="Arial" w:cs="Arial"/>
                <w:spacing w:val="-4"/>
                <w:sz w:val="20"/>
                <w:szCs w:val="20"/>
              </w:rPr>
            </w:pPr>
          </w:p>
        </w:tc>
      </w:tr>
      <w:tr w:rsidR="003C2B41" w:rsidRPr="00EC4F19" w14:paraId="148A1CCD" w14:textId="77777777" w:rsidTr="0062427B">
        <w:trPr>
          <w:trHeight w:val="15"/>
          <w:tblCellSpacing w:w="0" w:type="dxa"/>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A9057F"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496CE"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5A231F"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79021E45" w14:textId="77777777" w:rsidR="003C2B41" w:rsidRPr="00EC4F19" w:rsidRDefault="003C2B41" w:rsidP="004837E2">
            <w:pPr>
              <w:widowControl w:val="0"/>
              <w:jc w:val="center"/>
              <w:rPr>
                <w:rFonts w:ascii="Arial" w:hAnsi="Arial" w:cs="Arial"/>
                <w:spacing w:val="-4"/>
                <w:sz w:val="20"/>
                <w:szCs w:val="20"/>
              </w:rPr>
            </w:pP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03E3E"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0B00E"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1EF9A1"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5B6895"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C806D3"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ABFAB"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p w14:paraId="6F57D610"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17BC26F1" w14:textId="77777777" w:rsidR="003C2B41" w:rsidRPr="00EC4F19" w:rsidRDefault="003C2B41" w:rsidP="004837E2">
            <w:pPr>
              <w:widowControl w:val="0"/>
              <w:jc w:val="center"/>
              <w:rPr>
                <w:rFonts w:ascii="Arial" w:hAnsi="Arial" w:cs="Arial"/>
                <w:spacing w:val="-4"/>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282E9A3C" w14:textId="77777777" w:rsidR="003C2B41" w:rsidRPr="00EC4F19" w:rsidRDefault="003C2B41" w:rsidP="004837E2">
            <w:pPr>
              <w:widowControl w:val="0"/>
              <w:jc w:val="center"/>
              <w:rPr>
                <w:rFonts w:ascii="Arial" w:hAnsi="Arial" w:cs="Arial"/>
                <w:spacing w:val="-4"/>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1EDFA97E" w14:textId="77777777" w:rsidR="003C2B41" w:rsidRPr="00EC4F19" w:rsidRDefault="003C2B41" w:rsidP="004837E2">
            <w:pPr>
              <w:widowControl w:val="0"/>
              <w:jc w:val="center"/>
              <w:rPr>
                <w:rFonts w:ascii="Arial" w:hAnsi="Arial" w:cs="Arial"/>
                <w:spacing w:val="-4"/>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05761B5F" w14:textId="77777777" w:rsidR="003C2B41" w:rsidRPr="00EC4F19" w:rsidRDefault="003C2B41" w:rsidP="004837E2">
            <w:pPr>
              <w:widowControl w:val="0"/>
              <w:jc w:val="center"/>
              <w:rPr>
                <w:rFonts w:ascii="Arial" w:hAnsi="Arial" w:cs="Arial"/>
                <w:spacing w:val="-4"/>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1F04C1C3" w14:textId="77777777" w:rsidR="003C2B41" w:rsidRPr="00EC4F19" w:rsidRDefault="003C2B41" w:rsidP="004837E2">
            <w:pPr>
              <w:widowControl w:val="0"/>
              <w:jc w:val="center"/>
              <w:rPr>
                <w:rFonts w:ascii="Arial" w:hAnsi="Arial" w:cs="Arial"/>
                <w:spacing w:val="-4"/>
                <w:sz w:val="20"/>
                <w:szCs w:val="20"/>
              </w:rPr>
            </w:pPr>
          </w:p>
        </w:tc>
      </w:tr>
      <w:tr w:rsidR="003C2B41" w:rsidRPr="00EC4F19" w14:paraId="3BCC0A63" w14:textId="77777777" w:rsidTr="0062427B">
        <w:trPr>
          <w:trHeight w:val="15"/>
          <w:tblCellSpacing w:w="0" w:type="dxa"/>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7F987A"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09360B"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6B26E6"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14C03CC5" w14:textId="77777777" w:rsidR="003C2B41" w:rsidRPr="00EC4F19" w:rsidRDefault="003C2B41" w:rsidP="004837E2">
            <w:pPr>
              <w:widowControl w:val="0"/>
              <w:jc w:val="center"/>
              <w:rPr>
                <w:rFonts w:ascii="Arial" w:hAnsi="Arial" w:cs="Arial"/>
                <w:spacing w:val="-4"/>
                <w:sz w:val="20"/>
                <w:szCs w:val="20"/>
              </w:rPr>
            </w:pP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E804AB"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07E951"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8E900E"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395BCE"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83A4EA"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A4588"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p w14:paraId="152A1F72"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0C0502E7" w14:textId="77777777" w:rsidR="003C2B41" w:rsidRPr="00EC4F19" w:rsidRDefault="003C2B41" w:rsidP="004837E2">
            <w:pPr>
              <w:widowControl w:val="0"/>
              <w:jc w:val="center"/>
              <w:rPr>
                <w:rFonts w:ascii="Arial" w:hAnsi="Arial" w:cs="Arial"/>
                <w:spacing w:val="-4"/>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374D0B05" w14:textId="77777777" w:rsidR="003C2B41" w:rsidRPr="00EC4F19" w:rsidRDefault="003C2B41" w:rsidP="004837E2">
            <w:pPr>
              <w:widowControl w:val="0"/>
              <w:jc w:val="center"/>
              <w:rPr>
                <w:rFonts w:ascii="Arial" w:hAnsi="Arial" w:cs="Arial"/>
                <w:spacing w:val="-4"/>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21AC9403" w14:textId="77777777" w:rsidR="003C2B41" w:rsidRPr="00EC4F19" w:rsidRDefault="003C2B41" w:rsidP="004837E2">
            <w:pPr>
              <w:widowControl w:val="0"/>
              <w:jc w:val="center"/>
              <w:rPr>
                <w:rFonts w:ascii="Arial" w:hAnsi="Arial" w:cs="Arial"/>
                <w:spacing w:val="-4"/>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74B6FEB8" w14:textId="77777777" w:rsidR="003C2B41" w:rsidRPr="00EC4F19" w:rsidRDefault="003C2B41" w:rsidP="004837E2">
            <w:pPr>
              <w:widowControl w:val="0"/>
              <w:jc w:val="center"/>
              <w:rPr>
                <w:rFonts w:ascii="Arial" w:hAnsi="Arial" w:cs="Arial"/>
                <w:spacing w:val="-4"/>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2B56CB90" w14:textId="77777777" w:rsidR="003C2B41" w:rsidRPr="00EC4F19" w:rsidRDefault="003C2B41" w:rsidP="004837E2">
            <w:pPr>
              <w:widowControl w:val="0"/>
              <w:jc w:val="center"/>
              <w:rPr>
                <w:rFonts w:ascii="Arial" w:hAnsi="Arial" w:cs="Arial"/>
                <w:spacing w:val="-4"/>
                <w:sz w:val="20"/>
                <w:szCs w:val="20"/>
              </w:rPr>
            </w:pPr>
          </w:p>
        </w:tc>
      </w:tr>
      <w:tr w:rsidR="003C2B41" w:rsidRPr="00EC4F19" w14:paraId="28BE306E" w14:textId="77777777" w:rsidTr="0062427B">
        <w:trPr>
          <w:trHeight w:val="15"/>
          <w:tblCellSpacing w:w="0" w:type="dxa"/>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B73ED9"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F2DE3B"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Tổng cộng</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443748"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75098152" w14:textId="77777777" w:rsidR="003C2B41" w:rsidRPr="00EC4F19" w:rsidRDefault="003C2B41" w:rsidP="004837E2">
            <w:pPr>
              <w:widowControl w:val="0"/>
              <w:jc w:val="center"/>
              <w:rPr>
                <w:rFonts w:ascii="Arial" w:hAnsi="Arial" w:cs="Arial"/>
                <w:spacing w:val="-4"/>
                <w:sz w:val="20"/>
                <w:szCs w:val="20"/>
              </w:rPr>
            </w:pP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B32186"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9D989"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BB3E08"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47638A"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C28C89"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9630B8"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p w14:paraId="36D7F197"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155BF32B" w14:textId="77777777" w:rsidR="003C2B41" w:rsidRPr="00EC4F19" w:rsidRDefault="003C2B41" w:rsidP="004837E2">
            <w:pPr>
              <w:widowControl w:val="0"/>
              <w:jc w:val="center"/>
              <w:rPr>
                <w:rFonts w:ascii="Arial" w:hAnsi="Arial" w:cs="Arial"/>
                <w:spacing w:val="-4"/>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038C6CC6" w14:textId="77777777" w:rsidR="003C2B41" w:rsidRPr="00EC4F19" w:rsidRDefault="003C2B41" w:rsidP="004837E2">
            <w:pPr>
              <w:widowControl w:val="0"/>
              <w:jc w:val="center"/>
              <w:rPr>
                <w:rFonts w:ascii="Arial" w:hAnsi="Arial" w:cs="Arial"/>
                <w:spacing w:val="-4"/>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3D35AB97" w14:textId="77777777" w:rsidR="003C2B41" w:rsidRPr="00EC4F19" w:rsidRDefault="003C2B41" w:rsidP="004837E2">
            <w:pPr>
              <w:widowControl w:val="0"/>
              <w:jc w:val="center"/>
              <w:rPr>
                <w:rFonts w:ascii="Arial" w:hAnsi="Arial" w:cs="Arial"/>
                <w:spacing w:val="-4"/>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4F049A85" w14:textId="77777777" w:rsidR="003C2B41" w:rsidRPr="00EC4F19" w:rsidRDefault="003C2B41" w:rsidP="004837E2">
            <w:pPr>
              <w:widowControl w:val="0"/>
              <w:jc w:val="center"/>
              <w:rPr>
                <w:rFonts w:ascii="Arial" w:hAnsi="Arial" w:cs="Arial"/>
                <w:spacing w:val="-4"/>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7EA8B1E9" w14:textId="77777777" w:rsidR="003C2B41" w:rsidRPr="00EC4F19" w:rsidRDefault="003C2B41" w:rsidP="004837E2">
            <w:pPr>
              <w:widowControl w:val="0"/>
              <w:jc w:val="center"/>
              <w:rPr>
                <w:rFonts w:ascii="Arial" w:hAnsi="Arial" w:cs="Arial"/>
                <w:spacing w:val="-4"/>
                <w:sz w:val="20"/>
                <w:szCs w:val="20"/>
              </w:rPr>
            </w:pPr>
          </w:p>
        </w:tc>
      </w:tr>
    </w:tbl>
    <w:p w14:paraId="2354BE4F"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spacing w:val="-4"/>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52"/>
        <w:gridCol w:w="4377"/>
      </w:tblGrid>
      <w:tr w:rsidR="003C2B41" w:rsidRPr="00EC4F19" w14:paraId="0A7D7D26" w14:textId="77777777" w:rsidTr="003C2B41">
        <w:trPr>
          <w:trHeight w:val="120"/>
          <w:tblCellSpacing w:w="0" w:type="dxa"/>
        </w:trPr>
        <w:tc>
          <w:tcPr>
            <w:tcW w:w="2550" w:type="pct"/>
            <w:shd w:val="clear" w:color="auto" w:fill="FFFFFF"/>
            <w:tcMar>
              <w:top w:w="0" w:type="dxa"/>
              <w:left w:w="108" w:type="dxa"/>
              <w:bottom w:w="0" w:type="dxa"/>
              <w:right w:w="108" w:type="dxa"/>
            </w:tcMar>
            <w:hideMark/>
          </w:tcPr>
          <w:p w14:paraId="0515A815"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i/>
                <w:iCs/>
                <w:spacing w:val="-4"/>
                <w:sz w:val="20"/>
                <w:szCs w:val="20"/>
              </w:rPr>
              <w:t xml:space="preserve">........, ngày ... tháng ... năm </w:t>
            </w:r>
            <w:proofErr w:type="gramStart"/>
            <w:r w:rsidRPr="00EC4F19">
              <w:rPr>
                <w:rFonts w:ascii="Arial" w:hAnsi="Arial" w:cs="Arial"/>
                <w:i/>
                <w:iCs/>
                <w:spacing w:val="-4"/>
                <w:sz w:val="20"/>
                <w:szCs w:val="20"/>
              </w:rPr>
              <w:t>.....</w:t>
            </w:r>
            <w:proofErr w:type="gramEnd"/>
          </w:p>
          <w:p w14:paraId="2ADDD6C4"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XÁC NHẬN CỦA CƠ QUAN QUẢN LÝ CẤP TRÊN (nếu có)</w:t>
            </w:r>
            <w:r w:rsidRPr="00EC4F19">
              <w:rPr>
                <w:rFonts w:ascii="Arial" w:hAnsi="Arial" w:cs="Arial"/>
                <w:spacing w:val="-4"/>
                <w:sz w:val="20"/>
                <w:szCs w:val="20"/>
              </w:rPr>
              <w:br/>
            </w:r>
            <w:r w:rsidRPr="00EC4F19">
              <w:rPr>
                <w:rFonts w:ascii="Arial" w:hAnsi="Arial" w:cs="Arial"/>
                <w:i/>
                <w:iCs/>
                <w:spacing w:val="-4"/>
                <w:sz w:val="20"/>
                <w:szCs w:val="20"/>
              </w:rPr>
              <w:t>(Ký, ghi rõ họ tên và đóng dấu)</w:t>
            </w:r>
          </w:p>
        </w:tc>
        <w:tc>
          <w:tcPr>
            <w:tcW w:w="2400" w:type="pct"/>
            <w:shd w:val="clear" w:color="auto" w:fill="FFFFFF"/>
            <w:tcMar>
              <w:top w:w="0" w:type="dxa"/>
              <w:left w:w="108" w:type="dxa"/>
              <w:bottom w:w="0" w:type="dxa"/>
              <w:right w:w="108" w:type="dxa"/>
            </w:tcMar>
            <w:hideMark/>
          </w:tcPr>
          <w:p w14:paraId="1B84EC54"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i/>
                <w:iCs/>
                <w:spacing w:val="-4"/>
                <w:sz w:val="20"/>
                <w:szCs w:val="20"/>
              </w:rPr>
              <w:t>........., ngày</w:t>
            </w:r>
            <w:proofErr w:type="gramStart"/>
            <w:r w:rsidRPr="00EC4F19">
              <w:rPr>
                <w:rFonts w:ascii="Arial" w:hAnsi="Arial" w:cs="Arial"/>
                <w:i/>
                <w:iCs/>
                <w:spacing w:val="-4"/>
                <w:sz w:val="20"/>
                <w:szCs w:val="20"/>
              </w:rPr>
              <w:t>.....</w:t>
            </w:r>
            <w:proofErr w:type="gramEnd"/>
            <w:r w:rsidRPr="00EC4F19">
              <w:rPr>
                <w:rFonts w:ascii="Arial" w:hAnsi="Arial" w:cs="Arial"/>
                <w:i/>
                <w:iCs/>
                <w:spacing w:val="-4"/>
                <w:sz w:val="20"/>
                <w:szCs w:val="20"/>
              </w:rPr>
              <w:t xml:space="preserve"> tháng</w:t>
            </w:r>
            <w:proofErr w:type="gramStart"/>
            <w:r w:rsidRPr="00EC4F19">
              <w:rPr>
                <w:rFonts w:ascii="Arial" w:hAnsi="Arial" w:cs="Arial"/>
                <w:i/>
                <w:iCs/>
                <w:spacing w:val="-4"/>
                <w:sz w:val="20"/>
                <w:szCs w:val="20"/>
              </w:rPr>
              <w:t>.....</w:t>
            </w:r>
            <w:proofErr w:type="gramEnd"/>
            <w:r w:rsidRPr="00EC4F19">
              <w:rPr>
                <w:rFonts w:ascii="Arial" w:hAnsi="Arial" w:cs="Arial"/>
                <w:i/>
                <w:iCs/>
                <w:spacing w:val="-4"/>
                <w:sz w:val="20"/>
                <w:szCs w:val="20"/>
              </w:rPr>
              <w:t xml:space="preserve"> năm ......</w:t>
            </w:r>
          </w:p>
          <w:p w14:paraId="556B2529" w14:textId="77777777" w:rsidR="003C2B41" w:rsidRPr="00EC4F19" w:rsidRDefault="003C2B41" w:rsidP="004837E2">
            <w:pPr>
              <w:widowControl w:val="0"/>
              <w:jc w:val="center"/>
              <w:rPr>
                <w:rFonts w:ascii="Arial" w:hAnsi="Arial" w:cs="Arial"/>
                <w:spacing w:val="-4"/>
                <w:sz w:val="20"/>
                <w:szCs w:val="20"/>
              </w:rPr>
            </w:pPr>
            <w:r w:rsidRPr="00EC4F19">
              <w:rPr>
                <w:rFonts w:ascii="Arial" w:hAnsi="Arial" w:cs="Arial"/>
                <w:b/>
                <w:bCs/>
                <w:spacing w:val="-4"/>
                <w:sz w:val="20"/>
                <w:szCs w:val="20"/>
              </w:rPr>
              <w:t>THỦ TRƯỞNG CƠ QUAN BÁO CÁO</w:t>
            </w:r>
            <w:r w:rsidRPr="00EC4F19">
              <w:rPr>
                <w:rFonts w:ascii="Arial" w:hAnsi="Arial" w:cs="Arial"/>
                <w:spacing w:val="-4"/>
                <w:sz w:val="20"/>
                <w:szCs w:val="20"/>
              </w:rPr>
              <w:br/>
            </w:r>
            <w:r w:rsidRPr="00EC4F19">
              <w:rPr>
                <w:rFonts w:ascii="Arial" w:hAnsi="Arial" w:cs="Arial"/>
                <w:i/>
                <w:iCs/>
                <w:spacing w:val="-4"/>
                <w:sz w:val="20"/>
                <w:szCs w:val="20"/>
              </w:rPr>
              <w:t>(Ký, ghi rõ họ tên và đóng dấu)</w:t>
            </w:r>
          </w:p>
        </w:tc>
      </w:tr>
    </w:tbl>
    <w:p w14:paraId="0B36D9D3" w14:textId="77777777" w:rsidR="003C2B41" w:rsidRPr="00EC4F19" w:rsidRDefault="003C2B41" w:rsidP="0062427B">
      <w:pPr>
        <w:widowControl w:val="0"/>
        <w:spacing w:after="120"/>
        <w:ind w:firstLine="720"/>
        <w:jc w:val="both"/>
        <w:rPr>
          <w:rFonts w:ascii="Arial" w:hAnsi="Arial" w:cs="Arial"/>
          <w:spacing w:val="-4"/>
          <w:sz w:val="20"/>
          <w:szCs w:val="20"/>
        </w:rPr>
      </w:pPr>
      <w:r w:rsidRPr="00EC4F19">
        <w:rPr>
          <w:rFonts w:ascii="Arial" w:hAnsi="Arial" w:cs="Arial"/>
          <w:spacing w:val="-4"/>
          <w:sz w:val="20"/>
          <w:szCs w:val="20"/>
        </w:rPr>
        <w:t> </w:t>
      </w:r>
      <w:bookmarkEnd w:id="3"/>
    </w:p>
    <w:p w14:paraId="601FCEFE" w14:textId="77777777" w:rsidR="00EE7396" w:rsidRPr="00EC4F19" w:rsidRDefault="00EE7396" w:rsidP="0062427B">
      <w:pPr>
        <w:widowControl w:val="0"/>
        <w:spacing w:after="120"/>
        <w:ind w:firstLine="720"/>
        <w:jc w:val="both"/>
        <w:rPr>
          <w:rFonts w:ascii="Arial" w:hAnsi="Arial" w:cs="Arial"/>
          <w:spacing w:val="-4"/>
          <w:sz w:val="20"/>
          <w:szCs w:val="20"/>
          <w:lang w:val="nl-NL"/>
        </w:rPr>
      </w:pPr>
    </w:p>
    <w:sectPr w:rsidR="00EE7396" w:rsidRPr="00EC4F19" w:rsidSect="0062427B">
      <w:pgSz w:w="11909" w:h="16834" w:code="9"/>
      <w:pgMar w:top="1440" w:right="1440" w:bottom="1440" w:left="1440" w:header="567" w:footer="51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1D212" w14:textId="77777777" w:rsidR="00DF1890" w:rsidRDefault="00DF1890">
      <w:r>
        <w:separator/>
      </w:r>
    </w:p>
  </w:endnote>
  <w:endnote w:type="continuationSeparator" w:id="0">
    <w:p w14:paraId="3B37F284" w14:textId="77777777" w:rsidR="00DF1890" w:rsidRDefault="00DF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FE00" w14:textId="77777777" w:rsidR="000A6903" w:rsidRDefault="00D863E6" w:rsidP="000F4B39">
    <w:pPr>
      <w:pStyle w:val="Footer"/>
      <w:framePr w:wrap="around" w:vAnchor="text" w:hAnchor="margin" w:xAlign="center" w:y="1"/>
      <w:rPr>
        <w:rStyle w:val="PageNumber"/>
      </w:rPr>
    </w:pPr>
    <w:r>
      <w:rPr>
        <w:rStyle w:val="PageNumber"/>
      </w:rPr>
      <w:fldChar w:fldCharType="begin"/>
    </w:r>
    <w:r w:rsidR="000A6903">
      <w:rPr>
        <w:rStyle w:val="PageNumber"/>
      </w:rPr>
      <w:instrText xml:space="preserve">PAGE  </w:instrText>
    </w:r>
    <w:r>
      <w:rPr>
        <w:rStyle w:val="PageNumber"/>
      </w:rPr>
      <w:fldChar w:fldCharType="end"/>
    </w:r>
  </w:p>
  <w:p w14:paraId="5E252070" w14:textId="77777777" w:rsidR="000A6903" w:rsidRDefault="000A6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D1CF7" w14:textId="77777777" w:rsidR="00DF1890" w:rsidRDefault="00DF1890">
      <w:r>
        <w:separator/>
      </w:r>
    </w:p>
  </w:footnote>
  <w:footnote w:type="continuationSeparator" w:id="0">
    <w:p w14:paraId="2B977C50" w14:textId="77777777" w:rsidR="00DF1890" w:rsidRDefault="00DF1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46B29"/>
    <w:multiLevelType w:val="hybridMultilevel"/>
    <w:tmpl w:val="A78AD588"/>
    <w:lvl w:ilvl="0" w:tplc="FC7A941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C8422A1"/>
    <w:multiLevelType w:val="hybridMultilevel"/>
    <w:tmpl w:val="7B92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F0BE7"/>
    <w:multiLevelType w:val="hybridMultilevel"/>
    <w:tmpl w:val="58A05F26"/>
    <w:lvl w:ilvl="0" w:tplc="AF20FAD6">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C421F39"/>
    <w:multiLevelType w:val="hybridMultilevel"/>
    <w:tmpl w:val="47248536"/>
    <w:lvl w:ilvl="0" w:tplc="C354F220">
      <w:start w:val="1"/>
      <w:numFmt w:val="decimal"/>
      <w:lvlText w:val="%1."/>
      <w:lvlJc w:val="left"/>
      <w:pPr>
        <w:ind w:left="1729" w:hanging="10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1CF1B25"/>
    <w:multiLevelType w:val="hybridMultilevel"/>
    <w:tmpl w:val="63D0A44A"/>
    <w:lvl w:ilvl="0" w:tplc="0BE8233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EF2819"/>
    <w:multiLevelType w:val="hybridMultilevel"/>
    <w:tmpl w:val="F43C5BFE"/>
    <w:lvl w:ilvl="0" w:tplc="BF967F66">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C5E21"/>
    <w:multiLevelType w:val="hybridMultilevel"/>
    <w:tmpl w:val="B80A02DC"/>
    <w:lvl w:ilvl="0" w:tplc="6AA0DD4E">
      <w:start w:val="3"/>
      <w:numFmt w:val="bullet"/>
      <w:lvlText w:val="-"/>
      <w:lvlJc w:val="left"/>
      <w:pPr>
        <w:tabs>
          <w:tab w:val="num" w:pos="1080"/>
        </w:tabs>
        <w:ind w:left="1080" w:hanging="3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F4F06A7"/>
    <w:multiLevelType w:val="hybridMultilevel"/>
    <w:tmpl w:val="44AE3368"/>
    <w:lvl w:ilvl="0" w:tplc="33B2A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C80795"/>
    <w:multiLevelType w:val="hybridMultilevel"/>
    <w:tmpl w:val="76D08308"/>
    <w:lvl w:ilvl="0" w:tplc="E12AB62E">
      <w:start w:val="4"/>
      <w:numFmt w:val="bullet"/>
      <w:lvlText w:val=""/>
      <w:lvlJc w:val="left"/>
      <w:pPr>
        <w:ind w:left="1069" w:hanging="360"/>
      </w:pPr>
      <w:rPr>
        <w:rFonts w:ascii="Wingdings" w:eastAsia="Times New Roman" w:hAnsi="Wingdings" w:cs="Times New Roman" w:hint="default"/>
      </w:rPr>
    </w:lvl>
    <w:lvl w:ilvl="1" w:tplc="48090003" w:tentative="1">
      <w:start w:val="1"/>
      <w:numFmt w:val="bullet"/>
      <w:lvlText w:val="o"/>
      <w:lvlJc w:val="left"/>
      <w:pPr>
        <w:ind w:left="1789" w:hanging="360"/>
      </w:pPr>
      <w:rPr>
        <w:rFonts w:ascii="Courier New" w:hAnsi="Courier New" w:cs="Courier New" w:hint="default"/>
      </w:rPr>
    </w:lvl>
    <w:lvl w:ilvl="2" w:tplc="48090005" w:tentative="1">
      <w:start w:val="1"/>
      <w:numFmt w:val="bullet"/>
      <w:lvlText w:val=""/>
      <w:lvlJc w:val="left"/>
      <w:pPr>
        <w:ind w:left="2509" w:hanging="360"/>
      </w:pPr>
      <w:rPr>
        <w:rFonts w:ascii="Wingdings" w:hAnsi="Wingdings" w:hint="default"/>
      </w:rPr>
    </w:lvl>
    <w:lvl w:ilvl="3" w:tplc="48090001" w:tentative="1">
      <w:start w:val="1"/>
      <w:numFmt w:val="bullet"/>
      <w:lvlText w:val=""/>
      <w:lvlJc w:val="left"/>
      <w:pPr>
        <w:ind w:left="3229" w:hanging="360"/>
      </w:pPr>
      <w:rPr>
        <w:rFonts w:ascii="Symbol" w:hAnsi="Symbol" w:hint="default"/>
      </w:rPr>
    </w:lvl>
    <w:lvl w:ilvl="4" w:tplc="48090003" w:tentative="1">
      <w:start w:val="1"/>
      <w:numFmt w:val="bullet"/>
      <w:lvlText w:val="o"/>
      <w:lvlJc w:val="left"/>
      <w:pPr>
        <w:ind w:left="3949" w:hanging="360"/>
      </w:pPr>
      <w:rPr>
        <w:rFonts w:ascii="Courier New" w:hAnsi="Courier New" w:cs="Courier New" w:hint="default"/>
      </w:rPr>
    </w:lvl>
    <w:lvl w:ilvl="5" w:tplc="48090005" w:tentative="1">
      <w:start w:val="1"/>
      <w:numFmt w:val="bullet"/>
      <w:lvlText w:val=""/>
      <w:lvlJc w:val="left"/>
      <w:pPr>
        <w:ind w:left="4669" w:hanging="360"/>
      </w:pPr>
      <w:rPr>
        <w:rFonts w:ascii="Wingdings" w:hAnsi="Wingdings" w:hint="default"/>
      </w:rPr>
    </w:lvl>
    <w:lvl w:ilvl="6" w:tplc="48090001" w:tentative="1">
      <w:start w:val="1"/>
      <w:numFmt w:val="bullet"/>
      <w:lvlText w:val=""/>
      <w:lvlJc w:val="left"/>
      <w:pPr>
        <w:ind w:left="5389" w:hanging="360"/>
      </w:pPr>
      <w:rPr>
        <w:rFonts w:ascii="Symbol" w:hAnsi="Symbol" w:hint="default"/>
      </w:rPr>
    </w:lvl>
    <w:lvl w:ilvl="7" w:tplc="48090003" w:tentative="1">
      <w:start w:val="1"/>
      <w:numFmt w:val="bullet"/>
      <w:lvlText w:val="o"/>
      <w:lvlJc w:val="left"/>
      <w:pPr>
        <w:ind w:left="6109" w:hanging="360"/>
      </w:pPr>
      <w:rPr>
        <w:rFonts w:ascii="Courier New" w:hAnsi="Courier New" w:cs="Courier New" w:hint="default"/>
      </w:rPr>
    </w:lvl>
    <w:lvl w:ilvl="8" w:tplc="48090005" w:tentative="1">
      <w:start w:val="1"/>
      <w:numFmt w:val="bullet"/>
      <w:lvlText w:val=""/>
      <w:lvlJc w:val="left"/>
      <w:pPr>
        <w:ind w:left="6829" w:hanging="360"/>
      </w:pPr>
      <w:rPr>
        <w:rFonts w:ascii="Wingdings" w:hAnsi="Wingdings" w:hint="default"/>
      </w:rPr>
    </w:lvl>
  </w:abstractNum>
  <w:abstractNum w:abstractNumId="9" w15:restartNumberingAfterBreak="0">
    <w:nsid w:val="46C24DD4"/>
    <w:multiLevelType w:val="hybridMultilevel"/>
    <w:tmpl w:val="B9184C6C"/>
    <w:lvl w:ilvl="0" w:tplc="F3081E4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2C0ADB"/>
    <w:multiLevelType w:val="hybridMultilevel"/>
    <w:tmpl w:val="277C36F4"/>
    <w:lvl w:ilvl="0" w:tplc="B130E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0102A6"/>
    <w:multiLevelType w:val="hybridMultilevel"/>
    <w:tmpl w:val="072EBA82"/>
    <w:lvl w:ilvl="0" w:tplc="371488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C8B07C4"/>
    <w:multiLevelType w:val="hybridMultilevel"/>
    <w:tmpl w:val="117032D8"/>
    <w:lvl w:ilvl="0" w:tplc="9D321C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8A30F0C"/>
    <w:multiLevelType w:val="hybridMultilevel"/>
    <w:tmpl w:val="37288678"/>
    <w:lvl w:ilvl="0" w:tplc="A5A41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F52DF4"/>
    <w:multiLevelType w:val="hybridMultilevel"/>
    <w:tmpl w:val="8FBED432"/>
    <w:lvl w:ilvl="0" w:tplc="7A2A38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0A37E79"/>
    <w:multiLevelType w:val="hybridMultilevel"/>
    <w:tmpl w:val="BA24A646"/>
    <w:lvl w:ilvl="0" w:tplc="1E420CC8">
      <w:start w:val="1"/>
      <w:numFmt w:val="decimal"/>
      <w:lvlText w:val="%1."/>
      <w:lvlJc w:val="left"/>
      <w:pPr>
        <w:ind w:left="1080" w:hanging="360"/>
      </w:pPr>
      <w:rPr>
        <w:rFonts w:eastAsia="Batang"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09060667">
    <w:abstractNumId w:val="12"/>
  </w:num>
  <w:num w:numId="2" w16cid:durableId="1135222225">
    <w:abstractNumId w:val="2"/>
  </w:num>
  <w:num w:numId="3" w16cid:durableId="1435704655">
    <w:abstractNumId w:val="6"/>
  </w:num>
  <w:num w:numId="4" w16cid:durableId="646976889">
    <w:abstractNumId w:val="14"/>
  </w:num>
  <w:num w:numId="5" w16cid:durableId="2068333394">
    <w:abstractNumId w:val="11"/>
  </w:num>
  <w:num w:numId="6" w16cid:durableId="155538579">
    <w:abstractNumId w:val="3"/>
  </w:num>
  <w:num w:numId="7" w16cid:durableId="473445953">
    <w:abstractNumId w:val="9"/>
  </w:num>
  <w:num w:numId="8" w16cid:durableId="1748503446">
    <w:abstractNumId w:val="4"/>
  </w:num>
  <w:num w:numId="9" w16cid:durableId="2041278458">
    <w:abstractNumId w:val="15"/>
  </w:num>
  <w:num w:numId="10" w16cid:durableId="1036853793">
    <w:abstractNumId w:val="10"/>
  </w:num>
  <w:num w:numId="11" w16cid:durableId="442191990">
    <w:abstractNumId w:val="1"/>
  </w:num>
  <w:num w:numId="12" w16cid:durableId="20673185">
    <w:abstractNumId w:val="0"/>
  </w:num>
  <w:num w:numId="13" w16cid:durableId="1697779255">
    <w:abstractNumId w:val="7"/>
  </w:num>
  <w:num w:numId="14" w16cid:durableId="1451511408">
    <w:abstractNumId w:val="8"/>
  </w:num>
  <w:num w:numId="15" w16cid:durableId="875890282">
    <w:abstractNumId w:val="13"/>
  </w:num>
  <w:num w:numId="16" w16cid:durableId="895237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A51"/>
    <w:rsid w:val="000007E9"/>
    <w:rsid w:val="0000096E"/>
    <w:rsid w:val="00000ED5"/>
    <w:rsid w:val="000010FA"/>
    <w:rsid w:val="00001154"/>
    <w:rsid w:val="00001987"/>
    <w:rsid w:val="000019B8"/>
    <w:rsid w:val="000019C7"/>
    <w:rsid w:val="00001B7E"/>
    <w:rsid w:val="000022C2"/>
    <w:rsid w:val="000024D2"/>
    <w:rsid w:val="00002818"/>
    <w:rsid w:val="0000291C"/>
    <w:rsid w:val="00002AD3"/>
    <w:rsid w:val="00002E70"/>
    <w:rsid w:val="000033FE"/>
    <w:rsid w:val="00003593"/>
    <w:rsid w:val="00003776"/>
    <w:rsid w:val="00003BD2"/>
    <w:rsid w:val="00003FD7"/>
    <w:rsid w:val="00004521"/>
    <w:rsid w:val="0000475C"/>
    <w:rsid w:val="0000480F"/>
    <w:rsid w:val="000049FE"/>
    <w:rsid w:val="00005005"/>
    <w:rsid w:val="0000555B"/>
    <w:rsid w:val="0000557B"/>
    <w:rsid w:val="00005783"/>
    <w:rsid w:val="000058B9"/>
    <w:rsid w:val="000058E2"/>
    <w:rsid w:val="00005C57"/>
    <w:rsid w:val="00005C6F"/>
    <w:rsid w:val="00005C7D"/>
    <w:rsid w:val="00006159"/>
    <w:rsid w:val="0000629F"/>
    <w:rsid w:val="00006398"/>
    <w:rsid w:val="00006466"/>
    <w:rsid w:val="000068CE"/>
    <w:rsid w:val="00006B37"/>
    <w:rsid w:val="00006CD5"/>
    <w:rsid w:val="00006D39"/>
    <w:rsid w:val="00006F05"/>
    <w:rsid w:val="00007053"/>
    <w:rsid w:val="00007358"/>
    <w:rsid w:val="000075CA"/>
    <w:rsid w:val="00007B5B"/>
    <w:rsid w:val="00007C1B"/>
    <w:rsid w:val="00007DB3"/>
    <w:rsid w:val="0001003B"/>
    <w:rsid w:val="00010146"/>
    <w:rsid w:val="00010715"/>
    <w:rsid w:val="00010771"/>
    <w:rsid w:val="00010C36"/>
    <w:rsid w:val="00010CC3"/>
    <w:rsid w:val="00010E98"/>
    <w:rsid w:val="00011031"/>
    <w:rsid w:val="00011056"/>
    <w:rsid w:val="000110E8"/>
    <w:rsid w:val="00011828"/>
    <w:rsid w:val="00011AFC"/>
    <w:rsid w:val="00011D59"/>
    <w:rsid w:val="00012173"/>
    <w:rsid w:val="00012544"/>
    <w:rsid w:val="00012673"/>
    <w:rsid w:val="00012848"/>
    <w:rsid w:val="00012ABC"/>
    <w:rsid w:val="00012BC7"/>
    <w:rsid w:val="0001346A"/>
    <w:rsid w:val="00013828"/>
    <w:rsid w:val="00013866"/>
    <w:rsid w:val="00013A5A"/>
    <w:rsid w:val="00013B31"/>
    <w:rsid w:val="00013CDF"/>
    <w:rsid w:val="00013D55"/>
    <w:rsid w:val="00013E92"/>
    <w:rsid w:val="000140A0"/>
    <w:rsid w:val="00014297"/>
    <w:rsid w:val="000142FA"/>
    <w:rsid w:val="0001437C"/>
    <w:rsid w:val="000144BC"/>
    <w:rsid w:val="000146C5"/>
    <w:rsid w:val="00014F5C"/>
    <w:rsid w:val="00014FAA"/>
    <w:rsid w:val="0001507B"/>
    <w:rsid w:val="00015168"/>
    <w:rsid w:val="00015408"/>
    <w:rsid w:val="00015BAD"/>
    <w:rsid w:val="00015D51"/>
    <w:rsid w:val="00015E1E"/>
    <w:rsid w:val="00016D72"/>
    <w:rsid w:val="00016E0A"/>
    <w:rsid w:val="000170AC"/>
    <w:rsid w:val="000170E9"/>
    <w:rsid w:val="00017169"/>
    <w:rsid w:val="00017334"/>
    <w:rsid w:val="00017570"/>
    <w:rsid w:val="0001794F"/>
    <w:rsid w:val="000179A4"/>
    <w:rsid w:val="00017CB3"/>
    <w:rsid w:val="00020233"/>
    <w:rsid w:val="00020316"/>
    <w:rsid w:val="000205CC"/>
    <w:rsid w:val="000206E4"/>
    <w:rsid w:val="00020750"/>
    <w:rsid w:val="00020984"/>
    <w:rsid w:val="00020A64"/>
    <w:rsid w:val="000212EA"/>
    <w:rsid w:val="000219B4"/>
    <w:rsid w:val="00021B67"/>
    <w:rsid w:val="000222DC"/>
    <w:rsid w:val="00022CB2"/>
    <w:rsid w:val="00022DAA"/>
    <w:rsid w:val="00022DD4"/>
    <w:rsid w:val="000230A3"/>
    <w:rsid w:val="000239FA"/>
    <w:rsid w:val="00023C9F"/>
    <w:rsid w:val="00023CA6"/>
    <w:rsid w:val="00023EAF"/>
    <w:rsid w:val="00023ECC"/>
    <w:rsid w:val="00023FC3"/>
    <w:rsid w:val="00024D98"/>
    <w:rsid w:val="00024FEC"/>
    <w:rsid w:val="0002531C"/>
    <w:rsid w:val="000253AC"/>
    <w:rsid w:val="00025445"/>
    <w:rsid w:val="000254F1"/>
    <w:rsid w:val="000257B2"/>
    <w:rsid w:val="000259E9"/>
    <w:rsid w:val="000259EF"/>
    <w:rsid w:val="0002613E"/>
    <w:rsid w:val="0002624B"/>
    <w:rsid w:val="000264B7"/>
    <w:rsid w:val="000265DA"/>
    <w:rsid w:val="00026605"/>
    <w:rsid w:val="00026832"/>
    <w:rsid w:val="00026BEF"/>
    <w:rsid w:val="00026D13"/>
    <w:rsid w:val="00026DBD"/>
    <w:rsid w:val="000278A8"/>
    <w:rsid w:val="0003001F"/>
    <w:rsid w:val="000302E1"/>
    <w:rsid w:val="000306F6"/>
    <w:rsid w:val="0003171B"/>
    <w:rsid w:val="000317C9"/>
    <w:rsid w:val="00031D01"/>
    <w:rsid w:val="00032343"/>
    <w:rsid w:val="000326F9"/>
    <w:rsid w:val="00032A81"/>
    <w:rsid w:val="00032C20"/>
    <w:rsid w:val="00032D8B"/>
    <w:rsid w:val="00032E32"/>
    <w:rsid w:val="00033E5F"/>
    <w:rsid w:val="000343BD"/>
    <w:rsid w:val="0003522E"/>
    <w:rsid w:val="0003527F"/>
    <w:rsid w:val="0003548F"/>
    <w:rsid w:val="00035529"/>
    <w:rsid w:val="00035652"/>
    <w:rsid w:val="000356FA"/>
    <w:rsid w:val="00035806"/>
    <w:rsid w:val="00035BF6"/>
    <w:rsid w:val="00035DE3"/>
    <w:rsid w:val="0003621B"/>
    <w:rsid w:val="0003690B"/>
    <w:rsid w:val="000369D3"/>
    <w:rsid w:val="00036EAB"/>
    <w:rsid w:val="000373C4"/>
    <w:rsid w:val="000374CA"/>
    <w:rsid w:val="000379E7"/>
    <w:rsid w:val="00037B03"/>
    <w:rsid w:val="00037BFA"/>
    <w:rsid w:val="00037ED1"/>
    <w:rsid w:val="00037F9B"/>
    <w:rsid w:val="00040184"/>
    <w:rsid w:val="00040296"/>
    <w:rsid w:val="00040459"/>
    <w:rsid w:val="0004054C"/>
    <w:rsid w:val="00040A1E"/>
    <w:rsid w:val="00040A97"/>
    <w:rsid w:val="00040F74"/>
    <w:rsid w:val="00041017"/>
    <w:rsid w:val="000413A0"/>
    <w:rsid w:val="000414B2"/>
    <w:rsid w:val="000414EF"/>
    <w:rsid w:val="00041708"/>
    <w:rsid w:val="00041A71"/>
    <w:rsid w:val="00041C81"/>
    <w:rsid w:val="00041E31"/>
    <w:rsid w:val="0004230A"/>
    <w:rsid w:val="000429F6"/>
    <w:rsid w:val="000431D0"/>
    <w:rsid w:val="00043245"/>
    <w:rsid w:val="000437AC"/>
    <w:rsid w:val="00043B34"/>
    <w:rsid w:val="00043D68"/>
    <w:rsid w:val="00043F3D"/>
    <w:rsid w:val="000447FD"/>
    <w:rsid w:val="000448EE"/>
    <w:rsid w:val="00044CF3"/>
    <w:rsid w:val="00044F8D"/>
    <w:rsid w:val="000450E7"/>
    <w:rsid w:val="00045261"/>
    <w:rsid w:val="000452B1"/>
    <w:rsid w:val="00045321"/>
    <w:rsid w:val="0004560E"/>
    <w:rsid w:val="00045973"/>
    <w:rsid w:val="00045BBC"/>
    <w:rsid w:val="00046070"/>
    <w:rsid w:val="00046211"/>
    <w:rsid w:val="00046386"/>
    <w:rsid w:val="000463B1"/>
    <w:rsid w:val="00046519"/>
    <w:rsid w:val="00046ABC"/>
    <w:rsid w:val="00046D6E"/>
    <w:rsid w:val="0004729C"/>
    <w:rsid w:val="000473AC"/>
    <w:rsid w:val="000475ED"/>
    <w:rsid w:val="000475F0"/>
    <w:rsid w:val="00047611"/>
    <w:rsid w:val="0004779F"/>
    <w:rsid w:val="00047B07"/>
    <w:rsid w:val="00047D68"/>
    <w:rsid w:val="00047F45"/>
    <w:rsid w:val="00050754"/>
    <w:rsid w:val="00050757"/>
    <w:rsid w:val="00050CEC"/>
    <w:rsid w:val="0005145B"/>
    <w:rsid w:val="000514CB"/>
    <w:rsid w:val="000517BA"/>
    <w:rsid w:val="00051913"/>
    <w:rsid w:val="00051B79"/>
    <w:rsid w:val="00051C59"/>
    <w:rsid w:val="000522DE"/>
    <w:rsid w:val="00052414"/>
    <w:rsid w:val="00052762"/>
    <w:rsid w:val="00052C5F"/>
    <w:rsid w:val="00052F83"/>
    <w:rsid w:val="00053182"/>
    <w:rsid w:val="00053474"/>
    <w:rsid w:val="000539DE"/>
    <w:rsid w:val="00053D3F"/>
    <w:rsid w:val="00053F40"/>
    <w:rsid w:val="00054016"/>
    <w:rsid w:val="0005450A"/>
    <w:rsid w:val="000545D9"/>
    <w:rsid w:val="000547D6"/>
    <w:rsid w:val="00055357"/>
    <w:rsid w:val="00055364"/>
    <w:rsid w:val="000553D2"/>
    <w:rsid w:val="00055B8B"/>
    <w:rsid w:val="00055C63"/>
    <w:rsid w:val="00055E5F"/>
    <w:rsid w:val="00055E9D"/>
    <w:rsid w:val="0005602C"/>
    <w:rsid w:val="00056056"/>
    <w:rsid w:val="0005664F"/>
    <w:rsid w:val="000567D7"/>
    <w:rsid w:val="00056DE2"/>
    <w:rsid w:val="00056EFF"/>
    <w:rsid w:val="00057122"/>
    <w:rsid w:val="000571F2"/>
    <w:rsid w:val="00057212"/>
    <w:rsid w:val="000572A0"/>
    <w:rsid w:val="000577F8"/>
    <w:rsid w:val="00057F3E"/>
    <w:rsid w:val="00060391"/>
    <w:rsid w:val="000608D7"/>
    <w:rsid w:val="00060A22"/>
    <w:rsid w:val="00060AAA"/>
    <w:rsid w:val="000614CA"/>
    <w:rsid w:val="000615DC"/>
    <w:rsid w:val="00061FC6"/>
    <w:rsid w:val="0006238E"/>
    <w:rsid w:val="00062567"/>
    <w:rsid w:val="00062852"/>
    <w:rsid w:val="0006342C"/>
    <w:rsid w:val="0006375F"/>
    <w:rsid w:val="00063825"/>
    <w:rsid w:val="00063BBE"/>
    <w:rsid w:val="000642B7"/>
    <w:rsid w:val="0006482D"/>
    <w:rsid w:val="00064AA2"/>
    <w:rsid w:val="00064CE6"/>
    <w:rsid w:val="00065230"/>
    <w:rsid w:val="00065241"/>
    <w:rsid w:val="00065526"/>
    <w:rsid w:val="0006595D"/>
    <w:rsid w:val="00065CCF"/>
    <w:rsid w:val="00066155"/>
    <w:rsid w:val="0006622F"/>
    <w:rsid w:val="000662CC"/>
    <w:rsid w:val="00066808"/>
    <w:rsid w:val="00066A18"/>
    <w:rsid w:val="00066BBB"/>
    <w:rsid w:val="00067075"/>
    <w:rsid w:val="00067322"/>
    <w:rsid w:val="0006781C"/>
    <w:rsid w:val="00067DBC"/>
    <w:rsid w:val="000700CC"/>
    <w:rsid w:val="00070285"/>
    <w:rsid w:val="0007029F"/>
    <w:rsid w:val="0007058D"/>
    <w:rsid w:val="00070A20"/>
    <w:rsid w:val="00070DA1"/>
    <w:rsid w:val="000712C0"/>
    <w:rsid w:val="0007152F"/>
    <w:rsid w:val="00071954"/>
    <w:rsid w:val="000724D8"/>
    <w:rsid w:val="000725E0"/>
    <w:rsid w:val="0007260B"/>
    <w:rsid w:val="00072B3B"/>
    <w:rsid w:val="00072D5A"/>
    <w:rsid w:val="00072E15"/>
    <w:rsid w:val="00073345"/>
    <w:rsid w:val="000737DD"/>
    <w:rsid w:val="0007389B"/>
    <w:rsid w:val="00073903"/>
    <w:rsid w:val="00073D63"/>
    <w:rsid w:val="000740DB"/>
    <w:rsid w:val="00074387"/>
    <w:rsid w:val="00074393"/>
    <w:rsid w:val="000744B3"/>
    <w:rsid w:val="0007459F"/>
    <w:rsid w:val="00074C18"/>
    <w:rsid w:val="000756E0"/>
    <w:rsid w:val="000757B0"/>
    <w:rsid w:val="00076060"/>
    <w:rsid w:val="00076356"/>
    <w:rsid w:val="00076A14"/>
    <w:rsid w:val="0007784C"/>
    <w:rsid w:val="00077860"/>
    <w:rsid w:val="00077AB5"/>
    <w:rsid w:val="00077CDC"/>
    <w:rsid w:val="000801DE"/>
    <w:rsid w:val="00080547"/>
    <w:rsid w:val="000808A4"/>
    <w:rsid w:val="00080B28"/>
    <w:rsid w:val="00080DA6"/>
    <w:rsid w:val="000812BB"/>
    <w:rsid w:val="000817A0"/>
    <w:rsid w:val="00081A05"/>
    <w:rsid w:val="00081A62"/>
    <w:rsid w:val="00081B71"/>
    <w:rsid w:val="00081D67"/>
    <w:rsid w:val="00081FA9"/>
    <w:rsid w:val="000824CD"/>
    <w:rsid w:val="00082653"/>
    <w:rsid w:val="00082EB3"/>
    <w:rsid w:val="00082F52"/>
    <w:rsid w:val="000833D6"/>
    <w:rsid w:val="000835B8"/>
    <w:rsid w:val="00083750"/>
    <w:rsid w:val="00083799"/>
    <w:rsid w:val="00083816"/>
    <w:rsid w:val="00083833"/>
    <w:rsid w:val="00083E36"/>
    <w:rsid w:val="00083F32"/>
    <w:rsid w:val="000840A2"/>
    <w:rsid w:val="000840ED"/>
    <w:rsid w:val="000842C8"/>
    <w:rsid w:val="00084453"/>
    <w:rsid w:val="00084829"/>
    <w:rsid w:val="00084836"/>
    <w:rsid w:val="0008484D"/>
    <w:rsid w:val="000849D2"/>
    <w:rsid w:val="00084C98"/>
    <w:rsid w:val="00084CA5"/>
    <w:rsid w:val="0008531C"/>
    <w:rsid w:val="0008535F"/>
    <w:rsid w:val="0008575B"/>
    <w:rsid w:val="00085D69"/>
    <w:rsid w:val="00086217"/>
    <w:rsid w:val="000867A6"/>
    <w:rsid w:val="000869C0"/>
    <w:rsid w:val="00086FE8"/>
    <w:rsid w:val="00087655"/>
    <w:rsid w:val="000876B3"/>
    <w:rsid w:val="000878C3"/>
    <w:rsid w:val="000879F5"/>
    <w:rsid w:val="000901EC"/>
    <w:rsid w:val="000903B6"/>
    <w:rsid w:val="00090414"/>
    <w:rsid w:val="00090528"/>
    <w:rsid w:val="000909B1"/>
    <w:rsid w:val="00091115"/>
    <w:rsid w:val="00091156"/>
    <w:rsid w:val="0009144D"/>
    <w:rsid w:val="00091562"/>
    <w:rsid w:val="00091B44"/>
    <w:rsid w:val="00091C3D"/>
    <w:rsid w:val="00091CFF"/>
    <w:rsid w:val="00092086"/>
    <w:rsid w:val="0009219E"/>
    <w:rsid w:val="000922CB"/>
    <w:rsid w:val="00092342"/>
    <w:rsid w:val="000926C5"/>
    <w:rsid w:val="00092D5E"/>
    <w:rsid w:val="00093073"/>
    <w:rsid w:val="000935B8"/>
    <w:rsid w:val="0009364D"/>
    <w:rsid w:val="0009384D"/>
    <w:rsid w:val="00093932"/>
    <w:rsid w:val="000939B3"/>
    <w:rsid w:val="00093A15"/>
    <w:rsid w:val="00093E03"/>
    <w:rsid w:val="00093E25"/>
    <w:rsid w:val="00094214"/>
    <w:rsid w:val="0009447E"/>
    <w:rsid w:val="0009454B"/>
    <w:rsid w:val="00094718"/>
    <w:rsid w:val="00094980"/>
    <w:rsid w:val="00094CE8"/>
    <w:rsid w:val="00095278"/>
    <w:rsid w:val="00095798"/>
    <w:rsid w:val="0009596B"/>
    <w:rsid w:val="00095C1B"/>
    <w:rsid w:val="00095D81"/>
    <w:rsid w:val="00095F4A"/>
    <w:rsid w:val="000960F9"/>
    <w:rsid w:val="000967BA"/>
    <w:rsid w:val="00096E9F"/>
    <w:rsid w:val="00096F29"/>
    <w:rsid w:val="00096F7D"/>
    <w:rsid w:val="000972D0"/>
    <w:rsid w:val="00097459"/>
    <w:rsid w:val="00097473"/>
    <w:rsid w:val="000976F7"/>
    <w:rsid w:val="000978A2"/>
    <w:rsid w:val="00097D22"/>
    <w:rsid w:val="000A039F"/>
    <w:rsid w:val="000A048C"/>
    <w:rsid w:val="000A0573"/>
    <w:rsid w:val="000A0CA7"/>
    <w:rsid w:val="000A1165"/>
    <w:rsid w:val="000A1351"/>
    <w:rsid w:val="000A1B8C"/>
    <w:rsid w:val="000A1F28"/>
    <w:rsid w:val="000A1FAF"/>
    <w:rsid w:val="000A2A2F"/>
    <w:rsid w:val="000A2C79"/>
    <w:rsid w:val="000A32C8"/>
    <w:rsid w:val="000A344A"/>
    <w:rsid w:val="000A3567"/>
    <w:rsid w:val="000A3C12"/>
    <w:rsid w:val="000A3FD7"/>
    <w:rsid w:val="000A40F4"/>
    <w:rsid w:val="000A42D3"/>
    <w:rsid w:val="000A43F8"/>
    <w:rsid w:val="000A458F"/>
    <w:rsid w:val="000A5326"/>
    <w:rsid w:val="000A54AF"/>
    <w:rsid w:val="000A5527"/>
    <w:rsid w:val="000A5586"/>
    <w:rsid w:val="000A55AB"/>
    <w:rsid w:val="000A5753"/>
    <w:rsid w:val="000A5E8E"/>
    <w:rsid w:val="000A5F51"/>
    <w:rsid w:val="000A5FEC"/>
    <w:rsid w:val="000A62BD"/>
    <w:rsid w:val="000A64BA"/>
    <w:rsid w:val="000A6882"/>
    <w:rsid w:val="000A6903"/>
    <w:rsid w:val="000A6D33"/>
    <w:rsid w:val="000A6F04"/>
    <w:rsid w:val="000A7014"/>
    <w:rsid w:val="000A743A"/>
    <w:rsid w:val="000A7704"/>
    <w:rsid w:val="000A771D"/>
    <w:rsid w:val="000A77C5"/>
    <w:rsid w:val="000A7A67"/>
    <w:rsid w:val="000A7BD1"/>
    <w:rsid w:val="000A7D44"/>
    <w:rsid w:val="000B067A"/>
    <w:rsid w:val="000B08C5"/>
    <w:rsid w:val="000B0950"/>
    <w:rsid w:val="000B099C"/>
    <w:rsid w:val="000B0AD2"/>
    <w:rsid w:val="000B0E56"/>
    <w:rsid w:val="000B0EFE"/>
    <w:rsid w:val="000B137E"/>
    <w:rsid w:val="000B1739"/>
    <w:rsid w:val="000B1A4B"/>
    <w:rsid w:val="000B1A96"/>
    <w:rsid w:val="000B1EB0"/>
    <w:rsid w:val="000B221E"/>
    <w:rsid w:val="000B244E"/>
    <w:rsid w:val="000B25D2"/>
    <w:rsid w:val="000B2621"/>
    <w:rsid w:val="000B268C"/>
    <w:rsid w:val="000B2EB9"/>
    <w:rsid w:val="000B2FEF"/>
    <w:rsid w:val="000B33C5"/>
    <w:rsid w:val="000B34AF"/>
    <w:rsid w:val="000B3549"/>
    <w:rsid w:val="000B3614"/>
    <w:rsid w:val="000B3760"/>
    <w:rsid w:val="000B383F"/>
    <w:rsid w:val="000B3B00"/>
    <w:rsid w:val="000B3C47"/>
    <w:rsid w:val="000B42ED"/>
    <w:rsid w:val="000B4308"/>
    <w:rsid w:val="000B48B8"/>
    <w:rsid w:val="000B48D3"/>
    <w:rsid w:val="000B4A05"/>
    <w:rsid w:val="000B4D38"/>
    <w:rsid w:val="000B51E5"/>
    <w:rsid w:val="000B544E"/>
    <w:rsid w:val="000B553D"/>
    <w:rsid w:val="000B5980"/>
    <w:rsid w:val="000B5ABC"/>
    <w:rsid w:val="000B5AD7"/>
    <w:rsid w:val="000B5FA5"/>
    <w:rsid w:val="000B702B"/>
    <w:rsid w:val="000B73A9"/>
    <w:rsid w:val="000B7459"/>
    <w:rsid w:val="000B770D"/>
    <w:rsid w:val="000B7754"/>
    <w:rsid w:val="000B795B"/>
    <w:rsid w:val="000B7C4A"/>
    <w:rsid w:val="000B7E3A"/>
    <w:rsid w:val="000C0218"/>
    <w:rsid w:val="000C041B"/>
    <w:rsid w:val="000C047D"/>
    <w:rsid w:val="000C04F9"/>
    <w:rsid w:val="000C05CD"/>
    <w:rsid w:val="000C0659"/>
    <w:rsid w:val="000C065D"/>
    <w:rsid w:val="000C07E4"/>
    <w:rsid w:val="000C0C1D"/>
    <w:rsid w:val="000C0E22"/>
    <w:rsid w:val="000C117A"/>
    <w:rsid w:val="000C173A"/>
    <w:rsid w:val="000C1B5E"/>
    <w:rsid w:val="000C1BBD"/>
    <w:rsid w:val="000C1E6A"/>
    <w:rsid w:val="000C1E8E"/>
    <w:rsid w:val="000C239B"/>
    <w:rsid w:val="000C253C"/>
    <w:rsid w:val="000C2547"/>
    <w:rsid w:val="000C27C8"/>
    <w:rsid w:val="000C2ADC"/>
    <w:rsid w:val="000C2F2D"/>
    <w:rsid w:val="000C2FAB"/>
    <w:rsid w:val="000C3954"/>
    <w:rsid w:val="000C3BB0"/>
    <w:rsid w:val="000C3BE4"/>
    <w:rsid w:val="000C3CAA"/>
    <w:rsid w:val="000C3CBC"/>
    <w:rsid w:val="000C40E1"/>
    <w:rsid w:val="000C40EB"/>
    <w:rsid w:val="000C437C"/>
    <w:rsid w:val="000C494E"/>
    <w:rsid w:val="000C4DEB"/>
    <w:rsid w:val="000C4F0E"/>
    <w:rsid w:val="000C4F27"/>
    <w:rsid w:val="000C5110"/>
    <w:rsid w:val="000C51FA"/>
    <w:rsid w:val="000C5457"/>
    <w:rsid w:val="000C566A"/>
    <w:rsid w:val="000C5670"/>
    <w:rsid w:val="000C5F59"/>
    <w:rsid w:val="000C622C"/>
    <w:rsid w:val="000C6412"/>
    <w:rsid w:val="000C663E"/>
    <w:rsid w:val="000C67BF"/>
    <w:rsid w:val="000C6866"/>
    <w:rsid w:val="000C690F"/>
    <w:rsid w:val="000C6921"/>
    <w:rsid w:val="000C6DB4"/>
    <w:rsid w:val="000C6F2B"/>
    <w:rsid w:val="000C7A0D"/>
    <w:rsid w:val="000C7AB3"/>
    <w:rsid w:val="000D05B2"/>
    <w:rsid w:val="000D0842"/>
    <w:rsid w:val="000D090B"/>
    <w:rsid w:val="000D0BB8"/>
    <w:rsid w:val="000D0D93"/>
    <w:rsid w:val="000D112C"/>
    <w:rsid w:val="000D144D"/>
    <w:rsid w:val="000D161E"/>
    <w:rsid w:val="000D182C"/>
    <w:rsid w:val="000D1836"/>
    <w:rsid w:val="000D1A05"/>
    <w:rsid w:val="000D2091"/>
    <w:rsid w:val="000D2092"/>
    <w:rsid w:val="000D2152"/>
    <w:rsid w:val="000D220D"/>
    <w:rsid w:val="000D25E1"/>
    <w:rsid w:val="000D2AA3"/>
    <w:rsid w:val="000D2BEC"/>
    <w:rsid w:val="000D2DCF"/>
    <w:rsid w:val="000D2E87"/>
    <w:rsid w:val="000D3402"/>
    <w:rsid w:val="000D363B"/>
    <w:rsid w:val="000D3BCC"/>
    <w:rsid w:val="000D3D3B"/>
    <w:rsid w:val="000D3D7D"/>
    <w:rsid w:val="000D3FEA"/>
    <w:rsid w:val="000D4083"/>
    <w:rsid w:val="000D450B"/>
    <w:rsid w:val="000D4530"/>
    <w:rsid w:val="000D4726"/>
    <w:rsid w:val="000D4791"/>
    <w:rsid w:val="000D4AF4"/>
    <w:rsid w:val="000D53F7"/>
    <w:rsid w:val="000D57DA"/>
    <w:rsid w:val="000D580E"/>
    <w:rsid w:val="000D5B83"/>
    <w:rsid w:val="000D5D21"/>
    <w:rsid w:val="000D5D49"/>
    <w:rsid w:val="000D622A"/>
    <w:rsid w:val="000D6231"/>
    <w:rsid w:val="000D627C"/>
    <w:rsid w:val="000D6600"/>
    <w:rsid w:val="000D68A4"/>
    <w:rsid w:val="000D6B01"/>
    <w:rsid w:val="000D6D91"/>
    <w:rsid w:val="000D71A4"/>
    <w:rsid w:val="000D71B7"/>
    <w:rsid w:val="000D72D5"/>
    <w:rsid w:val="000D7373"/>
    <w:rsid w:val="000D75F0"/>
    <w:rsid w:val="000D760A"/>
    <w:rsid w:val="000D7847"/>
    <w:rsid w:val="000D7A68"/>
    <w:rsid w:val="000E0179"/>
    <w:rsid w:val="000E027F"/>
    <w:rsid w:val="000E0283"/>
    <w:rsid w:val="000E02F7"/>
    <w:rsid w:val="000E03C6"/>
    <w:rsid w:val="000E091F"/>
    <w:rsid w:val="000E0B53"/>
    <w:rsid w:val="000E131A"/>
    <w:rsid w:val="000E138C"/>
    <w:rsid w:val="000E175F"/>
    <w:rsid w:val="000E1BE8"/>
    <w:rsid w:val="000E1C71"/>
    <w:rsid w:val="000E20B9"/>
    <w:rsid w:val="000E22C6"/>
    <w:rsid w:val="000E2317"/>
    <w:rsid w:val="000E2648"/>
    <w:rsid w:val="000E28F2"/>
    <w:rsid w:val="000E2A75"/>
    <w:rsid w:val="000E2C04"/>
    <w:rsid w:val="000E2D42"/>
    <w:rsid w:val="000E316E"/>
    <w:rsid w:val="000E3264"/>
    <w:rsid w:val="000E3464"/>
    <w:rsid w:val="000E35D5"/>
    <w:rsid w:val="000E36BD"/>
    <w:rsid w:val="000E36C7"/>
    <w:rsid w:val="000E3966"/>
    <w:rsid w:val="000E3B10"/>
    <w:rsid w:val="000E3C37"/>
    <w:rsid w:val="000E3C4F"/>
    <w:rsid w:val="000E3F47"/>
    <w:rsid w:val="000E44E2"/>
    <w:rsid w:val="000E48E6"/>
    <w:rsid w:val="000E4CC1"/>
    <w:rsid w:val="000E4D96"/>
    <w:rsid w:val="000E533B"/>
    <w:rsid w:val="000E53A7"/>
    <w:rsid w:val="000E5482"/>
    <w:rsid w:val="000E5693"/>
    <w:rsid w:val="000E7259"/>
    <w:rsid w:val="000E7938"/>
    <w:rsid w:val="000E7A89"/>
    <w:rsid w:val="000E7E75"/>
    <w:rsid w:val="000F0233"/>
    <w:rsid w:val="000F0E2E"/>
    <w:rsid w:val="000F0FE1"/>
    <w:rsid w:val="000F1517"/>
    <w:rsid w:val="000F1797"/>
    <w:rsid w:val="000F1D1F"/>
    <w:rsid w:val="000F1E1C"/>
    <w:rsid w:val="000F1EBD"/>
    <w:rsid w:val="000F20FE"/>
    <w:rsid w:val="000F2A62"/>
    <w:rsid w:val="000F2AEC"/>
    <w:rsid w:val="000F2ED9"/>
    <w:rsid w:val="000F2F5C"/>
    <w:rsid w:val="000F2F61"/>
    <w:rsid w:val="000F2F82"/>
    <w:rsid w:val="000F3A23"/>
    <w:rsid w:val="000F40F8"/>
    <w:rsid w:val="000F41E6"/>
    <w:rsid w:val="000F4B39"/>
    <w:rsid w:val="000F4BF5"/>
    <w:rsid w:val="000F4E83"/>
    <w:rsid w:val="000F4EF7"/>
    <w:rsid w:val="000F521F"/>
    <w:rsid w:val="000F55D0"/>
    <w:rsid w:val="000F5629"/>
    <w:rsid w:val="000F5A0E"/>
    <w:rsid w:val="000F5A6B"/>
    <w:rsid w:val="000F5B92"/>
    <w:rsid w:val="000F5F0B"/>
    <w:rsid w:val="000F62D8"/>
    <w:rsid w:val="000F6464"/>
    <w:rsid w:val="000F651C"/>
    <w:rsid w:val="000F69E2"/>
    <w:rsid w:val="000F6B83"/>
    <w:rsid w:val="000F6BE5"/>
    <w:rsid w:val="000F6C4A"/>
    <w:rsid w:val="000F6C80"/>
    <w:rsid w:val="000F738E"/>
    <w:rsid w:val="000F74C3"/>
    <w:rsid w:val="000F74F2"/>
    <w:rsid w:val="000F7854"/>
    <w:rsid w:val="000F785C"/>
    <w:rsid w:val="000F7931"/>
    <w:rsid w:val="000F7E2A"/>
    <w:rsid w:val="00100345"/>
    <w:rsid w:val="001009C5"/>
    <w:rsid w:val="00100C04"/>
    <w:rsid w:val="00100E48"/>
    <w:rsid w:val="001015F4"/>
    <w:rsid w:val="00101A3B"/>
    <w:rsid w:val="00101B91"/>
    <w:rsid w:val="00101C7E"/>
    <w:rsid w:val="00101FDB"/>
    <w:rsid w:val="0010207A"/>
    <w:rsid w:val="00102283"/>
    <w:rsid w:val="00102B16"/>
    <w:rsid w:val="00102BEC"/>
    <w:rsid w:val="00102CA5"/>
    <w:rsid w:val="0010359F"/>
    <w:rsid w:val="001038E4"/>
    <w:rsid w:val="00103BC7"/>
    <w:rsid w:val="00103BEF"/>
    <w:rsid w:val="0010406F"/>
    <w:rsid w:val="001045D4"/>
    <w:rsid w:val="001047D9"/>
    <w:rsid w:val="00104B81"/>
    <w:rsid w:val="0010505E"/>
    <w:rsid w:val="0010522D"/>
    <w:rsid w:val="00105406"/>
    <w:rsid w:val="00105640"/>
    <w:rsid w:val="00105777"/>
    <w:rsid w:val="00105CDF"/>
    <w:rsid w:val="00105D80"/>
    <w:rsid w:val="0010690A"/>
    <w:rsid w:val="00107159"/>
    <w:rsid w:val="0010745D"/>
    <w:rsid w:val="00107C63"/>
    <w:rsid w:val="00107DB9"/>
    <w:rsid w:val="001100E1"/>
    <w:rsid w:val="001102F8"/>
    <w:rsid w:val="00110369"/>
    <w:rsid w:val="00110411"/>
    <w:rsid w:val="001106A4"/>
    <w:rsid w:val="00110DAA"/>
    <w:rsid w:val="00110DC0"/>
    <w:rsid w:val="00111AC6"/>
    <w:rsid w:val="00111C5A"/>
    <w:rsid w:val="00112189"/>
    <w:rsid w:val="0011225D"/>
    <w:rsid w:val="00112407"/>
    <w:rsid w:val="001130D2"/>
    <w:rsid w:val="00113395"/>
    <w:rsid w:val="001134AB"/>
    <w:rsid w:val="001139A1"/>
    <w:rsid w:val="00113A40"/>
    <w:rsid w:val="001141E8"/>
    <w:rsid w:val="00114ACA"/>
    <w:rsid w:val="00114D6A"/>
    <w:rsid w:val="00114F4A"/>
    <w:rsid w:val="00115426"/>
    <w:rsid w:val="00115AB2"/>
    <w:rsid w:val="00115E91"/>
    <w:rsid w:val="00116227"/>
    <w:rsid w:val="00116732"/>
    <w:rsid w:val="00116849"/>
    <w:rsid w:val="00116E56"/>
    <w:rsid w:val="00116FCC"/>
    <w:rsid w:val="0011705D"/>
    <w:rsid w:val="00117204"/>
    <w:rsid w:val="001172F9"/>
    <w:rsid w:val="00117381"/>
    <w:rsid w:val="00117496"/>
    <w:rsid w:val="001176C6"/>
    <w:rsid w:val="001177FE"/>
    <w:rsid w:val="00117833"/>
    <w:rsid w:val="001179D5"/>
    <w:rsid w:val="00117ACD"/>
    <w:rsid w:val="00117D0F"/>
    <w:rsid w:val="0012001D"/>
    <w:rsid w:val="00120200"/>
    <w:rsid w:val="0012080D"/>
    <w:rsid w:val="00120885"/>
    <w:rsid w:val="0012120E"/>
    <w:rsid w:val="001212C2"/>
    <w:rsid w:val="001214EE"/>
    <w:rsid w:val="0012157F"/>
    <w:rsid w:val="00121A83"/>
    <w:rsid w:val="00121DFD"/>
    <w:rsid w:val="00121E8A"/>
    <w:rsid w:val="00122003"/>
    <w:rsid w:val="00122231"/>
    <w:rsid w:val="00122251"/>
    <w:rsid w:val="001222F1"/>
    <w:rsid w:val="00122490"/>
    <w:rsid w:val="001225CC"/>
    <w:rsid w:val="00122AF5"/>
    <w:rsid w:val="00122D57"/>
    <w:rsid w:val="00122E4F"/>
    <w:rsid w:val="00122EBC"/>
    <w:rsid w:val="00122FB5"/>
    <w:rsid w:val="00123571"/>
    <w:rsid w:val="00123ACB"/>
    <w:rsid w:val="0012441C"/>
    <w:rsid w:val="00124700"/>
    <w:rsid w:val="00124CAC"/>
    <w:rsid w:val="00125428"/>
    <w:rsid w:val="001255BC"/>
    <w:rsid w:val="00125E27"/>
    <w:rsid w:val="00126087"/>
    <w:rsid w:val="00126289"/>
    <w:rsid w:val="00126462"/>
    <w:rsid w:val="00126483"/>
    <w:rsid w:val="00126732"/>
    <w:rsid w:val="00126A51"/>
    <w:rsid w:val="00126CDD"/>
    <w:rsid w:val="00126FC0"/>
    <w:rsid w:val="00126FFA"/>
    <w:rsid w:val="001273A8"/>
    <w:rsid w:val="001273EA"/>
    <w:rsid w:val="00127436"/>
    <w:rsid w:val="00127918"/>
    <w:rsid w:val="001302A1"/>
    <w:rsid w:val="0013040D"/>
    <w:rsid w:val="00130EBE"/>
    <w:rsid w:val="00130EE0"/>
    <w:rsid w:val="00130F2A"/>
    <w:rsid w:val="0013191E"/>
    <w:rsid w:val="00131C38"/>
    <w:rsid w:val="00131DBB"/>
    <w:rsid w:val="0013200A"/>
    <w:rsid w:val="00132200"/>
    <w:rsid w:val="00132308"/>
    <w:rsid w:val="00132DF2"/>
    <w:rsid w:val="00132E74"/>
    <w:rsid w:val="00132E7A"/>
    <w:rsid w:val="001334B9"/>
    <w:rsid w:val="00133B58"/>
    <w:rsid w:val="00133CB6"/>
    <w:rsid w:val="00133D5B"/>
    <w:rsid w:val="00133E26"/>
    <w:rsid w:val="0013430B"/>
    <w:rsid w:val="00134601"/>
    <w:rsid w:val="00134624"/>
    <w:rsid w:val="0013475A"/>
    <w:rsid w:val="0013475C"/>
    <w:rsid w:val="001347BA"/>
    <w:rsid w:val="00134930"/>
    <w:rsid w:val="00134BC6"/>
    <w:rsid w:val="001355C7"/>
    <w:rsid w:val="001356E9"/>
    <w:rsid w:val="00135734"/>
    <w:rsid w:val="001357CB"/>
    <w:rsid w:val="00135A08"/>
    <w:rsid w:val="00135F3F"/>
    <w:rsid w:val="001361C0"/>
    <w:rsid w:val="00136878"/>
    <w:rsid w:val="00136B1E"/>
    <w:rsid w:val="0013790A"/>
    <w:rsid w:val="0013792C"/>
    <w:rsid w:val="00137CA5"/>
    <w:rsid w:val="001400FB"/>
    <w:rsid w:val="00140302"/>
    <w:rsid w:val="00140324"/>
    <w:rsid w:val="001406AC"/>
    <w:rsid w:val="00140B81"/>
    <w:rsid w:val="00140E57"/>
    <w:rsid w:val="0014113C"/>
    <w:rsid w:val="00141295"/>
    <w:rsid w:val="0014158D"/>
    <w:rsid w:val="0014159C"/>
    <w:rsid w:val="0014168B"/>
    <w:rsid w:val="00141B1A"/>
    <w:rsid w:val="00141BA7"/>
    <w:rsid w:val="00142274"/>
    <w:rsid w:val="00142347"/>
    <w:rsid w:val="0014295D"/>
    <w:rsid w:val="00142AA4"/>
    <w:rsid w:val="00142B90"/>
    <w:rsid w:val="00142E2A"/>
    <w:rsid w:val="00143316"/>
    <w:rsid w:val="00143570"/>
    <w:rsid w:val="001435E8"/>
    <w:rsid w:val="0014381F"/>
    <w:rsid w:val="00143870"/>
    <w:rsid w:val="00143C34"/>
    <w:rsid w:val="00143E0D"/>
    <w:rsid w:val="0014414C"/>
    <w:rsid w:val="00144625"/>
    <w:rsid w:val="00144C1F"/>
    <w:rsid w:val="00144F14"/>
    <w:rsid w:val="001451DA"/>
    <w:rsid w:val="001452D9"/>
    <w:rsid w:val="001454DB"/>
    <w:rsid w:val="00145515"/>
    <w:rsid w:val="00145747"/>
    <w:rsid w:val="00145AF6"/>
    <w:rsid w:val="00145E1D"/>
    <w:rsid w:val="001460E7"/>
    <w:rsid w:val="00146439"/>
    <w:rsid w:val="00146613"/>
    <w:rsid w:val="00146743"/>
    <w:rsid w:val="001467EA"/>
    <w:rsid w:val="00146F16"/>
    <w:rsid w:val="00146F27"/>
    <w:rsid w:val="00146FF4"/>
    <w:rsid w:val="001471DE"/>
    <w:rsid w:val="00147259"/>
    <w:rsid w:val="0014726E"/>
    <w:rsid w:val="001478E9"/>
    <w:rsid w:val="00147BD0"/>
    <w:rsid w:val="00150171"/>
    <w:rsid w:val="00150583"/>
    <w:rsid w:val="00151379"/>
    <w:rsid w:val="0015179E"/>
    <w:rsid w:val="00151EFA"/>
    <w:rsid w:val="0015209B"/>
    <w:rsid w:val="00152A38"/>
    <w:rsid w:val="00152BFD"/>
    <w:rsid w:val="00152CC8"/>
    <w:rsid w:val="00152E28"/>
    <w:rsid w:val="00153161"/>
    <w:rsid w:val="001534E4"/>
    <w:rsid w:val="001538B2"/>
    <w:rsid w:val="00153A29"/>
    <w:rsid w:val="00154620"/>
    <w:rsid w:val="00154A28"/>
    <w:rsid w:val="00154E3D"/>
    <w:rsid w:val="00155058"/>
    <w:rsid w:val="00155073"/>
    <w:rsid w:val="00155155"/>
    <w:rsid w:val="001553E4"/>
    <w:rsid w:val="0015566B"/>
    <w:rsid w:val="00155C46"/>
    <w:rsid w:val="00155E1D"/>
    <w:rsid w:val="00155E96"/>
    <w:rsid w:val="001560FF"/>
    <w:rsid w:val="001562C1"/>
    <w:rsid w:val="00156461"/>
    <w:rsid w:val="00156587"/>
    <w:rsid w:val="001566AB"/>
    <w:rsid w:val="00156892"/>
    <w:rsid w:val="00156A66"/>
    <w:rsid w:val="00156D63"/>
    <w:rsid w:val="00156E3E"/>
    <w:rsid w:val="00157163"/>
    <w:rsid w:val="00157246"/>
    <w:rsid w:val="00157C5E"/>
    <w:rsid w:val="00157C8C"/>
    <w:rsid w:val="00157D75"/>
    <w:rsid w:val="00157E02"/>
    <w:rsid w:val="00157E5C"/>
    <w:rsid w:val="00157EEB"/>
    <w:rsid w:val="00160083"/>
    <w:rsid w:val="00160099"/>
    <w:rsid w:val="001603BC"/>
    <w:rsid w:val="00160417"/>
    <w:rsid w:val="0016059E"/>
    <w:rsid w:val="00160DE3"/>
    <w:rsid w:val="001610D8"/>
    <w:rsid w:val="0016130A"/>
    <w:rsid w:val="00161589"/>
    <w:rsid w:val="00161B60"/>
    <w:rsid w:val="00161DB3"/>
    <w:rsid w:val="0016212B"/>
    <w:rsid w:val="0016216D"/>
    <w:rsid w:val="001622C1"/>
    <w:rsid w:val="00162341"/>
    <w:rsid w:val="0016234E"/>
    <w:rsid w:val="001625E3"/>
    <w:rsid w:val="001625F1"/>
    <w:rsid w:val="00162CAC"/>
    <w:rsid w:val="00162DFC"/>
    <w:rsid w:val="00162E52"/>
    <w:rsid w:val="001634F8"/>
    <w:rsid w:val="00163536"/>
    <w:rsid w:val="001636CA"/>
    <w:rsid w:val="00163AA6"/>
    <w:rsid w:val="00163D25"/>
    <w:rsid w:val="00163D69"/>
    <w:rsid w:val="0016401E"/>
    <w:rsid w:val="0016442A"/>
    <w:rsid w:val="0016456C"/>
    <w:rsid w:val="00164AB5"/>
    <w:rsid w:val="00164D96"/>
    <w:rsid w:val="0016507E"/>
    <w:rsid w:val="00165470"/>
    <w:rsid w:val="0016579F"/>
    <w:rsid w:val="0016593A"/>
    <w:rsid w:val="00165F21"/>
    <w:rsid w:val="001661A0"/>
    <w:rsid w:val="001666AA"/>
    <w:rsid w:val="00166875"/>
    <w:rsid w:val="0016687A"/>
    <w:rsid w:val="001669B7"/>
    <w:rsid w:val="00166A67"/>
    <w:rsid w:val="00166C53"/>
    <w:rsid w:val="00166CE3"/>
    <w:rsid w:val="0016720B"/>
    <w:rsid w:val="00167382"/>
    <w:rsid w:val="001674ED"/>
    <w:rsid w:val="001675F4"/>
    <w:rsid w:val="0016768B"/>
    <w:rsid w:val="00167845"/>
    <w:rsid w:val="00167A18"/>
    <w:rsid w:val="00167BE3"/>
    <w:rsid w:val="00167DAE"/>
    <w:rsid w:val="001703C5"/>
    <w:rsid w:val="0017129D"/>
    <w:rsid w:val="001713A5"/>
    <w:rsid w:val="0017141A"/>
    <w:rsid w:val="00171461"/>
    <w:rsid w:val="0017195C"/>
    <w:rsid w:val="00171D46"/>
    <w:rsid w:val="00171E03"/>
    <w:rsid w:val="00171E7F"/>
    <w:rsid w:val="00172960"/>
    <w:rsid w:val="00172C50"/>
    <w:rsid w:val="00172C61"/>
    <w:rsid w:val="00172C9E"/>
    <w:rsid w:val="00172D74"/>
    <w:rsid w:val="0017303D"/>
    <w:rsid w:val="00173205"/>
    <w:rsid w:val="001732DC"/>
    <w:rsid w:val="001735DF"/>
    <w:rsid w:val="001736EA"/>
    <w:rsid w:val="00173BC5"/>
    <w:rsid w:val="0017401B"/>
    <w:rsid w:val="001748D4"/>
    <w:rsid w:val="00174B73"/>
    <w:rsid w:val="00174C43"/>
    <w:rsid w:val="00174CA5"/>
    <w:rsid w:val="001750D6"/>
    <w:rsid w:val="0017510D"/>
    <w:rsid w:val="00175323"/>
    <w:rsid w:val="0017553E"/>
    <w:rsid w:val="00175570"/>
    <w:rsid w:val="001759E0"/>
    <w:rsid w:val="001760ED"/>
    <w:rsid w:val="00176AED"/>
    <w:rsid w:val="00176C92"/>
    <w:rsid w:val="00176E66"/>
    <w:rsid w:val="001770E8"/>
    <w:rsid w:val="001772F4"/>
    <w:rsid w:val="00177332"/>
    <w:rsid w:val="00177C5C"/>
    <w:rsid w:val="00177D4D"/>
    <w:rsid w:val="001801E7"/>
    <w:rsid w:val="00180433"/>
    <w:rsid w:val="001804DB"/>
    <w:rsid w:val="00180650"/>
    <w:rsid w:val="00180B5F"/>
    <w:rsid w:val="00180C6D"/>
    <w:rsid w:val="00180D5C"/>
    <w:rsid w:val="00180EF4"/>
    <w:rsid w:val="00180F59"/>
    <w:rsid w:val="0018116A"/>
    <w:rsid w:val="00181B5F"/>
    <w:rsid w:val="00181DAE"/>
    <w:rsid w:val="00181E59"/>
    <w:rsid w:val="00182346"/>
    <w:rsid w:val="0018250A"/>
    <w:rsid w:val="0018265A"/>
    <w:rsid w:val="001827B3"/>
    <w:rsid w:val="00182882"/>
    <w:rsid w:val="00182B7D"/>
    <w:rsid w:val="00182C8C"/>
    <w:rsid w:val="00182F4C"/>
    <w:rsid w:val="001831D4"/>
    <w:rsid w:val="00183B85"/>
    <w:rsid w:val="00183CA2"/>
    <w:rsid w:val="00183D73"/>
    <w:rsid w:val="001847C9"/>
    <w:rsid w:val="00184BA3"/>
    <w:rsid w:val="00184BA8"/>
    <w:rsid w:val="00184C82"/>
    <w:rsid w:val="00184D69"/>
    <w:rsid w:val="00184D90"/>
    <w:rsid w:val="00185008"/>
    <w:rsid w:val="001853C3"/>
    <w:rsid w:val="0018543F"/>
    <w:rsid w:val="0018544C"/>
    <w:rsid w:val="001856A7"/>
    <w:rsid w:val="00185A91"/>
    <w:rsid w:val="00185D17"/>
    <w:rsid w:val="001860A9"/>
    <w:rsid w:val="0018623A"/>
    <w:rsid w:val="0018647F"/>
    <w:rsid w:val="00186924"/>
    <w:rsid w:val="00186FC1"/>
    <w:rsid w:val="001871BD"/>
    <w:rsid w:val="00187666"/>
    <w:rsid w:val="00187AF2"/>
    <w:rsid w:val="00187BFA"/>
    <w:rsid w:val="00187FB5"/>
    <w:rsid w:val="00187FB6"/>
    <w:rsid w:val="001900CE"/>
    <w:rsid w:val="00190109"/>
    <w:rsid w:val="00190953"/>
    <w:rsid w:val="001909C8"/>
    <w:rsid w:val="00190A44"/>
    <w:rsid w:val="00190B8B"/>
    <w:rsid w:val="00190C60"/>
    <w:rsid w:val="00190D53"/>
    <w:rsid w:val="00190FFF"/>
    <w:rsid w:val="00191843"/>
    <w:rsid w:val="00191B86"/>
    <w:rsid w:val="00191BF3"/>
    <w:rsid w:val="0019219B"/>
    <w:rsid w:val="001923EB"/>
    <w:rsid w:val="00192B44"/>
    <w:rsid w:val="00193016"/>
    <w:rsid w:val="001938A8"/>
    <w:rsid w:val="00193A6C"/>
    <w:rsid w:val="00194017"/>
    <w:rsid w:val="0019428F"/>
    <w:rsid w:val="001942B4"/>
    <w:rsid w:val="00194886"/>
    <w:rsid w:val="00194ACA"/>
    <w:rsid w:val="00194BA3"/>
    <w:rsid w:val="00194CED"/>
    <w:rsid w:val="001954EC"/>
    <w:rsid w:val="00195528"/>
    <w:rsid w:val="0019573A"/>
    <w:rsid w:val="00195740"/>
    <w:rsid w:val="0019581C"/>
    <w:rsid w:val="00195C2D"/>
    <w:rsid w:val="0019643F"/>
    <w:rsid w:val="00196692"/>
    <w:rsid w:val="00196854"/>
    <w:rsid w:val="001969C5"/>
    <w:rsid w:val="00196BE9"/>
    <w:rsid w:val="00196D58"/>
    <w:rsid w:val="001973BF"/>
    <w:rsid w:val="00197947"/>
    <w:rsid w:val="00197D59"/>
    <w:rsid w:val="00197EBD"/>
    <w:rsid w:val="00197F79"/>
    <w:rsid w:val="001A01C8"/>
    <w:rsid w:val="001A099F"/>
    <w:rsid w:val="001A0B60"/>
    <w:rsid w:val="001A0B6F"/>
    <w:rsid w:val="001A0D7D"/>
    <w:rsid w:val="001A10DA"/>
    <w:rsid w:val="001A1189"/>
    <w:rsid w:val="001A11D9"/>
    <w:rsid w:val="001A1554"/>
    <w:rsid w:val="001A16BF"/>
    <w:rsid w:val="001A16C7"/>
    <w:rsid w:val="001A1F1F"/>
    <w:rsid w:val="001A20BE"/>
    <w:rsid w:val="001A2111"/>
    <w:rsid w:val="001A2468"/>
    <w:rsid w:val="001A24F4"/>
    <w:rsid w:val="001A25BD"/>
    <w:rsid w:val="001A29B8"/>
    <w:rsid w:val="001A32D3"/>
    <w:rsid w:val="001A354D"/>
    <w:rsid w:val="001A35B4"/>
    <w:rsid w:val="001A3620"/>
    <w:rsid w:val="001A3D31"/>
    <w:rsid w:val="001A3DB2"/>
    <w:rsid w:val="001A3EE1"/>
    <w:rsid w:val="001A4047"/>
    <w:rsid w:val="001A40DE"/>
    <w:rsid w:val="001A46E6"/>
    <w:rsid w:val="001A4AF1"/>
    <w:rsid w:val="001A4B5D"/>
    <w:rsid w:val="001A59A0"/>
    <w:rsid w:val="001A5A75"/>
    <w:rsid w:val="001A5D6F"/>
    <w:rsid w:val="001A5D76"/>
    <w:rsid w:val="001A5F11"/>
    <w:rsid w:val="001A608F"/>
    <w:rsid w:val="001A6BFD"/>
    <w:rsid w:val="001A6CAD"/>
    <w:rsid w:val="001A713A"/>
    <w:rsid w:val="001A7953"/>
    <w:rsid w:val="001A7BC4"/>
    <w:rsid w:val="001B016E"/>
    <w:rsid w:val="001B06CB"/>
    <w:rsid w:val="001B08F1"/>
    <w:rsid w:val="001B0CEB"/>
    <w:rsid w:val="001B1163"/>
    <w:rsid w:val="001B12C3"/>
    <w:rsid w:val="001B1A3B"/>
    <w:rsid w:val="001B1B14"/>
    <w:rsid w:val="001B1E9D"/>
    <w:rsid w:val="001B2021"/>
    <w:rsid w:val="001B2441"/>
    <w:rsid w:val="001B2599"/>
    <w:rsid w:val="001B2659"/>
    <w:rsid w:val="001B2665"/>
    <w:rsid w:val="001B2AAC"/>
    <w:rsid w:val="001B2E5B"/>
    <w:rsid w:val="001B2F65"/>
    <w:rsid w:val="001B305C"/>
    <w:rsid w:val="001B3504"/>
    <w:rsid w:val="001B3704"/>
    <w:rsid w:val="001B3730"/>
    <w:rsid w:val="001B3AAB"/>
    <w:rsid w:val="001B3D0E"/>
    <w:rsid w:val="001B40F4"/>
    <w:rsid w:val="001B4425"/>
    <w:rsid w:val="001B485B"/>
    <w:rsid w:val="001B491E"/>
    <w:rsid w:val="001B4ABE"/>
    <w:rsid w:val="001B568B"/>
    <w:rsid w:val="001B57C4"/>
    <w:rsid w:val="001B59A2"/>
    <w:rsid w:val="001B6472"/>
    <w:rsid w:val="001B6992"/>
    <w:rsid w:val="001B6D4E"/>
    <w:rsid w:val="001B6F2C"/>
    <w:rsid w:val="001B73D8"/>
    <w:rsid w:val="001B766C"/>
    <w:rsid w:val="001B7841"/>
    <w:rsid w:val="001B7FE1"/>
    <w:rsid w:val="001C013E"/>
    <w:rsid w:val="001C0358"/>
    <w:rsid w:val="001C0A5F"/>
    <w:rsid w:val="001C0ECB"/>
    <w:rsid w:val="001C105E"/>
    <w:rsid w:val="001C130E"/>
    <w:rsid w:val="001C13F7"/>
    <w:rsid w:val="001C1DCF"/>
    <w:rsid w:val="001C2107"/>
    <w:rsid w:val="001C2302"/>
    <w:rsid w:val="001C2457"/>
    <w:rsid w:val="001C2735"/>
    <w:rsid w:val="001C2DFA"/>
    <w:rsid w:val="001C3144"/>
    <w:rsid w:val="001C34B8"/>
    <w:rsid w:val="001C3564"/>
    <w:rsid w:val="001C3829"/>
    <w:rsid w:val="001C3A4E"/>
    <w:rsid w:val="001C3A85"/>
    <w:rsid w:val="001C3A93"/>
    <w:rsid w:val="001C3CD3"/>
    <w:rsid w:val="001C41F0"/>
    <w:rsid w:val="001C4C03"/>
    <w:rsid w:val="001C5433"/>
    <w:rsid w:val="001C601F"/>
    <w:rsid w:val="001C6144"/>
    <w:rsid w:val="001C69B4"/>
    <w:rsid w:val="001C6A7D"/>
    <w:rsid w:val="001C6CFC"/>
    <w:rsid w:val="001C7478"/>
    <w:rsid w:val="001C7612"/>
    <w:rsid w:val="001C7639"/>
    <w:rsid w:val="001C77BD"/>
    <w:rsid w:val="001C7984"/>
    <w:rsid w:val="001C7FAB"/>
    <w:rsid w:val="001D0246"/>
    <w:rsid w:val="001D03EE"/>
    <w:rsid w:val="001D119F"/>
    <w:rsid w:val="001D11D1"/>
    <w:rsid w:val="001D1269"/>
    <w:rsid w:val="001D13A9"/>
    <w:rsid w:val="001D13B6"/>
    <w:rsid w:val="001D1678"/>
    <w:rsid w:val="001D1D1E"/>
    <w:rsid w:val="001D29EC"/>
    <w:rsid w:val="001D2B11"/>
    <w:rsid w:val="001D31DA"/>
    <w:rsid w:val="001D3595"/>
    <w:rsid w:val="001D38DE"/>
    <w:rsid w:val="001D3986"/>
    <w:rsid w:val="001D39EA"/>
    <w:rsid w:val="001D3AD0"/>
    <w:rsid w:val="001D3D3B"/>
    <w:rsid w:val="001D3D7E"/>
    <w:rsid w:val="001D4BF2"/>
    <w:rsid w:val="001D4EAB"/>
    <w:rsid w:val="001D55E9"/>
    <w:rsid w:val="001D583F"/>
    <w:rsid w:val="001D5BC5"/>
    <w:rsid w:val="001D5EBC"/>
    <w:rsid w:val="001D5F27"/>
    <w:rsid w:val="001D6BE6"/>
    <w:rsid w:val="001D7188"/>
    <w:rsid w:val="001D7281"/>
    <w:rsid w:val="001D79DF"/>
    <w:rsid w:val="001D7C9D"/>
    <w:rsid w:val="001D7D5E"/>
    <w:rsid w:val="001E08DE"/>
    <w:rsid w:val="001E0AD3"/>
    <w:rsid w:val="001E0C7A"/>
    <w:rsid w:val="001E15A5"/>
    <w:rsid w:val="001E17A2"/>
    <w:rsid w:val="001E1823"/>
    <w:rsid w:val="001E1D1D"/>
    <w:rsid w:val="001E2138"/>
    <w:rsid w:val="001E228C"/>
    <w:rsid w:val="001E290F"/>
    <w:rsid w:val="001E2CF6"/>
    <w:rsid w:val="001E2E52"/>
    <w:rsid w:val="001E2F41"/>
    <w:rsid w:val="001E2F96"/>
    <w:rsid w:val="001E315D"/>
    <w:rsid w:val="001E33BD"/>
    <w:rsid w:val="001E3502"/>
    <w:rsid w:val="001E365E"/>
    <w:rsid w:val="001E3688"/>
    <w:rsid w:val="001E3810"/>
    <w:rsid w:val="001E398E"/>
    <w:rsid w:val="001E3CD6"/>
    <w:rsid w:val="001E4432"/>
    <w:rsid w:val="001E4A6F"/>
    <w:rsid w:val="001E4BE5"/>
    <w:rsid w:val="001E4C69"/>
    <w:rsid w:val="001E5273"/>
    <w:rsid w:val="001E5614"/>
    <w:rsid w:val="001E57A0"/>
    <w:rsid w:val="001E584B"/>
    <w:rsid w:val="001E5995"/>
    <w:rsid w:val="001E5EB4"/>
    <w:rsid w:val="001E5F61"/>
    <w:rsid w:val="001E6419"/>
    <w:rsid w:val="001E68D7"/>
    <w:rsid w:val="001E6A17"/>
    <w:rsid w:val="001E6D4C"/>
    <w:rsid w:val="001E76FB"/>
    <w:rsid w:val="001E7962"/>
    <w:rsid w:val="001E7ADF"/>
    <w:rsid w:val="001E7D00"/>
    <w:rsid w:val="001F016B"/>
    <w:rsid w:val="001F02FA"/>
    <w:rsid w:val="001F055D"/>
    <w:rsid w:val="001F0575"/>
    <w:rsid w:val="001F06CF"/>
    <w:rsid w:val="001F0C07"/>
    <w:rsid w:val="001F0DA1"/>
    <w:rsid w:val="001F0FA7"/>
    <w:rsid w:val="001F129C"/>
    <w:rsid w:val="001F1321"/>
    <w:rsid w:val="001F1419"/>
    <w:rsid w:val="001F144E"/>
    <w:rsid w:val="001F148B"/>
    <w:rsid w:val="001F1676"/>
    <w:rsid w:val="001F17F8"/>
    <w:rsid w:val="001F1E73"/>
    <w:rsid w:val="001F1FAB"/>
    <w:rsid w:val="001F2234"/>
    <w:rsid w:val="001F2381"/>
    <w:rsid w:val="001F241A"/>
    <w:rsid w:val="001F28A6"/>
    <w:rsid w:val="001F2C24"/>
    <w:rsid w:val="001F2C6D"/>
    <w:rsid w:val="001F2D42"/>
    <w:rsid w:val="001F2FE7"/>
    <w:rsid w:val="001F3576"/>
    <w:rsid w:val="001F381D"/>
    <w:rsid w:val="001F3CA9"/>
    <w:rsid w:val="001F3EA9"/>
    <w:rsid w:val="001F3F18"/>
    <w:rsid w:val="001F4071"/>
    <w:rsid w:val="001F4788"/>
    <w:rsid w:val="001F4A59"/>
    <w:rsid w:val="001F4E8B"/>
    <w:rsid w:val="001F5296"/>
    <w:rsid w:val="001F5345"/>
    <w:rsid w:val="001F5516"/>
    <w:rsid w:val="001F5594"/>
    <w:rsid w:val="001F597C"/>
    <w:rsid w:val="001F5A8F"/>
    <w:rsid w:val="001F5B3B"/>
    <w:rsid w:val="001F5C2B"/>
    <w:rsid w:val="001F5FE9"/>
    <w:rsid w:val="001F643D"/>
    <w:rsid w:val="001F6516"/>
    <w:rsid w:val="001F6A47"/>
    <w:rsid w:val="001F6F4C"/>
    <w:rsid w:val="001F744F"/>
    <w:rsid w:val="001F7C30"/>
    <w:rsid w:val="00200141"/>
    <w:rsid w:val="0020014B"/>
    <w:rsid w:val="00200A18"/>
    <w:rsid w:val="0020150C"/>
    <w:rsid w:val="00201D0B"/>
    <w:rsid w:val="00202157"/>
    <w:rsid w:val="00202414"/>
    <w:rsid w:val="00202755"/>
    <w:rsid w:val="00202800"/>
    <w:rsid w:val="002031A9"/>
    <w:rsid w:val="0020320F"/>
    <w:rsid w:val="002033BF"/>
    <w:rsid w:val="00203568"/>
    <w:rsid w:val="002038DE"/>
    <w:rsid w:val="0020425A"/>
    <w:rsid w:val="002044DB"/>
    <w:rsid w:val="00204D2A"/>
    <w:rsid w:val="00205137"/>
    <w:rsid w:val="0020570F"/>
    <w:rsid w:val="00205863"/>
    <w:rsid w:val="002058AB"/>
    <w:rsid w:val="002058C7"/>
    <w:rsid w:val="002058C8"/>
    <w:rsid w:val="00205AEC"/>
    <w:rsid w:val="00205C27"/>
    <w:rsid w:val="00205CF0"/>
    <w:rsid w:val="00205FB0"/>
    <w:rsid w:val="002061C9"/>
    <w:rsid w:val="00206486"/>
    <w:rsid w:val="002064CC"/>
    <w:rsid w:val="002065AA"/>
    <w:rsid w:val="0020682D"/>
    <w:rsid w:val="00206B0F"/>
    <w:rsid w:val="00206F9C"/>
    <w:rsid w:val="0020758D"/>
    <w:rsid w:val="00207656"/>
    <w:rsid w:val="002076A4"/>
    <w:rsid w:val="00207DBD"/>
    <w:rsid w:val="0021006E"/>
    <w:rsid w:val="002100D2"/>
    <w:rsid w:val="00210622"/>
    <w:rsid w:val="00210647"/>
    <w:rsid w:val="00210749"/>
    <w:rsid w:val="002108E5"/>
    <w:rsid w:val="00210B3D"/>
    <w:rsid w:val="00210CA7"/>
    <w:rsid w:val="00210FAB"/>
    <w:rsid w:val="002111BE"/>
    <w:rsid w:val="00211925"/>
    <w:rsid w:val="00212256"/>
    <w:rsid w:val="00212287"/>
    <w:rsid w:val="002128DF"/>
    <w:rsid w:val="00212947"/>
    <w:rsid w:val="00212A32"/>
    <w:rsid w:val="00212EAF"/>
    <w:rsid w:val="00212ECC"/>
    <w:rsid w:val="00213103"/>
    <w:rsid w:val="00213383"/>
    <w:rsid w:val="0021396E"/>
    <w:rsid w:val="0021397D"/>
    <w:rsid w:val="00213E38"/>
    <w:rsid w:val="00214043"/>
    <w:rsid w:val="002143F9"/>
    <w:rsid w:val="0021460B"/>
    <w:rsid w:val="00214C20"/>
    <w:rsid w:val="0021502B"/>
    <w:rsid w:val="00215722"/>
    <w:rsid w:val="00215A8F"/>
    <w:rsid w:val="00215BD6"/>
    <w:rsid w:val="00215DA9"/>
    <w:rsid w:val="00215F90"/>
    <w:rsid w:val="00216046"/>
    <w:rsid w:val="00216109"/>
    <w:rsid w:val="00216296"/>
    <w:rsid w:val="002162A1"/>
    <w:rsid w:val="00216328"/>
    <w:rsid w:val="002165FE"/>
    <w:rsid w:val="00216751"/>
    <w:rsid w:val="00216B37"/>
    <w:rsid w:val="00217233"/>
    <w:rsid w:val="002172D9"/>
    <w:rsid w:val="00217305"/>
    <w:rsid w:val="0021753D"/>
    <w:rsid w:val="00217786"/>
    <w:rsid w:val="00217890"/>
    <w:rsid w:val="002178C1"/>
    <w:rsid w:val="00217F65"/>
    <w:rsid w:val="00217FB2"/>
    <w:rsid w:val="002202A9"/>
    <w:rsid w:val="002207A1"/>
    <w:rsid w:val="002207B3"/>
    <w:rsid w:val="00220940"/>
    <w:rsid w:val="002209D0"/>
    <w:rsid w:val="00220BB3"/>
    <w:rsid w:val="00220E3E"/>
    <w:rsid w:val="002211BB"/>
    <w:rsid w:val="002211E6"/>
    <w:rsid w:val="00221525"/>
    <w:rsid w:val="00221A16"/>
    <w:rsid w:val="00221CA4"/>
    <w:rsid w:val="002222ED"/>
    <w:rsid w:val="00222622"/>
    <w:rsid w:val="002226D2"/>
    <w:rsid w:val="0022282F"/>
    <w:rsid w:val="00222B63"/>
    <w:rsid w:val="00222CE5"/>
    <w:rsid w:val="00222D3C"/>
    <w:rsid w:val="00222DF3"/>
    <w:rsid w:val="0022322C"/>
    <w:rsid w:val="0022330C"/>
    <w:rsid w:val="00223451"/>
    <w:rsid w:val="00223460"/>
    <w:rsid w:val="002234AF"/>
    <w:rsid w:val="0022392A"/>
    <w:rsid w:val="002248FB"/>
    <w:rsid w:val="00224A37"/>
    <w:rsid w:val="00224B75"/>
    <w:rsid w:val="00224E3E"/>
    <w:rsid w:val="00225256"/>
    <w:rsid w:val="00225919"/>
    <w:rsid w:val="002259EB"/>
    <w:rsid w:val="00226079"/>
    <w:rsid w:val="002263DF"/>
    <w:rsid w:val="002264FC"/>
    <w:rsid w:val="00226E4A"/>
    <w:rsid w:val="00227865"/>
    <w:rsid w:val="00227A14"/>
    <w:rsid w:val="00227C56"/>
    <w:rsid w:val="00227CCF"/>
    <w:rsid w:val="00227EE5"/>
    <w:rsid w:val="0023058D"/>
    <w:rsid w:val="00230810"/>
    <w:rsid w:val="00230821"/>
    <w:rsid w:val="00230BA0"/>
    <w:rsid w:val="00230C00"/>
    <w:rsid w:val="00230CCD"/>
    <w:rsid w:val="00230DA9"/>
    <w:rsid w:val="002318A6"/>
    <w:rsid w:val="00231EBA"/>
    <w:rsid w:val="00232103"/>
    <w:rsid w:val="00232173"/>
    <w:rsid w:val="00232383"/>
    <w:rsid w:val="00232641"/>
    <w:rsid w:val="00232771"/>
    <w:rsid w:val="002327F8"/>
    <w:rsid w:val="002328B0"/>
    <w:rsid w:val="00232BAB"/>
    <w:rsid w:val="00232C4C"/>
    <w:rsid w:val="00232D04"/>
    <w:rsid w:val="00232DAA"/>
    <w:rsid w:val="00232EB3"/>
    <w:rsid w:val="00232F1A"/>
    <w:rsid w:val="00232F87"/>
    <w:rsid w:val="0023300A"/>
    <w:rsid w:val="002330BF"/>
    <w:rsid w:val="002331BD"/>
    <w:rsid w:val="00233312"/>
    <w:rsid w:val="0023334B"/>
    <w:rsid w:val="00233414"/>
    <w:rsid w:val="00233B7C"/>
    <w:rsid w:val="00233E1C"/>
    <w:rsid w:val="002340DA"/>
    <w:rsid w:val="00234B18"/>
    <w:rsid w:val="00234B55"/>
    <w:rsid w:val="00234B69"/>
    <w:rsid w:val="00234C71"/>
    <w:rsid w:val="00234F61"/>
    <w:rsid w:val="00234FBB"/>
    <w:rsid w:val="00234FDA"/>
    <w:rsid w:val="00235088"/>
    <w:rsid w:val="0023556F"/>
    <w:rsid w:val="0023589F"/>
    <w:rsid w:val="00235BA0"/>
    <w:rsid w:val="00235C67"/>
    <w:rsid w:val="00235CF3"/>
    <w:rsid w:val="0023615C"/>
    <w:rsid w:val="00236296"/>
    <w:rsid w:val="00237896"/>
    <w:rsid w:val="00237A4B"/>
    <w:rsid w:val="00237F30"/>
    <w:rsid w:val="002401CF"/>
    <w:rsid w:val="00240497"/>
    <w:rsid w:val="00240BAC"/>
    <w:rsid w:val="00240D20"/>
    <w:rsid w:val="00240D6B"/>
    <w:rsid w:val="00241110"/>
    <w:rsid w:val="002418CC"/>
    <w:rsid w:val="002418EB"/>
    <w:rsid w:val="002418FD"/>
    <w:rsid w:val="00241AA7"/>
    <w:rsid w:val="00241ACC"/>
    <w:rsid w:val="0024227B"/>
    <w:rsid w:val="002425E1"/>
    <w:rsid w:val="00242890"/>
    <w:rsid w:val="002428A0"/>
    <w:rsid w:val="002428CC"/>
    <w:rsid w:val="00242A18"/>
    <w:rsid w:val="00242AF1"/>
    <w:rsid w:val="00242BB4"/>
    <w:rsid w:val="00242C33"/>
    <w:rsid w:val="00243161"/>
    <w:rsid w:val="0024347A"/>
    <w:rsid w:val="00243514"/>
    <w:rsid w:val="0024366B"/>
    <w:rsid w:val="002438F2"/>
    <w:rsid w:val="00243A51"/>
    <w:rsid w:val="00243B58"/>
    <w:rsid w:val="00243D8F"/>
    <w:rsid w:val="002449B0"/>
    <w:rsid w:val="00244C71"/>
    <w:rsid w:val="0024511C"/>
    <w:rsid w:val="002457EB"/>
    <w:rsid w:val="00245D00"/>
    <w:rsid w:val="00245D2D"/>
    <w:rsid w:val="00246000"/>
    <w:rsid w:val="0024640F"/>
    <w:rsid w:val="00246489"/>
    <w:rsid w:val="00246901"/>
    <w:rsid w:val="00246B26"/>
    <w:rsid w:val="00246E6B"/>
    <w:rsid w:val="00246FC0"/>
    <w:rsid w:val="00247D36"/>
    <w:rsid w:val="002503E7"/>
    <w:rsid w:val="002505E5"/>
    <w:rsid w:val="002508D9"/>
    <w:rsid w:val="002508F9"/>
    <w:rsid w:val="00250D9D"/>
    <w:rsid w:val="00250F89"/>
    <w:rsid w:val="002512E9"/>
    <w:rsid w:val="002514F8"/>
    <w:rsid w:val="00251AAB"/>
    <w:rsid w:val="00251D03"/>
    <w:rsid w:val="00251D8C"/>
    <w:rsid w:val="002524A4"/>
    <w:rsid w:val="0025257A"/>
    <w:rsid w:val="002526B6"/>
    <w:rsid w:val="00252B49"/>
    <w:rsid w:val="00252DEB"/>
    <w:rsid w:val="00252E15"/>
    <w:rsid w:val="00253312"/>
    <w:rsid w:val="002541E4"/>
    <w:rsid w:val="00254441"/>
    <w:rsid w:val="002545A8"/>
    <w:rsid w:val="002548E2"/>
    <w:rsid w:val="00254C50"/>
    <w:rsid w:val="00254D12"/>
    <w:rsid w:val="00254F41"/>
    <w:rsid w:val="00255131"/>
    <w:rsid w:val="0025559F"/>
    <w:rsid w:val="002558AA"/>
    <w:rsid w:val="00255963"/>
    <w:rsid w:val="002561B0"/>
    <w:rsid w:val="00256282"/>
    <w:rsid w:val="002562BF"/>
    <w:rsid w:val="002567EB"/>
    <w:rsid w:val="002568BD"/>
    <w:rsid w:val="0025693B"/>
    <w:rsid w:val="00256B36"/>
    <w:rsid w:val="00256B5E"/>
    <w:rsid w:val="00256BFF"/>
    <w:rsid w:val="00256DAE"/>
    <w:rsid w:val="00256E28"/>
    <w:rsid w:val="00257224"/>
    <w:rsid w:val="00257582"/>
    <w:rsid w:val="0025775B"/>
    <w:rsid w:val="00257837"/>
    <w:rsid w:val="0025791E"/>
    <w:rsid w:val="00257A33"/>
    <w:rsid w:val="00257A4A"/>
    <w:rsid w:val="00257ECC"/>
    <w:rsid w:val="0026011D"/>
    <w:rsid w:val="002601D3"/>
    <w:rsid w:val="00260417"/>
    <w:rsid w:val="00260645"/>
    <w:rsid w:val="00260F50"/>
    <w:rsid w:val="00261069"/>
    <w:rsid w:val="002611AB"/>
    <w:rsid w:val="00261218"/>
    <w:rsid w:val="00261C9B"/>
    <w:rsid w:val="00261DFA"/>
    <w:rsid w:val="002620F8"/>
    <w:rsid w:val="002621B4"/>
    <w:rsid w:val="002625A8"/>
    <w:rsid w:val="0026269D"/>
    <w:rsid w:val="00262716"/>
    <w:rsid w:val="00262753"/>
    <w:rsid w:val="0026286E"/>
    <w:rsid w:val="002629D3"/>
    <w:rsid w:val="00262A80"/>
    <w:rsid w:val="00262C39"/>
    <w:rsid w:val="00262EFE"/>
    <w:rsid w:val="00263324"/>
    <w:rsid w:val="00263566"/>
    <w:rsid w:val="00263A09"/>
    <w:rsid w:val="00263C2B"/>
    <w:rsid w:val="00263C4B"/>
    <w:rsid w:val="00264135"/>
    <w:rsid w:val="00264287"/>
    <w:rsid w:val="002644BA"/>
    <w:rsid w:val="00264BEE"/>
    <w:rsid w:val="00264DEB"/>
    <w:rsid w:val="002652E7"/>
    <w:rsid w:val="00265966"/>
    <w:rsid w:val="00265D5C"/>
    <w:rsid w:val="00265D9F"/>
    <w:rsid w:val="00265F0B"/>
    <w:rsid w:val="00265F69"/>
    <w:rsid w:val="00266128"/>
    <w:rsid w:val="0026616A"/>
    <w:rsid w:val="002661DE"/>
    <w:rsid w:val="00266491"/>
    <w:rsid w:val="0026703E"/>
    <w:rsid w:val="0026710E"/>
    <w:rsid w:val="00267116"/>
    <w:rsid w:val="002672F7"/>
    <w:rsid w:val="00267334"/>
    <w:rsid w:val="002673DC"/>
    <w:rsid w:val="00267499"/>
    <w:rsid w:val="00267991"/>
    <w:rsid w:val="00267BD2"/>
    <w:rsid w:val="00267D55"/>
    <w:rsid w:val="002704D3"/>
    <w:rsid w:val="00270530"/>
    <w:rsid w:val="00270574"/>
    <w:rsid w:val="00270938"/>
    <w:rsid w:val="00270A23"/>
    <w:rsid w:val="00270AEE"/>
    <w:rsid w:val="00270B13"/>
    <w:rsid w:val="00270CCA"/>
    <w:rsid w:val="00270F93"/>
    <w:rsid w:val="0027151F"/>
    <w:rsid w:val="002717B4"/>
    <w:rsid w:val="00271DF0"/>
    <w:rsid w:val="00272060"/>
    <w:rsid w:val="00272619"/>
    <w:rsid w:val="002728ED"/>
    <w:rsid w:val="00272D5A"/>
    <w:rsid w:val="0027320A"/>
    <w:rsid w:val="00273454"/>
    <w:rsid w:val="00274083"/>
    <w:rsid w:val="0027408C"/>
    <w:rsid w:val="00274326"/>
    <w:rsid w:val="00274651"/>
    <w:rsid w:val="002747B4"/>
    <w:rsid w:val="00274BAC"/>
    <w:rsid w:val="00275231"/>
    <w:rsid w:val="00275672"/>
    <w:rsid w:val="00275C37"/>
    <w:rsid w:val="00275CF1"/>
    <w:rsid w:val="00276514"/>
    <w:rsid w:val="002765FA"/>
    <w:rsid w:val="0027668F"/>
    <w:rsid w:val="00276D79"/>
    <w:rsid w:val="00276E1B"/>
    <w:rsid w:val="00276EC8"/>
    <w:rsid w:val="0027780B"/>
    <w:rsid w:val="00277865"/>
    <w:rsid w:val="002778ED"/>
    <w:rsid w:val="00277A29"/>
    <w:rsid w:val="00277D64"/>
    <w:rsid w:val="0028061D"/>
    <w:rsid w:val="0028080E"/>
    <w:rsid w:val="00280F6E"/>
    <w:rsid w:val="00281118"/>
    <w:rsid w:val="002814FA"/>
    <w:rsid w:val="0028152A"/>
    <w:rsid w:val="00281A30"/>
    <w:rsid w:val="00281C33"/>
    <w:rsid w:val="00281D1A"/>
    <w:rsid w:val="0028208B"/>
    <w:rsid w:val="002831D7"/>
    <w:rsid w:val="002834F0"/>
    <w:rsid w:val="00283E25"/>
    <w:rsid w:val="00283E69"/>
    <w:rsid w:val="002845F9"/>
    <w:rsid w:val="00284BBC"/>
    <w:rsid w:val="00284D8F"/>
    <w:rsid w:val="0028500D"/>
    <w:rsid w:val="002856BC"/>
    <w:rsid w:val="00285728"/>
    <w:rsid w:val="00285797"/>
    <w:rsid w:val="00285A25"/>
    <w:rsid w:val="00285A94"/>
    <w:rsid w:val="00285E24"/>
    <w:rsid w:val="00286CC7"/>
    <w:rsid w:val="00286EE4"/>
    <w:rsid w:val="00287447"/>
    <w:rsid w:val="00287A2B"/>
    <w:rsid w:val="00287BC9"/>
    <w:rsid w:val="00290300"/>
    <w:rsid w:val="00290311"/>
    <w:rsid w:val="00290603"/>
    <w:rsid w:val="00290B18"/>
    <w:rsid w:val="00290BC3"/>
    <w:rsid w:val="00290BEF"/>
    <w:rsid w:val="00291ABE"/>
    <w:rsid w:val="00291AEE"/>
    <w:rsid w:val="00291B2F"/>
    <w:rsid w:val="00291B3C"/>
    <w:rsid w:val="00291CB5"/>
    <w:rsid w:val="00292090"/>
    <w:rsid w:val="002920F5"/>
    <w:rsid w:val="0029231F"/>
    <w:rsid w:val="0029253C"/>
    <w:rsid w:val="00292776"/>
    <w:rsid w:val="002929C6"/>
    <w:rsid w:val="00292BE2"/>
    <w:rsid w:val="00292DF2"/>
    <w:rsid w:val="00292E70"/>
    <w:rsid w:val="00292EB0"/>
    <w:rsid w:val="0029323D"/>
    <w:rsid w:val="00293335"/>
    <w:rsid w:val="00293456"/>
    <w:rsid w:val="002936EB"/>
    <w:rsid w:val="00293D2F"/>
    <w:rsid w:val="00293D42"/>
    <w:rsid w:val="00293E1D"/>
    <w:rsid w:val="0029423F"/>
    <w:rsid w:val="002942BD"/>
    <w:rsid w:val="002949CC"/>
    <w:rsid w:val="002949D2"/>
    <w:rsid w:val="00294C4A"/>
    <w:rsid w:val="0029513A"/>
    <w:rsid w:val="0029539D"/>
    <w:rsid w:val="00295425"/>
    <w:rsid w:val="002957E8"/>
    <w:rsid w:val="00295CDF"/>
    <w:rsid w:val="0029632B"/>
    <w:rsid w:val="0029652F"/>
    <w:rsid w:val="00296831"/>
    <w:rsid w:val="002969C2"/>
    <w:rsid w:val="00297234"/>
    <w:rsid w:val="00297723"/>
    <w:rsid w:val="00297748"/>
    <w:rsid w:val="002977E9"/>
    <w:rsid w:val="002979A5"/>
    <w:rsid w:val="00297DD0"/>
    <w:rsid w:val="002A044D"/>
    <w:rsid w:val="002A088A"/>
    <w:rsid w:val="002A0C4B"/>
    <w:rsid w:val="002A1606"/>
    <w:rsid w:val="002A1E38"/>
    <w:rsid w:val="002A22AE"/>
    <w:rsid w:val="002A2489"/>
    <w:rsid w:val="002A24BA"/>
    <w:rsid w:val="002A2995"/>
    <w:rsid w:val="002A29C8"/>
    <w:rsid w:val="002A32AB"/>
    <w:rsid w:val="002A35A7"/>
    <w:rsid w:val="002A35DF"/>
    <w:rsid w:val="002A36E4"/>
    <w:rsid w:val="002A3966"/>
    <w:rsid w:val="002A3ECA"/>
    <w:rsid w:val="002A4110"/>
    <w:rsid w:val="002A41D6"/>
    <w:rsid w:val="002A45F0"/>
    <w:rsid w:val="002A46CE"/>
    <w:rsid w:val="002A4795"/>
    <w:rsid w:val="002A4B87"/>
    <w:rsid w:val="002A4DD9"/>
    <w:rsid w:val="002A50B3"/>
    <w:rsid w:val="002A513D"/>
    <w:rsid w:val="002A5A1C"/>
    <w:rsid w:val="002A5AF5"/>
    <w:rsid w:val="002A5B61"/>
    <w:rsid w:val="002A6048"/>
    <w:rsid w:val="002A6220"/>
    <w:rsid w:val="002A63B0"/>
    <w:rsid w:val="002A6C60"/>
    <w:rsid w:val="002A6CEE"/>
    <w:rsid w:val="002A6F2A"/>
    <w:rsid w:val="002A6F43"/>
    <w:rsid w:val="002A72F9"/>
    <w:rsid w:val="002A7821"/>
    <w:rsid w:val="002A7960"/>
    <w:rsid w:val="002A7A99"/>
    <w:rsid w:val="002A7CC4"/>
    <w:rsid w:val="002A7DA3"/>
    <w:rsid w:val="002A7E57"/>
    <w:rsid w:val="002A7FF7"/>
    <w:rsid w:val="002B0692"/>
    <w:rsid w:val="002B0FDF"/>
    <w:rsid w:val="002B11FD"/>
    <w:rsid w:val="002B12B9"/>
    <w:rsid w:val="002B1B9C"/>
    <w:rsid w:val="002B1DFA"/>
    <w:rsid w:val="002B221B"/>
    <w:rsid w:val="002B24DF"/>
    <w:rsid w:val="002B2587"/>
    <w:rsid w:val="002B2797"/>
    <w:rsid w:val="002B285B"/>
    <w:rsid w:val="002B29A1"/>
    <w:rsid w:val="002B2FFC"/>
    <w:rsid w:val="002B307A"/>
    <w:rsid w:val="002B3088"/>
    <w:rsid w:val="002B365B"/>
    <w:rsid w:val="002B3B51"/>
    <w:rsid w:val="002B3BAC"/>
    <w:rsid w:val="002B3E70"/>
    <w:rsid w:val="002B3ED7"/>
    <w:rsid w:val="002B3FA7"/>
    <w:rsid w:val="002B49A7"/>
    <w:rsid w:val="002B5762"/>
    <w:rsid w:val="002B584E"/>
    <w:rsid w:val="002B5AB2"/>
    <w:rsid w:val="002B5AB3"/>
    <w:rsid w:val="002B5D49"/>
    <w:rsid w:val="002B67DE"/>
    <w:rsid w:val="002B7021"/>
    <w:rsid w:val="002B71C3"/>
    <w:rsid w:val="002B731F"/>
    <w:rsid w:val="002B7476"/>
    <w:rsid w:val="002B74BD"/>
    <w:rsid w:val="002B75C6"/>
    <w:rsid w:val="002B7700"/>
    <w:rsid w:val="002B7D3E"/>
    <w:rsid w:val="002B7EDE"/>
    <w:rsid w:val="002C01CF"/>
    <w:rsid w:val="002C0420"/>
    <w:rsid w:val="002C0529"/>
    <w:rsid w:val="002C08B5"/>
    <w:rsid w:val="002C0C86"/>
    <w:rsid w:val="002C0CDF"/>
    <w:rsid w:val="002C1650"/>
    <w:rsid w:val="002C179C"/>
    <w:rsid w:val="002C1A4E"/>
    <w:rsid w:val="002C1B9D"/>
    <w:rsid w:val="002C1E69"/>
    <w:rsid w:val="002C1F7A"/>
    <w:rsid w:val="002C211A"/>
    <w:rsid w:val="002C27CF"/>
    <w:rsid w:val="002C2F17"/>
    <w:rsid w:val="002C31D4"/>
    <w:rsid w:val="002C3CCF"/>
    <w:rsid w:val="002C42A7"/>
    <w:rsid w:val="002C44D9"/>
    <w:rsid w:val="002C4D9C"/>
    <w:rsid w:val="002C4F9C"/>
    <w:rsid w:val="002C5049"/>
    <w:rsid w:val="002C51D4"/>
    <w:rsid w:val="002C5213"/>
    <w:rsid w:val="002C523B"/>
    <w:rsid w:val="002C5358"/>
    <w:rsid w:val="002C53D3"/>
    <w:rsid w:val="002C542F"/>
    <w:rsid w:val="002C55BC"/>
    <w:rsid w:val="002C597D"/>
    <w:rsid w:val="002C5DC6"/>
    <w:rsid w:val="002C5F9E"/>
    <w:rsid w:val="002C6328"/>
    <w:rsid w:val="002C67D2"/>
    <w:rsid w:val="002C685C"/>
    <w:rsid w:val="002C6A2D"/>
    <w:rsid w:val="002C6A84"/>
    <w:rsid w:val="002C6AA8"/>
    <w:rsid w:val="002C6AC7"/>
    <w:rsid w:val="002C6C7C"/>
    <w:rsid w:val="002C72A9"/>
    <w:rsid w:val="002C758A"/>
    <w:rsid w:val="002C7CD0"/>
    <w:rsid w:val="002C7CE9"/>
    <w:rsid w:val="002D0087"/>
    <w:rsid w:val="002D02F8"/>
    <w:rsid w:val="002D0350"/>
    <w:rsid w:val="002D07D0"/>
    <w:rsid w:val="002D1015"/>
    <w:rsid w:val="002D1074"/>
    <w:rsid w:val="002D1387"/>
    <w:rsid w:val="002D1641"/>
    <w:rsid w:val="002D16E2"/>
    <w:rsid w:val="002D16FB"/>
    <w:rsid w:val="002D182F"/>
    <w:rsid w:val="002D1A31"/>
    <w:rsid w:val="002D1C4D"/>
    <w:rsid w:val="002D1F1D"/>
    <w:rsid w:val="002D1F54"/>
    <w:rsid w:val="002D23F0"/>
    <w:rsid w:val="002D2666"/>
    <w:rsid w:val="002D267D"/>
    <w:rsid w:val="002D2706"/>
    <w:rsid w:val="002D275A"/>
    <w:rsid w:val="002D28CE"/>
    <w:rsid w:val="002D2B22"/>
    <w:rsid w:val="002D2C2C"/>
    <w:rsid w:val="002D2C51"/>
    <w:rsid w:val="002D2D21"/>
    <w:rsid w:val="002D2DDD"/>
    <w:rsid w:val="002D2E77"/>
    <w:rsid w:val="002D30E7"/>
    <w:rsid w:val="002D3498"/>
    <w:rsid w:val="002D34B6"/>
    <w:rsid w:val="002D3881"/>
    <w:rsid w:val="002D3A56"/>
    <w:rsid w:val="002D4103"/>
    <w:rsid w:val="002D43E1"/>
    <w:rsid w:val="002D450E"/>
    <w:rsid w:val="002D45E4"/>
    <w:rsid w:val="002D498D"/>
    <w:rsid w:val="002D4C43"/>
    <w:rsid w:val="002D5024"/>
    <w:rsid w:val="002D5172"/>
    <w:rsid w:val="002D582E"/>
    <w:rsid w:val="002D5DC0"/>
    <w:rsid w:val="002D5E4F"/>
    <w:rsid w:val="002D5EDB"/>
    <w:rsid w:val="002D5FB3"/>
    <w:rsid w:val="002D618E"/>
    <w:rsid w:val="002D62F2"/>
    <w:rsid w:val="002D652B"/>
    <w:rsid w:val="002D65F6"/>
    <w:rsid w:val="002D6B32"/>
    <w:rsid w:val="002D6CD2"/>
    <w:rsid w:val="002D6EE6"/>
    <w:rsid w:val="002D6F5F"/>
    <w:rsid w:val="002D7064"/>
    <w:rsid w:val="002D71A5"/>
    <w:rsid w:val="002D71F4"/>
    <w:rsid w:val="002D7236"/>
    <w:rsid w:val="002D73E5"/>
    <w:rsid w:val="002D74EA"/>
    <w:rsid w:val="002D799C"/>
    <w:rsid w:val="002E005A"/>
    <w:rsid w:val="002E027C"/>
    <w:rsid w:val="002E0B6A"/>
    <w:rsid w:val="002E0BA1"/>
    <w:rsid w:val="002E1A60"/>
    <w:rsid w:val="002E1B68"/>
    <w:rsid w:val="002E1CE7"/>
    <w:rsid w:val="002E1DBD"/>
    <w:rsid w:val="002E1DCE"/>
    <w:rsid w:val="002E1E32"/>
    <w:rsid w:val="002E1F03"/>
    <w:rsid w:val="002E21AF"/>
    <w:rsid w:val="002E23BF"/>
    <w:rsid w:val="002E2C10"/>
    <w:rsid w:val="002E30C4"/>
    <w:rsid w:val="002E312E"/>
    <w:rsid w:val="002E313C"/>
    <w:rsid w:val="002E335D"/>
    <w:rsid w:val="002E33D8"/>
    <w:rsid w:val="002E380D"/>
    <w:rsid w:val="002E398B"/>
    <w:rsid w:val="002E4162"/>
    <w:rsid w:val="002E419C"/>
    <w:rsid w:val="002E4816"/>
    <w:rsid w:val="002E5218"/>
    <w:rsid w:val="002E531C"/>
    <w:rsid w:val="002E5E0E"/>
    <w:rsid w:val="002E6280"/>
    <w:rsid w:val="002E65D8"/>
    <w:rsid w:val="002E66AA"/>
    <w:rsid w:val="002E68DC"/>
    <w:rsid w:val="002E6DEC"/>
    <w:rsid w:val="002E77DA"/>
    <w:rsid w:val="002E7CF8"/>
    <w:rsid w:val="002E7D5E"/>
    <w:rsid w:val="002E7F97"/>
    <w:rsid w:val="002F05F8"/>
    <w:rsid w:val="002F07BA"/>
    <w:rsid w:val="002F092D"/>
    <w:rsid w:val="002F09D8"/>
    <w:rsid w:val="002F0A07"/>
    <w:rsid w:val="002F0A25"/>
    <w:rsid w:val="002F0DB1"/>
    <w:rsid w:val="002F1110"/>
    <w:rsid w:val="002F1B41"/>
    <w:rsid w:val="002F1E67"/>
    <w:rsid w:val="002F254B"/>
    <w:rsid w:val="002F274E"/>
    <w:rsid w:val="002F2BAF"/>
    <w:rsid w:val="002F309D"/>
    <w:rsid w:val="002F349E"/>
    <w:rsid w:val="002F407D"/>
    <w:rsid w:val="002F447D"/>
    <w:rsid w:val="002F4579"/>
    <w:rsid w:val="002F4599"/>
    <w:rsid w:val="002F45A0"/>
    <w:rsid w:val="002F45CF"/>
    <w:rsid w:val="002F465F"/>
    <w:rsid w:val="002F5C7D"/>
    <w:rsid w:val="002F5D52"/>
    <w:rsid w:val="002F5F5A"/>
    <w:rsid w:val="002F5FF3"/>
    <w:rsid w:val="002F615B"/>
    <w:rsid w:val="002F63A0"/>
    <w:rsid w:val="002F64F1"/>
    <w:rsid w:val="002F6809"/>
    <w:rsid w:val="002F6A56"/>
    <w:rsid w:val="002F6F40"/>
    <w:rsid w:val="002F75AF"/>
    <w:rsid w:val="002F78B0"/>
    <w:rsid w:val="002F7B87"/>
    <w:rsid w:val="002F7D53"/>
    <w:rsid w:val="0030009D"/>
    <w:rsid w:val="003001DE"/>
    <w:rsid w:val="0030041B"/>
    <w:rsid w:val="00300708"/>
    <w:rsid w:val="00300E10"/>
    <w:rsid w:val="00300E6D"/>
    <w:rsid w:val="003012EF"/>
    <w:rsid w:val="00301D00"/>
    <w:rsid w:val="00301D41"/>
    <w:rsid w:val="0030212E"/>
    <w:rsid w:val="00302513"/>
    <w:rsid w:val="00302812"/>
    <w:rsid w:val="00302929"/>
    <w:rsid w:val="00302C10"/>
    <w:rsid w:val="00302CB2"/>
    <w:rsid w:val="00302CC9"/>
    <w:rsid w:val="0030306C"/>
    <w:rsid w:val="00303534"/>
    <w:rsid w:val="00303898"/>
    <w:rsid w:val="0030409E"/>
    <w:rsid w:val="003044F1"/>
    <w:rsid w:val="00304B98"/>
    <w:rsid w:val="00304CA5"/>
    <w:rsid w:val="00304DBA"/>
    <w:rsid w:val="00304E9D"/>
    <w:rsid w:val="00304F78"/>
    <w:rsid w:val="00305030"/>
    <w:rsid w:val="003050EC"/>
    <w:rsid w:val="003051F1"/>
    <w:rsid w:val="00305A37"/>
    <w:rsid w:val="00305A42"/>
    <w:rsid w:val="00305ACD"/>
    <w:rsid w:val="00305C44"/>
    <w:rsid w:val="00305C88"/>
    <w:rsid w:val="00305E58"/>
    <w:rsid w:val="0030602B"/>
    <w:rsid w:val="00306341"/>
    <w:rsid w:val="003070BE"/>
    <w:rsid w:val="003073CB"/>
    <w:rsid w:val="00307DA0"/>
    <w:rsid w:val="0031005E"/>
    <w:rsid w:val="0031033C"/>
    <w:rsid w:val="0031034A"/>
    <w:rsid w:val="0031077B"/>
    <w:rsid w:val="00310AD7"/>
    <w:rsid w:val="0031107C"/>
    <w:rsid w:val="003119CD"/>
    <w:rsid w:val="00311E7E"/>
    <w:rsid w:val="003120ED"/>
    <w:rsid w:val="00312430"/>
    <w:rsid w:val="0031278B"/>
    <w:rsid w:val="00312896"/>
    <w:rsid w:val="00312D67"/>
    <w:rsid w:val="00313404"/>
    <w:rsid w:val="0031348A"/>
    <w:rsid w:val="00313568"/>
    <w:rsid w:val="00313809"/>
    <w:rsid w:val="003138FF"/>
    <w:rsid w:val="00313DAA"/>
    <w:rsid w:val="00313DED"/>
    <w:rsid w:val="00314337"/>
    <w:rsid w:val="003148EA"/>
    <w:rsid w:val="00314E05"/>
    <w:rsid w:val="00314FE4"/>
    <w:rsid w:val="00315147"/>
    <w:rsid w:val="0031563E"/>
    <w:rsid w:val="003157FB"/>
    <w:rsid w:val="00315B4C"/>
    <w:rsid w:val="00315DE4"/>
    <w:rsid w:val="00315E75"/>
    <w:rsid w:val="003160AF"/>
    <w:rsid w:val="0031615F"/>
    <w:rsid w:val="00316602"/>
    <w:rsid w:val="00316679"/>
    <w:rsid w:val="00316BFC"/>
    <w:rsid w:val="00316FFD"/>
    <w:rsid w:val="0031715F"/>
    <w:rsid w:val="00317192"/>
    <w:rsid w:val="003173D2"/>
    <w:rsid w:val="003174A9"/>
    <w:rsid w:val="003177F5"/>
    <w:rsid w:val="00317ADD"/>
    <w:rsid w:val="00317E43"/>
    <w:rsid w:val="00317E66"/>
    <w:rsid w:val="003200C1"/>
    <w:rsid w:val="003200CD"/>
    <w:rsid w:val="00320143"/>
    <w:rsid w:val="00320872"/>
    <w:rsid w:val="0032095B"/>
    <w:rsid w:val="00320A0A"/>
    <w:rsid w:val="00320A57"/>
    <w:rsid w:val="00320C5C"/>
    <w:rsid w:val="003210AE"/>
    <w:rsid w:val="00321639"/>
    <w:rsid w:val="00321F7D"/>
    <w:rsid w:val="00321F97"/>
    <w:rsid w:val="00322006"/>
    <w:rsid w:val="00322049"/>
    <w:rsid w:val="00322052"/>
    <w:rsid w:val="0032208C"/>
    <w:rsid w:val="0032237B"/>
    <w:rsid w:val="003223FD"/>
    <w:rsid w:val="0032258F"/>
    <w:rsid w:val="00322984"/>
    <w:rsid w:val="003229F6"/>
    <w:rsid w:val="00322A26"/>
    <w:rsid w:val="00322A97"/>
    <w:rsid w:val="00322CB3"/>
    <w:rsid w:val="00322EAE"/>
    <w:rsid w:val="0032314C"/>
    <w:rsid w:val="00323518"/>
    <w:rsid w:val="00323892"/>
    <w:rsid w:val="0032395E"/>
    <w:rsid w:val="00323BA5"/>
    <w:rsid w:val="0032403E"/>
    <w:rsid w:val="00324383"/>
    <w:rsid w:val="00324664"/>
    <w:rsid w:val="0032469B"/>
    <w:rsid w:val="00324961"/>
    <w:rsid w:val="00324D09"/>
    <w:rsid w:val="00324D5E"/>
    <w:rsid w:val="00324D90"/>
    <w:rsid w:val="003256A8"/>
    <w:rsid w:val="00325875"/>
    <w:rsid w:val="00325A88"/>
    <w:rsid w:val="00325BE3"/>
    <w:rsid w:val="0032628E"/>
    <w:rsid w:val="00326305"/>
    <w:rsid w:val="003268A2"/>
    <w:rsid w:val="00326AFA"/>
    <w:rsid w:val="00326BFC"/>
    <w:rsid w:val="00326C54"/>
    <w:rsid w:val="00326D2A"/>
    <w:rsid w:val="00326E7B"/>
    <w:rsid w:val="00326E98"/>
    <w:rsid w:val="00326E9B"/>
    <w:rsid w:val="003273F7"/>
    <w:rsid w:val="0032787B"/>
    <w:rsid w:val="003279AD"/>
    <w:rsid w:val="00327CF7"/>
    <w:rsid w:val="00330729"/>
    <w:rsid w:val="00330A83"/>
    <w:rsid w:val="00330C05"/>
    <w:rsid w:val="0033136D"/>
    <w:rsid w:val="003315A3"/>
    <w:rsid w:val="0033197F"/>
    <w:rsid w:val="00331B20"/>
    <w:rsid w:val="00331B4C"/>
    <w:rsid w:val="00332051"/>
    <w:rsid w:val="00332500"/>
    <w:rsid w:val="003329BB"/>
    <w:rsid w:val="003331BA"/>
    <w:rsid w:val="003331ED"/>
    <w:rsid w:val="00333261"/>
    <w:rsid w:val="0033395B"/>
    <w:rsid w:val="00334348"/>
    <w:rsid w:val="00334524"/>
    <w:rsid w:val="00334C3D"/>
    <w:rsid w:val="00334E32"/>
    <w:rsid w:val="00335057"/>
    <w:rsid w:val="003350BE"/>
    <w:rsid w:val="003353FC"/>
    <w:rsid w:val="00335533"/>
    <w:rsid w:val="00335A76"/>
    <w:rsid w:val="003362DD"/>
    <w:rsid w:val="00336608"/>
    <w:rsid w:val="00336652"/>
    <w:rsid w:val="003368B7"/>
    <w:rsid w:val="00337197"/>
    <w:rsid w:val="003372E2"/>
    <w:rsid w:val="003375E6"/>
    <w:rsid w:val="00337B18"/>
    <w:rsid w:val="00337BE3"/>
    <w:rsid w:val="0034038C"/>
    <w:rsid w:val="00340581"/>
    <w:rsid w:val="00340762"/>
    <w:rsid w:val="003408CF"/>
    <w:rsid w:val="00340D3B"/>
    <w:rsid w:val="00340D4B"/>
    <w:rsid w:val="00341127"/>
    <w:rsid w:val="0034115C"/>
    <w:rsid w:val="003411EE"/>
    <w:rsid w:val="003412FD"/>
    <w:rsid w:val="00341338"/>
    <w:rsid w:val="003414DC"/>
    <w:rsid w:val="003419B6"/>
    <w:rsid w:val="00341C50"/>
    <w:rsid w:val="00341F97"/>
    <w:rsid w:val="00342512"/>
    <w:rsid w:val="0034273B"/>
    <w:rsid w:val="003429C5"/>
    <w:rsid w:val="00342EFF"/>
    <w:rsid w:val="00343331"/>
    <w:rsid w:val="003433F1"/>
    <w:rsid w:val="00343627"/>
    <w:rsid w:val="003439F5"/>
    <w:rsid w:val="00344104"/>
    <w:rsid w:val="003441AA"/>
    <w:rsid w:val="003443CF"/>
    <w:rsid w:val="003446DE"/>
    <w:rsid w:val="00344A05"/>
    <w:rsid w:val="00344A8F"/>
    <w:rsid w:val="00344DB8"/>
    <w:rsid w:val="00344E3E"/>
    <w:rsid w:val="00344F4C"/>
    <w:rsid w:val="00344F81"/>
    <w:rsid w:val="0034545E"/>
    <w:rsid w:val="003454E4"/>
    <w:rsid w:val="003456AD"/>
    <w:rsid w:val="00345A06"/>
    <w:rsid w:val="00345DF7"/>
    <w:rsid w:val="00345E40"/>
    <w:rsid w:val="00346203"/>
    <w:rsid w:val="003468AF"/>
    <w:rsid w:val="00346A69"/>
    <w:rsid w:val="00346F94"/>
    <w:rsid w:val="0034729E"/>
    <w:rsid w:val="003476A2"/>
    <w:rsid w:val="00347783"/>
    <w:rsid w:val="003478B4"/>
    <w:rsid w:val="003478FC"/>
    <w:rsid w:val="00347C10"/>
    <w:rsid w:val="00347E10"/>
    <w:rsid w:val="00347F01"/>
    <w:rsid w:val="00350421"/>
    <w:rsid w:val="00350642"/>
    <w:rsid w:val="003509E8"/>
    <w:rsid w:val="00350FDD"/>
    <w:rsid w:val="0035112B"/>
    <w:rsid w:val="003512B4"/>
    <w:rsid w:val="0035161F"/>
    <w:rsid w:val="00351B8D"/>
    <w:rsid w:val="00351D10"/>
    <w:rsid w:val="00351D71"/>
    <w:rsid w:val="00351FDF"/>
    <w:rsid w:val="00352436"/>
    <w:rsid w:val="00352A36"/>
    <w:rsid w:val="00352AAE"/>
    <w:rsid w:val="00352B8C"/>
    <w:rsid w:val="003530B5"/>
    <w:rsid w:val="00353149"/>
    <w:rsid w:val="0035327D"/>
    <w:rsid w:val="0035333B"/>
    <w:rsid w:val="0035379F"/>
    <w:rsid w:val="00353B7D"/>
    <w:rsid w:val="00353BF7"/>
    <w:rsid w:val="00353E2C"/>
    <w:rsid w:val="00354013"/>
    <w:rsid w:val="00354133"/>
    <w:rsid w:val="00354375"/>
    <w:rsid w:val="00354505"/>
    <w:rsid w:val="003547F6"/>
    <w:rsid w:val="003548A2"/>
    <w:rsid w:val="00354C20"/>
    <w:rsid w:val="00354C3B"/>
    <w:rsid w:val="003554EB"/>
    <w:rsid w:val="003555D5"/>
    <w:rsid w:val="00355926"/>
    <w:rsid w:val="003560AE"/>
    <w:rsid w:val="003562C3"/>
    <w:rsid w:val="00356315"/>
    <w:rsid w:val="00356424"/>
    <w:rsid w:val="00356591"/>
    <w:rsid w:val="003566DC"/>
    <w:rsid w:val="00356791"/>
    <w:rsid w:val="00356C75"/>
    <w:rsid w:val="00356C89"/>
    <w:rsid w:val="00356E74"/>
    <w:rsid w:val="00356FE0"/>
    <w:rsid w:val="00357200"/>
    <w:rsid w:val="00357370"/>
    <w:rsid w:val="00357698"/>
    <w:rsid w:val="0035780B"/>
    <w:rsid w:val="00357A82"/>
    <w:rsid w:val="00357FD6"/>
    <w:rsid w:val="0036013F"/>
    <w:rsid w:val="00360170"/>
    <w:rsid w:val="00360181"/>
    <w:rsid w:val="00360263"/>
    <w:rsid w:val="00360361"/>
    <w:rsid w:val="00360585"/>
    <w:rsid w:val="003608BC"/>
    <w:rsid w:val="003608E7"/>
    <w:rsid w:val="003608EC"/>
    <w:rsid w:val="00360B09"/>
    <w:rsid w:val="0036187B"/>
    <w:rsid w:val="0036198C"/>
    <w:rsid w:val="00361B35"/>
    <w:rsid w:val="00361B46"/>
    <w:rsid w:val="00361C82"/>
    <w:rsid w:val="00361CC7"/>
    <w:rsid w:val="00362C19"/>
    <w:rsid w:val="00362EFA"/>
    <w:rsid w:val="00363937"/>
    <w:rsid w:val="00363A15"/>
    <w:rsid w:val="00363C28"/>
    <w:rsid w:val="00363DB8"/>
    <w:rsid w:val="00363EEF"/>
    <w:rsid w:val="00363FFD"/>
    <w:rsid w:val="0036421B"/>
    <w:rsid w:val="0036430E"/>
    <w:rsid w:val="0036455D"/>
    <w:rsid w:val="00364879"/>
    <w:rsid w:val="00364A95"/>
    <w:rsid w:val="00364D04"/>
    <w:rsid w:val="00365147"/>
    <w:rsid w:val="00365233"/>
    <w:rsid w:val="0036531C"/>
    <w:rsid w:val="00365326"/>
    <w:rsid w:val="003653A9"/>
    <w:rsid w:val="003653B8"/>
    <w:rsid w:val="003655A8"/>
    <w:rsid w:val="0036586F"/>
    <w:rsid w:val="003658E0"/>
    <w:rsid w:val="003659BF"/>
    <w:rsid w:val="00365B25"/>
    <w:rsid w:val="00365CA2"/>
    <w:rsid w:val="00366866"/>
    <w:rsid w:val="00366EE7"/>
    <w:rsid w:val="00366FAA"/>
    <w:rsid w:val="00367023"/>
    <w:rsid w:val="00367F73"/>
    <w:rsid w:val="003703A8"/>
    <w:rsid w:val="0037175C"/>
    <w:rsid w:val="00371913"/>
    <w:rsid w:val="00371A27"/>
    <w:rsid w:val="00371AED"/>
    <w:rsid w:val="00371BC3"/>
    <w:rsid w:val="00371E83"/>
    <w:rsid w:val="0037223E"/>
    <w:rsid w:val="0037241F"/>
    <w:rsid w:val="00372432"/>
    <w:rsid w:val="00372577"/>
    <w:rsid w:val="0037262F"/>
    <w:rsid w:val="0037273D"/>
    <w:rsid w:val="00372DED"/>
    <w:rsid w:val="00373155"/>
    <w:rsid w:val="003731B5"/>
    <w:rsid w:val="0037338E"/>
    <w:rsid w:val="003734BF"/>
    <w:rsid w:val="003738C8"/>
    <w:rsid w:val="00373B6D"/>
    <w:rsid w:val="00373C72"/>
    <w:rsid w:val="00373E60"/>
    <w:rsid w:val="0037421E"/>
    <w:rsid w:val="003742F0"/>
    <w:rsid w:val="00374E72"/>
    <w:rsid w:val="003756DE"/>
    <w:rsid w:val="00375981"/>
    <w:rsid w:val="00375DDF"/>
    <w:rsid w:val="00375E38"/>
    <w:rsid w:val="00376097"/>
    <w:rsid w:val="003763D9"/>
    <w:rsid w:val="00376501"/>
    <w:rsid w:val="003766FE"/>
    <w:rsid w:val="00376C63"/>
    <w:rsid w:val="00376C67"/>
    <w:rsid w:val="00377105"/>
    <w:rsid w:val="003774F8"/>
    <w:rsid w:val="00377767"/>
    <w:rsid w:val="0037788C"/>
    <w:rsid w:val="00377A75"/>
    <w:rsid w:val="00377B01"/>
    <w:rsid w:val="00377D42"/>
    <w:rsid w:val="0038067A"/>
    <w:rsid w:val="003806B6"/>
    <w:rsid w:val="00380756"/>
    <w:rsid w:val="003807BC"/>
    <w:rsid w:val="00380C6D"/>
    <w:rsid w:val="00380CB2"/>
    <w:rsid w:val="00380CED"/>
    <w:rsid w:val="00380EC8"/>
    <w:rsid w:val="0038152D"/>
    <w:rsid w:val="003819A4"/>
    <w:rsid w:val="003819B6"/>
    <w:rsid w:val="00381B7B"/>
    <w:rsid w:val="00381D85"/>
    <w:rsid w:val="00381E60"/>
    <w:rsid w:val="00382713"/>
    <w:rsid w:val="0038293E"/>
    <w:rsid w:val="00382A3A"/>
    <w:rsid w:val="00382AA8"/>
    <w:rsid w:val="00382F16"/>
    <w:rsid w:val="00382FD1"/>
    <w:rsid w:val="003834BB"/>
    <w:rsid w:val="00383B8D"/>
    <w:rsid w:val="0038413A"/>
    <w:rsid w:val="00384450"/>
    <w:rsid w:val="00384B15"/>
    <w:rsid w:val="00384E84"/>
    <w:rsid w:val="00384E90"/>
    <w:rsid w:val="0038583A"/>
    <w:rsid w:val="00385B2C"/>
    <w:rsid w:val="00385CCA"/>
    <w:rsid w:val="00385FC6"/>
    <w:rsid w:val="0038612C"/>
    <w:rsid w:val="0038619A"/>
    <w:rsid w:val="0038621E"/>
    <w:rsid w:val="00386360"/>
    <w:rsid w:val="003869B8"/>
    <w:rsid w:val="00386B96"/>
    <w:rsid w:val="00386FB7"/>
    <w:rsid w:val="0038702F"/>
    <w:rsid w:val="0038732A"/>
    <w:rsid w:val="003876BB"/>
    <w:rsid w:val="00387772"/>
    <w:rsid w:val="003878CD"/>
    <w:rsid w:val="00387DBE"/>
    <w:rsid w:val="00387FB5"/>
    <w:rsid w:val="00390386"/>
    <w:rsid w:val="003905AC"/>
    <w:rsid w:val="00390A62"/>
    <w:rsid w:val="00390DA4"/>
    <w:rsid w:val="00390DF1"/>
    <w:rsid w:val="00391663"/>
    <w:rsid w:val="00391693"/>
    <w:rsid w:val="0039173E"/>
    <w:rsid w:val="00391A3E"/>
    <w:rsid w:val="00391B9D"/>
    <w:rsid w:val="00391CAE"/>
    <w:rsid w:val="00391D82"/>
    <w:rsid w:val="00391F86"/>
    <w:rsid w:val="003922A6"/>
    <w:rsid w:val="003922D0"/>
    <w:rsid w:val="00392C19"/>
    <w:rsid w:val="00393657"/>
    <w:rsid w:val="00393731"/>
    <w:rsid w:val="00393BFB"/>
    <w:rsid w:val="00393F07"/>
    <w:rsid w:val="003943BA"/>
    <w:rsid w:val="0039464F"/>
    <w:rsid w:val="00394E28"/>
    <w:rsid w:val="0039504A"/>
    <w:rsid w:val="003951BB"/>
    <w:rsid w:val="00395321"/>
    <w:rsid w:val="0039548C"/>
    <w:rsid w:val="0039560E"/>
    <w:rsid w:val="003956EA"/>
    <w:rsid w:val="00395FA8"/>
    <w:rsid w:val="00396010"/>
    <w:rsid w:val="00396027"/>
    <w:rsid w:val="003960C6"/>
    <w:rsid w:val="00396101"/>
    <w:rsid w:val="00396143"/>
    <w:rsid w:val="00396182"/>
    <w:rsid w:val="003967D2"/>
    <w:rsid w:val="00396A24"/>
    <w:rsid w:val="00396DBE"/>
    <w:rsid w:val="00397008"/>
    <w:rsid w:val="00397125"/>
    <w:rsid w:val="00397207"/>
    <w:rsid w:val="00397577"/>
    <w:rsid w:val="003975BE"/>
    <w:rsid w:val="00397610"/>
    <w:rsid w:val="003A018A"/>
    <w:rsid w:val="003A01A9"/>
    <w:rsid w:val="003A0211"/>
    <w:rsid w:val="003A03A1"/>
    <w:rsid w:val="003A042A"/>
    <w:rsid w:val="003A046C"/>
    <w:rsid w:val="003A07A7"/>
    <w:rsid w:val="003A0870"/>
    <w:rsid w:val="003A130B"/>
    <w:rsid w:val="003A17A3"/>
    <w:rsid w:val="003A1A79"/>
    <w:rsid w:val="003A1BEA"/>
    <w:rsid w:val="003A1D0A"/>
    <w:rsid w:val="003A1D11"/>
    <w:rsid w:val="003A1D72"/>
    <w:rsid w:val="003A1E35"/>
    <w:rsid w:val="003A24DB"/>
    <w:rsid w:val="003A27B2"/>
    <w:rsid w:val="003A2C68"/>
    <w:rsid w:val="003A2EC8"/>
    <w:rsid w:val="003A3322"/>
    <w:rsid w:val="003A342B"/>
    <w:rsid w:val="003A3853"/>
    <w:rsid w:val="003A3966"/>
    <w:rsid w:val="003A3FE5"/>
    <w:rsid w:val="003A40CB"/>
    <w:rsid w:val="003A4147"/>
    <w:rsid w:val="003A41F1"/>
    <w:rsid w:val="003A4246"/>
    <w:rsid w:val="003A4454"/>
    <w:rsid w:val="003A4488"/>
    <w:rsid w:val="003A459B"/>
    <w:rsid w:val="003A4BC9"/>
    <w:rsid w:val="003A5296"/>
    <w:rsid w:val="003A5409"/>
    <w:rsid w:val="003A56E7"/>
    <w:rsid w:val="003A57F3"/>
    <w:rsid w:val="003A5E39"/>
    <w:rsid w:val="003A5F2B"/>
    <w:rsid w:val="003A5FDF"/>
    <w:rsid w:val="003A6104"/>
    <w:rsid w:val="003A6B58"/>
    <w:rsid w:val="003A6B7E"/>
    <w:rsid w:val="003A6BBD"/>
    <w:rsid w:val="003A6C46"/>
    <w:rsid w:val="003A785F"/>
    <w:rsid w:val="003A78DC"/>
    <w:rsid w:val="003B03B2"/>
    <w:rsid w:val="003B0574"/>
    <w:rsid w:val="003B129D"/>
    <w:rsid w:val="003B140E"/>
    <w:rsid w:val="003B1570"/>
    <w:rsid w:val="003B1571"/>
    <w:rsid w:val="003B170F"/>
    <w:rsid w:val="003B1710"/>
    <w:rsid w:val="003B1798"/>
    <w:rsid w:val="003B188B"/>
    <w:rsid w:val="003B1A2F"/>
    <w:rsid w:val="003B1B65"/>
    <w:rsid w:val="003B20DA"/>
    <w:rsid w:val="003B20DC"/>
    <w:rsid w:val="003B2352"/>
    <w:rsid w:val="003B2427"/>
    <w:rsid w:val="003B2D21"/>
    <w:rsid w:val="003B2E46"/>
    <w:rsid w:val="003B2F71"/>
    <w:rsid w:val="003B30DE"/>
    <w:rsid w:val="003B3192"/>
    <w:rsid w:val="003B3224"/>
    <w:rsid w:val="003B344C"/>
    <w:rsid w:val="003B3497"/>
    <w:rsid w:val="003B35BF"/>
    <w:rsid w:val="003B3B3F"/>
    <w:rsid w:val="003B3B40"/>
    <w:rsid w:val="003B4096"/>
    <w:rsid w:val="003B4187"/>
    <w:rsid w:val="003B4776"/>
    <w:rsid w:val="003B48EF"/>
    <w:rsid w:val="003B4A0F"/>
    <w:rsid w:val="003B4E48"/>
    <w:rsid w:val="003B5063"/>
    <w:rsid w:val="003B545D"/>
    <w:rsid w:val="003B5901"/>
    <w:rsid w:val="003B5A64"/>
    <w:rsid w:val="003B5BE4"/>
    <w:rsid w:val="003B5D69"/>
    <w:rsid w:val="003B608A"/>
    <w:rsid w:val="003B62B3"/>
    <w:rsid w:val="003B6501"/>
    <w:rsid w:val="003B67AF"/>
    <w:rsid w:val="003B6CAC"/>
    <w:rsid w:val="003B6D55"/>
    <w:rsid w:val="003B6DBB"/>
    <w:rsid w:val="003B7438"/>
    <w:rsid w:val="003B7BBE"/>
    <w:rsid w:val="003B7D5D"/>
    <w:rsid w:val="003C1CC2"/>
    <w:rsid w:val="003C21FE"/>
    <w:rsid w:val="003C23A7"/>
    <w:rsid w:val="003C2673"/>
    <w:rsid w:val="003C2B41"/>
    <w:rsid w:val="003C2BE3"/>
    <w:rsid w:val="003C2F37"/>
    <w:rsid w:val="003C323C"/>
    <w:rsid w:val="003C36F1"/>
    <w:rsid w:val="003C3C84"/>
    <w:rsid w:val="003C3F24"/>
    <w:rsid w:val="003C3F3E"/>
    <w:rsid w:val="003C4230"/>
    <w:rsid w:val="003C4233"/>
    <w:rsid w:val="003C4687"/>
    <w:rsid w:val="003C4688"/>
    <w:rsid w:val="003C4756"/>
    <w:rsid w:val="003C4852"/>
    <w:rsid w:val="003C494C"/>
    <w:rsid w:val="003C4BCE"/>
    <w:rsid w:val="003C5072"/>
    <w:rsid w:val="003C52B3"/>
    <w:rsid w:val="003C539C"/>
    <w:rsid w:val="003C53E7"/>
    <w:rsid w:val="003C56F5"/>
    <w:rsid w:val="003C5CB0"/>
    <w:rsid w:val="003C5F1E"/>
    <w:rsid w:val="003C629C"/>
    <w:rsid w:val="003C6357"/>
    <w:rsid w:val="003C652E"/>
    <w:rsid w:val="003C6579"/>
    <w:rsid w:val="003C6BA7"/>
    <w:rsid w:val="003C6E31"/>
    <w:rsid w:val="003C6E65"/>
    <w:rsid w:val="003C7352"/>
    <w:rsid w:val="003C7859"/>
    <w:rsid w:val="003D0709"/>
    <w:rsid w:val="003D0CFB"/>
    <w:rsid w:val="003D13F1"/>
    <w:rsid w:val="003D147D"/>
    <w:rsid w:val="003D1984"/>
    <w:rsid w:val="003D1BA3"/>
    <w:rsid w:val="003D1C1C"/>
    <w:rsid w:val="003D26AA"/>
    <w:rsid w:val="003D2EF3"/>
    <w:rsid w:val="003D32C5"/>
    <w:rsid w:val="003D33CC"/>
    <w:rsid w:val="003D363D"/>
    <w:rsid w:val="003D3CDC"/>
    <w:rsid w:val="003D4001"/>
    <w:rsid w:val="003D405C"/>
    <w:rsid w:val="003D4604"/>
    <w:rsid w:val="003D463D"/>
    <w:rsid w:val="003D47ED"/>
    <w:rsid w:val="003D4A01"/>
    <w:rsid w:val="003D4A61"/>
    <w:rsid w:val="003D4BC1"/>
    <w:rsid w:val="003D4D35"/>
    <w:rsid w:val="003D4D67"/>
    <w:rsid w:val="003D4E39"/>
    <w:rsid w:val="003D4E86"/>
    <w:rsid w:val="003D5224"/>
    <w:rsid w:val="003D548A"/>
    <w:rsid w:val="003D5895"/>
    <w:rsid w:val="003D590D"/>
    <w:rsid w:val="003D59CC"/>
    <w:rsid w:val="003D5C94"/>
    <w:rsid w:val="003D5D5C"/>
    <w:rsid w:val="003D5D92"/>
    <w:rsid w:val="003D660F"/>
    <w:rsid w:val="003D68C0"/>
    <w:rsid w:val="003D6B96"/>
    <w:rsid w:val="003D6D8C"/>
    <w:rsid w:val="003D6E95"/>
    <w:rsid w:val="003D6EB6"/>
    <w:rsid w:val="003D6F66"/>
    <w:rsid w:val="003D70CB"/>
    <w:rsid w:val="003D7150"/>
    <w:rsid w:val="003D7201"/>
    <w:rsid w:val="003D72C2"/>
    <w:rsid w:val="003D73B3"/>
    <w:rsid w:val="003D75D8"/>
    <w:rsid w:val="003D75F2"/>
    <w:rsid w:val="003D7B6E"/>
    <w:rsid w:val="003D7E9B"/>
    <w:rsid w:val="003E06B4"/>
    <w:rsid w:val="003E0BAA"/>
    <w:rsid w:val="003E0C45"/>
    <w:rsid w:val="003E0CCF"/>
    <w:rsid w:val="003E1376"/>
    <w:rsid w:val="003E13DB"/>
    <w:rsid w:val="003E14DC"/>
    <w:rsid w:val="003E189E"/>
    <w:rsid w:val="003E19A3"/>
    <w:rsid w:val="003E1DD1"/>
    <w:rsid w:val="003E1E93"/>
    <w:rsid w:val="003E1F54"/>
    <w:rsid w:val="003E1F7F"/>
    <w:rsid w:val="003E2278"/>
    <w:rsid w:val="003E240B"/>
    <w:rsid w:val="003E2A40"/>
    <w:rsid w:val="003E2C89"/>
    <w:rsid w:val="003E2FB0"/>
    <w:rsid w:val="003E32E4"/>
    <w:rsid w:val="003E3532"/>
    <w:rsid w:val="003E355C"/>
    <w:rsid w:val="003E35F8"/>
    <w:rsid w:val="003E3B8D"/>
    <w:rsid w:val="003E3C96"/>
    <w:rsid w:val="003E3D19"/>
    <w:rsid w:val="003E41B9"/>
    <w:rsid w:val="003E444B"/>
    <w:rsid w:val="003E4486"/>
    <w:rsid w:val="003E4552"/>
    <w:rsid w:val="003E45E7"/>
    <w:rsid w:val="003E46F0"/>
    <w:rsid w:val="003E4B4F"/>
    <w:rsid w:val="003E4B90"/>
    <w:rsid w:val="003E4EEF"/>
    <w:rsid w:val="003E504F"/>
    <w:rsid w:val="003E515B"/>
    <w:rsid w:val="003E53BC"/>
    <w:rsid w:val="003E53D4"/>
    <w:rsid w:val="003E55BC"/>
    <w:rsid w:val="003E5927"/>
    <w:rsid w:val="003E59EF"/>
    <w:rsid w:val="003E5A3B"/>
    <w:rsid w:val="003E5AEE"/>
    <w:rsid w:val="003E6326"/>
    <w:rsid w:val="003E634D"/>
    <w:rsid w:val="003E6406"/>
    <w:rsid w:val="003E6480"/>
    <w:rsid w:val="003E64B6"/>
    <w:rsid w:val="003E69D2"/>
    <w:rsid w:val="003E6BD2"/>
    <w:rsid w:val="003E6F63"/>
    <w:rsid w:val="003E7082"/>
    <w:rsid w:val="003E7108"/>
    <w:rsid w:val="003E72A9"/>
    <w:rsid w:val="003E72E2"/>
    <w:rsid w:val="003E75DC"/>
    <w:rsid w:val="003E7601"/>
    <w:rsid w:val="003E77E8"/>
    <w:rsid w:val="003F01C0"/>
    <w:rsid w:val="003F02EF"/>
    <w:rsid w:val="003F045D"/>
    <w:rsid w:val="003F0543"/>
    <w:rsid w:val="003F07E5"/>
    <w:rsid w:val="003F094A"/>
    <w:rsid w:val="003F09CC"/>
    <w:rsid w:val="003F1211"/>
    <w:rsid w:val="003F1275"/>
    <w:rsid w:val="003F144A"/>
    <w:rsid w:val="003F1511"/>
    <w:rsid w:val="003F175B"/>
    <w:rsid w:val="003F178C"/>
    <w:rsid w:val="003F19C0"/>
    <w:rsid w:val="003F1BB4"/>
    <w:rsid w:val="003F1E39"/>
    <w:rsid w:val="003F203B"/>
    <w:rsid w:val="003F209E"/>
    <w:rsid w:val="003F250E"/>
    <w:rsid w:val="003F2BB6"/>
    <w:rsid w:val="003F2CE1"/>
    <w:rsid w:val="003F2E43"/>
    <w:rsid w:val="003F3109"/>
    <w:rsid w:val="003F3311"/>
    <w:rsid w:val="003F33C2"/>
    <w:rsid w:val="003F35E2"/>
    <w:rsid w:val="003F3666"/>
    <w:rsid w:val="003F3869"/>
    <w:rsid w:val="003F388F"/>
    <w:rsid w:val="003F3C6D"/>
    <w:rsid w:val="003F3DC9"/>
    <w:rsid w:val="003F46F3"/>
    <w:rsid w:val="003F4815"/>
    <w:rsid w:val="003F4B43"/>
    <w:rsid w:val="003F5182"/>
    <w:rsid w:val="003F5773"/>
    <w:rsid w:val="003F5B2D"/>
    <w:rsid w:val="003F5B3D"/>
    <w:rsid w:val="003F5B7A"/>
    <w:rsid w:val="003F5D40"/>
    <w:rsid w:val="003F5D64"/>
    <w:rsid w:val="003F64BD"/>
    <w:rsid w:val="003F6902"/>
    <w:rsid w:val="003F6B13"/>
    <w:rsid w:val="003F6DAB"/>
    <w:rsid w:val="003F72CF"/>
    <w:rsid w:val="003F7456"/>
    <w:rsid w:val="003F76D6"/>
    <w:rsid w:val="003F7AF8"/>
    <w:rsid w:val="003F7C22"/>
    <w:rsid w:val="003F7F22"/>
    <w:rsid w:val="00400374"/>
    <w:rsid w:val="004004AB"/>
    <w:rsid w:val="00400559"/>
    <w:rsid w:val="004008C6"/>
    <w:rsid w:val="00400949"/>
    <w:rsid w:val="0040115B"/>
    <w:rsid w:val="00401286"/>
    <w:rsid w:val="004014E1"/>
    <w:rsid w:val="004014F9"/>
    <w:rsid w:val="00401928"/>
    <w:rsid w:val="00401AAA"/>
    <w:rsid w:val="00401ADC"/>
    <w:rsid w:val="00401D4C"/>
    <w:rsid w:val="00401F62"/>
    <w:rsid w:val="00401FCA"/>
    <w:rsid w:val="004022DA"/>
    <w:rsid w:val="0040255F"/>
    <w:rsid w:val="004028F8"/>
    <w:rsid w:val="00402A42"/>
    <w:rsid w:val="00402CFF"/>
    <w:rsid w:val="00402F42"/>
    <w:rsid w:val="0040303E"/>
    <w:rsid w:val="00403675"/>
    <w:rsid w:val="004036C8"/>
    <w:rsid w:val="00403835"/>
    <w:rsid w:val="00403A34"/>
    <w:rsid w:val="00403C08"/>
    <w:rsid w:val="00403D68"/>
    <w:rsid w:val="004040DA"/>
    <w:rsid w:val="00404212"/>
    <w:rsid w:val="00404242"/>
    <w:rsid w:val="00404544"/>
    <w:rsid w:val="004046E3"/>
    <w:rsid w:val="004046FC"/>
    <w:rsid w:val="00404CD3"/>
    <w:rsid w:val="00404FE8"/>
    <w:rsid w:val="004051AC"/>
    <w:rsid w:val="004051F3"/>
    <w:rsid w:val="0040545A"/>
    <w:rsid w:val="004057A0"/>
    <w:rsid w:val="004058E4"/>
    <w:rsid w:val="004058E8"/>
    <w:rsid w:val="00405A2D"/>
    <w:rsid w:val="00405CBB"/>
    <w:rsid w:val="00405E3A"/>
    <w:rsid w:val="00406178"/>
    <w:rsid w:val="004063CD"/>
    <w:rsid w:val="00406CD4"/>
    <w:rsid w:val="00406F0E"/>
    <w:rsid w:val="004070BE"/>
    <w:rsid w:val="004070F9"/>
    <w:rsid w:val="00407135"/>
    <w:rsid w:val="00407543"/>
    <w:rsid w:val="0040756C"/>
    <w:rsid w:val="0040769A"/>
    <w:rsid w:val="00407831"/>
    <w:rsid w:val="00407857"/>
    <w:rsid w:val="00407C28"/>
    <w:rsid w:val="00407C88"/>
    <w:rsid w:val="00407DBA"/>
    <w:rsid w:val="00407DC9"/>
    <w:rsid w:val="004108C1"/>
    <w:rsid w:val="00410DED"/>
    <w:rsid w:val="0041116E"/>
    <w:rsid w:val="004111DB"/>
    <w:rsid w:val="004114A5"/>
    <w:rsid w:val="00411600"/>
    <w:rsid w:val="004117B5"/>
    <w:rsid w:val="00411A1C"/>
    <w:rsid w:val="00411A51"/>
    <w:rsid w:val="00411B9E"/>
    <w:rsid w:val="00411BAA"/>
    <w:rsid w:val="00411F61"/>
    <w:rsid w:val="0041212B"/>
    <w:rsid w:val="00412136"/>
    <w:rsid w:val="0041278D"/>
    <w:rsid w:val="0041285B"/>
    <w:rsid w:val="00412B9B"/>
    <w:rsid w:val="00412FBF"/>
    <w:rsid w:val="00412FDD"/>
    <w:rsid w:val="004136ED"/>
    <w:rsid w:val="004136EE"/>
    <w:rsid w:val="00413A51"/>
    <w:rsid w:val="00413AAC"/>
    <w:rsid w:val="00413FA8"/>
    <w:rsid w:val="004140E4"/>
    <w:rsid w:val="004147AA"/>
    <w:rsid w:val="004148E4"/>
    <w:rsid w:val="0041493C"/>
    <w:rsid w:val="00414C08"/>
    <w:rsid w:val="00414C12"/>
    <w:rsid w:val="00414DEB"/>
    <w:rsid w:val="00414E1F"/>
    <w:rsid w:val="004152B0"/>
    <w:rsid w:val="00415A6B"/>
    <w:rsid w:val="00415E5F"/>
    <w:rsid w:val="00416411"/>
    <w:rsid w:val="00416638"/>
    <w:rsid w:val="004166AE"/>
    <w:rsid w:val="00416700"/>
    <w:rsid w:val="00416819"/>
    <w:rsid w:val="004168FD"/>
    <w:rsid w:val="00416BE6"/>
    <w:rsid w:val="00416C22"/>
    <w:rsid w:val="00416D38"/>
    <w:rsid w:val="00416EE5"/>
    <w:rsid w:val="004174AD"/>
    <w:rsid w:val="00417BEF"/>
    <w:rsid w:val="00417E94"/>
    <w:rsid w:val="00420129"/>
    <w:rsid w:val="00420345"/>
    <w:rsid w:val="00420992"/>
    <w:rsid w:val="00420A84"/>
    <w:rsid w:val="00420E55"/>
    <w:rsid w:val="004217E8"/>
    <w:rsid w:val="00421838"/>
    <w:rsid w:val="004219D8"/>
    <w:rsid w:val="00421FCC"/>
    <w:rsid w:val="0042200E"/>
    <w:rsid w:val="004223BE"/>
    <w:rsid w:val="00422532"/>
    <w:rsid w:val="004229C5"/>
    <w:rsid w:val="00422B3E"/>
    <w:rsid w:val="00422BBF"/>
    <w:rsid w:val="00422FCE"/>
    <w:rsid w:val="004233A0"/>
    <w:rsid w:val="004236B9"/>
    <w:rsid w:val="0042385A"/>
    <w:rsid w:val="00423C28"/>
    <w:rsid w:val="00423ED6"/>
    <w:rsid w:val="0042422F"/>
    <w:rsid w:val="00424408"/>
    <w:rsid w:val="004247BA"/>
    <w:rsid w:val="00424D65"/>
    <w:rsid w:val="00425DC2"/>
    <w:rsid w:val="004261E4"/>
    <w:rsid w:val="00426454"/>
    <w:rsid w:val="00426BD6"/>
    <w:rsid w:val="00427D65"/>
    <w:rsid w:val="00430271"/>
    <w:rsid w:val="004305D7"/>
    <w:rsid w:val="004306A1"/>
    <w:rsid w:val="00430A0D"/>
    <w:rsid w:val="00430A7F"/>
    <w:rsid w:val="00430BEA"/>
    <w:rsid w:val="00431166"/>
    <w:rsid w:val="00431754"/>
    <w:rsid w:val="004319A7"/>
    <w:rsid w:val="00431E34"/>
    <w:rsid w:val="00431E52"/>
    <w:rsid w:val="00431E8E"/>
    <w:rsid w:val="004322F7"/>
    <w:rsid w:val="00432C2C"/>
    <w:rsid w:val="00432C94"/>
    <w:rsid w:val="00432D27"/>
    <w:rsid w:val="00432E20"/>
    <w:rsid w:val="00432F39"/>
    <w:rsid w:val="004330B1"/>
    <w:rsid w:val="0043347A"/>
    <w:rsid w:val="00434140"/>
    <w:rsid w:val="0043425E"/>
    <w:rsid w:val="0043465D"/>
    <w:rsid w:val="00434876"/>
    <w:rsid w:val="00434971"/>
    <w:rsid w:val="00434B51"/>
    <w:rsid w:val="00434F76"/>
    <w:rsid w:val="00435B6E"/>
    <w:rsid w:val="00435D5A"/>
    <w:rsid w:val="00435F66"/>
    <w:rsid w:val="004364AB"/>
    <w:rsid w:val="004364D3"/>
    <w:rsid w:val="00436793"/>
    <w:rsid w:val="00436942"/>
    <w:rsid w:val="00436FDE"/>
    <w:rsid w:val="004370A9"/>
    <w:rsid w:val="004370C6"/>
    <w:rsid w:val="0043738F"/>
    <w:rsid w:val="00437A45"/>
    <w:rsid w:val="00437AB4"/>
    <w:rsid w:val="00437B80"/>
    <w:rsid w:val="00437BAF"/>
    <w:rsid w:val="0044054B"/>
    <w:rsid w:val="004405D4"/>
    <w:rsid w:val="004407AC"/>
    <w:rsid w:val="00440859"/>
    <w:rsid w:val="004409E3"/>
    <w:rsid w:val="00440AA8"/>
    <w:rsid w:val="00440C6C"/>
    <w:rsid w:val="00440EA7"/>
    <w:rsid w:val="0044129D"/>
    <w:rsid w:val="00441525"/>
    <w:rsid w:val="00441775"/>
    <w:rsid w:val="004419C9"/>
    <w:rsid w:val="00442124"/>
    <w:rsid w:val="00442170"/>
    <w:rsid w:val="004426BB"/>
    <w:rsid w:val="00442951"/>
    <w:rsid w:val="00442AC8"/>
    <w:rsid w:val="00442B8D"/>
    <w:rsid w:val="00442EA6"/>
    <w:rsid w:val="0044327B"/>
    <w:rsid w:val="00443645"/>
    <w:rsid w:val="00443778"/>
    <w:rsid w:val="004437AF"/>
    <w:rsid w:val="00443A1C"/>
    <w:rsid w:val="00443ADD"/>
    <w:rsid w:val="00443AE1"/>
    <w:rsid w:val="00443E92"/>
    <w:rsid w:val="00443FFD"/>
    <w:rsid w:val="00444B87"/>
    <w:rsid w:val="00445144"/>
    <w:rsid w:val="00445357"/>
    <w:rsid w:val="0044553E"/>
    <w:rsid w:val="00445699"/>
    <w:rsid w:val="0044594C"/>
    <w:rsid w:val="00445C74"/>
    <w:rsid w:val="00445D73"/>
    <w:rsid w:val="00445E52"/>
    <w:rsid w:val="00446260"/>
    <w:rsid w:val="00446321"/>
    <w:rsid w:val="004463DB"/>
    <w:rsid w:val="0044738D"/>
    <w:rsid w:val="00447727"/>
    <w:rsid w:val="00447B4C"/>
    <w:rsid w:val="00447C37"/>
    <w:rsid w:val="004500CD"/>
    <w:rsid w:val="00450406"/>
    <w:rsid w:val="0045045A"/>
    <w:rsid w:val="004504FB"/>
    <w:rsid w:val="0045085A"/>
    <w:rsid w:val="00450E01"/>
    <w:rsid w:val="00451279"/>
    <w:rsid w:val="004518B7"/>
    <w:rsid w:val="00451C5D"/>
    <w:rsid w:val="0045239F"/>
    <w:rsid w:val="004523B6"/>
    <w:rsid w:val="00452501"/>
    <w:rsid w:val="00452A53"/>
    <w:rsid w:val="004531A5"/>
    <w:rsid w:val="00453311"/>
    <w:rsid w:val="004537AC"/>
    <w:rsid w:val="004539AA"/>
    <w:rsid w:val="00453B93"/>
    <w:rsid w:val="00453E63"/>
    <w:rsid w:val="00453FC6"/>
    <w:rsid w:val="00453FD4"/>
    <w:rsid w:val="00454547"/>
    <w:rsid w:val="00454713"/>
    <w:rsid w:val="00454B98"/>
    <w:rsid w:val="00454EBA"/>
    <w:rsid w:val="0045518A"/>
    <w:rsid w:val="00455203"/>
    <w:rsid w:val="004557B9"/>
    <w:rsid w:val="00455C3B"/>
    <w:rsid w:val="0045670D"/>
    <w:rsid w:val="0045678D"/>
    <w:rsid w:val="00456923"/>
    <w:rsid w:val="00456D87"/>
    <w:rsid w:val="00456E43"/>
    <w:rsid w:val="004572EF"/>
    <w:rsid w:val="004572F4"/>
    <w:rsid w:val="0045788F"/>
    <w:rsid w:val="004603ED"/>
    <w:rsid w:val="00460531"/>
    <w:rsid w:val="0046067A"/>
    <w:rsid w:val="004606D7"/>
    <w:rsid w:val="00460A5A"/>
    <w:rsid w:val="00460D24"/>
    <w:rsid w:val="00460E58"/>
    <w:rsid w:val="0046114A"/>
    <w:rsid w:val="004612CE"/>
    <w:rsid w:val="004612E2"/>
    <w:rsid w:val="00461343"/>
    <w:rsid w:val="004615A1"/>
    <w:rsid w:val="004618D1"/>
    <w:rsid w:val="004626C1"/>
    <w:rsid w:val="0046295B"/>
    <w:rsid w:val="00462B4B"/>
    <w:rsid w:val="00462D43"/>
    <w:rsid w:val="00462E4D"/>
    <w:rsid w:val="00463579"/>
    <w:rsid w:val="004636B5"/>
    <w:rsid w:val="00463718"/>
    <w:rsid w:val="004639A8"/>
    <w:rsid w:val="00463EF9"/>
    <w:rsid w:val="00464064"/>
    <w:rsid w:val="00464827"/>
    <w:rsid w:val="00464BBD"/>
    <w:rsid w:val="00464DC1"/>
    <w:rsid w:val="004652A7"/>
    <w:rsid w:val="00465582"/>
    <w:rsid w:val="00465669"/>
    <w:rsid w:val="00465A8C"/>
    <w:rsid w:val="00465EE6"/>
    <w:rsid w:val="00465FD7"/>
    <w:rsid w:val="004660CE"/>
    <w:rsid w:val="0046622A"/>
    <w:rsid w:val="004662AA"/>
    <w:rsid w:val="00466414"/>
    <w:rsid w:val="00466BD6"/>
    <w:rsid w:val="00466D1A"/>
    <w:rsid w:val="00466F8F"/>
    <w:rsid w:val="00467770"/>
    <w:rsid w:val="00467A96"/>
    <w:rsid w:val="00467B5A"/>
    <w:rsid w:val="00467E91"/>
    <w:rsid w:val="004704DF"/>
    <w:rsid w:val="004712A3"/>
    <w:rsid w:val="00471955"/>
    <w:rsid w:val="00471D84"/>
    <w:rsid w:val="004721A0"/>
    <w:rsid w:val="00472346"/>
    <w:rsid w:val="00472809"/>
    <w:rsid w:val="004731D8"/>
    <w:rsid w:val="004734E8"/>
    <w:rsid w:val="00473847"/>
    <w:rsid w:val="00473941"/>
    <w:rsid w:val="00473A41"/>
    <w:rsid w:val="00473B93"/>
    <w:rsid w:val="00473CDE"/>
    <w:rsid w:val="00473D35"/>
    <w:rsid w:val="0047459D"/>
    <w:rsid w:val="0047468F"/>
    <w:rsid w:val="00474A06"/>
    <w:rsid w:val="00474A1A"/>
    <w:rsid w:val="004751C3"/>
    <w:rsid w:val="00475436"/>
    <w:rsid w:val="0047554B"/>
    <w:rsid w:val="00475696"/>
    <w:rsid w:val="00475A2C"/>
    <w:rsid w:val="00475D72"/>
    <w:rsid w:val="00475FA1"/>
    <w:rsid w:val="004762E3"/>
    <w:rsid w:val="00476837"/>
    <w:rsid w:val="00476A4F"/>
    <w:rsid w:val="00476C19"/>
    <w:rsid w:val="0047723B"/>
    <w:rsid w:val="0047760D"/>
    <w:rsid w:val="0047796A"/>
    <w:rsid w:val="00477DEF"/>
    <w:rsid w:val="00477EDE"/>
    <w:rsid w:val="00477F96"/>
    <w:rsid w:val="0048011C"/>
    <w:rsid w:val="00480866"/>
    <w:rsid w:val="00480BC9"/>
    <w:rsid w:val="004810E2"/>
    <w:rsid w:val="00481791"/>
    <w:rsid w:val="00481A52"/>
    <w:rsid w:val="00481E53"/>
    <w:rsid w:val="00481F72"/>
    <w:rsid w:val="00482763"/>
    <w:rsid w:val="00482E9A"/>
    <w:rsid w:val="00483492"/>
    <w:rsid w:val="004835E1"/>
    <w:rsid w:val="0048372D"/>
    <w:rsid w:val="004837E2"/>
    <w:rsid w:val="00483839"/>
    <w:rsid w:val="004838AE"/>
    <w:rsid w:val="00484535"/>
    <w:rsid w:val="004846FF"/>
    <w:rsid w:val="0048475F"/>
    <w:rsid w:val="00484A44"/>
    <w:rsid w:val="00484A60"/>
    <w:rsid w:val="00484CFA"/>
    <w:rsid w:val="00485B60"/>
    <w:rsid w:val="00485E2D"/>
    <w:rsid w:val="00486010"/>
    <w:rsid w:val="004860DE"/>
    <w:rsid w:val="00486143"/>
    <w:rsid w:val="00486243"/>
    <w:rsid w:val="00486B3A"/>
    <w:rsid w:val="00486D20"/>
    <w:rsid w:val="00486E23"/>
    <w:rsid w:val="004870CC"/>
    <w:rsid w:val="0048744C"/>
    <w:rsid w:val="00487F5C"/>
    <w:rsid w:val="00490028"/>
    <w:rsid w:val="004901F7"/>
    <w:rsid w:val="00490464"/>
    <w:rsid w:val="004909EF"/>
    <w:rsid w:val="004912A6"/>
    <w:rsid w:val="00491CF8"/>
    <w:rsid w:val="004923CF"/>
    <w:rsid w:val="004924D8"/>
    <w:rsid w:val="004928D9"/>
    <w:rsid w:val="004929E9"/>
    <w:rsid w:val="00492AC9"/>
    <w:rsid w:val="00493459"/>
    <w:rsid w:val="00493878"/>
    <w:rsid w:val="00493BCC"/>
    <w:rsid w:val="004942D7"/>
    <w:rsid w:val="004946DE"/>
    <w:rsid w:val="00494B7A"/>
    <w:rsid w:val="00494FA2"/>
    <w:rsid w:val="0049504C"/>
    <w:rsid w:val="0049534C"/>
    <w:rsid w:val="00495479"/>
    <w:rsid w:val="00495570"/>
    <w:rsid w:val="004955C5"/>
    <w:rsid w:val="0049593E"/>
    <w:rsid w:val="004962BA"/>
    <w:rsid w:val="0049643E"/>
    <w:rsid w:val="00496A62"/>
    <w:rsid w:val="00496AAC"/>
    <w:rsid w:val="00496AC5"/>
    <w:rsid w:val="00496B55"/>
    <w:rsid w:val="00497440"/>
    <w:rsid w:val="00497628"/>
    <w:rsid w:val="00497BEA"/>
    <w:rsid w:val="004A00A5"/>
    <w:rsid w:val="004A055D"/>
    <w:rsid w:val="004A0928"/>
    <w:rsid w:val="004A1081"/>
    <w:rsid w:val="004A1266"/>
    <w:rsid w:val="004A14ED"/>
    <w:rsid w:val="004A1B81"/>
    <w:rsid w:val="004A1C99"/>
    <w:rsid w:val="004A1EA6"/>
    <w:rsid w:val="004A2185"/>
    <w:rsid w:val="004A24D7"/>
    <w:rsid w:val="004A2734"/>
    <w:rsid w:val="004A2AB4"/>
    <w:rsid w:val="004A2AD3"/>
    <w:rsid w:val="004A2B61"/>
    <w:rsid w:val="004A2C00"/>
    <w:rsid w:val="004A2F7C"/>
    <w:rsid w:val="004A3114"/>
    <w:rsid w:val="004A31E5"/>
    <w:rsid w:val="004A36C7"/>
    <w:rsid w:val="004A371D"/>
    <w:rsid w:val="004A3782"/>
    <w:rsid w:val="004A3846"/>
    <w:rsid w:val="004A38EC"/>
    <w:rsid w:val="004A3CC3"/>
    <w:rsid w:val="004A3E24"/>
    <w:rsid w:val="004A40CD"/>
    <w:rsid w:val="004A41F2"/>
    <w:rsid w:val="004A4273"/>
    <w:rsid w:val="004A42BE"/>
    <w:rsid w:val="004A4649"/>
    <w:rsid w:val="004A46DB"/>
    <w:rsid w:val="004A48BB"/>
    <w:rsid w:val="004A4A48"/>
    <w:rsid w:val="004A4AB1"/>
    <w:rsid w:val="004A5092"/>
    <w:rsid w:val="004A52EE"/>
    <w:rsid w:val="004A54B1"/>
    <w:rsid w:val="004A5728"/>
    <w:rsid w:val="004A586F"/>
    <w:rsid w:val="004A5972"/>
    <w:rsid w:val="004A5D26"/>
    <w:rsid w:val="004A5D43"/>
    <w:rsid w:val="004A5FC9"/>
    <w:rsid w:val="004A6186"/>
    <w:rsid w:val="004A6329"/>
    <w:rsid w:val="004A63CD"/>
    <w:rsid w:val="004A6F7A"/>
    <w:rsid w:val="004A729D"/>
    <w:rsid w:val="004A77F3"/>
    <w:rsid w:val="004A77FF"/>
    <w:rsid w:val="004A7A83"/>
    <w:rsid w:val="004A7BE1"/>
    <w:rsid w:val="004B0065"/>
    <w:rsid w:val="004B0135"/>
    <w:rsid w:val="004B0462"/>
    <w:rsid w:val="004B08AE"/>
    <w:rsid w:val="004B0CAE"/>
    <w:rsid w:val="004B10AC"/>
    <w:rsid w:val="004B14EE"/>
    <w:rsid w:val="004B1B49"/>
    <w:rsid w:val="004B1D84"/>
    <w:rsid w:val="004B1F89"/>
    <w:rsid w:val="004B2B3D"/>
    <w:rsid w:val="004B2CB0"/>
    <w:rsid w:val="004B31A0"/>
    <w:rsid w:val="004B350A"/>
    <w:rsid w:val="004B35D3"/>
    <w:rsid w:val="004B3746"/>
    <w:rsid w:val="004B376A"/>
    <w:rsid w:val="004B38F4"/>
    <w:rsid w:val="004B39AB"/>
    <w:rsid w:val="004B4165"/>
    <w:rsid w:val="004B41A6"/>
    <w:rsid w:val="004B5110"/>
    <w:rsid w:val="004B54F3"/>
    <w:rsid w:val="004B5AC2"/>
    <w:rsid w:val="004B5D3E"/>
    <w:rsid w:val="004B5E30"/>
    <w:rsid w:val="004B6019"/>
    <w:rsid w:val="004B685D"/>
    <w:rsid w:val="004B6B84"/>
    <w:rsid w:val="004B6C47"/>
    <w:rsid w:val="004B6EBA"/>
    <w:rsid w:val="004B71CB"/>
    <w:rsid w:val="004B78E5"/>
    <w:rsid w:val="004C0337"/>
    <w:rsid w:val="004C065E"/>
    <w:rsid w:val="004C0FE3"/>
    <w:rsid w:val="004C1385"/>
    <w:rsid w:val="004C187D"/>
    <w:rsid w:val="004C1BBD"/>
    <w:rsid w:val="004C207F"/>
    <w:rsid w:val="004C2447"/>
    <w:rsid w:val="004C3395"/>
    <w:rsid w:val="004C3547"/>
    <w:rsid w:val="004C3854"/>
    <w:rsid w:val="004C43E6"/>
    <w:rsid w:val="004C4531"/>
    <w:rsid w:val="004C45AE"/>
    <w:rsid w:val="004C4827"/>
    <w:rsid w:val="004C4E03"/>
    <w:rsid w:val="004C5180"/>
    <w:rsid w:val="004C52FB"/>
    <w:rsid w:val="004C536E"/>
    <w:rsid w:val="004C53D4"/>
    <w:rsid w:val="004C5AAD"/>
    <w:rsid w:val="004C5ED9"/>
    <w:rsid w:val="004C601B"/>
    <w:rsid w:val="004C6295"/>
    <w:rsid w:val="004C6C99"/>
    <w:rsid w:val="004C70D8"/>
    <w:rsid w:val="004C7128"/>
    <w:rsid w:val="004C72B0"/>
    <w:rsid w:val="004C73E4"/>
    <w:rsid w:val="004C7577"/>
    <w:rsid w:val="004C786E"/>
    <w:rsid w:val="004C7A03"/>
    <w:rsid w:val="004D0078"/>
    <w:rsid w:val="004D00B5"/>
    <w:rsid w:val="004D0206"/>
    <w:rsid w:val="004D03DE"/>
    <w:rsid w:val="004D0AD5"/>
    <w:rsid w:val="004D1483"/>
    <w:rsid w:val="004D1D01"/>
    <w:rsid w:val="004D1DB0"/>
    <w:rsid w:val="004D2568"/>
    <w:rsid w:val="004D2779"/>
    <w:rsid w:val="004D2C5A"/>
    <w:rsid w:val="004D2CF0"/>
    <w:rsid w:val="004D30DB"/>
    <w:rsid w:val="004D3195"/>
    <w:rsid w:val="004D32E5"/>
    <w:rsid w:val="004D3671"/>
    <w:rsid w:val="004D36AD"/>
    <w:rsid w:val="004D36F7"/>
    <w:rsid w:val="004D38BC"/>
    <w:rsid w:val="004D396C"/>
    <w:rsid w:val="004D3A46"/>
    <w:rsid w:val="004D3CF9"/>
    <w:rsid w:val="004D3E8B"/>
    <w:rsid w:val="004D42D7"/>
    <w:rsid w:val="004D42E3"/>
    <w:rsid w:val="004D471D"/>
    <w:rsid w:val="004D474F"/>
    <w:rsid w:val="004D4BDE"/>
    <w:rsid w:val="004D4C79"/>
    <w:rsid w:val="004D4CB9"/>
    <w:rsid w:val="004D4D71"/>
    <w:rsid w:val="004D4F71"/>
    <w:rsid w:val="004D54A3"/>
    <w:rsid w:val="004D5844"/>
    <w:rsid w:val="004D5BB5"/>
    <w:rsid w:val="004D5E82"/>
    <w:rsid w:val="004D61A4"/>
    <w:rsid w:val="004D61C7"/>
    <w:rsid w:val="004D6563"/>
    <w:rsid w:val="004D6704"/>
    <w:rsid w:val="004D6964"/>
    <w:rsid w:val="004D6A47"/>
    <w:rsid w:val="004D6D62"/>
    <w:rsid w:val="004D6E78"/>
    <w:rsid w:val="004D6FE4"/>
    <w:rsid w:val="004D7226"/>
    <w:rsid w:val="004D74A7"/>
    <w:rsid w:val="004D74BE"/>
    <w:rsid w:val="004D7659"/>
    <w:rsid w:val="004D7ACF"/>
    <w:rsid w:val="004D7C67"/>
    <w:rsid w:val="004D7C98"/>
    <w:rsid w:val="004E035C"/>
    <w:rsid w:val="004E08D2"/>
    <w:rsid w:val="004E091F"/>
    <w:rsid w:val="004E0A79"/>
    <w:rsid w:val="004E0DA5"/>
    <w:rsid w:val="004E142A"/>
    <w:rsid w:val="004E18FD"/>
    <w:rsid w:val="004E1BA1"/>
    <w:rsid w:val="004E1C7A"/>
    <w:rsid w:val="004E2223"/>
    <w:rsid w:val="004E2333"/>
    <w:rsid w:val="004E262B"/>
    <w:rsid w:val="004E2638"/>
    <w:rsid w:val="004E2748"/>
    <w:rsid w:val="004E27E2"/>
    <w:rsid w:val="004E2ABE"/>
    <w:rsid w:val="004E2BF1"/>
    <w:rsid w:val="004E3058"/>
    <w:rsid w:val="004E373F"/>
    <w:rsid w:val="004E3B81"/>
    <w:rsid w:val="004E3C12"/>
    <w:rsid w:val="004E40FB"/>
    <w:rsid w:val="004E469E"/>
    <w:rsid w:val="004E47B0"/>
    <w:rsid w:val="004E4DE9"/>
    <w:rsid w:val="004E512D"/>
    <w:rsid w:val="004E53AD"/>
    <w:rsid w:val="004E55A6"/>
    <w:rsid w:val="004E5B87"/>
    <w:rsid w:val="004E6861"/>
    <w:rsid w:val="004E6875"/>
    <w:rsid w:val="004E6940"/>
    <w:rsid w:val="004E6AD7"/>
    <w:rsid w:val="004E6E4C"/>
    <w:rsid w:val="004E6F46"/>
    <w:rsid w:val="004E733A"/>
    <w:rsid w:val="004E74A8"/>
    <w:rsid w:val="004E7555"/>
    <w:rsid w:val="004E7575"/>
    <w:rsid w:val="004E76C6"/>
    <w:rsid w:val="004E76EA"/>
    <w:rsid w:val="004E7977"/>
    <w:rsid w:val="004E7BB9"/>
    <w:rsid w:val="004E7C22"/>
    <w:rsid w:val="004F0081"/>
    <w:rsid w:val="004F023F"/>
    <w:rsid w:val="004F024E"/>
    <w:rsid w:val="004F0314"/>
    <w:rsid w:val="004F055C"/>
    <w:rsid w:val="004F0635"/>
    <w:rsid w:val="004F095B"/>
    <w:rsid w:val="004F0C04"/>
    <w:rsid w:val="004F0C1D"/>
    <w:rsid w:val="004F1251"/>
    <w:rsid w:val="004F18BE"/>
    <w:rsid w:val="004F1FDD"/>
    <w:rsid w:val="004F2124"/>
    <w:rsid w:val="004F2278"/>
    <w:rsid w:val="004F25F9"/>
    <w:rsid w:val="004F2622"/>
    <w:rsid w:val="004F262A"/>
    <w:rsid w:val="004F2CA7"/>
    <w:rsid w:val="004F2F85"/>
    <w:rsid w:val="004F3469"/>
    <w:rsid w:val="004F3749"/>
    <w:rsid w:val="004F3F07"/>
    <w:rsid w:val="004F3FD2"/>
    <w:rsid w:val="004F4214"/>
    <w:rsid w:val="004F459B"/>
    <w:rsid w:val="004F4626"/>
    <w:rsid w:val="004F464E"/>
    <w:rsid w:val="004F48E0"/>
    <w:rsid w:val="004F4C7A"/>
    <w:rsid w:val="004F4CC4"/>
    <w:rsid w:val="004F4FF9"/>
    <w:rsid w:val="004F50F2"/>
    <w:rsid w:val="004F51D5"/>
    <w:rsid w:val="004F5748"/>
    <w:rsid w:val="004F5B61"/>
    <w:rsid w:val="004F62CD"/>
    <w:rsid w:val="004F6309"/>
    <w:rsid w:val="004F64E7"/>
    <w:rsid w:val="004F69D3"/>
    <w:rsid w:val="004F6A85"/>
    <w:rsid w:val="004F6B3E"/>
    <w:rsid w:val="004F6C0E"/>
    <w:rsid w:val="004F6E8F"/>
    <w:rsid w:val="004F6EE0"/>
    <w:rsid w:val="004F6EFA"/>
    <w:rsid w:val="004F6FB3"/>
    <w:rsid w:val="004F707D"/>
    <w:rsid w:val="004F7083"/>
    <w:rsid w:val="004F7204"/>
    <w:rsid w:val="004F727C"/>
    <w:rsid w:val="004F72AF"/>
    <w:rsid w:val="004F763D"/>
    <w:rsid w:val="004F7665"/>
    <w:rsid w:val="004F7673"/>
    <w:rsid w:val="004F785B"/>
    <w:rsid w:val="004F7880"/>
    <w:rsid w:val="004F7C06"/>
    <w:rsid w:val="00500146"/>
    <w:rsid w:val="0050056D"/>
    <w:rsid w:val="005009D5"/>
    <w:rsid w:val="00500BB6"/>
    <w:rsid w:val="00500D51"/>
    <w:rsid w:val="00501608"/>
    <w:rsid w:val="0050249D"/>
    <w:rsid w:val="00502536"/>
    <w:rsid w:val="00502872"/>
    <w:rsid w:val="005028B1"/>
    <w:rsid w:val="00502E07"/>
    <w:rsid w:val="00502E8E"/>
    <w:rsid w:val="0050317E"/>
    <w:rsid w:val="0050373E"/>
    <w:rsid w:val="005039F4"/>
    <w:rsid w:val="00503C5B"/>
    <w:rsid w:val="00503D87"/>
    <w:rsid w:val="005042C4"/>
    <w:rsid w:val="00504607"/>
    <w:rsid w:val="00504912"/>
    <w:rsid w:val="0050496A"/>
    <w:rsid w:val="00504CCE"/>
    <w:rsid w:val="00504DF4"/>
    <w:rsid w:val="00504EBD"/>
    <w:rsid w:val="00504F0E"/>
    <w:rsid w:val="00504F47"/>
    <w:rsid w:val="0050517C"/>
    <w:rsid w:val="00505462"/>
    <w:rsid w:val="00505731"/>
    <w:rsid w:val="005058A1"/>
    <w:rsid w:val="00505990"/>
    <w:rsid w:val="00505B27"/>
    <w:rsid w:val="00505BC7"/>
    <w:rsid w:val="00505FD6"/>
    <w:rsid w:val="005062BC"/>
    <w:rsid w:val="005062C6"/>
    <w:rsid w:val="0050630B"/>
    <w:rsid w:val="0050683A"/>
    <w:rsid w:val="00506972"/>
    <w:rsid w:val="00506BF2"/>
    <w:rsid w:val="00506D7D"/>
    <w:rsid w:val="005070F3"/>
    <w:rsid w:val="005079A0"/>
    <w:rsid w:val="00507A77"/>
    <w:rsid w:val="00507AC2"/>
    <w:rsid w:val="00507CB0"/>
    <w:rsid w:val="005102EC"/>
    <w:rsid w:val="00510865"/>
    <w:rsid w:val="00510BA0"/>
    <w:rsid w:val="00510D3F"/>
    <w:rsid w:val="00510E42"/>
    <w:rsid w:val="00511640"/>
    <w:rsid w:val="00511964"/>
    <w:rsid w:val="0051246C"/>
    <w:rsid w:val="005125B9"/>
    <w:rsid w:val="00512658"/>
    <w:rsid w:val="005126FB"/>
    <w:rsid w:val="005127AD"/>
    <w:rsid w:val="00512857"/>
    <w:rsid w:val="005129EF"/>
    <w:rsid w:val="00512C3C"/>
    <w:rsid w:val="00512CA1"/>
    <w:rsid w:val="0051342D"/>
    <w:rsid w:val="00513643"/>
    <w:rsid w:val="00513803"/>
    <w:rsid w:val="0051394A"/>
    <w:rsid w:val="00514237"/>
    <w:rsid w:val="00514326"/>
    <w:rsid w:val="00514451"/>
    <w:rsid w:val="00514868"/>
    <w:rsid w:val="00514B73"/>
    <w:rsid w:val="00514DCF"/>
    <w:rsid w:val="00515348"/>
    <w:rsid w:val="00515767"/>
    <w:rsid w:val="005159AE"/>
    <w:rsid w:val="00515B46"/>
    <w:rsid w:val="00515BB9"/>
    <w:rsid w:val="00515DAC"/>
    <w:rsid w:val="00515E4B"/>
    <w:rsid w:val="00515EC8"/>
    <w:rsid w:val="00516157"/>
    <w:rsid w:val="005161BF"/>
    <w:rsid w:val="005164D8"/>
    <w:rsid w:val="00516860"/>
    <w:rsid w:val="0051702B"/>
    <w:rsid w:val="005172B1"/>
    <w:rsid w:val="005178C6"/>
    <w:rsid w:val="005179AA"/>
    <w:rsid w:val="00517CFE"/>
    <w:rsid w:val="0052031E"/>
    <w:rsid w:val="005203AD"/>
    <w:rsid w:val="0052067B"/>
    <w:rsid w:val="0052074F"/>
    <w:rsid w:val="005208AC"/>
    <w:rsid w:val="00520A83"/>
    <w:rsid w:val="00520A89"/>
    <w:rsid w:val="00520D13"/>
    <w:rsid w:val="00520DF8"/>
    <w:rsid w:val="00521289"/>
    <w:rsid w:val="005212E4"/>
    <w:rsid w:val="0052187C"/>
    <w:rsid w:val="00521996"/>
    <w:rsid w:val="005221A4"/>
    <w:rsid w:val="00522446"/>
    <w:rsid w:val="00522509"/>
    <w:rsid w:val="00522818"/>
    <w:rsid w:val="00522889"/>
    <w:rsid w:val="00522B7C"/>
    <w:rsid w:val="00522D4D"/>
    <w:rsid w:val="00522D79"/>
    <w:rsid w:val="00522F2E"/>
    <w:rsid w:val="00522F7D"/>
    <w:rsid w:val="00522F81"/>
    <w:rsid w:val="005231A8"/>
    <w:rsid w:val="00523642"/>
    <w:rsid w:val="00523650"/>
    <w:rsid w:val="00523922"/>
    <w:rsid w:val="00523E80"/>
    <w:rsid w:val="00523F2A"/>
    <w:rsid w:val="0052423C"/>
    <w:rsid w:val="00524457"/>
    <w:rsid w:val="00524464"/>
    <w:rsid w:val="00524494"/>
    <w:rsid w:val="00524517"/>
    <w:rsid w:val="005245A8"/>
    <w:rsid w:val="005245F9"/>
    <w:rsid w:val="00524646"/>
    <w:rsid w:val="00524D2F"/>
    <w:rsid w:val="00525163"/>
    <w:rsid w:val="00525331"/>
    <w:rsid w:val="005253E3"/>
    <w:rsid w:val="0052557B"/>
    <w:rsid w:val="005255AF"/>
    <w:rsid w:val="00525737"/>
    <w:rsid w:val="005259AE"/>
    <w:rsid w:val="005259BE"/>
    <w:rsid w:val="00525A48"/>
    <w:rsid w:val="00525B0C"/>
    <w:rsid w:val="00525C0C"/>
    <w:rsid w:val="00525E7E"/>
    <w:rsid w:val="00525F88"/>
    <w:rsid w:val="005262DF"/>
    <w:rsid w:val="00526865"/>
    <w:rsid w:val="00526A29"/>
    <w:rsid w:val="00526E07"/>
    <w:rsid w:val="00526ED9"/>
    <w:rsid w:val="005271A7"/>
    <w:rsid w:val="005272B9"/>
    <w:rsid w:val="005274BA"/>
    <w:rsid w:val="005275A1"/>
    <w:rsid w:val="00527EC4"/>
    <w:rsid w:val="00530132"/>
    <w:rsid w:val="00530352"/>
    <w:rsid w:val="00530604"/>
    <w:rsid w:val="00530619"/>
    <w:rsid w:val="005307EE"/>
    <w:rsid w:val="005307FA"/>
    <w:rsid w:val="005308BD"/>
    <w:rsid w:val="00530CED"/>
    <w:rsid w:val="00531044"/>
    <w:rsid w:val="005312F5"/>
    <w:rsid w:val="005315EE"/>
    <w:rsid w:val="005317CD"/>
    <w:rsid w:val="0053196B"/>
    <w:rsid w:val="00531981"/>
    <w:rsid w:val="00531AE5"/>
    <w:rsid w:val="00531C57"/>
    <w:rsid w:val="0053237D"/>
    <w:rsid w:val="005324AB"/>
    <w:rsid w:val="0053272A"/>
    <w:rsid w:val="0053298B"/>
    <w:rsid w:val="00532C43"/>
    <w:rsid w:val="00532D87"/>
    <w:rsid w:val="00532DE3"/>
    <w:rsid w:val="00533237"/>
    <w:rsid w:val="00533795"/>
    <w:rsid w:val="00533808"/>
    <w:rsid w:val="00533BC0"/>
    <w:rsid w:val="005341B6"/>
    <w:rsid w:val="005344E7"/>
    <w:rsid w:val="00534541"/>
    <w:rsid w:val="00534878"/>
    <w:rsid w:val="005348D1"/>
    <w:rsid w:val="00534BF3"/>
    <w:rsid w:val="00534C79"/>
    <w:rsid w:val="005352B4"/>
    <w:rsid w:val="00535470"/>
    <w:rsid w:val="0053566F"/>
    <w:rsid w:val="00535906"/>
    <w:rsid w:val="00535960"/>
    <w:rsid w:val="0053597F"/>
    <w:rsid w:val="0053599F"/>
    <w:rsid w:val="00535A7C"/>
    <w:rsid w:val="00535AD2"/>
    <w:rsid w:val="00535B95"/>
    <w:rsid w:val="00535FC2"/>
    <w:rsid w:val="005360C3"/>
    <w:rsid w:val="005364A2"/>
    <w:rsid w:val="0053661E"/>
    <w:rsid w:val="00536ACF"/>
    <w:rsid w:val="00536DA3"/>
    <w:rsid w:val="00536F40"/>
    <w:rsid w:val="005374B1"/>
    <w:rsid w:val="00537763"/>
    <w:rsid w:val="00537C77"/>
    <w:rsid w:val="00537F52"/>
    <w:rsid w:val="00537F7B"/>
    <w:rsid w:val="00537F89"/>
    <w:rsid w:val="005400E0"/>
    <w:rsid w:val="005404D2"/>
    <w:rsid w:val="005407AA"/>
    <w:rsid w:val="00540BBE"/>
    <w:rsid w:val="00540DE3"/>
    <w:rsid w:val="00540E70"/>
    <w:rsid w:val="0054122F"/>
    <w:rsid w:val="00541257"/>
    <w:rsid w:val="00541B87"/>
    <w:rsid w:val="00542248"/>
    <w:rsid w:val="005425D6"/>
    <w:rsid w:val="00542878"/>
    <w:rsid w:val="005429B4"/>
    <w:rsid w:val="00542A5B"/>
    <w:rsid w:val="00542AB4"/>
    <w:rsid w:val="00542AEC"/>
    <w:rsid w:val="005433CC"/>
    <w:rsid w:val="0054383D"/>
    <w:rsid w:val="00543A2E"/>
    <w:rsid w:val="00543A95"/>
    <w:rsid w:val="00543BBA"/>
    <w:rsid w:val="00543CFB"/>
    <w:rsid w:val="00543DAC"/>
    <w:rsid w:val="00544256"/>
    <w:rsid w:val="00544393"/>
    <w:rsid w:val="00544530"/>
    <w:rsid w:val="0054467E"/>
    <w:rsid w:val="00544958"/>
    <w:rsid w:val="00544A44"/>
    <w:rsid w:val="00544D98"/>
    <w:rsid w:val="00544F96"/>
    <w:rsid w:val="0054528D"/>
    <w:rsid w:val="0054550D"/>
    <w:rsid w:val="00545723"/>
    <w:rsid w:val="005457E4"/>
    <w:rsid w:val="00545A7E"/>
    <w:rsid w:val="00545C01"/>
    <w:rsid w:val="00545CA9"/>
    <w:rsid w:val="00545F48"/>
    <w:rsid w:val="00545F6B"/>
    <w:rsid w:val="0054641E"/>
    <w:rsid w:val="00546AAC"/>
    <w:rsid w:val="00546F4D"/>
    <w:rsid w:val="00547331"/>
    <w:rsid w:val="0054778B"/>
    <w:rsid w:val="005479E1"/>
    <w:rsid w:val="00547A1C"/>
    <w:rsid w:val="0055047A"/>
    <w:rsid w:val="005504F6"/>
    <w:rsid w:val="00550985"/>
    <w:rsid w:val="00550D65"/>
    <w:rsid w:val="0055100F"/>
    <w:rsid w:val="00551096"/>
    <w:rsid w:val="005519CD"/>
    <w:rsid w:val="00551A1C"/>
    <w:rsid w:val="00551A88"/>
    <w:rsid w:val="00551CA2"/>
    <w:rsid w:val="005522C6"/>
    <w:rsid w:val="0055292D"/>
    <w:rsid w:val="00552B8F"/>
    <w:rsid w:val="00552D4B"/>
    <w:rsid w:val="00552DA6"/>
    <w:rsid w:val="00552DF7"/>
    <w:rsid w:val="005532A1"/>
    <w:rsid w:val="005532AF"/>
    <w:rsid w:val="0055383F"/>
    <w:rsid w:val="00553B29"/>
    <w:rsid w:val="00553C2E"/>
    <w:rsid w:val="00553C41"/>
    <w:rsid w:val="00553FB9"/>
    <w:rsid w:val="00554446"/>
    <w:rsid w:val="00554629"/>
    <w:rsid w:val="00554665"/>
    <w:rsid w:val="005548CC"/>
    <w:rsid w:val="00554D48"/>
    <w:rsid w:val="00554F9E"/>
    <w:rsid w:val="00554FDD"/>
    <w:rsid w:val="00555191"/>
    <w:rsid w:val="00555658"/>
    <w:rsid w:val="0055574B"/>
    <w:rsid w:val="00555CC7"/>
    <w:rsid w:val="00555FAC"/>
    <w:rsid w:val="0055643F"/>
    <w:rsid w:val="00556DE5"/>
    <w:rsid w:val="00556E77"/>
    <w:rsid w:val="005574ED"/>
    <w:rsid w:val="00557D75"/>
    <w:rsid w:val="005601EF"/>
    <w:rsid w:val="00560339"/>
    <w:rsid w:val="005603C8"/>
    <w:rsid w:val="0056046A"/>
    <w:rsid w:val="00560A5A"/>
    <w:rsid w:val="00560BEB"/>
    <w:rsid w:val="00560E7D"/>
    <w:rsid w:val="00560FFC"/>
    <w:rsid w:val="0056135A"/>
    <w:rsid w:val="00561496"/>
    <w:rsid w:val="005614F2"/>
    <w:rsid w:val="005615CD"/>
    <w:rsid w:val="005616FB"/>
    <w:rsid w:val="0056175D"/>
    <w:rsid w:val="00561869"/>
    <w:rsid w:val="00561A02"/>
    <w:rsid w:val="00561F5E"/>
    <w:rsid w:val="00562132"/>
    <w:rsid w:val="005623BB"/>
    <w:rsid w:val="0056292F"/>
    <w:rsid w:val="0056307C"/>
    <w:rsid w:val="005635A8"/>
    <w:rsid w:val="00563B7F"/>
    <w:rsid w:val="00563C7E"/>
    <w:rsid w:val="00563CDF"/>
    <w:rsid w:val="005641CA"/>
    <w:rsid w:val="005644B4"/>
    <w:rsid w:val="00564C5F"/>
    <w:rsid w:val="00565A15"/>
    <w:rsid w:val="00565A33"/>
    <w:rsid w:val="00565C34"/>
    <w:rsid w:val="005664E9"/>
    <w:rsid w:val="00566C31"/>
    <w:rsid w:val="005676BD"/>
    <w:rsid w:val="00567DD5"/>
    <w:rsid w:val="00570049"/>
    <w:rsid w:val="005700FE"/>
    <w:rsid w:val="0057046D"/>
    <w:rsid w:val="005709E7"/>
    <w:rsid w:val="00570BBA"/>
    <w:rsid w:val="00570EEC"/>
    <w:rsid w:val="00571005"/>
    <w:rsid w:val="0057192F"/>
    <w:rsid w:val="00571EAE"/>
    <w:rsid w:val="00572511"/>
    <w:rsid w:val="00572698"/>
    <w:rsid w:val="005728AC"/>
    <w:rsid w:val="00572D7C"/>
    <w:rsid w:val="00572E7B"/>
    <w:rsid w:val="005730CF"/>
    <w:rsid w:val="005734E1"/>
    <w:rsid w:val="0057369C"/>
    <w:rsid w:val="00573874"/>
    <w:rsid w:val="00573891"/>
    <w:rsid w:val="00573BE6"/>
    <w:rsid w:val="00573C42"/>
    <w:rsid w:val="00573C7E"/>
    <w:rsid w:val="00573E58"/>
    <w:rsid w:val="005745E5"/>
    <w:rsid w:val="00574956"/>
    <w:rsid w:val="00574B12"/>
    <w:rsid w:val="00574C93"/>
    <w:rsid w:val="00574ECB"/>
    <w:rsid w:val="0057571A"/>
    <w:rsid w:val="00575897"/>
    <w:rsid w:val="005767E3"/>
    <w:rsid w:val="00576925"/>
    <w:rsid w:val="00576B0A"/>
    <w:rsid w:val="00576B81"/>
    <w:rsid w:val="00576FE1"/>
    <w:rsid w:val="00577421"/>
    <w:rsid w:val="00577D6A"/>
    <w:rsid w:val="0058015F"/>
    <w:rsid w:val="00580454"/>
    <w:rsid w:val="0058050B"/>
    <w:rsid w:val="00580563"/>
    <w:rsid w:val="005808A5"/>
    <w:rsid w:val="00581034"/>
    <w:rsid w:val="00581285"/>
    <w:rsid w:val="005813B8"/>
    <w:rsid w:val="0058145C"/>
    <w:rsid w:val="00581669"/>
    <w:rsid w:val="00581757"/>
    <w:rsid w:val="00581887"/>
    <w:rsid w:val="00581C5E"/>
    <w:rsid w:val="00581E0F"/>
    <w:rsid w:val="00581ED1"/>
    <w:rsid w:val="00581F93"/>
    <w:rsid w:val="005822E1"/>
    <w:rsid w:val="005824DE"/>
    <w:rsid w:val="0058257D"/>
    <w:rsid w:val="0058264E"/>
    <w:rsid w:val="00582879"/>
    <w:rsid w:val="00582E07"/>
    <w:rsid w:val="005830CE"/>
    <w:rsid w:val="00583921"/>
    <w:rsid w:val="005839B6"/>
    <w:rsid w:val="005839D7"/>
    <w:rsid w:val="00583D3A"/>
    <w:rsid w:val="00583EDB"/>
    <w:rsid w:val="005841DD"/>
    <w:rsid w:val="00584583"/>
    <w:rsid w:val="00584788"/>
    <w:rsid w:val="0058488A"/>
    <w:rsid w:val="00584B74"/>
    <w:rsid w:val="00585AAC"/>
    <w:rsid w:val="00585CFB"/>
    <w:rsid w:val="00585E27"/>
    <w:rsid w:val="00585FC6"/>
    <w:rsid w:val="00586094"/>
    <w:rsid w:val="005862E2"/>
    <w:rsid w:val="00586525"/>
    <w:rsid w:val="00586731"/>
    <w:rsid w:val="00586958"/>
    <w:rsid w:val="00586E8B"/>
    <w:rsid w:val="00587991"/>
    <w:rsid w:val="005879A8"/>
    <w:rsid w:val="00587C22"/>
    <w:rsid w:val="0059001C"/>
    <w:rsid w:val="00590330"/>
    <w:rsid w:val="005906B5"/>
    <w:rsid w:val="00590830"/>
    <w:rsid w:val="005909E5"/>
    <w:rsid w:val="00590A23"/>
    <w:rsid w:val="00590A30"/>
    <w:rsid w:val="00590E99"/>
    <w:rsid w:val="00591019"/>
    <w:rsid w:val="005913C6"/>
    <w:rsid w:val="005914ED"/>
    <w:rsid w:val="0059155B"/>
    <w:rsid w:val="005915AB"/>
    <w:rsid w:val="005916F5"/>
    <w:rsid w:val="00591761"/>
    <w:rsid w:val="005917AF"/>
    <w:rsid w:val="005921DA"/>
    <w:rsid w:val="005922FE"/>
    <w:rsid w:val="00592438"/>
    <w:rsid w:val="005929A3"/>
    <w:rsid w:val="00592B9C"/>
    <w:rsid w:val="00592F5B"/>
    <w:rsid w:val="005931E8"/>
    <w:rsid w:val="00593A8C"/>
    <w:rsid w:val="005940EA"/>
    <w:rsid w:val="005940F4"/>
    <w:rsid w:val="005946C9"/>
    <w:rsid w:val="0059490E"/>
    <w:rsid w:val="00594A3C"/>
    <w:rsid w:val="00594BD7"/>
    <w:rsid w:val="00594E7A"/>
    <w:rsid w:val="005952EE"/>
    <w:rsid w:val="005958D1"/>
    <w:rsid w:val="00596A24"/>
    <w:rsid w:val="00596A55"/>
    <w:rsid w:val="00596A71"/>
    <w:rsid w:val="00596B89"/>
    <w:rsid w:val="00596C5E"/>
    <w:rsid w:val="00596CB3"/>
    <w:rsid w:val="00597BB3"/>
    <w:rsid w:val="005A06B8"/>
    <w:rsid w:val="005A0749"/>
    <w:rsid w:val="005A08BE"/>
    <w:rsid w:val="005A1364"/>
    <w:rsid w:val="005A15C1"/>
    <w:rsid w:val="005A1831"/>
    <w:rsid w:val="005A1BDE"/>
    <w:rsid w:val="005A1E6B"/>
    <w:rsid w:val="005A2013"/>
    <w:rsid w:val="005A20AA"/>
    <w:rsid w:val="005A2A13"/>
    <w:rsid w:val="005A2BBF"/>
    <w:rsid w:val="005A309A"/>
    <w:rsid w:val="005A34F5"/>
    <w:rsid w:val="005A3915"/>
    <w:rsid w:val="005A3B0F"/>
    <w:rsid w:val="005A3BB1"/>
    <w:rsid w:val="005A3E22"/>
    <w:rsid w:val="005A3E61"/>
    <w:rsid w:val="005A407C"/>
    <w:rsid w:val="005A484E"/>
    <w:rsid w:val="005A4916"/>
    <w:rsid w:val="005A4940"/>
    <w:rsid w:val="005A49D8"/>
    <w:rsid w:val="005A4B35"/>
    <w:rsid w:val="005A4BCA"/>
    <w:rsid w:val="005A500B"/>
    <w:rsid w:val="005A50E8"/>
    <w:rsid w:val="005A52BA"/>
    <w:rsid w:val="005A533D"/>
    <w:rsid w:val="005A662F"/>
    <w:rsid w:val="005A6915"/>
    <w:rsid w:val="005A6C42"/>
    <w:rsid w:val="005A6CED"/>
    <w:rsid w:val="005A73B5"/>
    <w:rsid w:val="005A747F"/>
    <w:rsid w:val="005A74D7"/>
    <w:rsid w:val="005A77D5"/>
    <w:rsid w:val="005A7851"/>
    <w:rsid w:val="005A792B"/>
    <w:rsid w:val="005A7A27"/>
    <w:rsid w:val="005A7E54"/>
    <w:rsid w:val="005B0B5C"/>
    <w:rsid w:val="005B104A"/>
    <w:rsid w:val="005B131F"/>
    <w:rsid w:val="005B13E9"/>
    <w:rsid w:val="005B1426"/>
    <w:rsid w:val="005B146B"/>
    <w:rsid w:val="005B14AE"/>
    <w:rsid w:val="005B1513"/>
    <w:rsid w:val="005B172C"/>
    <w:rsid w:val="005B184B"/>
    <w:rsid w:val="005B26B8"/>
    <w:rsid w:val="005B2BC7"/>
    <w:rsid w:val="005B2D5B"/>
    <w:rsid w:val="005B391B"/>
    <w:rsid w:val="005B3AA6"/>
    <w:rsid w:val="005B3B1A"/>
    <w:rsid w:val="005B3C06"/>
    <w:rsid w:val="005B3C9B"/>
    <w:rsid w:val="005B4080"/>
    <w:rsid w:val="005B40B7"/>
    <w:rsid w:val="005B42AF"/>
    <w:rsid w:val="005B4475"/>
    <w:rsid w:val="005B4B07"/>
    <w:rsid w:val="005B4BC5"/>
    <w:rsid w:val="005B4CAD"/>
    <w:rsid w:val="005B4CBD"/>
    <w:rsid w:val="005B5032"/>
    <w:rsid w:val="005B51AC"/>
    <w:rsid w:val="005B5309"/>
    <w:rsid w:val="005B5471"/>
    <w:rsid w:val="005B5510"/>
    <w:rsid w:val="005B57FB"/>
    <w:rsid w:val="005B58B3"/>
    <w:rsid w:val="005B595C"/>
    <w:rsid w:val="005B59FE"/>
    <w:rsid w:val="005B5C42"/>
    <w:rsid w:val="005B5C96"/>
    <w:rsid w:val="005B6283"/>
    <w:rsid w:val="005B6548"/>
    <w:rsid w:val="005B66E0"/>
    <w:rsid w:val="005B6AA3"/>
    <w:rsid w:val="005B6D59"/>
    <w:rsid w:val="005B7669"/>
    <w:rsid w:val="005B77CA"/>
    <w:rsid w:val="005B77E1"/>
    <w:rsid w:val="005B7B91"/>
    <w:rsid w:val="005C02AC"/>
    <w:rsid w:val="005C032D"/>
    <w:rsid w:val="005C03B1"/>
    <w:rsid w:val="005C0582"/>
    <w:rsid w:val="005C0CAB"/>
    <w:rsid w:val="005C0D3C"/>
    <w:rsid w:val="005C0F16"/>
    <w:rsid w:val="005C16F6"/>
    <w:rsid w:val="005C1738"/>
    <w:rsid w:val="005C1BDD"/>
    <w:rsid w:val="005C2009"/>
    <w:rsid w:val="005C21AD"/>
    <w:rsid w:val="005C2208"/>
    <w:rsid w:val="005C2615"/>
    <w:rsid w:val="005C2D20"/>
    <w:rsid w:val="005C321B"/>
    <w:rsid w:val="005C32AC"/>
    <w:rsid w:val="005C339F"/>
    <w:rsid w:val="005C34FE"/>
    <w:rsid w:val="005C35E8"/>
    <w:rsid w:val="005C3683"/>
    <w:rsid w:val="005C378A"/>
    <w:rsid w:val="005C3B76"/>
    <w:rsid w:val="005C3BEA"/>
    <w:rsid w:val="005C3CAE"/>
    <w:rsid w:val="005C41FF"/>
    <w:rsid w:val="005C4733"/>
    <w:rsid w:val="005C487F"/>
    <w:rsid w:val="005C4946"/>
    <w:rsid w:val="005C4BF2"/>
    <w:rsid w:val="005C4E78"/>
    <w:rsid w:val="005C5064"/>
    <w:rsid w:val="005C54A7"/>
    <w:rsid w:val="005C5F09"/>
    <w:rsid w:val="005C5F9D"/>
    <w:rsid w:val="005C66EA"/>
    <w:rsid w:val="005C68BC"/>
    <w:rsid w:val="005C6A0F"/>
    <w:rsid w:val="005C6BA1"/>
    <w:rsid w:val="005C6C53"/>
    <w:rsid w:val="005C6C67"/>
    <w:rsid w:val="005C6D08"/>
    <w:rsid w:val="005C6D64"/>
    <w:rsid w:val="005C709D"/>
    <w:rsid w:val="005C7543"/>
    <w:rsid w:val="005C77F5"/>
    <w:rsid w:val="005C7959"/>
    <w:rsid w:val="005C799C"/>
    <w:rsid w:val="005C7E87"/>
    <w:rsid w:val="005C7ED1"/>
    <w:rsid w:val="005C7F75"/>
    <w:rsid w:val="005C7FD6"/>
    <w:rsid w:val="005D000A"/>
    <w:rsid w:val="005D079B"/>
    <w:rsid w:val="005D09DD"/>
    <w:rsid w:val="005D0B60"/>
    <w:rsid w:val="005D0BDF"/>
    <w:rsid w:val="005D0F3B"/>
    <w:rsid w:val="005D121E"/>
    <w:rsid w:val="005D14CF"/>
    <w:rsid w:val="005D1A3A"/>
    <w:rsid w:val="005D1B5B"/>
    <w:rsid w:val="005D2392"/>
    <w:rsid w:val="005D23B7"/>
    <w:rsid w:val="005D2463"/>
    <w:rsid w:val="005D27E8"/>
    <w:rsid w:val="005D2B56"/>
    <w:rsid w:val="005D31E7"/>
    <w:rsid w:val="005D394E"/>
    <w:rsid w:val="005D3A99"/>
    <w:rsid w:val="005D3B60"/>
    <w:rsid w:val="005D3BEA"/>
    <w:rsid w:val="005D3EB7"/>
    <w:rsid w:val="005D3F92"/>
    <w:rsid w:val="005D3FB3"/>
    <w:rsid w:val="005D4260"/>
    <w:rsid w:val="005D44F8"/>
    <w:rsid w:val="005D4DEE"/>
    <w:rsid w:val="005D4E55"/>
    <w:rsid w:val="005D4F82"/>
    <w:rsid w:val="005D4F8B"/>
    <w:rsid w:val="005D57A1"/>
    <w:rsid w:val="005D5F2C"/>
    <w:rsid w:val="005D604A"/>
    <w:rsid w:val="005D6316"/>
    <w:rsid w:val="005D6364"/>
    <w:rsid w:val="005D637B"/>
    <w:rsid w:val="005D65A0"/>
    <w:rsid w:val="005D6774"/>
    <w:rsid w:val="005D6965"/>
    <w:rsid w:val="005D71BF"/>
    <w:rsid w:val="005D735F"/>
    <w:rsid w:val="005D736E"/>
    <w:rsid w:val="005D7418"/>
    <w:rsid w:val="005D74A7"/>
    <w:rsid w:val="005D753C"/>
    <w:rsid w:val="005D75E3"/>
    <w:rsid w:val="005D7695"/>
    <w:rsid w:val="005D7D38"/>
    <w:rsid w:val="005E04AF"/>
    <w:rsid w:val="005E053A"/>
    <w:rsid w:val="005E08CE"/>
    <w:rsid w:val="005E0B1D"/>
    <w:rsid w:val="005E0B84"/>
    <w:rsid w:val="005E0FDF"/>
    <w:rsid w:val="005E1625"/>
    <w:rsid w:val="005E1D22"/>
    <w:rsid w:val="005E1FA9"/>
    <w:rsid w:val="005E2174"/>
    <w:rsid w:val="005E24C9"/>
    <w:rsid w:val="005E2594"/>
    <w:rsid w:val="005E276D"/>
    <w:rsid w:val="005E27C2"/>
    <w:rsid w:val="005E37FF"/>
    <w:rsid w:val="005E381B"/>
    <w:rsid w:val="005E3FEB"/>
    <w:rsid w:val="005E4A24"/>
    <w:rsid w:val="005E4D38"/>
    <w:rsid w:val="005E5000"/>
    <w:rsid w:val="005E56C5"/>
    <w:rsid w:val="005E5A6A"/>
    <w:rsid w:val="005E609B"/>
    <w:rsid w:val="005E6492"/>
    <w:rsid w:val="005E659F"/>
    <w:rsid w:val="005E67B0"/>
    <w:rsid w:val="005E6888"/>
    <w:rsid w:val="005E69F1"/>
    <w:rsid w:val="005E69F2"/>
    <w:rsid w:val="005E6DD2"/>
    <w:rsid w:val="005E7036"/>
    <w:rsid w:val="005E70E5"/>
    <w:rsid w:val="005E76BE"/>
    <w:rsid w:val="005E7706"/>
    <w:rsid w:val="005E779B"/>
    <w:rsid w:val="005E787B"/>
    <w:rsid w:val="005E7AFE"/>
    <w:rsid w:val="005E7FE2"/>
    <w:rsid w:val="005F0456"/>
    <w:rsid w:val="005F0640"/>
    <w:rsid w:val="005F07E9"/>
    <w:rsid w:val="005F0CC8"/>
    <w:rsid w:val="005F0DCC"/>
    <w:rsid w:val="005F1467"/>
    <w:rsid w:val="005F176C"/>
    <w:rsid w:val="005F1AA6"/>
    <w:rsid w:val="005F1B13"/>
    <w:rsid w:val="005F1F41"/>
    <w:rsid w:val="005F2017"/>
    <w:rsid w:val="005F2865"/>
    <w:rsid w:val="005F2AC6"/>
    <w:rsid w:val="005F2F4F"/>
    <w:rsid w:val="005F337A"/>
    <w:rsid w:val="005F355A"/>
    <w:rsid w:val="005F35E6"/>
    <w:rsid w:val="005F394D"/>
    <w:rsid w:val="005F3BAA"/>
    <w:rsid w:val="005F3C43"/>
    <w:rsid w:val="005F3EE6"/>
    <w:rsid w:val="005F3EFA"/>
    <w:rsid w:val="005F40A2"/>
    <w:rsid w:val="005F455E"/>
    <w:rsid w:val="005F46A4"/>
    <w:rsid w:val="005F46E5"/>
    <w:rsid w:val="005F4F22"/>
    <w:rsid w:val="005F5225"/>
    <w:rsid w:val="005F547B"/>
    <w:rsid w:val="005F5526"/>
    <w:rsid w:val="005F563F"/>
    <w:rsid w:val="005F56F4"/>
    <w:rsid w:val="005F57D6"/>
    <w:rsid w:val="005F5AB5"/>
    <w:rsid w:val="005F5E3B"/>
    <w:rsid w:val="005F6290"/>
    <w:rsid w:val="005F62C2"/>
    <w:rsid w:val="005F6308"/>
    <w:rsid w:val="005F63CB"/>
    <w:rsid w:val="005F668E"/>
    <w:rsid w:val="005F67E6"/>
    <w:rsid w:val="005F688B"/>
    <w:rsid w:val="005F68D1"/>
    <w:rsid w:val="005F6AD2"/>
    <w:rsid w:val="005F75AA"/>
    <w:rsid w:val="005F766A"/>
    <w:rsid w:val="005F77C7"/>
    <w:rsid w:val="005F7C09"/>
    <w:rsid w:val="00600067"/>
    <w:rsid w:val="00600078"/>
    <w:rsid w:val="006005F7"/>
    <w:rsid w:val="0060070E"/>
    <w:rsid w:val="00600C76"/>
    <w:rsid w:val="00600F84"/>
    <w:rsid w:val="00601177"/>
    <w:rsid w:val="0060137F"/>
    <w:rsid w:val="00601A75"/>
    <w:rsid w:val="006024B5"/>
    <w:rsid w:val="006026B7"/>
    <w:rsid w:val="00603362"/>
    <w:rsid w:val="0060346D"/>
    <w:rsid w:val="0060377A"/>
    <w:rsid w:val="0060383E"/>
    <w:rsid w:val="00603911"/>
    <w:rsid w:val="00603CDD"/>
    <w:rsid w:val="00603F3A"/>
    <w:rsid w:val="0060403D"/>
    <w:rsid w:val="00604387"/>
    <w:rsid w:val="006043BC"/>
    <w:rsid w:val="006043DC"/>
    <w:rsid w:val="00604439"/>
    <w:rsid w:val="006046E9"/>
    <w:rsid w:val="006048E7"/>
    <w:rsid w:val="0060497D"/>
    <w:rsid w:val="00604A78"/>
    <w:rsid w:val="00604DC5"/>
    <w:rsid w:val="0060504C"/>
    <w:rsid w:val="006052EA"/>
    <w:rsid w:val="006059F7"/>
    <w:rsid w:val="00606082"/>
    <w:rsid w:val="00606A33"/>
    <w:rsid w:val="00606C52"/>
    <w:rsid w:val="00606F78"/>
    <w:rsid w:val="00607025"/>
    <w:rsid w:val="006077BE"/>
    <w:rsid w:val="00607AE1"/>
    <w:rsid w:val="00607B0B"/>
    <w:rsid w:val="00607F28"/>
    <w:rsid w:val="00607FAA"/>
    <w:rsid w:val="00610937"/>
    <w:rsid w:val="00610CD6"/>
    <w:rsid w:val="00610E28"/>
    <w:rsid w:val="0061115A"/>
    <w:rsid w:val="00611297"/>
    <w:rsid w:val="0061165C"/>
    <w:rsid w:val="00611744"/>
    <w:rsid w:val="00611B7D"/>
    <w:rsid w:val="00611BE8"/>
    <w:rsid w:val="00611E17"/>
    <w:rsid w:val="00612008"/>
    <w:rsid w:val="006122BF"/>
    <w:rsid w:val="006127BF"/>
    <w:rsid w:val="00612CC2"/>
    <w:rsid w:val="00612CFF"/>
    <w:rsid w:val="00612DCE"/>
    <w:rsid w:val="00613477"/>
    <w:rsid w:val="00613876"/>
    <w:rsid w:val="00613CF0"/>
    <w:rsid w:val="00613CFD"/>
    <w:rsid w:val="0061429F"/>
    <w:rsid w:val="006144C5"/>
    <w:rsid w:val="00614E1F"/>
    <w:rsid w:val="00614E32"/>
    <w:rsid w:val="006153C5"/>
    <w:rsid w:val="006153FC"/>
    <w:rsid w:val="00615621"/>
    <w:rsid w:val="00615A22"/>
    <w:rsid w:val="00615F41"/>
    <w:rsid w:val="00615F63"/>
    <w:rsid w:val="006161C6"/>
    <w:rsid w:val="0061632C"/>
    <w:rsid w:val="006166AB"/>
    <w:rsid w:val="00616750"/>
    <w:rsid w:val="006167F7"/>
    <w:rsid w:val="006168DD"/>
    <w:rsid w:val="00616C6C"/>
    <w:rsid w:val="00616ED3"/>
    <w:rsid w:val="0061718E"/>
    <w:rsid w:val="0061737F"/>
    <w:rsid w:val="006175CA"/>
    <w:rsid w:val="006177A9"/>
    <w:rsid w:val="00617AE8"/>
    <w:rsid w:val="006201DB"/>
    <w:rsid w:val="00620624"/>
    <w:rsid w:val="00620877"/>
    <w:rsid w:val="00620A19"/>
    <w:rsid w:val="00620BD8"/>
    <w:rsid w:val="00620C35"/>
    <w:rsid w:val="00620EE2"/>
    <w:rsid w:val="006211E7"/>
    <w:rsid w:val="006215F3"/>
    <w:rsid w:val="00621E47"/>
    <w:rsid w:val="006220FB"/>
    <w:rsid w:val="006222E2"/>
    <w:rsid w:val="0062230E"/>
    <w:rsid w:val="006227B4"/>
    <w:rsid w:val="00622A2D"/>
    <w:rsid w:val="00622A36"/>
    <w:rsid w:val="00622B5D"/>
    <w:rsid w:val="0062344E"/>
    <w:rsid w:val="00624078"/>
    <w:rsid w:val="0062427B"/>
    <w:rsid w:val="006242CF"/>
    <w:rsid w:val="00624900"/>
    <w:rsid w:val="00624A60"/>
    <w:rsid w:val="00624FBF"/>
    <w:rsid w:val="00625181"/>
    <w:rsid w:val="006251CD"/>
    <w:rsid w:val="0062535B"/>
    <w:rsid w:val="00625817"/>
    <w:rsid w:val="006259A7"/>
    <w:rsid w:val="00625D75"/>
    <w:rsid w:val="00625EE0"/>
    <w:rsid w:val="00625F26"/>
    <w:rsid w:val="0062646A"/>
    <w:rsid w:val="006265C9"/>
    <w:rsid w:val="006266E6"/>
    <w:rsid w:val="006266FC"/>
    <w:rsid w:val="00626E3D"/>
    <w:rsid w:val="0062702A"/>
    <w:rsid w:val="00627588"/>
    <w:rsid w:val="00627675"/>
    <w:rsid w:val="006278B0"/>
    <w:rsid w:val="00627D31"/>
    <w:rsid w:val="00627EB1"/>
    <w:rsid w:val="00627F64"/>
    <w:rsid w:val="006300C9"/>
    <w:rsid w:val="00630376"/>
    <w:rsid w:val="00630DAE"/>
    <w:rsid w:val="00630E00"/>
    <w:rsid w:val="00630EB5"/>
    <w:rsid w:val="0063111B"/>
    <w:rsid w:val="00631516"/>
    <w:rsid w:val="0063195B"/>
    <w:rsid w:val="00631C9E"/>
    <w:rsid w:val="0063213D"/>
    <w:rsid w:val="00632349"/>
    <w:rsid w:val="0063265C"/>
    <w:rsid w:val="00632B0D"/>
    <w:rsid w:val="00632D1B"/>
    <w:rsid w:val="00632E94"/>
    <w:rsid w:val="00633033"/>
    <w:rsid w:val="00633344"/>
    <w:rsid w:val="00633708"/>
    <w:rsid w:val="0063384B"/>
    <w:rsid w:val="00633D23"/>
    <w:rsid w:val="00633D6D"/>
    <w:rsid w:val="0063454A"/>
    <w:rsid w:val="006347B6"/>
    <w:rsid w:val="00635044"/>
    <w:rsid w:val="0063534C"/>
    <w:rsid w:val="006353EF"/>
    <w:rsid w:val="006354BF"/>
    <w:rsid w:val="006355CF"/>
    <w:rsid w:val="0063575A"/>
    <w:rsid w:val="00635963"/>
    <w:rsid w:val="00635A65"/>
    <w:rsid w:val="00635EE5"/>
    <w:rsid w:val="006361BE"/>
    <w:rsid w:val="00636354"/>
    <w:rsid w:val="00636647"/>
    <w:rsid w:val="0063685A"/>
    <w:rsid w:val="006369E3"/>
    <w:rsid w:val="00636A6E"/>
    <w:rsid w:val="00636FC1"/>
    <w:rsid w:val="0063734E"/>
    <w:rsid w:val="00637735"/>
    <w:rsid w:val="0063786D"/>
    <w:rsid w:val="00637D8C"/>
    <w:rsid w:val="00637F45"/>
    <w:rsid w:val="006404DF"/>
    <w:rsid w:val="006408FB"/>
    <w:rsid w:val="00640D42"/>
    <w:rsid w:val="006410CE"/>
    <w:rsid w:val="006412E8"/>
    <w:rsid w:val="00641A6C"/>
    <w:rsid w:val="00641B3F"/>
    <w:rsid w:val="00641D03"/>
    <w:rsid w:val="00641EA8"/>
    <w:rsid w:val="006422C5"/>
    <w:rsid w:val="0064247D"/>
    <w:rsid w:val="006424A3"/>
    <w:rsid w:val="0064269A"/>
    <w:rsid w:val="00642C28"/>
    <w:rsid w:val="00642E09"/>
    <w:rsid w:val="00642ECB"/>
    <w:rsid w:val="00643237"/>
    <w:rsid w:val="0064386F"/>
    <w:rsid w:val="0064417A"/>
    <w:rsid w:val="006444AF"/>
    <w:rsid w:val="006444E5"/>
    <w:rsid w:val="00644F02"/>
    <w:rsid w:val="00644F66"/>
    <w:rsid w:val="00645C8E"/>
    <w:rsid w:val="00645CB0"/>
    <w:rsid w:val="006464BA"/>
    <w:rsid w:val="0064658A"/>
    <w:rsid w:val="0064667A"/>
    <w:rsid w:val="00646911"/>
    <w:rsid w:val="00646ACA"/>
    <w:rsid w:val="00646C25"/>
    <w:rsid w:val="00646D66"/>
    <w:rsid w:val="006477CC"/>
    <w:rsid w:val="006478E0"/>
    <w:rsid w:val="00647935"/>
    <w:rsid w:val="00647BBE"/>
    <w:rsid w:val="00647C4C"/>
    <w:rsid w:val="00647E7E"/>
    <w:rsid w:val="00650284"/>
    <w:rsid w:val="0065029D"/>
    <w:rsid w:val="006502ED"/>
    <w:rsid w:val="00650487"/>
    <w:rsid w:val="00650499"/>
    <w:rsid w:val="00650507"/>
    <w:rsid w:val="0065080E"/>
    <w:rsid w:val="00650981"/>
    <w:rsid w:val="00650D47"/>
    <w:rsid w:val="00650DA6"/>
    <w:rsid w:val="00651116"/>
    <w:rsid w:val="00651124"/>
    <w:rsid w:val="00651350"/>
    <w:rsid w:val="0065157D"/>
    <w:rsid w:val="0065268A"/>
    <w:rsid w:val="006526EF"/>
    <w:rsid w:val="0065283A"/>
    <w:rsid w:val="00652852"/>
    <w:rsid w:val="00652972"/>
    <w:rsid w:val="006530D4"/>
    <w:rsid w:val="00653109"/>
    <w:rsid w:val="00653575"/>
    <w:rsid w:val="006535D8"/>
    <w:rsid w:val="006536E0"/>
    <w:rsid w:val="00653781"/>
    <w:rsid w:val="006539CD"/>
    <w:rsid w:val="00654283"/>
    <w:rsid w:val="006542B4"/>
    <w:rsid w:val="00654602"/>
    <w:rsid w:val="00654B3F"/>
    <w:rsid w:val="00655052"/>
    <w:rsid w:val="0065554B"/>
    <w:rsid w:val="00656355"/>
    <w:rsid w:val="006563F9"/>
    <w:rsid w:val="0065668F"/>
    <w:rsid w:val="00657283"/>
    <w:rsid w:val="006575B3"/>
    <w:rsid w:val="00657780"/>
    <w:rsid w:val="006577A5"/>
    <w:rsid w:val="006579AD"/>
    <w:rsid w:val="00657ACC"/>
    <w:rsid w:val="00657D6A"/>
    <w:rsid w:val="00657DAA"/>
    <w:rsid w:val="00657EC0"/>
    <w:rsid w:val="006601E2"/>
    <w:rsid w:val="00660226"/>
    <w:rsid w:val="00660991"/>
    <w:rsid w:val="00660A37"/>
    <w:rsid w:val="006610A1"/>
    <w:rsid w:val="006610BD"/>
    <w:rsid w:val="00661142"/>
    <w:rsid w:val="00661B67"/>
    <w:rsid w:val="00661F66"/>
    <w:rsid w:val="00662238"/>
    <w:rsid w:val="00662289"/>
    <w:rsid w:val="0066247E"/>
    <w:rsid w:val="00662A8B"/>
    <w:rsid w:val="006631E3"/>
    <w:rsid w:val="0066329A"/>
    <w:rsid w:val="00663410"/>
    <w:rsid w:val="0066363C"/>
    <w:rsid w:val="0066387A"/>
    <w:rsid w:val="00663A1F"/>
    <w:rsid w:val="0066420F"/>
    <w:rsid w:val="006645E1"/>
    <w:rsid w:val="00664C51"/>
    <w:rsid w:val="00664D43"/>
    <w:rsid w:val="00664E39"/>
    <w:rsid w:val="00664EE4"/>
    <w:rsid w:val="00665094"/>
    <w:rsid w:val="00665308"/>
    <w:rsid w:val="00665665"/>
    <w:rsid w:val="00665988"/>
    <w:rsid w:val="00665FC6"/>
    <w:rsid w:val="00666019"/>
    <w:rsid w:val="0066642B"/>
    <w:rsid w:val="006669D6"/>
    <w:rsid w:val="00666F1D"/>
    <w:rsid w:val="006676B2"/>
    <w:rsid w:val="006677B6"/>
    <w:rsid w:val="00667968"/>
    <w:rsid w:val="00667BF5"/>
    <w:rsid w:val="0067094F"/>
    <w:rsid w:val="00671043"/>
    <w:rsid w:val="006712DF"/>
    <w:rsid w:val="006714FB"/>
    <w:rsid w:val="0067174F"/>
    <w:rsid w:val="00671A9B"/>
    <w:rsid w:val="00671BAD"/>
    <w:rsid w:val="00671F14"/>
    <w:rsid w:val="006729B0"/>
    <w:rsid w:val="00672D5C"/>
    <w:rsid w:val="00672F0A"/>
    <w:rsid w:val="00672FB3"/>
    <w:rsid w:val="006736B1"/>
    <w:rsid w:val="00673B53"/>
    <w:rsid w:val="006741B3"/>
    <w:rsid w:val="006742EF"/>
    <w:rsid w:val="006743AA"/>
    <w:rsid w:val="00674B2C"/>
    <w:rsid w:val="00674FA1"/>
    <w:rsid w:val="00675047"/>
    <w:rsid w:val="00675540"/>
    <w:rsid w:val="006755AE"/>
    <w:rsid w:val="0067593C"/>
    <w:rsid w:val="00675969"/>
    <w:rsid w:val="00675A52"/>
    <w:rsid w:val="00675A7D"/>
    <w:rsid w:val="00675CDD"/>
    <w:rsid w:val="00675F00"/>
    <w:rsid w:val="00676546"/>
    <w:rsid w:val="006767E4"/>
    <w:rsid w:val="00676A44"/>
    <w:rsid w:val="00676DCE"/>
    <w:rsid w:val="006770B8"/>
    <w:rsid w:val="0067724C"/>
    <w:rsid w:val="00677B70"/>
    <w:rsid w:val="00677DC4"/>
    <w:rsid w:val="00680367"/>
    <w:rsid w:val="00680552"/>
    <w:rsid w:val="006809DE"/>
    <w:rsid w:val="00680A39"/>
    <w:rsid w:val="00680D64"/>
    <w:rsid w:val="00680D88"/>
    <w:rsid w:val="00680DD5"/>
    <w:rsid w:val="00681194"/>
    <w:rsid w:val="0068158B"/>
    <w:rsid w:val="00681800"/>
    <w:rsid w:val="0068197F"/>
    <w:rsid w:val="00681B24"/>
    <w:rsid w:val="00681E95"/>
    <w:rsid w:val="00682508"/>
    <w:rsid w:val="0068269D"/>
    <w:rsid w:val="00682AF2"/>
    <w:rsid w:val="00682B00"/>
    <w:rsid w:val="00682B71"/>
    <w:rsid w:val="006830D4"/>
    <w:rsid w:val="00683190"/>
    <w:rsid w:val="006834A3"/>
    <w:rsid w:val="006835C4"/>
    <w:rsid w:val="00684120"/>
    <w:rsid w:val="00684614"/>
    <w:rsid w:val="0068462A"/>
    <w:rsid w:val="00684B16"/>
    <w:rsid w:val="00684DE6"/>
    <w:rsid w:val="006850E0"/>
    <w:rsid w:val="00685E27"/>
    <w:rsid w:val="00685FC0"/>
    <w:rsid w:val="0068600E"/>
    <w:rsid w:val="006861E9"/>
    <w:rsid w:val="00686321"/>
    <w:rsid w:val="006869AA"/>
    <w:rsid w:val="00686B94"/>
    <w:rsid w:val="00686ED7"/>
    <w:rsid w:val="0068712E"/>
    <w:rsid w:val="00687165"/>
    <w:rsid w:val="006873A6"/>
    <w:rsid w:val="006873B1"/>
    <w:rsid w:val="0068771D"/>
    <w:rsid w:val="006879DA"/>
    <w:rsid w:val="00690442"/>
    <w:rsid w:val="006905CC"/>
    <w:rsid w:val="0069061A"/>
    <w:rsid w:val="0069077E"/>
    <w:rsid w:val="00690BD9"/>
    <w:rsid w:val="0069128C"/>
    <w:rsid w:val="00691958"/>
    <w:rsid w:val="00691D59"/>
    <w:rsid w:val="00691E34"/>
    <w:rsid w:val="0069205A"/>
    <w:rsid w:val="00692501"/>
    <w:rsid w:val="0069261E"/>
    <w:rsid w:val="0069267F"/>
    <w:rsid w:val="00692907"/>
    <w:rsid w:val="00692A63"/>
    <w:rsid w:val="00692AC1"/>
    <w:rsid w:val="00692DD9"/>
    <w:rsid w:val="00692DFB"/>
    <w:rsid w:val="00692F59"/>
    <w:rsid w:val="0069330A"/>
    <w:rsid w:val="00693429"/>
    <w:rsid w:val="0069365D"/>
    <w:rsid w:val="006936C4"/>
    <w:rsid w:val="006939CF"/>
    <w:rsid w:val="00693C28"/>
    <w:rsid w:val="00693C90"/>
    <w:rsid w:val="0069415B"/>
    <w:rsid w:val="00694582"/>
    <w:rsid w:val="00694E45"/>
    <w:rsid w:val="00695265"/>
    <w:rsid w:val="00695457"/>
    <w:rsid w:val="006959CE"/>
    <w:rsid w:val="00696037"/>
    <w:rsid w:val="00696097"/>
    <w:rsid w:val="006960A2"/>
    <w:rsid w:val="00696800"/>
    <w:rsid w:val="00696E2C"/>
    <w:rsid w:val="006971C5"/>
    <w:rsid w:val="00697AF6"/>
    <w:rsid w:val="00697D52"/>
    <w:rsid w:val="00697E9F"/>
    <w:rsid w:val="006A00BA"/>
    <w:rsid w:val="006A00BB"/>
    <w:rsid w:val="006A0269"/>
    <w:rsid w:val="006A04D4"/>
    <w:rsid w:val="006A0A5B"/>
    <w:rsid w:val="006A0A96"/>
    <w:rsid w:val="006A0F57"/>
    <w:rsid w:val="006A12B7"/>
    <w:rsid w:val="006A1336"/>
    <w:rsid w:val="006A14D3"/>
    <w:rsid w:val="006A151F"/>
    <w:rsid w:val="006A1A64"/>
    <w:rsid w:val="006A1EF1"/>
    <w:rsid w:val="006A246B"/>
    <w:rsid w:val="006A26B2"/>
    <w:rsid w:val="006A26C4"/>
    <w:rsid w:val="006A28B0"/>
    <w:rsid w:val="006A2A26"/>
    <w:rsid w:val="006A2B5F"/>
    <w:rsid w:val="006A2DAD"/>
    <w:rsid w:val="006A2F68"/>
    <w:rsid w:val="006A2FD7"/>
    <w:rsid w:val="006A32E5"/>
    <w:rsid w:val="006A360F"/>
    <w:rsid w:val="006A378B"/>
    <w:rsid w:val="006A3C2A"/>
    <w:rsid w:val="006A3DB7"/>
    <w:rsid w:val="006A3EEF"/>
    <w:rsid w:val="006A458D"/>
    <w:rsid w:val="006A4937"/>
    <w:rsid w:val="006A497C"/>
    <w:rsid w:val="006A4A31"/>
    <w:rsid w:val="006A4E28"/>
    <w:rsid w:val="006A5379"/>
    <w:rsid w:val="006A541C"/>
    <w:rsid w:val="006A579A"/>
    <w:rsid w:val="006A587C"/>
    <w:rsid w:val="006A58AD"/>
    <w:rsid w:val="006A591B"/>
    <w:rsid w:val="006A6174"/>
    <w:rsid w:val="006A61A5"/>
    <w:rsid w:val="006A66ED"/>
    <w:rsid w:val="006A6CD7"/>
    <w:rsid w:val="006A7393"/>
    <w:rsid w:val="006A7BFD"/>
    <w:rsid w:val="006A7C12"/>
    <w:rsid w:val="006A7D01"/>
    <w:rsid w:val="006A7D71"/>
    <w:rsid w:val="006A7FA3"/>
    <w:rsid w:val="006A7FDB"/>
    <w:rsid w:val="006B058F"/>
    <w:rsid w:val="006B05BC"/>
    <w:rsid w:val="006B0C24"/>
    <w:rsid w:val="006B0D63"/>
    <w:rsid w:val="006B0DC2"/>
    <w:rsid w:val="006B0E74"/>
    <w:rsid w:val="006B124F"/>
    <w:rsid w:val="006B127B"/>
    <w:rsid w:val="006B167B"/>
    <w:rsid w:val="006B190E"/>
    <w:rsid w:val="006B1A84"/>
    <w:rsid w:val="006B1E3B"/>
    <w:rsid w:val="006B2203"/>
    <w:rsid w:val="006B223B"/>
    <w:rsid w:val="006B22B0"/>
    <w:rsid w:val="006B233E"/>
    <w:rsid w:val="006B26C0"/>
    <w:rsid w:val="006B2BB7"/>
    <w:rsid w:val="006B2FA0"/>
    <w:rsid w:val="006B3128"/>
    <w:rsid w:val="006B358D"/>
    <w:rsid w:val="006B358E"/>
    <w:rsid w:val="006B3913"/>
    <w:rsid w:val="006B4672"/>
    <w:rsid w:val="006B4752"/>
    <w:rsid w:val="006B49A5"/>
    <w:rsid w:val="006B4DDA"/>
    <w:rsid w:val="006B4FF6"/>
    <w:rsid w:val="006B50C6"/>
    <w:rsid w:val="006B5818"/>
    <w:rsid w:val="006B5E48"/>
    <w:rsid w:val="006B5FCF"/>
    <w:rsid w:val="006B61A5"/>
    <w:rsid w:val="006B633B"/>
    <w:rsid w:val="006B69C5"/>
    <w:rsid w:val="006B6A0C"/>
    <w:rsid w:val="006B6D21"/>
    <w:rsid w:val="006B6D7F"/>
    <w:rsid w:val="006B6DEE"/>
    <w:rsid w:val="006B6E7A"/>
    <w:rsid w:val="006B6E7B"/>
    <w:rsid w:val="006B723D"/>
    <w:rsid w:val="006B73F6"/>
    <w:rsid w:val="006B7802"/>
    <w:rsid w:val="006B798C"/>
    <w:rsid w:val="006C01AE"/>
    <w:rsid w:val="006C04EE"/>
    <w:rsid w:val="006C095F"/>
    <w:rsid w:val="006C0BA6"/>
    <w:rsid w:val="006C0DCB"/>
    <w:rsid w:val="006C0EBB"/>
    <w:rsid w:val="006C0F58"/>
    <w:rsid w:val="006C0FC2"/>
    <w:rsid w:val="006C12E8"/>
    <w:rsid w:val="006C13BB"/>
    <w:rsid w:val="006C1A86"/>
    <w:rsid w:val="006C1D5A"/>
    <w:rsid w:val="006C2527"/>
    <w:rsid w:val="006C25CC"/>
    <w:rsid w:val="006C2CEC"/>
    <w:rsid w:val="006C3167"/>
    <w:rsid w:val="006C34CD"/>
    <w:rsid w:val="006C36F8"/>
    <w:rsid w:val="006C37AA"/>
    <w:rsid w:val="006C3811"/>
    <w:rsid w:val="006C3B98"/>
    <w:rsid w:val="006C3C7A"/>
    <w:rsid w:val="006C3E93"/>
    <w:rsid w:val="006C41F2"/>
    <w:rsid w:val="006C428E"/>
    <w:rsid w:val="006C432E"/>
    <w:rsid w:val="006C4411"/>
    <w:rsid w:val="006C44C8"/>
    <w:rsid w:val="006C46D5"/>
    <w:rsid w:val="006C4766"/>
    <w:rsid w:val="006C48A0"/>
    <w:rsid w:val="006C498C"/>
    <w:rsid w:val="006C51C8"/>
    <w:rsid w:val="006C5363"/>
    <w:rsid w:val="006C53C4"/>
    <w:rsid w:val="006C562F"/>
    <w:rsid w:val="006C5663"/>
    <w:rsid w:val="006C5A02"/>
    <w:rsid w:val="006C5CB3"/>
    <w:rsid w:val="006C5EFF"/>
    <w:rsid w:val="006C608C"/>
    <w:rsid w:val="006C63F4"/>
    <w:rsid w:val="006C6518"/>
    <w:rsid w:val="006C6577"/>
    <w:rsid w:val="006C685B"/>
    <w:rsid w:val="006C69EE"/>
    <w:rsid w:val="006C6C08"/>
    <w:rsid w:val="006C6FE3"/>
    <w:rsid w:val="006C73AE"/>
    <w:rsid w:val="006C761E"/>
    <w:rsid w:val="006D01F8"/>
    <w:rsid w:val="006D040A"/>
    <w:rsid w:val="006D06E5"/>
    <w:rsid w:val="006D0BE6"/>
    <w:rsid w:val="006D0DAE"/>
    <w:rsid w:val="006D0F19"/>
    <w:rsid w:val="006D100D"/>
    <w:rsid w:val="006D1A08"/>
    <w:rsid w:val="006D21FD"/>
    <w:rsid w:val="006D253A"/>
    <w:rsid w:val="006D2563"/>
    <w:rsid w:val="006D25A4"/>
    <w:rsid w:val="006D270C"/>
    <w:rsid w:val="006D29AE"/>
    <w:rsid w:val="006D2E52"/>
    <w:rsid w:val="006D2F97"/>
    <w:rsid w:val="006D2FE2"/>
    <w:rsid w:val="006D331D"/>
    <w:rsid w:val="006D3446"/>
    <w:rsid w:val="006D36C0"/>
    <w:rsid w:val="006D37EA"/>
    <w:rsid w:val="006D40AC"/>
    <w:rsid w:val="006D44AD"/>
    <w:rsid w:val="006D47D2"/>
    <w:rsid w:val="006D4CCC"/>
    <w:rsid w:val="006D4F5F"/>
    <w:rsid w:val="006D51CE"/>
    <w:rsid w:val="006D523F"/>
    <w:rsid w:val="006D5B83"/>
    <w:rsid w:val="006D5C63"/>
    <w:rsid w:val="006D5D30"/>
    <w:rsid w:val="006D5F0A"/>
    <w:rsid w:val="006D5F85"/>
    <w:rsid w:val="006D607D"/>
    <w:rsid w:val="006D64C0"/>
    <w:rsid w:val="006D6578"/>
    <w:rsid w:val="006D65D8"/>
    <w:rsid w:val="006D6BCD"/>
    <w:rsid w:val="006D6BE9"/>
    <w:rsid w:val="006D7101"/>
    <w:rsid w:val="006D714E"/>
    <w:rsid w:val="006D7217"/>
    <w:rsid w:val="006D787A"/>
    <w:rsid w:val="006D7934"/>
    <w:rsid w:val="006D7A19"/>
    <w:rsid w:val="006D7E65"/>
    <w:rsid w:val="006E01D3"/>
    <w:rsid w:val="006E0217"/>
    <w:rsid w:val="006E0E89"/>
    <w:rsid w:val="006E1016"/>
    <w:rsid w:val="006E142A"/>
    <w:rsid w:val="006E1AC0"/>
    <w:rsid w:val="006E2171"/>
    <w:rsid w:val="006E2591"/>
    <w:rsid w:val="006E27D5"/>
    <w:rsid w:val="006E27F5"/>
    <w:rsid w:val="006E298E"/>
    <w:rsid w:val="006E2B94"/>
    <w:rsid w:val="006E2EF3"/>
    <w:rsid w:val="006E30B1"/>
    <w:rsid w:val="006E3143"/>
    <w:rsid w:val="006E4627"/>
    <w:rsid w:val="006E4F7B"/>
    <w:rsid w:val="006E544B"/>
    <w:rsid w:val="006E5676"/>
    <w:rsid w:val="006E57BE"/>
    <w:rsid w:val="006E5D3E"/>
    <w:rsid w:val="006E5ED7"/>
    <w:rsid w:val="006E60AB"/>
    <w:rsid w:val="006E6196"/>
    <w:rsid w:val="006E6456"/>
    <w:rsid w:val="006E64D9"/>
    <w:rsid w:val="006E66A3"/>
    <w:rsid w:val="006E6D94"/>
    <w:rsid w:val="006E73DD"/>
    <w:rsid w:val="006E7531"/>
    <w:rsid w:val="006E75A8"/>
    <w:rsid w:val="006E78FA"/>
    <w:rsid w:val="006E7990"/>
    <w:rsid w:val="006E7A05"/>
    <w:rsid w:val="006E7BA2"/>
    <w:rsid w:val="006E7F3F"/>
    <w:rsid w:val="006F006B"/>
    <w:rsid w:val="006F05A9"/>
    <w:rsid w:val="006F06C9"/>
    <w:rsid w:val="006F07C8"/>
    <w:rsid w:val="006F082B"/>
    <w:rsid w:val="006F08DA"/>
    <w:rsid w:val="006F1227"/>
    <w:rsid w:val="006F1694"/>
    <w:rsid w:val="006F1AAF"/>
    <w:rsid w:val="006F1FAF"/>
    <w:rsid w:val="006F20DC"/>
    <w:rsid w:val="006F2146"/>
    <w:rsid w:val="006F2247"/>
    <w:rsid w:val="006F27B8"/>
    <w:rsid w:val="006F2E05"/>
    <w:rsid w:val="006F300B"/>
    <w:rsid w:val="006F3922"/>
    <w:rsid w:val="006F3A8C"/>
    <w:rsid w:val="006F3AD5"/>
    <w:rsid w:val="006F3BC5"/>
    <w:rsid w:val="006F3CCC"/>
    <w:rsid w:val="006F3F82"/>
    <w:rsid w:val="006F40A6"/>
    <w:rsid w:val="006F48B0"/>
    <w:rsid w:val="006F4A93"/>
    <w:rsid w:val="006F4DDA"/>
    <w:rsid w:val="006F588E"/>
    <w:rsid w:val="006F5B94"/>
    <w:rsid w:val="006F5D36"/>
    <w:rsid w:val="006F5EC1"/>
    <w:rsid w:val="006F616B"/>
    <w:rsid w:val="006F6216"/>
    <w:rsid w:val="006F62FE"/>
    <w:rsid w:val="006F6B6B"/>
    <w:rsid w:val="006F7124"/>
    <w:rsid w:val="006F76E6"/>
    <w:rsid w:val="006F776D"/>
    <w:rsid w:val="006F7785"/>
    <w:rsid w:val="006F7A8A"/>
    <w:rsid w:val="006F7DD2"/>
    <w:rsid w:val="007000E4"/>
    <w:rsid w:val="007001B5"/>
    <w:rsid w:val="007003F5"/>
    <w:rsid w:val="00700498"/>
    <w:rsid w:val="007006F2"/>
    <w:rsid w:val="00700CD7"/>
    <w:rsid w:val="00700F30"/>
    <w:rsid w:val="00700FCC"/>
    <w:rsid w:val="0070114D"/>
    <w:rsid w:val="00701F1F"/>
    <w:rsid w:val="007025AC"/>
    <w:rsid w:val="007026F2"/>
    <w:rsid w:val="0070279C"/>
    <w:rsid w:val="007028FC"/>
    <w:rsid w:val="00702EAC"/>
    <w:rsid w:val="00702EFC"/>
    <w:rsid w:val="00703084"/>
    <w:rsid w:val="007037E7"/>
    <w:rsid w:val="00703B5B"/>
    <w:rsid w:val="007045B0"/>
    <w:rsid w:val="00704BFF"/>
    <w:rsid w:val="007055A8"/>
    <w:rsid w:val="007059E6"/>
    <w:rsid w:val="00705CCB"/>
    <w:rsid w:val="00705E4E"/>
    <w:rsid w:val="0070614F"/>
    <w:rsid w:val="007062B4"/>
    <w:rsid w:val="007062E8"/>
    <w:rsid w:val="0070642E"/>
    <w:rsid w:val="00706AB7"/>
    <w:rsid w:val="00706E48"/>
    <w:rsid w:val="00706F0B"/>
    <w:rsid w:val="0070782E"/>
    <w:rsid w:val="00707A82"/>
    <w:rsid w:val="00707B41"/>
    <w:rsid w:val="00707B6B"/>
    <w:rsid w:val="00707C7B"/>
    <w:rsid w:val="00707DBA"/>
    <w:rsid w:val="00707E92"/>
    <w:rsid w:val="007105B3"/>
    <w:rsid w:val="00710B2D"/>
    <w:rsid w:val="00711723"/>
    <w:rsid w:val="00711762"/>
    <w:rsid w:val="00711852"/>
    <w:rsid w:val="007119EF"/>
    <w:rsid w:val="00711F3B"/>
    <w:rsid w:val="00712146"/>
    <w:rsid w:val="00712478"/>
    <w:rsid w:val="007126D8"/>
    <w:rsid w:val="00712DB7"/>
    <w:rsid w:val="00713636"/>
    <w:rsid w:val="00713869"/>
    <w:rsid w:val="00713EB9"/>
    <w:rsid w:val="00713F52"/>
    <w:rsid w:val="00713FE4"/>
    <w:rsid w:val="007144DC"/>
    <w:rsid w:val="00714606"/>
    <w:rsid w:val="007147CD"/>
    <w:rsid w:val="00714885"/>
    <w:rsid w:val="00715078"/>
    <w:rsid w:val="00715227"/>
    <w:rsid w:val="007152FF"/>
    <w:rsid w:val="007154C0"/>
    <w:rsid w:val="0071584B"/>
    <w:rsid w:val="007158B4"/>
    <w:rsid w:val="00715F2A"/>
    <w:rsid w:val="00716011"/>
    <w:rsid w:val="007160C8"/>
    <w:rsid w:val="00716498"/>
    <w:rsid w:val="007164A5"/>
    <w:rsid w:val="007166C9"/>
    <w:rsid w:val="0071674E"/>
    <w:rsid w:val="00716B2E"/>
    <w:rsid w:val="00716C2A"/>
    <w:rsid w:val="00716C87"/>
    <w:rsid w:val="00716E4F"/>
    <w:rsid w:val="007170A0"/>
    <w:rsid w:val="007172C1"/>
    <w:rsid w:val="007174C0"/>
    <w:rsid w:val="00717731"/>
    <w:rsid w:val="00717F17"/>
    <w:rsid w:val="00717F1F"/>
    <w:rsid w:val="00720459"/>
    <w:rsid w:val="0072075B"/>
    <w:rsid w:val="0072081D"/>
    <w:rsid w:val="00720A6F"/>
    <w:rsid w:val="00720BD3"/>
    <w:rsid w:val="007213C9"/>
    <w:rsid w:val="0072186B"/>
    <w:rsid w:val="00721AEB"/>
    <w:rsid w:val="00721B34"/>
    <w:rsid w:val="00721C4F"/>
    <w:rsid w:val="00721DF8"/>
    <w:rsid w:val="00721F12"/>
    <w:rsid w:val="00721F2C"/>
    <w:rsid w:val="007221D4"/>
    <w:rsid w:val="0072263A"/>
    <w:rsid w:val="00722983"/>
    <w:rsid w:val="00722A2F"/>
    <w:rsid w:val="00722AE5"/>
    <w:rsid w:val="00722B42"/>
    <w:rsid w:val="00722C89"/>
    <w:rsid w:val="0072303E"/>
    <w:rsid w:val="00723EDC"/>
    <w:rsid w:val="00723FE9"/>
    <w:rsid w:val="007243BA"/>
    <w:rsid w:val="007244AA"/>
    <w:rsid w:val="00724620"/>
    <w:rsid w:val="007249A9"/>
    <w:rsid w:val="00724AA1"/>
    <w:rsid w:val="00724DD9"/>
    <w:rsid w:val="007254C8"/>
    <w:rsid w:val="00725699"/>
    <w:rsid w:val="00725AA0"/>
    <w:rsid w:val="00726849"/>
    <w:rsid w:val="007269F3"/>
    <w:rsid w:val="00726A06"/>
    <w:rsid w:val="00726AF3"/>
    <w:rsid w:val="00726E6C"/>
    <w:rsid w:val="0072771F"/>
    <w:rsid w:val="0073016E"/>
    <w:rsid w:val="0073042D"/>
    <w:rsid w:val="00730D0B"/>
    <w:rsid w:val="00730D53"/>
    <w:rsid w:val="00731248"/>
    <w:rsid w:val="00731562"/>
    <w:rsid w:val="007315EF"/>
    <w:rsid w:val="00731751"/>
    <w:rsid w:val="00731937"/>
    <w:rsid w:val="00731D4D"/>
    <w:rsid w:val="00731DB0"/>
    <w:rsid w:val="007327C5"/>
    <w:rsid w:val="00732893"/>
    <w:rsid w:val="00732E94"/>
    <w:rsid w:val="00732F5D"/>
    <w:rsid w:val="0073303E"/>
    <w:rsid w:val="007331DD"/>
    <w:rsid w:val="0073325B"/>
    <w:rsid w:val="00733547"/>
    <w:rsid w:val="007336A5"/>
    <w:rsid w:val="007336DB"/>
    <w:rsid w:val="00733871"/>
    <w:rsid w:val="00733A03"/>
    <w:rsid w:val="00733A12"/>
    <w:rsid w:val="00733EE9"/>
    <w:rsid w:val="00733FFE"/>
    <w:rsid w:val="007340D1"/>
    <w:rsid w:val="00734106"/>
    <w:rsid w:val="00734352"/>
    <w:rsid w:val="007346CB"/>
    <w:rsid w:val="007347A1"/>
    <w:rsid w:val="007348EA"/>
    <w:rsid w:val="00734A37"/>
    <w:rsid w:val="00734D8B"/>
    <w:rsid w:val="00734F30"/>
    <w:rsid w:val="007354F5"/>
    <w:rsid w:val="00735667"/>
    <w:rsid w:val="007356E3"/>
    <w:rsid w:val="007356F0"/>
    <w:rsid w:val="00735CC2"/>
    <w:rsid w:val="00735CCE"/>
    <w:rsid w:val="00735FD7"/>
    <w:rsid w:val="00736034"/>
    <w:rsid w:val="007362A9"/>
    <w:rsid w:val="00736A43"/>
    <w:rsid w:val="00736CC8"/>
    <w:rsid w:val="00736E8D"/>
    <w:rsid w:val="00736FAA"/>
    <w:rsid w:val="00736FEB"/>
    <w:rsid w:val="0073722A"/>
    <w:rsid w:val="0073729D"/>
    <w:rsid w:val="007375D0"/>
    <w:rsid w:val="007377C2"/>
    <w:rsid w:val="00737A11"/>
    <w:rsid w:val="00737C85"/>
    <w:rsid w:val="00740134"/>
    <w:rsid w:val="00740264"/>
    <w:rsid w:val="007402C4"/>
    <w:rsid w:val="00740308"/>
    <w:rsid w:val="00740700"/>
    <w:rsid w:val="007408A2"/>
    <w:rsid w:val="00740C37"/>
    <w:rsid w:val="00740C66"/>
    <w:rsid w:val="00741350"/>
    <w:rsid w:val="0074153C"/>
    <w:rsid w:val="0074184D"/>
    <w:rsid w:val="00741CB3"/>
    <w:rsid w:val="00741FE8"/>
    <w:rsid w:val="0074242E"/>
    <w:rsid w:val="0074297A"/>
    <w:rsid w:val="00742A08"/>
    <w:rsid w:val="00742D06"/>
    <w:rsid w:val="007430ED"/>
    <w:rsid w:val="00743764"/>
    <w:rsid w:val="00743B4C"/>
    <w:rsid w:val="00744242"/>
    <w:rsid w:val="00744476"/>
    <w:rsid w:val="007447C1"/>
    <w:rsid w:val="00744A2E"/>
    <w:rsid w:val="00744B3B"/>
    <w:rsid w:val="00745053"/>
    <w:rsid w:val="00745C64"/>
    <w:rsid w:val="007461A1"/>
    <w:rsid w:val="0074682F"/>
    <w:rsid w:val="0074693D"/>
    <w:rsid w:val="00746BE7"/>
    <w:rsid w:val="00746E8E"/>
    <w:rsid w:val="0074737A"/>
    <w:rsid w:val="007474F2"/>
    <w:rsid w:val="007475D3"/>
    <w:rsid w:val="007475FF"/>
    <w:rsid w:val="00747893"/>
    <w:rsid w:val="007479D4"/>
    <w:rsid w:val="00747CFD"/>
    <w:rsid w:val="00747EE3"/>
    <w:rsid w:val="00750246"/>
    <w:rsid w:val="007502ED"/>
    <w:rsid w:val="00750549"/>
    <w:rsid w:val="00750557"/>
    <w:rsid w:val="007507CA"/>
    <w:rsid w:val="00750A5E"/>
    <w:rsid w:val="00750AE4"/>
    <w:rsid w:val="00750BCF"/>
    <w:rsid w:val="00750EC3"/>
    <w:rsid w:val="00751410"/>
    <w:rsid w:val="00751599"/>
    <w:rsid w:val="007515D4"/>
    <w:rsid w:val="00751916"/>
    <w:rsid w:val="007522B6"/>
    <w:rsid w:val="00752513"/>
    <w:rsid w:val="00752830"/>
    <w:rsid w:val="00752A28"/>
    <w:rsid w:val="00752BF2"/>
    <w:rsid w:val="00752C80"/>
    <w:rsid w:val="00752F81"/>
    <w:rsid w:val="00753279"/>
    <w:rsid w:val="007532B7"/>
    <w:rsid w:val="007537A9"/>
    <w:rsid w:val="00753C8B"/>
    <w:rsid w:val="00753D48"/>
    <w:rsid w:val="00753D54"/>
    <w:rsid w:val="007541C8"/>
    <w:rsid w:val="00754411"/>
    <w:rsid w:val="007546BE"/>
    <w:rsid w:val="0075483B"/>
    <w:rsid w:val="00754CD6"/>
    <w:rsid w:val="0075502C"/>
    <w:rsid w:val="0075508D"/>
    <w:rsid w:val="007552A7"/>
    <w:rsid w:val="0075537E"/>
    <w:rsid w:val="007555B8"/>
    <w:rsid w:val="007567B4"/>
    <w:rsid w:val="007569A2"/>
    <w:rsid w:val="00756A63"/>
    <w:rsid w:val="00757919"/>
    <w:rsid w:val="00757A62"/>
    <w:rsid w:val="00760410"/>
    <w:rsid w:val="00760995"/>
    <w:rsid w:val="00760B0B"/>
    <w:rsid w:val="00760C2F"/>
    <w:rsid w:val="00761011"/>
    <w:rsid w:val="00761194"/>
    <w:rsid w:val="00761417"/>
    <w:rsid w:val="0076144B"/>
    <w:rsid w:val="0076153E"/>
    <w:rsid w:val="00761587"/>
    <w:rsid w:val="0076197F"/>
    <w:rsid w:val="0076218E"/>
    <w:rsid w:val="00762566"/>
    <w:rsid w:val="00762C14"/>
    <w:rsid w:val="007631BE"/>
    <w:rsid w:val="007633CB"/>
    <w:rsid w:val="007634F4"/>
    <w:rsid w:val="0076358C"/>
    <w:rsid w:val="00763779"/>
    <w:rsid w:val="00763F3D"/>
    <w:rsid w:val="00764030"/>
    <w:rsid w:val="00764257"/>
    <w:rsid w:val="007642BD"/>
    <w:rsid w:val="007647AC"/>
    <w:rsid w:val="00764BA7"/>
    <w:rsid w:val="00764E43"/>
    <w:rsid w:val="0076513D"/>
    <w:rsid w:val="007659C0"/>
    <w:rsid w:val="00765A7A"/>
    <w:rsid w:val="00765D5F"/>
    <w:rsid w:val="00765F05"/>
    <w:rsid w:val="00765F96"/>
    <w:rsid w:val="0076602F"/>
    <w:rsid w:val="00766267"/>
    <w:rsid w:val="007665CE"/>
    <w:rsid w:val="007669D0"/>
    <w:rsid w:val="00766B04"/>
    <w:rsid w:val="00766F4D"/>
    <w:rsid w:val="00767149"/>
    <w:rsid w:val="00767714"/>
    <w:rsid w:val="007677EB"/>
    <w:rsid w:val="00767A9C"/>
    <w:rsid w:val="0077016E"/>
    <w:rsid w:val="00770B62"/>
    <w:rsid w:val="00770C06"/>
    <w:rsid w:val="00771CFD"/>
    <w:rsid w:val="00771D53"/>
    <w:rsid w:val="00772075"/>
    <w:rsid w:val="007721AB"/>
    <w:rsid w:val="0077256E"/>
    <w:rsid w:val="0077257F"/>
    <w:rsid w:val="00772A27"/>
    <w:rsid w:val="00772A86"/>
    <w:rsid w:val="00772C4C"/>
    <w:rsid w:val="00772DFB"/>
    <w:rsid w:val="00772F6B"/>
    <w:rsid w:val="007730EC"/>
    <w:rsid w:val="0077352C"/>
    <w:rsid w:val="0077374C"/>
    <w:rsid w:val="00773821"/>
    <w:rsid w:val="007738C4"/>
    <w:rsid w:val="00773F63"/>
    <w:rsid w:val="007742EB"/>
    <w:rsid w:val="00774458"/>
    <w:rsid w:val="00774FCF"/>
    <w:rsid w:val="007750B5"/>
    <w:rsid w:val="00775731"/>
    <w:rsid w:val="0077650E"/>
    <w:rsid w:val="00776C43"/>
    <w:rsid w:val="00777235"/>
    <w:rsid w:val="0077724B"/>
    <w:rsid w:val="00777C56"/>
    <w:rsid w:val="00777FA6"/>
    <w:rsid w:val="0078015A"/>
    <w:rsid w:val="00780396"/>
    <w:rsid w:val="00780DA7"/>
    <w:rsid w:val="0078121C"/>
    <w:rsid w:val="00781722"/>
    <w:rsid w:val="007819ED"/>
    <w:rsid w:val="00781BD3"/>
    <w:rsid w:val="00781BD9"/>
    <w:rsid w:val="007820A1"/>
    <w:rsid w:val="00782385"/>
    <w:rsid w:val="0078256A"/>
    <w:rsid w:val="007826A8"/>
    <w:rsid w:val="00782866"/>
    <w:rsid w:val="00782B0D"/>
    <w:rsid w:val="00782B68"/>
    <w:rsid w:val="00782FA4"/>
    <w:rsid w:val="00783132"/>
    <w:rsid w:val="007834BC"/>
    <w:rsid w:val="0078364F"/>
    <w:rsid w:val="007836BB"/>
    <w:rsid w:val="007841FE"/>
    <w:rsid w:val="00784436"/>
    <w:rsid w:val="00784506"/>
    <w:rsid w:val="007846F6"/>
    <w:rsid w:val="007847BE"/>
    <w:rsid w:val="00784BC6"/>
    <w:rsid w:val="007851C5"/>
    <w:rsid w:val="0078525E"/>
    <w:rsid w:val="007856E3"/>
    <w:rsid w:val="00785772"/>
    <w:rsid w:val="0078591B"/>
    <w:rsid w:val="00785F1F"/>
    <w:rsid w:val="00786796"/>
    <w:rsid w:val="00786A80"/>
    <w:rsid w:val="00786E23"/>
    <w:rsid w:val="00786E29"/>
    <w:rsid w:val="00786EB2"/>
    <w:rsid w:val="007870DA"/>
    <w:rsid w:val="007874DD"/>
    <w:rsid w:val="0078766B"/>
    <w:rsid w:val="00787734"/>
    <w:rsid w:val="0078796D"/>
    <w:rsid w:val="00787A3C"/>
    <w:rsid w:val="00787AF5"/>
    <w:rsid w:val="00787CAC"/>
    <w:rsid w:val="00787F15"/>
    <w:rsid w:val="00790214"/>
    <w:rsid w:val="0079046A"/>
    <w:rsid w:val="0079064E"/>
    <w:rsid w:val="00790AD2"/>
    <w:rsid w:val="00791033"/>
    <w:rsid w:val="0079121A"/>
    <w:rsid w:val="007913AE"/>
    <w:rsid w:val="0079140E"/>
    <w:rsid w:val="007914B3"/>
    <w:rsid w:val="007915BA"/>
    <w:rsid w:val="00791A98"/>
    <w:rsid w:val="00791B54"/>
    <w:rsid w:val="00792026"/>
    <w:rsid w:val="0079275F"/>
    <w:rsid w:val="00792B29"/>
    <w:rsid w:val="00792C30"/>
    <w:rsid w:val="00792E63"/>
    <w:rsid w:val="00792E87"/>
    <w:rsid w:val="007931B6"/>
    <w:rsid w:val="007932AF"/>
    <w:rsid w:val="0079369C"/>
    <w:rsid w:val="00793979"/>
    <w:rsid w:val="00793B74"/>
    <w:rsid w:val="00793BD7"/>
    <w:rsid w:val="00793E26"/>
    <w:rsid w:val="00793E5A"/>
    <w:rsid w:val="00794040"/>
    <w:rsid w:val="00795007"/>
    <w:rsid w:val="00795960"/>
    <w:rsid w:val="00795B16"/>
    <w:rsid w:val="00795FD5"/>
    <w:rsid w:val="00796674"/>
    <w:rsid w:val="00796EDA"/>
    <w:rsid w:val="007971E2"/>
    <w:rsid w:val="007972B9"/>
    <w:rsid w:val="00797372"/>
    <w:rsid w:val="0079749D"/>
    <w:rsid w:val="00797900"/>
    <w:rsid w:val="00797AC1"/>
    <w:rsid w:val="007A09EA"/>
    <w:rsid w:val="007A0A63"/>
    <w:rsid w:val="007A124C"/>
    <w:rsid w:val="007A1355"/>
    <w:rsid w:val="007A162B"/>
    <w:rsid w:val="007A1715"/>
    <w:rsid w:val="007A1741"/>
    <w:rsid w:val="007A1A3B"/>
    <w:rsid w:val="007A1BF9"/>
    <w:rsid w:val="007A1DE7"/>
    <w:rsid w:val="007A23AE"/>
    <w:rsid w:val="007A321B"/>
    <w:rsid w:val="007A33E5"/>
    <w:rsid w:val="007A3682"/>
    <w:rsid w:val="007A394D"/>
    <w:rsid w:val="007A3B29"/>
    <w:rsid w:val="007A3D8D"/>
    <w:rsid w:val="007A46C6"/>
    <w:rsid w:val="007A47DA"/>
    <w:rsid w:val="007A491B"/>
    <w:rsid w:val="007A4DCA"/>
    <w:rsid w:val="007A4FD8"/>
    <w:rsid w:val="007A5539"/>
    <w:rsid w:val="007A5578"/>
    <w:rsid w:val="007A5BD4"/>
    <w:rsid w:val="007A5FAD"/>
    <w:rsid w:val="007A5FE1"/>
    <w:rsid w:val="007A667A"/>
    <w:rsid w:val="007A66A7"/>
    <w:rsid w:val="007A66ED"/>
    <w:rsid w:val="007A7117"/>
    <w:rsid w:val="007A7215"/>
    <w:rsid w:val="007A7353"/>
    <w:rsid w:val="007A75CF"/>
    <w:rsid w:val="007A7C5F"/>
    <w:rsid w:val="007A7FDD"/>
    <w:rsid w:val="007B00E5"/>
    <w:rsid w:val="007B061F"/>
    <w:rsid w:val="007B098B"/>
    <w:rsid w:val="007B0B9A"/>
    <w:rsid w:val="007B0EA5"/>
    <w:rsid w:val="007B1178"/>
    <w:rsid w:val="007B1182"/>
    <w:rsid w:val="007B16F2"/>
    <w:rsid w:val="007B17B9"/>
    <w:rsid w:val="007B17DC"/>
    <w:rsid w:val="007B18AE"/>
    <w:rsid w:val="007B191E"/>
    <w:rsid w:val="007B1981"/>
    <w:rsid w:val="007B1984"/>
    <w:rsid w:val="007B1A39"/>
    <w:rsid w:val="007B1C06"/>
    <w:rsid w:val="007B20D1"/>
    <w:rsid w:val="007B2188"/>
    <w:rsid w:val="007B23EE"/>
    <w:rsid w:val="007B27D4"/>
    <w:rsid w:val="007B2B27"/>
    <w:rsid w:val="007B2D5B"/>
    <w:rsid w:val="007B2D84"/>
    <w:rsid w:val="007B2E18"/>
    <w:rsid w:val="007B2F5B"/>
    <w:rsid w:val="007B328F"/>
    <w:rsid w:val="007B35DB"/>
    <w:rsid w:val="007B39A2"/>
    <w:rsid w:val="007B41EA"/>
    <w:rsid w:val="007B43C1"/>
    <w:rsid w:val="007B4558"/>
    <w:rsid w:val="007B46BB"/>
    <w:rsid w:val="007B48CF"/>
    <w:rsid w:val="007B4983"/>
    <w:rsid w:val="007B4FE8"/>
    <w:rsid w:val="007B504A"/>
    <w:rsid w:val="007B532F"/>
    <w:rsid w:val="007B538D"/>
    <w:rsid w:val="007B5524"/>
    <w:rsid w:val="007B5EA7"/>
    <w:rsid w:val="007B6281"/>
    <w:rsid w:val="007B646A"/>
    <w:rsid w:val="007B6712"/>
    <w:rsid w:val="007B67C8"/>
    <w:rsid w:val="007B6B72"/>
    <w:rsid w:val="007B6DDC"/>
    <w:rsid w:val="007B6FFF"/>
    <w:rsid w:val="007B70D8"/>
    <w:rsid w:val="007B7261"/>
    <w:rsid w:val="007B7328"/>
    <w:rsid w:val="007B7612"/>
    <w:rsid w:val="007B761B"/>
    <w:rsid w:val="007B796E"/>
    <w:rsid w:val="007B7ABA"/>
    <w:rsid w:val="007B7B6F"/>
    <w:rsid w:val="007B7D31"/>
    <w:rsid w:val="007B7DBF"/>
    <w:rsid w:val="007B7ECA"/>
    <w:rsid w:val="007B7F4F"/>
    <w:rsid w:val="007C029D"/>
    <w:rsid w:val="007C0386"/>
    <w:rsid w:val="007C03A9"/>
    <w:rsid w:val="007C06EF"/>
    <w:rsid w:val="007C0764"/>
    <w:rsid w:val="007C08B4"/>
    <w:rsid w:val="007C0ABD"/>
    <w:rsid w:val="007C0B0E"/>
    <w:rsid w:val="007C0E2E"/>
    <w:rsid w:val="007C0F48"/>
    <w:rsid w:val="007C10CA"/>
    <w:rsid w:val="007C1939"/>
    <w:rsid w:val="007C1DD9"/>
    <w:rsid w:val="007C2136"/>
    <w:rsid w:val="007C2505"/>
    <w:rsid w:val="007C274B"/>
    <w:rsid w:val="007C2EC3"/>
    <w:rsid w:val="007C3815"/>
    <w:rsid w:val="007C38A3"/>
    <w:rsid w:val="007C3F18"/>
    <w:rsid w:val="007C4145"/>
    <w:rsid w:val="007C425F"/>
    <w:rsid w:val="007C4383"/>
    <w:rsid w:val="007C4435"/>
    <w:rsid w:val="007C4841"/>
    <w:rsid w:val="007C48F5"/>
    <w:rsid w:val="007C4A42"/>
    <w:rsid w:val="007C4BAF"/>
    <w:rsid w:val="007C4C38"/>
    <w:rsid w:val="007C4E46"/>
    <w:rsid w:val="007C6820"/>
    <w:rsid w:val="007C6C4A"/>
    <w:rsid w:val="007C6CFE"/>
    <w:rsid w:val="007C6FD5"/>
    <w:rsid w:val="007C70AA"/>
    <w:rsid w:val="007C7154"/>
    <w:rsid w:val="007C72BB"/>
    <w:rsid w:val="007C7D21"/>
    <w:rsid w:val="007D0044"/>
    <w:rsid w:val="007D00D1"/>
    <w:rsid w:val="007D0193"/>
    <w:rsid w:val="007D022E"/>
    <w:rsid w:val="007D0285"/>
    <w:rsid w:val="007D0416"/>
    <w:rsid w:val="007D09E8"/>
    <w:rsid w:val="007D0BDE"/>
    <w:rsid w:val="007D0C1D"/>
    <w:rsid w:val="007D0C7D"/>
    <w:rsid w:val="007D1A36"/>
    <w:rsid w:val="007D1EB1"/>
    <w:rsid w:val="007D1FCC"/>
    <w:rsid w:val="007D1FD2"/>
    <w:rsid w:val="007D2256"/>
    <w:rsid w:val="007D2591"/>
    <w:rsid w:val="007D2595"/>
    <w:rsid w:val="007D2659"/>
    <w:rsid w:val="007D2772"/>
    <w:rsid w:val="007D2B08"/>
    <w:rsid w:val="007D2C46"/>
    <w:rsid w:val="007D2E75"/>
    <w:rsid w:val="007D302D"/>
    <w:rsid w:val="007D3DE3"/>
    <w:rsid w:val="007D405D"/>
    <w:rsid w:val="007D4389"/>
    <w:rsid w:val="007D4398"/>
    <w:rsid w:val="007D46BF"/>
    <w:rsid w:val="007D513E"/>
    <w:rsid w:val="007D53CF"/>
    <w:rsid w:val="007D57B2"/>
    <w:rsid w:val="007D5ACA"/>
    <w:rsid w:val="007D5B47"/>
    <w:rsid w:val="007D5C21"/>
    <w:rsid w:val="007D5D52"/>
    <w:rsid w:val="007D5F0D"/>
    <w:rsid w:val="007D62E3"/>
    <w:rsid w:val="007D6516"/>
    <w:rsid w:val="007D6687"/>
    <w:rsid w:val="007D6949"/>
    <w:rsid w:val="007D6C1B"/>
    <w:rsid w:val="007D6DCD"/>
    <w:rsid w:val="007D6F70"/>
    <w:rsid w:val="007D78AA"/>
    <w:rsid w:val="007E03EC"/>
    <w:rsid w:val="007E0C2B"/>
    <w:rsid w:val="007E1217"/>
    <w:rsid w:val="007E1300"/>
    <w:rsid w:val="007E1396"/>
    <w:rsid w:val="007E13A3"/>
    <w:rsid w:val="007E1845"/>
    <w:rsid w:val="007E189B"/>
    <w:rsid w:val="007E1994"/>
    <w:rsid w:val="007E1F2C"/>
    <w:rsid w:val="007E2770"/>
    <w:rsid w:val="007E2D69"/>
    <w:rsid w:val="007E35A9"/>
    <w:rsid w:val="007E3A0A"/>
    <w:rsid w:val="007E3CC2"/>
    <w:rsid w:val="007E3CD4"/>
    <w:rsid w:val="007E3F51"/>
    <w:rsid w:val="007E42B7"/>
    <w:rsid w:val="007E438B"/>
    <w:rsid w:val="007E44C4"/>
    <w:rsid w:val="007E457A"/>
    <w:rsid w:val="007E49AC"/>
    <w:rsid w:val="007E501D"/>
    <w:rsid w:val="007E5120"/>
    <w:rsid w:val="007E57A9"/>
    <w:rsid w:val="007E5828"/>
    <w:rsid w:val="007E58C5"/>
    <w:rsid w:val="007E5BAF"/>
    <w:rsid w:val="007E5F11"/>
    <w:rsid w:val="007E5F41"/>
    <w:rsid w:val="007E635F"/>
    <w:rsid w:val="007E6503"/>
    <w:rsid w:val="007E65F5"/>
    <w:rsid w:val="007E678B"/>
    <w:rsid w:val="007E6B49"/>
    <w:rsid w:val="007E6B99"/>
    <w:rsid w:val="007E6DCB"/>
    <w:rsid w:val="007E722E"/>
    <w:rsid w:val="007E7496"/>
    <w:rsid w:val="007E7C36"/>
    <w:rsid w:val="007E7E3D"/>
    <w:rsid w:val="007F0D39"/>
    <w:rsid w:val="007F1935"/>
    <w:rsid w:val="007F1A4B"/>
    <w:rsid w:val="007F1A81"/>
    <w:rsid w:val="007F2262"/>
    <w:rsid w:val="007F2427"/>
    <w:rsid w:val="007F2453"/>
    <w:rsid w:val="007F2478"/>
    <w:rsid w:val="007F2A36"/>
    <w:rsid w:val="007F2B69"/>
    <w:rsid w:val="007F2D54"/>
    <w:rsid w:val="007F3E43"/>
    <w:rsid w:val="007F3E75"/>
    <w:rsid w:val="007F40B0"/>
    <w:rsid w:val="007F48E2"/>
    <w:rsid w:val="007F4CC3"/>
    <w:rsid w:val="007F535D"/>
    <w:rsid w:val="007F53EC"/>
    <w:rsid w:val="007F5440"/>
    <w:rsid w:val="007F5482"/>
    <w:rsid w:val="007F5A71"/>
    <w:rsid w:val="007F5D1A"/>
    <w:rsid w:val="007F7396"/>
    <w:rsid w:val="007F75E4"/>
    <w:rsid w:val="007F77C2"/>
    <w:rsid w:val="007F78E8"/>
    <w:rsid w:val="0080020B"/>
    <w:rsid w:val="008006C0"/>
    <w:rsid w:val="0080097A"/>
    <w:rsid w:val="008009F6"/>
    <w:rsid w:val="00800E3E"/>
    <w:rsid w:val="00800EB7"/>
    <w:rsid w:val="008010E1"/>
    <w:rsid w:val="00801133"/>
    <w:rsid w:val="008012FF"/>
    <w:rsid w:val="0080148A"/>
    <w:rsid w:val="008014DB"/>
    <w:rsid w:val="00801549"/>
    <w:rsid w:val="00801857"/>
    <w:rsid w:val="00801939"/>
    <w:rsid w:val="00801A6A"/>
    <w:rsid w:val="00801FD0"/>
    <w:rsid w:val="00802520"/>
    <w:rsid w:val="00802594"/>
    <w:rsid w:val="0080351E"/>
    <w:rsid w:val="0080385A"/>
    <w:rsid w:val="0080410C"/>
    <w:rsid w:val="00804860"/>
    <w:rsid w:val="00804890"/>
    <w:rsid w:val="008054EA"/>
    <w:rsid w:val="00805574"/>
    <w:rsid w:val="0080559C"/>
    <w:rsid w:val="00805668"/>
    <w:rsid w:val="008059C2"/>
    <w:rsid w:val="00806F7B"/>
    <w:rsid w:val="00807562"/>
    <w:rsid w:val="00807851"/>
    <w:rsid w:val="00807B22"/>
    <w:rsid w:val="00807CC6"/>
    <w:rsid w:val="00807D25"/>
    <w:rsid w:val="00810F1F"/>
    <w:rsid w:val="00811160"/>
    <w:rsid w:val="0081124D"/>
    <w:rsid w:val="008113A0"/>
    <w:rsid w:val="008116A0"/>
    <w:rsid w:val="00811821"/>
    <w:rsid w:val="00811839"/>
    <w:rsid w:val="00811D4D"/>
    <w:rsid w:val="00811E45"/>
    <w:rsid w:val="00812000"/>
    <w:rsid w:val="0081207A"/>
    <w:rsid w:val="00812090"/>
    <w:rsid w:val="008121CE"/>
    <w:rsid w:val="008122B3"/>
    <w:rsid w:val="0081257E"/>
    <w:rsid w:val="008128C9"/>
    <w:rsid w:val="00812ACD"/>
    <w:rsid w:val="00812C62"/>
    <w:rsid w:val="008131EB"/>
    <w:rsid w:val="00813428"/>
    <w:rsid w:val="008134C7"/>
    <w:rsid w:val="008135CE"/>
    <w:rsid w:val="0081375C"/>
    <w:rsid w:val="008137B6"/>
    <w:rsid w:val="008137DC"/>
    <w:rsid w:val="00813D12"/>
    <w:rsid w:val="00813DE7"/>
    <w:rsid w:val="0081464E"/>
    <w:rsid w:val="008149EE"/>
    <w:rsid w:val="008151D1"/>
    <w:rsid w:val="0081546E"/>
    <w:rsid w:val="0081576A"/>
    <w:rsid w:val="00815A30"/>
    <w:rsid w:val="00815CB0"/>
    <w:rsid w:val="00815FBD"/>
    <w:rsid w:val="008161B6"/>
    <w:rsid w:val="008166C3"/>
    <w:rsid w:val="0081685B"/>
    <w:rsid w:val="00816F59"/>
    <w:rsid w:val="00817399"/>
    <w:rsid w:val="00817E3B"/>
    <w:rsid w:val="00820FFA"/>
    <w:rsid w:val="008210FC"/>
    <w:rsid w:val="00821778"/>
    <w:rsid w:val="00821786"/>
    <w:rsid w:val="00821A37"/>
    <w:rsid w:val="00821CC9"/>
    <w:rsid w:val="00821E53"/>
    <w:rsid w:val="008221C2"/>
    <w:rsid w:val="008239A3"/>
    <w:rsid w:val="00823A1F"/>
    <w:rsid w:val="00824199"/>
    <w:rsid w:val="00824247"/>
    <w:rsid w:val="00824494"/>
    <w:rsid w:val="00824948"/>
    <w:rsid w:val="00824A5A"/>
    <w:rsid w:val="00824D93"/>
    <w:rsid w:val="00824ED2"/>
    <w:rsid w:val="00824FD2"/>
    <w:rsid w:val="00825192"/>
    <w:rsid w:val="00825737"/>
    <w:rsid w:val="0082593F"/>
    <w:rsid w:val="00825B9F"/>
    <w:rsid w:val="00825D0A"/>
    <w:rsid w:val="00825D0E"/>
    <w:rsid w:val="0082604F"/>
    <w:rsid w:val="00826748"/>
    <w:rsid w:val="00826813"/>
    <w:rsid w:val="00826A45"/>
    <w:rsid w:val="00826C87"/>
    <w:rsid w:val="00826FD1"/>
    <w:rsid w:val="008273C3"/>
    <w:rsid w:val="00827ADC"/>
    <w:rsid w:val="008305DE"/>
    <w:rsid w:val="0083064B"/>
    <w:rsid w:val="0083078C"/>
    <w:rsid w:val="0083095B"/>
    <w:rsid w:val="00831093"/>
    <w:rsid w:val="00831330"/>
    <w:rsid w:val="00831729"/>
    <w:rsid w:val="00831C5C"/>
    <w:rsid w:val="00831D14"/>
    <w:rsid w:val="00831F6A"/>
    <w:rsid w:val="00831FBE"/>
    <w:rsid w:val="008323DF"/>
    <w:rsid w:val="008325E2"/>
    <w:rsid w:val="008326F9"/>
    <w:rsid w:val="008327FD"/>
    <w:rsid w:val="00832B0E"/>
    <w:rsid w:val="00832B2A"/>
    <w:rsid w:val="00832F31"/>
    <w:rsid w:val="00833086"/>
    <w:rsid w:val="0083355C"/>
    <w:rsid w:val="008337C3"/>
    <w:rsid w:val="00833AC9"/>
    <w:rsid w:val="008340D5"/>
    <w:rsid w:val="008341D1"/>
    <w:rsid w:val="008341F8"/>
    <w:rsid w:val="008343B7"/>
    <w:rsid w:val="008343F0"/>
    <w:rsid w:val="00834482"/>
    <w:rsid w:val="00834A9B"/>
    <w:rsid w:val="00834BB8"/>
    <w:rsid w:val="00834DAE"/>
    <w:rsid w:val="00835124"/>
    <w:rsid w:val="00835509"/>
    <w:rsid w:val="00835798"/>
    <w:rsid w:val="00835C27"/>
    <w:rsid w:val="00836693"/>
    <w:rsid w:val="00836BC9"/>
    <w:rsid w:val="008370ED"/>
    <w:rsid w:val="0083717B"/>
    <w:rsid w:val="008371FA"/>
    <w:rsid w:val="00837521"/>
    <w:rsid w:val="0083760F"/>
    <w:rsid w:val="0083786C"/>
    <w:rsid w:val="00837D30"/>
    <w:rsid w:val="00837ECF"/>
    <w:rsid w:val="00837F65"/>
    <w:rsid w:val="0084038B"/>
    <w:rsid w:val="008403D0"/>
    <w:rsid w:val="00840699"/>
    <w:rsid w:val="008406CB"/>
    <w:rsid w:val="008408CD"/>
    <w:rsid w:val="008411B5"/>
    <w:rsid w:val="008413F7"/>
    <w:rsid w:val="00841577"/>
    <w:rsid w:val="0084183C"/>
    <w:rsid w:val="008419A8"/>
    <w:rsid w:val="008420C9"/>
    <w:rsid w:val="0084255A"/>
    <w:rsid w:val="00842CCD"/>
    <w:rsid w:val="00843334"/>
    <w:rsid w:val="00843E35"/>
    <w:rsid w:val="00844110"/>
    <w:rsid w:val="008441DA"/>
    <w:rsid w:val="00844335"/>
    <w:rsid w:val="00844864"/>
    <w:rsid w:val="0084494C"/>
    <w:rsid w:val="00844962"/>
    <w:rsid w:val="00844F9B"/>
    <w:rsid w:val="0084507F"/>
    <w:rsid w:val="008450D5"/>
    <w:rsid w:val="008456A3"/>
    <w:rsid w:val="00846191"/>
    <w:rsid w:val="008465B1"/>
    <w:rsid w:val="00846891"/>
    <w:rsid w:val="00846AF3"/>
    <w:rsid w:val="00846C02"/>
    <w:rsid w:val="00846C89"/>
    <w:rsid w:val="00846FFB"/>
    <w:rsid w:val="008470FB"/>
    <w:rsid w:val="00847322"/>
    <w:rsid w:val="008473FB"/>
    <w:rsid w:val="008504E2"/>
    <w:rsid w:val="00850893"/>
    <w:rsid w:val="008509F6"/>
    <w:rsid w:val="00850F53"/>
    <w:rsid w:val="008512A1"/>
    <w:rsid w:val="00851321"/>
    <w:rsid w:val="00851789"/>
    <w:rsid w:val="0085232B"/>
    <w:rsid w:val="0085242F"/>
    <w:rsid w:val="00852438"/>
    <w:rsid w:val="00852915"/>
    <w:rsid w:val="00852AAF"/>
    <w:rsid w:val="00852CD8"/>
    <w:rsid w:val="00853234"/>
    <w:rsid w:val="00853495"/>
    <w:rsid w:val="00853517"/>
    <w:rsid w:val="0085357F"/>
    <w:rsid w:val="00853B30"/>
    <w:rsid w:val="00853E2A"/>
    <w:rsid w:val="0085433C"/>
    <w:rsid w:val="0085439F"/>
    <w:rsid w:val="008545AD"/>
    <w:rsid w:val="00854714"/>
    <w:rsid w:val="00854A56"/>
    <w:rsid w:val="00854BCD"/>
    <w:rsid w:val="00854ECE"/>
    <w:rsid w:val="008553DF"/>
    <w:rsid w:val="00855448"/>
    <w:rsid w:val="0085564D"/>
    <w:rsid w:val="00856278"/>
    <w:rsid w:val="00856598"/>
    <w:rsid w:val="0085666E"/>
    <w:rsid w:val="0085671A"/>
    <w:rsid w:val="0085796F"/>
    <w:rsid w:val="00857E4E"/>
    <w:rsid w:val="00860083"/>
    <w:rsid w:val="008606E1"/>
    <w:rsid w:val="0086079B"/>
    <w:rsid w:val="008607AB"/>
    <w:rsid w:val="00860A8A"/>
    <w:rsid w:val="00860C60"/>
    <w:rsid w:val="00860E7F"/>
    <w:rsid w:val="0086108E"/>
    <w:rsid w:val="00861201"/>
    <w:rsid w:val="00861283"/>
    <w:rsid w:val="00861507"/>
    <w:rsid w:val="0086189E"/>
    <w:rsid w:val="00861D9D"/>
    <w:rsid w:val="008623EE"/>
    <w:rsid w:val="0086246E"/>
    <w:rsid w:val="00862B93"/>
    <w:rsid w:val="00862D1B"/>
    <w:rsid w:val="00862DBA"/>
    <w:rsid w:val="00862E07"/>
    <w:rsid w:val="00863097"/>
    <w:rsid w:val="00863358"/>
    <w:rsid w:val="008633ED"/>
    <w:rsid w:val="0086387A"/>
    <w:rsid w:val="008639A7"/>
    <w:rsid w:val="00863A7A"/>
    <w:rsid w:val="00863D5F"/>
    <w:rsid w:val="00863E17"/>
    <w:rsid w:val="008642BB"/>
    <w:rsid w:val="00864605"/>
    <w:rsid w:val="0086481B"/>
    <w:rsid w:val="008648D2"/>
    <w:rsid w:val="00864BD3"/>
    <w:rsid w:val="00864D94"/>
    <w:rsid w:val="00864E07"/>
    <w:rsid w:val="00864FEC"/>
    <w:rsid w:val="008650A3"/>
    <w:rsid w:val="008656C2"/>
    <w:rsid w:val="008657D9"/>
    <w:rsid w:val="00865A77"/>
    <w:rsid w:val="00866061"/>
    <w:rsid w:val="00866BFB"/>
    <w:rsid w:val="00866F15"/>
    <w:rsid w:val="00867098"/>
    <w:rsid w:val="008671A9"/>
    <w:rsid w:val="008675EC"/>
    <w:rsid w:val="00867BA8"/>
    <w:rsid w:val="00867E80"/>
    <w:rsid w:val="00870251"/>
    <w:rsid w:val="008702E3"/>
    <w:rsid w:val="00870B42"/>
    <w:rsid w:val="00870E39"/>
    <w:rsid w:val="008716D4"/>
    <w:rsid w:val="00871953"/>
    <w:rsid w:val="00871AB8"/>
    <w:rsid w:val="00871AE7"/>
    <w:rsid w:val="00871D97"/>
    <w:rsid w:val="00872410"/>
    <w:rsid w:val="0087241D"/>
    <w:rsid w:val="00872BFF"/>
    <w:rsid w:val="00873299"/>
    <w:rsid w:val="00873360"/>
    <w:rsid w:val="00873415"/>
    <w:rsid w:val="008738B0"/>
    <w:rsid w:val="008738FA"/>
    <w:rsid w:val="00873C49"/>
    <w:rsid w:val="00873D78"/>
    <w:rsid w:val="00873E8D"/>
    <w:rsid w:val="00873F7A"/>
    <w:rsid w:val="00873FBC"/>
    <w:rsid w:val="00873FBF"/>
    <w:rsid w:val="0087419D"/>
    <w:rsid w:val="00874417"/>
    <w:rsid w:val="0087464A"/>
    <w:rsid w:val="0087478F"/>
    <w:rsid w:val="00874DD8"/>
    <w:rsid w:val="0087500A"/>
    <w:rsid w:val="00875049"/>
    <w:rsid w:val="0087558C"/>
    <w:rsid w:val="00875632"/>
    <w:rsid w:val="00875724"/>
    <w:rsid w:val="00875B99"/>
    <w:rsid w:val="00875D52"/>
    <w:rsid w:val="008767AB"/>
    <w:rsid w:val="0087680A"/>
    <w:rsid w:val="008769B7"/>
    <w:rsid w:val="00876AF9"/>
    <w:rsid w:val="00876F42"/>
    <w:rsid w:val="008771F3"/>
    <w:rsid w:val="008775AC"/>
    <w:rsid w:val="008776EC"/>
    <w:rsid w:val="00877896"/>
    <w:rsid w:val="00877B4E"/>
    <w:rsid w:val="0088015C"/>
    <w:rsid w:val="008803D8"/>
    <w:rsid w:val="008805EF"/>
    <w:rsid w:val="00880682"/>
    <w:rsid w:val="00880921"/>
    <w:rsid w:val="008809A3"/>
    <w:rsid w:val="00881473"/>
    <w:rsid w:val="00881649"/>
    <w:rsid w:val="008817F3"/>
    <w:rsid w:val="00881E2F"/>
    <w:rsid w:val="008821A9"/>
    <w:rsid w:val="008821F6"/>
    <w:rsid w:val="0088229B"/>
    <w:rsid w:val="008824D3"/>
    <w:rsid w:val="00882509"/>
    <w:rsid w:val="008829D7"/>
    <w:rsid w:val="00882A33"/>
    <w:rsid w:val="00882A44"/>
    <w:rsid w:val="00882A45"/>
    <w:rsid w:val="00882C94"/>
    <w:rsid w:val="00882F2F"/>
    <w:rsid w:val="00882F54"/>
    <w:rsid w:val="00883547"/>
    <w:rsid w:val="00883C97"/>
    <w:rsid w:val="00883EA7"/>
    <w:rsid w:val="00884005"/>
    <w:rsid w:val="00884553"/>
    <w:rsid w:val="00884BA4"/>
    <w:rsid w:val="00884BF7"/>
    <w:rsid w:val="00884C9D"/>
    <w:rsid w:val="00884D53"/>
    <w:rsid w:val="00885032"/>
    <w:rsid w:val="0088521E"/>
    <w:rsid w:val="00885525"/>
    <w:rsid w:val="00885841"/>
    <w:rsid w:val="008858BB"/>
    <w:rsid w:val="00885D6E"/>
    <w:rsid w:val="00885FFA"/>
    <w:rsid w:val="008862FB"/>
    <w:rsid w:val="008864CF"/>
    <w:rsid w:val="0088688F"/>
    <w:rsid w:val="008868BB"/>
    <w:rsid w:val="0088693C"/>
    <w:rsid w:val="00886E2E"/>
    <w:rsid w:val="00886E45"/>
    <w:rsid w:val="008878CA"/>
    <w:rsid w:val="008901C0"/>
    <w:rsid w:val="00890D77"/>
    <w:rsid w:val="00890ED9"/>
    <w:rsid w:val="00891210"/>
    <w:rsid w:val="0089157B"/>
    <w:rsid w:val="00892146"/>
    <w:rsid w:val="00892492"/>
    <w:rsid w:val="008924C9"/>
    <w:rsid w:val="00892D86"/>
    <w:rsid w:val="008930FC"/>
    <w:rsid w:val="00893178"/>
    <w:rsid w:val="008931FF"/>
    <w:rsid w:val="00893784"/>
    <w:rsid w:val="008937B9"/>
    <w:rsid w:val="00893989"/>
    <w:rsid w:val="00893CA6"/>
    <w:rsid w:val="00893D1E"/>
    <w:rsid w:val="0089409F"/>
    <w:rsid w:val="00894359"/>
    <w:rsid w:val="00894633"/>
    <w:rsid w:val="008946F9"/>
    <w:rsid w:val="00894829"/>
    <w:rsid w:val="00895015"/>
    <w:rsid w:val="0089515D"/>
    <w:rsid w:val="00895259"/>
    <w:rsid w:val="00895262"/>
    <w:rsid w:val="0089530E"/>
    <w:rsid w:val="008956E4"/>
    <w:rsid w:val="00895AE5"/>
    <w:rsid w:val="00895ED5"/>
    <w:rsid w:val="00896039"/>
    <w:rsid w:val="00896B2E"/>
    <w:rsid w:val="00896D5F"/>
    <w:rsid w:val="0089717B"/>
    <w:rsid w:val="008974B8"/>
    <w:rsid w:val="00897606"/>
    <w:rsid w:val="00897A34"/>
    <w:rsid w:val="00897A91"/>
    <w:rsid w:val="00897C8F"/>
    <w:rsid w:val="008A01EF"/>
    <w:rsid w:val="008A07A1"/>
    <w:rsid w:val="008A09D2"/>
    <w:rsid w:val="008A09D5"/>
    <w:rsid w:val="008A0D40"/>
    <w:rsid w:val="008A0EBB"/>
    <w:rsid w:val="008A1052"/>
    <w:rsid w:val="008A153C"/>
    <w:rsid w:val="008A17BF"/>
    <w:rsid w:val="008A1828"/>
    <w:rsid w:val="008A1CE7"/>
    <w:rsid w:val="008A22BA"/>
    <w:rsid w:val="008A23A0"/>
    <w:rsid w:val="008A2BED"/>
    <w:rsid w:val="008A310B"/>
    <w:rsid w:val="008A3ACF"/>
    <w:rsid w:val="008A3DC2"/>
    <w:rsid w:val="008A3E23"/>
    <w:rsid w:val="008A42F5"/>
    <w:rsid w:val="008A46A9"/>
    <w:rsid w:val="008A4AC5"/>
    <w:rsid w:val="008A4B4C"/>
    <w:rsid w:val="008A4DCE"/>
    <w:rsid w:val="008A4E39"/>
    <w:rsid w:val="008A518E"/>
    <w:rsid w:val="008A536C"/>
    <w:rsid w:val="008A5387"/>
    <w:rsid w:val="008A58CF"/>
    <w:rsid w:val="008A5985"/>
    <w:rsid w:val="008A5B69"/>
    <w:rsid w:val="008A5EFB"/>
    <w:rsid w:val="008A62DD"/>
    <w:rsid w:val="008A6318"/>
    <w:rsid w:val="008A64CA"/>
    <w:rsid w:val="008A651B"/>
    <w:rsid w:val="008A68CC"/>
    <w:rsid w:val="008A69F5"/>
    <w:rsid w:val="008A6A55"/>
    <w:rsid w:val="008A6DAD"/>
    <w:rsid w:val="008A6E03"/>
    <w:rsid w:val="008A6F66"/>
    <w:rsid w:val="008A71C3"/>
    <w:rsid w:val="008A7560"/>
    <w:rsid w:val="008A78C4"/>
    <w:rsid w:val="008B022F"/>
    <w:rsid w:val="008B03D4"/>
    <w:rsid w:val="008B0429"/>
    <w:rsid w:val="008B05A7"/>
    <w:rsid w:val="008B0CC0"/>
    <w:rsid w:val="008B0EF2"/>
    <w:rsid w:val="008B1170"/>
    <w:rsid w:val="008B11C8"/>
    <w:rsid w:val="008B14AE"/>
    <w:rsid w:val="008B1795"/>
    <w:rsid w:val="008B1AFC"/>
    <w:rsid w:val="008B1BEE"/>
    <w:rsid w:val="008B1C05"/>
    <w:rsid w:val="008B1E2F"/>
    <w:rsid w:val="008B2345"/>
    <w:rsid w:val="008B24EF"/>
    <w:rsid w:val="008B25FA"/>
    <w:rsid w:val="008B26C5"/>
    <w:rsid w:val="008B28FF"/>
    <w:rsid w:val="008B2E41"/>
    <w:rsid w:val="008B3167"/>
    <w:rsid w:val="008B320D"/>
    <w:rsid w:val="008B321A"/>
    <w:rsid w:val="008B3396"/>
    <w:rsid w:val="008B395C"/>
    <w:rsid w:val="008B427A"/>
    <w:rsid w:val="008B4F28"/>
    <w:rsid w:val="008B532C"/>
    <w:rsid w:val="008B54C9"/>
    <w:rsid w:val="008B5678"/>
    <w:rsid w:val="008B6101"/>
    <w:rsid w:val="008B69BA"/>
    <w:rsid w:val="008B6B49"/>
    <w:rsid w:val="008B6EFD"/>
    <w:rsid w:val="008B770A"/>
    <w:rsid w:val="008B7753"/>
    <w:rsid w:val="008B79E7"/>
    <w:rsid w:val="008B7BCA"/>
    <w:rsid w:val="008C00EE"/>
    <w:rsid w:val="008C0345"/>
    <w:rsid w:val="008C0823"/>
    <w:rsid w:val="008C0A2C"/>
    <w:rsid w:val="008C0AEB"/>
    <w:rsid w:val="008C0B60"/>
    <w:rsid w:val="008C1079"/>
    <w:rsid w:val="008C17D6"/>
    <w:rsid w:val="008C17EF"/>
    <w:rsid w:val="008C1D57"/>
    <w:rsid w:val="008C1EC0"/>
    <w:rsid w:val="008C1FA0"/>
    <w:rsid w:val="008C2235"/>
    <w:rsid w:val="008C2349"/>
    <w:rsid w:val="008C245C"/>
    <w:rsid w:val="008C332D"/>
    <w:rsid w:val="008C38BE"/>
    <w:rsid w:val="008C3E97"/>
    <w:rsid w:val="008C3FDD"/>
    <w:rsid w:val="008C4041"/>
    <w:rsid w:val="008C4101"/>
    <w:rsid w:val="008C4142"/>
    <w:rsid w:val="008C44F6"/>
    <w:rsid w:val="008C456F"/>
    <w:rsid w:val="008C45FA"/>
    <w:rsid w:val="008C4A29"/>
    <w:rsid w:val="008C4C07"/>
    <w:rsid w:val="008C50E0"/>
    <w:rsid w:val="008C5505"/>
    <w:rsid w:val="008C5D05"/>
    <w:rsid w:val="008C5D2B"/>
    <w:rsid w:val="008C6196"/>
    <w:rsid w:val="008C61A8"/>
    <w:rsid w:val="008C6337"/>
    <w:rsid w:val="008C64F8"/>
    <w:rsid w:val="008C656F"/>
    <w:rsid w:val="008C6962"/>
    <w:rsid w:val="008C6AF4"/>
    <w:rsid w:val="008C6B0C"/>
    <w:rsid w:val="008C6C9E"/>
    <w:rsid w:val="008C7BEB"/>
    <w:rsid w:val="008C7C9B"/>
    <w:rsid w:val="008D01DB"/>
    <w:rsid w:val="008D0692"/>
    <w:rsid w:val="008D072E"/>
    <w:rsid w:val="008D08E9"/>
    <w:rsid w:val="008D0D89"/>
    <w:rsid w:val="008D0EB5"/>
    <w:rsid w:val="008D0FCE"/>
    <w:rsid w:val="008D112C"/>
    <w:rsid w:val="008D116E"/>
    <w:rsid w:val="008D1747"/>
    <w:rsid w:val="008D1A61"/>
    <w:rsid w:val="008D1BC8"/>
    <w:rsid w:val="008D1D17"/>
    <w:rsid w:val="008D1F02"/>
    <w:rsid w:val="008D2307"/>
    <w:rsid w:val="008D2546"/>
    <w:rsid w:val="008D25C4"/>
    <w:rsid w:val="008D2680"/>
    <w:rsid w:val="008D3082"/>
    <w:rsid w:val="008D3B57"/>
    <w:rsid w:val="008D43FA"/>
    <w:rsid w:val="008D44BA"/>
    <w:rsid w:val="008D46AB"/>
    <w:rsid w:val="008D483F"/>
    <w:rsid w:val="008D49DB"/>
    <w:rsid w:val="008D4BD9"/>
    <w:rsid w:val="008D5240"/>
    <w:rsid w:val="008D53D3"/>
    <w:rsid w:val="008D5602"/>
    <w:rsid w:val="008D576F"/>
    <w:rsid w:val="008D5B67"/>
    <w:rsid w:val="008D5BC0"/>
    <w:rsid w:val="008D5C48"/>
    <w:rsid w:val="008D5C71"/>
    <w:rsid w:val="008D5F81"/>
    <w:rsid w:val="008D6657"/>
    <w:rsid w:val="008D6C41"/>
    <w:rsid w:val="008D6F95"/>
    <w:rsid w:val="008D6FA8"/>
    <w:rsid w:val="008D721C"/>
    <w:rsid w:val="008D72FF"/>
    <w:rsid w:val="008D78FB"/>
    <w:rsid w:val="008D7DFD"/>
    <w:rsid w:val="008D7F6D"/>
    <w:rsid w:val="008E0060"/>
    <w:rsid w:val="008E008A"/>
    <w:rsid w:val="008E0131"/>
    <w:rsid w:val="008E022F"/>
    <w:rsid w:val="008E0AC5"/>
    <w:rsid w:val="008E10B8"/>
    <w:rsid w:val="008E1668"/>
    <w:rsid w:val="008E1B5F"/>
    <w:rsid w:val="008E1CC4"/>
    <w:rsid w:val="008E21C8"/>
    <w:rsid w:val="008E29E1"/>
    <w:rsid w:val="008E326C"/>
    <w:rsid w:val="008E35D4"/>
    <w:rsid w:val="008E36CF"/>
    <w:rsid w:val="008E37B3"/>
    <w:rsid w:val="008E3E6E"/>
    <w:rsid w:val="008E3FCF"/>
    <w:rsid w:val="008E414B"/>
    <w:rsid w:val="008E41A5"/>
    <w:rsid w:val="008E4946"/>
    <w:rsid w:val="008E4D74"/>
    <w:rsid w:val="008E541A"/>
    <w:rsid w:val="008E56EA"/>
    <w:rsid w:val="008E596E"/>
    <w:rsid w:val="008E59EF"/>
    <w:rsid w:val="008E64A4"/>
    <w:rsid w:val="008E6F6E"/>
    <w:rsid w:val="008E71B2"/>
    <w:rsid w:val="008E729C"/>
    <w:rsid w:val="008E744A"/>
    <w:rsid w:val="008E7B13"/>
    <w:rsid w:val="008E7BB1"/>
    <w:rsid w:val="008E7D3E"/>
    <w:rsid w:val="008F0330"/>
    <w:rsid w:val="008F041A"/>
    <w:rsid w:val="008F0504"/>
    <w:rsid w:val="008F0591"/>
    <w:rsid w:val="008F07FD"/>
    <w:rsid w:val="008F10CD"/>
    <w:rsid w:val="008F12F1"/>
    <w:rsid w:val="008F144C"/>
    <w:rsid w:val="008F16C6"/>
    <w:rsid w:val="008F1868"/>
    <w:rsid w:val="008F2091"/>
    <w:rsid w:val="008F2205"/>
    <w:rsid w:val="008F224F"/>
    <w:rsid w:val="008F295D"/>
    <w:rsid w:val="008F2E40"/>
    <w:rsid w:val="008F2F42"/>
    <w:rsid w:val="008F2F6C"/>
    <w:rsid w:val="008F32C8"/>
    <w:rsid w:val="008F331A"/>
    <w:rsid w:val="008F3A13"/>
    <w:rsid w:val="008F3BA8"/>
    <w:rsid w:val="008F3FCD"/>
    <w:rsid w:val="008F4324"/>
    <w:rsid w:val="008F43D0"/>
    <w:rsid w:val="008F44FF"/>
    <w:rsid w:val="008F46F6"/>
    <w:rsid w:val="008F49F7"/>
    <w:rsid w:val="008F5882"/>
    <w:rsid w:val="008F5AC7"/>
    <w:rsid w:val="008F5AC8"/>
    <w:rsid w:val="008F5CC0"/>
    <w:rsid w:val="008F680D"/>
    <w:rsid w:val="008F6C7D"/>
    <w:rsid w:val="008F6E50"/>
    <w:rsid w:val="008F706D"/>
    <w:rsid w:val="008F7389"/>
    <w:rsid w:val="008F7523"/>
    <w:rsid w:val="008F79C8"/>
    <w:rsid w:val="008F7EC1"/>
    <w:rsid w:val="008F7F71"/>
    <w:rsid w:val="008F7F85"/>
    <w:rsid w:val="009002E9"/>
    <w:rsid w:val="00900352"/>
    <w:rsid w:val="0090054F"/>
    <w:rsid w:val="00901009"/>
    <w:rsid w:val="0090124F"/>
    <w:rsid w:val="009014C2"/>
    <w:rsid w:val="009024D3"/>
    <w:rsid w:val="00902846"/>
    <w:rsid w:val="00902C23"/>
    <w:rsid w:val="0090327B"/>
    <w:rsid w:val="00903416"/>
    <w:rsid w:val="0090343F"/>
    <w:rsid w:val="009034D3"/>
    <w:rsid w:val="00903B2B"/>
    <w:rsid w:val="00903F64"/>
    <w:rsid w:val="00904791"/>
    <w:rsid w:val="009047AC"/>
    <w:rsid w:val="0090491A"/>
    <w:rsid w:val="00904A6D"/>
    <w:rsid w:val="00904F93"/>
    <w:rsid w:val="009052F5"/>
    <w:rsid w:val="0090532E"/>
    <w:rsid w:val="0090540B"/>
    <w:rsid w:val="00905914"/>
    <w:rsid w:val="00905CFC"/>
    <w:rsid w:val="009064D0"/>
    <w:rsid w:val="0090687C"/>
    <w:rsid w:val="0090690A"/>
    <w:rsid w:val="00906C8A"/>
    <w:rsid w:val="009074CD"/>
    <w:rsid w:val="009076E7"/>
    <w:rsid w:val="009078B8"/>
    <w:rsid w:val="00910362"/>
    <w:rsid w:val="0091036C"/>
    <w:rsid w:val="00910E39"/>
    <w:rsid w:val="00910F6F"/>
    <w:rsid w:val="00911079"/>
    <w:rsid w:val="0091182A"/>
    <w:rsid w:val="00911C9D"/>
    <w:rsid w:val="00911FD2"/>
    <w:rsid w:val="009121ED"/>
    <w:rsid w:val="009123F5"/>
    <w:rsid w:val="009126D1"/>
    <w:rsid w:val="00912C52"/>
    <w:rsid w:val="0091317E"/>
    <w:rsid w:val="00913385"/>
    <w:rsid w:val="009134F0"/>
    <w:rsid w:val="00913C2D"/>
    <w:rsid w:val="00913C84"/>
    <w:rsid w:val="00913E00"/>
    <w:rsid w:val="00913F9D"/>
    <w:rsid w:val="00914131"/>
    <w:rsid w:val="009141FE"/>
    <w:rsid w:val="00914780"/>
    <w:rsid w:val="00914782"/>
    <w:rsid w:val="00914F0A"/>
    <w:rsid w:val="009152EB"/>
    <w:rsid w:val="00915830"/>
    <w:rsid w:val="0091607E"/>
    <w:rsid w:val="009164A7"/>
    <w:rsid w:val="009168E2"/>
    <w:rsid w:val="0091690B"/>
    <w:rsid w:val="00916AEF"/>
    <w:rsid w:val="00916E12"/>
    <w:rsid w:val="00917283"/>
    <w:rsid w:val="00920109"/>
    <w:rsid w:val="0092055B"/>
    <w:rsid w:val="009208FE"/>
    <w:rsid w:val="00920B4C"/>
    <w:rsid w:val="00920EED"/>
    <w:rsid w:val="00920FA9"/>
    <w:rsid w:val="0092106B"/>
    <w:rsid w:val="00921172"/>
    <w:rsid w:val="0092150F"/>
    <w:rsid w:val="0092184A"/>
    <w:rsid w:val="00921B05"/>
    <w:rsid w:val="00921E80"/>
    <w:rsid w:val="0092204E"/>
    <w:rsid w:val="00922B85"/>
    <w:rsid w:val="00922F19"/>
    <w:rsid w:val="0092302B"/>
    <w:rsid w:val="009234D2"/>
    <w:rsid w:val="009238DF"/>
    <w:rsid w:val="00923F34"/>
    <w:rsid w:val="00923F8D"/>
    <w:rsid w:val="009249D9"/>
    <w:rsid w:val="00924B85"/>
    <w:rsid w:val="00924D8F"/>
    <w:rsid w:val="009251CE"/>
    <w:rsid w:val="00925653"/>
    <w:rsid w:val="0092586B"/>
    <w:rsid w:val="009258F4"/>
    <w:rsid w:val="0092594A"/>
    <w:rsid w:val="009261A5"/>
    <w:rsid w:val="0092621D"/>
    <w:rsid w:val="0092624B"/>
    <w:rsid w:val="0092646E"/>
    <w:rsid w:val="00926737"/>
    <w:rsid w:val="009268B4"/>
    <w:rsid w:val="009268BE"/>
    <w:rsid w:val="00926EE9"/>
    <w:rsid w:val="00926EFD"/>
    <w:rsid w:val="009278A7"/>
    <w:rsid w:val="00927992"/>
    <w:rsid w:val="00927A7F"/>
    <w:rsid w:val="00927F13"/>
    <w:rsid w:val="009300A7"/>
    <w:rsid w:val="009300F3"/>
    <w:rsid w:val="0093025A"/>
    <w:rsid w:val="009302F3"/>
    <w:rsid w:val="00930460"/>
    <w:rsid w:val="00930B39"/>
    <w:rsid w:val="00930CD4"/>
    <w:rsid w:val="00930DF5"/>
    <w:rsid w:val="00930EF7"/>
    <w:rsid w:val="009310F7"/>
    <w:rsid w:val="00931448"/>
    <w:rsid w:val="0093147C"/>
    <w:rsid w:val="00931A32"/>
    <w:rsid w:val="00932617"/>
    <w:rsid w:val="00932807"/>
    <w:rsid w:val="00932BF6"/>
    <w:rsid w:val="00932CEF"/>
    <w:rsid w:val="009330FC"/>
    <w:rsid w:val="009332EA"/>
    <w:rsid w:val="009332EE"/>
    <w:rsid w:val="00933670"/>
    <w:rsid w:val="00933CA8"/>
    <w:rsid w:val="0093417E"/>
    <w:rsid w:val="009341EB"/>
    <w:rsid w:val="00934932"/>
    <w:rsid w:val="00934EAD"/>
    <w:rsid w:val="00935002"/>
    <w:rsid w:val="0093555D"/>
    <w:rsid w:val="00935BB3"/>
    <w:rsid w:val="00935D34"/>
    <w:rsid w:val="009362E2"/>
    <w:rsid w:val="009364AB"/>
    <w:rsid w:val="009364B7"/>
    <w:rsid w:val="0093669F"/>
    <w:rsid w:val="00936A3B"/>
    <w:rsid w:val="00936BD9"/>
    <w:rsid w:val="00936C82"/>
    <w:rsid w:val="00936F9F"/>
    <w:rsid w:val="0093780C"/>
    <w:rsid w:val="00937AA2"/>
    <w:rsid w:val="00937B63"/>
    <w:rsid w:val="00937C39"/>
    <w:rsid w:val="00937E5A"/>
    <w:rsid w:val="00937E92"/>
    <w:rsid w:val="00937F2E"/>
    <w:rsid w:val="0094087A"/>
    <w:rsid w:val="009409C7"/>
    <w:rsid w:val="00940CD7"/>
    <w:rsid w:val="00940DCB"/>
    <w:rsid w:val="00940E35"/>
    <w:rsid w:val="009413BD"/>
    <w:rsid w:val="0094142F"/>
    <w:rsid w:val="009417D6"/>
    <w:rsid w:val="0094192A"/>
    <w:rsid w:val="0094193F"/>
    <w:rsid w:val="00941982"/>
    <w:rsid w:val="00941C53"/>
    <w:rsid w:val="00941C74"/>
    <w:rsid w:val="00941DCE"/>
    <w:rsid w:val="00941F08"/>
    <w:rsid w:val="00941F0E"/>
    <w:rsid w:val="00941FED"/>
    <w:rsid w:val="00942096"/>
    <w:rsid w:val="009420ED"/>
    <w:rsid w:val="0094210B"/>
    <w:rsid w:val="0094212F"/>
    <w:rsid w:val="0094219B"/>
    <w:rsid w:val="00942676"/>
    <w:rsid w:val="00942786"/>
    <w:rsid w:val="00942A6D"/>
    <w:rsid w:val="00942C59"/>
    <w:rsid w:val="00942CAC"/>
    <w:rsid w:val="00942F04"/>
    <w:rsid w:val="00943067"/>
    <w:rsid w:val="0094314C"/>
    <w:rsid w:val="009432E1"/>
    <w:rsid w:val="0094340A"/>
    <w:rsid w:val="00943565"/>
    <w:rsid w:val="00943B60"/>
    <w:rsid w:val="00943D0B"/>
    <w:rsid w:val="009440E3"/>
    <w:rsid w:val="009442D7"/>
    <w:rsid w:val="00944344"/>
    <w:rsid w:val="00944E70"/>
    <w:rsid w:val="009450D9"/>
    <w:rsid w:val="00945176"/>
    <w:rsid w:val="009451DE"/>
    <w:rsid w:val="00945425"/>
    <w:rsid w:val="00945604"/>
    <w:rsid w:val="0094576E"/>
    <w:rsid w:val="0094587E"/>
    <w:rsid w:val="00945F45"/>
    <w:rsid w:val="0094634B"/>
    <w:rsid w:val="009467A2"/>
    <w:rsid w:val="009468A9"/>
    <w:rsid w:val="0094706B"/>
    <w:rsid w:val="0094713D"/>
    <w:rsid w:val="00947229"/>
    <w:rsid w:val="00947363"/>
    <w:rsid w:val="0094767F"/>
    <w:rsid w:val="009476AF"/>
    <w:rsid w:val="009477AB"/>
    <w:rsid w:val="00947A27"/>
    <w:rsid w:val="00947A48"/>
    <w:rsid w:val="00947FF6"/>
    <w:rsid w:val="009505D9"/>
    <w:rsid w:val="00950917"/>
    <w:rsid w:val="00950A88"/>
    <w:rsid w:val="00950C34"/>
    <w:rsid w:val="009513B1"/>
    <w:rsid w:val="009517D8"/>
    <w:rsid w:val="00951A21"/>
    <w:rsid w:val="00951C81"/>
    <w:rsid w:val="00951FCB"/>
    <w:rsid w:val="0095201A"/>
    <w:rsid w:val="009529D1"/>
    <w:rsid w:val="00952AC1"/>
    <w:rsid w:val="00952C9B"/>
    <w:rsid w:val="00952DA4"/>
    <w:rsid w:val="00952E95"/>
    <w:rsid w:val="00953218"/>
    <w:rsid w:val="009535BF"/>
    <w:rsid w:val="009535E5"/>
    <w:rsid w:val="009538E0"/>
    <w:rsid w:val="00953A69"/>
    <w:rsid w:val="00953A9C"/>
    <w:rsid w:val="00953CF2"/>
    <w:rsid w:val="00953E3B"/>
    <w:rsid w:val="00953EE7"/>
    <w:rsid w:val="00953F45"/>
    <w:rsid w:val="00954291"/>
    <w:rsid w:val="0095451D"/>
    <w:rsid w:val="00954AE0"/>
    <w:rsid w:val="00954B0D"/>
    <w:rsid w:val="00954C36"/>
    <w:rsid w:val="00954E42"/>
    <w:rsid w:val="0095532B"/>
    <w:rsid w:val="00955554"/>
    <w:rsid w:val="0095560F"/>
    <w:rsid w:val="009556CC"/>
    <w:rsid w:val="00955BE4"/>
    <w:rsid w:val="0095624E"/>
    <w:rsid w:val="0095627D"/>
    <w:rsid w:val="00956504"/>
    <w:rsid w:val="009567A2"/>
    <w:rsid w:val="0095705B"/>
    <w:rsid w:val="009570AA"/>
    <w:rsid w:val="0095712C"/>
    <w:rsid w:val="00957443"/>
    <w:rsid w:val="009574F8"/>
    <w:rsid w:val="009576BD"/>
    <w:rsid w:val="00957C19"/>
    <w:rsid w:val="00957C6A"/>
    <w:rsid w:val="00957FBB"/>
    <w:rsid w:val="00960100"/>
    <w:rsid w:val="009603D3"/>
    <w:rsid w:val="00960405"/>
    <w:rsid w:val="0096057F"/>
    <w:rsid w:val="00960644"/>
    <w:rsid w:val="0096068C"/>
    <w:rsid w:val="00960A2D"/>
    <w:rsid w:val="00960D3A"/>
    <w:rsid w:val="00961268"/>
    <w:rsid w:val="009612B4"/>
    <w:rsid w:val="0096136F"/>
    <w:rsid w:val="00961605"/>
    <w:rsid w:val="0096163A"/>
    <w:rsid w:val="00961892"/>
    <w:rsid w:val="00961C1D"/>
    <w:rsid w:val="00961C2E"/>
    <w:rsid w:val="00961F2B"/>
    <w:rsid w:val="00962132"/>
    <w:rsid w:val="00962182"/>
    <w:rsid w:val="009621BF"/>
    <w:rsid w:val="0096259B"/>
    <w:rsid w:val="00962613"/>
    <w:rsid w:val="0096294E"/>
    <w:rsid w:val="00962C29"/>
    <w:rsid w:val="00962F15"/>
    <w:rsid w:val="00962F3E"/>
    <w:rsid w:val="00962FD4"/>
    <w:rsid w:val="00962FF2"/>
    <w:rsid w:val="0096308A"/>
    <w:rsid w:val="009638A1"/>
    <w:rsid w:val="009638F8"/>
    <w:rsid w:val="00963A97"/>
    <w:rsid w:val="00963C6A"/>
    <w:rsid w:val="00963D83"/>
    <w:rsid w:val="00963DF3"/>
    <w:rsid w:val="00963E13"/>
    <w:rsid w:val="009640E6"/>
    <w:rsid w:val="009641DC"/>
    <w:rsid w:val="0096455C"/>
    <w:rsid w:val="00964A53"/>
    <w:rsid w:val="00964F19"/>
    <w:rsid w:val="00965175"/>
    <w:rsid w:val="00965296"/>
    <w:rsid w:val="009654B2"/>
    <w:rsid w:val="0096564D"/>
    <w:rsid w:val="00965A98"/>
    <w:rsid w:val="00965D74"/>
    <w:rsid w:val="00965DC9"/>
    <w:rsid w:val="00966086"/>
    <w:rsid w:val="00966246"/>
    <w:rsid w:val="00966485"/>
    <w:rsid w:val="009665B8"/>
    <w:rsid w:val="009666B0"/>
    <w:rsid w:val="009668E9"/>
    <w:rsid w:val="00966BA8"/>
    <w:rsid w:val="00966E78"/>
    <w:rsid w:val="00967019"/>
    <w:rsid w:val="0096718A"/>
    <w:rsid w:val="009676EB"/>
    <w:rsid w:val="00967818"/>
    <w:rsid w:val="00967994"/>
    <w:rsid w:val="00967B7A"/>
    <w:rsid w:val="00967CA3"/>
    <w:rsid w:val="009700A9"/>
    <w:rsid w:val="0097067C"/>
    <w:rsid w:val="009709F2"/>
    <w:rsid w:val="00970B0E"/>
    <w:rsid w:val="0097114B"/>
    <w:rsid w:val="00971258"/>
    <w:rsid w:val="0097127E"/>
    <w:rsid w:val="009712D8"/>
    <w:rsid w:val="00971352"/>
    <w:rsid w:val="00971AAE"/>
    <w:rsid w:val="00971AF1"/>
    <w:rsid w:val="00971B1C"/>
    <w:rsid w:val="00971B32"/>
    <w:rsid w:val="00971DFE"/>
    <w:rsid w:val="00972000"/>
    <w:rsid w:val="009721EA"/>
    <w:rsid w:val="009723CF"/>
    <w:rsid w:val="0097302C"/>
    <w:rsid w:val="009733F5"/>
    <w:rsid w:val="0097357C"/>
    <w:rsid w:val="009735C7"/>
    <w:rsid w:val="009735E8"/>
    <w:rsid w:val="009737EC"/>
    <w:rsid w:val="00973A08"/>
    <w:rsid w:val="00973A4A"/>
    <w:rsid w:val="00973E0D"/>
    <w:rsid w:val="00974469"/>
    <w:rsid w:val="00974571"/>
    <w:rsid w:val="009746C9"/>
    <w:rsid w:val="009746EF"/>
    <w:rsid w:val="009747E8"/>
    <w:rsid w:val="0097491A"/>
    <w:rsid w:val="0097493D"/>
    <w:rsid w:val="00974D82"/>
    <w:rsid w:val="00974F45"/>
    <w:rsid w:val="00975184"/>
    <w:rsid w:val="00975522"/>
    <w:rsid w:val="0097595B"/>
    <w:rsid w:val="00975981"/>
    <w:rsid w:val="00975A2E"/>
    <w:rsid w:val="00975DCE"/>
    <w:rsid w:val="00975FCD"/>
    <w:rsid w:val="009769A4"/>
    <w:rsid w:val="00976A6A"/>
    <w:rsid w:val="00976FAE"/>
    <w:rsid w:val="00977228"/>
    <w:rsid w:val="009777CF"/>
    <w:rsid w:val="00977865"/>
    <w:rsid w:val="00977DC1"/>
    <w:rsid w:val="0098002F"/>
    <w:rsid w:val="00980282"/>
    <w:rsid w:val="0098082F"/>
    <w:rsid w:val="00980DA7"/>
    <w:rsid w:val="00981270"/>
    <w:rsid w:val="009812C3"/>
    <w:rsid w:val="0098152F"/>
    <w:rsid w:val="0098163F"/>
    <w:rsid w:val="009816E2"/>
    <w:rsid w:val="00981952"/>
    <w:rsid w:val="00981A23"/>
    <w:rsid w:val="00981E86"/>
    <w:rsid w:val="00981FEB"/>
    <w:rsid w:val="0098211D"/>
    <w:rsid w:val="00982546"/>
    <w:rsid w:val="00982E23"/>
    <w:rsid w:val="00982E32"/>
    <w:rsid w:val="009831BC"/>
    <w:rsid w:val="0098320E"/>
    <w:rsid w:val="009834CA"/>
    <w:rsid w:val="009837D8"/>
    <w:rsid w:val="009838EB"/>
    <w:rsid w:val="0098394A"/>
    <w:rsid w:val="00983FC6"/>
    <w:rsid w:val="00984873"/>
    <w:rsid w:val="0098495D"/>
    <w:rsid w:val="0098499C"/>
    <w:rsid w:val="00984D50"/>
    <w:rsid w:val="00984DC3"/>
    <w:rsid w:val="00984E0D"/>
    <w:rsid w:val="00985052"/>
    <w:rsid w:val="009853FB"/>
    <w:rsid w:val="00985518"/>
    <w:rsid w:val="00985620"/>
    <w:rsid w:val="00985A59"/>
    <w:rsid w:val="00985B75"/>
    <w:rsid w:val="00985C08"/>
    <w:rsid w:val="00985E22"/>
    <w:rsid w:val="00985FF1"/>
    <w:rsid w:val="00986419"/>
    <w:rsid w:val="009868D8"/>
    <w:rsid w:val="00986D14"/>
    <w:rsid w:val="00986F28"/>
    <w:rsid w:val="00986F36"/>
    <w:rsid w:val="00986FB4"/>
    <w:rsid w:val="009874B9"/>
    <w:rsid w:val="0098750E"/>
    <w:rsid w:val="00987C05"/>
    <w:rsid w:val="00987C65"/>
    <w:rsid w:val="00987F82"/>
    <w:rsid w:val="009908DB"/>
    <w:rsid w:val="00990F8E"/>
    <w:rsid w:val="0099116B"/>
    <w:rsid w:val="00991511"/>
    <w:rsid w:val="00991578"/>
    <w:rsid w:val="0099176B"/>
    <w:rsid w:val="00991BE8"/>
    <w:rsid w:val="00992368"/>
    <w:rsid w:val="00992E7C"/>
    <w:rsid w:val="00993072"/>
    <w:rsid w:val="009934FD"/>
    <w:rsid w:val="00993984"/>
    <w:rsid w:val="0099399A"/>
    <w:rsid w:val="00993E01"/>
    <w:rsid w:val="00993EB3"/>
    <w:rsid w:val="009940A6"/>
    <w:rsid w:val="00994166"/>
    <w:rsid w:val="00994230"/>
    <w:rsid w:val="009944BE"/>
    <w:rsid w:val="00994567"/>
    <w:rsid w:val="009947F8"/>
    <w:rsid w:val="00994F6D"/>
    <w:rsid w:val="00995006"/>
    <w:rsid w:val="009951C0"/>
    <w:rsid w:val="00995360"/>
    <w:rsid w:val="009958B0"/>
    <w:rsid w:val="00995ACD"/>
    <w:rsid w:val="00995BD9"/>
    <w:rsid w:val="00995CAD"/>
    <w:rsid w:val="00995EC6"/>
    <w:rsid w:val="009968D4"/>
    <w:rsid w:val="00996B89"/>
    <w:rsid w:val="00996D08"/>
    <w:rsid w:val="0099707E"/>
    <w:rsid w:val="0099708E"/>
    <w:rsid w:val="009970C2"/>
    <w:rsid w:val="0099726D"/>
    <w:rsid w:val="009977E7"/>
    <w:rsid w:val="0099798E"/>
    <w:rsid w:val="00997B86"/>
    <w:rsid w:val="00997BB5"/>
    <w:rsid w:val="00997F57"/>
    <w:rsid w:val="00997F85"/>
    <w:rsid w:val="009A011C"/>
    <w:rsid w:val="009A0686"/>
    <w:rsid w:val="009A0917"/>
    <w:rsid w:val="009A0F2F"/>
    <w:rsid w:val="009A107A"/>
    <w:rsid w:val="009A1119"/>
    <w:rsid w:val="009A1161"/>
    <w:rsid w:val="009A1189"/>
    <w:rsid w:val="009A1410"/>
    <w:rsid w:val="009A1419"/>
    <w:rsid w:val="009A1471"/>
    <w:rsid w:val="009A1751"/>
    <w:rsid w:val="009A17F3"/>
    <w:rsid w:val="009A193B"/>
    <w:rsid w:val="009A1DF3"/>
    <w:rsid w:val="009A27EF"/>
    <w:rsid w:val="009A2E65"/>
    <w:rsid w:val="009A303A"/>
    <w:rsid w:val="009A31A8"/>
    <w:rsid w:val="009A327C"/>
    <w:rsid w:val="009A32E3"/>
    <w:rsid w:val="009A38F5"/>
    <w:rsid w:val="009A39E2"/>
    <w:rsid w:val="009A3A2D"/>
    <w:rsid w:val="009A3BA9"/>
    <w:rsid w:val="009A3DBD"/>
    <w:rsid w:val="009A3E90"/>
    <w:rsid w:val="009A4099"/>
    <w:rsid w:val="009A434F"/>
    <w:rsid w:val="009A44C6"/>
    <w:rsid w:val="009A4679"/>
    <w:rsid w:val="009A4E0C"/>
    <w:rsid w:val="009A510F"/>
    <w:rsid w:val="009A555B"/>
    <w:rsid w:val="009A56CC"/>
    <w:rsid w:val="009A616F"/>
    <w:rsid w:val="009A65F4"/>
    <w:rsid w:val="009A66A4"/>
    <w:rsid w:val="009A6A05"/>
    <w:rsid w:val="009A6C34"/>
    <w:rsid w:val="009A72F3"/>
    <w:rsid w:val="009A7475"/>
    <w:rsid w:val="009A74C4"/>
    <w:rsid w:val="009A75A3"/>
    <w:rsid w:val="009A7684"/>
    <w:rsid w:val="009A7AB0"/>
    <w:rsid w:val="009B0814"/>
    <w:rsid w:val="009B09D3"/>
    <w:rsid w:val="009B0FB1"/>
    <w:rsid w:val="009B11D4"/>
    <w:rsid w:val="009B1435"/>
    <w:rsid w:val="009B144A"/>
    <w:rsid w:val="009B14D8"/>
    <w:rsid w:val="009B1730"/>
    <w:rsid w:val="009B1917"/>
    <w:rsid w:val="009B198E"/>
    <w:rsid w:val="009B1A55"/>
    <w:rsid w:val="009B223E"/>
    <w:rsid w:val="009B2653"/>
    <w:rsid w:val="009B2AF3"/>
    <w:rsid w:val="009B2C16"/>
    <w:rsid w:val="009B2D44"/>
    <w:rsid w:val="009B2E28"/>
    <w:rsid w:val="009B2E97"/>
    <w:rsid w:val="009B3008"/>
    <w:rsid w:val="009B32A8"/>
    <w:rsid w:val="009B35AE"/>
    <w:rsid w:val="009B3790"/>
    <w:rsid w:val="009B3946"/>
    <w:rsid w:val="009B3B8F"/>
    <w:rsid w:val="009B3D98"/>
    <w:rsid w:val="009B3F89"/>
    <w:rsid w:val="009B4019"/>
    <w:rsid w:val="009B41BF"/>
    <w:rsid w:val="009B41D1"/>
    <w:rsid w:val="009B455F"/>
    <w:rsid w:val="009B49CC"/>
    <w:rsid w:val="009B4CCD"/>
    <w:rsid w:val="009B4D09"/>
    <w:rsid w:val="009B4DD9"/>
    <w:rsid w:val="009B5261"/>
    <w:rsid w:val="009B53AF"/>
    <w:rsid w:val="009B5762"/>
    <w:rsid w:val="009B5B73"/>
    <w:rsid w:val="009B5D63"/>
    <w:rsid w:val="009B5FBE"/>
    <w:rsid w:val="009B61AB"/>
    <w:rsid w:val="009B61F2"/>
    <w:rsid w:val="009B634B"/>
    <w:rsid w:val="009B6390"/>
    <w:rsid w:val="009B65D1"/>
    <w:rsid w:val="009B677F"/>
    <w:rsid w:val="009B7151"/>
    <w:rsid w:val="009B78BF"/>
    <w:rsid w:val="009B79EF"/>
    <w:rsid w:val="009C0197"/>
    <w:rsid w:val="009C0335"/>
    <w:rsid w:val="009C03CF"/>
    <w:rsid w:val="009C069E"/>
    <w:rsid w:val="009C072A"/>
    <w:rsid w:val="009C0AD8"/>
    <w:rsid w:val="009C0E50"/>
    <w:rsid w:val="009C10C8"/>
    <w:rsid w:val="009C11A3"/>
    <w:rsid w:val="009C12C8"/>
    <w:rsid w:val="009C1390"/>
    <w:rsid w:val="009C1BAB"/>
    <w:rsid w:val="009C1D7C"/>
    <w:rsid w:val="009C1E14"/>
    <w:rsid w:val="009C1E61"/>
    <w:rsid w:val="009C215C"/>
    <w:rsid w:val="009C21DC"/>
    <w:rsid w:val="009C2302"/>
    <w:rsid w:val="009C2465"/>
    <w:rsid w:val="009C2534"/>
    <w:rsid w:val="009C28D0"/>
    <w:rsid w:val="009C2A7B"/>
    <w:rsid w:val="009C316E"/>
    <w:rsid w:val="009C36DE"/>
    <w:rsid w:val="009C395E"/>
    <w:rsid w:val="009C3C93"/>
    <w:rsid w:val="009C3FDC"/>
    <w:rsid w:val="009C436B"/>
    <w:rsid w:val="009C45A1"/>
    <w:rsid w:val="009C48F2"/>
    <w:rsid w:val="009C4BB6"/>
    <w:rsid w:val="009C4F10"/>
    <w:rsid w:val="009C4F73"/>
    <w:rsid w:val="009C4FBC"/>
    <w:rsid w:val="009C5497"/>
    <w:rsid w:val="009C554A"/>
    <w:rsid w:val="009C5671"/>
    <w:rsid w:val="009C590F"/>
    <w:rsid w:val="009C5E42"/>
    <w:rsid w:val="009C667F"/>
    <w:rsid w:val="009C6975"/>
    <w:rsid w:val="009C6E12"/>
    <w:rsid w:val="009C717B"/>
    <w:rsid w:val="009C7459"/>
    <w:rsid w:val="009C74F3"/>
    <w:rsid w:val="009C78DD"/>
    <w:rsid w:val="009C7AAF"/>
    <w:rsid w:val="009C7B4A"/>
    <w:rsid w:val="009C7BF2"/>
    <w:rsid w:val="009C7C05"/>
    <w:rsid w:val="009C7D2F"/>
    <w:rsid w:val="009D0114"/>
    <w:rsid w:val="009D0604"/>
    <w:rsid w:val="009D09E2"/>
    <w:rsid w:val="009D0C29"/>
    <w:rsid w:val="009D0FB3"/>
    <w:rsid w:val="009D152D"/>
    <w:rsid w:val="009D1A2A"/>
    <w:rsid w:val="009D1C4E"/>
    <w:rsid w:val="009D1C9E"/>
    <w:rsid w:val="009D1DA2"/>
    <w:rsid w:val="009D1F7B"/>
    <w:rsid w:val="009D29BC"/>
    <w:rsid w:val="009D2C55"/>
    <w:rsid w:val="009D31CF"/>
    <w:rsid w:val="009D348E"/>
    <w:rsid w:val="009D3920"/>
    <w:rsid w:val="009D3BE1"/>
    <w:rsid w:val="009D3E10"/>
    <w:rsid w:val="009D3F35"/>
    <w:rsid w:val="009D4162"/>
    <w:rsid w:val="009D4208"/>
    <w:rsid w:val="009D4703"/>
    <w:rsid w:val="009D4743"/>
    <w:rsid w:val="009D482B"/>
    <w:rsid w:val="009D4A17"/>
    <w:rsid w:val="009D4DBF"/>
    <w:rsid w:val="009D4F01"/>
    <w:rsid w:val="009D4F9F"/>
    <w:rsid w:val="009D5531"/>
    <w:rsid w:val="009D5BE7"/>
    <w:rsid w:val="009D6234"/>
    <w:rsid w:val="009D6467"/>
    <w:rsid w:val="009D68DE"/>
    <w:rsid w:val="009D6D81"/>
    <w:rsid w:val="009D6E5D"/>
    <w:rsid w:val="009D6FCB"/>
    <w:rsid w:val="009D7B5F"/>
    <w:rsid w:val="009D7C30"/>
    <w:rsid w:val="009E00FE"/>
    <w:rsid w:val="009E0223"/>
    <w:rsid w:val="009E096A"/>
    <w:rsid w:val="009E09C0"/>
    <w:rsid w:val="009E0B15"/>
    <w:rsid w:val="009E0D04"/>
    <w:rsid w:val="009E0E69"/>
    <w:rsid w:val="009E1047"/>
    <w:rsid w:val="009E1076"/>
    <w:rsid w:val="009E12C2"/>
    <w:rsid w:val="009E179D"/>
    <w:rsid w:val="009E18D4"/>
    <w:rsid w:val="009E1ACA"/>
    <w:rsid w:val="009E219F"/>
    <w:rsid w:val="009E2219"/>
    <w:rsid w:val="009E2481"/>
    <w:rsid w:val="009E251D"/>
    <w:rsid w:val="009E267A"/>
    <w:rsid w:val="009E2B41"/>
    <w:rsid w:val="009E2B69"/>
    <w:rsid w:val="009E2DF7"/>
    <w:rsid w:val="009E2F92"/>
    <w:rsid w:val="009E2FC4"/>
    <w:rsid w:val="009E300C"/>
    <w:rsid w:val="009E3081"/>
    <w:rsid w:val="009E334F"/>
    <w:rsid w:val="009E3977"/>
    <w:rsid w:val="009E3A9A"/>
    <w:rsid w:val="009E4271"/>
    <w:rsid w:val="009E474F"/>
    <w:rsid w:val="009E47D0"/>
    <w:rsid w:val="009E4837"/>
    <w:rsid w:val="009E4B09"/>
    <w:rsid w:val="009E5138"/>
    <w:rsid w:val="009E58BD"/>
    <w:rsid w:val="009E6525"/>
    <w:rsid w:val="009E65FE"/>
    <w:rsid w:val="009E66CB"/>
    <w:rsid w:val="009E6B7D"/>
    <w:rsid w:val="009E6C0F"/>
    <w:rsid w:val="009E6D9B"/>
    <w:rsid w:val="009E707B"/>
    <w:rsid w:val="009E737D"/>
    <w:rsid w:val="009E752A"/>
    <w:rsid w:val="009E7672"/>
    <w:rsid w:val="009E7C31"/>
    <w:rsid w:val="009E7DC4"/>
    <w:rsid w:val="009E7FB5"/>
    <w:rsid w:val="009F02BD"/>
    <w:rsid w:val="009F03B4"/>
    <w:rsid w:val="009F049A"/>
    <w:rsid w:val="009F0506"/>
    <w:rsid w:val="009F050D"/>
    <w:rsid w:val="009F059D"/>
    <w:rsid w:val="009F0A4F"/>
    <w:rsid w:val="009F0D52"/>
    <w:rsid w:val="009F104D"/>
    <w:rsid w:val="009F1490"/>
    <w:rsid w:val="009F1B87"/>
    <w:rsid w:val="009F1ED5"/>
    <w:rsid w:val="009F1FD2"/>
    <w:rsid w:val="009F2032"/>
    <w:rsid w:val="009F2926"/>
    <w:rsid w:val="009F2B9A"/>
    <w:rsid w:val="009F302D"/>
    <w:rsid w:val="009F3272"/>
    <w:rsid w:val="009F3AAB"/>
    <w:rsid w:val="009F3B3B"/>
    <w:rsid w:val="009F40EB"/>
    <w:rsid w:val="009F4560"/>
    <w:rsid w:val="009F48F2"/>
    <w:rsid w:val="009F4C87"/>
    <w:rsid w:val="009F4D91"/>
    <w:rsid w:val="009F4ED9"/>
    <w:rsid w:val="009F4F22"/>
    <w:rsid w:val="009F5999"/>
    <w:rsid w:val="009F5AAD"/>
    <w:rsid w:val="009F5F33"/>
    <w:rsid w:val="009F65A4"/>
    <w:rsid w:val="009F73DD"/>
    <w:rsid w:val="009F7471"/>
    <w:rsid w:val="009F7621"/>
    <w:rsid w:val="009F7742"/>
    <w:rsid w:val="009F7B9A"/>
    <w:rsid w:val="009F7DD8"/>
    <w:rsid w:val="009F7DF0"/>
    <w:rsid w:val="009F7F18"/>
    <w:rsid w:val="00A0024A"/>
    <w:rsid w:val="00A00267"/>
    <w:rsid w:val="00A003BA"/>
    <w:rsid w:val="00A00832"/>
    <w:rsid w:val="00A00998"/>
    <w:rsid w:val="00A00C55"/>
    <w:rsid w:val="00A00E84"/>
    <w:rsid w:val="00A01044"/>
    <w:rsid w:val="00A016DD"/>
    <w:rsid w:val="00A0174D"/>
    <w:rsid w:val="00A01CCF"/>
    <w:rsid w:val="00A01F29"/>
    <w:rsid w:val="00A021A4"/>
    <w:rsid w:val="00A02578"/>
    <w:rsid w:val="00A029C2"/>
    <w:rsid w:val="00A02D0F"/>
    <w:rsid w:val="00A02EC4"/>
    <w:rsid w:val="00A02EC6"/>
    <w:rsid w:val="00A032D3"/>
    <w:rsid w:val="00A034B2"/>
    <w:rsid w:val="00A038F5"/>
    <w:rsid w:val="00A04091"/>
    <w:rsid w:val="00A041E7"/>
    <w:rsid w:val="00A0434C"/>
    <w:rsid w:val="00A0449F"/>
    <w:rsid w:val="00A045AB"/>
    <w:rsid w:val="00A047ED"/>
    <w:rsid w:val="00A04ADF"/>
    <w:rsid w:val="00A04C2C"/>
    <w:rsid w:val="00A04C8D"/>
    <w:rsid w:val="00A04EBF"/>
    <w:rsid w:val="00A04FDC"/>
    <w:rsid w:val="00A05C59"/>
    <w:rsid w:val="00A06564"/>
    <w:rsid w:val="00A06580"/>
    <w:rsid w:val="00A0662A"/>
    <w:rsid w:val="00A0693B"/>
    <w:rsid w:val="00A06B38"/>
    <w:rsid w:val="00A06FEA"/>
    <w:rsid w:val="00A07078"/>
    <w:rsid w:val="00A07107"/>
    <w:rsid w:val="00A10165"/>
    <w:rsid w:val="00A10220"/>
    <w:rsid w:val="00A10453"/>
    <w:rsid w:val="00A10A78"/>
    <w:rsid w:val="00A10C9E"/>
    <w:rsid w:val="00A10D29"/>
    <w:rsid w:val="00A10DDD"/>
    <w:rsid w:val="00A10F7A"/>
    <w:rsid w:val="00A11222"/>
    <w:rsid w:val="00A112A9"/>
    <w:rsid w:val="00A114C0"/>
    <w:rsid w:val="00A115BA"/>
    <w:rsid w:val="00A118CF"/>
    <w:rsid w:val="00A1193C"/>
    <w:rsid w:val="00A119B8"/>
    <w:rsid w:val="00A11B33"/>
    <w:rsid w:val="00A12940"/>
    <w:rsid w:val="00A12C8F"/>
    <w:rsid w:val="00A12EE0"/>
    <w:rsid w:val="00A12FBF"/>
    <w:rsid w:val="00A1385F"/>
    <w:rsid w:val="00A13DAA"/>
    <w:rsid w:val="00A141EC"/>
    <w:rsid w:val="00A1429B"/>
    <w:rsid w:val="00A147A7"/>
    <w:rsid w:val="00A1480B"/>
    <w:rsid w:val="00A14E3E"/>
    <w:rsid w:val="00A15780"/>
    <w:rsid w:val="00A15A02"/>
    <w:rsid w:val="00A15D52"/>
    <w:rsid w:val="00A15DF3"/>
    <w:rsid w:val="00A163C1"/>
    <w:rsid w:val="00A163F2"/>
    <w:rsid w:val="00A16512"/>
    <w:rsid w:val="00A165DC"/>
    <w:rsid w:val="00A16BEB"/>
    <w:rsid w:val="00A173CC"/>
    <w:rsid w:val="00A17BBA"/>
    <w:rsid w:val="00A17BD0"/>
    <w:rsid w:val="00A2033A"/>
    <w:rsid w:val="00A205FB"/>
    <w:rsid w:val="00A20753"/>
    <w:rsid w:val="00A20BF9"/>
    <w:rsid w:val="00A210D5"/>
    <w:rsid w:val="00A2128F"/>
    <w:rsid w:val="00A212CC"/>
    <w:rsid w:val="00A21A00"/>
    <w:rsid w:val="00A22BB3"/>
    <w:rsid w:val="00A22C1C"/>
    <w:rsid w:val="00A22C70"/>
    <w:rsid w:val="00A22C9F"/>
    <w:rsid w:val="00A22CD3"/>
    <w:rsid w:val="00A230D5"/>
    <w:rsid w:val="00A230E0"/>
    <w:rsid w:val="00A232B3"/>
    <w:rsid w:val="00A238E2"/>
    <w:rsid w:val="00A23928"/>
    <w:rsid w:val="00A239F6"/>
    <w:rsid w:val="00A23A0F"/>
    <w:rsid w:val="00A23A9B"/>
    <w:rsid w:val="00A23EF8"/>
    <w:rsid w:val="00A24843"/>
    <w:rsid w:val="00A24C59"/>
    <w:rsid w:val="00A24CC3"/>
    <w:rsid w:val="00A24CF5"/>
    <w:rsid w:val="00A250F1"/>
    <w:rsid w:val="00A253C6"/>
    <w:rsid w:val="00A25B05"/>
    <w:rsid w:val="00A265D8"/>
    <w:rsid w:val="00A2678B"/>
    <w:rsid w:val="00A268D7"/>
    <w:rsid w:val="00A269D0"/>
    <w:rsid w:val="00A26BCB"/>
    <w:rsid w:val="00A26D86"/>
    <w:rsid w:val="00A26DB2"/>
    <w:rsid w:val="00A270A4"/>
    <w:rsid w:val="00A2716B"/>
    <w:rsid w:val="00A2725C"/>
    <w:rsid w:val="00A272E3"/>
    <w:rsid w:val="00A27BB3"/>
    <w:rsid w:val="00A27BE7"/>
    <w:rsid w:val="00A3046E"/>
    <w:rsid w:val="00A30769"/>
    <w:rsid w:val="00A30CC1"/>
    <w:rsid w:val="00A312CC"/>
    <w:rsid w:val="00A31355"/>
    <w:rsid w:val="00A314A8"/>
    <w:rsid w:val="00A315FA"/>
    <w:rsid w:val="00A31DA3"/>
    <w:rsid w:val="00A3205A"/>
    <w:rsid w:val="00A3213F"/>
    <w:rsid w:val="00A322C0"/>
    <w:rsid w:val="00A32BE4"/>
    <w:rsid w:val="00A32E56"/>
    <w:rsid w:val="00A331AB"/>
    <w:rsid w:val="00A332B4"/>
    <w:rsid w:val="00A33946"/>
    <w:rsid w:val="00A341C6"/>
    <w:rsid w:val="00A341C7"/>
    <w:rsid w:val="00A3450D"/>
    <w:rsid w:val="00A34888"/>
    <w:rsid w:val="00A34A38"/>
    <w:rsid w:val="00A34C5E"/>
    <w:rsid w:val="00A34EC8"/>
    <w:rsid w:val="00A3534B"/>
    <w:rsid w:val="00A3547B"/>
    <w:rsid w:val="00A354EA"/>
    <w:rsid w:val="00A35909"/>
    <w:rsid w:val="00A35B21"/>
    <w:rsid w:val="00A35C67"/>
    <w:rsid w:val="00A35DDC"/>
    <w:rsid w:val="00A36170"/>
    <w:rsid w:val="00A361ED"/>
    <w:rsid w:val="00A363F3"/>
    <w:rsid w:val="00A36BEC"/>
    <w:rsid w:val="00A36D82"/>
    <w:rsid w:val="00A36E24"/>
    <w:rsid w:val="00A36F3B"/>
    <w:rsid w:val="00A36F67"/>
    <w:rsid w:val="00A37934"/>
    <w:rsid w:val="00A3797D"/>
    <w:rsid w:val="00A37D04"/>
    <w:rsid w:val="00A37E7D"/>
    <w:rsid w:val="00A37FAD"/>
    <w:rsid w:val="00A4010B"/>
    <w:rsid w:val="00A402E9"/>
    <w:rsid w:val="00A40407"/>
    <w:rsid w:val="00A404F3"/>
    <w:rsid w:val="00A412C8"/>
    <w:rsid w:val="00A4151C"/>
    <w:rsid w:val="00A41567"/>
    <w:rsid w:val="00A41AAB"/>
    <w:rsid w:val="00A41B51"/>
    <w:rsid w:val="00A41BD7"/>
    <w:rsid w:val="00A41D4E"/>
    <w:rsid w:val="00A4205B"/>
    <w:rsid w:val="00A42468"/>
    <w:rsid w:val="00A4254D"/>
    <w:rsid w:val="00A42596"/>
    <w:rsid w:val="00A428FF"/>
    <w:rsid w:val="00A42D95"/>
    <w:rsid w:val="00A42E5E"/>
    <w:rsid w:val="00A43394"/>
    <w:rsid w:val="00A43CFC"/>
    <w:rsid w:val="00A43D28"/>
    <w:rsid w:val="00A43D2E"/>
    <w:rsid w:val="00A43F59"/>
    <w:rsid w:val="00A442AA"/>
    <w:rsid w:val="00A442AB"/>
    <w:rsid w:val="00A44F35"/>
    <w:rsid w:val="00A44FB0"/>
    <w:rsid w:val="00A45102"/>
    <w:rsid w:val="00A45264"/>
    <w:rsid w:val="00A45DC4"/>
    <w:rsid w:val="00A461AE"/>
    <w:rsid w:val="00A461DC"/>
    <w:rsid w:val="00A4639A"/>
    <w:rsid w:val="00A463EA"/>
    <w:rsid w:val="00A464BB"/>
    <w:rsid w:val="00A46A1B"/>
    <w:rsid w:val="00A46D49"/>
    <w:rsid w:val="00A47688"/>
    <w:rsid w:val="00A47841"/>
    <w:rsid w:val="00A47993"/>
    <w:rsid w:val="00A47BA5"/>
    <w:rsid w:val="00A47D82"/>
    <w:rsid w:val="00A47EAF"/>
    <w:rsid w:val="00A5014A"/>
    <w:rsid w:val="00A502E9"/>
    <w:rsid w:val="00A50490"/>
    <w:rsid w:val="00A51177"/>
    <w:rsid w:val="00A516DF"/>
    <w:rsid w:val="00A51D5A"/>
    <w:rsid w:val="00A51FB9"/>
    <w:rsid w:val="00A520A7"/>
    <w:rsid w:val="00A520B0"/>
    <w:rsid w:val="00A52125"/>
    <w:rsid w:val="00A522F0"/>
    <w:rsid w:val="00A52DD1"/>
    <w:rsid w:val="00A5314D"/>
    <w:rsid w:val="00A53194"/>
    <w:rsid w:val="00A53225"/>
    <w:rsid w:val="00A53278"/>
    <w:rsid w:val="00A53310"/>
    <w:rsid w:val="00A53607"/>
    <w:rsid w:val="00A53671"/>
    <w:rsid w:val="00A537FA"/>
    <w:rsid w:val="00A540E8"/>
    <w:rsid w:val="00A54281"/>
    <w:rsid w:val="00A544C3"/>
    <w:rsid w:val="00A547DE"/>
    <w:rsid w:val="00A547EE"/>
    <w:rsid w:val="00A54841"/>
    <w:rsid w:val="00A54922"/>
    <w:rsid w:val="00A54DD8"/>
    <w:rsid w:val="00A55229"/>
    <w:rsid w:val="00A5527E"/>
    <w:rsid w:val="00A55334"/>
    <w:rsid w:val="00A554FB"/>
    <w:rsid w:val="00A55502"/>
    <w:rsid w:val="00A5579F"/>
    <w:rsid w:val="00A557B7"/>
    <w:rsid w:val="00A55CCA"/>
    <w:rsid w:val="00A55DAC"/>
    <w:rsid w:val="00A55E22"/>
    <w:rsid w:val="00A55F33"/>
    <w:rsid w:val="00A562E3"/>
    <w:rsid w:val="00A56346"/>
    <w:rsid w:val="00A56A8B"/>
    <w:rsid w:val="00A56E5E"/>
    <w:rsid w:val="00A571EE"/>
    <w:rsid w:val="00A57717"/>
    <w:rsid w:val="00A57BBE"/>
    <w:rsid w:val="00A57C10"/>
    <w:rsid w:val="00A57F84"/>
    <w:rsid w:val="00A60005"/>
    <w:rsid w:val="00A6041F"/>
    <w:rsid w:val="00A604F7"/>
    <w:rsid w:val="00A60A0D"/>
    <w:rsid w:val="00A60D8B"/>
    <w:rsid w:val="00A61029"/>
    <w:rsid w:val="00A612B0"/>
    <w:rsid w:val="00A614DF"/>
    <w:rsid w:val="00A61EFC"/>
    <w:rsid w:val="00A62315"/>
    <w:rsid w:val="00A6244F"/>
    <w:rsid w:val="00A6330C"/>
    <w:rsid w:val="00A6337C"/>
    <w:rsid w:val="00A6340F"/>
    <w:rsid w:val="00A6350F"/>
    <w:rsid w:val="00A63692"/>
    <w:rsid w:val="00A637A5"/>
    <w:rsid w:val="00A63A3A"/>
    <w:rsid w:val="00A63ED3"/>
    <w:rsid w:val="00A63F95"/>
    <w:rsid w:val="00A64598"/>
    <w:rsid w:val="00A645C1"/>
    <w:rsid w:val="00A64990"/>
    <w:rsid w:val="00A649E8"/>
    <w:rsid w:val="00A64A9F"/>
    <w:rsid w:val="00A64CBD"/>
    <w:rsid w:val="00A64FA6"/>
    <w:rsid w:val="00A657C7"/>
    <w:rsid w:val="00A658B0"/>
    <w:rsid w:val="00A65A97"/>
    <w:rsid w:val="00A6623E"/>
    <w:rsid w:val="00A66691"/>
    <w:rsid w:val="00A66802"/>
    <w:rsid w:val="00A668AE"/>
    <w:rsid w:val="00A66CA0"/>
    <w:rsid w:val="00A66D0D"/>
    <w:rsid w:val="00A66E55"/>
    <w:rsid w:val="00A66F66"/>
    <w:rsid w:val="00A670EB"/>
    <w:rsid w:val="00A670EC"/>
    <w:rsid w:val="00A6716A"/>
    <w:rsid w:val="00A67172"/>
    <w:rsid w:val="00A671DC"/>
    <w:rsid w:val="00A67836"/>
    <w:rsid w:val="00A70199"/>
    <w:rsid w:val="00A708F9"/>
    <w:rsid w:val="00A70C22"/>
    <w:rsid w:val="00A70E65"/>
    <w:rsid w:val="00A70EEF"/>
    <w:rsid w:val="00A70F00"/>
    <w:rsid w:val="00A7111B"/>
    <w:rsid w:val="00A71183"/>
    <w:rsid w:val="00A7126C"/>
    <w:rsid w:val="00A717B1"/>
    <w:rsid w:val="00A71913"/>
    <w:rsid w:val="00A71A51"/>
    <w:rsid w:val="00A71AF4"/>
    <w:rsid w:val="00A72012"/>
    <w:rsid w:val="00A722CC"/>
    <w:rsid w:val="00A72635"/>
    <w:rsid w:val="00A7278B"/>
    <w:rsid w:val="00A727FC"/>
    <w:rsid w:val="00A733C1"/>
    <w:rsid w:val="00A7377B"/>
    <w:rsid w:val="00A73965"/>
    <w:rsid w:val="00A73973"/>
    <w:rsid w:val="00A73D75"/>
    <w:rsid w:val="00A74389"/>
    <w:rsid w:val="00A7471D"/>
    <w:rsid w:val="00A748E0"/>
    <w:rsid w:val="00A74A76"/>
    <w:rsid w:val="00A751F9"/>
    <w:rsid w:val="00A752DB"/>
    <w:rsid w:val="00A7572F"/>
    <w:rsid w:val="00A75C15"/>
    <w:rsid w:val="00A75C20"/>
    <w:rsid w:val="00A76109"/>
    <w:rsid w:val="00A762B0"/>
    <w:rsid w:val="00A7660B"/>
    <w:rsid w:val="00A76839"/>
    <w:rsid w:val="00A76CDA"/>
    <w:rsid w:val="00A76F2D"/>
    <w:rsid w:val="00A771C7"/>
    <w:rsid w:val="00A771CC"/>
    <w:rsid w:val="00A77795"/>
    <w:rsid w:val="00A7792D"/>
    <w:rsid w:val="00A80031"/>
    <w:rsid w:val="00A8013F"/>
    <w:rsid w:val="00A8037C"/>
    <w:rsid w:val="00A80444"/>
    <w:rsid w:val="00A80485"/>
    <w:rsid w:val="00A8062E"/>
    <w:rsid w:val="00A80719"/>
    <w:rsid w:val="00A80C15"/>
    <w:rsid w:val="00A80E60"/>
    <w:rsid w:val="00A80EA8"/>
    <w:rsid w:val="00A81224"/>
    <w:rsid w:val="00A8126E"/>
    <w:rsid w:val="00A813FA"/>
    <w:rsid w:val="00A81584"/>
    <w:rsid w:val="00A81935"/>
    <w:rsid w:val="00A81AEF"/>
    <w:rsid w:val="00A81C4A"/>
    <w:rsid w:val="00A81EB6"/>
    <w:rsid w:val="00A81FB4"/>
    <w:rsid w:val="00A82011"/>
    <w:rsid w:val="00A82030"/>
    <w:rsid w:val="00A82276"/>
    <w:rsid w:val="00A8235F"/>
    <w:rsid w:val="00A82610"/>
    <w:rsid w:val="00A827F5"/>
    <w:rsid w:val="00A828CC"/>
    <w:rsid w:val="00A82A7D"/>
    <w:rsid w:val="00A82DCA"/>
    <w:rsid w:val="00A82F00"/>
    <w:rsid w:val="00A82F7E"/>
    <w:rsid w:val="00A830B3"/>
    <w:rsid w:val="00A831BD"/>
    <w:rsid w:val="00A835FF"/>
    <w:rsid w:val="00A8376D"/>
    <w:rsid w:val="00A83A4C"/>
    <w:rsid w:val="00A83C0D"/>
    <w:rsid w:val="00A83D89"/>
    <w:rsid w:val="00A83E39"/>
    <w:rsid w:val="00A83F29"/>
    <w:rsid w:val="00A8414C"/>
    <w:rsid w:val="00A84167"/>
    <w:rsid w:val="00A841A3"/>
    <w:rsid w:val="00A84620"/>
    <w:rsid w:val="00A84BC3"/>
    <w:rsid w:val="00A84CC5"/>
    <w:rsid w:val="00A84F6A"/>
    <w:rsid w:val="00A84FBB"/>
    <w:rsid w:val="00A85036"/>
    <w:rsid w:val="00A8503C"/>
    <w:rsid w:val="00A850DC"/>
    <w:rsid w:val="00A852C7"/>
    <w:rsid w:val="00A852CE"/>
    <w:rsid w:val="00A858D5"/>
    <w:rsid w:val="00A85FA5"/>
    <w:rsid w:val="00A86C09"/>
    <w:rsid w:val="00A86ED4"/>
    <w:rsid w:val="00A86F67"/>
    <w:rsid w:val="00A87142"/>
    <w:rsid w:val="00A87225"/>
    <w:rsid w:val="00A87336"/>
    <w:rsid w:val="00A87A2A"/>
    <w:rsid w:val="00A87F0A"/>
    <w:rsid w:val="00A90488"/>
    <w:rsid w:val="00A90507"/>
    <w:rsid w:val="00A908F2"/>
    <w:rsid w:val="00A90AAF"/>
    <w:rsid w:val="00A90B4B"/>
    <w:rsid w:val="00A90C95"/>
    <w:rsid w:val="00A91188"/>
    <w:rsid w:val="00A92180"/>
    <w:rsid w:val="00A92368"/>
    <w:rsid w:val="00A923E1"/>
    <w:rsid w:val="00A9248A"/>
    <w:rsid w:val="00A926DA"/>
    <w:rsid w:val="00A92BA0"/>
    <w:rsid w:val="00A92BB8"/>
    <w:rsid w:val="00A932A2"/>
    <w:rsid w:val="00A933E7"/>
    <w:rsid w:val="00A936D3"/>
    <w:rsid w:val="00A945B2"/>
    <w:rsid w:val="00A948FD"/>
    <w:rsid w:val="00A94A3D"/>
    <w:rsid w:val="00A9567D"/>
    <w:rsid w:val="00A961FA"/>
    <w:rsid w:val="00A963C2"/>
    <w:rsid w:val="00A967DA"/>
    <w:rsid w:val="00A96945"/>
    <w:rsid w:val="00A96C89"/>
    <w:rsid w:val="00A96FA5"/>
    <w:rsid w:val="00A97007"/>
    <w:rsid w:val="00A973E7"/>
    <w:rsid w:val="00A97FDD"/>
    <w:rsid w:val="00AA0132"/>
    <w:rsid w:val="00AA0625"/>
    <w:rsid w:val="00AA0CA7"/>
    <w:rsid w:val="00AA0FCE"/>
    <w:rsid w:val="00AA1BAA"/>
    <w:rsid w:val="00AA1CF6"/>
    <w:rsid w:val="00AA2685"/>
    <w:rsid w:val="00AA27EA"/>
    <w:rsid w:val="00AA28EF"/>
    <w:rsid w:val="00AA295F"/>
    <w:rsid w:val="00AA29F3"/>
    <w:rsid w:val="00AA2A76"/>
    <w:rsid w:val="00AA2B90"/>
    <w:rsid w:val="00AA3449"/>
    <w:rsid w:val="00AA345E"/>
    <w:rsid w:val="00AA3503"/>
    <w:rsid w:val="00AA3B42"/>
    <w:rsid w:val="00AA3BB3"/>
    <w:rsid w:val="00AA3C78"/>
    <w:rsid w:val="00AA42BA"/>
    <w:rsid w:val="00AA47F4"/>
    <w:rsid w:val="00AA480D"/>
    <w:rsid w:val="00AA4842"/>
    <w:rsid w:val="00AA496C"/>
    <w:rsid w:val="00AA4AB1"/>
    <w:rsid w:val="00AA4AD6"/>
    <w:rsid w:val="00AA5257"/>
    <w:rsid w:val="00AA52A7"/>
    <w:rsid w:val="00AA5852"/>
    <w:rsid w:val="00AA58D2"/>
    <w:rsid w:val="00AA5C1B"/>
    <w:rsid w:val="00AA5C66"/>
    <w:rsid w:val="00AA5E5D"/>
    <w:rsid w:val="00AA5E81"/>
    <w:rsid w:val="00AA5F93"/>
    <w:rsid w:val="00AA600A"/>
    <w:rsid w:val="00AA612F"/>
    <w:rsid w:val="00AA6894"/>
    <w:rsid w:val="00AA6EE1"/>
    <w:rsid w:val="00AA6F67"/>
    <w:rsid w:val="00AA7039"/>
    <w:rsid w:val="00AA73CD"/>
    <w:rsid w:val="00AA781A"/>
    <w:rsid w:val="00AA7885"/>
    <w:rsid w:val="00AA793D"/>
    <w:rsid w:val="00AA7FB4"/>
    <w:rsid w:val="00AB00E7"/>
    <w:rsid w:val="00AB0137"/>
    <w:rsid w:val="00AB019B"/>
    <w:rsid w:val="00AB0469"/>
    <w:rsid w:val="00AB0ACB"/>
    <w:rsid w:val="00AB0EF5"/>
    <w:rsid w:val="00AB0F87"/>
    <w:rsid w:val="00AB1355"/>
    <w:rsid w:val="00AB15E6"/>
    <w:rsid w:val="00AB1921"/>
    <w:rsid w:val="00AB1AFE"/>
    <w:rsid w:val="00AB1CAF"/>
    <w:rsid w:val="00AB1EBB"/>
    <w:rsid w:val="00AB2183"/>
    <w:rsid w:val="00AB23C4"/>
    <w:rsid w:val="00AB247D"/>
    <w:rsid w:val="00AB293C"/>
    <w:rsid w:val="00AB32B2"/>
    <w:rsid w:val="00AB32E0"/>
    <w:rsid w:val="00AB3E8D"/>
    <w:rsid w:val="00AB4464"/>
    <w:rsid w:val="00AB4685"/>
    <w:rsid w:val="00AB46AB"/>
    <w:rsid w:val="00AB4A36"/>
    <w:rsid w:val="00AB4D10"/>
    <w:rsid w:val="00AB4EB8"/>
    <w:rsid w:val="00AB5054"/>
    <w:rsid w:val="00AB5240"/>
    <w:rsid w:val="00AB52EE"/>
    <w:rsid w:val="00AB53D3"/>
    <w:rsid w:val="00AB5AE8"/>
    <w:rsid w:val="00AB5CC2"/>
    <w:rsid w:val="00AB63FF"/>
    <w:rsid w:val="00AB646A"/>
    <w:rsid w:val="00AB65F4"/>
    <w:rsid w:val="00AB6725"/>
    <w:rsid w:val="00AB6744"/>
    <w:rsid w:val="00AB6755"/>
    <w:rsid w:val="00AB6A21"/>
    <w:rsid w:val="00AB6B39"/>
    <w:rsid w:val="00AB6B3C"/>
    <w:rsid w:val="00AB6CEF"/>
    <w:rsid w:val="00AB6F6F"/>
    <w:rsid w:val="00AB750B"/>
    <w:rsid w:val="00AB751B"/>
    <w:rsid w:val="00AB755D"/>
    <w:rsid w:val="00AB776C"/>
    <w:rsid w:val="00AB77F8"/>
    <w:rsid w:val="00AB7964"/>
    <w:rsid w:val="00AB7DD9"/>
    <w:rsid w:val="00AB7DEE"/>
    <w:rsid w:val="00AB7FAD"/>
    <w:rsid w:val="00AB7FC9"/>
    <w:rsid w:val="00AC0326"/>
    <w:rsid w:val="00AC0D78"/>
    <w:rsid w:val="00AC0EA4"/>
    <w:rsid w:val="00AC1086"/>
    <w:rsid w:val="00AC15FB"/>
    <w:rsid w:val="00AC1FA4"/>
    <w:rsid w:val="00AC214B"/>
    <w:rsid w:val="00AC2496"/>
    <w:rsid w:val="00AC24C4"/>
    <w:rsid w:val="00AC29E7"/>
    <w:rsid w:val="00AC2BA8"/>
    <w:rsid w:val="00AC2ED5"/>
    <w:rsid w:val="00AC3281"/>
    <w:rsid w:val="00AC3719"/>
    <w:rsid w:val="00AC3AEA"/>
    <w:rsid w:val="00AC3BB6"/>
    <w:rsid w:val="00AC3C35"/>
    <w:rsid w:val="00AC3EB7"/>
    <w:rsid w:val="00AC4011"/>
    <w:rsid w:val="00AC4129"/>
    <w:rsid w:val="00AC4191"/>
    <w:rsid w:val="00AC41EE"/>
    <w:rsid w:val="00AC41FF"/>
    <w:rsid w:val="00AC44B7"/>
    <w:rsid w:val="00AC471E"/>
    <w:rsid w:val="00AC4C9F"/>
    <w:rsid w:val="00AC4CBC"/>
    <w:rsid w:val="00AC5490"/>
    <w:rsid w:val="00AC574B"/>
    <w:rsid w:val="00AC5BFB"/>
    <w:rsid w:val="00AC5E54"/>
    <w:rsid w:val="00AC5F50"/>
    <w:rsid w:val="00AC5F55"/>
    <w:rsid w:val="00AC6156"/>
    <w:rsid w:val="00AC644D"/>
    <w:rsid w:val="00AC64D9"/>
    <w:rsid w:val="00AC6CD4"/>
    <w:rsid w:val="00AC6D4F"/>
    <w:rsid w:val="00AC6FB4"/>
    <w:rsid w:val="00AC7440"/>
    <w:rsid w:val="00AC78F0"/>
    <w:rsid w:val="00AC7D14"/>
    <w:rsid w:val="00AC7DB5"/>
    <w:rsid w:val="00AD00CA"/>
    <w:rsid w:val="00AD057C"/>
    <w:rsid w:val="00AD06B3"/>
    <w:rsid w:val="00AD08E3"/>
    <w:rsid w:val="00AD0941"/>
    <w:rsid w:val="00AD0AD4"/>
    <w:rsid w:val="00AD0B4A"/>
    <w:rsid w:val="00AD14C0"/>
    <w:rsid w:val="00AD150B"/>
    <w:rsid w:val="00AD1BB2"/>
    <w:rsid w:val="00AD1E39"/>
    <w:rsid w:val="00AD1E9C"/>
    <w:rsid w:val="00AD1FD1"/>
    <w:rsid w:val="00AD2129"/>
    <w:rsid w:val="00AD23C2"/>
    <w:rsid w:val="00AD2BC4"/>
    <w:rsid w:val="00AD2D82"/>
    <w:rsid w:val="00AD32BB"/>
    <w:rsid w:val="00AD32CC"/>
    <w:rsid w:val="00AD36A4"/>
    <w:rsid w:val="00AD36D7"/>
    <w:rsid w:val="00AD38F7"/>
    <w:rsid w:val="00AD3A34"/>
    <w:rsid w:val="00AD3EF3"/>
    <w:rsid w:val="00AD404A"/>
    <w:rsid w:val="00AD424D"/>
    <w:rsid w:val="00AD425B"/>
    <w:rsid w:val="00AD458A"/>
    <w:rsid w:val="00AD4614"/>
    <w:rsid w:val="00AD462F"/>
    <w:rsid w:val="00AD4C87"/>
    <w:rsid w:val="00AD523F"/>
    <w:rsid w:val="00AD527C"/>
    <w:rsid w:val="00AD567C"/>
    <w:rsid w:val="00AD5B93"/>
    <w:rsid w:val="00AD5C4F"/>
    <w:rsid w:val="00AD5C8A"/>
    <w:rsid w:val="00AD6315"/>
    <w:rsid w:val="00AD6764"/>
    <w:rsid w:val="00AD67EB"/>
    <w:rsid w:val="00AD6B47"/>
    <w:rsid w:val="00AD6EFE"/>
    <w:rsid w:val="00AD7329"/>
    <w:rsid w:val="00AD734F"/>
    <w:rsid w:val="00AD7383"/>
    <w:rsid w:val="00AD73C2"/>
    <w:rsid w:val="00AD7B90"/>
    <w:rsid w:val="00AD7C54"/>
    <w:rsid w:val="00AE0055"/>
    <w:rsid w:val="00AE00CC"/>
    <w:rsid w:val="00AE030A"/>
    <w:rsid w:val="00AE06B8"/>
    <w:rsid w:val="00AE086C"/>
    <w:rsid w:val="00AE09CE"/>
    <w:rsid w:val="00AE0A20"/>
    <w:rsid w:val="00AE181E"/>
    <w:rsid w:val="00AE1D2C"/>
    <w:rsid w:val="00AE2286"/>
    <w:rsid w:val="00AE2642"/>
    <w:rsid w:val="00AE26EE"/>
    <w:rsid w:val="00AE27B0"/>
    <w:rsid w:val="00AE291D"/>
    <w:rsid w:val="00AE2959"/>
    <w:rsid w:val="00AE29C5"/>
    <w:rsid w:val="00AE2B8B"/>
    <w:rsid w:val="00AE2E19"/>
    <w:rsid w:val="00AE2E68"/>
    <w:rsid w:val="00AE30DD"/>
    <w:rsid w:val="00AE30F1"/>
    <w:rsid w:val="00AE3607"/>
    <w:rsid w:val="00AE3764"/>
    <w:rsid w:val="00AE3BD2"/>
    <w:rsid w:val="00AE3CBC"/>
    <w:rsid w:val="00AE3CFA"/>
    <w:rsid w:val="00AE401B"/>
    <w:rsid w:val="00AE4038"/>
    <w:rsid w:val="00AE4146"/>
    <w:rsid w:val="00AE4323"/>
    <w:rsid w:val="00AE44A0"/>
    <w:rsid w:val="00AE46C1"/>
    <w:rsid w:val="00AE4708"/>
    <w:rsid w:val="00AE473E"/>
    <w:rsid w:val="00AE4B50"/>
    <w:rsid w:val="00AE4B6E"/>
    <w:rsid w:val="00AE4C13"/>
    <w:rsid w:val="00AE4CB5"/>
    <w:rsid w:val="00AE4E38"/>
    <w:rsid w:val="00AE530D"/>
    <w:rsid w:val="00AE5700"/>
    <w:rsid w:val="00AE57DF"/>
    <w:rsid w:val="00AE5831"/>
    <w:rsid w:val="00AE588D"/>
    <w:rsid w:val="00AE59D6"/>
    <w:rsid w:val="00AE59FC"/>
    <w:rsid w:val="00AE5ACD"/>
    <w:rsid w:val="00AE5AFD"/>
    <w:rsid w:val="00AE5F9D"/>
    <w:rsid w:val="00AE64B5"/>
    <w:rsid w:val="00AE68A0"/>
    <w:rsid w:val="00AE6BA0"/>
    <w:rsid w:val="00AE6D67"/>
    <w:rsid w:val="00AE75CE"/>
    <w:rsid w:val="00AE77F2"/>
    <w:rsid w:val="00AE7917"/>
    <w:rsid w:val="00AE7B52"/>
    <w:rsid w:val="00AF0049"/>
    <w:rsid w:val="00AF0072"/>
    <w:rsid w:val="00AF00B4"/>
    <w:rsid w:val="00AF01C7"/>
    <w:rsid w:val="00AF01D4"/>
    <w:rsid w:val="00AF044A"/>
    <w:rsid w:val="00AF047A"/>
    <w:rsid w:val="00AF08DA"/>
    <w:rsid w:val="00AF0C5C"/>
    <w:rsid w:val="00AF0D68"/>
    <w:rsid w:val="00AF14BA"/>
    <w:rsid w:val="00AF1E62"/>
    <w:rsid w:val="00AF2127"/>
    <w:rsid w:val="00AF2670"/>
    <w:rsid w:val="00AF2A3A"/>
    <w:rsid w:val="00AF2BDB"/>
    <w:rsid w:val="00AF2E58"/>
    <w:rsid w:val="00AF2E61"/>
    <w:rsid w:val="00AF2F6A"/>
    <w:rsid w:val="00AF3016"/>
    <w:rsid w:val="00AF3278"/>
    <w:rsid w:val="00AF32AD"/>
    <w:rsid w:val="00AF342A"/>
    <w:rsid w:val="00AF3A32"/>
    <w:rsid w:val="00AF3A5F"/>
    <w:rsid w:val="00AF3B42"/>
    <w:rsid w:val="00AF3CFF"/>
    <w:rsid w:val="00AF4051"/>
    <w:rsid w:val="00AF4216"/>
    <w:rsid w:val="00AF4238"/>
    <w:rsid w:val="00AF43E2"/>
    <w:rsid w:val="00AF464E"/>
    <w:rsid w:val="00AF47A3"/>
    <w:rsid w:val="00AF52CC"/>
    <w:rsid w:val="00AF52D2"/>
    <w:rsid w:val="00AF5714"/>
    <w:rsid w:val="00AF57F9"/>
    <w:rsid w:val="00AF5828"/>
    <w:rsid w:val="00AF588B"/>
    <w:rsid w:val="00AF5DF8"/>
    <w:rsid w:val="00AF5EFF"/>
    <w:rsid w:val="00AF5F8E"/>
    <w:rsid w:val="00AF6164"/>
    <w:rsid w:val="00AF63AB"/>
    <w:rsid w:val="00AF656B"/>
    <w:rsid w:val="00AF6A56"/>
    <w:rsid w:val="00AF6FE7"/>
    <w:rsid w:val="00AF71CA"/>
    <w:rsid w:val="00AF79FC"/>
    <w:rsid w:val="00AF7C86"/>
    <w:rsid w:val="00AF7D57"/>
    <w:rsid w:val="00B000BE"/>
    <w:rsid w:val="00B00468"/>
    <w:rsid w:val="00B005E3"/>
    <w:rsid w:val="00B00696"/>
    <w:rsid w:val="00B00734"/>
    <w:rsid w:val="00B0082B"/>
    <w:rsid w:val="00B009BD"/>
    <w:rsid w:val="00B00C0A"/>
    <w:rsid w:val="00B00D0F"/>
    <w:rsid w:val="00B00DE7"/>
    <w:rsid w:val="00B01037"/>
    <w:rsid w:val="00B0106C"/>
    <w:rsid w:val="00B0131A"/>
    <w:rsid w:val="00B0185D"/>
    <w:rsid w:val="00B0194F"/>
    <w:rsid w:val="00B01C37"/>
    <w:rsid w:val="00B01FF3"/>
    <w:rsid w:val="00B021DE"/>
    <w:rsid w:val="00B022A6"/>
    <w:rsid w:val="00B0230C"/>
    <w:rsid w:val="00B0237E"/>
    <w:rsid w:val="00B0268B"/>
    <w:rsid w:val="00B02827"/>
    <w:rsid w:val="00B02871"/>
    <w:rsid w:val="00B02D03"/>
    <w:rsid w:val="00B03359"/>
    <w:rsid w:val="00B035B3"/>
    <w:rsid w:val="00B03A55"/>
    <w:rsid w:val="00B04142"/>
    <w:rsid w:val="00B04497"/>
    <w:rsid w:val="00B04541"/>
    <w:rsid w:val="00B048D3"/>
    <w:rsid w:val="00B0492A"/>
    <w:rsid w:val="00B04AF3"/>
    <w:rsid w:val="00B04F19"/>
    <w:rsid w:val="00B05127"/>
    <w:rsid w:val="00B0541A"/>
    <w:rsid w:val="00B05F34"/>
    <w:rsid w:val="00B0679F"/>
    <w:rsid w:val="00B0683E"/>
    <w:rsid w:val="00B069D6"/>
    <w:rsid w:val="00B06A5B"/>
    <w:rsid w:val="00B06C63"/>
    <w:rsid w:val="00B07277"/>
    <w:rsid w:val="00B0738F"/>
    <w:rsid w:val="00B0755A"/>
    <w:rsid w:val="00B0785F"/>
    <w:rsid w:val="00B07952"/>
    <w:rsid w:val="00B1025E"/>
    <w:rsid w:val="00B10268"/>
    <w:rsid w:val="00B10BC8"/>
    <w:rsid w:val="00B10C6E"/>
    <w:rsid w:val="00B10DC0"/>
    <w:rsid w:val="00B11173"/>
    <w:rsid w:val="00B112DA"/>
    <w:rsid w:val="00B11672"/>
    <w:rsid w:val="00B116EC"/>
    <w:rsid w:val="00B117A3"/>
    <w:rsid w:val="00B11C0E"/>
    <w:rsid w:val="00B120A9"/>
    <w:rsid w:val="00B12457"/>
    <w:rsid w:val="00B125E0"/>
    <w:rsid w:val="00B12646"/>
    <w:rsid w:val="00B126A3"/>
    <w:rsid w:val="00B12935"/>
    <w:rsid w:val="00B12B07"/>
    <w:rsid w:val="00B12FD4"/>
    <w:rsid w:val="00B12FEE"/>
    <w:rsid w:val="00B13431"/>
    <w:rsid w:val="00B1362B"/>
    <w:rsid w:val="00B13657"/>
    <w:rsid w:val="00B140A7"/>
    <w:rsid w:val="00B14185"/>
    <w:rsid w:val="00B142D8"/>
    <w:rsid w:val="00B14440"/>
    <w:rsid w:val="00B14615"/>
    <w:rsid w:val="00B14B7D"/>
    <w:rsid w:val="00B14B9A"/>
    <w:rsid w:val="00B15361"/>
    <w:rsid w:val="00B15592"/>
    <w:rsid w:val="00B1582D"/>
    <w:rsid w:val="00B16453"/>
    <w:rsid w:val="00B164B0"/>
    <w:rsid w:val="00B16578"/>
    <w:rsid w:val="00B16ACF"/>
    <w:rsid w:val="00B16B8C"/>
    <w:rsid w:val="00B16C1B"/>
    <w:rsid w:val="00B1705D"/>
    <w:rsid w:val="00B1777C"/>
    <w:rsid w:val="00B179E0"/>
    <w:rsid w:val="00B17DAB"/>
    <w:rsid w:val="00B2020C"/>
    <w:rsid w:val="00B20B4A"/>
    <w:rsid w:val="00B20FF1"/>
    <w:rsid w:val="00B21D22"/>
    <w:rsid w:val="00B21DA7"/>
    <w:rsid w:val="00B226DA"/>
    <w:rsid w:val="00B22E65"/>
    <w:rsid w:val="00B22F4C"/>
    <w:rsid w:val="00B23338"/>
    <w:rsid w:val="00B2353A"/>
    <w:rsid w:val="00B23582"/>
    <w:rsid w:val="00B2358A"/>
    <w:rsid w:val="00B246B4"/>
    <w:rsid w:val="00B24752"/>
    <w:rsid w:val="00B24AB9"/>
    <w:rsid w:val="00B24D50"/>
    <w:rsid w:val="00B250A7"/>
    <w:rsid w:val="00B255AB"/>
    <w:rsid w:val="00B25603"/>
    <w:rsid w:val="00B25633"/>
    <w:rsid w:val="00B2598C"/>
    <w:rsid w:val="00B25B05"/>
    <w:rsid w:val="00B25DE0"/>
    <w:rsid w:val="00B26138"/>
    <w:rsid w:val="00B26847"/>
    <w:rsid w:val="00B2690D"/>
    <w:rsid w:val="00B27BDE"/>
    <w:rsid w:val="00B27C14"/>
    <w:rsid w:val="00B27EBF"/>
    <w:rsid w:val="00B300A5"/>
    <w:rsid w:val="00B30105"/>
    <w:rsid w:val="00B30268"/>
    <w:rsid w:val="00B3073F"/>
    <w:rsid w:val="00B30AFC"/>
    <w:rsid w:val="00B30CD9"/>
    <w:rsid w:val="00B30EA2"/>
    <w:rsid w:val="00B310C0"/>
    <w:rsid w:val="00B311C3"/>
    <w:rsid w:val="00B31244"/>
    <w:rsid w:val="00B315B0"/>
    <w:rsid w:val="00B317C5"/>
    <w:rsid w:val="00B318DD"/>
    <w:rsid w:val="00B31C87"/>
    <w:rsid w:val="00B320EE"/>
    <w:rsid w:val="00B325D3"/>
    <w:rsid w:val="00B3287C"/>
    <w:rsid w:val="00B32938"/>
    <w:rsid w:val="00B32AD1"/>
    <w:rsid w:val="00B3326D"/>
    <w:rsid w:val="00B341F8"/>
    <w:rsid w:val="00B34615"/>
    <w:rsid w:val="00B348A5"/>
    <w:rsid w:val="00B34D95"/>
    <w:rsid w:val="00B3514C"/>
    <w:rsid w:val="00B35BBB"/>
    <w:rsid w:val="00B35E3E"/>
    <w:rsid w:val="00B3606D"/>
    <w:rsid w:val="00B361BA"/>
    <w:rsid w:val="00B36374"/>
    <w:rsid w:val="00B3646A"/>
    <w:rsid w:val="00B3681F"/>
    <w:rsid w:val="00B36DFE"/>
    <w:rsid w:val="00B37092"/>
    <w:rsid w:val="00B377C4"/>
    <w:rsid w:val="00B37A27"/>
    <w:rsid w:val="00B37E49"/>
    <w:rsid w:val="00B40281"/>
    <w:rsid w:val="00B402B3"/>
    <w:rsid w:val="00B402B5"/>
    <w:rsid w:val="00B40474"/>
    <w:rsid w:val="00B405EF"/>
    <w:rsid w:val="00B40637"/>
    <w:rsid w:val="00B408A8"/>
    <w:rsid w:val="00B40AAA"/>
    <w:rsid w:val="00B40E5C"/>
    <w:rsid w:val="00B40EF8"/>
    <w:rsid w:val="00B40F44"/>
    <w:rsid w:val="00B40F48"/>
    <w:rsid w:val="00B41002"/>
    <w:rsid w:val="00B41339"/>
    <w:rsid w:val="00B41834"/>
    <w:rsid w:val="00B41A34"/>
    <w:rsid w:val="00B41ECA"/>
    <w:rsid w:val="00B42597"/>
    <w:rsid w:val="00B425A1"/>
    <w:rsid w:val="00B4271F"/>
    <w:rsid w:val="00B42CCC"/>
    <w:rsid w:val="00B4333A"/>
    <w:rsid w:val="00B43681"/>
    <w:rsid w:val="00B4380F"/>
    <w:rsid w:val="00B43D54"/>
    <w:rsid w:val="00B43DDD"/>
    <w:rsid w:val="00B43E2C"/>
    <w:rsid w:val="00B43F88"/>
    <w:rsid w:val="00B4410A"/>
    <w:rsid w:val="00B44347"/>
    <w:rsid w:val="00B44532"/>
    <w:rsid w:val="00B44726"/>
    <w:rsid w:val="00B44B9F"/>
    <w:rsid w:val="00B45053"/>
    <w:rsid w:val="00B45117"/>
    <w:rsid w:val="00B45479"/>
    <w:rsid w:val="00B4559A"/>
    <w:rsid w:val="00B4587A"/>
    <w:rsid w:val="00B45E0E"/>
    <w:rsid w:val="00B46186"/>
    <w:rsid w:val="00B465F2"/>
    <w:rsid w:val="00B466BB"/>
    <w:rsid w:val="00B46B7A"/>
    <w:rsid w:val="00B46BB7"/>
    <w:rsid w:val="00B46C90"/>
    <w:rsid w:val="00B4710E"/>
    <w:rsid w:val="00B472F3"/>
    <w:rsid w:val="00B476B8"/>
    <w:rsid w:val="00B4775D"/>
    <w:rsid w:val="00B479E3"/>
    <w:rsid w:val="00B47AF5"/>
    <w:rsid w:val="00B47CDF"/>
    <w:rsid w:val="00B50F9A"/>
    <w:rsid w:val="00B5164A"/>
    <w:rsid w:val="00B5164B"/>
    <w:rsid w:val="00B517B6"/>
    <w:rsid w:val="00B51AF0"/>
    <w:rsid w:val="00B51C4E"/>
    <w:rsid w:val="00B528C2"/>
    <w:rsid w:val="00B52CCA"/>
    <w:rsid w:val="00B5344B"/>
    <w:rsid w:val="00B535CC"/>
    <w:rsid w:val="00B53705"/>
    <w:rsid w:val="00B537D0"/>
    <w:rsid w:val="00B5395D"/>
    <w:rsid w:val="00B53C94"/>
    <w:rsid w:val="00B53DC5"/>
    <w:rsid w:val="00B53E84"/>
    <w:rsid w:val="00B53F9B"/>
    <w:rsid w:val="00B54766"/>
    <w:rsid w:val="00B5485F"/>
    <w:rsid w:val="00B54C90"/>
    <w:rsid w:val="00B54D8E"/>
    <w:rsid w:val="00B54E26"/>
    <w:rsid w:val="00B55360"/>
    <w:rsid w:val="00B55D14"/>
    <w:rsid w:val="00B55FE7"/>
    <w:rsid w:val="00B56389"/>
    <w:rsid w:val="00B56900"/>
    <w:rsid w:val="00B56A99"/>
    <w:rsid w:val="00B56BA3"/>
    <w:rsid w:val="00B5710B"/>
    <w:rsid w:val="00B57490"/>
    <w:rsid w:val="00B57C4C"/>
    <w:rsid w:val="00B57E52"/>
    <w:rsid w:val="00B57F10"/>
    <w:rsid w:val="00B60200"/>
    <w:rsid w:val="00B6041F"/>
    <w:rsid w:val="00B60A2E"/>
    <w:rsid w:val="00B610F7"/>
    <w:rsid w:val="00B61444"/>
    <w:rsid w:val="00B61656"/>
    <w:rsid w:val="00B61922"/>
    <w:rsid w:val="00B61967"/>
    <w:rsid w:val="00B61AB5"/>
    <w:rsid w:val="00B61EDE"/>
    <w:rsid w:val="00B61FB2"/>
    <w:rsid w:val="00B621A9"/>
    <w:rsid w:val="00B62700"/>
    <w:rsid w:val="00B62A00"/>
    <w:rsid w:val="00B62C75"/>
    <w:rsid w:val="00B63A29"/>
    <w:rsid w:val="00B63AA4"/>
    <w:rsid w:val="00B63AB8"/>
    <w:rsid w:val="00B63C3D"/>
    <w:rsid w:val="00B650A2"/>
    <w:rsid w:val="00B65260"/>
    <w:rsid w:val="00B652AE"/>
    <w:rsid w:val="00B654A2"/>
    <w:rsid w:val="00B655C2"/>
    <w:rsid w:val="00B658B0"/>
    <w:rsid w:val="00B65A0F"/>
    <w:rsid w:val="00B65A75"/>
    <w:rsid w:val="00B65E57"/>
    <w:rsid w:val="00B66193"/>
    <w:rsid w:val="00B66380"/>
    <w:rsid w:val="00B663D6"/>
    <w:rsid w:val="00B664ED"/>
    <w:rsid w:val="00B66551"/>
    <w:rsid w:val="00B665D7"/>
    <w:rsid w:val="00B6663D"/>
    <w:rsid w:val="00B66729"/>
    <w:rsid w:val="00B66ED2"/>
    <w:rsid w:val="00B66F21"/>
    <w:rsid w:val="00B672C1"/>
    <w:rsid w:val="00B67966"/>
    <w:rsid w:val="00B70223"/>
    <w:rsid w:val="00B7084C"/>
    <w:rsid w:val="00B70850"/>
    <w:rsid w:val="00B70888"/>
    <w:rsid w:val="00B7121F"/>
    <w:rsid w:val="00B7141A"/>
    <w:rsid w:val="00B7146D"/>
    <w:rsid w:val="00B71477"/>
    <w:rsid w:val="00B71598"/>
    <w:rsid w:val="00B7161C"/>
    <w:rsid w:val="00B71EA9"/>
    <w:rsid w:val="00B71F1F"/>
    <w:rsid w:val="00B71F36"/>
    <w:rsid w:val="00B72221"/>
    <w:rsid w:val="00B7237A"/>
    <w:rsid w:val="00B72CA4"/>
    <w:rsid w:val="00B73191"/>
    <w:rsid w:val="00B73389"/>
    <w:rsid w:val="00B73443"/>
    <w:rsid w:val="00B7344B"/>
    <w:rsid w:val="00B7387E"/>
    <w:rsid w:val="00B738F6"/>
    <w:rsid w:val="00B73CA5"/>
    <w:rsid w:val="00B73CC6"/>
    <w:rsid w:val="00B741D3"/>
    <w:rsid w:val="00B7422E"/>
    <w:rsid w:val="00B7516B"/>
    <w:rsid w:val="00B75448"/>
    <w:rsid w:val="00B75648"/>
    <w:rsid w:val="00B758F2"/>
    <w:rsid w:val="00B75F8D"/>
    <w:rsid w:val="00B760A1"/>
    <w:rsid w:val="00B76B5A"/>
    <w:rsid w:val="00B76DC5"/>
    <w:rsid w:val="00B76FD1"/>
    <w:rsid w:val="00B772A5"/>
    <w:rsid w:val="00B772A6"/>
    <w:rsid w:val="00B7733F"/>
    <w:rsid w:val="00B77909"/>
    <w:rsid w:val="00B779EF"/>
    <w:rsid w:val="00B77A6D"/>
    <w:rsid w:val="00B77F03"/>
    <w:rsid w:val="00B800A9"/>
    <w:rsid w:val="00B804F7"/>
    <w:rsid w:val="00B80774"/>
    <w:rsid w:val="00B80F78"/>
    <w:rsid w:val="00B8146A"/>
    <w:rsid w:val="00B815F9"/>
    <w:rsid w:val="00B8164C"/>
    <w:rsid w:val="00B819C0"/>
    <w:rsid w:val="00B81C9C"/>
    <w:rsid w:val="00B81D61"/>
    <w:rsid w:val="00B82364"/>
    <w:rsid w:val="00B824CB"/>
    <w:rsid w:val="00B826F5"/>
    <w:rsid w:val="00B827FC"/>
    <w:rsid w:val="00B82BF8"/>
    <w:rsid w:val="00B82DC4"/>
    <w:rsid w:val="00B83183"/>
    <w:rsid w:val="00B83197"/>
    <w:rsid w:val="00B831BB"/>
    <w:rsid w:val="00B83377"/>
    <w:rsid w:val="00B833F2"/>
    <w:rsid w:val="00B83603"/>
    <w:rsid w:val="00B84411"/>
    <w:rsid w:val="00B846A2"/>
    <w:rsid w:val="00B8487B"/>
    <w:rsid w:val="00B84BC6"/>
    <w:rsid w:val="00B84D35"/>
    <w:rsid w:val="00B85641"/>
    <w:rsid w:val="00B862BB"/>
    <w:rsid w:val="00B86447"/>
    <w:rsid w:val="00B864CF"/>
    <w:rsid w:val="00B866C9"/>
    <w:rsid w:val="00B870A5"/>
    <w:rsid w:val="00B8710D"/>
    <w:rsid w:val="00B872D0"/>
    <w:rsid w:val="00B87438"/>
    <w:rsid w:val="00B87792"/>
    <w:rsid w:val="00B8783F"/>
    <w:rsid w:val="00B87ADA"/>
    <w:rsid w:val="00B87C7B"/>
    <w:rsid w:val="00B87FA6"/>
    <w:rsid w:val="00B90175"/>
    <w:rsid w:val="00B90341"/>
    <w:rsid w:val="00B90487"/>
    <w:rsid w:val="00B908E9"/>
    <w:rsid w:val="00B9092E"/>
    <w:rsid w:val="00B90A75"/>
    <w:rsid w:val="00B90C6A"/>
    <w:rsid w:val="00B911F0"/>
    <w:rsid w:val="00B91348"/>
    <w:rsid w:val="00B915E5"/>
    <w:rsid w:val="00B91702"/>
    <w:rsid w:val="00B91BCC"/>
    <w:rsid w:val="00B91D29"/>
    <w:rsid w:val="00B92012"/>
    <w:rsid w:val="00B922BA"/>
    <w:rsid w:val="00B922D5"/>
    <w:rsid w:val="00B92428"/>
    <w:rsid w:val="00B92ADF"/>
    <w:rsid w:val="00B92BAB"/>
    <w:rsid w:val="00B92BAE"/>
    <w:rsid w:val="00B92C24"/>
    <w:rsid w:val="00B92C4A"/>
    <w:rsid w:val="00B93241"/>
    <w:rsid w:val="00B932E4"/>
    <w:rsid w:val="00B93407"/>
    <w:rsid w:val="00B93458"/>
    <w:rsid w:val="00B935BE"/>
    <w:rsid w:val="00B938D3"/>
    <w:rsid w:val="00B93DB5"/>
    <w:rsid w:val="00B93DEC"/>
    <w:rsid w:val="00B94091"/>
    <w:rsid w:val="00B940DC"/>
    <w:rsid w:val="00B94111"/>
    <w:rsid w:val="00B94233"/>
    <w:rsid w:val="00B9424B"/>
    <w:rsid w:val="00B945D6"/>
    <w:rsid w:val="00B949B6"/>
    <w:rsid w:val="00B94CC7"/>
    <w:rsid w:val="00B94D64"/>
    <w:rsid w:val="00B94F1C"/>
    <w:rsid w:val="00B94F2C"/>
    <w:rsid w:val="00B94F8C"/>
    <w:rsid w:val="00B9503B"/>
    <w:rsid w:val="00B9618E"/>
    <w:rsid w:val="00B962F8"/>
    <w:rsid w:val="00B96339"/>
    <w:rsid w:val="00B965B0"/>
    <w:rsid w:val="00B9666D"/>
    <w:rsid w:val="00B96726"/>
    <w:rsid w:val="00B968CE"/>
    <w:rsid w:val="00B96C4B"/>
    <w:rsid w:val="00B96FE5"/>
    <w:rsid w:val="00B97492"/>
    <w:rsid w:val="00B97540"/>
    <w:rsid w:val="00B97642"/>
    <w:rsid w:val="00B978B4"/>
    <w:rsid w:val="00B978D0"/>
    <w:rsid w:val="00B97BA7"/>
    <w:rsid w:val="00B97BB5"/>
    <w:rsid w:val="00B97DFA"/>
    <w:rsid w:val="00BA03B5"/>
    <w:rsid w:val="00BA0D4D"/>
    <w:rsid w:val="00BA1450"/>
    <w:rsid w:val="00BA16C3"/>
    <w:rsid w:val="00BA17BC"/>
    <w:rsid w:val="00BA184E"/>
    <w:rsid w:val="00BA1948"/>
    <w:rsid w:val="00BA19B3"/>
    <w:rsid w:val="00BA1F25"/>
    <w:rsid w:val="00BA23BB"/>
    <w:rsid w:val="00BA2664"/>
    <w:rsid w:val="00BA27B0"/>
    <w:rsid w:val="00BA27BE"/>
    <w:rsid w:val="00BA2936"/>
    <w:rsid w:val="00BA2A07"/>
    <w:rsid w:val="00BA2C41"/>
    <w:rsid w:val="00BA2CAE"/>
    <w:rsid w:val="00BA2EA0"/>
    <w:rsid w:val="00BA2F83"/>
    <w:rsid w:val="00BA313E"/>
    <w:rsid w:val="00BA3620"/>
    <w:rsid w:val="00BA3BBC"/>
    <w:rsid w:val="00BA3CF2"/>
    <w:rsid w:val="00BA3FF2"/>
    <w:rsid w:val="00BA425A"/>
    <w:rsid w:val="00BA45B5"/>
    <w:rsid w:val="00BA4B0F"/>
    <w:rsid w:val="00BA4D03"/>
    <w:rsid w:val="00BA4DDA"/>
    <w:rsid w:val="00BA4EEF"/>
    <w:rsid w:val="00BA54EF"/>
    <w:rsid w:val="00BA5B11"/>
    <w:rsid w:val="00BA5F84"/>
    <w:rsid w:val="00BA685F"/>
    <w:rsid w:val="00BA68B3"/>
    <w:rsid w:val="00BA68FC"/>
    <w:rsid w:val="00BA6C35"/>
    <w:rsid w:val="00BA6FA3"/>
    <w:rsid w:val="00BA74C9"/>
    <w:rsid w:val="00BA7663"/>
    <w:rsid w:val="00BA76CC"/>
    <w:rsid w:val="00BA7819"/>
    <w:rsid w:val="00BA7855"/>
    <w:rsid w:val="00BA7964"/>
    <w:rsid w:val="00BA7B0E"/>
    <w:rsid w:val="00BA7C2A"/>
    <w:rsid w:val="00BA7F59"/>
    <w:rsid w:val="00BA7F8D"/>
    <w:rsid w:val="00BB019C"/>
    <w:rsid w:val="00BB0295"/>
    <w:rsid w:val="00BB0413"/>
    <w:rsid w:val="00BB0899"/>
    <w:rsid w:val="00BB0A79"/>
    <w:rsid w:val="00BB16B9"/>
    <w:rsid w:val="00BB1E81"/>
    <w:rsid w:val="00BB211A"/>
    <w:rsid w:val="00BB227E"/>
    <w:rsid w:val="00BB249F"/>
    <w:rsid w:val="00BB24AC"/>
    <w:rsid w:val="00BB2709"/>
    <w:rsid w:val="00BB297A"/>
    <w:rsid w:val="00BB2AFF"/>
    <w:rsid w:val="00BB2D0D"/>
    <w:rsid w:val="00BB2FD9"/>
    <w:rsid w:val="00BB303F"/>
    <w:rsid w:val="00BB39DD"/>
    <w:rsid w:val="00BB3CE5"/>
    <w:rsid w:val="00BB3DCD"/>
    <w:rsid w:val="00BB3E37"/>
    <w:rsid w:val="00BB4080"/>
    <w:rsid w:val="00BB4557"/>
    <w:rsid w:val="00BB509E"/>
    <w:rsid w:val="00BB50DB"/>
    <w:rsid w:val="00BB517C"/>
    <w:rsid w:val="00BB53C3"/>
    <w:rsid w:val="00BB55B4"/>
    <w:rsid w:val="00BB5908"/>
    <w:rsid w:val="00BB59F4"/>
    <w:rsid w:val="00BB5C54"/>
    <w:rsid w:val="00BB5E4D"/>
    <w:rsid w:val="00BB5E5D"/>
    <w:rsid w:val="00BB5FB9"/>
    <w:rsid w:val="00BB677D"/>
    <w:rsid w:val="00BB69BC"/>
    <w:rsid w:val="00BB69D8"/>
    <w:rsid w:val="00BB6D3C"/>
    <w:rsid w:val="00BB6D55"/>
    <w:rsid w:val="00BB7015"/>
    <w:rsid w:val="00BB7AA5"/>
    <w:rsid w:val="00BB7B01"/>
    <w:rsid w:val="00BB7CC3"/>
    <w:rsid w:val="00BB7CEC"/>
    <w:rsid w:val="00BB7E12"/>
    <w:rsid w:val="00BC01F2"/>
    <w:rsid w:val="00BC02B0"/>
    <w:rsid w:val="00BC02F0"/>
    <w:rsid w:val="00BC0442"/>
    <w:rsid w:val="00BC066B"/>
    <w:rsid w:val="00BC06B5"/>
    <w:rsid w:val="00BC0871"/>
    <w:rsid w:val="00BC092D"/>
    <w:rsid w:val="00BC099E"/>
    <w:rsid w:val="00BC0C0E"/>
    <w:rsid w:val="00BC0E1D"/>
    <w:rsid w:val="00BC0F25"/>
    <w:rsid w:val="00BC12C1"/>
    <w:rsid w:val="00BC16EB"/>
    <w:rsid w:val="00BC1843"/>
    <w:rsid w:val="00BC1F2C"/>
    <w:rsid w:val="00BC2190"/>
    <w:rsid w:val="00BC22DE"/>
    <w:rsid w:val="00BC2C3D"/>
    <w:rsid w:val="00BC365D"/>
    <w:rsid w:val="00BC39AB"/>
    <w:rsid w:val="00BC3C3E"/>
    <w:rsid w:val="00BC3F09"/>
    <w:rsid w:val="00BC482B"/>
    <w:rsid w:val="00BC4D18"/>
    <w:rsid w:val="00BC4E2C"/>
    <w:rsid w:val="00BC4F46"/>
    <w:rsid w:val="00BC50AC"/>
    <w:rsid w:val="00BC5BED"/>
    <w:rsid w:val="00BC5DAB"/>
    <w:rsid w:val="00BC5EB7"/>
    <w:rsid w:val="00BC6601"/>
    <w:rsid w:val="00BC67E0"/>
    <w:rsid w:val="00BC6A4F"/>
    <w:rsid w:val="00BC6A78"/>
    <w:rsid w:val="00BC6B0D"/>
    <w:rsid w:val="00BC7041"/>
    <w:rsid w:val="00BC73EB"/>
    <w:rsid w:val="00BC751A"/>
    <w:rsid w:val="00BC7683"/>
    <w:rsid w:val="00BC782B"/>
    <w:rsid w:val="00BC7ACB"/>
    <w:rsid w:val="00BC7C74"/>
    <w:rsid w:val="00BC7E8D"/>
    <w:rsid w:val="00BD0AB2"/>
    <w:rsid w:val="00BD0C43"/>
    <w:rsid w:val="00BD0E29"/>
    <w:rsid w:val="00BD145D"/>
    <w:rsid w:val="00BD16FD"/>
    <w:rsid w:val="00BD1C03"/>
    <w:rsid w:val="00BD1F68"/>
    <w:rsid w:val="00BD211B"/>
    <w:rsid w:val="00BD256F"/>
    <w:rsid w:val="00BD2A9E"/>
    <w:rsid w:val="00BD2B47"/>
    <w:rsid w:val="00BD2E94"/>
    <w:rsid w:val="00BD30E6"/>
    <w:rsid w:val="00BD384A"/>
    <w:rsid w:val="00BD3977"/>
    <w:rsid w:val="00BD3AC7"/>
    <w:rsid w:val="00BD3D78"/>
    <w:rsid w:val="00BD4157"/>
    <w:rsid w:val="00BD443F"/>
    <w:rsid w:val="00BD47A8"/>
    <w:rsid w:val="00BD47F1"/>
    <w:rsid w:val="00BD4883"/>
    <w:rsid w:val="00BD48BA"/>
    <w:rsid w:val="00BD4993"/>
    <w:rsid w:val="00BD4BEE"/>
    <w:rsid w:val="00BD4DAA"/>
    <w:rsid w:val="00BD4EB4"/>
    <w:rsid w:val="00BD4F05"/>
    <w:rsid w:val="00BD4F5A"/>
    <w:rsid w:val="00BD5028"/>
    <w:rsid w:val="00BD528B"/>
    <w:rsid w:val="00BD5863"/>
    <w:rsid w:val="00BD5A8E"/>
    <w:rsid w:val="00BD5B75"/>
    <w:rsid w:val="00BD5B89"/>
    <w:rsid w:val="00BD60B6"/>
    <w:rsid w:val="00BD6781"/>
    <w:rsid w:val="00BD6813"/>
    <w:rsid w:val="00BD6EA9"/>
    <w:rsid w:val="00BD74BA"/>
    <w:rsid w:val="00BD7667"/>
    <w:rsid w:val="00BD775A"/>
    <w:rsid w:val="00BD793E"/>
    <w:rsid w:val="00BD7AE9"/>
    <w:rsid w:val="00BE00AB"/>
    <w:rsid w:val="00BE00BD"/>
    <w:rsid w:val="00BE035D"/>
    <w:rsid w:val="00BE0587"/>
    <w:rsid w:val="00BE085E"/>
    <w:rsid w:val="00BE0DBA"/>
    <w:rsid w:val="00BE0E4F"/>
    <w:rsid w:val="00BE0E7C"/>
    <w:rsid w:val="00BE0EAE"/>
    <w:rsid w:val="00BE152B"/>
    <w:rsid w:val="00BE2275"/>
    <w:rsid w:val="00BE227F"/>
    <w:rsid w:val="00BE2771"/>
    <w:rsid w:val="00BE27A2"/>
    <w:rsid w:val="00BE2B84"/>
    <w:rsid w:val="00BE2E26"/>
    <w:rsid w:val="00BE37ED"/>
    <w:rsid w:val="00BE3ABB"/>
    <w:rsid w:val="00BE3B76"/>
    <w:rsid w:val="00BE3C83"/>
    <w:rsid w:val="00BE3CA5"/>
    <w:rsid w:val="00BE4576"/>
    <w:rsid w:val="00BE45D7"/>
    <w:rsid w:val="00BE46FC"/>
    <w:rsid w:val="00BE48AE"/>
    <w:rsid w:val="00BE4981"/>
    <w:rsid w:val="00BE5566"/>
    <w:rsid w:val="00BE5DC0"/>
    <w:rsid w:val="00BE5E44"/>
    <w:rsid w:val="00BE5F68"/>
    <w:rsid w:val="00BE614E"/>
    <w:rsid w:val="00BE654C"/>
    <w:rsid w:val="00BE6709"/>
    <w:rsid w:val="00BE6A23"/>
    <w:rsid w:val="00BE6D30"/>
    <w:rsid w:val="00BE72B6"/>
    <w:rsid w:val="00BE761D"/>
    <w:rsid w:val="00BE774C"/>
    <w:rsid w:val="00BE7945"/>
    <w:rsid w:val="00BE7947"/>
    <w:rsid w:val="00BE7AD2"/>
    <w:rsid w:val="00BE7B8C"/>
    <w:rsid w:val="00BF02D5"/>
    <w:rsid w:val="00BF0921"/>
    <w:rsid w:val="00BF0AC6"/>
    <w:rsid w:val="00BF0CB2"/>
    <w:rsid w:val="00BF10DD"/>
    <w:rsid w:val="00BF1A49"/>
    <w:rsid w:val="00BF1D1A"/>
    <w:rsid w:val="00BF1D48"/>
    <w:rsid w:val="00BF24B0"/>
    <w:rsid w:val="00BF26B6"/>
    <w:rsid w:val="00BF2BB9"/>
    <w:rsid w:val="00BF2E06"/>
    <w:rsid w:val="00BF3048"/>
    <w:rsid w:val="00BF3136"/>
    <w:rsid w:val="00BF319A"/>
    <w:rsid w:val="00BF3DCF"/>
    <w:rsid w:val="00BF3F02"/>
    <w:rsid w:val="00BF41CB"/>
    <w:rsid w:val="00BF441B"/>
    <w:rsid w:val="00BF4A3F"/>
    <w:rsid w:val="00BF4AB2"/>
    <w:rsid w:val="00BF4D71"/>
    <w:rsid w:val="00BF5089"/>
    <w:rsid w:val="00BF50DA"/>
    <w:rsid w:val="00BF5896"/>
    <w:rsid w:val="00BF598C"/>
    <w:rsid w:val="00BF59E7"/>
    <w:rsid w:val="00BF5C0E"/>
    <w:rsid w:val="00BF604C"/>
    <w:rsid w:val="00BF60DA"/>
    <w:rsid w:val="00BF6696"/>
    <w:rsid w:val="00BF69B1"/>
    <w:rsid w:val="00BF6A24"/>
    <w:rsid w:val="00BF753F"/>
    <w:rsid w:val="00BF76E7"/>
    <w:rsid w:val="00BF7767"/>
    <w:rsid w:val="00BF78EE"/>
    <w:rsid w:val="00BF7A0D"/>
    <w:rsid w:val="00BF7A1A"/>
    <w:rsid w:val="00BF7DB9"/>
    <w:rsid w:val="00C000D1"/>
    <w:rsid w:val="00C004CC"/>
    <w:rsid w:val="00C008F9"/>
    <w:rsid w:val="00C00E5B"/>
    <w:rsid w:val="00C010C6"/>
    <w:rsid w:val="00C010E1"/>
    <w:rsid w:val="00C012D3"/>
    <w:rsid w:val="00C0138A"/>
    <w:rsid w:val="00C0147D"/>
    <w:rsid w:val="00C0167D"/>
    <w:rsid w:val="00C01AD7"/>
    <w:rsid w:val="00C01DCD"/>
    <w:rsid w:val="00C01DF4"/>
    <w:rsid w:val="00C01E65"/>
    <w:rsid w:val="00C020D2"/>
    <w:rsid w:val="00C024CA"/>
    <w:rsid w:val="00C02A22"/>
    <w:rsid w:val="00C02FEF"/>
    <w:rsid w:val="00C030A9"/>
    <w:rsid w:val="00C0359C"/>
    <w:rsid w:val="00C039C6"/>
    <w:rsid w:val="00C0459B"/>
    <w:rsid w:val="00C04652"/>
    <w:rsid w:val="00C0495E"/>
    <w:rsid w:val="00C04AD8"/>
    <w:rsid w:val="00C04DC9"/>
    <w:rsid w:val="00C05375"/>
    <w:rsid w:val="00C05882"/>
    <w:rsid w:val="00C05A6D"/>
    <w:rsid w:val="00C05D77"/>
    <w:rsid w:val="00C060F2"/>
    <w:rsid w:val="00C0641D"/>
    <w:rsid w:val="00C0657F"/>
    <w:rsid w:val="00C065AA"/>
    <w:rsid w:val="00C06776"/>
    <w:rsid w:val="00C0690C"/>
    <w:rsid w:val="00C071C8"/>
    <w:rsid w:val="00C074AE"/>
    <w:rsid w:val="00C07844"/>
    <w:rsid w:val="00C0794B"/>
    <w:rsid w:val="00C07B38"/>
    <w:rsid w:val="00C07DA4"/>
    <w:rsid w:val="00C07F4D"/>
    <w:rsid w:val="00C10059"/>
    <w:rsid w:val="00C1024B"/>
    <w:rsid w:val="00C107BE"/>
    <w:rsid w:val="00C10D23"/>
    <w:rsid w:val="00C10E0D"/>
    <w:rsid w:val="00C11065"/>
    <w:rsid w:val="00C11132"/>
    <w:rsid w:val="00C1119E"/>
    <w:rsid w:val="00C112E4"/>
    <w:rsid w:val="00C11469"/>
    <w:rsid w:val="00C115F1"/>
    <w:rsid w:val="00C11647"/>
    <w:rsid w:val="00C11701"/>
    <w:rsid w:val="00C11C25"/>
    <w:rsid w:val="00C11CA7"/>
    <w:rsid w:val="00C11DAA"/>
    <w:rsid w:val="00C125F7"/>
    <w:rsid w:val="00C128FD"/>
    <w:rsid w:val="00C12D57"/>
    <w:rsid w:val="00C136CF"/>
    <w:rsid w:val="00C1424C"/>
    <w:rsid w:val="00C14990"/>
    <w:rsid w:val="00C149B9"/>
    <w:rsid w:val="00C14D2F"/>
    <w:rsid w:val="00C1536D"/>
    <w:rsid w:val="00C1547D"/>
    <w:rsid w:val="00C155C1"/>
    <w:rsid w:val="00C15AA2"/>
    <w:rsid w:val="00C15DF3"/>
    <w:rsid w:val="00C16184"/>
    <w:rsid w:val="00C162CC"/>
    <w:rsid w:val="00C162F1"/>
    <w:rsid w:val="00C1642A"/>
    <w:rsid w:val="00C165FF"/>
    <w:rsid w:val="00C1770E"/>
    <w:rsid w:val="00C20711"/>
    <w:rsid w:val="00C20B25"/>
    <w:rsid w:val="00C20BD3"/>
    <w:rsid w:val="00C20C29"/>
    <w:rsid w:val="00C20CE5"/>
    <w:rsid w:val="00C20D0A"/>
    <w:rsid w:val="00C20D16"/>
    <w:rsid w:val="00C20F17"/>
    <w:rsid w:val="00C213DB"/>
    <w:rsid w:val="00C2149B"/>
    <w:rsid w:val="00C216D0"/>
    <w:rsid w:val="00C21708"/>
    <w:rsid w:val="00C21811"/>
    <w:rsid w:val="00C21960"/>
    <w:rsid w:val="00C21A48"/>
    <w:rsid w:val="00C21CA0"/>
    <w:rsid w:val="00C21F5C"/>
    <w:rsid w:val="00C21F94"/>
    <w:rsid w:val="00C21FC4"/>
    <w:rsid w:val="00C22621"/>
    <w:rsid w:val="00C2279C"/>
    <w:rsid w:val="00C227D1"/>
    <w:rsid w:val="00C231A3"/>
    <w:rsid w:val="00C23803"/>
    <w:rsid w:val="00C23A1E"/>
    <w:rsid w:val="00C23CBD"/>
    <w:rsid w:val="00C23F1F"/>
    <w:rsid w:val="00C240F6"/>
    <w:rsid w:val="00C24249"/>
    <w:rsid w:val="00C2427F"/>
    <w:rsid w:val="00C245A0"/>
    <w:rsid w:val="00C2465D"/>
    <w:rsid w:val="00C24688"/>
    <w:rsid w:val="00C246DE"/>
    <w:rsid w:val="00C2486F"/>
    <w:rsid w:val="00C24AEC"/>
    <w:rsid w:val="00C24B1E"/>
    <w:rsid w:val="00C24CA8"/>
    <w:rsid w:val="00C24DA9"/>
    <w:rsid w:val="00C24F97"/>
    <w:rsid w:val="00C25072"/>
    <w:rsid w:val="00C2548D"/>
    <w:rsid w:val="00C25ADA"/>
    <w:rsid w:val="00C2600B"/>
    <w:rsid w:val="00C267C8"/>
    <w:rsid w:val="00C27A57"/>
    <w:rsid w:val="00C27AB8"/>
    <w:rsid w:val="00C27E2C"/>
    <w:rsid w:val="00C30035"/>
    <w:rsid w:val="00C302B0"/>
    <w:rsid w:val="00C308E2"/>
    <w:rsid w:val="00C30C00"/>
    <w:rsid w:val="00C31146"/>
    <w:rsid w:val="00C31298"/>
    <w:rsid w:val="00C31342"/>
    <w:rsid w:val="00C31520"/>
    <w:rsid w:val="00C3191E"/>
    <w:rsid w:val="00C319BC"/>
    <w:rsid w:val="00C31DBA"/>
    <w:rsid w:val="00C31E5B"/>
    <w:rsid w:val="00C3212D"/>
    <w:rsid w:val="00C323B3"/>
    <w:rsid w:val="00C32823"/>
    <w:rsid w:val="00C32938"/>
    <w:rsid w:val="00C32E5F"/>
    <w:rsid w:val="00C333BA"/>
    <w:rsid w:val="00C334D9"/>
    <w:rsid w:val="00C33559"/>
    <w:rsid w:val="00C33563"/>
    <w:rsid w:val="00C33819"/>
    <w:rsid w:val="00C33D17"/>
    <w:rsid w:val="00C33E6E"/>
    <w:rsid w:val="00C342B7"/>
    <w:rsid w:val="00C34708"/>
    <w:rsid w:val="00C347C1"/>
    <w:rsid w:val="00C34B78"/>
    <w:rsid w:val="00C35222"/>
    <w:rsid w:val="00C35494"/>
    <w:rsid w:val="00C35A95"/>
    <w:rsid w:val="00C36458"/>
    <w:rsid w:val="00C36587"/>
    <w:rsid w:val="00C3672B"/>
    <w:rsid w:val="00C36941"/>
    <w:rsid w:val="00C36DCA"/>
    <w:rsid w:val="00C36E8B"/>
    <w:rsid w:val="00C37142"/>
    <w:rsid w:val="00C37914"/>
    <w:rsid w:val="00C379ED"/>
    <w:rsid w:val="00C37DD9"/>
    <w:rsid w:val="00C37E3A"/>
    <w:rsid w:val="00C40116"/>
    <w:rsid w:val="00C4041F"/>
    <w:rsid w:val="00C405BE"/>
    <w:rsid w:val="00C40606"/>
    <w:rsid w:val="00C4094B"/>
    <w:rsid w:val="00C41182"/>
    <w:rsid w:val="00C4183B"/>
    <w:rsid w:val="00C41891"/>
    <w:rsid w:val="00C41AE8"/>
    <w:rsid w:val="00C41B41"/>
    <w:rsid w:val="00C41D42"/>
    <w:rsid w:val="00C41E99"/>
    <w:rsid w:val="00C41F49"/>
    <w:rsid w:val="00C4204E"/>
    <w:rsid w:val="00C42B1F"/>
    <w:rsid w:val="00C42FDE"/>
    <w:rsid w:val="00C4306C"/>
    <w:rsid w:val="00C4309C"/>
    <w:rsid w:val="00C43418"/>
    <w:rsid w:val="00C43AB6"/>
    <w:rsid w:val="00C43EF4"/>
    <w:rsid w:val="00C4452A"/>
    <w:rsid w:val="00C4456E"/>
    <w:rsid w:val="00C44BF4"/>
    <w:rsid w:val="00C4586B"/>
    <w:rsid w:val="00C45CC8"/>
    <w:rsid w:val="00C45DC5"/>
    <w:rsid w:val="00C4600E"/>
    <w:rsid w:val="00C46234"/>
    <w:rsid w:val="00C46378"/>
    <w:rsid w:val="00C464B2"/>
    <w:rsid w:val="00C464D7"/>
    <w:rsid w:val="00C46868"/>
    <w:rsid w:val="00C46F1D"/>
    <w:rsid w:val="00C47072"/>
    <w:rsid w:val="00C47139"/>
    <w:rsid w:val="00C47382"/>
    <w:rsid w:val="00C47475"/>
    <w:rsid w:val="00C4765C"/>
    <w:rsid w:val="00C4780C"/>
    <w:rsid w:val="00C47CB1"/>
    <w:rsid w:val="00C47D59"/>
    <w:rsid w:val="00C50F21"/>
    <w:rsid w:val="00C510F1"/>
    <w:rsid w:val="00C5131F"/>
    <w:rsid w:val="00C51382"/>
    <w:rsid w:val="00C515CE"/>
    <w:rsid w:val="00C517CE"/>
    <w:rsid w:val="00C5183F"/>
    <w:rsid w:val="00C51937"/>
    <w:rsid w:val="00C51AE9"/>
    <w:rsid w:val="00C52153"/>
    <w:rsid w:val="00C521C8"/>
    <w:rsid w:val="00C521E0"/>
    <w:rsid w:val="00C523CD"/>
    <w:rsid w:val="00C52BA1"/>
    <w:rsid w:val="00C5315C"/>
    <w:rsid w:val="00C53192"/>
    <w:rsid w:val="00C53227"/>
    <w:rsid w:val="00C53610"/>
    <w:rsid w:val="00C538EF"/>
    <w:rsid w:val="00C53A94"/>
    <w:rsid w:val="00C53B8B"/>
    <w:rsid w:val="00C54519"/>
    <w:rsid w:val="00C54557"/>
    <w:rsid w:val="00C545DA"/>
    <w:rsid w:val="00C54635"/>
    <w:rsid w:val="00C54EEA"/>
    <w:rsid w:val="00C550E1"/>
    <w:rsid w:val="00C55B1D"/>
    <w:rsid w:val="00C55DD8"/>
    <w:rsid w:val="00C55EE4"/>
    <w:rsid w:val="00C56048"/>
    <w:rsid w:val="00C562BB"/>
    <w:rsid w:val="00C563EB"/>
    <w:rsid w:val="00C5643E"/>
    <w:rsid w:val="00C564E6"/>
    <w:rsid w:val="00C564E9"/>
    <w:rsid w:val="00C56B02"/>
    <w:rsid w:val="00C57518"/>
    <w:rsid w:val="00C575A9"/>
    <w:rsid w:val="00C57F1B"/>
    <w:rsid w:val="00C57FB0"/>
    <w:rsid w:val="00C60361"/>
    <w:rsid w:val="00C603C1"/>
    <w:rsid w:val="00C604B4"/>
    <w:rsid w:val="00C60696"/>
    <w:rsid w:val="00C60902"/>
    <w:rsid w:val="00C60B61"/>
    <w:rsid w:val="00C61048"/>
    <w:rsid w:val="00C61125"/>
    <w:rsid w:val="00C613F8"/>
    <w:rsid w:val="00C6155D"/>
    <w:rsid w:val="00C61978"/>
    <w:rsid w:val="00C61FE4"/>
    <w:rsid w:val="00C62356"/>
    <w:rsid w:val="00C6237F"/>
    <w:rsid w:val="00C6254F"/>
    <w:rsid w:val="00C6272A"/>
    <w:rsid w:val="00C6274F"/>
    <w:rsid w:val="00C629F9"/>
    <w:rsid w:val="00C62B1A"/>
    <w:rsid w:val="00C62C72"/>
    <w:rsid w:val="00C635BC"/>
    <w:rsid w:val="00C6366F"/>
    <w:rsid w:val="00C63B12"/>
    <w:rsid w:val="00C63F72"/>
    <w:rsid w:val="00C64104"/>
    <w:rsid w:val="00C64331"/>
    <w:rsid w:val="00C64779"/>
    <w:rsid w:val="00C64962"/>
    <w:rsid w:val="00C64D77"/>
    <w:rsid w:val="00C651BA"/>
    <w:rsid w:val="00C65C1C"/>
    <w:rsid w:val="00C65C61"/>
    <w:rsid w:val="00C65F56"/>
    <w:rsid w:val="00C66034"/>
    <w:rsid w:val="00C66105"/>
    <w:rsid w:val="00C667A2"/>
    <w:rsid w:val="00C66ECB"/>
    <w:rsid w:val="00C66F3A"/>
    <w:rsid w:val="00C67291"/>
    <w:rsid w:val="00C67ABE"/>
    <w:rsid w:val="00C67BDF"/>
    <w:rsid w:val="00C67D4C"/>
    <w:rsid w:val="00C67DA1"/>
    <w:rsid w:val="00C67E53"/>
    <w:rsid w:val="00C70525"/>
    <w:rsid w:val="00C70856"/>
    <w:rsid w:val="00C70A86"/>
    <w:rsid w:val="00C70F37"/>
    <w:rsid w:val="00C712E2"/>
    <w:rsid w:val="00C71418"/>
    <w:rsid w:val="00C71A88"/>
    <w:rsid w:val="00C71C31"/>
    <w:rsid w:val="00C71C94"/>
    <w:rsid w:val="00C7207B"/>
    <w:rsid w:val="00C72094"/>
    <w:rsid w:val="00C72194"/>
    <w:rsid w:val="00C722AE"/>
    <w:rsid w:val="00C7272D"/>
    <w:rsid w:val="00C72824"/>
    <w:rsid w:val="00C728EA"/>
    <w:rsid w:val="00C72F08"/>
    <w:rsid w:val="00C730D5"/>
    <w:rsid w:val="00C7335A"/>
    <w:rsid w:val="00C733E4"/>
    <w:rsid w:val="00C7348A"/>
    <w:rsid w:val="00C736FA"/>
    <w:rsid w:val="00C737AD"/>
    <w:rsid w:val="00C737D0"/>
    <w:rsid w:val="00C73E0F"/>
    <w:rsid w:val="00C74477"/>
    <w:rsid w:val="00C74524"/>
    <w:rsid w:val="00C746E5"/>
    <w:rsid w:val="00C74F6B"/>
    <w:rsid w:val="00C74FEA"/>
    <w:rsid w:val="00C74FFA"/>
    <w:rsid w:val="00C7503A"/>
    <w:rsid w:val="00C753A6"/>
    <w:rsid w:val="00C75A28"/>
    <w:rsid w:val="00C766B3"/>
    <w:rsid w:val="00C768A6"/>
    <w:rsid w:val="00C76AE4"/>
    <w:rsid w:val="00C76D60"/>
    <w:rsid w:val="00C76D67"/>
    <w:rsid w:val="00C76F2D"/>
    <w:rsid w:val="00C7756F"/>
    <w:rsid w:val="00C778B7"/>
    <w:rsid w:val="00C779F8"/>
    <w:rsid w:val="00C77A0E"/>
    <w:rsid w:val="00C77B9E"/>
    <w:rsid w:val="00C801A1"/>
    <w:rsid w:val="00C80528"/>
    <w:rsid w:val="00C80565"/>
    <w:rsid w:val="00C8089F"/>
    <w:rsid w:val="00C808AD"/>
    <w:rsid w:val="00C80AB6"/>
    <w:rsid w:val="00C80EB1"/>
    <w:rsid w:val="00C81764"/>
    <w:rsid w:val="00C817FF"/>
    <w:rsid w:val="00C81BC2"/>
    <w:rsid w:val="00C82272"/>
    <w:rsid w:val="00C8235C"/>
    <w:rsid w:val="00C82D03"/>
    <w:rsid w:val="00C83046"/>
    <w:rsid w:val="00C8315D"/>
    <w:rsid w:val="00C831AE"/>
    <w:rsid w:val="00C8326A"/>
    <w:rsid w:val="00C83392"/>
    <w:rsid w:val="00C83750"/>
    <w:rsid w:val="00C839EE"/>
    <w:rsid w:val="00C83AB0"/>
    <w:rsid w:val="00C83EAF"/>
    <w:rsid w:val="00C84818"/>
    <w:rsid w:val="00C848FC"/>
    <w:rsid w:val="00C84D43"/>
    <w:rsid w:val="00C84EB1"/>
    <w:rsid w:val="00C84FD5"/>
    <w:rsid w:val="00C852FE"/>
    <w:rsid w:val="00C856A2"/>
    <w:rsid w:val="00C85835"/>
    <w:rsid w:val="00C85A7C"/>
    <w:rsid w:val="00C85B40"/>
    <w:rsid w:val="00C85BEB"/>
    <w:rsid w:val="00C85E3A"/>
    <w:rsid w:val="00C8657D"/>
    <w:rsid w:val="00C868B8"/>
    <w:rsid w:val="00C86C0A"/>
    <w:rsid w:val="00C86D93"/>
    <w:rsid w:val="00C8728D"/>
    <w:rsid w:val="00C8734D"/>
    <w:rsid w:val="00C8752F"/>
    <w:rsid w:val="00C875CC"/>
    <w:rsid w:val="00C90286"/>
    <w:rsid w:val="00C90521"/>
    <w:rsid w:val="00C91150"/>
    <w:rsid w:val="00C91158"/>
    <w:rsid w:val="00C91252"/>
    <w:rsid w:val="00C91337"/>
    <w:rsid w:val="00C914BC"/>
    <w:rsid w:val="00C914EA"/>
    <w:rsid w:val="00C91967"/>
    <w:rsid w:val="00C92419"/>
    <w:rsid w:val="00C92AB1"/>
    <w:rsid w:val="00C92ADD"/>
    <w:rsid w:val="00C933DF"/>
    <w:rsid w:val="00C934CD"/>
    <w:rsid w:val="00C939DC"/>
    <w:rsid w:val="00C93A4C"/>
    <w:rsid w:val="00C93E16"/>
    <w:rsid w:val="00C93F6D"/>
    <w:rsid w:val="00C9400C"/>
    <w:rsid w:val="00C94097"/>
    <w:rsid w:val="00C940F4"/>
    <w:rsid w:val="00C941A7"/>
    <w:rsid w:val="00C942A3"/>
    <w:rsid w:val="00C949C6"/>
    <w:rsid w:val="00C9509E"/>
    <w:rsid w:val="00C95496"/>
    <w:rsid w:val="00C957FC"/>
    <w:rsid w:val="00C95BB7"/>
    <w:rsid w:val="00C95C5C"/>
    <w:rsid w:val="00C96615"/>
    <w:rsid w:val="00C96AB5"/>
    <w:rsid w:val="00C96B9C"/>
    <w:rsid w:val="00C96CBD"/>
    <w:rsid w:val="00C96CD0"/>
    <w:rsid w:val="00C96E36"/>
    <w:rsid w:val="00C9710B"/>
    <w:rsid w:val="00C97627"/>
    <w:rsid w:val="00C97772"/>
    <w:rsid w:val="00C97817"/>
    <w:rsid w:val="00C9792D"/>
    <w:rsid w:val="00C97BD5"/>
    <w:rsid w:val="00CA00E5"/>
    <w:rsid w:val="00CA0135"/>
    <w:rsid w:val="00CA0257"/>
    <w:rsid w:val="00CA02F8"/>
    <w:rsid w:val="00CA0308"/>
    <w:rsid w:val="00CA0526"/>
    <w:rsid w:val="00CA06C1"/>
    <w:rsid w:val="00CA0720"/>
    <w:rsid w:val="00CA08F7"/>
    <w:rsid w:val="00CA09F3"/>
    <w:rsid w:val="00CA0E6D"/>
    <w:rsid w:val="00CA0F14"/>
    <w:rsid w:val="00CA1970"/>
    <w:rsid w:val="00CA1BAA"/>
    <w:rsid w:val="00CA245D"/>
    <w:rsid w:val="00CA2AA2"/>
    <w:rsid w:val="00CA2C0D"/>
    <w:rsid w:val="00CA2DC9"/>
    <w:rsid w:val="00CA2F57"/>
    <w:rsid w:val="00CA30FC"/>
    <w:rsid w:val="00CA3109"/>
    <w:rsid w:val="00CA3287"/>
    <w:rsid w:val="00CA3603"/>
    <w:rsid w:val="00CA372A"/>
    <w:rsid w:val="00CA3D52"/>
    <w:rsid w:val="00CA3D7A"/>
    <w:rsid w:val="00CA3DC9"/>
    <w:rsid w:val="00CA3F54"/>
    <w:rsid w:val="00CA40EA"/>
    <w:rsid w:val="00CA4993"/>
    <w:rsid w:val="00CA4CE4"/>
    <w:rsid w:val="00CA4E33"/>
    <w:rsid w:val="00CA518D"/>
    <w:rsid w:val="00CA569E"/>
    <w:rsid w:val="00CA58F9"/>
    <w:rsid w:val="00CA60BB"/>
    <w:rsid w:val="00CA6432"/>
    <w:rsid w:val="00CA6670"/>
    <w:rsid w:val="00CA67EA"/>
    <w:rsid w:val="00CA701F"/>
    <w:rsid w:val="00CA78A8"/>
    <w:rsid w:val="00CA7C69"/>
    <w:rsid w:val="00CA7CCA"/>
    <w:rsid w:val="00CA7D03"/>
    <w:rsid w:val="00CA7FAE"/>
    <w:rsid w:val="00CB0481"/>
    <w:rsid w:val="00CB0750"/>
    <w:rsid w:val="00CB0E39"/>
    <w:rsid w:val="00CB156E"/>
    <w:rsid w:val="00CB15D7"/>
    <w:rsid w:val="00CB1654"/>
    <w:rsid w:val="00CB1910"/>
    <w:rsid w:val="00CB1C92"/>
    <w:rsid w:val="00CB2C50"/>
    <w:rsid w:val="00CB38EA"/>
    <w:rsid w:val="00CB3E17"/>
    <w:rsid w:val="00CB3F45"/>
    <w:rsid w:val="00CB438D"/>
    <w:rsid w:val="00CB4547"/>
    <w:rsid w:val="00CB454C"/>
    <w:rsid w:val="00CB462E"/>
    <w:rsid w:val="00CB4665"/>
    <w:rsid w:val="00CB4D4F"/>
    <w:rsid w:val="00CB4F85"/>
    <w:rsid w:val="00CB50E6"/>
    <w:rsid w:val="00CB52CA"/>
    <w:rsid w:val="00CB556C"/>
    <w:rsid w:val="00CB560D"/>
    <w:rsid w:val="00CB5896"/>
    <w:rsid w:val="00CB59AB"/>
    <w:rsid w:val="00CB5BAA"/>
    <w:rsid w:val="00CB5BB7"/>
    <w:rsid w:val="00CB5FBB"/>
    <w:rsid w:val="00CB5FE7"/>
    <w:rsid w:val="00CB6285"/>
    <w:rsid w:val="00CB6333"/>
    <w:rsid w:val="00CB6376"/>
    <w:rsid w:val="00CB67DD"/>
    <w:rsid w:val="00CB6948"/>
    <w:rsid w:val="00CB6CE8"/>
    <w:rsid w:val="00CB6EC4"/>
    <w:rsid w:val="00CB710C"/>
    <w:rsid w:val="00CB7175"/>
    <w:rsid w:val="00CB7851"/>
    <w:rsid w:val="00CB78E2"/>
    <w:rsid w:val="00CB7A0D"/>
    <w:rsid w:val="00CB7C49"/>
    <w:rsid w:val="00CB7CA6"/>
    <w:rsid w:val="00CB7CF7"/>
    <w:rsid w:val="00CB7F56"/>
    <w:rsid w:val="00CC0165"/>
    <w:rsid w:val="00CC083C"/>
    <w:rsid w:val="00CC0C3F"/>
    <w:rsid w:val="00CC0EB5"/>
    <w:rsid w:val="00CC10AA"/>
    <w:rsid w:val="00CC10D4"/>
    <w:rsid w:val="00CC1496"/>
    <w:rsid w:val="00CC1E7C"/>
    <w:rsid w:val="00CC21AD"/>
    <w:rsid w:val="00CC2C16"/>
    <w:rsid w:val="00CC2C6D"/>
    <w:rsid w:val="00CC2D4D"/>
    <w:rsid w:val="00CC348B"/>
    <w:rsid w:val="00CC37CA"/>
    <w:rsid w:val="00CC3883"/>
    <w:rsid w:val="00CC39A4"/>
    <w:rsid w:val="00CC3ACA"/>
    <w:rsid w:val="00CC3C38"/>
    <w:rsid w:val="00CC41DF"/>
    <w:rsid w:val="00CC432F"/>
    <w:rsid w:val="00CC4ACC"/>
    <w:rsid w:val="00CC4E92"/>
    <w:rsid w:val="00CC523B"/>
    <w:rsid w:val="00CC52A4"/>
    <w:rsid w:val="00CC56E1"/>
    <w:rsid w:val="00CC5830"/>
    <w:rsid w:val="00CC5A4D"/>
    <w:rsid w:val="00CC62AE"/>
    <w:rsid w:val="00CC62D3"/>
    <w:rsid w:val="00CC63F3"/>
    <w:rsid w:val="00CC64D9"/>
    <w:rsid w:val="00CC6955"/>
    <w:rsid w:val="00CC6E6F"/>
    <w:rsid w:val="00CC7121"/>
    <w:rsid w:val="00CC74BE"/>
    <w:rsid w:val="00CC796D"/>
    <w:rsid w:val="00CC79D7"/>
    <w:rsid w:val="00CC7A7F"/>
    <w:rsid w:val="00CC7AF7"/>
    <w:rsid w:val="00CD0475"/>
    <w:rsid w:val="00CD06E7"/>
    <w:rsid w:val="00CD0C8A"/>
    <w:rsid w:val="00CD13A4"/>
    <w:rsid w:val="00CD16BB"/>
    <w:rsid w:val="00CD171D"/>
    <w:rsid w:val="00CD1950"/>
    <w:rsid w:val="00CD1B88"/>
    <w:rsid w:val="00CD1CBC"/>
    <w:rsid w:val="00CD21FE"/>
    <w:rsid w:val="00CD23C1"/>
    <w:rsid w:val="00CD2503"/>
    <w:rsid w:val="00CD2636"/>
    <w:rsid w:val="00CD2747"/>
    <w:rsid w:val="00CD2CA8"/>
    <w:rsid w:val="00CD2E32"/>
    <w:rsid w:val="00CD3040"/>
    <w:rsid w:val="00CD3728"/>
    <w:rsid w:val="00CD3BDE"/>
    <w:rsid w:val="00CD3F9A"/>
    <w:rsid w:val="00CD41FB"/>
    <w:rsid w:val="00CD43A9"/>
    <w:rsid w:val="00CD43C2"/>
    <w:rsid w:val="00CD462D"/>
    <w:rsid w:val="00CD4633"/>
    <w:rsid w:val="00CD4E8B"/>
    <w:rsid w:val="00CD50F8"/>
    <w:rsid w:val="00CD61A9"/>
    <w:rsid w:val="00CD61CB"/>
    <w:rsid w:val="00CD624C"/>
    <w:rsid w:val="00CD64A8"/>
    <w:rsid w:val="00CD66B8"/>
    <w:rsid w:val="00CD6B1F"/>
    <w:rsid w:val="00CD6BA3"/>
    <w:rsid w:val="00CD6F07"/>
    <w:rsid w:val="00CD71A0"/>
    <w:rsid w:val="00CD72A2"/>
    <w:rsid w:val="00CD7C67"/>
    <w:rsid w:val="00CD7CE1"/>
    <w:rsid w:val="00CD7D00"/>
    <w:rsid w:val="00CE0110"/>
    <w:rsid w:val="00CE035A"/>
    <w:rsid w:val="00CE0609"/>
    <w:rsid w:val="00CE0670"/>
    <w:rsid w:val="00CE06EB"/>
    <w:rsid w:val="00CE07A3"/>
    <w:rsid w:val="00CE09B4"/>
    <w:rsid w:val="00CE0AAC"/>
    <w:rsid w:val="00CE0D66"/>
    <w:rsid w:val="00CE0EEE"/>
    <w:rsid w:val="00CE1260"/>
    <w:rsid w:val="00CE13B4"/>
    <w:rsid w:val="00CE170A"/>
    <w:rsid w:val="00CE1BD3"/>
    <w:rsid w:val="00CE1D45"/>
    <w:rsid w:val="00CE1EA8"/>
    <w:rsid w:val="00CE215D"/>
    <w:rsid w:val="00CE29AB"/>
    <w:rsid w:val="00CE2B1F"/>
    <w:rsid w:val="00CE31C1"/>
    <w:rsid w:val="00CE3687"/>
    <w:rsid w:val="00CE3779"/>
    <w:rsid w:val="00CE39C5"/>
    <w:rsid w:val="00CE3ADE"/>
    <w:rsid w:val="00CE3CB9"/>
    <w:rsid w:val="00CE4275"/>
    <w:rsid w:val="00CE42BB"/>
    <w:rsid w:val="00CE46CD"/>
    <w:rsid w:val="00CE4BEB"/>
    <w:rsid w:val="00CE4C77"/>
    <w:rsid w:val="00CE4D08"/>
    <w:rsid w:val="00CE4FFC"/>
    <w:rsid w:val="00CE50EC"/>
    <w:rsid w:val="00CE52B9"/>
    <w:rsid w:val="00CE534F"/>
    <w:rsid w:val="00CE5628"/>
    <w:rsid w:val="00CE584B"/>
    <w:rsid w:val="00CE5BB2"/>
    <w:rsid w:val="00CE6051"/>
    <w:rsid w:val="00CE6122"/>
    <w:rsid w:val="00CE62CB"/>
    <w:rsid w:val="00CE642C"/>
    <w:rsid w:val="00CE68BD"/>
    <w:rsid w:val="00CE6AE2"/>
    <w:rsid w:val="00CE6B4D"/>
    <w:rsid w:val="00CE6D3A"/>
    <w:rsid w:val="00CE6D71"/>
    <w:rsid w:val="00CE6F3A"/>
    <w:rsid w:val="00CE6F82"/>
    <w:rsid w:val="00CE720B"/>
    <w:rsid w:val="00CE78BF"/>
    <w:rsid w:val="00CE7C35"/>
    <w:rsid w:val="00CE7E34"/>
    <w:rsid w:val="00CF0148"/>
    <w:rsid w:val="00CF04FF"/>
    <w:rsid w:val="00CF05FD"/>
    <w:rsid w:val="00CF0654"/>
    <w:rsid w:val="00CF0710"/>
    <w:rsid w:val="00CF08D4"/>
    <w:rsid w:val="00CF1065"/>
    <w:rsid w:val="00CF13F0"/>
    <w:rsid w:val="00CF1AEE"/>
    <w:rsid w:val="00CF1B7E"/>
    <w:rsid w:val="00CF1E71"/>
    <w:rsid w:val="00CF202F"/>
    <w:rsid w:val="00CF216B"/>
    <w:rsid w:val="00CF240C"/>
    <w:rsid w:val="00CF24C5"/>
    <w:rsid w:val="00CF270B"/>
    <w:rsid w:val="00CF27CA"/>
    <w:rsid w:val="00CF2CF5"/>
    <w:rsid w:val="00CF2E1A"/>
    <w:rsid w:val="00CF305A"/>
    <w:rsid w:val="00CF31AC"/>
    <w:rsid w:val="00CF3240"/>
    <w:rsid w:val="00CF32E9"/>
    <w:rsid w:val="00CF3533"/>
    <w:rsid w:val="00CF36A1"/>
    <w:rsid w:val="00CF370F"/>
    <w:rsid w:val="00CF3715"/>
    <w:rsid w:val="00CF3A4C"/>
    <w:rsid w:val="00CF3A57"/>
    <w:rsid w:val="00CF3FD5"/>
    <w:rsid w:val="00CF4210"/>
    <w:rsid w:val="00CF4371"/>
    <w:rsid w:val="00CF440E"/>
    <w:rsid w:val="00CF46B1"/>
    <w:rsid w:val="00CF471F"/>
    <w:rsid w:val="00CF4887"/>
    <w:rsid w:val="00CF4D02"/>
    <w:rsid w:val="00CF4F1B"/>
    <w:rsid w:val="00CF506A"/>
    <w:rsid w:val="00CF5435"/>
    <w:rsid w:val="00CF54E1"/>
    <w:rsid w:val="00CF5933"/>
    <w:rsid w:val="00CF5C42"/>
    <w:rsid w:val="00CF5C9C"/>
    <w:rsid w:val="00CF5D3C"/>
    <w:rsid w:val="00CF6375"/>
    <w:rsid w:val="00CF64C9"/>
    <w:rsid w:val="00CF6C92"/>
    <w:rsid w:val="00CF6CE8"/>
    <w:rsid w:val="00CF7170"/>
    <w:rsid w:val="00CF7433"/>
    <w:rsid w:val="00CF74AB"/>
    <w:rsid w:val="00CF79A8"/>
    <w:rsid w:val="00CF7B34"/>
    <w:rsid w:val="00D005C3"/>
    <w:rsid w:val="00D007A8"/>
    <w:rsid w:val="00D009E1"/>
    <w:rsid w:val="00D00A6B"/>
    <w:rsid w:val="00D00DD5"/>
    <w:rsid w:val="00D00E81"/>
    <w:rsid w:val="00D00E97"/>
    <w:rsid w:val="00D01622"/>
    <w:rsid w:val="00D017EB"/>
    <w:rsid w:val="00D01908"/>
    <w:rsid w:val="00D0194F"/>
    <w:rsid w:val="00D01FD7"/>
    <w:rsid w:val="00D02213"/>
    <w:rsid w:val="00D02817"/>
    <w:rsid w:val="00D0284F"/>
    <w:rsid w:val="00D028EB"/>
    <w:rsid w:val="00D0292F"/>
    <w:rsid w:val="00D02A0B"/>
    <w:rsid w:val="00D0319B"/>
    <w:rsid w:val="00D033F2"/>
    <w:rsid w:val="00D0350C"/>
    <w:rsid w:val="00D03779"/>
    <w:rsid w:val="00D037C8"/>
    <w:rsid w:val="00D0390A"/>
    <w:rsid w:val="00D03B6F"/>
    <w:rsid w:val="00D03C65"/>
    <w:rsid w:val="00D03EA0"/>
    <w:rsid w:val="00D04133"/>
    <w:rsid w:val="00D0431F"/>
    <w:rsid w:val="00D046B6"/>
    <w:rsid w:val="00D04C52"/>
    <w:rsid w:val="00D04CD9"/>
    <w:rsid w:val="00D0537B"/>
    <w:rsid w:val="00D05678"/>
    <w:rsid w:val="00D05836"/>
    <w:rsid w:val="00D05917"/>
    <w:rsid w:val="00D05E19"/>
    <w:rsid w:val="00D060B6"/>
    <w:rsid w:val="00D0650F"/>
    <w:rsid w:val="00D066AC"/>
    <w:rsid w:val="00D06F69"/>
    <w:rsid w:val="00D07B3F"/>
    <w:rsid w:val="00D07BC8"/>
    <w:rsid w:val="00D07F6F"/>
    <w:rsid w:val="00D07FAA"/>
    <w:rsid w:val="00D1036F"/>
    <w:rsid w:val="00D10655"/>
    <w:rsid w:val="00D10C9F"/>
    <w:rsid w:val="00D113D0"/>
    <w:rsid w:val="00D1152A"/>
    <w:rsid w:val="00D11B90"/>
    <w:rsid w:val="00D11C54"/>
    <w:rsid w:val="00D11D44"/>
    <w:rsid w:val="00D11DC7"/>
    <w:rsid w:val="00D11EF6"/>
    <w:rsid w:val="00D12783"/>
    <w:rsid w:val="00D128FE"/>
    <w:rsid w:val="00D12A0C"/>
    <w:rsid w:val="00D12F2D"/>
    <w:rsid w:val="00D135DA"/>
    <w:rsid w:val="00D13693"/>
    <w:rsid w:val="00D13719"/>
    <w:rsid w:val="00D1389B"/>
    <w:rsid w:val="00D13A88"/>
    <w:rsid w:val="00D13BE2"/>
    <w:rsid w:val="00D13CD4"/>
    <w:rsid w:val="00D13DFD"/>
    <w:rsid w:val="00D13F4A"/>
    <w:rsid w:val="00D14978"/>
    <w:rsid w:val="00D153B3"/>
    <w:rsid w:val="00D155DA"/>
    <w:rsid w:val="00D15A1D"/>
    <w:rsid w:val="00D15B40"/>
    <w:rsid w:val="00D16161"/>
    <w:rsid w:val="00D1627E"/>
    <w:rsid w:val="00D16312"/>
    <w:rsid w:val="00D176A0"/>
    <w:rsid w:val="00D17DD4"/>
    <w:rsid w:val="00D17F4B"/>
    <w:rsid w:val="00D20382"/>
    <w:rsid w:val="00D205E0"/>
    <w:rsid w:val="00D207FF"/>
    <w:rsid w:val="00D209EA"/>
    <w:rsid w:val="00D20BD4"/>
    <w:rsid w:val="00D20E6D"/>
    <w:rsid w:val="00D210F8"/>
    <w:rsid w:val="00D21105"/>
    <w:rsid w:val="00D211BE"/>
    <w:rsid w:val="00D2156C"/>
    <w:rsid w:val="00D217A9"/>
    <w:rsid w:val="00D21A4D"/>
    <w:rsid w:val="00D21EB9"/>
    <w:rsid w:val="00D22059"/>
    <w:rsid w:val="00D22109"/>
    <w:rsid w:val="00D221B8"/>
    <w:rsid w:val="00D22278"/>
    <w:rsid w:val="00D22591"/>
    <w:rsid w:val="00D2267F"/>
    <w:rsid w:val="00D2291A"/>
    <w:rsid w:val="00D22E2F"/>
    <w:rsid w:val="00D22FB5"/>
    <w:rsid w:val="00D23A10"/>
    <w:rsid w:val="00D23B17"/>
    <w:rsid w:val="00D23C66"/>
    <w:rsid w:val="00D23D53"/>
    <w:rsid w:val="00D24331"/>
    <w:rsid w:val="00D24487"/>
    <w:rsid w:val="00D245A9"/>
    <w:rsid w:val="00D245ED"/>
    <w:rsid w:val="00D247F3"/>
    <w:rsid w:val="00D247FF"/>
    <w:rsid w:val="00D24E34"/>
    <w:rsid w:val="00D2525E"/>
    <w:rsid w:val="00D257DA"/>
    <w:rsid w:val="00D2580F"/>
    <w:rsid w:val="00D258AA"/>
    <w:rsid w:val="00D259A8"/>
    <w:rsid w:val="00D25B21"/>
    <w:rsid w:val="00D260C7"/>
    <w:rsid w:val="00D262D0"/>
    <w:rsid w:val="00D263BD"/>
    <w:rsid w:val="00D26D77"/>
    <w:rsid w:val="00D27C93"/>
    <w:rsid w:val="00D27CB5"/>
    <w:rsid w:val="00D27D3C"/>
    <w:rsid w:val="00D306B0"/>
    <w:rsid w:val="00D3096A"/>
    <w:rsid w:val="00D30ADB"/>
    <w:rsid w:val="00D30B78"/>
    <w:rsid w:val="00D30F77"/>
    <w:rsid w:val="00D3111F"/>
    <w:rsid w:val="00D31875"/>
    <w:rsid w:val="00D31B0A"/>
    <w:rsid w:val="00D31DBD"/>
    <w:rsid w:val="00D3238B"/>
    <w:rsid w:val="00D32523"/>
    <w:rsid w:val="00D32707"/>
    <w:rsid w:val="00D32C25"/>
    <w:rsid w:val="00D32D1E"/>
    <w:rsid w:val="00D32D62"/>
    <w:rsid w:val="00D32E3E"/>
    <w:rsid w:val="00D331C7"/>
    <w:rsid w:val="00D3328C"/>
    <w:rsid w:val="00D337BF"/>
    <w:rsid w:val="00D33CDE"/>
    <w:rsid w:val="00D3415F"/>
    <w:rsid w:val="00D341EA"/>
    <w:rsid w:val="00D343E1"/>
    <w:rsid w:val="00D34862"/>
    <w:rsid w:val="00D3498D"/>
    <w:rsid w:val="00D34D0E"/>
    <w:rsid w:val="00D34DEA"/>
    <w:rsid w:val="00D3536F"/>
    <w:rsid w:val="00D354FD"/>
    <w:rsid w:val="00D35538"/>
    <w:rsid w:val="00D35694"/>
    <w:rsid w:val="00D35E9D"/>
    <w:rsid w:val="00D363E9"/>
    <w:rsid w:val="00D363FD"/>
    <w:rsid w:val="00D366D4"/>
    <w:rsid w:val="00D3724C"/>
    <w:rsid w:val="00D374C9"/>
    <w:rsid w:val="00D37766"/>
    <w:rsid w:val="00D37B96"/>
    <w:rsid w:val="00D37D1E"/>
    <w:rsid w:val="00D37FB8"/>
    <w:rsid w:val="00D403C5"/>
    <w:rsid w:val="00D404F5"/>
    <w:rsid w:val="00D4068C"/>
    <w:rsid w:val="00D4079A"/>
    <w:rsid w:val="00D409E7"/>
    <w:rsid w:val="00D40BC6"/>
    <w:rsid w:val="00D40E51"/>
    <w:rsid w:val="00D4106E"/>
    <w:rsid w:val="00D412F6"/>
    <w:rsid w:val="00D41353"/>
    <w:rsid w:val="00D41729"/>
    <w:rsid w:val="00D4178C"/>
    <w:rsid w:val="00D41A9F"/>
    <w:rsid w:val="00D41B7A"/>
    <w:rsid w:val="00D41C57"/>
    <w:rsid w:val="00D41E27"/>
    <w:rsid w:val="00D41F40"/>
    <w:rsid w:val="00D42229"/>
    <w:rsid w:val="00D42236"/>
    <w:rsid w:val="00D42564"/>
    <w:rsid w:val="00D4277E"/>
    <w:rsid w:val="00D427EE"/>
    <w:rsid w:val="00D42A61"/>
    <w:rsid w:val="00D42AA6"/>
    <w:rsid w:val="00D42C8C"/>
    <w:rsid w:val="00D436D4"/>
    <w:rsid w:val="00D438C0"/>
    <w:rsid w:val="00D43C4B"/>
    <w:rsid w:val="00D43CA2"/>
    <w:rsid w:val="00D445A6"/>
    <w:rsid w:val="00D447DB"/>
    <w:rsid w:val="00D44D79"/>
    <w:rsid w:val="00D44D97"/>
    <w:rsid w:val="00D451A2"/>
    <w:rsid w:val="00D4521A"/>
    <w:rsid w:val="00D45D26"/>
    <w:rsid w:val="00D4603D"/>
    <w:rsid w:val="00D46061"/>
    <w:rsid w:val="00D46687"/>
    <w:rsid w:val="00D468E4"/>
    <w:rsid w:val="00D46B31"/>
    <w:rsid w:val="00D46D21"/>
    <w:rsid w:val="00D47296"/>
    <w:rsid w:val="00D4765F"/>
    <w:rsid w:val="00D47F82"/>
    <w:rsid w:val="00D50380"/>
    <w:rsid w:val="00D50396"/>
    <w:rsid w:val="00D503AC"/>
    <w:rsid w:val="00D5054A"/>
    <w:rsid w:val="00D50784"/>
    <w:rsid w:val="00D509AB"/>
    <w:rsid w:val="00D50ADB"/>
    <w:rsid w:val="00D50C85"/>
    <w:rsid w:val="00D50E94"/>
    <w:rsid w:val="00D510AD"/>
    <w:rsid w:val="00D512F3"/>
    <w:rsid w:val="00D51370"/>
    <w:rsid w:val="00D5154D"/>
    <w:rsid w:val="00D516C8"/>
    <w:rsid w:val="00D51865"/>
    <w:rsid w:val="00D51CA5"/>
    <w:rsid w:val="00D526C4"/>
    <w:rsid w:val="00D5274A"/>
    <w:rsid w:val="00D52C1E"/>
    <w:rsid w:val="00D53488"/>
    <w:rsid w:val="00D5378A"/>
    <w:rsid w:val="00D53861"/>
    <w:rsid w:val="00D539A2"/>
    <w:rsid w:val="00D53E81"/>
    <w:rsid w:val="00D54566"/>
    <w:rsid w:val="00D546AE"/>
    <w:rsid w:val="00D54745"/>
    <w:rsid w:val="00D54A00"/>
    <w:rsid w:val="00D54E5E"/>
    <w:rsid w:val="00D551DA"/>
    <w:rsid w:val="00D55603"/>
    <w:rsid w:val="00D55961"/>
    <w:rsid w:val="00D55EBA"/>
    <w:rsid w:val="00D55FAC"/>
    <w:rsid w:val="00D5620F"/>
    <w:rsid w:val="00D56644"/>
    <w:rsid w:val="00D567AE"/>
    <w:rsid w:val="00D569DF"/>
    <w:rsid w:val="00D56FB0"/>
    <w:rsid w:val="00D5707D"/>
    <w:rsid w:val="00D573BF"/>
    <w:rsid w:val="00D577CC"/>
    <w:rsid w:val="00D57B74"/>
    <w:rsid w:val="00D57CEB"/>
    <w:rsid w:val="00D57F88"/>
    <w:rsid w:val="00D60284"/>
    <w:rsid w:val="00D6058F"/>
    <w:rsid w:val="00D6086C"/>
    <w:rsid w:val="00D609D5"/>
    <w:rsid w:val="00D60A08"/>
    <w:rsid w:val="00D60BC6"/>
    <w:rsid w:val="00D612E5"/>
    <w:rsid w:val="00D61DE9"/>
    <w:rsid w:val="00D62001"/>
    <w:rsid w:val="00D62348"/>
    <w:rsid w:val="00D623FE"/>
    <w:rsid w:val="00D62613"/>
    <w:rsid w:val="00D628D2"/>
    <w:rsid w:val="00D62B54"/>
    <w:rsid w:val="00D62C2E"/>
    <w:rsid w:val="00D63021"/>
    <w:rsid w:val="00D63089"/>
    <w:rsid w:val="00D63606"/>
    <w:rsid w:val="00D638AE"/>
    <w:rsid w:val="00D63BF1"/>
    <w:rsid w:val="00D63E1D"/>
    <w:rsid w:val="00D63EC1"/>
    <w:rsid w:val="00D641C2"/>
    <w:rsid w:val="00D64C1B"/>
    <w:rsid w:val="00D656F7"/>
    <w:rsid w:val="00D657C6"/>
    <w:rsid w:val="00D658D8"/>
    <w:rsid w:val="00D65B16"/>
    <w:rsid w:val="00D65CFE"/>
    <w:rsid w:val="00D66182"/>
    <w:rsid w:val="00D661A0"/>
    <w:rsid w:val="00D6633C"/>
    <w:rsid w:val="00D66571"/>
    <w:rsid w:val="00D66656"/>
    <w:rsid w:val="00D66717"/>
    <w:rsid w:val="00D66AE5"/>
    <w:rsid w:val="00D66CC8"/>
    <w:rsid w:val="00D66D58"/>
    <w:rsid w:val="00D67637"/>
    <w:rsid w:val="00D679D9"/>
    <w:rsid w:val="00D67AA9"/>
    <w:rsid w:val="00D67BBB"/>
    <w:rsid w:val="00D67CA6"/>
    <w:rsid w:val="00D67CC0"/>
    <w:rsid w:val="00D67E93"/>
    <w:rsid w:val="00D7009F"/>
    <w:rsid w:val="00D70345"/>
    <w:rsid w:val="00D7055C"/>
    <w:rsid w:val="00D708DB"/>
    <w:rsid w:val="00D70CEF"/>
    <w:rsid w:val="00D7114D"/>
    <w:rsid w:val="00D711AE"/>
    <w:rsid w:val="00D71327"/>
    <w:rsid w:val="00D7142C"/>
    <w:rsid w:val="00D71ABA"/>
    <w:rsid w:val="00D71C67"/>
    <w:rsid w:val="00D71E88"/>
    <w:rsid w:val="00D71F07"/>
    <w:rsid w:val="00D71F52"/>
    <w:rsid w:val="00D72327"/>
    <w:rsid w:val="00D72694"/>
    <w:rsid w:val="00D72737"/>
    <w:rsid w:val="00D72B6B"/>
    <w:rsid w:val="00D73054"/>
    <w:rsid w:val="00D733A8"/>
    <w:rsid w:val="00D73502"/>
    <w:rsid w:val="00D7363C"/>
    <w:rsid w:val="00D73929"/>
    <w:rsid w:val="00D73D7D"/>
    <w:rsid w:val="00D74000"/>
    <w:rsid w:val="00D745F1"/>
    <w:rsid w:val="00D74675"/>
    <w:rsid w:val="00D746B9"/>
    <w:rsid w:val="00D74B02"/>
    <w:rsid w:val="00D74B61"/>
    <w:rsid w:val="00D74F97"/>
    <w:rsid w:val="00D75521"/>
    <w:rsid w:val="00D755DE"/>
    <w:rsid w:val="00D756C4"/>
    <w:rsid w:val="00D757B3"/>
    <w:rsid w:val="00D75B7A"/>
    <w:rsid w:val="00D760DB"/>
    <w:rsid w:val="00D76119"/>
    <w:rsid w:val="00D76B68"/>
    <w:rsid w:val="00D76CBB"/>
    <w:rsid w:val="00D76CDE"/>
    <w:rsid w:val="00D76E7F"/>
    <w:rsid w:val="00D76F14"/>
    <w:rsid w:val="00D7711A"/>
    <w:rsid w:val="00D77579"/>
    <w:rsid w:val="00D7773B"/>
    <w:rsid w:val="00D779C0"/>
    <w:rsid w:val="00D77AD6"/>
    <w:rsid w:val="00D80945"/>
    <w:rsid w:val="00D81053"/>
    <w:rsid w:val="00D81247"/>
    <w:rsid w:val="00D818A0"/>
    <w:rsid w:val="00D819E7"/>
    <w:rsid w:val="00D81A90"/>
    <w:rsid w:val="00D81C90"/>
    <w:rsid w:val="00D81E3F"/>
    <w:rsid w:val="00D822BB"/>
    <w:rsid w:val="00D82B40"/>
    <w:rsid w:val="00D82FDE"/>
    <w:rsid w:val="00D83000"/>
    <w:rsid w:val="00D8303E"/>
    <w:rsid w:val="00D833CC"/>
    <w:rsid w:val="00D8346C"/>
    <w:rsid w:val="00D834EA"/>
    <w:rsid w:val="00D83FF0"/>
    <w:rsid w:val="00D84727"/>
    <w:rsid w:val="00D84B99"/>
    <w:rsid w:val="00D84D6E"/>
    <w:rsid w:val="00D8547A"/>
    <w:rsid w:val="00D859E6"/>
    <w:rsid w:val="00D85A05"/>
    <w:rsid w:val="00D85AF1"/>
    <w:rsid w:val="00D85C79"/>
    <w:rsid w:val="00D85F6E"/>
    <w:rsid w:val="00D8619C"/>
    <w:rsid w:val="00D8630E"/>
    <w:rsid w:val="00D863E6"/>
    <w:rsid w:val="00D8648B"/>
    <w:rsid w:val="00D8655B"/>
    <w:rsid w:val="00D867E9"/>
    <w:rsid w:val="00D8693A"/>
    <w:rsid w:val="00D86F45"/>
    <w:rsid w:val="00D87165"/>
    <w:rsid w:val="00D871B4"/>
    <w:rsid w:val="00D8725C"/>
    <w:rsid w:val="00D87642"/>
    <w:rsid w:val="00D87738"/>
    <w:rsid w:val="00D87C13"/>
    <w:rsid w:val="00D90256"/>
    <w:rsid w:val="00D9030C"/>
    <w:rsid w:val="00D904AA"/>
    <w:rsid w:val="00D907D3"/>
    <w:rsid w:val="00D90D6A"/>
    <w:rsid w:val="00D9123B"/>
    <w:rsid w:val="00D913C9"/>
    <w:rsid w:val="00D9141D"/>
    <w:rsid w:val="00D91483"/>
    <w:rsid w:val="00D914F6"/>
    <w:rsid w:val="00D91A60"/>
    <w:rsid w:val="00D91ACD"/>
    <w:rsid w:val="00D91EB5"/>
    <w:rsid w:val="00D922FD"/>
    <w:rsid w:val="00D92466"/>
    <w:rsid w:val="00D925B9"/>
    <w:rsid w:val="00D9270F"/>
    <w:rsid w:val="00D92718"/>
    <w:rsid w:val="00D92D16"/>
    <w:rsid w:val="00D9309E"/>
    <w:rsid w:val="00D93555"/>
    <w:rsid w:val="00D936EE"/>
    <w:rsid w:val="00D93C68"/>
    <w:rsid w:val="00D93D8B"/>
    <w:rsid w:val="00D9418F"/>
    <w:rsid w:val="00D94234"/>
    <w:rsid w:val="00D9431F"/>
    <w:rsid w:val="00D94585"/>
    <w:rsid w:val="00D94652"/>
    <w:rsid w:val="00D94AC2"/>
    <w:rsid w:val="00D95775"/>
    <w:rsid w:val="00D959F7"/>
    <w:rsid w:val="00D95D46"/>
    <w:rsid w:val="00D95D72"/>
    <w:rsid w:val="00D96232"/>
    <w:rsid w:val="00D963F9"/>
    <w:rsid w:val="00D964C2"/>
    <w:rsid w:val="00D96966"/>
    <w:rsid w:val="00D96D52"/>
    <w:rsid w:val="00D9701B"/>
    <w:rsid w:val="00D971F6"/>
    <w:rsid w:val="00D973CC"/>
    <w:rsid w:val="00D97704"/>
    <w:rsid w:val="00DA025D"/>
    <w:rsid w:val="00DA05DC"/>
    <w:rsid w:val="00DA0CE0"/>
    <w:rsid w:val="00DA0DD9"/>
    <w:rsid w:val="00DA0FBB"/>
    <w:rsid w:val="00DA10E5"/>
    <w:rsid w:val="00DA143C"/>
    <w:rsid w:val="00DA1875"/>
    <w:rsid w:val="00DA1914"/>
    <w:rsid w:val="00DA1BC4"/>
    <w:rsid w:val="00DA1BEB"/>
    <w:rsid w:val="00DA1E29"/>
    <w:rsid w:val="00DA1FC0"/>
    <w:rsid w:val="00DA21E0"/>
    <w:rsid w:val="00DA22CF"/>
    <w:rsid w:val="00DA2764"/>
    <w:rsid w:val="00DA2A47"/>
    <w:rsid w:val="00DA2B41"/>
    <w:rsid w:val="00DA3725"/>
    <w:rsid w:val="00DA39FF"/>
    <w:rsid w:val="00DA3C5B"/>
    <w:rsid w:val="00DA3F7F"/>
    <w:rsid w:val="00DA42DE"/>
    <w:rsid w:val="00DA432D"/>
    <w:rsid w:val="00DA4631"/>
    <w:rsid w:val="00DA46F3"/>
    <w:rsid w:val="00DA4DD8"/>
    <w:rsid w:val="00DA4EFA"/>
    <w:rsid w:val="00DA4FF9"/>
    <w:rsid w:val="00DA50AF"/>
    <w:rsid w:val="00DA50F6"/>
    <w:rsid w:val="00DA533B"/>
    <w:rsid w:val="00DA5627"/>
    <w:rsid w:val="00DA57FA"/>
    <w:rsid w:val="00DA606F"/>
    <w:rsid w:val="00DA60F3"/>
    <w:rsid w:val="00DA629A"/>
    <w:rsid w:val="00DA63D0"/>
    <w:rsid w:val="00DA6525"/>
    <w:rsid w:val="00DA67C1"/>
    <w:rsid w:val="00DA681D"/>
    <w:rsid w:val="00DA6A28"/>
    <w:rsid w:val="00DA6E7D"/>
    <w:rsid w:val="00DA71B5"/>
    <w:rsid w:val="00DA72E0"/>
    <w:rsid w:val="00DA7457"/>
    <w:rsid w:val="00DA75C2"/>
    <w:rsid w:val="00DA7A5D"/>
    <w:rsid w:val="00DA7AA6"/>
    <w:rsid w:val="00DA7BD8"/>
    <w:rsid w:val="00DA7DBA"/>
    <w:rsid w:val="00DA7E59"/>
    <w:rsid w:val="00DA7F71"/>
    <w:rsid w:val="00DB04AC"/>
    <w:rsid w:val="00DB05BA"/>
    <w:rsid w:val="00DB073A"/>
    <w:rsid w:val="00DB0C95"/>
    <w:rsid w:val="00DB0ECD"/>
    <w:rsid w:val="00DB1238"/>
    <w:rsid w:val="00DB1269"/>
    <w:rsid w:val="00DB12DF"/>
    <w:rsid w:val="00DB14E2"/>
    <w:rsid w:val="00DB16E3"/>
    <w:rsid w:val="00DB17D4"/>
    <w:rsid w:val="00DB18DF"/>
    <w:rsid w:val="00DB1985"/>
    <w:rsid w:val="00DB20A1"/>
    <w:rsid w:val="00DB2110"/>
    <w:rsid w:val="00DB2493"/>
    <w:rsid w:val="00DB2C17"/>
    <w:rsid w:val="00DB2C57"/>
    <w:rsid w:val="00DB317B"/>
    <w:rsid w:val="00DB3376"/>
    <w:rsid w:val="00DB3544"/>
    <w:rsid w:val="00DB3840"/>
    <w:rsid w:val="00DB3990"/>
    <w:rsid w:val="00DB3B68"/>
    <w:rsid w:val="00DB3E77"/>
    <w:rsid w:val="00DB4135"/>
    <w:rsid w:val="00DB4166"/>
    <w:rsid w:val="00DB4287"/>
    <w:rsid w:val="00DB49FA"/>
    <w:rsid w:val="00DB4B50"/>
    <w:rsid w:val="00DB4C02"/>
    <w:rsid w:val="00DB4E1F"/>
    <w:rsid w:val="00DB4E29"/>
    <w:rsid w:val="00DB4F2A"/>
    <w:rsid w:val="00DB501C"/>
    <w:rsid w:val="00DB529B"/>
    <w:rsid w:val="00DB5387"/>
    <w:rsid w:val="00DB5BAB"/>
    <w:rsid w:val="00DB5C03"/>
    <w:rsid w:val="00DB5CB1"/>
    <w:rsid w:val="00DB6063"/>
    <w:rsid w:val="00DB6A57"/>
    <w:rsid w:val="00DB6ECA"/>
    <w:rsid w:val="00DB72E7"/>
    <w:rsid w:val="00DB7817"/>
    <w:rsid w:val="00DB7C71"/>
    <w:rsid w:val="00DC02BF"/>
    <w:rsid w:val="00DC094B"/>
    <w:rsid w:val="00DC0EE2"/>
    <w:rsid w:val="00DC10D3"/>
    <w:rsid w:val="00DC12EF"/>
    <w:rsid w:val="00DC15CA"/>
    <w:rsid w:val="00DC1864"/>
    <w:rsid w:val="00DC1DEE"/>
    <w:rsid w:val="00DC21B0"/>
    <w:rsid w:val="00DC21BD"/>
    <w:rsid w:val="00DC2372"/>
    <w:rsid w:val="00DC2657"/>
    <w:rsid w:val="00DC329A"/>
    <w:rsid w:val="00DC3582"/>
    <w:rsid w:val="00DC35A1"/>
    <w:rsid w:val="00DC3B28"/>
    <w:rsid w:val="00DC3E3F"/>
    <w:rsid w:val="00DC3F6A"/>
    <w:rsid w:val="00DC4419"/>
    <w:rsid w:val="00DC4482"/>
    <w:rsid w:val="00DC44A3"/>
    <w:rsid w:val="00DC4BED"/>
    <w:rsid w:val="00DC4C01"/>
    <w:rsid w:val="00DC4CAC"/>
    <w:rsid w:val="00DC4F06"/>
    <w:rsid w:val="00DC4F95"/>
    <w:rsid w:val="00DC4FC6"/>
    <w:rsid w:val="00DC513A"/>
    <w:rsid w:val="00DC5143"/>
    <w:rsid w:val="00DC561D"/>
    <w:rsid w:val="00DC5A1C"/>
    <w:rsid w:val="00DC5ADD"/>
    <w:rsid w:val="00DC5F4D"/>
    <w:rsid w:val="00DC625B"/>
    <w:rsid w:val="00DC6693"/>
    <w:rsid w:val="00DC6A9A"/>
    <w:rsid w:val="00DC6C51"/>
    <w:rsid w:val="00DC6D2D"/>
    <w:rsid w:val="00DC70EC"/>
    <w:rsid w:val="00DC7308"/>
    <w:rsid w:val="00DC76E1"/>
    <w:rsid w:val="00DC77C8"/>
    <w:rsid w:val="00DC785C"/>
    <w:rsid w:val="00DC795F"/>
    <w:rsid w:val="00DC7EE9"/>
    <w:rsid w:val="00DC7FD3"/>
    <w:rsid w:val="00DD0265"/>
    <w:rsid w:val="00DD029C"/>
    <w:rsid w:val="00DD0719"/>
    <w:rsid w:val="00DD0AA3"/>
    <w:rsid w:val="00DD0EA8"/>
    <w:rsid w:val="00DD0F57"/>
    <w:rsid w:val="00DD124B"/>
    <w:rsid w:val="00DD1673"/>
    <w:rsid w:val="00DD1732"/>
    <w:rsid w:val="00DD1DDF"/>
    <w:rsid w:val="00DD210B"/>
    <w:rsid w:val="00DD21B8"/>
    <w:rsid w:val="00DD2539"/>
    <w:rsid w:val="00DD281D"/>
    <w:rsid w:val="00DD2CC8"/>
    <w:rsid w:val="00DD2D3B"/>
    <w:rsid w:val="00DD2FB8"/>
    <w:rsid w:val="00DD314C"/>
    <w:rsid w:val="00DD32B3"/>
    <w:rsid w:val="00DD34AB"/>
    <w:rsid w:val="00DD362B"/>
    <w:rsid w:val="00DD3A64"/>
    <w:rsid w:val="00DD3DB1"/>
    <w:rsid w:val="00DD420D"/>
    <w:rsid w:val="00DD44C4"/>
    <w:rsid w:val="00DD45AA"/>
    <w:rsid w:val="00DD4758"/>
    <w:rsid w:val="00DD4AA3"/>
    <w:rsid w:val="00DD513B"/>
    <w:rsid w:val="00DD53A2"/>
    <w:rsid w:val="00DD5B1B"/>
    <w:rsid w:val="00DD606D"/>
    <w:rsid w:val="00DD614C"/>
    <w:rsid w:val="00DD6364"/>
    <w:rsid w:val="00DD6660"/>
    <w:rsid w:val="00DD6E13"/>
    <w:rsid w:val="00DE00D4"/>
    <w:rsid w:val="00DE013F"/>
    <w:rsid w:val="00DE019A"/>
    <w:rsid w:val="00DE020C"/>
    <w:rsid w:val="00DE03D5"/>
    <w:rsid w:val="00DE0601"/>
    <w:rsid w:val="00DE068D"/>
    <w:rsid w:val="00DE075D"/>
    <w:rsid w:val="00DE0B34"/>
    <w:rsid w:val="00DE0C03"/>
    <w:rsid w:val="00DE0DD6"/>
    <w:rsid w:val="00DE19F8"/>
    <w:rsid w:val="00DE1A55"/>
    <w:rsid w:val="00DE1B1F"/>
    <w:rsid w:val="00DE1C98"/>
    <w:rsid w:val="00DE1D75"/>
    <w:rsid w:val="00DE1E47"/>
    <w:rsid w:val="00DE1F61"/>
    <w:rsid w:val="00DE2995"/>
    <w:rsid w:val="00DE2B54"/>
    <w:rsid w:val="00DE2BB5"/>
    <w:rsid w:val="00DE2F0B"/>
    <w:rsid w:val="00DE31E2"/>
    <w:rsid w:val="00DE3291"/>
    <w:rsid w:val="00DE3E78"/>
    <w:rsid w:val="00DE46CB"/>
    <w:rsid w:val="00DE47D1"/>
    <w:rsid w:val="00DE483E"/>
    <w:rsid w:val="00DE48A5"/>
    <w:rsid w:val="00DE4B2D"/>
    <w:rsid w:val="00DE4BE2"/>
    <w:rsid w:val="00DE4D70"/>
    <w:rsid w:val="00DE4D9E"/>
    <w:rsid w:val="00DE4F48"/>
    <w:rsid w:val="00DE5014"/>
    <w:rsid w:val="00DE538E"/>
    <w:rsid w:val="00DE5469"/>
    <w:rsid w:val="00DE58F2"/>
    <w:rsid w:val="00DE596A"/>
    <w:rsid w:val="00DE5B58"/>
    <w:rsid w:val="00DE5B93"/>
    <w:rsid w:val="00DE5D85"/>
    <w:rsid w:val="00DE646B"/>
    <w:rsid w:val="00DE65FD"/>
    <w:rsid w:val="00DE6C51"/>
    <w:rsid w:val="00DE7706"/>
    <w:rsid w:val="00DE7762"/>
    <w:rsid w:val="00DE782E"/>
    <w:rsid w:val="00DE7BAD"/>
    <w:rsid w:val="00DE7FAE"/>
    <w:rsid w:val="00DF0285"/>
    <w:rsid w:val="00DF0F6B"/>
    <w:rsid w:val="00DF1195"/>
    <w:rsid w:val="00DF120B"/>
    <w:rsid w:val="00DF124E"/>
    <w:rsid w:val="00DF129F"/>
    <w:rsid w:val="00DF1890"/>
    <w:rsid w:val="00DF1AB1"/>
    <w:rsid w:val="00DF1ADE"/>
    <w:rsid w:val="00DF204C"/>
    <w:rsid w:val="00DF21F5"/>
    <w:rsid w:val="00DF25D9"/>
    <w:rsid w:val="00DF26C0"/>
    <w:rsid w:val="00DF27DD"/>
    <w:rsid w:val="00DF295D"/>
    <w:rsid w:val="00DF2C1C"/>
    <w:rsid w:val="00DF2D1F"/>
    <w:rsid w:val="00DF2D29"/>
    <w:rsid w:val="00DF3037"/>
    <w:rsid w:val="00DF327F"/>
    <w:rsid w:val="00DF32D9"/>
    <w:rsid w:val="00DF3A47"/>
    <w:rsid w:val="00DF44E5"/>
    <w:rsid w:val="00DF452A"/>
    <w:rsid w:val="00DF4609"/>
    <w:rsid w:val="00DF49A8"/>
    <w:rsid w:val="00DF53DC"/>
    <w:rsid w:val="00DF541E"/>
    <w:rsid w:val="00DF545A"/>
    <w:rsid w:val="00DF58D0"/>
    <w:rsid w:val="00DF61EE"/>
    <w:rsid w:val="00DF6334"/>
    <w:rsid w:val="00DF670E"/>
    <w:rsid w:val="00DF67E4"/>
    <w:rsid w:val="00DF6EED"/>
    <w:rsid w:val="00DF7187"/>
    <w:rsid w:val="00DF728A"/>
    <w:rsid w:val="00DF74A2"/>
    <w:rsid w:val="00DF759A"/>
    <w:rsid w:val="00DF77D1"/>
    <w:rsid w:val="00DF78AE"/>
    <w:rsid w:val="00DF7A2C"/>
    <w:rsid w:val="00DF7F22"/>
    <w:rsid w:val="00DF7F77"/>
    <w:rsid w:val="00E004BC"/>
    <w:rsid w:val="00E0054C"/>
    <w:rsid w:val="00E006AC"/>
    <w:rsid w:val="00E00906"/>
    <w:rsid w:val="00E009D8"/>
    <w:rsid w:val="00E00BB4"/>
    <w:rsid w:val="00E00C3C"/>
    <w:rsid w:val="00E00EBC"/>
    <w:rsid w:val="00E014A6"/>
    <w:rsid w:val="00E01726"/>
    <w:rsid w:val="00E01803"/>
    <w:rsid w:val="00E01C71"/>
    <w:rsid w:val="00E01D09"/>
    <w:rsid w:val="00E01D17"/>
    <w:rsid w:val="00E020A4"/>
    <w:rsid w:val="00E020BE"/>
    <w:rsid w:val="00E02298"/>
    <w:rsid w:val="00E0263D"/>
    <w:rsid w:val="00E02F42"/>
    <w:rsid w:val="00E02FBC"/>
    <w:rsid w:val="00E03241"/>
    <w:rsid w:val="00E03A9A"/>
    <w:rsid w:val="00E044F4"/>
    <w:rsid w:val="00E04750"/>
    <w:rsid w:val="00E04763"/>
    <w:rsid w:val="00E047FD"/>
    <w:rsid w:val="00E04864"/>
    <w:rsid w:val="00E048D0"/>
    <w:rsid w:val="00E049F5"/>
    <w:rsid w:val="00E04AE3"/>
    <w:rsid w:val="00E04E66"/>
    <w:rsid w:val="00E04F74"/>
    <w:rsid w:val="00E05B35"/>
    <w:rsid w:val="00E063AD"/>
    <w:rsid w:val="00E0648A"/>
    <w:rsid w:val="00E064B9"/>
    <w:rsid w:val="00E06BBB"/>
    <w:rsid w:val="00E07144"/>
    <w:rsid w:val="00E07307"/>
    <w:rsid w:val="00E07957"/>
    <w:rsid w:val="00E07B18"/>
    <w:rsid w:val="00E108E8"/>
    <w:rsid w:val="00E10D8E"/>
    <w:rsid w:val="00E11063"/>
    <w:rsid w:val="00E112FC"/>
    <w:rsid w:val="00E117ED"/>
    <w:rsid w:val="00E1180C"/>
    <w:rsid w:val="00E12160"/>
    <w:rsid w:val="00E121BD"/>
    <w:rsid w:val="00E125B8"/>
    <w:rsid w:val="00E12662"/>
    <w:rsid w:val="00E12790"/>
    <w:rsid w:val="00E1296F"/>
    <w:rsid w:val="00E12A93"/>
    <w:rsid w:val="00E12CA5"/>
    <w:rsid w:val="00E12CFF"/>
    <w:rsid w:val="00E12DBD"/>
    <w:rsid w:val="00E12FFE"/>
    <w:rsid w:val="00E13037"/>
    <w:rsid w:val="00E135A6"/>
    <w:rsid w:val="00E13C24"/>
    <w:rsid w:val="00E13F24"/>
    <w:rsid w:val="00E141B2"/>
    <w:rsid w:val="00E144D1"/>
    <w:rsid w:val="00E1466D"/>
    <w:rsid w:val="00E14B35"/>
    <w:rsid w:val="00E14C96"/>
    <w:rsid w:val="00E14DE1"/>
    <w:rsid w:val="00E14FDE"/>
    <w:rsid w:val="00E153DA"/>
    <w:rsid w:val="00E157AF"/>
    <w:rsid w:val="00E15A24"/>
    <w:rsid w:val="00E15E3F"/>
    <w:rsid w:val="00E16115"/>
    <w:rsid w:val="00E16640"/>
    <w:rsid w:val="00E1665C"/>
    <w:rsid w:val="00E1666F"/>
    <w:rsid w:val="00E16992"/>
    <w:rsid w:val="00E16CD6"/>
    <w:rsid w:val="00E171F3"/>
    <w:rsid w:val="00E17328"/>
    <w:rsid w:val="00E17375"/>
    <w:rsid w:val="00E17748"/>
    <w:rsid w:val="00E1796D"/>
    <w:rsid w:val="00E17B20"/>
    <w:rsid w:val="00E2046D"/>
    <w:rsid w:val="00E20F49"/>
    <w:rsid w:val="00E211B3"/>
    <w:rsid w:val="00E2148E"/>
    <w:rsid w:val="00E218CF"/>
    <w:rsid w:val="00E21C81"/>
    <w:rsid w:val="00E21E7C"/>
    <w:rsid w:val="00E21EFA"/>
    <w:rsid w:val="00E22231"/>
    <w:rsid w:val="00E225D6"/>
    <w:rsid w:val="00E229E1"/>
    <w:rsid w:val="00E232DA"/>
    <w:rsid w:val="00E23572"/>
    <w:rsid w:val="00E2365B"/>
    <w:rsid w:val="00E23DA3"/>
    <w:rsid w:val="00E2402F"/>
    <w:rsid w:val="00E2416F"/>
    <w:rsid w:val="00E24295"/>
    <w:rsid w:val="00E2478A"/>
    <w:rsid w:val="00E2497B"/>
    <w:rsid w:val="00E24A11"/>
    <w:rsid w:val="00E24ABD"/>
    <w:rsid w:val="00E24CD7"/>
    <w:rsid w:val="00E24EEE"/>
    <w:rsid w:val="00E25272"/>
    <w:rsid w:val="00E252EF"/>
    <w:rsid w:val="00E25459"/>
    <w:rsid w:val="00E2545A"/>
    <w:rsid w:val="00E25744"/>
    <w:rsid w:val="00E25914"/>
    <w:rsid w:val="00E25E98"/>
    <w:rsid w:val="00E2602D"/>
    <w:rsid w:val="00E26212"/>
    <w:rsid w:val="00E262ED"/>
    <w:rsid w:val="00E2638F"/>
    <w:rsid w:val="00E26756"/>
    <w:rsid w:val="00E26AC1"/>
    <w:rsid w:val="00E270B5"/>
    <w:rsid w:val="00E27780"/>
    <w:rsid w:val="00E277B9"/>
    <w:rsid w:val="00E277F2"/>
    <w:rsid w:val="00E278E4"/>
    <w:rsid w:val="00E300FE"/>
    <w:rsid w:val="00E30362"/>
    <w:rsid w:val="00E31504"/>
    <w:rsid w:val="00E315A1"/>
    <w:rsid w:val="00E31998"/>
    <w:rsid w:val="00E32853"/>
    <w:rsid w:val="00E32AD2"/>
    <w:rsid w:val="00E32D33"/>
    <w:rsid w:val="00E32FA5"/>
    <w:rsid w:val="00E33A47"/>
    <w:rsid w:val="00E3439B"/>
    <w:rsid w:val="00E34405"/>
    <w:rsid w:val="00E34520"/>
    <w:rsid w:val="00E349F7"/>
    <w:rsid w:val="00E34A30"/>
    <w:rsid w:val="00E3547F"/>
    <w:rsid w:val="00E35548"/>
    <w:rsid w:val="00E3554A"/>
    <w:rsid w:val="00E358B6"/>
    <w:rsid w:val="00E35DB2"/>
    <w:rsid w:val="00E363C1"/>
    <w:rsid w:val="00E36647"/>
    <w:rsid w:val="00E36993"/>
    <w:rsid w:val="00E369DC"/>
    <w:rsid w:val="00E36AD1"/>
    <w:rsid w:val="00E36B16"/>
    <w:rsid w:val="00E36C67"/>
    <w:rsid w:val="00E370A1"/>
    <w:rsid w:val="00E3718F"/>
    <w:rsid w:val="00E3744B"/>
    <w:rsid w:val="00E3747E"/>
    <w:rsid w:val="00E37595"/>
    <w:rsid w:val="00E376BD"/>
    <w:rsid w:val="00E3776A"/>
    <w:rsid w:val="00E37883"/>
    <w:rsid w:val="00E40161"/>
    <w:rsid w:val="00E40FC5"/>
    <w:rsid w:val="00E41007"/>
    <w:rsid w:val="00E41108"/>
    <w:rsid w:val="00E41200"/>
    <w:rsid w:val="00E4127C"/>
    <w:rsid w:val="00E415FE"/>
    <w:rsid w:val="00E419DE"/>
    <w:rsid w:val="00E420AD"/>
    <w:rsid w:val="00E42692"/>
    <w:rsid w:val="00E42A5C"/>
    <w:rsid w:val="00E42D65"/>
    <w:rsid w:val="00E42E78"/>
    <w:rsid w:val="00E43309"/>
    <w:rsid w:val="00E43A17"/>
    <w:rsid w:val="00E43CF0"/>
    <w:rsid w:val="00E444C3"/>
    <w:rsid w:val="00E44E9E"/>
    <w:rsid w:val="00E4501A"/>
    <w:rsid w:val="00E45720"/>
    <w:rsid w:val="00E457EF"/>
    <w:rsid w:val="00E45953"/>
    <w:rsid w:val="00E45DBE"/>
    <w:rsid w:val="00E46172"/>
    <w:rsid w:val="00E462A6"/>
    <w:rsid w:val="00E464A9"/>
    <w:rsid w:val="00E46831"/>
    <w:rsid w:val="00E46E0F"/>
    <w:rsid w:val="00E4721C"/>
    <w:rsid w:val="00E47220"/>
    <w:rsid w:val="00E478B5"/>
    <w:rsid w:val="00E47BBE"/>
    <w:rsid w:val="00E47D34"/>
    <w:rsid w:val="00E5011F"/>
    <w:rsid w:val="00E501E1"/>
    <w:rsid w:val="00E503BD"/>
    <w:rsid w:val="00E505AF"/>
    <w:rsid w:val="00E50868"/>
    <w:rsid w:val="00E509F0"/>
    <w:rsid w:val="00E50AEA"/>
    <w:rsid w:val="00E50E4A"/>
    <w:rsid w:val="00E50FB0"/>
    <w:rsid w:val="00E513D0"/>
    <w:rsid w:val="00E5145C"/>
    <w:rsid w:val="00E5151A"/>
    <w:rsid w:val="00E51DA8"/>
    <w:rsid w:val="00E52066"/>
    <w:rsid w:val="00E5218B"/>
    <w:rsid w:val="00E52413"/>
    <w:rsid w:val="00E52480"/>
    <w:rsid w:val="00E524EA"/>
    <w:rsid w:val="00E5254E"/>
    <w:rsid w:val="00E52597"/>
    <w:rsid w:val="00E52679"/>
    <w:rsid w:val="00E52B86"/>
    <w:rsid w:val="00E538E1"/>
    <w:rsid w:val="00E53B38"/>
    <w:rsid w:val="00E53B54"/>
    <w:rsid w:val="00E53E7E"/>
    <w:rsid w:val="00E53FAA"/>
    <w:rsid w:val="00E542A7"/>
    <w:rsid w:val="00E546CE"/>
    <w:rsid w:val="00E54827"/>
    <w:rsid w:val="00E548AB"/>
    <w:rsid w:val="00E54952"/>
    <w:rsid w:val="00E54B02"/>
    <w:rsid w:val="00E54B07"/>
    <w:rsid w:val="00E54B5E"/>
    <w:rsid w:val="00E54ED5"/>
    <w:rsid w:val="00E5500E"/>
    <w:rsid w:val="00E55457"/>
    <w:rsid w:val="00E55D9E"/>
    <w:rsid w:val="00E55DCC"/>
    <w:rsid w:val="00E56024"/>
    <w:rsid w:val="00E5642F"/>
    <w:rsid w:val="00E56B35"/>
    <w:rsid w:val="00E56CAC"/>
    <w:rsid w:val="00E56E63"/>
    <w:rsid w:val="00E570DA"/>
    <w:rsid w:val="00E57190"/>
    <w:rsid w:val="00E57593"/>
    <w:rsid w:val="00E57951"/>
    <w:rsid w:val="00E579A1"/>
    <w:rsid w:val="00E57E28"/>
    <w:rsid w:val="00E57FD8"/>
    <w:rsid w:val="00E602FE"/>
    <w:rsid w:val="00E60422"/>
    <w:rsid w:val="00E605BC"/>
    <w:rsid w:val="00E606D2"/>
    <w:rsid w:val="00E60964"/>
    <w:rsid w:val="00E60AD4"/>
    <w:rsid w:val="00E60B61"/>
    <w:rsid w:val="00E60FE5"/>
    <w:rsid w:val="00E61348"/>
    <w:rsid w:val="00E61859"/>
    <w:rsid w:val="00E61E13"/>
    <w:rsid w:val="00E61ED1"/>
    <w:rsid w:val="00E620FC"/>
    <w:rsid w:val="00E62143"/>
    <w:rsid w:val="00E621FA"/>
    <w:rsid w:val="00E62701"/>
    <w:rsid w:val="00E62A20"/>
    <w:rsid w:val="00E62D03"/>
    <w:rsid w:val="00E6338D"/>
    <w:rsid w:val="00E63582"/>
    <w:rsid w:val="00E63737"/>
    <w:rsid w:val="00E63A79"/>
    <w:rsid w:val="00E63BEE"/>
    <w:rsid w:val="00E63C16"/>
    <w:rsid w:val="00E63E54"/>
    <w:rsid w:val="00E63FFE"/>
    <w:rsid w:val="00E64427"/>
    <w:rsid w:val="00E64578"/>
    <w:rsid w:val="00E64D75"/>
    <w:rsid w:val="00E653AF"/>
    <w:rsid w:val="00E6559C"/>
    <w:rsid w:val="00E65B31"/>
    <w:rsid w:val="00E665CB"/>
    <w:rsid w:val="00E66E0B"/>
    <w:rsid w:val="00E66F8C"/>
    <w:rsid w:val="00E7030A"/>
    <w:rsid w:val="00E70310"/>
    <w:rsid w:val="00E704C6"/>
    <w:rsid w:val="00E70646"/>
    <w:rsid w:val="00E7075D"/>
    <w:rsid w:val="00E70AE5"/>
    <w:rsid w:val="00E71240"/>
    <w:rsid w:val="00E71546"/>
    <w:rsid w:val="00E71BEA"/>
    <w:rsid w:val="00E71CE3"/>
    <w:rsid w:val="00E71D5B"/>
    <w:rsid w:val="00E71E27"/>
    <w:rsid w:val="00E71E37"/>
    <w:rsid w:val="00E71E71"/>
    <w:rsid w:val="00E71E8B"/>
    <w:rsid w:val="00E71FB5"/>
    <w:rsid w:val="00E720DD"/>
    <w:rsid w:val="00E72190"/>
    <w:rsid w:val="00E7239C"/>
    <w:rsid w:val="00E7280E"/>
    <w:rsid w:val="00E7284B"/>
    <w:rsid w:val="00E7287B"/>
    <w:rsid w:val="00E72A28"/>
    <w:rsid w:val="00E72E32"/>
    <w:rsid w:val="00E73197"/>
    <w:rsid w:val="00E731BB"/>
    <w:rsid w:val="00E73281"/>
    <w:rsid w:val="00E735D1"/>
    <w:rsid w:val="00E736E5"/>
    <w:rsid w:val="00E73701"/>
    <w:rsid w:val="00E73B1A"/>
    <w:rsid w:val="00E73CE7"/>
    <w:rsid w:val="00E73D39"/>
    <w:rsid w:val="00E73F9E"/>
    <w:rsid w:val="00E73FE7"/>
    <w:rsid w:val="00E7459E"/>
    <w:rsid w:val="00E745AB"/>
    <w:rsid w:val="00E74695"/>
    <w:rsid w:val="00E7483C"/>
    <w:rsid w:val="00E74AAD"/>
    <w:rsid w:val="00E74AC7"/>
    <w:rsid w:val="00E74E99"/>
    <w:rsid w:val="00E755B1"/>
    <w:rsid w:val="00E75E6F"/>
    <w:rsid w:val="00E762D6"/>
    <w:rsid w:val="00E763A5"/>
    <w:rsid w:val="00E76524"/>
    <w:rsid w:val="00E76797"/>
    <w:rsid w:val="00E7696A"/>
    <w:rsid w:val="00E769B6"/>
    <w:rsid w:val="00E76CC3"/>
    <w:rsid w:val="00E77474"/>
    <w:rsid w:val="00E775EB"/>
    <w:rsid w:val="00E777E7"/>
    <w:rsid w:val="00E77813"/>
    <w:rsid w:val="00E77AE3"/>
    <w:rsid w:val="00E77B54"/>
    <w:rsid w:val="00E77CCA"/>
    <w:rsid w:val="00E77EE4"/>
    <w:rsid w:val="00E77F08"/>
    <w:rsid w:val="00E80433"/>
    <w:rsid w:val="00E804E5"/>
    <w:rsid w:val="00E807D5"/>
    <w:rsid w:val="00E80B20"/>
    <w:rsid w:val="00E810DF"/>
    <w:rsid w:val="00E811BE"/>
    <w:rsid w:val="00E812D1"/>
    <w:rsid w:val="00E81395"/>
    <w:rsid w:val="00E813DC"/>
    <w:rsid w:val="00E81697"/>
    <w:rsid w:val="00E81B53"/>
    <w:rsid w:val="00E81DE2"/>
    <w:rsid w:val="00E822DF"/>
    <w:rsid w:val="00E8256A"/>
    <w:rsid w:val="00E8298D"/>
    <w:rsid w:val="00E833F8"/>
    <w:rsid w:val="00E83562"/>
    <w:rsid w:val="00E837D6"/>
    <w:rsid w:val="00E839BB"/>
    <w:rsid w:val="00E83F05"/>
    <w:rsid w:val="00E8421D"/>
    <w:rsid w:val="00E84594"/>
    <w:rsid w:val="00E84790"/>
    <w:rsid w:val="00E8499D"/>
    <w:rsid w:val="00E849C1"/>
    <w:rsid w:val="00E84D3C"/>
    <w:rsid w:val="00E84E4C"/>
    <w:rsid w:val="00E85720"/>
    <w:rsid w:val="00E85877"/>
    <w:rsid w:val="00E85E1E"/>
    <w:rsid w:val="00E85F18"/>
    <w:rsid w:val="00E86124"/>
    <w:rsid w:val="00E867BC"/>
    <w:rsid w:val="00E86826"/>
    <w:rsid w:val="00E869C0"/>
    <w:rsid w:val="00E86AF6"/>
    <w:rsid w:val="00E86EE0"/>
    <w:rsid w:val="00E8716A"/>
    <w:rsid w:val="00E871E0"/>
    <w:rsid w:val="00E87351"/>
    <w:rsid w:val="00E8750B"/>
    <w:rsid w:val="00E87CA1"/>
    <w:rsid w:val="00E9003B"/>
    <w:rsid w:val="00E9012F"/>
    <w:rsid w:val="00E9031B"/>
    <w:rsid w:val="00E90701"/>
    <w:rsid w:val="00E90B87"/>
    <w:rsid w:val="00E913BD"/>
    <w:rsid w:val="00E91603"/>
    <w:rsid w:val="00E91BD5"/>
    <w:rsid w:val="00E9200F"/>
    <w:rsid w:val="00E92217"/>
    <w:rsid w:val="00E92BF1"/>
    <w:rsid w:val="00E936E8"/>
    <w:rsid w:val="00E937DC"/>
    <w:rsid w:val="00E93830"/>
    <w:rsid w:val="00E938FB"/>
    <w:rsid w:val="00E93A6F"/>
    <w:rsid w:val="00E946AA"/>
    <w:rsid w:val="00E94779"/>
    <w:rsid w:val="00E94A90"/>
    <w:rsid w:val="00E94CD7"/>
    <w:rsid w:val="00E94CF0"/>
    <w:rsid w:val="00E94D53"/>
    <w:rsid w:val="00E94E4B"/>
    <w:rsid w:val="00E951D4"/>
    <w:rsid w:val="00E952AA"/>
    <w:rsid w:val="00E953CE"/>
    <w:rsid w:val="00E955E3"/>
    <w:rsid w:val="00E959BE"/>
    <w:rsid w:val="00E95B64"/>
    <w:rsid w:val="00E95ED1"/>
    <w:rsid w:val="00E95F41"/>
    <w:rsid w:val="00E962D8"/>
    <w:rsid w:val="00E9658F"/>
    <w:rsid w:val="00E9660C"/>
    <w:rsid w:val="00E9663F"/>
    <w:rsid w:val="00E96B3A"/>
    <w:rsid w:val="00E971E0"/>
    <w:rsid w:val="00E9737E"/>
    <w:rsid w:val="00E97454"/>
    <w:rsid w:val="00E97579"/>
    <w:rsid w:val="00E9799D"/>
    <w:rsid w:val="00E97BE0"/>
    <w:rsid w:val="00EA00C1"/>
    <w:rsid w:val="00EA040F"/>
    <w:rsid w:val="00EA07C4"/>
    <w:rsid w:val="00EA094D"/>
    <w:rsid w:val="00EA0B2D"/>
    <w:rsid w:val="00EA0DB7"/>
    <w:rsid w:val="00EA0FC5"/>
    <w:rsid w:val="00EA1C10"/>
    <w:rsid w:val="00EA1E44"/>
    <w:rsid w:val="00EA2170"/>
    <w:rsid w:val="00EA2210"/>
    <w:rsid w:val="00EA22B0"/>
    <w:rsid w:val="00EA273E"/>
    <w:rsid w:val="00EA28E4"/>
    <w:rsid w:val="00EA291A"/>
    <w:rsid w:val="00EA31F6"/>
    <w:rsid w:val="00EA33A0"/>
    <w:rsid w:val="00EA3789"/>
    <w:rsid w:val="00EA37CB"/>
    <w:rsid w:val="00EA3C96"/>
    <w:rsid w:val="00EA3DB3"/>
    <w:rsid w:val="00EA3FA9"/>
    <w:rsid w:val="00EA40C4"/>
    <w:rsid w:val="00EA41A1"/>
    <w:rsid w:val="00EA46F9"/>
    <w:rsid w:val="00EA4708"/>
    <w:rsid w:val="00EA470B"/>
    <w:rsid w:val="00EA498C"/>
    <w:rsid w:val="00EA4AF0"/>
    <w:rsid w:val="00EA4BC5"/>
    <w:rsid w:val="00EA4CE4"/>
    <w:rsid w:val="00EA4F2C"/>
    <w:rsid w:val="00EA54C8"/>
    <w:rsid w:val="00EA55E0"/>
    <w:rsid w:val="00EA5C7D"/>
    <w:rsid w:val="00EA5F65"/>
    <w:rsid w:val="00EA603B"/>
    <w:rsid w:val="00EA6283"/>
    <w:rsid w:val="00EA63E7"/>
    <w:rsid w:val="00EA6C5A"/>
    <w:rsid w:val="00EA7352"/>
    <w:rsid w:val="00EA7580"/>
    <w:rsid w:val="00EA778F"/>
    <w:rsid w:val="00EB04B7"/>
    <w:rsid w:val="00EB0771"/>
    <w:rsid w:val="00EB0803"/>
    <w:rsid w:val="00EB09C6"/>
    <w:rsid w:val="00EB0A03"/>
    <w:rsid w:val="00EB0BAF"/>
    <w:rsid w:val="00EB1083"/>
    <w:rsid w:val="00EB1247"/>
    <w:rsid w:val="00EB162B"/>
    <w:rsid w:val="00EB19E4"/>
    <w:rsid w:val="00EB289D"/>
    <w:rsid w:val="00EB2F08"/>
    <w:rsid w:val="00EB2F42"/>
    <w:rsid w:val="00EB3259"/>
    <w:rsid w:val="00EB325E"/>
    <w:rsid w:val="00EB3314"/>
    <w:rsid w:val="00EB3668"/>
    <w:rsid w:val="00EB4039"/>
    <w:rsid w:val="00EB432E"/>
    <w:rsid w:val="00EB434D"/>
    <w:rsid w:val="00EB43AB"/>
    <w:rsid w:val="00EB443F"/>
    <w:rsid w:val="00EB44B4"/>
    <w:rsid w:val="00EB4621"/>
    <w:rsid w:val="00EB46E9"/>
    <w:rsid w:val="00EB501D"/>
    <w:rsid w:val="00EB53DA"/>
    <w:rsid w:val="00EB56FE"/>
    <w:rsid w:val="00EB5782"/>
    <w:rsid w:val="00EB578B"/>
    <w:rsid w:val="00EB5A6C"/>
    <w:rsid w:val="00EB5B65"/>
    <w:rsid w:val="00EB5E64"/>
    <w:rsid w:val="00EB5F8A"/>
    <w:rsid w:val="00EB628F"/>
    <w:rsid w:val="00EB6365"/>
    <w:rsid w:val="00EB67AB"/>
    <w:rsid w:val="00EB69D7"/>
    <w:rsid w:val="00EB6A80"/>
    <w:rsid w:val="00EB6A9D"/>
    <w:rsid w:val="00EB6D11"/>
    <w:rsid w:val="00EB6ECE"/>
    <w:rsid w:val="00EB7202"/>
    <w:rsid w:val="00EB732F"/>
    <w:rsid w:val="00EB739F"/>
    <w:rsid w:val="00EB74A3"/>
    <w:rsid w:val="00EB7613"/>
    <w:rsid w:val="00EB7F51"/>
    <w:rsid w:val="00EC01E2"/>
    <w:rsid w:val="00EC07BE"/>
    <w:rsid w:val="00EC07C2"/>
    <w:rsid w:val="00EC08EE"/>
    <w:rsid w:val="00EC0989"/>
    <w:rsid w:val="00EC0B51"/>
    <w:rsid w:val="00EC0DC2"/>
    <w:rsid w:val="00EC1042"/>
    <w:rsid w:val="00EC136F"/>
    <w:rsid w:val="00EC1471"/>
    <w:rsid w:val="00EC1769"/>
    <w:rsid w:val="00EC1B75"/>
    <w:rsid w:val="00EC1BE3"/>
    <w:rsid w:val="00EC1DE4"/>
    <w:rsid w:val="00EC239A"/>
    <w:rsid w:val="00EC2593"/>
    <w:rsid w:val="00EC25C2"/>
    <w:rsid w:val="00EC2811"/>
    <w:rsid w:val="00EC2A85"/>
    <w:rsid w:val="00EC2E94"/>
    <w:rsid w:val="00EC2EC7"/>
    <w:rsid w:val="00EC30E3"/>
    <w:rsid w:val="00EC32D9"/>
    <w:rsid w:val="00EC393B"/>
    <w:rsid w:val="00EC3DCE"/>
    <w:rsid w:val="00EC3FAC"/>
    <w:rsid w:val="00EC47F7"/>
    <w:rsid w:val="00EC4E86"/>
    <w:rsid w:val="00EC4F19"/>
    <w:rsid w:val="00EC524D"/>
    <w:rsid w:val="00EC5888"/>
    <w:rsid w:val="00EC5B88"/>
    <w:rsid w:val="00EC5EC6"/>
    <w:rsid w:val="00EC61B8"/>
    <w:rsid w:val="00EC62DB"/>
    <w:rsid w:val="00EC6684"/>
    <w:rsid w:val="00EC68E5"/>
    <w:rsid w:val="00EC69DF"/>
    <w:rsid w:val="00EC6B11"/>
    <w:rsid w:val="00EC6BA9"/>
    <w:rsid w:val="00EC6F77"/>
    <w:rsid w:val="00EC7066"/>
    <w:rsid w:val="00EC71DE"/>
    <w:rsid w:val="00EC7557"/>
    <w:rsid w:val="00EC789B"/>
    <w:rsid w:val="00EC7B1B"/>
    <w:rsid w:val="00EC7ECD"/>
    <w:rsid w:val="00ED023D"/>
    <w:rsid w:val="00ED0912"/>
    <w:rsid w:val="00ED0DB5"/>
    <w:rsid w:val="00ED0F3B"/>
    <w:rsid w:val="00ED10AD"/>
    <w:rsid w:val="00ED112F"/>
    <w:rsid w:val="00ED11FF"/>
    <w:rsid w:val="00ED16DE"/>
    <w:rsid w:val="00ED1959"/>
    <w:rsid w:val="00ED1B14"/>
    <w:rsid w:val="00ED1C3D"/>
    <w:rsid w:val="00ED1E4A"/>
    <w:rsid w:val="00ED2292"/>
    <w:rsid w:val="00ED233B"/>
    <w:rsid w:val="00ED23A9"/>
    <w:rsid w:val="00ED2593"/>
    <w:rsid w:val="00ED259D"/>
    <w:rsid w:val="00ED2897"/>
    <w:rsid w:val="00ED2B1B"/>
    <w:rsid w:val="00ED2F81"/>
    <w:rsid w:val="00ED31CE"/>
    <w:rsid w:val="00ED3233"/>
    <w:rsid w:val="00ED3695"/>
    <w:rsid w:val="00ED3905"/>
    <w:rsid w:val="00ED3B6D"/>
    <w:rsid w:val="00ED3DF9"/>
    <w:rsid w:val="00ED457D"/>
    <w:rsid w:val="00ED484A"/>
    <w:rsid w:val="00ED4883"/>
    <w:rsid w:val="00ED498B"/>
    <w:rsid w:val="00ED4C0D"/>
    <w:rsid w:val="00ED4C76"/>
    <w:rsid w:val="00ED4F74"/>
    <w:rsid w:val="00ED4FF2"/>
    <w:rsid w:val="00ED50FB"/>
    <w:rsid w:val="00ED526B"/>
    <w:rsid w:val="00ED568F"/>
    <w:rsid w:val="00ED5EF1"/>
    <w:rsid w:val="00ED6B72"/>
    <w:rsid w:val="00ED6DC7"/>
    <w:rsid w:val="00ED6FF1"/>
    <w:rsid w:val="00ED7194"/>
    <w:rsid w:val="00ED7363"/>
    <w:rsid w:val="00ED73CE"/>
    <w:rsid w:val="00ED75C1"/>
    <w:rsid w:val="00ED77A6"/>
    <w:rsid w:val="00ED7802"/>
    <w:rsid w:val="00ED7A58"/>
    <w:rsid w:val="00ED7D7B"/>
    <w:rsid w:val="00EE0491"/>
    <w:rsid w:val="00EE0A35"/>
    <w:rsid w:val="00EE103F"/>
    <w:rsid w:val="00EE1135"/>
    <w:rsid w:val="00EE154C"/>
    <w:rsid w:val="00EE1905"/>
    <w:rsid w:val="00EE19F0"/>
    <w:rsid w:val="00EE1A2D"/>
    <w:rsid w:val="00EE20AF"/>
    <w:rsid w:val="00EE2387"/>
    <w:rsid w:val="00EE2426"/>
    <w:rsid w:val="00EE2B96"/>
    <w:rsid w:val="00EE2F5E"/>
    <w:rsid w:val="00EE32E6"/>
    <w:rsid w:val="00EE35B1"/>
    <w:rsid w:val="00EE3711"/>
    <w:rsid w:val="00EE3B9C"/>
    <w:rsid w:val="00EE3E5C"/>
    <w:rsid w:val="00EE438A"/>
    <w:rsid w:val="00EE49BD"/>
    <w:rsid w:val="00EE4A46"/>
    <w:rsid w:val="00EE4FF9"/>
    <w:rsid w:val="00EE539C"/>
    <w:rsid w:val="00EE5664"/>
    <w:rsid w:val="00EE5745"/>
    <w:rsid w:val="00EE5892"/>
    <w:rsid w:val="00EE58D6"/>
    <w:rsid w:val="00EE5D13"/>
    <w:rsid w:val="00EE60D6"/>
    <w:rsid w:val="00EE6105"/>
    <w:rsid w:val="00EE612B"/>
    <w:rsid w:val="00EE6176"/>
    <w:rsid w:val="00EE653A"/>
    <w:rsid w:val="00EE66F0"/>
    <w:rsid w:val="00EE6D6E"/>
    <w:rsid w:val="00EE70A7"/>
    <w:rsid w:val="00EE70C6"/>
    <w:rsid w:val="00EE7396"/>
    <w:rsid w:val="00EE762B"/>
    <w:rsid w:val="00EE7F36"/>
    <w:rsid w:val="00EF0177"/>
    <w:rsid w:val="00EF02D1"/>
    <w:rsid w:val="00EF02F1"/>
    <w:rsid w:val="00EF0833"/>
    <w:rsid w:val="00EF0B6E"/>
    <w:rsid w:val="00EF0CE8"/>
    <w:rsid w:val="00EF1177"/>
    <w:rsid w:val="00EF143C"/>
    <w:rsid w:val="00EF1748"/>
    <w:rsid w:val="00EF193E"/>
    <w:rsid w:val="00EF1A1F"/>
    <w:rsid w:val="00EF1BDD"/>
    <w:rsid w:val="00EF1E8C"/>
    <w:rsid w:val="00EF208D"/>
    <w:rsid w:val="00EF239E"/>
    <w:rsid w:val="00EF2412"/>
    <w:rsid w:val="00EF2571"/>
    <w:rsid w:val="00EF29D6"/>
    <w:rsid w:val="00EF2A6C"/>
    <w:rsid w:val="00EF2ECB"/>
    <w:rsid w:val="00EF2F33"/>
    <w:rsid w:val="00EF2FCE"/>
    <w:rsid w:val="00EF3324"/>
    <w:rsid w:val="00EF3507"/>
    <w:rsid w:val="00EF3A67"/>
    <w:rsid w:val="00EF4221"/>
    <w:rsid w:val="00EF4C23"/>
    <w:rsid w:val="00EF4EDF"/>
    <w:rsid w:val="00EF4FD4"/>
    <w:rsid w:val="00EF546D"/>
    <w:rsid w:val="00EF5894"/>
    <w:rsid w:val="00EF5A2C"/>
    <w:rsid w:val="00EF5A2D"/>
    <w:rsid w:val="00EF5CFE"/>
    <w:rsid w:val="00EF5DF8"/>
    <w:rsid w:val="00EF5E2B"/>
    <w:rsid w:val="00EF5F54"/>
    <w:rsid w:val="00EF616C"/>
    <w:rsid w:val="00EF666A"/>
    <w:rsid w:val="00EF6994"/>
    <w:rsid w:val="00EF6AE4"/>
    <w:rsid w:val="00EF6C6A"/>
    <w:rsid w:val="00EF6E74"/>
    <w:rsid w:val="00EF7112"/>
    <w:rsid w:val="00EF76CF"/>
    <w:rsid w:val="00EF77B3"/>
    <w:rsid w:val="00EF7A8A"/>
    <w:rsid w:val="00EF7BCC"/>
    <w:rsid w:val="00EF7CF3"/>
    <w:rsid w:val="00EF7DBE"/>
    <w:rsid w:val="00F00587"/>
    <w:rsid w:val="00F00776"/>
    <w:rsid w:val="00F00921"/>
    <w:rsid w:val="00F00F6A"/>
    <w:rsid w:val="00F01248"/>
    <w:rsid w:val="00F01260"/>
    <w:rsid w:val="00F0133B"/>
    <w:rsid w:val="00F01713"/>
    <w:rsid w:val="00F01AE6"/>
    <w:rsid w:val="00F01CF1"/>
    <w:rsid w:val="00F01EDE"/>
    <w:rsid w:val="00F0231E"/>
    <w:rsid w:val="00F0284A"/>
    <w:rsid w:val="00F02DF3"/>
    <w:rsid w:val="00F03351"/>
    <w:rsid w:val="00F035CA"/>
    <w:rsid w:val="00F038A9"/>
    <w:rsid w:val="00F0398E"/>
    <w:rsid w:val="00F03EE6"/>
    <w:rsid w:val="00F03FCA"/>
    <w:rsid w:val="00F040C4"/>
    <w:rsid w:val="00F043CE"/>
    <w:rsid w:val="00F047D5"/>
    <w:rsid w:val="00F04950"/>
    <w:rsid w:val="00F04A86"/>
    <w:rsid w:val="00F04CED"/>
    <w:rsid w:val="00F04CFA"/>
    <w:rsid w:val="00F04F47"/>
    <w:rsid w:val="00F05666"/>
    <w:rsid w:val="00F05811"/>
    <w:rsid w:val="00F05B5D"/>
    <w:rsid w:val="00F06006"/>
    <w:rsid w:val="00F0674C"/>
    <w:rsid w:val="00F06891"/>
    <w:rsid w:val="00F06CA6"/>
    <w:rsid w:val="00F0700B"/>
    <w:rsid w:val="00F0743F"/>
    <w:rsid w:val="00F07446"/>
    <w:rsid w:val="00F07557"/>
    <w:rsid w:val="00F079EB"/>
    <w:rsid w:val="00F07E0F"/>
    <w:rsid w:val="00F07E9C"/>
    <w:rsid w:val="00F07FEC"/>
    <w:rsid w:val="00F10151"/>
    <w:rsid w:val="00F1086F"/>
    <w:rsid w:val="00F10890"/>
    <w:rsid w:val="00F10BFF"/>
    <w:rsid w:val="00F112D7"/>
    <w:rsid w:val="00F11355"/>
    <w:rsid w:val="00F11E44"/>
    <w:rsid w:val="00F122EF"/>
    <w:rsid w:val="00F1252B"/>
    <w:rsid w:val="00F12BE6"/>
    <w:rsid w:val="00F130AB"/>
    <w:rsid w:val="00F1324F"/>
    <w:rsid w:val="00F1379A"/>
    <w:rsid w:val="00F13B1E"/>
    <w:rsid w:val="00F13C59"/>
    <w:rsid w:val="00F13DED"/>
    <w:rsid w:val="00F13F1E"/>
    <w:rsid w:val="00F13FF3"/>
    <w:rsid w:val="00F14005"/>
    <w:rsid w:val="00F14277"/>
    <w:rsid w:val="00F1493F"/>
    <w:rsid w:val="00F1523A"/>
    <w:rsid w:val="00F1529F"/>
    <w:rsid w:val="00F1555F"/>
    <w:rsid w:val="00F15724"/>
    <w:rsid w:val="00F159AC"/>
    <w:rsid w:val="00F159C8"/>
    <w:rsid w:val="00F16496"/>
    <w:rsid w:val="00F1682F"/>
    <w:rsid w:val="00F16A93"/>
    <w:rsid w:val="00F17266"/>
    <w:rsid w:val="00F177D8"/>
    <w:rsid w:val="00F17C32"/>
    <w:rsid w:val="00F17C4B"/>
    <w:rsid w:val="00F2010B"/>
    <w:rsid w:val="00F20222"/>
    <w:rsid w:val="00F203E6"/>
    <w:rsid w:val="00F2062F"/>
    <w:rsid w:val="00F206E6"/>
    <w:rsid w:val="00F20892"/>
    <w:rsid w:val="00F20EA9"/>
    <w:rsid w:val="00F210F8"/>
    <w:rsid w:val="00F2142E"/>
    <w:rsid w:val="00F21727"/>
    <w:rsid w:val="00F2176C"/>
    <w:rsid w:val="00F218A0"/>
    <w:rsid w:val="00F21D7A"/>
    <w:rsid w:val="00F21F01"/>
    <w:rsid w:val="00F22232"/>
    <w:rsid w:val="00F2240E"/>
    <w:rsid w:val="00F229C0"/>
    <w:rsid w:val="00F22AA2"/>
    <w:rsid w:val="00F22CED"/>
    <w:rsid w:val="00F22E4C"/>
    <w:rsid w:val="00F22E9E"/>
    <w:rsid w:val="00F23208"/>
    <w:rsid w:val="00F23345"/>
    <w:rsid w:val="00F2352C"/>
    <w:rsid w:val="00F238AE"/>
    <w:rsid w:val="00F23A78"/>
    <w:rsid w:val="00F23B63"/>
    <w:rsid w:val="00F23EEE"/>
    <w:rsid w:val="00F24691"/>
    <w:rsid w:val="00F2471B"/>
    <w:rsid w:val="00F24F11"/>
    <w:rsid w:val="00F255B1"/>
    <w:rsid w:val="00F25614"/>
    <w:rsid w:val="00F25752"/>
    <w:rsid w:val="00F25915"/>
    <w:rsid w:val="00F259B0"/>
    <w:rsid w:val="00F25B18"/>
    <w:rsid w:val="00F260AB"/>
    <w:rsid w:val="00F264F3"/>
    <w:rsid w:val="00F26741"/>
    <w:rsid w:val="00F26BEA"/>
    <w:rsid w:val="00F26C2A"/>
    <w:rsid w:val="00F27461"/>
    <w:rsid w:val="00F27E0B"/>
    <w:rsid w:val="00F300DF"/>
    <w:rsid w:val="00F30105"/>
    <w:rsid w:val="00F302E6"/>
    <w:rsid w:val="00F303DB"/>
    <w:rsid w:val="00F30AD7"/>
    <w:rsid w:val="00F31229"/>
    <w:rsid w:val="00F313B5"/>
    <w:rsid w:val="00F31591"/>
    <w:rsid w:val="00F316F3"/>
    <w:rsid w:val="00F317B1"/>
    <w:rsid w:val="00F318EF"/>
    <w:rsid w:val="00F31BA4"/>
    <w:rsid w:val="00F31BF0"/>
    <w:rsid w:val="00F31EF5"/>
    <w:rsid w:val="00F32FDC"/>
    <w:rsid w:val="00F33329"/>
    <w:rsid w:val="00F33F74"/>
    <w:rsid w:val="00F3428E"/>
    <w:rsid w:val="00F34391"/>
    <w:rsid w:val="00F34497"/>
    <w:rsid w:val="00F346D0"/>
    <w:rsid w:val="00F3476B"/>
    <w:rsid w:val="00F34897"/>
    <w:rsid w:val="00F348A4"/>
    <w:rsid w:val="00F348E8"/>
    <w:rsid w:val="00F350E1"/>
    <w:rsid w:val="00F354F6"/>
    <w:rsid w:val="00F3556C"/>
    <w:rsid w:val="00F357F6"/>
    <w:rsid w:val="00F358E4"/>
    <w:rsid w:val="00F35B43"/>
    <w:rsid w:val="00F35CF1"/>
    <w:rsid w:val="00F35E68"/>
    <w:rsid w:val="00F35F18"/>
    <w:rsid w:val="00F35FC3"/>
    <w:rsid w:val="00F3600D"/>
    <w:rsid w:val="00F3622C"/>
    <w:rsid w:val="00F3636F"/>
    <w:rsid w:val="00F367EC"/>
    <w:rsid w:val="00F36BF0"/>
    <w:rsid w:val="00F36DC8"/>
    <w:rsid w:val="00F37428"/>
    <w:rsid w:val="00F374BD"/>
    <w:rsid w:val="00F37550"/>
    <w:rsid w:val="00F37B21"/>
    <w:rsid w:val="00F37BD3"/>
    <w:rsid w:val="00F37DFE"/>
    <w:rsid w:val="00F37EAC"/>
    <w:rsid w:val="00F40457"/>
    <w:rsid w:val="00F406E1"/>
    <w:rsid w:val="00F40745"/>
    <w:rsid w:val="00F407D8"/>
    <w:rsid w:val="00F40ADE"/>
    <w:rsid w:val="00F40AF6"/>
    <w:rsid w:val="00F40B39"/>
    <w:rsid w:val="00F40F64"/>
    <w:rsid w:val="00F410B7"/>
    <w:rsid w:val="00F41B83"/>
    <w:rsid w:val="00F422DA"/>
    <w:rsid w:val="00F427B2"/>
    <w:rsid w:val="00F42C8B"/>
    <w:rsid w:val="00F42CDA"/>
    <w:rsid w:val="00F42F17"/>
    <w:rsid w:val="00F430B0"/>
    <w:rsid w:val="00F433C9"/>
    <w:rsid w:val="00F43837"/>
    <w:rsid w:val="00F43857"/>
    <w:rsid w:val="00F4395A"/>
    <w:rsid w:val="00F43B3C"/>
    <w:rsid w:val="00F43CB7"/>
    <w:rsid w:val="00F43FB3"/>
    <w:rsid w:val="00F44372"/>
    <w:rsid w:val="00F4457A"/>
    <w:rsid w:val="00F44623"/>
    <w:rsid w:val="00F44C26"/>
    <w:rsid w:val="00F44CE5"/>
    <w:rsid w:val="00F45290"/>
    <w:rsid w:val="00F45934"/>
    <w:rsid w:val="00F45B41"/>
    <w:rsid w:val="00F45DBD"/>
    <w:rsid w:val="00F45FEC"/>
    <w:rsid w:val="00F46071"/>
    <w:rsid w:val="00F46413"/>
    <w:rsid w:val="00F46559"/>
    <w:rsid w:val="00F4662C"/>
    <w:rsid w:val="00F4674F"/>
    <w:rsid w:val="00F46875"/>
    <w:rsid w:val="00F46B65"/>
    <w:rsid w:val="00F46DB7"/>
    <w:rsid w:val="00F4708A"/>
    <w:rsid w:val="00F47315"/>
    <w:rsid w:val="00F478ED"/>
    <w:rsid w:val="00F47AA2"/>
    <w:rsid w:val="00F47BED"/>
    <w:rsid w:val="00F47C79"/>
    <w:rsid w:val="00F47F6C"/>
    <w:rsid w:val="00F5033B"/>
    <w:rsid w:val="00F5049D"/>
    <w:rsid w:val="00F50629"/>
    <w:rsid w:val="00F50696"/>
    <w:rsid w:val="00F507AB"/>
    <w:rsid w:val="00F50DE8"/>
    <w:rsid w:val="00F512CF"/>
    <w:rsid w:val="00F513D7"/>
    <w:rsid w:val="00F51590"/>
    <w:rsid w:val="00F51953"/>
    <w:rsid w:val="00F51AC5"/>
    <w:rsid w:val="00F51CC2"/>
    <w:rsid w:val="00F51D62"/>
    <w:rsid w:val="00F51F95"/>
    <w:rsid w:val="00F5202F"/>
    <w:rsid w:val="00F52189"/>
    <w:rsid w:val="00F5252F"/>
    <w:rsid w:val="00F52734"/>
    <w:rsid w:val="00F529AC"/>
    <w:rsid w:val="00F537BB"/>
    <w:rsid w:val="00F537DB"/>
    <w:rsid w:val="00F5397B"/>
    <w:rsid w:val="00F53BA9"/>
    <w:rsid w:val="00F53DA0"/>
    <w:rsid w:val="00F53E86"/>
    <w:rsid w:val="00F54098"/>
    <w:rsid w:val="00F543E9"/>
    <w:rsid w:val="00F54420"/>
    <w:rsid w:val="00F54857"/>
    <w:rsid w:val="00F548F4"/>
    <w:rsid w:val="00F552C5"/>
    <w:rsid w:val="00F55389"/>
    <w:rsid w:val="00F553AC"/>
    <w:rsid w:val="00F557CE"/>
    <w:rsid w:val="00F55886"/>
    <w:rsid w:val="00F560A6"/>
    <w:rsid w:val="00F5622A"/>
    <w:rsid w:val="00F5680A"/>
    <w:rsid w:val="00F56C99"/>
    <w:rsid w:val="00F56CCD"/>
    <w:rsid w:val="00F56CD9"/>
    <w:rsid w:val="00F56D67"/>
    <w:rsid w:val="00F56E37"/>
    <w:rsid w:val="00F5703A"/>
    <w:rsid w:val="00F57522"/>
    <w:rsid w:val="00F57BBB"/>
    <w:rsid w:val="00F57DF9"/>
    <w:rsid w:val="00F57F49"/>
    <w:rsid w:val="00F60201"/>
    <w:rsid w:val="00F606BA"/>
    <w:rsid w:val="00F607BE"/>
    <w:rsid w:val="00F60811"/>
    <w:rsid w:val="00F60C5E"/>
    <w:rsid w:val="00F60DEE"/>
    <w:rsid w:val="00F60F35"/>
    <w:rsid w:val="00F61144"/>
    <w:rsid w:val="00F61306"/>
    <w:rsid w:val="00F61AF2"/>
    <w:rsid w:val="00F61C85"/>
    <w:rsid w:val="00F6225F"/>
    <w:rsid w:val="00F62546"/>
    <w:rsid w:val="00F62C84"/>
    <w:rsid w:val="00F62ED2"/>
    <w:rsid w:val="00F637D8"/>
    <w:rsid w:val="00F63A6F"/>
    <w:rsid w:val="00F63EE1"/>
    <w:rsid w:val="00F64A86"/>
    <w:rsid w:val="00F64DF2"/>
    <w:rsid w:val="00F654C4"/>
    <w:rsid w:val="00F65563"/>
    <w:rsid w:val="00F65759"/>
    <w:rsid w:val="00F659B2"/>
    <w:rsid w:val="00F65BD7"/>
    <w:rsid w:val="00F65CD9"/>
    <w:rsid w:val="00F65CEC"/>
    <w:rsid w:val="00F65DFA"/>
    <w:rsid w:val="00F66063"/>
    <w:rsid w:val="00F664AF"/>
    <w:rsid w:val="00F66558"/>
    <w:rsid w:val="00F6682D"/>
    <w:rsid w:val="00F67A8F"/>
    <w:rsid w:val="00F67D51"/>
    <w:rsid w:val="00F7035F"/>
    <w:rsid w:val="00F704A1"/>
    <w:rsid w:val="00F707B6"/>
    <w:rsid w:val="00F70ACE"/>
    <w:rsid w:val="00F70CE8"/>
    <w:rsid w:val="00F712B7"/>
    <w:rsid w:val="00F714EF"/>
    <w:rsid w:val="00F71660"/>
    <w:rsid w:val="00F71C33"/>
    <w:rsid w:val="00F72292"/>
    <w:rsid w:val="00F72394"/>
    <w:rsid w:val="00F72573"/>
    <w:rsid w:val="00F72C6D"/>
    <w:rsid w:val="00F72F17"/>
    <w:rsid w:val="00F72F93"/>
    <w:rsid w:val="00F7301A"/>
    <w:rsid w:val="00F73242"/>
    <w:rsid w:val="00F733E7"/>
    <w:rsid w:val="00F73596"/>
    <w:rsid w:val="00F738E4"/>
    <w:rsid w:val="00F73BF4"/>
    <w:rsid w:val="00F73CBD"/>
    <w:rsid w:val="00F73D43"/>
    <w:rsid w:val="00F74527"/>
    <w:rsid w:val="00F746B7"/>
    <w:rsid w:val="00F749BC"/>
    <w:rsid w:val="00F74D0A"/>
    <w:rsid w:val="00F75085"/>
    <w:rsid w:val="00F75249"/>
    <w:rsid w:val="00F75457"/>
    <w:rsid w:val="00F7566B"/>
    <w:rsid w:val="00F7630F"/>
    <w:rsid w:val="00F767D1"/>
    <w:rsid w:val="00F76D04"/>
    <w:rsid w:val="00F76F23"/>
    <w:rsid w:val="00F77032"/>
    <w:rsid w:val="00F77076"/>
    <w:rsid w:val="00F7778E"/>
    <w:rsid w:val="00F778E4"/>
    <w:rsid w:val="00F77D0C"/>
    <w:rsid w:val="00F8009B"/>
    <w:rsid w:val="00F8036D"/>
    <w:rsid w:val="00F8077E"/>
    <w:rsid w:val="00F80A79"/>
    <w:rsid w:val="00F80C87"/>
    <w:rsid w:val="00F80CD5"/>
    <w:rsid w:val="00F80E40"/>
    <w:rsid w:val="00F80E6A"/>
    <w:rsid w:val="00F80F46"/>
    <w:rsid w:val="00F80FBC"/>
    <w:rsid w:val="00F80FE8"/>
    <w:rsid w:val="00F813DB"/>
    <w:rsid w:val="00F8175C"/>
    <w:rsid w:val="00F8176F"/>
    <w:rsid w:val="00F81E1C"/>
    <w:rsid w:val="00F81F16"/>
    <w:rsid w:val="00F823DC"/>
    <w:rsid w:val="00F8247B"/>
    <w:rsid w:val="00F827FE"/>
    <w:rsid w:val="00F82E5E"/>
    <w:rsid w:val="00F83819"/>
    <w:rsid w:val="00F83883"/>
    <w:rsid w:val="00F83A48"/>
    <w:rsid w:val="00F83B40"/>
    <w:rsid w:val="00F83B60"/>
    <w:rsid w:val="00F83BD1"/>
    <w:rsid w:val="00F83D0A"/>
    <w:rsid w:val="00F846B4"/>
    <w:rsid w:val="00F8473D"/>
    <w:rsid w:val="00F84AAC"/>
    <w:rsid w:val="00F84C07"/>
    <w:rsid w:val="00F84F44"/>
    <w:rsid w:val="00F85014"/>
    <w:rsid w:val="00F85157"/>
    <w:rsid w:val="00F85175"/>
    <w:rsid w:val="00F856CA"/>
    <w:rsid w:val="00F857E9"/>
    <w:rsid w:val="00F859A6"/>
    <w:rsid w:val="00F85A55"/>
    <w:rsid w:val="00F85E4E"/>
    <w:rsid w:val="00F865EC"/>
    <w:rsid w:val="00F86D88"/>
    <w:rsid w:val="00F876D7"/>
    <w:rsid w:val="00F87803"/>
    <w:rsid w:val="00F8797B"/>
    <w:rsid w:val="00F87C26"/>
    <w:rsid w:val="00F90044"/>
    <w:rsid w:val="00F9064C"/>
    <w:rsid w:val="00F90783"/>
    <w:rsid w:val="00F908EE"/>
    <w:rsid w:val="00F90FFB"/>
    <w:rsid w:val="00F9114F"/>
    <w:rsid w:val="00F912D6"/>
    <w:rsid w:val="00F91422"/>
    <w:rsid w:val="00F915E6"/>
    <w:rsid w:val="00F91A70"/>
    <w:rsid w:val="00F91D2C"/>
    <w:rsid w:val="00F92695"/>
    <w:rsid w:val="00F92997"/>
    <w:rsid w:val="00F92E02"/>
    <w:rsid w:val="00F92EBE"/>
    <w:rsid w:val="00F92F47"/>
    <w:rsid w:val="00F93157"/>
    <w:rsid w:val="00F931D7"/>
    <w:rsid w:val="00F9329D"/>
    <w:rsid w:val="00F933AC"/>
    <w:rsid w:val="00F9361C"/>
    <w:rsid w:val="00F9391E"/>
    <w:rsid w:val="00F93997"/>
    <w:rsid w:val="00F93B68"/>
    <w:rsid w:val="00F93F33"/>
    <w:rsid w:val="00F94348"/>
    <w:rsid w:val="00F9449B"/>
    <w:rsid w:val="00F94790"/>
    <w:rsid w:val="00F949B5"/>
    <w:rsid w:val="00F949F3"/>
    <w:rsid w:val="00F94D16"/>
    <w:rsid w:val="00F95537"/>
    <w:rsid w:val="00F957AB"/>
    <w:rsid w:val="00F9588D"/>
    <w:rsid w:val="00F9590E"/>
    <w:rsid w:val="00F95C1F"/>
    <w:rsid w:val="00F95E89"/>
    <w:rsid w:val="00F95F45"/>
    <w:rsid w:val="00F95F80"/>
    <w:rsid w:val="00F96118"/>
    <w:rsid w:val="00F96A31"/>
    <w:rsid w:val="00F96B39"/>
    <w:rsid w:val="00F96CED"/>
    <w:rsid w:val="00F9711C"/>
    <w:rsid w:val="00F9781D"/>
    <w:rsid w:val="00F9785A"/>
    <w:rsid w:val="00F97BDE"/>
    <w:rsid w:val="00F97C64"/>
    <w:rsid w:val="00F97CF2"/>
    <w:rsid w:val="00FA02C2"/>
    <w:rsid w:val="00FA0EA1"/>
    <w:rsid w:val="00FA137E"/>
    <w:rsid w:val="00FA13FF"/>
    <w:rsid w:val="00FA1444"/>
    <w:rsid w:val="00FA16FC"/>
    <w:rsid w:val="00FA17DA"/>
    <w:rsid w:val="00FA17DB"/>
    <w:rsid w:val="00FA17EA"/>
    <w:rsid w:val="00FA17FB"/>
    <w:rsid w:val="00FA1AD0"/>
    <w:rsid w:val="00FA1B00"/>
    <w:rsid w:val="00FA1E64"/>
    <w:rsid w:val="00FA1F47"/>
    <w:rsid w:val="00FA2427"/>
    <w:rsid w:val="00FA2794"/>
    <w:rsid w:val="00FA2B96"/>
    <w:rsid w:val="00FA3283"/>
    <w:rsid w:val="00FA332F"/>
    <w:rsid w:val="00FA3A8B"/>
    <w:rsid w:val="00FA411D"/>
    <w:rsid w:val="00FA4304"/>
    <w:rsid w:val="00FA4B47"/>
    <w:rsid w:val="00FA4DC1"/>
    <w:rsid w:val="00FA4E88"/>
    <w:rsid w:val="00FA5261"/>
    <w:rsid w:val="00FA5F8B"/>
    <w:rsid w:val="00FA62A3"/>
    <w:rsid w:val="00FA68BD"/>
    <w:rsid w:val="00FA6A1F"/>
    <w:rsid w:val="00FA6EA2"/>
    <w:rsid w:val="00FA7A09"/>
    <w:rsid w:val="00FA7C31"/>
    <w:rsid w:val="00FA7D10"/>
    <w:rsid w:val="00FA7E71"/>
    <w:rsid w:val="00FB042E"/>
    <w:rsid w:val="00FB064F"/>
    <w:rsid w:val="00FB07CB"/>
    <w:rsid w:val="00FB0AF8"/>
    <w:rsid w:val="00FB0D36"/>
    <w:rsid w:val="00FB1182"/>
    <w:rsid w:val="00FB1185"/>
    <w:rsid w:val="00FB1260"/>
    <w:rsid w:val="00FB1722"/>
    <w:rsid w:val="00FB1C86"/>
    <w:rsid w:val="00FB1DA6"/>
    <w:rsid w:val="00FB1E0C"/>
    <w:rsid w:val="00FB2054"/>
    <w:rsid w:val="00FB2286"/>
    <w:rsid w:val="00FB26B5"/>
    <w:rsid w:val="00FB26F0"/>
    <w:rsid w:val="00FB2CCF"/>
    <w:rsid w:val="00FB2F08"/>
    <w:rsid w:val="00FB30D0"/>
    <w:rsid w:val="00FB37A0"/>
    <w:rsid w:val="00FB383D"/>
    <w:rsid w:val="00FB3847"/>
    <w:rsid w:val="00FB3973"/>
    <w:rsid w:val="00FB3B67"/>
    <w:rsid w:val="00FB41C7"/>
    <w:rsid w:val="00FB4FDB"/>
    <w:rsid w:val="00FB52E0"/>
    <w:rsid w:val="00FB5338"/>
    <w:rsid w:val="00FB54A8"/>
    <w:rsid w:val="00FB54C5"/>
    <w:rsid w:val="00FB55C2"/>
    <w:rsid w:val="00FB59ED"/>
    <w:rsid w:val="00FB5A1D"/>
    <w:rsid w:val="00FB5B2D"/>
    <w:rsid w:val="00FB626A"/>
    <w:rsid w:val="00FB62B8"/>
    <w:rsid w:val="00FB63DF"/>
    <w:rsid w:val="00FB6736"/>
    <w:rsid w:val="00FB68B1"/>
    <w:rsid w:val="00FB708B"/>
    <w:rsid w:val="00FB7097"/>
    <w:rsid w:val="00FB7186"/>
    <w:rsid w:val="00FB7476"/>
    <w:rsid w:val="00FB7A91"/>
    <w:rsid w:val="00FB7B3F"/>
    <w:rsid w:val="00FB7C90"/>
    <w:rsid w:val="00FC00A1"/>
    <w:rsid w:val="00FC0253"/>
    <w:rsid w:val="00FC08F0"/>
    <w:rsid w:val="00FC0AF8"/>
    <w:rsid w:val="00FC0CEA"/>
    <w:rsid w:val="00FC0FDD"/>
    <w:rsid w:val="00FC103D"/>
    <w:rsid w:val="00FC17A1"/>
    <w:rsid w:val="00FC184A"/>
    <w:rsid w:val="00FC1BDF"/>
    <w:rsid w:val="00FC1C18"/>
    <w:rsid w:val="00FC1FBC"/>
    <w:rsid w:val="00FC217E"/>
    <w:rsid w:val="00FC22C0"/>
    <w:rsid w:val="00FC2407"/>
    <w:rsid w:val="00FC243F"/>
    <w:rsid w:val="00FC2B47"/>
    <w:rsid w:val="00FC2C73"/>
    <w:rsid w:val="00FC3470"/>
    <w:rsid w:val="00FC3725"/>
    <w:rsid w:val="00FC386B"/>
    <w:rsid w:val="00FC39E7"/>
    <w:rsid w:val="00FC3BE6"/>
    <w:rsid w:val="00FC3D33"/>
    <w:rsid w:val="00FC3EF0"/>
    <w:rsid w:val="00FC3F42"/>
    <w:rsid w:val="00FC4037"/>
    <w:rsid w:val="00FC4194"/>
    <w:rsid w:val="00FC4926"/>
    <w:rsid w:val="00FC4AFC"/>
    <w:rsid w:val="00FC4B8B"/>
    <w:rsid w:val="00FC4EDB"/>
    <w:rsid w:val="00FC4F4D"/>
    <w:rsid w:val="00FC5299"/>
    <w:rsid w:val="00FC52EC"/>
    <w:rsid w:val="00FC5631"/>
    <w:rsid w:val="00FC5716"/>
    <w:rsid w:val="00FC578A"/>
    <w:rsid w:val="00FC57D6"/>
    <w:rsid w:val="00FC5E91"/>
    <w:rsid w:val="00FC5F48"/>
    <w:rsid w:val="00FC602F"/>
    <w:rsid w:val="00FC6169"/>
    <w:rsid w:val="00FC63E9"/>
    <w:rsid w:val="00FC6426"/>
    <w:rsid w:val="00FC65F0"/>
    <w:rsid w:val="00FC675E"/>
    <w:rsid w:val="00FC676A"/>
    <w:rsid w:val="00FC69A6"/>
    <w:rsid w:val="00FC6C00"/>
    <w:rsid w:val="00FC6CD7"/>
    <w:rsid w:val="00FC7642"/>
    <w:rsid w:val="00FC7688"/>
    <w:rsid w:val="00FC7FF2"/>
    <w:rsid w:val="00FD0120"/>
    <w:rsid w:val="00FD0388"/>
    <w:rsid w:val="00FD0563"/>
    <w:rsid w:val="00FD077D"/>
    <w:rsid w:val="00FD0E12"/>
    <w:rsid w:val="00FD0FE8"/>
    <w:rsid w:val="00FD101B"/>
    <w:rsid w:val="00FD1187"/>
    <w:rsid w:val="00FD14D2"/>
    <w:rsid w:val="00FD155A"/>
    <w:rsid w:val="00FD18C0"/>
    <w:rsid w:val="00FD21E1"/>
    <w:rsid w:val="00FD2352"/>
    <w:rsid w:val="00FD2491"/>
    <w:rsid w:val="00FD259D"/>
    <w:rsid w:val="00FD33A8"/>
    <w:rsid w:val="00FD3444"/>
    <w:rsid w:val="00FD35A3"/>
    <w:rsid w:val="00FD40D6"/>
    <w:rsid w:val="00FD429A"/>
    <w:rsid w:val="00FD42DA"/>
    <w:rsid w:val="00FD4468"/>
    <w:rsid w:val="00FD473D"/>
    <w:rsid w:val="00FD49D3"/>
    <w:rsid w:val="00FD4BDD"/>
    <w:rsid w:val="00FD4D4C"/>
    <w:rsid w:val="00FD4F0B"/>
    <w:rsid w:val="00FD5351"/>
    <w:rsid w:val="00FD563C"/>
    <w:rsid w:val="00FD565C"/>
    <w:rsid w:val="00FD58A4"/>
    <w:rsid w:val="00FD5C71"/>
    <w:rsid w:val="00FD5CD4"/>
    <w:rsid w:val="00FD5D11"/>
    <w:rsid w:val="00FD6A3A"/>
    <w:rsid w:val="00FD6C38"/>
    <w:rsid w:val="00FD7083"/>
    <w:rsid w:val="00FD7422"/>
    <w:rsid w:val="00FD76F1"/>
    <w:rsid w:val="00FD77F5"/>
    <w:rsid w:val="00FD79F4"/>
    <w:rsid w:val="00FD7EFD"/>
    <w:rsid w:val="00FE0295"/>
    <w:rsid w:val="00FE0504"/>
    <w:rsid w:val="00FE0563"/>
    <w:rsid w:val="00FE08BE"/>
    <w:rsid w:val="00FE0A4D"/>
    <w:rsid w:val="00FE0DD0"/>
    <w:rsid w:val="00FE0F08"/>
    <w:rsid w:val="00FE11A5"/>
    <w:rsid w:val="00FE1892"/>
    <w:rsid w:val="00FE18BC"/>
    <w:rsid w:val="00FE1AAC"/>
    <w:rsid w:val="00FE1B06"/>
    <w:rsid w:val="00FE1BB4"/>
    <w:rsid w:val="00FE1F5D"/>
    <w:rsid w:val="00FE2211"/>
    <w:rsid w:val="00FE22A4"/>
    <w:rsid w:val="00FE23D8"/>
    <w:rsid w:val="00FE271F"/>
    <w:rsid w:val="00FE2B69"/>
    <w:rsid w:val="00FE30F5"/>
    <w:rsid w:val="00FE31C0"/>
    <w:rsid w:val="00FE358B"/>
    <w:rsid w:val="00FE3CEC"/>
    <w:rsid w:val="00FE3E84"/>
    <w:rsid w:val="00FE3FCA"/>
    <w:rsid w:val="00FE4212"/>
    <w:rsid w:val="00FE4221"/>
    <w:rsid w:val="00FE431C"/>
    <w:rsid w:val="00FE4A36"/>
    <w:rsid w:val="00FE4E3E"/>
    <w:rsid w:val="00FE4F16"/>
    <w:rsid w:val="00FE530D"/>
    <w:rsid w:val="00FE533E"/>
    <w:rsid w:val="00FE53A2"/>
    <w:rsid w:val="00FE5C83"/>
    <w:rsid w:val="00FE683A"/>
    <w:rsid w:val="00FE685A"/>
    <w:rsid w:val="00FE6A96"/>
    <w:rsid w:val="00FE6AD9"/>
    <w:rsid w:val="00FE6DF1"/>
    <w:rsid w:val="00FE6EAC"/>
    <w:rsid w:val="00FE71EA"/>
    <w:rsid w:val="00FE75E1"/>
    <w:rsid w:val="00FE7C98"/>
    <w:rsid w:val="00FE7D95"/>
    <w:rsid w:val="00FE7DB8"/>
    <w:rsid w:val="00FF015B"/>
    <w:rsid w:val="00FF018B"/>
    <w:rsid w:val="00FF0987"/>
    <w:rsid w:val="00FF0B05"/>
    <w:rsid w:val="00FF0F0C"/>
    <w:rsid w:val="00FF1009"/>
    <w:rsid w:val="00FF110E"/>
    <w:rsid w:val="00FF115F"/>
    <w:rsid w:val="00FF11DC"/>
    <w:rsid w:val="00FF11F7"/>
    <w:rsid w:val="00FF126C"/>
    <w:rsid w:val="00FF16BE"/>
    <w:rsid w:val="00FF16CE"/>
    <w:rsid w:val="00FF1D34"/>
    <w:rsid w:val="00FF2107"/>
    <w:rsid w:val="00FF254C"/>
    <w:rsid w:val="00FF2EDE"/>
    <w:rsid w:val="00FF3040"/>
    <w:rsid w:val="00FF3457"/>
    <w:rsid w:val="00FF3A7B"/>
    <w:rsid w:val="00FF42AB"/>
    <w:rsid w:val="00FF4594"/>
    <w:rsid w:val="00FF4890"/>
    <w:rsid w:val="00FF4D64"/>
    <w:rsid w:val="00FF4FBA"/>
    <w:rsid w:val="00FF58D7"/>
    <w:rsid w:val="00FF5937"/>
    <w:rsid w:val="00FF5993"/>
    <w:rsid w:val="00FF5A74"/>
    <w:rsid w:val="00FF5F65"/>
    <w:rsid w:val="00FF6168"/>
    <w:rsid w:val="00FF62C6"/>
    <w:rsid w:val="00FF6996"/>
    <w:rsid w:val="00FF69E8"/>
    <w:rsid w:val="00FF6A8E"/>
    <w:rsid w:val="00FF6D7D"/>
    <w:rsid w:val="00FF7AB4"/>
    <w:rsid w:val="00FF7AFE"/>
    <w:rsid w:val="00FF7B62"/>
    <w:rsid w:val="00FF7BB9"/>
    <w:rsid w:val="00FF7E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C8A6E"/>
  <w15:docId w15:val="{D86AC0CA-BFBC-49D6-B6BB-E3B239C6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32B2"/>
    <w:rPr>
      <w:sz w:val="24"/>
      <w:szCs w:val="24"/>
    </w:rPr>
  </w:style>
  <w:style w:type="paragraph" w:styleId="Heading3">
    <w:name w:val="heading 3"/>
    <w:basedOn w:val="Normal"/>
    <w:next w:val="Normal"/>
    <w:link w:val="Heading3Char"/>
    <w:semiHidden/>
    <w:unhideWhenUsed/>
    <w:qFormat/>
    <w:rsid w:val="003C2B41"/>
    <w:pPr>
      <w:keepNext/>
      <w:spacing w:before="240" w:after="60"/>
      <w:outlineLvl w:val="2"/>
    </w:pPr>
    <w:rPr>
      <w:b/>
      <w:bCs/>
      <w:sz w:val="26"/>
      <w:szCs w:val="26"/>
      <w:lang w:val="x-none" w:eastAsia="x-none"/>
    </w:rPr>
  </w:style>
  <w:style w:type="paragraph" w:styleId="Heading6">
    <w:name w:val="heading 6"/>
    <w:basedOn w:val="Normal"/>
    <w:next w:val="Normal"/>
    <w:link w:val="Heading6Char"/>
    <w:semiHidden/>
    <w:unhideWhenUsed/>
    <w:qFormat/>
    <w:rsid w:val="003C2B41"/>
    <w:pPr>
      <w:spacing w:before="240" w:after="60"/>
      <w:outlineLvl w:val="5"/>
    </w:pPr>
    <w:rPr>
      <w:rFonts w:ascii="Arial" w:hAnsi="Arial"/>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43A51"/>
    <w:pPr>
      <w:spacing w:before="120"/>
      <w:ind w:firstLine="720"/>
      <w:jc w:val="both"/>
    </w:pPr>
    <w:rPr>
      <w:rFonts w:ascii=".VnTime" w:hAnsi=".VnTime"/>
      <w:sz w:val="28"/>
      <w:szCs w:val="28"/>
    </w:rPr>
  </w:style>
  <w:style w:type="character" w:customStyle="1" w:styleId="BodyTextIndentChar">
    <w:name w:val="Body Text Indent Char"/>
    <w:link w:val="BodyTextIndent"/>
    <w:rsid w:val="00243A51"/>
    <w:rPr>
      <w:rFonts w:ascii=".VnTime" w:hAnsi=".VnTime"/>
      <w:sz w:val="28"/>
      <w:szCs w:val="28"/>
      <w:lang w:val="en-US" w:eastAsia="en-US" w:bidi="ar-SA"/>
    </w:rPr>
  </w:style>
  <w:style w:type="table" w:styleId="TableGrid">
    <w:name w:val="Table Grid"/>
    <w:basedOn w:val="TableNormal"/>
    <w:uiPriority w:val="59"/>
    <w:rsid w:val="0024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F607BE"/>
    <w:pPr>
      <w:spacing w:after="160" w:line="240" w:lineRule="exact"/>
    </w:pPr>
    <w:rPr>
      <w:rFonts w:ascii="Arial" w:hAnsi="Arial"/>
      <w:bCs/>
      <w:sz w:val="22"/>
      <w:szCs w:val="22"/>
    </w:rPr>
  </w:style>
  <w:style w:type="paragraph" w:styleId="Footer">
    <w:name w:val="footer"/>
    <w:basedOn w:val="Normal"/>
    <w:link w:val="FooterChar"/>
    <w:uiPriority w:val="99"/>
    <w:rsid w:val="00586E8B"/>
    <w:pPr>
      <w:tabs>
        <w:tab w:val="center" w:pos="4320"/>
        <w:tab w:val="right" w:pos="8640"/>
      </w:tabs>
    </w:pPr>
  </w:style>
  <w:style w:type="character" w:styleId="PageNumber">
    <w:name w:val="page number"/>
    <w:basedOn w:val="DefaultParagraphFont"/>
    <w:rsid w:val="00586E8B"/>
  </w:style>
  <w:style w:type="paragraph" w:styleId="Header">
    <w:name w:val="header"/>
    <w:basedOn w:val="Normal"/>
    <w:link w:val="HeaderChar"/>
    <w:uiPriority w:val="99"/>
    <w:rsid w:val="00586E8B"/>
    <w:pPr>
      <w:tabs>
        <w:tab w:val="center" w:pos="4320"/>
        <w:tab w:val="right" w:pos="8640"/>
      </w:tabs>
    </w:pPr>
  </w:style>
  <w:style w:type="paragraph" w:customStyle="1" w:styleId="n-dieu">
    <w:name w:val="n-dieu"/>
    <w:basedOn w:val="Normal"/>
    <w:rsid w:val="00B31244"/>
    <w:pPr>
      <w:spacing w:before="100" w:beforeAutospacing="1" w:after="100" w:afterAutospacing="1"/>
    </w:pPr>
    <w:rPr>
      <w:rFonts w:eastAsia="Batang"/>
      <w:lang w:eastAsia="ko-KR"/>
    </w:rPr>
  </w:style>
  <w:style w:type="paragraph" w:styleId="NormalWeb">
    <w:name w:val="Normal (Web)"/>
    <w:aliases w:val="Char Char Char"/>
    <w:basedOn w:val="Normal"/>
    <w:link w:val="NormalWebChar"/>
    <w:uiPriority w:val="99"/>
    <w:qFormat/>
    <w:rsid w:val="00B31244"/>
    <w:pPr>
      <w:spacing w:before="100" w:beforeAutospacing="1" w:after="100" w:afterAutospacing="1"/>
    </w:pPr>
    <w:rPr>
      <w:rFonts w:eastAsia="Batang"/>
      <w:lang w:eastAsia="ko-KR"/>
    </w:rPr>
  </w:style>
  <w:style w:type="paragraph" w:styleId="BodyText">
    <w:name w:val="Body Text"/>
    <w:aliases w:val="Body Text Char Char Char Char Char Char,Body Text Char Char Char Char Char"/>
    <w:basedOn w:val="Normal"/>
    <w:link w:val="BodyTextChar"/>
    <w:rsid w:val="00B31244"/>
    <w:pPr>
      <w:spacing w:after="120"/>
    </w:pPr>
    <w:rPr>
      <w:sz w:val="28"/>
      <w:szCs w:val="28"/>
    </w:rPr>
  </w:style>
  <w:style w:type="character" w:customStyle="1" w:styleId="apple-converted-space">
    <w:name w:val="apple-converted-space"/>
    <w:basedOn w:val="DefaultParagraphFont"/>
    <w:rsid w:val="0079275F"/>
  </w:style>
  <w:style w:type="character" w:styleId="Hyperlink">
    <w:name w:val="Hyperlink"/>
    <w:basedOn w:val="DefaultParagraphFont"/>
    <w:uiPriority w:val="99"/>
    <w:unhideWhenUsed/>
    <w:rsid w:val="00B54D8E"/>
    <w:rPr>
      <w:color w:val="0000FF"/>
      <w:u w:val="single"/>
    </w:rPr>
  </w:style>
  <w:style w:type="character" w:customStyle="1" w:styleId="mw-headline1">
    <w:name w:val="mw-headline1"/>
    <w:rsid w:val="00CE06EB"/>
    <w:rPr>
      <w:rFonts w:ascii="Arial" w:hAnsi="Arial"/>
      <w:sz w:val="22"/>
      <w:szCs w:val="22"/>
      <w:lang w:val="en-US" w:eastAsia="en-US" w:bidi="ar-SA"/>
    </w:rPr>
  </w:style>
  <w:style w:type="paragraph" w:styleId="ListParagraph">
    <w:name w:val="List Paragraph"/>
    <w:basedOn w:val="Normal"/>
    <w:uiPriority w:val="34"/>
    <w:qFormat/>
    <w:rsid w:val="00D43C4B"/>
    <w:pPr>
      <w:ind w:left="720"/>
      <w:contextualSpacing/>
    </w:pPr>
  </w:style>
  <w:style w:type="character" w:customStyle="1" w:styleId="FooterChar">
    <w:name w:val="Footer Char"/>
    <w:basedOn w:val="DefaultParagraphFont"/>
    <w:link w:val="Footer"/>
    <w:uiPriority w:val="99"/>
    <w:rsid w:val="005272B9"/>
    <w:rPr>
      <w:sz w:val="24"/>
      <w:szCs w:val="24"/>
    </w:rPr>
  </w:style>
  <w:style w:type="character" w:customStyle="1" w:styleId="HeaderChar">
    <w:name w:val="Header Char"/>
    <w:basedOn w:val="DefaultParagraphFont"/>
    <w:link w:val="Header"/>
    <w:uiPriority w:val="99"/>
    <w:rsid w:val="00EE5D13"/>
    <w:rPr>
      <w:sz w:val="24"/>
      <w:szCs w:val="24"/>
    </w:rPr>
  </w:style>
  <w:style w:type="character" w:styleId="Strong">
    <w:name w:val="Strong"/>
    <w:basedOn w:val="DefaultParagraphFont"/>
    <w:uiPriority w:val="22"/>
    <w:qFormat/>
    <w:rsid w:val="00A649E8"/>
    <w:rPr>
      <w:b/>
      <w:bCs/>
    </w:rPr>
  </w:style>
  <w:style w:type="character" w:customStyle="1" w:styleId="NormalWebChar">
    <w:name w:val="Normal (Web) Char"/>
    <w:aliases w:val="Char Char Char Char"/>
    <w:link w:val="NormalWeb"/>
    <w:uiPriority w:val="99"/>
    <w:qFormat/>
    <w:locked/>
    <w:rsid w:val="000F5F0B"/>
    <w:rPr>
      <w:rFonts w:eastAsia="Batang"/>
      <w:sz w:val="24"/>
      <w:szCs w:val="24"/>
      <w:lang w:eastAsia="ko-KR"/>
    </w:rPr>
  </w:style>
  <w:style w:type="paragraph" w:styleId="FootnoteText">
    <w:name w:val="footnote text"/>
    <w:basedOn w:val="Normal"/>
    <w:link w:val="FootnoteTextChar"/>
    <w:uiPriority w:val="99"/>
    <w:unhideWhenUsed/>
    <w:rsid w:val="007A124C"/>
    <w:rPr>
      <w:sz w:val="20"/>
      <w:szCs w:val="20"/>
    </w:rPr>
  </w:style>
  <w:style w:type="character" w:customStyle="1" w:styleId="FootnoteTextChar">
    <w:name w:val="Footnote Text Char"/>
    <w:basedOn w:val="DefaultParagraphFont"/>
    <w:link w:val="FootnoteText"/>
    <w:uiPriority w:val="99"/>
    <w:rsid w:val="007A124C"/>
  </w:style>
  <w:style w:type="character" w:styleId="FootnoteReference">
    <w:name w:val="footnote reference"/>
    <w:uiPriority w:val="99"/>
    <w:semiHidden/>
    <w:unhideWhenUsed/>
    <w:rsid w:val="007A124C"/>
    <w:rPr>
      <w:vertAlign w:val="superscript"/>
    </w:rPr>
  </w:style>
  <w:style w:type="paragraph" w:styleId="DocumentMap">
    <w:name w:val="Document Map"/>
    <w:basedOn w:val="Normal"/>
    <w:link w:val="DocumentMapChar"/>
    <w:uiPriority w:val="99"/>
    <w:semiHidden/>
    <w:unhideWhenUsed/>
    <w:rsid w:val="0016130A"/>
    <w:rPr>
      <w:rFonts w:ascii="Tahoma" w:hAnsi="Tahoma" w:cs="Tahoma"/>
      <w:sz w:val="16"/>
      <w:szCs w:val="16"/>
    </w:rPr>
  </w:style>
  <w:style w:type="character" w:customStyle="1" w:styleId="DocumentMapChar">
    <w:name w:val="Document Map Char"/>
    <w:basedOn w:val="DefaultParagraphFont"/>
    <w:link w:val="DocumentMap"/>
    <w:uiPriority w:val="99"/>
    <w:semiHidden/>
    <w:rsid w:val="0016130A"/>
    <w:rPr>
      <w:rFonts w:ascii="Tahoma" w:hAnsi="Tahoma" w:cs="Tahoma"/>
      <w:sz w:val="16"/>
      <w:szCs w:val="16"/>
    </w:rPr>
  </w:style>
  <w:style w:type="character" w:customStyle="1" w:styleId="Heading3Char">
    <w:name w:val="Heading 3 Char"/>
    <w:basedOn w:val="DefaultParagraphFont"/>
    <w:link w:val="Heading3"/>
    <w:semiHidden/>
    <w:rsid w:val="003C2B41"/>
    <w:rPr>
      <w:b/>
      <w:bCs/>
      <w:sz w:val="26"/>
      <w:szCs w:val="26"/>
      <w:lang w:val="x-none" w:eastAsia="x-none"/>
    </w:rPr>
  </w:style>
  <w:style w:type="character" w:customStyle="1" w:styleId="Heading6Char">
    <w:name w:val="Heading 6 Char"/>
    <w:basedOn w:val="DefaultParagraphFont"/>
    <w:link w:val="Heading6"/>
    <w:semiHidden/>
    <w:rsid w:val="003C2B41"/>
    <w:rPr>
      <w:rFonts w:ascii="Arial" w:hAnsi="Arial"/>
      <w:b/>
      <w:bCs/>
      <w:lang w:val="x-none" w:eastAsia="x-none"/>
    </w:rPr>
  </w:style>
  <w:style w:type="character" w:customStyle="1" w:styleId="EndnoteTextChar">
    <w:name w:val="Endnote Text Char"/>
    <w:basedOn w:val="DefaultParagraphFont"/>
    <w:link w:val="EndnoteText"/>
    <w:uiPriority w:val="99"/>
    <w:semiHidden/>
    <w:locked/>
    <w:rsid w:val="003C2B41"/>
    <w:rPr>
      <w:lang w:val="x-none" w:eastAsia="x-none"/>
    </w:rPr>
  </w:style>
  <w:style w:type="character" w:customStyle="1" w:styleId="BodyTextChar">
    <w:name w:val="Body Text Char"/>
    <w:aliases w:val="Body Text Char Char Char Char Char Char Char,Body Text Char Char Char Char Char Char1"/>
    <w:basedOn w:val="DefaultParagraphFont"/>
    <w:link w:val="BodyText"/>
    <w:locked/>
    <w:rsid w:val="003C2B41"/>
    <w:rPr>
      <w:sz w:val="28"/>
      <w:szCs w:val="28"/>
    </w:rPr>
  </w:style>
  <w:style w:type="character" w:styleId="EndnoteReference">
    <w:name w:val="endnote reference"/>
    <w:uiPriority w:val="99"/>
    <w:semiHidden/>
    <w:unhideWhenUsed/>
    <w:rsid w:val="003C2B41"/>
    <w:rPr>
      <w:vertAlign w:val="superscript"/>
    </w:rPr>
  </w:style>
  <w:style w:type="character" w:customStyle="1" w:styleId="HeaderChar1">
    <w:name w:val="Header Char1"/>
    <w:basedOn w:val="DefaultParagraphFont"/>
    <w:uiPriority w:val="99"/>
    <w:semiHidden/>
    <w:rsid w:val="003C2B41"/>
    <w:rPr>
      <w:rFonts w:ascii="Calibri" w:eastAsia="Calibri" w:hAnsi="Calibri"/>
      <w:sz w:val="22"/>
      <w:szCs w:val="22"/>
    </w:rPr>
  </w:style>
  <w:style w:type="character" w:customStyle="1" w:styleId="FooterChar1">
    <w:name w:val="Footer Char1"/>
    <w:basedOn w:val="DefaultParagraphFont"/>
    <w:uiPriority w:val="99"/>
    <w:semiHidden/>
    <w:rsid w:val="003C2B41"/>
    <w:rPr>
      <w:rFonts w:ascii="Calibri" w:eastAsia="Calibri" w:hAnsi="Calibri"/>
      <w:sz w:val="22"/>
      <w:szCs w:val="22"/>
    </w:rPr>
  </w:style>
  <w:style w:type="character" w:customStyle="1" w:styleId="BodyTextChar1">
    <w:name w:val="Body Text Char1"/>
    <w:basedOn w:val="DefaultParagraphFont"/>
    <w:semiHidden/>
    <w:rsid w:val="003C2B41"/>
    <w:rPr>
      <w:rFonts w:ascii="Calibri" w:eastAsia="Calibri" w:hAnsi="Calibri"/>
      <w:sz w:val="22"/>
      <w:szCs w:val="22"/>
    </w:rPr>
  </w:style>
  <w:style w:type="character" w:customStyle="1" w:styleId="FootnoteTextChar1">
    <w:name w:val="Footnote Text Char1"/>
    <w:basedOn w:val="DefaultParagraphFont"/>
    <w:uiPriority w:val="99"/>
    <w:semiHidden/>
    <w:rsid w:val="003C2B41"/>
    <w:rPr>
      <w:rFonts w:ascii="Calibri" w:eastAsia="Calibri" w:hAnsi="Calibri"/>
    </w:rPr>
  </w:style>
  <w:style w:type="paragraph" w:styleId="EndnoteText">
    <w:name w:val="endnote text"/>
    <w:basedOn w:val="Normal"/>
    <w:link w:val="EndnoteTextChar"/>
    <w:uiPriority w:val="99"/>
    <w:semiHidden/>
    <w:unhideWhenUsed/>
    <w:rsid w:val="003C2B41"/>
    <w:rPr>
      <w:sz w:val="20"/>
      <w:szCs w:val="20"/>
      <w:lang w:val="x-none" w:eastAsia="x-none"/>
    </w:rPr>
  </w:style>
  <w:style w:type="character" w:customStyle="1" w:styleId="EndnoteTextChar1">
    <w:name w:val="Endnote Text Char1"/>
    <w:basedOn w:val="DefaultParagraphFont"/>
    <w:uiPriority w:val="99"/>
    <w:semiHidden/>
    <w:rsid w:val="003C2B41"/>
  </w:style>
  <w:style w:type="character" w:customStyle="1" w:styleId="DocumentMapChar1">
    <w:name w:val="Document Map Char1"/>
    <w:basedOn w:val="DefaultParagraphFont"/>
    <w:uiPriority w:val="99"/>
    <w:semiHidden/>
    <w:rsid w:val="003C2B41"/>
    <w:rPr>
      <w:rFonts w:ascii="Segoe UI" w:eastAsia="Calibr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3431">
      <w:bodyDiv w:val="1"/>
      <w:marLeft w:val="0"/>
      <w:marRight w:val="0"/>
      <w:marTop w:val="0"/>
      <w:marBottom w:val="0"/>
      <w:divBdr>
        <w:top w:val="none" w:sz="0" w:space="0" w:color="auto"/>
        <w:left w:val="none" w:sz="0" w:space="0" w:color="auto"/>
        <w:bottom w:val="none" w:sz="0" w:space="0" w:color="auto"/>
        <w:right w:val="none" w:sz="0" w:space="0" w:color="auto"/>
      </w:divBdr>
    </w:div>
    <w:div w:id="91557701">
      <w:bodyDiv w:val="1"/>
      <w:marLeft w:val="0"/>
      <w:marRight w:val="0"/>
      <w:marTop w:val="0"/>
      <w:marBottom w:val="0"/>
      <w:divBdr>
        <w:top w:val="none" w:sz="0" w:space="0" w:color="auto"/>
        <w:left w:val="none" w:sz="0" w:space="0" w:color="auto"/>
        <w:bottom w:val="none" w:sz="0" w:space="0" w:color="auto"/>
        <w:right w:val="none" w:sz="0" w:space="0" w:color="auto"/>
      </w:divBdr>
    </w:div>
    <w:div w:id="251360471">
      <w:bodyDiv w:val="1"/>
      <w:marLeft w:val="0"/>
      <w:marRight w:val="0"/>
      <w:marTop w:val="0"/>
      <w:marBottom w:val="0"/>
      <w:divBdr>
        <w:top w:val="none" w:sz="0" w:space="0" w:color="auto"/>
        <w:left w:val="none" w:sz="0" w:space="0" w:color="auto"/>
        <w:bottom w:val="none" w:sz="0" w:space="0" w:color="auto"/>
        <w:right w:val="none" w:sz="0" w:space="0" w:color="auto"/>
      </w:divBdr>
    </w:div>
    <w:div w:id="343627548">
      <w:bodyDiv w:val="1"/>
      <w:marLeft w:val="0"/>
      <w:marRight w:val="0"/>
      <w:marTop w:val="0"/>
      <w:marBottom w:val="0"/>
      <w:divBdr>
        <w:top w:val="none" w:sz="0" w:space="0" w:color="auto"/>
        <w:left w:val="none" w:sz="0" w:space="0" w:color="auto"/>
        <w:bottom w:val="none" w:sz="0" w:space="0" w:color="auto"/>
        <w:right w:val="none" w:sz="0" w:space="0" w:color="auto"/>
      </w:divBdr>
    </w:div>
    <w:div w:id="391925577">
      <w:bodyDiv w:val="1"/>
      <w:marLeft w:val="0"/>
      <w:marRight w:val="0"/>
      <w:marTop w:val="0"/>
      <w:marBottom w:val="0"/>
      <w:divBdr>
        <w:top w:val="none" w:sz="0" w:space="0" w:color="auto"/>
        <w:left w:val="none" w:sz="0" w:space="0" w:color="auto"/>
        <w:bottom w:val="none" w:sz="0" w:space="0" w:color="auto"/>
        <w:right w:val="none" w:sz="0" w:space="0" w:color="auto"/>
      </w:divBdr>
    </w:div>
    <w:div w:id="474370732">
      <w:bodyDiv w:val="1"/>
      <w:marLeft w:val="0"/>
      <w:marRight w:val="0"/>
      <w:marTop w:val="0"/>
      <w:marBottom w:val="0"/>
      <w:divBdr>
        <w:top w:val="none" w:sz="0" w:space="0" w:color="auto"/>
        <w:left w:val="none" w:sz="0" w:space="0" w:color="auto"/>
        <w:bottom w:val="none" w:sz="0" w:space="0" w:color="auto"/>
        <w:right w:val="none" w:sz="0" w:space="0" w:color="auto"/>
      </w:divBdr>
    </w:div>
    <w:div w:id="927813293">
      <w:bodyDiv w:val="1"/>
      <w:marLeft w:val="0"/>
      <w:marRight w:val="0"/>
      <w:marTop w:val="0"/>
      <w:marBottom w:val="0"/>
      <w:divBdr>
        <w:top w:val="none" w:sz="0" w:space="0" w:color="auto"/>
        <w:left w:val="none" w:sz="0" w:space="0" w:color="auto"/>
        <w:bottom w:val="none" w:sz="0" w:space="0" w:color="auto"/>
        <w:right w:val="none" w:sz="0" w:space="0" w:color="auto"/>
      </w:divBdr>
    </w:div>
    <w:div w:id="1108545962">
      <w:bodyDiv w:val="1"/>
      <w:marLeft w:val="0"/>
      <w:marRight w:val="0"/>
      <w:marTop w:val="0"/>
      <w:marBottom w:val="0"/>
      <w:divBdr>
        <w:top w:val="none" w:sz="0" w:space="0" w:color="auto"/>
        <w:left w:val="none" w:sz="0" w:space="0" w:color="auto"/>
        <w:bottom w:val="none" w:sz="0" w:space="0" w:color="auto"/>
        <w:right w:val="none" w:sz="0" w:space="0" w:color="auto"/>
      </w:divBdr>
    </w:div>
    <w:div w:id="1142190766">
      <w:bodyDiv w:val="1"/>
      <w:marLeft w:val="0"/>
      <w:marRight w:val="0"/>
      <w:marTop w:val="0"/>
      <w:marBottom w:val="0"/>
      <w:divBdr>
        <w:top w:val="none" w:sz="0" w:space="0" w:color="auto"/>
        <w:left w:val="none" w:sz="0" w:space="0" w:color="auto"/>
        <w:bottom w:val="none" w:sz="0" w:space="0" w:color="auto"/>
        <w:right w:val="none" w:sz="0" w:space="0" w:color="auto"/>
      </w:divBdr>
    </w:div>
    <w:div w:id="1203595540">
      <w:bodyDiv w:val="1"/>
      <w:marLeft w:val="0"/>
      <w:marRight w:val="0"/>
      <w:marTop w:val="0"/>
      <w:marBottom w:val="0"/>
      <w:divBdr>
        <w:top w:val="none" w:sz="0" w:space="0" w:color="auto"/>
        <w:left w:val="none" w:sz="0" w:space="0" w:color="auto"/>
        <w:bottom w:val="none" w:sz="0" w:space="0" w:color="auto"/>
        <w:right w:val="none" w:sz="0" w:space="0" w:color="auto"/>
      </w:divBdr>
    </w:div>
    <w:div w:id="1265502488">
      <w:bodyDiv w:val="1"/>
      <w:marLeft w:val="0"/>
      <w:marRight w:val="0"/>
      <w:marTop w:val="0"/>
      <w:marBottom w:val="0"/>
      <w:divBdr>
        <w:top w:val="none" w:sz="0" w:space="0" w:color="auto"/>
        <w:left w:val="none" w:sz="0" w:space="0" w:color="auto"/>
        <w:bottom w:val="none" w:sz="0" w:space="0" w:color="auto"/>
        <w:right w:val="none" w:sz="0" w:space="0" w:color="auto"/>
      </w:divBdr>
    </w:div>
    <w:div w:id="1304845998">
      <w:bodyDiv w:val="1"/>
      <w:marLeft w:val="0"/>
      <w:marRight w:val="0"/>
      <w:marTop w:val="0"/>
      <w:marBottom w:val="0"/>
      <w:divBdr>
        <w:top w:val="none" w:sz="0" w:space="0" w:color="auto"/>
        <w:left w:val="none" w:sz="0" w:space="0" w:color="auto"/>
        <w:bottom w:val="none" w:sz="0" w:space="0" w:color="auto"/>
        <w:right w:val="none" w:sz="0" w:space="0" w:color="auto"/>
      </w:divBdr>
    </w:div>
    <w:div w:id="1392340797">
      <w:bodyDiv w:val="1"/>
      <w:marLeft w:val="0"/>
      <w:marRight w:val="0"/>
      <w:marTop w:val="0"/>
      <w:marBottom w:val="0"/>
      <w:divBdr>
        <w:top w:val="none" w:sz="0" w:space="0" w:color="auto"/>
        <w:left w:val="none" w:sz="0" w:space="0" w:color="auto"/>
        <w:bottom w:val="none" w:sz="0" w:space="0" w:color="auto"/>
        <w:right w:val="none" w:sz="0" w:space="0" w:color="auto"/>
      </w:divBdr>
    </w:div>
    <w:div w:id="1542403656">
      <w:bodyDiv w:val="1"/>
      <w:marLeft w:val="0"/>
      <w:marRight w:val="0"/>
      <w:marTop w:val="0"/>
      <w:marBottom w:val="0"/>
      <w:divBdr>
        <w:top w:val="none" w:sz="0" w:space="0" w:color="auto"/>
        <w:left w:val="none" w:sz="0" w:space="0" w:color="auto"/>
        <w:bottom w:val="none" w:sz="0" w:space="0" w:color="auto"/>
        <w:right w:val="none" w:sz="0" w:space="0" w:color="auto"/>
      </w:divBdr>
    </w:div>
    <w:div w:id="1582637994">
      <w:bodyDiv w:val="1"/>
      <w:marLeft w:val="0"/>
      <w:marRight w:val="0"/>
      <w:marTop w:val="0"/>
      <w:marBottom w:val="0"/>
      <w:divBdr>
        <w:top w:val="none" w:sz="0" w:space="0" w:color="auto"/>
        <w:left w:val="none" w:sz="0" w:space="0" w:color="auto"/>
        <w:bottom w:val="none" w:sz="0" w:space="0" w:color="auto"/>
        <w:right w:val="none" w:sz="0" w:space="0" w:color="auto"/>
      </w:divBdr>
    </w:div>
    <w:div w:id="1788355400">
      <w:bodyDiv w:val="1"/>
      <w:marLeft w:val="0"/>
      <w:marRight w:val="0"/>
      <w:marTop w:val="0"/>
      <w:marBottom w:val="0"/>
      <w:divBdr>
        <w:top w:val="none" w:sz="0" w:space="0" w:color="auto"/>
        <w:left w:val="none" w:sz="0" w:space="0" w:color="auto"/>
        <w:bottom w:val="none" w:sz="0" w:space="0" w:color="auto"/>
        <w:right w:val="none" w:sz="0" w:space="0" w:color="auto"/>
      </w:divBdr>
    </w:div>
    <w:div w:id="1852528979">
      <w:bodyDiv w:val="1"/>
      <w:marLeft w:val="0"/>
      <w:marRight w:val="0"/>
      <w:marTop w:val="0"/>
      <w:marBottom w:val="0"/>
      <w:divBdr>
        <w:top w:val="none" w:sz="0" w:space="0" w:color="auto"/>
        <w:left w:val="none" w:sz="0" w:space="0" w:color="auto"/>
        <w:bottom w:val="none" w:sz="0" w:space="0" w:color="auto"/>
        <w:right w:val="none" w:sz="0" w:space="0" w:color="auto"/>
      </w:divBdr>
    </w:div>
    <w:div w:id="1929462989">
      <w:bodyDiv w:val="1"/>
      <w:marLeft w:val="0"/>
      <w:marRight w:val="0"/>
      <w:marTop w:val="0"/>
      <w:marBottom w:val="0"/>
      <w:divBdr>
        <w:top w:val="none" w:sz="0" w:space="0" w:color="auto"/>
        <w:left w:val="none" w:sz="0" w:space="0" w:color="auto"/>
        <w:bottom w:val="none" w:sz="0" w:space="0" w:color="auto"/>
        <w:right w:val="none" w:sz="0" w:space="0" w:color="auto"/>
      </w:divBdr>
    </w:div>
    <w:div w:id="199055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nghi-dinh-10-2013-nd-cp-quan-ly-su-dung-khai-thac-tai-san-ket-cau-ha-tang-164458.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116A3-7F3A-4660-86DE-CE909CCAD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7928</Words>
  <Characters>45193</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BỘ TÀI CHÍNH</vt:lpstr>
    </vt:vector>
  </TitlesOfParts>
  <Company>Hewlett-Packard Company</Company>
  <LinksUpToDate>false</LinksUpToDate>
  <CharactersWithSpaces>53015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Pham Minh Hoa</dc:creator>
  <cp:lastModifiedBy>dell vt</cp:lastModifiedBy>
  <cp:revision>20</cp:revision>
  <cp:lastPrinted>2025-05-05T04:25:00Z</cp:lastPrinted>
  <dcterms:created xsi:type="dcterms:W3CDTF">2025-05-12T03:10:00Z</dcterms:created>
  <dcterms:modified xsi:type="dcterms:W3CDTF">2025-05-12T03:41:00Z</dcterms:modified>
</cp:coreProperties>
</file>