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843"/>
        <w:gridCol w:w="5183"/>
      </w:tblGrid>
      <w:tr w:rsidR="00EE735B" w:rsidRPr="00EE735B" w14:paraId="3AC73338" w14:textId="77777777" w:rsidTr="00EE735B">
        <w:trPr>
          <w:trHeight w:val="920"/>
        </w:trPr>
        <w:tc>
          <w:tcPr>
            <w:tcW w:w="2129" w:type="pct"/>
          </w:tcPr>
          <w:p w14:paraId="36A3CA96" w14:textId="4AD6986B" w:rsidR="00EE735B" w:rsidRPr="00EE735B" w:rsidRDefault="00EE735B" w:rsidP="00EE735B">
            <w:pPr>
              <w:widowControl w:val="0"/>
              <w:jc w:val="center"/>
              <w:rPr>
                <w:rFonts w:ascii="Arial" w:hAnsi="Arial" w:cs="Arial"/>
                <w:b/>
                <w:color w:val="000000" w:themeColor="text1"/>
                <w:sz w:val="20"/>
                <w:szCs w:val="20"/>
              </w:rPr>
            </w:pPr>
            <w:r w:rsidRPr="00EE735B">
              <w:rPr>
                <w:rFonts w:ascii="Arial" w:hAnsi="Arial" w:cs="Arial"/>
                <w:b/>
                <w:color w:val="000000" w:themeColor="text1"/>
                <w:sz w:val="20"/>
              </w:rPr>
              <w:t>CHÍNH PHỦ</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w:t>
            </w:r>
            <w:r>
              <w:rPr>
                <w:rFonts w:ascii="Arial" w:hAnsi="Arial" w:cs="Arial"/>
                <w:bCs/>
                <w:color w:val="000000" w:themeColor="text1"/>
                <w:sz w:val="20"/>
                <w:szCs w:val="20"/>
                <w:vertAlign w:val="superscript"/>
              </w:rPr>
              <w:br/>
            </w:r>
            <w:r>
              <w:rPr>
                <w:rFonts w:ascii="Arial" w:hAnsi="Arial" w:cs="Arial"/>
                <w:color w:val="000000" w:themeColor="text1"/>
                <w:sz w:val="20"/>
                <w:vertAlign w:val="superscript"/>
              </w:rPr>
              <w:br/>
            </w:r>
            <w:r w:rsidRPr="00EE735B">
              <w:rPr>
                <w:rFonts w:ascii="Arial" w:hAnsi="Arial" w:cs="Arial"/>
                <w:color w:val="000000" w:themeColor="text1"/>
                <w:sz w:val="20"/>
              </w:rPr>
              <w:t>Số: 342/2025/NĐ-CP</w:t>
            </w:r>
          </w:p>
        </w:tc>
        <w:tc>
          <w:tcPr>
            <w:tcW w:w="2871" w:type="pct"/>
          </w:tcPr>
          <w:p w14:paraId="449F9FED" w14:textId="685A12B2" w:rsidR="00EE735B" w:rsidRPr="00EE735B" w:rsidRDefault="00EE735B" w:rsidP="00EE735B">
            <w:pPr>
              <w:widowControl w:val="0"/>
              <w:jc w:val="center"/>
              <w:rPr>
                <w:rFonts w:ascii="Arial" w:hAnsi="Arial" w:cs="Arial"/>
                <w:color w:val="000000" w:themeColor="text1"/>
                <w:sz w:val="20"/>
                <w:szCs w:val="20"/>
              </w:rPr>
            </w:pPr>
            <w:r w:rsidRPr="00EE735B">
              <w:rPr>
                <w:rFonts w:ascii="Arial" w:hAnsi="Arial" w:cs="Arial"/>
                <w:b/>
                <w:color w:val="000000" w:themeColor="text1"/>
                <w:sz w:val="20"/>
                <w:szCs w:val="20"/>
              </w:rPr>
              <w:t>CỘNG HÒA XÃ HỘI CHỦ NGHĨA VIỆT NAM</w:t>
            </w:r>
            <w:r w:rsidRPr="00EE735B">
              <w:rPr>
                <w:rFonts w:ascii="Arial" w:hAnsi="Arial" w:cs="Arial"/>
                <w:b/>
                <w:color w:val="000000" w:themeColor="text1"/>
                <w:sz w:val="20"/>
                <w:szCs w:val="20"/>
              </w:rPr>
              <w:br/>
              <w:t xml:space="preserve">Độc lập - Tự do - Hạnh phúc </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_______________________</w:t>
            </w:r>
            <w:r>
              <w:rPr>
                <w:rFonts w:ascii="Arial" w:hAnsi="Arial" w:cs="Arial"/>
                <w:color w:val="000000" w:themeColor="text1"/>
                <w:sz w:val="20"/>
                <w:szCs w:val="20"/>
              </w:rPr>
              <w:br/>
            </w:r>
            <w:r w:rsidRPr="00EE735B">
              <w:rPr>
                <w:rFonts w:ascii="Arial" w:hAnsi="Arial" w:cs="Arial"/>
                <w:i/>
                <w:color w:val="000000" w:themeColor="text1"/>
                <w:sz w:val="20"/>
              </w:rPr>
              <w:t>Hà Nội, ngày 26 tháng 12 năm 2025</w:t>
            </w:r>
          </w:p>
        </w:tc>
      </w:tr>
    </w:tbl>
    <w:p w14:paraId="227408AC" w14:textId="77777777" w:rsidR="00DC573A" w:rsidRPr="00EE735B" w:rsidRDefault="00DC573A" w:rsidP="00EE735B">
      <w:pPr>
        <w:widowControl w:val="0"/>
        <w:rPr>
          <w:rFonts w:ascii="Arial" w:hAnsi="Arial" w:cs="Arial"/>
          <w:color w:val="000000" w:themeColor="text1"/>
          <w:sz w:val="20"/>
        </w:rPr>
      </w:pPr>
    </w:p>
    <w:p w14:paraId="70341E45" w14:textId="77777777" w:rsidR="00EE735B" w:rsidRDefault="00EE735B" w:rsidP="00EE735B">
      <w:pPr>
        <w:widowControl w:val="0"/>
        <w:jc w:val="center"/>
        <w:rPr>
          <w:rFonts w:ascii="Arial" w:hAnsi="Arial" w:cs="Arial"/>
          <w:b/>
          <w:color w:val="000000" w:themeColor="text1"/>
          <w:sz w:val="20"/>
        </w:rPr>
      </w:pPr>
      <w:bookmarkStart w:id="0" w:name="loai_1"/>
    </w:p>
    <w:p w14:paraId="587D785D" w14:textId="3CE9CB96" w:rsidR="00DC573A" w:rsidRPr="00EE735B" w:rsidRDefault="00DC573A"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NGHỊ ĐỊNH</w:t>
      </w:r>
      <w:bookmarkEnd w:id="0"/>
      <w:r w:rsidRPr="00EE735B">
        <w:rPr>
          <w:rFonts w:ascii="Arial" w:hAnsi="Arial" w:cs="Arial"/>
          <w:b/>
          <w:color w:val="000000" w:themeColor="text1"/>
          <w:sz w:val="20"/>
        </w:rPr>
        <w:t xml:space="preserve"> </w:t>
      </w:r>
    </w:p>
    <w:p w14:paraId="607F655E" w14:textId="55025FC1" w:rsidR="00301ACE" w:rsidRPr="00EE735B" w:rsidRDefault="00EE735B" w:rsidP="00EE735B">
      <w:pPr>
        <w:widowControl w:val="0"/>
        <w:jc w:val="center"/>
        <w:rPr>
          <w:rFonts w:ascii="Arial" w:hAnsi="Arial" w:cs="Arial"/>
          <w:b/>
          <w:bCs/>
          <w:color w:val="000000" w:themeColor="text1"/>
          <w:sz w:val="20"/>
        </w:rPr>
      </w:pPr>
      <w:bookmarkStart w:id="1" w:name="loai_1_name"/>
      <w:r w:rsidRPr="00EE735B">
        <w:rPr>
          <w:rFonts w:ascii="Arial" w:hAnsi="Arial" w:cs="Arial"/>
          <w:b/>
          <w:bCs/>
          <w:color w:val="000000" w:themeColor="text1"/>
          <w:sz w:val="20"/>
        </w:rPr>
        <w:t>Quy định chi tiết một số điều của Luật Quảng cáo</w:t>
      </w:r>
      <w:bookmarkEnd w:id="1"/>
    </w:p>
    <w:p w14:paraId="2FB8AF3D" w14:textId="77777777" w:rsidR="00EE735B" w:rsidRPr="00EE735B" w:rsidRDefault="00EE735B" w:rsidP="00EE735B">
      <w:pPr>
        <w:widowControl w:val="0"/>
        <w:jc w:val="center"/>
        <w:rPr>
          <w:rFonts w:ascii="Arial" w:hAnsi="Arial" w:cs="Arial"/>
          <w:color w:val="000000" w:themeColor="text1"/>
          <w:sz w:val="20"/>
        </w:rPr>
      </w:pPr>
    </w:p>
    <w:p w14:paraId="1260C255" w14:textId="77777777" w:rsidR="00301ACE" w:rsidRPr="00EE735B" w:rsidRDefault="00301ACE" w:rsidP="00EE735B">
      <w:pPr>
        <w:widowControl w:val="0"/>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Căn cứ Luật Tổ chức Chính phủ số 63/2025/QH15;</w:t>
      </w:r>
    </w:p>
    <w:p w14:paraId="250C0209" w14:textId="77777777" w:rsidR="00301ACE" w:rsidRPr="00EE735B" w:rsidRDefault="00301ACE" w:rsidP="00EE735B">
      <w:pPr>
        <w:widowControl w:val="0"/>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Căn cứ Luật Quảng cáo số 16/2012/QH13 được sửa đổi, bổ sung bởi Luật số 75/2025/QH15;</w:t>
      </w:r>
    </w:p>
    <w:p w14:paraId="58B6CDDD" w14:textId="77777777" w:rsidR="00301ACE" w:rsidRPr="00EE735B" w:rsidRDefault="00301ACE" w:rsidP="00EE735B">
      <w:pPr>
        <w:widowControl w:val="0"/>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Theo đề nghị của Bộ trưởng Bộ Văn hóa, Thể thao và Du lịch;</w:t>
      </w:r>
    </w:p>
    <w:p w14:paraId="780472C5" w14:textId="77777777" w:rsidR="00301ACE" w:rsidRPr="00EE735B" w:rsidRDefault="00301ACE" w:rsidP="00EE735B">
      <w:pPr>
        <w:widowControl w:val="0"/>
        <w:adjustRightInd w:val="0"/>
        <w:snapToGrid w:val="0"/>
        <w:ind w:firstLine="720"/>
        <w:jc w:val="both"/>
        <w:rPr>
          <w:rFonts w:ascii="Arial" w:hAnsi="Arial" w:cs="Arial"/>
          <w:i/>
          <w:color w:val="000000" w:themeColor="text1"/>
          <w:sz w:val="20"/>
        </w:rPr>
      </w:pPr>
      <w:r w:rsidRPr="00EE735B">
        <w:rPr>
          <w:rFonts w:ascii="Arial" w:hAnsi="Arial" w:cs="Arial"/>
          <w:i/>
          <w:color w:val="000000" w:themeColor="text1"/>
          <w:sz w:val="20"/>
        </w:rPr>
        <w:t xml:space="preserve">Chính phủ ban hành Nghị định quy định chi tiết một số </w:t>
      </w:r>
      <w:r w:rsidR="00EC3149" w:rsidRPr="00EE735B">
        <w:rPr>
          <w:rFonts w:ascii="Arial" w:hAnsi="Arial" w:cs="Arial"/>
          <w:i/>
          <w:color w:val="000000" w:themeColor="text1"/>
          <w:sz w:val="20"/>
        </w:rPr>
        <w:t>điều</w:t>
      </w:r>
      <w:r w:rsidRPr="00EE735B">
        <w:rPr>
          <w:rFonts w:ascii="Arial" w:hAnsi="Arial" w:cs="Arial"/>
          <w:i/>
          <w:color w:val="000000" w:themeColor="text1"/>
          <w:sz w:val="20"/>
        </w:rPr>
        <w:t xml:space="preserve"> của Luật Quảng cáo.</w:t>
      </w:r>
    </w:p>
    <w:p w14:paraId="1C067A2D" w14:textId="77777777" w:rsidR="00EE735B" w:rsidRDefault="00EE735B" w:rsidP="00EE735B">
      <w:pPr>
        <w:widowControl w:val="0"/>
        <w:jc w:val="center"/>
        <w:rPr>
          <w:rFonts w:ascii="Arial" w:hAnsi="Arial" w:cs="Arial"/>
          <w:b/>
          <w:color w:val="000000" w:themeColor="text1"/>
          <w:sz w:val="20"/>
        </w:rPr>
      </w:pPr>
      <w:bookmarkStart w:id="2" w:name="chuong_1"/>
    </w:p>
    <w:p w14:paraId="5DB3E773" w14:textId="5E130DD5" w:rsidR="00DC573A" w:rsidRPr="00EE735B" w:rsidRDefault="005534A3"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Chương</w:t>
      </w:r>
      <w:r w:rsidR="00301ACE" w:rsidRPr="00EE735B">
        <w:rPr>
          <w:rFonts w:ascii="Arial" w:hAnsi="Arial" w:cs="Arial"/>
          <w:b/>
          <w:color w:val="000000" w:themeColor="text1"/>
          <w:sz w:val="20"/>
        </w:rPr>
        <w:t xml:space="preserve"> </w:t>
      </w:r>
      <w:r w:rsidR="00DC573A" w:rsidRPr="00EE735B">
        <w:rPr>
          <w:rFonts w:ascii="Arial" w:hAnsi="Arial" w:cs="Arial"/>
          <w:b/>
          <w:color w:val="000000" w:themeColor="text1"/>
          <w:sz w:val="20"/>
        </w:rPr>
        <w:t>I</w:t>
      </w:r>
      <w:bookmarkEnd w:id="2"/>
    </w:p>
    <w:p w14:paraId="59C31898" w14:textId="77777777" w:rsidR="00301ACE" w:rsidRDefault="00DC573A" w:rsidP="00EE735B">
      <w:pPr>
        <w:widowControl w:val="0"/>
        <w:jc w:val="center"/>
        <w:rPr>
          <w:rFonts w:ascii="Arial" w:hAnsi="Arial" w:cs="Arial"/>
          <w:b/>
          <w:color w:val="000000" w:themeColor="text1"/>
          <w:sz w:val="20"/>
        </w:rPr>
      </w:pPr>
      <w:bookmarkStart w:id="3" w:name="chuong_1_name"/>
      <w:r w:rsidRPr="00EE735B">
        <w:rPr>
          <w:rFonts w:ascii="Arial" w:hAnsi="Arial" w:cs="Arial"/>
          <w:b/>
          <w:color w:val="000000" w:themeColor="text1"/>
          <w:sz w:val="20"/>
        </w:rPr>
        <w:t>NHỮNG QUY ĐỊNH CHUNG</w:t>
      </w:r>
      <w:bookmarkEnd w:id="3"/>
    </w:p>
    <w:p w14:paraId="230AA8C0" w14:textId="77777777" w:rsidR="00EE735B" w:rsidRPr="00EE735B" w:rsidRDefault="00EE735B" w:rsidP="00EE735B">
      <w:pPr>
        <w:widowControl w:val="0"/>
        <w:jc w:val="center"/>
        <w:rPr>
          <w:rFonts w:ascii="Arial" w:hAnsi="Arial" w:cs="Arial"/>
          <w:b/>
          <w:color w:val="000000" w:themeColor="text1"/>
          <w:sz w:val="20"/>
        </w:rPr>
      </w:pPr>
    </w:p>
    <w:p w14:paraId="2C9355B0"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4" w:name="dieu_1"/>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 Phạm vi </w:t>
      </w:r>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chỉnh</w:t>
      </w:r>
      <w:bookmarkEnd w:id="4"/>
    </w:p>
    <w:p w14:paraId="2B4B0BF1" w14:textId="77777777" w:rsidR="00301ACE" w:rsidRPr="00EE735B" w:rsidRDefault="00EC3149"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Nghị định này</w:t>
      </w:r>
      <w:r w:rsidR="00301ACE" w:rsidRPr="00EE735B">
        <w:rPr>
          <w:rFonts w:ascii="Arial" w:hAnsi="Arial" w:cs="Arial"/>
          <w:color w:val="000000" w:themeColor="text1"/>
          <w:sz w:val="20"/>
        </w:rPr>
        <w:t xml:space="preserve"> quy định chi tiết một số </w:t>
      </w:r>
      <w:r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của Luật Quảng cáo, bao gồm:</w:t>
      </w:r>
    </w:p>
    <w:p w14:paraId="7915EF91"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bookmarkStart w:id="5" w:name="dc_1"/>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2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4</w:t>
      </w:r>
      <w:bookmarkEnd w:id="5"/>
      <w:r w:rsidR="00301ACE" w:rsidRPr="00EE735B">
        <w:rPr>
          <w:rFonts w:ascii="Arial" w:hAnsi="Arial" w:cs="Arial"/>
          <w:color w:val="000000" w:themeColor="text1"/>
          <w:sz w:val="20"/>
        </w:rPr>
        <w:t xml:space="preserve"> về phân công trách nhiệm quản lý nhà nước về quảng cáo.</w:t>
      </w:r>
    </w:p>
    <w:p w14:paraId="599497C4"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bookmarkStart w:id="6" w:name="dc_2"/>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4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19</w:t>
      </w:r>
      <w:bookmarkEnd w:id="6"/>
      <w:r w:rsidR="00301ACE" w:rsidRPr="00EE735B">
        <w:rPr>
          <w:rFonts w:ascii="Arial" w:hAnsi="Arial" w:cs="Arial"/>
          <w:color w:val="000000" w:themeColor="text1"/>
          <w:sz w:val="20"/>
        </w:rPr>
        <w:t xml:space="preserve"> về danh </w:t>
      </w:r>
      <w:r w:rsidR="00EC3149" w:rsidRPr="00EE735B">
        <w:rPr>
          <w:rFonts w:ascii="Arial" w:hAnsi="Arial" w:cs="Arial"/>
          <w:color w:val="000000" w:themeColor="text1"/>
          <w:sz w:val="20"/>
        </w:rPr>
        <w:t>mục</w:t>
      </w:r>
      <w:r w:rsidR="00301ACE" w:rsidRPr="00EE735B">
        <w:rPr>
          <w:rFonts w:ascii="Arial" w:hAnsi="Arial" w:cs="Arial"/>
          <w:color w:val="000000" w:themeColor="text1"/>
          <w:sz w:val="20"/>
        </w:rPr>
        <w:t xml:space="preserve"> sản phẩm, </w:t>
      </w:r>
      <w:r w:rsidRPr="00EE735B">
        <w:rPr>
          <w:rFonts w:ascii="Arial" w:hAnsi="Arial" w:cs="Arial"/>
          <w:color w:val="000000" w:themeColor="text1"/>
          <w:sz w:val="20"/>
        </w:rPr>
        <w:t>hàng hóa</w:t>
      </w:r>
      <w:r w:rsidR="00301ACE" w:rsidRPr="00EE735B">
        <w:rPr>
          <w:rFonts w:ascii="Arial" w:hAnsi="Arial" w:cs="Arial"/>
          <w:color w:val="000000" w:themeColor="text1"/>
          <w:sz w:val="20"/>
        </w:rPr>
        <w:t>, dịch vụ đặc biệt và yêu cầu đối với nội dung quảng cáo các sản phẩm, hàng hóa, dịch vụ đặc biệt.</w:t>
      </w:r>
    </w:p>
    <w:p w14:paraId="348F316A"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bookmarkStart w:id="7" w:name="dc_3"/>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6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22</w:t>
      </w:r>
      <w:bookmarkEnd w:id="7"/>
      <w:r w:rsidR="00301ACE" w:rsidRPr="00EE735B">
        <w:rPr>
          <w:rFonts w:ascii="Arial" w:hAnsi="Arial" w:cs="Arial"/>
          <w:color w:val="000000" w:themeColor="text1"/>
          <w:sz w:val="20"/>
        </w:rPr>
        <w:t xml:space="preserve"> về hồ sơ, quy trình, thủ tục cấp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w:t>
      </w:r>
    </w:p>
    <w:p w14:paraId="746788F8"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bookmarkStart w:id="8" w:name="dc_4"/>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23</w:t>
      </w:r>
      <w:bookmarkEnd w:id="8"/>
      <w:r w:rsidR="00301ACE" w:rsidRPr="00EE735B">
        <w:rPr>
          <w:rFonts w:ascii="Arial" w:hAnsi="Arial" w:cs="Arial"/>
          <w:color w:val="000000" w:themeColor="text1"/>
          <w:sz w:val="20"/>
        </w:rPr>
        <w:t xml:space="preserve"> về hoạt động quảng cáo trên mạng.</w:t>
      </w:r>
    </w:p>
    <w:p w14:paraId="42FE8DA7"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5. </w:t>
      </w:r>
      <w:bookmarkStart w:id="9" w:name="dc_5"/>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2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26</w:t>
      </w:r>
      <w:bookmarkEnd w:id="9"/>
      <w:r w:rsidR="00301ACE" w:rsidRPr="00EE735B">
        <w:rPr>
          <w:rFonts w:ascii="Arial" w:hAnsi="Arial" w:cs="Arial"/>
          <w:color w:val="000000" w:themeColor="text1"/>
          <w:sz w:val="20"/>
        </w:rPr>
        <w:t xml:space="preserve"> về việc quảng cáo trong nội dung phim.</w:t>
      </w:r>
    </w:p>
    <w:p w14:paraId="3A8D0760"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6. </w:t>
      </w:r>
      <w:bookmarkStart w:id="10" w:name="dc_6"/>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4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28</w:t>
      </w:r>
      <w:bookmarkEnd w:id="10"/>
      <w:r w:rsidR="00301ACE" w:rsidRPr="00EE735B">
        <w:rPr>
          <w:rFonts w:ascii="Arial" w:hAnsi="Arial" w:cs="Arial"/>
          <w:color w:val="000000" w:themeColor="text1"/>
          <w:sz w:val="20"/>
        </w:rPr>
        <w:t xml:space="preserve"> về việc quản lý hoạt động quảng cáo trên màn hình chuyên quảng cáo có kết nối mạng.</w:t>
      </w:r>
    </w:p>
    <w:p w14:paraId="4F60C132"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7. </w:t>
      </w:r>
      <w:bookmarkStart w:id="11" w:name="dc_7"/>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3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33</w:t>
      </w:r>
      <w:bookmarkEnd w:id="11"/>
      <w:r w:rsidR="00301ACE" w:rsidRPr="00EE735B">
        <w:rPr>
          <w:rFonts w:ascii="Arial" w:hAnsi="Arial" w:cs="Arial"/>
          <w:color w:val="000000" w:themeColor="text1"/>
          <w:sz w:val="20"/>
        </w:rPr>
        <w:t xml:space="preserve"> về việc quảng cáo thương hiệu Quốc gia trên đài truyền thanh cấp xã.</w:t>
      </w:r>
    </w:p>
    <w:p w14:paraId="4DE07467"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8. </w:t>
      </w:r>
      <w:bookmarkStart w:id="12" w:name="dc_8"/>
      <w:r w:rsidR="00EC3149" w:rsidRPr="00EE735B">
        <w:rPr>
          <w:rFonts w:ascii="Arial" w:hAnsi="Arial" w:cs="Arial"/>
          <w:color w:val="000000" w:themeColor="text1"/>
          <w:sz w:val="20"/>
        </w:rPr>
        <w:t>Điểm</w:t>
      </w:r>
      <w:r w:rsidR="00301ACE" w:rsidRPr="00EE735B">
        <w:rPr>
          <w:rFonts w:ascii="Arial" w:hAnsi="Arial" w:cs="Arial"/>
          <w:color w:val="000000" w:themeColor="text1"/>
          <w:sz w:val="20"/>
        </w:rPr>
        <w:t xml:space="preserve"> c </w:t>
      </w:r>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1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36</w:t>
      </w:r>
      <w:bookmarkEnd w:id="12"/>
      <w:r w:rsidR="00301ACE" w:rsidRPr="00EE735B">
        <w:rPr>
          <w:rFonts w:ascii="Arial" w:hAnsi="Arial" w:cs="Arial"/>
          <w:color w:val="000000" w:themeColor="text1"/>
          <w:sz w:val="20"/>
        </w:rPr>
        <w:t xml:space="preserve"> về giao cơ quan, người có thẩm quyền quy định hồ sơ, thủ tục xem xét việc tổ chức đoàn người thực hiện quảng cáo.</w:t>
      </w:r>
    </w:p>
    <w:p w14:paraId="36DE7A12"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9. </w:t>
      </w:r>
      <w:bookmarkStart w:id="13" w:name="dc_9"/>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4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41</w:t>
      </w:r>
      <w:bookmarkEnd w:id="13"/>
      <w:r w:rsidR="00301ACE" w:rsidRPr="00EE735B">
        <w:rPr>
          <w:rFonts w:ascii="Arial" w:hAnsi="Arial" w:cs="Arial"/>
          <w:color w:val="000000" w:themeColor="text1"/>
          <w:sz w:val="20"/>
        </w:rPr>
        <w:t xml:space="preserve"> về thẩm quyền, hồ sơ, trình tự, thủ tục cấp phép thành lập văn phòng đại diện của doanh nghiệp quảng cáo nước ngoài tại Việt Nam.</w:t>
      </w:r>
    </w:p>
    <w:p w14:paraId="0FFDD889"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14" w:name="dieu_2"/>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2. Đối tượng áp dụng</w:t>
      </w:r>
      <w:bookmarkEnd w:id="14"/>
    </w:p>
    <w:p w14:paraId="1868CB00" w14:textId="77777777" w:rsidR="00301ACE" w:rsidRPr="00EE735B" w:rsidRDefault="00EC3149" w:rsidP="00EE735B">
      <w:pPr>
        <w:widowControl w:val="0"/>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rPr>
        <w:t>Nghị định này</w:t>
      </w:r>
      <w:r w:rsidR="00301ACE" w:rsidRPr="00EE735B">
        <w:rPr>
          <w:rFonts w:ascii="Arial" w:hAnsi="Arial" w:cs="Arial"/>
          <w:color w:val="000000" w:themeColor="text1"/>
          <w:sz w:val="20"/>
        </w:rPr>
        <w:t xml:space="preserve"> áp dụng đối với tổ chức, cá nhân Việt Nam; tổ chức, cá nhân nước ngoài tham gia hoặc có liên quan đến hoạt động quảng cáo tại Việt Nam.</w:t>
      </w:r>
    </w:p>
    <w:p w14:paraId="0A541E5C" w14:textId="77777777" w:rsidR="00EE735B" w:rsidRDefault="00EE735B" w:rsidP="00EE735B">
      <w:pPr>
        <w:widowControl w:val="0"/>
        <w:jc w:val="center"/>
        <w:rPr>
          <w:rFonts w:ascii="Arial" w:hAnsi="Arial" w:cs="Arial"/>
          <w:b/>
          <w:color w:val="000000" w:themeColor="text1"/>
          <w:sz w:val="20"/>
        </w:rPr>
      </w:pPr>
      <w:bookmarkStart w:id="15" w:name="chuong_2"/>
    </w:p>
    <w:p w14:paraId="07408091" w14:textId="2848C256" w:rsidR="00DC573A" w:rsidRPr="00EE735B" w:rsidRDefault="005534A3"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Chương</w:t>
      </w:r>
      <w:r w:rsidR="00301ACE" w:rsidRPr="00EE735B">
        <w:rPr>
          <w:rFonts w:ascii="Arial" w:hAnsi="Arial" w:cs="Arial"/>
          <w:b/>
          <w:color w:val="000000" w:themeColor="text1"/>
          <w:sz w:val="20"/>
        </w:rPr>
        <w:t xml:space="preserve"> II</w:t>
      </w:r>
      <w:bookmarkEnd w:id="15"/>
    </w:p>
    <w:p w14:paraId="5090EBAE" w14:textId="57204534" w:rsidR="00301ACE" w:rsidRDefault="00DC573A" w:rsidP="00EE735B">
      <w:pPr>
        <w:widowControl w:val="0"/>
        <w:jc w:val="center"/>
        <w:rPr>
          <w:rFonts w:ascii="Arial" w:hAnsi="Arial" w:cs="Arial"/>
          <w:b/>
          <w:color w:val="000000" w:themeColor="text1"/>
          <w:sz w:val="20"/>
        </w:rPr>
      </w:pPr>
      <w:bookmarkStart w:id="16" w:name="chuong_2_name"/>
      <w:r w:rsidRPr="00EE735B">
        <w:rPr>
          <w:rFonts w:ascii="Arial" w:hAnsi="Arial" w:cs="Arial"/>
          <w:b/>
          <w:color w:val="000000" w:themeColor="text1"/>
          <w:sz w:val="20"/>
        </w:rPr>
        <w:t xml:space="preserve">DANH </w:t>
      </w:r>
      <w:r w:rsidR="00EC3149" w:rsidRPr="00EE735B">
        <w:rPr>
          <w:rFonts w:ascii="Arial" w:hAnsi="Arial" w:cs="Arial"/>
          <w:b/>
          <w:color w:val="000000" w:themeColor="text1"/>
          <w:sz w:val="20"/>
        </w:rPr>
        <w:t>MỤC</w:t>
      </w:r>
      <w:r w:rsidRPr="00EE735B">
        <w:rPr>
          <w:rFonts w:ascii="Arial" w:hAnsi="Arial" w:cs="Arial"/>
          <w:b/>
          <w:color w:val="000000" w:themeColor="text1"/>
          <w:sz w:val="20"/>
        </w:rPr>
        <w:t xml:space="preserve"> VÀ YÊU CẦU ĐỐI VỚI NỘI DUNG QUẢNG CÁO </w:t>
      </w:r>
      <w:r w:rsidR="00EE735B">
        <w:rPr>
          <w:rFonts w:ascii="Arial" w:hAnsi="Arial" w:cs="Arial"/>
          <w:b/>
          <w:color w:val="000000" w:themeColor="text1"/>
          <w:sz w:val="20"/>
        </w:rPr>
        <w:br/>
      </w:r>
      <w:r w:rsidRPr="00EE735B">
        <w:rPr>
          <w:rFonts w:ascii="Arial" w:hAnsi="Arial" w:cs="Arial"/>
          <w:b/>
          <w:color w:val="000000" w:themeColor="text1"/>
          <w:sz w:val="20"/>
        </w:rPr>
        <w:t>CÁC SẢN PHẨM, HÀNG HÓA, DỊCH VỤ ĐẶC BIỆT</w:t>
      </w:r>
      <w:bookmarkEnd w:id="16"/>
    </w:p>
    <w:p w14:paraId="7984CD71" w14:textId="77777777" w:rsidR="00EE735B" w:rsidRPr="00EE735B" w:rsidRDefault="00EE735B" w:rsidP="00EE735B">
      <w:pPr>
        <w:widowControl w:val="0"/>
        <w:jc w:val="center"/>
        <w:rPr>
          <w:rFonts w:ascii="Arial" w:hAnsi="Arial" w:cs="Arial"/>
          <w:b/>
          <w:color w:val="000000" w:themeColor="text1"/>
          <w:sz w:val="20"/>
        </w:rPr>
      </w:pPr>
    </w:p>
    <w:p w14:paraId="62AE441B"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17" w:name="dieu_3"/>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3. Danh </w:t>
      </w:r>
      <w:r w:rsidRPr="00EE735B">
        <w:rPr>
          <w:rFonts w:ascii="Arial" w:hAnsi="Arial" w:cs="Arial"/>
          <w:b/>
          <w:color w:val="000000" w:themeColor="text1"/>
          <w:sz w:val="20"/>
        </w:rPr>
        <w:t>mục</w:t>
      </w:r>
      <w:r w:rsidR="00301ACE" w:rsidRPr="00EE735B">
        <w:rPr>
          <w:rFonts w:ascii="Arial" w:hAnsi="Arial" w:cs="Arial"/>
          <w:b/>
          <w:color w:val="000000" w:themeColor="text1"/>
          <w:sz w:val="20"/>
        </w:rPr>
        <w:t xml:space="preserve"> sản phẩm, hàng hóa, dịch vụ đặc biệt</w:t>
      </w:r>
      <w:bookmarkEnd w:id="17"/>
    </w:p>
    <w:p w14:paraId="5277AE1A"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Mỹ phẩm.</w:t>
      </w:r>
    </w:p>
    <w:p w14:paraId="545F03AB"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Thực phẩm.</w:t>
      </w:r>
    </w:p>
    <w:p w14:paraId="5C1CAA5C"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 xml:space="preserve">Sữa và sản phẩm dinh dưỡng dùng cho trẻ nhỏ không thuộc quy định tại </w:t>
      </w:r>
      <w:bookmarkStart w:id="18" w:name="dc_10"/>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4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7 của Luật Quảng cáo</w:t>
      </w:r>
      <w:bookmarkEnd w:id="18"/>
      <w:r w:rsidR="00301ACE" w:rsidRPr="00EE735B">
        <w:rPr>
          <w:rFonts w:ascii="Arial" w:hAnsi="Arial" w:cs="Arial"/>
          <w:color w:val="000000" w:themeColor="text1"/>
          <w:sz w:val="20"/>
        </w:rPr>
        <w:t>.</w:t>
      </w:r>
    </w:p>
    <w:p w14:paraId="52C07332"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r w:rsidR="00301ACE" w:rsidRPr="00EE735B">
        <w:rPr>
          <w:rFonts w:ascii="Arial" w:hAnsi="Arial" w:cs="Arial"/>
          <w:color w:val="000000" w:themeColor="text1"/>
          <w:sz w:val="20"/>
        </w:rPr>
        <w:t>Hóa chất; chế phẩm diệt côn trùng, diệt khuẩn dùng trong gia dụng và y tế.</w:t>
      </w:r>
    </w:p>
    <w:p w14:paraId="3C1034F5"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5. </w:t>
      </w:r>
      <w:r w:rsidR="00301ACE" w:rsidRPr="00EE735B">
        <w:rPr>
          <w:rFonts w:ascii="Arial" w:hAnsi="Arial" w:cs="Arial"/>
          <w:color w:val="000000" w:themeColor="text1"/>
          <w:sz w:val="20"/>
        </w:rPr>
        <w:t>Thiết bị y tế.</w:t>
      </w:r>
    </w:p>
    <w:p w14:paraId="54CC7524"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6. </w:t>
      </w:r>
      <w:r w:rsidR="00301ACE" w:rsidRPr="00EE735B">
        <w:rPr>
          <w:rFonts w:ascii="Arial" w:hAnsi="Arial" w:cs="Arial"/>
          <w:color w:val="000000" w:themeColor="text1"/>
          <w:sz w:val="20"/>
        </w:rPr>
        <w:t>Dịch v</w:t>
      </w:r>
      <w:bookmarkStart w:id="19" w:name="_GoBack"/>
      <w:bookmarkEnd w:id="19"/>
      <w:r w:rsidR="00301ACE" w:rsidRPr="00EE735B">
        <w:rPr>
          <w:rFonts w:ascii="Arial" w:hAnsi="Arial" w:cs="Arial"/>
          <w:color w:val="000000" w:themeColor="text1"/>
          <w:sz w:val="20"/>
        </w:rPr>
        <w:t>ụ khám bệnh, chữa bệnh.</w:t>
      </w:r>
    </w:p>
    <w:p w14:paraId="42B6D3A0"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lastRenderedPageBreak/>
        <w:t xml:space="preserve">7. </w:t>
      </w:r>
      <w:r w:rsidR="00301ACE" w:rsidRPr="00EE735B">
        <w:rPr>
          <w:rFonts w:ascii="Arial" w:hAnsi="Arial" w:cs="Arial"/>
          <w:color w:val="000000" w:themeColor="text1"/>
          <w:sz w:val="20"/>
        </w:rPr>
        <w:t>Thuốc bảo vệ thực vật, thuốc thú y, thức ăn chăn nuôi, thức ăn thủy sản, sản phẩm xử lý môi trường nuôi trồng thủy sản, sản phẩm xử lý chất thải chăn nuôi, giống thủy sản, giống vật nuôi và sản phẩm giống vật nuôi.</w:t>
      </w:r>
    </w:p>
    <w:p w14:paraId="7AE16A07"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8. </w:t>
      </w:r>
      <w:r w:rsidR="00301ACE" w:rsidRPr="00EE735B">
        <w:rPr>
          <w:rFonts w:ascii="Arial" w:hAnsi="Arial" w:cs="Arial"/>
          <w:color w:val="000000" w:themeColor="text1"/>
          <w:sz w:val="20"/>
        </w:rPr>
        <w:t>Phân bón.</w:t>
      </w:r>
    </w:p>
    <w:p w14:paraId="34AD84A2"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9. </w:t>
      </w:r>
      <w:r w:rsidR="00301ACE" w:rsidRPr="00EE735B">
        <w:rPr>
          <w:rFonts w:ascii="Arial" w:hAnsi="Arial" w:cs="Arial"/>
          <w:color w:val="000000" w:themeColor="text1"/>
          <w:sz w:val="20"/>
        </w:rPr>
        <w:t>Giống cây trồng.</w:t>
      </w:r>
    </w:p>
    <w:p w14:paraId="7FC5F884"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10. </w:t>
      </w:r>
      <w:r w:rsidR="00301ACE" w:rsidRPr="00EE735B">
        <w:rPr>
          <w:rFonts w:ascii="Arial" w:hAnsi="Arial" w:cs="Arial"/>
          <w:color w:val="000000" w:themeColor="text1"/>
          <w:sz w:val="20"/>
        </w:rPr>
        <w:t>Thuốc.</w:t>
      </w:r>
    </w:p>
    <w:p w14:paraId="68DBCC99"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 </w:t>
      </w:r>
      <w:r w:rsidR="00301ACE" w:rsidRPr="00EE735B">
        <w:rPr>
          <w:rFonts w:ascii="Arial" w:hAnsi="Arial" w:cs="Arial"/>
          <w:color w:val="000000" w:themeColor="text1"/>
          <w:sz w:val="20"/>
        </w:rPr>
        <w:t>Đồ uống có cồn, bao gồm rượu có độ cồn dưới 15 độ, bia và các sản phẩm đồ uống khác có chứa cồn thực phẩm theo quy định.</w:t>
      </w:r>
    </w:p>
    <w:p w14:paraId="5344F21B"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0" w:name="dieu_4"/>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4. Yêu cầu đối với nội dung quảng cáo mỹ phẩm</w:t>
      </w:r>
      <w:bookmarkEnd w:id="20"/>
    </w:p>
    <w:p w14:paraId="1708DE90"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 xml:space="preserve">Nội dung quảng cáo mỹ phẩm phải có các thông tin bắt buộc sau: Tên mỹ phẩm; tính năng, công dụng của mỹ phẩm; tên, địa chỉ của tổ chức, cá nhân công bố sản phẩm mỹ phẩm; các cảnh báo theo quy định của các hiệp định quốc tế. Trường hợp tên mỹ phẩm đã bao gồm các thông tin về tính năng, công dụng thì không phải thể hiện nội dung </w:t>
      </w:r>
      <w:r w:rsidR="00EC3149" w:rsidRPr="00EE735B">
        <w:rPr>
          <w:rFonts w:ascii="Arial" w:hAnsi="Arial" w:cs="Arial"/>
          <w:color w:val="000000" w:themeColor="text1"/>
          <w:sz w:val="20"/>
        </w:rPr>
        <w:t>này</w:t>
      </w:r>
      <w:r w:rsidR="00301ACE" w:rsidRPr="00EE735B">
        <w:rPr>
          <w:rFonts w:ascii="Arial" w:hAnsi="Arial" w:cs="Arial"/>
          <w:color w:val="000000" w:themeColor="text1"/>
          <w:sz w:val="20"/>
        </w:rPr>
        <w:t xml:space="preserve"> trong sản phẩm quảng cáo.</w:t>
      </w:r>
    </w:p>
    <w:p w14:paraId="4A4EEB3E"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Quảng cáo mỹ phẩm không được gây hiểu nhầm sản phẩm đó là thuốc.</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Nội dung quảng cáo mỹ phẩm phải phù hợp với bản chất sản phẩm mỹ phẩm,</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phân loại sản phẩm và tính năng, công dụng đã được công bố theo quy định của</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pháp luật.</w:t>
      </w:r>
    </w:p>
    <w:p w14:paraId="50A37473"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Quảng cáo mỹ phẩm trên báo nói, báo hình phải đọc rõ ràng nội dung</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tên, tính năng, công dụng của mỹ phẩm, các cảnh báo theo quy định của các</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hiệp định quốc tế. Quảng cáo trên báo hình có thời lượng dưới 30 giây thì không</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phải đọc cảnh báo nhưng phải thể hiện bằng chữ và bảo đảm cung cấp thông</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tin đầy đủ đến người tiếp nhận.</w:t>
      </w:r>
    </w:p>
    <w:p w14:paraId="29B75232"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r w:rsidR="00301ACE" w:rsidRPr="00EE735B">
        <w:rPr>
          <w:rFonts w:ascii="Arial" w:hAnsi="Arial" w:cs="Arial"/>
          <w:color w:val="000000" w:themeColor="text1"/>
          <w:sz w:val="20"/>
        </w:rPr>
        <w:t>Khi quảng cáo mỹ phẩm không sử dụng hình ảnh, trang phục, tên, thư</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tín, bài viết của các đơn vị, cơ sở y tế, bác sỹ, dược sỹ, nhân viên y tế khác.</w:t>
      </w:r>
    </w:p>
    <w:p w14:paraId="78D909A6"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1" w:name="dieu_5"/>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5. Yêu cầu đối với nội dung quảng cáo thực phẩm</w:t>
      </w:r>
      <w:bookmarkEnd w:id="21"/>
    </w:p>
    <w:p w14:paraId="39541C11"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Nội dung quảng cáo thực phẩm phải có các thông tin bắt buộc sau: Tên</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thực phẩm; tên, địa chỉ của tổ chức, cá nhân chịu trách nhiệm về sản phẩm.</w:t>
      </w:r>
    </w:p>
    <w:p w14:paraId="6AC58E44"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Quảng cáo thực phẩm bảo vệ sức khoẻ phải có cụm từ: “Thực phẩm</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bảo vệ sức khỏe”; quảng cáo thực phẩm bổ sung phải có cụm từ: “Thực phẩm</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bổ sung”; quảng cáo thực phẩm dinh dưỡng y học phải có cụm từ “Thực phẩm</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dinh dưỡng y học</w:t>
      </w:r>
      <w:r w:rsidRPr="00EE735B">
        <w:rPr>
          <w:rFonts w:ascii="Arial" w:hAnsi="Arial" w:cs="Arial"/>
          <w:color w:val="000000" w:themeColor="text1"/>
          <w:sz w:val="20"/>
        </w:rPr>
        <w:t>”</w:t>
      </w:r>
      <w:r w:rsidR="00301ACE" w:rsidRPr="00EE735B">
        <w:rPr>
          <w:rFonts w:ascii="Arial" w:hAnsi="Arial" w:cs="Arial"/>
          <w:color w:val="000000" w:themeColor="text1"/>
          <w:sz w:val="20"/>
        </w:rPr>
        <w:t xml:space="preserve"> và “Sử dụng cho người bệnh với sự giám sát của nhân viên</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y tế”; quảng cáo thực phẩm dùng cho chế độ ăn đặc biệt phải có cụm từ: “Sản</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phẩm dinh dưỡng cho (đối tượng cụ thể sử dụng sản phẩm đó)”.</w:t>
      </w:r>
    </w:p>
    <w:p w14:paraId="37EFBB98"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Nội dung quảng cáo thực phẩm bảo vệ sức khỏe phải có các thông tin</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 xml:space="preserve">quy định tại </w:t>
      </w:r>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1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w:t>
      </w:r>
      <w:r w:rsidR="00EC3149" w:rsidRPr="00EE735B">
        <w:rPr>
          <w:rFonts w:ascii="Arial" w:hAnsi="Arial" w:cs="Arial"/>
          <w:color w:val="000000" w:themeColor="text1"/>
          <w:sz w:val="20"/>
        </w:rPr>
        <w:t>này</w:t>
      </w:r>
      <w:r w:rsidR="00301ACE" w:rsidRPr="00EE735B">
        <w:rPr>
          <w:rFonts w:ascii="Arial" w:hAnsi="Arial" w:cs="Arial"/>
          <w:color w:val="000000" w:themeColor="text1"/>
          <w:sz w:val="20"/>
        </w:rPr>
        <w:t xml:space="preserve"> và các nội dung sau đây:</w:t>
      </w:r>
    </w:p>
    <w:p w14:paraId="02FC777C"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 Công dụng của sản phẩm, các cảnh báo sức khoẻ (nếu có);</w:t>
      </w:r>
    </w:p>
    <w:p w14:paraId="2A808B8B"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b) Khuyến cáo “Thực phẩm </w:t>
      </w:r>
      <w:r w:rsidR="00EC3149" w:rsidRPr="00EE735B">
        <w:rPr>
          <w:rFonts w:ascii="Arial" w:hAnsi="Arial" w:cs="Arial"/>
          <w:color w:val="000000" w:themeColor="text1"/>
          <w:sz w:val="20"/>
        </w:rPr>
        <w:t>này</w:t>
      </w:r>
      <w:r w:rsidRPr="00EE735B">
        <w:rPr>
          <w:rFonts w:ascii="Arial" w:hAnsi="Arial" w:cs="Arial"/>
          <w:color w:val="000000" w:themeColor="text1"/>
          <w:sz w:val="20"/>
        </w:rPr>
        <w:t xml:space="preserve"> không phải là thuốc và không có tác dụng</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thay thế thuốc chữa bệnh”;</w:t>
      </w:r>
    </w:p>
    <w:p w14:paraId="20760F85"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c) Việc quảng cáo trên báo nói, báo hình với thời lượng dưới 15 giây thì</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không phải đọc khuyến cáo, nhưng phải thể hiện khuyến cáo trong nội dung</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quảng cáo.</w:t>
      </w:r>
    </w:p>
    <w:p w14:paraId="6C3E1863"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2" w:name="dieu_6"/>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6. Yêu cầu đối với nội dung quảng cáo sữa và sản phẩm dinh dưỡng</w:t>
      </w:r>
      <w:r w:rsidR="00DC573A" w:rsidRPr="00EE735B">
        <w:rPr>
          <w:rFonts w:ascii="Arial" w:hAnsi="Arial" w:cs="Arial"/>
          <w:b/>
          <w:color w:val="000000" w:themeColor="text1"/>
          <w:sz w:val="20"/>
        </w:rPr>
        <w:t xml:space="preserve"> </w:t>
      </w:r>
      <w:r w:rsidR="00301ACE" w:rsidRPr="00EE735B">
        <w:rPr>
          <w:rFonts w:ascii="Arial" w:hAnsi="Arial" w:cs="Arial"/>
          <w:b/>
          <w:color w:val="000000" w:themeColor="text1"/>
          <w:sz w:val="20"/>
        </w:rPr>
        <w:t>dùng cho trẻ nhỏ không thuộc quy định tại</w:t>
      </w:r>
      <w:bookmarkEnd w:id="22"/>
      <w:r w:rsidR="00301ACE" w:rsidRPr="00EE735B">
        <w:rPr>
          <w:rFonts w:ascii="Arial" w:hAnsi="Arial" w:cs="Arial"/>
          <w:b/>
          <w:color w:val="000000" w:themeColor="text1"/>
          <w:sz w:val="20"/>
        </w:rPr>
        <w:t xml:space="preserve"> </w:t>
      </w:r>
      <w:bookmarkStart w:id="23" w:name="dc_11"/>
      <w:r w:rsidRPr="00EE735B">
        <w:rPr>
          <w:rFonts w:ascii="Arial" w:hAnsi="Arial" w:cs="Arial"/>
          <w:b/>
          <w:color w:val="000000" w:themeColor="text1"/>
          <w:sz w:val="20"/>
        </w:rPr>
        <w:t>khoản</w:t>
      </w:r>
      <w:r w:rsidR="00301ACE" w:rsidRPr="00EE735B">
        <w:rPr>
          <w:rFonts w:ascii="Arial" w:hAnsi="Arial" w:cs="Arial"/>
          <w:b/>
          <w:color w:val="000000" w:themeColor="text1"/>
          <w:sz w:val="20"/>
        </w:rPr>
        <w:t xml:space="preserve"> 4 </w:t>
      </w:r>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7 của Luật</w:t>
      </w:r>
      <w:r w:rsidR="00DC573A" w:rsidRPr="00EE735B">
        <w:rPr>
          <w:rFonts w:ascii="Arial" w:hAnsi="Arial" w:cs="Arial"/>
          <w:b/>
          <w:color w:val="000000" w:themeColor="text1"/>
          <w:sz w:val="20"/>
        </w:rPr>
        <w:t xml:space="preserve"> </w:t>
      </w:r>
      <w:r w:rsidR="00301ACE" w:rsidRPr="00EE735B">
        <w:rPr>
          <w:rFonts w:ascii="Arial" w:hAnsi="Arial" w:cs="Arial"/>
          <w:b/>
          <w:color w:val="000000" w:themeColor="text1"/>
          <w:sz w:val="20"/>
        </w:rPr>
        <w:t>Quảng cáo</w:t>
      </w:r>
      <w:bookmarkEnd w:id="23"/>
    </w:p>
    <w:p w14:paraId="253A7B36"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Nội dung quảng cáo sữa và sản phẩm dinh dưỡng dùng cho trẻ nhỏ</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 xml:space="preserve">không thuộc quy định tại </w:t>
      </w:r>
      <w:bookmarkStart w:id="24" w:name="dc_12"/>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4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7 của Luật Quảng cáo</w:t>
      </w:r>
      <w:bookmarkEnd w:id="24"/>
      <w:r w:rsidR="00301ACE" w:rsidRPr="00EE735B">
        <w:rPr>
          <w:rFonts w:ascii="Arial" w:hAnsi="Arial" w:cs="Arial"/>
          <w:color w:val="000000" w:themeColor="text1"/>
          <w:sz w:val="20"/>
        </w:rPr>
        <w:t xml:space="preserve"> phải có các thông</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tin bắt buộc sau: Tên sản phẩm; tên, địa chỉ của tổ chức, cá nhân chịu trách</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nhiệm về sản phẩm.</w:t>
      </w:r>
    </w:p>
    <w:p w14:paraId="4F959A29"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Nội dung quảng cáo thức ăn bổ sung dùng cho trẻ dưới 24 tháng tuổi phải bảo đảm yêu cầu sau đây:</w:t>
      </w:r>
    </w:p>
    <w:p w14:paraId="3948050A"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a) </w:t>
      </w:r>
      <w:r w:rsidR="00EC3149" w:rsidRPr="00EE735B">
        <w:rPr>
          <w:rFonts w:ascii="Arial" w:hAnsi="Arial" w:cs="Arial"/>
          <w:color w:val="000000" w:themeColor="text1"/>
          <w:sz w:val="20"/>
        </w:rPr>
        <w:t>Phần</w:t>
      </w:r>
      <w:r w:rsidRPr="00EE735B">
        <w:rPr>
          <w:rFonts w:ascii="Arial" w:hAnsi="Arial" w:cs="Arial"/>
          <w:color w:val="000000" w:themeColor="text1"/>
          <w:sz w:val="20"/>
        </w:rPr>
        <w:t xml:space="preserve"> đầu của quảng cáo phải nêu rõ “Sản phẩm </w:t>
      </w:r>
      <w:r w:rsidR="00EC3149" w:rsidRPr="00EE735B">
        <w:rPr>
          <w:rFonts w:ascii="Arial" w:hAnsi="Arial" w:cs="Arial"/>
          <w:color w:val="000000" w:themeColor="text1"/>
          <w:sz w:val="20"/>
        </w:rPr>
        <w:t>này</w:t>
      </w:r>
      <w:r w:rsidRPr="00EE735B">
        <w:rPr>
          <w:rFonts w:ascii="Arial" w:hAnsi="Arial" w:cs="Arial"/>
          <w:color w:val="000000" w:themeColor="text1"/>
          <w:sz w:val="20"/>
        </w:rPr>
        <w:t xml:space="preserve"> là thức ăn bổ sung và được ăn thêm cùng với sữa mẹ dùng cho trẻ trên 06 tháng tuổi”;</w:t>
      </w:r>
    </w:p>
    <w:p w14:paraId="1AF62AED"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b) Khuyến cáo “Sữa mẹ là thức ăn tốt nhất cho sức khỏe và sự phát triển toàn diện của trẻ nhỏ”;</w:t>
      </w:r>
    </w:p>
    <w:p w14:paraId="70D974DA"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c) Phù hợp với quy định về tài liệu thông tin, giáo dục, truyền thông về nuôi dưỡng trẻ nhỏ và </w:t>
      </w:r>
      <w:r w:rsidRPr="00EE735B">
        <w:rPr>
          <w:rFonts w:ascii="Arial" w:hAnsi="Arial" w:cs="Arial"/>
          <w:color w:val="000000" w:themeColor="text1"/>
          <w:sz w:val="20"/>
        </w:rPr>
        <w:lastRenderedPageBreak/>
        <w:t>tài liệu thông tin, giáo dục, truyền thông về sử dụng các sản phẩm dinh dưỡng dùng cho trẻ nhỏ theo quy định của pháp luật.</w:t>
      </w:r>
    </w:p>
    <w:p w14:paraId="6164B638"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5" w:name="dieu_7"/>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7. Yêu cầu đối với nội dung quảng cáo hóa chất, chế phẩm diệt côn trùng, diệt khuẩn dùng trong gia dụng và y tế</w:t>
      </w:r>
      <w:bookmarkEnd w:id="25"/>
    </w:p>
    <w:p w14:paraId="6FAF7941"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Nội dung quảng cáo hóa chất, chế phẩm diệt côn trùng, diệt khuẩn dùng trong gia dụng và y tế phải có các thông tin bắt buộc sau:</w:t>
      </w:r>
    </w:p>
    <w:p w14:paraId="39CB9691"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Tên hóa chất, chế phẩm diệt côn trùng, diệt khuẩn dùng trong gia dụng và y tế.</w:t>
      </w:r>
    </w:p>
    <w:p w14:paraId="525C1E81"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Tính năng, công dụng; tên, địa chỉ của chủ sở hữu số đăng ký lưu hành.</w:t>
      </w:r>
    </w:p>
    <w:p w14:paraId="330B0EEF"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Khuyến cáo “Đọc kỹ hướng dẫn sử dụng trước khi dùng”.</w:t>
      </w:r>
    </w:p>
    <w:p w14:paraId="4A48B905"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r w:rsidR="00301ACE" w:rsidRPr="00EE735B">
        <w:rPr>
          <w:rFonts w:ascii="Arial" w:hAnsi="Arial" w:cs="Arial"/>
          <w:color w:val="000000" w:themeColor="text1"/>
          <w:sz w:val="20"/>
        </w:rPr>
        <w:t>Thông tin cảnh báo về đặc tính nguy hiểm, độc hại của hóa chất và chỉ dẫn phòng ngừa tác hại của hóa chất đối với sản phẩm, hàng hóa có chứa hóa chất độc, hóa chất nguy hiểm.</w:t>
      </w:r>
    </w:p>
    <w:p w14:paraId="62EED89E"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6" w:name="dieu_8"/>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8. Yêu cầu đối với nội dung quảng cáo thiết bị y tế</w:t>
      </w:r>
      <w:bookmarkEnd w:id="26"/>
    </w:p>
    <w:p w14:paraId="7FF92380"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Nội dung quảng cáo thiết bị y tế phải có các thông tin bắt buộc sau:</w:t>
      </w:r>
    </w:p>
    <w:p w14:paraId="13D3DA3E"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a) Tên thiết bị y tế, </w:t>
      </w:r>
      <w:r w:rsidR="00EC3149" w:rsidRPr="00EE735B">
        <w:rPr>
          <w:rFonts w:ascii="Arial" w:hAnsi="Arial" w:cs="Arial"/>
          <w:color w:val="000000" w:themeColor="text1"/>
          <w:sz w:val="20"/>
        </w:rPr>
        <w:t>mục</w:t>
      </w:r>
      <w:r w:rsidRPr="00EE735B">
        <w:rPr>
          <w:rFonts w:ascii="Arial" w:hAnsi="Arial" w:cs="Arial"/>
          <w:color w:val="000000" w:themeColor="text1"/>
          <w:sz w:val="20"/>
        </w:rPr>
        <w:t xml:space="preserve"> đích sử dụng;</w:t>
      </w:r>
    </w:p>
    <w:p w14:paraId="41683000"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b) Tên, địa chỉ của chủ sở hữu số lưu hành hoặc tên, địa chỉ của cơ sở nhập khẩu (đối với trường hợp thiết bị y tế phải cấp số lưu hành hoặc giấy phép nhập khẩu); tên, địa chỉ của cơ sở thực hiện quảng cáo (đối với trường hợp thiết bị y tế không phải cấp số lưu hành hoặc giấy phép nhập khẩu).</w:t>
      </w:r>
    </w:p>
    <w:p w14:paraId="550641AC"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 xml:space="preserve">Cảnh báo liên quan đến sức khỏe người sử dụng,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kiện bảo quản (nếu có).</w:t>
      </w:r>
    </w:p>
    <w:p w14:paraId="6C123CDF"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 xml:space="preserve">Quảng cáo thiết bị y tế trên báo nói, báo hình phải đọc hoặc thể hiện rõ ràng nội dung quy định tại </w:t>
      </w:r>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1, </w:t>
      </w:r>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2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w:t>
      </w:r>
      <w:r w:rsidR="00EC3149" w:rsidRPr="00EE735B">
        <w:rPr>
          <w:rFonts w:ascii="Arial" w:hAnsi="Arial" w:cs="Arial"/>
          <w:color w:val="000000" w:themeColor="text1"/>
          <w:sz w:val="20"/>
        </w:rPr>
        <w:t>này</w:t>
      </w:r>
      <w:r w:rsidR="00301ACE" w:rsidRPr="00EE735B">
        <w:rPr>
          <w:rFonts w:ascii="Arial" w:hAnsi="Arial" w:cs="Arial"/>
          <w:color w:val="000000" w:themeColor="text1"/>
          <w:sz w:val="20"/>
        </w:rPr>
        <w:t>.</w:t>
      </w:r>
    </w:p>
    <w:p w14:paraId="12B62B9A"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r w:rsidR="00301ACE" w:rsidRPr="00EE735B">
        <w:rPr>
          <w:rFonts w:ascii="Arial" w:hAnsi="Arial" w:cs="Arial"/>
          <w:color w:val="000000" w:themeColor="text1"/>
          <w:sz w:val="20"/>
        </w:rPr>
        <w:t>Khi quảng cáo thiết bị y tế không sử dụng hình ảnh, thông tin của các đơn vị, cơ sở y tế, bác sỹ, dược sỹ hoặc nhân viên y tế khác.</w:t>
      </w:r>
    </w:p>
    <w:p w14:paraId="71B37EB2"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7" w:name="dieu_9"/>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9. Yêu cầu đối với nội dung quảng cáo dịch vụ khám bệnh, chữa bệnh</w:t>
      </w:r>
      <w:bookmarkEnd w:id="27"/>
    </w:p>
    <w:p w14:paraId="0E106502"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Nội dung quảng cáo dịch vụ khám bệnh, chữa bệnh phải có các thông tin</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bắt buộc sau:</w:t>
      </w:r>
    </w:p>
    <w:p w14:paraId="25FFB866"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Tên, địa chỉ, số giấy phép hoạt động, thời gian hoạt động của cơ sở</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khám bệnh, chữa bệnh.</w:t>
      </w:r>
    </w:p>
    <w:p w14:paraId="5E51DD25"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Phạm vi hoạt động chuyên môn do cơ quan có thẩm quyền về y tế phê</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duyệt theo quy định của pháp luật về khám bệnh, chữa bệnh.</w:t>
      </w:r>
    </w:p>
    <w:p w14:paraId="059DC836"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8" w:name="dieu_10"/>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10. Yêu cầu đối với nội dung quảng cáo thuốc bảo vệ thực vật,</w:t>
      </w:r>
      <w:r w:rsidR="00DC573A" w:rsidRPr="00EE735B">
        <w:rPr>
          <w:rFonts w:ascii="Arial" w:hAnsi="Arial" w:cs="Arial"/>
          <w:b/>
          <w:color w:val="000000" w:themeColor="text1"/>
          <w:sz w:val="20"/>
        </w:rPr>
        <w:t xml:space="preserve"> </w:t>
      </w:r>
      <w:r w:rsidR="00301ACE" w:rsidRPr="00EE735B">
        <w:rPr>
          <w:rFonts w:ascii="Arial" w:hAnsi="Arial" w:cs="Arial"/>
          <w:b/>
          <w:color w:val="000000" w:themeColor="text1"/>
          <w:sz w:val="20"/>
        </w:rPr>
        <w:t>thuốc thú y</w:t>
      </w:r>
      <w:bookmarkEnd w:id="28"/>
    </w:p>
    <w:p w14:paraId="11166516"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Quảng cáo thuốc bảo vệ thực vật, thuốc thú y phải có các nội dung sau đây:</w:t>
      </w:r>
    </w:p>
    <w:p w14:paraId="2330A994"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a) Tên thuốc, thành </w:t>
      </w:r>
      <w:r w:rsidR="00EC3149" w:rsidRPr="00EE735B">
        <w:rPr>
          <w:rFonts w:ascii="Arial" w:hAnsi="Arial" w:cs="Arial"/>
          <w:color w:val="000000" w:themeColor="text1"/>
          <w:sz w:val="20"/>
        </w:rPr>
        <w:t>phần</w:t>
      </w:r>
      <w:r w:rsidRPr="00EE735B">
        <w:rPr>
          <w:rFonts w:ascii="Arial" w:hAnsi="Arial" w:cs="Arial"/>
          <w:color w:val="000000" w:themeColor="text1"/>
          <w:sz w:val="20"/>
        </w:rPr>
        <w:t>, hàm lượng hoạt chất của thuốc;</w:t>
      </w:r>
    </w:p>
    <w:p w14:paraId="1CE6492B"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b) Tính năng, công dụng và những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cần lưu ý khi sử dụng, bảo quản;</w:t>
      </w:r>
    </w:p>
    <w:p w14:paraId="4991A527"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c) Tên, địa chỉ của tổ chức, cá nhân đăng ký, chịu trách nhiệm đưa sản</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phẩm ra thị trường;</w:t>
      </w:r>
    </w:p>
    <w:p w14:paraId="73799B49"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 Cảnh báo về mức độ nguy hiểm, độc hại và chỉ dẫn phòng ngừa tác hại</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của thuốc.</w:t>
      </w:r>
    </w:p>
    <w:p w14:paraId="1B4742B9"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Đối với từng loại sản phẩm, nội dung quảng cáo còn phải tuân thủ các</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quy định chuyên ngành sau đây:</w:t>
      </w:r>
    </w:p>
    <w:p w14:paraId="17D768C9"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 Nội dung quảng cáo thuốc bảo vệ thực vật phải thực hiện theo quy định</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của pháp luật về bảo vệ và kiểm dịch thực vật;</w:t>
      </w:r>
    </w:p>
    <w:p w14:paraId="3DDB95A0"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b) Nội dung quảng cáo thuốc thú y phải thực hiện theo quy định của pháp</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luật về thú y.</w:t>
      </w:r>
    </w:p>
    <w:p w14:paraId="2C07F437"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29" w:name="dieu_11"/>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11. Yêu cầu đối với nội dung quảng cáo thức ăn chăn nuôi, thức ăn</w:t>
      </w:r>
      <w:r w:rsidR="00DC573A" w:rsidRPr="00EE735B">
        <w:rPr>
          <w:rFonts w:ascii="Arial" w:hAnsi="Arial" w:cs="Arial"/>
          <w:b/>
          <w:color w:val="000000" w:themeColor="text1"/>
          <w:sz w:val="20"/>
        </w:rPr>
        <w:t xml:space="preserve"> </w:t>
      </w:r>
      <w:r w:rsidR="00301ACE" w:rsidRPr="00EE735B">
        <w:rPr>
          <w:rFonts w:ascii="Arial" w:hAnsi="Arial" w:cs="Arial"/>
          <w:b/>
          <w:color w:val="000000" w:themeColor="text1"/>
          <w:sz w:val="20"/>
        </w:rPr>
        <w:t>thủy sản, sản phẩm xử lý môi trường nuôi trồng thủy sản, sản phẩm xử lý chất</w:t>
      </w:r>
      <w:r w:rsidR="00DC573A" w:rsidRPr="00EE735B">
        <w:rPr>
          <w:rFonts w:ascii="Arial" w:hAnsi="Arial" w:cs="Arial"/>
          <w:b/>
          <w:color w:val="000000" w:themeColor="text1"/>
          <w:sz w:val="20"/>
        </w:rPr>
        <w:t xml:space="preserve"> </w:t>
      </w:r>
      <w:r w:rsidR="00301ACE" w:rsidRPr="00EE735B">
        <w:rPr>
          <w:rFonts w:ascii="Arial" w:hAnsi="Arial" w:cs="Arial"/>
          <w:b/>
          <w:color w:val="000000" w:themeColor="text1"/>
          <w:sz w:val="20"/>
        </w:rPr>
        <w:t>thải chăn nuôi, giống thủy sản, giống vật nuôi và sản phẩm giống vật nuôi</w:t>
      </w:r>
      <w:bookmarkEnd w:id="29"/>
    </w:p>
    <w:p w14:paraId="4830BAB2"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Quảng cáo thức ăn chăn nuôi, thức ăn thủy sản, sản phẩm xử lý môi</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trường nuôi trồng thủy sản, sản phẩm xử lý chất thải chăn nuôi, giống thủy sản,</w:t>
      </w:r>
      <w:r w:rsidRPr="00EE735B">
        <w:rPr>
          <w:rFonts w:ascii="Arial" w:hAnsi="Arial" w:cs="Arial"/>
          <w:color w:val="000000" w:themeColor="text1"/>
          <w:sz w:val="20"/>
        </w:rPr>
        <w:t xml:space="preserve"> </w:t>
      </w:r>
      <w:r w:rsidR="00301ACE" w:rsidRPr="00EE735B">
        <w:rPr>
          <w:rFonts w:ascii="Arial" w:hAnsi="Arial" w:cs="Arial"/>
          <w:color w:val="000000" w:themeColor="text1"/>
          <w:sz w:val="20"/>
        </w:rPr>
        <w:t>giống vật nuôi và sản phẩm giống vật nuôi phải có các nội dung sau đây:</w:t>
      </w:r>
    </w:p>
    <w:p w14:paraId="10771AE7"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 Tên sản phẩm;</w:t>
      </w:r>
    </w:p>
    <w:p w14:paraId="444FDA66"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lastRenderedPageBreak/>
        <w:t xml:space="preserve">b) Tính năng, tác dụng, đặc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và những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cần lưu ý khi sử dụng,</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bảo quản;</w:t>
      </w:r>
    </w:p>
    <w:p w14:paraId="467A43A9"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c) Tên, địa chỉ của tổ chức, cá nhân chịu trách nhiệm đưa sản phẩm ra thị trường.</w:t>
      </w:r>
    </w:p>
    <w:p w14:paraId="5B82849B"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Đối với từng loại sản phẩm, nội dung quảng cáo còn phải tuân thủ các quy định chuyên ngành sau đây:</w:t>
      </w:r>
    </w:p>
    <w:p w14:paraId="392622D3"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 Nội dung quảng cáo thức ăn chăn nuôi, sản phẩm xử lý chất thải chăn nuôi, giống vật nuôi và sản phẩm giống vật nuôi phải thực hiện theo quy định của pháp luật về chăn nuôi;</w:t>
      </w:r>
    </w:p>
    <w:p w14:paraId="0712BD71"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b) Nội dung quảng cáo thức ăn thủy sản, sản phẩm xử lý môi trường nuôi trồng thủy sản, giống thủy sản phải thực hiện theo quy định của pháp luật về thủy sản (nếu có).</w:t>
      </w:r>
    </w:p>
    <w:p w14:paraId="74FA41C8"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30" w:name="dieu_12"/>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12. Yêu cầu đối với nội dung quảng cáo phân bón</w:t>
      </w:r>
      <w:bookmarkEnd w:id="30"/>
    </w:p>
    <w:p w14:paraId="3FBA9C87"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Nội dung quảng cáo phân bón phải có các thông tin bắt buộc sau:</w:t>
      </w:r>
    </w:p>
    <w:p w14:paraId="7513BF15"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Tên phân bón, phương thức sử dụng.</w:t>
      </w:r>
    </w:p>
    <w:p w14:paraId="119672E1"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Tên, địa chỉ của tổ chức, cá nhân chịu trách nhiệm đưa sản phẩm ra thị trường.</w:t>
      </w:r>
    </w:p>
    <w:p w14:paraId="53C1EB18"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31" w:name="dieu_13"/>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13. Yêu cầu đối với nội dung quảng cáo các sản phẩm, hàng hóa được quy định tại các </w:t>
      </w:r>
      <w:r w:rsidRPr="00EE735B">
        <w:rPr>
          <w:rFonts w:ascii="Arial" w:hAnsi="Arial" w:cs="Arial"/>
          <w:b/>
          <w:color w:val="000000" w:themeColor="text1"/>
          <w:sz w:val="20"/>
        </w:rPr>
        <w:t>khoản</w:t>
      </w:r>
      <w:r w:rsidR="00301ACE" w:rsidRPr="00EE735B">
        <w:rPr>
          <w:rFonts w:ascii="Arial" w:hAnsi="Arial" w:cs="Arial"/>
          <w:b/>
          <w:color w:val="000000" w:themeColor="text1"/>
          <w:sz w:val="20"/>
        </w:rPr>
        <w:t xml:space="preserve"> 9, 10 và 11 </w:t>
      </w:r>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3 của </w:t>
      </w:r>
      <w:r w:rsidRPr="00EE735B">
        <w:rPr>
          <w:rFonts w:ascii="Arial" w:hAnsi="Arial" w:cs="Arial"/>
          <w:b/>
          <w:color w:val="000000" w:themeColor="text1"/>
          <w:sz w:val="20"/>
        </w:rPr>
        <w:t>Nghị định này</w:t>
      </w:r>
      <w:bookmarkEnd w:id="31"/>
    </w:p>
    <w:p w14:paraId="5164CAE3"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Quảng cáo giống cây trồng thực hiện theo quy định của pháp luật về trồng trọt.</w:t>
      </w:r>
    </w:p>
    <w:p w14:paraId="22C85822"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Quảng cáo thuốc thực hiện theo quy định của pháp luật về dược.</w:t>
      </w:r>
    </w:p>
    <w:p w14:paraId="7AE9D8E1" w14:textId="77777777" w:rsidR="00301ACE" w:rsidRPr="00EE735B" w:rsidRDefault="00DC573A" w:rsidP="00EE735B">
      <w:pPr>
        <w:widowControl w:val="0"/>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Quảng cáo đồ uống có cồn thực hiện theo quy định của pháp luật về phòng, chống tác hại của rượu, bia.</w:t>
      </w:r>
    </w:p>
    <w:p w14:paraId="3C5549EB" w14:textId="77777777" w:rsidR="00EE735B" w:rsidRDefault="00EE735B" w:rsidP="00EE735B">
      <w:pPr>
        <w:widowControl w:val="0"/>
        <w:rPr>
          <w:rFonts w:ascii="Arial" w:hAnsi="Arial" w:cs="Arial"/>
          <w:b/>
          <w:color w:val="000000" w:themeColor="text1"/>
          <w:sz w:val="20"/>
        </w:rPr>
      </w:pPr>
      <w:bookmarkStart w:id="32" w:name="chuong_3"/>
    </w:p>
    <w:p w14:paraId="78322958" w14:textId="0C0BD0C8" w:rsidR="00301ACE" w:rsidRPr="00EE735B" w:rsidRDefault="005534A3"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Chương</w:t>
      </w:r>
      <w:r w:rsidR="00301ACE" w:rsidRPr="00EE735B">
        <w:rPr>
          <w:rFonts w:ascii="Arial" w:hAnsi="Arial" w:cs="Arial"/>
          <w:b/>
          <w:color w:val="000000" w:themeColor="text1"/>
          <w:sz w:val="20"/>
        </w:rPr>
        <w:t xml:space="preserve"> III</w:t>
      </w:r>
      <w:bookmarkEnd w:id="32"/>
    </w:p>
    <w:p w14:paraId="37690DAE" w14:textId="5564931A" w:rsidR="00301ACE" w:rsidRPr="00EE735B" w:rsidRDefault="00DC573A" w:rsidP="00EE735B">
      <w:pPr>
        <w:widowControl w:val="0"/>
        <w:jc w:val="center"/>
        <w:rPr>
          <w:rFonts w:ascii="Arial" w:hAnsi="Arial" w:cs="Arial"/>
          <w:b/>
          <w:color w:val="000000" w:themeColor="text1"/>
          <w:sz w:val="20"/>
        </w:rPr>
      </w:pPr>
      <w:bookmarkStart w:id="33" w:name="chuong_3_name"/>
      <w:r w:rsidRPr="00EE735B">
        <w:rPr>
          <w:rFonts w:ascii="Arial" w:hAnsi="Arial" w:cs="Arial"/>
          <w:b/>
          <w:color w:val="000000" w:themeColor="text1"/>
          <w:sz w:val="20"/>
        </w:rPr>
        <w:t xml:space="preserve">QUẢNG CÁO TRÊN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CHUYÊN </w:t>
      </w:r>
      <w:r w:rsidR="00EE735B">
        <w:rPr>
          <w:rFonts w:ascii="Arial" w:hAnsi="Arial" w:cs="Arial"/>
          <w:b/>
          <w:color w:val="000000" w:themeColor="text1"/>
          <w:sz w:val="20"/>
        </w:rPr>
        <w:br/>
      </w:r>
      <w:r w:rsidRPr="00EE735B">
        <w:rPr>
          <w:rFonts w:ascii="Arial" w:hAnsi="Arial" w:cs="Arial"/>
          <w:b/>
          <w:color w:val="000000" w:themeColor="text1"/>
          <w:sz w:val="20"/>
        </w:rPr>
        <w:t xml:space="preserve">QUẢNG CÁO; HOẠT ĐỘNG QUẢNG CÁO TRÊN MẠNG; </w:t>
      </w:r>
      <w:r w:rsidR="00EE735B">
        <w:rPr>
          <w:rFonts w:ascii="Arial" w:hAnsi="Arial" w:cs="Arial"/>
          <w:b/>
          <w:color w:val="000000" w:themeColor="text1"/>
          <w:sz w:val="20"/>
        </w:rPr>
        <w:br/>
      </w:r>
      <w:r w:rsidRPr="00EE735B">
        <w:rPr>
          <w:rFonts w:ascii="Arial" w:hAnsi="Arial" w:cs="Arial"/>
          <w:b/>
          <w:color w:val="000000" w:themeColor="text1"/>
          <w:sz w:val="20"/>
        </w:rPr>
        <w:t xml:space="preserve">QUẢNG CÁO TRÊN MÀN HÌNH CHUYÊN QUẢNG CÁO CÓ </w:t>
      </w:r>
      <w:r w:rsidR="00EE735B">
        <w:rPr>
          <w:rFonts w:ascii="Arial" w:hAnsi="Arial" w:cs="Arial"/>
          <w:b/>
          <w:color w:val="000000" w:themeColor="text1"/>
          <w:sz w:val="20"/>
        </w:rPr>
        <w:br/>
      </w:r>
      <w:r w:rsidRPr="00EE735B">
        <w:rPr>
          <w:rFonts w:ascii="Arial" w:hAnsi="Arial" w:cs="Arial"/>
          <w:b/>
          <w:color w:val="000000" w:themeColor="text1"/>
          <w:sz w:val="20"/>
        </w:rPr>
        <w:t xml:space="preserve">KẾT NỐI MẠNG; QUẢNG CÁO THƯƠNG HIỆU QUỐC GIA </w:t>
      </w:r>
      <w:r w:rsidR="00EE735B">
        <w:rPr>
          <w:rFonts w:ascii="Arial" w:hAnsi="Arial" w:cs="Arial"/>
          <w:b/>
          <w:color w:val="000000" w:themeColor="text1"/>
          <w:sz w:val="20"/>
        </w:rPr>
        <w:br/>
      </w:r>
      <w:r w:rsidRPr="00EE735B">
        <w:rPr>
          <w:rFonts w:ascii="Arial" w:hAnsi="Arial" w:cs="Arial"/>
          <w:b/>
          <w:color w:val="000000" w:themeColor="text1"/>
          <w:sz w:val="20"/>
        </w:rPr>
        <w:t xml:space="preserve">TRÊN ĐÀI TRUYỀN THANH CẤP XÃ; QUẢNG CÁO TRONG </w:t>
      </w:r>
      <w:r w:rsidR="00EE735B">
        <w:rPr>
          <w:rFonts w:ascii="Arial" w:hAnsi="Arial" w:cs="Arial"/>
          <w:b/>
          <w:color w:val="000000" w:themeColor="text1"/>
          <w:sz w:val="20"/>
        </w:rPr>
        <w:br/>
      </w:r>
      <w:r w:rsidRPr="00EE735B">
        <w:rPr>
          <w:rFonts w:ascii="Arial" w:hAnsi="Arial" w:cs="Arial"/>
          <w:b/>
          <w:color w:val="000000" w:themeColor="text1"/>
          <w:sz w:val="20"/>
        </w:rPr>
        <w:t xml:space="preserve">NỘI DUNG PHIM; VĂN PHÒNG ĐẠI DIỆN CỦA DOANH NGHIỆP </w:t>
      </w:r>
      <w:r w:rsidR="00EE735B">
        <w:rPr>
          <w:rFonts w:ascii="Arial" w:hAnsi="Arial" w:cs="Arial"/>
          <w:b/>
          <w:color w:val="000000" w:themeColor="text1"/>
          <w:sz w:val="20"/>
        </w:rPr>
        <w:br/>
      </w:r>
      <w:r w:rsidRPr="00EE735B">
        <w:rPr>
          <w:rFonts w:ascii="Arial" w:hAnsi="Arial" w:cs="Arial"/>
          <w:b/>
          <w:color w:val="000000" w:themeColor="text1"/>
          <w:sz w:val="20"/>
        </w:rPr>
        <w:t>QUẢNG CÁO NƯỚC NGOÀI TẠI VIỆT NAM</w:t>
      </w:r>
      <w:bookmarkEnd w:id="33"/>
    </w:p>
    <w:p w14:paraId="6C1FF973" w14:textId="77777777" w:rsidR="00EE735B" w:rsidRDefault="00EE735B" w:rsidP="00EE735B">
      <w:pPr>
        <w:widowControl w:val="0"/>
        <w:rPr>
          <w:rFonts w:ascii="Arial" w:hAnsi="Arial" w:cs="Arial"/>
          <w:b/>
          <w:color w:val="000000" w:themeColor="text1"/>
          <w:sz w:val="20"/>
        </w:rPr>
      </w:pPr>
      <w:bookmarkStart w:id="34" w:name="muc_1_3"/>
    </w:p>
    <w:p w14:paraId="0F985375" w14:textId="77777777" w:rsidR="00EE735B" w:rsidRDefault="00EC3149"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Mục</w:t>
      </w:r>
      <w:r w:rsidR="00301ACE" w:rsidRPr="00EE735B">
        <w:rPr>
          <w:rFonts w:ascii="Arial" w:hAnsi="Arial" w:cs="Arial"/>
          <w:b/>
          <w:color w:val="000000" w:themeColor="text1"/>
          <w:sz w:val="20"/>
        </w:rPr>
        <w:t xml:space="preserve"> 1</w:t>
      </w:r>
    </w:p>
    <w:p w14:paraId="543E97AA" w14:textId="61C67A6E" w:rsidR="00301ACE" w:rsidRDefault="00301ACE"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 xml:space="preserve">HỒ SƠ, TRÌNH TỰ, THỦ TỤC CẤP GIẤY PHÉP SẢN XUẤT </w:t>
      </w:r>
      <w:r w:rsidR="00EE735B">
        <w:rPr>
          <w:rFonts w:ascii="Arial" w:hAnsi="Arial" w:cs="Arial"/>
          <w:b/>
          <w:color w:val="000000" w:themeColor="text1"/>
          <w:sz w:val="20"/>
        </w:rPr>
        <w:br/>
      </w:r>
      <w:r w:rsidRPr="00EE735B">
        <w:rPr>
          <w:rFonts w:ascii="Arial" w:hAnsi="Arial" w:cs="Arial"/>
          <w:b/>
          <w:color w:val="000000" w:themeColor="text1"/>
          <w:sz w:val="20"/>
        </w:rPr>
        <w:t xml:space="preserve">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CHUYÊN QUẢNG CÁO</w:t>
      </w:r>
      <w:bookmarkEnd w:id="34"/>
    </w:p>
    <w:p w14:paraId="35F6E05A" w14:textId="77777777" w:rsidR="00EE735B" w:rsidRPr="00EE735B" w:rsidRDefault="00EE735B" w:rsidP="00EE735B">
      <w:pPr>
        <w:widowControl w:val="0"/>
        <w:jc w:val="center"/>
        <w:rPr>
          <w:rFonts w:ascii="Arial" w:hAnsi="Arial" w:cs="Arial"/>
          <w:b/>
          <w:color w:val="000000" w:themeColor="text1"/>
          <w:sz w:val="20"/>
        </w:rPr>
      </w:pPr>
    </w:p>
    <w:p w14:paraId="004D2B3B"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35" w:name="dieu_14"/>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14. Giấy phép sản xuất kênh </w:t>
      </w:r>
      <w:r w:rsidR="005534A3" w:rsidRPr="00EE735B">
        <w:rPr>
          <w:rFonts w:ascii="Arial" w:hAnsi="Arial" w:cs="Arial"/>
          <w:b/>
          <w:color w:val="000000" w:themeColor="text1"/>
          <w:sz w:val="20"/>
        </w:rPr>
        <w:t>chương</w:t>
      </w:r>
      <w:r w:rsidR="00301ACE" w:rsidRPr="00EE735B">
        <w:rPr>
          <w:rFonts w:ascii="Arial" w:hAnsi="Arial" w:cs="Arial"/>
          <w:b/>
          <w:color w:val="000000" w:themeColor="text1"/>
          <w:sz w:val="20"/>
        </w:rPr>
        <w:t xml:space="preserve"> trình chuyên quảng cáo</w:t>
      </w:r>
      <w:bookmarkEnd w:id="35"/>
    </w:p>
    <w:p w14:paraId="2B801B13"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 xml:space="preserve">Đơn vị đề nghị cấp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là cơ quan báo chí (báo nói, báo hình) có Giấy phép hoạt động phát thanh, Giấy phép hoạt động truyền hình.</w:t>
      </w:r>
    </w:p>
    <w:p w14:paraId="6C9B7AEC"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 xml:space="preserve">Bộ Văn hóa, Thể thao và Du lịch có trách nhiệm cấp, thu hồi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cấp Giấy phép sửa đổi, bổ sung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của các cơ quan báo chí ở trung ương. Cơ quan chuyên môn về văn hóa thuộc Ủy ban nhân dân cấp tỉnh có trách nhiệm cấp Giấy phép sửa đổi, bổ sung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của các cơ quan báo chí của tỉnh, thành phố trực thuộc trung ương.</w:t>
      </w:r>
    </w:p>
    <w:p w14:paraId="23C7A1DA"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 xml:space="preserve">Bản điện tử của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được ký số bởi người có thẩm quyền và ký số của cơ quan, tổ chức theo quy định của pháp luật có giá trị pháp lý như bản giấy.</w:t>
      </w:r>
    </w:p>
    <w:p w14:paraId="3C98F440"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r w:rsidR="00301ACE" w:rsidRPr="00EE735B">
        <w:rPr>
          <w:rFonts w:ascii="Arial" w:hAnsi="Arial" w:cs="Arial"/>
          <w:color w:val="000000" w:themeColor="text1"/>
          <w:sz w:val="20"/>
        </w:rPr>
        <w:t xml:space="preserve">Trong trường hợp tạm ngừng hoặc chấm dứt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cơ quan báo chí phải thông báo bằng văn bản cho Bộ Văn hóa, Thể thao và Du lịch và thông báo trên phương tiện thông tin đại chúng trước thời </w:t>
      </w:r>
      <w:r w:rsidR="00EC3149" w:rsidRPr="00EE735B">
        <w:rPr>
          <w:rFonts w:ascii="Arial" w:hAnsi="Arial" w:cs="Arial"/>
          <w:color w:val="000000" w:themeColor="text1"/>
          <w:sz w:val="20"/>
        </w:rPr>
        <w:t>điểm</w:t>
      </w:r>
      <w:r w:rsidR="00301ACE" w:rsidRPr="00EE735B">
        <w:rPr>
          <w:rFonts w:ascii="Arial" w:hAnsi="Arial" w:cs="Arial"/>
          <w:color w:val="000000" w:themeColor="text1"/>
          <w:sz w:val="20"/>
        </w:rPr>
        <w:t xml:space="preserve"> tạm ngừng hoặc chấm dứt sản xuất 24 ngày làm việc.</w:t>
      </w:r>
    </w:p>
    <w:p w14:paraId="52DEFCBD"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5. </w:t>
      </w:r>
      <w:r w:rsidR="00301ACE" w:rsidRPr="00EE735B">
        <w:rPr>
          <w:rFonts w:ascii="Arial" w:hAnsi="Arial" w:cs="Arial"/>
          <w:color w:val="000000" w:themeColor="text1"/>
          <w:sz w:val="20"/>
        </w:rPr>
        <w:t xml:space="preserve">Bộ Văn hóa, Thể thao và Du lịch ban hành quyết định thu hồi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trong các trường hợp sau đây:</w:t>
      </w:r>
    </w:p>
    <w:p w14:paraId="4F92AF0F"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a) Cơ quan báo chí không có sản phẩm quảng cáo trong 06 tháng liên tục kể từ ngày Giấy phép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có hiệu lực;</w:t>
      </w:r>
    </w:p>
    <w:p w14:paraId="4952A877"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lastRenderedPageBreak/>
        <w:t xml:space="preserve">b) Cơ quan báo chí tạm ngừng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quá 06 tháng;</w:t>
      </w:r>
    </w:p>
    <w:p w14:paraId="0315CB28"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c) Cơ quan báo chí chấm dứt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w:t>
      </w:r>
    </w:p>
    <w:p w14:paraId="761F5C8C"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 Cơ quan báo chí bị thu hồi Giấy phép hoạt động phát thanh, Giấy phép hoạt động truyền hình;</w:t>
      </w:r>
    </w:p>
    <w:p w14:paraId="2C2E6EB5"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đ)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đăng phát nội dung thuộc các hành vi bị nghiêm cấm theo quy định của Luật Báo chí.</w:t>
      </w:r>
    </w:p>
    <w:p w14:paraId="0C59EC4D"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6. </w:t>
      </w:r>
      <w:r w:rsidR="00301ACE" w:rsidRPr="00EE735B">
        <w:rPr>
          <w:rFonts w:ascii="Arial" w:hAnsi="Arial" w:cs="Arial"/>
          <w:color w:val="000000" w:themeColor="text1"/>
          <w:sz w:val="20"/>
        </w:rPr>
        <w:t xml:space="preserve">Cơ quan báo chí sau khi bị thu hồi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nếu có nhu cầu và đáp ứng các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kiện theo quy định, thì thực hiện hồ sơ, trình tự, thủ tục cấp giấy phép </w:t>
      </w:r>
      <w:r w:rsidR="00EC3149" w:rsidRPr="00EE735B">
        <w:rPr>
          <w:rFonts w:ascii="Arial" w:hAnsi="Arial" w:cs="Arial"/>
          <w:color w:val="000000" w:themeColor="text1"/>
          <w:sz w:val="20"/>
        </w:rPr>
        <w:t>này</w:t>
      </w:r>
      <w:r w:rsidR="00301ACE" w:rsidRPr="00EE735B">
        <w:rPr>
          <w:rFonts w:ascii="Arial" w:hAnsi="Arial" w:cs="Arial"/>
          <w:color w:val="000000" w:themeColor="text1"/>
          <w:sz w:val="20"/>
        </w:rPr>
        <w:t xml:space="preserve"> theo quy định tại </w:t>
      </w:r>
      <w:bookmarkStart w:id="36" w:name="tc_1"/>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15 của </w:t>
      </w:r>
      <w:r w:rsidR="00EC3149" w:rsidRPr="00EE735B">
        <w:rPr>
          <w:rFonts w:ascii="Arial" w:hAnsi="Arial" w:cs="Arial"/>
          <w:color w:val="000000" w:themeColor="text1"/>
          <w:sz w:val="20"/>
        </w:rPr>
        <w:t>Nghị định này</w:t>
      </w:r>
      <w:bookmarkEnd w:id="36"/>
      <w:r w:rsidR="00301ACE" w:rsidRPr="00EE735B">
        <w:rPr>
          <w:rFonts w:ascii="Arial" w:hAnsi="Arial" w:cs="Arial"/>
          <w:color w:val="000000" w:themeColor="text1"/>
          <w:sz w:val="20"/>
        </w:rPr>
        <w:t>.</w:t>
      </w:r>
    </w:p>
    <w:p w14:paraId="70CAF194"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37" w:name="dieu_15"/>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15. Trình tự, thủ tục cấp Giấy phép sản xuất kênh </w:t>
      </w:r>
      <w:r w:rsidR="005534A3" w:rsidRPr="00EE735B">
        <w:rPr>
          <w:rFonts w:ascii="Arial" w:hAnsi="Arial" w:cs="Arial"/>
          <w:b/>
          <w:color w:val="000000" w:themeColor="text1"/>
          <w:sz w:val="20"/>
        </w:rPr>
        <w:t>chương</w:t>
      </w:r>
      <w:r w:rsidR="00301ACE" w:rsidRPr="00EE735B">
        <w:rPr>
          <w:rFonts w:ascii="Arial" w:hAnsi="Arial" w:cs="Arial"/>
          <w:b/>
          <w:color w:val="000000" w:themeColor="text1"/>
          <w:sz w:val="20"/>
        </w:rPr>
        <w:t xml:space="preserve"> trình chuyên quảng cáo</w:t>
      </w:r>
      <w:bookmarkEnd w:id="37"/>
    </w:p>
    <w:p w14:paraId="34A2B008" w14:textId="77777777" w:rsidR="00301ACE" w:rsidRPr="00EE735B" w:rsidRDefault="00DC573A"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 xml:space="preserve">Hồ sơ cấp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gồm:</w:t>
      </w:r>
    </w:p>
    <w:p w14:paraId="6047E0B8"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a) Đơn đề nghị cấp Giấy phép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theo Mẫu số 01 tại Phụ lục kèm theo </w:t>
      </w:r>
      <w:r w:rsidR="00EC3149" w:rsidRPr="00EE735B">
        <w:rPr>
          <w:rFonts w:ascii="Arial" w:hAnsi="Arial" w:cs="Arial"/>
          <w:color w:val="000000" w:themeColor="text1"/>
          <w:sz w:val="20"/>
        </w:rPr>
        <w:t>Nghị định này</w:t>
      </w:r>
      <w:r w:rsidRPr="00EE735B">
        <w:rPr>
          <w:rFonts w:ascii="Arial" w:hAnsi="Arial" w:cs="Arial"/>
          <w:color w:val="000000" w:themeColor="text1"/>
          <w:sz w:val="20"/>
        </w:rPr>
        <w:t>;</w:t>
      </w:r>
    </w:p>
    <w:p w14:paraId="4084ED6D"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b) Đề án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w:t>
      </w:r>
    </w:p>
    <w:p w14:paraId="46954EBB" w14:textId="20BF4D51"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Trong đề án </w:t>
      </w:r>
      <w:r w:rsidR="00EC3149" w:rsidRPr="00EE735B">
        <w:rPr>
          <w:rFonts w:ascii="Arial" w:hAnsi="Arial" w:cs="Arial"/>
          <w:color w:val="000000" w:themeColor="text1"/>
          <w:sz w:val="20"/>
        </w:rPr>
        <w:t>này</w:t>
      </w:r>
      <w:r w:rsidRPr="00EE735B">
        <w:rPr>
          <w:rFonts w:ascii="Arial" w:hAnsi="Arial" w:cs="Arial"/>
          <w:color w:val="000000" w:themeColor="text1"/>
          <w:sz w:val="20"/>
        </w:rPr>
        <w:t xml:space="preserve"> nêu rõ các nội dung chủ yếu của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Tôn chỉ, </w:t>
      </w:r>
      <w:r w:rsidR="00EC3149" w:rsidRPr="00EE735B">
        <w:rPr>
          <w:rFonts w:ascii="Arial" w:hAnsi="Arial" w:cs="Arial"/>
          <w:color w:val="000000" w:themeColor="text1"/>
          <w:sz w:val="20"/>
        </w:rPr>
        <w:t>mục</w:t>
      </w:r>
      <w:r w:rsidRPr="00EE735B">
        <w:rPr>
          <w:rFonts w:ascii="Arial" w:hAnsi="Arial" w:cs="Arial"/>
          <w:color w:val="000000" w:themeColor="text1"/>
          <w:sz w:val="20"/>
        </w:rPr>
        <w:t xml:space="preserve"> đích và </w:t>
      </w:r>
      <w:r w:rsidR="00EC3149" w:rsidRPr="00EE735B">
        <w:rPr>
          <w:rFonts w:ascii="Arial" w:hAnsi="Arial" w:cs="Arial"/>
          <w:color w:val="000000" w:themeColor="text1"/>
          <w:sz w:val="20"/>
        </w:rPr>
        <w:t>mục</w:t>
      </w:r>
      <w:r w:rsidRPr="00EE735B">
        <w:rPr>
          <w:rFonts w:ascii="Arial" w:hAnsi="Arial" w:cs="Arial"/>
          <w:color w:val="000000" w:themeColor="text1"/>
          <w:sz w:val="20"/>
        </w:rPr>
        <w:t xml:space="preserve"> </w:t>
      </w:r>
      <w:r w:rsidR="00AD7353">
        <w:rPr>
          <w:rFonts w:ascii="Arial" w:hAnsi="Arial" w:cs="Arial"/>
          <w:color w:val="000000" w:themeColor="text1"/>
          <w:sz w:val="20"/>
        </w:rPr>
        <w:t>đích</w:t>
      </w:r>
      <w:r w:rsidRPr="00EE735B">
        <w:rPr>
          <w:rFonts w:ascii="Arial" w:hAnsi="Arial" w:cs="Arial"/>
          <w:color w:val="000000" w:themeColor="text1"/>
          <w:sz w:val="20"/>
        </w:rPr>
        <w:t xml:space="preserve"> sản xuất; tên gọi, biểu tượng (logo); nội dung; độ phân giải hình ảnh (đối với kênh truyền hình); độ phân giải âm thanh (đối với kênh phát thanh); khung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dự kiến trong 01 tháng; đối tượng khán/thính giả; năng lực sản xuất (nhân sự, cơ sở vật chất, trang thiết bị, tài chính); quy trình tổ chức sản xuất và quản lý nội dung; phương thức kỹ thuật phân phối đến các đơn vị cung cấp dịch vụ phát thanh, truyền hình.</w:t>
      </w:r>
    </w:p>
    <w:p w14:paraId="68FA377E"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Trường hợp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là sản phẩm liên kết, Đề án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phải cung cấp thêm các thông tin gồm: Địa chỉ, năng lực của đối tác liên kết; hình thức liên kết; quyền và nghĩa vụ của các bên tham gia liên kết.</w:t>
      </w:r>
    </w:p>
    <w:p w14:paraId="622FDBA0"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Đề án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của các cơ quan báo chí của tỉnh, thành phố trực thuộc trung ương phải được cơ quan chủ quản của cơ quan báo chí phê duyệt; của các cơ quan báo chí của trung ương phải được người đứng đầu cơ quan báo chí ký xác nhận và cơ quan chủ quản của cơ quan báo chí phê duyệt.</w:t>
      </w:r>
    </w:p>
    <w:p w14:paraId="610976D1" w14:textId="77777777" w:rsidR="00301ACE" w:rsidRPr="00EE735B" w:rsidRDefault="001E18C3"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 xml:space="preserve">Trình tự, thủ tục cấp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w:t>
      </w:r>
    </w:p>
    <w:p w14:paraId="43202D22"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a) Cơ quan báo chí đề nghị cấp Giấy phép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lập 01 bộ hồ sơ theo quy định tại </w:t>
      </w:r>
      <w:r w:rsidR="00EC3149" w:rsidRPr="00EE735B">
        <w:rPr>
          <w:rFonts w:ascii="Arial" w:hAnsi="Arial" w:cs="Arial"/>
          <w:color w:val="000000" w:themeColor="text1"/>
          <w:sz w:val="20"/>
        </w:rPr>
        <w:t>khoản</w:t>
      </w:r>
      <w:r w:rsidRPr="00EE735B">
        <w:rPr>
          <w:rFonts w:ascii="Arial" w:hAnsi="Arial" w:cs="Arial"/>
          <w:color w:val="000000" w:themeColor="text1"/>
          <w:sz w:val="20"/>
        </w:rPr>
        <w:t xml:space="preserve"> 1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w:t>
      </w:r>
      <w:r w:rsidR="00EC3149" w:rsidRPr="00EE735B">
        <w:rPr>
          <w:rFonts w:ascii="Arial" w:hAnsi="Arial" w:cs="Arial"/>
          <w:color w:val="000000" w:themeColor="text1"/>
          <w:sz w:val="20"/>
        </w:rPr>
        <w:t>này</w:t>
      </w:r>
      <w:r w:rsidRPr="00EE735B">
        <w:rPr>
          <w:rFonts w:ascii="Arial" w:hAnsi="Arial" w:cs="Arial"/>
          <w:color w:val="000000" w:themeColor="text1"/>
          <w:sz w:val="20"/>
        </w:rPr>
        <w:t>, gửi Bộ Văn hóa, Thể thao và Du lịch bằng một trong các hình thức sau: Nộp trực tiếp, nộp qua dịch vụ bưu chính hoặc nộp trực tuyến tại Cổng dịch vụ công quốc gia;</w:t>
      </w:r>
    </w:p>
    <w:p w14:paraId="447038D5"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b) Trong thời hạn 20 ngày làm việc, kể từ ngày nhận được hồ sơ hợp lệ, Bộ Văn hóa, Thể thao và Du lịch có trách nhiệm cấp Giấy phép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theo Mẫu số 02 tại Phụ lục kèm theo </w:t>
      </w:r>
      <w:r w:rsidR="00EC3149" w:rsidRPr="00EE735B">
        <w:rPr>
          <w:rFonts w:ascii="Arial" w:hAnsi="Arial" w:cs="Arial"/>
          <w:color w:val="000000" w:themeColor="text1"/>
          <w:sz w:val="20"/>
        </w:rPr>
        <w:t>Nghị định này</w:t>
      </w:r>
      <w:r w:rsidRPr="00EE735B">
        <w:rPr>
          <w:rFonts w:ascii="Arial" w:hAnsi="Arial" w:cs="Arial"/>
          <w:color w:val="000000" w:themeColor="text1"/>
          <w:sz w:val="20"/>
        </w:rPr>
        <w:t xml:space="preserve"> hoặc có văn bản trả lời, trong đó nêu rõ lý do không cấp Giấy phép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w:t>
      </w:r>
    </w:p>
    <w:p w14:paraId="20412829"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c) Trường hợp hồ sơ chưa hợp lệ, trong thời hạn 03 ngày kể từ ngày nhận được hồ sơ, cơ quan cấp phép có văn bản (bản giấy hoặc điện tử) nêu rõ nội dung, thành </w:t>
      </w:r>
      <w:r w:rsidR="00EC3149" w:rsidRPr="00EE735B">
        <w:rPr>
          <w:rFonts w:ascii="Arial" w:hAnsi="Arial" w:cs="Arial"/>
          <w:color w:val="000000" w:themeColor="text1"/>
          <w:sz w:val="20"/>
        </w:rPr>
        <w:t>phần</w:t>
      </w:r>
      <w:r w:rsidRPr="00EE735B">
        <w:rPr>
          <w:rFonts w:ascii="Arial" w:hAnsi="Arial" w:cs="Arial"/>
          <w:color w:val="000000" w:themeColor="text1"/>
          <w:sz w:val="20"/>
        </w:rPr>
        <w:t xml:space="preserve"> hồ sơ cần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chỉnh, bổ sung để cơ quan báo chí đề nghị cấp phép thực hiện.</w:t>
      </w:r>
    </w:p>
    <w:p w14:paraId="7EAE6C21"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38" w:name="dieu_16"/>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16. Sửa đổi, bổ sung nội dung Giấy phép sản xuất kênh </w:t>
      </w:r>
      <w:r w:rsidR="005534A3" w:rsidRPr="00EE735B">
        <w:rPr>
          <w:rFonts w:ascii="Arial" w:hAnsi="Arial" w:cs="Arial"/>
          <w:b/>
          <w:color w:val="000000" w:themeColor="text1"/>
          <w:sz w:val="20"/>
        </w:rPr>
        <w:t>chương</w:t>
      </w:r>
      <w:r w:rsidR="00301ACE" w:rsidRPr="00EE735B">
        <w:rPr>
          <w:rFonts w:ascii="Arial" w:hAnsi="Arial" w:cs="Arial"/>
          <w:b/>
          <w:color w:val="000000" w:themeColor="text1"/>
          <w:sz w:val="20"/>
        </w:rPr>
        <w:t xml:space="preserve"> trình chuyên quảng cáo</w:t>
      </w:r>
      <w:bookmarkEnd w:id="38"/>
    </w:p>
    <w:p w14:paraId="047739E2" w14:textId="77777777" w:rsidR="00301ACE" w:rsidRPr="00EE735B" w:rsidRDefault="001E18C3"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 xml:space="preserve">Trường hợp thay đổi tôn chỉ, </w:t>
      </w:r>
      <w:r w:rsidR="00EC3149" w:rsidRPr="00EE735B">
        <w:rPr>
          <w:rFonts w:ascii="Arial" w:hAnsi="Arial" w:cs="Arial"/>
          <w:color w:val="000000" w:themeColor="text1"/>
          <w:sz w:val="20"/>
        </w:rPr>
        <w:t>mục</w:t>
      </w:r>
      <w:r w:rsidR="00301ACE" w:rsidRPr="00EE735B">
        <w:rPr>
          <w:rFonts w:ascii="Arial" w:hAnsi="Arial" w:cs="Arial"/>
          <w:color w:val="000000" w:themeColor="text1"/>
          <w:sz w:val="20"/>
        </w:rPr>
        <w:t xml:space="preserve"> đích của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thì cơ quan báo chí có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thực hiện hồ sơ, trình tự, thủ tục sửa đổi, bổ sung áp dụng như đối với cấp Giấy phép sản xuất 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quy định tại </w:t>
      </w:r>
      <w:bookmarkStart w:id="39" w:name="tc_2"/>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15 của </w:t>
      </w:r>
      <w:r w:rsidR="00EC3149" w:rsidRPr="00EE735B">
        <w:rPr>
          <w:rFonts w:ascii="Arial" w:hAnsi="Arial" w:cs="Arial"/>
          <w:color w:val="000000" w:themeColor="text1"/>
          <w:sz w:val="20"/>
        </w:rPr>
        <w:t>Nghị định này</w:t>
      </w:r>
      <w:bookmarkEnd w:id="39"/>
      <w:r w:rsidR="00301ACE" w:rsidRPr="00EE735B">
        <w:rPr>
          <w:rFonts w:ascii="Arial" w:hAnsi="Arial" w:cs="Arial"/>
          <w:color w:val="000000" w:themeColor="text1"/>
          <w:sz w:val="20"/>
        </w:rPr>
        <w:t>.</w:t>
      </w:r>
    </w:p>
    <w:p w14:paraId="6CF44B5F" w14:textId="77777777"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Trường hợp thay đổi các nội dung khác ghi trong Giấy phép sản xuất</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 xml:space="preserve">kênh </w:t>
      </w:r>
      <w:r w:rsidR="005534A3" w:rsidRPr="00EE735B">
        <w:rPr>
          <w:rFonts w:ascii="Arial" w:hAnsi="Arial" w:cs="Arial"/>
          <w:color w:val="000000" w:themeColor="text1"/>
          <w:sz w:val="20"/>
        </w:rPr>
        <w:t>chương</w:t>
      </w:r>
      <w:r w:rsidR="00301ACE" w:rsidRPr="00EE735B">
        <w:rPr>
          <w:rFonts w:ascii="Arial" w:hAnsi="Arial" w:cs="Arial"/>
          <w:color w:val="000000" w:themeColor="text1"/>
          <w:sz w:val="20"/>
        </w:rPr>
        <w:t xml:space="preserve"> trình chuyên quảng cáo thì cơ quan báo chí của tỉnh, thành phố</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trực thuộc trung ương có văn bản thuyết minh nội dung thay đổi, gửi cơ quan</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chuyên môn về văn hóa thuộc Ủy ban nhân dân cấp tỉnh nơi có trụ sở chính của</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cơ quan chủ quản của cơ quan báo chí; cơ quan báo chí của trung ương có văn</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bản thuyết minh nội dung thay đổi, gửi Bộ Văn hóa, Thể thao và Du lịch. Văn</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bản thuyết minh được nộp bằng một trong các hình thức sau: Nộp trực tiếp, nộp</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 xml:space="preserve">qua dịch vụ bưu chính, nộp trực tuyến tại Cổng </w:t>
      </w:r>
      <w:r w:rsidR="00301ACE" w:rsidRPr="00EE735B">
        <w:rPr>
          <w:rFonts w:ascii="Arial" w:hAnsi="Arial" w:cs="Arial"/>
          <w:color w:val="000000" w:themeColor="text1"/>
          <w:sz w:val="20"/>
        </w:rPr>
        <w:lastRenderedPageBreak/>
        <w:t>dịch vụ công quốc gia.</w:t>
      </w:r>
    </w:p>
    <w:p w14:paraId="72FC6528" w14:textId="77777777" w:rsidR="00301ACE" w:rsidRPr="00EE735B" w:rsidRDefault="00301ACE" w:rsidP="00EE735B">
      <w:pPr>
        <w:widowControl w:val="0"/>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rPr>
        <w:t>Trong thời hạn 10 ngày làm việc kể từ ngày nhận được hồ sơ hợp lệ, Bộ</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Văn hóa, Thể thao và Du lịch có trách nhiệm cấp sửa đổi, bổ sung Giấy phép</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 xml:space="preserve">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cho cơ quan báo chí của trung</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ương; cơ quan chuyên môn về văn hóa thuộc Ủy ban nhân dân cấp tỉnh theo</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 xml:space="preserve">phân cấp có trách nhiệm cấp sửa đổi, bổ sung Giấy phép sản xuất kênh </w:t>
      </w:r>
      <w:r w:rsidR="005534A3" w:rsidRPr="00EE735B">
        <w:rPr>
          <w:rFonts w:ascii="Arial" w:hAnsi="Arial" w:cs="Arial"/>
          <w:color w:val="000000" w:themeColor="text1"/>
          <w:sz w:val="20"/>
        </w:rPr>
        <w:t>chương</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trình chuyên quảng cáo cho cơ quan báo chí của tỉnh, thành phố trực thuộc</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 xml:space="preserve">trung ương theo Mẫu số 02 tại Phụ lục kèm theo </w:t>
      </w:r>
      <w:r w:rsidR="00EC3149" w:rsidRPr="00EE735B">
        <w:rPr>
          <w:rFonts w:ascii="Arial" w:hAnsi="Arial" w:cs="Arial"/>
          <w:color w:val="000000" w:themeColor="text1"/>
          <w:sz w:val="20"/>
        </w:rPr>
        <w:t>Nghị định này</w:t>
      </w:r>
      <w:r w:rsidRPr="00EE735B">
        <w:rPr>
          <w:rFonts w:ascii="Arial" w:hAnsi="Arial" w:cs="Arial"/>
          <w:color w:val="000000" w:themeColor="text1"/>
          <w:sz w:val="20"/>
        </w:rPr>
        <w:t>. Trường hợp</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từ chối cấp phải thông báo bằng văn bản và nêu rõ lý do; trường hợp hồ sơ</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không hợp lệ, trong thời hạn 02 ngày làm việc kể từ ngày nhận được hồ sơ,</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có văn bản (bản giấy hoặc điện tử) thông báo yêu cầu hoàn thiện hồ sơ.</w:t>
      </w:r>
    </w:p>
    <w:p w14:paraId="672AC300" w14:textId="77777777" w:rsidR="00EE735B" w:rsidRDefault="00EE735B" w:rsidP="00EE735B">
      <w:pPr>
        <w:widowControl w:val="0"/>
        <w:jc w:val="center"/>
        <w:rPr>
          <w:rFonts w:ascii="Arial" w:hAnsi="Arial" w:cs="Arial"/>
          <w:b/>
          <w:color w:val="000000" w:themeColor="text1"/>
          <w:sz w:val="20"/>
        </w:rPr>
      </w:pPr>
      <w:bookmarkStart w:id="40" w:name="muc_2_3"/>
    </w:p>
    <w:p w14:paraId="0AFB6ACA" w14:textId="77777777" w:rsidR="00EE735B" w:rsidRDefault="00EC3149"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Mục</w:t>
      </w:r>
      <w:r w:rsidR="00301ACE" w:rsidRPr="00EE735B">
        <w:rPr>
          <w:rFonts w:ascii="Arial" w:hAnsi="Arial" w:cs="Arial"/>
          <w:b/>
          <w:color w:val="000000" w:themeColor="text1"/>
          <w:sz w:val="20"/>
        </w:rPr>
        <w:t xml:space="preserve"> 2</w:t>
      </w:r>
    </w:p>
    <w:p w14:paraId="57C1B43A" w14:textId="2902AE74" w:rsidR="00301ACE" w:rsidRDefault="00301ACE" w:rsidP="00EE735B">
      <w:pPr>
        <w:widowControl w:val="0"/>
        <w:jc w:val="center"/>
        <w:rPr>
          <w:rFonts w:ascii="Arial" w:hAnsi="Arial" w:cs="Arial"/>
          <w:b/>
          <w:color w:val="000000" w:themeColor="text1"/>
          <w:sz w:val="20"/>
        </w:rPr>
      </w:pPr>
      <w:r w:rsidRPr="00EE735B">
        <w:rPr>
          <w:rFonts w:ascii="Arial" w:hAnsi="Arial" w:cs="Arial"/>
          <w:b/>
          <w:color w:val="000000" w:themeColor="text1"/>
          <w:sz w:val="20"/>
        </w:rPr>
        <w:t>HOẠT ĐỘNG QUẢNG CÁO TRÊN MẠNG; QUẢNG CÁO TRÊN</w:t>
      </w:r>
      <w:r w:rsidR="00DC573A" w:rsidRPr="00EE735B">
        <w:rPr>
          <w:rFonts w:ascii="Arial" w:hAnsi="Arial" w:cs="Arial"/>
          <w:b/>
          <w:color w:val="000000" w:themeColor="text1"/>
          <w:sz w:val="20"/>
        </w:rPr>
        <w:t xml:space="preserve"> </w:t>
      </w:r>
      <w:r w:rsidR="00EE735B">
        <w:rPr>
          <w:rFonts w:ascii="Arial" w:hAnsi="Arial" w:cs="Arial"/>
          <w:b/>
          <w:color w:val="000000" w:themeColor="text1"/>
          <w:sz w:val="20"/>
        </w:rPr>
        <w:br/>
      </w:r>
      <w:r w:rsidRPr="00EE735B">
        <w:rPr>
          <w:rFonts w:ascii="Arial" w:hAnsi="Arial" w:cs="Arial"/>
          <w:b/>
          <w:color w:val="000000" w:themeColor="text1"/>
          <w:sz w:val="20"/>
        </w:rPr>
        <w:t>MÀN HÌNH CHUYÊN QUẢNG CÁO CÓ KẾT NỐI MẠNG</w:t>
      </w:r>
      <w:bookmarkEnd w:id="40"/>
    </w:p>
    <w:p w14:paraId="2CF75EF5" w14:textId="77777777" w:rsidR="00EE735B" w:rsidRPr="00EE735B" w:rsidRDefault="00EE735B" w:rsidP="00EE735B">
      <w:pPr>
        <w:widowControl w:val="0"/>
        <w:jc w:val="center"/>
        <w:rPr>
          <w:rFonts w:ascii="Arial" w:hAnsi="Arial" w:cs="Arial"/>
          <w:b/>
          <w:color w:val="000000" w:themeColor="text1"/>
          <w:sz w:val="20"/>
        </w:rPr>
      </w:pPr>
    </w:p>
    <w:p w14:paraId="3D2C0949"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41" w:name="dieu_17"/>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17. Quảng cáo không ở vùng cố định</w:t>
      </w:r>
      <w:bookmarkEnd w:id="41"/>
    </w:p>
    <w:p w14:paraId="5D6D04CB" w14:textId="77777777"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Quảng cáo không ở vùng cố định là quảng cáo hiển thị tại vị trí, thời</w:t>
      </w:r>
      <w:r w:rsidR="00DC573A" w:rsidRPr="00EE735B">
        <w:rPr>
          <w:rFonts w:ascii="Arial" w:hAnsi="Arial" w:cs="Arial"/>
          <w:color w:val="000000" w:themeColor="text1"/>
          <w:sz w:val="20"/>
        </w:rPr>
        <w:t xml:space="preserve"> </w:t>
      </w:r>
      <w:r w:rsidR="00EC3149" w:rsidRPr="00EE735B">
        <w:rPr>
          <w:rFonts w:ascii="Arial" w:hAnsi="Arial" w:cs="Arial"/>
          <w:color w:val="000000" w:themeColor="text1"/>
          <w:sz w:val="20"/>
        </w:rPr>
        <w:t>điểm</w:t>
      </w:r>
      <w:r w:rsidR="00301ACE" w:rsidRPr="00EE735B">
        <w:rPr>
          <w:rFonts w:ascii="Arial" w:hAnsi="Arial" w:cs="Arial"/>
          <w:color w:val="000000" w:themeColor="text1"/>
          <w:sz w:val="20"/>
        </w:rPr>
        <w:t xml:space="preserve"> không cố định trên giao diện dịch vụ trực tuyến, che khuất toàn bộ hoặc</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 xml:space="preserve">một </w:t>
      </w:r>
      <w:r w:rsidR="00EC3149" w:rsidRPr="00EE735B">
        <w:rPr>
          <w:rFonts w:ascii="Arial" w:hAnsi="Arial" w:cs="Arial"/>
          <w:color w:val="000000" w:themeColor="text1"/>
          <w:sz w:val="20"/>
        </w:rPr>
        <w:t>phần</w:t>
      </w:r>
      <w:r w:rsidR="00301ACE" w:rsidRPr="00EE735B">
        <w:rPr>
          <w:rFonts w:ascii="Arial" w:hAnsi="Arial" w:cs="Arial"/>
          <w:color w:val="000000" w:themeColor="text1"/>
          <w:sz w:val="20"/>
        </w:rPr>
        <w:t xml:space="preserve"> nội dung chính và làm gián đoạn việc tiếp cận thông tin của người</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sử dụng.</w:t>
      </w:r>
    </w:p>
    <w:p w14:paraId="3A5DC054" w14:textId="77777777"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Tính năng, biểu tượng để tắt quảng cáo phải bảo đảm việc quảng cáo</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được tắt chỉ với một lần tương tác; không có biểu tượng tắt quảng cáo giả hoặc</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biểu tượng tắt quảng cáo khó phân biệt, khó xác định.</w:t>
      </w:r>
    </w:p>
    <w:p w14:paraId="39A83587" w14:textId="77777777"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Không có thời gian chờ tắt quảng cáo đối với quảng cáo dưới dạng hình</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ảnh tĩnh; thời gian chờ tắt quảng cáo tối đa là 05 giây đối với quảng cáo dưới</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dạng chuỗi hình ảnh chuyển động, video.</w:t>
      </w:r>
    </w:p>
    <w:p w14:paraId="051A3BD0" w14:textId="1AEC3499"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r w:rsidR="00301ACE" w:rsidRPr="00EE735B">
        <w:rPr>
          <w:rFonts w:ascii="Arial" w:hAnsi="Arial" w:cs="Arial"/>
          <w:color w:val="000000" w:themeColor="text1"/>
          <w:sz w:val="20"/>
        </w:rPr>
        <w:t>Phải bố trí biểu tượng và hướng dẫn quy trình để người sử dụng thông</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báo nội dung quảng cáo vi phạm pháp luật và lựa chọn từ chối, tắt hoặc không</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 xml:space="preserve">tiếp </w:t>
      </w:r>
      <w:r w:rsidR="009256F0">
        <w:rPr>
          <w:rFonts w:ascii="Arial" w:hAnsi="Arial" w:cs="Arial"/>
          <w:color w:val="000000" w:themeColor="text1"/>
          <w:sz w:val="20"/>
        </w:rPr>
        <w:t>tục</w:t>
      </w:r>
      <w:r w:rsidR="00301ACE" w:rsidRPr="00EE735B">
        <w:rPr>
          <w:rFonts w:ascii="Arial" w:hAnsi="Arial" w:cs="Arial"/>
          <w:color w:val="000000" w:themeColor="text1"/>
          <w:sz w:val="20"/>
        </w:rPr>
        <w:t xml:space="preserve"> xem quảng cáo không phù hợp. Báo cáo quảng cáo vi phạm pháp luật</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phải được tiếp nhận, xử lý kịp thời và thông tin kết quả cho người sử dụng theo</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quy định của pháp luật.</w:t>
      </w:r>
    </w:p>
    <w:p w14:paraId="5A753DC7"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42" w:name="dieu_18"/>
      <w:r w:rsidRPr="00EE735B">
        <w:rPr>
          <w:rFonts w:ascii="Arial" w:hAnsi="Arial" w:cs="Arial"/>
          <w:b/>
          <w:color w:val="000000" w:themeColor="text1"/>
          <w:sz w:val="20"/>
        </w:rPr>
        <w:t>Điều</w:t>
      </w:r>
      <w:r w:rsidR="00301ACE" w:rsidRPr="00EE735B">
        <w:rPr>
          <w:rFonts w:ascii="Arial" w:hAnsi="Arial" w:cs="Arial"/>
          <w:b/>
          <w:color w:val="000000" w:themeColor="text1"/>
          <w:sz w:val="20"/>
        </w:rPr>
        <w:t xml:space="preserve"> 18. Ngăn chặn, gỡ bỏ quảng cáo vi phạm pháp luật trên mạng</w:t>
      </w:r>
      <w:bookmarkEnd w:id="42"/>
    </w:p>
    <w:p w14:paraId="5ECFE35E" w14:textId="585DD151"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 xml:space="preserve">Các bộ, ngành, địa phương rà </w:t>
      </w:r>
      <w:r w:rsidR="00C4669A">
        <w:rPr>
          <w:rFonts w:ascii="Arial" w:hAnsi="Arial" w:cs="Arial"/>
          <w:color w:val="000000" w:themeColor="text1"/>
          <w:sz w:val="20"/>
        </w:rPr>
        <w:t>quét</w:t>
      </w:r>
      <w:r w:rsidR="00301ACE" w:rsidRPr="00EE735B">
        <w:rPr>
          <w:rFonts w:ascii="Arial" w:hAnsi="Arial" w:cs="Arial"/>
          <w:color w:val="000000" w:themeColor="text1"/>
          <w:sz w:val="20"/>
        </w:rPr>
        <w:t>, phát hiện, kiểm tra, xử lý, yêu cầu</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ngăn chặn, gỡ bỏ quảng cáo vi phạm pháp luật trong phạm vi chức năng, nhiệm</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vụ, quyền hạn của mình.</w:t>
      </w:r>
    </w:p>
    <w:p w14:paraId="68527273"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Trong trường hợp pháp luật chuyên ngành chưa có quy định hoặc các bộ,</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ngành, địa phương không xác định được danh tính chủ thể đăng phát quảng cáo</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vi phạm pháp luật để xử lý và yêu cầu ngăn chặn, gỡ bỏ, Bộ Văn hóa, Thể thao</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và Du lịch là cơ quan chủ trì tiếp nhận thông báo quảng cáo vi phạm pháp luật</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từ các bộ, ngành, địa phương và là đầu mối liên hệ, gửi yêu cầu ngăn chặn, gỡ</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bỏ tới tổ chức, doanh nghiệp kinh doanh dịch vụ quảng cáo trên mạng tại Việt</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Nam. Khi gửi thông báo tới Bộ Văn hóa, Thể thao và Du lịch, các bộ, ngành,</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địa phương cung cấp kết luận của cơ quan có thẩm quyền về quảng cáo vi</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phạm pháp luật.</w:t>
      </w:r>
    </w:p>
    <w:p w14:paraId="3DFD95CC" w14:textId="77777777"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 </w:t>
      </w:r>
      <w:r w:rsidR="00301ACE" w:rsidRPr="00EE735B">
        <w:rPr>
          <w:rFonts w:ascii="Arial" w:hAnsi="Arial" w:cs="Arial"/>
          <w:color w:val="000000" w:themeColor="text1"/>
          <w:sz w:val="20"/>
        </w:rPr>
        <w:t>Người quảng cáo, người kinh doanh dịch vụ quảng cáo, người chuyển tải</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sản phẩm quảng cáo, người phát hành quảng cáo khi tham gia hoạt động quảng</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cáo trên mạng có trách nhiệm thực hiện hoặc phối hợp thực hiện việc ngăn chặn,</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gỡ bỏ quảng cáo vi phạm pháp luật chậm nhất là 24 giờ kể từ khi có yêu cầu bằng</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văn bản hoặc qua phương tiện điện tử của Bộ Văn hóa, Thể thao và Du lịch hoặc</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cơ quan có thẩm quyền theo quy định của pháp luật chuyên ngành.</w:t>
      </w:r>
    </w:p>
    <w:p w14:paraId="44687BCA" w14:textId="77777777" w:rsidR="00301ACE" w:rsidRPr="00EE735B" w:rsidRDefault="00301ACE"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Đối với các quảng cáo có nội dung xâm phạm an ninh quốc gia Việt Nam,</w:t>
      </w:r>
      <w:r w:rsidR="00DC573A" w:rsidRPr="00EE735B">
        <w:rPr>
          <w:rFonts w:ascii="Arial" w:hAnsi="Arial" w:cs="Arial"/>
          <w:color w:val="000000" w:themeColor="text1"/>
          <w:sz w:val="20"/>
        </w:rPr>
        <w:t xml:space="preserve"> </w:t>
      </w:r>
      <w:r w:rsidRPr="00EE735B">
        <w:rPr>
          <w:rFonts w:ascii="Arial" w:hAnsi="Arial" w:cs="Arial"/>
          <w:color w:val="000000" w:themeColor="text1"/>
          <w:sz w:val="20"/>
        </w:rPr>
        <w:t>phải ngăn chặn, gỡ bỏ kịp thời nhưng không chậm hơn 24 giờ kể từ khi có yêu cầu.</w:t>
      </w:r>
    </w:p>
    <w:p w14:paraId="7761D590" w14:textId="77777777"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 </w:t>
      </w:r>
      <w:r w:rsidR="00301ACE" w:rsidRPr="00EE735B">
        <w:rPr>
          <w:rFonts w:ascii="Arial" w:hAnsi="Arial" w:cs="Arial"/>
          <w:color w:val="000000" w:themeColor="text1"/>
          <w:sz w:val="20"/>
        </w:rPr>
        <w:t xml:space="preserve">Trường hợp không thực hiện quy định tại </w:t>
      </w:r>
      <w:r w:rsidR="00EC3149" w:rsidRPr="00EE735B">
        <w:rPr>
          <w:rFonts w:ascii="Arial" w:hAnsi="Arial" w:cs="Arial"/>
          <w:color w:val="000000" w:themeColor="text1"/>
          <w:sz w:val="20"/>
        </w:rPr>
        <w:t>khoản</w:t>
      </w:r>
      <w:r w:rsidR="00301ACE" w:rsidRPr="00EE735B">
        <w:rPr>
          <w:rFonts w:ascii="Arial" w:hAnsi="Arial" w:cs="Arial"/>
          <w:color w:val="000000" w:themeColor="text1"/>
          <w:sz w:val="20"/>
        </w:rPr>
        <w:t xml:space="preserve"> 2 </w:t>
      </w:r>
      <w:r w:rsidR="00EC3149" w:rsidRPr="00EE735B">
        <w:rPr>
          <w:rFonts w:ascii="Arial" w:hAnsi="Arial" w:cs="Arial"/>
          <w:color w:val="000000" w:themeColor="text1"/>
          <w:sz w:val="20"/>
        </w:rPr>
        <w:t>Điều</w:t>
      </w:r>
      <w:r w:rsidR="00301ACE" w:rsidRPr="00EE735B">
        <w:rPr>
          <w:rFonts w:ascii="Arial" w:hAnsi="Arial" w:cs="Arial"/>
          <w:color w:val="000000" w:themeColor="text1"/>
          <w:sz w:val="20"/>
        </w:rPr>
        <w:t xml:space="preserve"> </w:t>
      </w:r>
      <w:r w:rsidR="00EC3149" w:rsidRPr="00EE735B">
        <w:rPr>
          <w:rFonts w:ascii="Arial" w:hAnsi="Arial" w:cs="Arial"/>
          <w:color w:val="000000" w:themeColor="text1"/>
          <w:sz w:val="20"/>
        </w:rPr>
        <w:t>này</w:t>
      </w:r>
      <w:r w:rsidR="00301ACE" w:rsidRPr="00EE735B">
        <w:rPr>
          <w:rFonts w:ascii="Arial" w:hAnsi="Arial" w:cs="Arial"/>
          <w:color w:val="000000" w:themeColor="text1"/>
          <w:sz w:val="20"/>
        </w:rPr>
        <w:t xml:space="preserve"> thì Bộ Văn</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hóa, Thể thao và Du lịch và Bộ Công an sẽ triển khai các biện pháp kỹ thuật ngăn</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chặn quảng cáo, dịch vụ vi phạm pháp luật và thực hiện các biện pháp xử lý theo</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quy định pháp luật. Biện pháp ngăn chặn chỉ được gỡ bỏ sau khi quảng cáo vi</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phạm pháp luật đã được xử lý theo yêu cầu của Bộ Văn hóa, Thể thao và Du lịch</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hoặc cơ quan có thẩm quyền theo quy định của pháp luật chuyên ngành.</w:t>
      </w:r>
    </w:p>
    <w:p w14:paraId="7F4AE5B4" w14:textId="77777777" w:rsidR="00301ACE"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4. </w:t>
      </w:r>
      <w:r w:rsidR="00301ACE" w:rsidRPr="00EE735B">
        <w:rPr>
          <w:rFonts w:ascii="Arial" w:hAnsi="Arial" w:cs="Arial"/>
          <w:color w:val="000000" w:themeColor="text1"/>
          <w:sz w:val="20"/>
        </w:rPr>
        <w:t>Doanh nghiệp viễn thông, doanh nghiệp cung cấp dịch vụ Internet triển</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khai các biện pháp kỹ thuật cần thiết để ngăn chặn việc truy cập vào các quảng</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cáo, dịch vụ vi phạm pháp luật chậm nhất là 24 giờ kể từ khi có yêu cầu bằng</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điện thoại, văn bản hoặc qua phương tiện điện tử của Bộ Văn hóa, Thể thao và</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Du lịch và Bộ Công an.</w:t>
      </w:r>
    </w:p>
    <w:p w14:paraId="775B15E9" w14:textId="77777777" w:rsidR="00301ACE" w:rsidRPr="00EE735B" w:rsidRDefault="00EC3149" w:rsidP="00EE735B">
      <w:pPr>
        <w:widowControl w:val="0"/>
        <w:adjustRightInd w:val="0"/>
        <w:snapToGrid w:val="0"/>
        <w:spacing w:after="120"/>
        <w:ind w:firstLine="720"/>
        <w:jc w:val="both"/>
        <w:rPr>
          <w:rFonts w:ascii="Arial" w:hAnsi="Arial" w:cs="Arial"/>
          <w:b/>
          <w:color w:val="000000" w:themeColor="text1"/>
          <w:sz w:val="20"/>
        </w:rPr>
      </w:pPr>
      <w:bookmarkStart w:id="43" w:name="dieu_19"/>
      <w:r w:rsidRPr="00EE735B">
        <w:rPr>
          <w:rFonts w:ascii="Arial" w:hAnsi="Arial" w:cs="Arial"/>
          <w:b/>
          <w:color w:val="000000" w:themeColor="text1"/>
          <w:sz w:val="20"/>
        </w:rPr>
        <w:lastRenderedPageBreak/>
        <w:t>Điều</w:t>
      </w:r>
      <w:r w:rsidR="00301ACE" w:rsidRPr="00EE735B">
        <w:rPr>
          <w:rFonts w:ascii="Arial" w:hAnsi="Arial" w:cs="Arial"/>
          <w:b/>
          <w:color w:val="000000" w:themeColor="text1"/>
          <w:sz w:val="20"/>
        </w:rPr>
        <w:t xml:space="preserve"> 19. Thông báo thông tin liên hệ, lưu trữ thông tin hồ sơ hoạt</w:t>
      </w:r>
      <w:r w:rsidR="00DC573A" w:rsidRPr="00EE735B">
        <w:rPr>
          <w:rFonts w:ascii="Arial" w:hAnsi="Arial" w:cs="Arial"/>
          <w:b/>
          <w:color w:val="000000" w:themeColor="text1"/>
          <w:sz w:val="20"/>
        </w:rPr>
        <w:t xml:space="preserve"> </w:t>
      </w:r>
      <w:r w:rsidR="00301ACE" w:rsidRPr="00EE735B">
        <w:rPr>
          <w:rFonts w:ascii="Arial" w:hAnsi="Arial" w:cs="Arial"/>
          <w:b/>
          <w:color w:val="000000" w:themeColor="text1"/>
          <w:sz w:val="20"/>
        </w:rPr>
        <w:t>động quảng cáo; chế độ báo cáo, trách nhiệm khi thiết lập, vận hành nền</w:t>
      </w:r>
      <w:r w:rsidR="00DC573A" w:rsidRPr="00EE735B">
        <w:rPr>
          <w:rFonts w:ascii="Arial" w:hAnsi="Arial" w:cs="Arial"/>
          <w:b/>
          <w:color w:val="000000" w:themeColor="text1"/>
          <w:sz w:val="20"/>
        </w:rPr>
        <w:t xml:space="preserve"> </w:t>
      </w:r>
      <w:r w:rsidR="00301ACE" w:rsidRPr="00EE735B">
        <w:rPr>
          <w:rFonts w:ascii="Arial" w:hAnsi="Arial" w:cs="Arial"/>
          <w:b/>
          <w:color w:val="000000" w:themeColor="text1"/>
          <w:sz w:val="20"/>
        </w:rPr>
        <w:t>tảng số trung gian để cung cấp dịch vụ hoạt động quảng cáo trên mạng</w:t>
      </w:r>
      <w:bookmarkEnd w:id="43"/>
    </w:p>
    <w:p w14:paraId="7C647EA8" w14:textId="77777777" w:rsidR="00BD57CC" w:rsidRPr="00EE735B" w:rsidRDefault="00BD57CC" w:rsidP="00EE735B">
      <w:pPr>
        <w:widowControl w:val="0"/>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 </w:t>
      </w:r>
      <w:r w:rsidR="00301ACE" w:rsidRPr="00EE735B">
        <w:rPr>
          <w:rFonts w:ascii="Arial" w:hAnsi="Arial" w:cs="Arial"/>
          <w:color w:val="000000" w:themeColor="text1"/>
          <w:sz w:val="20"/>
        </w:rPr>
        <w:t>Các tổ chức, doanh nghiệp kinh doanh dịch vụ quảng cáo trên mạng tại</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Việt Nam (bao gồm các tổ chức, doanh nghiệp trong nước và các tổ chức, doanh</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nghiệp nước ngoài) thực hiện thủ tục thông báo thông tin liên hệ với Bộ Văn hóa,</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Thể thao và Du lịch trước khi bắt đầu kinh doanh dịch vụ tại Việt Nam theo Mẫu</w:t>
      </w:r>
      <w:r w:rsidR="00DC573A" w:rsidRPr="00EE735B">
        <w:rPr>
          <w:rFonts w:ascii="Arial" w:hAnsi="Arial" w:cs="Arial"/>
          <w:color w:val="000000" w:themeColor="text1"/>
          <w:sz w:val="20"/>
        </w:rPr>
        <w:t xml:space="preserve"> </w:t>
      </w:r>
      <w:r w:rsidR="00301ACE" w:rsidRPr="00EE735B">
        <w:rPr>
          <w:rFonts w:ascii="Arial" w:hAnsi="Arial" w:cs="Arial"/>
          <w:color w:val="000000" w:themeColor="text1"/>
          <w:sz w:val="20"/>
        </w:rPr>
        <w:t xml:space="preserve">số 03 tại Phụ lục ban hành kèm theo </w:t>
      </w:r>
      <w:r w:rsidR="00EC3149" w:rsidRPr="00EE735B">
        <w:rPr>
          <w:rFonts w:ascii="Arial" w:hAnsi="Arial" w:cs="Arial"/>
          <w:color w:val="000000" w:themeColor="text1"/>
          <w:sz w:val="20"/>
        </w:rPr>
        <w:t>Nghị định này</w:t>
      </w:r>
      <w:r w:rsidR="00301ACE" w:rsidRPr="00EE735B">
        <w:rPr>
          <w:rFonts w:ascii="Arial" w:hAnsi="Arial" w:cs="Arial"/>
          <w:color w:val="000000" w:themeColor="text1"/>
          <w:sz w:val="20"/>
        </w:rPr>
        <w:t>.</w:t>
      </w:r>
    </w:p>
    <w:p w14:paraId="365BEC57"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Thông báo gửi bằng một trong các hình thức sau: Nộp trực tiếp, nộp qua dịch vụ bưu chính, nộp trực tuyến qua phương tiện điện tử hoặc Cổng dịch vụ công quốc gia. Trường hợp nộp qua Cổng dịch vụ công quốc gia, phải có chữ ký số theo quy định của pháp luật về giao dịch điện tử. Trong thời hạn 04 ngày làm việc kể từ ngày nhận được thông báo hợp lệ, Bộ Văn hóa, Thể thao và Du lịch cấp giấy xác nhận thông báo. Trường hợp thay đổi thông tin liên hệ, tổ chức, doanh nghiệp kinh doanh dịch vụ quảng cáo trên mạng tại Việt Nam thực hiện lại thủ tục thông báo thông tin liên hệ và gửi về Bộ Văn hóa, Thể thao và Du lịch.</w:t>
      </w:r>
    </w:p>
    <w:p w14:paraId="7F86A270"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2. Người kinh doanh dịch vụ quảng cáo trên mạng phải lưu trữ đầy đủ và bảo đảm khả năng truy cập thông tin, hồ sơ về hoạt động quảng cáo, bao gồm: Thông tin về tên, địa chỉ, chứng nhận đăng ký kinh doanh hoặc tài liệu pháp lý hợp lệ; tên sản phẩm, hàng hóa, dịch vụ được quảng cáo; mẫu sản phẩm quảng cáo; thời gian cung cấp dịch vụ quảng cáo; vị trí quảng cáo; các tài liệu theo quy định khi thực hiện hoạt động quảng cáo: Hợp đồng, thỏa thuận, các tài liệu liên quan đến sản phẩm quảng cáo.</w:t>
      </w:r>
    </w:p>
    <w:p w14:paraId="6B12A4E9"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Thời gian lưu trữ: Trong 03 năm kể từ ngày cuối cùng quảng cáo được hiển thị.</w:t>
      </w:r>
    </w:p>
    <w:p w14:paraId="454D7328"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3. Người kinh doanh dịch vụ quảng cáo trên mạng thực hiện chế độ báo cáo định kỳ hằng năm về hoạt động kinh doanh dịch vụ quảng cáo trên mạng tại Việt Nam theo Mẫu số 04 Phụ lục ban hành kèm theo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 Báo cáo gửi về Bộ Văn hóa, Thể thao và Du lịch chậm nhất vào ngày 25 tháng 11 và báo cáo đột xuất khi có yêu cầu của Bộ Văn hóa, Thể thao và Du lịch. Báo cáo được gửi bằng một trong các hình thức sau: Nộp trực tiếp, nộp qua dịch vụ bưu chính, nộp trực tuyến qua phương tiện điện tử hoặc Cổng dịch vụ công quốc gia.</w:t>
      </w:r>
    </w:p>
    <w:p w14:paraId="4747B0C1"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4. Người kinh doanh dịch vụ quảng cáo khi thiết lập, vận hành nền tảng số trung gian để cung cấp dịch vụ cần tuân thủ các quy định về minh bạch trong hoạt động quảng cáo trên mạng như sau:</w:t>
      </w:r>
    </w:p>
    <w:p w14:paraId="2454B32F"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a) Thể hiện thông tin của tùng quảng cáo cụ thể bao gồm: Tên, địa chỉ của người quảng cáo hoặc tổ chức, cá nhân được ủy quyền mua quảng cáo;</w:t>
      </w:r>
    </w:p>
    <w:p w14:paraId="606AC819"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b) Khi thực hiện quảng cáo qua công cụ tìm kiếm cần có dấu hiệu phân biệt kết quả hiển thị được tài trợ và kết quả tìm kiếm thông thường.</w:t>
      </w:r>
    </w:p>
    <w:p w14:paraId="7B8B3F7E"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5. Người quảng cáo, người kinh doanh dịch vụ quảng cáo có quyền ưu tiên hợp tác với người chuyển tải sản phẩm quảng cáo trên mạng đã được Bộ Văn hóa, Thể thao và Du lịch hoặc cơ quan có thẩm quyền tập huấn, đào tạo về quy định của pháp luật về quảng cáo và quản lý, cung cấp, sử dụng dịch vụ Internet và thông tin trên mạng.</w:t>
      </w:r>
    </w:p>
    <w:p w14:paraId="280FD1DD"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44" w:name="dieu_20"/>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20. Quản lý hoạt động quảng cáo trên màn hình chuyên quảng cáo có kết nối mạng</w:t>
      </w:r>
      <w:bookmarkEnd w:id="44"/>
    </w:p>
    <w:p w14:paraId="01F2E654"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1. Quảng cáo trên màn hình chuyên quảng cáo (Màn hình LED - Light Emitting Diode, LCD - Liquid crystal display, màn hình đặt trong thang máy và các hình thức tương tự) có kết nối mạng phải tuân thủ các quy định của pháp luật về quảng cáo, quy định về an ninh mạng và quy định về quản lý, cung cấp, sử dụng dịch vụ Internet và thông tin trên mạng.</w:t>
      </w:r>
    </w:p>
    <w:p w14:paraId="5E7ACC3A"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2. Trách nhiệm của tổ chức, cá nhân kinh doanh dịch vụ quảng cáo trên màn hình chuyên quảng cáo có kết nối mạng:</w:t>
      </w:r>
    </w:p>
    <w:p w14:paraId="27F9B141"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a) Có giải pháp kỹ thuật để người phát hành quảng cáo, người quảng cáo có thể kiểm soát và loại bỏ các sản phẩm quảng cáo vi phạm pháp luật trên hệ thống màn hình chuyên quảng cáo có kết nối mạng;</w:t>
      </w:r>
    </w:p>
    <w:p w14:paraId="3111CF79"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b) Lưu trữ và cung cấp khi có yêu cầu của cơ quan có thẩm quyền quản lý nhà nước về quảng cáo tại địa phương các thông tin sau đây:</w:t>
      </w:r>
    </w:p>
    <w:p w14:paraId="13512C07"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Số lượng sản phẩm quảng cáo.</w:t>
      </w:r>
    </w:p>
    <w:p w14:paraId="2C12BE91"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Tên sản phẩm, hàng hóa, dịch vụ quảng cáo; thời gian, lịch phát quảng cáo.</w:t>
      </w:r>
    </w:p>
    <w:p w14:paraId="66259917"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Tên đơn vị, doanh nghiệp chịu trách nhiệm về sản phẩm quảng cáo.</w:t>
      </w:r>
    </w:p>
    <w:p w14:paraId="4B6EEE15"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lastRenderedPageBreak/>
        <w:t>c) Ngăn chặn, gỡ bỏ thông tin vi phạm pháp luật theo yêu cầu của Bộ Văn hóa, Thể thao và Du lịch và các cơ quan chức năng có thẩm quyền theo quy định.</w:t>
      </w:r>
    </w:p>
    <w:p w14:paraId="79B07697"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3. Việc thực hiện quảng cáo bằng các màn hình chuyên quảng cáo có kết nối mạng đặt trong thang máy phải bảo đảm không làm ảnh hưởng đến các yêu cầu về an toàn thang máy.</w:t>
      </w:r>
    </w:p>
    <w:p w14:paraId="01C26C54"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4. Việc lắp đặt và sử dụng các thiết bị có chức năng thu thập dữ liệu trên màn hình chuyên quảng cáo có kết nối mạng chỉ được thực hiện nhằm </w:t>
      </w:r>
      <w:r w:rsidR="00EC3149" w:rsidRPr="00EE735B">
        <w:rPr>
          <w:rFonts w:ascii="Arial" w:hAnsi="Arial" w:cs="Arial"/>
          <w:color w:val="000000" w:themeColor="text1"/>
          <w:sz w:val="20"/>
          <w:szCs w:val="20"/>
        </w:rPr>
        <w:t>mục</w:t>
      </w:r>
      <w:r w:rsidRPr="00EE735B">
        <w:rPr>
          <w:rFonts w:ascii="Arial" w:hAnsi="Arial" w:cs="Arial"/>
          <w:color w:val="000000" w:themeColor="text1"/>
          <w:sz w:val="20"/>
          <w:szCs w:val="20"/>
        </w:rPr>
        <w:t xml:space="preserve"> đích thống kê, phân tích số lượng người xem, hiệu quả tiếp cận của hoạt động quảng cáo và không được thu thập, sử dụng dữ liệu cá nhân. Việc thu thập, xử lý dữ liệu cá nhân phải được sự đồng ý của chủ thể dữ liệu cá nhân và tuân thủ các quy định của pháp luật về bảo vệ dữ liệu cá nhân và pháp luật về bảo vệ quyền riêng tư.</w:t>
      </w:r>
    </w:p>
    <w:p w14:paraId="1AC29488"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5. Hệ thống màn hình chuyên quảng cáo có kết nối mạng là tập hợp từ 02 màn hình chuyên quảng cáo có kết nối mạng trở lên được quản lý bởi cùng một tổ chức, cá nhân và có khả năng cập nhật nội dung quảng cáo từ xa thông qua kết nối mạng. Hệ thống màn hình chuyên quảng cáo có kết nối mạng phải bảo đảm khả năng ghi nhận lịch sử hiển thị, thời gian và nội dung quảng cáo để phục vụ công tác thanh tra, kiểm tra và tuân thủ các quy định về an toàn thông tin mạng.</w:t>
      </w:r>
    </w:p>
    <w:p w14:paraId="35C8D9DC"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6. Thẩm quyền quản lý hoạt động quảng cáo trên hệ thống màn hình chuyên quảng cáo và màn hình điện tử chuyên quảng cáo có kết nối mạng:</w:t>
      </w:r>
    </w:p>
    <w:p w14:paraId="755A9D18"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a) Ủy ban nhân dân cấp tỉnh có trách nhiệm tiếp nhận thông tin, quản lý đối với màn hình chuyên quảng cáo và màn hình điện tử chuyên quảng cáo có kết nối mạng trên địa bàn;</w:t>
      </w:r>
    </w:p>
    <w:p w14:paraId="30498932"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b) Bộ Văn hóa, Thể thao và Du lịch có trách nhiệm tiếp nhận thông tin, quản lý đối với hệ thống màn hình chuyên quảng cáo có kết nối mạng đặt trên địa bàn 02 tỉnh, thành phố trở lên.</w:t>
      </w:r>
    </w:p>
    <w:p w14:paraId="3E84F526" w14:textId="77777777" w:rsidR="00EE735B" w:rsidRDefault="00EE735B" w:rsidP="00EE735B">
      <w:pPr>
        <w:jc w:val="center"/>
        <w:rPr>
          <w:rFonts w:ascii="Arial" w:hAnsi="Arial" w:cs="Arial"/>
          <w:b/>
          <w:bCs/>
          <w:color w:val="000000" w:themeColor="text1"/>
          <w:sz w:val="20"/>
          <w:szCs w:val="20"/>
        </w:rPr>
      </w:pPr>
      <w:bookmarkStart w:id="45" w:name="muc_3_3"/>
    </w:p>
    <w:p w14:paraId="7BC855EF" w14:textId="4F95BD1E" w:rsidR="00EE735B" w:rsidRDefault="00EC3149" w:rsidP="00EE735B">
      <w:pPr>
        <w:jc w:val="center"/>
        <w:rPr>
          <w:rFonts w:ascii="Arial" w:hAnsi="Arial" w:cs="Arial"/>
          <w:b/>
          <w:bCs/>
          <w:color w:val="000000" w:themeColor="text1"/>
          <w:sz w:val="20"/>
          <w:szCs w:val="20"/>
        </w:rPr>
      </w:pPr>
      <w:r w:rsidRPr="00EE735B">
        <w:rPr>
          <w:rFonts w:ascii="Arial" w:hAnsi="Arial" w:cs="Arial"/>
          <w:b/>
          <w:bCs/>
          <w:color w:val="000000" w:themeColor="text1"/>
          <w:sz w:val="20"/>
          <w:szCs w:val="20"/>
        </w:rPr>
        <w:t>Mục</w:t>
      </w:r>
      <w:r w:rsidR="00161050" w:rsidRPr="00EE735B">
        <w:rPr>
          <w:rFonts w:ascii="Arial" w:hAnsi="Arial" w:cs="Arial"/>
          <w:b/>
          <w:bCs/>
          <w:color w:val="000000" w:themeColor="text1"/>
          <w:sz w:val="20"/>
          <w:szCs w:val="20"/>
        </w:rPr>
        <w:t xml:space="preserve"> 3</w:t>
      </w:r>
    </w:p>
    <w:p w14:paraId="10211729" w14:textId="29C1AD1C" w:rsidR="00161050" w:rsidRDefault="00161050" w:rsidP="00EE735B">
      <w:pPr>
        <w:jc w:val="center"/>
        <w:rPr>
          <w:rFonts w:ascii="Arial" w:hAnsi="Arial" w:cs="Arial"/>
          <w:b/>
          <w:bCs/>
          <w:color w:val="000000" w:themeColor="text1"/>
          <w:sz w:val="20"/>
          <w:szCs w:val="20"/>
        </w:rPr>
      </w:pPr>
      <w:r w:rsidRPr="00EE735B">
        <w:rPr>
          <w:rFonts w:ascii="Arial" w:hAnsi="Arial" w:cs="Arial"/>
          <w:b/>
          <w:bCs/>
          <w:color w:val="000000" w:themeColor="text1"/>
          <w:sz w:val="20"/>
          <w:szCs w:val="20"/>
        </w:rPr>
        <w:t xml:space="preserve">QUẢNG CÁO THƯƠNG HIỆU QUỐC GIA TRÊN ĐÀI </w:t>
      </w:r>
      <w:r w:rsidR="00EE735B">
        <w:rPr>
          <w:rFonts w:ascii="Arial" w:hAnsi="Arial" w:cs="Arial"/>
          <w:b/>
          <w:bCs/>
          <w:color w:val="000000" w:themeColor="text1"/>
          <w:sz w:val="20"/>
          <w:szCs w:val="20"/>
        </w:rPr>
        <w:br/>
      </w:r>
      <w:r w:rsidRPr="00EE735B">
        <w:rPr>
          <w:rFonts w:ascii="Arial" w:hAnsi="Arial" w:cs="Arial"/>
          <w:b/>
          <w:bCs/>
          <w:color w:val="000000" w:themeColor="text1"/>
          <w:sz w:val="20"/>
          <w:szCs w:val="20"/>
        </w:rPr>
        <w:t xml:space="preserve">TRUYỀN THANH CẤP XÃ; QUẢNG CÁO TRONG NỘI DUNG PHIM; </w:t>
      </w:r>
      <w:r w:rsidR="00EE735B">
        <w:rPr>
          <w:rFonts w:ascii="Arial" w:hAnsi="Arial" w:cs="Arial"/>
          <w:b/>
          <w:bCs/>
          <w:color w:val="000000" w:themeColor="text1"/>
          <w:sz w:val="20"/>
          <w:szCs w:val="20"/>
        </w:rPr>
        <w:br/>
      </w:r>
      <w:r w:rsidRPr="00EE735B">
        <w:rPr>
          <w:rFonts w:ascii="Arial" w:hAnsi="Arial" w:cs="Arial"/>
          <w:b/>
          <w:bCs/>
          <w:color w:val="000000" w:themeColor="text1"/>
          <w:sz w:val="20"/>
          <w:szCs w:val="20"/>
        </w:rPr>
        <w:t xml:space="preserve">VĂN PHÒNG ĐẠI DIỆN CỦA DOANH NGHIỆP QUẢNG CÁO </w:t>
      </w:r>
      <w:r w:rsidR="00EE735B">
        <w:rPr>
          <w:rFonts w:ascii="Arial" w:hAnsi="Arial" w:cs="Arial"/>
          <w:b/>
          <w:bCs/>
          <w:color w:val="000000" w:themeColor="text1"/>
          <w:sz w:val="20"/>
          <w:szCs w:val="20"/>
        </w:rPr>
        <w:br/>
      </w:r>
      <w:r w:rsidRPr="00EE735B">
        <w:rPr>
          <w:rFonts w:ascii="Arial" w:hAnsi="Arial" w:cs="Arial"/>
          <w:b/>
          <w:bCs/>
          <w:color w:val="000000" w:themeColor="text1"/>
          <w:sz w:val="20"/>
          <w:szCs w:val="20"/>
        </w:rPr>
        <w:t>NƯỚC NGOÀI TẠI VIỆT NAM</w:t>
      </w:r>
      <w:bookmarkEnd w:id="45"/>
    </w:p>
    <w:p w14:paraId="3D58F5A3" w14:textId="77777777" w:rsidR="00EE735B" w:rsidRPr="00EE735B" w:rsidRDefault="00EE735B" w:rsidP="00EE735B">
      <w:pPr>
        <w:jc w:val="center"/>
        <w:rPr>
          <w:rFonts w:ascii="Arial" w:hAnsi="Arial" w:cs="Arial"/>
          <w:color w:val="000000" w:themeColor="text1"/>
          <w:sz w:val="20"/>
        </w:rPr>
      </w:pPr>
    </w:p>
    <w:p w14:paraId="60824B1F"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46" w:name="dieu_21"/>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21. Quảng cáo thương hiệu quốc gia trên Đài truyền thanh cấp xã</w:t>
      </w:r>
      <w:bookmarkEnd w:id="46"/>
    </w:p>
    <w:p w14:paraId="0188CC31"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1. Đài truyền thanh xã, phường, đặc khu trực thuộc tỉnh, thành phố trực thuộc trung ương được quảng cáo các sản phẩm, hàng hóa, dịch vụ đạt Thương hiệu quốc gia.</w:t>
      </w:r>
    </w:p>
    <w:p w14:paraId="780E24CD"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2. Không thực hiện quảng cáo trong khi phát các </w:t>
      </w:r>
      <w:r w:rsidR="005534A3" w:rsidRPr="00EE735B">
        <w:rPr>
          <w:rFonts w:ascii="Arial" w:hAnsi="Arial" w:cs="Arial"/>
          <w:color w:val="000000" w:themeColor="text1"/>
          <w:sz w:val="20"/>
          <w:szCs w:val="20"/>
        </w:rPr>
        <w:t>chương</w:t>
      </w:r>
      <w:r w:rsidRPr="00EE735B">
        <w:rPr>
          <w:rFonts w:ascii="Arial" w:hAnsi="Arial" w:cs="Arial"/>
          <w:color w:val="000000" w:themeColor="text1"/>
          <w:sz w:val="20"/>
          <w:szCs w:val="20"/>
        </w:rPr>
        <w:t xml:space="preserve"> trình phát thanh phục vụ nhiệm vụ chính trị, thông tin tuyên truyền, các nội dung có tính cấp thiết của quốc gia và cấp tỉnh.</w:t>
      </w:r>
    </w:p>
    <w:p w14:paraId="51A6C4BC"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47" w:name="dieu_22"/>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22. Quảng cáo trong nội dung phim</w:t>
      </w:r>
      <w:bookmarkEnd w:id="47"/>
    </w:p>
    <w:p w14:paraId="05D633D9"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1. Việc quảng cáo các sản phẩm, hàng hóa, dịch vụ trong nội dung phim phải tuân thủ các quy định về </w:t>
      </w:r>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kiện, yêu cầu đối với nội dung quảng cáo tại </w:t>
      </w:r>
      <w:bookmarkStart w:id="48" w:name="dc_13"/>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19, </w:t>
      </w:r>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20 của Luật Quảng cáo</w:t>
      </w:r>
      <w:bookmarkEnd w:id="48"/>
      <w:r w:rsidRPr="00EE735B">
        <w:rPr>
          <w:rFonts w:ascii="Arial" w:hAnsi="Arial" w:cs="Arial"/>
          <w:color w:val="000000" w:themeColor="text1"/>
          <w:sz w:val="20"/>
          <w:szCs w:val="20"/>
        </w:rPr>
        <w:t xml:space="preserve"> và các quy định sau đây:</w:t>
      </w:r>
    </w:p>
    <w:p w14:paraId="058FAD41"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a) Thông báo bằng chữ viết hoặc lời nói hoặc ký hiệu, biểu tượng </w:t>
      </w:r>
      <w:r w:rsidR="005534A3" w:rsidRPr="00EE735B">
        <w:rPr>
          <w:rFonts w:ascii="Arial" w:hAnsi="Arial" w:cs="Arial"/>
          <w:color w:val="000000" w:themeColor="text1"/>
          <w:sz w:val="20"/>
          <w:szCs w:val="20"/>
        </w:rPr>
        <w:t>chương</w:t>
      </w:r>
      <w:r w:rsidRPr="00EE735B">
        <w:rPr>
          <w:rFonts w:ascii="Arial" w:hAnsi="Arial" w:cs="Arial"/>
          <w:color w:val="000000" w:themeColor="text1"/>
          <w:sz w:val="20"/>
          <w:szCs w:val="20"/>
        </w:rPr>
        <w:t xml:space="preserve"> trình trước khi bắt đầu phổ biến phim;</w:t>
      </w:r>
    </w:p>
    <w:p w14:paraId="73F64A89"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b) Trường hợp quảng cáo các sản phẩm, hàng hóa, dịch vụ đặc biệt phải thông báo bằng chữ viết hoặc lời nói tên sản phẩm, hàng hóa, dịch vụ được quảng cáo; các khuyến cáo, cảnh báo trong yêu cầu nội dung quảng cáo đối với từng sản phẩm, hàng hóa, dịch vụ đặc biệt quy định từ </w:t>
      </w:r>
      <w:bookmarkStart w:id="49" w:name="tc_3"/>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4 đến </w:t>
      </w:r>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12 </w:t>
      </w:r>
      <w:r w:rsidR="00EC3149" w:rsidRPr="00EE735B">
        <w:rPr>
          <w:rFonts w:ascii="Arial" w:hAnsi="Arial" w:cs="Arial"/>
          <w:color w:val="000000" w:themeColor="text1"/>
          <w:sz w:val="20"/>
          <w:szCs w:val="20"/>
        </w:rPr>
        <w:t>Nghị định này</w:t>
      </w:r>
      <w:bookmarkEnd w:id="49"/>
      <w:r w:rsidRPr="00EE735B">
        <w:rPr>
          <w:rFonts w:ascii="Arial" w:hAnsi="Arial" w:cs="Arial"/>
          <w:color w:val="000000" w:themeColor="text1"/>
          <w:sz w:val="20"/>
          <w:szCs w:val="20"/>
        </w:rPr>
        <w:t xml:space="preserve"> trước khi bắt đầu phổ biến phim.</w:t>
      </w:r>
    </w:p>
    <w:p w14:paraId="4A966540"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2. Việc quảng cáo các sản phẩm, hàng hóa, dịch vụ trong phim được phổ biến trên hệ thống truyền hình thực hiện việc ngắt nội dung để quảng cáo theo quy định tại </w:t>
      </w:r>
      <w:bookmarkStart w:id="50" w:name="dc_14"/>
      <w:r w:rsidR="00EC3149" w:rsidRPr="00EE735B">
        <w:rPr>
          <w:rFonts w:ascii="Arial" w:hAnsi="Arial" w:cs="Arial"/>
          <w:color w:val="000000" w:themeColor="text1"/>
          <w:sz w:val="20"/>
          <w:szCs w:val="20"/>
        </w:rPr>
        <w:t>khoản</w:t>
      </w:r>
      <w:r w:rsidRPr="00EE735B">
        <w:rPr>
          <w:rFonts w:ascii="Arial" w:hAnsi="Arial" w:cs="Arial"/>
          <w:color w:val="000000" w:themeColor="text1"/>
          <w:sz w:val="20"/>
          <w:szCs w:val="20"/>
        </w:rPr>
        <w:t xml:space="preserve"> 4 </w:t>
      </w:r>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22 của Luật Quảng cáo</w:t>
      </w:r>
      <w:bookmarkEnd w:id="50"/>
      <w:r w:rsidRPr="00EE735B">
        <w:rPr>
          <w:rFonts w:ascii="Arial" w:hAnsi="Arial" w:cs="Arial"/>
          <w:color w:val="000000" w:themeColor="text1"/>
          <w:sz w:val="20"/>
          <w:szCs w:val="20"/>
        </w:rPr>
        <w:t xml:space="preserve">. Đối với phim được phổ biến trên các nền tảng số báo chí dưới dạng video thực hiện theo quy định tại </w:t>
      </w:r>
      <w:bookmarkStart w:id="51" w:name="tc_4"/>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17 của </w:t>
      </w:r>
      <w:r w:rsidR="00EC3149" w:rsidRPr="00EE735B">
        <w:rPr>
          <w:rFonts w:ascii="Arial" w:hAnsi="Arial" w:cs="Arial"/>
          <w:color w:val="000000" w:themeColor="text1"/>
          <w:sz w:val="20"/>
          <w:szCs w:val="20"/>
        </w:rPr>
        <w:t>Nghị định này</w:t>
      </w:r>
      <w:bookmarkEnd w:id="51"/>
      <w:r w:rsidRPr="00EE735B">
        <w:rPr>
          <w:rFonts w:ascii="Arial" w:hAnsi="Arial" w:cs="Arial"/>
          <w:color w:val="000000" w:themeColor="text1"/>
          <w:sz w:val="20"/>
          <w:szCs w:val="20"/>
        </w:rPr>
        <w:t>.</w:t>
      </w:r>
    </w:p>
    <w:p w14:paraId="06B72F48"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52" w:name="dieu_23"/>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23. Giấy phép thành lập Văn phòng đại diện của doanh nghiệp quảng cáo nước ngoài tại Việt Nam</w:t>
      </w:r>
      <w:bookmarkEnd w:id="52"/>
    </w:p>
    <w:p w14:paraId="3C9D8744" w14:textId="77777777" w:rsidR="00161050" w:rsidRPr="00EE735B" w:rsidRDefault="00161050" w:rsidP="00EE735B">
      <w:pPr>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szCs w:val="20"/>
        </w:rPr>
        <w:t>Việc cấp Giấy phép thành lập Văn phòng đại diện của doanh nghiệp quảng cáo nước ngoài tại Việt Nam thực hiện theo quy định tại Nghị định số 07/2016/NĐ-CP ngày 25 tháng 01 năm 2016 của Chính phủ quy định chi tiết Luật Thương mại về Văn phòng đại diện, Chi nhánh của thương nhân nước ngoài tại Việt Nam.</w:t>
      </w:r>
    </w:p>
    <w:p w14:paraId="4DD3D829" w14:textId="77777777" w:rsidR="00EE735B" w:rsidRDefault="00EE735B" w:rsidP="00EE735B">
      <w:pPr>
        <w:jc w:val="center"/>
        <w:rPr>
          <w:rFonts w:ascii="Arial" w:hAnsi="Arial" w:cs="Arial"/>
          <w:b/>
          <w:bCs/>
          <w:color w:val="000000" w:themeColor="text1"/>
          <w:sz w:val="20"/>
          <w:szCs w:val="20"/>
        </w:rPr>
      </w:pPr>
      <w:bookmarkStart w:id="53" w:name="chuong_4"/>
    </w:p>
    <w:p w14:paraId="025B18B1" w14:textId="061AD115" w:rsidR="00161050" w:rsidRPr="00EE735B" w:rsidRDefault="005534A3" w:rsidP="00EE735B">
      <w:pPr>
        <w:jc w:val="center"/>
        <w:rPr>
          <w:rFonts w:ascii="Arial" w:hAnsi="Arial" w:cs="Arial"/>
          <w:color w:val="000000" w:themeColor="text1"/>
          <w:sz w:val="20"/>
        </w:rPr>
      </w:pPr>
      <w:r w:rsidRPr="00EE735B">
        <w:rPr>
          <w:rFonts w:ascii="Arial" w:hAnsi="Arial" w:cs="Arial"/>
          <w:b/>
          <w:bCs/>
          <w:color w:val="000000" w:themeColor="text1"/>
          <w:sz w:val="20"/>
          <w:szCs w:val="20"/>
        </w:rPr>
        <w:t>Chương</w:t>
      </w:r>
      <w:r w:rsidR="00161050" w:rsidRPr="00EE735B">
        <w:rPr>
          <w:rFonts w:ascii="Arial" w:hAnsi="Arial" w:cs="Arial"/>
          <w:b/>
          <w:bCs/>
          <w:color w:val="000000" w:themeColor="text1"/>
          <w:sz w:val="20"/>
          <w:szCs w:val="20"/>
        </w:rPr>
        <w:t xml:space="preserve"> IV</w:t>
      </w:r>
      <w:bookmarkEnd w:id="53"/>
    </w:p>
    <w:p w14:paraId="7BCF01BC" w14:textId="77777777" w:rsidR="00161050" w:rsidRDefault="00161050" w:rsidP="00EE735B">
      <w:pPr>
        <w:jc w:val="center"/>
        <w:rPr>
          <w:rFonts w:ascii="Arial" w:hAnsi="Arial" w:cs="Arial"/>
          <w:b/>
          <w:bCs/>
          <w:color w:val="000000" w:themeColor="text1"/>
          <w:sz w:val="20"/>
          <w:szCs w:val="20"/>
        </w:rPr>
      </w:pPr>
      <w:bookmarkStart w:id="54" w:name="chuong_4_name"/>
      <w:r w:rsidRPr="00EE735B">
        <w:rPr>
          <w:rFonts w:ascii="Arial" w:hAnsi="Arial" w:cs="Arial"/>
          <w:b/>
          <w:bCs/>
          <w:color w:val="000000" w:themeColor="text1"/>
          <w:sz w:val="20"/>
          <w:szCs w:val="20"/>
        </w:rPr>
        <w:t>TRÁCH NHIỆM QUẢN LÝ NHÀ NƯỚC</w:t>
      </w:r>
      <w:bookmarkEnd w:id="54"/>
    </w:p>
    <w:p w14:paraId="6FCBB6B8" w14:textId="77777777" w:rsidR="00EE735B" w:rsidRPr="00EE735B" w:rsidRDefault="00EE735B" w:rsidP="00EE735B">
      <w:pPr>
        <w:jc w:val="center"/>
        <w:rPr>
          <w:rFonts w:ascii="Arial" w:hAnsi="Arial" w:cs="Arial"/>
          <w:b/>
          <w:color w:val="000000" w:themeColor="text1"/>
          <w:sz w:val="20"/>
        </w:rPr>
      </w:pPr>
    </w:p>
    <w:p w14:paraId="4F82756C"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55" w:name="dieu_24"/>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24. Trách nhiệm của Bộ Văn hóa, Thể thao và Du lịch</w:t>
      </w:r>
      <w:bookmarkEnd w:id="55"/>
    </w:p>
    <w:p w14:paraId="5ADF7ED5"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Bộ Văn hóa, Thể thao và Du lịch chịu trách nhiệm trước Chính phủ thực hiện quản lý nhà nước về hoạt động quảng cáo và có trách nhiệm sau đây:</w:t>
      </w:r>
    </w:p>
    <w:p w14:paraId="4B119FF9"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1. Ban hành theo thẩm quyền hoặc trình cơ quan có thẩm quyền ban hành và hướng dẫn, tổ chức thực hiện cơ chế, chính sách, pháp luật về hoạt động quảng cáo; xây dựng và tổ chức thực hiện chiến lược, kế hoạch phát triển hoạt động quảng cáo, chính sách phát triển ngành công nghiệp quảng cáo; quy định hồ sơ, thủ tục xem xét việc tổ chức đoàn người thực hiện quảng cáo.</w:t>
      </w:r>
    </w:p>
    <w:p w14:paraId="7E32F130"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2. Thành lập Hội đồng thẩm định và tổ chức thẩm định sản phẩm quảng cáo theo yêu cầu của tổ chức, cá nhân.</w:t>
      </w:r>
    </w:p>
    <w:p w14:paraId="035BC78F"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3. Tổ chức phổ biến, giáo dục pháp luật về quảng cáo; đào tạo, bồi dưỡng; hướng dẫn về chuyên môn nghiệp vụ, quản lý trong hoạt động quảng cáo.</w:t>
      </w:r>
    </w:p>
    <w:p w14:paraId="73037C02"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4. Phối hợp với các bộ, ngành có liên quan xây dựng quy chuẩn kỹ thuật về phương tiện quảng cáo ngoài trời.</w:t>
      </w:r>
    </w:p>
    <w:p w14:paraId="67B9485E"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5. Cấp, sửa đổi, bổ sung, thu hồi Giấy phép sản xuất kênh </w:t>
      </w:r>
      <w:r w:rsidR="005534A3" w:rsidRPr="00EE735B">
        <w:rPr>
          <w:rFonts w:ascii="Arial" w:hAnsi="Arial" w:cs="Arial"/>
          <w:color w:val="000000" w:themeColor="text1"/>
          <w:sz w:val="20"/>
          <w:szCs w:val="20"/>
        </w:rPr>
        <w:t>chương</w:t>
      </w:r>
      <w:r w:rsidRPr="00EE735B">
        <w:rPr>
          <w:rFonts w:ascii="Arial" w:hAnsi="Arial" w:cs="Arial"/>
          <w:color w:val="000000" w:themeColor="text1"/>
          <w:sz w:val="20"/>
          <w:szCs w:val="20"/>
        </w:rPr>
        <w:t xml:space="preserve"> trình chuyên quảng cáo trên báo nói, báo hình (trừ nội dung thuộc thẩm quyền của địa phương theo quy định tại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 tiếp nhận thủ tục thông báo ra phụ trương chuyên quảng cáo đối với báo in theo quy định pháp luật.</w:t>
      </w:r>
    </w:p>
    <w:p w14:paraId="4A1A30DD"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6. Cấp giấy xác nhận thông báo thông tin liên hệ của người kinh doanh dịch vụ quảng cáo tại Việt Nam; tiếp nhận thông báo, liên hệ và gửi yêu cầu xử lý đối với hoạt động quảng cáo trên mạng vi phạm pháp luật; phối hợp triển khai các biện pháp kỹ thuật để ngăn chặn dịch vụ quảng cáo vi phạm pháp luật.</w:t>
      </w:r>
    </w:p>
    <w:p w14:paraId="69D16BA5"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7. Hợp tác quốc tế trong lĩnh vực quảng cáo.</w:t>
      </w:r>
    </w:p>
    <w:p w14:paraId="221B7F38"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8. Kiểm tra và xử lý các hành vi vi phạm về hoạt động quảng cáo trên các phương tiện quảng cáo theo quy định của pháp luật.</w:t>
      </w:r>
    </w:p>
    <w:p w14:paraId="13EC5EDD"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56" w:name="dieu_25"/>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25. Trách nhiệm của Bộ Y tế</w:t>
      </w:r>
      <w:bookmarkEnd w:id="56"/>
    </w:p>
    <w:p w14:paraId="6DFFFDC1"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1. Thực hiện quản lý nhà nước về nội dung quảng cáo đối với các sản phẩm, hàng hóa, dịch vụ đặc biệt thuộc lĩnh vực y tế.</w:t>
      </w:r>
    </w:p>
    <w:p w14:paraId="10B6BB2B"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2. Tổ chức thực hiện các văn bản quy phạm pháp luật, kiểm tra việc chấp hành pháp luật và xử lý các hành vi vi phạm pháp luật về nội dung quảng cáo đối với các sản phẩm, hàng hóa, dịch vụ đặc biệt thuộc lĩnh vực y tế.</w:t>
      </w:r>
    </w:p>
    <w:p w14:paraId="4D372362"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57" w:name="dieu_26"/>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26. Trách nhiệm của Bộ Nông nghiệp và Môi trường</w:t>
      </w:r>
      <w:bookmarkEnd w:id="57"/>
    </w:p>
    <w:p w14:paraId="57553A5F"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1. Thực hiện quản lý nhà nước về nội dung quảng cáo đối với các sản phẩm, hàng hóa, dịch vụ đặc biệt thuộc lĩnh vực nông nghiệp và môi trường.</w:t>
      </w:r>
    </w:p>
    <w:p w14:paraId="7BAD2B32"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2. Tổ chức thực hiện các văn bản quy phạm pháp luật, kiểm tra việc chấp hành pháp luật và xử lý các hành vi vi phạm pháp luật về nội dung quảng cáo đối với các sản phẩm, hàng hóa, dịch vụ đặc biệt thuộc lĩnh vực nông nghiệp và môi trường.</w:t>
      </w:r>
    </w:p>
    <w:p w14:paraId="3D5F1174"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58" w:name="dieu_27"/>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27. Trách nhiệm của Bộ Công Thương</w:t>
      </w:r>
      <w:bookmarkEnd w:id="58"/>
    </w:p>
    <w:p w14:paraId="032D6563"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1. Thực hiện quản lý nhà nước về quảng cáo trong hoạt động thương mại.</w:t>
      </w:r>
    </w:p>
    <w:p w14:paraId="7F973D0F"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2. Tổ chức thực hiện các văn bản quy phạm pháp luật, kiểm tra việc chấp hành pháp luật và xử lý các hành vi vi phạm pháp luật về nội dung quảng cáo đối với các sản phẩm, hàng hóa, dịch vụ đặc biệt thuộc lĩnh vực công thương.</w:t>
      </w:r>
    </w:p>
    <w:p w14:paraId="680E6E32"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59" w:name="dieu_28"/>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28. Trách nhiệm của Bộ Công an</w:t>
      </w:r>
      <w:bookmarkEnd w:id="59"/>
    </w:p>
    <w:p w14:paraId="0CA66DC7"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Thực hiện quản lý nhà nước về công tác phòng ngừa, đấu tranh với hoạt động quảng cáo sử dụng không gian mạng xâm phạm chủ quyền, lợi ích, an ninh quốc gia, trật tự, an toàn xã hội và phòng, chống tội phạm mạng.</w:t>
      </w:r>
    </w:p>
    <w:p w14:paraId="67CE1733"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60" w:name="dieu_29"/>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29. Trách nhiệm của bộ, cơ quan ngang bộ</w:t>
      </w:r>
      <w:bookmarkEnd w:id="60"/>
    </w:p>
    <w:p w14:paraId="685CEA4C"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lastRenderedPageBreak/>
        <w:t xml:space="preserve">Bộ, cơ quan ngang bộ trong phạm vi nhiệm vụ, quyền hạn của mình, có trách nhiệm thực hiện và phối hợp với Bộ Văn hóa, Thể thao và Du lịch thực hiện quản lý nhà nước về hoạt động quảng cáo. Đối với việc ngăn chặn, gỡ bỏ quảng cáo vi phạm pháp luật trên mạng, bộ, cơ quan ngang bộ thực hiện theo quy định tại </w:t>
      </w:r>
      <w:bookmarkStart w:id="61" w:name="tc_5"/>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18 của </w:t>
      </w:r>
      <w:r w:rsidR="00EC3149" w:rsidRPr="00EE735B">
        <w:rPr>
          <w:rFonts w:ascii="Arial" w:hAnsi="Arial" w:cs="Arial"/>
          <w:color w:val="000000" w:themeColor="text1"/>
          <w:sz w:val="20"/>
          <w:szCs w:val="20"/>
        </w:rPr>
        <w:t>Nghị định này</w:t>
      </w:r>
      <w:bookmarkEnd w:id="61"/>
      <w:r w:rsidRPr="00EE735B">
        <w:rPr>
          <w:rFonts w:ascii="Arial" w:hAnsi="Arial" w:cs="Arial"/>
          <w:color w:val="000000" w:themeColor="text1"/>
          <w:sz w:val="20"/>
          <w:szCs w:val="20"/>
        </w:rPr>
        <w:t>.</w:t>
      </w:r>
    </w:p>
    <w:p w14:paraId="4F955F98"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62" w:name="dieu_30"/>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30. Trách nhiệm của Ủy ban nhân dân cấp tỉnh</w:t>
      </w:r>
      <w:bookmarkEnd w:id="62"/>
    </w:p>
    <w:p w14:paraId="308118F8"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1. Thực hiện quản lý nhà nước về hoạt động quảng cáo tại địa phương; phân cấp, ủy quyền cho cơ quan chuyên môn thuộc Ủy ban nhân dân cấp tỉnh, Ủy ban nhân dân cấp xã thực hiện quản lý nhà nước về hoạt động quảng cáo theo quy định của pháp luật về tổ chức chính quyền địa phương và quy định tại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 tổ chức thực hiện chính sách, chiến lược, kế hoạch, đề án phát triển hoạt động quảng cáo.</w:t>
      </w:r>
    </w:p>
    <w:p w14:paraId="63A7B842"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2. Chỉ đạo, tổ chức, kiểm tra việc thực hiện các quy định của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 xml:space="preserve"> về việc thông báo sản phẩm quảng cáo tại địa phương.</w:t>
      </w:r>
    </w:p>
    <w:p w14:paraId="3454B7D6"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3. Xây dựng, tổ chức, ban hành quy chế quản lý hoạt động quảng cáo ngoài trời tại địa phương; bố trí quỹ đất cho các công trình quảng cáo, địa </w:t>
      </w:r>
      <w:r w:rsidR="00EC3149" w:rsidRPr="00EE735B">
        <w:rPr>
          <w:rFonts w:ascii="Arial" w:hAnsi="Arial" w:cs="Arial"/>
          <w:color w:val="000000" w:themeColor="text1"/>
          <w:sz w:val="20"/>
          <w:szCs w:val="20"/>
        </w:rPr>
        <w:t>điểm</w:t>
      </w:r>
      <w:r w:rsidRPr="00EE735B">
        <w:rPr>
          <w:rFonts w:ascii="Arial" w:hAnsi="Arial" w:cs="Arial"/>
          <w:color w:val="000000" w:themeColor="text1"/>
          <w:sz w:val="20"/>
          <w:szCs w:val="20"/>
        </w:rPr>
        <w:t xml:space="preserve"> cho hoạt động quảng cáo rao vặt phù hợp với kiến trúc đô thị, nông thôn trong quy hoạch đô thị và nông thôn đã được cấp có thẩm quyền phê duyệt; chỉ đạo, tổ chức thực hiện khai thác, đầu tư vị trí quảng cáo ngoài trời tại địa phương theo quy định của pháp luật; quản lý hoạt động quảng cáo thương hiệu quốc gia trên đài truyền thanh xã, phường, đặc khu phục vụ nhiệm vụ chính trị theo thẩm quyền.</w:t>
      </w:r>
    </w:p>
    <w:p w14:paraId="311D49E3"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4. Tổ chức, hướng dẫn thực hiện các quy định của pháp luật về quảng cáo tại địa phương.</w:t>
      </w:r>
    </w:p>
    <w:p w14:paraId="4BA84555"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5. Phát hiện, xác định quảng cáo vi phạm pháp luật trong phạm vi quản lý nhà nước được phân công và gửi yêu cầu tới các tổ chức, cá nhân cung cấp dịch vụ quảng cáo để thực hiện việc ngăn chặn, gỡ bỏ quảng cáo vi phạm hoặc gửi về Bộ Văn hóa, Thể thao và Du lịch tiếp nhận, xử lý theo thẩm quyền.</w:t>
      </w:r>
    </w:p>
    <w:p w14:paraId="1178ACBE"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6. Tổ chức đào tạo, bồi dưỡng nâng cao trình độ quản lý và nghiệp vụ về quảng cáo tại địa phương.</w:t>
      </w:r>
    </w:p>
    <w:p w14:paraId="5D87A6D9" w14:textId="77777777" w:rsidR="00161050" w:rsidRPr="00EE735B" w:rsidRDefault="00161050" w:rsidP="00EE735B">
      <w:pPr>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szCs w:val="20"/>
        </w:rPr>
        <w:t>7. Thanh tra, kiểm tra và xử lý vi phạm về hoạt động quảng cáo theo thẩm quyền.</w:t>
      </w:r>
    </w:p>
    <w:p w14:paraId="6C05D1D2" w14:textId="77777777" w:rsidR="00EE735B" w:rsidRDefault="00EE735B" w:rsidP="00EE735B">
      <w:pPr>
        <w:jc w:val="center"/>
        <w:rPr>
          <w:rFonts w:ascii="Arial" w:hAnsi="Arial" w:cs="Arial"/>
          <w:b/>
          <w:bCs/>
          <w:color w:val="000000" w:themeColor="text1"/>
          <w:sz w:val="20"/>
          <w:szCs w:val="20"/>
        </w:rPr>
      </w:pPr>
      <w:bookmarkStart w:id="63" w:name="chuong_5"/>
    </w:p>
    <w:p w14:paraId="3818CB05" w14:textId="1ACE00EA" w:rsidR="00161050" w:rsidRPr="00EE735B" w:rsidRDefault="005534A3" w:rsidP="00EE735B">
      <w:pPr>
        <w:jc w:val="center"/>
        <w:rPr>
          <w:rFonts w:ascii="Arial" w:hAnsi="Arial" w:cs="Arial"/>
          <w:color w:val="000000" w:themeColor="text1"/>
          <w:sz w:val="20"/>
        </w:rPr>
      </w:pPr>
      <w:r w:rsidRPr="00EE735B">
        <w:rPr>
          <w:rFonts w:ascii="Arial" w:hAnsi="Arial" w:cs="Arial"/>
          <w:b/>
          <w:bCs/>
          <w:color w:val="000000" w:themeColor="text1"/>
          <w:sz w:val="20"/>
          <w:szCs w:val="20"/>
        </w:rPr>
        <w:t>Chương</w:t>
      </w:r>
      <w:r w:rsidR="00161050" w:rsidRPr="00EE735B">
        <w:rPr>
          <w:rFonts w:ascii="Arial" w:hAnsi="Arial" w:cs="Arial"/>
          <w:b/>
          <w:bCs/>
          <w:color w:val="000000" w:themeColor="text1"/>
          <w:sz w:val="20"/>
          <w:szCs w:val="20"/>
        </w:rPr>
        <w:t xml:space="preserve"> V</w:t>
      </w:r>
      <w:bookmarkEnd w:id="63"/>
    </w:p>
    <w:p w14:paraId="2A313FC8" w14:textId="77777777" w:rsidR="00161050" w:rsidRDefault="00EC3149" w:rsidP="00EE735B">
      <w:pPr>
        <w:jc w:val="center"/>
        <w:rPr>
          <w:rFonts w:ascii="Arial" w:hAnsi="Arial" w:cs="Arial"/>
          <w:b/>
          <w:bCs/>
          <w:color w:val="000000" w:themeColor="text1"/>
          <w:sz w:val="20"/>
          <w:szCs w:val="20"/>
        </w:rPr>
      </w:pPr>
      <w:bookmarkStart w:id="64" w:name="chuong_5_name"/>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w:t>
      </w:r>
      <w:r w:rsidRPr="00EE735B">
        <w:rPr>
          <w:rFonts w:ascii="Arial" w:hAnsi="Arial" w:cs="Arial"/>
          <w:b/>
          <w:bCs/>
          <w:color w:val="000000" w:themeColor="text1"/>
          <w:sz w:val="20"/>
          <w:szCs w:val="20"/>
        </w:rPr>
        <w:t>KHOẢN</w:t>
      </w:r>
      <w:r w:rsidR="00161050" w:rsidRPr="00EE735B">
        <w:rPr>
          <w:rFonts w:ascii="Arial" w:hAnsi="Arial" w:cs="Arial"/>
          <w:b/>
          <w:bCs/>
          <w:color w:val="000000" w:themeColor="text1"/>
          <w:sz w:val="20"/>
          <w:szCs w:val="20"/>
        </w:rPr>
        <w:t xml:space="preserve"> THI HÀNH</w:t>
      </w:r>
      <w:bookmarkEnd w:id="64"/>
    </w:p>
    <w:p w14:paraId="19E4FEC6" w14:textId="77777777" w:rsidR="00EE735B" w:rsidRPr="00EE735B" w:rsidRDefault="00EE735B" w:rsidP="00EE735B">
      <w:pPr>
        <w:jc w:val="center"/>
        <w:rPr>
          <w:rFonts w:ascii="Arial" w:hAnsi="Arial" w:cs="Arial"/>
          <w:b/>
          <w:color w:val="000000" w:themeColor="text1"/>
          <w:sz w:val="20"/>
        </w:rPr>
      </w:pPr>
    </w:p>
    <w:p w14:paraId="3E68A1A4"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65" w:name="dieu_31"/>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31. </w:t>
      </w:r>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w:t>
      </w:r>
      <w:r w:rsidRPr="00EE735B">
        <w:rPr>
          <w:rFonts w:ascii="Arial" w:hAnsi="Arial" w:cs="Arial"/>
          <w:b/>
          <w:bCs/>
          <w:color w:val="000000" w:themeColor="text1"/>
          <w:sz w:val="20"/>
          <w:szCs w:val="20"/>
        </w:rPr>
        <w:t>khoản</w:t>
      </w:r>
      <w:r w:rsidR="00161050" w:rsidRPr="00EE735B">
        <w:rPr>
          <w:rFonts w:ascii="Arial" w:hAnsi="Arial" w:cs="Arial"/>
          <w:b/>
          <w:bCs/>
          <w:color w:val="000000" w:themeColor="text1"/>
          <w:sz w:val="20"/>
          <w:szCs w:val="20"/>
        </w:rPr>
        <w:t xml:space="preserve"> chuyển tiếp</w:t>
      </w:r>
      <w:bookmarkEnd w:id="65"/>
    </w:p>
    <w:p w14:paraId="4F0DDD14"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Các giấy phép, xác nhận, văn bản chấp thuận và các văn bản quản lý có liên quan đã được cấp hoặc ban hành theo quy định tại Nghị định số 181/2013/NĐ-CP ngày 14 tháng 11 năm 2013 và Nghị định số 70/2021/NĐ-CP ngày 20 tháng 7 năm 2021 trước ngày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 xml:space="preserve"> có hiệu lực thi hành được tiếp tục áp dụng đến thời </w:t>
      </w:r>
      <w:r w:rsidR="00EC3149" w:rsidRPr="00EE735B">
        <w:rPr>
          <w:rFonts w:ascii="Arial" w:hAnsi="Arial" w:cs="Arial"/>
          <w:color w:val="000000" w:themeColor="text1"/>
          <w:sz w:val="20"/>
          <w:szCs w:val="20"/>
        </w:rPr>
        <w:t>điểm</w:t>
      </w:r>
      <w:r w:rsidRPr="00EE735B">
        <w:rPr>
          <w:rFonts w:ascii="Arial" w:hAnsi="Arial" w:cs="Arial"/>
          <w:color w:val="000000" w:themeColor="text1"/>
          <w:sz w:val="20"/>
          <w:szCs w:val="20"/>
        </w:rPr>
        <w:t xml:space="preserve"> bị thay thế hoặc hủy bỏ theo quy định của pháp luật. Các hồ sơ đang trong quá trình giải quyết thực hiện theo quy định của pháp luật tại thời </w:t>
      </w:r>
      <w:r w:rsidR="00EC3149" w:rsidRPr="00EE735B">
        <w:rPr>
          <w:rFonts w:ascii="Arial" w:hAnsi="Arial" w:cs="Arial"/>
          <w:color w:val="000000" w:themeColor="text1"/>
          <w:sz w:val="20"/>
          <w:szCs w:val="20"/>
        </w:rPr>
        <w:t>điểm</w:t>
      </w:r>
      <w:r w:rsidRPr="00EE735B">
        <w:rPr>
          <w:rFonts w:ascii="Arial" w:hAnsi="Arial" w:cs="Arial"/>
          <w:color w:val="000000" w:themeColor="text1"/>
          <w:sz w:val="20"/>
          <w:szCs w:val="20"/>
        </w:rPr>
        <w:t xml:space="preserve"> tiếp nhận hồ sơ.</w:t>
      </w:r>
    </w:p>
    <w:p w14:paraId="61E73390" w14:textId="77777777" w:rsidR="00161050" w:rsidRPr="00EE735B" w:rsidRDefault="00EC3149" w:rsidP="00EE735B">
      <w:pPr>
        <w:adjustRightInd w:val="0"/>
        <w:snapToGrid w:val="0"/>
        <w:spacing w:after="120"/>
        <w:ind w:firstLine="720"/>
        <w:jc w:val="both"/>
        <w:rPr>
          <w:rFonts w:ascii="Arial" w:hAnsi="Arial" w:cs="Arial"/>
          <w:color w:val="000000" w:themeColor="text1"/>
          <w:sz w:val="20"/>
        </w:rPr>
      </w:pPr>
      <w:bookmarkStart w:id="66" w:name="dieu_32"/>
      <w:r w:rsidRPr="00EE735B">
        <w:rPr>
          <w:rFonts w:ascii="Arial" w:hAnsi="Arial" w:cs="Arial"/>
          <w:b/>
          <w:bCs/>
          <w:color w:val="000000" w:themeColor="text1"/>
          <w:sz w:val="20"/>
          <w:szCs w:val="20"/>
        </w:rPr>
        <w:t>Điều</w:t>
      </w:r>
      <w:r w:rsidR="00161050" w:rsidRPr="00EE735B">
        <w:rPr>
          <w:rFonts w:ascii="Arial" w:hAnsi="Arial" w:cs="Arial"/>
          <w:b/>
          <w:bCs/>
          <w:color w:val="000000" w:themeColor="text1"/>
          <w:sz w:val="20"/>
          <w:szCs w:val="20"/>
        </w:rPr>
        <w:t xml:space="preserve"> 32. Hiệu lực thi hành</w:t>
      </w:r>
      <w:bookmarkEnd w:id="66"/>
    </w:p>
    <w:p w14:paraId="7DB1F958"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1.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 xml:space="preserve"> có hiệu lực thi hành kể từ ngày 15 tháng 02 năm 2026.</w:t>
      </w:r>
    </w:p>
    <w:p w14:paraId="2FB7A399"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2. Nghị định số 181/2013/NĐ-CP ngày 14 tháng 11 năm 2013 của Chính phủ quy định chi tiết thi hành một số </w:t>
      </w:r>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của Luật Quảng cáo và Nghị định số 70/2021/NĐ-CP ngày 20 tháng 7 năm 2021 của Chính phủ sửa đổi, bổ sung một số </w:t>
      </w:r>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của Nghị định số 181/2013/NĐ-CP ngày 14 tháng 11 năm 2013 của Chính phủ quy định chi tiết thi hành một số </w:t>
      </w:r>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của Luật Quảng cáo hết hiệu lực thi hành kể từ ngày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 xml:space="preserve"> có hiệu lực.</w:t>
      </w:r>
    </w:p>
    <w:p w14:paraId="330BFD86"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 xml:space="preserve">3. Sửa đổi, bổ sung </w:t>
      </w:r>
      <w:bookmarkStart w:id="67" w:name="dc_15"/>
      <w:r w:rsidR="00EC3149" w:rsidRPr="00EE735B">
        <w:rPr>
          <w:rFonts w:ascii="Arial" w:hAnsi="Arial" w:cs="Arial"/>
          <w:color w:val="000000" w:themeColor="text1"/>
          <w:sz w:val="20"/>
          <w:szCs w:val="20"/>
        </w:rPr>
        <w:t>Điều</w:t>
      </w:r>
      <w:r w:rsidRPr="00EE735B">
        <w:rPr>
          <w:rFonts w:ascii="Arial" w:hAnsi="Arial" w:cs="Arial"/>
          <w:color w:val="000000" w:themeColor="text1"/>
          <w:sz w:val="20"/>
          <w:szCs w:val="20"/>
        </w:rPr>
        <w:t xml:space="preserve"> 62 của Nghị định số 98/2021/NĐ-CP</w:t>
      </w:r>
      <w:bookmarkEnd w:id="67"/>
      <w:r w:rsidRPr="00EE735B">
        <w:rPr>
          <w:rFonts w:ascii="Arial" w:hAnsi="Arial" w:cs="Arial"/>
          <w:color w:val="000000" w:themeColor="text1"/>
          <w:sz w:val="20"/>
          <w:szCs w:val="20"/>
        </w:rPr>
        <w:t xml:space="preserve"> ngày 08 tháng 11 năm 2021 của Chính phủ về quản lý trang thiết bị y tế như sau;</w:t>
      </w:r>
    </w:p>
    <w:p w14:paraId="6E09C875"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b/>
          <w:bCs/>
          <w:color w:val="000000" w:themeColor="text1"/>
          <w:sz w:val="20"/>
          <w:szCs w:val="20"/>
        </w:rPr>
        <w:t>“</w:t>
      </w:r>
      <w:r w:rsidR="00EC3149" w:rsidRPr="00EE735B">
        <w:rPr>
          <w:rFonts w:ascii="Arial" w:hAnsi="Arial" w:cs="Arial"/>
          <w:b/>
          <w:bCs/>
          <w:color w:val="000000" w:themeColor="text1"/>
          <w:sz w:val="20"/>
          <w:szCs w:val="20"/>
        </w:rPr>
        <w:t>Điều</w:t>
      </w:r>
      <w:r w:rsidRPr="00EE735B">
        <w:rPr>
          <w:rFonts w:ascii="Arial" w:hAnsi="Arial" w:cs="Arial"/>
          <w:b/>
          <w:bCs/>
          <w:color w:val="000000" w:themeColor="text1"/>
          <w:sz w:val="20"/>
          <w:szCs w:val="20"/>
        </w:rPr>
        <w:t xml:space="preserve"> 62. Quảng cáo thiết bị y tế</w:t>
      </w:r>
    </w:p>
    <w:p w14:paraId="085C14FD" w14:textId="77777777" w:rsidR="00161050" w:rsidRPr="00EE735B" w:rsidRDefault="00161050"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szCs w:val="20"/>
        </w:rPr>
        <w:t>Quy định quảng cáo thiết bị y tế được thực hiện theo quy định pháp luật về quảng cáo.”</w:t>
      </w:r>
    </w:p>
    <w:p w14:paraId="4F9DD15A" w14:textId="77777777" w:rsidR="00161050" w:rsidRPr="00EE735B" w:rsidRDefault="00161050" w:rsidP="00EE735B">
      <w:pPr>
        <w:adjustRightInd w:val="0"/>
        <w:snapToGrid w:val="0"/>
        <w:ind w:firstLine="720"/>
        <w:jc w:val="both"/>
        <w:rPr>
          <w:rFonts w:ascii="Arial" w:hAnsi="Arial" w:cs="Arial"/>
          <w:color w:val="000000" w:themeColor="text1"/>
          <w:sz w:val="20"/>
          <w:szCs w:val="20"/>
        </w:rPr>
      </w:pPr>
      <w:r w:rsidRPr="00EE735B">
        <w:rPr>
          <w:rFonts w:ascii="Arial" w:hAnsi="Arial" w:cs="Arial"/>
          <w:color w:val="000000" w:themeColor="text1"/>
          <w:sz w:val="20"/>
          <w:szCs w:val="20"/>
        </w:rPr>
        <w:t xml:space="preserve">4. Bộ trưởng, Thủ trưởng cơ quan ngang bộ, Thủ trưởng cơ quan thuộc Chính phủ, Chủ tịch Ủy ban nhân dân tỉnh, thành phố trực thuộc trung ương và các tổ chức, cá nhân có liên quan chịu trách nhiệm thi hành </w:t>
      </w:r>
      <w:r w:rsidR="00EC3149" w:rsidRPr="00EE735B">
        <w:rPr>
          <w:rFonts w:ascii="Arial" w:hAnsi="Arial" w:cs="Arial"/>
          <w:color w:val="000000" w:themeColor="text1"/>
          <w:sz w:val="20"/>
          <w:szCs w:val="20"/>
        </w:rPr>
        <w:t>Nghị định này</w:t>
      </w:r>
      <w:r w:rsidRPr="00EE735B">
        <w:rPr>
          <w:rFonts w:ascii="Arial" w:hAnsi="Arial" w:cs="Arial"/>
          <w:color w:val="000000" w:themeColor="text1"/>
          <w:sz w:val="20"/>
          <w:szCs w:val="20"/>
        </w:rPr>
        <w:t>.</w:t>
      </w:r>
    </w:p>
    <w:p w14:paraId="7475404F" w14:textId="77777777" w:rsidR="00161050" w:rsidRPr="00EE735B" w:rsidRDefault="00161050" w:rsidP="00EE735B">
      <w:pPr>
        <w:rPr>
          <w:rFonts w:ascii="Arial" w:hAnsi="Arial" w:cs="Arial"/>
          <w:color w:val="000000" w:themeColor="text1"/>
          <w:sz w:val="20"/>
          <w:szCs w:val="20"/>
        </w:rPr>
      </w:pPr>
    </w:p>
    <w:tbl>
      <w:tblPr>
        <w:tblW w:w="5000" w:type="pct"/>
        <w:tblLook w:val="01E0" w:firstRow="1" w:lastRow="1" w:firstColumn="1" w:lastColumn="1" w:noHBand="0" w:noVBand="0"/>
      </w:tblPr>
      <w:tblGrid>
        <w:gridCol w:w="4759"/>
        <w:gridCol w:w="4267"/>
      </w:tblGrid>
      <w:tr w:rsidR="00161050" w:rsidRPr="00EE735B" w14:paraId="411ECD92" w14:textId="77777777" w:rsidTr="00EE735B">
        <w:tc>
          <w:tcPr>
            <w:tcW w:w="2636" w:type="pct"/>
          </w:tcPr>
          <w:p w14:paraId="6325EF37" w14:textId="77777777" w:rsidR="00161050" w:rsidRPr="00EE735B" w:rsidRDefault="00161050" w:rsidP="00EE735B">
            <w:pPr>
              <w:rPr>
                <w:rFonts w:ascii="Arial" w:hAnsi="Arial" w:cs="Arial"/>
                <w:color w:val="000000" w:themeColor="text1"/>
                <w:sz w:val="20"/>
              </w:rPr>
            </w:pPr>
            <w:r w:rsidRPr="00EE735B">
              <w:rPr>
                <w:rFonts w:ascii="Arial" w:hAnsi="Arial" w:cs="Arial"/>
                <w:b/>
                <w:bCs/>
                <w:i/>
                <w:iCs/>
                <w:color w:val="000000" w:themeColor="text1"/>
                <w:sz w:val="20"/>
                <w:szCs w:val="20"/>
              </w:rPr>
              <w:lastRenderedPageBreak/>
              <w:t>Nơi nhận:</w:t>
            </w:r>
            <w:r w:rsidRPr="00EE735B">
              <w:rPr>
                <w:rFonts w:ascii="Arial" w:hAnsi="Arial" w:cs="Arial"/>
                <w:b/>
                <w:bCs/>
                <w:i/>
                <w:iCs/>
                <w:color w:val="000000" w:themeColor="text1"/>
                <w:sz w:val="20"/>
                <w:szCs w:val="20"/>
              </w:rPr>
              <w:br/>
            </w:r>
            <w:r w:rsidRPr="00EE735B">
              <w:rPr>
                <w:rFonts w:ascii="Arial" w:hAnsi="Arial" w:cs="Arial"/>
                <w:i/>
                <w:iCs/>
                <w:color w:val="000000" w:themeColor="text1"/>
                <w:sz w:val="20"/>
                <w:szCs w:val="20"/>
              </w:rPr>
              <w:t>-</w:t>
            </w:r>
            <w:r w:rsidRPr="00EE735B">
              <w:rPr>
                <w:rFonts w:ascii="Arial" w:hAnsi="Arial" w:cs="Arial"/>
                <w:color w:val="000000" w:themeColor="text1"/>
                <w:sz w:val="20"/>
                <w:szCs w:val="20"/>
              </w:rPr>
              <w:t xml:space="preserve"> Ban Bí thư Trung ương Đảng;</w:t>
            </w:r>
            <w:r w:rsidRPr="00EE735B">
              <w:rPr>
                <w:rFonts w:ascii="Arial" w:hAnsi="Arial" w:cs="Arial"/>
                <w:color w:val="000000" w:themeColor="text1"/>
                <w:sz w:val="20"/>
              </w:rPr>
              <w:br/>
            </w:r>
            <w:r w:rsidRPr="00EE735B">
              <w:rPr>
                <w:rFonts w:ascii="Arial" w:hAnsi="Arial" w:cs="Arial"/>
                <w:color w:val="000000" w:themeColor="text1"/>
                <w:sz w:val="20"/>
                <w:szCs w:val="20"/>
              </w:rPr>
              <w:t>- Thủ tướng, các Phó Thủ tướng Chính phủ;</w:t>
            </w:r>
            <w:r w:rsidRPr="00EE735B">
              <w:rPr>
                <w:rFonts w:ascii="Arial" w:hAnsi="Arial" w:cs="Arial"/>
                <w:color w:val="000000" w:themeColor="text1"/>
                <w:sz w:val="20"/>
              </w:rPr>
              <w:br/>
            </w:r>
            <w:r w:rsidRPr="00EE735B">
              <w:rPr>
                <w:rFonts w:ascii="Arial" w:hAnsi="Arial" w:cs="Arial"/>
                <w:color w:val="000000" w:themeColor="text1"/>
                <w:sz w:val="20"/>
                <w:szCs w:val="20"/>
              </w:rPr>
              <w:t>- Các bộ, cơ quan ngang bộ, cơ quan thuộc Chính phủ;</w:t>
            </w:r>
            <w:r w:rsidRPr="00EE735B">
              <w:rPr>
                <w:rFonts w:ascii="Arial" w:hAnsi="Arial" w:cs="Arial"/>
                <w:color w:val="000000" w:themeColor="text1"/>
                <w:sz w:val="20"/>
              </w:rPr>
              <w:br/>
            </w:r>
            <w:r w:rsidRPr="00EE735B">
              <w:rPr>
                <w:rFonts w:ascii="Arial" w:hAnsi="Arial" w:cs="Arial"/>
                <w:color w:val="000000" w:themeColor="text1"/>
                <w:sz w:val="20"/>
                <w:szCs w:val="20"/>
              </w:rPr>
              <w:t>- HĐND, UBND các tỉnh, thành phố trực thuộc trung ương;</w:t>
            </w:r>
            <w:r w:rsidRPr="00EE735B">
              <w:rPr>
                <w:rFonts w:ascii="Arial" w:hAnsi="Arial" w:cs="Arial"/>
                <w:color w:val="000000" w:themeColor="text1"/>
                <w:sz w:val="20"/>
              </w:rPr>
              <w:br/>
            </w:r>
            <w:r w:rsidRPr="00EE735B">
              <w:rPr>
                <w:rFonts w:ascii="Arial" w:hAnsi="Arial" w:cs="Arial"/>
                <w:color w:val="000000" w:themeColor="text1"/>
                <w:sz w:val="20"/>
                <w:szCs w:val="20"/>
              </w:rPr>
              <w:t>- Văn phòng Trung ương và các Ban của Đảng;</w:t>
            </w:r>
            <w:r w:rsidRPr="00EE735B">
              <w:rPr>
                <w:rFonts w:ascii="Arial" w:hAnsi="Arial" w:cs="Arial"/>
                <w:color w:val="000000" w:themeColor="text1"/>
                <w:sz w:val="20"/>
              </w:rPr>
              <w:br/>
            </w:r>
            <w:r w:rsidRPr="00EE735B">
              <w:rPr>
                <w:rFonts w:ascii="Arial" w:hAnsi="Arial" w:cs="Arial"/>
                <w:color w:val="000000" w:themeColor="text1"/>
                <w:sz w:val="20"/>
                <w:szCs w:val="20"/>
              </w:rPr>
              <w:t>- Văn phòng Tổng Bí thư;</w:t>
            </w:r>
            <w:r w:rsidRPr="00EE735B">
              <w:rPr>
                <w:rFonts w:ascii="Arial" w:hAnsi="Arial" w:cs="Arial"/>
                <w:color w:val="000000" w:themeColor="text1"/>
                <w:sz w:val="20"/>
              </w:rPr>
              <w:br/>
            </w:r>
            <w:r w:rsidRPr="00EE735B">
              <w:rPr>
                <w:rFonts w:ascii="Arial" w:hAnsi="Arial" w:cs="Arial"/>
                <w:color w:val="000000" w:themeColor="text1"/>
                <w:sz w:val="20"/>
                <w:szCs w:val="20"/>
              </w:rPr>
              <w:t>- Văn phòng Chủ tịch nước;</w:t>
            </w:r>
            <w:r w:rsidRPr="00EE735B">
              <w:rPr>
                <w:rFonts w:ascii="Arial" w:hAnsi="Arial" w:cs="Arial"/>
                <w:color w:val="000000" w:themeColor="text1"/>
                <w:sz w:val="20"/>
              </w:rPr>
              <w:br/>
            </w:r>
            <w:r w:rsidRPr="00EE735B">
              <w:rPr>
                <w:rFonts w:ascii="Arial" w:hAnsi="Arial" w:cs="Arial"/>
                <w:color w:val="000000" w:themeColor="text1"/>
                <w:sz w:val="20"/>
                <w:szCs w:val="20"/>
              </w:rPr>
              <w:t>- Hội đồng Dân tộc và các Ủy ban của Quốc hội;</w:t>
            </w:r>
            <w:r w:rsidRPr="00EE735B">
              <w:rPr>
                <w:rFonts w:ascii="Arial" w:hAnsi="Arial" w:cs="Arial"/>
                <w:color w:val="000000" w:themeColor="text1"/>
                <w:sz w:val="20"/>
              </w:rPr>
              <w:br/>
            </w:r>
            <w:r w:rsidRPr="00EE735B">
              <w:rPr>
                <w:rFonts w:ascii="Arial" w:hAnsi="Arial" w:cs="Arial"/>
                <w:color w:val="000000" w:themeColor="text1"/>
                <w:sz w:val="20"/>
                <w:szCs w:val="20"/>
              </w:rPr>
              <w:t>- Văn phòng Quốc hội;</w:t>
            </w:r>
            <w:r w:rsidRPr="00EE735B">
              <w:rPr>
                <w:rFonts w:ascii="Arial" w:hAnsi="Arial" w:cs="Arial"/>
                <w:color w:val="000000" w:themeColor="text1"/>
                <w:sz w:val="20"/>
              </w:rPr>
              <w:br/>
            </w:r>
            <w:r w:rsidRPr="00EE735B">
              <w:rPr>
                <w:rFonts w:ascii="Arial" w:hAnsi="Arial" w:cs="Arial"/>
                <w:color w:val="000000" w:themeColor="text1"/>
                <w:sz w:val="20"/>
                <w:szCs w:val="20"/>
              </w:rPr>
              <w:t>- Tòa án nhân dân tối cao; </w:t>
            </w:r>
            <w:r w:rsidRPr="00EE735B">
              <w:rPr>
                <w:rFonts w:ascii="Arial" w:hAnsi="Arial" w:cs="Arial"/>
                <w:color w:val="000000" w:themeColor="text1"/>
                <w:sz w:val="20"/>
              </w:rPr>
              <w:br/>
            </w:r>
            <w:r w:rsidRPr="00EE735B">
              <w:rPr>
                <w:rFonts w:ascii="Arial" w:hAnsi="Arial" w:cs="Arial"/>
                <w:color w:val="000000" w:themeColor="text1"/>
                <w:sz w:val="20"/>
                <w:szCs w:val="20"/>
              </w:rPr>
              <w:t>- Viện kiểm sát nhân dân tối cao;</w:t>
            </w:r>
            <w:r w:rsidRPr="00EE735B">
              <w:rPr>
                <w:rFonts w:ascii="Arial" w:hAnsi="Arial" w:cs="Arial"/>
                <w:color w:val="000000" w:themeColor="text1"/>
                <w:sz w:val="20"/>
              </w:rPr>
              <w:br/>
            </w:r>
            <w:r w:rsidRPr="00EE735B">
              <w:rPr>
                <w:rFonts w:ascii="Arial" w:hAnsi="Arial" w:cs="Arial"/>
                <w:color w:val="000000" w:themeColor="text1"/>
                <w:sz w:val="20"/>
                <w:szCs w:val="20"/>
              </w:rPr>
              <w:t>- Kiểm toán nhà nước;</w:t>
            </w:r>
            <w:r w:rsidRPr="00EE735B">
              <w:rPr>
                <w:rFonts w:ascii="Arial" w:hAnsi="Arial" w:cs="Arial"/>
                <w:color w:val="000000" w:themeColor="text1"/>
                <w:sz w:val="20"/>
              </w:rPr>
              <w:br/>
            </w:r>
            <w:r w:rsidRPr="00EE735B">
              <w:rPr>
                <w:rFonts w:ascii="Arial" w:hAnsi="Arial" w:cs="Arial"/>
                <w:color w:val="000000" w:themeColor="text1"/>
                <w:sz w:val="20"/>
                <w:szCs w:val="20"/>
              </w:rPr>
              <w:t>- Ủy ban Trung ương Mặt trận Tổ quốc Việt Nam;</w:t>
            </w:r>
            <w:r w:rsidRPr="00EE735B">
              <w:rPr>
                <w:rFonts w:ascii="Arial" w:hAnsi="Arial" w:cs="Arial"/>
                <w:color w:val="000000" w:themeColor="text1"/>
                <w:sz w:val="20"/>
              </w:rPr>
              <w:br/>
            </w:r>
            <w:r w:rsidRPr="00EE735B">
              <w:rPr>
                <w:rFonts w:ascii="Arial" w:hAnsi="Arial" w:cs="Arial"/>
                <w:color w:val="000000" w:themeColor="text1"/>
                <w:sz w:val="20"/>
                <w:szCs w:val="20"/>
              </w:rPr>
              <w:t xml:space="preserve">- Cơ quan trung ương của các tổ chức chính trị </w:t>
            </w:r>
            <w:r w:rsidRPr="00EE735B">
              <w:rPr>
                <w:rFonts w:ascii="Arial" w:hAnsi="Arial" w:cs="Arial"/>
                <w:i/>
                <w:iCs/>
                <w:color w:val="000000" w:themeColor="text1"/>
                <w:sz w:val="20"/>
                <w:szCs w:val="20"/>
              </w:rPr>
              <w:t>-</w:t>
            </w:r>
            <w:r w:rsidRPr="00EE735B">
              <w:rPr>
                <w:rFonts w:ascii="Arial" w:hAnsi="Arial" w:cs="Arial"/>
                <w:color w:val="000000" w:themeColor="text1"/>
                <w:sz w:val="20"/>
                <w:szCs w:val="20"/>
              </w:rPr>
              <w:t xml:space="preserve"> xã hội;</w:t>
            </w:r>
            <w:r w:rsidRPr="00EE735B">
              <w:rPr>
                <w:rFonts w:ascii="Arial" w:hAnsi="Arial" w:cs="Arial"/>
                <w:color w:val="000000" w:themeColor="text1"/>
                <w:sz w:val="20"/>
              </w:rPr>
              <w:br/>
            </w:r>
            <w:r w:rsidRPr="00EE735B">
              <w:rPr>
                <w:rFonts w:ascii="Arial" w:hAnsi="Arial" w:cs="Arial"/>
                <w:color w:val="000000" w:themeColor="text1"/>
                <w:sz w:val="20"/>
                <w:szCs w:val="20"/>
              </w:rPr>
              <w:t>- VPCP: BTCN, các PCN, Trợ lý TTg, TGĐ Cổng TTĐT,</w:t>
            </w:r>
            <w:r w:rsidRPr="00EE735B">
              <w:rPr>
                <w:rFonts w:ascii="Arial" w:hAnsi="Arial" w:cs="Arial"/>
                <w:color w:val="000000" w:themeColor="text1"/>
                <w:sz w:val="20"/>
                <w:szCs w:val="20"/>
              </w:rPr>
              <w:br/>
              <w:t>các Vụ, Cục, đơn vị trực thuộc, Công báo;</w:t>
            </w:r>
            <w:r w:rsidRPr="00EE735B">
              <w:rPr>
                <w:rFonts w:ascii="Arial" w:hAnsi="Arial" w:cs="Arial"/>
                <w:color w:val="000000" w:themeColor="text1"/>
                <w:sz w:val="20"/>
              </w:rPr>
              <w:br/>
            </w:r>
            <w:r w:rsidRPr="00EE735B">
              <w:rPr>
                <w:rFonts w:ascii="Arial" w:hAnsi="Arial" w:cs="Arial"/>
                <w:color w:val="000000" w:themeColor="text1"/>
                <w:sz w:val="20"/>
                <w:szCs w:val="20"/>
              </w:rPr>
              <w:t>- Lưu: VT, KGVX (2b).</w:t>
            </w:r>
          </w:p>
        </w:tc>
        <w:tc>
          <w:tcPr>
            <w:tcW w:w="2364" w:type="pct"/>
          </w:tcPr>
          <w:p w14:paraId="4156FC6E" w14:textId="723A143B" w:rsidR="00161050" w:rsidRPr="00EE735B" w:rsidRDefault="00161050" w:rsidP="00EE735B">
            <w:pPr>
              <w:jc w:val="center"/>
              <w:rPr>
                <w:rFonts w:ascii="Arial" w:hAnsi="Arial" w:cs="Arial"/>
                <w:b/>
                <w:bCs/>
                <w:color w:val="000000" w:themeColor="text1"/>
                <w:sz w:val="20"/>
                <w:szCs w:val="20"/>
              </w:rPr>
            </w:pPr>
            <w:r w:rsidRPr="00EE735B">
              <w:rPr>
                <w:rFonts w:ascii="Arial" w:hAnsi="Arial" w:cs="Arial"/>
                <w:b/>
                <w:bCs/>
                <w:color w:val="000000" w:themeColor="text1"/>
                <w:sz w:val="20"/>
                <w:szCs w:val="20"/>
              </w:rPr>
              <w:t>TM. CHÍNH PHỦ</w:t>
            </w:r>
            <w:r w:rsidRPr="00EE735B">
              <w:rPr>
                <w:rFonts w:ascii="Arial" w:hAnsi="Arial" w:cs="Arial"/>
                <w:b/>
                <w:bCs/>
                <w:color w:val="000000" w:themeColor="text1"/>
                <w:sz w:val="20"/>
                <w:szCs w:val="20"/>
              </w:rPr>
              <w:br/>
              <w:t>KT. THỦ TƯỚNG</w:t>
            </w:r>
            <w:r w:rsidRPr="00EE735B">
              <w:rPr>
                <w:rFonts w:ascii="Arial" w:hAnsi="Arial" w:cs="Arial"/>
                <w:b/>
                <w:bCs/>
                <w:color w:val="000000" w:themeColor="text1"/>
                <w:sz w:val="20"/>
                <w:szCs w:val="20"/>
              </w:rPr>
              <w:br/>
              <w:t>PHÓ THỦ TƯỚNG</w:t>
            </w:r>
            <w:r w:rsidRPr="00EE735B">
              <w:rPr>
                <w:rFonts w:ascii="Arial" w:hAnsi="Arial" w:cs="Arial"/>
                <w:b/>
                <w:bCs/>
                <w:color w:val="000000" w:themeColor="text1"/>
                <w:sz w:val="20"/>
                <w:szCs w:val="20"/>
              </w:rPr>
              <w:br/>
            </w:r>
            <w:r w:rsidRPr="00EE735B">
              <w:rPr>
                <w:rFonts w:ascii="Arial" w:hAnsi="Arial" w:cs="Arial"/>
                <w:b/>
                <w:bCs/>
                <w:color w:val="000000" w:themeColor="text1"/>
                <w:sz w:val="20"/>
                <w:szCs w:val="20"/>
              </w:rPr>
              <w:br/>
            </w:r>
            <w:r w:rsidRPr="00EE735B">
              <w:rPr>
                <w:rFonts w:ascii="Arial" w:hAnsi="Arial" w:cs="Arial"/>
                <w:b/>
                <w:bCs/>
                <w:color w:val="000000" w:themeColor="text1"/>
                <w:sz w:val="20"/>
                <w:szCs w:val="20"/>
              </w:rPr>
              <w:br/>
            </w:r>
            <w:r w:rsidR="00EE735B">
              <w:rPr>
                <w:rFonts w:ascii="Arial" w:hAnsi="Arial" w:cs="Arial"/>
                <w:b/>
                <w:bCs/>
                <w:color w:val="000000" w:themeColor="text1"/>
                <w:sz w:val="20"/>
                <w:szCs w:val="20"/>
              </w:rPr>
              <w:br/>
            </w:r>
            <w:r w:rsidR="00EE735B">
              <w:rPr>
                <w:rFonts w:ascii="Arial" w:hAnsi="Arial" w:cs="Arial"/>
                <w:b/>
                <w:bCs/>
                <w:color w:val="000000" w:themeColor="text1"/>
                <w:sz w:val="20"/>
                <w:szCs w:val="20"/>
              </w:rPr>
              <w:br/>
            </w:r>
            <w:r w:rsidRPr="00EE735B">
              <w:rPr>
                <w:rFonts w:ascii="Arial" w:hAnsi="Arial" w:cs="Arial"/>
                <w:b/>
                <w:bCs/>
                <w:color w:val="000000" w:themeColor="text1"/>
                <w:sz w:val="20"/>
                <w:szCs w:val="20"/>
              </w:rPr>
              <w:br/>
            </w:r>
            <w:r w:rsidRPr="00EE735B">
              <w:rPr>
                <w:rFonts w:ascii="Arial" w:hAnsi="Arial" w:cs="Arial"/>
                <w:b/>
                <w:bCs/>
                <w:color w:val="000000" w:themeColor="text1"/>
                <w:sz w:val="20"/>
                <w:szCs w:val="20"/>
              </w:rPr>
              <w:br/>
              <w:t>Mai Văn Chính</w:t>
            </w:r>
          </w:p>
        </w:tc>
      </w:tr>
    </w:tbl>
    <w:p w14:paraId="55C12A10" w14:textId="77777777" w:rsidR="00161050" w:rsidRPr="00EE735B" w:rsidRDefault="00161050" w:rsidP="00EE735B">
      <w:pPr>
        <w:rPr>
          <w:rFonts w:ascii="Arial" w:hAnsi="Arial" w:cs="Arial"/>
          <w:color w:val="000000" w:themeColor="text1"/>
          <w:sz w:val="20"/>
          <w:szCs w:val="20"/>
        </w:rPr>
      </w:pPr>
    </w:p>
    <w:p w14:paraId="392718F0" w14:textId="77777777" w:rsidR="00EE735B" w:rsidRDefault="00EE735B" w:rsidP="00EE735B">
      <w:pPr>
        <w:jc w:val="center"/>
        <w:rPr>
          <w:rFonts w:ascii="Arial" w:hAnsi="Arial" w:cs="Arial"/>
          <w:b/>
          <w:bCs/>
          <w:color w:val="000000" w:themeColor="text1"/>
          <w:sz w:val="20"/>
          <w:szCs w:val="20"/>
        </w:rPr>
        <w:sectPr w:rsidR="00EE735B" w:rsidSect="00EE735B">
          <w:pgSz w:w="11906" w:h="16838"/>
          <w:pgMar w:top="1440" w:right="1440" w:bottom="1440" w:left="1440" w:header="720" w:footer="720" w:gutter="0"/>
          <w:cols w:space="720"/>
          <w:docGrid w:linePitch="360"/>
        </w:sectPr>
      </w:pPr>
      <w:bookmarkStart w:id="68" w:name="chuong_pl"/>
    </w:p>
    <w:p w14:paraId="6E778159" w14:textId="7CCF64D7" w:rsidR="00161050" w:rsidRPr="00EE735B" w:rsidRDefault="00EE735B" w:rsidP="00EE735B">
      <w:pPr>
        <w:jc w:val="center"/>
        <w:rPr>
          <w:rFonts w:ascii="Arial" w:hAnsi="Arial" w:cs="Arial"/>
          <w:b/>
          <w:color w:val="000000" w:themeColor="text1"/>
          <w:sz w:val="20"/>
        </w:rPr>
      </w:pPr>
      <w:r w:rsidRPr="00EE735B">
        <w:rPr>
          <w:rFonts w:ascii="Arial" w:hAnsi="Arial" w:cs="Arial"/>
          <w:b/>
          <w:bCs/>
          <w:color w:val="000000" w:themeColor="text1"/>
          <w:sz w:val="20"/>
          <w:szCs w:val="20"/>
        </w:rPr>
        <w:lastRenderedPageBreak/>
        <w:t>Phụ lục</w:t>
      </w:r>
      <w:bookmarkEnd w:id="68"/>
    </w:p>
    <w:p w14:paraId="60A992A9" w14:textId="2EBA78B4" w:rsidR="00EE735B" w:rsidRPr="00EE735B" w:rsidRDefault="00161050" w:rsidP="00EE735B">
      <w:pPr>
        <w:jc w:val="center"/>
        <w:rPr>
          <w:rFonts w:ascii="Arial" w:hAnsi="Arial" w:cs="Arial"/>
          <w:b/>
          <w:color w:val="000000" w:themeColor="text1"/>
          <w:sz w:val="20"/>
          <w:szCs w:val="20"/>
        </w:rPr>
      </w:pPr>
      <w:bookmarkStart w:id="69" w:name="chuong_pl_name"/>
      <w:r w:rsidRPr="00EE735B">
        <w:rPr>
          <w:rFonts w:ascii="Arial" w:hAnsi="Arial" w:cs="Arial"/>
          <w:b/>
          <w:color w:val="000000" w:themeColor="text1"/>
          <w:sz w:val="20"/>
          <w:szCs w:val="20"/>
        </w:rPr>
        <w:t xml:space="preserve">MẪU TRONG HỒ SƠ ĐỀ NGHỊ CẤP, SỬA ĐỔI, BỔ SUNG </w:t>
      </w:r>
      <w:r w:rsidR="00EE735B">
        <w:rPr>
          <w:rFonts w:ascii="Arial" w:hAnsi="Arial" w:cs="Arial"/>
          <w:b/>
          <w:color w:val="000000" w:themeColor="text1"/>
          <w:sz w:val="20"/>
          <w:szCs w:val="20"/>
        </w:rPr>
        <w:br/>
      </w:r>
      <w:r w:rsidRPr="00EE735B">
        <w:rPr>
          <w:rFonts w:ascii="Arial" w:hAnsi="Arial" w:cs="Arial"/>
          <w:b/>
          <w:color w:val="000000" w:themeColor="text1"/>
          <w:sz w:val="20"/>
          <w:szCs w:val="20"/>
        </w:rPr>
        <w:t xml:space="preserve">GIẤY PHÉP SẢN XUẤT KÊNH </w:t>
      </w:r>
      <w:r w:rsidR="005534A3" w:rsidRPr="00EE735B">
        <w:rPr>
          <w:rFonts w:ascii="Arial" w:hAnsi="Arial" w:cs="Arial"/>
          <w:b/>
          <w:color w:val="000000" w:themeColor="text1"/>
          <w:sz w:val="20"/>
          <w:szCs w:val="20"/>
        </w:rPr>
        <w:t>CHƯƠNG</w:t>
      </w:r>
      <w:r w:rsidRPr="00EE735B">
        <w:rPr>
          <w:rFonts w:ascii="Arial" w:hAnsi="Arial" w:cs="Arial"/>
          <w:b/>
          <w:color w:val="000000" w:themeColor="text1"/>
          <w:sz w:val="20"/>
          <w:szCs w:val="20"/>
        </w:rPr>
        <w:t xml:space="preserve"> TRÌNH CHUYÊN </w:t>
      </w:r>
      <w:r w:rsidR="00EE735B">
        <w:rPr>
          <w:rFonts w:ascii="Arial" w:hAnsi="Arial" w:cs="Arial"/>
          <w:b/>
          <w:color w:val="000000" w:themeColor="text1"/>
          <w:sz w:val="20"/>
          <w:szCs w:val="20"/>
        </w:rPr>
        <w:br/>
      </w:r>
      <w:r w:rsidRPr="00EE735B">
        <w:rPr>
          <w:rFonts w:ascii="Arial" w:hAnsi="Arial" w:cs="Arial"/>
          <w:b/>
          <w:color w:val="000000" w:themeColor="text1"/>
          <w:sz w:val="20"/>
          <w:szCs w:val="20"/>
        </w:rPr>
        <w:t xml:space="preserve">QUẢNG CÁO TRONG NƯỚC VÀ MẪU THÔNG BÁO THÔNG TIN </w:t>
      </w:r>
      <w:r w:rsidR="00EE735B">
        <w:rPr>
          <w:rFonts w:ascii="Arial" w:hAnsi="Arial" w:cs="Arial"/>
          <w:b/>
          <w:color w:val="000000" w:themeColor="text1"/>
          <w:sz w:val="20"/>
          <w:szCs w:val="20"/>
        </w:rPr>
        <w:br/>
      </w:r>
      <w:r w:rsidRPr="00EE735B">
        <w:rPr>
          <w:rFonts w:ascii="Arial" w:hAnsi="Arial" w:cs="Arial"/>
          <w:b/>
          <w:color w:val="000000" w:themeColor="text1"/>
          <w:sz w:val="20"/>
          <w:szCs w:val="20"/>
        </w:rPr>
        <w:t xml:space="preserve">LIÊN HỆ, BÁO CÁO HOẠT ĐỘNG KINH DOANH DỊCH VỤ </w:t>
      </w:r>
      <w:r w:rsidR="00EE735B">
        <w:rPr>
          <w:rFonts w:ascii="Arial" w:hAnsi="Arial" w:cs="Arial"/>
          <w:b/>
          <w:color w:val="000000" w:themeColor="text1"/>
          <w:sz w:val="20"/>
          <w:szCs w:val="20"/>
        </w:rPr>
        <w:br/>
      </w:r>
      <w:r w:rsidRPr="00EE735B">
        <w:rPr>
          <w:rFonts w:ascii="Arial" w:hAnsi="Arial" w:cs="Arial"/>
          <w:b/>
          <w:color w:val="000000" w:themeColor="text1"/>
          <w:sz w:val="20"/>
          <w:szCs w:val="20"/>
        </w:rPr>
        <w:t>QUẢNG CÁO TRÊN MẠNG TẠI VIỆT NAM</w:t>
      </w:r>
      <w:bookmarkEnd w:id="69"/>
    </w:p>
    <w:p w14:paraId="79AA35DB" w14:textId="37E58606" w:rsidR="00161050" w:rsidRDefault="00161050" w:rsidP="00EE735B">
      <w:pPr>
        <w:jc w:val="center"/>
        <w:rPr>
          <w:rFonts w:ascii="Arial" w:hAnsi="Arial" w:cs="Arial"/>
          <w:i/>
          <w:iCs/>
          <w:color w:val="000000" w:themeColor="text1"/>
          <w:sz w:val="20"/>
          <w:szCs w:val="20"/>
        </w:rPr>
      </w:pPr>
      <w:r w:rsidRPr="00EE735B">
        <w:rPr>
          <w:rFonts w:ascii="Arial" w:hAnsi="Arial" w:cs="Arial"/>
          <w:i/>
          <w:iCs/>
          <w:color w:val="000000" w:themeColor="text1"/>
          <w:sz w:val="20"/>
          <w:szCs w:val="20"/>
        </w:rPr>
        <w:t xml:space="preserve">(Kèm theo Nghị định số 342/2025/NĐ-CP </w:t>
      </w:r>
      <w:r w:rsidR="00E53BC2">
        <w:rPr>
          <w:rFonts w:ascii="Arial" w:hAnsi="Arial" w:cs="Arial"/>
          <w:i/>
          <w:iCs/>
          <w:color w:val="000000" w:themeColor="text1"/>
          <w:sz w:val="20"/>
          <w:szCs w:val="20"/>
        </w:rPr>
        <w:br/>
      </w:r>
      <w:r w:rsidRPr="00EE735B">
        <w:rPr>
          <w:rFonts w:ascii="Arial" w:hAnsi="Arial" w:cs="Arial"/>
          <w:i/>
          <w:iCs/>
          <w:color w:val="000000" w:themeColor="text1"/>
          <w:sz w:val="20"/>
          <w:szCs w:val="20"/>
        </w:rPr>
        <w:t>Ngày 26 tháng 12 năm 2025 của Chính phủ)</w:t>
      </w:r>
    </w:p>
    <w:p w14:paraId="02E5ADA6" w14:textId="77777777" w:rsidR="00EE735B" w:rsidRPr="00EE735B" w:rsidRDefault="00EE735B" w:rsidP="00EE735B">
      <w:pPr>
        <w:jc w:val="center"/>
        <w:rPr>
          <w:rFonts w:ascii="Arial" w:hAnsi="Arial" w:cs="Arial"/>
          <w:color w:val="000000" w:themeColor="text1"/>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889"/>
        <w:gridCol w:w="7131"/>
      </w:tblGrid>
      <w:tr w:rsidR="00161050" w:rsidRPr="00EE735B" w14:paraId="577BAF36" w14:textId="77777777" w:rsidTr="00EE735B">
        <w:trPr>
          <w:trHeight w:val="20"/>
        </w:trPr>
        <w:tc>
          <w:tcPr>
            <w:tcW w:w="1047" w:type="pct"/>
            <w:shd w:val="clear" w:color="auto" w:fill="FFFFFF"/>
          </w:tcPr>
          <w:p w14:paraId="11E0FC96" w14:textId="77777777" w:rsidR="00161050" w:rsidRPr="00EE735B" w:rsidRDefault="00161050" w:rsidP="00EE735B">
            <w:pPr>
              <w:spacing w:before="40" w:after="40"/>
              <w:jc w:val="center"/>
              <w:rPr>
                <w:rFonts w:ascii="Arial" w:hAnsi="Arial" w:cs="Arial"/>
                <w:color w:val="000000" w:themeColor="text1"/>
                <w:sz w:val="20"/>
              </w:rPr>
            </w:pPr>
            <w:r w:rsidRPr="00EE735B">
              <w:rPr>
                <w:rFonts w:ascii="Arial" w:hAnsi="Arial" w:cs="Arial"/>
                <w:color w:val="000000" w:themeColor="text1"/>
                <w:sz w:val="20"/>
                <w:szCs w:val="20"/>
              </w:rPr>
              <w:t>Mẫu số 01</w:t>
            </w:r>
          </w:p>
        </w:tc>
        <w:tc>
          <w:tcPr>
            <w:tcW w:w="3953" w:type="pct"/>
            <w:shd w:val="clear" w:color="auto" w:fill="FFFFFF"/>
          </w:tcPr>
          <w:p w14:paraId="7F46BADD" w14:textId="77777777" w:rsidR="00161050" w:rsidRPr="00EE735B" w:rsidRDefault="00161050" w:rsidP="00EE735B">
            <w:pPr>
              <w:spacing w:before="40" w:after="40"/>
              <w:rPr>
                <w:rFonts w:ascii="Arial" w:hAnsi="Arial" w:cs="Arial"/>
                <w:color w:val="000000" w:themeColor="text1"/>
                <w:sz w:val="20"/>
              </w:rPr>
            </w:pPr>
            <w:r w:rsidRPr="00EE735B">
              <w:rPr>
                <w:rFonts w:ascii="Arial" w:hAnsi="Arial" w:cs="Arial"/>
                <w:color w:val="000000" w:themeColor="text1"/>
                <w:sz w:val="20"/>
                <w:szCs w:val="20"/>
              </w:rPr>
              <w:t xml:space="preserve">Đơn đề nghị cấp/sửa đổi, bổ sung Giấy phép sản xuất kênh </w:t>
            </w:r>
            <w:r w:rsidR="005534A3" w:rsidRPr="00EE735B">
              <w:rPr>
                <w:rFonts w:ascii="Arial" w:hAnsi="Arial" w:cs="Arial"/>
                <w:color w:val="000000" w:themeColor="text1"/>
                <w:sz w:val="20"/>
                <w:szCs w:val="20"/>
              </w:rPr>
              <w:t>chương</w:t>
            </w:r>
            <w:r w:rsidRPr="00EE735B">
              <w:rPr>
                <w:rFonts w:ascii="Arial" w:hAnsi="Arial" w:cs="Arial"/>
                <w:color w:val="000000" w:themeColor="text1"/>
                <w:sz w:val="20"/>
                <w:szCs w:val="20"/>
              </w:rPr>
              <w:t xml:space="preserve"> trình chuyên quảng cáo</w:t>
            </w:r>
          </w:p>
        </w:tc>
      </w:tr>
      <w:tr w:rsidR="00161050" w:rsidRPr="00EE735B" w14:paraId="24FBD661" w14:textId="77777777" w:rsidTr="00EE735B">
        <w:trPr>
          <w:trHeight w:val="20"/>
        </w:trPr>
        <w:tc>
          <w:tcPr>
            <w:tcW w:w="1047" w:type="pct"/>
            <w:shd w:val="clear" w:color="auto" w:fill="FFFFFF"/>
          </w:tcPr>
          <w:p w14:paraId="3EFD9F6E" w14:textId="77777777" w:rsidR="00161050" w:rsidRPr="00EE735B" w:rsidRDefault="00161050" w:rsidP="00EE735B">
            <w:pPr>
              <w:spacing w:before="40" w:after="40"/>
              <w:jc w:val="center"/>
              <w:rPr>
                <w:rFonts w:ascii="Arial" w:hAnsi="Arial" w:cs="Arial"/>
                <w:color w:val="000000" w:themeColor="text1"/>
                <w:sz w:val="20"/>
              </w:rPr>
            </w:pPr>
            <w:r w:rsidRPr="00EE735B">
              <w:rPr>
                <w:rFonts w:ascii="Arial" w:hAnsi="Arial" w:cs="Arial"/>
                <w:color w:val="000000" w:themeColor="text1"/>
                <w:sz w:val="20"/>
                <w:szCs w:val="20"/>
              </w:rPr>
              <w:t>Mẫu số 02</w:t>
            </w:r>
          </w:p>
        </w:tc>
        <w:tc>
          <w:tcPr>
            <w:tcW w:w="3953" w:type="pct"/>
            <w:shd w:val="clear" w:color="auto" w:fill="FFFFFF"/>
          </w:tcPr>
          <w:p w14:paraId="22DA1F9F" w14:textId="77777777" w:rsidR="00161050" w:rsidRPr="00EE735B" w:rsidRDefault="00161050" w:rsidP="00EE735B">
            <w:pPr>
              <w:spacing w:before="40" w:after="40"/>
              <w:rPr>
                <w:rFonts w:ascii="Arial" w:hAnsi="Arial" w:cs="Arial"/>
                <w:color w:val="000000" w:themeColor="text1"/>
                <w:sz w:val="20"/>
              </w:rPr>
            </w:pPr>
            <w:r w:rsidRPr="00EE735B">
              <w:rPr>
                <w:rFonts w:ascii="Arial" w:hAnsi="Arial" w:cs="Arial"/>
                <w:color w:val="000000" w:themeColor="text1"/>
                <w:sz w:val="20"/>
                <w:szCs w:val="20"/>
              </w:rPr>
              <w:t xml:space="preserve">Giấy phép sản xuất kênh </w:t>
            </w:r>
            <w:r w:rsidR="005534A3" w:rsidRPr="00EE735B">
              <w:rPr>
                <w:rFonts w:ascii="Arial" w:hAnsi="Arial" w:cs="Arial"/>
                <w:color w:val="000000" w:themeColor="text1"/>
                <w:sz w:val="20"/>
                <w:szCs w:val="20"/>
              </w:rPr>
              <w:t>chương</w:t>
            </w:r>
            <w:r w:rsidRPr="00EE735B">
              <w:rPr>
                <w:rFonts w:ascii="Arial" w:hAnsi="Arial" w:cs="Arial"/>
                <w:color w:val="000000" w:themeColor="text1"/>
                <w:sz w:val="20"/>
                <w:szCs w:val="20"/>
              </w:rPr>
              <w:t xml:space="preserve"> trình chuyên quảng cáo</w:t>
            </w:r>
          </w:p>
        </w:tc>
      </w:tr>
      <w:tr w:rsidR="00161050" w:rsidRPr="00EE735B" w14:paraId="67A997B6" w14:textId="77777777" w:rsidTr="00EE735B">
        <w:trPr>
          <w:trHeight w:val="20"/>
        </w:trPr>
        <w:tc>
          <w:tcPr>
            <w:tcW w:w="1047" w:type="pct"/>
            <w:shd w:val="clear" w:color="auto" w:fill="FFFFFF"/>
          </w:tcPr>
          <w:p w14:paraId="6C5C02E1" w14:textId="77777777" w:rsidR="00161050" w:rsidRPr="00EE735B" w:rsidRDefault="00161050" w:rsidP="00EE735B">
            <w:pPr>
              <w:spacing w:before="40" w:after="40"/>
              <w:jc w:val="center"/>
              <w:rPr>
                <w:rFonts w:ascii="Arial" w:hAnsi="Arial" w:cs="Arial"/>
                <w:color w:val="000000" w:themeColor="text1"/>
                <w:sz w:val="20"/>
              </w:rPr>
            </w:pPr>
            <w:r w:rsidRPr="00EE735B">
              <w:rPr>
                <w:rFonts w:ascii="Arial" w:hAnsi="Arial" w:cs="Arial"/>
                <w:color w:val="000000" w:themeColor="text1"/>
                <w:sz w:val="20"/>
                <w:szCs w:val="20"/>
              </w:rPr>
              <w:t>Mẫu số 03</w:t>
            </w:r>
          </w:p>
        </w:tc>
        <w:tc>
          <w:tcPr>
            <w:tcW w:w="3953" w:type="pct"/>
            <w:shd w:val="clear" w:color="auto" w:fill="FFFFFF"/>
          </w:tcPr>
          <w:p w14:paraId="20E7620F" w14:textId="77777777" w:rsidR="00161050" w:rsidRPr="00EE735B" w:rsidRDefault="00161050" w:rsidP="00EE735B">
            <w:pPr>
              <w:spacing w:before="40" w:after="40"/>
              <w:rPr>
                <w:rFonts w:ascii="Arial" w:hAnsi="Arial" w:cs="Arial"/>
                <w:color w:val="000000" w:themeColor="text1"/>
                <w:sz w:val="20"/>
              </w:rPr>
            </w:pPr>
            <w:r w:rsidRPr="00EE735B">
              <w:rPr>
                <w:rFonts w:ascii="Arial" w:hAnsi="Arial" w:cs="Arial"/>
                <w:color w:val="000000" w:themeColor="text1"/>
                <w:sz w:val="20"/>
                <w:szCs w:val="20"/>
              </w:rPr>
              <w:t>Thông báo thông tin liên hệ của tổ chức, doanh nghiệp kinh doanh dịch vụ quảng cáo trên mạng</w:t>
            </w:r>
          </w:p>
        </w:tc>
      </w:tr>
      <w:tr w:rsidR="00161050" w:rsidRPr="00EE735B" w14:paraId="70DA4180" w14:textId="77777777" w:rsidTr="00EE735B">
        <w:trPr>
          <w:trHeight w:val="20"/>
        </w:trPr>
        <w:tc>
          <w:tcPr>
            <w:tcW w:w="1047" w:type="pct"/>
            <w:shd w:val="clear" w:color="auto" w:fill="FFFFFF"/>
          </w:tcPr>
          <w:p w14:paraId="702E1F25" w14:textId="77777777" w:rsidR="00161050" w:rsidRPr="00EE735B" w:rsidRDefault="00161050" w:rsidP="00EE735B">
            <w:pPr>
              <w:spacing w:before="40" w:after="40"/>
              <w:jc w:val="center"/>
              <w:rPr>
                <w:rFonts w:ascii="Arial" w:hAnsi="Arial" w:cs="Arial"/>
                <w:color w:val="000000" w:themeColor="text1"/>
                <w:sz w:val="20"/>
              </w:rPr>
            </w:pPr>
            <w:r w:rsidRPr="00EE735B">
              <w:rPr>
                <w:rFonts w:ascii="Arial" w:hAnsi="Arial" w:cs="Arial"/>
                <w:color w:val="000000" w:themeColor="text1"/>
                <w:sz w:val="20"/>
                <w:szCs w:val="20"/>
              </w:rPr>
              <w:t>Mẫu số 04</w:t>
            </w:r>
          </w:p>
        </w:tc>
        <w:tc>
          <w:tcPr>
            <w:tcW w:w="3953" w:type="pct"/>
            <w:shd w:val="clear" w:color="auto" w:fill="FFFFFF"/>
          </w:tcPr>
          <w:p w14:paraId="346DBC36" w14:textId="77777777" w:rsidR="00161050" w:rsidRPr="00EE735B" w:rsidRDefault="00161050" w:rsidP="00EE735B">
            <w:pPr>
              <w:spacing w:before="40" w:after="40"/>
              <w:rPr>
                <w:rFonts w:ascii="Arial" w:hAnsi="Arial" w:cs="Arial"/>
                <w:color w:val="000000" w:themeColor="text1"/>
                <w:sz w:val="20"/>
              </w:rPr>
            </w:pPr>
            <w:r w:rsidRPr="00EE735B">
              <w:rPr>
                <w:rFonts w:ascii="Arial" w:hAnsi="Arial" w:cs="Arial"/>
                <w:color w:val="000000" w:themeColor="text1"/>
                <w:sz w:val="20"/>
                <w:szCs w:val="20"/>
              </w:rPr>
              <w:t>Báo cáo hoạt động kinh doanh dịch vụ quảng cáo trên mạng tại Việt Nam</w:t>
            </w:r>
          </w:p>
        </w:tc>
      </w:tr>
    </w:tbl>
    <w:p w14:paraId="000FBC32" w14:textId="77777777" w:rsidR="00161050" w:rsidRPr="00EE735B" w:rsidRDefault="00161050" w:rsidP="00EE735B">
      <w:pPr>
        <w:widowControl w:val="0"/>
        <w:rPr>
          <w:rFonts w:ascii="Arial" w:hAnsi="Arial" w:cs="Arial"/>
          <w:color w:val="000000" w:themeColor="text1"/>
          <w:sz w:val="20"/>
        </w:rPr>
      </w:pPr>
    </w:p>
    <w:p w14:paraId="42B56802" w14:textId="77777777" w:rsidR="00EE735B" w:rsidRDefault="00EE735B" w:rsidP="00EE735B">
      <w:pPr>
        <w:rPr>
          <w:rFonts w:ascii="Arial" w:hAnsi="Arial" w:cs="Arial"/>
          <w:b/>
          <w:color w:val="000000" w:themeColor="text1"/>
          <w:sz w:val="20"/>
        </w:rPr>
        <w:sectPr w:rsidR="00EE735B" w:rsidSect="00EE735B">
          <w:pgSz w:w="11906" w:h="16838"/>
          <w:pgMar w:top="1440" w:right="1440" w:bottom="1440" w:left="1440" w:header="720" w:footer="720" w:gutter="0"/>
          <w:cols w:space="720"/>
          <w:docGrid w:linePitch="360"/>
        </w:sectPr>
      </w:pPr>
      <w:bookmarkStart w:id="70" w:name="chuong_pl_1"/>
    </w:p>
    <w:p w14:paraId="76B384D4" w14:textId="77777777" w:rsidR="00BC4D99" w:rsidRPr="00EE735B" w:rsidRDefault="00BC4D99" w:rsidP="00EE735B">
      <w:pPr>
        <w:rPr>
          <w:rFonts w:ascii="Arial" w:hAnsi="Arial" w:cs="Arial"/>
          <w:b/>
          <w:color w:val="000000" w:themeColor="text1"/>
          <w:sz w:val="20"/>
        </w:rPr>
      </w:pPr>
      <w:r w:rsidRPr="00EE735B">
        <w:rPr>
          <w:rFonts w:ascii="Arial" w:hAnsi="Arial" w:cs="Arial"/>
          <w:b/>
          <w:color w:val="000000" w:themeColor="text1"/>
          <w:sz w:val="20"/>
        </w:rPr>
        <w:lastRenderedPageBreak/>
        <w:t xml:space="preserve">Mẫu số 01 - Đơn đề nghị cấp, sửa đổi, bổ sung, cấp lại giấy phép 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chuyên quảng cáo</w:t>
      </w:r>
      <w:bookmarkEnd w:id="70"/>
    </w:p>
    <w:tbl>
      <w:tblPr>
        <w:tblW w:w="5000" w:type="pct"/>
        <w:tblLook w:val="01E0" w:firstRow="1" w:lastRow="1" w:firstColumn="1" w:lastColumn="1" w:noHBand="0" w:noVBand="0"/>
      </w:tblPr>
      <w:tblGrid>
        <w:gridCol w:w="3412"/>
        <w:gridCol w:w="5614"/>
      </w:tblGrid>
      <w:tr w:rsidR="00EE735B" w:rsidRPr="00EE735B" w14:paraId="5EB1CB79" w14:textId="77777777" w:rsidTr="00EE735B">
        <w:trPr>
          <w:trHeight w:val="920"/>
        </w:trPr>
        <w:tc>
          <w:tcPr>
            <w:tcW w:w="1890" w:type="pct"/>
          </w:tcPr>
          <w:p w14:paraId="5FFBC1D6" w14:textId="49856339" w:rsidR="00EE735B" w:rsidRPr="00EE735B" w:rsidRDefault="00EE735B" w:rsidP="00EE735B">
            <w:pPr>
              <w:jc w:val="center"/>
              <w:rPr>
                <w:rFonts w:ascii="Arial" w:hAnsi="Arial" w:cs="Arial"/>
                <w:b/>
                <w:color w:val="000000" w:themeColor="text1"/>
                <w:sz w:val="20"/>
                <w:szCs w:val="20"/>
              </w:rPr>
            </w:pPr>
            <w:r w:rsidRPr="00EE735B">
              <w:rPr>
                <w:rFonts w:ascii="Arial" w:hAnsi="Arial" w:cs="Arial"/>
                <w:color w:val="000000" w:themeColor="text1"/>
                <w:sz w:val="20"/>
              </w:rPr>
              <w:t>TÊN CƠ QUAN CHỦ QUẢN</w:t>
            </w:r>
            <w:r w:rsidRPr="00EE735B">
              <w:rPr>
                <w:rFonts w:ascii="Arial" w:hAnsi="Arial" w:cs="Arial"/>
                <w:color w:val="000000" w:themeColor="text1"/>
                <w:sz w:val="20"/>
              </w:rPr>
              <w:br/>
            </w:r>
            <w:r w:rsidRPr="00EE735B">
              <w:rPr>
                <w:rFonts w:ascii="Arial" w:hAnsi="Arial" w:cs="Arial"/>
                <w:b/>
                <w:color w:val="000000" w:themeColor="text1"/>
                <w:sz w:val="20"/>
              </w:rPr>
              <w:t>TÊN CƠ QUAN BÁO CHÍ</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_______</w:t>
            </w:r>
          </w:p>
        </w:tc>
        <w:tc>
          <w:tcPr>
            <w:tcW w:w="3110" w:type="pct"/>
          </w:tcPr>
          <w:p w14:paraId="584809EE" w14:textId="6CA64AB0" w:rsidR="00EE735B" w:rsidRPr="00EE735B" w:rsidRDefault="00EE735B" w:rsidP="00EE735B">
            <w:pPr>
              <w:jc w:val="center"/>
              <w:rPr>
                <w:rFonts w:ascii="Arial" w:hAnsi="Arial" w:cs="Arial"/>
                <w:color w:val="000000" w:themeColor="text1"/>
                <w:sz w:val="20"/>
                <w:szCs w:val="20"/>
                <w:vertAlign w:val="superscript"/>
              </w:rPr>
            </w:pPr>
            <w:r w:rsidRPr="00EE735B">
              <w:rPr>
                <w:rFonts w:ascii="Arial" w:hAnsi="Arial" w:cs="Arial"/>
                <w:b/>
                <w:color w:val="000000" w:themeColor="text1"/>
                <w:sz w:val="20"/>
                <w:szCs w:val="20"/>
              </w:rPr>
              <w:t>CỘNG HÒA XÃ HỘI CHỦ NGHĨA VIỆT NAM</w:t>
            </w:r>
            <w:r w:rsidRPr="00EE735B">
              <w:rPr>
                <w:rFonts w:ascii="Arial" w:hAnsi="Arial" w:cs="Arial"/>
                <w:b/>
                <w:color w:val="000000" w:themeColor="text1"/>
                <w:sz w:val="20"/>
                <w:szCs w:val="20"/>
              </w:rPr>
              <w:br/>
              <w:t>Độc lập - Tự do - Hạnh phúc</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______________________</w:t>
            </w:r>
            <w:r>
              <w:rPr>
                <w:rFonts w:ascii="Arial" w:hAnsi="Arial" w:cs="Arial"/>
                <w:color w:val="000000" w:themeColor="text1"/>
                <w:sz w:val="20"/>
                <w:szCs w:val="20"/>
                <w:vertAlign w:val="superscript"/>
              </w:rPr>
              <w:br/>
            </w:r>
            <w:r w:rsidRPr="00EE735B">
              <w:rPr>
                <w:rFonts w:ascii="Arial" w:hAnsi="Arial" w:cs="Arial"/>
                <w:i/>
                <w:color w:val="000000" w:themeColor="text1"/>
                <w:sz w:val="20"/>
              </w:rPr>
              <w:t>…., ngày ... tháng ... năm ...</w:t>
            </w:r>
          </w:p>
        </w:tc>
      </w:tr>
    </w:tbl>
    <w:p w14:paraId="3FD00743" w14:textId="77777777" w:rsidR="00BC4D99" w:rsidRDefault="00BC4D99" w:rsidP="00EE735B">
      <w:pPr>
        <w:rPr>
          <w:rFonts w:ascii="Arial" w:hAnsi="Arial" w:cs="Arial"/>
          <w:i/>
          <w:color w:val="000000" w:themeColor="text1"/>
          <w:sz w:val="20"/>
        </w:rPr>
      </w:pPr>
    </w:p>
    <w:p w14:paraId="5F8E1385" w14:textId="77777777" w:rsidR="00EE735B" w:rsidRPr="00EE735B" w:rsidRDefault="00EE735B" w:rsidP="00EE735B">
      <w:pPr>
        <w:rPr>
          <w:rFonts w:ascii="Arial" w:hAnsi="Arial" w:cs="Arial"/>
          <w:i/>
          <w:color w:val="000000" w:themeColor="text1"/>
          <w:sz w:val="20"/>
        </w:rPr>
      </w:pPr>
    </w:p>
    <w:p w14:paraId="2AB37194" w14:textId="39533CC0" w:rsidR="00BC4D99" w:rsidRPr="00EE735B" w:rsidRDefault="00BC4D99" w:rsidP="00EE735B">
      <w:pPr>
        <w:jc w:val="center"/>
        <w:rPr>
          <w:rFonts w:ascii="Arial" w:hAnsi="Arial" w:cs="Arial"/>
          <w:b/>
          <w:color w:val="000000" w:themeColor="text1"/>
          <w:sz w:val="20"/>
        </w:rPr>
      </w:pPr>
      <w:r w:rsidRPr="00EE735B">
        <w:rPr>
          <w:rFonts w:ascii="Arial" w:hAnsi="Arial" w:cs="Arial"/>
          <w:b/>
          <w:color w:val="000000" w:themeColor="text1"/>
          <w:sz w:val="20"/>
        </w:rPr>
        <w:t xml:space="preserve">ĐƠN ĐỀ NGHỊ CẤP, SỬA ĐỔI, BỔ SUNG, GIẤY PHÉP </w:t>
      </w:r>
      <w:r w:rsidR="00EE735B">
        <w:rPr>
          <w:rFonts w:ascii="Arial" w:hAnsi="Arial" w:cs="Arial"/>
          <w:b/>
          <w:color w:val="000000" w:themeColor="text1"/>
          <w:sz w:val="20"/>
        </w:rPr>
        <w:br/>
      </w:r>
      <w:r w:rsidRPr="00EE735B">
        <w:rPr>
          <w:rFonts w:ascii="Arial" w:hAnsi="Arial" w:cs="Arial"/>
          <w:b/>
          <w:color w:val="000000" w:themeColor="text1"/>
          <w:sz w:val="20"/>
        </w:rPr>
        <w:t xml:space="preserve">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CHUYÊN QUẢNG CÁO</w:t>
      </w:r>
    </w:p>
    <w:p w14:paraId="3288831C" w14:textId="77777777" w:rsidR="00EE735B" w:rsidRDefault="00EE735B" w:rsidP="00EE735B">
      <w:pPr>
        <w:jc w:val="center"/>
        <w:rPr>
          <w:rFonts w:ascii="Arial" w:hAnsi="Arial" w:cs="Arial"/>
          <w:color w:val="000000" w:themeColor="text1"/>
          <w:sz w:val="20"/>
        </w:rPr>
      </w:pPr>
    </w:p>
    <w:p w14:paraId="4119053F" w14:textId="2E2091DC" w:rsidR="00BC4D99" w:rsidRDefault="00BC4D99" w:rsidP="00EE735B">
      <w:pPr>
        <w:jc w:val="center"/>
        <w:rPr>
          <w:rFonts w:ascii="Arial" w:hAnsi="Arial" w:cs="Arial"/>
          <w:color w:val="000000" w:themeColor="text1"/>
          <w:sz w:val="20"/>
        </w:rPr>
      </w:pPr>
      <w:r w:rsidRPr="00EE735B">
        <w:rPr>
          <w:rFonts w:ascii="Arial" w:hAnsi="Arial" w:cs="Arial"/>
          <w:color w:val="000000" w:themeColor="text1"/>
          <w:sz w:val="20"/>
        </w:rPr>
        <w:t>Kính gửi: Bộ Văn hóa, Thể thao và Du lịch.</w:t>
      </w:r>
    </w:p>
    <w:p w14:paraId="7052A8BF" w14:textId="77777777" w:rsidR="00EE735B" w:rsidRPr="00EE735B" w:rsidRDefault="00EE735B" w:rsidP="00EE735B">
      <w:pPr>
        <w:jc w:val="center"/>
        <w:rPr>
          <w:rFonts w:ascii="Arial" w:hAnsi="Arial" w:cs="Arial"/>
          <w:color w:val="000000" w:themeColor="text1"/>
          <w:sz w:val="20"/>
        </w:rPr>
      </w:pPr>
    </w:p>
    <w:p w14:paraId="77EB0A7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b/>
          <w:color w:val="000000" w:themeColor="text1"/>
          <w:sz w:val="20"/>
        </w:rPr>
        <w:t>1. Tên cơ quan báo chí (viết chữ in hoa)</w:t>
      </w:r>
      <w:r w:rsidRPr="00EE735B">
        <w:rPr>
          <w:rFonts w:ascii="Arial" w:hAnsi="Arial" w:cs="Arial"/>
          <w:color w:val="000000" w:themeColor="text1"/>
          <w:sz w:val="20"/>
        </w:rPr>
        <w:t xml:space="preserve">: </w:t>
      </w:r>
      <w:r w:rsidRPr="00EE735B">
        <w:rPr>
          <w:rFonts w:ascii="Arial" w:hAnsi="Arial" w:cs="Arial"/>
          <w:color w:val="000000" w:themeColor="text1"/>
          <w:sz w:val="20"/>
        </w:rPr>
        <w:tab/>
      </w:r>
    </w:p>
    <w:p w14:paraId="0EFE5DFE"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chỉ trụ sở chính: </w:t>
      </w:r>
      <w:r w:rsidRPr="00EE735B">
        <w:rPr>
          <w:rFonts w:ascii="Arial" w:hAnsi="Arial" w:cs="Arial"/>
          <w:color w:val="000000" w:themeColor="text1"/>
          <w:sz w:val="20"/>
        </w:rPr>
        <w:tab/>
      </w:r>
    </w:p>
    <w:p w14:paraId="4F68810F"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Điện thoại: ………………………………………… - Fax: </w:t>
      </w:r>
      <w:r w:rsidRPr="00EE735B">
        <w:rPr>
          <w:rFonts w:ascii="Arial" w:hAnsi="Arial" w:cs="Arial"/>
          <w:color w:val="000000" w:themeColor="text1"/>
          <w:sz w:val="20"/>
        </w:rPr>
        <w:tab/>
      </w:r>
    </w:p>
    <w:p w14:paraId="772C0798"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Email (nếu có): </w:t>
      </w:r>
      <w:r w:rsidRPr="00EE735B">
        <w:rPr>
          <w:rFonts w:ascii="Arial" w:hAnsi="Arial" w:cs="Arial"/>
          <w:color w:val="000000" w:themeColor="text1"/>
          <w:sz w:val="20"/>
        </w:rPr>
        <w:tab/>
      </w:r>
    </w:p>
    <w:p w14:paraId="6F2C48AE"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Website (nếu có): </w:t>
      </w:r>
      <w:r w:rsidRPr="00EE735B">
        <w:rPr>
          <w:rFonts w:ascii="Arial" w:hAnsi="Arial" w:cs="Arial"/>
          <w:color w:val="000000" w:themeColor="text1"/>
          <w:sz w:val="20"/>
        </w:rPr>
        <w:tab/>
      </w:r>
    </w:p>
    <w:p w14:paraId="10ED1BCC"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Giấy phép hoạt động </w:t>
      </w:r>
      <w:r w:rsidRPr="00EE735B">
        <w:rPr>
          <w:rFonts w:ascii="Arial" w:hAnsi="Arial" w:cs="Arial"/>
          <w:i/>
          <w:color w:val="000000" w:themeColor="text1"/>
          <w:sz w:val="20"/>
        </w:rPr>
        <w:t>phát thanh/truyền hình số...do...cấp ngày …. tháng …. năm</w:t>
      </w:r>
      <w:r w:rsidRPr="00EE735B">
        <w:rPr>
          <w:rFonts w:ascii="Arial" w:hAnsi="Arial" w:cs="Arial"/>
          <w:color w:val="000000" w:themeColor="text1"/>
          <w:sz w:val="20"/>
        </w:rPr>
        <w:t>……….</w:t>
      </w:r>
    </w:p>
    <w:p w14:paraId="735019D4" w14:textId="77777777" w:rsidR="00BC4D99" w:rsidRPr="00EE735B" w:rsidRDefault="00BC4D99" w:rsidP="00EE735B">
      <w:pPr>
        <w:tabs>
          <w:tab w:val="left" w:leader="dot" w:pos="7920"/>
        </w:tabs>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 xml:space="preserve">- Giấy phép sản xuất kênh </w:t>
      </w:r>
      <w:r w:rsidR="005534A3" w:rsidRPr="00EE735B">
        <w:rPr>
          <w:rFonts w:ascii="Arial" w:hAnsi="Arial" w:cs="Arial"/>
          <w:i/>
          <w:color w:val="000000" w:themeColor="text1"/>
          <w:sz w:val="20"/>
        </w:rPr>
        <w:t>chương</w:t>
      </w:r>
      <w:r w:rsidRPr="00EE735B">
        <w:rPr>
          <w:rFonts w:ascii="Arial" w:hAnsi="Arial" w:cs="Arial"/>
          <w:i/>
          <w:color w:val="000000" w:themeColor="text1"/>
          <w:sz w:val="20"/>
        </w:rPr>
        <w:t xml:space="preserve"> trình chuyên quảng cáo (phát thanh/ truyền hình) trong nước số ....do…… cấp lần …… ngày … tháng ….. năm....(áp dụng trong trường hợp đề nghị cấp Giấy phép sửa đổi, bổ sung).</w:t>
      </w:r>
    </w:p>
    <w:p w14:paraId="62FBC71C" w14:textId="77777777" w:rsidR="00BC4D99" w:rsidRPr="00EE735B" w:rsidRDefault="00BC4D99" w:rsidP="00EE735B">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2. Đề nghị cấp Giấy phép 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chuyên quảng cáo trong nước </w:t>
      </w:r>
      <w:r w:rsidRPr="00EE735B">
        <w:rPr>
          <w:rFonts w:ascii="Arial" w:hAnsi="Arial" w:cs="Arial"/>
          <w:b/>
          <w:i/>
          <w:color w:val="000000" w:themeColor="text1"/>
          <w:sz w:val="20"/>
        </w:rPr>
        <w:t>(ghi rõ phát thanh hoặc truyền hình)</w:t>
      </w:r>
      <w:r w:rsidRPr="00EE735B">
        <w:rPr>
          <w:rFonts w:ascii="Arial" w:hAnsi="Arial" w:cs="Arial"/>
          <w:b/>
          <w:color w:val="000000" w:themeColor="text1"/>
          <w:sz w:val="20"/>
        </w:rPr>
        <w:t xml:space="preserve">: </w:t>
      </w:r>
      <w:r w:rsidRPr="00EE735B">
        <w:rPr>
          <w:rFonts w:ascii="Arial" w:hAnsi="Arial" w:cs="Arial"/>
          <w:b/>
          <w:color w:val="000000" w:themeColor="text1"/>
          <w:sz w:val="20"/>
        </w:rPr>
        <w:tab/>
      </w:r>
    </w:p>
    <w:p w14:paraId="701268FE"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2.1. Tên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w:t>
      </w:r>
      <w:r w:rsidRPr="00EE735B">
        <w:rPr>
          <w:rFonts w:ascii="Arial" w:hAnsi="Arial" w:cs="Arial"/>
          <w:color w:val="000000" w:themeColor="text1"/>
          <w:sz w:val="20"/>
        </w:rPr>
        <w:tab/>
      </w:r>
    </w:p>
    <w:p w14:paraId="0D52C0BA"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2.2. Biểu tượng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w:t>
      </w:r>
      <w:r w:rsidRPr="00EE735B">
        <w:rPr>
          <w:rFonts w:ascii="Arial" w:hAnsi="Arial" w:cs="Arial"/>
          <w:color w:val="000000" w:themeColor="text1"/>
          <w:sz w:val="20"/>
        </w:rPr>
        <w:tab/>
      </w:r>
    </w:p>
    <w:p w14:paraId="3AB85B24"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2.3. Tôn chỉ, </w:t>
      </w:r>
      <w:r w:rsidR="00EC3149" w:rsidRPr="00EE735B">
        <w:rPr>
          <w:rFonts w:ascii="Arial" w:hAnsi="Arial" w:cs="Arial"/>
          <w:color w:val="000000" w:themeColor="text1"/>
          <w:sz w:val="20"/>
        </w:rPr>
        <w:t>mục</w:t>
      </w:r>
      <w:r w:rsidRPr="00EE735B">
        <w:rPr>
          <w:rFonts w:ascii="Arial" w:hAnsi="Arial" w:cs="Arial"/>
          <w:color w:val="000000" w:themeColor="text1"/>
          <w:sz w:val="20"/>
        </w:rPr>
        <w:t xml:space="preserve"> đích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w:t>
      </w:r>
      <w:r w:rsidRPr="00EE735B">
        <w:rPr>
          <w:rFonts w:ascii="Arial" w:hAnsi="Arial" w:cs="Arial"/>
          <w:color w:val="000000" w:themeColor="text1"/>
          <w:sz w:val="20"/>
        </w:rPr>
        <w:tab/>
      </w:r>
    </w:p>
    <w:p w14:paraId="4D8D3710"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2.4. Ngôn ngữ thể hiện: </w:t>
      </w:r>
      <w:r w:rsidRPr="00EE735B">
        <w:rPr>
          <w:rFonts w:ascii="Arial" w:hAnsi="Arial" w:cs="Arial"/>
          <w:color w:val="000000" w:themeColor="text1"/>
          <w:sz w:val="20"/>
        </w:rPr>
        <w:tab/>
      </w:r>
    </w:p>
    <w:p w14:paraId="3D86497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2.5. Đối tượng phục vụ: </w:t>
      </w:r>
      <w:r w:rsidRPr="00EE735B">
        <w:rPr>
          <w:rFonts w:ascii="Arial" w:hAnsi="Arial" w:cs="Arial"/>
          <w:color w:val="000000" w:themeColor="text1"/>
          <w:sz w:val="20"/>
        </w:rPr>
        <w:tab/>
      </w:r>
    </w:p>
    <w:p w14:paraId="63BE10BB"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2.6. Thời gian phát sóng </w:t>
      </w:r>
      <w:r w:rsidRPr="00EE735B">
        <w:rPr>
          <w:rFonts w:ascii="Arial" w:hAnsi="Arial" w:cs="Arial"/>
          <w:i/>
          <w:color w:val="000000" w:themeColor="text1"/>
          <w:sz w:val="20"/>
        </w:rPr>
        <w:t>(từ giờ đến giờ)</w:t>
      </w:r>
      <w:r w:rsidRPr="00EE735B">
        <w:rPr>
          <w:rFonts w:ascii="Arial" w:hAnsi="Arial" w:cs="Arial"/>
          <w:color w:val="000000" w:themeColor="text1"/>
          <w:sz w:val="20"/>
        </w:rPr>
        <w:t xml:space="preserve">: </w:t>
      </w:r>
      <w:r w:rsidRPr="00EE735B">
        <w:rPr>
          <w:rFonts w:ascii="Arial" w:hAnsi="Arial" w:cs="Arial"/>
          <w:color w:val="000000" w:themeColor="text1"/>
          <w:sz w:val="20"/>
        </w:rPr>
        <w:tab/>
      </w:r>
    </w:p>
    <w:p w14:paraId="0D94CB5A"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2.7. Thời lượng phát sóng </w:t>
      </w:r>
      <w:r w:rsidRPr="00EE735B">
        <w:rPr>
          <w:rFonts w:ascii="Arial" w:hAnsi="Arial" w:cs="Arial"/>
          <w:i/>
          <w:color w:val="000000" w:themeColor="text1"/>
          <w:sz w:val="20"/>
        </w:rPr>
        <w:t>(Số giờ/ngày)</w:t>
      </w:r>
      <w:r w:rsidRPr="00EE735B">
        <w:rPr>
          <w:rFonts w:ascii="Arial" w:hAnsi="Arial" w:cs="Arial"/>
          <w:color w:val="000000" w:themeColor="text1"/>
          <w:sz w:val="20"/>
        </w:rPr>
        <w:t xml:space="preserve">: </w:t>
      </w:r>
      <w:r w:rsidRPr="00EE735B">
        <w:rPr>
          <w:rFonts w:ascii="Arial" w:hAnsi="Arial" w:cs="Arial"/>
          <w:color w:val="000000" w:themeColor="text1"/>
          <w:sz w:val="20"/>
        </w:rPr>
        <w:tab/>
      </w:r>
    </w:p>
    <w:p w14:paraId="2049E103"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2.8. Thời lượng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tự sản xuất trung bình trong một ngày:</w:t>
      </w:r>
    </w:p>
    <w:p w14:paraId="4D49F519"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Phát lần 1 (phát mới): </w:t>
      </w:r>
      <w:r w:rsidRPr="00EE735B">
        <w:rPr>
          <w:rFonts w:ascii="Arial" w:hAnsi="Arial" w:cs="Arial"/>
          <w:color w:val="000000" w:themeColor="text1"/>
          <w:sz w:val="20"/>
        </w:rPr>
        <w:tab/>
      </w:r>
    </w:p>
    <w:p w14:paraId="294CA516"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Phát lại: </w:t>
      </w:r>
      <w:r w:rsidRPr="00EE735B">
        <w:rPr>
          <w:rFonts w:ascii="Arial" w:hAnsi="Arial" w:cs="Arial"/>
          <w:color w:val="000000" w:themeColor="text1"/>
          <w:sz w:val="20"/>
        </w:rPr>
        <w:tab/>
      </w:r>
    </w:p>
    <w:p w14:paraId="7C661122"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2.9. Thời lượng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phát lần 1 (phát mới) trong một ngày: </w:t>
      </w:r>
      <w:r w:rsidRPr="00EE735B">
        <w:rPr>
          <w:rFonts w:ascii="Arial" w:hAnsi="Arial" w:cs="Arial"/>
          <w:color w:val="000000" w:themeColor="text1"/>
          <w:sz w:val="20"/>
        </w:rPr>
        <w:tab/>
      </w:r>
    </w:p>
    <w:p w14:paraId="72AC44E0"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2.10. Cấu tạo khung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cơ bản:</w:t>
      </w:r>
    </w:p>
    <w:tbl>
      <w:tblPr>
        <w:tblW w:w="5000" w:type="pct"/>
        <w:tblCellMar>
          <w:left w:w="0" w:type="dxa"/>
          <w:right w:w="0" w:type="dxa"/>
        </w:tblCellMar>
        <w:tblLook w:val="0000" w:firstRow="0" w:lastRow="0" w:firstColumn="0" w:lastColumn="0" w:noHBand="0" w:noVBand="0"/>
      </w:tblPr>
      <w:tblGrid>
        <w:gridCol w:w="800"/>
        <w:gridCol w:w="1713"/>
        <w:gridCol w:w="1406"/>
        <w:gridCol w:w="1378"/>
        <w:gridCol w:w="1255"/>
        <w:gridCol w:w="1205"/>
        <w:gridCol w:w="1259"/>
      </w:tblGrid>
      <w:tr w:rsidR="00BC4D99" w:rsidRPr="00EE735B" w14:paraId="65A1CEE7" w14:textId="77777777" w:rsidTr="00EE735B">
        <w:tc>
          <w:tcPr>
            <w:tcW w:w="444" w:type="pct"/>
            <w:vMerge w:val="restart"/>
            <w:tcBorders>
              <w:top w:val="single" w:sz="4" w:space="0" w:color="auto"/>
              <w:left w:val="single" w:sz="4" w:space="0" w:color="auto"/>
              <w:bottom w:val="nil"/>
              <w:right w:val="nil"/>
            </w:tcBorders>
            <w:shd w:val="clear" w:color="auto" w:fill="FFFFFF"/>
            <w:vAlign w:val="center"/>
          </w:tcPr>
          <w:p w14:paraId="55DB4B92"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STT</w:t>
            </w:r>
          </w:p>
        </w:tc>
        <w:tc>
          <w:tcPr>
            <w:tcW w:w="950" w:type="pct"/>
            <w:vMerge w:val="restart"/>
            <w:tcBorders>
              <w:top w:val="single" w:sz="4" w:space="0" w:color="auto"/>
              <w:left w:val="single" w:sz="4" w:space="0" w:color="auto"/>
              <w:bottom w:val="nil"/>
              <w:right w:val="nil"/>
            </w:tcBorders>
            <w:shd w:val="clear" w:color="auto" w:fill="FFFFFF"/>
            <w:vAlign w:val="center"/>
          </w:tcPr>
          <w:p w14:paraId="58EF062A"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 xml:space="preserve">Tên chuyên </w:t>
            </w:r>
            <w:r w:rsidR="00EC3149" w:rsidRPr="00EE735B">
              <w:rPr>
                <w:rFonts w:ascii="Arial" w:hAnsi="Arial" w:cs="Arial"/>
                <w:b/>
                <w:color w:val="000000" w:themeColor="text1"/>
                <w:sz w:val="20"/>
              </w:rPr>
              <w:t>mục</w:t>
            </w:r>
            <w:r w:rsidRPr="00EE735B">
              <w:rPr>
                <w:rFonts w:ascii="Arial" w:hAnsi="Arial" w:cs="Arial"/>
                <w:b/>
                <w:color w:val="000000" w:themeColor="text1"/>
                <w:sz w:val="20"/>
              </w:rPr>
              <w:t xml:space="preserve">/loại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p>
        </w:tc>
        <w:tc>
          <w:tcPr>
            <w:tcW w:w="780" w:type="pct"/>
            <w:vMerge w:val="restart"/>
            <w:tcBorders>
              <w:top w:val="single" w:sz="4" w:space="0" w:color="auto"/>
              <w:left w:val="single" w:sz="4" w:space="0" w:color="auto"/>
              <w:bottom w:val="nil"/>
              <w:right w:val="nil"/>
            </w:tcBorders>
            <w:shd w:val="clear" w:color="auto" w:fill="FFFFFF"/>
            <w:vAlign w:val="center"/>
          </w:tcPr>
          <w:p w14:paraId="64CC6933"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Nội dung</w:t>
            </w:r>
          </w:p>
        </w:tc>
        <w:tc>
          <w:tcPr>
            <w:tcW w:w="1460" w:type="pct"/>
            <w:gridSpan w:val="2"/>
            <w:tcBorders>
              <w:top w:val="single" w:sz="4" w:space="0" w:color="auto"/>
              <w:left w:val="single" w:sz="4" w:space="0" w:color="auto"/>
              <w:bottom w:val="nil"/>
              <w:right w:val="nil"/>
            </w:tcBorders>
            <w:shd w:val="clear" w:color="auto" w:fill="FFFFFF"/>
            <w:vAlign w:val="center"/>
          </w:tcPr>
          <w:p w14:paraId="10ECB19B"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Thời lượng (phút)</w:t>
            </w:r>
          </w:p>
        </w:tc>
        <w:tc>
          <w:tcPr>
            <w:tcW w:w="1366" w:type="pct"/>
            <w:gridSpan w:val="2"/>
            <w:tcBorders>
              <w:top w:val="single" w:sz="4" w:space="0" w:color="auto"/>
              <w:left w:val="single" w:sz="4" w:space="0" w:color="auto"/>
              <w:bottom w:val="nil"/>
              <w:right w:val="single" w:sz="4" w:space="0" w:color="auto"/>
            </w:tcBorders>
            <w:shd w:val="clear" w:color="auto" w:fill="FFFFFF"/>
            <w:vAlign w:val="center"/>
          </w:tcPr>
          <w:p w14:paraId="6366463F"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Tỷ lệ % trong tổng thời lượng phát sóng</w:t>
            </w:r>
          </w:p>
        </w:tc>
      </w:tr>
      <w:tr w:rsidR="00BC4D99" w:rsidRPr="00EE735B" w14:paraId="39FCE5D6" w14:textId="77777777" w:rsidTr="00EE735B">
        <w:tc>
          <w:tcPr>
            <w:tcW w:w="444" w:type="pct"/>
            <w:vMerge/>
            <w:tcBorders>
              <w:top w:val="nil"/>
              <w:left w:val="single" w:sz="4" w:space="0" w:color="auto"/>
              <w:bottom w:val="nil"/>
              <w:right w:val="nil"/>
            </w:tcBorders>
            <w:shd w:val="clear" w:color="auto" w:fill="FFFFFF"/>
            <w:vAlign w:val="center"/>
          </w:tcPr>
          <w:p w14:paraId="0B8B62F7" w14:textId="77777777" w:rsidR="00BC4D99" w:rsidRPr="00EE735B" w:rsidRDefault="00BC4D99" w:rsidP="00EE735B">
            <w:pPr>
              <w:spacing w:before="40" w:after="40"/>
              <w:jc w:val="center"/>
              <w:rPr>
                <w:rFonts w:ascii="Arial" w:hAnsi="Arial" w:cs="Arial"/>
                <w:b/>
                <w:color w:val="000000" w:themeColor="text1"/>
                <w:sz w:val="20"/>
              </w:rPr>
            </w:pPr>
          </w:p>
        </w:tc>
        <w:tc>
          <w:tcPr>
            <w:tcW w:w="950" w:type="pct"/>
            <w:vMerge/>
            <w:tcBorders>
              <w:top w:val="nil"/>
              <w:left w:val="single" w:sz="4" w:space="0" w:color="auto"/>
              <w:bottom w:val="nil"/>
              <w:right w:val="nil"/>
            </w:tcBorders>
            <w:shd w:val="clear" w:color="auto" w:fill="FFFFFF"/>
            <w:vAlign w:val="center"/>
          </w:tcPr>
          <w:p w14:paraId="7D60588C" w14:textId="77777777" w:rsidR="00BC4D99" w:rsidRPr="00EE735B" w:rsidRDefault="00BC4D99" w:rsidP="00EE735B">
            <w:pPr>
              <w:spacing w:before="40" w:after="40"/>
              <w:jc w:val="center"/>
              <w:rPr>
                <w:rFonts w:ascii="Arial" w:hAnsi="Arial" w:cs="Arial"/>
                <w:b/>
                <w:color w:val="000000" w:themeColor="text1"/>
                <w:sz w:val="20"/>
              </w:rPr>
            </w:pPr>
          </w:p>
        </w:tc>
        <w:tc>
          <w:tcPr>
            <w:tcW w:w="780" w:type="pct"/>
            <w:vMerge/>
            <w:tcBorders>
              <w:top w:val="nil"/>
              <w:left w:val="single" w:sz="4" w:space="0" w:color="auto"/>
              <w:bottom w:val="nil"/>
              <w:right w:val="nil"/>
            </w:tcBorders>
            <w:shd w:val="clear" w:color="auto" w:fill="FFFFFF"/>
            <w:vAlign w:val="center"/>
          </w:tcPr>
          <w:p w14:paraId="7431E340" w14:textId="77777777" w:rsidR="00BC4D99" w:rsidRPr="00EE735B" w:rsidRDefault="00BC4D99" w:rsidP="00EE735B">
            <w:pPr>
              <w:spacing w:before="40" w:after="40"/>
              <w:jc w:val="center"/>
              <w:rPr>
                <w:rFonts w:ascii="Arial" w:hAnsi="Arial" w:cs="Arial"/>
                <w:b/>
                <w:color w:val="000000" w:themeColor="text1"/>
                <w:sz w:val="20"/>
              </w:rPr>
            </w:pPr>
          </w:p>
        </w:tc>
        <w:tc>
          <w:tcPr>
            <w:tcW w:w="764" w:type="pct"/>
            <w:tcBorders>
              <w:top w:val="single" w:sz="4" w:space="0" w:color="auto"/>
              <w:left w:val="single" w:sz="4" w:space="0" w:color="auto"/>
              <w:bottom w:val="nil"/>
              <w:right w:val="nil"/>
            </w:tcBorders>
            <w:shd w:val="clear" w:color="auto" w:fill="FFFFFF"/>
            <w:vAlign w:val="center"/>
          </w:tcPr>
          <w:p w14:paraId="38E7F9C6"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Trung bình/ngày</w:t>
            </w:r>
          </w:p>
        </w:tc>
        <w:tc>
          <w:tcPr>
            <w:tcW w:w="696" w:type="pct"/>
            <w:tcBorders>
              <w:top w:val="single" w:sz="4" w:space="0" w:color="auto"/>
              <w:left w:val="single" w:sz="4" w:space="0" w:color="auto"/>
              <w:bottom w:val="nil"/>
              <w:right w:val="nil"/>
            </w:tcBorders>
            <w:shd w:val="clear" w:color="auto" w:fill="FFFFFF"/>
            <w:vAlign w:val="center"/>
          </w:tcPr>
          <w:p w14:paraId="3665ED95"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Trong 01 tháng</w:t>
            </w:r>
          </w:p>
        </w:tc>
        <w:tc>
          <w:tcPr>
            <w:tcW w:w="668" w:type="pct"/>
            <w:tcBorders>
              <w:top w:val="single" w:sz="4" w:space="0" w:color="auto"/>
              <w:left w:val="single" w:sz="4" w:space="0" w:color="auto"/>
              <w:bottom w:val="nil"/>
              <w:right w:val="single" w:sz="4" w:space="0" w:color="auto"/>
            </w:tcBorders>
            <w:shd w:val="clear" w:color="auto" w:fill="FFFFFF"/>
            <w:vAlign w:val="center"/>
          </w:tcPr>
          <w:p w14:paraId="7F583FFF"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Trung bình/ngày</w:t>
            </w:r>
          </w:p>
        </w:tc>
        <w:tc>
          <w:tcPr>
            <w:tcW w:w="698" w:type="pct"/>
            <w:tcBorders>
              <w:top w:val="single" w:sz="4" w:space="0" w:color="auto"/>
              <w:left w:val="single" w:sz="4" w:space="0" w:color="auto"/>
              <w:bottom w:val="nil"/>
              <w:right w:val="single" w:sz="4" w:space="0" w:color="auto"/>
            </w:tcBorders>
            <w:shd w:val="clear" w:color="auto" w:fill="FFFFFF"/>
            <w:vAlign w:val="center"/>
          </w:tcPr>
          <w:p w14:paraId="779C15CA"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Trong 01 tháng</w:t>
            </w:r>
          </w:p>
        </w:tc>
      </w:tr>
      <w:tr w:rsidR="00BC4D99" w:rsidRPr="00EE735B" w14:paraId="60DC346A" w14:textId="77777777" w:rsidTr="00EE735B">
        <w:tc>
          <w:tcPr>
            <w:tcW w:w="444" w:type="pct"/>
            <w:tcBorders>
              <w:top w:val="single" w:sz="4" w:space="0" w:color="auto"/>
              <w:left w:val="single" w:sz="4" w:space="0" w:color="auto"/>
              <w:bottom w:val="nil"/>
              <w:right w:val="nil"/>
            </w:tcBorders>
            <w:shd w:val="clear" w:color="auto" w:fill="FFFFFF"/>
            <w:vAlign w:val="center"/>
          </w:tcPr>
          <w:p w14:paraId="360A1B88"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1.</w:t>
            </w:r>
          </w:p>
        </w:tc>
        <w:tc>
          <w:tcPr>
            <w:tcW w:w="950" w:type="pct"/>
            <w:tcBorders>
              <w:top w:val="single" w:sz="4" w:space="0" w:color="auto"/>
              <w:left w:val="single" w:sz="4" w:space="0" w:color="auto"/>
              <w:bottom w:val="nil"/>
              <w:right w:val="nil"/>
            </w:tcBorders>
            <w:shd w:val="clear" w:color="auto" w:fill="FFFFFF"/>
            <w:vAlign w:val="center"/>
          </w:tcPr>
          <w:p w14:paraId="3CCF139D" w14:textId="77777777" w:rsidR="00BC4D99" w:rsidRPr="00EE735B" w:rsidRDefault="00BC4D99" w:rsidP="00EE735B">
            <w:pPr>
              <w:spacing w:before="40" w:after="40"/>
              <w:jc w:val="center"/>
              <w:rPr>
                <w:rFonts w:ascii="Arial" w:hAnsi="Arial" w:cs="Arial"/>
                <w:color w:val="000000" w:themeColor="text1"/>
                <w:sz w:val="20"/>
              </w:rPr>
            </w:pPr>
          </w:p>
        </w:tc>
        <w:tc>
          <w:tcPr>
            <w:tcW w:w="780" w:type="pct"/>
            <w:tcBorders>
              <w:top w:val="single" w:sz="4" w:space="0" w:color="auto"/>
              <w:left w:val="single" w:sz="4" w:space="0" w:color="auto"/>
              <w:bottom w:val="nil"/>
              <w:right w:val="nil"/>
            </w:tcBorders>
            <w:shd w:val="clear" w:color="auto" w:fill="FFFFFF"/>
            <w:vAlign w:val="center"/>
          </w:tcPr>
          <w:p w14:paraId="6F303464" w14:textId="77777777" w:rsidR="00BC4D99" w:rsidRPr="00EE735B" w:rsidRDefault="00BC4D99" w:rsidP="00EE735B">
            <w:pPr>
              <w:spacing w:before="40" w:after="40"/>
              <w:jc w:val="center"/>
              <w:rPr>
                <w:rFonts w:ascii="Arial" w:hAnsi="Arial" w:cs="Arial"/>
                <w:color w:val="000000" w:themeColor="text1"/>
                <w:sz w:val="20"/>
              </w:rPr>
            </w:pPr>
          </w:p>
        </w:tc>
        <w:tc>
          <w:tcPr>
            <w:tcW w:w="764" w:type="pct"/>
            <w:tcBorders>
              <w:top w:val="single" w:sz="4" w:space="0" w:color="auto"/>
              <w:left w:val="single" w:sz="4" w:space="0" w:color="auto"/>
              <w:bottom w:val="nil"/>
              <w:right w:val="nil"/>
            </w:tcBorders>
            <w:shd w:val="clear" w:color="auto" w:fill="FFFFFF"/>
            <w:vAlign w:val="center"/>
          </w:tcPr>
          <w:p w14:paraId="2756CFAC" w14:textId="77777777" w:rsidR="00BC4D99" w:rsidRPr="00EE735B" w:rsidRDefault="00BC4D99" w:rsidP="00EE735B">
            <w:pPr>
              <w:spacing w:before="40" w:after="40"/>
              <w:jc w:val="center"/>
              <w:rPr>
                <w:rFonts w:ascii="Arial" w:hAnsi="Arial" w:cs="Arial"/>
                <w:color w:val="000000" w:themeColor="text1"/>
                <w:sz w:val="20"/>
              </w:rPr>
            </w:pPr>
          </w:p>
        </w:tc>
        <w:tc>
          <w:tcPr>
            <w:tcW w:w="696" w:type="pct"/>
            <w:tcBorders>
              <w:top w:val="single" w:sz="4" w:space="0" w:color="auto"/>
              <w:left w:val="single" w:sz="4" w:space="0" w:color="auto"/>
              <w:bottom w:val="nil"/>
              <w:right w:val="nil"/>
            </w:tcBorders>
            <w:shd w:val="clear" w:color="auto" w:fill="FFFFFF"/>
            <w:vAlign w:val="center"/>
          </w:tcPr>
          <w:p w14:paraId="4869D053" w14:textId="77777777" w:rsidR="00BC4D99" w:rsidRPr="00EE735B" w:rsidRDefault="00BC4D99" w:rsidP="00EE735B">
            <w:pPr>
              <w:spacing w:before="40" w:after="40"/>
              <w:jc w:val="center"/>
              <w:rPr>
                <w:rFonts w:ascii="Arial" w:hAnsi="Arial" w:cs="Arial"/>
                <w:color w:val="000000" w:themeColor="text1"/>
                <w:sz w:val="20"/>
              </w:rPr>
            </w:pPr>
          </w:p>
        </w:tc>
        <w:tc>
          <w:tcPr>
            <w:tcW w:w="1366" w:type="pct"/>
            <w:gridSpan w:val="2"/>
            <w:tcBorders>
              <w:top w:val="single" w:sz="4" w:space="0" w:color="auto"/>
              <w:left w:val="single" w:sz="4" w:space="0" w:color="auto"/>
              <w:bottom w:val="nil"/>
              <w:right w:val="single" w:sz="4" w:space="0" w:color="auto"/>
            </w:tcBorders>
            <w:shd w:val="clear" w:color="auto" w:fill="FFFFFF"/>
            <w:vAlign w:val="center"/>
          </w:tcPr>
          <w:p w14:paraId="1E69EE00"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5960906D" w14:textId="77777777" w:rsidTr="00EE735B">
        <w:tc>
          <w:tcPr>
            <w:tcW w:w="444" w:type="pct"/>
            <w:tcBorders>
              <w:top w:val="single" w:sz="4" w:space="0" w:color="auto"/>
              <w:left w:val="single" w:sz="4" w:space="0" w:color="auto"/>
              <w:bottom w:val="nil"/>
              <w:right w:val="nil"/>
            </w:tcBorders>
            <w:shd w:val="clear" w:color="auto" w:fill="FFFFFF"/>
            <w:vAlign w:val="center"/>
          </w:tcPr>
          <w:p w14:paraId="7AD3AC1B"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2.</w:t>
            </w:r>
          </w:p>
        </w:tc>
        <w:tc>
          <w:tcPr>
            <w:tcW w:w="950" w:type="pct"/>
            <w:tcBorders>
              <w:top w:val="single" w:sz="4" w:space="0" w:color="auto"/>
              <w:left w:val="single" w:sz="4" w:space="0" w:color="auto"/>
              <w:bottom w:val="nil"/>
              <w:right w:val="nil"/>
            </w:tcBorders>
            <w:shd w:val="clear" w:color="auto" w:fill="FFFFFF"/>
            <w:vAlign w:val="center"/>
          </w:tcPr>
          <w:p w14:paraId="257E93B4" w14:textId="77777777" w:rsidR="00BC4D99" w:rsidRPr="00EE735B" w:rsidRDefault="00BC4D99" w:rsidP="00EE735B">
            <w:pPr>
              <w:spacing w:before="40" w:after="40"/>
              <w:jc w:val="center"/>
              <w:rPr>
                <w:rFonts w:ascii="Arial" w:hAnsi="Arial" w:cs="Arial"/>
                <w:color w:val="000000" w:themeColor="text1"/>
                <w:sz w:val="20"/>
              </w:rPr>
            </w:pPr>
          </w:p>
        </w:tc>
        <w:tc>
          <w:tcPr>
            <w:tcW w:w="780" w:type="pct"/>
            <w:tcBorders>
              <w:top w:val="single" w:sz="4" w:space="0" w:color="auto"/>
              <w:left w:val="single" w:sz="4" w:space="0" w:color="auto"/>
              <w:bottom w:val="nil"/>
              <w:right w:val="nil"/>
            </w:tcBorders>
            <w:shd w:val="clear" w:color="auto" w:fill="FFFFFF"/>
            <w:vAlign w:val="center"/>
          </w:tcPr>
          <w:p w14:paraId="03F518AA" w14:textId="77777777" w:rsidR="00BC4D99" w:rsidRPr="00EE735B" w:rsidRDefault="00BC4D99" w:rsidP="00EE735B">
            <w:pPr>
              <w:spacing w:before="40" w:after="40"/>
              <w:jc w:val="center"/>
              <w:rPr>
                <w:rFonts w:ascii="Arial" w:hAnsi="Arial" w:cs="Arial"/>
                <w:color w:val="000000" w:themeColor="text1"/>
                <w:sz w:val="20"/>
              </w:rPr>
            </w:pPr>
          </w:p>
        </w:tc>
        <w:tc>
          <w:tcPr>
            <w:tcW w:w="764" w:type="pct"/>
            <w:tcBorders>
              <w:top w:val="single" w:sz="4" w:space="0" w:color="auto"/>
              <w:left w:val="single" w:sz="4" w:space="0" w:color="auto"/>
              <w:bottom w:val="nil"/>
              <w:right w:val="nil"/>
            </w:tcBorders>
            <w:shd w:val="clear" w:color="auto" w:fill="FFFFFF"/>
            <w:vAlign w:val="center"/>
          </w:tcPr>
          <w:p w14:paraId="6CBFF50B" w14:textId="77777777" w:rsidR="00BC4D99" w:rsidRPr="00EE735B" w:rsidRDefault="00BC4D99" w:rsidP="00EE735B">
            <w:pPr>
              <w:spacing w:before="40" w:after="40"/>
              <w:jc w:val="center"/>
              <w:rPr>
                <w:rFonts w:ascii="Arial" w:hAnsi="Arial" w:cs="Arial"/>
                <w:color w:val="000000" w:themeColor="text1"/>
                <w:sz w:val="20"/>
              </w:rPr>
            </w:pPr>
          </w:p>
        </w:tc>
        <w:tc>
          <w:tcPr>
            <w:tcW w:w="696" w:type="pct"/>
            <w:tcBorders>
              <w:top w:val="single" w:sz="4" w:space="0" w:color="auto"/>
              <w:left w:val="single" w:sz="4" w:space="0" w:color="auto"/>
              <w:bottom w:val="nil"/>
              <w:right w:val="nil"/>
            </w:tcBorders>
            <w:shd w:val="clear" w:color="auto" w:fill="FFFFFF"/>
            <w:vAlign w:val="center"/>
          </w:tcPr>
          <w:p w14:paraId="1B28852F" w14:textId="77777777" w:rsidR="00BC4D99" w:rsidRPr="00EE735B" w:rsidRDefault="00BC4D99" w:rsidP="00EE735B">
            <w:pPr>
              <w:spacing w:before="40" w:after="40"/>
              <w:jc w:val="center"/>
              <w:rPr>
                <w:rFonts w:ascii="Arial" w:hAnsi="Arial" w:cs="Arial"/>
                <w:color w:val="000000" w:themeColor="text1"/>
                <w:sz w:val="20"/>
              </w:rPr>
            </w:pPr>
          </w:p>
        </w:tc>
        <w:tc>
          <w:tcPr>
            <w:tcW w:w="1366" w:type="pct"/>
            <w:gridSpan w:val="2"/>
            <w:tcBorders>
              <w:top w:val="single" w:sz="4" w:space="0" w:color="auto"/>
              <w:left w:val="single" w:sz="4" w:space="0" w:color="auto"/>
              <w:bottom w:val="nil"/>
              <w:right w:val="single" w:sz="4" w:space="0" w:color="auto"/>
            </w:tcBorders>
            <w:shd w:val="clear" w:color="auto" w:fill="FFFFFF"/>
            <w:vAlign w:val="center"/>
          </w:tcPr>
          <w:p w14:paraId="7C8A1BFC"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053F868B" w14:textId="77777777" w:rsidTr="00EE735B">
        <w:tc>
          <w:tcPr>
            <w:tcW w:w="444" w:type="pct"/>
            <w:tcBorders>
              <w:top w:val="single" w:sz="4" w:space="0" w:color="auto"/>
              <w:left w:val="single" w:sz="4" w:space="0" w:color="auto"/>
              <w:bottom w:val="nil"/>
              <w:right w:val="nil"/>
            </w:tcBorders>
            <w:shd w:val="clear" w:color="auto" w:fill="FFFFFF"/>
            <w:vAlign w:val="center"/>
          </w:tcPr>
          <w:p w14:paraId="6891856E"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3.</w:t>
            </w:r>
          </w:p>
        </w:tc>
        <w:tc>
          <w:tcPr>
            <w:tcW w:w="950" w:type="pct"/>
            <w:tcBorders>
              <w:top w:val="single" w:sz="4" w:space="0" w:color="auto"/>
              <w:left w:val="single" w:sz="4" w:space="0" w:color="auto"/>
              <w:bottom w:val="nil"/>
              <w:right w:val="nil"/>
            </w:tcBorders>
            <w:shd w:val="clear" w:color="auto" w:fill="FFFFFF"/>
            <w:vAlign w:val="center"/>
          </w:tcPr>
          <w:p w14:paraId="31B8B304" w14:textId="77777777" w:rsidR="00BC4D99" w:rsidRPr="00EE735B" w:rsidRDefault="00BC4D99" w:rsidP="00EE735B">
            <w:pPr>
              <w:spacing w:before="40" w:after="40"/>
              <w:jc w:val="center"/>
              <w:rPr>
                <w:rFonts w:ascii="Arial" w:hAnsi="Arial" w:cs="Arial"/>
                <w:color w:val="000000" w:themeColor="text1"/>
                <w:sz w:val="20"/>
              </w:rPr>
            </w:pPr>
          </w:p>
        </w:tc>
        <w:tc>
          <w:tcPr>
            <w:tcW w:w="780" w:type="pct"/>
            <w:tcBorders>
              <w:top w:val="single" w:sz="4" w:space="0" w:color="auto"/>
              <w:left w:val="single" w:sz="4" w:space="0" w:color="auto"/>
              <w:bottom w:val="nil"/>
              <w:right w:val="nil"/>
            </w:tcBorders>
            <w:shd w:val="clear" w:color="auto" w:fill="FFFFFF"/>
            <w:vAlign w:val="center"/>
          </w:tcPr>
          <w:p w14:paraId="15B86311" w14:textId="77777777" w:rsidR="00BC4D99" w:rsidRPr="00EE735B" w:rsidRDefault="00BC4D99" w:rsidP="00EE735B">
            <w:pPr>
              <w:spacing w:before="40" w:after="40"/>
              <w:jc w:val="center"/>
              <w:rPr>
                <w:rFonts w:ascii="Arial" w:hAnsi="Arial" w:cs="Arial"/>
                <w:color w:val="000000" w:themeColor="text1"/>
                <w:sz w:val="20"/>
              </w:rPr>
            </w:pPr>
          </w:p>
        </w:tc>
        <w:tc>
          <w:tcPr>
            <w:tcW w:w="764" w:type="pct"/>
            <w:tcBorders>
              <w:top w:val="single" w:sz="4" w:space="0" w:color="auto"/>
              <w:left w:val="single" w:sz="4" w:space="0" w:color="auto"/>
              <w:bottom w:val="nil"/>
              <w:right w:val="nil"/>
            </w:tcBorders>
            <w:shd w:val="clear" w:color="auto" w:fill="FFFFFF"/>
            <w:vAlign w:val="center"/>
          </w:tcPr>
          <w:p w14:paraId="5DBD4902" w14:textId="77777777" w:rsidR="00BC4D99" w:rsidRPr="00EE735B" w:rsidRDefault="00BC4D99" w:rsidP="00EE735B">
            <w:pPr>
              <w:spacing w:before="40" w:after="40"/>
              <w:jc w:val="center"/>
              <w:rPr>
                <w:rFonts w:ascii="Arial" w:hAnsi="Arial" w:cs="Arial"/>
                <w:color w:val="000000" w:themeColor="text1"/>
                <w:sz w:val="20"/>
              </w:rPr>
            </w:pPr>
          </w:p>
        </w:tc>
        <w:tc>
          <w:tcPr>
            <w:tcW w:w="696" w:type="pct"/>
            <w:tcBorders>
              <w:top w:val="single" w:sz="4" w:space="0" w:color="auto"/>
              <w:left w:val="single" w:sz="4" w:space="0" w:color="auto"/>
              <w:bottom w:val="nil"/>
              <w:right w:val="nil"/>
            </w:tcBorders>
            <w:shd w:val="clear" w:color="auto" w:fill="FFFFFF"/>
            <w:vAlign w:val="center"/>
          </w:tcPr>
          <w:p w14:paraId="41A6B6A8" w14:textId="77777777" w:rsidR="00BC4D99" w:rsidRPr="00EE735B" w:rsidRDefault="00BC4D99" w:rsidP="00EE735B">
            <w:pPr>
              <w:spacing w:before="40" w:after="40"/>
              <w:jc w:val="center"/>
              <w:rPr>
                <w:rFonts w:ascii="Arial" w:hAnsi="Arial" w:cs="Arial"/>
                <w:color w:val="000000" w:themeColor="text1"/>
                <w:sz w:val="20"/>
              </w:rPr>
            </w:pPr>
          </w:p>
        </w:tc>
        <w:tc>
          <w:tcPr>
            <w:tcW w:w="1366" w:type="pct"/>
            <w:gridSpan w:val="2"/>
            <w:tcBorders>
              <w:top w:val="single" w:sz="4" w:space="0" w:color="auto"/>
              <w:left w:val="single" w:sz="4" w:space="0" w:color="auto"/>
              <w:bottom w:val="nil"/>
              <w:right w:val="single" w:sz="4" w:space="0" w:color="auto"/>
            </w:tcBorders>
            <w:shd w:val="clear" w:color="auto" w:fill="FFFFFF"/>
            <w:vAlign w:val="center"/>
          </w:tcPr>
          <w:p w14:paraId="33BA1835"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4C589069" w14:textId="77777777" w:rsidTr="00EE735B">
        <w:tc>
          <w:tcPr>
            <w:tcW w:w="444" w:type="pct"/>
            <w:tcBorders>
              <w:top w:val="single" w:sz="4" w:space="0" w:color="auto"/>
              <w:left w:val="single" w:sz="4" w:space="0" w:color="auto"/>
              <w:bottom w:val="nil"/>
              <w:right w:val="nil"/>
            </w:tcBorders>
            <w:shd w:val="clear" w:color="auto" w:fill="FFFFFF"/>
            <w:vAlign w:val="center"/>
          </w:tcPr>
          <w:p w14:paraId="71193B70"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4.</w:t>
            </w:r>
          </w:p>
        </w:tc>
        <w:tc>
          <w:tcPr>
            <w:tcW w:w="950" w:type="pct"/>
            <w:tcBorders>
              <w:top w:val="single" w:sz="4" w:space="0" w:color="auto"/>
              <w:left w:val="single" w:sz="4" w:space="0" w:color="auto"/>
              <w:bottom w:val="nil"/>
              <w:right w:val="nil"/>
            </w:tcBorders>
            <w:shd w:val="clear" w:color="auto" w:fill="FFFFFF"/>
            <w:vAlign w:val="center"/>
          </w:tcPr>
          <w:p w14:paraId="700A39AF" w14:textId="77777777" w:rsidR="00BC4D99" w:rsidRPr="00EE735B" w:rsidRDefault="00BC4D99" w:rsidP="00EE735B">
            <w:pPr>
              <w:spacing w:before="40" w:after="40"/>
              <w:jc w:val="center"/>
              <w:rPr>
                <w:rFonts w:ascii="Arial" w:hAnsi="Arial" w:cs="Arial"/>
                <w:color w:val="000000" w:themeColor="text1"/>
                <w:sz w:val="20"/>
              </w:rPr>
            </w:pPr>
          </w:p>
        </w:tc>
        <w:tc>
          <w:tcPr>
            <w:tcW w:w="780" w:type="pct"/>
            <w:tcBorders>
              <w:top w:val="single" w:sz="4" w:space="0" w:color="auto"/>
              <w:left w:val="single" w:sz="4" w:space="0" w:color="auto"/>
              <w:bottom w:val="nil"/>
              <w:right w:val="nil"/>
            </w:tcBorders>
            <w:shd w:val="clear" w:color="auto" w:fill="FFFFFF"/>
            <w:vAlign w:val="center"/>
          </w:tcPr>
          <w:p w14:paraId="5353F478" w14:textId="77777777" w:rsidR="00BC4D99" w:rsidRPr="00EE735B" w:rsidRDefault="00BC4D99" w:rsidP="00EE735B">
            <w:pPr>
              <w:spacing w:before="40" w:after="40"/>
              <w:jc w:val="center"/>
              <w:rPr>
                <w:rFonts w:ascii="Arial" w:hAnsi="Arial" w:cs="Arial"/>
                <w:color w:val="000000" w:themeColor="text1"/>
                <w:sz w:val="20"/>
              </w:rPr>
            </w:pPr>
          </w:p>
        </w:tc>
        <w:tc>
          <w:tcPr>
            <w:tcW w:w="764" w:type="pct"/>
            <w:tcBorders>
              <w:top w:val="single" w:sz="4" w:space="0" w:color="auto"/>
              <w:left w:val="single" w:sz="4" w:space="0" w:color="auto"/>
              <w:bottom w:val="nil"/>
              <w:right w:val="nil"/>
            </w:tcBorders>
            <w:shd w:val="clear" w:color="auto" w:fill="FFFFFF"/>
            <w:vAlign w:val="center"/>
          </w:tcPr>
          <w:p w14:paraId="56D69036" w14:textId="77777777" w:rsidR="00BC4D99" w:rsidRPr="00EE735B" w:rsidRDefault="00BC4D99" w:rsidP="00EE735B">
            <w:pPr>
              <w:spacing w:before="40" w:after="40"/>
              <w:jc w:val="center"/>
              <w:rPr>
                <w:rFonts w:ascii="Arial" w:hAnsi="Arial" w:cs="Arial"/>
                <w:color w:val="000000" w:themeColor="text1"/>
                <w:sz w:val="20"/>
              </w:rPr>
            </w:pPr>
          </w:p>
        </w:tc>
        <w:tc>
          <w:tcPr>
            <w:tcW w:w="696" w:type="pct"/>
            <w:tcBorders>
              <w:top w:val="single" w:sz="4" w:space="0" w:color="auto"/>
              <w:left w:val="single" w:sz="4" w:space="0" w:color="auto"/>
              <w:bottom w:val="nil"/>
              <w:right w:val="nil"/>
            </w:tcBorders>
            <w:shd w:val="clear" w:color="auto" w:fill="FFFFFF"/>
            <w:vAlign w:val="center"/>
          </w:tcPr>
          <w:p w14:paraId="006741AF" w14:textId="77777777" w:rsidR="00BC4D99" w:rsidRPr="00EE735B" w:rsidRDefault="00BC4D99" w:rsidP="00EE735B">
            <w:pPr>
              <w:spacing w:before="40" w:after="40"/>
              <w:jc w:val="center"/>
              <w:rPr>
                <w:rFonts w:ascii="Arial" w:hAnsi="Arial" w:cs="Arial"/>
                <w:color w:val="000000" w:themeColor="text1"/>
                <w:sz w:val="20"/>
              </w:rPr>
            </w:pPr>
          </w:p>
        </w:tc>
        <w:tc>
          <w:tcPr>
            <w:tcW w:w="1366" w:type="pct"/>
            <w:gridSpan w:val="2"/>
            <w:tcBorders>
              <w:top w:val="single" w:sz="4" w:space="0" w:color="auto"/>
              <w:left w:val="single" w:sz="4" w:space="0" w:color="auto"/>
              <w:bottom w:val="nil"/>
              <w:right w:val="single" w:sz="4" w:space="0" w:color="auto"/>
            </w:tcBorders>
            <w:shd w:val="clear" w:color="auto" w:fill="FFFFFF"/>
            <w:vAlign w:val="center"/>
          </w:tcPr>
          <w:p w14:paraId="144F96CA"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1C92CE26" w14:textId="77777777" w:rsidTr="00EE735B">
        <w:tc>
          <w:tcPr>
            <w:tcW w:w="444" w:type="pct"/>
            <w:tcBorders>
              <w:top w:val="single" w:sz="4" w:space="0" w:color="auto"/>
              <w:left w:val="single" w:sz="4" w:space="0" w:color="auto"/>
              <w:bottom w:val="single" w:sz="4" w:space="0" w:color="auto"/>
              <w:right w:val="nil"/>
            </w:tcBorders>
            <w:shd w:val="clear" w:color="auto" w:fill="FFFFFF"/>
            <w:vAlign w:val="center"/>
          </w:tcPr>
          <w:p w14:paraId="7CA8E9DC"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5.</w:t>
            </w:r>
          </w:p>
        </w:tc>
        <w:tc>
          <w:tcPr>
            <w:tcW w:w="950" w:type="pct"/>
            <w:tcBorders>
              <w:top w:val="single" w:sz="4" w:space="0" w:color="auto"/>
              <w:left w:val="single" w:sz="4" w:space="0" w:color="auto"/>
              <w:bottom w:val="single" w:sz="4" w:space="0" w:color="auto"/>
              <w:right w:val="nil"/>
            </w:tcBorders>
            <w:shd w:val="clear" w:color="auto" w:fill="FFFFFF"/>
            <w:vAlign w:val="center"/>
          </w:tcPr>
          <w:p w14:paraId="7720878B" w14:textId="77777777" w:rsidR="00BC4D99" w:rsidRPr="00EE735B" w:rsidRDefault="00BC4D99" w:rsidP="00EE735B">
            <w:pPr>
              <w:spacing w:before="40" w:after="40"/>
              <w:jc w:val="center"/>
              <w:rPr>
                <w:rFonts w:ascii="Arial" w:hAnsi="Arial" w:cs="Arial"/>
                <w:color w:val="000000" w:themeColor="text1"/>
                <w:sz w:val="20"/>
              </w:rPr>
            </w:pPr>
          </w:p>
        </w:tc>
        <w:tc>
          <w:tcPr>
            <w:tcW w:w="780" w:type="pct"/>
            <w:tcBorders>
              <w:top w:val="single" w:sz="4" w:space="0" w:color="auto"/>
              <w:left w:val="single" w:sz="4" w:space="0" w:color="auto"/>
              <w:bottom w:val="single" w:sz="4" w:space="0" w:color="auto"/>
              <w:right w:val="nil"/>
            </w:tcBorders>
            <w:shd w:val="clear" w:color="auto" w:fill="FFFFFF"/>
            <w:vAlign w:val="center"/>
          </w:tcPr>
          <w:p w14:paraId="35FCCB9E" w14:textId="77777777" w:rsidR="00BC4D99" w:rsidRPr="00EE735B" w:rsidRDefault="00BC4D99" w:rsidP="00EE735B">
            <w:pPr>
              <w:spacing w:before="40" w:after="40"/>
              <w:jc w:val="center"/>
              <w:rPr>
                <w:rFonts w:ascii="Arial" w:hAnsi="Arial" w:cs="Arial"/>
                <w:color w:val="000000" w:themeColor="text1"/>
                <w:sz w:val="20"/>
              </w:rPr>
            </w:pPr>
          </w:p>
        </w:tc>
        <w:tc>
          <w:tcPr>
            <w:tcW w:w="764" w:type="pct"/>
            <w:tcBorders>
              <w:top w:val="single" w:sz="4" w:space="0" w:color="auto"/>
              <w:left w:val="single" w:sz="4" w:space="0" w:color="auto"/>
              <w:bottom w:val="single" w:sz="4" w:space="0" w:color="auto"/>
              <w:right w:val="nil"/>
            </w:tcBorders>
            <w:shd w:val="clear" w:color="auto" w:fill="FFFFFF"/>
            <w:vAlign w:val="center"/>
          </w:tcPr>
          <w:p w14:paraId="3E1C4A6F" w14:textId="77777777" w:rsidR="00BC4D99" w:rsidRPr="00EE735B" w:rsidRDefault="00BC4D99" w:rsidP="00EE735B">
            <w:pPr>
              <w:spacing w:before="40" w:after="40"/>
              <w:jc w:val="center"/>
              <w:rPr>
                <w:rFonts w:ascii="Arial" w:hAnsi="Arial" w:cs="Arial"/>
                <w:color w:val="000000" w:themeColor="text1"/>
                <w:sz w:val="20"/>
              </w:rPr>
            </w:pPr>
          </w:p>
        </w:tc>
        <w:tc>
          <w:tcPr>
            <w:tcW w:w="696" w:type="pct"/>
            <w:tcBorders>
              <w:top w:val="single" w:sz="4" w:space="0" w:color="auto"/>
              <w:left w:val="single" w:sz="4" w:space="0" w:color="auto"/>
              <w:bottom w:val="single" w:sz="4" w:space="0" w:color="auto"/>
              <w:right w:val="nil"/>
            </w:tcBorders>
            <w:shd w:val="clear" w:color="auto" w:fill="FFFFFF"/>
            <w:vAlign w:val="center"/>
          </w:tcPr>
          <w:p w14:paraId="5E605C97" w14:textId="77777777" w:rsidR="00BC4D99" w:rsidRPr="00EE735B" w:rsidRDefault="00BC4D99" w:rsidP="00EE735B">
            <w:pPr>
              <w:spacing w:before="40" w:after="40"/>
              <w:jc w:val="center"/>
              <w:rPr>
                <w:rFonts w:ascii="Arial" w:hAnsi="Arial" w:cs="Arial"/>
                <w:color w:val="000000" w:themeColor="text1"/>
                <w:sz w:val="20"/>
              </w:rPr>
            </w:pPr>
          </w:p>
        </w:tc>
        <w:tc>
          <w:tcPr>
            <w:tcW w:w="13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CCE5A6" w14:textId="77777777" w:rsidR="00BC4D99" w:rsidRPr="00EE735B" w:rsidRDefault="00BC4D99" w:rsidP="00EE735B">
            <w:pPr>
              <w:spacing w:before="40" w:after="40"/>
              <w:jc w:val="center"/>
              <w:rPr>
                <w:rFonts w:ascii="Arial" w:hAnsi="Arial" w:cs="Arial"/>
                <w:color w:val="000000" w:themeColor="text1"/>
                <w:sz w:val="20"/>
              </w:rPr>
            </w:pPr>
          </w:p>
        </w:tc>
      </w:tr>
    </w:tbl>
    <w:p w14:paraId="46FB4E2A"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2.11. Đặc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kỹ thuật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w:t>
      </w:r>
    </w:p>
    <w:p w14:paraId="31F26A3D" w14:textId="369BE56C"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color w:val="000000" w:themeColor="text1"/>
          <w:sz w:val="20"/>
        </w:rPr>
        <w:lastRenderedPageBreak/>
        <w:t xml:space="preserve">- Độ phân giải hình ảnh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truyền hình: </w:t>
      </w:r>
      <w:r w:rsidRPr="00EE735B">
        <w:rPr>
          <w:rFonts w:ascii="Arial" w:hAnsi="Arial" w:cs="Arial"/>
          <w:i/>
          <w:color w:val="000000" w:themeColor="text1"/>
          <w:sz w:val="20"/>
        </w:rPr>
        <w:t xml:space="preserve">(Đánh dấu </w:t>
      </w:r>
      <w:r w:rsidR="00DA7838" w:rsidRPr="00EE735B">
        <w:rPr>
          <w:rFonts w:ascii="Arial" w:hAnsi="Arial" w:cs="Arial"/>
          <w:i/>
          <w:noProof/>
          <w:color w:val="000000" w:themeColor="text1"/>
          <w:sz w:val="20"/>
        </w:rPr>
        <w:drawing>
          <wp:inline distT="0" distB="0" distL="0" distR="0" wp14:anchorId="43DE7E73" wp14:editId="12147A13">
            <wp:extent cx="112395" cy="146685"/>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 cy="146685"/>
                    </a:xfrm>
                    <a:prstGeom prst="rect">
                      <a:avLst/>
                    </a:prstGeom>
                    <a:noFill/>
                    <a:ln>
                      <a:noFill/>
                    </a:ln>
                  </pic:spPr>
                </pic:pic>
              </a:graphicData>
            </a:graphic>
          </wp:inline>
        </w:drawing>
      </w:r>
      <w:r w:rsidRPr="00EE735B">
        <w:rPr>
          <w:rFonts w:ascii="Arial" w:hAnsi="Arial" w:cs="Arial"/>
          <w:i/>
          <w:color w:val="000000" w:themeColor="text1"/>
          <w:sz w:val="20"/>
        </w:rPr>
        <w:t xml:space="preserve"> vào ô phù hợp)</w:t>
      </w:r>
    </w:p>
    <w:tbl>
      <w:tblPr>
        <w:tblW w:w="5000" w:type="pct"/>
        <w:tblCellMar>
          <w:left w:w="0" w:type="dxa"/>
          <w:right w:w="0" w:type="dxa"/>
        </w:tblCellMar>
        <w:tblLook w:val="01E0" w:firstRow="1" w:lastRow="1" w:firstColumn="1" w:lastColumn="1" w:noHBand="0" w:noVBand="0"/>
      </w:tblPr>
      <w:tblGrid>
        <w:gridCol w:w="4517"/>
        <w:gridCol w:w="4509"/>
      </w:tblGrid>
      <w:tr w:rsidR="00BC4D99" w:rsidRPr="00EE735B" w14:paraId="7B9DAD76" w14:textId="77777777" w:rsidTr="00EE735B">
        <w:tc>
          <w:tcPr>
            <w:tcW w:w="2502" w:type="pct"/>
          </w:tcPr>
          <w:p w14:paraId="3BE27CDA"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SDTV</w:t>
            </w:r>
          </w:p>
        </w:tc>
        <w:tc>
          <w:tcPr>
            <w:tcW w:w="2498" w:type="pct"/>
          </w:tcPr>
          <w:p w14:paraId="7ADC971A" w14:textId="03E49002"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49A5D639" wp14:editId="2FD7C670">
                  <wp:extent cx="172720" cy="15557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318EC4C6" w14:textId="77777777" w:rsidTr="00EE735B">
        <w:tc>
          <w:tcPr>
            <w:tcW w:w="2502" w:type="pct"/>
          </w:tcPr>
          <w:p w14:paraId="6B149328"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HDTV</w:t>
            </w:r>
          </w:p>
        </w:tc>
        <w:tc>
          <w:tcPr>
            <w:tcW w:w="2498" w:type="pct"/>
          </w:tcPr>
          <w:p w14:paraId="0F5E5926" w14:textId="269DDF67"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7A181761" wp14:editId="501A939D">
                  <wp:extent cx="172720" cy="15557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0692FB66" w14:textId="77777777" w:rsidTr="00EE735B">
        <w:tc>
          <w:tcPr>
            <w:tcW w:w="2502" w:type="pct"/>
          </w:tcPr>
          <w:p w14:paraId="4D1F9BB9"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Khác</w:t>
            </w:r>
          </w:p>
        </w:tc>
        <w:tc>
          <w:tcPr>
            <w:tcW w:w="2498" w:type="pct"/>
          </w:tcPr>
          <w:p w14:paraId="50A5E019" w14:textId="17FBF66C"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0945D9CE" wp14:editId="150C67EF">
                  <wp:extent cx="172720" cy="155575"/>
                  <wp:effectExtent l="0" t="0" r="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bl>
    <w:p w14:paraId="4FC32323" w14:textId="77777777" w:rsidR="00BC4D99" w:rsidRPr="00EE735B" w:rsidRDefault="00BC4D99" w:rsidP="00EE735B">
      <w:pPr>
        <w:tabs>
          <w:tab w:val="left" w:leader="dot" w:pos="7920"/>
        </w:tabs>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 xml:space="preserve">(Ghi rõ độ phân giải hình ảnh nếu chọn "khác") </w:t>
      </w:r>
      <w:r w:rsidRPr="00EE735B">
        <w:rPr>
          <w:rFonts w:ascii="Arial" w:hAnsi="Arial" w:cs="Arial"/>
          <w:i/>
          <w:color w:val="000000" w:themeColor="text1"/>
          <w:sz w:val="20"/>
        </w:rPr>
        <w:tab/>
      </w:r>
    </w:p>
    <w:p w14:paraId="0C27E091" w14:textId="4A774FB2"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Âm thanh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phát thanh: </w:t>
      </w:r>
      <w:r w:rsidRPr="00EE735B">
        <w:rPr>
          <w:rFonts w:ascii="Arial" w:hAnsi="Arial" w:cs="Arial"/>
          <w:i/>
          <w:color w:val="000000" w:themeColor="text1"/>
          <w:sz w:val="20"/>
        </w:rPr>
        <w:t xml:space="preserve">(Đánh dấu </w:t>
      </w:r>
      <w:r w:rsidR="00DA7838" w:rsidRPr="00EE735B">
        <w:rPr>
          <w:rFonts w:ascii="Arial" w:hAnsi="Arial" w:cs="Arial"/>
          <w:i/>
          <w:noProof/>
          <w:color w:val="000000" w:themeColor="text1"/>
          <w:sz w:val="20"/>
        </w:rPr>
        <w:drawing>
          <wp:inline distT="0" distB="0" distL="0" distR="0" wp14:anchorId="57C16729" wp14:editId="1611F882">
            <wp:extent cx="112395" cy="146685"/>
            <wp:effectExtent l="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 cy="146685"/>
                    </a:xfrm>
                    <a:prstGeom prst="rect">
                      <a:avLst/>
                    </a:prstGeom>
                    <a:noFill/>
                    <a:ln>
                      <a:noFill/>
                    </a:ln>
                  </pic:spPr>
                </pic:pic>
              </a:graphicData>
            </a:graphic>
          </wp:inline>
        </w:drawing>
      </w:r>
      <w:r w:rsidRPr="00EE735B">
        <w:rPr>
          <w:rFonts w:ascii="Arial" w:hAnsi="Arial" w:cs="Arial"/>
          <w:i/>
          <w:color w:val="000000" w:themeColor="text1"/>
          <w:sz w:val="20"/>
        </w:rPr>
        <w:t xml:space="preserve"> vào ô phù hợp)</w:t>
      </w:r>
    </w:p>
    <w:tbl>
      <w:tblPr>
        <w:tblW w:w="5000" w:type="pct"/>
        <w:tblCellMar>
          <w:left w:w="0" w:type="dxa"/>
          <w:right w:w="0" w:type="dxa"/>
        </w:tblCellMar>
        <w:tblLook w:val="01E0" w:firstRow="1" w:lastRow="1" w:firstColumn="1" w:lastColumn="1" w:noHBand="0" w:noVBand="0"/>
      </w:tblPr>
      <w:tblGrid>
        <w:gridCol w:w="4517"/>
        <w:gridCol w:w="4509"/>
      </w:tblGrid>
      <w:tr w:rsidR="00BC4D99" w:rsidRPr="00EE735B" w14:paraId="53D05767" w14:textId="77777777" w:rsidTr="00EE735B">
        <w:tc>
          <w:tcPr>
            <w:tcW w:w="2502" w:type="pct"/>
          </w:tcPr>
          <w:p w14:paraId="70DECEE6"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Mono</w:t>
            </w:r>
          </w:p>
        </w:tc>
        <w:tc>
          <w:tcPr>
            <w:tcW w:w="2498" w:type="pct"/>
          </w:tcPr>
          <w:p w14:paraId="2EB43E8C" w14:textId="1C8C284C"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319F79FF" wp14:editId="6259728B">
                  <wp:extent cx="172720" cy="155575"/>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54861040" w14:textId="77777777" w:rsidTr="00EE735B">
        <w:tc>
          <w:tcPr>
            <w:tcW w:w="2502" w:type="pct"/>
          </w:tcPr>
          <w:p w14:paraId="7AB5DC63"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Stereo</w:t>
            </w:r>
          </w:p>
        </w:tc>
        <w:tc>
          <w:tcPr>
            <w:tcW w:w="2498" w:type="pct"/>
          </w:tcPr>
          <w:p w14:paraId="2DD4B73B" w14:textId="36A4C875"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4E17E6E8" wp14:editId="55CD0E27">
                  <wp:extent cx="172720" cy="155575"/>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43979D22" w14:textId="77777777" w:rsidTr="00EE735B">
        <w:tc>
          <w:tcPr>
            <w:tcW w:w="2502" w:type="pct"/>
          </w:tcPr>
          <w:p w14:paraId="362A3B78"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Khác</w:t>
            </w:r>
          </w:p>
        </w:tc>
        <w:tc>
          <w:tcPr>
            <w:tcW w:w="2498" w:type="pct"/>
          </w:tcPr>
          <w:p w14:paraId="0D384ABB" w14:textId="16ED15FE"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06021FC3" wp14:editId="7C20F1E7">
                  <wp:extent cx="172720" cy="155575"/>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bl>
    <w:p w14:paraId="2A73F9D8" w14:textId="77777777" w:rsidR="00BC4D99" w:rsidRPr="00EE735B" w:rsidRDefault="00BC4D99" w:rsidP="00EE735B">
      <w:pPr>
        <w:tabs>
          <w:tab w:val="left" w:leader="dot" w:pos="7920"/>
        </w:tabs>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(Ghi rõ định dạng âm thanh nếu chọn "khác”)</w:t>
      </w:r>
      <w:r w:rsidRPr="00EE735B">
        <w:rPr>
          <w:rFonts w:ascii="Arial" w:hAnsi="Arial" w:cs="Arial"/>
          <w:i/>
          <w:color w:val="000000" w:themeColor="text1"/>
          <w:sz w:val="20"/>
        </w:rPr>
        <w:tab/>
      </w:r>
    </w:p>
    <w:p w14:paraId="3E449ACD"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2.12. Đặc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nội dung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w:t>
      </w:r>
    </w:p>
    <w:p w14:paraId="68F38150"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i/>
          <w:color w:val="000000" w:themeColor="text1"/>
          <w:sz w:val="20"/>
        </w:rPr>
        <w:t>(Tên cơ quan báo chí)</w:t>
      </w:r>
      <w:r w:rsidRPr="00EE735B">
        <w:rPr>
          <w:rFonts w:ascii="Arial" w:hAnsi="Arial" w:cs="Arial"/>
          <w:color w:val="000000" w:themeColor="text1"/>
          <w:sz w:val="20"/>
        </w:rPr>
        <w:t xml:space="preserve"> bảo đảm nội dung, khung phát sóng của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theo các định dạng đề xuất tại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2.11 là hoàn toàn giống nhau.</w:t>
      </w:r>
    </w:p>
    <w:p w14:paraId="60B4C7E8"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3. Thông tin về đối tác liên kết 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w:t>
      </w:r>
      <w:r w:rsidRPr="00EE735B">
        <w:rPr>
          <w:rFonts w:ascii="Arial" w:hAnsi="Arial" w:cs="Arial"/>
          <w:b/>
          <w:i/>
          <w:color w:val="000000" w:themeColor="text1"/>
          <w:sz w:val="20"/>
        </w:rPr>
        <w:t xml:space="preserve">(áp dụng đối với trường hợp kênh </w:t>
      </w:r>
      <w:r w:rsidR="005534A3" w:rsidRPr="00EE735B">
        <w:rPr>
          <w:rFonts w:ascii="Arial" w:hAnsi="Arial" w:cs="Arial"/>
          <w:b/>
          <w:i/>
          <w:color w:val="000000" w:themeColor="text1"/>
          <w:sz w:val="20"/>
        </w:rPr>
        <w:t>chương</w:t>
      </w:r>
      <w:r w:rsidRPr="00EE735B">
        <w:rPr>
          <w:rFonts w:ascii="Arial" w:hAnsi="Arial" w:cs="Arial"/>
          <w:b/>
          <w:i/>
          <w:color w:val="000000" w:themeColor="text1"/>
          <w:sz w:val="20"/>
        </w:rPr>
        <w:t xml:space="preserve"> trình có hoạt động liên kết)</w:t>
      </w:r>
      <w:r w:rsidRPr="00EE735B">
        <w:rPr>
          <w:rFonts w:ascii="Arial" w:hAnsi="Arial" w:cs="Arial"/>
          <w:b/>
          <w:color w:val="000000" w:themeColor="text1"/>
          <w:sz w:val="20"/>
        </w:rPr>
        <w:t>:</w:t>
      </w:r>
    </w:p>
    <w:p w14:paraId="1265F410"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3.1. Tên đối tác liên kết: </w:t>
      </w:r>
      <w:r w:rsidRPr="00EE735B">
        <w:rPr>
          <w:rFonts w:ascii="Arial" w:hAnsi="Arial" w:cs="Arial"/>
          <w:color w:val="000000" w:themeColor="text1"/>
          <w:sz w:val="20"/>
        </w:rPr>
        <w:tab/>
      </w:r>
    </w:p>
    <w:p w14:paraId="6C50C90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3.2. Địa chỉ đối tác liên kết: </w:t>
      </w:r>
      <w:r w:rsidRPr="00EE735B">
        <w:rPr>
          <w:rFonts w:ascii="Arial" w:hAnsi="Arial" w:cs="Arial"/>
          <w:color w:val="000000" w:themeColor="text1"/>
          <w:sz w:val="20"/>
        </w:rPr>
        <w:tab/>
      </w:r>
    </w:p>
    <w:p w14:paraId="723DDD3F"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Điện thoại: ……………………………………….. - Fax: </w:t>
      </w:r>
      <w:r w:rsidRPr="00EE735B">
        <w:rPr>
          <w:rFonts w:ascii="Arial" w:hAnsi="Arial" w:cs="Arial"/>
          <w:color w:val="000000" w:themeColor="text1"/>
          <w:sz w:val="20"/>
        </w:rPr>
        <w:tab/>
      </w:r>
    </w:p>
    <w:p w14:paraId="4A5DBEE2"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3.3. Số Giấy chứng nhận đăng ký doanh nghiệp/Giấy chứng nhận đầu tư của đối tác liên kết: </w:t>
      </w:r>
      <w:r w:rsidR="00A43D3E" w:rsidRPr="00EE735B">
        <w:rPr>
          <w:rFonts w:ascii="Arial" w:hAnsi="Arial" w:cs="Arial"/>
          <w:color w:val="000000" w:themeColor="text1"/>
          <w:sz w:val="20"/>
        </w:rPr>
        <w:t>…..</w:t>
      </w:r>
    </w:p>
    <w:p w14:paraId="0970CDD4"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Ngày cấp: ………………………………………… Nơi cấp: </w:t>
      </w:r>
      <w:r w:rsidRPr="00EE735B">
        <w:rPr>
          <w:rFonts w:ascii="Arial" w:hAnsi="Arial" w:cs="Arial"/>
          <w:color w:val="000000" w:themeColor="text1"/>
          <w:sz w:val="20"/>
        </w:rPr>
        <w:tab/>
      </w:r>
    </w:p>
    <w:p w14:paraId="4794FCCE"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3.4. Người đại diện theo pháp luật của đối tác liên kết:</w:t>
      </w:r>
    </w:p>
    <w:p w14:paraId="39B34CEB"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Họ và tên: …………………. Sinh ngày: ………………………. Quốc tịch: </w:t>
      </w:r>
      <w:r w:rsidRPr="00EE735B">
        <w:rPr>
          <w:rFonts w:ascii="Arial" w:hAnsi="Arial" w:cs="Arial"/>
          <w:color w:val="000000" w:themeColor="text1"/>
          <w:sz w:val="20"/>
        </w:rPr>
        <w:tab/>
      </w:r>
    </w:p>
    <w:p w14:paraId="2E9AA44C"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Số căn cước công dân (hoặc hộ chiếu) số: </w:t>
      </w:r>
      <w:r w:rsidRPr="00EE735B">
        <w:rPr>
          <w:rFonts w:ascii="Arial" w:hAnsi="Arial" w:cs="Arial"/>
          <w:color w:val="000000" w:themeColor="text1"/>
          <w:sz w:val="20"/>
        </w:rPr>
        <w:tab/>
      </w:r>
    </w:p>
    <w:p w14:paraId="7D9DB1A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Ngày cấp: ……………………………………….. Nơi cấp: </w:t>
      </w:r>
      <w:r w:rsidRPr="00EE735B">
        <w:rPr>
          <w:rFonts w:ascii="Arial" w:hAnsi="Arial" w:cs="Arial"/>
          <w:color w:val="000000" w:themeColor="text1"/>
          <w:sz w:val="20"/>
        </w:rPr>
        <w:tab/>
      </w:r>
    </w:p>
    <w:p w14:paraId="25B63149"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Chức danh: </w:t>
      </w:r>
      <w:r w:rsidRPr="00EE735B">
        <w:rPr>
          <w:rFonts w:ascii="Arial" w:hAnsi="Arial" w:cs="Arial"/>
          <w:color w:val="000000" w:themeColor="text1"/>
          <w:sz w:val="20"/>
        </w:rPr>
        <w:tab/>
      </w:r>
    </w:p>
    <w:p w14:paraId="598D85A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Địa chỉ liên lạc: …………………………………….. Số điện thoại: </w:t>
      </w:r>
      <w:r w:rsidRPr="00EE735B">
        <w:rPr>
          <w:rFonts w:ascii="Arial" w:hAnsi="Arial" w:cs="Arial"/>
          <w:color w:val="000000" w:themeColor="text1"/>
          <w:sz w:val="20"/>
        </w:rPr>
        <w:tab/>
      </w:r>
    </w:p>
    <w:p w14:paraId="254E149E"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Mã số định danh: </w:t>
      </w:r>
      <w:r w:rsidRPr="00EE735B">
        <w:rPr>
          <w:rFonts w:ascii="Arial" w:hAnsi="Arial" w:cs="Arial"/>
          <w:color w:val="000000" w:themeColor="text1"/>
          <w:sz w:val="20"/>
        </w:rPr>
        <w:tab/>
      </w:r>
    </w:p>
    <w:p w14:paraId="3F79B1E9"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3.5. Năng lực của đối tác liên kết để thực hiện hoạt động liên kết:</w:t>
      </w:r>
    </w:p>
    <w:p w14:paraId="3AAB208B"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 Nguồn lực tài chính:</w:t>
      </w:r>
    </w:p>
    <w:p w14:paraId="520C59B9"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b) Nhân sự (Nêu cụ thể số lượng người tham gia trực tiếp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liên kết gồm quay phim, biên tập, đạo diễn,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3"/>
        <w:gridCol w:w="884"/>
        <w:gridCol w:w="785"/>
        <w:gridCol w:w="579"/>
        <w:gridCol w:w="792"/>
        <w:gridCol w:w="949"/>
        <w:gridCol w:w="772"/>
        <w:gridCol w:w="949"/>
        <w:gridCol w:w="707"/>
        <w:gridCol w:w="877"/>
        <w:gridCol w:w="983"/>
      </w:tblGrid>
      <w:tr w:rsidR="00BC4D99" w:rsidRPr="00EE735B" w14:paraId="06F1E9BB" w14:textId="77777777" w:rsidTr="00EE735B">
        <w:tc>
          <w:tcPr>
            <w:tcW w:w="412" w:type="pct"/>
            <w:vMerge w:val="restart"/>
            <w:shd w:val="clear" w:color="auto" w:fill="FFFFFF"/>
            <w:vAlign w:val="center"/>
          </w:tcPr>
          <w:p w14:paraId="3EDAF742"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Đối tác liên kết</w:t>
            </w:r>
          </w:p>
        </w:tc>
        <w:tc>
          <w:tcPr>
            <w:tcW w:w="490" w:type="pct"/>
            <w:vMerge w:val="restart"/>
            <w:shd w:val="clear" w:color="auto" w:fill="FFFFFF"/>
            <w:vAlign w:val="center"/>
          </w:tcPr>
          <w:p w14:paraId="714C6BC6"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Tổng số nhân sự</w:t>
            </w:r>
          </w:p>
        </w:tc>
        <w:tc>
          <w:tcPr>
            <w:tcW w:w="435" w:type="pct"/>
            <w:vMerge w:val="restart"/>
            <w:shd w:val="clear" w:color="auto" w:fill="FFFFFF"/>
            <w:vAlign w:val="center"/>
          </w:tcPr>
          <w:p w14:paraId="1BCF921A"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Nam</w:t>
            </w:r>
          </w:p>
        </w:tc>
        <w:tc>
          <w:tcPr>
            <w:tcW w:w="321" w:type="pct"/>
            <w:vMerge w:val="restart"/>
            <w:shd w:val="clear" w:color="auto" w:fill="FFFFFF"/>
            <w:vAlign w:val="center"/>
          </w:tcPr>
          <w:p w14:paraId="0524BD00"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Nữ</w:t>
            </w:r>
          </w:p>
        </w:tc>
        <w:tc>
          <w:tcPr>
            <w:tcW w:w="965" w:type="pct"/>
            <w:gridSpan w:val="2"/>
            <w:shd w:val="clear" w:color="auto" w:fill="FFFFFF"/>
            <w:vAlign w:val="center"/>
          </w:tcPr>
          <w:p w14:paraId="6D735C66"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Trình độ chuyên môn</w:t>
            </w:r>
          </w:p>
        </w:tc>
        <w:tc>
          <w:tcPr>
            <w:tcW w:w="1346" w:type="pct"/>
            <w:gridSpan w:val="3"/>
            <w:shd w:val="clear" w:color="auto" w:fill="FFFFFF"/>
            <w:vAlign w:val="center"/>
          </w:tcPr>
          <w:p w14:paraId="7DACA61E"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Trình độ chính trị</w:t>
            </w:r>
          </w:p>
        </w:tc>
        <w:tc>
          <w:tcPr>
            <w:tcW w:w="1031" w:type="pct"/>
            <w:gridSpan w:val="2"/>
            <w:shd w:val="clear" w:color="auto" w:fill="FFFFFF"/>
            <w:vAlign w:val="center"/>
          </w:tcPr>
          <w:p w14:paraId="636DD0D8"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Ngoại ngữ</w:t>
            </w:r>
          </w:p>
        </w:tc>
      </w:tr>
      <w:tr w:rsidR="00BC4D99" w:rsidRPr="00EE735B" w14:paraId="62A03BD9" w14:textId="77777777" w:rsidTr="00EE735B">
        <w:tc>
          <w:tcPr>
            <w:tcW w:w="412" w:type="pct"/>
            <w:vMerge/>
            <w:shd w:val="clear" w:color="auto" w:fill="FFFFFF"/>
            <w:vAlign w:val="center"/>
          </w:tcPr>
          <w:p w14:paraId="09A056B2" w14:textId="77777777" w:rsidR="00BC4D99" w:rsidRPr="00EE735B" w:rsidRDefault="00BC4D99" w:rsidP="00EE735B">
            <w:pPr>
              <w:spacing w:before="40" w:after="40"/>
              <w:jc w:val="center"/>
              <w:rPr>
                <w:rFonts w:ascii="Arial" w:hAnsi="Arial" w:cs="Arial"/>
                <w:b/>
                <w:color w:val="000000" w:themeColor="text1"/>
                <w:sz w:val="20"/>
              </w:rPr>
            </w:pPr>
          </w:p>
        </w:tc>
        <w:tc>
          <w:tcPr>
            <w:tcW w:w="490" w:type="pct"/>
            <w:vMerge/>
            <w:shd w:val="clear" w:color="auto" w:fill="FFFFFF"/>
            <w:vAlign w:val="center"/>
          </w:tcPr>
          <w:p w14:paraId="672AA123" w14:textId="77777777" w:rsidR="00BC4D99" w:rsidRPr="00EE735B" w:rsidRDefault="00BC4D99" w:rsidP="00EE735B">
            <w:pPr>
              <w:spacing w:before="40" w:after="40"/>
              <w:jc w:val="center"/>
              <w:rPr>
                <w:rFonts w:ascii="Arial" w:hAnsi="Arial" w:cs="Arial"/>
                <w:b/>
                <w:color w:val="000000" w:themeColor="text1"/>
                <w:sz w:val="20"/>
              </w:rPr>
            </w:pPr>
          </w:p>
        </w:tc>
        <w:tc>
          <w:tcPr>
            <w:tcW w:w="435" w:type="pct"/>
            <w:vMerge/>
            <w:shd w:val="clear" w:color="auto" w:fill="FFFFFF"/>
            <w:vAlign w:val="center"/>
          </w:tcPr>
          <w:p w14:paraId="69749793" w14:textId="77777777" w:rsidR="00BC4D99" w:rsidRPr="00EE735B" w:rsidRDefault="00BC4D99" w:rsidP="00EE735B">
            <w:pPr>
              <w:spacing w:before="40" w:after="40"/>
              <w:jc w:val="center"/>
              <w:rPr>
                <w:rFonts w:ascii="Arial" w:hAnsi="Arial" w:cs="Arial"/>
                <w:b/>
                <w:color w:val="000000" w:themeColor="text1"/>
                <w:sz w:val="20"/>
              </w:rPr>
            </w:pPr>
          </w:p>
        </w:tc>
        <w:tc>
          <w:tcPr>
            <w:tcW w:w="321" w:type="pct"/>
            <w:vMerge/>
            <w:shd w:val="clear" w:color="auto" w:fill="FFFFFF"/>
            <w:vAlign w:val="center"/>
          </w:tcPr>
          <w:p w14:paraId="38E7D6C4" w14:textId="77777777" w:rsidR="00BC4D99" w:rsidRPr="00EE735B" w:rsidRDefault="00BC4D99" w:rsidP="00EE735B">
            <w:pPr>
              <w:spacing w:before="40" w:after="40"/>
              <w:jc w:val="center"/>
              <w:rPr>
                <w:rFonts w:ascii="Arial" w:hAnsi="Arial" w:cs="Arial"/>
                <w:b/>
                <w:color w:val="000000" w:themeColor="text1"/>
                <w:sz w:val="20"/>
              </w:rPr>
            </w:pPr>
          </w:p>
        </w:tc>
        <w:tc>
          <w:tcPr>
            <w:tcW w:w="439" w:type="pct"/>
            <w:shd w:val="clear" w:color="auto" w:fill="FFFFFF"/>
            <w:vAlign w:val="center"/>
          </w:tcPr>
          <w:p w14:paraId="3126FA6A"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Trên Đại học</w:t>
            </w:r>
          </w:p>
        </w:tc>
        <w:tc>
          <w:tcPr>
            <w:tcW w:w="526" w:type="pct"/>
            <w:shd w:val="clear" w:color="auto" w:fill="FFFFFF"/>
            <w:vAlign w:val="center"/>
          </w:tcPr>
          <w:p w14:paraId="3F618CD9"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Đại học</w:t>
            </w:r>
          </w:p>
        </w:tc>
        <w:tc>
          <w:tcPr>
            <w:tcW w:w="428" w:type="pct"/>
            <w:shd w:val="clear" w:color="auto" w:fill="FFFFFF"/>
            <w:vAlign w:val="center"/>
          </w:tcPr>
          <w:p w14:paraId="1C654098"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Sơ cấp</w:t>
            </w:r>
          </w:p>
        </w:tc>
        <w:tc>
          <w:tcPr>
            <w:tcW w:w="526" w:type="pct"/>
            <w:shd w:val="clear" w:color="auto" w:fill="FFFFFF"/>
            <w:vAlign w:val="center"/>
          </w:tcPr>
          <w:p w14:paraId="736BBFF0"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Trung cấp</w:t>
            </w:r>
          </w:p>
        </w:tc>
        <w:tc>
          <w:tcPr>
            <w:tcW w:w="392" w:type="pct"/>
            <w:shd w:val="clear" w:color="auto" w:fill="FFFFFF"/>
            <w:vAlign w:val="center"/>
          </w:tcPr>
          <w:p w14:paraId="07AF4749"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Cao cấp</w:t>
            </w:r>
          </w:p>
        </w:tc>
        <w:tc>
          <w:tcPr>
            <w:tcW w:w="486" w:type="pct"/>
            <w:shd w:val="clear" w:color="auto" w:fill="FFFFFF"/>
            <w:vAlign w:val="center"/>
          </w:tcPr>
          <w:p w14:paraId="6A4E80FA"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Đại học</w:t>
            </w:r>
          </w:p>
        </w:tc>
        <w:tc>
          <w:tcPr>
            <w:tcW w:w="545" w:type="pct"/>
            <w:shd w:val="clear" w:color="auto" w:fill="FFFFFF"/>
            <w:vAlign w:val="center"/>
          </w:tcPr>
          <w:p w14:paraId="60B6DF45"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Chứng chỉ</w:t>
            </w:r>
          </w:p>
        </w:tc>
      </w:tr>
      <w:tr w:rsidR="00BC4D99" w:rsidRPr="00EE735B" w14:paraId="2DD6E519" w14:textId="77777777" w:rsidTr="00EE735B">
        <w:tc>
          <w:tcPr>
            <w:tcW w:w="412" w:type="pct"/>
            <w:shd w:val="clear" w:color="auto" w:fill="FFFFFF"/>
          </w:tcPr>
          <w:p w14:paraId="3824CF3F" w14:textId="77777777" w:rsidR="00BC4D99" w:rsidRPr="00EE735B" w:rsidRDefault="00BC4D99" w:rsidP="00EE735B">
            <w:pPr>
              <w:spacing w:before="40" w:after="40"/>
              <w:rPr>
                <w:rFonts w:ascii="Arial" w:hAnsi="Arial" w:cs="Arial"/>
                <w:color w:val="000000" w:themeColor="text1"/>
                <w:sz w:val="20"/>
              </w:rPr>
            </w:pPr>
          </w:p>
        </w:tc>
        <w:tc>
          <w:tcPr>
            <w:tcW w:w="490" w:type="pct"/>
            <w:shd w:val="clear" w:color="auto" w:fill="FFFFFF"/>
          </w:tcPr>
          <w:p w14:paraId="772F6E70" w14:textId="77777777" w:rsidR="00BC4D99" w:rsidRPr="00EE735B" w:rsidRDefault="00BC4D99" w:rsidP="00EE735B">
            <w:pPr>
              <w:spacing w:before="40" w:after="40"/>
              <w:rPr>
                <w:rFonts w:ascii="Arial" w:hAnsi="Arial" w:cs="Arial"/>
                <w:color w:val="000000" w:themeColor="text1"/>
                <w:sz w:val="20"/>
              </w:rPr>
            </w:pPr>
          </w:p>
        </w:tc>
        <w:tc>
          <w:tcPr>
            <w:tcW w:w="435" w:type="pct"/>
            <w:shd w:val="clear" w:color="auto" w:fill="FFFFFF"/>
          </w:tcPr>
          <w:p w14:paraId="71ACB49F" w14:textId="77777777" w:rsidR="00BC4D99" w:rsidRPr="00EE735B" w:rsidRDefault="00BC4D99" w:rsidP="00EE735B">
            <w:pPr>
              <w:spacing w:before="40" w:after="40"/>
              <w:rPr>
                <w:rFonts w:ascii="Arial" w:hAnsi="Arial" w:cs="Arial"/>
                <w:color w:val="000000" w:themeColor="text1"/>
                <w:sz w:val="20"/>
              </w:rPr>
            </w:pPr>
          </w:p>
        </w:tc>
        <w:tc>
          <w:tcPr>
            <w:tcW w:w="321" w:type="pct"/>
            <w:shd w:val="clear" w:color="auto" w:fill="FFFFFF"/>
          </w:tcPr>
          <w:p w14:paraId="099A345F" w14:textId="77777777" w:rsidR="00BC4D99" w:rsidRPr="00EE735B" w:rsidRDefault="00BC4D99" w:rsidP="00EE735B">
            <w:pPr>
              <w:spacing w:before="40" w:after="40"/>
              <w:rPr>
                <w:rFonts w:ascii="Arial" w:hAnsi="Arial" w:cs="Arial"/>
                <w:color w:val="000000" w:themeColor="text1"/>
                <w:sz w:val="20"/>
              </w:rPr>
            </w:pPr>
          </w:p>
        </w:tc>
        <w:tc>
          <w:tcPr>
            <w:tcW w:w="439" w:type="pct"/>
            <w:shd w:val="clear" w:color="auto" w:fill="FFFFFF"/>
          </w:tcPr>
          <w:p w14:paraId="7BD7D6AE" w14:textId="77777777" w:rsidR="00BC4D99" w:rsidRPr="00EE735B" w:rsidRDefault="00BC4D99" w:rsidP="00EE735B">
            <w:pPr>
              <w:spacing w:before="40" w:after="40"/>
              <w:rPr>
                <w:rFonts w:ascii="Arial" w:hAnsi="Arial" w:cs="Arial"/>
                <w:color w:val="000000" w:themeColor="text1"/>
                <w:sz w:val="20"/>
              </w:rPr>
            </w:pPr>
          </w:p>
        </w:tc>
        <w:tc>
          <w:tcPr>
            <w:tcW w:w="526" w:type="pct"/>
            <w:shd w:val="clear" w:color="auto" w:fill="FFFFFF"/>
          </w:tcPr>
          <w:p w14:paraId="2253DDEE" w14:textId="77777777" w:rsidR="00BC4D99" w:rsidRPr="00EE735B" w:rsidRDefault="00BC4D99" w:rsidP="00EE735B">
            <w:pPr>
              <w:spacing w:before="40" w:after="40"/>
              <w:rPr>
                <w:rFonts w:ascii="Arial" w:hAnsi="Arial" w:cs="Arial"/>
                <w:color w:val="000000" w:themeColor="text1"/>
                <w:sz w:val="20"/>
              </w:rPr>
            </w:pPr>
          </w:p>
        </w:tc>
        <w:tc>
          <w:tcPr>
            <w:tcW w:w="428" w:type="pct"/>
            <w:shd w:val="clear" w:color="auto" w:fill="FFFFFF"/>
          </w:tcPr>
          <w:p w14:paraId="0675ABBC" w14:textId="77777777" w:rsidR="00BC4D99" w:rsidRPr="00EE735B" w:rsidRDefault="00BC4D99" w:rsidP="00EE735B">
            <w:pPr>
              <w:spacing w:before="40" w:after="40"/>
              <w:rPr>
                <w:rFonts w:ascii="Arial" w:hAnsi="Arial" w:cs="Arial"/>
                <w:color w:val="000000" w:themeColor="text1"/>
                <w:sz w:val="20"/>
              </w:rPr>
            </w:pPr>
          </w:p>
        </w:tc>
        <w:tc>
          <w:tcPr>
            <w:tcW w:w="526" w:type="pct"/>
            <w:shd w:val="clear" w:color="auto" w:fill="FFFFFF"/>
          </w:tcPr>
          <w:p w14:paraId="6B4A0E95" w14:textId="77777777" w:rsidR="00BC4D99" w:rsidRPr="00EE735B" w:rsidRDefault="00BC4D99" w:rsidP="00EE735B">
            <w:pPr>
              <w:spacing w:before="40" w:after="40"/>
              <w:rPr>
                <w:rFonts w:ascii="Arial" w:hAnsi="Arial" w:cs="Arial"/>
                <w:color w:val="000000" w:themeColor="text1"/>
                <w:sz w:val="20"/>
              </w:rPr>
            </w:pPr>
          </w:p>
        </w:tc>
        <w:tc>
          <w:tcPr>
            <w:tcW w:w="392" w:type="pct"/>
            <w:shd w:val="clear" w:color="auto" w:fill="FFFFFF"/>
          </w:tcPr>
          <w:p w14:paraId="131E4851" w14:textId="77777777" w:rsidR="00BC4D99" w:rsidRPr="00EE735B" w:rsidRDefault="00BC4D99" w:rsidP="00EE735B">
            <w:pPr>
              <w:spacing w:before="40" w:after="40"/>
              <w:rPr>
                <w:rFonts w:ascii="Arial" w:hAnsi="Arial" w:cs="Arial"/>
                <w:color w:val="000000" w:themeColor="text1"/>
                <w:sz w:val="20"/>
              </w:rPr>
            </w:pPr>
          </w:p>
        </w:tc>
        <w:tc>
          <w:tcPr>
            <w:tcW w:w="486" w:type="pct"/>
            <w:shd w:val="clear" w:color="auto" w:fill="FFFFFF"/>
          </w:tcPr>
          <w:p w14:paraId="0BC90B58" w14:textId="77777777" w:rsidR="00BC4D99" w:rsidRPr="00EE735B" w:rsidRDefault="00BC4D99" w:rsidP="00EE735B">
            <w:pPr>
              <w:spacing w:before="40" w:after="40"/>
              <w:rPr>
                <w:rFonts w:ascii="Arial" w:hAnsi="Arial" w:cs="Arial"/>
                <w:color w:val="000000" w:themeColor="text1"/>
                <w:sz w:val="20"/>
              </w:rPr>
            </w:pPr>
          </w:p>
        </w:tc>
        <w:tc>
          <w:tcPr>
            <w:tcW w:w="545" w:type="pct"/>
            <w:shd w:val="clear" w:color="auto" w:fill="FFFFFF"/>
          </w:tcPr>
          <w:p w14:paraId="3AC4E01F" w14:textId="77777777" w:rsidR="00BC4D99" w:rsidRPr="00EE735B" w:rsidRDefault="00BC4D99" w:rsidP="00EE735B">
            <w:pPr>
              <w:spacing w:before="40" w:after="40"/>
              <w:rPr>
                <w:rFonts w:ascii="Arial" w:hAnsi="Arial" w:cs="Arial"/>
                <w:color w:val="000000" w:themeColor="text1"/>
                <w:sz w:val="20"/>
              </w:rPr>
            </w:pPr>
          </w:p>
        </w:tc>
      </w:tr>
      <w:tr w:rsidR="00BC4D99" w:rsidRPr="00EE735B" w14:paraId="3E0984F4" w14:textId="77777777" w:rsidTr="00EE735B">
        <w:tc>
          <w:tcPr>
            <w:tcW w:w="412" w:type="pct"/>
            <w:shd w:val="clear" w:color="auto" w:fill="FFFFFF"/>
          </w:tcPr>
          <w:p w14:paraId="281FAFC6" w14:textId="77777777" w:rsidR="00BC4D99" w:rsidRPr="00EE735B" w:rsidRDefault="00BC4D99" w:rsidP="00EE735B">
            <w:pPr>
              <w:spacing w:before="40" w:after="40"/>
              <w:rPr>
                <w:rFonts w:ascii="Arial" w:hAnsi="Arial" w:cs="Arial"/>
                <w:color w:val="000000" w:themeColor="text1"/>
                <w:sz w:val="20"/>
              </w:rPr>
            </w:pPr>
          </w:p>
        </w:tc>
        <w:tc>
          <w:tcPr>
            <w:tcW w:w="490" w:type="pct"/>
            <w:shd w:val="clear" w:color="auto" w:fill="FFFFFF"/>
          </w:tcPr>
          <w:p w14:paraId="62A7018A" w14:textId="77777777" w:rsidR="00BC4D99" w:rsidRPr="00EE735B" w:rsidRDefault="00BC4D99" w:rsidP="00EE735B">
            <w:pPr>
              <w:spacing w:before="40" w:after="40"/>
              <w:rPr>
                <w:rFonts w:ascii="Arial" w:hAnsi="Arial" w:cs="Arial"/>
                <w:color w:val="000000" w:themeColor="text1"/>
                <w:sz w:val="20"/>
              </w:rPr>
            </w:pPr>
          </w:p>
        </w:tc>
        <w:tc>
          <w:tcPr>
            <w:tcW w:w="435" w:type="pct"/>
            <w:shd w:val="clear" w:color="auto" w:fill="FFFFFF"/>
          </w:tcPr>
          <w:p w14:paraId="3BF2F754" w14:textId="77777777" w:rsidR="00BC4D99" w:rsidRPr="00EE735B" w:rsidRDefault="00BC4D99" w:rsidP="00EE735B">
            <w:pPr>
              <w:spacing w:before="40" w:after="40"/>
              <w:rPr>
                <w:rFonts w:ascii="Arial" w:hAnsi="Arial" w:cs="Arial"/>
                <w:color w:val="000000" w:themeColor="text1"/>
                <w:sz w:val="20"/>
              </w:rPr>
            </w:pPr>
          </w:p>
        </w:tc>
        <w:tc>
          <w:tcPr>
            <w:tcW w:w="321" w:type="pct"/>
            <w:shd w:val="clear" w:color="auto" w:fill="FFFFFF"/>
          </w:tcPr>
          <w:p w14:paraId="73073671" w14:textId="77777777" w:rsidR="00BC4D99" w:rsidRPr="00EE735B" w:rsidRDefault="00BC4D99" w:rsidP="00EE735B">
            <w:pPr>
              <w:spacing w:before="40" w:after="40"/>
              <w:rPr>
                <w:rFonts w:ascii="Arial" w:hAnsi="Arial" w:cs="Arial"/>
                <w:color w:val="000000" w:themeColor="text1"/>
                <w:sz w:val="20"/>
              </w:rPr>
            </w:pPr>
          </w:p>
        </w:tc>
        <w:tc>
          <w:tcPr>
            <w:tcW w:w="439" w:type="pct"/>
            <w:shd w:val="clear" w:color="auto" w:fill="FFFFFF"/>
          </w:tcPr>
          <w:p w14:paraId="76C08096" w14:textId="77777777" w:rsidR="00BC4D99" w:rsidRPr="00EE735B" w:rsidRDefault="00BC4D99" w:rsidP="00EE735B">
            <w:pPr>
              <w:spacing w:before="40" w:after="40"/>
              <w:rPr>
                <w:rFonts w:ascii="Arial" w:hAnsi="Arial" w:cs="Arial"/>
                <w:color w:val="000000" w:themeColor="text1"/>
                <w:sz w:val="20"/>
              </w:rPr>
            </w:pPr>
          </w:p>
        </w:tc>
        <w:tc>
          <w:tcPr>
            <w:tcW w:w="526" w:type="pct"/>
            <w:shd w:val="clear" w:color="auto" w:fill="FFFFFF"/>
          </w:tcPr>
          <w:p w14:paraId="5211FE4A" w14:textId="77777777" w:rsidR="00BC4D99" w:rsidRPr="00EE735B" w:rsidRDefault="00BC4D99" w:rsidP="00EE735B">
            <w:pPr>
              <w:spacing w:before="40" w:after="40"/>
              <w:rPr>
                <w:rFonts w:ascii="Arial" w:hAnsi="Arial" w:cs="Arial"/>
                <w:color w:val="000000" w:themeColor="text1"/>
                <w:sz w:val="20"/>
              </w:rPr>
            </w:pPr>
          </w:p>
        </w:tc>
        <w:tc>
          <w:tcPr>
            <w:tcW w:w="428" w:type="pct"/>
            <w:shd w:val="clear" w:color="auto" w:fill="FFFFFF"/>
          </w:tcPr>
          <w:p w14:paraId="17554A35" w14:textId="77777777" w:rsidR="00BC4D99" w:rsidRPr="00EE735B" w:rsidRDefault="00BC4D99" w:rsidP="00EE735B">
            <w:pPr>
              <w:spacing w:before="40" w:after="40"/>
              <w:rPr>
                <w:rFonts w:ascii="Arial" w:hAnsi="Arial" w:cs="Arial"/>
                <w:color w:val="000000" w:themeColor="text1"/>
                <w:sz w:val="20"/>
              </w:rPr>
            </w:pPr>
          </w:p>
        </w:tc>
        <w:tc>
          <w:tcPr>
            <w:tcW w:w="526" w:type="pct"/>
            <w:shd w:val="clear" w:color="auto" w:fill="FFFFFF"/>
          </w:tcPr>
          <w:p w14:paraId="3E0C8741" w14:textId="77777777" w:rsidR="00BC4D99" w:rsidRPr="00EE735B" w:rsidRDefault="00BC4D99" w:rsidP="00EE735B">
            <w:pPr>
              <w:spacing w:before="40" w:after="40"/>
              <w:rPr>
                <w:rFonts w:ascii="Arial" w:hAnsi="Arial" w:cs="Arial"/>
                <w:color w:val="000000" w:themeColor="text1"/>
                <w:sz w:val="20"/>
              </w:rPr>
            </w:pPr>
          </w:p>
        </w:tc>
        <w:tc>
          <w:tcPr>
            <w:tcW w:w="392" w:type="pct"/>
            <w:shd w:val="clear" w:color="auto" w:fill="FFFFFF"/>
          </w:tcPr>
          <w:p w14:paraId="01ADA4B4" w14:textId="77777777" w:rsidR="00BC4D99" w:rsidRPr="00EE735B" w:rsidRDefault="00BC4D99" w:rsidP="00EE735B">
            <w:pPr>
              <w:spacing w:before="40" w:after="40"/>
              <w:rPr>
                <w:rFonts w:ascii="Arial" w:hAnsi="Arial" w:cs="Arial"/>
                <w:color w:val="000000" w:themeColor="text1"/>
                <w:sz w:val="20"/>
              </w:rPr>
            </w:pPr>
          </w:p>
        </w:tc>
        <w:tc>
          <w:tcPr>
            <w:tcW w:w="486" w:type="pct"/>
            <w:shd w:val="clear" w:color="auto" w:fill="FFFFFF"/>
          </w:tcPr>
          <w:p w14:paraId="7D9449EE" w14:textId="77777777" w:rsidR="00BC4D99" w:rsidRPr="00EE735B" w:rsidRDefault="00BC4D99" w:rsidP="00EE735B">
            <w:pPr>
              <w:spacing w:before="40" w:after="40"/>
              <w:rPr>
                <w:rFonts w:ascii="Arial" w:hAnsi="Arial" w:cs="Arial"/>
                <w:color w:val="000000" w:themeColor="text1"/>
                <w:sz w:val="20"/>
              </w:rPr>
            </w:pPr>
          </w:p>
        </w:tc>
        <w:tc>
          <w:tcPr>
            <w:tcW w:w="545" w:type="pct"/>
            <w:shd w:val="clear" w:color="auto" w:fill="FFFFFF"/>
          </w:tcPr>
          <w:p w14:paraId="3CE526AD" w14:textId="77777777" w:rsidR="00BC4D99" w:rsidRPr="00EE735B" w:rsidRDefault="00BC4D99" w:rsidP="00EE735B">
            <w:pPr>
              <w:spacing w:before="40" w:after="40"/>
              <w:rPr>
                <w:rFonts w:ascii="Arial" w:hAnsi="Arial" w:cs="Arial"/>
                <w:color w:val="000000" w:themeColor="text1"/>
                <w:sz w:val="20"/>
              </w:rPr>
            </w:pPr>
          </w:p>
        </w:tc>
      </w:tr>
    </w:tbl>
    <w:p w14:paraId="0E3E50C5"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3.6.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kiện cơ sở vật chất kỹ thuật (Trường quay: Diện tích; số lượng máy quay; số lượng phòng dựng, bàn dựng, bàn trộn tiếng...): </w:t>
      </w:r>
      <w:r w:rsidRPr="00EE735B">
        <w:rPr>
          <w:rFonts w:ascii="Arial" w:hAnsi="Arial" w:cs="Arial"/>
          <w:color w:val="000000" w:themeColor="text1"/>
          <w:sz w:val="20"/>
        </w:rPr>
        <w:tab/>
      </w:r>
    </w:p>
    <w:p w14:paraId="07AD5E07"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3.7. Hình thức liên kết: </w:t>
      </w:r>
      <w:r w:rsidRPr="00EE735B">
        <w:rPr>
          <w:rFonts w:ascii="Arial" w:hAnsi="Arial" w:cs="Arial"/>
          <w:color w:val="000000" w:themeColor="text1"/>
          <w:sz w:val="20"/>
        </w:rPr>
        <w:tab/>
      </w:r>
    </w:p>
    <w:p w14:paraId="20FCD875"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3.8. Quyền và nghĩa vụ của các bên tham gia liên kết: </w:t>
      </w:r>
      <w:r w:rsidRPr="00EE735B">
        <w:rPr>
          <w:rFonts w:ascii="Arial" w:hAnsi="Arial" w:cs="Arial"/>
          <w:color w:val="000000" w:themeColor="text1"/>
          <w:sz w:val="20"/>
        </w:rPr>
        <w:tab/>
      </w:r>
    </w:p>
    <w:p w14:paraId="1F08D6E6"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b/>
          <w:color w:val="000000" w:themeColor="text1"/>
          <w:sz w:val="20"/>
        </w:rPr>
        <w:lastRenderedPageBreak/>
        <w:t xml:space="preserve">4. Địa </w:t>
      </w:r>
      <w:r w:rsidR="00EC3149" w:rsidRPr="00EE735B">
        <w:rPr>
          <w:rFonts w:ascii="Arial" w:hAnsi="Arial" w:cs="Arial"/>
          <w:b/>
          <w:color w:val="000000" w:themeColor="text1"/>
          <w:sz w:val="20"/>
        </w:rPr>
        <w:t>điểm</w:t>
      </w:r>
      <w:r w:rsidRPr="00EE735B">
        <w:rPr>
          <w:rFonts w:ascii="Arial" w:hAnsi="Arial" w:cs="Arial"/>
          <w:b/>
          <w:color w:val="000000" w:themeColor="text1"/>
          <w:sz w:val="20"/>
        </w:rPr>
        <w:t xml:space="preserve"> 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w:t>
      </w:r>
      <w:r w:rsidRPr="00EE735B">
        <w:rPr>
          <w:rFonts w:ascii="Arial" w:hAnsi="Arial" w:cs="Arial"/>
          <w:color w:val="000000" w:themeColor="text1"/>
          <w:sz w:val="20"/>
        </w:rPr>
        <w:tab/>
      </w:r>
    </w:p>
    <w:p w14:paraId="3128F997" w14:textId="77777777" w:rsidR="00BC4D99" w:rsidRPr="00EE735B" w:rsidRDefault="00BC4D99" w:rsidP="00EE735B">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5. Quy trình tổ chức sản xuất và quản lý nội dung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r w:rsidRPr="00EE735B">
        <w:rPr>
          <w:rFonts w:ascii="Arial" w:hAnsi="Arial" w:cs="Arial"/>
          <w:color w:val="000000" w:themeColor="text1"/>
          <w:sz w:val="20"/>
        </w:rPr>
        <w:t xml:space="preserve"> </w:t>
      </w:r>
      <w:r w:rsidRPr="00EE735B">
        <w:rPr>
          <w:rFonts w:ascii="Arial" w:hAnsi="Arial" w:cs="Arial"/>
          <w:color w:val="000000" w:themeColor="text1"/>
          <w:sz w:val="20"/>
        </w:rPr>
        <w:tab/>
      </w:r>
    </w:p>
    <w:p w14:paraId="0BFBED00"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6. Địa </w:t>
      </w:r>
      <w:r w:rsidR="00EC3149" w:rsidRPr="00EE735B">
        <w:rPr>
          <w:rFonts w:ascii="Arial" w:hAnsi="Arial" w:cs="Arial"/>
          <w:b/>
          <w:color w:val="000000" w:themeColor="text1"/>
          <w:sz w:val="20"/>
        </w:rPr>
        <w:t>điểm</w:t>
      </w:r>
      <w:r w:rsidRPr="00EE735B">
        <w:rPr>
          <w:rFonts w:ascii="Arial" w:hAnsi="Arial" w:cs="Arial"/>
          <w:b/>
          <w:color w:val="000000" w:themeColor="text1"/>
          <w:sz w:val="20"/>
        </w:rPr>
        <w:t xml:space="preserve"> đặt phòng tổng khống chế cung cấp tín hiệu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hoàn chỉnh cho các đơn vị sử dụng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w:t>
      </w:r>
    </w:p>
    <w:p w14:paraId="5ABFD5FE" w14:textId="750571EE"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b/>
          <w:color w:val="000000" w:themeColor="text1"/>
          <w:sz w:val="20"/>
        </w:rPr>
        <w:t xml:space="preserve">7. Phương thức cung cấp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trên dịch vụ phát thanh, truyền hình:</w:t>
      </w:r>
      <w:r w:rsidRPr="00EE735B">
        <w:rPr>
          <w:rFonts w:ascii="Arial" w:hAnsi="Arial" w:cs="Arial"/>
          <w:color w:val="000000" w:themeColor="text1"/>
          <w:sz w:val="20"/>
        </w:rPr>
        <w:t xml:space="preserve"> </w:t>
      </w:r>
      <w:r w:rsidRPr="00EE735B">
        <w:rPr>
          <w:rFonts w:ascii="Arial" w:hAnsi="Arial" w:cs="Arial"/>
          <w:i/>
          <w:color w:val="000000" w:themeColor="text1"/>
          <w:sz w:val="20"/>
        </w:rPr>
        <w:t xml:space="preserve">(Đánh dấu </w:t>
      </w:r>
      <w:r w:rsidR="00DA7838" w:rsidRPr="00EE735B">
        <w:rPr>
          <w:rFonts w:ascii="Arial" w:hAnsi="Arial" w:cs="Arial"/>
          <w:i/>
          <w:noProof/>
          <w:color w:val="000000" w:themeColor="text1"/>
          <w:sz w:val="20"/>
        </w:rPr>
        <w:drawing>
          <wp:inline distT="0" distB="0" distL="0" distR="0" wp14:anchorId="1A892846" wp14:editId="5145922C">
            <wp:extent cx="112395" cy="146685"/>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 cy="146685"/>
                    </a:xfrm>
                    <a:prstGeom prst="rect">
                      <a:avLst/>
                    </a:prstGeom>
                    <a:noFill/>
                    <a:ln>
                      <a:noFill/>
                    </a:ln>
                  </pic:spPr>
                </pic:pic>
              </a:graphicData>
            </a:graphic>
          </wp:inline>
        </w:drawing>
      </w:r>
      <w:r w:rsidRPr="00EE735B">
        <w:rPr>
          <w:rFonts w:ascii="Arial" w:hAnsi="Arial" w:cs="Arial"/>
          <w:i/>
          <w:color w:val="000000" w:themeColor="text1"/>
          <w:sz w:val="20"/>
        </w:rPr>
        <w:t xml:space="preserve"> vào ô trống phù hợp)</w:t>
      </w:r>
    </w:p>
    <w:tbl>
      <w:tblPr>
        <w:tblW w:w="5000" w:type="pct"/>
        <w:tblCellMar>
          <w:left w:w="0" w:type="dxa"/>
          <w:right w:w="0" w:type="dxa"/>
        </w:tblCellMar>
        <w:tblLook w:val="01E0" w:firstRow="1" w:lastRow="1" w:firstColumn="1" w:lastColumn="1" w:noHBand="0" w:noVBand="0"/>
      </w:tblPr>
      <w:tblGrid>
        <w:gridCol w:w="5954"/>
        <w:gridCol w:w="3072"/>
      </w:tblGrid>
      <w:tr w:rsidR="00BC4D99" w:rsidRPr="00EE735B" w14:paraId="571553BC" w14:textId="77777777" w:rsidTr="00EE735B">
        <w:tc>
          <w:tcPr>
            <w:tcW w:w="3298" w:type="pct"/>
          </w:tcPr>
          <w:p w14:paraId="0C814592"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Quảng bá</w:t>
            </w:r>
          </w:p>
        </w:tc>
        <w:tc>
          <w:tcPr>
            <w:tcW w:w="1702" w:type="pct"/>
          </w:tcPr>
          <w:p w14:paraId="5656B2C7" w14:textId="158C07C0"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1ADAD442" wp14:editId="6032BD10">
                  <wp:extent cx="172720" cy="155575"/>
                  <wp:effectExtent l="0" t="0" r="0" b="0"/>
                  <wp:docPr id="8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615E73C6" w14:textId="77777777" w:rsidTr="00EE735B">
        <w:tc>
          <w:tcPr>
            <w:tcW w:w="3298" w:type="pct"/>
          </w:tcPr>
          <w:p w14:paraId="683A2C29"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Trả tiền</w:t>
            </w:r>
          </w:p>
        </w:tc>
        <w:tc>
          <w:tcPr>
            <w:tcW w:w="1702" w:type="pct"/>
          </w:tcPr>
          <w:p w14:paraId="1ABD0B12" w14:textId="6C9B7F03"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580D9EBF" wp14:editId="4FF7B304">
                  <wp:extent cx="172720" cy="155575"/>
                  <wp:effectExtent l="0" t="0" r="0" b="0"/>
                  <wp:docPr id="8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bl>
    <w:p w14:paraId="7F8C62A5" w14:textId="4D58F2A6"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b/>
          <w:color w:val="000000" w:themeColor="text1"/>
          <w:sz w:val="20"/>
        </w:rPr>
        <w:t xml:space="preserve">8. Loại hình dịch vụ cung cấp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r w:rsidRPr="00EE735B">
        <w:rPr>
          <w:rFonts w:ascii="Arial" w:hAnsi="Arial" w:cs="Arial"/>
          <w:color w:val="000000" w:themeColor="text1"/>
          <w:sz w:val="20"/>
        </w:rPr>
        <w:t xml:space="preserve"> </w:t>
      </w:r>
      <w:r w:rsidRPr="00EE735B">
        <w:rPr>
          <w:rFonts w:ascii="Arial" w:hAnsi="Arial" w:cs="Arial"/>
          <w:i/>
          <w:color w:val="000000" w:themeColor="text1"/>
          <w:sz w:val="20"/>
        </w:rPr>
        <w:t xml:space="preserve">(Đánh dấu </w:t>
      </w:r>
      <w:r w:rsidR="00DA7838" w:rsidRPr="00EE735B">
        <w:rPr>
          <w:rFonts w:ascii="Arial" w:hAnsi="Arial" w:cs="Arial"/>
          <w:i/>
          <w:noProof/>
          <w:color w:val="000000" w:themeColor="text1"/>
          <w:sz w:val="20"/>
        </w:rPr>
        <w:drawing>
          <wp:inline distT="0" distB="0" distL="0" distR="0" wp14:anchorId="1D8FFD20" wp14:editId="71E3DB17">
            <wp:extent cx="112395" cy="14668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 cy="146685"/>
                    </a:xfrm>
                    <a:prstGeom prst="rect">
                      <a:avLst/>
                    </a:prstGeom>
                    <a:noFill/>
                    <a:ln>
                      <a:noFill/>
                    </a:ln>
                  </pic:spPr>
                </pic:pic>
              </a:graphicData>
            </a:graphic>
          </wp:inline>
        </w:drawing>
      </w:r>
      <w:r w:rsidRPr="00EE735B">
        <w:rPr>
          <w:rFonts w:ascii="Arial" w:hAnsi="Arial" w:cs="Arial"/>
          <w:i/>
          <w:color w:val="000000" w:themeColor="text1"/>
          <w:sz w:val="20"/>
        </w:rPr>
        <w:t xml:space="preserve"> vào ô trống phù hợp)</w:t>
      </w:r>
    </w:p>
    <w:tbl>
      <w:tblPr>
        <w:tblW w:w="5000" w:type="pct"/>
        <w:tblCellMar>
          <w:left w:w="0" w:type="dxa"/>
          <w:right w:w="0" w:type="dxa"/>
        </w:tblCellMar>
        <w:tblLook w:val="01E0" w:firstRow="1" w:lastRow="1" w:firstColumn="1" w:lastColumn="1" w:noHBand="0" w:noVBand="0"/>
      </w:tblPr>
      <w:tblGrid>
        <w:gridCol w:w="6017"/>
        <w:gridCol w:w="3009"/>
      </w:tblGrid>
      <w:tr w:rsidR="00BC4D99" w:rsidRPr="00EE735B" w14:paraId="3554DE66" w14:textId="77777777" w:rsidTr="00EE735B">
        <w:tc>
          <w:tcPr>
            <w:tcW w:w="3333" w:type="pct"/>
          </w:tcPr>
          <w:p w14:paraId="47B14D7A"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truyền hình mặt đất kỹ thuật số</w:t>
            </w:r>
          </w:p>
        </w:tc>
        <w:tc>
          <w:tcPr>
            <w:tcW w:w="1667" w:type="pct"/>
          </w:tcPr>
          <w:p w14:paraId="77F60CC5" w14:textId="7FE3CC2D"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37EE7224" wp14:editId="60ADA019">
                  <wp:extent cx="172720" cy="155575"/>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4AB9471B" w14:textId="77777777" w:rsidTr="00EE735B">
        <w:tc>
          <w:tcPr>
            <w:tcW w:w="3333" w:type="pct"/>
          </w:tcPr>
          <w:p w14:paraId="13E4BA36"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truyền hình cáp công nghệ tương tự</w:t>
            </w:r>
          </w:p>
        </w:tc>
        <w:tc>
          <w:tcPr>
            <w:tcW w:w="1667" w:type="pct"/>
          </w:tcPr>
          <w:p w14:paraId="48C86436" w14:textId="43EBB79D"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519DADC9" wp14:editId="46FF1C41">
                  <wp:extent cx="172720" cy="155575"/>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0E0CE359" w14:textId="77777777" w:rsidTr="00EE735B">
        <w:tc>
          <w:tcPr>
            <w:tcW w:w="3333" w:type="pct"/>
          </w:tcPr>
          <w:p w14:paraId="40E9A855"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truyền hình cáp công nghệ số</w:t>
            </w:r>
          </w:p>
        </w:tc>
        <w:tc>
          <w:tcPr>
            <w:tcW w:w="1667" w:type="pct"/>
          </w:tcPr>
          <w:p w14:paraId="5EEB9055" w14:textId="59F2F2F6"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2920E8A3" wp14:editId="5F3045CF">
                  <wp:extent cx="172720" cy="155575"/>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65EB6411" w14:textId="77777777" w:rsidTr="00EE735B">
        <w:tc>
          <w:tcPr>
            <w:tcW w:w="3333" w:type="pct"/>
          </w:tcPr>
          <w:p w14:paraId="1F7A9856"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truyền hình cáp công nghệ IPTV</w:t>
            </w:r>
          </w:p>
        </w:tc>
        <w:tc>
          <w:tcPr>
            <w:tcW w:w="1667" w:type="pct"/>
          </w:tcPr>
          <w:p w14:paraId="3D32EE43" w14:textId="738879C4"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6E898F47" wp14:editId="0DF10CE6">
                  <wp:extent cx="172720" cy="155575"/>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617D4943" w14:textId="77777777" w:rsidTr="00EE735B">
        <w:tc>
          <w:tcPr>
            <w:tcW w:w="3333" w:type="pct"/>
          </w:tcPr>
          <w:p w14:paraId="126AD751"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truyền hình qua vệ tinh</w:t>
            </w:r>
          </w:p>
        </w:tc>
        <w:tc>
          <w:tcPr>
            <w:tcW w:w="1667" w:type="pct"/>
          </w:tcPr>
          <w:p w14:paraId="27D2EA8F" w14:textId="65DA25F4"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2E4A7D5F" wp14:editId="4D4EDF52">
                  <wp:extent cx="172720" cy="155575"/>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51AD4B20" w14:textId="77777777" w:rsidTr="00EE735B">
        <w:tc>
          <w:tcPr>
            <w:tcW w:w="3333" w:type="pct"/>
          </w:tcPr>
          <w:p w14:paraId="1E707CF6"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truyền hình di động</w:t>
            </w:r>
          </w:p>
        </w:tc>
        <w:tc>
          <w:tcPr>
            <w:tcW w:w="1667" w:type="pct"/>
          </w:tcPr>
          <w:p w14:paraId="5C76B93D" w14:textId="4CEE2158"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7AB8729C" wp14:editId="659980C6">
                  <wp:extent cx="172720" cy="155575"/>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6D641BE4" w14:textId="77777777" w:rsidTr="00EE735B">
        <w:tc>
          <w:tcPr>
            <w:tcW w:w="3333" w:type="pct"/>
          </w:tcPr>
          <w:p w14:paraId="0027EF08"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phát thanh, truyền hình trên mạng Internet</w:t>
            </w:r>
          </w:p>
        </w:tc>
        <w:tc>
          <w:tcPr>
            <w:tcW w:w="1667" w:type="pct"/>
          </w:tcPr>
          <w:p w14:paraId="1709C8AC" w14:textId="765A2F6E"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1111C75B" wp14:editId="5906D65A">
                  <wp:extent cx="172720" cy="155575"/>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r w:rsidR="00BC4D99" w:rsidRPr="00EE735B" w14:paraId="47853D7C" w14:textId="77777777" w:rsidTr="00EE735B">
        <w:tc>
          <w:tcPr>
            <w:tcW w:w="3333" w:type="pct"/>
          </w:tcPr>
          <w:p w14:paraId="348EE4E2"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Khác</w:t>
            </w:r>
          </w:p>
        </w:tc>
        <w:tc>
          <w:tcPr>
            <w:tcW w:w="1667" w:type="pct"/>
          </w:tcPr>
          <w:p w14:paraId="68EF8319" w14:textId="2620543B" w:rsidR="00BC4D99" w:rsidRPr="00EE735B" w:rsidRDefault="00DA7838"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noProof/>
                <w:color w:val="000000" w:themeColor="text1"/>
                <w:sz w:val="20"/>
              </w:rPr>
              <w:drawing>
                <wp:inline distT="0" distB="0" distL="0" distR="0" wp14:anchorId="7219AB1F" wp14:editId="4D6E9393">
                  <wp:extent cx="172720" cy="15557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 cy="155575"/>
                          </a:xfrm>
                          <a:prstGeom prst="rect">
                            <a:avLst/>
                          </a:prstGeom>
                          <a:noFill/>
                          <a:ln>
                            <a:noFill/>
                          </a:ln>
                        </pic:spPr>
                      </pic:pic>
                    </a:graphicData>
                  </a:graphic>
                </wp:inline>
              </w:drawing>
            </w:r>
          </w:p>
        </w:tc>
      </w:tr>
    </w:tbl>
    <w:p w14:paraId="5D948AFF"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 (Ghi rõ trong trường hợp thuộc điền "khác") ……..</w:t>
      </w:r>
    </w:p>
    <w:p w14:paraId="26A54762"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9. Kinh phí hoạt động:</w:t>
      </w:r>
    </w:p>
    <w:p w14:paraId="2DB03FE9"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Kinh phí ban đầu: </w:t>
      </w:r>
      <w:r w:rsidRPr="00EE735B">
        <w:rPr>
          <w:rFonts w:ascii="Arial" w:hAnsi="Arial" w:cs="Arial"/>
          <w:color w:val="000000" w:themeColor="text1"/>
          <w:sz w:val="20"/>
        </w:rPr>
        <w:tab/>
      </w:r>
    </w:p>
    <w:p w14:paraId="5D90A828"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Kinh phí hoạt động thường xuyên: </w:t>
      </w:r>
      <w:r w:rsidRPr="00EE735B">
        <w:rPr>
          <w:rFonts w:ascii="Arial" w:hAnsi="Arial" w:cs="Arial"/>
          <w:color w:val="000000" w:themeColor="text1"/>
          <w:sz w:val="20"/>
        </w:rPr>
        <w:tab/>
      </w:r>
    </w:p>
    <w:p w14:paraId="118FF08F"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Năm 1: </w:t>
      </w:r>
      <w:r w:rsidRPr="00EE735B">
        <w:rPr>
          <w:rFonts w:ascii="Arial" w:hAnsi="Arial" w:cs="Arial"/>
          <w:color w:val="000000" w:themeColor="text1"/>
          <w:sz w:val="20"/>
        </w:rPr>
        <w:tab/>
      </w:r>
    </w:p>
    <w:p w14:paraId="5A0C523F"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Năm 2: </w:t>
      </w:r>
      <w:r w:rsidRPr="00EE735B">
        <w:rPr>
          <w:rFonts w:ascii="Arial" w:hAnsi="Arial" w:cs="Arial"/>
          <w:color w:val="000000" w:themeColor="text1"/>
          <w:sz w:val="20"/>
        </w:rPr>
        <w:tab/>
      </w:r>
    </w:p>
    <w:p w14:paraId="25BC32D9" w14:textId="77777777" w:rsidR="00BC4D99" w:rsidRPr="00EE735B" w:rsidRDefault="00BC4D99" w:rsidP="00EE735B">
      <w:pPr>
        <w:tabs>
          <w:tab w:val="left" w:leader="dot" w:pos="7920"/>
        </w:tabs>
        <w:adjustRightInd w:val="0"/>
        <w:snapToGrid w:val="0"/>
        <w:spacing w:after="120"/>
        <w:ind w:firstLine="720"/>
        <w:jc w:val="both"/>
        <w:rPr>
          <w:rFonts w:ascii="Arial" w:hAnsi="Arial" w:cs="Arial"/>
          <w:i/>
          <w:color w:val="000000" w:themeColor="text1"/>
          <w:sz w:val="20"/>
        </w:rPr>
      </w:pPr>
      <w:r w:rsidRPr="00EE735B">
        <w:rPr>
          <w:rFonts w:ascii="Arial" w:hAnsi="Arial" w:cs="Arial"/>
          <w:b/>
          <w:color w:val="000000" w:themeColor="text1"/>
          <w:sz w:val="20"/>
        </w:rPr>
        <w:t>10. Các nội dung khác</w:t>
      </w:r>
      <w:r w:rsidRPr="00EE735B">
        <w:rPr>
          <w:rFonts w:ascii="Arial" w:hAnsi="Arial" w:cs="Arial"/>
          <w:color w:val="000000" w:themeColor="text1"/>
          <w:sz w:val="20"/>
        </w:rPr>
        <w:t xml:space="preserve"> </w:t>
      </w:r>
      <w:r w:rsidRPr="00EE735B">
        <w:rPr>
          <w:rFonts w:ascii="Arial" w:hAnsi="Arial" w:cs="Arial"/>
          <w:i/>
          <w:color w:val="000000" w:themeColor="text1"/>
          <w:sz w:val="20"/>
        </w:rPr>
        <w:t>(nếu có)</w:t>
      </w:r>
    </w:p>
    <w:p w14:paraId="3FF78141" w14:textId="77777777" w:rsidR="00BC4D99" w:rsidRPr="00EE735B" w:rsidRDefault="00BC4D99" w:rsidP="00EE735B">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11. Người chịu trách nhiệm nội dung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p>
    <w:p w14:paraId="15266CF6"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11.1. Họ và tên: </w:t>
      </w:r>
      <w:r w:rsidRPr="00EE735B">
        <w:rPr>
          <w:rFonts w:ascii="Arial" w:hAnsi="Arial" w:cs="Arial"/>
          <w:color w:val="000000" w:themeColor="text1"/>
          <w:sz w:val="20"/>
        </w:rPr>
        <w:tab/>
      </w:r>
    </w:p>
    <w:p w14:paraId="7E2EE4BE"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11.2. Chức danh </w:t>
      </w:r>
      <w:r w:rsidRPr="00EE735B">
        <w:rPr>
          <w:rFonts w:ascii="Arial" w:hAnsi="Arial" w:cs="Arial"/>
          <w:i/>
          <w:color w:val="000000" w:themeColor="text1"/>
          <w:sz w:val="20"/>
        </w:rPr>
        <w:t>(Tổng biên tập, Phó Tổng biên tập/Tổng Giám đốc, Phó Tổng giám đốc/Giám đốc, Phó Giám đốc)</w:t>
      </w:r>
      <w:r w:rsidRPr="00EE735B">
        <w:rPr>
          <w:rFonts w:ascii="Arial" w:hAnsi="Arial" w:cs="Arial"/>
          <w:color w:val="000000" w:themeColor="text1"/>
          <w:sz w:val="20"/>
        </w:rPr>
        <w:t xml:space="preserve">: </w:t>
      </w:r>
      <w:r w:rsidRPr="00EE735B">
        <w:rPr>
          <w:rFonts w:ascii="Arial" w:hAnsi="Arial" w:cs="Arial"/>
          <w:color w:val="000000" w:themeColor="text1"/>
          <w:sz w:val="20"/>
        </w:rPr>
        <w:tab/>
      </w:r>
    </w:p>
    <w:p w14:paraId="680A42E2"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11.3. Mã số định danh: </w:t>
      </w:r>
      <w:r w:rsidRPr="00EE735B">
        <w:rPr>
          <w:rFonts w:ascii="Arial" w:hAnsi="Arial" w:cs="Arial"/>
          <w:color w:val="000000" w:themeColor="text1"/>
          <w:sz w:val="20"/>
        </w:rPr>
        <w:tab/>
      </w:r>
    </w:p>
    <w:p w14:paraId="6CB4CDA9"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12. Tài liệu kèm theo:</w:t>
      </w:r>
    </w:p>
    <w:p w14:paraId="6F42CC5F"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(1) ……………………………..</w:t>
      </w:r>
    </w:p>
    <w:p w14:paraId="70A73BA4"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(2) ……………………………..</w:t>
      </w:r>
    </w:p>
    <w:p w14:paraId="5AA7E868"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13. Cam kết</w:t>
      </w:r>
    </w:p>
    <w:p w14:paraId="768BB1EC"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i/>
          <w:color w:val="000000" w:themeColor="text1"/>
          <w:sz w:val="20"/>
        </w:rPr>
        <w:t>(Tên cơ quan báo chí hoạt động phát thanh/truyền hình)</w:t>
      </w:r>
      <w:r w:rsidRPr="00EE735B">
        <w:rPr>
          <w:rFonts w:ascii="Arial" w:hAnsi="Arial" w:cs="Arial"/>
          <w:color w:val="000000" w:themeColor="text1"/>
          <w:sz w:val="20"/>
        </w:rPr>
        <w:t xml:space="preserve"> xin cam kết:</w:t>
      </w:r>
    </w:p>
    <w:p w14:paraId="6835AA43"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13.1. Chịu trách nhiệm trước pháp luật về tính chính xác và tính hợp pháp của nội dung nêu trên và các tài liệu kèm theo; nếu sai hoặc có khiếu nại/tranh chấp</w:t>
      </w:r>
      <w:r w:rsidRPr="00EE735B">
        <w:rPr>
          <w:rFonts w:ascii="Arial" w:hAnsi="Arial" w:cs="Arial"/>
          <w:i/>
          <w:color w:val="000000" w:themeColor="text1"/>
          <w:sz w:val="20"/>
        </w:rPr>
        <w:t xml:space="preserve"> (tên cơ quan báo chí) </w:t>
      </w:r>
      <w:r w:rsidRPr="00EE735B">
        <w:rPr>
          <w:rFonts w:ascii="Arial" w:hAnsi="Arial" w:cs="Arial"/>
          <w:color w:val="000000" w:themeColor="text1"/>
          <w:sz w:val="20"/>
        </w:rPr>
        <w:t>xin chịu hoàn toàn trách nhiệm trước pháp luật Việt Nam.</w:t>
      </w:r>
    </w:p>
    <w:p w14:paraId="6DD1AC2C" w14:textId="77777777" w:rsidR="00BC4D99" w:rsidRPr="00EE735B" w:rsidRDefault="00BC4D99" w:rsidP="00EE735B">
      <w:pPr>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rPr>
        <w:t xml:space="preserve">13.2. Nếu được cấp, sửa đổi, bổ sung Giấy phép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trong nước, </w:t>
      </w:r>
      <w:r w:rsidRPr="00EE735B">
        <w:rPr>
          <w:rFonts w:ascii="Arial" w:hAnsi="Arial" w:cs="Arial"/>
          <w:i/>
          <w:color w:val="000000" w:themeColor="text1"/>
          <w:sz w:val="20"/>
        </w:rPr>
        <w:t>(tên cơ quan báo chí)</w:t>
      </w:r>
      <w:r w:rsidRPr="00EE735B">
        <w:rPr>
          <w:rFonts w:ascii="Arial" w:hAnsi="Arial" w:cs="Arial"/>
          <w:color w:val="000000" w:themeColor="text1"/>
          <w:sz w:val="20"/>
        </w:rPr>
        <w:t xml:space="preserve"> cam kết thực hiện đúng quy định của pháp luật về báo chí và các quy định ghi trong giấy phép được cấp.</w:t>
      </w:r>
    </w:p>
    <w:p w14:paraId="1FC6FA0A" w14:textId="77777777" w:rsidR="00BC4D99" w:rsidRPr="00EE735B" w:rsidRDefault="00BC4D99" w:rsidP="00EE735B">
      <w:pPr>
        <w:rPr>
          <w:rFonts w:ascii="Arial" w:hAnsi="Arial" w:cs="Arial"/>
          <w:color w:val="000000" w:themeColor="text1"/>
          <w:sz w:val="20"/>
        </w:rPr>
      </w:pPr>
    </w:p>
    <w:tbl>
      <w:tblPr>
        <w:tblW w:w="5000" w:type="pct"/>
        <w:tblLook w:val="01E0" w:firstRow="1" w:lastRow="1" w:firstColumn="1" w:lastColumn="1" w:noHBand="0" w:noVBand="0"/>
      </w:tblPr>
      <w:tblGrid>
        <w:gridCol w:w="4759"/>
        <w:gridCol w:w="4267"/>
      </w:tblGrid>
      <w:tr w:rsidR="00BC4D99" w:rsidRPr="00EE735B" w14:paraId="3DE99D8E" w14:textId="77777777" w:rsidTr="00EE735B">
        <w:tc>
          <w:tcPr>
            <w:tcW w:w="2636" w:type="pct"/>
          </w:tcPr>
          <w:p w14:paraId="2F731465" w14:textId="77777777" w:rsidR="00BC4D99" w:rsidRPr="00EE735B" w:rsidRDefault="00BC4D99" w:rsidP="00EE735B">
            <w:pPr>
              <w:jc w:val="center"/>
              <w:rPr>
                <w:rFonts w:ascii="Arial" w:hAnsi="Arial" w:cs="Arial"/>
                <w:color w:val="000000" w:themeColor="text1"/>
                <w:sz w:val="20"/>
                <w:szCs w:val="20"/>
              </w:rPr>
            </w:pPr>
            <w:r w:rsidRPr="00EE735B">
              <w:rPr>
                <w:rFonts w:ascii="Arial" w:hAnsi="Arial" w:cs="Arial"/>
                <w:b/>
                <w:color w:val="000000" w:themeColor="text1"/>
                <w:sz w:val="20"/>
              </w:rPr>
              <w:lastRenderedPageBreak/>
              <w:t>Xác nhận của cơ quan chủ quản</w:t>
            </w:r>
            <w:r w:rsidRPr="00EE735B">
              <w:rPr>
                <w:rFonts w:ascii="Arial" w:hAnsi="Arial" w:cs="Arial"/>
                <w:b/>
                <w:color w:val="000000" w:themeColor="text1"/>
                <w:sz w:val="20"/>
              </w:rPr>
              <w:br/>
            </w:r>
            <w:r w:rsidRPr="00EE735B">
              <w:rPr>
                <w:rFonts w:ascii="Arial" w:hAnsi="Arial" w:cs="Arial"/>
                <w:i/>
                <w:color w:val="000000" w:themeColor="text1"/>
                <w:sz w:val="20"/>
              </w:rPr>
              <w:t>(Đối với các cơ quan báo chí của tỉnh, thành phố trực thuộc trung ương hoặc các bộ, ngành)</w:t>
            </w:r>
            <w:r w:rsidRPr="00EE735B">
              <w:rPr>
                <w:rFonts w:ascii="Arial" w:hAnsi="Arial" w:cs="Arial"/>
                <w:i/>
                <w:color w:val="000000" w:themeColor="text1"/>
                <w:sz w:val="20"/>
              </w:rPr>
              <w:br/>
              <w:t>(Ký tên, đóng dấu)</w:t>
            </w:r>
          </w:p>
        </w:tc>
        <w:tc>
          <w:tcPr>
            <w:tcW w:w="2364" w:type="pct"/>
          </w:tcPr>
          <w:p w14:paraId="6CE23A75" w14:textId="1905E663" w:rsidR="00BC4D99" w:rsidRPr="00EE735B" w:rsidRDefault="00BC4D99" w:rsidP="00347D21">
            <w:pPr>
              <w:jc w:val="center"/>
              <w:rPr>
                <w:rFonts w:ascii="Arial" w:hAnsi="Arial" w:cs="Arial"/>
                <w:b/>
                <w:color w:val="000000" w:themeColor="text1"/>
                <w:sz w:val="20"/>
                <w:szCs w:val="20"/>
              </w:rPr>
            </w:pPr>
            <w:r w:rsidRPr="00EE735B">
              <w:rPr>
                <w:rFonts w:ascii="Arial" w:hAnsi="Arial" w:cs="Arial"/>
                <w:b/>
                <w:color w:val="000000" w:themeColor="text1"/>
                <w:sz w:val="20"/>
              </w:rPr>
              <w:t>Người đứng đầu cơ quan báo chí</w:t>
            </w:r>
            <w:r w:rsidRPr="00EE735B">
              <w:rPr>
                <w:rFonts w:ascii="Arial" w:hAnsi="Arial" w:cs="Arial"/>
                <w:b/>
                <w:color w:val="000000" w:themeColor="text1"/>
                <w:sz w:val="20"/>
              </w:rPr>
              <w:br/>
            </w:r>
            <w:r w:rsidRPr="00EE735B">
              <w:rPr>
                <w:rFonts w:ascii="Arial" w:hAnsi="Arial" w:cs="Arial"/>
                <w:i/>
                <w:color w:val="000000" w:themeColor="text1"/>
                <w:sz w:val="20"/>
              </w:rPr>
              <w:t>(Ký tên, đóng dấu)</w:t>
            </w:r>
          </w:p>
        </w:tc>
      </w:tr>
      <w:tr w:rsidR="00BC4D99" w:rsidRPr="00EE735B" w14:paraId="7763FABA" w14:textId="77777777" w:rsidTr="00EE735B">
        <w:tc>
          <w:tcPr>
            <w:tcW w:w="2636" w:type="pct"/>
          </w:tcPr>
          <w:p w14:paraId="464E1E96" w14:textId="77777777" w:rsidR="00BC4D99" w:rsidRPr="00EE735B" w:rsidRDefault="00BC4D99" w:rsidP="00EE735B">
            <w:pPr>
              <w:rPr>
                <w:rFonts w:ascii="Arial" w:hAnsi="Arial" w:cs="Arial"/>
                <w:color w:val="000000" w:themeColor="text1"/>
                <w:sz w:val="20"/>
                <w:szCs w:val="20"/>
              </w:rPr>
            </w:pPr>
            <w:r w:rsidRPr="00EE735B">
              <w:rPr>
                <w:rFonts w:ascii="Arial" w:hAnsi="Arial" w:cs="Arial"/>
                <w:b/>
                <w:i/>
                <w:color w:val="000000" w:themeColor="text1"/>
                <w:sz w:val="20"/>
                <w:szCs w:val="20"/>
              </w:rPr>
              <w:br/>
              <w:t>Nơi nhận:</w:t>
            </w:r>
            <w:r w:rsidRPr="00EE735B">
              <w:rPr>
                <w:rFonts w:ascii="Arial" w:hAnsi="Arial" w:cs="Arial"/>
                <w:b/>
                <w:i/>
                <w:color w:val="000000" w:themeColor="text1"/>
                <w:sz w:val="20"/>
                <w:szCs w:val="20"/>
              </w:rPr>
              <w:br/>
            </w:r>
            <w:r w:rsidRPr="00EE735B">
              <w:rPr>
                <w:rFonts w:ascii="Arial" w:hAnsi="Arial" w:cs="Arial"/>
                <w:color w:val="000000" w:themeColor="text1"/>
                <w:sz w:val="20"/>
                <w:szCs w:val="16"/>
              </w:rPr>
              <w:t>- Như trên;</w:t>
            </w:r>
            <w:r w:rsidRPr="00EE735B">
              <w:rPr>
                <w:rFonts w:ascii="Arial" w:hAnsi="Arial" w:cs="Arial"/>
                <w:color w:val="000000" w:themeColor="text1"/>
                <w:sz w:val="20"/>
                <w:szCs w:val="16"/>
              </w:rPr>
              <w:br/>
              <w:t>- ………..;</w:t>
            </w:r>
            <w:r w:rsidRPr="00EE735B">
              <w:rPr>
                <w:rFonts w:ascii="Arial" w:hAnsi="Arial" w:cs="Arial"/>
                <w:color w:val="000000" w:themeColor="text1"/>
                <w:sz w:val="20"/>
                <w:szCs w:val="16"/>
              </w:rPr>
              <w:br/>
              <w:t>- Lưu:</w:t>
            </w:r>
          </w:p>
        </w:tc>
        <w:tc>
          <w:tcPr>
            <w:tcW w:w="2364" w:type="pct"/>
          </w:tcPr>
          <w:p w14:paraId="3DF83DB4" w14:textId="77777777" w:rsidR="00BC4D99" w:rsidRPr="00EE735B" w:rsidRDefault="00BC4D99" w:rsidP="00EE735B">
            <w:pPr>
              <w:jc w:val="center"/>
              <w:rPr>
                <w:rFonts w:ascii="Arial" w:hAnsi="Arial" w:cs="Arial"/>
                <w:b/>
                <w:color w:val="000000" w:themeColor="text1"/>
                <w:sz w:val="20"/>
                <w:szCs w:val="20"/>
              </w:rPr>
            </w:pPr>
          </w:p>
        </w:tc>
      </w:tr>
    </w:tbl>
    <w:p w14:paraId="627746E0" w14:textId="77777777" w:rsidR="00EE735B" w:rsidRDefault="00EE735B" w:rsidP="00EE735B">
      <w:pPr>
        <w:jc w:val="center"/>
        <w:rPr>
          <w:rFonts w:ascii="Arial" w:hAnsi="Arial" w:cs="Arial"/>
          <w:b/>
          <w:i/>
          <w:color w:val="000000" w:themeColor="text1"/>
          <w:sz w:val="20"/>
        </w:rPr>
      </w:pPr>
    </w:p>
    <w:p w14:paraId="5196B7B1" w14:textId="7E2166F2"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b/>
          <w:i/>
          <w:color w:val="000000" w:themeColor="text1"/>
          <w:sz w:val="20"/>
        </w:rPr>
        <w:t>Ghi chú:</w:t>
      </w:r>
      <w:r w:rsidRPr="00EE735B">
        <w:rPr>
          <w:rFonts w:ascii="Arial" w:hAnsi="Arial" w:cs="Arial"/>
          <w:color w:val="000000" w:themeColor="text1"/>
          <w:sz w:val="20"/>
        </w:rPr>
        <w:t xml:space="preserve"> Các nội dung in nghiêng được quy định phụ thuộc vào từng trường hợp cụ thể.</w:t>
      </w:r>
    </w:p>
    <w:p w14:paraId="1E11E089" w14:textId="77777777" w:rsidR="00BC4D99" w:rsidRPr="00EE735B" w:rsidRDefault="00BC4D99" w:rsidP="00EE735B">
      <w:pPr>
        <w:rPr>
          <w:rFonts w:ascii="Arial" w:hAnsi="Arial" w:cs="Arial"/>
          <w:color w:val="000000" w:themeColor="text1"/>
          <w:sz w:val="20"/>
        </w:rPr>
      </w:pPr>
    </w:p>
    <w:p w14:paraId="5F465793" w14:textId="77777777" w:rsidR="00EE735B" w:rsidRDefault="00EE735B" w:rsidP="00EE735B">
      <w:pPr>
        <w:rPr>
          <w:rFonts w:ascii="Arial" w:hAnsi="Arial" w:cs="Arial"/>
          <w:b/>
          <w:color w:val="000000" w:themeColor="text1"/>
          <w:sz w:val="20"/>
        </w:rPr>
        <w:sectPr w:rsidR="00EE735B" w:rsidSect="00EE735B">
          <w:pgSz w:w="11906" w:h="16838"/>
          <w:pgMar w:top="1440" w:right="1440" w:bottom="1440" w:left="1440" w:header="720" w:footer="720" w:gutter="0"/>
          <w:cols w:space="720"/>
          <w:docGrid w:linePitch="360"/>
        </w:sectPr>
      </w:pPr>
      <w:bookmarkStart w:id="71" w:name="chuong_pl_2"/>
    </w:p>
    <w:p w14:paraId="2EDFBC71"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lastRenderedPageBreak/>
        <w:t xml:space="preserve">Mẫu số 02 - Giấy phép 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chuyên quảng cáo</w:t>
      </w:r>
      <w:bookmarkEnd w:id="71"/>
    </w:p>
    <w:tbl>
      <w:tblPr>
        <w:tblW w:w="5000" w:type="pct"/>
        <w:tblLook w:val="01E0" w:firstRow="1" w:lastRow="1" w:firstColumn="1" w:lastColumn="1" w:noHBand="0" w:noVBand="0"/>
      </w:tblPr>
      <w:tblGrid>
        <w:gridCol w:w="3843"/>
        <w:gridCol w:w="5183"/>
      </w:tblGrid>
      <w:tr w:rsidR="00EE735B" w:rsidRPr="00EE735B" w14:paraId="0FD045A9" w14:textId="77777777" w:rsidTr="00076C9C">
        <w:trPr>
          <w:trHeight w:val="920"/>
        </w:trPr>
        <w:tc>
          <w:tcPr>
            <w:tcW w:w="2129" w:type="pct"/>
          </w:tcPr>
          <w:p w14:paraId="584CF844" w14:textId="2E85643C" w:rsidR="00EE735B" w:rsidRPr="00EE735B" w:rsidRDefault="00EE735B" w:rsidP="00EE735B">
            <w:pPr>
              <w:jc w:val="center"/>
              <w:rPr>
                <w:rFonts w:ascii="Arial" w:hAnsi="Arial" w:cs="Arial"/>
                <w:b/>
                <w:color w:val="000000" w:themeColor="text1"/>
                <w:sz w:val="20"/>
                <w:szCs w:val="20"/>
              </w:rPr>
            </w:pPr>
            <w:r w:rsidRPr="00EE735B">
              <w:rPr>
                <w:rFonts w:ascii="Arial" w:hAnsi="Arial" w:cs="Arial"/>
                <w:b/>
                <w:color w:val="000000" w:themeColor="text1"/>
                <w:sz w:val="20"/>
              </w:rPr>
              <w:t>BỘ VĂN HÓA, THỂ THAO</w:t>
            </w:r>
            <w:r>
              <w:rPr>
                <w:rFonts w:ascii="Arial" w:hAnsi="Arial" w:cs="Arial"/>
                <w:b/>
                <w:color w:val="000000" w:themeColor="text1"/>
                <w:sz w:val="20"/>
              </w:rPr>
              <w:t xml:space="preserve"> </w:t>
            </w:r>
            <w:r w:rsidRPr="00EE735B">
              <w:rPr>
                <w:rFonts w:ascii="Arial" w:hAnsi="Arial" w:cs="Arial"/>
                <w:b/>
                <w:color w:val="000000" w:themeColor="text1"/>
                <w:sz w:val="20"/>
              </w:rPr>
              <w:t>VÀ DU LỊCH</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________</w:t>
            </w:r>
            <w:r>
              <w:rPr>
                <w:rFonts w:ascii="Arial" w:hAnsi="Arial" w:cs="Arial"/>
                <w:bCs/>
                <w:color w:val="000000" w:themeColor="text1"/>
                <w:sz w:val="20"/>
                <w:szCs w:val="20"/>
                <w:vertAlign w:val="superscript"/>
              </w:rPr>
              <w:br/>
            </w:r>
            <w:r>
              <w:rPr>
                <w:rFonts w:ascii="Arial" w:hAnsi="Arial" w:cs="Arial"/>
                <w:bCs/>
                <w:color w:val="000000" w:themeColor="text1"/>
                <w:sz w:val="20"/>
                <w:vertAlign w:val="superscript"/>
              </w:rPr>
              <w:br/>
            </w:r>
            <w:r w:rsidRPr="00EE735B">
              <w:rPr>
                <w:rFonts w:ascii="Arial" w:hAnsi="Arial" w:cs="Arial"/>
                <w:color w:val="000000" w:themeColor="text1"/>
                <w:sz w:val="20"/>
              </w:rPr>
              <w:t>Số:     /GP-BVHTTDL</w:t>
            </w:r>
          </w:p>
        </w:tc>
        <w:tc>
          <w:tcPr>
            <w:tcW w:w="2871" w:type="pct"/>
          </w:tcPr>
          <w:p w14:paraId="1BDD31E8" w14:textId="7507D09B" w:rsidR="00EE735B" w:rsidRPr="00EE735B" w:rsidRDefault="00EE735B" w:rsidP="00EE735B">
            <w:pPr>
              <w:adjustRightInd w:val="0"/>
              <w:snapToGrid w:val="0"/>
              <w:jc w:val="center"/>
              <w:rPr>
                <w:rFonts w:ascii="Arial" w:hAnsi="Arial" w:cs="Arial"/>
                <w:color w:val="000000" w:themeColor="text1"/>
                <w:sz w:val="20"/>
                <w:szCs w:val="20"/>
              </w:rPr>
            </w:pPr>
            <w:r w:rsidRPr="00EE735B">
              <w:rPr>
                <w:rFonts w:ascii="Arial" w:hAnsi="Arial" w:cs="Arial"/>
                <w:b/>
                <w:color w:val="000000" w:themeColor="text1"/>
                <w:sz w:val="20"/>
                <w:szCs w:val="20"/>
              </w:rPr>
              <w:t>CỘNG HÒA XÃ HỘI CHỦ NGHĨA VIỆT NAM</w:t>
            </w:r>
            <w:r w:rsidRPr="00EE735B">
              <w:rPr>
                <w:rFonts w:ascii="Arial" w:hAnsi="Arial" w:cs="Arial"/>
                <w:b/>
                <w:color w:val="000000" w:themeColor="text1"/>
                <w:sz w:val="20"/>
                <w:szCs w:val="20"/>
              </w:rPr>
              <w:br/>
              <w:t>Độc lập - Tự do - Hạnh phúc</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vertAlign w:val="superscript"/>
              </w:rPr>
              <w:br/>
            </w:r>
            <w:r w:rsidRPr="00EE735B">
              <w:rPr>
                <w:rFonts w:ascii="Arial" w:hAnsi="Arial" w:cs="Arial"/>
                <w:i/>
                <w:color w:val="000000" w:themeColor="text1"/>
                <w:sz w:val="20"/>
              </w:rPr>
              <w:t>Hà Nội, ngày ... tháng ... năm ...</w:t>
            </w:r>
          </w:p>
        </w:tc>
      </w:tr>
    </w:tbl>
    <w:p w14:paraId="4DD09782" w14:textId="77777777" w:rsidR="00BC4D99" w:rsidRDefault="00BC4D99" w:rsidP="00EE735B">
      <w:pPr>
        <w:rPr>
          <w:rFonts w:ascii="Arial" w:hAnsi="Arial" w:cs="Arial"/>
          <w:color w:val="000000" w:themeColor="text1"/>
          <w:sz w:val="20"/>
        </w:rPr>
      </w:pPr>
    </w:p>
    <w:p w14:paraId="49CDC915" w14:textId="77777777" w:rsidR="00EE735B" w:rsidRPr="00EE735B" w:rsidRDefault="00EE735B" w:rsidP="00EE735B">
      <w:pPr>
        <w:rPr>
          <w:rFonts w:ascii="Arial" w:hAnsi="Arial" w:cs="Arial"/>
          <w:color w:val="000000" w:themeColor="text1"/>
          <w:sz w:val="20"/>
        </w:rPr>
      </w:pPr>
    </w:p>
    <w:p w14:paraId="23D67802" w14:textId="4481529A" w:rsidR="00BC4D99" w:rsidRDefault="00BC4D99" w:rsidP="00EE735B">
      <w:pPr>
        <w:jc w:val="center"/>
        <w:rPr>
          <w:rFonts w:ascii="Arial" w:hAnsi="Arial" w:cs="Arial"/>
          <w:i/>
          <w:color w:val="000000" w:themeColor="text1"/>
          <w:sz w:val="20"/>
        </w:rPr>
      </w:pPr>
      <w:r w:rsidRPr="00EE735B">
        <w:rPr>
          <w:rFonts w:ascii="Arial" w:hAnsi="Arial" w:cs="Arial"/>
          <w:b/>
          <w:color w:val="000000" w:themeColor="text1"/>
          <w:sz w:val="20"/>
        </w:rPr>
        <w:t>GIẤY PHÉP</w:t>
      </w:r>
      <w:r w:rsidR="00EE735B">
        <w:rPr>
          <w:rFonts w:ascii="Arial" w:hAnsi="Arial" w:cs="Arial"/>
          <w:b/>
          <w:color w:val="000000" w:themeColor="text1"/>
          <w:sz w:val="20"/>
        </w:rPr>
        <w:br/>
      </w:r>
      <w:r w:rsidRPr="00EE735B">
        <w:rPr>
          <w:rFonts w:ascii="Arial" w:hAnsi="Arial" w:cs="Arial"/>
          <w:b/>
          <w:color w:val="000000" w:themeColor="text1"/>
          <w:sz w:val="20"/>
        </w:rPr>
        <w:t xml:space="preserve">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CHUYÊN QUẢNG CÁO</w:t>
      </w:r>
      <w:r w:rsidR="00EE735B">
        <w:rPr>
          <w:rFonts w:ascii="Arial" w:hAnsi="Arial" w:cs="Arial"/>
          <w:color w:val="000000" w:themeColor="text1"/>
          <w:sz w:val="20"/>
        </w:rPr>
        <w:br/>
      </w:r>
      <w:r w:rsidRPr="00EE735B">
        <w:rPr>
          <w:rFonts w:ascii="Arial" w:hAnsi="Arial" w:cs="Arial"/>
          <w:i/>
          <w:color w:val="000000" w:themeColor="text1"/>
          <w:sz w:val="20"/>
        </w:rPr>
        <w:t>Cấp lần đầu ngày.... tháng …. năm ...</w:t>
      </w:r>
      <w:r w:rsidR="00EE735B">
        <w:rPr>
          <w:rFonts w:ascii="Arial" w:hAnsi="Arial" w:cs="Arial"/>
          <w:i/>
          <w:color w:val="000000" w:themeColor="text1"/>
          <w:sz w:val="20"/>
        </w:rPr>
        <w:br/>
      </w:r>
      <w:r w:rsidRPr="00EE735B">
        <w:rPr>
          <w:rFonts w:ascii="Arial" w:hAnsi="Arial" w:cs="Arial"/>
          <w:i/>
          <w:color w:val="000000" w:themeColor="text1"/>
          <w:sz w:val="20"/>
        </w:rPr>
        <w:t>Cấp ……… ngày.... tháng …. năm ...</w:t>
      </w:r>
    </w:p>
    <w:p w14:paraId="25FCCA10" w14:textId="77777777" w:rsidR="00EE735B" w:rsidRPr="00EE735B" w:rsidRDefault="00EE735B" w:rsidP="00EE735B">
      <w:pPr>
        <w:jc w:val="center"/>
        <w:rPr>
          <w:rFonts w:ascii="Arial" w:hAnsi="Arial" w:cs="Arial"/>
          <w:i/>
          <w:color w:val="000000" w:themeColor="text1"/>
          <w:sz w:val="20"/>
        </w:rPr>
      </w:pPr>
    </w:p>
    <w:p w14:paraId="75C6AD1B" w14:textId="77777777" w:rsidR="00BC4D99" w:rsidRDefault="00BC4D99" w:rsidP="00EE735B">
      <w:pPr>
        <w:jc w:val="center"/>
        <w:rPr>
          <w:rFonts w:ascii="Arial" w:hAnsi="Arial" w:cs="Arial"/>
          <w:b/>
          <w:color w:val="000000" w:themeColor="text1"/>
          <w:sz w:val="20"/>
        </w:rPr>
      </w:pPr>
      <w:r w:rsidRPr="00EE735B">
        <w:rPr>
          <w:rFonts w:ascii="Arial" w:hAnsi="Arial" w:cs="Arial"/>
          <w:b/>
          <w:color w:val="000000" w:themeColor="text1"/>
          <w:sz w:val="20"/>
        </w:rPr>
        <w:t>BỘ TRƯỞNG BỘ VĂN HÓA, THỂ THAO VÀ DU LỊCH</w:t>
      </w:r>
    </w:p>
    <w:p w14:paraId="599B83E5" w14:textId="77777777" w:rsidR="00EE735B" w:rsidRPr="00EE735B" w:rsidRDefault="00EE735B" w:rsidP="00EE735B">
      <w:pPr>
        <w:jc w:val="center"/>
        <w:rPr>
          <w:rFonts w:ascii="Arial" w:hAnsi="Arial" w:cs="Arial"/>
          <w:b/>
          <w:color w:val="000000" w:themeColor="text1"/>
          <w:sz w:val="20"/>
        </w:rPr>
      </w:pPr>
    </w:p>
    <w:p w14:paraId="61EBD07B"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Căn cứ Luật Báo chí;</w:t>
      </w:r>
    </w:p>
    <w:p w14:paraId="2EA9D946"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Căn cứ Nghị định số 43/2025/NĐ-CP ngày 28 tháng 02 năm 2025 của Chính phủ quy định chức năng, nhiệm vụ, quyền hạn và cơ cấu tổ chức của Bộ Văn hóa, Thể thao và Du lịch;</w:t>
      </w:r>
    </w:p>
    <w:p w14:paraId="45011D0F"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Căn cứ Nghị định số 06/2016/NĐ-CP ngày 18 tháng 01 năm 2016 của Chính phủ về quản lý, cung cấp và sử dụng dịch vụ phát thanh, truyền hình;</w:t>
      </w:r>
    </w:p>
    <w:p w14:paraId="56C49EFE"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 xml:space="preserve">Căn cứ Nghị định số 71/2022/NĐ-CP ngày 01 tháng 10 năm 2022 của Chính phủ sửa đổi, bổ sung một số </w:t>
      </w:r>
      <w:r w:rsidR="00EC3149" w:rsidRPr="00EE735B">
        <w:rPr>
          <w:rFonts w:ascii="Arial" w:hAnsi="Arial" w:cs="Arial"/>
          <w:i/>
          <w:color w:val="000000" w:themeColor="text1"/>
          <w:sz w:val="20"/>
        </w:rPr>
        <w:t>điều</w:t>
      </w:r>
      <w:r w:rsidRPr="00EE735B">
        <w:rPr>
          <w:rFonts w:ascii="Arial" w:hAnsi="Arial" w:cs="Arial"/>
          <w:i/>
          <w:color w:val="000000" w:themeColor="text1"/>
          <w:sz w:val="20"/>
        </w:rPr>
        <w:t xml:space="preserve"> của Nghị định số 06/2016/NĐ-CP ngày 18 tháng 01 năm 2016 của Chính phủ về quản lý, cung cấp và sử dụng dịch vụ phát thanh, truyền hình;</w:t>
      </w:r>
    </w:p>
    <w:p w14:paraId="5014483F"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 xml:space="preserve">Căn cứ Giấy phép sản xuất kênh </w:t>
      </w:r>
      <w:r w:rsidR="005534A3" w:rsidRPr="00EE735B">
        <w:rPr>
          <w:rFonts w:ascii="Arial" w:hAnsi="Arial" w:cs="Arial"/>
          <w:i/>
          <w:color w:val="000000" w:themeColor="text1"/>
          <w:sz w:val="20"/>
        </w:rPr>
        <w:t>chương</w:t>
      </w:r>
      <w:r w:rsidRPr="00EE735B">
        <w:rPr>
          <w:rFonts w:ascii="Arial" w:hAnsi="Arial" w:cs="Arial"/>
          <w:i/>
          <w:color w:val="000000" w:themeColor="text1"/>
          <w:sz w:val="20"/>
        </w:rPr>
        <w:t xml:space="preserve"> trình chuyên quảng cáo (phát thanh/ truyền hình) trong nước số... do.... cấp ngày... tháng.... năm.... (áp dụng đối với trường hợp cấp Giấy phép sửa đổi, bổ sung);</w:t>
      </w:r>
    </w:p>
    <w:p w14:paraId="352467CA"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i/>
          <w:color w:val="000000" w:themeColor="text1"/>
          <w:sz w:val="20"/>
        </w:rPr>
        <w:t xml:space="preserve">Xét đơn kèm theo hồ sơ đề nghị cấp phép sản xuất kênh </w:t>
      </w:r>
      <w:r w:rsidR="005534A3" w:rsidRPr="00EE735B">
        <w:rPr>
          <w:rFonts w:ascii="Arial" w:hAnsi="Arial" w:cs="Arial"/>
          <w:i/>
          <w:color w:val="000000" w:themeColor="text1"/>
          <w:sz w:val="20"/>
        </w:rPr>
        <w:t>chương</w:t>
      </w:r>
      <w:r w:rsidRPr="00EE735B">
        <w:rPr>
          <w:rFonts w:ascii="Arial" w:hAnsi="Arial" w:cs="Arial"/>
          <w:i/>
          <w:color w:val="000000" w:themeColor="text1"/>
          <w:sz w:val="20"/>
        </w:rPr>
        <w:t xml:space="preserve"> trình chuyên quảng cáo trong nước số.... do.... cấp ngày.... tháng.... năm ….. và hồ sơ bổ sung số ...ngày... tháng....năm.... của (tên cơ quan báo chí);</w:t>
      </w:r>
    </w:p>
    <w:p w14:paraId="50AE6E1F" w14:textId="77777777" w:rsidR="00BC4D99" w:rsidRPr="00EE735B" w:rsidRDefault="00BC4D99" w:rsidP="00EE735B">
      <w:pPr>
        <w:adjustRightInd w:val="0"/>
        <w:snapToGrid w:val="0"/>
        <w:ind w:firstLine="720"/>
        <w:jc w:val="both"/>
        <w:rPr>
          <w:rFonts w:ascii="Arial" w:hAnsi="Arial" w:cs="Arial"/>
          <w:i/>
          <w:color w:val="000000" w:themeColor="text1"/>
          <w:sz w:val="20"/>
        </w:rPr>
      </w:pPr>
      <w:r w:rsidRPr="00EE735B">
        <w:rPr>
          <w:rFonts w:ascii="Arial" w:hAnsi="Arial" w:cs="Arial"/>
          <w:i/>
          <w:color w:val="000000" w:themeColor="text1"/>
          <w:sz w:val="20"/>
        </w:rPr>
        <w:t>Theo đề nghị của Cục trưởng Cục Phát thanh, Truyền hình và Thông tin điện tử.</w:t>
      </w:r>
    </w:p>
    <w:p w14:paraId="58CA6B9C" w14:textId="77777777" w:rsidR="00EE735B" w:rsidRDefault="00EE735B" w:rsidP="00EE735B">
      <w:pPr>
        <w:jc w:val="center"/>
        <w:rPr>
          <w:rFonts w:ascii="Arial" w:hAnsi="Arial" w:cs="Arial"/>
          <w:b/>
          <w:color w:val="000000" w:themeColor="text1"/>
          <w:sz w:val="20"/>
        </w:rPr>
      </w:pPr>
    </w:p>
    <w:p w14:paraId="4EC38EE0" w14:textId="5A5061F2" w:rsidR="00BC4D99" w:rsidRDefault="00BC4D99" w:rsidP="00EE735B">
      <w:pPr>
        <w:jc w:val="center"/>
        <w:rPr>
          <w:rFonts w:ascii="Arial" w:hAnsi="Arial" w:cs="Arial"/>
          <w:b/>
          <w:color w:val="000000" w:themeColor="text1"/>
          <w:sz w:val="20"/>
        </w:rPr>
      </w:pPr>
      <w:r w:rsidRPr="00EE735B">
        <w:rPr>
          <w:rFonts w:ascii="Arial" w:hAnsi="Arial" w:cs="Arial"/>
          <w:b/>
          <w:color w:val="000000" w:themeColor="text1"/>
          <w:sz w:val="20"/>
        </w:rPr>
        <w:t>CẤP PHÉP CHO:</w:t>
      </w:r>
    </w:p>
    <w:p w14:paraId="58985CCF" w14:textId="77777777" w:rsidR="00EE735B" w:rsidRPr="00EE735B" w:rsidRDefault="00EE735B" w:rsidP="00EE735B">
      <w:pPr>
        <w:jc w:val="center"/>
        <w:rPr>
          <w:rFonts w:ascii="Arial" w:hAnsi="Arial" w:cs="Arial"/>
          <w:b/>
          <w:color w:val="000000" w:themeColor="text1"/>
          <w:sz w:val="20"/>
        </w:rPr>
      </w:pPr>
    </w:p>
    <w:p w14:paraId="3F4D0BA1"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b/>
          <w:color w:val="000000" w:themeColor="text1"/>
          <w:sz w:val="20"/>
        </w:rPr>
        <w:t>Tên cơ quan báo chí</w:t>
      </w:r>
      <w:r w:rsidRPr="00EE735B">
        <w:rPr>
          <w:rFonts w:ascii="Arial" w:hAnsi="Arial" w:cs="Arial"/>
          <w:color w:val="000000" w:themeColor="text1"/>
          <w:sz w:val="20"/>
        </w:rPr>
        <w:t xml:space="preserve"> (viết bằng chữ in hoa)</w:t>
      </w:r>
    </w:p>
    <w:p w14:paraId="09C3FAAE"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chỉ trụ sở chính: </w:t>
      </w:r>
      <w:r w:rsidRPr="00EE735B">
        <w:rPr>
          <w:rFonts w:ascii="Arial" w:hAnsi="Arial" w:cs="Arial"/>
          <w:color w:val="000000" w:themeColor="text1"/>
          <w:sz w:val="20"/>
        </w:rPr>
        <w:tab/>
      </w:r>
    </w:p>
    <w:p w14:paraId="3E749ADC"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Điện thoại: ………………………………….. - Fax: </w:t>
      </w:r>
      <w:r w:rsidRPr="00EE735B">
        <w:rPr>
          <w:rFonts w:ascii="Arial" w:hAnsi="Arial" w:cs="Arial"/>
          <w:color w:val="000000" w:themeColor="text1"/>
          <w:sz w:val="20"/>
        </w:rPr>
        <w:tab/>
      </w:r>
    </w:p>
    <w:p w14:paraId="1A65C5D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Email (nếu có): </w:t>
      </w:r>
      <w:r w:rsidRPr="00EE735B">
        <w:rPr>
          <w:rFonts w:ascii="Arial" w:hAnsi="Arial" w:cs="Arial"/>
          <w:color w:val="000000" w:themeColor="text1"/>
          <w:sz w:val="20"/>
        </w:rPr>
        <w:tab/>
      </w:r>
    </w:p>
    <w:p w14:paraId="4D645DE4"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Website (nếu có): </w:t>
      </w:r>
      <w:r w:rsidRPr="00EE735B">
        <w:rPr>
          <w:rFonts w:ascii="Arial" w:hAnsi="Arial" w:cs="Arial"/>
          <w:color w:val="000000" w:themeColor="text1"/>
          <w:sz w:val="20"/>
        </w:rPr>
        <w:tab/>
      </w:r>
    </w:p>
    <w:p w14:paraId="1E72CCEC"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Giấy phép hoạt động phát thanh/truyền hình số.... do…… cấp.... ngày.... tháng.... năm …….</w:t>
      </w:r>
    </w:p>
    <w:p w14:paraId="352C2C16"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Được sản xuất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chuyên quảng cáo trong nước theo các nội dung sau:</w:t>
      </w:r>
    </w:p>
    <w:p w14:paraId="7AA4243A" w14:textId="77777777" w:rsidR="00BC4D99" w:rsidRPr="00EE735B" w:rsidRDefault="00BC4D99" w:rsidP="00EE735B">
      <w:pPr>
        <w:adjustRightInd w:val="0"/>
        <w:snapToGrid w:val="0"/>
        <w:spacing w:after="120"/>
        <w:ind w:firstLine="720"/>
        <w:jc w:val="both"/>
        <w:rPr>
          <w:rFonts w:ascii="Arial" w:hAnsi="Arial" w:cs="Arial"/>
          <w:i/>
          <w:color w:val="000000" w:themeColor="text1"/>
          <w:sz w:val="20"/>
        </w:rPr>
      </w:pPr>
      <w:r w:rsidRPr="00EE735B">
        <w:rPr>
          <w:rFonts w:ascii="Arial" w:hAnsi="Arial" w:cs="Arial"/>
          <w:b/>
          <w:color w:val="000000" w:themeColor="text1"/>
          <w:sz w:val="20"/>
        </w:rPr>
        <w:t xml:space="preserve">1. Quy định về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r w:rsidRPr="00EE735B">
        <w:rPr>
          <w:rFonts w:ascii="Arial" w:hAnsi="Arial" w:cs="Arial"/>
          <w:color w:val="000000" w:themeColor="text1"/>
          <w:sz w:val="20"/>
        </w:rPr>
        <w:t xml:space="preserve"> </w:t>
      </w:r>
      <w:r w:rsidRPr="00EE735B">
        <w:rPr>
          <w:rFonts w:ascii="Arial" w:hAnsi="Arial" w:cs="Arial"/>
          <w:i/>
          <w:color w:val="000000" w:themeColor="text1"/>
          <w:sz w:val="20"/>
        </w:rPr>
        <w:t>(Phát thanh hoặc Truyền hình)</w:t>
      </w:r>
    </w:p>
    <w:p w14:paraId="060EB5EB"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 Tên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w:t>
      </w:r>
      <w:r w:rsidRPr="00EE735B">
        <w:rPr>
          <w:rFonts w:ascii="Arial" w:hAnsi="Arial" w:cs="Arial"/>
          <w:color w:val="000000" w:themeColor="text1"/>
          <w:sz w:val="20"/>
        </w:rPr>
        <w:tab/>
      </w:r>
    </w:p>
    <w:p w14:paraId="7D659AC2"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1.2. Biểu tượng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w:t>
      </w:r>
      <w:r w:rsidRPr="00EE735B">
        <w:rPr>
          <w:rFonts w:ascii="Arial" w:hAnsi="Arial" w:cs="Arial"/>
          <w:color w:val="000000" w:themeColor="text1"/>
          <w:sz w:val="20"/>
        </w:rPr>
        <w:tab/>
      </w:r>
    </w:p>
    <w:p w14:paraId="3DEF12FE"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1.3. Tôn chỉ, </w:t>
      </w:r>
      <w:r w:rsidR="00EC3149" w:rsidRPr="00EE735B">
        <w:rPr>
          <w:rFonts w:ascii="Arial" w:hAnsi="Arial" w:cs="Arial"/>
          <w:color w:val="000000" w:themeColor="text1"/>
          <w:sz w:val="20"/>
        </w:rPr>
        <w:t>mục</w:t>
      </w:r>
      <w:r w:rsidRPr="00EE735B">
        <w:rPr>
          <w:rFonts w:ascii="Arial" w:hAnsi="Arial" w:cs="Arial"/>
          <w:color w:val="000000" w:themeColor="text1"/>
          <w:sz w:val="20"/>
        </w:rPr>
        <w:t xml:space="preserve"> đích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w:t>
      </w:r>
      <w:r w:rsidRPr="00EE735B">
        <w:rPr>
          <w:rFonts w:ascii="Arial" w:hAnsi="Arial" w:cs="Arial"/>
          <w:color w:val="000000" w:themeColor="text1"/>
          <w:sz w:val="20"/>
        </w:rPr>
        <w:tab/>
      </w:r>
    </w:p>
    <w:p w14:paraId="17B86056"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1.4. Ngôn ngữ thể hiện: </w:t>
      </w:r>
      <w:r w:rsidRPr="00EE735B">
        <w:rPr>
          <w:rFonts w:ascii="Arial" w:hAnsi="Arial" w:cs="Arial"/>
          <w:color w:val="000000" w:themeColor="text1"/>
          <w:sz w:val="20"/>
        </w:rPr>
        <w:tab/>
      </w:r>
    </w:p>
    <w:p w14:paraId="1754705A"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1.5. Đối tượng phục vụ: </w:t>
      </w:r>
      <w:r w:rsidRPr="00EE735B">
        <w:rPr>
          <w:rFonts w:ascii="Arial" w:hAnsi="Arial" w:cs="Arial"/>
          <w:color w:val="000000" w:themeColor="text1"/>
          <w:sz w:val="20"/>
        </w:rPr>
        <w:tab/>
      </w:r>
    </w:p>
    <w:p w14:paraId="1D66ED83"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1.6. Thời gian phát sóng </w:t>
      </w:r>
      <w:r w:rsidRPr="00EE735B">
        <w:rPr>
          <w:rFonts w:ascii="Arial" w:hAnsi="Arial" w:cs="Arial"/>
          <w:i/>
          <w:color w:val="000000" w:themeColor="text1"/>
          <w:sz w:val="20"/>
        </w:rPr>
        <w:t>(từ.....giờ đến.... giờ)</w:t>
      </w:r>
      <w:r w:rsidRPr="00EE735B">
        <w:rPr>
          <w:rFonts w:ascii="Arial" w:hAnsi="Arial" w:cs="Arial"/>
          <w:color w:val="000000" w:themeColor="text1"/>
          <w:sz w:val="20"/>
        </w:rPr>
        <w:t xml:space="preserve">: </w:t>
      </w:r>
      <w:r w:rsidRPr="00EE735B">
        <w:rPr>
          <w:rFonts w:ascii="Arial" w:hAnsi="Arial" w:cs="Arial"/>
          <w:color w:val="000000" w:themeColor="text1"/>
          <w:sz w:val="20"/>
        </w:rPr>
        <w:tab/>
      </w:r>
    </w:p>
    <w:p w14:paraId="10B272A4"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1.7. Thời lượng phát sóng </w:t>
      </w:r>
      <w:r w:rsidRPr="00EE735B">
        <w:rPr>
          <w:rFonts w:ascii="Arial" w:hAnsi="Arial" w:cs="Arial"/>
          <w:i/>
          <w:color w:val="000000" w:themeColor="text1"/>
          <w:sz w:val="20"/>
        </w:rPr>
        <w:t>(...giờ/ngày):</w:t>
      </w:r>
      <w:r w:rsidRPr="00EE735B">
        <w:rPr>
          <w:rFonts w:ascii="Arial" w:hAnsi="Arial" w:cs="Arial"/>
          <w:color w:val="000000" w:themeColor="text1"/>
          <w:sz w:val="20"/>
        </w:rPr>
        <w:t xml:space="preserve"> </w:t>
      </w:r>
      <w:r w:rsidRPr="00EE735B">
        <w:rPr>
          <w:rFonts w:ascii="Arial" w:hAnsi="Arial" w:cs="Arial"/>
          <w:color w:val="000000" w:themeColor="text1"/>
          <w:sz w:val="20"/>
        </w:rPr>
        <w:tab/>
      </w:r>
    </w:p>
    <w:p w14:paraId="28E4ABF6"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1.8. Thời lượng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tự sản xuất trung bình trong một ngày:</w:t>
      </w:r>
    </w:p>
    <w:p w14:paraId="67A5C08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lastRenderedPageBreak/>
        <w:t xml:space="preserve">- Phát lần 1 (phát mới): </w:t>
      </w:r>
      <w:r w:rsidRPr="00EE735B">
        <w:rPr>
          <w:rFonts w:ascii="Arial" w:hAnsi="Arial" w:cs="Arial"/>
          <w:color w:val="000000" w:themeColor="text1"/>
          <w:sz w:val="20"/>
        </w:rPr>
        <w:tab/>
      </w:r>
    </w:p>
    <w:p w14:paraId="5CD8C64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Phát lại: </w:t>
      </w:r>
      <w:r w:rsidRPr="00EE735B">
        <w:rPr>
          <w:rFonts w:ascii="Arial" w:hAnsi="Arial" w:cs="Arial"/>
          <w:color w:val="000000" w:themeColor="text1"/>
          <w:sz w:val="20"/>
        </w:rPr>
        <w:tab/>
      </w:r>
    </w:p>
    <w:p w14:paraId="033C5317"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1.9. Thời lượng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phát lần 1 (phát mới) trong một ngày: </w:t>
      </w:r>
      <w:r w:rsidRPr="00EE735B">
        <w:rPr>
          <w:rFonts w:ascii="Arial" w:hAnsi="Arial" w:cs="Arial"/>
          <w:color w:val="000000" w:themeColor="text1"/>
          <w:sz w:val="20"/>
        </w:rPr>
        <w:tab/>
      </w:r>
    </w:p>
    <w:p w14:paraId="3C4C4809"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1.10. Cấu tạo khung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cơ bản:</w:t>
      </w:r>
    </w:p>
    <w:tbl>
      <w:tblPr>
        <w:tblW w:w="5000" w:type="pct"/>
        <w:tblCellMar>
          <w:left w:w="0" w:type="dxa"/>
          <w:right w:w="0" w:type="dxa"/>
        </w:tblCellMar>
        <w:tblLook w:val="0000" w:firstRow="0" w:lastRow="0" w:firstColumn="0" w:lastColumn="0" w:noHBand="0" w:noVBand="0"/>
      </w:tblPr>
      <w:tblGrid>
        <w:gridCol w:w="796"/>
        <w:gridCol w:w="1704"/>
        <w:gridCol w:w="1545"/>
        <w:gridCol w:w="1374"/>
        <w:gridCol w:w="1262"/>
        <w:gridCol w:w="1075"/>
        <w:gridCol w:w="1260"/>
      </w:tblGrid>
      <w:tr w:rsidR="00BC4D99" w:rsidRPr="00EE735B" w14:paraId="50553F55" w14:textId="77777777" w:rsidTr="00EE735B">
        <w:tc>
          <w:tcPr>
            <w:tcW w:w="441" w:type="pct"/>
            <w:vMerge w:val="restart"/>
            <w:tcBorders>
              <w:top w:val="single" w:sz="4" w:space="0" w:color="auto"/>
              <w:left w:val="single" w:sz="4" w:space="0" w:color="auto"/>
              <w:bottom w:val="nil"/>
              <w:right w:val="nil"/>
            </w:tcBorders>
            <w:shd w:val="clear" w:color="auto" w:fill="FFFFFF"/>
            <w:vAlign w:val="center"/>
          </w:tcPr>
          <w:p w14:paraId="55746154"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STT</w:t>
            </w:r>
          </w:p>
        </w:tc>
        <w:tc>
          <w:tcPr>
            <w:tcW w:w="945" w:type="pct"/>
            <w:vMerge w:val="restart"/>
            <w:tcBorders>
              <w:top w:val="single" w:sz="4" w:space="0" w:color="auto"/>
              <w:left w:val="single" w:sz="4" w:space="0" w:color="auto"/>
              <w:bottom w:val="nil"/>
              <w:right w:val="nil"/>
            </w:tcBorders>
            <w:shd w:val="clear" w:color="auto" w:fill="FFFFFF"/>
            <w:vAlign w:val="center"/>
          </w:tcPr>
          <w:p w14:paraId="6CC6BF1C"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 xml:space="preserve">Tên chuyên </w:t>
            </w:r>
            <w:r w:rsidR="00EC3149" w:rsidRPr="00EE735B">
              <w:rPr>
                <w:rFonts w:ascii="Arial" w:hAnsi="Arial" w:cs="Arial"/>
                <w:b/>
                <w:color w:val="000000" w:themeColor="text1"/>
                <w:sz w:val="20"/>
              </w:rPr>
              <w:t>mục</w:t>
            </w:r>
            <w:r w:rsidRPr="00EE735B">
              <w:rPr>
                <w:rFonts w:ascii="Arial" w:hAnsi="Arial" w:cs="Arial"/>
                <w:b/>
                <w:color w:val="000000" w:themeColor="text1"/>
                <w:sz w:val="20"/>
              </w:rPr>
              <w:t xml:space="preserve">/loại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p>
        </w:tc>
        <w:tc>
          <w:tcPr>
            <w:tcW w:w="857" w:type="pct"/>
            <w:vMerge w:val="restart"/>
            <w:tcBorders>
              <w:top w:val="single" w:sz="4" w:space="0" w:color="auto"/>
              <w:left w:val="single" w:sz="4" w:space="0" w:color="auto"/>
              <w:bottom w:val="nil"/>
              <w:right w:val="nil"/>
            </w:tcBorders>
            <w:shd w:val="clear" w:color="auto" w:fill="FFFFFF"/>
            <w:vAlign w:val="center"/>
          </w:tcPr>
          <w:p w14:paraId="1F9E8F15"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Nội dung</w:t>
            </w:r>
          </w:p>
        </w:tc>
        <w:tc>
          <w:tcPr>
            <w:tcW w:w="1462" w:type="pct"/>
            <w:gridSpan w:val="2"/>
            <w:tcBorders>
              <w:top w:val="single" w:sz="4" w:space="0" w:color="auto"/>
              <w:left w:val="single" w:sz="4" w:space="0" w:color="auto"/>
              <w:bottom w:val="nil"/>
              <w:right w:val="nil"/>
            </w:tcBorders>
            <w:shd w:val="clear" w:color="auto" w:fill="FFFFFF"/>
            <w:vAlign w:val="center"/>
          </w:tcPr>
          <w:p w14:paraId="20E3E07D"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Thời lượng (phút)</w:t>
            </w:r>
          </w:p>
        </w:tc>
        <w:tc>
          <w:tcPr>
            <w:tcW w:w="1295" w:type="pct"/>
            <w:gridSpan w:val="2"/>
            <w:tcBorders>
              <w:top w:val="single" w:sz="4" w:space="0" w:color="auto"/>
              <w:left w:val="single" w:sz="4" w:space="0" w:color="auto"/>
              <w:bottom w:val="nil"/>
              <w:right w:val="single" w:sz="4" w:space="0" w:color="auto"/>
            </w:tcBorders>
            <w:shd w:val="clear" w:color="auto" w:fill="FFFFFF"/>
            <w:vAlign w:val="center"/>
          </w:tcPr>
          <w:p w14:paraId="6127D64D"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Tỷ lệ % trong tổng thời lượng phát sóng</w:t>
            </w:r>
          </w:p>
        </w:tc>
      </w:tr>
      <w:tr w:rsidR="00BC4D99" w:rsidRPr="00EE735B" w14:paraId="00CC7791" w14:textId="77777777" w:rsidTr="00EE735B">
        <w:tc>
          <w:tcPr>
            <w:tcW w:w="441" w:type="pct"/>
            <w:vMerge/>
            <w:tcBorders>
              <w:top w:val="nil"/>
              <w:left w:val="single" w:sz="4" w:space="0" w:color="auto"/>
              <w:bottom w:val="nil"/>
              <w:right w:val="nil"/>
            </w:tcBorders>
            <w:shd w:val="clear" w:color="auto" w:fill="FFFFFF"/>
            <w:vAlign w:val="center"/>
          </w:tcPr>
          <w:p w14:paraId="716B8747" w14:textId="77777777" w:rsidR="00BC4D99" w:rsidRPr="00EE735B" w:rsidRDefault="00BC4D99" w:rsidP="00EE735B">
            <w:pPr>
              <w:spacing w:before="40" w:after="40"/>
              <w:jc w:val="center"/>
              <w:rPr>
                <w:rFonts w:ascii="Arial" w:hAnsi="Arial" w:cs="Arial"/>
                <w:b/>
                <w:color w:val="000000" w:themeColor="text1"/>
                <w:sz w:val="20"/>
              </w:rPr>
            </w:pPr>
          </w:p>
        </w:tc>
        <w:tc>
          <w:tcPr>
            <w:tcW w:w="945" w:type="pct"/>
            <w:vMerge/>
            <w:tcBorders>
              <w:top w:val="nil"/>
              <w:left w:val="single" w:sz="4" w:space="0" w:color="auto"/>
              <w:bottom w:val="nil"/>
              <w:right w:val="nil"/>
            </w:tcBorders>
            <w:shd w:val="clear" w:color="auto" w:fill="FFFFFF"/>
            <w:vAlign w:val="center"/>
          </w:tcPr>
          <w:p w14:paraId="4531A21C" w14:textId="77777777" w:rsidR="00BC4D99" w:rsidRPr="00EE735B" w:rsidRDefault="00BC4D99" w:rsidP="00EE735B">
            <w:pPr>
              <w:spacing w:before="40" w:after="40"/>
              <w:jc w:val="center"/>
              <w:rPr>
                <w:rFonts w:ascii="Arial" w:hAnsi="Arial" w:cs="Arial"/>
                <w:b/>
                <w:color w:val="000000" w:themeColor="text1"/>
                <w:sz w:val="20"/>
              </w:rPr>
            </w:pPr>
          </w:p>
        </w:tc>
        <w:tc>
          <w:tcPr>
            <w:tcW w:w="857" w:type="pct"/>
            <w:vMerge/>
            <w:tcBorders>
              <w:top w:val="nil"/>
              <w:left w:val="single" w:sz="4" w:space="0" w:color="auto"/>
              <w:bottom w:val="nil"/>
              <w:right w:val="nil"/>
            </w:tcBorders>
            <w:shd w:val="clear" w:color="auto" w:fill="FFFFFF"/>
            <w:vAlign w:val="center"/>
          </w:tcPr>
          <w:p w14:paraId="1C24D4A1" w14:textId="77777777" w:rsidR="00BC4D99" w:rsidRPr="00EE735B" w:rsidRDefault="00BC4D99" w:rsidP="00EE735B">
            <w:pPr>
              <w:spacing w:before="40" w:after="40"/>
              <w:jc w:val="center"/>
              <w:rPr>
                <w:rFonts w:ascii="Arial" w:hAnsi="Arial" w:cs="Arial"/>
                <w:b/>
                <w:color w:val="000000" w:themeColor="text1"/>
                <w:sz w:val="20"/>
              </w:rPr>
            </w:pPr>
          </w:p>
        </w:tc>
        <w:tc>
          <w:tcPr>
            <w:tcW w:w="762" w:type="pct"/>
            <w:tcBorders>
              <w:top w:val="single" w:sz="4" w:space="0" w:color="auto"/>
              <w:left w:val="single" w:sz="4" w:space="0" w:color="auto"/>
              <w:bottom w:val="nil"/>
              <w:right w:val="nil"/>
            </w:tcBorders>
            <w:shd w:val="clear" w:color="auto" w:fill="FFFFFF"/>
            <w:vAlign w:val="center"/>
          </w:tcPr>
          <w:p w14:paraId="4BFDF0C4"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Trung bình/ngày</w:t>
            </w:r>
          </w:p>
        </w:tc>
        <w:tc>
          <w:tcPr>
            <w:tcW w:w="700" w:type="pct"/>
            <w:tcBorders>
              <w:top w:val="single" w:sz="4" w:space="0" w:color="auto"/>
              <w:left w:val="single" w:sz="4" w:space="0" w:color="auto"/>
              <w:bottom w:val="nil"/>
              <w:right w:val="nil"/>
            </w:tcBorders>
            <w:shd w:val="clear" w:color="auto" w:fill="FFFFFF"/>
            <w:vAlign w:val="center"/>
          </w:tcPr>
          <w:p w14:paraId="680A6598"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Trong 01 tháng</w:t>
            </w:r>
          </w:p>
        </w:tc>
        <w:tc>
          <w:tcPr>
            <w:tcW w:w="596" w:type="pct"/>
            <w:tcBorders>
              <w:top w:val="single" w:sz="4" w:space="0" w:color="auto"/>
              <w:left w:val="single" w:sz="4" w:space="0" w:color="auto"/>
              <w:bottom w:val="nil"/>
              <w:right w:val="nil"/>
            </w:tcBorders>
            <w:shd w:val="clear" w:color="auto" w:fill="FFFFFF"/>
            <w:vAlign w:val="center"/>
          </w:tcPr>
          <w:p w14:paraId="71E8629D"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Trung bình/ ngày</w:t>
            </w:r>
          </w:p>
        </w:tc>
        <w:tc>
          <w:tcPr>
            <w:tcW w:w="699" w:type="pct"/>
            <w:tcBorders>
              <w:top w:val="single" w:sz="4" w:space="0" w:color="auto"/>
              <w:left w:val="single" w:sz="4" w:space="0" w:color="auto"/>
              <w:bottom w:val="nil"/>
              <w:right w:val="single" w:sz="4" w:space="0" w:color="auto"/>
            </w:tcBorders>
            <w:shd w:val="clear" w:color="auto" w:fill="FFFFFF"/>
            <w:vAlign w:val="center"/>
          </w:tcPr>
          <w:p w14:paraId="7B1C1E89" w14:textId="77777777" w:rsidR="00BC4D99" w:rsidRPr="00EE735B" w:rsidRDefault="00BC4D99" w:rsidP="00EE735B">
            <w:pPr>
              <w:spacing w:before="40" w:after="40"/>
              <w:jc w:val="center"/>
              <w:rPr>
                <w:rFonts w:ascii="Arial" w:hAnsi="Arial" w:cs="Arial"/>
                <w:b/>
                <w:color w:val="000000" w:themeColor="text1"/>
                <w:sz w:val="20"/>
              </w:rPr>
            </w:pPr>
            <w:r w:rsidRPr="00EE735B">
              <w:rPr>
                <w:rFonts w:ascii="Arial" w:hAnsi="Arial" w:cs="Arial"/>
                <w:b/>
                <w:color w:val="000000" w:themeColor="text1"/>
                <w:sz w:val="20"/>
              </w:rPr>
              <w:t>Trong 01 tháng</w:t>
            </w:r>
          </w:p>
        </w:tc>
      </w:tr>
      <w:tr w:rsidR="00BC4D99" w:rsidRPr="00EE735B" w14:paraId="0B6BFE96" w14:textId="77777777" w:rsidTr="00EE735B">
        <w:tc>
          <w:tcPr>
            <w:tcW w:w="441" w:type="pct"/>
            <w:tcBorders>
              <w:top w:val="single" w:sz="4" w:space="0" w:color="auto"/>
              <w:left w:val="single" w:sz="4" w:space="0" w:color="auto"/>
              <w:bottom w:val="nil"/>
              <w:right w:val="nil"/>
            </w:tcBorders>
            <w:shd w:val="clear" w:color="auto" w:fill="FFFFFF"/>
            <w:vAlign w:val="center"/>
          </w:tcPr>
          <w:p w14:paraId="3F13AAA7"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1.</w:t>
            </w:r>
          </w:p>
        </w:tc>
        <w:tc>
          <w:tcPr>
            <w:tcW w:w="945" w:type="pct"/>
            <w:tcBorders>
              <w:top w:val="single" w:sz="4" w:space="0" w:color="auto"/>
              <w:left w:val="single" w:sz="4" w:space="0" w:color="auto"/>
              <w:bottom w:val="nil"/>
              <w:right w:val="nil"/>
            </w:tcBorders>
            <w:shd w:val="clear" w:color="auto" w:fill="FFFFFF"/>
            <w:vAlign w:val="center"/>
          </w:tcPr>
          <w:p w14:paraId="70868C40" w14:textId="77777777" w:rsidR="00BC4D99" w:rsidRPr="00EE735B" w:rsidRDefault="00BC4D99" w:rsidP="00EE735B">
            <w:pPr>
              <w:spacing w:before="40" w:after="40"/>
              <w:jc w:val="center"/>
              <w:rPr>
                <w:rFonts w:ascii="Arial" w:hAnsi="Arial" w:cs="Arial"/>
                <w:color w:val="000000" w:themeColor="text1"/>
                <w:sz w:val="20"/>
              </w:rPr>
            </w:pPr>
          </w:p>
        </w:tc>
        <w:tc>
          <w:tcPr>
            <w:tcW w:w="857" w:type="pct"/>
            <w:tcBorders>
              <w:top w:val="single" w:sz="4" w:space="0" w:color="auto"/>
              <w:left w:val="single" w:sz="4" w:space="0" w:color="auto"/>
              <w:bottom w:val="nil"/>
              <w:right w:val="nil"/>
            </w:tcBorders>
            <w:shd w:val="clear" w:color="auto" w:fill="FFFFFF"/>
            <w:vAlign w:val="center"/>
          </w:tcPr>
          <w:p w14:paraId="74BF78C5" w14:textId="77777777" w:rsidR="00BC4D99" w:rsidRPr="00EE735B" w:rsidRDefault="00BC4D99" w:rsidP="00EE735B">
            <w:pPr>
              <w:spacing w:before="40" w:after="40"/>
              <w:jc w:val="center"/>
              <w:rPr>
                <w:rFonts w:ascii="Arial" w:hAnsi="Arial" w:cs="Arial"/>
                <w:color w:val="000000" w:themeColor="text1"/>
                <w:sz w:val="20"/>
              </w:rPr>
            </w:pPr>
          </w:p>
        </w:tc>
        <w:tc>
          <w:tcPr>
            <w:tcW w:w="762" w:type="pct"/>
            <w:tcBorders>
              <w:top w:val="single" w:sz="4" w:space="0" w:color="auto"/>
              <w:left w:val="single" w:sz="4" w:space="0" w:color="auto"/>
              <w:bottom w:val="nil"/>
              <w:right w:val="nil"/>
            </w:tcBorders>
            <w:shd w:val="clear" w:color="auto" w:fill="FFFFFF"/>
            <w:vAlign w:val="center"/>
          </w:tcPr>
          <w:p w14:paraId="708911C7" w14:textId="77777777" w:rsidR="00BC4D99" w:rsidRPr="00EE735B" w:rsidRDefault="00BC4D99" w:rsidP="00EE735B">
            <w:pPr>
              <w:spacing w:before="40" w:after="40"/>
              <w:jc w:val="center"/>
              <w:rPr>
                <w:rFonts w:ascii="Arial" w:hAnsi="Arial" w:cs="Arial"/>
                <w:color w:val="000000" w:themeColor="text1"/>
                <w:sz w:val="20"/>
              </w:rPr>
            </w:pPr>
          </w:p>
        </w:tc>
        <w:tc>
          <w:tcPr>
            <w:tcW w:w="700" w:type="pct"/>
            <w:tcBorders>
              <w:top w:val="single" w:sz="4" w:space="0" w:color="auto"/>
              <w:left w:val="single" w:sz="4" w:space="0" w:color="auto"/>
              <w:bottom w:val="nil"/>
              <w:right w:val="nil"/>
            </w:tcBorders>
            <w:shd w:val="clear" w:color="auto" w:fill="FFFFFF"/>
            <w:vAlign w:val="center"/>
          </w:tcPr>
          <w:p w14:paraId="557BF501" w14:textId="77777777" w:rsidR="00BC4D99" w:rsidRPr="00EE735B" w:rsidRDefault="00BC4D99" w:rsidP="00EE735B">
            <w:pPr>
              <w:spacing w:before="40" w:after="40"/>
              <w:jc w:val="center"/>
              <w:rPr>
                <w:rFonts w:ascii="Arial" w:hAnsi="Arial" w:cs="Arial"/>
                <w:color w:val="000000" w:themeColor="text1"/>
                <w:sz w:val="20"/>
              </w:rPr>
            </w:pPr>
          </w:p>
        </w:tc>
        <w:tc>
          <w:tcPr>
            <w:tcW w:w="596" w:type="pct"/>
            <w:tcBorders>
              <w:top w:val="single" w:sz="4" w:space="0" w:color="auto"/>
              <w:left w:val="single" w:sz="4" w:space="0" w:color="auto"/>
              <w:bottom w:val="nil"/>
              <w:right w:val="nil"/>
            </w:tcBorders>
            <w:shd w:val="clear" w:color="auto" w:fill="FFFFFF"/>
            <w:vAlign w:val="center"/>
          </w:tcPr>
          <w:p w14:paraId="0F730EFE" w14:textId="77777777" w:rsidR="00BC4D99" w:rsidRPr="00EE735B" w:rsidRDefault="00BC4D99" w:rsidP="00EE735B">
            <w:pPr>
              <w:spacing w:before="40" w:after="40"/>
              <w:jc w:val="center"/>
              <w:rPr>
                <w:rFonts w:ascii="Arial" w:hAnsi="Arial" w:cs="Arial"/>
                <w:color w:val="000000" w:themeColor="text1"/>
                <w:sz w:val="20"/>
              </w:rPr>
            </w:pPr>
          </w:p>
        </w:tc>
        <w:tc>
          <w:tcPr>
            <w:tcW w:w="699" w:type="pct"/>
            <w:tcBorders>
              <w:top w:val="single" w:sz="4" w:space="0" w:color="auto"/>
              <w:left w:val="single" w:sz="4" w:space="0" w:color="auto"/>
              <w:bottom w:val="nil"/>
              <w:right w:val="single" w:sz="4" w:space="0" w:color="auto"/>
            </w:tcBorders>
            <w:shd w:val="clear" w:color="auto" w:fill="FFFFFF"/>
            <w:vAlign w:val="center"/>
          </w:tcPr>
          <w:p w14:paraId="4C12E1C4"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6CBDFE2A" w14:textId="77777777" w:rsidTr="00EE735B">
        <w:tc>
          <w:tcPr>
            <w:tcW w:w="441" w:type="pct"/>
            <w:tcBorders>
              <w:top w:val="single" w:sz="4" w:space="0" w:color="auto"/>
              <w:left w:val="single" w:sz="4" w:space="0" w:color="auto"/>
              <w:bottom w:val="nil"/>
              <w:right w:val="nil"/>
            </w:tcBorders>
            <w:shd w:val="clear" w:color="auto" w:fill="FFFFFF"/>
            <w:vAlign w:val="center"/>
          </w:tcPr>
          <w:p w14:paraId="491286ED" w14:textId="5A004DCE"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2</w:t>
            </w:r>
            <w:r w:rsidR="006D2609">
              <w:rPr>
                <w:rFonts w:ascii="Arial" w:hAnsi="Arial" w:cs="Arial"/>
                <w:color w:val="000000" w:themeColor="text1"/>
                <w:sz w:val="20"/>
              </w:rPr>
              <w:t>.</w:t>
            </w:r>
          </w:p>
        </w:tc>
        <w:tc>
          <w:tcPr>
            <w:tcW w:w="945" w:type="pct"/>
            <w:tcBorders>
              <w:top w:val="single" w:sz="4" w:space="0" w:color="auto"/>
              <w:left w:val="single" w:sz="4" w:space="0" w:color="auto"/>
              <w:bottom w:val="nil"/>
              <w:right w:val="nil"/>
            </w:tcBorders>
            <w:shd w:val="clear" w:color="auto" w:fill="FFFFFF"/>
            <w:vAlign w:val="center"/>
          </w:tcPr>
          <w:p w14:paraId="66CF020B" w14:textId="77777777" w:rsidR="00BC4D99" w:rsidRPr="00EE735B" w:rsidRDefault="00BC4D99" w:rsidP="00EE735B">
            <w:pPr>
              <w:spacing w:before="40" w:after="40"/>
              <w:jc w:val="center"/>
              <w:rPr>
                <w:rFonts w:ascii="Arial" w:hAnsi="Arial" w:cs="Arial"/>
                <w:color w:val="000000" w:themeColor="text1"/>
                <w:sz w:val="20"/>
              </w:rPr>
            </w:pPr>
          </w:p>
        </w:tc>
        <w:tc>
          <w:tcPr>
            <w:tcW w:w="857" w:type="pct"/>
            <w:tcBorders>
              <w:top w:val="single" w:sz="4" w:space="0" w:color="auto"/>
              <w:left w:val="single" w:sz="4" w:space="0" w:color="auto"/>
              <w:bottom w:val="nil"/>
              <w:right w:val="nil"/>
            </w:tcBorders>
            <w:shd w:val="clear" w:color="auto" w:fill="FFFFFF"/>
            <w:vAlign w:val="center"/>
          </w:tcPr>
          <w:p w14:paraId="2E8E58EF" w14:textId="77777777" w:rsidR="00BC4D99" w:rsidRPr="00EE735B" w:rsidRDefault="00BC4D99" w:rsidP="00EE735B">
            <w:pPr>
              <w:spacing w:before="40" w:after="40"/>
              <w:jc w:val="center"/>
              <w:rPr>
                <w:rFonts w:ascii="Arial" w:hAnsi="Arial" w:cs="Arial"/>
                <w:color w:val="000000" w:themeColor="text1"/>
                <w:sz w:val="20"/>
              </w:rPr>
            </w:pPr>
          </w:p>
        </w:tc>
        <w:tc>
          <w:tcPr>
            <w:tcW w:w="762" w:type="pct"/>
            <w:tcBorders>
              <w:top w:val="single" w:sz="4" w:space="0" w:color="auto"/>
              <w:left w:val="single" w:sz="4" w:space="0" w:color="auto"/>
              <w:bottom w:val="nil"/>
              <w:right w:val="nil"/>
            </w:tcBorders>
            <w:shd w:val="clear" w:color="auto" w:fill="FFFFFF"/>
            <w:vAlign w:val="center"/>
          </w:tcPr>
          <w:p w14:paraId="25F682BF" w14:textId="77777777" w:rsidR="00BC4D99" w:rsidRPr="00EE735B" w:rsidRDefault="00BC4D99" w:rsidP="00EE735B">
            <w:pPr>
              <w:spacing w:before="40" w:after="40"/>
              <w:jc w:val="center"/>
              <w:rPr>
                <w:rFonts w:ascii="Arial" w:hAnsi="Arial" w:cs="Arial"/>
                <w:color w:val="000000" w:themeColor="text1"/>
                <w:sz w:val="20"/>
              </w:rPr>
            </w:pPr>
          </w:p>
        </w:tc>
        <w:tc>
          <w:tcPr>
            <w:tcW w:w="700" w:type="pct"/>
            <w:tcBorders>
              <w:top w:val="single" w:sz="4" w:space="0" w:color="auto"/>
              <w:left w:val="single" w:sz="4" w:space="0" w:color="auto"/>
              <w:bottom w:val="nil"/>
              <w:right w:val="nil"/>
            </w:tcBorders>
            <w:shd w:val="clear" w:color="auto" w:fill="FFFFFF"/>
            <w:vAlign w:val="center"/>
          </w:tcPr>
          <w:p w14:paraId="7D029C85" w14:textId="77777777" w:rsidR="00BC4D99" w:rsidRPr="00EE735B" w:rsidRDefault="00BC4D99" w:rsidP="00EE735B">
            <w:pPr>
              <w:spacing w:before="40" w:after="40"/>
              <w:jc w:val="center"/>
              <w:rPr>
                <w:rFonts w:ascii="Arial" w:hAnsi="Arial" w:cs="Arial"/>
                <w:color w:val="000000" w:themeColor="text1"/>
                <w:sz w:val="20"/>
              </w:rPr>
            </w:pPr>
          </w:p>
        </w:tc>
        <w:tc>
          <w:tcPr>
            <w:tcW w:w="596" w:type="pct"/>
            <w:tcBorders>
              <w:top w:val="single" w:sz="4" w:space="0" w:color="auto"/>
              <w:left w:val="single" w:sz="4" w:space="0" w:color="auto"/>
              <w:bottom w:val="nil"/>
              <w:right w:val="nil"/>
            </w:tcBorders>
            <w:shd w:val="clear" w:color="auto" w:fill="FFFFFF"/>
            <w:vAlign w:val="center"/>
          </w:tcPr>
          <w:p w14:paraId="683B90ED" w14:textId="77777777" w:rsidR="00BC4D99" w:rsidRPr="00EE735B" w:rsidRDefault="00BC4D99" w:rsidP="00EE735B">
            <w:pPr>
              <w:spacing w:before="40" w:after="40"/>
              <w:jc w:val="center"/>
              <w:rPr>
                <w:rFonts w:ascii="Arial" w:hAnsi="Arial" w:cs="Arial"/>
                <w:color w:val="000000" w:themeColor="text1"/>
                <w:sz w:val="20"/>
              </w:rPr>
            </w:pPr>
          </w:p>
        </w:tc>
        <w:tc>
          <w:tcPr>
            <w:tcW w:w="699" w:type="pct"/>
            <w:tcBorders>
              <w:top w:val="single" w:sz="4" w:space="0" w:color="auto"/>
              <w:left w:val="single" w:sz="4" w:space="0" w:color="auto"/>
              <w:bottom w:val="nil"/>
              <w:right w:val="single" w:sz="4" w:space="0" w:color="auto"/>
            </w:tcBorders>
            <w:shd w:val="clear" w:color="auto" w:fill="FFFFFF"/>
            <w:vAlign w:val="center"/>
          </w:tcPr>
          <w:p w14:paraId="5033C29E"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07FDF63C" w14:textId="77777777" w:rsidTr="00EE735B">
        <w:tc>
          <w:tcPr>
            <w:tcW w:w="441" w:type="pct"/>
            <w:tcBorders>
              <w:top w:val="single" w:sz="4" w:space="0" w:color="auto"/>
              <w:left w:val="single" w:sz="4" w:space="0" w:color="auto"/>
              <w:bottom w:val="nil"/>
              <w:right w:val="nil"/>
            </w:tcBorders>
            <w:shd w:val="clear" w:color="auto" w:fill="FFFFFF"/>
            <w:vAlign w:val="center"/>
          </w:tcPr>
          <w:p w14:paraId="4FCC7822" w14:textId="58B5BAD1"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3</w:t>
            </w:r>
            <w:r w:rsidR="006D2609">
              <w:rPr>
                <w:rFonts w:ascii="Arial" w:hAnsi="Arial" w:cs="Arial"/>
                <w:color w:val="000000" w:themeColor="text1"/>
                <w:sz w:val="20"/>
              </w:rPr>
              <w:t>.</w:t>
            </w:r>
          </w:p>
        </w:tc>
        <w:tc>
          <w:tcPr>
            <w:tcW w:w="945" w:type="pct"/>
            <w:tcBorders>
              <w:top w:val="single" w:sz="4" w:space="0" w:color="auto"/>
              <w:left w:val="single" w:sz="4" w:space="0" w:color="auto"/>
              <w:bottom w:val="nil"/>
              <w:right w:val="nil"/>
            </w:tcBorders>
            <w:shd w:val="clear" w:color="auto" w:fill="FFFFFF"/>
            <w:vAlign w:val="center"/>
          </w:tcPr>
          <w:p w14:paraId="72299953" w14:textId="77777777" w:rsidR="00BC4D99" w:rsidRPr="00EE735B" w:rsidRDefault="00BC4D99" w:rsidP="00EE735B">
            <w:pPr>
              <w:spacing w:before="40" w:after="40"/>
              <w:jc w:val="center"/>
              <w:rPr>
                <w:rFonts w:ascii="Arial" w:hAnsi="Arial" w:cs="Arial"/>
                <w:color w:val="000000" w:themeColor="text1"/>
                <w:sz w:val="20"/>
              </w:rPr>
            </w:pPr>
          </w:p>
        </w:tc>
        <w:tc>
          <w:tcPr>
            <w:tcW w:w="857" w:type="pct"/>
            <w:tcBorders>
              <w:top w:val="single" w:sz="4" w:space="0" w:color="auto"/>
              <w:left w:val="single" w:sz="4" w:space="0" w:color="auto"/>
              <w:bottom w:val="nil"/>
              <w:right w:val="nil"/>
            </w:tcBorders>
            <w:shd w:val="clear" w:color="auto" w:fill="FFFFFF"/>
            <w:vAlign w:val="center"/>
          </w:tcPr>
          <w:p w14:paraId="40EBF159" w14:textId="77777777" w:rsidR="00BC4D99" w:rsidRPr="00EE735B" w:rsidRDefault="00BC4D99" w:rsidP="00EE735B">
            <w:pPr>
              <w:spacing w:before="40" w:after="40"/>
              <w:jc w:val="center"/>
              <w:rPr>
                <w:rFonts w:ascii="Arial" w:hAnsi="Arial" w:cs="Arial"/>
                <w:color w:val="000000" w:themeColor="text1"/>
                <w:sz w:val="20"/>
              </w:rPr>
            </w:pPr>
          </w:p>
        </w:tc>
        <w:tc>
          <w:tcPr>
            <w:tcW w:w="762" w:type="pct"/>
            <w:tcBorders>
              <w:top w:val="single" w:sz="4" w:space="0" w:color="auto"/>
              <w:left w:val="single" w:sz="4" w:space="0" w:color="auto"/>
              <w:bottom w:val="nil"/>
              <w:right w:val="nil"/>
            </w:tcBorders>
            <w:shd w:val="clear" w:color="auto" w:fill="FFFFFF"/>
            <w:vAlign w:val="center"/>
          </w:tcPr>
          <w:p w14:paraId="3696C843" w14:textId="77777777" w:rsidR="00BC4D99" w:rsidRPr="00EE735B" w:rsidRDefault="00BC4D99" w:rsidP="00EE735B">
            <w:pPr>
              <w:spacing w:before="40" w:after="40"/>
              <w:jc w:val="center"/>
              <w:rPr>
                <w:rFonts w:ascii="Arial" w:hAnsi="Arial" w:cs="Arial"/>
                <w:color w:val="000000" w:themeColor="text1"/>
                <w:sz w:val="20"/>
              </w:rPr>
            </w:pPr>
          </w:p>
        </w:tc>
        <w:tc>
          <w:tcPr>
            <w:tcW w:w="700" w:type="pct"/>
            <w:tcBorders>
              <w:top w:val="single" w:sz="4" w:space="0" w:color="auto"/>
              <w:left w:val="single" w:sz="4" w:space="0" w:color="auto"/>
              <w:bottom w:val="nil"/>
              <w:right w:val="nil"/>
            </w:tcBorders>
            <w:shd w:val="clear" w:color="auto" w:fill="FFFFFF"/>
            <w:vAlign w:val="center"/>
          </w:tcPr>
          <w:p w14:paraId="518D7F84" w14:textId="77777777" w:rsidR="00BC4D99" w:rsidRPr="00EE735B" w:rsidRDefault="00BC4D99" w:rsidP="00EE735B">
            <w:pPr>
              <w:spacing w:before="40" w:after="40"/>
              <w:jc w:val="center"/>
              <w:rPr>
                <w:rFonts w:ascii="Arial" w:hAnsi="Arial" w:cs="Arial"/>
                <w:color w:val="000000" w:themeColor="text1"/>
                <w:sz w:val="20"/>
              </w:rPr>
            </w:pPr>
          </w:p>
        </w:tc>
        <w:tc>
          <w:tcPr>
            <w:tcW w:w="596" w:type="pct"/>
            <w:tcBorders>
              <w:top w:val="single" w:sz="4" w:space="0" w:color="auto"/>
              <w:left w:val="single" w:sz="4" w:space="0" w:color="auto"/>
              <w:bottom w:val="nil"/>
              <w:right w:val="nil"/>
            </w:tcBorders>
            <w:shd w:val="clear" w:color="auto" w:fill="FFFFFF"/>
            <w:vAlign w:val="center"/>
          </w:tcPr>
          <w:p w14:paraId="3C61C83D" w14:textId="77777777" w:rsidR="00BC4D99" w:rsidRPr="00EE735B" w:rsidRDefault="00BC4D99" w:rsidP="00EE735B">
            <w:pPr>
              <w:spacing w:before="40" w:after="40"/>
              <w:jc w:val="center"/>
              <w:rPr>
                <w:rFonts w:ascii="Arial" w:hAnsi="Arial" w:cs="Arial"/>
                <w:color w:val="000000" w:themeColor="text1"/>
                <w:sz w:val="20"/>
              </w:rPr>
            </w:pPr>
          </w:p>
        </w:tc>
        <w:tc>
          <w:tcPr>
            <w:tcW w:w="699" w:type="pct"/>
            <w:tcBorders>
              <w:top w:val="single" w:sz="4" w:space="0" w:color="auto"/>
              <w:left w:val="single" w:sz="4" w:space="0" w:color="auto"/>
              <w:bottom w:val="nil"/>
              <w:right w:val="single" w:sz="4" w:space="0" w:color="auto"/>
            </w:tcBorders>
            <w:shd w:val="clear" w:color="auto" w:fill="FFFFFF"/>
            <w:vAlign w:val="center"/>
          </w:tcPr>
          <w:p w14:paraId="0E4BAB79"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6F4BB161" w14:textId="77777777" w:rsidTr="00EE735B">
        <w:tc>
          <w:tcPr>
            <w:tcW w:w="441" w:type="pct"/>
            <w:tcBorders>
              <w:top w:val="single" w:sz="4" w:space="0" w:color="auto"/>
              <w:left w:val="single" w:sz="4" w:space="0" w:color="auto"/>
              <w:bottom w:val="nil"/>
              <w:right w:val="nil"/>
            </w:tcBorders>
            <w:shd w:val="clear" w:color="auto" w:fill="FFFFFF"/>
            <w:vAlign w:val="center"/>
          </w:tcPr>
          <w:p w14:paraId="34DC14E5"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4.</w:t>
            </w:r>
          </w:p>
        </w:tc>
        <w:tc>
          <w:tcPr>
            <w:tcW w:w="945" w:type="pct"/>
            <w:tcBorders>
              <w:top w:val="single" w:sz="4" w:space="0" w:color="auto"/>
              <w:left w:val="single" w:sz="4" w:space="0" w:color="auto"/>
              <w:bottom w:val="nil"/>
              <w:right w:val="nil"/>
            </w:tcBorders>
            <w:shd w:val="clear" w:color="auto" w:fill="FFFFFF"/>
            <w:vAlign w:val="center"/>
          </w:tcPr>
          <w:p w14:paraId="7A1A5866" w14:textId="77777777" w:rsidR="00BC4D99" w:rsidRPr="00EE735B" w:rsidRDefault="00BC4D99" w:rsidP="00EE735B">
            <w:pPr>
              <w:spacing w:before="40" w:after="40"/>
              <w:jc w:val="center"/>
              <w:rPr>
                <w:rFonts w:ascii="Arial" w:hAnsi="Arial" w:cs="Arial"/>
                <w:color w:val="000000" w:themeColor="text1"/>
                <w:sz w:val="20"/>
              </w:rPr>
            </w:pPr>
          </w:p>
        </w:tc>
        <w:tc>
          <w:tcPr>
            <w:tcW w:w="857" w:type="pct"/>
            <w:tcBorders>
              <w:top w:val="single" w:sz="4" w:space="0" w:color="auto"/>
              <w:left w:val="single" w:sz="4" w:space="0" w:color="auto"/>
              <w:bottom w:val="nil"/>
              <w:right w:val="nil"/>
            </w:tcBorders>
            <w:shd w:val="clear" w:color="auto" w:fill="FFFFFF"/>
            <w:vAlign w:val="center"/>
          </w:tcPr>
          <w:p w14:paraId="5FBE3EA2" w14:textId="77777777" w:rsidR="00BC4D99" w:rsidRPr="00EE735B" w:rsidRDefault="00BC4D99" w:rsidP="00EE735B">
            <w:pPr>
              <w:spacing w:before="40" w:after="40"/>
              <w:jc w:val="center"/>
              <w:rPr>
                <w:rFonts w:ascii="Arial" w:hAnsi="Arial" w:cs="Arial"/>
                <w:color w:val="000000" w:themeColor="text1"/>
                <w:sz w:val="20"/>
              </w:rPr>
            </w:pPr>
          </w:p>
        </w:tc>
        <w:tc>
          <w:tcPr>
            <w:tcW w:w="762" w:type="pct"/>
            <w:tcBorders>
              <w:top w:val="single" w:sz="4" w:space="0" w:color="auto"/>
              <w:left w:val="single" w:sz="4" w:space="0" w:color="auto"/>
              <w:bottom w:val="nil"/>
              <w:right w:val="nil"/>
            </w:tcBorders>
            <w:shd w:val="clear" w:color="auto" w:fill="FFFFFF"/>
            <w:vAlign w:val="center"/>
          </w:tcPr>
          <w:p w14:paraId="2075B72D" w14:textId="77777777" w:rsidR="00BC4D99" w:rsidRPr="00EE735B" w:rsidRDefault="00BC4D99" w:rsidP="00EE735B">
            <w:pPr>
              <w:spacing w:before="40" w:after="40"/>
              <w:jc w:val="center"/>
              <w:rPr>
                <w:rFonts w:ascii="Arial" w:hAnsi="Arial" w:cs="Arial"/>
                <w:color w:val="000000" w:themeColor="text1"/>
                <w:sz w:val="20"/>
              </w:rPr>
            </w:pPr>
          </w:p>
        </w:tc>
        <w:tc>
          <w:tcPr>
            <w:tcW w:w="700" w:type="pct"/>
            <w:tcBorders>
              <w:top w:val="single" w:sz="4" w:space="0" w:color="auto"/>
              <w:left w:val="single" w:sz="4" w:space="0" w:color="auto"/>
              <w:bottom w:val="nil"/>
              <w:right w:val="nil"/>
            </w:tcBorders>
            <w:shd w:val="clear" w:color="auto" w:fill="FFFFFF"/>
            <w:vAlign w:val="center"/>
          </w:tcPr>
          <w:p w14:paraId="5F010985" w14:textId="77777777" w:rsidR="00BC4D99" w:rsidRPr="00EE735B" w:rsidRDefault="00BC4D99" w:rsidP="00EE735B">
            <w:pPr>
              <w:spacing w:before="40" w:after="40"/>
              <w:jc w:val="center"/>
              <w:rPr>
                <w:rFonts w:ascii="Arial" w:hAnsi="Arial" w:cs="Arial"/>
                <w:color w:val="000000" w:themeColor="text1"/>
                <w:sz w:val="20"/>
              </w:rPr>
            </w:pPr>
          </w:p>
        </w:tc>
        <w:tc>
          <w:tcPr>
            <w:tcW w:w="596" w:type="pct"/>
            <w:tcBorders>
              <w:top w:val="single" w:sz="4" w:space="0" w:color="auto"/>
              <w:left w:val="single" w:sz="4" w:space="0" w:color="auto"/>
              <w:bottom w:val="nil"/>
              <w:right w:val="nil"/>
            </w:tcBorders>
            <w:shd w:val="clear" w:color="auto" w:fill="FFFFFF"/>
            <w:vAlign w:val="center"/>
          </w:tcPr>
          <w:p w14:paraId="45D71ACB" w14:textId="77777777" w:rsidR="00BC4D99" w:rsidRPr="00EE735B" w:rsidRDefault="00BC4D99" w:rsidP="00EE735B">
            <w:pPr>
              <w:spacing w:before="40" w:after="40"/>
              <w:jc w:val="center"/>
              <w:rPr>
                <w:rFonts w:ascii="Arial" w:hAnsi="Arial" w:cs="Arial"/>
                <w:color w:val="000000" w:themeColor="text1"/>
                <w:sz w:val="20"/>
              </w:rPr>
            </w:pPr>
          </w:p>
        </w:tc>
        <w:tc>
          <w:tcPr>
            <w:tcW w:w="699" w:type="pct"/>
            <w:tcBorders>
              <w:top w:val="single" w:sz="4" w:space="0" w:color="auto"/>
              <w:left w:val="single" w:sz="4" w:space="0" w:color="auto"/>
              <w:bottom w:val="nil"/>
              <w:right w:val="single" w:sz="4" w:space="0" w:color="auto"/>
            </w:tcBorders>
            <w:shd w:val="clear" w:color="auto" w:fill="FFFFFF"/>
            <w:vAlign w:val="center"/>
          </w:tcPr>
          <w:p w14:paraId="682BB1AA"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5FBF6FAB" w14:textId="77777777" w:rsidTr="00EE735B">
        <w:tc>
          <w:tcPr>
            <w:tcW w:w="441" w:type="pct"/>
            <w:tcBorders>
              <w:top w:val="single" w:sz="4" w:space="0" w:color="auto"/>
              <w:left w:val="single" w:sz="4" w:space="0" w:color="auto"/>
              <w:bottom w:val="nil"/>
              <w:right w:val="nil"/>
            </w:tcBorders>
            <w:shd w:val="clear" w:color="auto" w:fill="FFFFFF"/>
            <w:vAlign w:val="center"/>
          </w:tcPr>
          <w:p w14:paraId="45E0C249"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5.</w:t>
            </w:r>
          </w:p>
        </w:tc>
        <w:tc>
          <w:tcPr>
            <w:tcW w:w="945" w:type="pct"/>
            <w:tcBorders>
              <w:top w:val="single" w:sz="4" w:space="0" w:color="auto"/>
              <w:left w:val="single" w:sz="4" w:space="0" w:color="auto"/>
              <w:bottom w:val="nil"/>
              <w:right w:val="nil"/>
            </w:tcBorders>
            <w:shd w:val="clear" w:color="auto" w:fill="FFFFFF"/>
            <w:vAlign w:val="center"/>
          </w:tcPr>
          <w:p w14:paraId="5A8A41A9" w14:textId="77777777" w:rsidR="00BC4D99" w:rsidRPr="00EE735B" w:rsidRDefault="00BC4D99" w:rsidP="00EE735B">
            <w:pPr>
              <w:spacing w:before="40" w:after="40"/>
              <w:jc w:val="center"/>
              <w:rPr>
                <w:rFonts w:ascii="Arial" w:hAnsi="Arial" w:cs="Arial"/>
                <w:color w:val="000000" w:themeColor="text1"/>
                <w:sz w:val="20"/>
              </w:rPr>
            </w:pPr>
          </w:p>
        </w:tc>
        <w:tc>
          <w:tcPr>
            <w:tcW w:w="857" w:type="pct"/>
            <w:tcBorders>
              <w:top w:val="single" w:sz="4" w:space="0" w:color="auto"/>
              <w:left w:val="single" w:sz="4" w:space="0" w:color="auto"/>
              <w:bottom w:val="nil"/>
              <w:right w:val="nil"/>
            </w:tcBorders>
            <w:shd w:val="clear" w:color="auto" w:fill="FFFFFF"/>
            <w:vAlign w:val="center"/>
          </w:tcPr>
          <w:p w14:paraId="0505D3C1" w14:textId="77777777" w:rsidR="00BC4D99" w:rsidRPr="00EE735B" w:rsidRDefault="00BC4D99" w:rsidP="00EE735B">
            <w:pPr>
              <w:spacing w:before="40" w:after="40"/>
              <w:jc w:val="center"/>
              <w:rPr>
                <w:rFonts w:ascii="Arial" w:hAnsi="Arial" w:cs="Arial"/>
                <w:color w:val="000000" w:themeColor="text1"/>
                <w:sz w:val="20"/>
              </w:rPr>
            </w:pPr>
          </w:p>
        </w:tc>
        <w:tc>
          <w:tcPr>
            <w:tcW w:w="762" w:type="pct"/>
            <w:tcBorders>
              <w:top w:val="single" w:sz="4" w:space="0" w:color="auto"/>
              <w:left w:val="single" w:sz="4" w:space="0" w:color="auto"/>
              <w:bottom w:val="nil"/>
              <w:right w:val="nil"/>
            </w:tcBorders>
            <w:shd w:val="clear" w:color="auto" w:fill="FFFFFF"/>
            <w:vAlign w:val="center"/>
          </w:tcPr>
          <w:p w14:paraId="4B99410B" w14:textId="77777777" w:rsidR="00BC4D99" w:rsidRPr="00EE735B" w:rsidRDefault="00BC4D99" w:rsidP="00EE735B">
            <w:pPr>
              <w:spacing w:before="40" w:after="40"/>
              <w:jc w:val="center"/>
              <w:rPr>
                <w:rFonts w:ascii="Arial" w:hAnsi="Arial" w:cs="Arial"/>
                <w:color w:val="000000" w:themeColor="text1"/>
                <w:sz w:val="20"/>
              </w:rPr>
            </w:pPr>
          </w:p>
        </w:tc>
        <w:tc>
          <w:tcPr>
            <w:tcW w:w="700" w:type="pct"/>
            <w:tcBorders>
              <w:top w:val="single" w:sz="4" w:space="0" w:color="auto"/>
              <w:left w:val="single" w:sz="4" w:space="0" w:color="auto"/>
              <w:bottom w:val="nil"/>
              <w:right w:val="nil"/>
            </w:tcBorders>
            <w:shd w:val="clear" w:color="auto" w:fill="FFFFFF"/>
            <w:vAlign w:val="center"/>
          </w:tcPr>
          <w:p w14:paraId="51612A19" w14:textId="77777777" w:rsidR="00BC4D99" w:rsidRPr="00EE735B" w:rsidRDefault="00BC4D99" w:rsidP="00EE735B">
            <w:pPr>
              <w:spacing w:before="40" w:after="40"/>
              <w:jc w:val="center"/>
              <w:rPr>
                <w:rFonts w:ascii="Arial" w:hAnsi="Arial" w:cs="Arial"/>
                <w:color w:val="000000" w:themeColor="text1"/>
                <w:sz w:val="20"/>
              </w:rPr>
            </w:pPr>
          </w:p>
        </w:tc>
        <w:tc>
          <w:tcPr>
            <w:tcW w:w="596" w:type="pct"/>
            <w:tcBorders>
              <w:top w:val="single" w:sz="4" w:space="0" w:color="auto"/>
              <w:left w:val="single" w:sz="4" w:space="0" w:color="auto"/>
              <w:bottom w:val="nil"/>
              <w:right w:val="nil"/>
            </w:tcBorders>
            <w:shd w:val="clear" w:color="auto" w:fill="FFFFFF"/>
            <w:vAlign w:val="center"/>
          </w:tcPr>
          <w:p w14:paraId="1798D887" w14:textId="77777777" w:rsidR="00BC4D99" w:rsidRPr="00EE735B" w:rsidRDefault="00BC4D99" w:rsidP="00EE735B">
            <w:pPr>
              <w:spacing w:before="40" w:after="40"/>
              <w:jc w:val="center"/>
              <w:rPr>
                <w:rFonts w:ascii="Arial" w:hAnsi="Arial" w:cs="Arial"/>
                <w:color w:val="000000" w:themeColor="text1"/>
                <w:sz w:val="20"/>
              </w:rPr>
            </w:pPr>
          </w:p>
        </w:tc>
        <w:tc>
          <w:tcPr>
            <w:tcW w:w="699" w:type="pct"/>
            <w:tcBorders>
              <w:top w:val="single" w:sz="4" w:space="0" w:color="auto"/>
              <w:left w:val="single" w:sz="4" w:space="0" w:color="auto"/>
              <w:bottom w:val="nil"/>
              <w:right w:val="single" w:sz="4" w:space="0" w:color="auto"/>
            </w:tcBorders>
            <w:shd w:val="clear" w:color="auto" w:fill="FFFFFF"/>
            <w:vAlign w:val="center"/>
          </w:tcPr>
          <w:p w14:paraId="5DB7658B" w14:textId="77777777" w:rsidR="00BC4D99" w:rsidRPr="00EE735B" w:rsidRDefault="00BC4D99" w:rsidP="00EE735B">
            <w:pPr>
              <w:spacing w:before="40" w:after="40"/>
              <w:jc w:val="center"/>
              <w:rPr>
                <w:rFonts w:ascii="Arial" w:hAnsi="Arial" w:cs="Arial"/>
                <w:color w:val="000000" w:themeColor="text1"/>
                <w:sz w:val="20"/>
              </w:rPr>
            </w:pPr>
          </w:p>
        </w:tc>
      </w:tr>
      <w:tr w:rsidR="00BC4D99" w:rsidRPr="00EE735B" w14:paraId="6BD7F96F" w14:textId="77777777" w:rsidTr="00EE735B">
        <w:tc>
          <w:tcPr>
            <w:tcW w:w="441" w:type="pct"/>
            <w:tcBorders>
              <w:top w:val="single" w:sz="4" w:space="0" w:color="auto"/>
              <w:left w:val="single" w:sz="4" w:space="0" w:color="auto"/>
              <w:bottom w:val="single" w:sz="4" w:space="0" w:color="auto"/>
              <w:right w:val="nil"/>
            </w:tcBorders>
            <w:shd w:val="clear" w:color="auto" w:fill="FFFFFF"/>
            <w:vAlign w:val="center"/>
          </w:tcPr>
          <w:p w14:paraId="4E2BDBB8" w14:textId="77777777" w:rsidR="00BC4D99" w:rsidRPr="00EE735B" w:rsidRDefault="00BC4D99" w:rsidP="00EE735B">
            <w:pPr>
              <w:spacing w:before="40" w:after="40"/>
              <w:jc w:val="center"/>
              <w:rPr>
                <w:rFonts w:ascii="Arial" w:hAnsi="Arial" w:cs="Arial"/>
                <w:color w:val="000000" w:themeColor="text1"/>
                <w:sz w:val="20"/>
              </w:rPr>
            </w:pPr>
            <w:r w:rsidRPr="00EE735B">
              <w:rPr>
                <w:rFonts w:ascii="Arial" w:hAnsi="Arial" w:cs="Arial"/>
                <w:color w:val="000000" w:themeColor="text1"/>
                <w:sz w:val="20"/>
              </w:rPr>
              <w:t>6.</w:t>
            </w:r>
          </w:p>
        </w:tc>
        <w:tc>
          <w:tcPr>
            <w:tcW w:w="945" w:type="pct"/>
            <w:tcBorders>
              <w:top w:val="single" w:sz="4" w:space="0" w:color="auto"/>
              <w:left w:val="single" w:sz="4" w:space="0" w:color="auto"/>
              <w:bottom w:val="single" w:sz="4" w:space="0" w:color="auto"/>
              <w:right w:val="nil"/>
            </w:tcBorders>
            <w:shd w:val="clear" w:color="auto" w:fill="FFFFFF"/>
            <w:vAlign w:val="center"/>
          </w:tcPr>
          <w:p w14:paraId="03991191" w14:textId="77777777" w:rsidR="00BC4D99" w:rsidRPr="00EE735B" w:rsidRDefault="00BC4D99" w:rsidP="00EE735B">
            <w:pPr>
              <w:spacing w:before="40" w:after="40"/>
              <w:jc w:val="center"/>
              <w:rPr>
                <w:rFonts w:ascii="Arial" w:hAnsi="Arial" w:cs="Arial"/>
                <w:color w:val="000000" w:themeColor="text1"/>
                <w:sz w:val="20"/>
              </w:rPr>
            </w:pPr>
          </w:p>
        </w:tc>
        <w:tc>
          <w:tcPr>
            <w:tcW w:w="857" w:type="pct"/>
            <w:tcBorders>
              <w:top w:val="single" w:sz="4" w:space="0" w:color="auto"/>
              <w:left w:val="single" w:sz="4" w:space="0" w:color="auto"/>
              <w:bottom w:val="single" w:sz="4" w:space="0" w:color="auto"/>
              <w:right w:val="nil"/>
            </w:tcBorders>
            <w:shd w:val="clear" w:color="auto" w:fill="FFFFFF"/>
            <w:vAlign w:val="center"/>
          </w:tcPr>
          <w:p w14:paraId="2243947C" w14:textId="77777777" w:rsidR="00BC4D99" w:rsidRPr="00EE735B" w:rsidRDefault="00BC4D99" w:rsidP="00EE735B">
            <w:pPr>
              <w:spacing w:before="40" w:after="40"/>
              <w:jc w:val="center"/>
              <w:rPr>
                <w:rFonts w:ascii="Arial" w:hAnsi="Arial" w:cs="Arial"/>
                <w:color w:val="000000" w:themeColor="text1"/>
                <w:sz w:val="20"/>
              </w:rPr>
            </w:pPr>
          </w:p>
        </w:tc>
        <w:tc>
          <w:tcPr>
            <w:tcW w:w="762" w:type="pct"/>
            <w:tcBorders>
              <w:top w:val="single" w:sz="4" w:space="0" w:color="auto"/>
              <w:left w:val="single" w:sz="4" w:space="0" w:color="auto"/>
              <w:bottom w:val="single" w:sz="4" w:space="0" w:color="auto"/>
              <w:right w:val="nil"/>
            </w:tcBorders>
            <w:shd w:val="clear" w:color="auto" w:fill="FFFFFF"/>
            <w:vAlign w:val="center"/>
          </w:tcPr>
          <w:p w14:paraId="15A4245A" w14:textId="77777777" w:rsidR="00BC4D99" w:rsidRPr="00EE735B" w:rsidRDefault="00BC4D99" w:rsidP="00EE735B">
            <w:pPr>
              <w:spacing w:before="40" w:after="40"/>
              <w:jc w:val="center"/>
              <w:rPr>
                <w:rFonts w:ascii="Arial" w:hAnsi="Arial" w:cs="Arial"/>
                <w:color w:val="000000" w:themeColor="text1"/>
                <w:sz w:val="20"/>
              </w:rPr>
            </w:pPr>
          </w:p>
        </w:tc>
        <w:tc>
          <w:tcPr>
            <w:tcW w:w="700" w:type="pct"/>
            <w:tcBorders>
              <w:top w:val="single" w:sz="4" w:space="0" w:color="auto"/>
              <w:left w:val="single" w:sz="4" w:space="0" w:color="auto"/>
              <w:bottom w:val="single" w:sz="4" w:space="0" w:color="auto"/>
              <w:right w:val="nil"/>
            </w:tcBorders>
            <w:shd w:val="clear" w:color="auto" w:fill="FFFFFF"/>
            <w:vAlign w:val="center"/>
          </w:tcPr>
          <w:p w14:paraId="5513593A" w14:textId="77777777" w:rsidR="00BC4D99" w:rsidRPr="00EE735B" w:rsidRDefault="00BC4D99" w:rsidP="00EE735B">
            <w:pPr>
              <w:spacing w:before="40" w:after="40"/>
              <w:jc w:val="center"/>
              <w:rPr>
                <w:rFonts w:ascii="Arial" w:hAnsi="Arial" w:cs="Arial"/>
                <w:color w:val="000000" w:themeColor="text1"/>
                <w:sz w:val="20"/>
              </w:rPr>
            </w:pPr>
          </w:p>
        </w:tc>
        <w:tc>
          <w:tcPr>
            <w:tcW w:w="596" w:type="pct"/>
            <w:tcBorders>
              <w:top w:val="single" w:sz="4" w:space="0" w:color="auto"/>
              <w:left w:val="single" w:sz="4" w:space="0" w:color="auto"/>
              <w:bottom w:val="single" w:sz="4" w:space="0" w:color="auto"/>
              <w:right w:val="nil"/>
            </w:tcBorders>
            <w:shd w:val="clear" w:color="auto" w:fill="FFFFFF"/>
            <w:vAlign w:val="center"/>
          </w:tcPr>
          <w:p w14:paraId="6252D950" w14:textId="77777777" w:rsidR="00BC4D99" w:rsidRPr="00EE735B" w:rsidRDefault="00BC4D99" w:rsidP="00EE735B">
            <w:pPr>
              <w:spacing w:before="40" w:after="40"/>
              <w:jc w:val="center"/>
              <w:rPr>
                <w:rFonts w:ascii="Arial" w:hAnsi="Arial" w:cs="Arial"/>
                <w:color w:val="000000" w:themeColor="text1"/>
                <w:sz w:val="20"/>
              </w:rPr>
            </w:pP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tcPr>
          <w:p w14:paraId="1F67CAB3" w14:textId="77777777" w:rsidR="00BC4D99" w:rsidRPr="00EE735B" w:rsidRDefault="00BC4D99" w:rsidP="00EE735B">
            <w:pPr>
              <w:spacing w:before="40" w:after="40"/>
              <w:jc w:val="center"/>
              <w:rPr>
                <w:rFonts w:ascii="Arial" w:hAnsi="Arial" w:cs="Arial"/>
                <w:color w:val="000000" w:themeColor="text1"/>
                <w:sz w:val="20"/>
              </w:rPr>
            </w:pPr>
          </w:p>
        </w:tc>
      </w:tr>
    </w:tbl>
    <w:p w14:paraId="5789114E"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1.11. Đặc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kỹ thuật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w:t>
      </w:r>
    </w:p>
    <w:p w14:paraId="4069D273"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Đối với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truyền hình</w:t>
      </w:r>
    </w:p>
    <w:p w14:paraId="36BB5BF2"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Độ phân giải hình ảnh: </w:t>
      </w:r>
      <w:r w:rsidRPr="00EE735B">
        <w:rPr>
          <w:rFonts w:ascii="Arial" w:hAnsi="Arial" w:cs="Arial"/>
          <w:color w:val="000000" w:themeColor="text1"/>
          <w:sz w:val="20"/>
        </w:rPr>
        <w:tab/>
      </w:r>
    </w:p>
    <w:p w14:paraId="4CC32868"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Đối với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phát thanh</w:t>
      </w:r>
    </w:p>
    <w:p w14:paraId="75F20148"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Âm thanh: </w:t>
      </w:r>
      <w:r w:rsidRPr="00EE735B">
        <w:rPr>
          <w:rFonts w:ascii="Arial" w:hAnsi="Arial" w:cs="Arial"/>
          <w:color w:val="000000" w:themeColor="text1"/>
          <w:sz w:val="20"/>
        </w:rPr>
        <w:tab/>
      </w:r>
    </w:p>
    <w:p w14:paraId="60282FC0"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1.12. Đặc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nội dung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w:t>
      </w:r>
    </w:p>
    <w:p w14:paraId="00BCB7B0"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Nội dung, khung phát sóng của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(tên kênh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hoàn toàn giống nhau khi phát sóng theo quy định tại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1.11.</w:t>
      </w:r>
    </w:p>
    <w:p w14:paraId="62DF93BB"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b/>
          <w:color w:val="000000" w:themeColor="text1"/>
          <w:sz w:val="20"/>
        </w:rPr>
        <w:t xml:space="preserve">2. Địa </w:t>
      </w:r>
      <w:r w:rsidR="00EC3149" w:rsidRPr="00EE735B">
        <w:rPr>
          <w:rFonts w:ascii="Arial" w:hAnsi="Arial" w:cs="Arial"/>
          <w:b/>
          <w:color w:val="000000" w:themeColor="text1"/>
          <w:sz w:val="20"/>
        </w:rPr>
        <w:t>điểm</w:t>
      </w:r>
      <w:r w:rsidRPr="00EE735B">
        <w:rPr>
          <w:rFonts w:ascii="Arial" w:hAnsi="Arial" w:cs="Arial"/>
          <w:b/>
          <w:color w:val="000000" w:themeColor="text1"/>
          <w:sz w:val="20"/>
        </w:rPr>
        <w:t xml:space="preserve"> sản xuất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w:t>
      </w:r>
      <w:r w:rsidRPr="00EE735B">
        <w:rPr>
          <w:rFonts w:ascii="Arial" w:hAnsi="Arial" w:cs="Arial"/>
          <w:color w:val="000000" w:themeColor="text1"/>
          <w:sz w:val="20"/>
        </w:rPr>
        <w:tab/>
      </w:r>
    </w:p>
    <w:p w14:paraId="36336100" w14:textId="77777777" w:rsidR="00BC4D99" w:rsidRPr="00EE735B" w:rsidRDefault="00BC4D99" w:rsidP="00EE735B">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3. Địa </w:t>
      </w:r>
      <w:r w:rsidR="00EC3149" w:rsidRPr="00EE735B">
        <w:rPr>
          <w:rFonts w:ascii="Arial" w:hAnsi="Arial" w:cs="Arial"/>
          <w:b/>
          <w:color w:val="000000" w:themeColor="text1"/>
          <w:sz w:val="20"/>
        </w:rPr>
        <w:t>điểm</w:t>
      </w:r>
      <w:r w:rsidRPr="00EE735B">
        <w:rPr>
          <w:rFonts w:ascii="Arial" w:hAnsi="Arial" w:cs="Arial"/>
          <w:b/>
          <w:color w:val="000000" w:themeColor="text1"/>
          <w:sz w:val="20"/>
        </w:rPr>
        <w:t xml:space="preserve"> đặt phòng tổng khống chế cung cấp tín hiệu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hoàn chỉnh cho các đơn vị sử dụng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p>
    <w:p w14:paraId="6C1D09C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b/>
      </w:r>
    </w:p>
    <w:p w14:paraId="310DDE48" w14:textId="77777777" w:rsidR="00BC4D99" w:rsidRPr="00EE735B" w:rsidRDefault="00BC4D99" w:rsidP="00EE735B">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4. Phương thức cung cấp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 trên dịch vụ phát thanh, truyền hình:</w:t>
      </w:r>
    </w:p>
    <w:p w14:paraId="7C153DB4"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Phương thức dịch vụ quảng bá/Phương thức dịch vụ trả tiền.</w:t>
      </w:r>
    </w:p>
    <w:p w14:paraId="55ED2284" w14:textId="77777777" w:rsidR="00BC4D99" w:rsidRPr="00EE735B" w:rsidRDefault="00BC4D99" w:rsidP="00EE735B">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5. Loại hình dịch vụ cung cấp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p>
    <w:p w14:paraId="0552132C"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Dịch vụ truyền hình mặt đất kỹ thuật số/Dịch vụ truyền hình cáp tương tự/Dịch vụ truyền hình cáp kỹ thuật số/Dịch vụ truyền hình cáp IPTV/Dịch vụ truyền hình qua vệ tinh/Dịch vụ truyền hình di động/Dịch vụ phát thanh, truyền hình trên mạng Internet.</w:t>
      </w:r>
    </w:p>
    <w:p w14:paraId="38B64412"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Khác: </w:t>
      </w:r>
      <w:r w:rsidRPr="00EE735B">
        <w:rPr>
          <w:rFonts w:ascii="Arial" w:hAnsi="Arial" w:cs="Arial"/>
          <w:color w:val="000000" w:themeColor="text1"/>
          <w:sz w:val="20"/>
        </w:rPr>
        <w:tab/>
      </w:r>
    </w:p>
    <w:p w14:paraId="435E2C26"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 xml:space="preserve">6. Người chịu trách nhiệm nội dung kênh </w:t>
      </w:r>
      <w:r w:rsidR="005534A3" w:rsidRPr="00EE735B">
        <w:rPr>
          <w:rFonts w:ascii="Arial" w:hAnsi="Arial" w:cs="Arial"/>
          <w:b/>
          <w:color w:val="000000" w:themeColor="text1"/>
          <w:sz w:val="20"/>
        </w:rPr>
        <w:t>chương</w:t>
      </w:r>
      <w:r w:rsidRPr="00EE735B">
        <w:rPr>
          <w:rFonts w:ascii="Arial" w:hAnsi="Arial" w:cs="Arial"/>
          <w:b/>
          <w:color w:val="000000" w:themeColor="text1"/>
          <w:sz w:val="20"/>
        </w:rPr>
        <w:t xml:space="preserve"> trình:</w:t>
      </w:r>
    </w:p>
    <w:p w14:paraId="0ED07DD5"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6.1. Họ và tên: </w:t>
      </w:r>
      <w:r w:rsidRPr="00EE735B">
        <w:rPr>
          <w:rFonts w:ascii="Arial" w:hAnsi="Arial" w:cs="Arial"/>
          <w:color w:val="000000" w:themeColor="text1"/>
          <w:sz w:val="20"/>
        </w:rPr>
        <w:tab/>
      </w:r>
    </w:p>
    <w:p w14:paraId="6F78078D"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6.2. Chức danh (Tổng biên tập, Phó Tổng biên tập/Tổng Giám đốc, Phó Tổng giám đốc/Giám đốc, Phó Giám đốc): </w:t>
      </w:r>
      <w:r w:rsidRPr="00EE735B">
        <w:rPr>
          <w:rFonts w:ascii="Arial" w:hAnsi="Arial" w:cs="Arial"/>
          <w:color w:val="000000" w:themeColor="text1"/>
          <w:sz w:val="20"/>
        </w:rPr>
        <w:tab/>
      </w:r>
    </w:p>
    <w:p w14:paraId="6AC6AEBF" w14:textId="77777777" w:rsidR="00BC4D99" w:rsidRPr="00EE735B" w:rsidRDefault="00BC4D99" w:rsidP="00EE735B">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7. Các quy định khác:</w:t>
      </w:r>
    </w:p>
    <w:p w14:paraId="632ABF69" w14:textId="77777777" w:rsidR="00BC4D99" w:rsidRPr="00EE735B" w:rsidRDefault="00BC4D99" w:rsidP="00EE735B">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Cơ quan báo chí </w:t>
      </w:r>
      <w:r w:rsidRPr="00EE735B">
        <w:rPr>
          <w:rFonts w:ascii="Arial" w:hAnsi="Arial" w:cs="Arial"/>
          <w:color w:val="000000" w:themeColor="text1"/>
          <w:sz w:val="20"/>
        </w:rPr>
        <w:tab/>
      </w:r>
    </w:p>
    <w:p w14:paraId="79FDF9E1" w14:textId="77777777" w:rsidR="00BC4D99" w:rsidRPr="00EE735B" w:rsidRDefault="00BC4D99" w:rsidP="00EE735B">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8. Hiệu lực của Giấy phép:</w:t>
      </w:r>
    </w:p>
    <w:p w14:paraId="1F682BAB"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Giấy phép </w:t>
      </w:r>
      <w:r w:rsidR="00EC3149" w:rsidRPr="00EE735B">
        <w:rPr>
          <w:rFonts w:ascii="Arial" w:hAnsi="Arial" w:cs="Arial"/>
          <w:color w:val="000000" w:themeColor="text1"/>
          <w:sz w:val="20"/>
        </w:rPr>
        <w:t>này</w:t>
      </w:r>
      <w:r w:rsidRPr="00EE735B">
        <w:rPr>
          <w:rFonts w:ascii="Arial" w:hAnsi="Arial" w:cs="Arial"/>
          <w:color w:val="000000" w:themeColor="text1"/>
          <w:sz w:val="20"/>
        </w:rPr>
        <w:t xml:space="preserve"> có hiệu lực kể từ ngày cấp.</w:t>
      </w:r>
    </w:p>
    <w:p w14:paraId="7A600D91" w14:textId="77777777"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Giấy phép </w:t>
      </w:r>
      <w:r w:rsidR="00EC3149" w:rsidRPr="00EE735B">
        <w:rPr>
          <w:rFonts w:ascii="Arial" w:hAnsi="Arial" w:cs="Arial"/>
          <w:color w:val="000000" w:themeColor="text1"/>
          <w:sz w:val="20"/>
        </w:rPr>
        <w:t>này</w:t>
      </w:r>
      <w:r w:rsidRPr="00EE735B">
        <w:rPr>
          <w:rFonts w:ascii="Arial" w:hAnsi="Arial" w:cs="Arial"/>
          <w:color w:val="000000" w:themeColor="text1"/>
          <w:sz w:val="20"/>
        </w:rPr>
        <w:t xml:space="preserve"> thay thế cho Giấy phép số.... ngày.... năm... do Bộ …….. cấp (áp dụng đối với trường hợp cấp Giấy phép sửa đổi, bổ sung).</w:t>
      </w:r>
    </w:p>
    <w:p w14:paraId="51F57AB2" w14:textId="77777777" w:rsidR="00BC4D99" w:rsidRPr="00EE735B" w:rsidRDefault="00BC4D99" w:rsidP="00EE735B">
      <w:pPr>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rPr>
        <w:lastRenderedPageBreak/>
        <w:t xml:space="preserve">- Cơ quan chủ quản/cơ quan báo chí được cấp phép có trách nhiệm báo cáo định kỳ, đột xuất các hoạt động liên kết sản xuất </w:t>
      </w:r>
      <w:r w:rsidR="005534A3" w:rsidRPr="00EE735B">
        <w:rPr>
          <w:rFonts w:ascii="Arial" w:hAnsi="Arial" w:cs="Arial"/>
          <w:color w:val="000000" w:themeColor="text1"/>
          <w:sz w:val="20"/>
        </w:rPr>
        <w:t>chương</w:t>
      </w:r>
      <w:r w:rsidRPr="00EE735B">
        <w:rPr>
          <w:rFonts w:ascii="Arial" w:hAnsi="Arial" w:cs="Arial"/>
          <w:color w:val="000000" w:themeColor="text1"/>
          <w:sz w:val="20"/>
        </w:rPr>
        <w:t xml:space="preserve"> trình trên kênh (nếu có); thực hiện đúng các quy định của pháp luật về báo chí, truyền dẫn, phát sóng, các văn bản pháp luật khác có liên quan và các quy định ghi trong Giấy phép.</w:t>
      </w:r>
    </w:p>
    <w:p w14:paraId="5170E4CA" w14:textId="77777777" w:rsidR="00BC4D99" w:rsidRPr="00EE735B" w:rsidRDefault="00BC4D99" w:rsidP="00EE735B">
      <w:pPr>
        <w:rPr>
          <w:rFonts w:ascii="Arial" w:hAnsi="Arial" w:cs="Arial"/>
          <w:color w:val="000000" w:themeColor="text1"/>
          <w:sz w:val="20"/>
        </w:rPr>
      </w:pPr>
    </w:p>
    <w:tbl>
      <w:tblPr>
        <w:tblW w:w="5000" w:type="pct"/>
        <w:tblLook w:val="01E0" w:firstRow="1" w:lastRow="1" w:firstColumn="1" w:lastColumn="1" w:noHBand="0" w:noVBand="0"/>
      </w:tblPr>
      <w:tblGrid>
        <w:gridCol w:w="4513"/>
        <w:gridCol w:w="4513"/>
      </w:tblGrid>
      <w:tr w:rsidR="00BC4D99" w:rsidRPr="00EE735B" w14:paraId="31BC9F73" w14:textId="77777777" w:rsidTr="00EE735B">
        <w:tc>
          <w:tcPr>
            <w:tcW w:w="2500" w:type="pct"/>
          </w:tcPr>
          <w:p w14:paraId="73060953" w14:textId="682D46FD" w:rsidR="00BC4D99" w:rsidRPr="00EE735B" w:rsidRDefault="00BC4D99" w:rsidP="00EE735B">
            <w:pPr>
              <w:rPr>
                <w:rFonts w:ascii="Arial" w:hAnsi="Arial" w:cs="Arial"/>
                <w:color w:val="000000" w:themeColor="text1"/>
                <w:sz w:val="20"/>
                <w:szCs w:val="20"/>
              </w:rPr>
            </w:pPr>
            <w:r w:rsidRPr="00EE735B">
              <w:rPr>
                <w:rFonts w:ascii="Arial" w:hAnsi="Arial" w:cs="Arial"/>
                <w:b/>
                <w:i/>
                <w:color w:val="000000" w:themeColor="text1"/>
                <w:sz w:val="20"/>
                <w:szCs w:val="20"/>
              </w:rPr>
              <w:t>Nơi nhận:</w:t>
            </w:r>
            <w:r w:rsidRPr="00EE735B">
              <w:rPr>
                <w:rFonts w:ascii="Arial" w:hAnsi="Arial" w:cs="Arial"/>
                <w:b/>
                <w:i/>
                <w:color w:val="000000" w:themeColor="text1"/>
                <w:sz w:val="20"/>
                <w:szCs w:val="20"/>
              </w:rPr>
              <w:br/>
            </w:r>
            <w:r w:rsidRPr="00EE735B">
              <w:rPr>
                <w:rFonts w:ascii="Arial" w:hAnsi="Arial" w:cs="Arial"/>
                <w:color w:val="000000" w:themeColor="text1"/>
                <w:sz w:val="20"/>
                <w:szCs w:val="16"/>
              </w:rPr>
              <w:t>- Cơ quan báo chí được cấp phép;</w:t>
            </w:r>
            <w:r w:rsidRPr="00EE735B">
              <w:rPr>
                <w:rFonts w:ascii="Arial" w:hAnsi="Arial" w:cs="Arial"/>
                <w:color w:val="000000" w:themeColor="text1"/>
                <w:sz w:val="20"/>
                <w:szCs w:val="16"/>
              </w:rPr>
              <w:br/>
              <w:t>- Cơ quan chủ quản;</w:t>
            </w:r>
            <w:r w:rsidRPr="00EE735B">
              <w:rPr>
                <w:rFonts w:ascii="Arial" w:hAnsi="Arial" w:cs="Arial"/>
                <w:color w:val="000000" w:themeColor="text1"/>
                <w:sz w:val="20"/>
                <w:szCs w:val="16"/>
              </w:rPr>
              <w:br/>
              <w:t>- Ban Tuyên giáo và Dân vận Trung ương;</w:t>
            </w:r>
            <w:r w:rsidRPr="00EE735B">
              <w:rPr>
                <w:rFonts w:ascii="Arial" w:hAnsi="Arial" w:cs="Arial"/>
                <w:color w:val="000000" w:themeColor="text1"/>
                <w:sz w:val="20"/>
                <w:szCs w:val="16"/>
              </w:rPr>
              <w:br/>
              <w:t>- Văn phòng Chính phủ;</w:t>
            </w:r>
            <w:r w:rsidRPr="00EE735B">
              <w:rPr>
                <w:rFonts w:ascii="Arial" w:hAnsi="Arial" w:cs="Arial"/>
                <w:color w:val="000000" w:themeColor="text1"/>
                <w:sz w:val="20"/>
                <w:szCs w:val="16"/>
              </w:rPr>
              <w:br/>
              <w:t>- UBND, Sở VHTTDL, Sở VHTT;</w:t>
            </w:r>
            <w:r w:rsidRPr="00EE735B">
              <w:rPr>
                <w:rFonts w:ascii="Arial" w:hAnsi="Arial" w:cs="Arial"/>
                <w:color w:val="000000" w:themeColor="text1"/>
                <w:sz w:val="20"/>
                <w:szCs w:val="16"/>
              </w:rPr>
              <w:br/>
              <w:t>- ………….;</w:t>
            </w:r>
            <w:r w:rsidRPr="00EE735B">
              <w:rPr>
                <w:rFonts w:ascii="Arial" w:hAnsi="Arial" w:cs="Arial"/>
                <w:color w:val="000000" w:themeColor="text1"/>
                <w:sz w:val="20"/>
                <w:szCs w:val="16"/>
              </w:rPr>
              <w:br/>
              <w:t>- Lưu: VT, Cục PTTH&amp;TTĐT.</w:t>
            </w:r>
          </w:p>
        </w:tc>
        <w:tc>
          <w:tcPr>
            <w:tcW w:w="2500" w:type="pct"/>
          </w:tcPr>
          <w:p w14:paraId="49A09D3A" w14:textId="77777777" w:rsidR="00BC4D99" w:rsidRPr="00EE735B" w:rsidRDefault="00BC4D99" w:rsidP="00EE735B">
            <w:pPr>
              <w:jc w:val="center"/>
              <w:rPr>
                <w:rFonts w:ascii="Arial" w:hAnsi="Arial" w:cs="Arial"/>
                <w:b/>
                <w:color w:val="000000" w:themeColor="text1"/>
                <w:sz w:val="20"/>
                <w:szCs w:val="20"/>
              </w:rPr>
            </w:pPr>
            <w:r w:rsidRPr="00EE735B">
              <w:rPr>
                <w:rFonts w:ascii="Arial" w:hAnsi="Arial" w:cs="Arial"/>
                <w:b/>
                <w:color w:val="000000" w:themeColor="text1"/>
                <w:sz w:val="20"/>
              </w:rPr>
              <w:t>BỘ TRƯỞNG</w:t>
            </w:r>
            <w:r w:rsidRPr="00EE735B">
              <w:rPr>
                <w:rFonts w:ascii="Arial" w:hAnsi="Arial" w:cs="Arial"/>
                <w:b/>
                <w:color w:val="000000" w:themeColor="text1"/>
                <w:sz w:val="20"/>
              </w:rPr>
              <w:br/>
            </w:r>
            <w:r w:rsidRPr="00EE735B">
              <w:rPr>
                <w:rFonts w:ascii="Arial" w:hAnsi="Arial" w:cs="Arial"/>
                <w:i/>
                <w:color w:val="000000" w:themeColor="text1"/>
                <w:sz w:val="20"/>
              </w:rPr>
              <w:t>(Ký tên và đóng dấu)</w:t>
            </w:r>
          </w:p>
        </w:tc>
      </w:tr>
    </w:tbl>
    <w:p w14:paraId="7D6683A0" w14:textId="77777777" w:rsidR="00EE735B" w:rsidRDefault="00EE735B" w:rsidP="00EE735B">
      <w:pPr>
        <w:rPr>
          <w:rFonts w:ascii="Arial" w:hAnsi="Arial" w:cs="Arial"/>
          <w:b/>
          <w:i/>
          <w:color w:val="000000" w:themeColor="text1"/>
          <w:sz w:val="20"/>
        </w:rPr>
      </w:pPr>
    </w:p>
    <w:p w14:paraId="2C3DCF67" w14:textId="2C09574A" w:rsidR="00BC4D99" w:rsidRPr="00EE735B" w:rsidRDefault="00BC4D99" w:rsidP="00EE735B">
      <w:pPr>
        <w:adjustRightInd w:val="0"/>
        <w:snapToGrid w:val="0"/>
        <w:spacing w:after="120"/>
        <w:ind w:firstLine="720"/>
        <w:jc w:val="both"/>
        <w:rPr>
          <w:rFonts w:ascii="Arial" w:hAnsi="Arial" w:cs="Arial"/>
          <w:color w:val="000000" w:themeColor="text1"/>
          <w:sz w:val="20"/>
        </w:rPr>
      </w:pPr>
      <w:r w:rsidRPr="00EE735B">
        <w:rPr>
          <w:rFonts w:ascii="Arial" w:hAnsi="Arial" w:cs="Arial"/>
          <w:b/>
          <w:i/>
          <w:color w:val="000000" w:themeColor="text1"/>
          <w:sz w:val="20"/>
        </w:rPr>
        <w:t>Ghi chú:</w:t>
      </w:r>
      <w:r w:rsidRPr="00EE735B">
        <w:rPr>
          <w:rFonts w:ascii="Arial" w:hAnsi="Arial" w:cs="Arial"/>
          <w:color w:val="000000" w:themeColor="text1"/>
          <w:sz w:val="20"/>
        </w:rPr>
        <w:t xml:space="preserve"> Các nội dung in nghiêng được quy định phụ thuộc vào quy định pháp luật tại thời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cấp phép và từng giấy phép cụ thể.</w:t>
      </w:r>
    </w:p>
    <w:p w14:paraId="5A4A66FA" w14:textId="77777777" w:rsidR="00BC4D99" w:rsidRPr="00EE735B" w:rsidRDefault="00BC4D99" w:rsidP="00EE735B">
      <w:pPr>
        <w:rPr>
          <w:rFonts w:ascii="Arial" w:hAnsi="Arial" w:cs="Arial"/>
          <w:color w:val="000000" w:themeColor="text1"/>
          <w:sz w:val="20"/>
        </w:rPr>
      </w:pPr>
    </w:p>
    <w:p w14:paraId="60D497D8" w14:textId="77777777" w:rsidR="00EE735B" w:rsidRDefault="00EE735B" w:rsidP="00EE735B">
      <w:pPr>
        <w:rPr>
          <w:rFonts w:ascii="Arial" w:hAnsi="Arial" w:cs="Arial"/>
          <w:b/>
          <w:color w:val="000000" w:themeColor="text1"/>
          <w:sz w:val="20"/>
        </w:rPr>
        <w:sectPr w:rsidR="00EE735B" w:rsidSect="00EE735B">
          <w:pgSz w:w="11906" w:h="16838"/>
          <w:pgMar w:top="1440" w:right="1440" w:bottom="1440" w:left="1440" w:header="720" w:footer="720" w:gutter="0"/>
          <w:cols w:space="720"/>
          <w:docGrid w:linePitch="360"/>
        </w:sectPr>
      </w:pPr>
      <w:bookmarkStart w:id="72" w:name="chuong_pl_3"/>
    </w:p>
    <w:p w14:paraId="735D6660" w14:textId="77777777" w:rsidR="00BC4D99" w:rsidRPr="00EE735B" w:rsidRDefault="00BC4D99" w:rsidP="00EE735B">
      <w:pPr>
        <w:rPr>
          <w:rFonts w:ascii="Arial" w:hAnsi="Arial" w:cs="Arial"/>
          <w:b/>
          <w:color w:val="000000" w:themeColor="text1"/>
          <w:sz w:val="20"/>
        </w:rPr>
      </w:pPr>
      <w:r w:rsidRPr="00EE735B">
        <w:rPr>
          <w:rFonts w:ascii="Arial" w:hAnsi="Arial" w:cs="Arial"/>
          <w:b/>
          <w:color w:val="000000" w:themeColor="text1"/>
          <w:sz w:val="20"/>
        </w:rPr>
        <w:lastRenderedPageBreak/>
        <w:t>Mẫu số 03 - Thông báo thông tin liên hệ của tổ chức, doanh nghiệp kinh doanh dịch vụ quảng cáo trên mạng</w:t>
      </w:r>
      <w:bookmarkEnd w:id="72"/>
    </w:p>
    <w:tbl>
      <w:tblPr>
        <w:tblW w:w="5000" w:type="pct"/>
        <w:tblLook w:val="01E0" w:firstRow="1" w:lastRow="1" w:firstColumn="1" w:lastColumn="1" w:noHBand="0" w:noVBand="0"/>
      </w:tblPr>
      <w:tblGrid>
        <w:gridCol w:w="3657"/>
        <w:gridCol w:w="5369"/>
      </w:tblGrid>
      <w:tr w:rsidR="00EE735B" w:rsidRPr="00EE735B" w14:paraId="4DF641A8" w14:textId="77777777" w:rsidTr="00F002DB">
        <w:trPr>
          <w:trHeight w:val="920"/>
        </w:trPr>
        <w:tc>
          <w:tcPr>
            <w:tcW w:w="2026" w:type="pct"/>
          </w:tcPr>
          <w:p w14:paraId="612D5DBE" w14:textId="1694091F" w:rsidR="00EE735B" w:rsidRPr="00EE735B" w:rsidRDefault="00EE735B" w:rsidP="00EE735B">
            <w:pPr>
              <w:jc w:val="center"/>
              <w:rPr>
                <w:rFonts w:ascii="Arial" w:hAnsi="Arial" w:cs="Arial"/>
                <w:b/>
                <w:color w:val="000000" w:themeColor="text1"/>
                <w:sz w:val="20"/>
                <w:szCs w:val="20"/>
              </w:rPr>
            </w:pPr>
            <w:r w:rsidRPr="00EE735B">
              <w:rPr>
                <w:rFonts w:ascii="Arial" w:hAnsi="Arial" w:cs="Arial"/>
                <w:b/>
                <w:color w:val="000000" w:themeColor="text1"/>
                <w:sz w:val="20"/>
              </w:rPr>
              <w:t>TÊN TỔ CHỨC, DOANH NGHIỆP</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_______</w:t>
            </w:r>
            <w:r>
              <w:rPr>
                <w:rFonts w:ascii="Arial" w:hAnsi="Arial" w:cs="Arial"/>
                <w:bCs/>
                <w:color w:val="000000" w:themeColor="text1"/>
                <w:sz w:val="20"/>
                <w:szCs w:val="20"/>
                <w:vertAlign w:val="superscript"/>
              </w:rPr>
              <w:br/>
            </w:r>
            <w:r>
              <w:rPr>
                <w:rFonts w:ascii="Arial" w:hAnsi="Arial" w:cs="Arial"/>
                <w:b/>
                <w:color w:val="000000" w:themeColor="text1"/>
                <w:sz w:val="20"/>
                <w:szCs w:val="20"/>
              </w:rPr>
              <w:br/>
            </w:r>
            <w:r w:rsidRPr="00EE735B">
              <w:rPr>
                <w:rFonts w:ascii="Arial" w:hAnsi="Arial" w:cs="Arial"/>
                <w:color w:val="000000" w:themeColor="text1"/>
                <w:sz w:val="20"/>
                <w:szCs w:val="20"/>
              </w:rPr>
              <w:t>Số: ……….</w:t>
            </w:r>
          </w:p>
        </w:tc>
        <w:tc>
          <w:tcPr>
            <w:tcW w:w="2974" w:type="pct"/>
          </w:tcPr>
          <w:p w14:paraId="24723F61" w14:textId="1C18A43D" w:rsidR="00EE735B" w:rsidRPr="00EE735B" w:rsidRDefault="00EE735B" w:rsidP="00EE735B">
            <w:pPr>
              <w:jc w:val="center"/>
              <w:rPr>
                <w:rFonts w:ascii="Arial" w:hAnsi="Arial" w:cs="Arial"/>
                <w:color w:val="000000" w:themeColor="text1"/>
                <w:sz w:val="20"/>
                <w:szCs w:val="20"/>
              </w:rPr>
            </w:pPr>
            <w:r w:rsidRPr="00EE735B">
              <w:rPr>
                <w:rFonts w:ascii="Arial" w:hAnsi="Arial" w:cs="Arial"/>
                <w:b/>
                <w:color w:val="000000" w:themeColor="text1"/>
                <w:sz w:val="20"/>
                <w:szCs w:val="20"/>
              </w:rPr>
              <w:t>CỘNG HÒA XÃ HỘI CHỦ NGHĨA VIỆT NAM</w:t>
            </w:r>
            <w:r w:rsidRPr="00EE735B">
              <w:rPr>
                <w:rFonts w:ascii="Arial" w:hAnsi="Arial" w:cs="Arial"/>
                <w:b/>
                <w:color w:val="000000" w:themeColor="text1"/>
                <w:sz w:val="20"/>
                <w:szCs w:val="20"/>
              </w:rPr>
              <w:br/>
              <w:t>Độc lập - Tự do - Hạnh phúc</w:t>
            </w:r>
            <w:r w:rsidRPr="00EE735B">
              <w:rPr>
                <w:rFonts w:ascii="Arial" w:hAnsi="Arial" w:cs="Arial"/>
                <w:b/>
                <w:color w:val="000000" w:themeColor="text1"/>
                <w:sz w:val="20"/>
                <w:szCs w:val="20"/>
              </w:rPr>
              <w:br/>
            </w:r>
            <w:r w:rsidRPr="00EE735B">
              <w:rPr>
                <w:rFonts w:ascii="Arial" w:hAnsi="Arial" w:cs="Arial"/>
                <w:bCs/>
                <w:color w:val="000000" w:themeColor="text1"/>
                <w:sz w:val="20"/>
                <w:szCs w:val="20"/>
                <w:vertAlign w:val="superscript"/>
              </w:rPr>
              <w:t>_______________________</w:t>
            </w:r>
            <w:r>
              <w:rPr>
                <w:rFonts w:ascii="Arial" w:hAnsi="Arial" w:cs="Arial"/>
                <w:color w:val="000000" w:themeColor="text1"/>
                <w:sz w:val="20"/>
                <w:szCs w:val="20"/>
              </w:rPr>
              <w:br/>
            </w:r>
            <w:r w:rsidRPr="00EE735B">
              <w:rPr>
                <w:rFonts w:ascii="Arial" w:hAnsi="Arial" w:cs="Arial"/>
                <w:i/>
                <w:color w:val="000000" w:themeColor="text1"/>
                <w:sz w:val="20"/>
              </w:rPr>
              <w:t>……, ngày …. tháng... năm...</w:t>
            </w:r>
          </w:p>
        </w:tc>
      </w:tr>
    </w:tbl>
    <w:p w14:paraId="0209AE00" w14:textId="77777777" w:rsidR="00BC4D99" w:rsidRPr="00EE735B" w:rsidRDefault="00BC4D99" w:rsidP="00EE735B">
      <w:pPr>
        <w:rPr>
          <w:rFonts w:ascii="Arial" w:hAnsi="Arial" w:cs="Arial"/>
          <w:color w:val="000000" w:themeColor="text1"/>
          <w:sz w:val="20"/>
        </w:rPr>
      </w:pPr>
    </w:p>
    <w:p w14:paraId="402F6448" w14:textId="77777777" w:rsidR="00EE735B" w:rsidRDefault="00EE735B" w:rsidP="00EE735B">
      <w:pPr>
        <w:jc w:val="center"/>
        <w:rPr>
          <w:rFonts w:ascii="Arial" w:hAnsi="Arial" w:cs="Arial"/>
          <w:b/>
          <w:color w:val="000000" w:themeColor="text1"/>
          <w:sz w:val="20"/>
        </w:rPr>
      </w:pPr>
    </w:p>
    <w:p w14:paraId="4864EDD2" w14:textId="471BA3C5" w:rsidR="00BC4D99" w:rsidRPr="00EE735B" w:rsidRDefault="00BC4D99" w:rsidP="00EE735B">
      <w:pPr>
        <w:jc w:val="center"/>
        <w:rPr>
          <w:rFonts w:ascii="Arial" w:hAnsi="Arial" w:cs="Arial"/>
          <w:b/>
          <w:color w:val="000000" w:themeColor="text1"/>
          <w:sz w:val="20"/>
        </w:rPr>
      </w:pPr>
      <w:r w:rsidRPr="00EE735B">
        <w:rPr>
          <w:rFonts w:ascii="Arial" w:hAnsi="Arial" w:cs="Arial"/>
          <w:b/>
          <w:color w:val="000000" w:themeColor="text1"/>
          <w:sz w:val="20"/>
        </w:rPr>
        <w:t xml:space="preserve">THÔNG BÁO THÔNG TIN LIÊN HỆ CỦA TỔ CHỨC, </w:t>
      </w:r>
      <w:r w:rsidR="00EE735B">
        <w:rPr>
          <w:rFonts w:ascii="Arial" w:hAnsi="Arial" w:cs="Arial"/>
          <w:b/>
          <w:color w:val="000000" w:themeColor="text1"/>
          <w:sz w:val="20"/>
        </w:rPr>
        <w:br/>
      </w:r>
      <w:r w:rsidRPr="00EE735B">
        <w:rPr>
          <w:rFonts w:ascii="Arial" w:hAnsi="Arial" w:cs="Arial"/>
          <w:b/>
          <w:color w:val="000000" w:themeColor="text1"/>
          <w:sz w:val="20"/>
        </w:rPr>
        <w:t xml:space="preserve">DOANH NGHIỆP KINH DOANH DỊCH VỤ QUẢNG CÁO </w:t>
      </w:r>
      <w:r w:rsidR="00EE735B">
        <w:rPr>
          <w:rFonts w:ascii="Arial" w:hAnsi="Arial" w:cs="Arial"/>
          <w:b/>
          <w:color w:val="000000" w:themeColor="text1"/>
          <w:sz w:val="20"/>
        </w:rPr>
        <w:br/>
      </w:r>
      <w:r w:rsidRPr="00EE735B">
        <w:rPr>
          <w:rFonts w:ascii="Arial" w:hAnsi="Arial" w:cs="Arial"/>
          <w:b/>
          <w:color w:val="000000" w:themeColor="text1"/>
          <w:sz w:val="20"/>
        </w:rPr>
        <w:t>TRÊN MẠNG TẠI VIỆT NAM</w:t>
      </w:r>
    </w:p>
    <w:p w14:paraId="6DF504FA" w14:textId="77777777" w:rsidR="00EE735B" w:rsidRDefault="00EE735B" w:rsidP="00EE735B">
      <w:pPr>
        <w:jc w:val="center"/>
        <w:rPr>
          <w:rFonts w:ascii="Arial" w:hAnsi="Arial" w:cs="Arial"/>
          <w:color w:val="000000" w:themeColor="text1"/>
          <w:sz w:val="20"/>
        </w:rPr>
      </w:pPr>
    </w:p>
    <w:p w14:paraId="6304777E" w14:textId="6FF6E67C" w:rsidR="00BC4D99" w:rsidRDefault="00BC4D99" w:rsidP="00EE735B">
      <w:pPr>
        <w:jc w:val="center"/>
        <w:rPr>
          <w:rFonts w:ascii="Arial" w:hAnsi="Arial" w:cs="Arial"/>
          <w:color w:val="000000" w:themeColor="text1"/>
          <w:sz w:val="20"/>
        </w:rPr>
      </w:pPr>
      <w:r w:rsidRPr="00EE735B">
        <w:rPr>
          <w:rFonts w:ascii="Arial" w:hAnsi="Arial" w:cs="Arial"/>
          <w:color w:val="000000" w:themeColor="text1"/>
          <w:sz w:val="20"/>
        </w:rPr>
        <w:t>Kính gửi: Bộ Văn hóa, Thể thao và Du lịch.</w:t>
      </w:r>
    </w:p>
    <w:p w14:paraId="2BF73E3E" w14:textId="77777777" w:rsidR="00EE735B" w:rsidRPr="00EE735B" w:rsidRDefault="00EE735B" w:rsidP="00EE735B">
      <w:pPr>
        <w:jc w:val="center"/>
        <w:rPr>
          <w:rFonts w:ascii="Arial" w:hAnsi="Arial" w:cs="Arial"/>
          <w:color w:val="000000" w:themeColor="text1"/>
          <w:sz w:val="20"/>
        </w:rPr>
      </w:pPr>
    </w:p>
    <w:p w14:paraId="3D690453" w14:textId="77777777" w:rsidR="00BC4D99" w:rsidRPr="00EE735B" w:rsidRDefault="00BC4D99" w:rsidP="00DA7838">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Căn cứ Luật Quảng cáo số 16/2012/QH13; Luật Quảng cáo số 75/2025/QH15 và Nghị định số .../.../NĐ-CP ngày ... tháng... năm ... của Chính phủ quy định chi tiết một số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và hướng dẫn thi hành Luật Quảng cáo;</w:t>
      </w:r>
    </w:p>
    <w:p w14:paraId="00D7BF0B" w14:textId="77777777" w:rsidR="00BC4D99" w:rsidRPr="00EE735B" w:rsidRDefault="00BC4D99" w:rsidP="00DA7838">
      <w:pPr>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Chúng tôi thông báo thông tin liên hệ của chúng tôi như sau:</w:t>
      </w:r>
    </w:p>
    <w:p w14:paraId="6FC8C922" w14:textId="77777777" w:rsidR="00BC4D99" w:rsidRPr="00EE735B" w:rsidRDefault="00BC4D99" w:rsidP="00DA7838">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1. Thông tin về tổ chức, doanh nghiệp:</w:t>
      </w:r>
    </w:p>
    <w:p w14:paraId="04D909C7"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Tên tổ chức, doanh nghiệp: </w:t>
      </w:r>
      <w:r w:rsidRPr="00EE735B">
        <w:rPr>
          <w:rFonts w:ascii="Arial" w:hAnsi="Arial" w:cs="Arial"/>
          <w:color w:val="000000" w:themeColor="text1"/>
          <w:sz w:val="20"/>
        </w:rPr>
        <w:tab/>
      </w:r>
    </w:p>
    <w:p w14:paraId="1558D004"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Số quyết định thành lập hoặc mã số doanh nghiệp: </w:t>
      </w:r>
      <w:r w:rsidRPr="00EE735B">
        <w:rPr>
          <w:rFonts w:ascii="Arial" w:hAnsi="Arial" w:cs="Arial"/>
          <w:color w:val="000000" w:themeColor="text1"/>
          <w:sz w:val="20"/>
        </w:rPr>
        <w:tab/>
      </w:r>
    </w:p>
    <w:p w14:paraId="0B30F030"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chỉ trụ sở chính: </w:t>
      </w:r>
      <w:r w:rsidRPr="00EE735B">
        <w:rPr>
          <w:rFonts w:ascii="Arial" w:hAnsi="Arial" w:cs="Arial"/>
          <w:color w:val="000000" w:themeColor="text1"/>
          <w:sz w:val="20"/>
        </w:rPr>
        <w:tab/>
      </w:r>
    </w:p>
    <w:p w14:paraId="6F7B26E5"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chỉ trang thông tin điện tử, ứng dụng giới thiệu hoạt động của tổ chức, doanh nghiệp: </w:t>
      </w:r>
    </w:p>
    <w:p w14:paraId="629007A4"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b/>
      </w:r>
    </w:p>
    <w:p w14:paraId="4A820082"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Địa chỉ trang thông tin điện tử, ứng dụng kinh doanh dịch vụ quảng cáo:</w:t>
      </w:r>
      <w:r w:rsidRPr="00EE735B">
        <w:rPr>
          <w:rFonts w:ascii="Arial" w:hAnsi="Arial" w:cs="Arial"/>
          <w:color w:val="000000" w:themeColor="text1"/>
          <w:sz w:val="20"/>
        </w:rPr>
        <w:tab/>
      </w:r>
    </w:p>
    <w:p w14:paraId="785A6493"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đặt hệ thống máy chủ: </w:t>
      </w:r>
      <w:r w:rsidRPr="00EE735B">
        <w:rPr>
          <w:rFonts w:ascii="Arial" w:hAnsi="Arial" w:cs="Arial"/>
          <w:color w:val="000000" w:themeColor="text1"/>
          <w:sz w:val="20"/>
        </w:rPr>
        <w:tab/>
      </w:r>
    </w:p>
    <w:p w14:paraId="3ED14414" w14:textId="77777777" w:rsidR="00BC4D99" w:rsidRPr="00EE735B" w:rsidRDefault="00BC4D99" w:rsidP="00DA7838">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(Đối với tổ chức, doanh nghiệp nước ngoài kinh doanh dịch vụ quảng cáo xuyên biên giới vào Việt Nam</w:t>
      </w:r>
    </w:p>
    <w:p w14:paraId="7D2D83A9"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đặt hệ thống máy chủ chính: </w:t>
      </w:r>
      <w:r w:rsidRPr="00EE735B">
        <w:rPr>
          <w:rFonts w:ascii="Arial" w:hAnsi="Arial" w:cs="Arial"/>
          <w:color w:val="000000" w:themeColor="text1"/>
          <w:sz w:val="20"/>
        </w:rPr>
        <w:tab/>
      </w:r>
    </w:p>
    <w:p w14:paraId="5620E6C6"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đặt hệ thống máy chủ tại Việt Nam: </w:t>
      </w:r>
      <w:r w:rsidRPr="00EE735B">
        <w:rPr>
          <w:rFonts w:ascii="Arial" w:hAnsi="Arial" w:cs="Arial"/>
          <w:color w:val="000000" w:themeColor="text1"/>
          <w:sz w:val="20"/>
        </w:rPr>
        <w:tab/>
        <w:t>)</w:t>
      </w:r>
    </w:p>
    <w:p w14:paraId="474227D9" w14:textId="77777777" w:rsidR="00BC4D99" w:rsidRPr="00EE735B" w:rsidRDefault="00BC4D99" w:rsidP="00DA7838">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2. Thông tin liên hệ:</w:t>
      </w:r>
    </w:p>
    <w:p w14:paraId="4FFF9B94"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Đầu mối liên hệ: </w:t>
      </w:r>
      <w:r w:rsidRPr="00EE735B">
        <w:rPr>
          <w:rFonts w:ascii="Arial" w:hAnsi="Arial" w:cs="Arial"/>
          <w:color w:val="000000" w:themeColor="text1"/>
          <w:sz w:val="20"/>
        </w:rPr>
        <w:tab/>
      </w:r>
    </w:p>
    <w:p w14:paraId="1C005E40" w14:textId="77777777" w:rsidR="00BC4D99" w:rsidRPr="00EE735B" w:rsidRDefault="00BC4D99" w:rsidP="00DA7838">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(Đối với tổ chức, doanh nghiệp nước ngoài kinh doanh dịch vụ quảng cáo xuyên biên giới vào Việt Nam</w:t>
      </w:r>
    </w:p>
    <w:p w14:paraId="552C7CCA"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Tên tổ chức, doanh nghiệp, cá nhân đại diện liên hệ với Bộ Văn hóa, Thể thao và Du lịch: </w:t>
      </w:r>
    </w:p>
    <w:p w14:paraId="26BC2C6C"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b/>
      </w:r>
    </w:p>
    <w:p w14:paraId="1C00F950"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chỉ tại Việt Nam: </w:t>
      </w:r>
      <w:r w:rsidRPr="00EE735B">
        <w:rPr>
          <w:rFonts w:ascii="Arial" w:hAnsi="Arial" w:cs="Arial"/>
          <w:color w:val="000000" w:themeColor="text1"/>
          <w:sz w:val="20"/>
        </w:rPr>
        <w:tab/>
        <w:t>)</w:t>
      </w:r>
    </w:p>
    <w:p w14:paraId="6C692FE0"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Địa chỉ Email: </w:t>
      </w:r>
      <w:r w:rsidRPr="00EE735B">
        <w:rPr>
          <w:rFonts w:ascii="Arial" w:hAnsi="Arial" w:cs="Arial"/>
          <w:color w:val="000000" w:themeColor="text1"/>
          <w:sz w:val="20"/>
        </w:rPr>
        <w:tab/>
      </w:r>
    </w:p>
    <w:p w14:paraId="1A5E9EF6"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 Số điện thoại liên hệ: </w:t>
      </w:r>
      <w:r w:rsidRPr="00EE735B">
        <w:rPr>
          <w:rFonts w:ascii="Arial" w:hAnsi="Arial" w:cs="Arial"/>
          <w:color w:val="000000" w:themeColor="text1"/>
          <w:sz w:val="20"/>
        </w:rPr>
        <w:tab/>
      </w:r>
    </w:p>
    <w:p w14:paraId="3B04FD23" w14:textId="77777777" w:rsidR="00BC4D99" w:rsidRPr="00EE735B" w:rsidRDefault="00BC4D99" w:rsidP="00DA7838">
      <w:pPr>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rPr>
        <w:t xml:space="preserve">Chúng tôi xác nhận rằng những thông tin do chúng tôi cung cấp trên đây là chính xác và cam kết chịu trách nhiệm về những thông tin </w:t>
      </w:r>
      <w:r w:rsidR="00EC3149" w:rsidRPr="00EE735B">
        <w:rPr>
          <w:rFonts w:ascii="Arial" w:hAnsi="Arial" w:cs="Arial"/>
          <w:color w:val="000000" w:themeColor="text1"/>
          <w:sz w:val="20"/>
        </w:rPr>
        <w:t>này</w:t>
      </w:r>
      <w:r w:rsidRPr="00EE735B">
        <w:rPr>
          <w:rFonts w:ascii="Arial" w:hAnsi="Arial" w:cs="Arial"/>
          <w:color w:val="000000" w:themeColor="text1"/>
          <w:sz w:val="20"/>
        </w:rPr>
        <w:t>.</w:t>
      </w:r>
    </w:p>
    <w:p w14:paraId="49700347" w14:textId="77777777" w:rsidR="00BC4D99" w:rsidRPr="00EE735B" w:rsidRDefault="00BC4D99" w:rsidP="00EE735B">
      <w:pPr>
        <w:rPr>
          <w:rFonts w:ascii="Arial" w:hAnsi="Arial" w:cs="Arial"/>
          <w:color w:val="000000" w:themeColor="text1"/>
          <w:sz w:val="20"/>
        </w:rPr>
      </w:pPr>
    </w:p>
    <w:tbl>
      <w:tblPr>
        <w:tblW w:w="5000" w:type="pct"/>
        <w:tblLook w:val="01E0" w:firstRow="1" w:lastRow="1" w:firstColumn="1" w:lastColumn="1" w:noHBand="0" w:noVBand="0"/>
      </w:tblPr>
      <w:tblGrid>
        <w:gridCol w:w="3168"/>
        <w:gridCol w:w="5858"/>
      </w:tblGrid>
      <w:tr w:rsidR="00BC4D99" w:rsidRPr="00EE735B" w14:paraId="0279680B" w14:textId="77777777" w:rsidTr="00EE735B">
        <w:tc>
          <w:tcPr>
            <w:tcW w:w="1755" w:type="pct"/>
          </w:tcPr>
          <w:p w14:paraId="693A9348" w14:textId="77777777" w:rsidR="00BC4D99" w:rsidRPr="00EE735B" w:rsidRDefault="00BC4D99" w:rsidP="00EE735B">
            <w:pPr>
              <w:rPr>
                <w:rFonts w:ascii="Arial" w:hAnsi="Arial" w:cs="Arial"/>
                <w:color w:val="000000" w:themeColor="text1"/>
                <w:sz w:val="20"/>
                <w:szCs w:val="20"/>
              </w:rPr>
            </w:pPr>
          </w:p>
        </w:tc>
        <w:tc>
          <w:tcPr>
            <w:tcW w:w="3245" w:type="pct"/>
          </w:tcPr>
          <w:p w14:paraId="07311EDB" w14:textId="77777777" w:rsidR="00BC4D99" w:rsidRPr="00EE735B" w:rsidRDefault="00BC4D99" w:rsidP="00DA7838">
            <w:pPr>
              <w:jc w:val="center"/>
              <w:rPr>
                <w:rFonts w:ascii="Arial" w:hAnsi="Arial" w:cs="Arial"/>
                <w:b/>
                <w:color w:val="000000" w:themeColor="text1"/>
                <w:sz w:val="20"/>
                <w:szCs w:val="20"/>
              </w:rPr>
            </w:pPr>
            <w:r w:rsidRPr="00EE735B">
              <w:rPr>
                <w:rFonts w:ascii="Arial" w:hAnsi="Arial" w:cs="Arial"/>
                <w:b/>
                <w:color w:val="000000" w:themeColor="text1"/>
                <w:sz w:val="20"/>
              </w:rPr>
              <w:t xml:space="preserve">XÁC NHẬN CỦA CÁ NHÂN/ </w:t>
            </w:r>
            <w:r w:rsidR="000F568C" w:rsidRPr="00EE735B">
              <w:rPr>
                <w:rFonts w:ascii="Arial" w:hAnsi="Arial" w:cs="Arial"/>
                <w:b/>
                <w:color w:val="000000" w:themeColor="text1"/>
                <w:sz w:val="20"/>
              </w:rPr>
              <w:br/>
            </w:r>
            <w:r w:rsidRPr="00EE735B">
              <w:rPr>
                <w:rFonts w:ascii="Arial" w:hAnsi="Arial" w:cs="Arial"/>
                <w:b/>
                <w:color w:val="000000" w:themeColor="text1"/>
                <w:sz w:val="20"/>
              </w:rPr>
              <w:t xml:space="preserve">NGƯỜI CHỊU TRÁCH NHIỆM TRƯỚC PHÁP LUẬT/ </w:t>
            </w:r>
            <w:r w:rsidR="000F568C" w:rsidRPr="00EE735B">
              <w:rPr>
                <w:rFonts w:ascii="Arial" w:hAnsi="Arial" w:cs="Arial"/>
                <w:b/>
                <w:color w:val="000000" w:themeColor="text1"/>
                <w:sz w:val="20"/>
              </w:rPr>
              <w:br/>
            </w:r>
            <w:r w:rsidRPr="00EE735B">
              <w:rPr>
                <w:rFonts w:ascii="Arial" w:hAnsi="Arial" w:cs="Arial"/>
                <w:b/>
                <w:color w:val="000000" w:themeColor="text1"/>
                <w:sz w:val="20"/>
              </w:rPr>
              <w:t>NGƯỜI ĐỨNG ĐẦU TỔ CHỨC, DOANH NGHIỆP</w:t>
            </w:r>
            <w:r w:rsidRPr="00EE735B">
              <w:rPr>
                <w:rFonts w:ascii="Arial" w:hAnsi="Arial" w:cs="Arial"/>
                <w:b/>
                <w:color w:val="000000" w:themeColor="text1"/>
                <w:sz w:val="20"/>
              </w:rPr>
              <w:br/>
            </w:r>
            <w:r w:rsidRPr="00EE735B">
              <w:rPr>
                <w:rFonts w:ascii="Arial" w:hAnsi="Arial" w:cs="Arial"/>
                <w:i/>
                <w:color w:val="000000" w:themeColor="text1"/>
                <w:sz w:val="20"/>
              </w:rPr>
              <w:t>(Ký, ghi rõ họ tên, chức danh và đóng dấu/ký số)</w:t>
            </w:r>
          </w:p>
        </w:tc>
      </w:tr>
    </w:tbl>
    <w:p w14:paraId="06990F1E" w14:textId="77777777" w:rsidR="00BC4D99" w:rsidRPr="00EE735B" w:rsidRDefault="00BC4D99" w:rsidP="00EE735B">
      <w:pPr>
        <w:rPr>
          <w:rFonts w:ascii="Arial" w:hAnsi="Arial" w:cs="Arial"/>
          <w:color w:val="000000" w:themeColor="text1"/>
          <w:sz w:val="20"/>
        </w:rPr>
      </w:pPr>
    </w:p>
    <w:p w14:paraId="4CFE1528" w14:textId="77777777" w:rsidR="00DA7838" w:rsidRDefault="00DA7838" w:rsidP="00EE735B">
      <w:pPr>
        <w:rPr>
          <w:rFonts w:ascii="Arial" w:hAnsi="Arial" w:cs="Arial"/>
          <w:b/>
          <w:color w:val="000000" w:themeColor="text1"/>
          <w:sz w:val="20"/>
        </w:rPr>
        <w:sectPr w:rsidR="00DA7838" w:rsidSect="00EE735B">
          <w:pgSz w:w="11906" w:h="16838"/>
          <w:pgMar w:top="1440" w:right="1440" w:bottom="1440" w:left="1440" w:header="720" w:footer="720" w:gutter="0"/>
          <w:cols w:space="720"/>
          <w:docGrid w:linePitch="360"/>
        </w:sectPr>
      </w:pPr>
      <w:bookmarkStart w:id="73" w:name="chuong_pl_4"/>
    </w:p>
    <w:p w14:paraId="38E5B051" w14:textId="77777777" w:rsidR="00BC4D99" w:rsidRPr="00EE735B" w:rsidRDefault="00BC4D99" w:rsidP="00EE735B">
      <w:pPr>
        <w:rPr>
          <w:rFonts w:ascii="Arial" w:hAnsi="Arial" w:cs="Arial"/>
          <w:b/>
          <w:color w:val="000000" w:themeColor="text1"/>
          <w:sz w:val="20"/>
        </w:rPr>
      </w:pPr>
      <w:r w:rsidRPr="00EE735B">
        <w:rPr>
          <w:rFonts w:ascii="Arial" w:hAnsi="Arial" w:cs="Arial"/>
          <w:b/>
          <w:color w:val="000000" w:themeColor="text1"/>
          <w:sz w:val="20"/>
        </w:rPr>
        <w:lastRenderedPageBreak/>
        <w:t>Mẫu số 04 - Báo cáo hoạt động kinh doanh dịch vụ quảng cáo trên mạng tại Việt Nam</w:t>
      </w:r>
      <w:bookmarkEnd w:id="73"/>
    </w:p>
    <w:tbl>
      <w:tblPr>
        <w:tblW w:w="5000" w:type="pct"/>
        <w:tblLook w:val="01E0" w:firstRow="1" w:lastRow="1" w:firstColumn="1" w:lastColumn="1" w:noHBand="0" w:noVBand="0"/>
      </w:tblPr>
      <w:tblGrid>
        <w:gridCol w:w="3778"/>
        <w:gridCol w:w="5248"/>
      </w:tblGrid>
      <w:tr w:rsidR="00DA7838" w:rsidRPr="00EE735B" w14:paraId="3C294F53" w14:textId="77777777" w:rsidTr="004D2E51">
        <w:trPr>
          <w:trHeight w:val="920"/>
        </w:trPr>
        <w:tc>
          <w:tcPr>
            <w:tcW w:w="2093" w:type="pct"/>
          </w:tcPr>
          <w:p w14:paraId="5EA9E9A8" w14:textId="26B12EB6" w:rsidR="00DA7838" w:rsidRPr="00EE735B" w:rsidRDefault="00DA7838" w:rsidP="00DA7838">
            <w:pPr>
              <w:jc w:val="center"/>
              <w:rPr>
                <w:rFonts w:ascii="Arial" w:hAnsi="Arial" w:cs="Arial"/>
                <w:b/>
                <w:color w:val="000000" w:themeColor="text1"/>
                <w:sz w:val="20"/>
                <w:szCs w:val="20"/>
              </w:rPr>
            </w:pPr>
            <w:r w:rsidRPr="00EE735B">
              <w:rPr>
                <w:rFonts w:ascii="Arial" w:hAnsi="Arial" w:cs="Arial"/>
                <w:b/>
                <w:color w:val="000000" w:themeColor="text1"/>
                <w:sz w:val="20"/>
              </w:rPr>
              <w:t>TÊN TỔ CHỨC, DOANH NGHIỆP</w:t>
            </w:r>
            <w:r w:rsidRPr="00EE735B">
              <w:rPr>
                <w:rFonts w:ascii="Arial" w:hAnsi="Arial" w:cs="Arial"/>
                <w:b/>
                <w:color w:val="000000" w:themeColor="text1"/>
                <w:sz w:val="20"/>
                <w:szCs w:val="20"/>
              </w:rPr>
              <w:br/>
            </w:r>
            <w:r w:rsidRPr="00DA7838">
              <w:rPr>
                <w:rFonts w:ascii="Arial" w:hAnsi="Arial" w:cs="Arial"/>
                <w:bCs/>
                <w:color w:val="000000" w:themeColor="text1"/>
                <w:sz w:val="20"/>
                <w:szCs w:val="20"/>
                <w:vertAlign w:val="superscript"/>
              </w:rPr>
              <w:t>______</w:t>
            </w:r>
            <w:r>
              <w:rPr>
                <w:rFonts w:ascii="Arial" w:hAnsi="Arial" w:cs="Arial"/>
                <w:bCs/>
                <w:color w:val="000000" w:themeColor="text1"/>
                <w:sz w:val="20"/>
                <w:szCs w:val="20"/>
                <w:vertAlign w:val="superscript"/>
              </w:rPr>
              <w:br/>
            </w:r>
            <w:r>
              <w:rPr>
                <w:rFonts w:ascii="Arial" w:hAnsi="Arial" w:cs="Arial"/>
                <w:b/>
                <w:color w:val="000000" w:themeColor="text1"/>
                <w:sz w:val="20"/>
                <w:szCs w:val="20"/>
              </w:rPr>
              <w:br/>
            </w:r>
            <w:r w:rsidRPr="00EE735B">
              <w:rPr>
                <w:rFonts w:ascii="Arial" w:hAnsi="Arial" w:cs="Arial"/>
                <w:color w:val="000000" w:themeColor="text1"/>
                <w:sz w:val="20"/>
                <w:szCs w:val="20"/>
              </w:rPr>
              <w:t>Số: ……</w:t>
            </w:r>
          </w:p>
        </w:tc>
        <w:tc>
          <w:tcPr>
            <w:tcW w:w="2907" w:type="pct"/>
          </w:tcPr>
          <w:p w14:paraId="3775C592" w14:textId="2F6C8D41" w:rsidR="00DA7838" w:rsidRPr="00EE735B" w:rsidRDefault="00DA7838" w:rsidP="00DA7838">
            <w:pPr>
              <w:jc w:val="center"/>
              <w:rPr>
                <w:rFonts w:ascii="Arial" w:hAnsi="Arial" w:cs="Arial"/>
                <w:color w:val="000000" w:themeColor="text1"/>
                <w:sz w:val="20"/>
                <w:szCs w:val="20"/>
              </w:rPr>
            </w:pPr>
            <w:r w:rsidRPr="00EE735B">
              <w:rPr>
                <w:rFonts w:ascii="Arial" w:hAnsi="Arial" w:cs="Arial"/>
                <w:b/>
                <w:color w:val="000000" w:themeColor="text1"/>
                <w:sz w:val="20"/>
                <w:szCs w:val="20"/>
              </w:rPr>
              <w:t>CỘNG HÒA XÃ HỘI CHỦ NGHĨA VIỆT NAM</w:t>
            </w:r>
            <w:r w:rsidRPr="00EE735B">
              <w:rPr>
                <w:rFonts w:ascii="Arial" w:hAnsi="Arial" w:cs="Arial"/>
                <w:b/>
                <w:color w:val="000000" w:themeColor="text1"/>
                <w:sz w:val="20"/>
                <w:szCs w:val="20"/>
              </w:rPr>
              <w:br/>
              <w:t>Độc lập - Tự do - Hạnh phúc</w:t>
            </w:r>
            <w:r w:rsidRPr="00EE735B">
              <w:rPr>
                <w:rFonts w:ascii="Arial" w:hAnsi="Arial" w:cs="Arial"/>
                <w:b/>
                <w:color w:val="000000" w:themeColor="text1"/>
                <w:sz w:val="20"/>
                <w:szCs w:val="20"/>
              </w:rPr>
              <w:br/>
            </w:r>
            <w:r w:rsidRPr="00DA7838">
              <w:rPr>
                <w:rFonts w:ascii="Arial" w:hAnsi="Arial" w:cs="Arial"/>
                <w:bCs/>
                <w:color w:val="000000" w:themeColor="text1"/>
                <w:sz w:val="20"/>
                <w:szCs w:val="20"/>
                <w:vertAlign w:val="superscript"/>
              </w:rPr>
              <w:t>_____________________</w:t>
            </w:r>
            <w:r>
              <w:rPr>
                <w:rFonts w:ascii="Arial" w:hAnsi="Arial" w:cs="Arial"/>
                <w:color w:val="000000" w:themeColor="text1"/>
                <w:sz w:val="20"/>
                <w:szCs w:val="20"/>
              </w:rPr>
              <w:br/>
            </w:r>
            <w:r w:rsidRPr="00EE735B">
              <w:rPr>
                <w:rFonts w:ascii="Arial" w:hAnsi="Arial" w:cs="Arial"/>
                <w:i/>
                <w:color w:val="000000" w:themeColor="text1"/>
                <w:sz w:val="20"/>
              </w:rPr>
              <w:t>..., ngày ... tháng... năm...</w:t>
            </w:r>
          </w:p>
        </w:tc>
      </w:tr>
    </w:tbl>
    <w:p w14:paraId="11197B5E" w14:textId="77777777" w:rsidR="00BC4D99" w:rsidRDefault="00BC4D99" w:rsidP="00EE735B">
      <w:pPr>
        <w:rPr>
          <w:rFonts w:ascii="Arial" w:hAnsi="Arial" w:cs="Arial"/>
          <w:color w:val="000000" w:themeColor="text1"/>
          <w:sz w:val="20"/>
        </w:rPr>
      </w:pPr>
    </w:p>
    <w:p w14:paraId="6CDCC76B" w14:textId="77777777" w:rsidR="00DA7838" w:rsidRPr="00EE735B" w:rsidRDefault="00DA7838" w:rsidP="00EE735B">
      <w:pPr>
        <w:rPr>
          <w:rFonts w:ascii="Arial" w:hAnsi="Arial" w:cs="Arial"/>
          <w:color w:val="000000" w:themeColor="text1"/>
          <w:sz w:val="20"/>
        </w:rPr>
      </w:pPr>
    </w:p>
    <w:p w14:paraId="199E7614" w14:textId="77777777" w:rsidR="00BC4D99" w:rsidRPr="00EE735B" w:rsidRDefault="00BC4D99" w:rsidP="00EE735B">
      <w:pPr>
        <w:jc w:val="center"/>
        <w:rPr>
          <w:rFonts w:ascii="Arial" w:hAnsi="Arial" w:cs="Arial"/>
          <w:b/>
          <w:color w:val="000000" w:themeColor="text1"/>
          <w:sz w:val="20"/>
        </w:rPr>
      </w:pPr>
      <w:r w:rsidRPr="00EE735B">
        <w:rPr>
          <w:rFonts w:ascii="Arial" w:hAnsi="Arial" w:cs="Arial"/>
          <w:b/>
          <w:color w:val="000000" w:themeColor="text1"/>
          <w:sz w:val="20"/>
        </w:rPr>
        <w:t>BÁO CÁO HOẠT ĐỘNG</w:t>
      </w:r>
      <w:r w:rsidRPr="00EE735B">
        <w:rPr>
          <w:rFonts w:ascii="Arial" w:hAnsi="Arial" w:cs="Arial"/>
          <w:b/>
          <w:color w:val="000000" w:themeColor="text1"/>
          <w:sz w:val="20"/>
        </w:rPr>
        <w:br/>
        <w:t>KINH DOANH DỊCH VỤ QUẢNG CÁO TRÊN MẠNG TẠI VIỆT NAM</w:t>
      </w:r>
    </w:p>
    <w:p w14:paraId="3374C2D3" w14:textId="77777777" w:rsidR="00DA7838" w:rsidRDefault="00DA7838" w:rsidP="00EE735B">
      <w:pPr>
        <w:jc w:val="center"/>
        <w:rPr>
          <w:rFonts w:ascii="Arial" w:hAnsi="Arial" w:cs="Arial"/>
          <w:color w:val="000000" w:themeColor="text1"/>
          <w:sz w:val="20"/>
        </w:rPr>
      </w:pPr>
    </w:p>
    <w:p w14:paraId="6F24A831" w14:textId="6CDB4862" w:rsidR="00BC4D99" w:rsidRDefault="00BC4D99" w:rsidP="00EE735B">
      <w:pPr>
        <w:jc w:val="center"/>
        <w:rPr>
          <w:rFonts w:ascii="Arial" w:hAnsi="Arial" w:cs="Arial"/>
          <w:color w:val="000000" w:themeColor="text1"/>
          <w:sz w:val="20"/>
        </w:rPr>
      </w:pPr>
      <w:r w:rsidRPr="00EE735B">
        <w:rPr>
          <w:rFonts w:ascii="Arial" w:hAnsi="Arial" w:cs="Arial"/>
          <w:color w:val="000000" w:themeColor="text1"/>
          <w:sz w:val="20"/>
        </w:rPr>
        <w:t>Kính gửi: Bộ Văn hóa, Thể thao và Du lịch.</w:t>
      </w:r>
    </w:p>
    <w:p w14:paraId="6B962219" w14:textId="77777777" w:rsidR="00DA7838" w:rsidRPr="00EE735B" w:rsidRDefault="00DA7838" w:rsidP="00EE735B">
      <w:pPr>
        <w:jc w:val="center"/>
        <w:rPr>
          <w:rFonts w:ascii="Arial" w:hAnsi="Arial" w:cs="Arial"/>
          <w:color w:val="000000" w:themeColor="text1"/>
          <w:sz w:val="20"/>
        </w:rPr>
      </w:pPr>
    </w:p>
    <w:p w14:paraId="6C555237" w14:textId="77777777" w:rsidR="00BC4D99" w:rsidRPr="00EE735B" w:rsidRDefault="00BC4D99" w:rsidP="00DA7838">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1. Thông tin chung:</w:t>
      </w:r>
    </w:p>
    <w:p w14:paraId="203FEFE9"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1.1. Tên tổ chức, doanh nghiệp: </w:t>
      </w:r>
      <w:r w:rsidRPr="00EE735B">
        <w:rPr>
          <w:rFonts w:ascii="Arial" w:hAnsi="Arial" w:cs="Arial"/>
          <w:color w:val="000000" w:themeColor="text1"/>
          <w:sz w:val="20"/>
        </w:rPr>
        <w:tab/>
      </w:r>
    </w:p>
    <w:p w14:paraId="4FE36EB9"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1.2. Địa chỉ: </w:t>
      </w:r>
      <w:r w:rsidRPr="00EE735B">
        <w:rPr>
          <w:rFonts w:ascii="Arial" w:hAnsi="Arial" w:cs="Arial"/>
          <w:color w:val="000000" w:themeColor="text1"/>
          <w:sz w:val="20"/>
        </w:rPr>
        <w:tab/>
      </w:r>
    </w:p>
    <w:p w14:paraId="631B8812"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1.3. Số quyết định thành lập hoặc mã số doanh nghiệp: </w:t>
      </w:r>
      <w:r w:rsidRPr="00EE735B">
        <w:rPr>
          <w:rFonts w:ascii="Arial" w:hAnsi="Arial" w:cs="Arial"/>
          <w:color w:val="000000" w:themeColor="text1"/>
          <w:sz w:val="20"/>
        </w:rPr>
        <w:tab/>
      </w:r>
    </w:p>
    <w:p w14:paraId="324004B7"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1.4. Địa chỉ trụ sở chính, số điện thoại, địa chỉ email: </w:t>
      </w:r>
      <w:r w:rsidRPr="00EE735B">
        <w:rPr>
          <w:rFonts w:ascii="Arial" w:hAnsi="Arial" w:cs="Arial"/>
          <w:color w:val="000000" w:themeColor="text1"/>
          <w:sz w:val="20"/>
        </w:rPr>
        <w:tab/>
      </w:r>
    </w:p>
    <w:p w14:paraId="5D01A2B7"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1.5. Số Giấy xác nhận thông báo thông tin liên hệ kinh doanh dịch vụ quảng cáo trên mạng đã được Bộ Văn hóa, Thể thao và Du lịch cấp ngày …. tháng …. năm...</w:t>
      </w:r>
    </w:p>
    <w:p w14:paraId="22CC3633" w14:textId="77777777" w:rsidR="00BC4D99" w:rsidRPr="00EE735B" w:rsidRDefault="00BC4D99" w:rsidP="00DA7838">
      <w:pPr>
        <w:tabs>
          <w:tab w:val="left" w:leader="dot" w:pos="7920"/>
        </w:tabs>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2. Báo cáo chi tiết hoạt động kinh doanh dịch vụ quảng cáo trên mạng tại Việt Nam:</w:t>
      </w:r>
    </w:p>
    <w:p w14:paraId="0F4815B3"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2.1. Doanh thu từ hoạt động kinh doanh dịch vụ quảng cáo trên mạng năm:....</w:t>
      </w:r>
    </w:p>
    <w:p w14:paraId="5B753F54" w14:textId="1E05D53A"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2.2. Số lượng quảng cáo vi phạm pháp luật đã được ngăn chặn, gỡ bỏ theo yêu cầu của cơ quan có thẩm quyền:</w:t>
      </w:r>
      <w:r w:rsidR="00347D21">
        <w:rPr>
          <w:rFonts w:ascii="Arial" w:hAnsi="Arial" w:cs="Arial"/>
          <w:color w:val="000000" w:themeColor="text1"/>
          <w:sz w:val="20"/>
        </w:rPr>
        <w:t>.........................................................................................................</w:t>
      </w:r>
    </w:p>
    <w:p w14:paraId="3C0B6869"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2.3. Số lượng quảng cáo vi phạm khác đã được tổ chức, doanh nghiệp chủ động rà soát, gỡ bỏ: </w:t>
      </w:r>
    </w:p>
    <w:p w14:paraId="1CB15764" w14:textId="7DA59605" w:rsidR="00BC4D99" w:rsidRPr="00EE735B" w:rsidRDefault="00347D21" w:rsidP="00DA7838">
      <w:pPr>
        <w:tabs>
          <w:tab w:val="left" w:leader="dot" w:pos="7920"/>
        </w:tabs>
        <w:adjustRightInd w:val="0"/>
        <w:snapToGrid w:val="0"/>
        <w:spacing w:after="120"/>
        <w:ind w:firstLine="720"/>
        <w:jc w:val="both"/>
        <w:rPr>
          <w:rFonts w:ascii="Arial" w:hAnsi="Arial" w:cs="Arial"/>
          <w:color w:val="000000" w:themeColor="text1"/>
          <w:sz w:val="20"/>
        </w:rPr>
      </w:pPr>
      <w:r>
        <w:rPr>
          <w:rFonts w:ascii="Arial" w:hAnsi="Arial" w:cs="Arial"/>
          <w:color w:val="000000" w:themeColor="text1"/>
          <w:sz w:val="20"/>
        </w:rPr>
        <w:t>...............................................................................................................................</w:t>
      </w:r>
    </w:p>
    <w:p w14:paraId="5A726999"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2.4. Số lượng giải quyết khiếu nại của tổ chức, cá nhân sử dụng dịch vụ: </w:t>
      </w:r>
      <w:r w:rsidRPr="00EE735B">
        <w:rPr>
          <w:rFonts w:ascii="Arial" w:hAnsi="Arial" w:cs="Arial"/>
          <w:color w:val="000000" w:themeColor="text1"/>
          <w:sz w:val="20"/>
        </w:rPr>
        <w:tab/>
      </w:r>
    </w:p>
    <w:p w14:paraId="7249FD5A"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2.5. Việc xác minh danh tính người quảng cáo và xử lý tài </w:t>
      </w:r>
      <w:r w:rsidR="00EC3149" w:rsidRPr="00EE735B">
        <w:rPr>
          <w:rFonts w:ascii="Arial" w:hAnsi="Arial" w:cs="Arial"/>
          <w:color w:val="000000" w:themeColor="text1"/>
          <w:sz w:val="20"/>
        </w:rPr>
        <w:t>khoản</w:t>
      </w:r>
      <w:r w:rsidRPr="00EE735B">
        <w:rPr>
          <w:rFonts w:ascii="Arial" w:hAnsi="Arial" w:cs="Arial"/>
          <w:color w:val="000000" w:themeColor="text1"/>
          <w:sz w:val="20"/>
        </w:rPr>
        <w:t xml:space="preserve"> quảng cáo chưa được xác thực danh tính: </w:t>
      </w:r>
      <w:r w:rsidRPr="00EE735B">
        <w:rPr>
          <w:rFonts w:ascii="Arial" w:hAnsi="Arial" w:cs="Arial"/>
          <w:color w:val="000000" w:themeColor="text1"/>
          <w:sz w:val="20"/>
        </w:rPr>
        <w:tab/>
      </w:r>
    </w:p>
    <w:p w14:paraId="1B895FAE"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 xml:space="preserve">2.6. Việc thực hiện quy định tại </w:t>
      </w:r>
      <w:r w:rsidR="00EC3149" w:rsidRPr="00EE735B">
        <w:rPr>
          <w:rFonts w:ascii="Arial" w:hAnsi="Arial" w:cs="Arial"/>
          <w:color w:val="000000" w:themeColor="text1"/>
          <w:sz w:val="20"/>
        </w:rPr>
        <w:t>điểm</w:t>
      </w:r>
      <w:r w:rsidRPr="00EE735B">
        <w:rPr>
          <w:rFonts w:ascii="Arial" w:hAnsi="Arial" w:cs="Arial"/>
          <w:color w:val="000000" w:themeColor="text1"/>
          <w:sz w:val="20"/>
        </w:rPr>
        <w:t xml:space="preserve"> a, b, c, k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23 Nghị định 55/2024/NĐ-CP quy định chi tiết một số </w:t>
      </w:r>
      <w:r w:rsidR="00EC3149" w:rsidRPr="00EE735B">
        <w:rPr>
          <w:rFonts w:ascii="Arial" w:hAnsi="Arial" w:cs="Arial"/>
          <w:color w:val="000000" w:themeColor="text1"/>
          <w:sz w:val="20"/>
        </w:rPr>
        <w:t>điều</w:t>
      </w:r>
      <w:r w:rsidRPr="00EE735B">
        <w:rPr>
          <w:rFonts w:ascii="Arial" w:hAnsi="Arial" w:cs="Arial"/>
          <w:color w:val="000000" w:themeColor="text1"/>
          <w:sz w:val="20"/>
        </w:rPr>
        <w:t xml:space="preserve"> của Luật Bảo vệ quyền lợi người tiêu dùng:</w:t>
      </w:r>
    </w:p>
    <w:p w14:paraId="002864F7" w14:textId="77777777" w:rsidR="00BC4D99" w:rsidRPr="00EE735B" w:rsidRDefault="00BC4D99" w:rsidP="00DA7838">
      <w:pPr>
        <w:adjustRightInd w:val="0"/>
        <w:snapToGrid w:val="0"/>
        <w:spacing w:after="120"/>
        <w:ind w:firstLine="720"/>
        <w:jc w:val="both"/>
        <w:rPr>
          <w:rFonts w:ascii="Arial" w:hAnsi="Arial" w:cs="Arial"/>
          <w:b/>
          <w:color w:val="000000" w:themeColor="text1"/>
          <w:sz w:val="20"/>
        </w:rPr>
      </w:pPr>
      <w:r w:rsidRPr="00EE735B">
        <w:rPr>
          <w:rFonts w:ascii="Arial" w:hAnsi="Arial" w:cs="Arial"/>
          <w:b/>
          <w:color w:val="000000" w:themeColor="text1"/>
          <w:sz w:val="20"/>
        </w:rPr>
        <w:t>3. Kiến nghị, đề xuất (nếu có):</w:t>
      </w:r>
    </w:p>
    <w:p w14:paraId="28B60789" w14:textId="77777777" w:rsidR="00BC4D99" w:rsidRPr="00EE735B" w:rsidRDefault="00BC4D99" w:rsidP="00DA7838">
      <w:pPr>
        <w:tabs>
          <w:tab w:val="left" w:leader="dot" w:pos="7920"/>
        </w:tabs>
        <w:adjustRightInd w:val="0"/>
        <w:snapToGrid w:val="0"/>
        <w:spacing w:after="120"/>
        <w:ind w:firstLine="720"/>
        <w:jc w:val="both"/>
        <w:rPr>
          <w:rFonts w:ascii="Arial" w:hAnsi="Arial" w:cs="Arial"/>
          <w:color w:val="000000" w:themeColor="text1"/>
          <w:sz w:val="20"/>
        </w:rPr>
      </w:pPr>
      <w:r w:rsidRPr="00EE735B">
        <w:rPr>
          <w:rFonts w:ascii="Arial" w:hAnsi="Arial" w:cs="Arial"/>
          <w:color w:val="000000" w:themeColor="text1"/>
          <w:sz w:val="20"/>
        </w:rPr>
        <w:tab/>
      </w:r>
    </w:p>
    <w:p w14:paraId="6A4BE843" w14:textId="77777777" w:rsidR="00BC4D99" w:rsidRPr="00EE735B" w:rsidRDefault="00BC4D99" w:rsidP="00DA7838">
      <w:pPr>
        <w:tabs>
          <w:tab w:val="left" w:leader="dot" w:pos="7920"/>
        </w:tabs>
        <w:adjustRightInd w:val="0"/>
        <w:snapToGrid w:val="0"/>
        <w:ind w:firstLine="720"/>
        <w:jc w:val="both"/>
        <w:rPr>
          <w:rFonts w:ascii="Arial" w:hAnsi="Arial" w:cs="Arial"/>
          <w:color w:val="000000" w:themeColor="text1"/>
          <w:sz w:val="20"/>
        </w:rPr>
      </w:pPr>
      <w:r w:rsidRPr="00EE735B">
        <w:rPr>
          <w:rFonts w:ascii="Arial" w:hAnsi="Arial" w:cs="Arial"/>
          <w:color w:val="000000" w:themeColor="text1"/>
          <w:sz w:val="20"/>
        </w:rPr>
        <w:tab/>
      </w:r>
    </w:p>
    <w:p w14:paraId="7D1A443A" w14:textId="77777777" w:rsidR="00BC4D99" w:rsidRPr="00EE735B" w:rsidRDefault="00BC4D99" w:rsidP="00EE735B">
      <w:pPr>
        <w:rPr>
          <w:rFonts w:ascii="Arial" w:hAnsi="Arial" w:cs="Arial"/>
          <w:color w:val="000000" w:themeColor="text1"/>
          <w:sz w:val="20"/>
        </w:rPr>
      </w:pPr>
    </w:p>
    <w:tbl>
      <w:tblPr>
        <w:tblW w:w="5000" w:type="pct"/>
        <w:tblLook w:val="01E0" w:firstRow="1" w:lastRow="1" w:firstColumn="1" w:lastColumn="1" w:noHBand="0" w:noVBand="0"/>
      </w:tblPr>
      <w:tblGrid>
        <w:gridCol w:w="3412"/>
        <w:gridCol w:w="5614"/>
      </w:tblGrid>
      <w:tr w:rsidR="00BC4D99" w:rsidRPr="00EE735B" w14:paraId="6ED17988" w14:textId="77777777" w:rsidTr="00EE735B">
        <w:tc>
          <w:tcPr>
            <w:tcW w:w="1890" w:type="pct"/>
          </w:tcPr>
          <w:p w14:paraId="73B868DE" w14:textId="79A713BD" w:rsidR="00BC4D99" w:rsidRPr="00EE735B" w:rsidRDefault="00BC4D99" w:rsidP="00DA7838">
            <w:pPr>
              <w:rPr>
                <w:rFonts w:ascii="Arial" w:hAnsi="Arial" w:cs="Arial"/>
                <w:color w:val="000000" w:themeColor="text1"/>
                <w:sz w:val="20"/>
                <w:szCs w:val="20"/>
              </w:rPr>
            </w:pPr>
            <w:r w:rsidRPr="00EE735B">
              <w:rPr>
                <w:rFonts w:ascii="Arial" w:hAnsi="Arial" w:cs="Arial"/>
                <w:b/>
                <w:i/>
                <w:color w:val="000000" w:themeColor="text1"/>
                <w:sz w:val="20"/>
                <w:szCs w:val="20"/>
              </w:rPr>
              <w:t>Nơi nhận:</w:t>
            </w:r>
            <w:r w:rsidRPr="00EE735B">
              <w:rPr>
                <w:rFonts w:ascii="Arial" w:hAnsi="Arial" w:cs="Arial"/>
                <w:b/>
                <w:i/>
                <w:color w:val="000000" w:themeColor="text1"/>
                <w:sz w:val="20"/>
                <w:szCs w:val="20"/>
              </w:rPr>
              <w:br/>
            </w:r>
            <w:r w:rsidRPr="00EE735B">
              <w:rPr>
                <w:rFonts w:ascii="Arial" w:hAnsi="Arial" w:cs="Arial"/>
                <w:color w:val="000000" w:themeColor="text1"/>
                <w:sz w:val="20"/>
                <w:szCs w:val="16"/>
              </w:rPr>
              <w:t xml:space="preserve">- Như trên; </w:t>
            </w:r>
            <w:r w:rsidRPr="00EE735B">
              <w:rPr>
                <w:rFonts w:ascii="Arial" w:hAnsi="Arial" w:cs="Arial"/>
                <w:color w:val="000000" w:themeColor="text1"/>
                <w:sz w:val="20"/>
                <w:szCs w:val="16"/>
              </w:rPr>
              <w:br/>
              <w:t>……..</w:t>
            </w:r>
            <w:r w:rsidRPr="00EE735B">
              <w:rPr>
                <w:rFonts w:ascii="Arial" w:hAnsi="Arial" w:cs="Arial"/>
                <w:color w:val="000000" w:themeColor="text1"/>
                <w:sz w:val="20"/>
                <w:szCs w:val="16"/>
              </w:rPr>
              <w:br/>
              <w:t>- Lưu: ….</w:t>
            </w:r>
          </w:p>
        </w:tc>
        <w:tc>
          <w:tcPr>
            <w:tcW w:w="3110" w:type="pct"/>
          </w:tcPr>
          <w:p w14:paraId="049BF9F9" w14:textId="19AD20D7" w:rsidR="00BC4D99" w:rsidRPr="00EE735B" w:rsidRDefault="00BC4D99" w:rsidP="00DA7838">
            <w:pPr>
              <w:jc w:val="center"/>
              <w:rPr>
                <w:rFonts w:ascii="Arial" w:hAnsi="Arial" w:cs="Arial"/>
                <w:b/>
                <w:color w:val="000000" w:themeColor="text1"/>
                <w:sz w:val="20"/>
                <w:szCs w:val="20"/>
              </w:rPr>
            </w:pPr>
            <w:r w:rsidRPr="00EE735B">
              <w:rPr>
                <w:rFonts w:ascii="Arial" w:hAnsi="Arial" w:cs="Arial"/>
                <w:b/>
                <w:color w:val="000000" w:themeColor="text1"/>
                <w:sz w:val="20"/>
              </w:rPr>
              <w:t xml:space="preserve">XÁC NHẬN CỦA NGƯỜI ĐẠI DIỆN THEO </w:t>
            </w:r>
            <w:r w:rsidR="00DA7838">
              <w:rPr>
                <w:rFonts w:ascii="Arial" w:hAnsi="Arial" w:cs="Arial"/>
                <w:b/>
                <w:color w:val="000000" w:themeColor="text1"/>
                <w:sz w:val="20"/>
              </w:rPr>
              <w:br/>
            </w:r>
            <w:r w:rsidRPr="00EE735B">
              <w:rPr>
                <w:rFonts w:ascii="Arial" w:hAnsi="Arial" w:cs="Arial"/>
                <w:b/>
                <w:color w:val="000000" w:themeColor="text1"/>
                <w:sz w:val="20"/>
              </w:rPr>
              <w:t>PHÁP LUẬT CỦA DOANH NGHIỆP/TỔ CHỨC</w:t>
            </w:r>
            <w:r w:rsidRPr="00EE735B">
              <w:rPr>
                <w:rFonts w:ascii="Arial" w:hAnsi="Arial" w:cs="Arial"/>
                <w:b/>
                <w:color w:val="000000" w:themeColor="text1"/>
                <w:sz w:val="20"/>
              </w:rPr>
              <w:br/>
            </w:r>
            <w:r w:rsidRPr="00EE735B">
              <w:rPr>
                <w:rFonts w:ascii="Arial" w:hAnsi="Arial" w:cs="Arial"/>
                <w:i/>
                <w:color w:val="000000" w:themeColor="text1"/>
                <w:sz w:val="20"/>
              </w:rPr>
              <w:t>(Ký, ghi rõ họ tên, chức danh và đóng dấu/ký số)</w:t>
            </w:r>
          </w:p>
        </w:tc>
      </w:tr>
    </w:tbl>
    <w:p w14:paraId="75303975" w14:textId="77777777" w:rsidR="00BC4D99" w:rsidRPr="00EE735B" w:rsidRDefault="00BC4D99" w:rsidP="00EE735B">
      <w:pPr>
        <w:rPr>
          <w:rFonts w:ascii="Arial" w:hAnsi="Arial" w:cs="Arial"/>
          <w:color w:val="000000" w:themeColor="text1"/>
          <w:sz w:val="20"/>
        </w:rPr>
      </w:pPr>
    </w:p>
    <w:p w14:paraId="561942CD" w14:textId="77777777" w:rsidR="00161050" w:rsidRPr="00EE735B" w:rsidRDefault="00161050" w:rsidP="00EE735B">
      <w:pPr>
        <w:widowControl w:val="0"/>
        <w:rPr>
          <w:rFonts w:ascii="Arial" w:hAnsi="Arial" w:cs="Arial"/>
          <w:color w:val="000000" w:themeColor="text1"/>
          <w:sz w:val="20"/>
        </w:rPr>
      </w:pPr>
    </w:p>
    <w:sectPr w:rsidR="00161050" w:rsidRPr="00EE735B" w:rsidSect="00EE735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8A669" w14:textId="77777777" w:rsidR="005E5667" w:rsidRDefault="005E5667" w:rsidP="0091407A">
      <w:r>
        <w:separator/>
      </w:r>
    </w:p>
  </w:endnote>
  <w:endnote w:type="continuationSeparator" w:id="0">
    <w:p w14:paraId="32BD6B76" w14:textId="77777777" w:rsidR="005E5667" w:rsidRDefault="005E5667" w:rsidP="0091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376B1" w14:textId="77777777" w:rsidR="005E5667" w:rsidRDefault="005E5667" w:rsidP="0091407A">
      <w:r>
        <w:separator/>
      </w:r>
    </w:p>
  </w:footnote>
  <w:footnote w:type="continuationSeparator" w:id="0">
    <w:p w14:paraId="1A61CD7F" w14:textId="77777777" w:rsidR="005E5667" w:rsidRDefault="005E5667" w:rsidP="009140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BD3"/>
    <w:multiLevelType w:val="multilevel"/>
    <w:tmpl w:val="3DD8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D3048"/>
    <w:multiLevelType w:val="multilevel"/>
    <w:tmpl w:val="F8160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62F20"/>
    <w:multiLevelType w:val="multilevel"/>
    <w:tmpl w:val="358EE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C5758"/>
    <w:multiLevelType w:val="multilevel"/>
    <w:tmpl w:val="09F6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36EEB"/>
    <w:multiLevelType w:val="multilevel"/>
    <w:tmpl w:val="0396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D11D0"/>
    <w:multiLevelType w:val="multilevel"/>
    <w:tmpl w:val="2EFA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46C42"/>
    <w:multiLevelType w:val="multilevel"/>
    <w:tmpl w:val="C32854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241F8"/>
    <w:multiLevelType w:val="multilevel"/>
    <w:tmpl w:val="F3DA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55B7B"/>
    <w:multiLevelType w:val="multilevel"/>
    <w:tmpl w:val="8652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A13"/>
    <w:multiLevelType w:val="multilevel"/>
    <w:tmpl w:val="0560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9111D"/>
    <w:multiLevelType w:val="multilevel"/>
    <w:tmpl w:val="71483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803B1"/>
    <w:multiLevelType w:val="multilevel"/>
    <w:tmpl w:val="A5B0F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22254"/>
    <w:multiLevelType w:val="multilevel"/>
    <w:tmpl w:val="731A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A1089"/>
    <w:multiLevelType w:val="multilevel"/>
    <w:tmpl w:val="2A6E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13E5A"/>
    <w:multiLevelType w:val="multilevel"/>
    <w:tmpl w:val="9C34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C124B"/>
    <w:multiLevelType w:val="multilevel"/>
    <w:tmpl w:val="0D36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C5363"/>
    <w:multiLevelType w:val="multilevel"/>
    <w:tmpl w:val="A992C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6C2344"/>
    <w:multiLevelType w:val="multilevel"/>
    <w:tmpl w:val="2A4A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E25307"/>
    <w:multiLevelType w:val="multilevel"/>
    <w:tmpl w:val="FA6CC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80A51"/>
    <w:multiLevelType w:val="multilevel"/>
    <w:tmpl w:val="F0B6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31C2C"/>
    <w:multiLevelType w:val="multilevel"/>
    <w:tmpl w:val="05D62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33BD8"/>
    <w:multiLevelType w:val="multilevel"/>
    <w:tmpl w:val="1E26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392829"/>
    <w:multiLevelType w:val="multilevel"/>
    <w:tmpl w:val="C2EE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6831BC"/>
    <w:multiLevelType w:val="multilevel"/>
    <w:tmpl w:val="5A6074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C877EB"/>
    <w:multiLevelType w:val="multilevel"/>
    <w:tmpl w:val="846CA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C2489F"/>
    <w:multiLevelType w:val="multilevel"/>
    <w:tmpl w:val="772C7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531340"/>
    <w:multiLevelType w:val="multilevel"/>
    <w:tmpl w:val="68FA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45D20"/>
    <w:multiLevelType w:val="multilevel"/>
    <w:tmpl w:val="D6C8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A15EE3"/>
    <w:multiLevelType w:val="multilevel"/>
    <w:tmpl w:val="E39ED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5462B"/>
    <w:multiLevelType w:val="multilevel"/>
    <w:tmpl w:val="27CE9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3"/>
  </w:num>
  <w:num w:numId="3">
    <w:abstractNumId w:val="3"/>
  </w:num>
  <w:num w:numId="4">
    <w:abstractNumId w:val="12"/>
  </w:num>
  <w:num w:numId="5">
    <w:abstractNumId w:val="24"/>
  </w:num>
  <w:num w:numId="6">
    <w:abstractNumId w:val="9"/>
  </w:num>
  <w:num w:numId="7">
    <w:abstractNumId w:val="17"/>
  </w:num>
  <w:num w:numId="8">
    <w:abstractNumId w:val="25"/>
  </w:num>
  <w:num w:numId="9">
    <w:abstractNumId w:val="19"/>
  </w:num>
  <w:num w:numId="10">
    <w:abstractNumId w:val="26"/>
  </w:num>
  <w:num w:numId="11">
    <w:abstractNumId w:val="2"/>
  </w:num>
  <w:num w:numId="12">
    <w:abstractNumId w:val="13"/>
  </w:num>
  <w:num w:numId="13">
    <w:abstractNumId w:val="22"/>
  </w:num>
  <w:num w:numId="14">
    <w:abstractNumId w:val="28"/>
  </w:num>
  <w:num w:numId="15">
    <w:abstractNumId w:val="15"/>
  </w:num>
  <w:num w:numId="16">
    <w:abstractNumId w:val="16"/>
  </w:num>
  <w:num w:numId="17">
    <w:abstractNumId w:val="21"/>
  </w:num>
  <w:num w:numId="18">
    <w:abstractNumId w:val="14"/>
  </w:num>
  <w:num w:numId="19">
    <w:abstractNumId w:val="0"/>
  </w:num>
  <w:num w:numId="20">
    <w:abstractNumId w:val="18"/>
  </w:num>
  <w:num w:numId="21">
    <w:abstractNumId w:val="6"/>
  </w:num>
  <w:num w:numId="22">
    <w:abstractNumId w:val="8"/>
  </w:num>
  <w:num w:numId="23">
    <w:abstractNumId w:val="29"/>
  </w:num>
  <w:num w:numId="24">
    <w:abstractNumId w:val="4"/>
  </w:num>
  <w:num w:numId="25">
    <w:abstractNumId w:val="10"/>
  </w:num>
  <w:num w:numId="26">
    <w:abstractNumId w:val="7"/>
  </w:num>
  <w:num w:numId="27">
    <w:abstractNumId w:val="1"/>
  </w:num>
  <w:num w:numId="28">
    <w:abstractNumId w:val="20"/>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CE"/>
    <w:rsid w:val="0000028D"/>
    <w:rsid w:val="00000EEA"/>
    <w:rsid w:val="00001344"/>
    <w:rsid w:val="000014BC"/>
    <w:rsid w:val="00003403"/>
    <w:rsid w:val="00003BDA"/>
    <w:rsid w:val="00003D0B"/>
    <w:rsid w:val="000049BE"/>
    <w:rsid w:val="000063DB"/>
    <w:rsid w:val="00006578"/>
    <w:rsid w:val="00006AEC"/>
    <w:rsid w:val="000072D3"/>
    <w:rsid w:val="000076D2"/>
    <w:rsid w:val="00010335"/>
    <w:rsid w:val="00010A73"/>
    <w:rsid w:val="00011F37"/>
    <w:rsid w:val="00012C36"/>
    <w:rsid w:val="00012F54"/>
    <w:rsid w:val="00012F5C"/>
    <w:rsid w:val="00014A73"/>
    <w:rsid w:val="00015221"/>
    <w:rsid w:val="0001792B"/>
    <w:rsid w:val="00020AAD"/>
    <w:rsid w:val="00021287"/>
    <w:rsid w:val="00022009"/>
    <w:rsid w:val="000225EF"/>
    <w:rsid w:val="000226A6"/>
    <w:rsid w:val="00022C9C"/>
    <w:rsid w:val="00022D5C"/>
    <w:rsid w:val="0002304C"/>
    <w:rsid w:val="0002384E"/>
    <w:rsid w:val="00023BFD"/>
    <w:rsid w:val="000250F6"/>
    <w:rsid w:val="00025491"/>
    <w:rsid w:val="000255DE"/>
    <w:rsid w:val="00025FD3"/>
    <w:rsid w:val="000261AC"/>
    <w:rsid w:val="00026343"/>
    <w:rsid w:val="0002639B"/>
    <w:rsid w:val="00027544"/>
    <w:rsid w:val="000278D1"/>
    <w:rsid w:val="00027BEE"/>
    <w:rsid w:val="00027DB0"/>
    <w:rsid w:val="0003190B"/>
    <w:rsid w:val="000326BF"/>
    <w:rsid w:val="000334A6"/>
    <w:rsid w:val="0003550B"/>
    <w:rsid w:val="00035606"/>
    <w:rsid w:val="00037716"/>
    <w:rsid w:val="00040C77"/>
    <w:rsid w:val="000430BF"/>
    <w:rsid w:val="00043759"/>
    <w:rsid w:val="000447EC"/>
    <w:rsid w:val="00044E7C"/>
    <w:rsid w:val="000453B8"/>
    <w:rsid w:val="00045EB6"/>
    <w:rsid w:val="000464A5"/>
    <w:rsid w:val="000472D9"/>
    <w:rsid w:val="00047CC7"/>
    <w:rsid w:val="00047D9C"/>
    <w:rsid w:val="00051574"/>
    <w:rsid w:val="00052C66"/>
    <w:rsid w:val="000541FD"/>
    <w:rsid w:val="000542AE"/>
    <w:rsid w:val="00054575"/>
    <w:rsid w:val="00054AFB"/>
    <w:rsid w:val="00054D50"/>
    <w:rsid w:val="00054D61"/>
    <w:rsid w:val="000556E4"/>
    <w:rsid w:val="0005580E"/>
    <w:rsid w:val="000570BA"/>
    <w:rsid w:val="00057DC0"/>
    <w:rsid w:val="000612F9"/>
    <w:rsid w:val="0006152C"/>
    <w:rsid w:val="00061D31"/>
    <w:rsid w:val="000622A2"/>
    <w:rsid w:val="00062C01"/>
    <w:rsid w:val="00064C76"/>
    <w:rsid w:val="00067625"/>
    <w:rsid w:val="00067771"/>
    <w:rsid w:val="000706F0"/>
    <w:rsid w:val="00070C24"/>
    <w:rsid w:val="00070C94"/>
    <w:rsid w:val="00071B71"/>
    <w:rsid w:val="00071BEF"/>
    <w:rsid w:val="00072EAC"/>
    <w:rsid w:val="000732F3"/>
    <w:rsid w:val="0007363E"/>
    <w:rsid w:val="00073F9E"/>
    <w:rsid w:val="00074424"/>
    <w:rsid w:val="00074D19"/>
    <w:rsid w:val="0007535D"/>
    <w:rsid w:val="00076B63"/>
    <w:rsid w:val="00077845"/>
    <w:rsid w:val="00077A14"/>
    <w:rsid w:val="00077D69"/>
    <w:rsid w:val="00077F4A"/>
    <w:rsid w:val="00080453"/>
    <w:rsid w:val="00080668"/>
    <w:rsid w:val="00082563"/>
    <w:rsid w:val="00082664"/>
    <w:rsid w:val="0008308F"/>
    <w:rsid w:val="00083A33"/>
    <w:rsid w:val="0008426F"/>
    <w:rsid w:val="000851A1"/>
    <w:rsid w:val="00085B2B"/>
    <w:rsid w:val="000861EA"/>
    <w:rsid w:val="000863F2"/>
    <w:rsid w:val="00087F89"/>
    <w:rsid w:val="00090BC4"/>
    <w:rsid w:val="0009172C"/>
    <w:rsid w:val="000930AB"/>
    <w:rsid w:val="0009311D"/>
    <w:rsid w:val="000940F4"/>
    <w:rsid w:val="00095459"/>
    <w:rsid w:val="00095E7D"/>
    <w:rsid w:val="00096532"/>
    <w:rsid w:val="00097072"/>
    <w:rsid w:val="00097ED0"/>
    <w:rsid w:val="000A01F8"/>
    <w:rsid w:val="000A1AF2"/>
    <w:rsid w:val="000A33E3"/>
    <w:rsid w:val="000A4226"/>
    <w:rsid w:val="000A425C"/>
    <w:rsid w:val="000A6870"/>
    <w:rsid w:val="000A6918"/>
    <w:rsid w:val="000A7CDE"/>
    <w:rsid w:val="000B0220"/>
    <w:rsid w:val="000B050B"/>
    <w:rsid w:val="000B170A"/>
    <w:rsid w:val="000B2813"/>
    <w:rsid w:val="000B2B4A"/>
    <w:rsid w:val="000B3077"/>
    <w:rsid w:val="000B47F9"/>
    <w:rsid w:val="000B606E"/>
    <w:rsid w:val="000B700C"/>
    <w:rsid w:val="000B725D"/>
    <w:rsid w:val="000B72E2"/>
    <w:rsid w:val="000B75C0"/>
    <w:rsid w:val="000B7D30"/>
    <w:rsid w:val="000B7DA6"/>
    <w:rsid w:val="000C01A3"/>
    <w:rsid w:val="000C09AE"/>
    <w:rsid w:val="000C2D8A"/>
    <w:rsid w:val="000C37AD"/>
    <w:rsid w:val="000C3D3B"/>
    <w:rsid w:val="000C3F8B"/>
    <w:rsid w:val="000C4D9E"/>
    <w:rsid w:val="000C4EAE"/>
    <w:rsid w:val="000C630C"/>
    <w:rsid w:val="000C698E"/>
    <w:rsid w:val="000C6B33"/>
    <w:rsid w:val="000C6C65"/>
    <w:rsid w:val="000C6EBB"/>
    <w:rsid w:val="000D1089"/>
    <w:rsid w:val="000D11EB"/>
    <w:rsid w:val="000D1A3D"/>
    <w:rsid w:val="000D6384"/>
    <w:rsid w:val="000D6832"/>
    <w:rsid w:val="000D6E00"/>
    <w:rsid w:val="000E00F0"/>
    <w:rsid w:val="000E19E8"/>
    <w:rsid w:val="000E22B8"/>
    <w:rsid w:val="000E2F53"/>
    <w:rsid w:val="000E3546"/>
    <w:rsid w:val="000E3DE8"/>
    <w:rsid w:val="000E3FF8"/>
    <w:rsid w:val="000E4053"/>
    <w:rsid w:val="000E42F2"/>
    <w:rsid w:val="000E4436"/>
    <w:rsid w:val="000E4D91"/>
    <w:rsid w:val="000E4FC6"/>
    <w:rsid w:val="000E5342"/>
    <w:rsid w:val="000E73AA"/>
    <w:rsid w:val="000F093F"/>
    <w:rsid w:val="000F1847"/>
    <w:rsid w:val="000F1DA1"/>
    <w:rsid w:val="000F3DC0"/>
    <w:rsid w:val="000F568C"/>
    <w:rsid w:val="000F5FF1"/>
    <w:rsid w:val="000F721D"/>
    <w:rsid w:val="0010265E"/>
    <w:rsid w:val="001028A4"/>
    <w:rsid w:val="00103AE2"/>
    <w:rsid w:val="00104BFF"/>
    <w:rsid w:val="001050BF"/>
    <w:rsid w:val="00105D30"/>
    <w:rsid w:val="00106267"/>
    <w:rsid w:val="00106668"/>
    <w:rsid w:val="00110BA2"/>
    <w:rsid w:val="001116ED"/>
    <w:rsid w:val="00112A1A"/>
    <w:rsid w:val="00112DB0"/>
    <w:rsid w:val="00112F71"/>
    <w:rsid w:val="00114D65"/>
    <w:rsid w:val="00114E92"/>
    <w:rsid w:val="00114FAB"/>
    <w:rsid w:val="00115FA2"/>
    <w:rsid w:val="001168CC"/>
    <w:rsid w:val="001178B0"/>
    <w:rsid w:val="00117CA8"/>
    <w:rsid w:val="00120CA3"/>
    <w:rsid w:val="00120D02"/>
    <w:rsid w:val="0012117A"/>
    <w:rsid w:val="0012198C"/>
    <w:rsid w:val="001226DE"/>
    <w:rsid w:val="00123A3B"/>
    <w:rsid w:val="0012472F"/>
    <w:rsid w:val="001248E7"/>
    <w:rsid w:val="001258A6"/>
    <w:rsid w:val="001258E5"/>
    <w:rsid w:val="00126F59"/>
    <w:rsid w:val="001276A5"/>
    <w:rsid w:val="0013019D"/>
    <w:rsid w:val="00131214"/>
    <w:rsid w:val="0013186E"/>
    <w:rsid w:val="00133232"/>
    <w:rsid w:val="00135617"/>
    <w:rsid w:val="00136DDB"/>
    <w:rsid w:val="00136EDF"/>
    <w:rsid w:val="00137169"/>
    <w:rsid w:val="00137535"/>
    <w:rsid w:val="00142710"/>
    <w:rsid w:val="00142A6E"/>
    <w:rsid w:val="00142AB2"/>
    <w:rsid w:val="001437AD"/>
    <w:rsid w:val="00143B72"/>
    <w:rsid w:val="001466C2"/>
    <w:rsid w:val="00146819"/>
    <w:rsid w:val="00146A9B"/>
    <w:rsid w:val="00150329"/>
    <w:rsid w:val="00150C7A"/>
    <w:rsid w:val="00150D10"/>
    <w:rsid w:val="001519A8"/>
    <w:rsid w:val="00152479"/>
    <w:rsid w:val="00152F16"/>
    <w:rsid w:val="00156330"/>
    <w:rsid w:val="00156D91"/>
    <w:rsid w:val="001577F5"/>
    <w:rsid w:val="00161050"/>
    <w:rsid w:val="001615C7"/>
    <w:rsid w:val="00165963"/>
    <w:rsid w:val="001665FA"/>
    <w:rsid w:val="0016777D"/>
    <w:rsid w:val="00167A13"/>
    <w:rsid w:val="00170548"/>
    <w:rsid w:val="00170B5C"/>
    <w:rsid w:val="00171C1E"/>
    <w:rsid w:val="00171D74"/>
    <w:rsid w:val="00172B10"/>
    <w:rsid w:val="001732AD"/>
    <w:rsid w:val="001733D1"/>
    <w:rsid w:val="00173B72"/>
    <w:rsid w:val="00173B8B"/>
    <w:rsid w:val="001758A3"/>
    <w:rsid w:val="00175A1F"/>
    <w:rsid w:val="00176791"/>
    <w:rsid w:val="00177C2F"/>
    <w:rsid w:val="0018018B"/>
    <w:rsid w:val="0018019C"/>
    <w:rsid w:val="00180E08"/>
    <w:rsid w:val="0018320F"/>
    <w:rsid w:val="0018340F"/>
    <w:rsid w:val="001851D4"/>
    <w:rsid w:val="00186416"/>
    <w:rsid w:val="00186659"/>
    <w:rsid w:val="00186E9E"/>
    <w:rsid w:val="00186F0B"/>
    <w:rsid w:val="00191525"/>
    <w:rsid w:val="001919CE"/>
    <w:rsid w:val="00192C6D"/>
    <w:rsid w:val="00193710"/>
    <w:rsid w:val="00193B80"/>
    <w:rsid w:val="001944BE"/>
    <w:rsid w:val="00194DB8"/>
    <w:rsid w:val="001962CA"/>
    <w:rsid w:val="001A00E7"/>
    <w:rsid w:val="001A058E"/>
    <w:rsid w:val="001A0626"/>
    <w:rsid w:val="001A0709"/>
    <w:rsid w:val="001A1AF4"/>
    <w:rsid w:val="001A553A"/>
    <w:rsid w:val="001A6347"/>
    <w:rsid w:val="001A6747"/>
    <w:rsid w:val="001B12DC"/>
    <w:rsid w:val="001B195C"/>
    <w:rsid w:val="001B1C13"/>
    <w:rsid w:val="001B1E9E"/>
    <w:rsid w:val="001B323A"/>
    <w:rsid w:val="001B4D66"/>
    <w:rsid w:val="001B5DC7"/>
    <w:rsid w:val="001B5EB3"/>
    <w:rsid w:val="001B7B4D"/>
    <w:rsid w:val="001B7FD1"/>
    <w:rsid w:val="001C082B"/>
    <w:rsid w:val="001C15CC"/>
    <w:rsid w:val="001C1C20"/>
    <w:rsid w:val="001C23EA"/>
    <w:rsid w:val="001C3104"/>
    <w:rsid w:val="001C3AD7"/>
    <w:rsid w:val="001C3EBA"/>
    <w:rsid w:val="001C6121"/>
    <w:rsid w:val="001C61B1"/>
    <w:rsid w:val="001C6F6B"/>
    <w:rsid w:val="001D07E9"/>
    <w:rsid w:val="001D459B"/>
    <w:rsid w:val="001D4F38"/>
    <w:rsid w:val="001D5CCD"/>
    <w:rsid w:val="001D5D94"/>
    <w:rsid w:val="001D6AE8"/>
    <w:rsid w:val="001D7928"/>
    <w:rsid w:val="001E05E7"/>
    <w:rsid w:val="001E16DF"/>
    <w:rsid w:val="001E18C3"/>
    <w:rsid w:val="001E2191"/>
    <w:rsid w:val="001E343D"/>
    <w:rsid w:val="001E3D19"/>
    <w:rsid w:val="001E5105"/>
    <w:rsid w:val="001E5C10"/>
    <w:rsid w:val="001E5D6D"/>
    <w:rsid w:val="001E7A8B"/>
    <w:rsid w:val="001F1757"/>
    <w:rsid w:val="001F2455"/>
    <w:rsid w:val="001F2E89"/>
    <w:rsid w:val="001F382A"/>
    <w:rsid w:val="001F45B1"/>
    <w:rsid w:val="001F63B3"/>
    <w:rsid w:val="001F70B0"/>
    <w:rsid w:val="00200029"/>
    <w:rsid w:val="00200292"/>
    <w:rsid w:val="00200689"/>
    <w:rsid w:val="00200832"/>
    <w:rsid w:val="00201E24"/>
    <w:rsid w:val="00202567"/>
    <w:rsid w:val="0020269B"/>
    <w:rsid w:val="00204910"/>
    <w:rsid w:val="00207399"/>
    <w:rsid w:val="0021201F"/>
    <w:rsid w:val="0021318B"/>
    <w:rsid w:val="0021321E"/>
    <w:rsid w:val="00213F64"/>
    <w:rsid w:val="002141A5"/>
    <w:rsid w:val="00215031"/>
    <w:rsid w:val="00215766"/>
    <w:rsid w:val="00215D34"/>
    <w:rsid w:val="00215D35"/>
    <w:rsid w:val="00216B4C"/>
    <w:rsid w:val="00220646"/>
    <w:rsid w:val="002222AF"/>
    <w:rsid w:val="002222E0"/>
    <w:rsid w:val="002222EB"/>
    <w:rsid w:val="00222EF0"/>
    <w:rsid w:val="00223D8F"/>
    <w:rsid w:val="0022520C"/>
    <w:rsid w:val="0022676B"/>
    <w:rsid w:val="002276B7"/>
    <w:rsid w:val="00227B8E"/>
    <w:rsid w:val="002304F6"/>
    <w:rsid w:val="002317AA"/>
    <w:rsid w:val="00233FB2"/>
    <w:rsid w:val="00234EFC"/>
    <w:rsid w:val="0023569C"/>
    <w:rsid w:val="0023576D"/>
    <w:rsid w:val="00235EFA"/>
    <w:rsid w:val="002376FF"/>
    <w:rsid w:val="00237994"/>
    <w:rsid w:val="002402FF"/>
    <w:rsid w:val="002406C7"/>
    <w:rsid w:val="00240AF2"/>
    <w:rsid w:val="002413BF"/>
    <w:rsid w:val="00241555"/>
    <w:rsid w:val="002425DA"/>
    <w:rsid w:val="00242704"/>
    <w:rsid w:val="00242BB3"/>
    <w:rsid w:val="00242CBA"/>
    <w:rsid w:val="0024309E"/>
    <w:rsid w:val="0024398F"/>
    <w:rsid w:val="00244B5C"/>
    <w:rsid w:val="00245B5D"/>
    <w:rsid w:val="0024700E"/>
    <w:rsid w:val="002509F7"/>
    <w:rsid w:val="00250AC3"/>
    <w:rsid w:val="00250D8E"/>
    <w:rsid w:val="00250E70"/>
    <w:rsid w:val="00251428"/>
    <w:rsid w:val="002519BD"/>
    <w:rsid w:val="00251DCB"/>
    <w:rsid w:val="0025580E"/>
    <w:rsid w:val="00256158"/>
    <w:rsid w:val="0025687D"/>
    <w:rsid w:val="00257630"/>
    <w:rsid w:val="00260A46"/>
    <w:rsid w:val="00261804"/>
    <w:rsid w:val="002621C2"/>
    <w:rsid w:val="002628FD"/>
    <w:rsid w:val="00263970"/>
    <w:rsid w:val="00265398"/>
    <w:rsid w:val="00270BD6"/>
    <w:rsid w:val="002718FD"/>
    <w:rsid w:val="00271B05"/>
    <w:rsid w:val="002723E7"/>
    <w:rsid w:val="0027473E"/>
    <w:rsid w:val="00274B9F"/>
    <w:rsid w:val="00274BBA"/>
    <w:rsid w:val="00274F63"/>
    <w:rsid w:val="00276033"/>
    <w:rsid w:val="002766AC"/>
    <w:rsid w:val="00277043"/>
    <w:rsid w:val="0028039B"/>
    <w:rsid w:val="002808BF"/>
    <w:rsid w:val="00281D18"/>
    <w:rsid w:val="00283345"/>
    <w:rsid w:val="00284FD2"/>
    <w:rsid w:val="0028538A"/>
    <w:rsid w:val="00285940"/>
    <w:rsid w:val="00286EAB"/>
    <w:rsid w:val="002870BE"/>
    <w:rsid w:val="002879F0"/>
    <w:rsid w:val="002926D5"/>
    <w:rsid w:val="00292F93"/>
    <w:rsid w:val="0029314B"/>
    <w:rsid w:val="00293659"/>
    <w:rsid w:val="00293DC3"/>
    <w:rsid w:val="00295268"/>
    <w:rsid w:val="00295294"/>
    <w:rsid w:val="002973FE"/>
    <w:rsid w:val="00297695"/>
    <w:rsid w:val="0029776D"/>
    <w:rsid w:val="002977DD"/>
    <w:rsid w:val="00297BDA"/>
    <w:rsid w:val="00297C7F"/>
    <w:rsid w:val="00297E63"/>
    <w:rsid w:val="002A0028"/>
    <w:rsid w:val="002A12E7"/>
    <w:rsid w:val="002A16D8"/>
    <w:rsid w:val="002A1DB4"/>
    <w:rsid w:val="002A258B"/>
    <w:rsid w:val="002A2ABC"/>
    <w:rsid w:val="002A321C"/>
    <w:rsid w:val="002A3C00"/>
    <w:rsid w:val="002A3DE7"/>
    <w:rsid w:val="002A4B5A"/>
    <w:rsid w:val="002A5B81"/>
    <w:rsid w:val="002A6DC8"/>
    <w:rsid w:val="002A7383"/>
    <w:rsid w:val="002A76E2"/>
    <w:rsid w:val="002B10A2"/>
    <w:rsid w:val="002B1252"/>
    <w:rsid w:val="002B1864"/>
    <w:rsid w:val="002B1B6E"/>
    <w:rsid w:val="002B2F57"/>
    <w:rsid w:val="002B360D"/>
    <w:rsid w:val="002B4163"/>
    <w:rsid w:val="002B59C5"/>
    <w:rsid w:val="002B5C31"/>
    <w:rsid w:val="002B6029"/>
    <w:rsid w:val="002B6ED7"/>
    <w:rsid w:val="002B72F5"/>
    <w:rsid w:val="002C00D8"/>
    <w:rsid w:val="002C0947"/>
    <w:rsid w:val="002C1A6A"/>
    <w:rsid w:val="002C1A89"/>
    <w:rsid w:val="002C1D6D"/>
    <w:rsid w:val="002C3013"/>
    <w:rsid w:val="002C32A0"/>
    <w:rsid w:val="002C3685"/>
    <w:rsid w:val="002C3959"/>
    <w:rsid w:val="002C3E9E"/>
    <w:rsid w:val="002C4F04"/>
    <w:rsid w:val="002C5180"/>
    <w:rsid w:val="002C53D1"/>
    <w:rsid w:val="002C5913"/>
    <w:rsid w:val="002C5BB2"/>
    <w:rsid w:val="002C608E"/>
    <w:rsid w:val="002D023B"/>
    <w:rsid w:val="002D1B2A"/>
    <w:rsid w:val="002D1D88"/>
    <w:rsid w:val="002D4233"/>
    <w:rsid w:val="002D4C51"/>
    <w:rsid w:val="002D5429"/>
    <w:rsid w:val="002D605E"/>
    <w:rsid w:val="002D6732"/>
    <w:rsid w:val="002D698D"/>
    <w:rsid w:val="002D7642"/>
    <w:rsid w:val="002D7CEA"/>
    <w:rsid w:val="002E2906"/>
    <w:rsid w:val="002E2DE5"/>
    <w:rsid w:val="002E3E3E"/>
    <w:rsid w:val="002E5289"/>
    <w:rsid w:val="002E75B1"/>
    <w:rsid w:val="002F0782"/>
    <w:rsid w:val="002F2262"/>
    <w:rsid w:val="002F2C3F"/>
    <w:rsid w:val="002F33BA"/>
    <w:rsid w:val="002F3626"/>
    <w:rsid w:val="002F37DD"/>
    <w:rsid w:val="002F3F9F"/>
    <w:rsid w:val="002F4380"/>
    <w:rsid w:val="002F4DDC"/>
    <w:rsid w:val="002F5C54"/>
    <w:rsid w:val="002F704C"/>
    <w:rsid w:val="003017F8"/>
    <w:rsid w:val="00301ACE"/>
    <w:rsid w:val="00301E0D"/>
    <w:rsid w:val="00302028"/>
    <w:rsid w:val="003028EE"/>
    <w:rsid w:val="00302DBC"/>
    <w:rsid w:val="00303863"/>
    <w:rsid w:val="0030493B"/>
    <w:rsid w:val="00304971"/>
    <w:rsid w:val="00305827"/>
    <w:rsid w:val="00306633"/>
    <w:rsid w:val="003071B4"/>
    <w:rsid w:val="00307D8D"/>
    <w:rsid w:val="00310BD4"/>
    <w:rsid w:val="00310DA8"/>
    <w:rsid w:val="0031293D"/>
    <w:rsid w:val="00313D61"/>
    <w:rsid w:val="00314CB9"/>
    <w:rsid w:val="003151A0"/>
    <w:rsid w:val="00315FC9"/>
    <w:rsid w:val="003160AB"/>
    <w:rsid w:val="003201A0"/>
    <w:rsid w:val="00322EE4"/>
    <w:rsid w:val="00323166"/>
    <w:rsid w:val="003240B5"/>
    <w:rsid w:val="00324369"/>
    <w:rsid w:val="003244A5"/>
    <w:rsid w:val="00324923"/>
    <w:rsid w:val="00325A4D"/>
    <w:rsid w:val="0032616C"/>
    <w:rsid w:val="0032676C"/>
    <w:rsid w:val="003268BE"/>
    <w:rsid w:val="00330B17"/>
    <w:rsid w:val="00332F01"/>
    <w:rsid w:val="003347D4"/>
    <w:rsid w:val="00334F4D"/>
    <w:rsid w:val="00336A91"/>
    <w:rsid w:val="00336D0E"/>
    <w:rsid w:val="00337E48"/>
    <w:rsid w:val="003404BD"/>
    <w:rsid w:val="0034135A"/>
    <w:rsid w:val="00343F23"/>
    <w:rsid w:val="00344008"/>
    <w:rsid w:val="0034413F"/>
    <w:rsid w:val="00344DD0"/>
    <w:rsid w:val="00346040"/>
    <w:rsid w:val="00346DF0"/>
    <w:rsid w:val="00347D21"/>
    <w:rsid w:val="003509EC"/>
    <w:rsid w:val="00350E31"/>
    <w:rsid w:val="00352862"/>
    <w:rsid w:val="003569C8"/>
    <w:rsid w:val="00356A7A"/>
    <w:rsid w:val="00356CF5"/>
    <w:rsid w:val="003572BE"/>
    <w:rsid w:val="0036018B"/>
    <w:rsid w:val="003609CB"/>
    <w:rsid w:val="00360C57"/>
    <w:rsid w:val="0036192B"/>
    <w:rsid w:val="00362811"/>
    <w:rsid w:val="0036341D"/>
    <w:rsid w:val="0036397D"/>
    <w:rsid w:val="003642C5"/>
    <w:rsid w:val="003652DE"/>
    <w:rsid w:val="003705B2"/>
    <w:rsid w:val="00371477"/>
    <w:rsid w:val="003718D6"/>
    <w:rsid w:val="00371C4A"/>
    <w:rsid w:val="00372FF7"/>
    <w:rsid w:val="00373411"/>
    <w:rsid w:val="0037369E"/>
    <w:rsid w:val="00373CD9"/>
    <w:rsid w:val="00373D5A"/>
    <w:rsid w:val="003741EE"/>
    <w:rsid w:val="003753C1"/>
    <w:rsid w:val="003755A2"/>
    <w:rsid w:val="00376EAC"/>
    <w:rsid w:val="00376F81"/>
    <w:rsid w:val="0037750F"/>
    <w:rsid w:val="003802B1"/>
    <w:rsid w:val="00381322"/>
    <w:rsid w:val="00382726"/>
    <w:rsid w:val="00382E75"/>
    <w:rsid w:val="00383370"/>
    <w:rsid w:val="0038511A"/>
    <w:rsid w:val="0038518F"/>
    <w:rsid w:val="00385405"/>
    <w:rsid w:val="00385AF9"/>
    <w:rsid w:val="003902EF"/>
    <w:rsid w:val="0039081E"/>
    <w:rsid w:val="003924BF"/>
    <w:rsid w:val="00392C8B"/>
    <w:rsid w:val="0039422F"/>
    <w:rsid w:val="00394949"/>
    <w:rsid w:val="00395010"/>
    <w:rsid w:val="0039703B"/>
    <w:rsid w:val="003A017F"/>
    <w:rsid w:val="003A0344"/>
    <w:rsid w:val="003A085B"/>
    <w:rsid w:val="003A1F63"/>
    <w:rsid w:val="003A1F9D"/>
    <w:rsid w:val="003A4A92"/>
    <w:rsid w:val="003A5E6F"/>
    <w:rsid w:val="003B1377"/>
    <w:rsid w:val="003B28DD"/>
    <w:rsid w:val="003B3772"/>
    <w:rsid w:val="003B45EA"/>
    <w:rsid w:val="003C07EE"/>
    <w:rsid w:val="003C161A"/>
    <w:rsid w:val="003C1D44"/>
    <w:rsid w:val="003C2A0E"/>
    <w:rsid w:val="003C332C"/>
    <w:rsid w:val="003C3645"/>
    <w:rsid w:val="003C3BD6"/>
    <w:rsid w:val="003C44D9"/>
    <w:rsid w:val="003C44F6"/>
    <w:rsid w:val="003C5623"/>
    <w:rsid w:val="003C60C2"/>
    <w:rsid w:val="003C70FC"/>
    <w:rsid w:val="003C741F"/>
    <w:rsid w:val="003C7681"/>
    <w:rsid w:val="003C774C"/>
    <w:rsid w:val="003D0164"/>
    <w:rsid w:val="003D09BC"/>
    <w:rsid w:val="003D0D98"/>
    <w:rsid w:val="003D25CE"/>
    <w:rsid w:val="003D5646"/>
    <w:rsid w:val="003E1FDD"/>
    <w:rsid w:val="003E30AD"/>
    <w:rsid w:val="003E46FA"/>
    <w:rsid w:val="003E486F"/>
    <w:rsid w:val="003E4CA3"/>
    <w:rsid w:val="003E6A50"/>
    <w:rsid w:val="003E722A"/>
    <w:rsid w:val="003F05DD"/>
    <w:rsid w:val="003F1B3B"/>
    <w:rsid w:val="003F1EBA"/>
    <w:rsid w:val="003F22AE"/>
    <w:rsid w:val="003F23BD"/>
    <w:rsid w:val="003F27A5"/>
    <w:rsid w:val="003F3160"/>
    <w:rsid w:val="003F352B"/>
    <w:rsid w:val="003F3EFC"/>
    <w:rsid w:val="003F4880"/>
    <w:rsid w:val="003F4EAC"/>
    <w:rsid w:val="003F6C4B"/>
    <w:rsid w:val="003F6C6A"/>
    <w:rsid w:val="00400922"/>
    <w:rsid w:val="004025BF"/>
    <w:rsid w:val="00403FF8"/>
    <w:rsid w:val="0040440C"/>
    <w:rsid w:val="0040507E"/>
    <w:rsid w:val="00405C7F"/>
    <w:rsid w:val="00407CBB"/>
    <w:rsid w:val="00411D18"/>
    <w:rsid w:val="004124D5"/>
    <w:rsid w:val="00412849"/>
    <w:rsid w:val="00412A85"/>
    <w:rsid w:val="00412D9F"/>
    <w:rsid w:val="004135CA"/>
    <w:rsid w:val="00415C9E"/>
    <w:rsid w:val="00416562"/>
    <w:rsid w:val="00416B2A"/>
    <w:rsid w:val="00416FE5"/>
    <w:rsid w:val="0041737A"/>
    <w:rsid w:val="00417442"/>
    <w:rsid w:val="00424101"/>
    <w:rsid w:val="0042497D"/>
    <w:rsid w:val="00424C3E"/>
    <w:rsid w:val="00425304"/>
    <w:rsid w:val="00425E22"/>
    <w:rsid w:val="004267AC"/>
    <w:rsid w:val="00427539"/>
    <w:rsid w:val="00431B01"/>
    <w:rsid w:val="004349CC"/>
    <w:rsid w:val="0043705B"/>
    <w:rsid w:val="004401D4"/>
    <w:rsid w:val="00440623"/>
    <w:rsid w:val="0044089C"/>
    <w:rsid w:val="0044271E"/>
    <w:rsid w:val="004427EA"/>
    <w:rsid w:val="00442BD8"/>
    <w:rsid w:val="00444C86"/>
    <w:rsid w:val="004456F7"/>
    <w:rsid w:val="00446355"/>
    <w:rsid w:val="004467B2"/>
    <w:rsid w:val="00451A06"/>
    <w:rsid w:val="004522A8"/>
    <w:rsid w:val="00452D70"/>
    <w:rsid w:val="00453051"/>
    <w:rsid w:val="0045390C"/>
    <w:rsid w:val="00455490"/>
    <w:rsid w:val="0045596A"/>
    <w:rsid w:val="00455C58"/>
    <w:rsid w:val="00455D81"/>
    <w:rsid w:val="0045613C"/>
    <w:rsid w:val="00456C60"/>
    <w:rsid w:val="00461D49"/>
    <w:rsid w:val="00463074"/>
    <w:rsid w:val="004638D6"/>
    <w:rsid w:val="00463D21"/>
    <w:rsid w:val="00463DB9"/>
    <w:rsid w:val="00464CAA"/>
    <w:rsid w:val="00464EE9"/>
    <w:rsid w:val="00466750"/>
    <w:rsid w:val="00466D65"/>
    <w:rsid w:val="00467384"/>
    <w:rsid w:val="00467822"/>
    <w:rsid w:val="00470781"/>
    <w:rsid w:val="00470E42"/>
    <w:rsid w:val="00473D55"/>
    <w:rsid w:val="0047409D"/>
    <w:rsid w:val="0047410C"/>
    <w:rsid w:val="00474469"/>
    <w:rsid w:val="0047490D"/>
    <w:rsid w:val="0047553A"/>
    <w:rsid w:val="004756C6"/>
    <w:rsid w:val="00475829"/>
    <w:rsid w:val="00475B26"/>
    <w:rsid w:val="00476F59"/>
    <w:rsid w:val="0048152B"/>
    <w:rsid w:val="004826D5"/>
    <w:rsid w:val="00483E01"/>
    <w:rsid w:val="00484F3C"/>
    <w:rsid w:val="00484FBC"/>
    <w:rsid w:val="0048502A"/>
    <w:rsid w:val="00486262"/>
    <w:rsid w:val="00486CB0"/>
    <w:rsid w:val="00487A16"/>
    <w:rsid w:val="00487E5D"/>
    <w:rsid w:val="004901EE"/>
    <w:rsid w:val="004905E4"/>
    <w:rsid w:val="0049180A"/>
    <w:rsid w:val="00491BF3"/>
    <w:rsid w:val="00492CFE"/>
    <w:rsid w:val="0049393D"/>
    <w:rsid w:val="00494186"/>
    <w:rsid w:val="004950ED"/>
    <w:rsid w:val="00495152"/>
    <w:rsid w:val="004959B3"/>
    <w:rsid w:val="004965F1"/>
    <w:rsid w:val="00496D0E"/>
    <w:rsid w:val="004A396E"/>
    <w:rsid w:val="004A46E7"/>
    <w:rsid w:val="004A515C"/>
    <w:rsid w:val="004A517D"/>
    <w:rsid w:val="004A5CE3"/>
    <w:rsid w:val="004A5E07"/>
    <w:rsid w:val="004B0061"/>
    <w:rsid w:val="004B0856"/>
    <w:rsid w:val="004B1880"/>
    <w:rsid w:val="004B1AAD"/>
    <w:rsid w:val="004B2541"/>
    <w:rsid w:val="004B25FF"/>
    <w:rsid w:val="004B3BB3"/>
    <w:rsid w:val="004B419E"/>
    <w:rsid w:val="004B42BB"/>
    <w:rsid w:val="004B4E74"/>
    <w:rsid w:val="004B6D51"/>
    <w:rsid w:val="004B7663"/>
    <w:rsid w:val="004B7BA5"/>
    <w:rsid w:val="004C17EA"/>
    <w:rsid w:val="004C313F"/>
    <w:rsid w:val="004C3FCF"/>
    <w:rsid w:val="004C4941"/>
    <w:rsid w:val="004C5386"/>
    <w:rsid w:val="004C599D"/>
    <w:rsid w:val="004D000C"/>
    <w:rsid w:val="004D020A"/>
    <w:rsid w:val="004D0346"/>
    <w:rsid w:val="004D0D7F"/>
    <w:rsid w:val="004D3E38"/>
    <w:rsid w:val="004D484E"/>
    <w:rsid w:val="004D5E3B"/>
    <w:rsid w:val="004D5F06"/>
    <w:rsid w:val="004E10CD"/>
    <w:rsid w:val="004E12DC"/>
    <w:rsid w:val="004E1980"/>
    <w:rsid w:val="004E29A1"/>
    <w:rsid w:val="004E37F6"/>
    <w:rsid w:val="004F0A27"/>
    <w:rsid w:val="004F0A32"/>
    <w:rsid w:val="004F0F13"/>
    <w:rsid w:val="004F0F17"/>
    <w:rsid w:val="004F0FFC"/>
    <w:rsid w:val="004F12F1"/>
    <w:rsid w:val="004F1A1C"/>
    <w:rsid w:val="004F1BFA"/>
    <w:rsid w:val="004F4379"/>
    <w:rsid w:val="004F53F7"/>
    <w:rsid w:val="004F6572"/>
    <w:rsid w:val="004F6C0C"/>
    <w:rsid w:val="004F749F"/>
    <w:rsid w:val="004F7CB1"/>
    <w:rsid w:val="00500814"/>
    <w:rsid w:val="00500E6F"/>
    <w:rsid w:val="00502570"/>
    <w:rsid w:val="00503FA9"/>
    <w:rsid w:val="00504F9E"/>
    <w:rsid w:val="00505439"/>
    <w:rsid w:val="005064F5"/>
    <w:rsid w:val="005100CD"/>
    <w:rsid w:val="005100F1"/>
    <w:rsid w:val="00512065"/>
    <w:rsid w:val="0051318D"/>
    <w:rsid w:val="00513453"/>
    <w:rsid w:val="00513892"/>
    <w:rsid w:val="005140FC"/>
    <w:rsid w:val="005142F0"/>
    <w:rsid w:val="00514B66"/>
    <w:rsid w:val="00515C3F"/>
    <w:rsid w:val="005168AD"/>
    <w:rsid w:val="0051752F"/>
    <w:rsid w:val="0051796F"/>
    <w:rsid w:val="00521765"/>
    <w:rsid w:val="00521F16"/>
    <w:rsid w:val="005223F3"/>
    <w:rsid w:val="00523429"/>
    <w:rsid w:val="00523B4E"/>
    <w:rsid w:val="00524858"/>
    <w:rsid w:val="005250B6"/>
    <w:rsid w:val="00526327"/>
    <w:rsid w:val="00526721"/>
    <w:rsid w:val="00532066"/>
    <w:rsid w:val="00532720"/>
    <w:rsid w:val="00534097"/>
    <w:rsid w:val="0053457D"/>
    <w:rsid w:val="005350DF"/>
    <w:rsid w:val="00535B57"/>
    <w:rsid w:val="00536762"/>
    <w:rsid w:val="00536D6C"/>
    <w:rsid w:val="00536F8F"/>
    <w:rsid w:val="005371B8"/>
    <w:rsid w:val="005400B9"/>
    <w:rsid w:val="00540333"/>
    <w:rsid w:val="00540757"/>
    <w:rsid w:val="00540A4A"/>
    <w:rsid w:val="00540FE2"/>
    <w:rsid w:val="00541671"/>
    <w:rsid w:val="00541AB1"/>
    <w:rsid w:val="00541F06"/>
    <w:rsid w:val="005424E3"/>
    <w:rsid w:val="005427D2"/>
    <w:rsid w:val="0054378E"/>
    <w:rsid w:val="0054490E"/>
    <w:rsid w:val="00545DA1"/>
    <w:rsid w:val="00546BB9"/>
    <w:rsid w:val="0055044F"/>
    <w:rsid w:val="00550570"/>
    <w:rsid w:val="0055095F"/>
    <w:rsid w:val="005534A3"/>
    <w:rsid w:val="005540A3"/>
    <w:rsid w:val="005543D2"/>
    <w:rsid w:val="005549FF"/>
    <w:rsid w:val="005559E0"/>
    <w:rsid w:val="00557264"/>
    <w:rsid w:val="00557FAA"/>
    <w:rsid w:val="00560233"/>
    <w:rsid w:val="005603B7"/>
    <w:rsid w:val="005609A4"/>
    <w:rsid w:val="00560B97"/>
    <w:rsid w:val="00561760"/>
    <w:rsid w:val="00561C8D"/>
    <w:rsid w:val="00564183"/>
    <w:rsid w:val="005644B6"/>
    <w:rsid w:val="00564E85"/>
    <w:rsid w:val="0056559E"/>
    <w:rsid w:val="0057074B"/>
    <w:rsid w:val="00570921"/>
    <w:rsid w:val="005711FB"/>
    <w:rsid w:val="00571AA6"/>
    <w:rsid w:val="00572C87"/>
    <w:rsid w:val="0057329D"/>
    <w:rsid w:val="005741B8"/>
    <w:rsid w:val="00575A38"/>
    <w:rsid w:val="005767C9"/>
    <w:rsid w:val="005776A2"/>
    <w:rsid w:val="00577A5D"/>
    <w:rsid w:val="00580086"/>
    <w:rsid w:val="0058033C"/>
    <w:rsid w:val="00580AAB"/>
    <w:rsid w:val="005810B1"/>
    <w:rsid w:val="005815C9"/>
    <w:rsid w:val="0058191F"/>
    <w:rsid w:val="00582051"/>
    <w:rsid w:val="0058285B"/>
    <w:rsid w:val="00582E00"/>
    <w:rsid w:val="0058358E"/>
    <w:rsid w:val="00584853"/>
    <w:rsid w:val="00585207"/>
    <w:rsid w:val="005857E8"/>
    <w:rsid w:val="005869DC"/>
    <w:rsid w:val="00587C55"/>
    <w:rsid w:val="005905E3"/>
    <w:rsid w:val="00591019"/>
    <w:rsid w:val="00591928"/>
    <w:rsid w:val="0059268B"/>
    <w:rsid w:val="00592AE0"/>
    <w:rsid w:val="00592CE6"/>
    <w:rsid w:val="00593E2F"/>
    <w:rsid w:val="00593FDA"/>
    <w:rsid w:val="00595218"/>
    <w:rsid w:val="00595351"/>
    <w:rsid w:val="0059649C"/>
    <w:rsid w:val="005966CE"/>
    <w:rsid w:val="005A11C5"/>
    <w:rsid w:val="005A1748"/>
    <w:rsid w:val="005A2AC4"/>
    <w:rsid w:val="005A2B09"/>
    <w:rsid w:val="005A4746"/>
    <w:rsid w:val="005A56B3"/>
    <w:rsid w:val="005A61F2"/>
    <w:rsid w:val="005A6917"/>
    <w:rsid w:val="005A6BC4"/>
    <w:rsid w:val="005A7163"/>
    <w:rsid w:val="005B008C"/>
    <w:rsid w:val="005B1D7C"/>
    <w:rsid w:val="005B25AD"/>
    <w:rsid w:val="005B2982"/>
    <w:rsid w:val="005B2B90"/>
    <w:rsid w:val="005B3A78"/>
    <w:rsid w:val="005B4FE2"/>
    <w:rsid w:val="005B50FF"/>
    <w:rsid w:val="005B6B15"/>
    <w:rsid w:val="005B7859"/>
    <w:rsid w:val="005C06DF"/>
    <w:rsid w:val="005C0B9A"/>
    <w:rsid w:val="005C0D80"/>
    <w:rsid w:val="005C2476"/>
    <w:rsid w:val="005C3C09"/>
    <w:rsid w:val="005C49B1"/>
    <w:rsid w:val="005C5167"/>
    <w:rsid w:val="005C6431"/>
    <w:rsid w:val="005C71DF"/>
    <w:rsid w:val="005D00D9"/>
    <w:rsid w:val="005D0661"/>
    <w:rsid w:val="005D0A5E"/>
    <w:rsid w:val="005D11D8"/>
    <w:rsid w:val="005D25C4"/>
    <w:rsid w:val="005D2787"/>
    <w:rsid w:val="005D5355"/>
    <w:rsid w:val="005D67F8"/>
    <w:rsid w:val="005D684D"/>
    <w:rsid w:val="005E004D"/>
    <w:rsid w:val="005E10E9"/>
    <w:rsid w:val="005E1CB4"/>
    <w:rsid w:val="005E2687"/>
    <w:rsid w:val="005E3630"/>
    <w:rsid w:val="005E39C0"/>
    <w:rsid w:val="005E4766"/>
    <w:rsid w:val="005E4818"/>
    <w:rsid w:val="005E51C9"/>
    <w:rsid w:val="005E51D5"/>
    <w:rsid w:val="005E5667"/>
    <w:rsid w:val="005E5D24"/>
    <w:rsid w:val="005E6C7D"/>
    <w:rsid w:val="005E6F4F"/>
    <w:rsid w:val="005E748C"/>
    <w:rsid w:val="005F069A"/>
    <w:rsid w:val="005F06AA"/>
    <w:rsid w:val="005F13D0"/>
    <w:rsid w:val="005F20F1"/>
    <w:rsid w:val="005F3659"/>
    <w:rsid w:val="005F3756"/>
    <w:rsid w:val="005F3865"/>
    <w:rsid w:val="005F3FBD"/>
    <w:rsid w:val="005F5977"/>
    <w:rsid w:val="005F5E3E"/>
    <w:rsid w:val="005F6CE8"/>
    <w:rsid w:val="005F7186"/>
    <w:rsid w:val="005F7EE1"/>
    <w:rsid w:val="00600472"/>
    <w:rsid w:val="00600706"/>
    <w:rsid w:val="00601D68"/>
    <w:rsid w:val="0060283F"/>
    <w:rsid w:val="00602B5F"/>
    <w:rsid w:val="00602C38"/>
    <w:rsid w:val="006040B6"/>
    <w:rsid w:val="00604A08"/>
    <w:rsid w:val="0060537A"/>
    <w:rsid w:val="00605BAE"/>
    <w:rsid w:val="0060629F"/>
    <w:rsid w:val="006064EC"/>
    <w:rsid w:val="006065CC"/>
    <w:rsid w:val="00607A1B"/>
    <w:rsid w:val="00610746"/>
    <w:rsid w:val="00610C76"/>
    <w:rsid w:val="00611AFD"/>
    <w:rsid w:val="00611E60"/>
    <w:rsid w:val="006124BF"/>
    <w:rsid w:val="00612D9E"/>
    <w:rsid w:val="006134E0"/>
    <w:rsid w:val="006155D0"/>
    <w:rsid w:val="006157FF"/>
    <w:rsid w:val="0061652A"/>
    <w:rsid w:val="006168B7"/>
    <w:rsid w:val="006169AB"/>
    <w:rsid w:val="006172FD"/>
    <w:rsid w:val="00620043"/>
    <w:rsid w:val="006214A1"/>
    <w:rsid w:val="0062215C"/>
    <w:rsid w:val="006222DA"/>
    <w:rsid w:val="006240BA"/>
    <w:rsid w:val="00624136"/>
    <w:rsid w:val="00624DE2"/>
    <w:rsid w:val="00625C52"/>
    <w:rsid w:val="00625DFA"/>
    <w:rsid w:val="00626110"/>
    <w:rsid w:val="0062798B"/>
    <w:rsid w:val="006305C9"/>
    <w:rsid w:val="00630EF3"/>
    <w:rsid w:val="006314E3"/>
    <w:rsid w:val="00632AAD"/>
    <w:rsid w:val="00633493"/>
    <w:rsid w:val="00633BC4"/>
    <w:rsid w:val="0063420D"/>
    <w:rsid w:val="0063499C"/>
    <w:rsid w:val="006374A3"/>
    <w:rsid w:val="00637897"/>
    <w:rsid w:val="0064096A"/>
    <w:rsid w:val="006413C1"/>
    <w:rsid w:val="006417E4"/>
    <w:rsid w:val="0064194D"/>
    <w:rsid w:val="006425AC"/>
    <w:rsid w:val="00642E5F"/>
    <w:rsid w:val="0064302C"/>
    <w:rsid w:val="0064302D"/>
    <w:rsid w:val="00643E7C"/>
    <w:rsid w:val="0064502C"/>
    <w:rsid w:val="006450D7"/>
    <w:rsid w:val="0064602C"/>
    <w:rsid w:val="00646090"/>
    <w:rsid w:val="00646DBF"/>
    <w:rsid w:val="0065191B"/>
    <w:rsid w:val="00651AD8"/>
    <w:rsid w:val="00651DF8"/>
    <w:rsid w:val="00652614"/>
    <w:rsid w:val="00652EED"/>
    <w:rsid w:val="006531EE"/>
    <w:rsid w:val="006535A9"/>
    <w:rsid w:val="00654B08"/>
    <w:rsid w:val="0065616C"/>
    <w:rsid w:val="00656861"/>
    <w:rsid w:val="00656AB1"/>
    <w:rsid w:val="006600D7"/>
    <w:rsid w:val="00660297"/>
    <w:rsid w:val="00660CC5"/>
    <w:rsid w:val="00663E94"/>
    <w:rsid w:val="0066598B"/>
    <w:rsid w:val="00665CDA"/>
    <w:rsid w:val="00666504"/>
    <w:rsid w:val="00667543"/>
    <w:rsid w:val="00672634"/>
    <w:rsid w:val="00672A9F"/>
    <w:rsid w:val="00674ABC"/>
    <w:rsid w:val="00675169"/>
    <w:rsid w:val="0067591C"/>
    <w:rsid w:val="00676943"/>
    <w:rsid w:val="00676BA0"/>
    <w:rsid w:val="00676D79"/>
    <w:rsid w:val="00677022"/>
    <w:rsid w:val="00680178"/>
    <w:rsid w:val="00680D4C"/>
    <w:rsid w:val="0068177D"/>
    <w:rsid w:val="006847A8"/>
    <w:rsid w:val="00684C76"/>
    <w:rsid w:val="00687850"/>
    <w:rsid w:val="00690D0C"/>
    <w:rsid w:val="00691803"/>
    <w:rsid w:val="006926B7"/>
    <w:rsid w:val="00693D4E"/>
    <w:rsid w:val="00693F82"/>
    <w:rsid w:val="00693FAA"/>
    <w:rsid w:val="006944C9"/>
    <w:rsid w:val="00695DD7"/>
    <w:rsid w:val="00697063"/>
    <w:rsid w:val="006972E0"/>
    <w:rsid w:val="00697318"/>
    <w:rsid w:val="006978D0"/>
    <w:rsid w:val="006A0C25"/>
    <w:rsid w:val="006A198D"/>
    <w:rsid w:val="006A2963"/>
    <w:rsid w:val="006A3F48"/>
    <w:rsid w:val="006A61C0"/>
    <w:rsid w:val="006A6BCB"/>
    <w:rsid w:val="006A6C96"/>
    <w:rsid w:val="006A7541"/>
    <w:rsid w:val="006A75E3"/>
    <w:rsid w:val="006A778C"/>
    <w:rsid w:val="006B0332"/>
    <w:rsid w:val="006B0F35"/>
    <w:rsid w:val="006B14F9"/>
    <w:rsid w:val="006B1E30"/>
    <w:rsid w:val="006B26AA"/>
    <w:rsid w:val="006B3752"/>
    <w:rsid w:val="006B3D42"/>
    <w:rsid w:val="006B3F23"/>
    <w:rsid w:val="006B6572"/>
    <w:rsid w:val="006B68B8"/>
    <w:rsid w:val="006B6DE9"/>
    <w:rsid w:val="006C05C5"/>
    <w:rsid w:val="006C0A58"/>
    <w:rsid w:val="006C1823"/>
    <w:rsid w:val="006C1996"/>
    <w:rsid w:val="006C2246"/>
    <w:rsid w:val="006C287E"/>
    <w:rsid w:val="006C3F5D"/>
    <w:rsid w:val="006C43C7"/>
    <w:rsid w:val="006C701B"/>
    <w:rsid w:val="006D0162"/>
    <w:rsid w:val="006D0F40"/>
    <w:rsid w:val="006D1286"/>
    <w:rsid w:val="006D2609"/>
    <w:rsid w:val="006D27B4"/>
    <w:rsid w:val="006D3150"/>
    <w:rsid w:val="006D3B51"/>
    <w:rsid w:val="006D4F77"/>
    <w:rsid w:val="006D519A"/>
    <w:rsid w:val="006D58E2"/>
    <w:rsid w:val="006D6185"/>
    <w:rsid w:val="006D68B3"/>
    <w:rsid w:val="006D7844"/>
    <w:rsid w:val="006E0F77"/>
    <w:rsid w:val="006E2A46"/>
    <w:rsid w:val="006E4EB6"/>
    <w:rsid w:val="006E545B"/>
    <w:rsid w:val="006E5501"/>
    <w:rsid w:val="006E644E"/>
    <w:rsid w:val="006E6BC8"/>
    <w:rsid w:val="006E6CED"/>
    <w:rsid w:val="006E6DCC"/>
    <w:rsid w:val="006E76E6"/>
    <w:rsid w:val="006F0D54"/>
    <w:rsid w:val="006F1333"/>
    <w:rsid w:val="006F1B40"/>
    <w:rsid w:val="006F2F6E"/>
    <w:rsid w:val="006F30A3"/>
    <w:rsid w:val="006F37C6"/>
    <w:rsid w:val="006F389D"/>
    <w:rsid w:val="006F58CA"/>
    <w:rsid w:val="006F5CD4"/>
    <w:rsid w:val="006F604E"/>
    <w:rsid w:val="006F6EAC"/>
    <w:rsid w:val="006F6F01"/>
    <w:rsid w:val="006F7146"/>
    <w:rsid w:val="0070045A"/>
    <w:rsid w:val="007018E5"/>
    <w:rsid w:val="00701BCB"/>
    <w:rsid w:val="007027A2"/>
    <w:rsid w:val="00703B8B"/>
    <w:rsid w:val="007050B9"/>
    <w:rsid w:val="007059D3"/>
    <w:rsid w:val="00705E07"/>
    <w:rsid w:val="007067D6"/>
    <w:rsid w:val="00706FBD"/>
    <w:rsid w:val="0071035D"/>
    <w:rsid w:val="00711DF3"/>
    <w:rsid w:val="00711E05"/>
    <w:rsid w:val="007128CB"/>
    <w:rsid w:val="0071596B"/>
    <w:rsid w:val="00716004"/>
    <w:rsid w:val="007163A6"/>
    <w:rsid w:val="007169AA"/>
    <w:rsid w:val="00717B02"/>
    <w:rsid w:val="007202B8"/>
    <w:rsid w:val="007211D6"/>
    <w:rsid w:val="00721305"/>
    <w:rsid w:val="00722FD2"/>
    <w:rsid w:val="00723E5D"/>
    <w:rsid w:val="00723FB7"/>
    <w:rsid w:val="007240B0"/>
    <w:rsid w:val="007242A7"/>
    <w:rsid w:val="00724D6F"/>
    <w:rsid w:val="00726056"/>
    <w:rsid w:val="0072650F"/>
    <w:rsid w:val="007268E7"/>
    <w:rsid w:val="00726C9A"/>
    <w:rsid w:val="00727332"/>
    <w:rsid w:val="0072748D"/>
    <w:rsid w:val="00727788"/>
    <w:rsid w:val="00731684"/>
    <w:rsid w:val="0073173F"/>
    <w:rsid w:val="00731BFE"/>
    <w:rsid w:val="007326FB"/>
    <w:rsid w:val="00733EC1"/>
    <w:rsid w:val="00734F7B"/>
    <w:rsid w:val="007352E3"/>
    <w:rsid w:val="007366A2"/>
    <w:rsid w:val="00736AC4"/>
    <w:rsid w:val="007377F2"/>
    <w:rsid w:val="007400BB"/>
    <w:rsid w:val="007408C5"/>
    <w:rsid w:val="00741371"/>
    <w:rsid w:val="00743333"/>
    <w:rsid w:val="007438E1"/>
    <w:rsid w:val="00745100"/>
    <w:rsid w:val="00746161"/>
    <w:rsid w:val="00746461"/>
    <w:rsid w:val="00746FB3"/>
    <w:rsid w:val="0074722E"/>
    <w:rsid w:val="00747D41"/>
    <w:rsid w:val="00750096"/>
    <w:rsid w:val="007515A4"/>
    <w:rsid w:val="00751F28"/>
    <w:rsid w:val="0075206F"/>
    <w:rsid w:val="00752CE7"/>
    <w:rsid w:val="007530B1"/>
    <w:rsid w:val="00753B24"/>
    <w:rsid w:val="00754108"/>
    <w:rsid w:val="0075472D"/>
    <w:rsid w:val="007553A3"/>
    <w:rsid w:val="00755AD2"/>
    <w:rsid w:val="00756C0D"/>
    <w:rsid w:val="00757C94"/>
    <w:rsid w:val="00760169"/>
    <w:rsid w:val="00760589"/>
    <w:rsid w:val="00760D24"/>
    <w:rsid w:val="007629E0"/>
    <w:rsid w:val="00763142"/>
    <w:rsid w:val="007634B9"/>
    <w:rsid w:val="00763C52"/>
    <w:rsid w:val="00763CB5"/>
    <w:rsid w:val="007654EB"/>
    <w:rsid w:val="00766925"/>
    <w:rsid w:val="00767A08"/>
    <w:rsid w:val="00770390"/>
    <w:rsid w:val="00770E45"/>
    <w:rsid w:val="00771953"/>
    <w:rsid w:val="00771CFC"/>
    <w:rsid w:val="00772018"/>
    <w:rsid w:val="00772A74"/>
    <w:rsid w:val="00773D87"/>
    <w:rsid w:val="007745CE"/>
    <w:rsid w:val="00774862"/>
    <w:rsid w:val="00775AFE"/>
    <w:rsid w:val="00776321"/>
    <w:rsid w:val="00776C6C"/>
    <w:rsid w:val="00776D18"/>
    <w:rsid w:val="007771CF"/>
    <w:rsid w:val="00777647"/>
    <w:rsid w:val="0078079D"/>
    <w:rsid w:val="0078081F"/>
    <w:rsid w:val="00782B1D"/>
    <w:rsid w:val="00784270"/>
    <w:rsid w:val="007859E1"/>
    <w:rsid w:val="00785A5C"/>
    <w:rsid w:val="00786157"/>
    <w:rsid w:val="007869CD"/>
    <w:rsid w:val="007876A5"/>
    <w:rsid w:val="007876AF"/>
    <w:rsid w:val="00787CDB"/>
    <w:rsid w:val="00790704"/>
    <w:rsid w:val="00790987"/>
    <w:rsid w:val="0079165A"/>
    <w:rsid w:val="00792EF5"/>
    <w:rsid w:val="00794B82"/>
    <w:rsid w:val="00794D0E"/>
    <w:rsid w:val="007955F8"/>
    <w:rsid w:val="007972DD"/>
    <w:rsid w:val="007A17C7"/>
    <w:rsid w:val="007A22B2"/>
    <w:rsid w:val="007A2E83"/>
    <w:rsid w:val="007A3710"/>
    <w:rsid w:val="007A37C2"/>
    <w:rsid w:val="007A3C7F"/>
    <w:rsid w:val="007A4B5A"/>
    <w:rsid w:val="007A4C5E"/>
    <w:rsid w:val="007A5404"/>
    <w:rsid w:val="007A5AC8"/>
    <w:rsid w:val="007A5D0A"/>
    <w:rsid w:val="007A6789"/>
    <w:rsid w:val="007A6C31"/>
    <w:rsid w:val="007A7107"/>
    <w:rsid w:val="007B034C"/>
    <w:rsid w:val="007B12B0"/>
    <w:rsid w:val="007B1BD8"/>
    <w:rsid w:val="007B220B"/>
    <w:rsid w:val="007B232B"/>
    <w:rsid w:val="007B4180"/>
    <w:rsid w:val="007B53FB"/>
    <w:rsid w:val="007B5D46"/>
    <w:rsid w:val="007B6740"/>
    <w:rsid w:val="007C0483"/>
    <w:rsid w:val="007C361F"/>
    <w:rsid w:val="007C52B0"/>
    <w:rsid w:val="007C6E78"/>
    <w:rsid w:val="007C779A"/>
    <w:rsid w:val="007D0419"/>
    <w:rsid w:val="007D1902"/>
    <w:rsid w:val="007D27FB"/>
    <w:rsid w:val="007D36D7"/>
    <w:rsid w:val="007D3D00"/>
    <w:rsid w:val="007D49EA"/>
    <w:rsid w:val="007D6260"/>
    <w:rsid w:val="007D6294"/>
    <w:rsid w:val="007D736E"/>
    <w:rsid w:val="007E044E"/>
    <w:rsid w:val="007E200E"/>
    <w:rsid w:val="007E2046"/>
    <w:rsid w:val="007E21B9"/>
    <w:rsid w:val="007E2B7D"/>
    <w:rsid w:val="007E2DB5"/>
    <w:rsid w:val="007E2E1D"/>
    <w:rsid w:val="007E31B0"/>
    <w:rsid w:val="007E466B"/>
    <w:rsid w:val="007E4777"/>
    <w:rsid w:val="007E4C84"/>
    <w:rsid w:val="007E4D65"/>
    <w:rsid w:val="007E5029"/>
    <w:rsid w:val="007E5FF5"/>
    <w:rsid w:val="007E6ADE"/>
    <w:rsid w:val="007E6B8E"/>
    <w:rsid w:val="007E79C8"/>
    <w:rsid w:val="007E7B15"/>
    <w:rsid w:val="007F0EB1"/>
    <w:rsid w:val="007F122B"/>
    <w:rsid w:val="007F13FA"/>
    <w:rsid w:val="007F1E45"/>
    <w:rsid w:val="007F46ED"/>
    <w:rsid w:val="007F533F"/>
    <w:rsid w:val="007F662B"/>
    <w:rsid w:val="007F7E53"/>
    <w:rsid w:val="008000A6"/>
    <w:rsid w:val="00800551"/>
    <w:rsid w:val="00801C24"/>
    <w:rsid w:val="00802082"/>
    <w:rsid w:val="00802515"/>
    <w:rsid w:val="00802AA4"/>
    <w:rsid w:val="00802D59"/>
    <w:rsid w:val="00803028"/>
    <w:rsid w:val="00803368"/>
    <w:rsid w:val="00803756"/>
    <w:rsid w:val="00804AC5"/>
    <w:rsid w:val="008052AC"/>
    <w:rsid w:val="00805A99"/>
    <w:rsid w:val="00805D77"/>
    <w:rsid w:val="008060E9"/>
    <w:rsid w:val="00806D64"/>
    <w:rsid w:val="00810B26"/>
    <w:rsid w:val="0081281D"/>
    <w:rsid w:val="00812980"/>
    <w:rsid w:val="00813A69"/>
    <w:rsid w:val="00814049"/>
    <w:rsid w:val="00814855"/>
    <w:rsid w:val="0081628B"/>
    <w:rsid w:val="008162DB"/>
    <w:rsid w:val="00816D10"/>
    <w:rsid w:val="00816DB5"/>
    <w:rsid w:val="0081731C"/>
    <w:rsid w:val="00817C8D"/>
    <w:rsid w:val="00820D1F"/>
    <w:rsid w:val="00820EF7"/>
    <w:rsid w:val="00821461"/>
    <w:rsid w:val="008214C3"/>
    <w:rsid w:val="00821D40"/>
    <w:rsid w:val="00822CEB"/>
    <w:rsid w:val="008233E8"/>
    <w:rsid w:val="008241C3"/>
    <w:rsid w:val="00824BC6"/>
    <w:rsid w:val="00824E1E"/>
    <w:rsid w:val="0082553C"/>
    <w:rsid w:val="00825BF9"/>
    <w:rsid w:val="008269A7"/>
    <w:rsid w:val="00826D0F"/>
    <w:rsid w:val="00830705"/>
    <w:rsid w:val="008309AE"/>
    <w:rsid w:val="00832F06"/>
    <w:rsid w:val="008341E1"/>
    <w:rsid w:val="00835DC1"/>
    <w:rsid w:val="008365A9"/>
    <w:rsid w:val="00836E52"/>
    <w:rsid w:val="008378D8"/>
    <w:rsid w:val="00837F73"/>
    <w:rsid w:val="00840CB5"/>
    <w:rsid w:val="008412B5"/>
    <w:rsid w:val="00841E79"/>
    <w:rsid w:val="00842062"/>
    <w:rsid w:val="0084231B"/>
    <w:rsid w:val="00842811"/>
    <w:rsid w:val="00842D5B"/>
    <w:rsid w:val="00844A35"/>
    <w:rsid w:val="00845DF8"/>
    <w:rsid w:val="008463FA"/>
    <w:rsid w:val="00846A9C"/>
    <w:rsid w:val="00850CCB"/>
    <w:rsid w:val="0085142D"/>
    <w:rsid w:val="00851C6E"/>
    <w:rsid w:val="008531B0"/>
    <w:rsid w:val="00853280"/>
    <w:rsid w:val="00853B16"/>
    <w:rsid w:val="00854281"/>
    <w:rsid w:val="00854C41"/>
    <w:rsid w:val="00855133"/>
    <w:rsid w:val="00855527"/>
    <w:rsid w:val="00856081"/>
    <w:rsid w:val="008568AD"/>
    <w:rsid w:val="00856CD7"/>
    <w:rsid w:val="008575BF"/>
    <w:rsid w:val="00857BA8"/>
    <w:rsid w:val="00860868"/>
    <w:rsid w:val="008612D4"/>
    <w:rsid w:val="008616EC"/>
    <w:rsid w:val="00862692"/>
    <w:rsid w:val="0086269D"/>
    <w:rsid w:val="00863002"/>
    <w:rsid w:val="00863776"/>
    <w:rsid w:val="00865E57"/>
    <w:rsid w:val="00866176"/>
    <w:rsid w:val="008666D6"/>
    <w:rsid w:val="00866B78"/>
    <w:rsid w:val="00867265"/>
    <w:rsid w:val="00871F10"/>
    <w:rsid w:val="008720D3"/>
    <w:rsid w:val="00872B35"/>
    <w:rsid w:val="008742D4"/>
    <w:rsid w:val="0087460C"/>
    <w:rsid w:val="00874FBA"/>
    <w:rsid w:val="00875269"/>
    <w:rsid w:val="00875518"/>
    <w:rsid w:val="00877641"/>
    <w:rsid w:val="00877B9C"/>
    <w:rsid w:val="008808BF"/>
    <w:rsid w:val="00881580"/>
    <w:rsid w:val="008815A3"/>
    <w:rsid w:val="00882551"/>
    <w:rsid w:val="00882E35"/>
    <w:rsid w:val="008832CF"/>
    <w:rsid w:val="00883326"/>
    <w:rsid w:val="00883725"/>
    <w:rsid w:val="00883C93"/>
    <w:rsid w:val="00883FA1"/>
    <w:rsid w:val="00884732"/>
    <w:rsid w:val="00885E99"/>
    <w:rsid w:val="00890279"/>
    <w:rsid w:val="0089052F"/>
    <w:rsid w:val="00890A69"/>
    <w:rsid w:val="00893D43"/>
    <w:rsid w:val="008944CA"/>
    <w:rsid w:val="00894C94"/>
    <w:rsid w:val="00895666"/>
    <w:rsid w:val="00895BF9"/>
    <w:rsid w:val="00896092"/>
    <w:rsid w:val="0089725F"/>
    <w:rsid w:val="0089729A"/>
    <w:rsid w:val="00897629"/>
    <w:rsid w:val="008A0E15"/>
    <w:rsid w:val="008A1230"/>
    <w:rsid w:val="008A19AA"/>
    <w:rsid w:val="008A1F93"/>
    <w:rsid w:val="008A21FC"/>
    <w:rsid w:val="008A35FA"/>
    <w:rsid w:val="008A39BF"/>
    <w:rsid w:val="008A4508"/>
    <w:rsid w:val="008A4A26"/>
    <w:rsid w:val="008A4C92"/>
    <w:rsid w:val="008A54EE"/>
    <w:rsid w:val="008A5E11"/>
    <w:rsid w:val="008A6975"/>
    <w:rsid w:val="008A6B76"/>
    <w:rsid w:val="008B0828"/>
    <w:rsid w:val="008B0EB3"/>
    <w:rsid w:val="008B129B"/>
    <w:rsid w:val="008B15C2"/>
    <w:rsid w:val="008B2BFB"/>
    <w:rsid w:val="008B2F1B"/>
    <w:rsid w:val="008B3187"/>
    <w:rsid w:val="008B424F"/>
    <w:rsid w:val="008B4B0F"/>
    <w:rsid w:val="008B54B1"/>
    <w:rsid w:val="008B6427"/>
    <w:rsid w:val="008B72EE"/>
    <w:rsid w:val="008B775C"/>
    <w:rsid w:val="008C06B7"/>
    <w:rsid w:val="008C0851"/>
    <w:rsid w:val="008C1A5B"/>
    <w:rsid w:val="008C25F2"/>
    <w:rsid w:val="008C2FF1"/>
    <w:rsid w:val="008C4A3C"/>
    <w:rsid w:val="008C6406"/>
    <w:rsid w:val="008C6C6D"/>
    <w:rsid w:val="008D1663"/>
    <w:rsid w:val="008D2713"/>
    <w:rsid w:val="008D2EED"/>
    <w:rsid w:val="008D3369"/>
    <w:rsid w:val="008D6064"/>
    <w:rsid w:val="008D648E"/>
    <w:rsid w:val="008D67EB"/>
    <w:rsid w:val="008D76C0"/>
    <w:rsid w:val="008D7C78"/>
    <w:rsid w:val="008D7CB1"/>
    <w:rsid w:val="008D7E11"/>
    <w:rsid w:val="008E096A"/>
    <w:rsid w:val="008E0C8A"/>
    <w:rsid w:val="008E0F43"/>
    <w:rsid w:val="008E142A"/>
    <w:rsid w:val="008E1CAC"/>
    <w:rsid w:val="008E2BF7"/>
    <w:rsid w:val="008E2E69"/>
    <w:rsid w:val="008E3153"/>
    <w:rsid w:val="008E3595"/>
    <w:rsid w:val="008E5FBA"/>
    <w:rsid w:val="008E6380"/>
    <w:rsid w:val="008E69CF"/>
    <w:rsid w:val="008E6AC3"/>
    <w:rsid w:val="008E6DE6"/>
    <w:rsid w:val="008E7D38"/>
    <w:rsid w:val="008F0C91"/>
    <w:rsid w:val="008F0EA6"/>
    <w:rsid w:val="008F2963"/>
    <w:rsid w:val="008F31A4"/>
    <w:rsid w:val="008F3709"/>
    <w:rsid w:val="008F3D5A"/>
    <w:rsid w:val="008F3EA1"/>
    <w:rsid w:val="008F6456"/>
    <w:rsid w:val="008F671E"/>
    <w:rsid w:val="008F7EAF"/>
    <w:rsid w:val="00900017"/>
    <w:rsid w:val="0090034F"/>
    <w:rsid w:val="00900535"/>
    <w:rsid w:val="00901463"/>
    <w:rsid w:val="009017F7"/>
    <w:rsid w:val="00902A99"/>
    <w:rsid w:val="00902EB0"/>
    <w:rsid w:val="009033E1"/>
    <w:rsid w:val="009034BD"/>
    <w:rsid w:val="0090544C"/>
    <w:rsid w:val="00906EC7"/>
    <w:rsid w:val="00907D97"/>
    <w:rsid w:val="00910330"/>
    <w:rsid w:val="00911195"/>
    <w:rsid w:val="00911D34"/>
    <w:rsid w:val="00912A7D"/>
    <w:rsid w:val="009138D2"/>
    <w:rsid w:val="0091407A"/>
    <w:rsid w:val="00914349"/>
    <w:rsid w:val="009164A8"/>
    <w:rsid w:val="00917CFD"/>
    <w:rsid w:val="00917FB9"/>
    <w:rsid w:val="00921E79"/>
    <w:rsid w:val="0092237D"/>
    <w:rsid w:val="00922FDC"/>
    <w:rsid w:val="00925133"/>
    <w:rsid w:val="009256F0"/>
    <w:rsid w:val="00926834"/>
    <w:rsid w:val="0092747C"/>
    <w:rsid w:val="00927948"/>
    <w:rsid w:val="00930223"/>
    <w:rsid w:val="009309C2"/>
    <w:rsid w:val="00930C82"/>
    <w:rsid w:val="00931AA0"/>
    <w:rsid w:val="009326BE"/>
    <w:rsid w:val="0093311F"/>
    <w:rsid w:val="009336D9"/>
    <w:rsid w:val="00933E3C"/>
    <w:rsid w:val="00934AB7"/>
    <w:rsid w:val="00937289"/>
    <w:rsid w:val="0094162E"/>
    <w:rsid w:val="00941E7F"/>
    <w:rsid w:val="00942168"/>
    <w:rsid w:val="00942697"/>
    <w:rsid w:val="00944085"/>
    <w:rsid w:val="00944190"/>
    <w:rsid w:val="009442F1"/>
    <w:rsid w:val="009445C1"/>
    <w:rsid w:val="00945001"/>
    <w:rsid w:val="0094563B"/>
    <w:rsid w:val="0094702F"/>
    <w:rsid w:val="009473DB"/>
    <w:rsid w:val="00947C47"/>
    <w:rsid w:val="00950318"/>
    <w:rsid w:val="00950A49"/>
    <w:rsid w:val="0095148B"/>
    <w:rsid w:val="00951FA5"/>
    <w:rsid w:val="00954912"/>
    <w:rsid w:val="0095552E"/>
    <w:rsid w:val="00956667"/>
    <w:rsid w:val="00957CDD"/>
    <w:rsid w:val="00957D57"/>
    <w:rsid w:val="00957D80"/>
    <w:rsid w:val="00957DBD"/>
    <w:rsid w:val="00957EE6"/>
    <w:rsid w:val="00960D35"/>
    <w:rsid w:val="00960DD3"/>
    <w:rsid w:val="0096332B"/>
    <w:rsid w:val="0096388B"/>
    <w:rsid w:val="009640C9"/>
    <w:rsid w:val="00964806"/>
    <w:rsid w:val="00967ED1"/>
    <w:rsid w:val="00970C06"/>
    <w:rsid w:val="00970DDF"/>
    <w:rsid w:val="009718CF"/>
    <w:rsid w:val="0097347E"/>
    <w:rsid w:val="00973F51"/>
    <w:rsid w:val="00974050"/>
    <w:rsid w:val="0097453F"/>
    <w:rsid w:val="00974F24"/>
    <w:rsid w:val="00975167"/>
    <w:rsid w:val="009754C6"/>
    <w:rsid w:val="009755D0"/>
    <w:rsid w:val="00975B50"/>
    <w:rsid w:val="00975D2E"/>
    <w:rsid w:val="0098014D"/>
    <w:rsid w:val="00982031"/>
    <w:rsid w:val="009841A7"/>
    <w:rsid w:val="0098702F"/>
    <w:rsid w:val="00990A30"/>
    <w:rsid w:val="00990D37"/>
    <w:rsid w:val="0099116B"/>
    <w:rsid w:val="009912BB"/>
    <w:rsid w:val="00991A2D"/>
    <w:rsid w:val="00993235"/>
    <w:rsid w:val="00993DC4"/>
    <w:rsid w:val="00995E5E"/>
    <w:rsid w:val="00996894"/>
    <w:rsid w:val="00996E90"/>
    <w:rsid w:val="009A0CC6"/>
    <w:rsid w:val="009A302A"/>
    <w:rsid w:val="009A442D"/>
    <w:rsid w:val="009A4BB3"/>
    <w:rsid w:val="009A5508"/>
    <w:rsid w:val="009A5B25"/>
    <w:rsid w:val="009A5F14"/>
    <w:rsid w:val="009A6F5D"/>
    <w:rsid w:val="009B1947"/>
    <w:rsid w:val="009B219E"/>
    <w:rsid w:val="009B2C26"/>
    <w:rsid w:val="009B3615"/>
    <w:rsid w:val="009B3808"/>
    <w:rsid w:val="009B467D"/>
    <w:rsid w:val="009B5621"/>
    <w:rsid w:val="009B5D8C"/>
    <w:rsid w:val="009B67F1"/>
    <w:rsid w:val="009B6978"/>
    <w:rsid w:val="009B7AF8"/>
    <w:rsid w:val="009C043C"/>
    <w:rsid w:val="009C0A83"/>
    <w:rsid w:val="009C1998"/>
    <w:rsid w:val="009C1E4D"/>
    <w:rsid w:val="009C2812"/>
    <w:rsid w:val="009C292B"/>
    <w:rsid w:val="009C2F0A"/>
    <w:rsid w:val="009C3359"/>
    <w:rsid w:val="009C40C3"/>
    <w:rsid w:val="009C4491"/>
    <w:rsid w:val="009C4909"/>
    <w:rsid w:val="009C4A92"/>
    <w:rsid w:val="009C58C1"/>
    <w:rsid w:val="009C58FA"/>
    <w:rsid w:val="009D0406"/>
    <w:rsid w:val="009D0860"/>
    <w:rsid w:val="009D64AF"/>
    <w:rsid w:val="009D66ED"/>
    <w:rsid w:val="009E0F0B"/>
    <w:rsid w:val="009E1411"/>
    <w:rsid w:val="009E23F8"/>
    <w:rsid w:val="009E2DB1"/>
    <w:rsid w:val="009E32B1"/>
    <w:rsid w:val="009E5808"/>
    <w:rsid w:val="009E5C2F"/>
    <w:rsid w:val="009E66E0"/>
    <w:rsid w:val="009E730A"/>
    <w:rsid w:val="009F0260"/>
    <w:rsid w:val="009F0505"/>
    <w:rsid w:val="009F0896"/>
    <w:rsid w:val="009F0CAD"/>
    <w:rsid w:val="009F2E4C"/>
    <w:rsid w:val="009F46E2"/>
    <w:rsid w:val="009F4981"/>
    <w:rsid w:val="009F56A4"/>
    <w:rsid w:val="009F7296"/>
    <w:rsid w:val="009F74C9"/>
    <w:rsid w:val="00A015E0"/>
    <w:rsid w:val="00A019B1"/>
    <w:rsid w:val="00A0280B"/>
    <w:rsid w:val="00A02EA0"/>
    <w:rsid w:val="00A04A93"/>
    <w:rsid w:val="00A0658D"/>
    <w:rsid w:val="00A069CE"/>
    <w:rsid w:val="00A06A59"/>
    <w:rsid w:val="00A070B8"/>
    <w:rsid w:val="00A072E4"/>
    <w:rsid w:val="00A078EE"/>
    <w:rsid w:val="00A07D0B"/>
    <w:rsid w:val="00A108FC"/>
    <w:rsid w:val="00A10F3D"/>
    <w:rsid w:val="00A113E9"/>
    <w:rsid w:val="00A116BA"/>
    <w:rsid w:val="00A11930"/>
    <w:rsid w:val="00A12F21"/>
    <w:rsid w:val="00A13908"/>
    <w:rsid w:val="00A14284"/>
    <w:rsid w:val="00A14602"/>
    <w:rsid w:val="00A15A97"/>
    <w:rsid w:val="00A1684D"/>
    <w:rsid w:val="00A1689C"/>
    <w:rsid w:val="00A16C67"/>
    <w:rsid w:val="00A20F6F"/>
    <w:rsid w:val="00A21225"/>
    <w:rsid w:val="00A21E2D"/>
    <w:rsid w:val="00A22262"/>
    <w:rsid w:val="00A22391"/>
    <w:rsid w:val="00A2298F"/>
    <w:rsid w:val="00A23961"/>
    <w:rsid w:val="00A258D1"/>
    <w:rsid w:val="00A264AC"/>
    <w:rsid w:val="00A30895"/>
    <w:rsid w:val="00A309FB"/>
    <w:rsid w:val="00A30C48"/>
    <w:rsid w:val="00A32269"/>
    <w:rsid w:val="00A322A6"/>
    <w:rsid w:val="00A324E6"/>
    <w:rsid w:val="00A32B2A"/>
    <w:rsid w:val="00A32DDC"/>
    <w:rsid w:val="00A33112"/>
    <w:rsid w:val="00A33908"/>
    <w:rsid w:val="00A364B4"/>
    <w:rsid w:val="00A3763B"/>
    <w:rsid w:val="00A40979"/>
    <w:rsid w:val="00A41A1D"/>
    <w:rsid w:val="00A425FF"/>
    <w:rsid w:val="00A42AB7"/>
    <w:rsid w:val="00A43D3E"/>
    <w:rsid w:val="00A460B3"/>
    <w:rsid w:val="00A46847"/>
    <w:rsid w:val="00A46858"/>
    <w:rsid w:val="00A47740"/>
    <w:rsid w:val="00A4788C"/>
    <w:rsid w:val="00A5015A"/>
    <w:rsid w:val="00A53434"/>
    <w:rsid w:val="00A53816"/>
    <w:rsid w:val="00A53B00"/>
    <w:rsid w:val="00A53B0E"/>
    <w:rsid w:val="00A54035"/>
    <w:rsid w:val="00A55519"/>
    <w:rsid w:val="00A557E1"/>
    <w:rsid w:val="00A55D9C"/>
    <w:rsid w:val="00A56611"/>
    <w:rsid w:val="00A56C71"/>
    <w:rsid w:val="00A570DA"/>
    <w:rsid w:val="00A577DF"/>
    <w:rsid w:val="00A57A32"/>
    <w:rsid w:val="00A57AFE"/>
    <w:rsid w:val="00A622BF"/>
    <w:rsid w:val="00A631A0"/>
    <w:rsid w:val="00A633FE"/>
    <w:rsid w:val="00A64F4A"/>
    <w:rsid w:val="00A665F0"/>
    <w:rsid w:val="00A67BEA"/>
    <w:rsid w:val="00A72329"/>
    <w:rsid w:val="00A738B7"/>
    <w:rsid w:val="00A73EE4"/>
    <w:rsid w:val="00A7416E"/>
    <w:rsid w:val="00A74438"/>
    <w:rsid w:val="00A74551"/>
    <w:rsid w:val="00A74A60"/>
    <w:rsid w:val="00A75259"/>
    <w:rsid w:val="00A754F8"/>
    <w:rsid w:val="00A7565E"/>
    <w:rsid w:val="00A7590D"/>
    <w:rsid w:val="00A75BD0"/>
    <w:rsid w:val="00A7655C"/>
    <w:rsid w:val="00A80247"/>
    <w:rsid w:val="00A81393"/>
    <w:rsid w:val="00A836CC"/>
    <w:rsid w:val="00A843F8"/>
    <w:rsid w:val="00A849A9"/>
    <w:rsid w:val="00A8610E"/>
    <w:rsid w:val="00A864B8"/>
    <w:rsid w:val="00A86F22"/>
    <w:rsid w:val="00A871E1"/>
    <w:rsid w:val="00A87924"/>
    <w:rsid w:val="00A879EE"/>
    <w:rsid w:val="00A87D43"/>
    <w:rsid w:val="00A90D37"/>
    <w:rsid w:val="00A91114"/>
    <w:rsid w:val="00A91FB1"/>
    <w:rsid w:val="00A92C9E"/>
    <w:rsid w:val="00A935C5"/>
    <w:rsid w:val="00A93BCA"/>
    <w:rsid w:val="00A93EC8"/>
    <w:rsid w:val="00A94E72"/>
    <w:rsid w:val="00A95296"/>
    <w:rsid w:val="00A95BE8"/>
    <w:rsid w:val="00A95CC4"/>
    <w:rsid w:val="00A9671B"/>
    <w:rsid w:val="00A9756F"/>
    <w:rsid w:val="00A97E4D"/>
    <w:rsid w:val="00A97F56"/>
    <w:rsid w:val="00AA1165"/>
    <w:rsid w:val="00AA29EF"/>
    <w:rsid w:val="00AA39A6"/>
    <w:rsid w:val="00AA4B52"/>
    <w:rsid w:val="00AA5F02"/>
    <w:rsid w:val="00AA661A"/>
    <w:rsid w:val="00AB011E"/>
    <w:rsid w:val="00AB0546"/>
    <w:rsid w:val="00AB22BF"/>
    <w:rsid w:val="00AB2B21"/>
    <w:rsid w:val="00AB2E73"/>
    <w:rsid w:val="00AB38FC"/>
    <w:rsid w:val="00AB3DCE"/>
    <w:rsid w:val="00AB4CB0"/>
    <w:rsid w:val="00AB4F82"/>
    <w:rsid w:val="00AB571E"/>
    <w:rsid w:val="00AB6317"/>
    <w:rsid w:val="00AB6786"/>
    <w:rsid w:val="00AB7A3B"/>
    <w:rsid w:val="00AC04F8"/>
    <w:rsid w:val="00AC1C78"/>
    <w:rsid w:val="00AC226B"/>
    <w:rsid w:val="00AC38EF"/>
    <w:rsid w:val="00AC3ED6"/>
    <w:rsid w:val="00AC478E"/>
    <w:rsid w:val="00AC5B62"/>
    <w:rsid w:val="00AC65BD"/>
    <w:rsid w:val="00AC7467"/>
    <w:rsid w:val="00AC7C5F"/>
    <w:rsid w:val="00AD13A6"/>
    <w:rsid w:val="00AD1BAA"/>
    <w:rsid w:val="00AD2BA3"/>
    <w:rsid w:val="00AD7091"/>
    <w:rsid w:val="00AD7353"/>
    <w:rsid w:val="00AD75F0"/>
    <w:rsid w:val="00AE0102"/>
    <w:rsid w:val="00AE027A"/>
    <w:rsid w:val="00AE04E9"/>
    <w:rsid w:val="00AE0BB6"/>
    <w:rsid w:val="00AE0D6F"/>
    <w:rsid w:val="00AE0F3B"/>
    <w:rsid w:val="00AE3B61"/>
    <w:rsid w:val="00AE3EFF"/>
    <w:rsid w:val="00AE3FDF"/>
    <w:rsid w:val="00AE4074"/>
    <w:rsid w:val="00AE4B6D"/>
    <w:rsid w:val="00AE5A82"/>
    <w:rsid w:val="00AE5FA6"/>
    <w:rsid w:val="00AE6725"/>
    <w:rsid w:val="00AF0795"/>
    <w:rsid w:val="00AF1F70"/>
    <w:rsid w:val="00AF2D35"/>
    <w:rsid w:val="00AF5682"/>
    <w:rsid w:val="00AF57AC"/>
    <w:rsid w:val="00AF6945"/>
    <w:rsid w:val="00AF7B21"/>
    <w:rsid w:val="00B0045F"/>
    <w:rsid w:val="00B026DD"/>
    <w:rsid w:val="00B03482"/>
    <w:rsid w:val="00B03CFE"/>
    <w:rsid w:val="00B0440E"/>
    <w:rsid w:val="00B0608B"/>
    <w:rsid w:val="00B06C2E"/>
    <w:rsid w:val="00B06E50"/>
    <w:rsid w:val="00B07871"/>
    <w:rsid w:val="00B1021B"/>
    <w:rsid w:val="00B10399"/>
    <w:rsid w:val="00B112FB"/>
    <w:rsid w:val="00B123D3"/>
    <w:rsid w:val="00B13E7E"/>
    <w:rsid w:val="00B13F51"/>
    <w:rsid w:val="00B167EB"/>
    <w:rsid w:val="00B16DC6"/>
    <w:rsid w:val="00B17068"/>
    <w:rsid w:val="00B1786A"/>
    <w:rsid w:val="00B2094C"/>
    <w:rsid w:val="00B21C1A"/>
    <w:rsid w:val="00B22CF6"/>
    <w:rsid w:val="00B25E99"/>
    <w:rsid w:val="00B2666A"/>
    <w:rsid w:val="00B276F6"/>
    <w:rsid w:val="00B3153B"/>
    <w:rsid w:val="00B31DC5"/>
    <w:rsid w:val="00B31E3F"/>
    <w:rsid w:val="00B3225F"/>
    <w:rsid w:val="00B32467"/>
    <w:rsid w:val="00B32BEA"/>
    <w:rsid w:val="00B336FF"/>
    <w:rsid w:val="00B35209"/>
    <w:rsid w:val="00B35AE2"/>
    <w:rsid w:val="00B36045"/>
    <w:rsid w:val="00B36251"/>
    <w:rsid w:val="00B366AB"/>
    <w:rsid w:val="00B409F4"/>
    <w:rsid w:val="00B41CA8"/>
    <w:rsid w:val="00B4351B"/>
    <w:rsid w:val="00B43BE0"/>
    <w:rsid w:val="00B43E86"/>
    <w:rsid w:val="00B458F1"/>
    <w:rsid w:val="00B46DB9"/>
    <w:rsid w:val="00B46DC4"/>
    <w:rsid w:val="00B502AC"/>
    <w:rsid w:val="00B519D4"/>
    <w:rsid w:val="00B52442"/>
    <w:rsid w:val="00B53031"/>
    <w:rsid w:val="00B53DAB"/>
    <w:rsid w:val="00B54344"/>
    <w:rsid w:val="00B569D0"/>
    <w:rsid w:val="00B572E6"/>
    <w:rsid w:val="00B579A6"/>
    <w:rsid w:val="00B579FD"/>
    <w:rsid w:val="00B60206"/>
    <w:rsid w:val="00B61777"/>
    <w:rsid w:val="00B62057"/>
    <w:rsid w:val="00B63CA7"/>
    <w:rsid w:val="00B6538D"/>
    <w:rsid w:val="00B66093"/>
    <w:rsid w:val="00B662E0"/>
    <w:rsid w:val="00B709CA"/>
    <w:rsid w:val="00B70A65"/>
    <w:rsid w:val="00B70DC5"/>
    <w:rsid w:val="00B71189"/>
    <w:rsid w:val="00B71D77"/>
    <w:rsid w:val="00B72A01"/>
    <w:rsid w:val="00B7364F"/>
    <w:rsid w:val="00B73901"/>
    <w:rsid w:val="00B73B5C"/>
    <w:rsid w:val="00B74E2B"/>
    <w:rsid w:val="00B7670C"/>
    <w:rsid w:val="00B77393"/>
    <w:rsid w:val="00B807F8"/>
    <w:rsid w:val="00B8099E"/>
    <w:rsid w:val="00B8109F"/>
    <w:rsid w:val="00B81291"/>
    <w:rsid w:val="00B81AEF"/>
    <w:rsid w:val="00B83FD5"/>
    <w:rsid w:val="00B8423B"/>
    <w:rsid w:val="00B85C32"/>
    <w:rsid w:val="00B861AE"/>
    <w:rsid w:val="00B87029"/>
    <w:rsid w:val="00B8762D"/>
    <w:rsid w:val="00B87AD4"/>
    <w:rsid w:val="00B90020"/>
    <w:rsid w:val="00B90BBD"/>
    <w:rsid w:val="00B91130"/>
    <w:rsid w:val="00B91303"/>
    <w:rsid w:val="00B91A22"/>
    <w:rsid w:val="00B9222C"/>
    <w:rsid w:val="00B925E3"/>
    <w:rsid w:val="00B92D17"/>
    <w:rsid w:val="00B9389A"/>
    <w:rsid w:val="00B93B83"/>
    <w:rsid w:val="00B95CCC"/>
    <w:rsid w:val="00B96B11"/>
    <w:rsid w:val="00B973BE"/>
    <w:rsid w:val="00B97771"/>
    <w:rsid w:val="00B97CCA"/>
    <w:rsid w:val="00BA0AD3"/>
    <w:rsid w:val="00BA0D34"/>
    <w:rsid w:val="00BA192B"/>
    <w:rsid w:val="00BA1981"/>
    <w:rsid w:val="00BA1B89"/>
    <w:rsid w:val="00BA240C"/>
    <w:rsid w:val="00BA4BB2"/>
    <w:rsid w:val="00BA5ACA"/>
    <w:rsid w:val="00BA5D02"/>
    <w:rsid w:val="00BA6295"/>
    <w:rsid w:val="00BA7747"/>
    <w:rsid w:val="00BA7EB3"/>
    <w:rsid w:val="00BB049B"/>
    <w:rsid w:val="00BB0B8E"/>
    <w:rsid w:val="00BB16BE"/>
    <w:rsid w:val="00BB1C4B"/>
    <w:rsid w:val="00BB2BFF"/>
    <w:rsid w:val="00BB537E"/>
    <w:rsid w:val="00BB5800"/>
    <w:rsid w:val="00BB67AF"/>
    <w:rsid w:val="00BB7A44"/>
    <w:rsid w:val="00BC06DE"/>
    <w:rsid w:val="00BC13E8"/>
    <w:rsid w:val="00BC2754"/>
    <w:rsid w:val="00BC2ED9"/>
    <w:rsid w:val="00BC4D99"/>
    <w:rsid w:val="00BD3621"/>
    <w:rsid w:val="00BD454A"/>
    <w:rsid w:val="00BD55A9"/>
    <w:rsid w:val="00BD57CC"/>
    <w:rsid w:val="00BD595D"/>
    <w:rsid w:val="00BD5D88"/>
    <w:rsid w:val="00BD688B"/>
    <w:rsid w:val="00BD74A5"/>
    <w:rsid w:val="00BD7F94"/>
    <w:rsid w:val="00BE06B1"/>
    <w:rsid w:val="00BE09EE"/>
    <w:rsid w:val="00BE1211"/>
    <w:rsid w:val="00BE128C"/>
    <w:rsid w:val="00BE2765"/>
    <w:rsid w:val="00BE3612"/>
    <w:rsid w:val="00BE39D2"/>
    <w:rsid w:val="00BE3C59"/>
    <w:rsid w:val="00BE5273"/>
    <w:rsid w:val="00BE5BC9"/>
    <w:rsid w:val="00BE665B"/>
    <w:rsid w:val="00BE6C0A"/>
    <w:rsid w:val="00BE73F4"/>
    <w:rsid w:val="00BE73F9"/>
    <w:rsid w:val="00BE7A34"/>
    <w:rsid w:val="00BF0012"/>
    <w:rsid w:val="00BF19B7"/>
    <w:rsid w:val="00BF4D75"/>
    <w:rsid w:val="00BF4D8F"/>
    <w:rsid w:val="00BF4DBC"/>
    <w:rsid w:val="00BF56DC"/>
    <w:rsid w:val="00BF6317"/>
    <w:rsid w:val="00BF64EE"/>
    <w:rsid w:val="00BF70D1"/>
    <w:rsid w:val="00BF75D6"/>
    <w:rsid w:val="00BF76B9"/>
    <w:rsid w:val="00C007CE"/>
    <w:rsid w:val="00C01F02"/>
    <w:rsid w:val="00C02ADC"/>
    <w:rsid w:val="00C048A3"/>
    <w:rsid w:val="00C04C5F"/>
    <w:rsid w:val="00C05262"/>
    <w:rsid w:val="00C059FA"/>
    <w:rsid w:val="00C071D9"/>
    <w:rsid w:val="00C111C5"/>
    <w:rsid w:val="00C111ED"/>
    <w:rsid w:val="00C112FB"/>
    <w:rsid w:val="00C1153A"/>
    <w:rsid w:val="00C120FF"/>
    <w:rsid w:val="00C12C00"/>
    <w:rsid w:val="00C13029"/>
    <w:rsid w:val="00C13327"/>
    <w:rsid w:val="00C13D8A"/>
    <w:rsid w:val="00C14FE5"/>
    <w:rsid w:val="00C15BCE"/>
    <w:rsid w:val="00C15E3D"/>
    <w:rsid w:val="00C16FF2"/>
    <w:rsid w:val="00C1778C"/>
    <w:rsid w:val="00C17D74"/>
    <w:rsid w:val="00C205E2"/>
    <w:rsid w:val="00C214CF"/>
    <w:rsid w:val="00C22267"/>
    <w:rsid w:val="00C23B8F"/>
    <w:rsid w:val="00C24907"/>
    <w:rsid w:val="00C25031"/>
    <w:rsid w:val="00C2529A"/>
    <w:rsid w:val="00C26043"/>
    <w:rsid w:val="00C26833"/>
    <w:rsid w:val="00C26F0A"/>
    <w:rsid w:val="00C27BF5"/>
    <w:rsid w:val="00C3031B"/>
    <w:rsid w:val="00C30454"/>
    <w:rsid w:val="00C30B3D"/>
    <w:rsid w:val="00C30E8B"/>
    <w:rsid w:val="00C311E3"/>
    <w:rsid w:val="00C32CC5"/>
    <w:rsid w:val="00C33EE3"/>
    <w:rsid w:val="00C346FE"/>
    <w:rsid w:val="00C35109"/>
    <w:rsid w:val="00C3573A"/>
    <w:rsid w:val="00C3762A"/>
    <w:rsid w:val="00C37DED"/>
    <w:rsid w:val="00C401D6"/>
    <w:rsid w:val="00C4045B"/>
    <w:rsid w:val="00C407F9"/>
    <w:rsid w:val="00C41A66"/>
    <w:rsid w:val="00C4232F"/>
    <w:rsid w:val="00C43029"/>
    <w:rsid w:val="00C44891"/>
    <w:rsid w:val="00C45BB3"/>
    <w:rsid w:val="00C4669A"/>
    <w:rsid w:val="00C472EC"/>
    <w:rsid w:val="00C505BF"/>
    <w:rsid w:val="00C5064D"/>
    <w:rsid w:val="00C50751"/>
    <w:rsid w:val="00C508DB"/>
    <w:rsid w:val="00C50E14"/>
    <w:rsid w:val="00C51DDA"/>
    <w:rsid w:val="00C52AE3"/>
    <w:rsid w:val="00C52CC0"/>
    <w:rsid w:val="00C53435"/>
    <w:rsid w:val="00C53E10"/>
    <w:rsid w:val="00C55898"/>
    <w:rsid w:val="00C5710E"/>
    <w:rsid w:val="00C572E9"/>
    <w:rsid w:val="00C579C0"/>
    <w:rsid w:val="00C628A5"/>
    <w:rsid w:val="00C636A1"/>
    <w:rsid w:val="00C63E74"/>
    <w:rsid w:val="00C641E5"/>
    <w:rsid w:val="00C64339"/>
    <w:rsid w:val="00C6675D"/>
    <w:rsid w:val="00C678CE"/>
    <w:rsid w:val="00C67B94"/>
    <w:rsid w:val="00C67F82"/>
    <w:rsid w:val="00C70C36"/>
    <w:rsid w:val="00C72416"/>
    <w:rsid w:val="00C7262C"/>
    <w:rsid w:val="00C72E5F"/>
    <w:rsid w:val="00C73ACF"/>
    <w:rsid w:val="00C74467"/>
    <w:rsid w:val="00C756DE"/>
    <w:rsid w:val="00C77726"/>
    <w:rsid w:val="00C77F26"/>
    <w:rsid w:val="00C80766"/>
    <w:rsid w:val="00C80AC9"/>
    <w:rsid w:val="00C80EF2"/>
    <w:rsid w:val="00C81366"/>
    <w:rsid w:val="00C81445"/>
    <w:rsid w:val="00C81C3E"/>
    <w:rsid w:val="00C81C5B"/>
    <w:rsid w:val="00C8398E"/>
    <w:rsid w:val="00C839AB"/>
    <w:rsid w:val="00C845FF"/>
    <w:rsid w:val="00C862B0"/>
    <w:rsid w:val="00C86B15"/>
    <w:rsid w:val="00C878CB"/>
    <w:rsid w:val="00C87B10"/>
    <w:rsid w:val="00C87F20"/>
    <w:rsid w:val="00C905B4"/>
    <w:rsid w:val="00C90629"/>
    <w:rsid w:val="00C90B7A"/>
    <w:rsid w:val="00C91279"/>
    <w:rsid w:val="00C913F4"/>
    <w:rsid w:val="00C914E6"/>
    <w:rsid w:val="00C91EEE"/>
    <w:rsid w:val="00C92F93"/>
    <w:rsid w:val="00C9408B"/>
    <w:rsid w:val="00C948A8"/>
    <w:rsid w:val="00C95DF9"/>
    <w:rsid w:val="00C964E3"/>
    <w:rsid w:val="00C9697C"/>
    <w:rsid w:val="00C97318"/>
    <w:rsid w:val="00C978AE"/>
    <w:rsid w:val="00CA1C26"/>
    <w:rsid w:val="00CA3925"/>
    <w:rsid w:val="00CA4DB6"/>
    <w:rsid w:val="00CA4FCC"/>
    <w:rsid w:val="00CA62CE"/>
    <w:rsid w:val="00CA7121"/>
    <w:rsid w:val="00CA7BDF"/>
    <w:rsid w:val="00CA7CF8"/>
    <w:rsid w:val="00CB2C8E"/>
    <w:rsid w:val="00CB2CB0"/>
    <w:rsid w:val="00CB306C"/>
    <w:rsid w:val="00CB49CF"/>
    <w:rsid w:val="00CB508C"/>
    <w:rsid w:val="00CB51C0"/>
    <w:rsid w:val="00CB5C49"/>
    <w:rsid w:val="00CB75BA"/>
    <w:rsid w:val="00CC1025"/>
    <w:rsid w:val="00CC1C82"/>
    <w:rsid w:val="00CC4DC0"/>
    <w:rsid w:val="00CC5738"/>
    <w:rsid w:val="00CC5909"/>
    <w:rsid w:val="00CC5F65"/>
    <w:rsid w:val="00CC60E9"/>
    <w:rsid w:val="00CC6422"/>
    <w:rsid w:val="00CC7600"/>
    <w:rsid w:val="00CD0F23"/>
    <w:rsid w:val="00CD17A8"/>
    <w:rsid w:val="00CD1C7F"/>
    <w:rsid w:val="00CD2335"/>
    <w:rsid w:val="00CD26DF"/>
    <w:rsid w:val="00CD3039"/>
    <w:rsid w:val="00CD3B7C"/>
    <w:rsid w:val="00CD4434"/>
    <w:rsid w:val="00CD4957"/>
    <w:rsid w:val="00CD4E68"/>
    <w:rsid w:val="00CD5B74"/>
    <w:rsid w:val="00CD6578"/>
    <w:rsid w:val="00CD69F4"/>
    <w:rsid w:val="00CD6A25"/>
    <w:rsid w:val="00CD6CBC"/>
    <w:rsid w:val="00CE2AD6"/>
    <w:rsid w:val="00CE3724"/>
    <w:rsid w:val="00CE4242"/>
    <w:rsid w:val="00CE44E9"/>
    <w:rsid w:val="00CE4934"/>
    <w:rsid w:val="00CE5B58"/>
    <w:rsid w:val="00CE5CF2"/>
    <w:rsid w:val="00CE6F35"/>
    <w:rsid w:val="00CE7109"/>
    <w:rsid w:val="00CF2721"/>
    <w:rsid w:val="00CF3A50"/>
    <w:rsid w:val="00CF6640"/>
    <w:rsid w:val="00CF6683"/>
    <w:rsid w:val="00CF69D0"/>
    <w:rsid w:val="00CF6C3A"/>
    <w:rsid w:val="00CF6E0C"/>
    <w:rsid w:val="00CF6F7E"/>
    <w:rsid w:val="00CF6F90"/>
    <w:rsid w:val="00D00477"/>
    <w:rsid w:val="00D00B0E"/>
    <w:rsid w:val="00D01490"/>
    <w:rsid w:val="00D016D5"/>
    <w:rsid w:val="00D0264B"/>
    <w:rsid w:val="00D032F0"/>
    <w:rsid w:val="00D03639"/>
    <w:rsid w:val="00D06D08"/>
    <w:rsid w:val="00D10466"/>
    <w:rsid w:val="00D10792"/>
    <w:rsid w:val="00D11358"/>
    <w:rsid w:val="00D1146A"/>
    <w:rsid w:val="00D1282C"/>
    <w:rsid w:val="00D128AB"/>
    <w:rsid w:val="00D129EA"/>
    <w:rsid w:val="00D1457F"/>
    <w:rsid w:val="00D14C00"/>
    <w:rsid w:val="00D1593F"/>
    <w:rsid w:val="00D16260"/>
    <w:rsid w:val="00D20119"/>
    <w:rsid w:val="00D2156F"/>
    <w:rsid w:val="00D215C2"/>
    <w:rsid w:val="00D21E7E"/>
    <w:rsid w:val="00D2208B"/>
    <w:rsid w:val="00D227B4"/>
    <w:rsid w:val="00D2290E"/>
    <w:rsid w:val="00D22B7A"/>
    <w:rsid w:val="00D22C39"/>
    <w:rsid w:val="00D23525"/>
    <w:rsid w:val="00D273BC"/>
    <w:rsid w:val="00D27954"/>
    <w:rsid w:val="00D322CD"/>
    <w:rsid w:val="00D32BCA"/>
    <w:rsid w:val="00D3385F"/>
    <w:rsid w:val="00D33D27"/>
    <w:rsid w:val="00D34220"/>
    <w:rsid w:val="00D346E4"/>
    <w:rsid w:val="00D35022"/>
    <w:rsid w:val="00D355F7"/>
    <w:rsid w:val="00D370D8"/>
    <w:rsid w:val="00D3776D"/>
    <w:rsid w:val="00D37E46"/>
    <w:rsid w:val="00D37E59"/>
    <w:rsid w:val="00D4075A"/>
    <w:rsid w:val="00D40886"/>
    <w:rsid w:val="00D40AA2"/>
    <w:rsid w:val="00D41F29"/>
    <w:rsid w:val="00D4254C"/>
    <w:rsid w:val="00D43094"/>
    <w:rsid w:val="00D43216"/>
    <w:rsid w:val="00D43FF0"/>
    <w:rsid w:val="00D464F4"/>
    <w:rsid w:val="00D4678E"/>
    <w:rsid w:val="00D4684A"/>
    <w:rsid w:val="00D4685C"/>
    <w:rsid w:val="00D46F89"/>
    <w:rsid w:val="00D50C61"/>
    <w:rsid w:val="00D50DFF"/>
    <w:rsid w:val="00D51950"/>
    <w:rsid w:val="00D51E84"/>
    <w:rsid w:val="00D528D3"/>
    <w:rsid w:val="00D530A3"/>
    <w:rsid w:val="00D54241"/>
    <w:rsid w:val="00D55E6D"/>
    <w:rsid w:val="00D5697E"/>
    <w:rsid w:val="00D578A3"/>
    <w:rsid w:val="00D60A4E"/>
    <w:rsid w:val="00D6215D"/>
    <w:rsid w:val="00D629CB"/>
    <w:rsid w:val="00D63154"/>
    <w:rsid w:val="00D63F7A"/>
    <w:rsid w:val="00D6489F"/>
    <w:rsid w:val="00D651D3"/>
    <w:rsid w:val="00D66178"/>
    <w:rsid w:val="00D67267"/>
    <w:rsid w:val="00D70232"/>
    <w:rsid w:val="00D70D16"/>
    <w:rsid w:val="00D713C1"/>
    <w:rsid w:val="00D72281"/>
    <w:rsid w:val="00D7369F"/>
    <w:rsid w:val="00D736D1"/>
    <w:rsid w:val="00D7426B"/>
    <w:rsid w:val="00D74E20"/>
    <w:rsid w:val="00D75FF3"/>
    <w:rsid w:val="00D76974"/>
    <w:rsid w:val="00D772AE"/>
    <w:rsid w:val="00D800C3"/>
    <w:rsid w:val="00D803E7"/>
    <w:rsid w:val="00D82101"/>
    <w:rsid w:val="00D82116"/>
    <w:rsid w:val="00D826D0"/>
    <w:rsid w:val="00D82C3C"/>
    <w:rsid w:val="00D831AD"/>
    <w:rsid w:val="00D834D8"/>
    <w:rsid w:val="00D8370E"/>
    <w:rsid w:val="00D84405"/>
    <w:rsid w:val="00D84D62"/>
    <w:rsid w:val="00D852DB"/>
    <w:rsid w:val="00D85B0E"/>
    <w:rsid w:val="00D85D7F"/>
    <w:rsid w:val="00D90242"/>
    <w:rsid w:val="00D90D6F"/>
    <w:rsid w:val="00D9385A"/>
    <w:rsid w:val="00D93985"/>
    <w:rsid w:val="00D93A43"/>
    <w:rsid w:val="00D94520"/>
    <w:rsid w:val="00D95791"/>
    <w:rsid w:val="00D97E92"/>
    <w:rsid w:val="00DA0008"/>
    <w:rsid w:val="00DA009B"/>
    <w:rsid w:val="00DA2CAF"/>
    <w:rsid w:val="00DA2EE0"/>
    <w:rsid w:val="00DA366A"/>
    <w:rsid w:val="00DA3DAD"/>
    <w:rsid w:val="00DA4FF2"/>
    <w:rsid w:val="00DA68AE"/>
    <w:rsid w:val="00DA69FC"/>
    <w:rsid w:val="00DA6F22"/>
    <w:rsid w:val="00DA7838"/>
    <w:rsid w:val="00DB11E6"/>
    <w:rsid w:val="00DB1519"/>
    <w:rsid w:val="00DB1890"/>
    <w:rsid w:val="00DB239D"/>
    <w:rsid w:val="00DB3660"/>
    <w:rsid w:val="00DB4030"/>
    <w:rsid w:val="00DB5C5A"/>
    <w:rsid w:val="00DB6384"/>
    <w:rsid w:val="00DB6FBA"/>
    <w:rsid w:val="00DB74F8"/>
    <w:rsid w:val="00DB780E"/>
    <w:rsid w:val="00DB7907"/>
    <w:rsid w:val="00DC114A"/>
    <w:rsid w:val="00DC1387"/>
    <w:rsid w:val="00DC17FC"/>
    <w:rsid w:val="00DC24E6"/>
    <w:rsid w:val="00DC2D00"/>
    <w:rsid w:val="00DC2D0C"/>
    <w:rsid w:val="00DC3646"/>
    <w:rsid w:val="00DC4898"/>
    <w:rsid w:val="00DC4972"/>
    <w:rsid w:val="00DC573A"/>
    <w:rsid w:val="00DC59B8"/>
    <w:rsid w:val="00DC67C8"/>
    <w:rsid w:val="00DC6F0E"/>
    <w:rsid w:val="00DC72AB"/>
    <w:rsid w:val="00DC7388"/>
    <w:rsid w:val="00DC7F7D"/>
    <w:rsid w:val="00DD0249"/>
    <w:rsid w:val="00DD0BA8"/>
    <w:rsid w:val="00DD0C7C"/>
    <w:rsid w:val="00DD10E0"/>
    <w:rsid w:val="00DD353B"/>
    <w:rsid w:val="00DE195D"/>
    <w:rsid w:val="00DE2E96"/>
    <w:rsid w:val="00DE4342"/>
    <w:rsid w:val="00DE63D8"/>
    <w:rsid w:val="00DE72CB"/>
    <w:rsid w:val="00DE7DCD"/>
    <w:rsid w:val="00DF22FA"/>
    <w:rsid w:val="00DF4F94"/>
    <w:rsid w:val="00DF582A"/>
    <w:rsid w:val="00DF5A27"/>
    <w:rsid w:val="00DF6069"/>
    <w:rsid w:val="00E000BC"/>
    <w:rsid w:val="00E00B44"/>
    <w:rsid w:val="00E01A60"/>
    <w:rsid w:val="00E01F32"/>
    <w:rsid w:val="00E03726"/>
    <w:rsid w:val="00E0392C"/>
    <w:rsid w:val="00E045C6"/>
    <w:rsid w:val="00E07F0A"/>
    <w:rsid w:val="00E101DC"/>
    <w:rsid w:val="00E110F6"/>
    <w:rsid w:val="00E124A7"/>
    <w:rsid w:val="00E12922"/>
    <w:rsid w:val="00E16416"/>
    <w:rsid w:val="00E16F72"/>
    <w:rsid w:val="00E17BC8"/>
    <w:rsid w:val="00E21DFB"/>
    <w:rsid w:val="00E21E6D"/>
    <w:rsid w:val="00E22222"/>
    <w:rsid w:val="00E226BD"/>
    <w:rsid w:val="00E22BFF"/>
    <w:rsid w:val="00E230F5"/>
    <w:rsid w:val="00E233F3"/>
    <w:rsid w:val="00E23DC1"/>
    <w:rsid w:val="00E26FB0"/>
    <w:rsid w:val="00E3022F"/>
    <w:rsid w:val="00E303A9"/>
    <w:rsid w:val="00E30438"/>
    <w:rsid w:val="00E31C62"/>
    <w:rsid w:val="00E31C8A"/>
    <w:rsid w:val="00E32360"/>
    <w:rsid w:val="00E332BB"/>
    <w:rsid w:val="00E34537"/>
    <w:rsid w:val="00E35279"/>
    <w:rsid w:val="00E35DBE"/>
    <w:rsid w:val="00E40418"/>
    <w:rsid w:val="00E405EB"/>
    <w:rsid w:val="00E408FF"/>
    <w:rsid w:val="00E40BB5"/>
    <w:rsid w:val="00E41366"/>
    <w:rsid w:val="00E41402"/>
    <w:rsid w:val="00E421F1"/>
    <w:rsid w:val="00E44541"/>
    <w:rsid w:val="00E44D1B"/>
    <w:rsid w:val="00E44F4A"/>
    <w:rsid w:val="00E451F5"/>
    <w:rsid w:val="00E45BD7"/>
    <w:rsid w:val="00E464C4"/>
    <w:rsid w:val="00E4785A"/>
    <w:rsid w:val="00E51982"/>
    <w:rsid w:val="00E52735"/>
    <w:rsid w:val="00E52ECB"/>
    <w:rsid w:val="00E53545"/>
    <w:rsid w:val="00E53BC2"/>
    <w:rsid w:val="00E53CDD"/>
    <w:rsid w:val="00E574F3"/>
    <w:rsid w:val="00E57FD2"/>
    <w:rsid w:val="00E61213"/>
    <w:rsid w:val="00E626B0"/>
    <w:rsid w:val="00E631EE"/>
    <w:rsid w:val="00E63CF1"/>
    <w:rsid w:val="00E655A6"/>
    <w:rsid w:val="00E70737"/>
    <w:rsid w:val="00E728C6"/>
    <w:rsid w:val="00E73331"/>
    <w:rsid w:val="00E740E8"/>
    <w:rsid w:val="00E74BE7"/>
    <w:rsid w:val="00E756B7"/>
    <w:rsid w:val="00E75E4F"/>
    <w:rsid w:val="00E776DB"/>
    <w:rsid w:val="00E77A04"/>
    <w:rsid w:val="00E811EA"/>
    <w:rsid w:val="00E82DFD"/>
    <w:rsid w:val="00E83C57"/>
    <w:rsid w:val="00E83D3A"/>
    <w:rsid w:val="00E84409"/>
    <w:rsid w:val="00E85BD3"/>
    <w:rsid w:val="00E8632A"/>
    <w:rsid w:val="00E865C0"/>
    <w:rsid w:val="00E86B82"/>
    <w:rsid w:val="00E87AFE"/>
    <w:rsid w:val="00E903BA"/>
    <w:rsid w:val="00E92C5A"/>
    <w:rsid w:val="00E936C8"/>
    <w:rsid w:val="00E93964"/>
    <w:rsid w:val="00E94C1B"/>
    <w:rsid w:val="00E94DC4"/>
    <w:rsid w:val="00EA11DA"/>
    <w:rsid w:val="00EA1E1F"/>
    <w:rsid w:val="00EA3EF7"/>
    <w:rsid w:val="00EA4F31"/>
    <w:rsid w:val="00EA5801"/>
    <w:rsid w:val="00EA58F7"/>
    <w:rsid w:val="00EA655D"/>
    <w:rsid w:val="00EA73D1"/>
    <w:rsid w:val="00EB0306"/>
    <w:rsid w:val="00EB29C3"/>
    <w:rsid w:val="00EB2D07"/>
    <w:rsid w:val="00EB408D"/>
    <w:rsid w:val="00EB5C52"/>
    <w:rsid w:val="00EB5CC7"/>
    <w:rsid w:val="00EB6233"/>
    <w:rsid w:val="00EB707B"/>
    <w:rsid w:val="00EB774F"/>
    <w:rsid w:val="00EC017F"/>
    <w:rsid w:val="00EC046B"/>
    <w:rsid w:val="00EC3149"/>
    <w:rsid w:val="00EC434D"/>
    <w:rsid w:val="00EC708E"/>
    <w:rsid w:val="00EC7834"/>
    <w:rsid w:val="00ED0405"/>
    <w:rsid w:val="00ED08A3"/>
    <w:rsid w:val="00ED0A20"/>
    <w:rsid w:val="00ED1BC4"/>
    <w:rsid w:val="00ED20E1"/>
    <w:rsid w:val="00ED315D"/>
    <w:rsid w:val="00ED35A4"/>
    <w:rsid w:val="00ED4219"/>
    <w:rsid w:val="00ED68DD"/>
    <w:rsid w:val="00ED79EE"/>
    <w:rsid w:val="00EE1F90"/>
    <w:rsid w:val="00EE2DC1"/>
    <w:rsid w:val="00EE2DED"/>
    <w:rsid w:val="00EE30B7"/>
    <w:rsid w:val="00EE30FC"/>
    <w:rsid w:val="00EE3844"/>
    <w:rsid w:val="00EE4A1B"/>
    <w:rsid w:val="00EE5763"/>
    <w:rsid w:val="00EE643D"/>
    <w:rsid w:val="00EE6CD6"/>
    <w:rsid w:val="00EE735B"/>
    <w:rsid w:val="00EE76D6"/>
    <w:rsid w:val="00EF0B46"/>
    <w:rsid w:val="00EF15B3"/>
    <w:rsid w:val="00EF1896"/>
    <w:rsid w:val="00EF251E"/>
    <w:rsid w:val="00EF2F67"/>
    <w:rsid w:val="00EF31C1"/>
    <w:rsid w:val="00EF34A1"/>
    <w:rsid w:val="00EF6190"/>
    <w:rsid w:val="00EF6789"/>
    <w:rsid w:val="00EF6C24"/>
    <w:rsid w:val="00EF7B0B"/>
    <w:rsid w:val="00F02154"/>
    <w:rsid w:val="00F02B3F"/>
    <w:rsid w:val="00F036CB"/>
    <w:rsid w:val="00F042B0"/>
    <w:rsid w:val="00F04611"/>
    <w:rsid w:val="00F0511B"/>
    <w:rsid w:val="00F05827"/>
    <w:rsid w:val="00F059D2"/>
    <w:rsid w:val="00F076C1"/>
    <w:rsid w:val="00F07CF1"/>
    <w:rsid w:val="00F13550"/>
    <w:rsid w:val="00F135D2"/>
    <w:rsid w:val="00F13D19"/>
    <w:rsid w:val="00F15BDE"/>
    <w:rsid w:val="00F16D23"/>
    <w:rsid w:val="00F16FDE"/>
    <w:rsid w:val="00F17013"/>
    <w:rsid w:val="00F172DC"/>
    <w:rsid w:val="00F17FA7"/>
    <w:rsid w:val="00F20531"/>
    <w:rsid w:val="00F2085B"/>
    <w:rsid w:val="00F20B09"/>
    <w:rsid w:val="00F2106D"/>
    <w:rsid w:val="00F21657"/>
    <w:rsid w:val="00F21B92"/>
    <w:rsid w:val="00F22917"/>
    <w:rsid w:val="00F22F10"/>
    <w:rsid w:val="00F23E72"/>
    <w:rsid w:val="00F24600"/>
    <w:rsid w:val="00F24867"/>
    <w:rsid w:val="00F24D14"/>
    <w:rsid w:val="00F264ED"/>
    <w:rsid w:val="00F30566"/>
    <w:rsid w:val="00F3085A"/>
    <w:rsid w:val="00F31247"/>
    <w:rsid w:val="00F32E37"/>
    <w:rsid w:val="00F32FA8"/>
    <w:rsid w:val="00F3420F"/>
    <w:rsid w:val="00F3615D"/>
    <w:rsid w:val="00F36220"/>
    <w:rsid w:val="00F36591"/>
    <w:rsid w:val="00F374E6"/>
    <w:rsid w:val="00F37828"/>
    <w:rsid w:val="00F378D8"/>
    <w:rsid w:val="00F37988"/>
    <w:rsid w:val="00F4099E"/>
    <w:rsid w:val="00F4148E"/>
    <w:rsid w:val="00F43AF5"/>
    <w:rsid w:val="00F464B7"/>
    <w:rsid w:val="00F468B3"/>
    <w:rsid w:val="00F4776A"/>
    <w:rsid w:val="00F4790F"/>
    <w:rsid w:val="00F47B89"/>
    <w:rsid w:val="00F47C30"/>
    <w:rsid w:val="00F5066C"/>
    <w:rsid w:val="00F506CC"/>
    <w:rsid w:val="00F50CE1"/>
    <w:rsid w:val="00F50D05"/>
    <w:rsid w:val="00F5147F"/>
    <w:rsid w:val="00F525E7"/>
    <w:rsid w:val="00F52D1D"/>
    <w:rsid w:val="00F535F5"/>
    <w:rsid w:val="00F53A42"/>
    <w:rsid w:val="00F54E47"/>
    <w:rsid w:val="00F5500C"/>
    <w:rsid w:val="00F55DFE"/>
    <w:rsid w:val="00F56999"/>
    <w:rsid w:val="00F56AB6"/>
    <w:rsid w:val="00F57E26"/>
    <w:rsid w:val="00F62C49"/>
    <w:rsid w:val="00F64638"/>
    <w:rsid w:val="00F67CC1"/>
    <w:rsid w:val="00F67DD8"/>
    <w:rsid w:val="00F70857"/>
    <w:rsid w:val="00F70C41"/>
    <w:rsid w:val="00F71681"/>
    <w:rsid w:val="00F71B4C"/>
    <w:rsid w:val="00F73CF8"/>
    <w:rsid w:val="00F75238"/>
    <w:rsid w:val="00F7585E"/>
    <w:rsid w:val="00F765AC"/>
    <w:rsid w:val="00F76CF7"/>
    <w:rsid w:val="00F77B72"/>
    <w:rsid w:val="00F806B2"/>
    <w:rsid w:val="00F81114"/>
    <w:rsid w:val="00F813A7"/>
    <w:rsid w:val="00F82253"/>
    <w:rsid w:val="00F8275E"/>
    <w:rsid w:val="00F8279A"/>
    <w:rsid w:val="00F854CA"/>
    <w:rsid w:val="00F85AEA"/>
    <w:rsid w:val="00F913C4"/>
    <w:rsid w:val="00F9191A"/>
    <w:rsid w:val="00F91AE0"/>
    <w:rsid w:val="00F9514C"/>
    <w:rsid w:val="00F9584A"/>
    <w:rsid w:val="00F95D5A"/>
    <w:rsid w:val="00F95FAC"/>
    <w:rsid w:val="00FA14BE"/>
    <w:rsid w:val="00FA2CDA"/>
    <w:rsid w:val="00FA314D"/>
    <w:rsid w:val="00FA33C9"/>
    <w:rsid w:val="00FA4C1F"/>
    <w:rsid w:val="00FA583B"/>
    <w:rsid w:val="00FA6600"/>
    <w:rsid w:val="00FA6862"/>
    <w:rsid w:val="00FA7EC6"/>
    <w:rsid w:val="00FB052A"/>
    <w:rsid w:val="00FB064E"/>
    <w:rsid w:val="00FB1AC9"/>
    <w:rsid w:val="00FB30F1"/>
    <w:rsid w:val="00FB42D1"/>
    <w:rsid w:val="00FB4EAE"/>
    <w:rsid w:val="00FB685C"/>
    <w:rsid w:val="00FB6B0E"/>
    <w:rsid w:val="00FB6D52"/>
    <w:rsid w:val="00FC05F3"/>
    <w:rsid w:val="00FC08F6"/>
    <w:rsid w:val="00FC1B66"/>
    <w:rsid w:val="00FC2822"/>
    <w:rsid w:val="00FC48E8"/>
    <w:rsid w:val="00FC5E65"/>
    <w:rsid w:val="00FC6528"/>
    <w:rsid w:val="00FC6763"/>
    <w:rsid w:val="00FC6980"/>
    <w:rsid w:val="00FC7194"/>
    <w:rsid w:val="00FC7A7D"/>
    <w:rsid w:val="00FD0C66"/>
    <w:rsid w:val="00FD3B88"/>
    <w:rsid w:val="00FD3FB7"/>
    <w:rsid w:val="00FD4707"/>
    <w:rsid w:val="00FD544F"/>
    <w:rsid w:val="00FD73C1"/>
    <w:rsid w:val="00FD7EE6"/>
    <w:rsid w:val="00FE17A4"/>
    <w:rsid w:val="00FE183B"/>
    <w:rsid w:val="00FE355F"/>
    <w:rsid w:val="00FE429B"/>
    <w:rsid w:val="00FE54E1"/>
    <w:rsid w:val="00FE5AD5"/>
    <w:rsid w:val="00FE5BDE"/>
    <w:rsid w:val="00FE60D8"/>
    <w:rsid w:val="00FE6214"/>
    <w:rsid w:val="00FE6618"/>
    <w:rsid w:val="00FE7E6C"/>
    <w:rsid w:val="00FF0BDB"/>
    <w:rsid w:val="00FF1858"/>
    <w:rsid w:val="00FF324A"/>
    <w:rsid w:val="00FF392D"/>
    <w:rsid w:val="00FF3D70"/>
    <w:rsid w:val="00FF4408"/>
    <w:rsid w:val="00FF4BBF"/>
    <w:rsid w:val="00FF538F"/>
    <w:rsid w:val="00FF5999"/>
    <w:rsid w:val="00FF72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907D6"/>
  <w15:chartTrackingRefBased/>
  <w15:docId w15:val="{BF11B16F-D68D-40CF-86E8-74B52262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301ACE"/>
    <w:pPr>
      <w:spacing w:before="100" w:beforeAutospacing="1" w:after="100" w:afterAutospacing="1"/>
    </w:pPr>
  </w:style>
  <w:style w:type="character" w:styleId="Strong">
    <w:name w:val="Strong"/>
    <w:qFormat/>
    <w:rsid w:val="00301ACE"/>
    <w:rPr>
      <w:b/>
      <w:bCs/>
    </w:rPr>
  </w:style>
  <w:style w:type="table" w:styleId="TableGrid">
    <w:name w:val="Table Grid"/>
    <w:basedOn w:val="TableNormal"/>
    <w:rsid w:val="00DC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C573A"/>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rsid w:val="0091407A"/>
    <w:pPr>
      <w:tabs>
        <w:tab w:val="center" w:pos="4680"/>
        <w:tab w:val="right" w:pos="9360"/>
      </w:tabs>
    </w:pPr>
  </w:style>
  <w:style w:type="character" w:customStyle="1" w:styleId="HeaderChar">
    <w:name w:val="Header Char"/>
    <w:basedOn w:val="DefaultParagraphFont"/>
    <w:link w:val="Header"/>
    <w:rsid w:val="0091407A"/>
    <w:rPr>
      <w:sz w:val="24"/>
      <w:szCs w:val="24"/>
      <w:lang w:val="en-US" w:eastAsia="en-US"/>
    </w:rPr>
  </w:style>
  <w:style w:type="paragraph" w:styleId="Footer">
    <w:name w:val="footer"/>
    <w:basedOn w:val="Normal"/>
    <w:link w:val="FooterChar"/>
    <w:rsid w:val="0091407A"/>
    <w:pPr>
      <w:tabs>
        <w:tab w:val="center" w:pos="4680"/>
        <w:tab w:val="right" w:pos="9360"/>
      </w:tabs>
    </w:pPr>
  </w:style>
  <w:style w:type="character" w:customStyle="1" w:styleId="FooterChar">
    <w:name w:val="Footer Char"/>
    <w:basedOn w:val="DefaultParagraphFont"/>
    <w:link w:val="Footer"/>
    <w:rsid w:val="0091407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76713">
      <w:bodyDiv w:val="1"/>
      <w:marLeft w:val="0"/>
      <w:marRight w:val="0"/>
      <w:marTop w:val="0"/>
      <w:marBottom w:val="0"/>
      <w:divBdr>
        <w:top w:val="none" w:sz="0" w:space="0" w:color="auto"/>
        <w:left w:val="none" w:sz="0" w:space="0" w:color="auto"/>
        <w:bottom w:val="none" w:sz="0" w:space="0" w:color="auto"/>
        <w:right w:val="none" w:sz="0" w:space="0" w:color="auto"/>
      </w:divBdr>
      <w:divsChild>
        <w:div w:id="1771513240">
          <w:marLeft w:val="0"/>
          <w:marRight w:val="0"/>
          <w:marTop w:val="0"/>
          <w:marBottom w:val="0"/>
          <w:divBdr>
            <w:top w:val="none" w:sz="0" w:space="0" w:color="auto"/>
            <w:left w:val="none" w:sz="0" w:space="0" w:color="auto"/>
            <w:bottom w:val="none" w:sz="0" w:space="0" w:color="auto"/>
            <w:right w:val="none" w:sz="0" w:space="0" w:color="auto"/>
          </w:divBdr>
          <w:divsChild>
            <w:div w:id="11510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7426</Words>
  <Characters>42333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49660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dc:description/>
  <cp:lastModifiedBy>NGUYỄN XUÂN HUY</cp:lastModifiedBy>
  <cp:revision>15</cp:revision>
  <dcterms:created xsi:type="dcterms:W3CDTF">2026-01-05T01:12:00Z</dcterms:created>
  <dcterms:modified xsi:type="dcterms:W3CDTF">2026-01-21T02:26:00Z</dcterms:modified>
</cp:coreProperties>
</file>