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3702"/>
        <w:gridCol w:w="5318"/>
      </w:tblGrid>
      <w:tr w:rsidR="009B50EB" w:rsidRPr="009B50EB" w:rsidTr="0060124A">
        <w:tc>
          <w:tcPr>
            <w:tcW w:w="2052" w:type="pct"/>
            <w:shd w:val="clear" w:color="auto" w:fill="auto"/>
          </w:tcPr>
          <w:p w:rsidR="00E74671" w:rsidRPr="009B50EB" w:rsidRDefault="0017280C" w:rsidP="00E74671">
            <w:pPr>
              <w:pStyle w:val="Vnbnnidung0"/>
              <w:spacing w:after="0" w:line="240" w:lineRule="auto"/>
              <w:ind w:firstLine="0"/>
              <w:jc w:val="center"/>
              <w:rPr>
                <w:rFonts w:ascii="Arial" w:hAnsi="Arial" w:cs="Arial"/>
                <w:b/>
                <w:bCs/>
                <w:color w:val="auto"/>
                <w:sz w:val="20"/>
                <w:szCs w:val="20"/>
                <w:lang w:val="en-US"/>
              </w:rPr>
            </w:pPr>
            <w:r w:rsidRPr="009B50EB">
              <w:rPr>
                <w:rFonts w:ascii="Arial" w:hAnsi="Arial" w:cs="Arial"/>
                <w:b/>
                <w:bCs/>
                <w:color w:val="auto"/>
                <w:sz w:val="20"/>
                <w:szCs w:val="20"/>
                <w:lang w:val="en-US"/>
              </w:rPr>
              <w:t>NGÂN HÀNG NHÀ NƯỚC</w:t>
            </w:r>
          </w:p>
          <w:p w:rsidR="0017280C" w:rsidRPr="009B50EB" w:rsidRDefault="0017280C" w:rsidP="00E74671">
            <w:pPr>
              <w:pStyle w:val="Vnbnnidung0"/>
              <w:spacing w:after="0" w:line="240" w:lineRule="auto"/>
              <w:ind w:firstLine="0"/>
              <w:jc w:val="center"/>
              <w:rPr>
                <w:rFonts w:ascii="Arial" w:hAnsi="Arial" w:cs="Arial"/>
                <w:b/>
                <w:bCs/>
                <w:color w:val="auto"/>
                <w:sz w:val="20"/>
                <w:szCs w:val="20"/>
                <w:lang w:val="en-US"/>
              </w:rPr>
            </w:pPr>
            <w:r w:rsidRPr="009B50EB">
              <w:rPr>
                <w:rFonts w:ascii="Arial" w:hAnsi="Arial" w:cs="Arial"/>
                <w:b/>
                <w:bCs/>
                <w:color w:val="auto"/>
                <w:sz w:val="20"/>
                <w:szCs w:val="20"/>
                <w:lang w:val="en-US"/>
              </w:rPr>
              <w:t>VIỆT NAM</w:t>
            </w:r>
          </w:p>
          <w:p w:rsidR="00E74671" w:rsidRPr="009B50EB" w:rsidRDefault="00E74671" w:rsidP="00E74671">
            <w:pPr>
              <w:pStyle w:val="Vnbnnidung0"/>
              <w:spacing w:after="0" w:line="240" w:lineRule="auto"/>
              <w:ind w:firstLine="0"/>
              <w:jc w:val="center"/>
              <w:rPr>
                <w:rFonts w:ascii="Arial" w:hAnsi="Arial" w:cs="Arial"/>
                <w:bCs/>
                <w:color w:val="auto"/>
                <w:sz w:val="20"/>
                <w:szCs w:val="20"/>
                <w:vertAlign w:val="superscript"/>
              </w:rPr>
            </w:pPr>
            <w:r w:rsidRPr="009B50EB">
              <w:rPr>
                <w:rFonts w:ascii="Arial" w:hAnsi="Arial" w:cs="Arial"/>
                <w:bCs/>
                <w:color w:val="auto"/>
                <w:sz w:val="20"/>
                <w:szCs w:val="20"/>
                <w:vertAlign w:val="superscript"/>
              </w:rPr>
              <w:t>_____________</w:t>
            </w:r>
          </w:p>
          <w:p w:rsidR="00E74671" w:rsidRPr="009B50EB" w:rsidRDefault="00E74671" w:rsidP="00E74671">
            <w:pPr>
              <w:pStyle w:val="Vnbnnidung0"/>
              <w:spacing w:after="0" w:line="240" w:lineRule="auto"/>
              <w:ind w:firstLine="0"/>
              <w:jc w:val="center"/>
              <w:rPr>
                <w:rFonts w:ascii="Arial" w:hAnsi="Arial" w:cs="Arial"/>
                <w:bCs/>
                <w:color w:val="auto"/>
                <w:sz w:val="20"/>
                <w:szCs w:val="20"/>
                <w:lang w:val="en-US"/>
              </w:rPr>
            </w:pPr>
            <w:r w:rsidRPr="009B50EB">
              <w:rPr>
                <w:rFonts w:ascii="Arial" w:hAnsi="Arial" w:cs="Arial"/>
                <w:bCs/>
                <w:color w:val="auto"/>
                <w:sz w:val="20"/>
                <w:szCs w:val="20"/>
              </w:rPr>
              <w:t xml:space="preserve">Số: </w:t>
            </w:r>
            <w:r w:rsidR="0017280C" w:rsidRPr="009B50EB">
              <w:rPr>
                <w:rFonts w:ascii="Arial" w:hAnsi="Arial" w:cs="Arial"/>
                <w:bCs/>
                <w:color w:val="auto"/>
                <w:sz w:val="20"/>
                <w:szCs w:val="20"/>
                <w:lang w:val="en-US"/>
              </w:rPr>
              <w:t>04/2024/TT-NHNN</w:t>
            </w:r>
          </w:p>
        </w:tc>
        <w:tc>
          <w:tcPr>
            <w:tcW w:w="2948" w:type="pct"/>
            <w:shd w:val="clear" w:color="auto" w:fill="auto"/>
          </w:tcPr>
          <w:p w:rsidR="00E74671" w:rsidRPr="009B50EB" w:rsidRDefault="00E74671" w:rsidP="00E74671">
            <w:pPr>
              <w:pStyle w:val="Vnbnnidung0"/>
              <w:spacing w:after="0" w:line="240" w:lineRule="auto"/>
              <w:ind w:firstLine="0"/>
              <w:jc w:val="center"/>
              <w:rPr>
                <w:rFonts w:ascii="Arial" w:hAnsi="Arial" w:cs="Arial"/>
                <w:color w:val="auto"/>
                <w:sz w:val="20"/>
                <w:szCs w:val="20"/>
              </w:rPr>
            </w:pPr>
            <w:r w:rsidRPr="009B50EB">
              <w:rPr>
                <w:rFonts w:ascii="Arial" w:hAnsi="Arial" w:cs="Arial"/>
                <w:b/>
                <w:bCs/>
                <w:color w:val="auto"/>
                <w:sz w:val="20"/>
                <w:szCs w:val="20"/>
              </w:rPr>
              <w:t>CỘNG HÒA XÃ HỘI CHỦ NGHĨA VIỆT NAM</w:t>
            </w:r>
          </w:p>
          <w:p w:rsidR="00E74671" w:rsidRPr="009B50EB" w:rsidRDefault="00E74671" w:rsidP="00E74671">
            <w:pPr>
              <w:pStyle w:val="Vnbnnidung0"/>
              <w:spacing w:after="0" w:line="240" w:lineRule="auto"/>
              <w:ind w:firstLine="0"/>
              <w:jc w:val="center"/>
              <w:rPr>
                <w:rFonts w:ascii="Arial" w:hAnsi="Arial" w:cs="Arial"/>
                <w:b/>
                <w:bCs/>
                <w:color w:val="auto"/>
                <w:sz w:val="20"/>
                <w:szCs w:val="20"/>
              </w:rPr>
            </w:pPr>
            <w:r w:rsidRPr="009B50EB">
              <w:rPr>
                <w:rFonts w:ascii="Arial" w:hAnsi="Arial" w:cs="Arial"/>
                <w:b/>
                <w:bCs/>
                <w:color w:val="auto"/>
                <w:sz w:val="20"/>
                <w:szCs w:val="20"/>
              </w:rPr>
              <w:t>Độc lập - Tự do - Hạnh phúc</w:t>
            </w:r>
          </w:p>
          <w:p w:rsidR="00E74671" w:rsidRPr="009B50EB" w:rsidRDefault="00E74671" w:rsidP="00E74671">
            <w:pPr>
              <w:pStyle w:val="Vnbnnidung0"/>
              <w:spacing w:after="0" w:line="240" w:lineRule="auto"/>
              <w:ind w:firstLine="0"/>
              <w:jc w:val="center"/>
              <w:rPr>
                <w:rFonts w:ascii="Arial" w:hAnsi="Arial" w:cs="Arial"/>
                <w:color w:val="auto"/>
                <w:sz w:val="20"/>
                <w:szCs w:val="20"/>
                <w:vertAlign w:val="superscript"/>
              </w:rPr>
            </w:pPr>
            <w:r w:rsidRPr="009B50EB">
              <w:rPr>
                <w:rFonts w:ascii="Arial" w:hAnsi="Arial" w:cs="Arial"/>
                <w:color w:val="auto"/>
                <w:sz w:val="20"/>
                <w:szCs w:val="20"/>
                <w:vertAlign w:val="superscript"/>
              </w:rPr>
              <w:t>________________________</w:t>
            </w:r>
          </w:p>
          <w:p w:rsidR="00E74671" w:rsidRPr="009B50EB" w:rsidRDefault="00E74671" w:rsidP="00E74671">
            <w:pPr>
              <w:pStyle w:val="Vnbnnidung0"/>
              <w:spacing w:after="0" w:line="240" w:lineRule="auto"/>
              <w:ind w:firstLine="0"/>
              <w:jc w:val="center"/>
              <w:rPr>
                <w:rFonts w:ascii="Arial" w:hAnsi="Arial" w:cs="Arial"/>
                <w:color w:val="auto"/>
                <w:sz w:val="20"/>
                <w:szCs w:val="20"/>
              </w:rPr>
            </w:pPr>
            <w:r w:rsidRPr="009B50EB">
              <w:rPr>
                <w:rFonts w:ascii="Arial" w:hAnsi="Arial" w:cs="Arial"/>
                <w:i/>
                <w:iCs/>
                <w:color w:val="auto"/>
                <w:sz w:val="20"/>
                <w:szCs w:val="20"/>
              </w:rPr>
              <w:t xml:space="preserve">Hà Nội, ngày </w:t>
            </w:r>
            <w:r w:rsidR="0017280C" w:rsidRPr="009B50EB">
              <w:rPr>
                <w:rFonts w:ascii="Arial" w:hAnsi="Arial" w:cs="Arial"/>
                <w:i/>
                <w:iCs/>
                <w:color w:val="auto"/>
                <w:sz w:val="20"/>
                <w:szCs w:val="20"/>
                <w:lang w:val="en-US"/>
              </w:rPr>
              <w:t>31</w:t>
            </w:r>
            <w:r w:rsidRPr="009B50EB">
              <w:rPr>
                <w:rFonts w:ascii="Arial" w:hAnsi="Arial" w:cs="Arial"/>
                <w:i/>
                <w:iCs/>
                <w:color w:val="auto"/>
                <w:sz w:val="20"/>
                <w:szCs w:val="20"/>
              </w:rPr>
              <w:t xml:space="preserve"> tháng </w:t>
            </w:r>
            <w:r w:rsidR="0017280C" w:rsidRPr="009B50EB">
              <w:rPr>
                <w:rFonts w:ascii="Arial" w:hAnsi="Arial" w:cs="Arial"/>
                <w:i/>
                <w:iCs/>
                <w:color w:val="auto"/>
                <w:sz w:val="20"/>
                <w:szCs w:val="20"/>
                <w:lang w:val="en-US"/>
              </w:rPr>
              <w:t>5</w:t>
            </w:r>
            <w:r w:rsidRPr="009B50EB">
              <w:rPr>
                <w:rFonts w:ascii="Arial" w:hAnsi="Arial" w:cs="Arial"/>
                <w:i/>
                <w:iCs/>
                <w:color w:val="auto"/>
                <w:sz w:val="20"/>
                <w:szCs w:val="20"/>
              </w:rPr>
              <w:t xml:space="preserve"> năm 2024</w:t>
            </w:r>
          </w:p>
        </w:tc>
      </w:tr>
    </w:tbl>
    <w:p w:rsidR="00E74671" w:rsidRPr="009B50EB" w:rsidRDefault="00E74671" w:rsidP="00B61F59">
      <w:pPr>
        <w:pStyle w:val="Vnbnnidung0"/>
        <w:spacing w:after="0" w:line="240" w:lineRule="auto"/>
        <w:ind w:firstLine="0"/>
        <w:jc w:val="center"/>
        <w:rPr>
          <w:rFonts w:ascii="Arial" w:hAnsi="Arial" w:cs="Arial"/>
          <w:b/>
          <w:bCs/>
          <w:color w:val="auto"/>
          <w:sz w:val="20"/>
          <w:szCs w:val="20"/>
        </w:rPr>
      </w:pPr>
    </w:p>
    <w:p w:rsidR="00E74671" w:rsidRPr="009B50EB" w:rsidRDefault="00E74671" w:rsidP="00B61F59">
      <w:pPr>
        <w:pStyle w:val="Vnbnnidung0"/>
        <w:spacing w:after="0" w:line="240" w:lineRule="auto"/>
        <w:ind w:firstLine="0"/>
        <w:jc w:val="center"/>
        <w:rPr>
          <w:rFonts w:ascii="Arial" w:hAnsi="Arial" w:cs="Arial"/>
          <w:b/>
          <w:bCs/>
          <w:color w:val="auto"/>
          <w:sz w:val="20"/>
          <w:szCs w:val="20"/>
        </w:rPr>
      </w:pPr>
    </w:p>
    <w:p w:rsidR="002D1C32" w:rsidRPr="009B50EB" w:rsidRDefault="00E01049" w:rsidP="00B61F59">
      <w:pPr>
        <w:pStyle w:val="Vnbnnidung0"/>
        <w:spacing w:after="0" w:line="240" w:lineRule="auto"/>
        <w:ind w:firstLine="0"/>
        <w:jc w:val="center"/>
        <w:rPr>
          <w:rFonts w:ascii="Arial" w:hAnsi="Arial" w:cs="Arial"/>
          <w:color w:val="auto"/>
          <w:sz w:val="20"/>
          <w:szCs w:val="20"/>
        </w:rPr>
      </w:pPr>
      <w:r w:rsidRPr="009B50EB">
        <w:rPr>
          <w:rFonts w:ascii="Arial" w:hAnsi="Arial" w:cs="Arial"/>
          <w:b/>
          <w:bCs/>
          <w:color w:val="auto"/>
          <w:sz w:val="20"/>
          <w:szCs w:val="20"/>
        </w:rPr>
        <w:t xml:space="preserve">THÔNG </w:t>
      </w:r>
      <w:r w:rsidR="00B61F59" w:rsidRPr="009B50EB">
        <w:rPr>
          <w:rFonts w:ascii="Arial" w:hAnsi="Arial" w:cs="Arial"/>
          <w:b/>
          <w:bCs/>
          <w:color w:val="auto"/>
          <w:sz w:val="20"/>
          <w:szCs w:val="20"/>
        </w:rPr>
        <w:t>TƯ</w:t>
      </w:r>
    </w:p>
    <w:p w:rsidR="00B61F59" w:rsidRPr="009B50EB" w:rsidRDefault="00E01049" w:rsidP="00B61F59">
      <w:pPr>
        <w:pStyle w:val="Tiu10"/>
        <w:keepNext/>
        <w:keepLines/>
        <w:spacing w:after="0" w:line="240" w:lineRule="auto"/>
        <w:jc w:val="center"/>
        <w:outlineLvl w:val="9"/>
        <w:rPr>
          <w:rFonts w:ascii="Arial" w:hAnsi="Arial" w:cs="Arial"/>
          <w:color w:val="auto"/>
          <w:sz w:val="20"/>
          <w:szCs w:val="20"/>
        </w:rPr>
      </w:pPr>
      <w:bookmarkStart w:id="0" w:name="bookmark3"/>
      <w:bookmarkStart w:id="1" w:name="bookmark4"/>
      <w:bookmarkStart w:id="2" w:name="bookmark5"/>
      <w:r w:rsidRPr="009B50EB">
        <w:rPr>
          <w:rFonts w:ascii="Arial" w:hAnsi="Arial" w:cs="Arial"/>
          <w:color w:val="auto"/>
          <w:sz w:val="20"/>
          <w:szCs w:val="20"/>
        </w:rPr>
        <w:t>Hướng dẫn ho</w:t>
      </w:r>
      <w:r w:rsidR="00B61F59" w:rsidRPr="009B50EB">
        <w:rPr>
          <w:rFonts w:ascii="Arial" w:hAnsi="Arial" w:cs="Arial"/>
          <w:color w:val="auto"/>
          <w:sz w:val="20"/>
          <w:szCs w:val="20"/>
        </w:rPr>
        <w:t>ạt động thanh toán, chuyển tiền</w:t>
      </w:r>
    </w:p>
    <w:p w:rsidR="002D1C32" w:rsidRPr="009B50EB" w:rsidRDefault="00E01049" w:rsidP="00B61F59">
      <w:pPr>
        <w:pStyle w:val="Tiu10"/>
        <w:keepNext/>
        <w:keepLines/>
        <w:spacing w:after="0" w:line="240" w:lineRule="auto"/>
        <w:jc w:val="center"/>
        <w:outlineLvl w:val="9"/>
        <w:rPr>
          <w:rFonts w:ascii="Arial" w:hAnsi="Arial" w:cs="Arial"/>
          <w:color w:val="auto"/>
          <w:sz w:val="20"/>
          <w:szCs w:val="20"/>
        </w:rPr>
      </w:pPr>
      <w:r w:rsidRPr="009B50EB">
        <w:rPr>
          <w:rFonts w:ascii="Arial" w:hAnsi="Arial" w:cs="Arial"/>
          <w:color w:val="auto"/>
          <w:sz w:val="20"/>
          <w:szCs w:val="20"/>
        </w:rPr>
        <w:t xml:space="preserve">song </w:t>
      </w:r>
      <w:proofErr w:type="spellStart"/>
      <w:r w:rsidR="004428E4" w:rsidRPr="009B50EB">
        <w:rPr>
          <w:rFonts w:ascii="Arial" w:hAnsi="Arial" w:cs="Arial"/>
          <w:color w:val="auto"/>
          <w:sz w:val="20"/>
          <w:szCs w:val="20"/>
          <w:lang w:val="en-US"/>
        </w:rPr>
        <w:t>phương</w:t>
      </w:r>
      <w:proofErr w:type="spellEnd"/>
      <w:r w:rsidRPr="009B50EB">
        <w:rPr>
          <w:rFonts w:ascii="Arial" w:hAnsi="Arial" w:cs="Arial"/>
          <w:color w:val="auto"/>
          <w:sz w:val="20"/>
          <w:szCs w:val="20"/>
        </w:rPr>
        <w:t xml:space="preserve"> Việt Nam </w:t>
      </w:r>
      <w:r w:rsidR="00B61F59" w:rsidRPr="009B50EB">
        <w:rPr>
          <w:rFonts w:ascii="Arial" w:hAnsi="Arial" w:cs="Arial"/>
          <w:color w:val="auto"/>
          <w:sz w:val="20"/>
          <w:szCs w:val="20"/>
        </w:rPr>
        <w:t>–</w:t>
      </w:r>
      <w:r w:rsidRPr="009B50EB">
        <w:rPr>
          <w:rFonts w:ascii="Arial" w:hAnsi="Arial" w:cs="Arial"/>
          <w:color w:val="auto"/>
          <w:sz w:val="20"/>
          <w:szCs w:val="20"/>
        </w:rPr>
        <w:t xml:space="preserve"> Lào</w:t>
      </w:r>
      <w:bookmarkEnd w:id="0"/>
      <w:bookmarkEnd w:id="1"/>
      <w:bookmarkEnd w:id="2"/>
    </w:p>
    <w:p w:rsidR="00B61F59" w:rsidRPr="009B50EB" w:rsidRDefault="00B61F59" w:rsidP="00B61F59">
      <w:pPr>
        <w:pStyle w:val="Tiu10"/>
        <w:keepNext/>
        <w:keepLines/>
        <w:spacing w:after="0" w:line="240" w:lineRule="auto"/>
        <w:jc w:val="center"/>
        <w:outlineLvl w:val="9"/>
        <w:rPr>
          <w:rFonts w:ascii="Arial" w:hAnsi="Arial" w:cs="Arial"/>
          <w:b w:val="0"/>
          <w:color w:val="auto"/>
          <w:sz w:val="20"/>
          <w:szCs w:val="20"/>
          <w:vertAlign w:val="superscript"/>
          <w:lang w:val="en-US"/>
        </w:rPr>
      </w:pPr>
      <w:r w:rsidRPr="009B50EB">
        <w:rPr>
          <w:rFonts w:ascii="Arial" w:hAnsi="Arial" w:cs="Arial"/>
          <w:b w:val="0"/>
          <w:color w:val="auto"/>
          <w:sz w:val="20"/>
          <w:szCs w:val="20"/>
          <w:vertAlign w:val="superscript"/>
          <w:lang w:val="en-US"/>
        </w:rPr>
        <w:t>___________</w:t>
      </w:r>
    </w:p>
    <w:p w:rsidR="00B61F59" w:rsidRPr="009B50EB" w:rsidRDefault="00B61F59" w:rsidP="00B61F59">
      <w:pPr>
        <w:pStyle w:val="Tiu10"/>
        <w:keepNext/>
        <w:keepLines/>
        <w:spacing w:after="0" w:line="240" w:lineRule="auto"/>
        <w:jc w:val="center"/>
        <w:outlineLvl w:val="9"/>
        <w:rPr>
          <w:rFonts w:ascii="Arial" w:hAnsi="Arial" w:cs="Arial"/>
          <w:color w:val="auto"/>
          <w:sz w:val="20"/>
          <w:szCs w:val="20"/>
        </w:rPr>
      </w:pPr>
    </w:p>
    <w:p w:rsidR="002D1C32" w:rsidRPr="009B50EB" w:rsidRDefault="007A51EE" w:rsidP="00E74671">
      <w:pPr>
        <w:pStyle w:val="Vnbnnidung0"/>
        <w:spacing w:after="120" w:line="240" w:lineRule="auto"/>
        <w:ind w:firstLine="720"/>
        <w:jc w:val="both"/>
        <w:rPr>
          <w:rFonts w:ascii="Arial" w:hAnsi="Arial" w:cs="Arial"/>
          <w:color w:val="auto"/>
          <w:sz w:val="20"/>
          <w:szCs w:val="20"/>
        </w:rPr>
      </w:pPr>
      <w:r w:rsidRPr="009B50EB">
        <w:rPr>
          <w:rFonts w:ascii="Arial" w:hAnsi="Arial" w:cs="Arial"/>
          <w:i/>
          <w:iCs/>
          <w:color w:val="auto"/>
          <w:sz w:val="20"/>
          <w:szCs w:val="20"/>
        </w:rPr>
        <w:t>Căn cứ Luật Ng</w:t>
      </w:r>
      <w:r w:rsidRPr="009B50EB">
        <w:rPr>
          <w:rFonts w:ascii="Arial" w:hAnsi="Arial" w:cs="Arial"/>
          <w:i/>
          <w:iCs/>
          <w:color w:val="auto"/>
          <w:sz w:val="20"/>
          <w:szCs w:val="20"/>
          <w:lang w:val="en-US"/>
        </w:rPr>
        <w:t>â</w:t>
      </w:r>
      <w:r w:rsidR="00E01049" w:rsidRPr="009B50EB">
        <w:rPr>
          <w:rFonts w:ascii="Arial" w:hAnsi="Arial" w:cs="Arial"/>
          <w:i/>
          <w:iCs/>
          <w:color w:val="auto"/>
          <w:sz w:val="20"/>
          <w:szCs w:val="20"/>
        </w:rPr>
        <w:t>n hàng Nhà nước Việt Nam ngày 16 tháng 6 năm 2010;</w:t>
      </w:r>
    </w:p>
    <w:p w:rsidR="002D1C32" w:rsidRPr="009B50EB" w:rsidRDefault="00E01049" w:rsidP="00E74671">
      <w:pPr>
        <w:pStyle w:val="Vnbnnidung0"/>
        <w:spacing w:after="120" w:line="240" w:lineRule="auto"/>
        <w:ind w:firstLine="720"/>
        <w:jc w:val="both"/>
        <w:rPr>
          <w:rFonts w:ascii="Arial" w:hAnsi="Arial" w:cs="Arial"/>
          <w:color w:val="auto"/>
          <w:sz w:val="20"/>
          <w:szCs w:val="20"/>
        </w:rPr>
      </w:pPr>
      <w:r w:rsidRPr="009B50EB">
        <w:rPr>
          <w:rFonts w:ascii="Arial" w:hAnsi="Arial" w:cs="Arial"/>
          <w:i/>
          <w:iCs/>
          <w:color w:val="auto"/>
          <w:sz w:val="20"/>
          <w:szCs w:val="20"/>
        </w:rPr>
        <w:t xml:space="preserve">Căn cứ Luật Các tổ chức </w:t>
      </w:r>
      <w:proofErr w:type="spellStart"/>
      <w:r w:rsidR="007A51EE" w:rsidRPr="009B50EB">
        <w:rPr>
          <w:rFonts w:ascii="Arial" w:hAnsi="Arial" w:cs="Arial"/>
          <w:i/>
          <w:iCs/>
          <w:color w:val="auto"/>
          <w:sz w:val="20"/>
          <w:szCs w:val="20"/>
          <w:lang w:val="en-US"/>
        </w:rPr>
        <w:t>tín</w:t>
      </w:r>
      <w:proofErr w:type="spellEnd"/>
      <w:r w:rsidRPr="009B50EB">
        <w:rPr>
          <w:rFonts w:ascii="Arial" w:hAnsi="Arial" w:cs="Arial"/>
          <w:i/>
          <w:iCs/>
          <w:color w:val="auto"/>
          <w:sz w:val="20"/>
          <w:szCs w:val="20"/>
        </w:rPr>
        <w:t xml:space="preserve"> dụng ngày 18 tháng 01 năm 2024;</w:t>
      </w:r>
    </w:p>
    <w:p w:rsidR="002D1C32" w:rsidRPr="009B50EB" w:rsidRDefault="00E01049" w:rsidP="00E74671">
      <w:pPr>
        <w:pStyle w:val="Vnbnnidung0"/>
        <w:spacing w:after="120" w:line="240" w:lineRule="auto"/>
        <w:ind w:firstLine="720"/>
        <w:jc w:val="both"/>
        <w:rPr>
          <w:rFonts w:ascii="Arial" w:hAnsi="Arial" w:cs="Arial"/>
          <w:color w:val="auto"/>
          <w:sz w:val="20"/>
          <w:szCs w:val="20"/>
        </w:rPr>
      </w:pPr>
      <w:r w:rsidRPr="009B50EB">
        <w:rPr>
          <w:rFonts w:ascii="Arial" w:hAnsi="Arial" w:cs="Arial"/>
          <w:i/>
          <w:iCs/>
          <w:color w:val="auto"/>
          <w:sz w:val="20"/>
          <w:szCs w:val="20"/>
        </w:rPr>
        <w:t xml:space="preserve">Căn cứ Pháp lệnh Ngoại </w:t>
      </w:r>
      <w:proofErr w:type="spellStart"/>
      <w:r w:rsidR="000F31F1" w:rsidRPr="009B50EB">
        <w:rPr>
          <w:rFonts w:ascii="Arial" w:hAnsi="Arial" w:cs="Arial"/>
          <w:i/>
          <w:iCs/>
          <w:color w:val="auto"/>
          <w:sz w:val="20"/>
          <w:szCs w:val="20"/>
          <w:lang w:val="en-US"/>
        </w:rPr>
        <w:t>hối</w:t>
      </w:r>
      <w:proofErr w:type="spellEnd"/>
      <w:r w:rsidRPr="009B50EB">
        <w:rPr>
          <w:rFonts w:ascii="Arial" w:hAnsi="Arial" w:cs="Arial"/>
          <w:i/>
          <w:iCs/>
          <w:color w:val="auto"/>
          <w:sz w:val="20"/>
          <w:szCs w:val="20"/>
        </w:rPr>
        <w:t xml:space="preserve"> ngày 13 tháng 12 năm 2005; Pháp lệnh sửa </w:t>
      </w:r>
      <w:proofErr w:type="spellStart"/>
      <w:r w:rsidR="000F31F1" w:rsidRPr="009B50EB">
        <w:rPr>
          <w:rFonts w:ascii="Arial" w:hAnsi="Arial" w:cs="Arial"/>
          <w:i/>
          <w:iCs/>
          <w:color w:val="auto"/>
          <w:sz w:val="20"/>
          <w:szCs w:val="20"/>
          <w:lang w:val="en-US"/>
        </w:rPr>
        <w:t>đổi</w:t>
      </w:r>
      <w:proofErr w:type="spellEnd"/>
      <w:r w:rsidRPr="009B50EB">
        <w:rPr>
          <w:rFonts w:ascii="Arial" w:hAnsi="Arial" w:cs="Arial"/>
          <w:i/>
          <w:iCs/>
          <w:color w:val="auto"/>
          <w:sz w:val="20"/>
          <w:szCs w:val="20"/>
        </w:rPr>
        <w:t>, bổ sung một số điều của Pháp lệnh Ngoại hối ngày 18 tháng 3 năm 2013;</w:t>
      </w:r>
    </w:p>
    <w:p w:rsidR="002D1C32" w:rsidRPr="009B50EB" w:rsidRDefault="00E01049" w:rsidP="00E74671">
      <w:pPr>
        <w:pStyle w:val="Vnbnnidung0"/>
        <w:spacing w:after="120" w:line="240" w:lineRule="auto"/>
        <w:ind w:firstLine="720"/>
        <w:jc w:val="both"/>
        <w:rPr>
          <w:rFonts w:ascii="Arial" w:hAnsi="Arial" w:cs="Arial"/>
          <w:color w:val="auto"/>
          <w:sz w:val="20"/>
          <w:szCs w:val="20"/>
        </w:rPr>
      </w:pPr>
      <w:r w:rsidRPr="009B50EB">
        <w:rPr>
          <w:rFonts w:ascii="Arial" w:hAnsi="Arial" w:cs="Arial"/>
          <w:i/>
          <w:iCs/>
          <w:color w:val="auto"/>
          <w:sz w:val="20"/>
          <w:szCs w:val="20"/>
        </w:rPr>
        <w:t xml:space="preserve">Căn cứ Nghị định </w:t>
      </w:r>
      <w:proofErr w:type="spellStart"/>
      <w:r w:rsidR="000F31F1" w:rsidRPr="009B50EB">
        <w:rPr>
          <w:rFonts w:ascii="Arial" w:hAnsi="Arial" w:cs="Arial"/>
          <w:i/>
          <w:iCs/>
          <w:color w:val="auto"/>
          <w:sz w:val="20"/>
          <w:szCs w:val="20"/>
          <w:lang w:val="en-US"/>
        </w:rPr>
        <w:t>số</w:t>
      </w:r>
      <w:proofErr w:type="spellEnd"/>
      <w:r w:rsidRPr="009B50EB">
        <w:rPr>
          <w:rFonts w:ascii="Arial" w:hAnsi="Arial" w:cs="Arial"/>
          <w:i/>
          <w:iCs/>
          <w:color w:val="auto"/>
          <w:sz w:val="20"/>
          <w:szCs w:val="20"/>
        </w:rPr>
        <w:t xml:space="preserve"> 14/2018/NĐ-CP ngày 23 tháng 01 năm 2018 </w:t>
      </w:r>
      <w:r w:rsidR="00D96E49">
        <w:rPr>
          <w:rFonts w:ascii="Arial" w:hAnsi="Arial" w:cs="Arial"/>
          <w:i/>
          <w:iCs/>
          <w:color w:val="auto"/>
          <w:sz w:val="20"/>
          <w:szCs w:val="20"/>
        </w:rPr>
        <w:t>của</w:t>
      </w:r>
      <w:r w:rsidRPr="009B50EB">
        <w:rPr>
          <w:rFonts w:ascii="Arial" w:hAnsi="Arial" w:cs="Arial"/>
          <w:i/>
          <w:iCs/>
          <w:color w:val="auto"/>
          <w:sz w:val="20"/>
          <w:szCs w:val="20"/>
        </w:rPr>
        <w:t xml:space="preserve"> Chính </w:t>
      </w:r>
      <w:proofErr w:type="spellStart"/>
      <w:r w:rsidR="000F31F1" w:rsidRPr="009B50EB">
        <w:rPr>
          <w:rFonts w:ascii="Arial" w:hAnsi="Arial" w:cs="Arial"/>
          <w:i/>
          <w:iCs/>
          <w:color w:val="auto"/>
          <w:sz w:val="20"/>
          <w:szCs w:val="20"/>
          <w:lang w:val="en-US"/>
        </w:rPr>
        <w:t>phủ</w:t>
      </w:r>
      <w:proofErr w:type="spellEnd"/>
      <w:r w:rsidRPr="009B50EB">
        <w:rPr>
          <w:rFonts w:ascii="Arial" w:hAnsi="Arial" w:cs="Arial"/>
          <w:i/>
          <w:iCs/>
          <w:color w:val="auto"/>
          <w:sz w:val="20"/>
          <w:szCs w:val="20"/>
        </w:rPr>
        <w:t xml:space="preserve"> quy định chi tiết về hoạt động thương mại biên giới;</w:t>
      </w:r>
    </w:p>
    <w:p w:rsidR="002D1C32" w:rsidRPr="009B50EB" w:rsidRDefault="00E01049" w:rsidP="00E74671">
      <w:pPr>
        <w:pStyle w:val="Vnbnnidung0"/>
        <w:spacing w:after="120" w:line="240" w:lineRule="auto"/>
        <w:ind w:firstLine="720"/>
        <w:jc w:val="both"/>
        <w:rPr>
          <w:rFonts w:ascii="Arial" w:hAnsi="Arial" w:cs="Arial"/>
          <w:color w:val="auto"/>
          <w:sz w:val="20"/>
          <w:szCs w:val="20"/>
        </w:rPr>
      </w:pPr>
      <w:r w:rsidRPr="009B50EB">
        <w:rPr>
          <w:rFonts w:ascii="Arial" w:hAnsi="Arial" w:cs="Arial"/>
          <w:i/>
          <w:iCs/>
          <w:color w:val="auto"/>
          <w:sz w:val="20"/>
          <w:szCs w:val="20"/>
        </w:rPr>
        <w:t xml:space="preserve">Căn cứ Nghị định số </w:t>
      </w:r>
      <w:r w:rsidR="000F31F1" w:rsidRPr="009B50EB">
        <w:rPr>
          <w:rFonts w:ascii="Arial" w:hAnsi="Arial" w:cs="Arial"/>
          <w:i/>
          <w:iCs/>
          <w:color w:val="auto"/>
          <w:sz w:val="20"/>
          <w:szCs w:val="20"/>
        </w:rPr>
        <w:t>102/2022/NĐ-CP ngày 12 tháng 12</w:t>
      </w:r>
      <w:r w:rsidRPr="009B50EB">
        <w:rPr>
          <w:rFonts w:ascii="Arial" w:hAnsi="Arial" w:cs="Arial"/>
          <w:i/>
          <w:iCs/>
          <w:color w:val="auto"/>
          <w:sz w:val="20"/>
          <w:szCs w:val="20"/>
        </w:rPr>
        <w:t xml:space="preserve"> năm 2022 của Chính phủ qu</w:t>
      </w:r>
      <w:r w:rsidR="000F31F1" w:rsidRPr="009B50EB">
        <w:rPr>
          <w:rFonts w:ascii="Arial" w:hAnsi="Arial" w:cs="Arial"/>
          <w:i/>
          <w:iCs/>
          <w:color w:val="auto"/>
          <w:sz w:val="20"/>
          <w:szCs w:val="20"/>
        </w:rPr>
        <w:t>y định chức năng, nhiệm vụ, quy</w:t>
      </w:r>
      <w:r w:rsidR="000F31F1" w:rsidRPr="009B50EB">
        <w:rPr>
          <w:rFonts w:ascii="Arial" w:hAnsi="Arial" w:cs="Arial"/>
          <w:i/>
          <w:iCs/>
          <w:color w:val="auto"/>
          <w:sz w:val="20"/>
          <w:szCs w:val="20"/>
          <w:lang w:val="en-US"/>
        </w:rPr>
        <w:t>ề</w:t>
      </w:r>
      <w:r w:rsidRPr="009B50EB">
        <w:rPr>
          <w:rFonts w:ascii="Arial" w:hAnsi="Arial" w:cs="Arial"/>
          <w:i/>
          <w:iCs/>
          <w:color w:val="auto"/>
          <w:sz w:val="20"/>
          <w:szCs w:val="20"/>
        </w:rPr>
        <w:t xml:space="preserve">n hạn và cơ </w:t>
      </w:r>
      <w:proofErr w:type="spellStart"/>
      <w:r w:rsidR="000F31F1" w:rsidRPr="009B50EB">
        <w:rPr>
          <w:rFonts w:ascii="Arial" w:hAnsi="Arial" w:cs="Arial"/>
          <w:i/>
          <w:iCs/>
          <w:color w:val="auto"/>
          <w:sz w:val="20"/>
          <w:szCs w:val="20"/>
          <w:lang w:val="en-US"/>
        </w:rPr>
        <w:t>cấu</w:t>
      </w:r>
      <w:proofErr w:type="spellEnd"/>
      <w:r w:rsidR="000F31F1" w:rsidRPr="009B50EB">
        <w:rPr>
          <w:rFonts w:ascii="Arial" w:hAnsi="Arial" w:cs="Arial"/>
          <w:i/>
          <w:iCs/>
          <w:color w:val="auto"/>
          <w:sz w:val="20"/>
          <w:szCs w:val="20"/>
          <w:lang w:val="en-US"/>
        </w:rPr>
        <w:t xml:space="preserve"> </w:t>
      </w:r>
      <w:proofErr w:type="spellStart"/>
      <w:r w:rsidR="000F31F1" w:rsidRPr="009B50EB">
        <w:rPr>
          <w:rFonts w:ascii="Arial" w:hAnsi="Arial" w:cs="Arial"/>
          <w:i/>
          <w:iCs/>
          <w:color w:val="auto"/>
          <w:sz w:val="20"/>
          <w:szCs w:val="20"/>
          <w:lang w:val="en-US"/>
        </w:rPr>
        <w:t>tổ</w:t>
      </w:r>
      <w:proofErr w:type="spellEnd"/>
      <w:r w:rsidRPr="009B50EB">
        <w:rPr>
          <w:rFonts w:ascii="Arial" w:hAnsi="Arial" w:cs="Arial"/>
          <w:i/>
          <w:iCs/>
          <w:color w:val="auto"/>
          <w:sz w:val="20"/>
          <w:szCs w:val="20"/>
        </w:rPr>
        <w:t xml:space="preserve"> chức của Ngân hàng Nhà nước Việt Nam;</w:t>
      </w:r>
    </w:p>
    <w:p w:rsidR="002D1C32" w:rsidRPr="009B50EB" w:rsidRDefault="00E01049" w:rsidP="00E74671">
      <w:pPr>
        <w:pStyle w:val="Vnbnnidung0"/>
        <w:spacing w:after="120" w:line="240" w:lineRule="auto"/>
        <w:ind w:firstLine="720"/>
        <w:jc w:val="both"/>
        <w:rPr>
          <w:rFonts w:ascii="Arial" w:hAnsi="Arial" w:cs="Arial"/>
          <w:color w:val="auto"/>
          <w:sz w:val="20"/>
          <w:szCs w:val="20"/>
        </w:rPr>
      </w:pPr>
      <w:r w:rsidRPr="009B50EB">
        <w:rPr>
          <w:rFonts w:ascii="Arial" w:hAnsi="Arial" w:cs="Arial"/>
          <w:i/>
          <w:iCs/>
          <w:color w:val="auto"/>
          <w:sz w:val="20"/>
          <w:szCs w:val="20"/>
        </w:rPr>
        <w:t xml:space="preserve">Theo đề nghị </w:t>
      </w:r>
      <w:r w:rsidR="00D96E49">
        <w:rPr>
          <w:rFonts w:ascii="Arial" w:hAnsi="Arial" w:cs="Arial"/>
          <w:i/>
          <w:iCs/>
          <w:color w:val="auto"/>
          <w:sz w:val="20"/>
          <w:szCs w:val="20"/>
        </w:rPr>
        <w:t>của</w:t>
      </w:r>
      <w:r w:rsidRPr="009B50EB">
        <w:rPr>
          <w:rFonts w:ascii="Arial" w:hAnsi="Arial" w:cs="Arial"/>
          <w:i/>
          <w:iCs/>
          <w:color w:val="auto"/>
          <w:sz w:val="20"/>
          <w:szCs w:val="20"/>
        </w:rPr>
        <w:t xml:space="preserve"> Vụ trưởng Vụ Quản lý ngoại hối;</w:t>
      </w:r>
    </w:p>
    <w:p w:rsidR="002D1C32" w:rsidRPr="009B50EB" w:rsidRDefault="000F31F1" w:rsidP="000F31F1">
      <w:pPr>
        <w:pStyle w:val="Vnbnnidung0"/>
        <w:spacing w:after="0" w:line="240" w:lineRule="auto"/>
        <w:ind w:firstLine="720"/>
        <w:jc w:val="both"/>
        <w:rPr>
          <w:rFonts w:ascii="Arial" w:hAnsi="Arial" w:cs="Arial"/>
          <w:i/>
          <w:iCs/>
          <w:color w:val="auto"/>
          <w:sz w:val="20"/>
          <w:szCs w:val="20"/>
        </w:rPr>
      </w:pPr>
      <w:r w:rsidRPr="009B50EB">
        <w:rPr>
          <w:rFonts w:ascii="Arial" w:hAnsi="Arial" w:cs="Arial"/>
          <w:i/>
          <w:iCs/>
          <w:color w:val="auto"/>
          <w:sz w:val="20"/>
          <w:szCs w:val="20"/>
        </w:rPr>
        <w:t>Th</w:t>
      </w:r>
      <w:r w:rsidRPr="009B50EB">
        <w:rPr>
          <w:rFonts w:ascii="Arial" w:hAnsi="Arial" w:cs="Arial"/>
          <w:i/>
          <w:iCs/>
          <w:color w:val="auto"/>
          <w:sz w:val="20"/>
          <w:szCs w:val="20"/>
          <w:lang w:val="en-US"/>
        </w:rPr>
        <w:t>ố</w:t>
      </w:r>
      <w:r w:rsidR="00E01049" w:rsidRPr="009B50EB">
        <w:rPr>
          <w:rFonts w:ascii="Arial" w:hAnsi="Arial" w:cs="Arial"/>
          <w:i/>
          <w:iCs/>
          <w:color w:val="auto"/>
          <w:sz w:val="20"/>
          <w:szCs w:val="20"/>
        </w:rPr>
        <w:t>ng đốc Ngân hàng Nhà nước Việ</w:t>
      </w:r>
      <w:r w:rsidRPr="009B50EB">
        <w:rPr>
          <w:rFonts w:ascii="Arial" w:hAnsi="Arial" w:cs="Arial"/>
          <w:i/>
          <w:iCs/>
          <w:color w:val="auto"/>
          <w:sz w:val="20"/>
          <w:szCs w:val="20"/>
        </w:rPr>
        <w:t>t Nam ban hành Thông tư hướng d</w:t>
      </w:r>
      <w:r w:rsidRPr="009B50EB">
        <w:rPr>
          <w:rFonts w:ascii="Arial" w:hAnsi="Arial" w:cs="Arial"/>
          <w:i/>
          <w:iCs/>
          <w:color w:val="auto"/>
          <w:sz w:val="20"/>
          <w:szCs w:val="20"/>
          <w:lang w:val="en-US"/>
        </w:rPr>
        <w:t>ẫ</w:t>
      </w:r>
      <w:r w:rsidR="00E01049" w:rsidRPr="009B50EB">
        <w:rPr>
          <w:rFonts w:ascii="Arial" w:hAnsi="Arial" w:cs="Arial"/>
          <w:i/>
          <w:iCs/>
          <w:color w:val="auto"/>
          <w:sz w:val="20"/>
          <w:szCs w:val="20"/>
        </w:rPr>
        <w:t xml:space="preserve">n hoạt động thanh toán, </w:t>
      </w:r>
      <w:proofErr w:type="spellStart"/>
      <w:r w:rsidRPr="009B50EB">
        <w:rPr>
          <w:rFonts w:ascii="Arial" w:hAnsi="Arial" w:cs="Arial"/>
          <w:i/>
          <w:iCs/>
          <w:color w:val="auto"/>
          <w:sz w:val="20"/>
          <w:szCs w:val="20"/>
          <w:lang w:val="en-US"/>
        </w:rPr>
        <w:t>chuyển</w:t>
      </w:r>
      <w:proofErr w:type="spellEnd"/>
      <w:r w:rsidRPr="009B50EB">
        <w:rPr>
          <w:rFonts w:ascii="Arial" w:hAnsi="Arial" w:cs="Arial"/>
          <w:i/>
          <w:iCs/>
          <w:color w:val="auto"/>
          <w:sz w:val="20"/>
          <w:szCs w:val="20"/>
          <w:lang w:val="en-US"/>
        </w:rPr>
        <w:t xml:space="preserve"> </w:t>
      </w:r>
      <w:proofErr w:type="spellStart"/>
      <w:r w:rsidRPr="009B50EB">
        <w:rPr>
          <w:rFonts w:ascii="Arial" w:hAnsi="Arial" w:cs="Arial"/>
          <w:i/>
          <w:iCs/>
          <w:color w:val="auto"/>
          <w:sz w:val="20"/>
          <w:szCs w:val="20"/>
          <w:lang w:val="en-US"/>
        </w:rPr>
        <w:t>tiền</w:t>
      </w:r>
      <w:proofErr w:type="spellEnd"/>
      <w:r w:rsidR="00E01049" w:rsidRPr="009B50EB">
        <w:rPr>
          <w:rFonts w:ascii="Arial" w:hAnsi="Arial" w:cs="Arial"/>
          <w:i/>
          <w:iCs/>
          <w:color w:val="auto"/>
          <w:sz w:val="20"/>
          <w:szCs w:val="20"/>
        </w:rPr>
        <w:t xml:space="preserve"> song phương Việt Nam - Lào.</w:t>
      </w:r>
    </w:p>
    <w:p w:rsidR="000F31F1" w:rsidRPr="009B50EB" w:rsidRDefault="000F31F1" w:rsidP="000F31F1">
      <w:pPr>
        <w:pStyle w:val="Vnbnnidung0"/>
        <w:spacing w:after="0" w:line="240" w:lineRule="auto"/>
        <w:ind w:firstLine="720"/>
        <w:jc w:val="both"/>
        <w:rPr>
          <w:rFonts w:ascii="Arial" w:hAnsi="Arial" w:cs="Arial"/>
          <w:color w:val="auto"/>
          <w:sz w:val="20"/>
          <w:szCs w:val="20"/>
        </w:rPr>
      </w:pPr>
    </w:p>
    <w:p w:rsidR="002D1C32" w:rsidRPr="009B50EB" w:rsidRDefault="00E01049" w:rsidP="00AE3BD9">
      <w:pPr>
        <w:pStyle w:val="Tiu10"/>
        <w:keepNext/>
        <w:keepLines/>
        <w:spacing w:after="120" w:line="240" w:lineRule="auto"/>
        <w:ind w:firstLine="720"/>
        <w:jc w:val="both"/>
        <w:outlineLvl w:val="9"/>
        <w:rPr>
          <w:rFonts w:ascii="Arial" w:hAnsi="Arial" w:cs="Arial"/>
          <w:color w:val="auto"/>
          <w:sz w:val="20"/>
          <w:szCs w:val="20"/>
        </w:rPr>
      </w:pPr>
      <w:bookmarkStart w:id="3" w:name="bookmark6"/>
      <w:bookmarkStart w:id="4" w:name="bookmark7"/>
      <w:bookmarkStart w:id="5" w:name="bookmark8"/>
      <w:r w:rsidRPr="009B50EB">
        <w:rPr>
          <w:rFonts w:ascii="Arial" w:hAnsi="Arial" w:cs="Arial"/>
          <w:color w:val="auto"/>
          <w:sz w:val="20"/>
          <w:szCs w:val="20"/>
        </w:rPr>
        <w:t xml:space="preserve">Điều 1. Phạm vi </w:t>
      </w:r>
      <w:proofErr w:type="spellStart"/>
      <w:r w:rsidR="00B1010C" w:rsidRPr="009B50EB">
        <w:rPr>
          <w:rFonts w:ascii="Arial" w:hAnsi="Arial" w:cs="Arial"/>
          <w:color w:val="auto"/>
          <w:sz w:val="20"/>
          <w:szCs w:val="20"/>
          <w:lang w:val="en-US"/>
        </w:rPr>
        <w:t>điều</w:t>
      </w:r>
      <w:proofErr w:type="spellEnd"/>
      <w:r w:rsidRPr="009B50EB">
        <w:rPr>
          <w:rFonts w:ascii="Arial" w:hAnsi="Arial" w:cs="Arial"/>
          <w:color w:val="auto"/>
          <w:sz w:val="20"/>
          <w:szCs w:val="20"/>
        </w:rPr>
        <w:t xml:space="preserve"> chỉnh</w:t>
      </w:r>
      <w:bookmarkEnd w:id="3"/>
      <w:bookmarkEnd w:id="4"/>
      <w:bookmarkEnd w:id="5"/>
    </w:p>
    <w:p w:rsidR="008672A8" w:rsidRPr="009B50EB" w:rsidRDefault="00AE3BD9" w:rsidP="008672A8">
      <w:pPr>
        <w:pStyle w:val="Vnbnnidung0"/>
        <w:tabs>
          <w:tab w:val="left" w:pos="982"/>
        </w:tabs>
        <w:spacing w:after="120" w:line="240" w:lineRule="auto"/>
        <w:ind w:firstLine="720"/>
        <w:jc w:val="both"/>
        <w:rPr>
          <w:rFonts w:ascii="Arial" w:hAnsi="Arial" w:cs="Arial"/>
          <w:color w:val="auto"/>
          <w:sz w:val="20"/>
          <w:szCs w:val="20"/>
        </w:rPr>
      </w:pPr>
      <w:bookmarkStart w:id="6" w:name="bookmark9"/>
      <w:bookmarkEnd w:id="6"/>
      <w:r w:rsidRPr="009B50EB">
        <w:rPr>
          <w:rFonts w:ascii="Arial" w:hAnsi="Arial" w:cs="Arial"/>
          <w:color w:val="auto"/>
          <w:sz w:val="20"/>
          <w:szCs w:val="20"/>
          <w:lang w:val="en-US"/>
        </w:rPr>
        <w:t xml:space="preserve">1. </w:t>
      </w:r>
      <w:r w:rsidR="00E01049" w:rsidRPr="009B50EB">
        <w:rPr>
          <w:rFonts w:ascii="Arial" w:hAnsi="Arial" w:cs="Arial"/>
          <w:color w:val="auto"/>
          <w:sz w:val="20"/>
          <w:szCs w:val="20"/>
        </w:rPr>
        <w:t xml:space="preserve">Thông tư này </w:t>
      </w:r>
      <w:proofErr w:type="spellStart"/>
      <w:r w:rsidRPr="009B50EB">
        <w:rPr>
          <w:rFonts w:ascii="Arial" w:hAnsi="Arial" w:cs="Arial"/>
          <w:color w:val="auto"/>
          <w:sz w:val="20"/>
          <w:szCs w:val="20"/>
          <w:lang w:val="en-US"/>
        </w:rPr>
        <w:t>quy</w:t>
      </w:r>
      <w:proofErr w:type="spellEnd"/>
      <w:r w:rsidR="00E01049" w:rsidRPr="009B50EB">
        <w:rPr>
          <w:rFonts w:ascii="Arial" w:hAnsi="Arial" w:cs="Arial"/>
          <w:color w:val="auto"/>
          <w:sz w:val="20"/>
          <w:szCs w:val="20"/>
        </w:rPr>
        <w:t xml:space="preserve"> định các nội dung liên quan đến quản lý ngoại </w:t>
      </w:r>
      <w:proofErr w:type="spellStart"/>
      <w:r w:rsidR="00194573" w:rsidRPr="009B50EB">
        <w:rPr>
          <w:rFonts w:ascii="Arial" w:hAnsi="Arial" w:cs="Arial"/>
          <w:color w:val="auto"/>
          <w:sz w:val="20"/>
          <w:szCs w:val="20"/>
          <w:lang w:val="en-US"/>
        </w:rPr>
        <w:t>hối</w:t>
      </w:r>
      <w:proofErr w:type="spellEnd"/>
      <w:r w:rsidR="00194573" w:rsidRPr="009B50EB">
        <w:rPr>
          <w:rFonts w:ascii="Arial" w:hAnsi="Arial" w:cs="Arial"/>
          <w:color w:val="auto"/>
          <w:sz w:val="20"/>
          <w:szCs w:val="20"/>
          <w:lang w:val="en-US"/>
        </w:rPr>
        <w:t xml:space="preserve"> </w:t>
      </w:r>
      <w:proofErr w:type="spellStart"/>
      <w:r w:rsidR="00194573" w:rsidRPr="009B50EB">
        <w:rPr>
          <w:rFonts w:ascii="Arial" w:hAnsi="Arial" w:cs="Arial"/>
          <w:color w:val="auto"/>
          <w:sz w:val="20"/>
          <w:szCs w:val="20"/>
          <w:lang w:val="en-US"/>
        </w:rPr>
        <w:t>đối</w:t>
      </w:r>
      <w:proofErr w:type="spellEnd"/>
      <w:r w:rsidR="00E01049" w:rsidRPr="009B50EB">
        <w:rPr>
          <w:rFonts w:ascii="Arial" w:hAnsi="Arial" w:cs="Arial"/>
          <w:color w:val="auto"/>
          <w:sz w:val="20"/>
          <w:szCs w:val="20"/>
        </w:rPr>
        <w:t xml:space="preserve"> với các hoạt động sau:</w:t>
      </w:r>
      <w:bookmarkStart w:id="7" w:name="bookmark10"/>
      <w:bookmarkEnd w:id="7"/>
    </w:p>
    <w:p w:rsidR="00336DA1" w:rsidRPr="009B50EB" w:rsidRDefault="008672A8" w:rsidP="00336DA1">
      <w:pPr>
        <w:pStyle w:val="Vnbnnidung0"/>
        <w:tabs>
          <w:tab w:val="left" w:pos="997"/>
        </w:tabs>
        <w:spacing w:after="120" w:line="240" w:lineRule="auto"/>
        <w:ind w:firstLine="720"/>
        <w:jc w:val="both"/>
        <w:rPr>
          <w:rFonts w:ascii="Arial" w:hAnsi="Arial" w:cs="Arial"/>
          <w:color w:val="auto"/>
          <w:sz w:val="20"/>
          <w:szCs w:val="20"/>
        </w:rPr>
      </w:pPr>
      <w:r w:rsidRPr="009B50EB">
        <w:rPr>
          <w:rFonts w:ascii="Arial" w:hAnsi="Arial" w:cs="Arial"/>
          <w:color w:val="auto"/>
          <w:sz w:val="20"/>
          <w:szCs w:val="20"/>
          <w:lang w:val="en-US"/>
        </w:rPr>
        <w:t xml:space="preserve">a) </w:t>
      </w:r>
      <w:r w:rsidR="00E01049" w:rsidRPr="009B50EB">
        <w:rPr>
          <w:rFonts w:ascii="Arial" w:hAnsi="Arial" w:cs="Arial"/>
          <w:color w:val="auto"/>
          <w:sz w:val="20"/>
          <w:szCs w:val="20"/>
        </w:rPr>
        <w:t>Thanh toán, chuyển tiền trong hoạt động mua bán hàng hóa và cung ứng dịch vụ giữa hai nước Việt Nam - Lào;</w:t>
      </w:r>
      <w:bookmarkStart w:id="8" w:name="bookmark11"/>
      <w:bookmarkEnd w:id="8"/>
    </w:p>
    <w:p w:rsidR="00DC0CCE" w:rsidRPr="009B50EB" w:rsidRDefault="00336DA1" w:rsidP="00DC0CCE">
      <w:pPr>
        <w:pStyle w:val="Vnbnnidung0"/>
        <w:tabs>
          <w:tab w:val="left" w:pos="997"/>
        </w:tabs>
        <w:spacing w:after="120" w:line="240" w:lineRule="auto"/>
        <w:ind w:firstLine="720"/>
        <w:jc w:val="both"/>
        <w:rPr>
          <w:rFonts w:ascii="Arial" w:hAnsi="Arial" w:cs="Arial"/>
          <w:color w:val="auto"/>
          <w:sz w:val="20"/>
          <w:szCs w:val="20"/>
        </w:rPr>
      </w:pPr>
      <w:r w:rsidRPr="009B50EB">
        <w:rPr>
          <w:rFonts w:ascii="Arial" w:hAnsi="Arial" w:cs="Arial"/>
          <w:color w:val="auto"/>
          <w:sz w:val="20"/>
          <w:szCs w:val="20"/>
          <w:lang w:val="en-US"/>
        </w:rPr>
        <w:t xml:space="preserve">b) </w:t>
      </w:r>
      <w:r w:rsidR="00E01049" w:rsidRPr="009B50EB">
        <w:rPr>
          <w:rFonts w:ascii="Arial" w:hAnsi="Arial" w:cs="Arial"/>
          <w:color w:val="auto"/>
          <w:sz w:val="20"/>
          <w:szCs w:val="20"/>
        </w:rPr>
        <w:t>Các hoạt động ngoại hối khác phục vụ hoạt động thanh toán, chuyển tiền song phương Việt Nam - Lào.</w:t>
      </w:r>
      <w:bookmarkStart w:id="9" w:name="bookmark12"/>
      <w:bookmarkEnd w:id="9"/>
    </w:p>
    <w:p w:rsidR="00F04BFB" w:rsidRPr="009B50EB" w:rsidRDefault="00DC0CCE" w:rsidP="00F04BFB">
      <w:pPr>
        <w:pStyle w:val="Vnbnnidung0"/>
        <w:tabs>
          <w:tab w:val="left" w:pos="997"/>
        </w:tabs>
        <w:spacing w:after="120" w:line="240" w:lineRule="auto"/>
        <w:ind w:firstLine="720"/>
        <w:jc w:val="both"/>
        <w:rPr>
          <w:rFonts w:ascii="Arial" w:hAnsi="Arial" w:cs="Arial"/>
          <w:color w:val="auto"/>
          <w:sz w:val="20"/>
          <w:szCs w:val="20"/>
        </w:rPr>
      </w:pPr>
      <w:r w:rsidRPr="009B50EB">
        <w:rPr>
          <w:rFonts w:ascii="Arial" w:hAnsi="Arial" w:cs="Arial"/>
          <w:color w:val="auto"/>
          <w:sz w:val="20"/>
          <w:szCs w:val="20"/>
          <w:lang w:val="en-US"/>
        </w:rPr>
        <w:t xml:space="preserve">2. </w:t>
      </w:r>
      <w:r w:rsidR="00E01049" w:rsidRPr="009B50EB">
        <w:rPr>
          <w:rFonts w:ascii="Arial" w:hAnsi="Arial" w:cs="Arial"/>
          <w:color w:val="auto"/>
          <w:sz w:val="20"/>
          <w:szCs w:val="20"/>
        </w:rPr>
        <w:t>Việc sử dụng tài khoản ngoại tệ (không bao gồm tài khoản đồng Kíp Lào (sau đây viết tắt là LAK)), tài khoản đồng Việt Nam (sau đây viết tắt là VNĐ) của người không cư trú là tổ chức, cá nhân Lào và người cư trú là cá nhân Lào mở tại các ngân hàng thương mại, chi nhánh ngân hàng nước ngoài được phép kinh doanh, cung ứng dịch vụ ngoại hối tại Việt Nam (s</w:t>
      </w:r>
      <w:r w:rsidR="00F04BFB" w:rsidRPr="009B50EB">
        <w:rPr>
          <w:rFonts w:ascii="Arial" w:hAnsi="Arial" w:cs="Arial"/>
          <w:color w:val="auto"/>
          <w:sz w:val="20"/>
          <w:szCs w:val="20"/>
        </w:rPr>
        <w:t>au đây gọi là ngân hàng được ph</w:t>
      </w:r>
      <w:r w:rsidR="00F04BFB" w:rsidRPr="009B50EB">
        <w:rPr>
          <w:rFonts w:ascii="Arial" w:hAnsi="Arial" w:cs="Arial"/>
          <w:color w:val="auto"/>
          <w:sz w:val="20"/>
          <w:szCs w:val="20"/>
          <w:lang w:val="en-US"/>
        </w:rPr>
        <w:t>é</w:t>
      </w:r>
      <w:r w:rsidR="00E01049" w:rsidRPr="009B50EB">
        <w:rPr>
          <w:rFonts w:ascii="Arial" w:hAnsi="Arial" w:cs="Arial"/>
          <w:color w:val="auto"/>
          <w:sz w:val="20"/>
          <w:szCs w:val="20"/>
        </w:rPr>
        <w:t xml:space="preserve">p) được thực hiện theo các quy định của pháp luật về </w:t>
      </w:r>
      <w:proofErr w:type="spellStart"/>
      <w:r w:rsidR="00F04BFB" w:rsidRPr="009B50EB">
        <w:rPr>
          <w:rFonts w:ascii="Arial" w:hAnsi="Arial" w:cs="Arial"/>
          <w:color w:val="auto"/>
          <w:sz w:val="20"/>
          <w:szCs w:val="20"/>
          <w:lang w:val="en-US"/>
        </w:rPr>
        <w:t>sử</w:t>
      </w:r>
      <w:proofErr w:type="spellEnd"/>
      <w:r w:rsidR="00E01049" w:rsidRPr="009B50EB">
        <w:rPr>
          <w:rFonts w:ascii="Arial" w:hAnsi="Arial" w:cs="Arial"/>
          <w:color w:val="auto"/>
          <w:sz w:val="20"/>
          <w:szCs w:val="20"/>
        </w:rPr>
        <w:t xml:space="preserve"> dụng tài khoản ngoại tệ, tài khoản đồng Việt Nam của người cư trú, người không cư trú tại ngân hàng được phép.</w:t>
      </w:r>
      <w:bookmarkStart w:id="10" w:name="bookmark13"/>
      <w:bookmarkEnd w:id="10"/>
    </w:p>
    <w:p w:rsidR="00323473" w:rsidRPr="009B50EB" w:rsidRDefault="00F04BFB" w:rsidP="00323473">
      <w:pPr>
        <w:pStyle w:val="Vnbnnidung0"/>
        <w:tabs>
          <w:tab w:val="left" w:pos="997"/>
        </w:tabs>
        <w:spacing w:after="120" w:line="240" w:lineRule="auto"/>
        <w:ind w:firstLine="720"/>
        <w:jc w:val="both"/>
        <w:rPr>
          <w:rFonts w:ascii="Arial" w:hAnsi="Arial" w:cs="Arial"/>
          <w:color w:val="auto"/>
          <w:sz w:val="20"/>
          <w:szCs w:val="20"/>
        </w:rPr>
      </w:pPr>
      <w:r w:rsidRPr="009B50EB">
        <w:rPr>
          <w:rFonts w:ascii="Arial" w:hAnsi="Arial" w:cs="Arial"/>
          <w:color w:val="auto"/>
          <w:sz w:val="20"/>
          <w:szCs w:val="20"/>
          <w:lang w:val="en-US"/>
        </w:rPr>
        <w:t xml:space="preserve">3. </w:t>
      </w:r>
      <w:r w:rsidR="00E01049" w:rsidRPr="009B50EB">
        <w:rPr>
          <w:rFonts w:ascii="Arial" w:hAnsi="Arial" w:cs="Arial"/>
          <w:color w:val="auto"/>
          <w:sz w:val="20"/>
          <w:szCs w:val="20"/>
        </w:rPr>
        <w:t xml:space="preserve">Việc mang VND tiền mặt, LAK tiền mặt và các ngoại tệ khác bằng tiền mặt của cá nhân khi xuất </w:t>
      </w:r>
      <w:r w:rsidR="00323473" w:rsidRPr="009B50EB">
        <w:rPr>
          <w:rFonts w:ascii="Arial" w:hAnsi="Arial" w:cs="Arial"/>
          <w:color w:val="auto"/>
          <w:sz w:val="20"/>
          <w:szCs w:val="20"/>
        </w:rPr>
        <w:t>c</w:t>
      </w:r>
      <w:r w:rsidR="00323473" w:rsidRPr="009B50EB">
        <w:rPr>
          <w:rFonts w:ascii="Arial" w:hAnsi="Arial" w:cs="Arial"/>
          <w:color w:val="auto"/>
          <w:sz w:val="20"/>
          <w:szCs w:val="20"/>
          <w:lang w:val="en-US"/>
        </w:rPr>
        <w:t>ả</w:t>
      </w:r>
      <w:r w:rsidR="00E01049" w:rsidRPr="009B50EB">
        <w:rPr>
          <w:rFonts w:ascii="Arial" w:hAnsi="Arial" w:cs="Arial"/>
          <w:color w:val="auto"/>
          <w:sz w:val="20"/>
          <w:szCs w:val="20"/>
        </w:rPr>
        <w:t xml:space="preserve">nh, nhập cảnh thực hiện theo quy định của pháp luật về mang ngoại tệ tiền mặt, VND tiền mặt </w:t>
      </w:r>
      <w:r w:rsidR="007C3EA9">
        <w:rPr>
          <w:rFonts w:ascii="Arial" w:hAnsi="Arial" w:cs="Arial"/>
          <w:color w:val="auto"/>
          <w:sz w:val="20"/>
          <w:szCs w:val="20"/>
          <w:lang w:val="en-US"/>
        </w:rPr>
        <w:t>của</w:t>
      </w:r>
      <w:r w:rsidR="00E01049" w:rsidRPr="009B50EB">
        <w:rPr>
          <w:rFonts w:ascii="Arial" w:hAnsi="Arial" w:cs="Arial"/>
          <w:color w:val="auto"/>
          <w:sz w:val="20"/>
          <w:szCs w:val="20"/>
        </w:rPr>
        <w:t xml:space="preserve"> cá nhân khi xuất cảnh, nhập cảnh.</w:t>
      </w:r>
      <w:bookmarkStart w:id="11" w:name="bookmark14"/>
      <w:bookmarkEnd w:id="11"/>
    </w:p>
    <w:p w:rsidR="00235C49" w:rsidRPr="009B50EB" w:rsidRDefault="00323473" w:rsidP="00235C49">
      <w:pPr>
        <w:pStyle w:val="Vnbnnidung0"/>
        <w:tabs>
          <w:tab w:val="left" w:pos="997"/>
        </w:tabs>
        <w:spacing w:after="120" w:line="240" w:lineRule="auto"/>
        <w:ind w:firstLine="720"/>
        <w:jc w:val="both"/>
        <w:rPr>
          <w:rFonts w:ascii="Arial" w:hAnsi="Arial" w:cs="Arial"/>
          <w:color w:val="auto"/>
          <w:sz w:val="20"/>
          <w:szCs w:val="20"/>
        </w:rPr>
      </w:pPr>
      <w:r w:rsidRPr="009B50EB">
        <w:rPr>
          <w:rFonts w:ascii="Arial" w:hAnsi="Arial" w:cs="Arial"/>
          <w:color w:val="auto"/>
          <w:sz w:val="20"/>
          <w:szCs w:val="20"/>
          <w:lang w:val="en-US"/>
        </w:rPr>
        <w:t xml:space="preserve">4. </w:t>
      </w:r>
      <w:r w:rsidR="00E01049" w:rsidRPr="009B50EB">
        <w:rPr>
          <w:rFonts w:ascii="Arial" w:hAnsi="Arial" w:cs="Arial"/>
          <w:color w:val="auto"/>
          <w:sz w:val="20"/>
          <w:szCs w:val="20"/>
        </w:rPr>
        <w:t xml:space="preserve">Hoạt động thanh toán, chuyển tiền cho hoạt động đầu tư, vay nợ song phương giữa Việt Nam - </w:t>
      </w:r>
      <w:r w:rsidR="00235C49" w:rsidRPr="009B50EB">
        <w:rPr>
          <w:rFonts w:ascii="Arial" w:hAnsi="Arial" w:cs="Arial"/>
          <w:color w:val="auto"/>
          <w:sz w:val="20"/>
          <w:szCs w:val="20"/>
        </w:rPr>
        <w:t>L</w:t>
      </w:r>
      <w:r w:rsidR="00235C49" w:rsidRPr="009B50EB">
        <w:rPr>
          <w:rFonts w:ascii="Arial" w:hAnsi="Arial" w:cs="Arial"/>
          <w:color w:val="auto"/>
          <w:sz w:val="20"/>
          <w:szCs w:val="20"/>
          <w:lang w:val="en-US"/>
        </w:rPr>
        <w:t>à</w:t>
      </w:r>
      <w:r w:rsidR="00E01049" w:rsidRPr="009B50EB">
        <w:rPr>
          <w:rFonts w:ascii="Arial" w:hAnsi="Arial" w:cs="Arial"/>
          <w:color w:val="auto"/>
          <w:sz w:val="20"/>
          <w:szCs w:val="20"/>
        </w:rPr>
        <w:t xml:space="preserve">o được thực hiện theo quy định về quản lý ngoại </w:t>
      </w:r>
      <w:proofErr w:type="spellStart"/>
      <w:r w:rsidR="00235C49" w:rsidRPr="009B50EB">
        <w:rPr>
          <w:rFonts w:ascii="Arial" w:hAnsi="Arial" w:cs="Arial"/>
          <w:color w:val="auto"/>
          <w:sz w:val="20"/>
          <w:szCs w:val="20"/>
          <w:lang w:val="en-US"/>
        </w:rPr>
        <w:t>hối</w:t>
      </w:r>
      <w:proofErr w:type="spellEnd"/>
      <w:r w:rsidR="00E01049" w:rsidRPr="009B50EB">
        <w:rPr>
          <w:rFonts w:ascii="Arial" w:hAnsi="Arial" w:cs="Arial"/>
          <w:color w:val="auto"/>
          <w:sz w:val="20"/>
          <w:szCs w:val="20"/>
        </w:rPr>
        <w:t xml:space="preserve"> đối với hoạt động </w:t>
      </w:r>
      <w:proofErr w:type="spellStart"/>
      <w:r w:rsidR="00235C49" w:rsidRPr="009B50EB">
        <w:rPr>
          <w:rFonts w:ascii="Arial" w:hAnsi="Arial" w:cs="Arial"/>
          <w:color w:val="auto"/>
          <w:sz w:val="20"/>
          <w:szCs w:val="20"/>
          <w:lang w:val="en-US"/>
        </w:rPr>
        <w:t>đầu</w:t>
      </w:r>
      <w:proofErr w:type="spellEnd"/>
      <w:r w:rsidR="00E01049" w:rsidRPr="009B50EB">
        <w:rPr>
          <w:rFonts w:ascii="Arial" w:hAnsi="Arial" w:cs="Arial"/>
          <w:color w:val="auto"/>
          <w:sz w:val="20"/>
          <w:szCs w:val="20"/>
        </w:rPr>
        <w:t xml:space="preserve"> tư từ nước ngoài vào Việt Nam, hoạt động </w:t>
      </w:r>
      <w:proofErr w:type="spellStart"/>
      <w:r w:rsidR="00235C49" w:rsidRPr="009B50EB">
        <w:rPr>
          <w:rFonts w:ascii="Arial" w:hAnsi="Arial" w:cs="Arial"/>
          <w:color w:val="auto"/>
          <w:sz w:val="20"/>
          <w:szCs w:val="20"/>
          <w:lang w:val="en-US"/>
        </w:rPr>
        <w:t>đầu</w:t>
      </w:r>
      <w:proofErr w:type="spellEnd"/>
      <w:r w:rsidR="00E01049" w:rsidRPr="009B50EB">
        <w:rPr>
          <w:rFonts w:ascii="Arial" w:hAnsi="Arial" w:cs="Arial"/>
          <w:color w:val="auto"/>
          <w:sz w:val="20"/>
          <w:szCs w:val="20"/>
        </w:rPr>
        <w:t xml:space="preserve"> tư từ Việt Nam ra nước ngoài, hoạt động vay, trả nợ nước ngoài và hoạt động cho vay, thu hồi nợ nước ngoài.</w:t>
      </w:r>
      <w:bookmarkStart w:id="12" w:name="bookmark15"/>
      <w:bookmarkEnd w:id="12"/>
    </w:p>
    <w:p w:rsidR="008C2A08" w:rsidRPr="009B50EB" w:rsidRDefault="00235C49" w:rsidP="008C2A08">
      <w:pPr>
        <w:pStyle w:val="Vnbnnidung0"/>
        <w:tabs>
          <w:tab w:val="left" w:pos="997"/>
        </w:tabs>
        <w:spacing w:after="120" w:line="240" w:lineRule="auto"/>
        <w:ind w:firstLine="720"/>
        <w:jc w:val="both"/>
        <w:rPr>
          <w:rFonts w:ascii="Arial" w:hAnsi="Arial" w:cs="Arial"/>
          <w:color w:val="auto"/>
          <w:sz w:val="20"/>
          <w:szCs w:val="20"/>
        </w:rPr>
      </w:pPr>
      <w:r w:rsidRPr="009B50EB">
        <w:rPr>
          <w:rFonts w:ascii="Arial" w:hAnsi="Arial" w:cs="Arial"/>
          <w:color w:val="auto"/>
          <w:sz w:val="20"/>
          <w:szCs w:val="20"/>
          <w:lang w:val="en-US"/>
        </w:rPr>
        <w:t xml:space="preserve">5. </w:t>
      </w:r>
      <w:r w:rsidR="00E01049" w:rsidRPr="009B50EB">
        <w:rPr>
          <w:rFonts w:ascii="Arial" w:hAnsi="Arial" w:cs="Arial"/>
          <w:color w:val="auto"/>
          <w:sz w:val="20"/>
          <w:szCs w:val="20"/>
        </w:rPr>
        <w:t>Việc chuyển tiền một chiều từ Việt N</w:t>
      </w:r>
      <w:r w:rsidR="008C2A08" w:rsidRPr="009B50EB">
        <w:rPr>
          <w:rFonts w:ascii="Arial" w:hAnsi="Arial" w:cs="Arial"/>
          <w:color w:val="auto"/>
          <w:sz w:val="20"/>
          <w:szCs w:val="20"/>
        </w:rPr>
        <w:t>am sang Lào và thanh toán, chuy</w:t>
      </w:r>
      <w:r w:rsidR="008C2A08" w:rsidRPr="009B50EB">
        <w:rPr>
          <w:rFonts w:ascii="Arial" w:hAnsi="Arial" w:cs="Arial"/>
          <w:color w:val="auto"/>
          <w:sz w:val="20"/>
          <w:szCs w:val="20"/>
          <w:lang w:val="en-US"/>
        </w:rPr>
        <w:t>ể</w:t>
      </w:r>
      <w:r w:rsidR="00E01049" w:rsidRPr="009B50EB">
        <w:rPr>
          <w:rFonts w:ascii="Arial" w:hAnsi="Arial" w:cs="Arial"/>
          <w:color w:val="auto"/>
          <w:sz w:val="20"/>
          <w:szCs w:val="20"/>
        </w:rPr>
        <w:t xml:space="preserve">n tiền cho các giao dịch vãng lai khác của người cư trú là </w:t>
      </w:r>
      <w:proofErr w:type="spellStart"/>
      <w:r w:rsidR="008C2A08" w:rsidRPr="009B50EB">
        <w:rPr>
          <w:rFonts w:ascii="Arial" w:hAnsi="Arial" w:cs="Arial"/>
          <w:color w:val="auto"/>
          <w:sz w:val="20"/>
          <w:szCs w:val="20"/>
          <w:lang w:val="en-US"/>
        </w:rPr>
        <w:t>tổ</w:t>
      </w:r>
      <w:proofErr w:type="spellEnd"/>
      <w:r w:rsidR="00E01049" w:rsidRPr="009B50EB">
        <w:rPr>
          <w:rFonts w:ascii="Arial" w:hAnsi="Arial" w:cs="Arial"/>
          <w:color w:val="auto"/>
          <w:sz w:val="20"/>
          <w:szCs w:val="20"/>
        </w:rPr>
        <w:t xml:space="preserve"> chức, cá nhân được thực hiện theo quy định của pháp luật về chuyển tiền một chiều từ Việt Nam ra nước ngoài, thanh toán, chuyển tiền cho các giao dịch vãng lai khác.</w:t>
      </w:r>
      <w:bookmarkStart w:id="13" w:name="bookmark16"/>
      <w:bookmarkEnd w:id="13"/>
    </w:p>
    <w:p w:rsidR="002D1C32" w:rsidRPr="009B50EB" w:rsidRDefault="008C2A08" w:rsidP="008C2A08">
      <w:pPr>
        <w:pStyle w:val="Vnbnnidung0"/>
        <w:tabs>
          <w:tab w:val="left" w:pos="997"/>
        </w:tabs>
        <w:spacing w:after="120" w:line="240" w:lineRule="auto"/>
        <w:ind w:firstLine="720"/>
        <w:jc w:val="both"/>
        <w:rPr>
          <w:rFonts w:ascii="Arial" w:hAnsi="Arial" w:cs="Arial"/>
          <w:color w:val="auto"/>
          <w:sz w:val="20"/>
          <w:szCs w:val="20"/>
        </w:rPr>
      </w:pPr>
      <w:r w:rsidRPr="009B50EB">
        <w:rPr>
          <w:rFonts w:ascii="Arial" w:hAnsi="Arial" w:cs="Arial"/>
          <w:color w:val="auto"/>
          <w:sz w:val="20"/>
          <w:szCs w:val="20"/>
          <w:lang w:val="en-US"/>
        </w:rPr>
        <w:t xml:space="preserve">6. </w:t>
      </w:r>
      <w:r w:rsidR="00E01049" w:rsidRPr="009B50EB">
        <w:rPr>
          <w:rFonts w:ascii="Arial" w:hAnsi="Arial" w:cs="Arial"/>
          <w:color w:val="auto"/>
          <w:sz w:val="20"/>
          <w:szCs w:val="20"/>
        </w:rPr>
        <w:t xml:space="preserve">Việc mở và sử dụng tài khoản ngoại tệ ở Lào của người cư trú là </w:t>
      </w:r>
      <w:proofErr w:type="spellStart"/>
      <w:r w:rsidR="00DB5052" w:rsidRPr="009B50EB">
        <w:rPr>
          <w:rFonts w:ascii="Arial" w:hAnsi="Arial" w:cs="Arial"/>
          <w:color w:val="auto"/>
          <w:sz w:val="20"/>
          <w:szCs w:val="20"/>
          <w:lang w:val="en-US"/>
        </w:rPr>
        <w:t>tổ</w:t>
      </w:r>
      <w:proofErr w:type="spellEnd"/>
      <w:r w:rsidR="00E01049" w:rsidRPr="009B50EB">
        <w:rPr>
          <w:rFonts w:ascii="Arial" w:hAnsi="Arial" w:cs="Arial"/>
          <w:color w:val="auto"/>
          <w:sz w:val="20"/>
          <w:szCs w:val="20"/>
        </w:rPr>
        <w:t xml:space="preserve"> chức được thực hiện theo quy định của pháp luật về mở và sử dụng tài khoản ngoại tệ ở nước ngoài của người cư trú là tổ chức.</w:t>
      </w:r>
    </w:p>
    <w:p w:rsidR="00A73684" w:rsidRPr="009B50EB" w:rsidRDefault="00E01049" w:rsidP="00A73684">
      <w:pPr>
        <w:pStyle w:val="Vnbnnidung0"/>
        <w:spacing w:after="120" w:line="240" w:lineRule="auto"/>
        <w:ind w:firstLine="720"/>
        <w:jc w:val="both"/>
        <w:rPr>
          <w:rFonts w:ascii="Arial" w:hAnsi="Arial" w:cs="Arial"/>
          <w:color w:val="auto"/>
          <w:sz w:val="20"/>
          <w:szCs w:val="20"/>
        </w:rPr>
      </w:pPr>
      <w:r w:rsidRPr="009B50EB">
        <w:rPr>
          <w:rFonts w:ascii="Arial" w:hAnsi="Arial" w:cs="Arial"/>
          <w:b/>
          <w:bCs/>
          <w:color w:val="auto"/>
          <w:sz w:val="20"/>
          <w:szCs w:val="20"/>
        </w:rPr>
        <w:t xml:space="preserve">Điều 2. </w:t>
      </w:r>
      <w:proofErr w:type="spellStart"/>
      <w:r w:rsidR="001504BB" w:rsidRPr="009B50EB">
        <w:rPr>
          <w:rFonts w:ascii="Arial" w:hAnsi="Arial" w:cs="Arial"/>
          <w:b/>
          <w:bCs/>
          <w:color w:val="auto"/>
          <w:sz w:val="20"/>
          <w:szCs w:val="20"/>
          <w:lang w:val="en-US"/>
        </w:rPr>
        <w:t>Đối</w:t>
      </w:r>
      <w:proofErr w:type="spellEnd"/>
      <w:r w:rsidRPr="009B50EB">
        <w:rPr>
          <w:rFonts w:ascii="Arial" w:hAnsi="Arial" w:cs="Arial"/>
          <w:b/>
          <w:bCs/>
          <w:color w:val="auto"/>
          <w:sz w:val="20"/>
          <w:szCs w:val="20"/>
        </w:rPr>
        <w:t xml:space="preserve"> tượng áp dụng</w:t>
      </w:r>
      <w:bookmarkStart w:id="14" w:name="bookmark17"/>
      <w:bookmarkEnd w:id="14"/>
    </w:p>
    <w:p w:rsidR="00585429" w:rsidRPr="009B50EB" w:rsidRDefault="00A73684" w:rsidP="00585429">
      <w:pPr>
        <w:pStyle w:val="Vnbnnidung0"/>
        <w:spacing w:after="120" w:line="240" w:lineRule="auto"/>
        <w:ind w:firstLine="720"/>
        <w:jc w:val="both"/>
        <w:rPr>
          <w:rFonts w:ascii="Arial" w:hAnsi="Arial" w:cs="Arial"/>
          <w:color w:val="auto"/>
          <w:sz w:val="20"/>
          <w:szCs w:val="20"/>
        </w:rPr>
      </w:pPr>
      <w:r w:rsidRPr="009B50EB">
        <w:rPr>
          <w:rFonts w:ascii="Arial" w:hAnsi="Arial" w:cs="Arial"/>
          <w:color w:val="auto"/>
          <w:sz w:val="20"/>
          <w:szCs w:val="20"/>
          <w:lang w:val="en-US"/>
        </w:rPr>
        <w:t xml:space="preserve">1. </w:t>
      </w:r>
      <w:r w:rsidR="00E01049" w:rsidRPr="009B50EB">
        <w:rPr>
          <w:rFonts w:ascii="Arial" w:hAnsi="Arial" w:cs="Arial"/>
          <w:color w:val="auto"/>
          <w:sz w:val="20"/>
          <w:szCs w:val="20"/>
        </w:rPr>
        <w:t>Người</w:t>
      </w:r>
      <w:bookmarkStart w:id="15" w:name="_GoBack"/>
      <w:bookmarkEnd w:id="15"/>
      <w:r w:rsidR="00E01049" w:rsidRPr="009B50EB">
        <w:rPr>
          <w:rFonts w:ascii="Arial" w:hAnsi="Arial" w:cs="Arial"/>
          <w:color w:val="auto"/>
          <w:sz w:val="20"/>
          <w:szCs w:val="20"/>
        </w:rPr>
        <w:t xml:space="preserve"> cư trú là tổ chức, cá nhân và người không cư trú là tổ chức, cá nhân Lào.</w:t>
      </w:r>
      <w:bookmarkStart w:id="16" w:name="bookmark18"/>
      <w:bookmarkEnd w:id="16"/>
    </w:p>
    <w:p w:rsidR="002D1C32" w:rsidRPr="009B50EB" w:rsidRDefault="00585429" w:rsidP="00585429">
      <w:pPr>
        <w:pStyle w:val="Vnbnnidung0"/>
        <w:spacing w:after="120" w:line="240" w:lineRule="auto"/>
        <w:ind w:firstLine="720"/>
        <w:jc w:val="both"/>
        <w:rPr>
          <w:rFonts w:ascii="Arial" w:hAnsi="Arial" w:cs="Arial"/>
          <w:color w:val="auto"/>
          <w:sz w:val="20"/>
          <w:szCs w:val="20"/>
        </w:rPr>
      </w:pPr>
      <w:r w:rsidRPr="009B50EB">
        <w:rPr>
          <w:rFonts w:ascii="Arial" w:hAnsi="Arial" w:cs="Arial"/>
          <w:color w:val="auto"/>
          <w:sz w:val="20"/>
          <w:szCs w:val="20"/>
          <w:lang w:val="en-US"/>
        </w:rPr>
        <w:lastRenderedPageBreak/>
        <w:t xml:space="preserve">2. </w:t>
      </w:r>
      <w:r w:rsidR="00E01049" w:rsidRPr="009B50EB">
        <w:rPr>
          <w:rFonts w:ascii="Arial" w:hAnsi="Arial" w:cs="Arial"/>
          <w:color w:val="auto"/>
          <w:sz w:val="20"/>
          <w:szCs w:val="20"/>
        </w:rPr>
        <w:t>Ngân hàng được phép.</w:t>
      </w:r>
    </w:p>
    <w:p w:rsidR="00712624" w:rsidRPr="009B50EB" w:rsidRDefault="00E01049" w:rsidP="00712624">
      <w:pPr>
        <w:pStyle w:val="Vnbnnidung0"/>
        <w:spacing w:after="120" w:line="240" w:lineRule="auto"/>
        <w:ind w:firstLine="720"/>
        <w:jc w:val="both"/>
        <w:rPr>
          <w:rFonts w:ascii="Arial" w:hAnsi="Arial" w:cs="Arial"/>
          <w:color w:val="auto"/>
          <w:sz w:val="20"/>
          <w:szCs w:val="20"/>
        </w:rPr>
      </w:pPr>
      <w:r w:rsidRPr="009B50EB">
        <w:rPr>
          <w:rFonts w:ascii="Arial" w:hAnsi="Arial" w:cs="Arial"/>
          <w:b/>
          <w:bCs/>
          <w:color w:val="auto"/>
          <w:sz w:val="20"/>
          <w:szCs w:val="20"/>
        </w:rPr>
        <w:t>Điều 3. Đồng tiền và phương thức thanh toán, chuyển tiền trong hoạt</w:t>
      </w:r>
      <w:r w:rsidR="00712624" w:rsidRPr="009B50EB">
        <w:rPr>
          <w:rFonts w:ascii="Arial" w:hAnsi="Arial" w:cs="Arial"/>
          <w:b/>
          <w:bCs/>
          <w:color w:val="auto"/>
          <w:sz w:val="20"/>
          <w:szCs w:val="20"/>
        </w:rPr>
        <w:t xml:space="preserve"> động mua bán hàng hóa và cung </w:t>
      </w:r>
      <w:r w:rsidR="00712624" w:rsidRPr="009B50EB">
        <w:rPr>
          <w:rFonts w:ascii="Arial" w:hAnsi="Arial" w:cs="Arial"/>
          <w:b/>
          <w:bCs/>
          <w:color w:val="auto"/>
          <w:sz w:val="20"/>
          <w:szCs w:val="20"/>
          <w:lang w:val="en-US"/>
        </w:rPr>
        <w:t>ứ</w:t>
      </w:r>
      <w:r w:rsidRPr="009B50EB">
        <w:rPr>
          <w:rFonts w:ascii="Arial" w:hAnsi="Arial" w:cs="Arial"/>
          <w:b/>
          <w:bCs/>
          <w:color w:val="auto"/>
          <w:sz w:val="20"/>
          <w:szCs w:val="20"/>
        </w:rPr>
        <w:t xml:space="preserve">ng dịch vụ giữa Việt Nam </w:t>
      </w:r>
      <w:r w:rsidR="00712624" w:rsidRPr="009B50EB">
        <w:rPr>
          <w:rFonts w:ascii="Arial" w:hAnsi="Arial" w:cs="Arial"/>
          <w:b/>
          <w:bCs/>
          <w:color w:val="auto"/>
          <w:sz w:val="20"/>
          <w:szCs w:val="20"/>
        </w:rPr>
        <w:t>–</w:t>
      </w:r>
      <w:r w:rsidRPr="009B50EB">
        <w:rPr>
          <w:rFonts w:ascii="Arial" w:hAnsi="Arial" w:cs="Arial"/>
          <w:b/>
          <w:bCs/>
          <w:color w:val="auto"/>
          <w:sz w:val="20"/>
          <w:szCs w:val="20"/>
        </w:rPr>
        <w:t xml:space="preserve"> Lào</w:t>
      </w:r>
      <w:bookmarkStart w:id="17" w:name="bookmark19"/>
      <w:bookmarkEnd w:id="17"/>
    </w:p>
    <w:p w:rsidR="004016D4" w:rsidRPr="009B50EB" w:rsidRDefault="00712624" w:rsidP="004016D4">
      <w:pPr>
        <w:pStyle w:val="Vnbnnidung0"/>
        <w:spacing w:after="120" w:line="240" w:lineRule="auto"/>
        <w:ind w:firstLine="720"/>
        <w:jc w:val="both"/>
        <w:rPr>
          <w:rFonts w:ascii="Arial" w:hAnsi="Arial" w:cs="Arial"/>
          <w:color w:val="auto"/>
          <w:sz w:val="20"/>
          <w:szCs w:val="20"/>
        </w:rPr>
      </w:pPr>
      <w:r w:rsidRPr="009B50EB">
        <w:rPr>
          <w:rFonts w:ascii="Arial" w:hAnsi="Arial" w:cs="Arial"/>
          <w:color w:val="auto"/>
          <w:sz w:val="20"/>
          <w:szCs w:val="20"/>
          <w:lang w:val="en-US"/>
        </w:rPr>
        <w:t xml:space="preserve">1. </w:t>
      </w:r>
      <w:r w:rsidR="00E01049" w:rsidRPr="009B50EB">
        <w:rPr>
          <w:rFonts w:ascii="Arial" w:hAnsi="Arial" w:cs="Arial"/>
          <w:color w:val="auto"/>
          <w:sz w:val="20"/>
          <w:szCs w:val="20"/>
        </w:rPr>
        <w:t xml:space="preserve">Đồng tiền thanh toán, chuyển tiền trong hoạt động mua bán hàng hóa và cung ứng dịch vụ giữa Việt Nam - Lào là VND, LAK hoặc ngoại tệ tự do </w:t>
      </w:r>
      <w:r w:rsidR="004016D4" w:rsidRPr="009B50EB">
        <w:rPr>
          <w:rFonts w:ascii="Arial" w:hAnsi="Arial" w:cs="Arial"/>
          <w:color w:val="auto"/>
          <w:sz w:val="20"/>
          <w:szCs w:val="20"/>
        </w:rPr>
        <w:t>chuy</w:t>
      </w:r>
      <w:r w:rsidR="004016D4" w:rsidRPr="009B50EB">
        <w:rPr>
          <w:rFonts w:ascii="Arial" w:hAnsi="Arial" w:cs="Arial"/>
          <w:color w:val="auto"/>
          <w:sz w:val="20"/>
          <w:szCs w:val="20"/>
          <w:lang w:val="en-US"/>
        </w:rPr>
        <w:t>ể</w:t>
      </w:r>
      <w:r w:rsidR="00E01049" w:rsidRPr="009B50EB">
        <w:rPr>
          <w:rFonts w:ascii="Arial" w:hAnsi="Arial" w:cs="Arial"/>
          <w:color w:val="auto"/>
          <w:sz w:val="20"/>
          <w:szCs w:val="20"/>
        </w:rPr>
        <w:t>n đổi.</w:t>
      </w:r>
      <w:bookmarkStart w:id="18" w:name="bookmark20"/>
      <w:bookmarkEnd w:id="18"/>
    </w:p>
    <w:p w:rsidR="009E2FA5" w:rsidRPr="009B50EB" w:rsidRDefault="004016D4" w:rsidP="009E2FA5">
      <w:pPr>
        <w:pStyle w:val="Vnbnnidung0"/>
        <w:spacing w:after="120" w:line="240" w:lineRule="auto"/>
        <w:ind w:firstLine="720"/>
        <w:jc w:val="both"/>
        <w:rPr>
          <w:rFonts w:ascii="Arial" w:hAnsi="Arial" w:cs="Arial"/>
          <w:color w:val="auto"/>
          <w:sz w:val="20"/>
          <w:szCs w:val="20"/>
        </w:rPr>
      </w:pPr>
      <w:r w:rsidRPr="009B50EB">
        <w:rPr>
          <w:rFonts w:ascii="Arial" w:hAnsi="Arial" w:cs="Arial"/>
          <w:color w:val="auto"/>
          <w:sz w:val="20"/>
          <w:szCs w:val="20"/>
          <w:lang w:val="en-US"/>
        </w:rPr>
        <w:t xml:space="preserve">2. </w:t>
      </w:r>
      <w:r w:rsidR="00E01049" w:rsidRPr="009B50EB">
        <w:rPr>
          <w:rFonts w:ascii="Arial" w:hAnsi="Arial" w:cs="Arial"/>
          <w:color w:val="auto"/>
          <w:sz w:val="20"/>
          <w:szCs w:val="20"/>
        </w:rPr>
        <w:t>Phương thức thanh toán, chuyển tiền trong hoạt động mua bán hàng hóa và cung ứng dịch vụ giữa Việt Nam - Lào bao gồm:</w:t>
      </w:r>
      <w:bookmarkStart w:id="19" w:name="bookmark21"/>
      <w:bookmarkEnd w:id="19"/>
    </w:p>
    <w:p w:rsidR="00266266" w:rsidRPr="009B50EB" w:rsidRDefault="009E2FA5" w:rsidP="00266266">
      <w:pPr>
        <w:pStyle w:val="Vnbnnidung0"/>
        <w:spacing w:after="120" w:line="240" w:lineRule="auto"/>
        <w:ind w:firstLine="720"/>
        <w:jc w:val="both"/>
        <w:rPr>
          <w:rFonts w:ascii="Arial" w:hAnsi="Arial" w:cs="Arial"/>
          <w:color w:val="auto"/>
          <w:sz w:val="20"/>
          <w:szCs w:val="20"/>
        </w:rPr>
      </w:pPr>
      <w:r w:rsidRPr="009B50EB">
        <w:rPr>
          <w:rFonts w:ascii="Arial" w:hAnsi="Arial" w:cs="Arial"/>
          <w:color w:val="auto"/>
          <w:sz w:val="20"/>
          <w:szCs w:val="20"/>
          <w:lang w:val="en-US"/>
        </w:rPr>
        <w:t xml:space="preserve">a) </w:t>
      </w:r>
      <w:r w:rsidR="00E01049" w:rsidRPr="009B50EB">
        <w:rPr>
          <w:rFonts w:ascii="Arial" w:hAnsi="Arial" w:cs="Arial"/>
          <w:color w:val="auto"/>
          <w:sz w:val="20"/>
          <w:szCs w:val="20"/>
        </w:rPr>
        <w:t>Thanh toán, chuyển tiền thông qua ngân hàng được phép;</w:t>
      </w:r>
      <w:bookmarkStart w:id="20" w:name="bookmark22"/>
      <w:bookmarkEnd w:id="20"/>
    </w:p>
    <w:p w:rsidR="002D1C32" w:rsidRPr="009B50EB" w:rsidRDefault="00266266" w:rsidP="00266266">
      <w:pPr>
        <w:pStyle w:val="Vnbnnidung0"/>
        <w:spacing w:after="120" w:line="240" w:lineRule="auto"/>
        <w:ind w:firstLine="720"/>
        <w:jc w:val="both"/>
        <w:rPr>
          <w:rFonts w:ascii="Arial" w:hAnsi="Arial" w:cs="Arial"/>
          <w:color w:val="auto"/>
          <w:sz w:val="20"/>
          <w:szCs w:val="20"/>
        </w:rPr>
      </w:pPr>
      <w:r w:rsidRPr="009B50EB">
        <w:rPr>
          <w:rFonts w:ascii="Arial" w:hAnsi="Arial" w:cs="Arial"/>
          <w:color w:val="auto"/>
          <w:sz w:val="20"/>
          <w:szCs w:val="20"/>
          <w:lang w:val="en-US"/>
        </w:rPr>
        <w:t xml:space="preserve">b) </w:t>
      </w:r>
      <w:r w:rsidR="00E01049" w:rsidRPr="009B50EB">
        <w:rPr>
          <w:rFonts w:ascii="Arial" w:hAnsi="Arial" w:cs="Arial"/>
          <w:color w:val="auto"/>
          <w:sz w:val="20"/>
          <w:szCs w:val="20"/>
        </w:rPr>
        <w:t>Thanh toán bù trừ (thanh toán phần chênh lệch trong giao dịch bù trừ hàng hóa, dịch vụ xuất khẩu với hàng hóa</w:t>
      </w:r>
      <w:r w:rsidR="0082573F">
        <w:rPr>
          <w:rFonts w:ascii="Arial" w:hAnsi="Arial" w:cs="Arial"/>
          <w:color w:val="auto"/>
          <w:sz w:val="20"/>
          <w:szCs w:val="20"/>
        </w:rPr>
        <w:t xml:space="preserve">, dịch vụ nhập khẩu trong hoạt </w:t>
      </w:r>
      <w:r w:rsidR="0082573F">
        <w:rPr>
          <w:rFonts w:ascii="Arial" w:hAnsi="Arial" w:cs="Arial"/>
          <w:color w:val="auto"/>
          <w:sz w:val="20"/>
          <w:szCs w:val="20"/>
          <w:lang w:val="en-US"/>
        </w:rPr>
        <w:t>đ</w:t>
      </w:r>
      <w:r w:rsidR="00E01049" w:rsidRPr="009B50EB">
        <w:rPr>
          <w:rFonts w:ascii="Arial" w:hAnsi="Arial" w:cs="Arial"/>
          <w:color w:val="auto"/>
          <w:sz w:val="20"/>
          <w:szCs w:val="20"/>
        </w:rPr>
        <w:t>ộng thương mại biên giới Việt Nam - Lào thông qua ngân hàng được phép).</w:t>
      </w:r>
    </w:p>
    <w:p w:rsidR="000F5F38" w:rsidRPr="009B50EB" w:rsidRDefault="00E01049" w:rsidP="000F5F38">
      <w:pPr>
        <w:pStyle w:val="Vnbnnidung0"/>
        <w:spacing w:after="120" w:line="240" w:lineRule="auto"/>
        <w:ind w:firstLine="720"/>
        <w:jc w:val="both"/>
        <w:rPr>
          <w:rFonts w:ascii="Arial" w:hAnsi="Arial" w:cs="Arial"/>
          <w:color w:val="auto"/>
          <w:sz w:val="20"/>
          <w:szCs w:val="20"/>
        </w:rPr>
      </w:pPr>
      <w:r w:rsidRPr="009B50EB">
        <w:rPr>
          <w:rFonts w:ascii="Arial" w:hAnsi="Arial" w:cs="Arial"/>
          <w:b/>
          <w:bCs/>
          <w:color w:val="auto"/>
          <w:sz w:val="20"/>
          <w:szCs w:val="20"/>
        </w:rPr>
        <w:t>Điều 4. Mở và sử dụng tài khoản LAK của người cư trú là tổ chức, cá nhân và người không cư trú là tổ chức, cá nhân Lào</w:t>
      </w:r>
      <w:bookmarkStart w:id="21" w:name="bookmark23"/>
      <w:bookmarkEnd w:id="21"/>
    </w:p>
    <w:p w:rsidR="00A016FC" w:rsidRPr="009B50EB" w:rsidRDefault="000F5F38" w:rsidP="00A016FC">
      <w:pPr>
        <w:pStyle w:val="Vnbnnidung0"/>
        <w:spacing w:after="120" w:line="240" w:lineRule="auto"/>
        <w:ind w:firstLine="720"/>
        <w:jc w:val="both"/>
        <w:rPr>
          <w:rFonts w:ascii="Arial" w:hAnsi="Arial" w:cs="Arial"/>
          <w:color w:val="auto"/>
          <w:sz w:val="20"/>
          <w:szCs w:val="20"/>
        </w:rPr>
      </w:pPr>
      <w:r w:rsidRPr="009B50EB">
        <w:rPr>
          <w:rFonts w:ascii="Arial" w:hAnsi="Arial" w:cs="Arial"/>
          <w:color w:val="auto"/>
          <w:sz w:val="20"/>
          <w:szCs w:val="20"/>
          <w:lang w:val="en-US"/>
        </w:rPr>
        <w:t xml:space="preserve">1. </w:t>
      </w:r>
      <w:r w:rsidR="00E01049" w:rsidRPr="009B50EB">
        <w:rPr>
          <w:rFonts w:ascii="Arial" w:hAnsi="Arial" w:cs="Arial"/>
          <w:color w:val="auto"/>
          <w:sz w:val="20"/>
          <w:szCs w:val="20"/>
        </w:rPr>
        <w:t xml:space="preserve">Người cư trú là tổ chức, cá nhân và người không cư trú là tổ chức, cá nhân Lào </w:t>
      </w:r>
      <w:proofErr w:type="spellStart"/>
      <w:r w:rsidR="00A016FC" w:rsidRPr="009B50EB">
        <w:rPr>
          <w:rFonts w:ascii="Arial" w:hAnsi="Arial" w:cs="Arial"/>
          <w:color w:val="auto"/>
          <w:sz w:val="20"/>
          <w:szCs w:val="20"/>
          <w:lang w:val="en-US"/>
        </w:rPr>
        <w:t>được</w:t>
      </w:r>
      <w:proofErr w:type="spellEnd"/>
      <w:r w:rsidR="00E01049" w:rsidRPr="009B50EB">
        <w:rPr>
          <w:rFonts w:ascii="Arial" w:hAnsi="Arial" w:cs="Arial"/>
          <w:color w:val="auto"/>
          <w:sz w:val="20"/>
          <w:szCs w:val="20"/>
        </w:rPr>
        <w:t xml:space="preserve"> mở và sử dụng tài khoản LAK tại các ngân hàng được phép để phục vụ cho các mục đích liên quan </w:t>
      </w:r>
      <w:proofErr w:type="spellStart"/>
      <w:r w:rsidR="00A016FC" w:rsidRPr="009B50EB">
        <w:rPr>
          <w:rFonts w:ascii="Arial" w:hAnsi="Arial" w:cs="Arial"/>
          <w:color w:val="auto"/>
          <w:sz w:val="20"/>
          <w:szCs w:val="20"/>
          <w:lang w:val="en-US"/>
        </w:rPr>
        <w:t>đến</w:t>
      </w:r>
      <w:proofErr w:type="spellEnd"/>
      <w:r w:rsidR="00E01049" w:rsidRPr="009B50EB">
        <w:rPr>
          <w:rFonts w:ascii="Arial" w:hAnsi="Arial" w:cs="Arial"/>
          <w:color w:val="auto"/>
          <w:sz w:val="20"/>
          <w:szCs w:val="20"/>
        </w:rPr>
        <w:t xml:space="preserve"> thanh toán, chuyển tiền song phương Việt Nam - Lào.</w:t>
      </w:r>
      <w:bookmarkStart w:id="22" w:name="bookmark24"/>
      <w:bookmarkEnd w:id="22"/>
    </w:p>
    <w:p w:rsidR="002D1C32" w:rsidRPr="009B50EB" w:rsidRDefault="00A016FC" w:rsidP="00307E39">
      <w:pPr>
        <w:pStyle w:val="Vnbnnidung0"/>
        <w:spacing w:after="120" w:line="240" w:lineRule="auto"/>
        <w:ind w:firstLine="720"/>
        <w:jc w:val="both"/>
        <w:rPr>
          <w:rFonts w:ascii="Arial" w:hAnsi="Arial" w:cs="Arial"/>
          <w:color w:val="auto"/>
          <w:sz w:val="20"/>
          <w:szCs w:val="20"/>
        </w:rPr>
      </w:pPr>
      <w:r w:rsidRPr="009B50EB">
        <w:rPr>
          <w:rFonts w:ascii="Arial" w:hAnsi="Arial" w:cs="Arial"/>
          <w:color w:val="auto"/>
          <w:sz w:val="20"/>
          <w:szCs w:val="20"/>
          <w:lang w:val="en-US"/>
        </w:rPr>
        <w:t xml:space="preserve">2. </w:t>
      </w:r>
      <w:r w:rsidR="00E01049" w:rsidRPr="009B50EB">
        <w:rPr>
          <w:rFonts w:ascii="Arial" w:hAnsi="Arial" w:cs="Arial"/>
          <w:color w:val="auto"/>
          <w:sz w:val="20"/>
          <w:szCs w:val="20"/>
        </w:rPr>
        <w:t>Việc sử dụng tài khoản LAK (bao gồm cả việc điều chuyển LAK giữa các tài khoản của một chủ tài khoản) quy định tại khoản 1 Điều này được thực hiện theo các quy định về sử dụng tài khoản ngoại tệ của người cư trú là tổ chức, cá nhân và người không cư trú là tổ chức, cá nhân quy định tại Điều 3, Điều 4, Điều 5, Điều 6 và khoản 1 Điều 8 Thông tư số 16/2014/TT-NHNN ngày 01 tháng 08</w:t>
      </w:r>
      <w:r w:rsidR="00307E39" w:rsidRPr="009B50EB">
        <w:rPr>
          <w:rFonts w:ascii="Arial" w:hAnsi="Arial" w:cs="Arial"/>
          <w:color w:val="auto"/>
          <w:sz w:val="20"/>
          <w:szCs w:val="20"/>
          <w:lang w:val="en-US"/>
        </w:rPr>
        <w:t xml:space="preserve"> </w:t>
      </w:r>
      <w:r w:rsidR="00E01049" w:rsidRPr="009B50EB">
        <w:rPr>
          <w:rFonts w:ascii="Arial" w:hAnsi="Arial" w:cs="Arial"/>
          <w:color w:val="auto"/>
          <w:sz w:val="20"/>
          <w:szCs w:val="20"/>
        </w:rPr>
        <w:t>năm 2014 của Thống đốc Ngân</w:t>
      </w:r>
      <w:r w:rsidR="00307E39" w:rsidRPr="009B50EB">
        <w:rPr>
          <w:rFonts w:ascii="Arial" w:hAnsi="Arial" w:cs="Arial"/>
          <w:color w:val="auto"/>
          <w:sz w:val="20"/>
          <w:szCs w:val="20"/>
        </w:rPr>
        <w:t xml:space="preserve"> hàng Nhà nước Việt Nam hướng d</w:t>
      </w:r>
      <w:r w:rsidR="00307E39" w:rsidRPr="009B50EB">
        <w:rPr>
          <w:rFonts w:ascii="Arial" w:hAnsi="Arial" w:cs="Arial"/>
          <w:color w:val="auto"/>
          <w:sz w:val="20"/>
          <w:szCs w:val="20"/>
          <w:lang w:val="en-US"/>
        </w:rPr>
        <w:t>ẫ</w:t>
      </w:r>
      <w:r w:rsidR="00E01049" w:rsidRPr="009B50EB">
        <w:rPr>
          <w:rFonts w:ascii="Arial" w:hAnsi="Arial" w:cs="Arial"/>
          <w:color w:val="auto"/>
          <w:sz w:val="20"/>
          <w:szCs w:val="20"/>
        </w:rPr>
        <w:t xml:space="preserve">n sử dụng tài khoản ngoại tệ, tài khoản đồng Việt Nam của người cư trú, người không cư trú tại ngân hàng được phép và các văn bản thay thế, sửa </w:t>
      </w:r>
      <w:proofErr w:type="spellStart"/>
      <w:r w:rsidR="003C0C85">
        <w:rPr>
          <w:rFonts w:ascii="Arial" w:hAnsi="Arial" w:cs="Arial"/>
          <w:color w:val="auto"/>
          <w:sz w:val="20"/>
          <w:szCs w:val="20"/>
          <w:lang w:val="en-US"/>
        </w:rPr>
        <w:t>đổi</w:t>
      </w:r>
      <w:proofErr w:type="spellEnd"/>
      <w:r w:rsidR="00E01049" w:rsidRPr="009B50EB">
        <w:rPr>
          <w:rFonts w:ascii="Arial" w:hAnsi="Arial" w:cs="Arial"/>
          <w:color w:val="auto"/>
          <w:sz w:val="20"/>
          <w:szCs w:val="20"/>
        </w:rPr>
        <w:t>, bổ sung.</w:t>
      </w:r>
    </w:p>
    <w:p w:rsidR="002D1C32" w:rsidRPr="009B50EB" w:rsidRDefault="00E01049" w:rsidP="00E74671">
      <w:pPr>
        <w:pStyle w:val="Vnbnnidung0"/>
        <w:spacing w:after="120" w:line="240" w:lineRule="auto"/>
        <w:ind w:firstLine="720"/>
        <w:jc w:val="both"/>
        <w:rPr>
          <w:rFonts w:ascii="Arial" w:hAnsi="Arial" w:cs="Arial"/>
          <w:color w:val="auto"/>
          <w:sz w:val="20"/>
          <w:szCs w:val="20"/>
        </w:rPr>
      </w:pPr>
      <w:r w:rsidRPr="009B50EB">
        <w:rPr>
          <w:rFonts w:ascii="Arial" w:hAnsi="Arial" w:cs="Arial"/>
          <w:b/>
          <w:bCs/>
          <w:color w:val="auto"/>
          <w:sz w:val="20"/>
          <w:szCs w:val="20"/>
        </w:rPr>
        <w:t xml:space="preserve">Điều 5. Mở và sử dụng tài khoản VND tại Lào của </w:t>
      </w:r>
      <w:proofErr w:type="spellStart"/>
      <w:r w:rsidR="007833A6" w:rsidRPr="009B50EB">
        <w:rPr>
          <w:rFonts w:ascii="Arial" w:hAnsi="Arial" w:cs="Arial"/>
          <w:b/>
          <w:bCs/>
          <w:color w:val="auto"/>
          <w:sz w:val="20"/>
          <w:szCs w:val="20"/>
          <w:lang w:val="en-US"/>
        </w:rPr>
        <w:t>người</w:t>
      </w:r>
      <w:proofErr w:type="spellEnd"/>
      <w:r w:rsidRPr="009B50EB">
        <w:rPr>
          <w:rFonts w:ascii="Arial" w:hAnsi="Arial" w:cs="Arial"/>
          <w:b/>
          <w:bCs/>
          <w:color w:val="auto"/>
          <w:sz w:val="20"/>
          <w:szCs w:val="20"/>
        </w:rPr>
        <w:t xml:space="preserve"> cư trú là tổ chức</w:t>
      </w:r>
    </w:p>
    <w:p w:rsidR="002D1C32" w:rsidRPr="009B50EB" w:rsidRDefault="00E01049" w:rsidP="00E74671">
      <w:pPr>
        <w:pStyle w:val="Vnbnnidung0"/>
        <w:spacing w:after="120" w:line="240" w:lineRule="auto"/>
        <w:ind w:firstLine="720"/>
        <w:jc w:val="both"/>
        <w:rPr>
          <w:rFonts w:ascii="Arial" w:hAnsi="Arial" w:cs="Arial"/>
          <w:color w:val="auto"/>
          <w:sz w:val="20"/>
          <w:szCs w:val="20"/>
        </w:rPr>
      </w:pPr>
      <w:r w:rsidRPr="009B50EB">
        <w:rPr>
          <w:rFonts w:ascii="Arial" w:hAnsi="Arial" w:cs="Arial"/>
          <w:color w:val="auto"/>
          <w:sz w:val="20"/>
          <w:szCs w:val="20"/>
        </w:rPr>
        <w:t xml:space="preserve">Người cư trú là </w:t>
      </w:r>
      <w:proofErr w:type="spellStart"/>
      <w:r w:rsidR="007833A6" w:rsidRPr="009B50EB">
        <w:rPr>
          <w:rFonts w:ascii="Arial" w:hAnsi="Arial" w:cs="Arial"/>
          <w:color w:val="auto"/>
          <w:sz w:val="20"/>
          <w:szCs w:val="20"/>
          <w:lang w:val="en-US"/>
        </w:rPr>
        <w:t>tổ</w:t>
      </w:r>
      <w:proofErr w:type="spellEnd"/>
      <w:r w:rsidRPr="009B50EB">
        <w:rPr>
          <w:rFonts w:ascii="Arial" w:hAnsi="Arial" w:cs="Arial"/>
          <w:color w:val="auto"/>
          <w:sz w:val="20"/>
          <w:szCs w:val="20"/>
        </w:rPr>
        <w:t xml:space="preserve"> chức được mở và sử dụng tài khoản thanh toán bằng VND tại các ngân hàng ở Lào </w:t>
      </w:r>
      <w:proofErr w:type="spellStart"/>
      <w:r w:rsidR="00A33D48" w:rsidRPr="009B50EB">
        <w:rPr>
          <w:rFonts w:ascii="Arial" w:hAnsi="Arial" w:cs="Arial"/>
          <w:color w:val="auto"/>
          <w:sz w:val="20"/>
          <w:szCs w:val="20"/>
          <w:lang w:val="en-US"/>
        </w:rPr>
        <w:t>để</w:t>
      </w:r>
      <w:proofErr w:type="spellEnd"/>
      <w:r w:rsidRPr="009B50EB">
        <w:rPr>
          <w:rFonts w:ascii="Arial" w:hAnsi="Arial" w:cs="Arial"/>
          <w:color w:val="auto"/>
          <w:sz w:val="20"/>
          <w:szCs w:val="20"/>
        </w:rPr>
        <w:t xml:space="preserve"> phục vụ cho các mục đích</w:t>
      </w:r>
      <w:r w:rsidR="00A33D48" w:rsidRPr="009B50EB">
        <w:rPr>
          <w:rFonts w:ascii="Arial" w:hAnsi="Arial" w:cs="Arial"/>
          <w:color w:val="auto"/>
          <w:sz w:val="20"/>
          <w:szCs w:val="20"/>
        </w:rPr>
        <w:t xml:space="preserve"> liên quan đến thanh toán, chuy</w:t>
      </w:r>
      <w:r w:rsidR="00A33D48" w:rsidRPr="009B50EB">
        <w:rPr>
          <w:rFonts w:ascii="Arial" w:hAnsi="Arial" w:cs="Arial"/>
          <w:color w:val="auto"/>
          <w:sz w:val="20"/>
          <w:szCs w:val="20"/>
          <w:lang w:val="en-US"/>
        </w:rPr>
        <w:t>ể</w:t>
      </w:r>
      <w:r w:rsidRPr="009B50EB">
        <w:rPr>
          <w:rFonts w:ascii="Arial" w:hAnsi="Arial" w:cs="Arial"/>
          <w:color w:val="auto"/>
          <w:sz w:val="20"/>
          <w:szCs w:val="20"/>
        </w:rPr>
        <w:t>n tiền đối với các giao dịch vãng lai, các giao dịch vốn và các giao dịch được phép tại Lào trên cơ sở tuân thủ pháp luật Việt Nam và pháp luật có liên quan của Lào.</w:t>
      </w:r>
    </w:p>
    <w:p w:rsidR="00A33D48" w:rsidRPr="009B50EB" w:rsidRDefault="00A33D48" w:rsidP="00A33D48">
      <w:pPr>
        <w:pStyle w:val="Vnbnnidung0"/>
        <w:spacing w:after="120" w:line="240" w:lineRule="auto"/>
        <w:ind w:firstLine="720"/>
        <w:jc w:val="both"/>
        <w:rPr>
          <w:rFonts w:ascii="Arial" w:hAnsi="Arial" w:cs="Arial"/>
          <w:color w:val="auto"/>
          <w:sz w:val="20"/>
          <w:szCs w:val="20"/>
        </w:rPr>
      </w:pPr>
      <w:r w:rsidRPr="009B50EB">
        <w:rPr>
          <w:rFonts w:ascii="Arial" w:hAnsi="Arial" w:cs="Arial"/>
          <w:b/>
          <w:bCs/>
          <w:color w:val="auto"/>
          <w:sz w:val="20"/>
          <w:szCs w:val="20"/>
        </w:rPr>
        <w:t>Điều 6. Thỏa thuận h</w:t>
      </w:r>
      <w:r w:rsidRPr="009B50EB">
        <w:rPr>
          <w:rFonts w:ascii="Arial" w:hAnsi="Arial" w:cs="Arial"/>
          <w:b/>
          <w:bCs/>
          <w:color w:val="auto"/>
          <w:sz w:val="20"/>
          <w:szCs w:val="20"/>
          <w:lang w:val="en-US"/>
        </w:rPr>
        <w:t>ợ</w:t>
      </w:r>
      <w:r w:rsidR="00E01049" w:rsidRPr="009B50EB">
        <w:rPr>
          <w:rFonts w:ascii="Arial" w:hAnsi="Arial" w:cs="Arial"/>
          <w:b/>
          <w:bCs/>
          <w:color w:val="auto"/>
          <w:sz w:val="20"/>
          <w:szCs w:val="20"/>
        </w:rPr>
        <w:t xml:space="preserve">p tác thanh toán giữa ngân hàng được phép </w:t>
      </w:r>
      <w:proofErr w:type="spellStart"/>
      <w:r w:rsidRPr="009B50EB">
        <w:rPr>
          <w:rFonts w:ascii="Arial" w:hAnsi="Arial" w:cs="Arial"/>
          <w:b/>
          <w:bCs/>
          <w:color w:val="auto"/>
          <w:sz w:val="20"/>
          <w:szCs w:val="20"/>
          <w:lang w:val="en-US"/>
        </w:rPr>
        <w:t>với</w:t>
      </w:r>
      <w:proofErr w:type="spellEnd"/>
      <w:r w:rsidR="00E01049" w:rsidRPr="009B50EB">
        <w:rPr>
          <w:rFonts w:ascii="Arial" w:hAnsi="Arial" w:cs="Arial"/>
          <w:b/>
          <w:bCs/>
          <w:color w:val="auto"/>
          <w:sz w:val="20"/>
          <w:szCs w:val="20"/>
        </w:rPr>
        <w:t xml:space="preserve"> ngân hàng Lào</w:t>
      </w:r>
      <w:bookmarkStart w:id="23" w:name="bookmark25"/>
      <w:bookmarkEnd w:id="23"/>
    </w:p>
    <w:p w:rsidR="00FE52F4" w:rsidRPr="009B50EB" w:rsidRDefault="00A33D48" w:rsidP="00FE52F4">
      <w:pPr>
        <w:pStyle w:val="Vnbnnidung0"/>
        <w:spacing w:after="120" w:line="240" w:lineRule="auto"/>
        <w:ind w:firstLine="720"/>
        <w:jc w:val="both"/>
        <w:rPr>
          <w:rFonts w:ascii="Arial" w:hAnsi="Arial" w:cs="Arial"/>
          <w:color w:val="auto"/>
          <w:sz w:val="20"/>
          <w:szCs w:val="20"/>
        </w:rPr>
      </w:pPr>
      <w:r w:rsidRPr="009B50EB">
        <w:rPr>
          <w:rFonts w:ascii="Arial" w:hAnsi="Arial" w:cs="Arial"/>
          <w:color w:val="auto"/>
          <w:sz w:val="20"/>
          <w:szCs w:val="20"/>
          <w:lang w:val="en-US"/>
        </w:rPr>
        <w:t xml:space="preserve">1. </w:t>
      </w:r>
      <w:r w:rsidR="00E01049" w:rsidRPr="009B50EB">
        <w:rPr>
          <w:rFonts w:ascii="Arial" w:hAnsi="Arial" w:cs="Arial"/>
          <w:color w:val="auto"/>
          <w:sz w:val="20"/>
          <w:szCs w:val="20"/>
        </w:rPr>
        <w:t>Ngân hàng được phép được mở tài khoản VND hoặc tài khoản LAK cho các ngân hàng Lào để phụ</w:t>
      </w:r>
      <w:r w:rsidR="00FE52F4" w:rsidRPr="009B50EB">
        <w:rPr>
          <w:rFonts w:ascii="Arial" w:hAnsi="Arial" w:cs="Arial"/>
          <w:color w:val="auto"/>
          <w:sz w:val="20"/>
          <w:szCs w:val="20"/>
        </w:rPr>
        <w:t>c vụ hoạt động thanh toán, chuy</w:t>
      </w:r>
      <w:r w:rsidR="00FE52F4" w:rsidRPr="009B50EB">
        <w:rPr>
          <w:rFonts w:ascii="Arial" w:hAnsi="Arial" w:cs="Arial"/>
          <w:color w:val="auto"/>
          <w:sz w:val="20"/>
          <w:szCs w:val="20"/>
          <w:lang w:val="en-US"/>
        </w:rPr>
        <w:t>ể</w:t>
      </w:r>
      <w:r w:rsidR="00E01049" w:rsidRPr="009B50EB">
        <w:rPr>
          <w:rFonts w:ascii="Arial" w:hAnsi="Arial" w:cs="Arial"/>
          <w:color w:val="auto"/>
          <w:sz w:val="20"/>
          <w:szCs w:val="20"/>
        </w:rPr>
        <w:t xml:space="preserve">n tiền song phương cho các </w:t>
      </w:r>
      <w:proofErr w:type="spellStart"/>
      <w:r w:rsidR="00FE52F4" w:rsidRPr="009B50EB">
        <w:rPr>
          <w:rFonts w:ascii="Arial" w:hAnsi="Arial" w:cs="Arial"/>
          <w:color w:val="auto"/>
          <w:sz w:val="20"/>
          <w:szCs w:val="20"/>
          <w:lang w:val="en-US"/>
        </w:rPr>
        <w:t>tổ</w:t>
      </w:r>
      <w:proofErr w:type="spellEnd"/>
      <w:r w:rsidR="00E01049" w:rsidRPr="009B50EB">
        <w:rPr>
          <w:rFonts w:ascii="Arial" w:hAnsi="Arial" w:cs="Arial"/>
          <w:color w:val="auto"/>
          <w:sz w:val="20"/>
          <w:szCs w:val="20"/>
        </w:rPr>
        <w:t xml:space="preserve"> chức, cá nhân của Việt Nam và Lào.</w:t>
      </w:r>
      <w:bookmarkStart w:id="24" w:name="bookmark26"/>
      <w:bookmarkEnd w:id="24"/>
    </w:p>
    <w:p w:rsidR="002D1C32" w:rsidRPr="009B50EB" w:rsidRDefault="00FE52F4" w:rsidP="00FE52F4">
      <w:pPr>
        <w:pStyle w:val="Vnbnnidung0"/>
        <w:spacing w:after="120" w:line="240" w:lineRule="auto"/>
        <w:ind w:firstLine="720"/>
        <w:jc w:val="both"/>
        <w:rPr>
          <w:rFonts w:ascii="Arial" w:hAnsi="Arial" w:cs="Arial"/>
          <w:color w:val="auto"/>
          <w:sz w:val="20"/>
          <w:szCs w:val="20"/>
        </w:rPr>
      </w:pPr>
      <w:r w:rsidRPr="009B50EB">
        <w:rPr>
          <w:rFonts w:ascii="Arial" w:hAnsi="Arial" w:cs="Arial"/>
          <w:color w:val="auto"/>
          <w:sz w:val="20"/>
          <w:szCs w:val="20"/>
          <w:lang w:val="en-US"/>
        </w:rPr>
        <w:t xml:space="preserve">2. </w:t>
      </w:r>
      <w:r w:rsidR="00E01049" w:rsidRPr="009B50EB">
        <w:rPr>
          <w:rFonts w:ascii="Arial" w:hAnsi="Arial" w:cs="Arial"/>
          <w:color w:val="auto"/>
          <w:sz w:val="20"/>
          <w:szCs w:val="20"/>
        </w:rPr>
        <w:t>Phương thức than</w:t>
      </w:r>
      <w:r w:rsidR="004170FE" w:rsidRPr="009B50EB">
        <w:rPr>
          <w:rFonts w:ascii="Arial" w:hAnsi="Arial" w:cs="Arial"/>
          <w:color w:val="auto"/>
          <w:sz w:val="20"/>
          <w:szCs w:val="20"/>
        </w:rPr>
        <w:t xml:space="preserve">h toán, phương thức </w:t>
      </w:r>
      <w:proofErr w:type="spellStart"/>
      <w:r w:rsidR="004170FE" w:rsidRPr="009B50EB">
        <w:rPr>
          <w:rFonts w:ascii="Arial" w:hAnsi="Arial" w:cs="Arial"/>
          <w:color w:val="auto"/>
          <w:sz w:val="20"/>
          <w:szCs w:val="20"/>
          <w:lang w:val="en-US"/>
        </w:rPr>
        <w:t>quản</w:t>
      </w:r>
      <w:proofErr w:type="spellEnd"/>
      <w:r w:rsidR="004170FE" w:rsidRPr="009B50EB">
        <w:rPr>
          <w:rFonts w:ascii="Arial" w:hAnsi="Arial" w:cs="Arial"/>
          <w:color w:val="auto"/>
          <w:sz w:val="20"/>
          <w:szCs w:val="20"/>
        </w:rPr>
        <w:t xml:space="preserve"> lý tài khoản (trong đó bao g</w:t>
      </w:r>
      <w:r w:rsidR="004170FE" w:rsidRPr="009B50EB">
        <w:rPr>
          <w:rFonts w:ascii="Arial" w:hAnsi="Arial" w:cs="Arial"/>
          <w:color w:val="auto"/>
          <w:sz w:val="20"/>
          <w:szCs w:val="20"/>
          <w:lang w:val="en-US"/>
        </w:rPr>
        <w:t>ồ</w:t>
      </w:r>
      <w:r w:rsidR="00E01049" w:rsidRPr="009B50EB">
        <w:rPr>
          <w:rFonts w:ascii="Arial" w:hAnsi="Arial" w:cs="Arial"/>
          <w:color w:val="auto"/>
          <w:sz w:val="20"/>
          <w:szCs w:val="20"/>
        </w:rPr>
        <w:t xml:space="preserve">m nội dung về phương thức nộp VND tiền mặt, LAK tiền mặt vào tài khoản VND, LAK tương ứng của ngân hàng Lào mở tại ngân hàng được phép) và các nội dung khác thực hiện theo </w:t>
      </w:r>
      <w:proofErr w:type="spellStart"/>
      <w:r w:rsidR="004170FE" w:rsidRPr="009B50EB">
        <w:rPr>
          <w:rFonts w:ascii="Arial" w:hAnsi="Arial" w:cs="Arial"/>
          <w:color w:val="auto"/>
          <w:sz w:val="20"/>
          <w:szCs w:val="20"/>
          <w:lang w:val="en-US"/>
        </w:rPr>
        <w:t>thỏa</w:t>
      </w:r>
      <w:proofErr w:type="spellEnd"/>
      <w:r w:rsidR="00E01049" w:rsidRPr="009B50EB">
        <w:rPr>
          <w:rFonts w:ascii="Arial" w:hAnsi="Arial" w:cs="Arial"/>
          <w:color w:val="auto"/>
          <w:sz w:val="20"/>
          <w:szCs w:val="20"/>
        </w:rPr>
        <w:t xml:space="preserve"> thuận bằng văn bản giữa ngân hàng được phép và ngân hàng Lào trên cơ sở tuân thủ các quy định </w:t>
      </w:r>
      <w:proofErr w:type="spellStart"/>
      <w:r w:rsidR="004170FE" w:rsidRPr="009B50EB">
        <w:rPr>
          <w:rFonts w:ascii="Arial" w:hAnsi="Arial" w:cs="Arial"/>
          <w:color w:val="auto"/>
          <w:sz w:val="20"/>
          <w:szCs w:val="20"/>
          <w:lang w:val="en-US"/>
        </w:rPr>
        <w:t>của</w:t>
      </w:r>
      <w:proofErr w:type="spellEnd"/>
      <w:r w:rsidR="00E01049" w:rsidRPr="009B50EB">
        <w:rPr>
          <w:rFonts w:ascii="Arial" w:hAnsi="Arial" w:cs="Arial"/>
          <w:color w:val="auto"/>
          <w:sz w:val="20"/>
          <w:szCs w:val="20"/>
        </w:rPr>
        <w:t xml:space="preserve"> pháp luật Việt Nam và điều ước quốc tế mà Việt Nam là thành viên.</w:t>
      </w:r>
    </w:p>
    <w:p w:rsidR="004170FE" w:rsidRPr="009B50EB" w:rsidRDefault="00E01049" w:rsidP="004170FE">
      <w:pPr>
        <w:pStyle w:val="Vnbnnidung0"/>
        <w:spacing w:after="120" w:line="240" w:lineRule="auto"/>
        <w:ind w:firstLine="720"/>
        <w:jc w:val="both"/>
        <w:rPr>
          <w:rFonts w:ascii="Arial" w:hAnsi="Arial" w:cs="Arial"/>
          <w:color w:val="auto"/>
          <w:sz w:val="20"/>
          <w:szCs w:val="20"/>
        </w:rPr>
      </w:pPr>
      <w:r w:rsidRPr="009B50EB">
        <w:rPr>
          <w:rFonts w:ascii="Arial" w:hAnsi="Arial" w:cs="Arial"/>
          <w:b/>
          <w:bCs/>
          <w:color w:val="auto"/>
          <w:sz w:val="20"/>
          <w:szCs w:val="20"/>
        </w:rPr>
        <w:t>Điều 7. Xuất khẩu, nhập khẩu VND tiền mặt và LAK tiền mặt</w:t>
      </w:r>
    </w:p>
    <w:p w:rsidR="00F22D6E" w:rsidRPr="009B50EB" w:rsidRDefault="004170FE" w:rsidP="00F22D6E">
      <w:pPr>
        <w:pStyle w:val="Vnbnnidung0"/>
        <w:spacing w:after="120" w:line="240" w:lineRule="auto"/>
        <w:ind w:firstLine="720"/>
        <w:jc w:val="both"/>
        <w:rPr>
          <w:rFonts w:ascii="Arial" w:hAnsi="Arial" w:cs="Arial"/>
          <w:color w:val="auto"/>
          <w:sz w:val="20"/>
          <w:szCs w:val="20"/>
        </w:rPr>
      </w:pPr>
      <w:bookmarkStart w:id="25" w:name="bookmark27"/>
      <w:bookmarkEnd w:id="25"/>
      <w:r w:rsidRPr="009B50EB">
        <w:rPr>
          <w:rFonts w:ascii="Arial" w:hAnsi="Arial" w:cs="Arial"/>
          <w:color w:val="auto"/>
          <w:sz w:val="20"/>
          <w:szCs w:val="20"/>
          <w:lang w:val="en-US"/>
        </w:rPr>
        <w:t xml:space="preserve">1. </w:t>
      </w:r>
      <w:r w:rsidR="00E01049" w:rsidRPr="009B50EB">
        <w:rPr>
          <w:rFonts w:ascii="Arial" w:hAnsi="Arial" w:cs="Arial"/>
          <w:color w:val="auto"/>
          <w:sz w:val="20"/>
          <w:szCs w:val="20"/>
        </w:rPr>
        <w:t>Ngân hàng được phép được thực hiện xuất khẩu, nhập khẩu VND tiền mặt và LAK tiền mặt từ Việt Nam sang Lào và</w:t>
      </w:r>
      <w:r w:rsidR="00E3512B" w:rsidRPr="009B50EB">
        <w:rPr>
          <w:rFonts w:ascii="Arial" w:hAnsi="Arial" w:cs="Arial"/>
          <w:color w:val="auto"/>
          <w:sz w:val="20"/>
          <w:szCs w:val="20"/>
        </w:rPr>
        <w:t xml:space="preserve"> ngược lại </w:t>
      </w:r>
      <w:proofErr w:type="spellStart"/>
      <w:r w:rsidR="00FA5288">
        <w:rPr>
          <w:rFonts w:ascii="Arial" w:hAnsi="Arial" w:cs="Arial"/>
          <w:color w:val="auto"/>
          <w:sz w:val="20"/>
          <w:szCs w:val="20"/>
          <w:lang w:val="en-US"/>
        </w:rPr>
        <w:t>để</w:t>
      </w:r>
      <w:proofErr w:type="spellEnd"/>
      <w:r w:rsidR="00E3512B" w:rsidRPr="009B50EB">
        <w:rPr>
          <w:rFonts w:ascii="Arial" w:hAnsi="Arial" w:cs="Arial"/>
          <w:color w:val="auto"/>
          <w:sz w:val="20"/>
          <w:szCs w:val="20"/>
        </w:rPr>
        <w:t xml:space="preserve"> điều hòa lượng ti</w:t>
      </w:r>
      <w:r w:rsidR="00E3512B" w:rsidRPr="009B50EB">
        <w:rPr>
          <w:rFonts w:ascii="Arial" w:hAnsi="Arial" w:cs="Arial"/>
          <w:color w:val="auto"/>
          <w:sz w:val="20"/>
          <w:szCs w:val="20"/>
          <w:lang w:val="en-US"/>
        </w:rPr>
        <w:t>ề</w:t>
      </w:r>
      <w:r w:rsidR="00E01049" w:rsidRPr="009B50EB">
        <w:rPr>
          <w:rFonts w:ascii="Arial" w:hAnsi="Arial" w:cs="Arial"/>
          <w:color w:val="auto"/>
          <w:sz w:val="20"/>
          <w:szCs w:val="20"/>
        </w:rPr>
        <w:t xml:space="preserve">n mặt phục vụ hoạt </w:t>
      </w:r>
      <w:proofErr w:type="spellStart"/>
      <w:r w:rsidR="00E3512B" w:rsidRPr="009B50EB">
        <w:rPr>
          <w:rFonts w:ascii="Arial" w:hAnsi="Arial" w:cs="Arial"/>
          <w:color w:val="auto"/>
          <w:sz w:val="20"/>
          <w:szCs w:val="20"/>
          <w:lang w:val="en-US"/>
        </w:rPr>
        <w:t>động</w:t>
      </w:r>
      <w:proofErr w:type="spellEnd"/>
      <w:r w:rsidR="00E01049" w:rsidRPr="009B50EB">
        <w:rPr>
          <w:rFonts w:ascii="Arial" w:hAnsi="Arial" w:cs="Arial"/>
          <w:color w:val="auto"/>
          <w:sz w:val="20"/>
          <w:szCs w:val="20"/>
        </w:rPr>
        <w:t xml:space="preserve"> thanh toán, chuyển tiền song phương Việt Nam - Lào của ngân hàng được phép theo các quy định tại khoản 2 và khoản 3 Điều này.</w:t>
      </w:r>
      <w:bookmarkStart w:id="26" w:name="bookmark28"/>
      <w:bookmarkEnd w:id="26"/>
    </w:p>
    <w:p w:rsidR="003A1384" w:rsidRPr="009B50EB" w:rsidRDefault="00F22D6E" w:rsidP="003A1384">
      <w:pPr>
        <w:pStyle w:val="Vnbnnidung0"/>
        <w:spacing w:after="120" w:line="240" w:lineRule="auto"/>
        <w:ind w:firstLine="720"/>
        <w:jc w:val="both"/>
        <w:rPr>
          <w:rFonts w:ascii="Arial" w:hAnsi="Arial" w:cs="Arial"/>
          <w:color w:val="auto"/>
          <w:sz w:val="20"/>
          <w:szCs w:val="20"/>
        </w:rPr>
      </w:pPr>
      <w:r w:rsidRPr="009B50EB">
        <w:rPr>
          <w:rFonts w:ascii="Arial" w:hAnsi="Arial" w:cs="Arial"/>
          <w:color w:val="auto"/>
          <w:sz w:val="20"/>
          <w:szCs w:val="20"/>
          <w:lang w:val="en-US"/>
        </w:rPr>
        <w:t xml:space="preserve">2. </w:t>
      </w:r>
      <w:r w:rsidR="00E01049" w:rsidRPr="009B50EB">
        <w:rPr>
          <w:rFonts w:ascii="Arial" w:hAnsi="Arial" w:cs="Arial"/>
          <w:color w:val="auto"/>
          <w:sz w:val="20"/>
          <w:szCs w:val="20"/>
        </w:rPr>
        <w:t xml:space="preserve">Hoạt động xuất khẩu, nhập khẩu VND tiền mặt và LAK tiền mặt của ngân hàng được phép được thực hiện qua cửa khẩu quốc tế, cửa khẩu chính tại khu vực biên giới Việt Nam - Lào, khu kinh </w:t>
      </w:r>
      <w:proofErr w:type="spellStart"/>
      <w:r w:rsidR="003A1384" w:rsidRPr="009B50EB">
        <w:rPr>
          <w:rFonts w:ascii="Arial" w:hAnsi="Arial" w:cs="Arial"/>
          <w:color w:val="auto"/>
          <w:sz w:val="20"/>
          <w:szCs w:val="20"/>
          <w:lang w:val="en-US"/>
        </w:rPr>
        <w:t>tế</w:t>
      </w:r>
      <w:proofErr w:type="spellEnd"/>
      <w:r w:rsidR="003A1384" w:rsidRPr="009B50EB">
        <w:rPr>
          <w:rFonts w:ascii="Arial" w:hAnsi="Arial" w:cs="Arial"/>
          <w:color w:val="auto"/>
          <w:sz w:val="20"/>
          <w:szCs w:val="20"/>
        </w:rPr>
        <w:t xml:space="preserve"> cửa kh</w:t>
      </w:r>
      <w:r w:rsidR="003A1384" w:rsidRPr="009B50EB">
        <w:rPr>
          <w:rFonts w:ascii="Arial" w:hAnsi="Arial" w:cs="Arial"/>
          <w:color w:val="auto"/>
          <w:sz w:val="20"/>
          <w:szCs w:val="20"/>
          <w:lang w:val="en-US"/>
        </w:rPr>
        <w:t>ẩ</w:t>
      </w:r>
      <w:r w:rsidR="00E01049" w:rsidRPr="009B50EB">
        <w:rPr>
          <w:rFonts w:ascii="Arial" w:hAnsi="Arial" w:cs="Arial"/>
          <w:color w:val="auto"/>
          <w:sz w:val="20"/>
          <w:szCs w:val="20"/>
        </w:rPr>
        <w:t xml:space="preserve">u Việt Nam - Lào và cửa </w:t>
      </w:r>
      <w:proofErr w:type="spellStart"/>
      <w:r w:rsidR="003A1384" w:rsidRPr="009B50EB">
        <w:rPr>
          <w:rFonts w:ascii="Arial" w:hAnsi="Arial" w:cs="Arial"/>
          <w:color w:val="auto"/>
          <w:sz w:val="20"/>
          <w:szCs w:val="20"/>
          <w:lang w:val="en-US"/>
        </w:rPr>
        <w:t>khẩu</w:t>
      </w:r>
      <w:proofErr w:type="spellEnd"/>
      <w:r w:rsidR="003A1384" w:rsidRPr="009B50EB">
        <w:rPr>
          <w:rFonts w:ascii="Arial" w:hAnsi="Arial" w:cs="Arial"/>
          <w:color w:val="auto"/>
          <w:sz w:val="20"/>
          <w:szCs w:val="20"/>
          <w:lang w:val="en-US"/>
        </w:rPr>
        <w:t xml:space="preserve"> </w:t>
      </w:r>
      <w:proofErr w:type="spellStart"/>
      <w:r w:rsidR="003A1384" w:rsidRPr="009B50EB">
        <w:rPr>
          <w:rFonts w:ascii="Arial" w:hAnsi="Arial" w:cs="Arial"/>
          <w:color w:val="auto"/>
          <w:sz w:val="20"/>
          <w:szCs w:val="20"/>
          <w:lang w:val="en-US"/>
        </w:rPr>
        <w:t>quốc</w:t>
      </w:r>
      <w:proofErr w:type="spellEnd"/>
      <w:r w:rsidR="00E01049" w:rsidRPr="009B50EB">
        <w:rPr>
          <w:rFonts w:ascii="Arial" w:hAnsi="Arial" w:cs="Arial"/>
          <w:color w:val="auto"/>
          <w:sz w:val="20"/>
          <w:szCs w:val="20"/>
        </w:rPr>
        <w:t xml:space="preserve"> tế đường hàng không.</w:t>
      </w:r>
      <w:bookmarkStart w:id="27" w:name="bookmark29"/>
      <w:bookmarkEnd w:id="27"/>
    </w:p>
    <w:p w:rsidR="003A1384" w:rsidRPr="009B50EB" w:rsidRDefault="003A1384" w:rsidP="003A1384">
      <w:pPr>
        <w:pStyle w:val="Vnbnnidung0"/>
        <w:spacing w:after="120" w:line="240" w:lineRule="auto"/>
        <w:ind w:firstLine="720"/>
        <w:jc w:val="both"/>
        <w:rPr>
          <w:rFonts w:ascii="Arial" w:hAnsi="Arial" w:cs="Arial"/>
          <w:color w:val="auto"/>
          <w:sz w:val="20"/>
          <w:szCs w:val="20"/>
        </w:rPr>
      </w:pPr>
      <w:r w:rsidRPr="009B50EB">
        <w:rPr>
          <w:rFonts w:ascii="Arial" w:hAnsi="Arial" w:cs="Arial"/>
          <w:color w:val="auto"/>
          <w:sz w:val="20"/>
          <w:szCs w:val="20"/>
          <w:lang w:val="en-US"/>
        </w:rPr>
        <w:t xml:space="preserve">3. </w:t>
      </w:r>
      <w:r w:rsidR="00E01049" w:rsidRPr="009B50EB">
        <w:rPr>
          <w:rFonts w:ascii="Arial" w:hAnsi="Arial" w:cs="Arial"/>
          <w:color w:val="auto"/>
          <w:sz w:val="20"/>
          <w:szCs w:val="20"/>
        </w:rPr>
        <w:t xml:space="preserve">Các ngân hàng được phép thực hiện hoạt </w:t>
      </w:r>
      <w:proofErr w:type="spellStart"/>
      <w:r w:rsidRPr="009B50EB">
        <w:rPr>
          <w:rFonts w:ascii="Arial" w:hAnsi="Arial" w:cs="Arial"/>
          <w:color w:val="auto"/>
          <w:sz w:val="20"/>
          <w:szCs w:val="20"/>
          <w:lang w:val="en-US"/>
        </w:rPr>
        <w:t>động</w:t>
      </w:r>
      <w:proofErr w:type="spellEnd"/>
      <w:r w:rsidR="00E01049" w:rsidRPr="009B50EB">
        <w:rPr>
          <w:rFonts w:ascii="Arial" w:hAnsi="Arial" w:cs="Arial"/>
          <w:color w:val="auto"/>
          <w:sz w:val="20"/>
          <w:szCs w:val="20"/>
        </w:rPr>
        <w:t xml:space="preserve"> xuất khẩu, nhập khẩu VND tiền mặt và LAK tiền mặt có trách nhiệm:</w:t>
      </w:r>
      <w:bookmarkStart w:id="28" w:name="bookmark30"/>
      <w:bookmarkEnd w:id="28"/>
    </w:p>
    <w:p w:rsidR="003A1384" w:rsidRPr="009B50EB" w:rsidRDefault="003A1384" w:rsidP="003A1384">
      <w:pPr>
        <w:pStyle w:val="Vnbnnidung0"/>
        <w:spacing w:after="120" w:line="240" w:lineRule="auto"/>
        <w:ind w:firstLine="720"/>
        <w:jc w:val="both"/>
        <w:rPr>
          <w:rFonts w:ascii="Arial" w:hAnsi="Arial" w:cs="Arial"/>
          <w:color w:val="auto"/>
          <w:sz w:val="20"/>
          <w:szCs w:val="20"/>
        </w:rPr>
      </w:pPr>
      <w:r w:rsidRPr="009B50EB">
        <w:rPr>
          <w:rFonts w:ascii="Arial" w:hAnsi="Arial" w:cs="Arial"/>
          <w:color w:val="auto"/>
          <w:sz w:val="20"/>
          <w:szCs w:val="20"/>
          <w:lang w:val="en-US"/>
        </w:rPr>
        <w:t xml:space="preserve">a) </w:t>
      </w:r>
      <w:r w:rsidR="00E01049" w:rsidRPr="009B50EB">
        <w:rPr>
          <w:rFonts w:ascii="Arial" w:hAnsi="Arial" w:cs="Arial"/>
          <w:color w:val="auto"/>
          <w:sz w:val="20"/>
          <w:szCs w:val="20"/>
        </w:rPr>
        <w:t>Khai báo Hải quan cửa khẩu theo quy định của pháp luật;</w:t>
      </w:r>
      <w:bookmarkStart w:id="29" w:name="bookmark31"/>
      <w:bookmarkEnd w:id="29"/>
    </w:p>
    <w:p w:rsidR="00C51221" w:rsidRPr="009B50EB" w:rsidRDefault="003A1384" w:rsidP="00C51221">
      <w:pPr>
        <w:pStyle w:val="Vnbnnidung0"/>
        <w:spacing w:after="120" w:line="240" w:lineRule="auto"/>
        <w:ind w:firstLine="720"/>
        <w:jc w:val="both"/>
        <w:rPr>
          <w:rFonts w:ascii="Arial" w:hAnsi="Arial" w:cs="Arial"/>
          <w:color w:val="auto"/>
          <w:sz w:val="20"/>
          <w:szCs w:val="20"/>
        </w:rPr>
      </w:pPr>
      <w:r w:rsidRPr="009B50EB">
        <w:rPr>
          <w:rFonts w:ascii="Arial" w:hAnsi="Arial" w:cs="Arial"/>
          <w:color w:val="auto"/>
          <w:sz w:val="20"/>
          <w:szCs w:val="20"/>
          <w:lang w:val="en-US"/>
        </w:rPr>
        <w:t xml:space="preserve">b) </w:t>
      </w:r>
      <w:r w:rsidR="00E01049" w:rsidRPr="009B50EB">
        <w:rPr>
          <w:rFonts w:ascii="Arial" w:hAnsi="Arial" w:cs="Arial"/>
          <w:color w:val="auto"/>
          <w:sz w:val="20"/>
          <w:szCs w:val="20"/>
        </w:rPr>
        <w:t xml:space="preserve">Quản lý, giám sát, bảo đảm an toàn trong việc giao nhận, bảo quản và vận chuyển VND tiền mặt và LAK tiền mặt; tự chịu rủi ro liên quan </w:t>
      </w:r>
      <w:proofErr w:type="spellStart"/>
      <w:r w:rsidR="00C51221" w:rsidRPr="009B50EB">
        <w:rPr>
          <w:rFonts w:ascii="Arial" w:hAnsi="Arial" w:cs="Arial"/>
          <w:color w:val="auto"/>
          <w:sz w:val="20"/>
          <w:szCs w:val="20"/>
          <w:lang w:val="en-US"/>
        </w:rPr>
        <w:t>đến</w:t>
      </w:r>
      <w:proofErr w:type="spellEnd"/>
      <w:r w:rsidR="00E01049" w:rsidRPr="009B50EB">
        <w:rPr>
          <w:rFonts w:ascii="Arial" w:hAnsi="Arial" w:cs="Arial"/>
          <w:color w:val="auto"/>
          <w:sz w:val="20"/>
          <w:szCs w:val="20"/>
        </w:rPr>
        <w:t xml:space="preserve"> hoạt động xuất khẩu, nhập khẩu VND tiền mặt và LAK </w:t>
      </w:r>
      <w:r w:rsidR="00E01049" w:rsidRPr="009B50EB">
        <w:rPr>
          <w:rFonts w:ascii="Arial" w:hAnsi="Arial" w:cs="Arial"/>
          <w:color w:val="auto"/>
          <w:sz w:val="20"/>
          <w:szCs w:val="20"/>
        </w:rPr>
        <w:lastRenderedPageBreak/>
        <w:t>tiền mặt; sử dụng số VND tiền mặt và LAK tiền mặt nhập khẩu đúng mục đích theo quy định pháp luật về quản lý ngoại hối;</w:t>
      </w:r>
      <w:bookmarkStart w:id="30" w:name="bookmark32"/>
      <w:bookmarkEnd w:id="30"/>
    </w:p>
    <w:p w:rsidR="00236FD8" w:rsidRPr="009B50EB" w:rsidRDefault="00C51221" w:rsidP="00236FD8">
      <w:pPr>
        <w:pStyle w:val="Vnbnnidung0"/>
        <w:spacing w:after="120" w:line="240" w:lineRule="auto"/>
        <w:ind w:firstLine="720"/>
        <w:jc w:val="both"/>
        <w:rPr>
          <w:rFonts w:ascii="Arial" w:hAnsi="Arial" w:cs="Arial"/>
          <w:color w:val="auto"/>
          <w:sz w:val="20"/>
          <w:szCs w:val="20"/>
        </w:rPr>
      </w:pPr>
      <w:r w:rsidRPr="009B50EB">
        <w:rPr>
          <w:rFonts w:ascii="Arial" w:hAnsi="Arial" w:cs="Arial"/>
          <w:color w:val="auto"/>
          <w:sz w:val="20"/>
          <w:szCs w:val="20"/>
          <w:lang w:val="en-US"/>
        </w:rPr>
        <w:t xml:space="preserve">c) </w:t>
      </w:r>
      <w:r w:rsidR="00E01049" w:rsidRPr="009B50EB">
        <w:rPr>
          <w:rFonts w:ascii="Arial" w:hAnsi="Arial" w:cs="Arial"/>
          <w:color w:val="auto"/>
          <w:sz w:val="20"/>
          <w:szCs w:val="20"/>
        </w:rPr>
        <w:t xml:space="preserve">Chấp hành </w:t>
      </w:r>
      <w:proofErr w:type="spellStart"/>
      <w:r w:rsidRPr="009B50EB">
        <w:rPr>
          <w:rFonts w:ascii="Arial" w:hAnsi="Arial" w:cs="Arial"/>
          <w:color w:val="auto"/>
          <w:sz w:val="20"/>
          <w:szCs w:val="20"/>
          <w:lang w:val="en-US"/>
        </w:rPr>
        <w:t>đúng</w:t>
      </w:r>
      <w:proofErr w:type="spellEnd"/>
      <w:r w:rsidR="00E01049" w:rsidRPr="009B50EB">
        <w:rPr>
          <w:rFonts w:ascii="Arial" w:hAnsi="Arial" w:cs="Arial"/>
          <w:color w:val="auto"/>
          <w:sz w:val="20"/>
          <w:szCs w:val="20"/>
        </w:rPr>
        <w:t xml:space="preserve"> các quy định tại Thông tư này, các quy định pháp luật về quản lý ngoại </w:t>
      </w:r>
      <w:proofErr w:type="spellStart"/>
      <w:r w:rsidRPr="009B50EB">
        <w:rPr>
          <w:rFonts w:ascii="Arial" w:hAnsi="Arial" w:cs="Arial"/>
          <w:color w:val="auto"/>
          <w:sz w:val="20"/>
          <w:szCs w:val="20"/>
          <w:lang w:val="en-US"/>
        </w:rPr>
        <w:t>hối</w:t>
      </w:r>
      <w:proofErr w:type="spellEnd"/>
      <w:r w:rsidR="00E01049" w:rsidRPr="009B50EB">
        <w:rPr>
          <w:rFonts w:ascii="Arial" w:hAnsi="Arial" w:cs="Arial"/>
          <w:color w:val="auto"/>
          <w:sz w:val="20"/>
          <w:szCs w:val="20"/>
        </w:rPr>
        <w:t xml:space="preserve">, các quy định </w:t>
      </w:r>
      <w:proofErr w:type="spellStart"/>
      <w:r w:rsidRPr="009B50EB">
        <w:rPr>
          <w:rFonts w:ascii="Arial" w:hAnsi="Arial" w:cs="Arial"/>
          <w:color w:val="auto"/>
          <w:sz w:val="20"/>
          <w:szCs w:val="20"/>
          <w:lang w:val="en-US"/>
        </w:rPr>
        <w:t>về</w:t>
      </w:r>
      <w:proofErr w:type="spellEnd"/>
      <w:r w:rsidRPr="009B50EB">
        <w:rPr>
          <w:rFonts w:ascii="Arial" w:hAnsi="Arial" w:cs="Arial"/>
          <w:color w:val="auto"/>
          <w:sz w:val="20"/>
          <w:szCs w:val="20"/>
        </w:rPr>
        <w:t xml:space="preserve"> phòng, ch</w:t>
      </w:r>
      <w:r w:rsidRPr="009B50EB">
        <w:rPr>
          <w:rFonts w:ascii="Arial" w:hAnsi="Arial" w:cs="Arial"/>
          <w:color w:val="auto"/>
          <w:sz w:val="20"/>
          <w:szCs w:val="20"/>
          <w:lang w:val="en-US"/>
        </w:rPr>
        <w:t>ố</w:t>
      </w:r>
      <w:r w:rsidR="00E01049" w:rsidRPr="009B50EB">
        <w:rPr>
          <w:rFonts w:ascii="Arial" w:hAnsi="Arial" w:cs="Arial"/>
          <w:color w:val="auto"/>
          <w:sz w:val="20"/>
          <w:szCs w:val="20"/>
        </w:rPr>
        <w:t xml:space="preserve">ng rửa </w:t>
      </w:r>
      <w:proofErr w:type="spellStart"/>
      <w:r w:rsidRPr="009B50EB">
        <w:rPr>
          <w:rFonts w:ascii="Arial" w:hAnsi="Arial" w:cs="Arial"/>
          <w:color w:val="auto"/>
          <w:sz w:val="20"/>
          <w:szCs w:val="20"/>
          <w:lang w:val="en-US"/>
        </w:rPr>
        <w:t>tiền</w:t>
      </w:r>
      <w:proofErr w:type="spellEnd"/>
      <w:r w:rsidR="00E01049" w:rsidRPr="009B50EB">
        <w:rPr>
          <w:rFonts w:ascii="Arial" w:hAnsi="Arial" w:cs="Arial"/>
          <w:color w:val="auto"/>
          <w:sz w:val="20"/>
          <w:szCs w:val="20"/>
        </w:rPr>
        <w:t xml:space="preserve"> và các quy định pháp luật khác có liên quan.</w:t>
      </w:r>
      <w:bookmarkStart w:id="31" w:name="bookmark33"/>
      <w:bookmarkStart w:id="32" w:name="bookmark34"/>
      <w:bookmarkStart w:id="33" w:name="bookmark35"/>
    </w:p>
    <w:p w:rsidR="00236FD8" w:rsidRPr="009B50EB" w:rsidRDefault="00E01049" w:rsidP="00236FD8">
      <w:pPr>
        <w:pStyle w:val="Vnbnnidung0"/>
        <w:spacing w:after="120" w:line="240" w:lineRule="auto"/>
        <w:ind w:firstLine="720"/>
        <w:jc w:val="both"/>
        <w:rPr>
          <w:rFonts w:ascii="Arial" w:hAnsi="Arial" w:cs="Arial"/>
          <w:b/>
          <w:color w:val="auto"/>
          <w:sz w:val="20"/>
          <w:szCs w:val="20"/>
        </w:rPr>
      </w:pPr>
      <w:r w:rsidRPr="009B50EB">
        <w:rPr>
          <w:rFonts w:ascii="Arial" w:hAnsi="Arial" w:cs="Arial"/>
          <w:b/>
          <w:color w:val="auto"/>
          <w:sz w:val="20"/>
          <w:szCs w:val="20"/>
        </w:rPr>
        <w:t>Điều 8. Chế độ báo cáo</w:t>
      </w:r>
      <w:bookmarkStart w:id="34" w:name="bookmark36"/>
      <w:bookmarkEnd w:id="31"/>
      <w:bookmarkEnd w:id="32"/>
      <w:bookmarkEnd w:id="33"/>
      <w:bookmarkEnd w:id="34"/>
    </w:p>
    <w:p w:rsidR="00EB2543" w:rsidRPr="009B50EB" w:rsidRDefault="00236FD8" w:rsidP="00EB2543">
      <w:pPr>
        <w:pStyle w:val="Vnbnnidung0"/>
        <w:spacing w:after="120" w:line="240" w:lineRule="auto"/>
        <w:ind w:firstLine="720"/>
        <w:jc w:val="both"/>
        <w:rPr>
          <w:rFonts w:ascii="Arial" w:hAnsi="Arial" w:cs="Arial"/>
          <w:color w:val="auto"/>
          <w:sz w:val="20"/>
          <w:szCs w:val="20"/>
        </w:rPr>
      </w:pPr>
      <w:r w:rsidRPr="009B50EB">
        <w:rPr>
          <w:rFonts w:ascii="Arial" w:hAnsi="Arial" w:cs="Arial"/>
          <w:color w:val="auto"/>
          <w:sz w:val="20"/>
          <w:szCs w:val="20"/>
          <w:lang w:val="en-US"/>
        </w:rPr>
        <w:t xml:space="preserve">1. </w:t>
      </w:r>
      <w:r w:rsidR="00E01049" w:rsidRPr="009B50EB">
        <w:rPr>
          <w:rFonts w:ascii="Arial" w:hAnsi="Arial" w:cs="Arial"/>
          <w:color w:val="auto"/>
          <w:sz w:val="20"/>
          <w:szCs w:val="20"/>
        </w:rPr>
        <w:t xml:space="preserve">Định kỳ hàng quý, chậm nhất trước ngày 20 của tháng đầu quý sau quý báo cáo, ngân hàng được phép thực hiện báo cáo tình hình </w:t>
      </w:r>
      <w:proofErr w:type="spellStart"/>
      <w:r w:rsidR="00EB2543" w:rsidRPr="009B50EB">
        <w:rPr>
          <w:rFonts w:ascii="Arial" w:hAnsi="Arial" w:cs="Arial"/>
          <w:color w:val="auto"/>
          <w:sz w:val="20"/>
          <w:szCs w:val="20"/>
          <w:lang w:val="en-US"/>
        </w:rPr>
        <w:t>xuất</w:t>
      </w:r>
      <w:proofErr w:type="spellEnd"/>
      <w:r w:rsidR="00EB2543" w:rsidRPr="009B50EB">
        <w:rPr>
          <w:rFonts w:ascii="Arial" w:hAnsi="Arial" w:cs="Arial"/>
          <w:color w:val="auto"/>
          <w:sz w:val="20"/>
          <w:szCs w:val="20"/>
          <w:lang w:val="en-US"/>
        </w:rPr>
        <w:t xml:space="preserve"> </w:t>
      </w:r>
      <w:proofErr w:type="spellStart"/>
      <w:r w:rsidR="00EB2543" w:rsidRPr="009B50EB">
        <w:rPr>
          <w:rFonts w:ascii="Arial" w:hAnsi="Arial" w:cs="Arial"/>
          <w:color w:val="auto"/>
          <w:sz w:val="20"/>
          <w:szCs w:val="20"/>
          <w:lang w:val="en-US"/>
        </w:rPr>
        <w:t>khẩu</w:t>
      </w:r>
      <w:proofErr w:type="spellEnd"/>
      <w:r w:rsidR="00EB2543" w:rsidRPr="009B50EB">
        <w:rPr>
          <w:rFonts w:ascii="Arial" w:hAnsi="Arial" w:cs="Arial"/>
          <w:color w:val="auto"/>
          <w:sz w:val="20"/>
          <w:szCs w:val="20"/>
          <w:lang w:val="en-US"/>
        </w:rPr>
        <w:t xml:space="preserve">, </w:t>
      </w:r>
      <w:proofErr w:type="spellStart"/>
      <w:r w:rsidR="00EB2543" w:rsidRPr="009B50EB">
        <w:rPr>
          <w:rFonts w:ascii="Arial" w:hAnsi="Arial" w:cs="Arial"/>
          <w:color w:val="auto"/>
          <w:sz w:val="20"/>
          <w:szCs w:val="20"/>
          <w:lang w:val="en-US"/>
        </w:rPr>
        <w:t>nhập</w:t>
      </w:r>
      <w:proofErr w:type="spellEnd"/>
      <w:r w:rsidR="00EB2543" w:rsidRPr="009B50EB">
        <w:rPr>
          <w:rFonts w:ascii="Arial" w:hAnsi="Arial" w:cs="Arial"/>
          <w:color w:val="auto"/>
          <w:sz w:val="20"/>
          <w:szCs w:val="20"/>
          <w:lang w:val="en-US"/>
        </w:rPr>
        <w:t xml:space="preserve"> </w:t>
      </w:r>
      <w:proofErr w:type="spellStart"/>
      <w:r w:rsidR="00EB2543" w:rsidRPr="009B50EB">
        <w:rPr>
          <w:rFonts w:ascii="Arial" w:hAnsi="Arial" w:cs="Arial"/>
          <w:color w:val="auto"/>
          <w:sz w:val="20"/>
          <w:szCs w:val="20"/>
          <w:lang w:val="en-US"/>
        </w:rPr>
        <w:t>khẩu</w:t>
      </w:r>
      <w:proofErr w:type="spellEnd"/>
      <w:r w:rsidR="00EB2543" w:rsidRPr="009B50EB">
        <w:rPr>
          <w:rFonts w:ascii="Arial" w:hAnsi="Arial" w:cs="Arial"/>
          <w:color w:val="auto"/>
          <w:sz w:val="20"/>
          <w:szCs w:val="20"/>
        </w:rPr>
        <w:t xml:space="preserve"> VND tiền mặt và L</w:t>
      </w:r>
      <w:r w:rsidR="00E01049" w:rsidRPr="009B50EB">
        <w:rPr>
          <w:rFonts w:ascii="Arial" w:hAnsi="Arial" w:cs="Arial"/>
          <w:color w:val="auto"/>
          <w:sz w:val="20"/>
          <w:szCs w:val="20"/>
        </w:rPr>
        <w:t xml:space="preserve">AK tiền mặt theo quy định </w:t>
      </w:r>
      <w:proofErr w:type="spellStart"/>
      <w:r w:rsidR="00EB2543" w:rsidRPr="009B50EB">
        <w:rPr>
          <w:rFonts w:ascii="Arial" w:hAnsi="Arial" w:cs="Arial"/>
          <w:color w:val="auto"/>
          <w:sz w:val="20"/>
          <w:szCs w:val="20"/>
          <w:lang w:val="en-US"/>
        </w:rPr>
        <w:t>tại</w:t>
      </w:r>
      <w:proofErr w:type="spellEnd"/>
      <w:r w:rsidR="00EB2543" w:rsidRPr="009B50EB">
        <w:rPr>
          <w:rFonts w:ascii="Arial" w:hAnsi="Arial" w:cs="Arial"/>
          <w:color w:val="auto"/>
          <w:sz w:val="20"/>
          <w:szCs w:val="20"/>
        </w:rPr>
        <w:t xml:space="preserve"> Điều 7 Thông tư này (theo m</w:t>
      </w:r>
      <w:r w:rsidR="00EB2543" w:rsidRPr="009B50EB">
        <w:rPr>
          <w:rFonts w:ascii="Arial" w:hAnsi="Arial" w:cs="Arial"/>
          <w:color w:val="auto"/>
          <w:sz w:val="20"/>
          <w:szCs w:val="20"/>
          <w:lang w:val="en-US"/>
        </w:rPr>
        <w:t>ẫ</w:t>
      </w:r>
      <w:r w:rsidR="00E01049" w:rsidRPr="009B50EB">
        <w:rPr>
          <w:rFonts w:ascii="Arial" w:hAnsi="Arial" w:cs="Arial"/>
          <w:color w:val="auto"/>
          <w:sz w:val="20"/>
          <w:szCs w:val="20"/>
        </w:rPr>
        <w:t xml:space="preserve">u tại Phụ lục ban hành kèm theo Thông tư này). Thời gian chốt </w:t>
      </w:r>
      <w:proofErr w:type="spellStart"/>
      <w:r w:rsidR="00EB2543" w:rsidRPr="009B50EB">
        <w:rPr>
          <w:rFonts w:ascii="Arial" w:hAnsi="Arial" w:cs="Arial"/>
          <w:color w:val="auto"/>
          <w:sz w:val="20"/>
          <w:szCs w:val="20"/>
          <w:lang w:val="en-US"/>
        </w:rPr>
        <w:t>số</w:t>
      </w:r>
      <w:proofErr w:type="spellEnd"/>
      <w:r w:rsidR="00E01049" w:rsidRPr="009B50EB">
        <w:rPr>
          <w:rFonts w:ascii="Arial" w:hAnsi="Arial" w:cs="Arial"/>
          <w:color w:val="auto"/>
          <w:sz w:val="20"/>
          <w:szCs w:val="20"/>
        </w:rPr>
        <w:t xml:space="preserve"> liệu báo cáo được tính từ ngày 15 của tháng trước kỳ báo cáo đến ngày 14 của tháng cuối quý thuộc kỳ báo cáo. Báo cáo được gửi theo phương thức điện tử về địa chỉ hộp thư điện tử baocaongoaite@sbv.gov. vn của Ngân hàng Nhà nước Việt Nam và gửi Ngân hàng Nhà nước chi nhánh tỉnh, thành </w:t>
      </w:r>
      <w:proofErr w:type="spellStart"/>
      <w:r w:rsidR="00EB2543" w:rsidRPr="009B50EB">
        <w:rPr>
          <w:rFonts w:ascii="Arial" w:hAnsi="Arial" w:cs="Arial"/>
          <w:color w:val="auto"/>
          <w:sz w:val="20"/>
          <w:szCs w:val="20"/>
          <w:lang w:val="en-US"/>
        </w:rPr>
        <w:t>phố</w:t>
      </w:r>
      <w:proofErr w:type="spellEnd"/>
      <w:r w:rsidR="00E01049" w:rsidRPr="009B50EB">
        <w:rPr>
          <w:rFonts w:ascii="Arial" w:hAnsi="Arial" w:cs="Arial"/>
          <w:color w:val="auto"/>
          <w:sz w:val="20"/>
          <w:szCs w:val="20"/>
        </w:rPr>
        <w:t xml:space="preserve"> nơi ngân hàng được phép thực hiện hoạt động </w:t>
      </w:r>
      <w:proofErr w:type="spellStart"/>
      <w:r w:rsidR="00EB2543" w:rsidRPr="009B50EB">
        <w:rPr>
          <w:rFonts w:ascii="Arial" w:hAnsi="Arial" w:cs="Arial"/>
          <w:color w:val="auto"/>
          <w:sz w:val="20"/>
          <w:szCs w:val="20"/>
          <w:lang w:val="en-US"/>
        </w:rPr>
        <w:t>xuất</w:t>
      </w:r>
      <w:proofErr w:type="spellEnd"/>
      <w:r w:rsidR="00EB2543" w:rsidRPr="009B50EB">
        <w:rPr>
          <w:rFonts w:ascii="Arial" w:hAnsi="Arial" w:cs="Arial"/>
          <w:color w:val="auto"/>
          <w:sz w:val="20"/>
          <w:szCs w:val="20"/>
          <w:lang w:val="en-US"/>
        </w:rPr>
        <w:t xml:space="preserve"> </w:t>
      </w:r>
      <w:proofErr w:type="spellStart"/>
      <w:r w:rsidR="00EB2543" w:rsidRPr="009B50EB">
        <w:rPr>
          <w:rFonts w:ascii="Arial" w:hAnsi="Arial" w:cs="Arial"/>
          <w:color w:val="auto"/>
          <w:sz w:val="20"/>
          <w:szCs w:val="20"/>
          <w:lang w:val="en-US"/>
        </w:rPr>
        <w:t>khẩu</w:t>
      </w:r>
      <w:proofErr w:type="spellEnd"/>
      <w:r w:rsidR="00EB2543" w:rsidRPr="009B50EB">
        <w:rPr>
          <w:rFonts w:ascii="Arial" w:hAnsi="Arial" w:cs="Arial"/>
          <w:color w:val="auto"/>
          <w:sz w:val="20"/>
          <w:szCs w:val="20"/>
          <w:lang w:val="en-US"/>
        </w:rPr>
        <w:t xml:space="preserve">, </w:t>
      </w:r>
      <w:proofErr w:type="spellStart"/>
      <w:r w:rsidR="00EB2543" w:rsidRPr="009B50EB">
        <w:rPr>
          <w:rFonts w:ascii="Arial" w:hAnsi="Arial" w:cs="Arial"/>
          <w:color w:val="auto"/>
          <w:sz w:val="20"/>
          <w:szCs w:val="20"/>
          <w:lang w:val="en-US"/>
        </w:rPr>
        <w:t>nhập</w:t>
      </w:r>
      <w:proofErr w:type="spellEnd"/>
      <w:r w:rsidR="00EB2543" w:rsidRPr="009B50EB">
        <w:rPr>
          <w:rFonts w:ascii="Arial" w:hAnsi="Arial" w:cs="Arial"/>
          <w:color w:val="auto"/>
          <w:sz w:val="20"/>
          <w:szCs w:val="20"/>
          <w:lang w:val="en-US"/>
        </w:rPr>
        <w:t xml:space="preserve"> </w:t>
      </w:r>
      <w:proofErr w:type="spellStart"/>
      <w:r w:rsidR="00EB2543" w:rsidRPr="009B50EB">
        <w:rPr>
          <w:rFonts w:ascii="Arial" w:hAnsi="Arial" w:cs="Arial"/>
          <w:color w:val="auto"/>
          <w:sz w:val="20"/>
          <w:szCs w:val="20"/>
          <w:lang w:val="en-US"/>
        </w:rPr>
        <w:t>khẩu</w:t>
      </w:r>
      <w:proofErr w:type="spellEnd"/>
      <w:r w:rsidR="00E01049" w:rsidRPr="009B50EB">
        <w:rPr>
          <w:rFonts w:ascii="Arial" w:hAnsi="Arial" w:cs="Arial"/>
          <w:color w:val="auto"/>
          <w:sz w:val="20"/>
          <w:szCs w:val="20"/>
        </w:rPr>
        <w:t xml:space="preserve"> VND tiền mặt, LAK tiền mặt.</w:t>
      </w:r>
      <w:bookmarkStart w:id="35" w:name="bookmark37"/>
      <w:bookmarkEnd w:id="35"/>
    </w:p>
    <w:p w:rsidR="002D1C32" w:rsidRPr="009B50EB" w:rsidRDefault="00EB2543" w:rsidP="00EB2543">
      <w:pPr>
        <w:pStyle w:val="Vnbnnidung0"/>
        <w:spacing w:after="120" w:line="240" w:lineRule="auto"/>
        <w:ind w:firstLine="720"/>
        <w:jc w:val="both"/>
        <w:rPr>
          <w:rFonts w:ascii="Arial" w:hAnsi="Arial" w:cs="Arial"/>
          <w:color w:val="auto"/>
          <w:sz w:val="20"/>
          <w:szCs w:val="20"/>
        </w:rPr>
      </w:pPr>
      <w:r w:rsidRPr="009B50EB">
        <w:rPr>
          <w:rFonts w:ascii="Arial" w:hAnsi="Arial" w:cs="Arial"/>
          <w:color w:val="auto"/>
          <w:sz w:val="20"/>
          <w:szCs w:val="20"/>
          <w:lang w:val="en-US"/>
        </w:rPr>
        <w:t xml:space="preserve">2. </w:t>
      </w:r>
      <w:r w:rsidR="00E01049" w:rsidRPr="009B50EB">
        <w:rPr>
          <w:rFonts w:ascii="Arial" w:hAnsi="Arial" w:cs="Arial"/>
          <w:color w:val="auto"/>
          <w:sz w:val="20"/>
          <w:szCs w:val="20"/>
        </w:rPr>
        <w:t xml:space="preserve">Ngân hàng được phép báo cáo doanh </w:t>
      </w:r>
      <w:proofErr w:type="spellStart"/>
      <w:r w:rsidRPr="009B50EB">
        <w:rPr>
          <w:rFonts w:ascii="Arial" w:hAnsi="Arial" w:cs="Arial"/>
          <w:color w:val="auto"/>
          <w:sz w:val="20"/>
          <w:szCs w:val="20"/>
          <w:lang w:val="en-US"/>
        </w:rPr>
        <w:t>số</w:t>
      </w:r>
      <w:proofErr w:type="spellEnd"/>
      <w:r w:rsidR="00E01049" w:rsidRPr="009B50EB">
        <w:rPr>
          <w:rFonts w:ascii="Arial" w:hAnsi="Arial" w:cs="Arial"/>
          <w:color w:val="auto"/>
          <w:sz w:val="20"/>
          <w:szCs w:val="20"/>
        </w:rPr>
        <w:t xml:space="preserve"> thanh toán xuất khẩu, nhập khẩu hàng hóa và dịch vụ với Lào theo quy định về chế độ báo cáo thống kê </w:t>
      </w:r>
      <w:proofErr w:type="spellStart"/>
      <w:r w:rsidRPr="009B50EB">
        <w:rPr>
          <w:rFonts w:ascii="Arial" w:hAnsi="Arial" w:cs="Arial"/>
          <w:color w:val="auto"/>
          <w:sz w:val="20"/>
          <w:szCs w:val="20"/>
          <w:lang w:val="en-US"/>
        </w:rPr>
        <w:t>của</w:t>
      </w:r>
      <w:proofErr w:type="spellEnd"/>
      <w:r w:rsidR="00E01049" w:rsidRPr="009B50EB">
        <w:rPr>
          <w:rFonts w:ascii="Arial" w:hAnsi="Arial" w:cs="Arial"/>
          <w:color w:val="auto"/>
          <w:sz w:val="20"/>
          <w:szCs w:val="20"/>
        </w:rPr>
        <w:t xml:space="preserve"> Ngân hàng Nhà nước Việt Nam.</w:t>
      </w:r>
    </w:p>
    <w:p w:rsidR="00EB2543" w:rsidRPr="009B50EB" w:rsidRDefault="00E01049" w:rsidP="00EB2543">
      <w:pPr>
        <w:pStyle w:val="Vnbnnidung0"/>
        <w:spacing w:after="120" w:line="240" w:lineRule="auto"/>
        <w:ind w:firstLine="720"/>
        <w:jc w:val="both"/>
        <w:rPr>
          <w:rFonts w:ascii="Arial" w:hAnsi="Arial" w:cs="Arial"/>
          <w:color w:val="auto"/>
          <w:sz w:val="20"/>
          <w:szCs w:val="20"/>
        </w:rPr>
      </w:pPr>
      <w:r w:rsidRPr="009B50EB">
        <w:rPr>
          <w:rFonts w:ascii="Arial" w:hAnsi="Arial" w:cs="Arial"/>
          <w:b/>
          <w:bCs/>
          <w:color w:val="auto"/>
          <w:sz w:val="20"/>
          <w:szCs w:val="20"/>
        </w:rPr>
        <w:t>Điều 9. Trách nhiệm của tổ chức, cá nhân</w:t>
      </w:r>
      <w:bookmarkStart w:id="36" w:name="bookmark38"/>
      <w:bookmarkEnd w:id="36"/>
    </w:p>
    <w:p w:rsidR="00EB2543" w:rsidRPr="009B50EB" w:rsidRDefault="00EB2543" w:rsidP="00EB2543">
      <w:pPr>
        <w:pStyle w:val="Vnbnnidung0"/>
        <w:spacing w:after="120" w:line="240" w:lineRule="auto"/>
        <w:ind w:firstLine="720"/>
        <w:jc w:val="both"/>
        <w:rPr>
          <w:rFonts w:ascii="Arial" w:hAnsi="Arial" w:cs="Arial"/>
          <w:color w:val="auto"/>
          <w:sz w:val="20"/>
          <w:szCs w:val="20"/>
        </w:rPr>
      </w:pPr>
      <w:r w:rsidRPr="009B50EB">
        <w:rPr>
          <w:rFonts w:ascii="Arial" w:hAnsi="Arial" w:cs="Arial"/>
          <w:color w:val="auto"/>
          <w:sz w:val="20"/>
          <w:szCs w:val="20"/>
          <w:lang w:val="en-US"/>
        </w:rPr>
        <w:t xml:space="preserve">1. </w:t>
      </w:r>
      <w:r w:rsidR="00E01049" w:rsidRPr="009B50EB">
        <w:rPr>
          <w:rFonts w:ascii="Arial" w:hAnsi="Arial" w:cs="Arial"/>
          <w:color w:val="auto"/>
          <w:sz w:val="20"/>
          <w:szCs w:val="20"/>
        </w:rPr>
        <w:t>Trách nhiệm của Ngân hàng Nhà nước chi nhánh tỉnh, thành phố:</w:t>
      </w:r>
      <w:bookmarkStart w:id="37" w:name="bookmark39"/>
      <w:bookmarkEnd w:id="37"/>
    </w:p>
    <w:p w:rsidR="00EB2543" w:rsidRPr="009B50EB" w:rsidRDefault="00EB2543" w:rsidP="00EB2543">
      <w:pPr>
        <w:pStyle w:val="Vnbnnidung0"/>
        <w:spacing w:after="120" w:line="240" w:lineRule="auto"/>
        <w:ind w:firstLine="720"/>
        <w:jc w:val="both"/>
        <w:rPr>
          <w:rFonts w:ascii="Arial" w:hAnsi="Arial" w:cs="Arial"/>
          <w:color w:val="auto"/>
          <w:sz w:val="20"/>
          <w:szCs w:val="20"/>
        </w:rPr>
      </w:pPr>
      <w:r w:rsidRPr="009B50EB">
        <w:rPr>
          <w:rFonts w:ascii="Arial" w:hAnsi="Arial" w:cs="Arial"/>
          <w:color w:val="auto"/>
          <w:sz w:val="20"/>
          <w:szCs w:val="20"/>
          <w:lang w:val="en-US"/>
        </w:rPr>
        <w:t xml:space="preserve">a) </w:t>
      </w:r>
      <w:r w:rsidR="00E01049" w:rsidRPr="009B50EB">
        <w:rPr>
          <w:rFonts w:ascii="Arial" w:hAnsi="Arial" w:cs="Arial"/>
          <w:color w:val="auto"/>
          <w:sz w:val="20"/>
          <w:szCs w:val="20"/>
        </w:rPr>
        <w:t>Hướng dẫn các tổ chức, cá nhân có liên quan chấp hành đầy đủ quy định tại Thông tư này;</w:t>
      </w:r>
      <w:bookmarkStart w:id="38" w:name="bookmark40"/>
      <w:bookmarkEnd w:id="38"/>
    </w:p>
    <w:p w:rsidR="00EB2543" w:rsidRPr="009B50EB" w:rsidRDefault="00EB2543" w:rsidP="00EB2543">
      <w:pPr>
        <w:pStyle w:val="Vnbnnidung0"/>
        <w:spacing w:after="120" w:line="240" w:lineRule="auto"/>
        <w:ind w:firstLine="720"/>
        <w:jc w:val="both"/>
        <w:rPr>
          <w:rFonts w:ascii="Arial" w:hAnsi="Arial" w:cs="Arial"/>
          <w:color w:val="auto"/>
          <w:sz w:val="20"/>
          <w:szCs w:val="20"/>
        </w:rPr>
      </w:pPr>
      <w:r w:rsidRPr="009B50EB">
        <w:rPr>
          <w:rFonts w:ascii="Arial" w:hAnsi="Arial" w:cs="Arial"/>
          <w:color w:val="auto"/>
          <w:sz w:val="20"/>
          <w:szCs w:val="20"/>
          <w:lang w:val="en-US"/>
        </w:rPr>
        <w:t xml:space="preserve">b) </w:t>
      </w:r>
      <w:r w:rsidR="00E01049" w:rsidRPr="009B50EB">
        <w:rPr>
          <w:rFonts w:ascii="Arial" w:hAnsi="Arial" w:cs="Arial"/>
          <w:color w:val="auto"/>
          <w:sz w:val="20"/>
          <w:szCs w:val="20"/>
        </w:rPr>
        <w:t xml:space="preserve">Thanh tra, </w:t>
      </w:r>
      <w:proofErr w:type="spellStart"/>
      <w:r w:rsidRPr="009B50EB">
        <w:rPr>
          <w:rFonts w:ascii="Arial" w:hAnsi="Arial" w:cs="Arial"/>
          <w:color w:val="auto"/>
          <w:sz w:val="20"/>
          <w:szCs w:val="20"/>
          <w:lang w:val="en-US"/>
        </w:rPr>
        <w:t>kiểm</w:t>
      </w:r>
      <w:proofErr w:type="spellEnd"/>
      <w:r w:rsidR="00E01049" w:rsidRPr="009B50EB">
        <w:rPr>
          <w:rFonts w:ascii="Arial" w:hAnsi="Arial" w:cs="Arial"/>
          <w:color w:val="auto"/>
          <w:sz w:val="20"/>
          <w:szCs w:val="20"/>
        </w:rPr>
        <w:t xml:space="preserve"> tra, giám sát các hoạt động ngoại hối quy định tại Thông tư này;</w:t>
      </w:r>
      <w:bookmarkStart w:id="39" w:name="bookmark41"/>
      <w:bookmarkEnd w:id="39"/>
    </w:p>
    <w:p w:rsidR="00EB2543" w:rsidRPr="009B50EB" w:rsidRDefault="00EB2543" w:rsidP="00EB2543">
      <w:pPr>
        <w:pStyle w:val="Vnbnnidung0"/>
        <w:spacing w:after="120" w:line="240" w:lineRule="auto"/>
        <w:ind w:firstLine="720"/>
        <w:jc w:val="both"/>
        <w:rPr>
          <w:rFonts w:ascii="Arial" w:hAnsi="Arial" w:cs="Arial"/>
          <w:color w:val="auto"/>
          <w:sz w:val="20"/>
          <w:szCs w:val="20"/>
        </w:rPr>
      </w:pPr>
      <w:r w:rsidRPr="009B50EB">
        <w:rPr>
          <w:rFonts w:ascii="Arial" w:hAnsi="Arial" w:cs="Arial"/>
          <w:color w:val="auto"/>
          <w:sz w:val="20"/>
          <w:szCs w:val="20"/>
          <w:lang w:val="en-US"/>
        </w:rPr>
        <w:t xml:space="preserve">c) </w:t>
      </w:r>
      <w:proofErr w:type="spellStart"/>
      <w:r w:rsidRPr="009B50EB">
        <w:rPr>
          <w:rFonts w:ascii="Arial" w:hAnsi="Arial" w:cs="Arial"/>
          <w:color w:val="auto"/>
          <w:sz w:val="20"/>
          <w:szCs w:val="20"/>
          <w:lang w:val="en-US"/>
        </w:rPr>
        <w:t>Phối</w:t>
      </w:r>
      <w:proofErr w:type="spellEnd"/>
      <w:r w:rsidR="00E01049" w:rsidRPr="009B50EB">
        <w:rPr>
          <w:rFonts w:ascii="Arial" w:hAnsi="Arial" w:cs="Arial"/>
          <w:color w:val="auto"/>
          <w:sz w:val="20"/>
          <w:szCs w:val="20"/>
        </w:rPr>
        <w:t xml:space="preserve"> hợp với các cơ quan, </w:t>
      </w:r>
      <w:proofErr w:type="spellStart"/>
      <w:r w:rsidRPr="009B50EB">
        <w:rPr>
          <w:rFonts w:ascii="Arial" w:hAnsi="Arial" w:cs="Arial"/>
          <w:color w:val="auto"/>
          <w:sz w:val="20"/>
          <w:szCs w:val="20"/>
          <w:lang w:val="en-US"/>
        </w:rPr>
        <w:t>tổ</w:t>
      </w:r>
      <w:proofErr w:type="spellEnd"/>
      <w:r w:rsidR="00E01049" w:rsidRPr="009B50EB">
        <w:rPr>
          <w:rFonts w:ascii="Arial" w:hAnsi="Arial" w:cs="Arial"/>
          <w:color w:val="auto"/>
          <w:sz w:val="20"/>
          <w:szCs w:val="20"/>
        </w:rPr>
        <w:t xml:space="preserve"> chức có liên quan thực hiện quản lý hoạt động ngoại hối trên địa bàn theo quy định của pháp luật.</w:t>
      </w:r>
      <w:bookmarkStart w:id="40" w:name="bookmark42"/>
      <w:bookmarkEnd w:id="40"/>
    </w:p>
    <w:p w:rsidR="00EB2543" w:rsidRPr="009B50EB" w:rsidRDefault="00EB2543" w:rsidP="00EB2543">
      <w:pPr>
        <w:pStyle w:val="Vnbnnidung0"/>
        <w:spacing w:after="120" w:line="240" w:lineRule="auto"/>
        <w:ind w:firstLine="720"/>
        <w:jc w:val="both"/>
        <w:rPr>
          <w:rFonts w:ascii="Arial" w:hAnsi="Arial" w:cs="Arial"/>
          <w:color w:val="auto"/>
          <w:sz w:val="20"/>
          <w:szCs w:val="20"/>
        </w:rPr>
      </w:pPr>
      <w:r w:rsidRPr="009B50EB">
        <w:rPr>
          <w:rFonts w:ascii="Arial" w:hAnsi="Arial" w:cs="Arial"/>
          <w:color w:val="auto"/>
          <w:sz w:val="20"/>
          <w:szCs w:val="20"/>
          <w:lang w:val="en-US"/>
        </w:rPr>
        <w:t xml:space="preserve">2. </w:t>
      </w:r>
      <w:r w:rsidR="00E01049" w:rsidRPr="009B50EB">
        <w:rPr>
          <w:rFonts w:ascii="Arial" w:hAnsi="Arial" w:cs="Arial"/>
          <w:color w:val="auto"/>
          <w:sz w:val="20"/>
          <w:szCs w:val="20"/>
        </w:rPr>
        <w:t xml:space="preserve">Trách nhiệm </w:t>
      </w:r>
      <w:r w:rsidR="00D96E49">
        <w:rPr>
          <w:rFonts w:ascii="Arial" w:hAnsi="Arial" w:cs="Arial"/>
          <w:color w:val="auto"/>
          <w:sz w:val="20"/>
          <w:szCs w:val="20"/>
        </w:rPr>
        <w:t>của</w:t>
      </w:r>
      <w:r w:rsidR="00E01049" w:rsidRPr="009B50EB">
        <w:rPr>
          <w:rFonts w:ascii="Arial" w:hAnsi="Arial" w:cs="Arial"/>
          <w:color w:val="auto"/>
          <w:sz w:val="20"/>
          <w:szCs w:val="20"/>
        </w:rPr>
        <w:t xml:space="preserve"> ngân hàng được phép:</w:t>
      </w:r>
      <w:bookmarkStart w:id="41" w:name="bookmark43"/>
      <w:bookmarkEnd w:id="41"/>
    </w:p>
    <w:p w:rsidR="00EB2543" w:rsidRPr="009B50EB" w:rsidRDefault="00EB2543" w:rsidP="00EB2543">
      <w:pPr>
        <w:pStyle w:val="Vnbnnidung0"/>
        <w:spacing w:after="120" w:line="240" w:lineRule="auto"/>
        <w:ind w:firstLine="720"/>
        <w:jc w:val="both"/>
        <w:rPr>
          <w:rFonts w:ascii="Arial" w:hAnsi="Arial" w:cs="Arial"/>
          <w:color w:val="auto"/>
          <w:sz w:val="20"/>
          <w:szCs w:val="20"/>
        </w:rPr>
      </w:pPr>
      <w:r w:rsidRPr="009B50EB">
        <w:rPr>
          <w:rFonts w:ascii="Arial" w:hAnsi="Arial" w:cs="Arial"/>
          <w:color w:val="auto"/>
          <w:sz w:val="20"/>
          <w:szCs w:val="20"/>
          <w:lang w:val="en-US"/>
        </w:rPr>
        <w:t xml:space="preserve">a) </w:t>
      </w:r>
      <w:r w:rsidRPr="009B50EB">
        <w:rPr>
          <w:rFonts w:ascii="Arial" w:hAnsi="Arial" w:cs="Arial"/>
          <w:color w:val="auto"/>
          <w:sz w:val="20"/>
          <w:szCs w:val="20"/>
        </w:rPr>
        <w:t>Ch</w:t>
      </w:r>
      <w:r w:rsidRPr="009B50EB">
        <w:rPr>
          <w:rFonts w:ascii="Arial" w:hAnsi="Arial" w:cs="Arial"/>
          <w:color w:val="auto"/>
          <w:sz w:val="20"/>
          <w:szCs w:val="20"/>
          <w:lang w:val="en-US"/>
        </w:rPr>
        <w:t>ấ</w:t>
      </w:r>
      <w:r w:rsidR="00E01049" w:rsidRPr="009B50EB">
        <w:rPr>
          <w:rFonts w:ascii="Arial" w:hAnsi="Arial" w:cs="Arial"/>
          <w:color w:val="auto"/>
          <w:sz w:val="20"/>
          <w:szCs w:val="20"/>
        </w:rPr>
        <w:t xml:space="preserve">p hành </w:t>
      </w:r>
      <w:proofErr w:type="spellStart"/>
      <w:r w:rsidRPr="009B50EB">
        <w:rPr>
          <w:rFonts w:ascii="Arial" w:hAnsi="Arial" w:cs="Arial"/>
          <w:color w:val="auto"/>
          <w:sz w:val="20"/>
          <w:szCs w:val="20"/>
          <w:lang w:val="en-US"/>
        </w:rPr>
        <w:t>đầy</w:t>
      </w:r>
      <w:proofErr w:type="spellEnd"/>
      <w:r w:rsidR="00E01049" w:rsidRPr="009B50EB">
        <w:rPr>
          <w:rFonts w:ascii="Arial" w:hAnsi="Arial" w:cs="Arial"/>
          <w:color w:val="auto"/>
          <w:sz w:val="20"/>
          <w:szCs w:val="20"/>
        </w:rPr>
        <w:t xml:space="preserve"> đủ và hướng dẫn khách hàng thực hiện quy định tại Thông tư này;</w:t>
      </w:r>
      <w:bookmarkStart w:id="42" w:name="bookmark44"/>
      <w:bookmarkEnd w:id="42"/>
    </w:p>
    <w:p w:rsidR="00EB2543" w:rsidRPr="009B50EB" w:rsidRDefault="00EB2543" w:rsidP="00EB2543">
      <w:pPr>
        <w:pStyle w:val="Vnbnnidung0"/>
        <w:spacing w:after="120" w:line="240" w:lineRule="auto"/>
        <w:ind w:firstLine="720"/>
        <w:jc w:val="both"/>
        <w:rPr>
          <w:rFonts w:ascii="Arial" w:hAnsi="Arial" w:cs="Arial"/>
          <w:color w:val="auto"/>
          <w:sz w:val="20"/>
          <w:szCs w:val="20"/>
        </w:rPr>
      </w:pPr>
      <w:r w:rsidRPr="009B50EB">
        <w:rPr>
          <w:rFonts w:ascii="Arial" w:hAnsi="Arial" w:cs="Arial"/>
          <w:color w:val="auto"/>
          <w:sz w:val="20"/>
          <w:szCs w:val="20"/>
          <w:lang w:val="en-US"/>
        </w:rPr>
        <w:t xml:space="preserve">b) </w:t>
      </w:r>
      <w:r w:rsidRPr="009B50EB">
        <w:rPr>
          <w:rFonts w:ascii="Arial" w:hAnsi="Arial" w:cs="Arial"/>
          <w:color w:val="auto"/>
          <w:sz w:val="20"/>
          <w:szCs w:val="20"/>
        </w:rPr>
        <w:t>Xem xét, ki</w:t>
      </w:r>
      <w:r w:rsidRPr="009B50EB">
        <w:rPr>
          <w:rFonts w:ascii="Arial" w:hAnsi="Arial" w:cs="Arial"/>
          <w:color w:val="auto"/>
          <w:sz w:val="20"/>
          <w:szCs w:val="20"/>
          <w:lang w:val="en-US"/>
        </w:rPr>
        <w:t>ể</w:t>
      </w:r>
      <w:r w:rsidR="00E01049" w:rsidRPr="009B50EB">
        <w:rPr>
          <w:rFonts w:ascii="Arial" w:hAnsi="Arial" w:cs="Arial"/>
          <w:color w:val="auto"/>
          <w:sz w:val="20"/>
          <w:szCs w:val="20"/>
        </w:rPr>
        <w:t xml:space="preserve">m tra, lưu giữ các giấy tờ, chứng từ phù hợp với các giao dịch thực </w:t>
      </w:r>
      <w:proofErr w:type="spellStart"/>
      <w:r w:rsidRPr="009B50EB">
        <w:rPr>
          <w:rFonts w:ascii="Arial" w:hAnsi="Arial" w:cs="Arial"/>
          <w:color w:val="auto"/>
          <w:sz w:val="20"/>
          <w:szCs w:val="20"/>
          <w:lang w:val="en-US"/>
        </w:rPr>
        <w:t>tế</w:t>
      </w:r>
      <w:proofErr w:type="spellEnd"/>
      <w:r w:rsidRPr="009B50EB">
        <w:rPr>
          <w:rFonts w:ascii="Arial" w:hAnsi="Arial" w:cs="Arial"/>
          <w:color w:val="auto"/>
          <w:sz w:val="20"/>
          <w:szCs w:val="20"/>
          <w:lang w:val="en-US"/>
        </w:rPr>
        <w:t xml:space="preserve"> </w:t>
      </w:r>
      <w:proofErr w:type="spellStart"/>
      <w:r w:rsidRPr="009B50EB">
        <w:rPr>
          <w:rFonts w:ascii="Arial" w:hAnsi="Arial" w:cs="Arial"/>
          <w:color w:val="auto"/>
          <w:sz w:val="20"/>
          <w:szCs w:val="20"/>
          <w:lang w:val="en-US"/>
        </w:rPr>
        <w:t>để</w:t>
      </w:r>
      <w:proofErr w:type="spellEnd"/>
      <w:r w:rsidR="00E01049" w:rsidRPr="009B50EB">
        <w:rPr>
          <w:rFonts w:ascii="Arial" w:hAnsi="Arial" w:cs="Arial"/>
          <w:color w:val="auto"/>
          <w:sz w:val="20"/>
          <w:szCs w:val="20"/>
        </w:rPr>
        <w:t xml:space="preserve"> đảm bảo việc cung ứng các dịch vụ ngoại hối được thực hiện đúng mục đích và phù hợp với quy định của pháp luật;</w:t>
      </w:r>
      <w:bookmarkStart w:id="43" w:name="bookmark45"/>
      <w:bookmarkEnd w:id="43"/>
    </w:p>
    <w:p w:rsidR="0012109F" w:rsidRPr="009B50EB" w:rsidRDefault="00EB2543" w:rsidP="0012109F">
      <w:pPr>
        <w:pStyle w:val="Vnbnnidung0"/>
        <w:spacing w:after="120" w:line="240" w:lineRule="auto"/>
        <w:ind w:firstLine="720"/>
        <w:jc w:val="both"/>
        <w:rPr>
          <w:rFonts w:ascii="Arial" w:hAnsi="Arial" w:cs="Arial"/>
          <w:color w:val="auto"/>
          <w:sz w:val="20"/>
          <w:szCs w:val="20"/>
        </w:rPr>
      </w:pPr>
      <w:r w:rsidRPr="009B50EB">
        <w:rPr>
          <w:rFonts w:ascii="Arial" w:hAnsi="Arial" w:cs="Arial"/>
          <w:color w:val="auto"/>
          <w:sz w:val="20"/>
          <w:szCs w:val="20"/>
          <w:lang w:val="en-US"/>
        </w:rPr>
        <w:t xml:space="preserve">c) </w:t>
      </w:r>
      <w:r w:rsidR="00E01049" w:rsidRPr="009B50EB">
        <w:rPr>
          <w:rFonts w:ascii="Arial" w:hAnsi="Arial" w:cs="Arial"/>
          <w:color w:val="auto"/>
          <w:sz w:val="20"/>
          <w:szCs w:val="20"/>
        </w:rPr>
        <w:t>Tuân thủ các quy định của pháp luật Việt Nam và Điều ước quốc tế mà Việt Nam là thành viên khi thỏa thuận hợp tác thanh toán với ngân hàng của Lào.</w:t>
      </w:r>
      <w:bookmarkStart w:id="44" w:name="bookmark46"/>
      <w:bookmarkEnd w:id="44"/>
    </w:p>
    <w:p w:rsidR="00C713FE" w:rsidRPr="009B50EB" w:rsidRDefault="0012109F" w:rsidP="00C713FE">
      <w:pPr>
        <w:pStyle w:val="Vnbnnidung0"/>
        <w:spacing w:after="120" w:line="240" w:lineRule="auto"/>
        <w:ind w:firstLine="720"/>
        <w:jc w:val="both"/>
        <w:rPr>
          <w:rFonts w:ascii="Arial" w:hAnsi="Arial" w:cs="Arial"/>
          <w:color w:val="auto"/>
          <w:sz w:val="20"/>
          <w:szCs w:val="20"/>
        </w:rPr>
      </w:pPr>
      <w:r w:rsidRPr="009B50EB">
        <w:rPr>
          <w:rFonts w:ascii="Arial" w:hAnsi="Arial" w:cs="Arial"/>
          <w:color w:val="auto"/>
          <w:sz w:val="20"/>
          <w:szCs w:val="20"/>
          <w:lang w:val="en-US"/>
        </w:rPr>
        <w:t xml:space="preserve">3. </w:t>
      </w:r>
      <w:r w:rsidR="00E01049" w:rsidRPr="009B50EB">
        <w:rPr>
          <w:rFonts w:ascii="Arial" w:hAnsi="Arial" w:cs="Arial"/>
          <w:color w:val="auto"/>
          <w:sz w:val="20"/>
          <w:szCs w:val="20"/>
        </w:rPr>
        <w:t xml:space="preserve">Trách nhiệm của </w:t>
      </w:r>
      <w:proofErr w:type="spellStart"/>
      <w:r w:rsidRPr="009B50EB">
        <w:rPr>
          <w:rFonts w:ascii="Arial" w:hAnsi="Arial" w:cs="Arial"/>
          <w:color w:val="auto"/>
          <w:sz w:val="20"/>
          <w:szCs w:val="20"/>
          <w:lang w:val="en-US"/>
        </w:rPr>
        <w:t>tổ</w:t>
      </w:r>
      <w:proofErr w:type="spellEnd"/>
      <w:r w:rsidR="00E01049" w:rsidRPr="009B50EB">
        <w:rPr>
          <w:rFonts w:ascii="Arial" w:hAnsi="Arial" w:cs="Arial"/>
          <w:color w:val="auto"/>
          <w:sz w:val="20"/>
          <w:szCs w:val="20"/>
        </w:rPr>
        <w:t xml:space="preserve"> chức, cá nhân có liên quan:</w:t>
      </w:r>
      <w:bookmarkStart w:id="45" w:name="bookmark47"/>
      <w:bookmarkEnd w:id="45"/>
    </w:p>
    <w:p w:rsidR="00C713FE" w:rsidRPr="009B50EB" w:rsidRDefault="00C713FE" w:rsidP="00C713FE">
      <w:pPr>
        <w:pStyle w:val="Vnbnnidung0"/>
        <w:spacing w:after="120" w:line="240" w:lineRule="auto"/>
        <w:ind w:firstLine="720"/>
        <w:jc w:val="both"/>
        <w:rPr>
          <w:rFonts w:ascii="Arial" w:hAnsi="Arial" w:cs="Arial"/>
          <w:color w:val="auto"/>
          <w:sz w:val="20"/>
          <w:szCs w:val="20"/>
        </w:rPr>
      </w:pPr>
      <w:r w:rsidRPr="009B50EB">
        <w:rPr>
          <w:rFonts w:ascii="Arial" w:hAnsi="Arial" w:cs="Arial"/>
          <w:color w:val="auto"/>
          <w:sz w:val="20"/>
          <w:szCs w:val="20"/>
          <w:lang w:val="en-US"/>
        </w:rPr>
        <w:t xml:space="preserve">a) </w:t>
      </w:r>
      <w:r w:rsidR="00E01049" w:rsidRPr="009B50EB">
        <w:rPr>
          <w:rFonts w:ascii="Arial" w:hAnsi="Arial" w:cs="Arial"/>
          <w:color w:val="auto"/>
          <w:sz w:val="20"/>
          <w:szCs w:val="20"/>
        </w:rPr>
        <w:t xml:space="preserve">Xuất trình các giấy tờ, chứng từ theo quy định của ngân hàng </w:t>
      </w:r>
      <w:proofErr w:type="spellStart"/>
      <w:r w:rsidRPr="009B50EB">
        <w:rPr>
          <w:rFonts w:ascii="Arial" w:hAnsi="Arial" w:cs="Arial"/>
          <w:color w:val="auto"/>
          <w:sz w:val="20"/>
          <w:szCs w:val="20"/>
          <w:lang w:val="en-US"/>
        </w:rPr>
        <w:t>được</w:t>
      </w:r>
      <w:proofErr w:type="spellEnd"/>
      <w:r w:rsidR="00E01049" w:rsidRPr="009B50EB">
        <w:rPr>
          <w:rFonts w:ascii="Arial" w:hAnsi="Arial" w:cs="Arial"/>
          <w:color w:val="auto"/>
          <w:sz w:val="20"/>
          <w:szCs w:val="20"/>
        </w:rPr>
        <w:t xml:space="preserve"> phép khi thực hiện các giao dịch ngoại </w:t>
      </w:r>
      <w:proofErr w:type="spellStart"/>
      <w:r w:rsidRPr="009B50EB">
        <w:rPr>
          <w:rFonts w:ascii="Arial" w:hAnsi="Arial" w:cs="Arial"/>
          <w:color w:val="auto"/>
          <w:sz w:val="20"/>
          <w:szCs w:val="20"/>
          <w:lang w:val="en-US"/>
        </w:rPr>
        <w:t>hối</w:t>
      </w:r>
      <w:proofErr w:type="spellEnd"/>
      <w:r w:rsidR="00E01049" w:rsidRPr="009B50EB">
        <w:rPr>
          <w:rFonts w:ascii="Arial" w:hAnsi="Arial" w:cs="Arial"/>
          <w:color w:val="auto"/>
          <w:sz w:val="20"/>
          <w:szCs w:val="20"/>
        </w:rPr>
        <w:t xml:space="preserve"> và chịu trách nhiệm trước pháp luật về tính xác thực của các loại giấy tờ, chứng từ đã xuất trình tại ngân hàng được phép;</w:t>
      </w:r>
      <w:bookmarkStart w:id="46" w:name="bookmark48"/>
      <w:bookmarkEnd w:id="46"/>
    </w:p>
    <w:p w:rsidR="002D1C32" w:rsidRPr="009B50EB" w:rsidRDefault="00C713FE" w:rsidP="00C713FE">
      <w:pPr>
        <w:pStyle w:val="Vnbnnidung0"/>
        <w:spacing w:after="120" w:line="240" w:lineRule="auto"/>
        <w:ind w:firstLine="720"/>
        <w:jc w:val="both"/>
        <w:rPr>
          <w:rFonts w:ascii="Arial" w:hAnsi="Arial" w:cs="Arial"/>
          <w:color w:val="auto"/>
          <w:sz w:val="20"/>
          <w:szCs w:val="20"/>
        </w:rPr>
      </w:pPr>
      <w:r w:rsidRPr="009B50EB">
        <w:rPr>
          <w:rFonts w:ascii="Arial" w:hAnsi="Arial" w:cs="Arial"/>
          <w:color w:val="auto"/>
          <w:sz w:val="20"/>
          <w:szCs w:val="20"/>
          <w:lang w:val="en-US"/>
        </w:rPr>
        <w:t xml:space="preserve">b) </w:t>
      </w:r>
      <w:r w:rsidR="00E01049" w:rsidRPr="009B50EB">
        <w:rPr>
          <w:rFonts w:ascii="Arial" w:hAnsi="Arial" w:cs="Arial"/>
          <w:color w:val="auto"/>
          <w:sz w:val="20"/>
          <w:szCs w:val="20"/>
        </w:rPr>
        <w:t>Thực hiện quy định tại Thông tư này và quy định của pháp luật có liên quan.</w:t>
      </w:r>
    </w:p>
    <w:p w:rsidR="00C713FE" w:rsidRPr="009B50EB" w:rsidRDefault="00E01049" w:rsidP="00C713FE">
      <w:pPr>
        <w:pStyle w:val="Vnbnnidung0"/>
        <w:spacing w:after="120" w:line="240" w:lineRule="auto"/>
        <w:ind w:firstLine="720"/>
        <w:jc w:val="both"/>
        <w:rPr>
          <w:rFonts w:ascii="Arial" w:hAnsi="Arial" w:cs="Arial"/>
          <w:color w:val="auto"/>
          <w:sz w:val="20"/>
          <w:szCs w:val="20"/>
          <w:lang w:val="en-US"/>
        </w:rPr>
      </w:pPr>
      <w:r w:rsidRPr="009B50EB">
        <w:rPr>
          <w:rFonts w:ascii="Arial" w:hAnsi="Arial" w:cs="Arial"/>
          <w:b/>
          <w:bCs/>
          <w:color w:val="auto"/>
          <w:sz w:val="20"/>
          <w:szCs w:val="20"/>
        </w:rPr>
        <w:t>Điều 10. Điều khoản thi hành</w:t>
      </w:r>
      <w:bookmarkStart w:id="47" w:name="bookmark49"/>
      <w:bookmarkEnd w:id="47"/>
    </w:p>
    <w:p w:rsidR="00B3530A" w:rsidRPr="009B50EB" w:rsidRDefault="00C713FE" w:rsidP="00B3530A">
      <w:pPr>
        <w:pStyle w:val="Vnbnnidung0"/>
        <w:spacing w:after="120" w:line="240" w:lineRule="auto"/>
        <w:ind w:firstLine="720"/>
        <w:jc w:val="both"/>
        <w:rPr>
          <w:rFonts w:ascii="Arial" w:hAnsi="Arial" w:cs="Arial"/>
          <w:color w:val="auto"/>
          <w:sz w:val="20"/>
          <w:szCs w:val="20"/>
        </w:rPr>
      </w:pPr>
      <w:r w:rsidRPr="009B50EB">
        <w:rPr>
          <w:rFonts w:ascii="Arial" w:hAnsi="Arial" w:cs="Arial"/>
          <w:color w:val="auto"/>
          <w:sz w:val="20"/>
          <w:szCs w:val="20"/>
          <w:lang w:val="en-US"/>
        </w:rPr>
        <w:t xml:space="preserve">1. </w:t>
      </w:r>
      <w:r w:rsidR="00E01049" w:rsidRPr="009B50EB">
        <w:rPr>
          <w:rFonts w:ascii="Arial" w:hAnsi="Arial" w:cs="Arial"/>
          <w:color w:val="auto"/>
          <w:sz w:val="20"/>
          <w:szCs w:val="20"/>
        </w:rPr>
        <w:t>Thông tư này có hiệu lực từ ngày</w:t>
      </w:r>
      <w:r w:rsidR="0067453E" w:rsidRPr="009B50EB">
        <w:rPr>
          <w:rFonts w:ascii="Arial" w:hAnsi="Arial" w:cs="Arial"/>
          <w:color w:val="auto"/>
          <w:sz w:val="20"/>
          <w:szCs w:val="20"/>
          <w:lang w:val="en-US"/>
        </w:rPr>
        <w:t xml:space="preserve"> 15</w:t>
      </w:r>
      <w:r w:rsidR="0067453E" w:rsidRPr="009B50EB">
        <w:rPr>
          <w:rFonts w:ascii="Arial" w:hAnsi="Arial" w:cs="Arial"/>
          <w:color w:val="auto"/>
          <w:sz w:val="20"/>
          <w:szCs w:val="20"/>
        </w:rPr>
        <w:t xml:space="preserve"> tháng 7</w:t>
      </w:r>
      <w:r w:rsidR="00E01049" w:rsidRPr="009B50EB">
        <w:rPr>
          <w:rFonts w:ascii="Arial" w:hAnsi="Arial" w:cs="Arial"/>
          <w:color w:val="auto"/>
          <w:sz w:val="20"/>
          <w:szCs w:val="20"/>
        </w:rPr>
        <w:t xml:space="preserve"> năm 2024.</w:t>
      </w:r>
      <w:bookmarkStart w:id="48" w:name="bookmark50"/>
      <w:bookmarkEnd w:id="48"/>
    </w:p>
    <w:p w:rsidR="00B3530A" w:rsidRPr="009B50EB" w:rsidRDefault="00B3530A" w:rsidP="00B3530A">
      <w:pPr>
        <w:pStyle w:val="Vnbnnidung0"/>
        <w:spacing w:after="120" w:line="240" w:lineRule="auto"/>
        <w:ind w:firstLine="720"/>
        <w:jc w:val="both"/>
        <w:rPr>
          <w:rFonts w:ascii="Arial" w:hAnsi="Arial" w:cs="Arial"/>
          <w:color w:val="auto"/>
          <w:sz w:val="20"/>
          <w:szCs w:val="20"/>
        </w:rPr>
      </w:pPr>
      <w:r w:rsidRPr="009B50EB">
        <w:rPr>
          <w:rFonts w:ascii="Arial" w:hAnsi="Arial" w:cs="Arial"/>
          <w:color w:val="auto"/>
          <w:sz w:val="20"/>
          <w:szCs w:val="20"/>
          <w:lang w:val="en-US"/>
        </w:rPr>
        <w:t xml:space="preserve">2. </w:t>
      </w:r>
      <w:r w:rsidR="00E01049" w:rsidRPr="009B50EB">
        <w:rPr>
          <w:rFonts w:ascii="Arial" w:hAnsi="Arial" w:cs="Arial"/>
          <w:color w:val="auto"/>
          <w:sz w:val="20"/>
          <w:szCs w:val="20"/>
        </w:rPr>
        <w:t xml:space="preserve">Bãi bỏ Quyết định số 845/2004/QĐ-NHNN ngày 08 tháng 7 năm 2004 </w:t>
      </w:r>
      <w:proofErr w:type="spellStart"/>
      <w:r w:rsidRPr="009B50EB">
        <w:rPr>
          <w:rFonts w:ascii="Arial" w:hAnsi="Arial" w:cs="Arial"/>
          <w:color w:val="auto"/>
          <w:sz w:val="20"/>
          <w:szCs w:val="20"/>
          <w:lang w:val="en-US"/>
        </w:rPr>
        <w:t>của</w:t>
      </w:r>
      <w:proofErr w:type="spellEnd"/>
      <w:r w:rsidR="00E01049" w:rsidRPr="009B50EB">
        <w:rPr>
          <w:rFonts w:ascii="Arial" w:hAnsi="Arial" w:cs="Arial"/>
          <w:color w:val="auto"/>
          <w:sz w:val="20"/>
          <w:szCs w:val="20"/>
        </w:rPr>
        <w:t xml:space="preserve"> </w:t>
      </w:r>
      <w:proofErr w:type="spellStart"/>
      <w:r w:rsidRPr="009B50EB">
        <w:rPr>
          <w:rFonts w:ascii="Arial" w:hAnsi="Arial" w:cs="Arial"/>
          <w:color w:val="auto"/>
          <w:sz w:val="20"/>
          <w:szCs w:val="20"/>
          <w:lang w:val="en-US"/>
        </w:rPr>
        <w:t>Thống</w:t>
      </w:r>
      <w:proofErr w:type="spellEnd"/>
      <w:r w:rsidRPr="009B50EB">
        <w:rPr>
          <w:rFonts w:ascii="Arial" w:hAnsi="Arial" w:cs="Arial"/>
          <w:color w:val="auto"/>
          <w:sz w:val="20"/>
          <w:szCs w:val="20"/>
          <w:lang w:val="en-US"/>
        </w:rPr>
        <w:t xml:space="preserve"> </w:t>
      </w:r>
      <w:proofErr w:type="spellStart"/>
      <w:r w:rsidRPr="009B50EB">
        <w:rPr>
          <w:rFonts w:ascii="Arial" w:hAnsi="Arial" w:cs="Arial"/>
          <w:color w:val="auto"/>
          <w:sz w:val="20"/>
          <w:szCs w:val="20"/>
          <w:lang w:val="en-US"/>
        </w:rPr>
        <w:t>đốc</w:t>
      </w:r>
      <w:proofErr w:type="spellEnd"/>
      <w:r w:rsidR="00E01049" w:rsidRPr="009B50EB">
        <w:rPr>
          <w:rFonts w:ascii="Arial" w:hAnsi="Arial" w:cs="Arial"/>
          <w:color w:val="auto"/>
          <w:sz w:val="20"/>
          <w:szCs w:val="20"/>
        </w:rPr>
        <w:t xml:space="preserve"> Ngân hàng Nhà nước Việt Nam </w:t>
      </w:r>
      <w:proofErr w:type="spellStart"/>
      <w:r w:rsidRPr="009B50EB">
        <w:rPr>
          <w:rFonts w:ascii="Arial" w:hAnsi="Arial" w:cs="Arial"/>
          <w:color w:val="auto"/>
          <w:sz w:val="20"/>
          <w:szCs w:val="20"/>
          <w:lang w:val="en-US"/>
        </w:rPr>
        <w:t>về</w:t>
      </w:r>
      <w:proofErr w:type="spellEnd"/>
      <w:r w:rsidR="00E01049" w:rsidRPr="009B50EB">
        <w:rPr>
          <w:rFonts w:ascii="Arial" w:hAnsi="Arial" w:cs="Arial"/>
          <w:color w:val="auto"/>
          <w:sz w:val="20"/>
          <w:szCs w:val="20"/>
        </w:rPr>
        <w:t xml:space="preserve"> việc ban hành Quy </w:t>
      </w:r>
      <w:proofErr w:type="spellStart"/>
      <w:r w:rsidRPr="009B50EB">
        <w:rPr>
          <w:rFonts w:ascii="Arial" w:hAnsi="Arial" w:cs="Arial"/>
          <w:color w:val="auto"/>
          <w:sz w:val="20"/>
          <w:szCs w:val="20"/>
          <w:lang w:val="en-US"/>
        </w:rPr>
        <w:t>chế</w:t>
      </w:r>
      <w:proofErr w:type="spellEnd"/>
      <w:r w:rsidR="00E01049" w:rsidRPr="009B50EB">
        <w:rPr>
          <w:rFonts w:ascii="Arial" w:hAnsi="Arial" w:cs="Arial"/>
          <w:color w:val="auto"/>
          <w:sz w:val="20"/>
          <w:szCs w:val="20"/>
        </w:rPr>
        <w:t xml:space="preserve"> thanh toán trong mua bán, trao đổi hàng hóa, dịch vụ đầu tư và viện trợ giữa Việt Nam với Lào.</w:t>
      </w:r>
      <w:bookmarkStart w:id="49" w:name="bookmark51"/>
      <w:bookmarkEnd w:id="49"/>
    </w:p>
    <w:p w:rsidR="002D1C32" w:rsidRPr="009B50EB" w:rsidRDefault="00B3530A" w:rsidP="00B3530A">
      <w:pPr>
        <w:pStyle w:val="Vnbnnidung0"/>
        <w:spacing w:after="120" w:line="240" w:lineRule="auto"/>
        <w:ind w:firstLine="720"/>
        <w:jc w:val="both"/>
        <w:rPr>
          <w:rFonts w:ascii="Arial" w:hAnsi="Arial" w:cs="Arial"/>
          <w:color w:val="auto"/>
          <w:sz w:val="20"/>
          <w:szCs w:val="20"/>
        </w:rPr>
      </w:pPr>
      <w:r w:rsidRPr="009B50EB">
        <w:rPr>
          <w:rFonts w:ascii="Arial" w:hAnsi="Arial" w:cs="Arial"/>
          <w:color w:val="auto"/>
          <w:sz w:val="20"/>
          <w:szCs w:val="20"/>
          <w:lang w:val="en-US"/>
        </w:rPr>
        <w:t xml:space="preserve">3. </w:t>
      </w:r>
      <w:r w:rsidR="00E01049" w:rsidRPr="009B50EB">
        <w:rPr>
          <w:rFonts w:ascii="Arial" w:hAnsi="Arial" w:cs="Arial"/>
          <w:color w:val="auto"/>
          <w:sz w:val="20"/>
          <w:szCs w:val="20"/>
        </w:rPr>
        <w:t xml:space="preserve">Thông tư này </w:t>
      </w:r>
      <w:proofErr w:type="spellStart"/>
      <w:r w:rsidR="00E1385B" w:rsidRPr="009B50EB">
        <w:rPr>
          <w:rFonts w:ascii="Arial" w:hAnsi="Arial" w:cs="Arial"/>
          <w:color w:val="auto"/>
          <w:sz w:val="20"/>
          <w:szCs w:val="20"/>
          <w:lang w:val="en-US"/>
        </w:rPr>
        <w:t>bổ</w:t>
      </w:r>
      <w:proofErr w:type="spellEnd"/>
      <w:r w:rsidR="00E01049" w:rsidRPr="009B50EB">
        <w:rPr>
          <w:rFonts w:ascii="Arial" w:hAnsi="Arial" w:cs="Arial"/>
          <w:color w:val="auto"/>
          <w:sz w:val="20"/>
          <w:szCs w:val="20"/>
        </w:rPr>
        <w:t xml:space="preserve"> sung khoản 2a vào sau khoản 2 Điều 5 Thông tư số 12/2016/TT-NHNN ngày 29 tháng 6 năm 2016 của Thống đốc Ngân hàng Nhà nước Việt Nam hướng dẫn về quản lý ngoại hối đối với hoạt động đầu tư ra nước ngoài như sau:</w:t>
      </w:r>
    </w:p>
    <w:p w:rsidR="002D1C32" w:rsidRPr="009B50EB" w:rsidRDefault="00E01049" w:rsidP="00E74671">
      <w:pPr>
        <w:pStyle w:val="Vnbnnidung0"/>
        <w:spacing w:after="120" w:line="240" w:lineRule="auto"/>
        <w:ind w:firstLine="720"/>
        <w:jc w:val="both"/>
        <w:rPr>
          <w:rFonts w:ascii="Arial" w:hAnsi="Arial" w:cs="Arial"/>
          <w:color w:val="auto"/>
          <w:sz w:val="20"/>
          <w:szCs w:val="20"/>
        </w:rPr>
      </w:pPr>
      <w:r w:rsidRPr="009B50EB">
        <w:rPr>
          <w:rFonts w:ascii="Arial" w:hAnsi="Arial" w:cs="Arial"/>
          <w:color w:val="auto"/>
          <w:sz w:val="20"/>
          <w:szCs w:val="20"/>
        </w:rPr>
        <w:t xml:space="preserve">“2a. </w:t>
      </w:r>
      <w:proofErr w:type="spellStart"/>
      <w:r w:rsidR="00E1385B" w:rsidRPr="009B50EB">
        <w:rPr>
          <w:rFonts w:ascii="Arial" w:hAnsi="Arial" w:cs="Arial"/>
          <w:color w:val="auto"/>
          <w:sz w:val="20"/>
          <w:szCs w:val="20"/>
          <w:lang w:val="en-US"/>
        </w:rPr>
        <w:t>Trường</w:t>
      </w:r>
      <w:proofErr w:type="spellEnd"/>
      <w:r w:rsidRPr="009B50EB">
        <w:rPr>
          <w:rFonts w:ascii="Arial" w:hAnsi="Arial" w:cs="Arial"/>
          <w:color w:val="auto"/>
          <w:sz w:val="20"/>
          <w:szCs w:val="20"/>
        </w:rPr>
        <w:t xml:space="preserve"> hợp nhà đầu tư đã chuyển vốn </w:t>
      </w:r>
      <w:proofErr w:type="spellStart"/>
      <w:r w:rsidR="00E1385B" w:rsidRPr="009B50EB">
        <w:rPr>
          <w:rFonts w:ascii="Arial" w:hAnsi="Arial" w:cs="Arial"/>
          <w:color w:val="auto"/>
          <w:sz w:val="20"/>
          <w:szCs w:val="20"/>
          <w:lang w:val="en-US"/>
        </w:rPr>
        <w:t>đầu</w:t>
      </w:r>
      <w:proofErr w:type="spellEnd"/>
      <w:r w:rsidRPr="009B50EB">
        <w:rPr>
          <w:rFonts w:ascii="Arial" w:hAnsi="Arial" w:cs="Arial"/>
          <w:color w:val="auto"/>
          <w:sz w:val="20"/>
          <w:szCs w:val="20"/>
        </w:rPr>
        <w:t xml:space="preserve"> tư ra nước ngoài bằng ngoại tệ sang quốc gia, vùng </w:t>
      </w:r>
      <w:proofErr w:type="spellStart"/>
      <w:r w:rsidR="00E1385B" w:rsidRPr="009B50EB">
        <w:rPr>
          <w:rFonts w:ascii="Arial" w:hAnsi="Arial" w:cs="Arial"/>
          <w:color w:val="auto"/>
          <w:sz w:val="20"/>
          <w:szCs w:val="20"/>
          <w:lang w:val="en-US"/>
        </w:rPr>
        <w:t>lãnh</w:t>
      </w:r>
      <w:proofErr w:type="spellEnd"/>
      <w:r w:rsidRPr="009B50EB">
        <w:rPr>
          <w:rFonts w:ascii="Arial" w:hAnsi="Arial" w:cs="Arial"/>
          <w:color w:val="auto"/>
          <w:sz w:val="20"/>
          <w:szCs w:val="20"/>
        </w:rPr>
        <w:t xml:space="preserve"> thổ quy định tại khoản 2 Điều 4 Thông tư này và có nhu cầu chuyển vốn, lợi nhuận </w:t>
      </w:r>
      <w:r w:rsidR="00E1385B" w:rsidRPr="009B50EB">
        <w:rPr>
          <w:rFonts w:ascii="Arial" w:hAnsi="Arial" w:cs="Arial"/>
          <w:color w:val="auto"/>
          <w:sz w:val="20"/>
          <w:szCs w:val="20"/>
        </w:rPr>
        <w:t>và nguồn thu hợp pháp về nước b</w:t>
      </w:r>
      <w:r w:rsidR="00E1385B" w:rsidRPr="009B50EB">
        <w:rPr>
          <w:rFonts w:ascii="Arial" w:hAnsi="Arial" w:cs="Arial"/>
          <w:color w:val="auto"/>
          <w:sz w:val="20"/>
          <w:szCs w:val="20"/>
          <w:lang w:val="en-US"/>
        </w:rPr>
        <w:t>ằ</w:t>
      </w:r>
      <w:r w:rsidRPr="009B50EB">
        <w:rPr>
          <w:rFonts w:ascii="Arial" w:hAnsi="Arial" w:cs="Arial"/>
          <w:color w:val="auto"/>
          <w:sz w:val="20"/>
          <w:szCs w:val="20"/>
        </w:rPr>
        <w:t xml:space="preserve">ng đồng Việt Nam, ngoài tài khoản vốn đầu tư bằng ngoại tệ đã mở, nhà đầu tư được mở và sử dụng 01 (một) tài khoản vốn đầu tư bằng đồng Việt Nam tại 01 (một) Tổ chức tín dụng được phép nơi </w:t>
      </w:r>
      <w:proofErr w:type="spellStart"/>
      <w:r w:rsidR="00E1385B" w:rsidRPr="009B50EB">
        <w:rPr>
          <w:rFonts w:ascii="Arial" w:hAnsi="Arial" w:cs="Arial"/>
          <w:color w:val="auto"/>
          <w:sz w:val="20"/>
          <w:szCs w:val="20"/>
          <w:lang w:val="en-US"/>
        </w:rPr>
        <w:t>đã</w:t>
      </w:r>
      <w:proofErr w:type="spellEnd"/>
      <w:r w:rsidRPr="009B50EB">
        <w:rPr>
          <w:rFonts w:ascii="Arial" w:hAnsi="Arial" w:cs="Arial"/>
          <w:color w:val="auto"/>
          <w:sz w:val="20"/>
          <w:szCs w:val="20"/>
        </w:rPr>
        <w:t xml:space="preserve"> mở tài khoản vốn đầu tư.</w:t>
      </w:r>
    </w:p>
    <w:p w:rsidR="002D1C32" w:rsidRPr="009B50EB" w:rsidRDefault="00E01049" w:rsidP="00E74671">
      <w:pPr>
        <w:pStyle w:val="Vnbnnidung0"/>
        <w:spacing w:after="120" w:line="240" w:lineRule="auto"/>
        <w:ind w:firstLine="720"/>
        <w:jc w:val="both"/>
        <w:rPr>
          <w:rFonts w:ascii="Arial" w:hAnsi="Arial" w:cs="Arial"/>
          <w:color w:val="auto"/>
          <w:sz w:val="20"/>
          <w:szCs w:val="20"/>
        </w:rPr>
      </w:pPr>
      <w:r w:rsidRPr="009B50EB">
        <w:rPr>
          <w:rFonts w:ascii="Arial" w:hAnsi="Arial" w:cs="Arial"/>
          <w:color w:val="auto"/>
          <w:sz w:val="20"/>
          <w:szCs w:val="20"/>
        </w:rPr>
        <w:t xml:space="preserve">Nguyên tắc mở và sử dụng tài khoản vốn </w:t>
      </w:r>
      <w:proofErr w:type="spellStart"/>
      <w:r w:rsidR="008D2FBB" w:rsidRPr="009B50EB">
        <w:rPr>
          <w:rFonts w:ascii="Arial" w:hAnsi="Arial" w:cs="Arial"/>
          <w:color w:val="auto"/>
          <w:sz w:val="20"/>
          <w:szCs w:val="20"/>
          <w:lang w:val="en-US"/>
        </w:rPr>
        <w:t>đầu</w:t>
      </w:r>
      <w:proofErr w:type="spellEnd"/>
      <w:r w:rsidRPr="009B50EB">
        <w:rPr>
          <w:rFonts w:ascii="Arial" w:hAnsi="Arial" w:cs="Arial"/>
          <w:color w:val="auto"/>
          <w:sz w:val="20"/>
          <w:szCs w:val="20"/>
        </w:rPr>
        <w:t xml:space="preserve"> tư bằng </w:t>
      </w:r>
      <w:proofErr w:type="spellStart"/>
      <w:r w:rsidR="008D2FBB" w:rsidRPr="009B50EB">
        <w:rPr>
          <w:rFonts w:ascii="Arial" w:hAnsi="Arial" w:cs="Arial"/>
          <w:color w:val="auto"/>
          <w:sz w:val="20"/>
          <w:szCs w:val="20"/>
          <w:lang w:val="en-US"/>
        </w:rPr>
        <w:t>đồng</w:t>
      </w:r>
      <w:proofErr w:type="spellEnd"/>
      <w:r w:rsidR="008D2FBB" w:rsidRPr="009B50EB">
        <w:rPr>
          <w:rFonts w:ascii="Arial" w:hAnsi="Arial" w:cs="Arial"/>
          <w:color w:val="auto"/>
          <w:sz w:val="20"/>
          <w:szCs w:val="20"/>
        </w:rPr>
        <w:t xml:space="preserve"> Việt Nam, việc đ</w:t>
      </w:r>
      <w:r w:rsidR="008D2FBB" w:rsidRPr="009B50EB">
        <w:rPr>
          <w:rFonts w:ascii="Arial" w:hAnsi="Arial" w:cs="Arial"/>
          <w:color w:val="auto"/>
          <w:sz w:val="20"/>
          <w:szCs w:val="20"/>
          <w:lang w:val="en-US"/>
        </w:rPr>
        <w:t>ă</w:t>
      </w:r>
      <w:r w:rsidRPr="009B50EB">
        <w:rPr>
          <w:rFonts w:ascii="Arial" w:hAnsi="Arial" w:cs="Arial"/>
          <w:color w:val="auto"/>
          <w:sz w:val="20"/>
          <w:szCs w:val="20"/>
        </w:rPr>
        <w:t xml:space="preserve">ng ký, đăng ký thay đổi giao dịch ngoại hối liên quan </w:t>
      </w:r>
      <w:proofErr w:type="spellStart"/>
      <w:r w:rsidR="008D2FBB" w:rsidRPr="009B50EB">
        <w:rPr>
          <w:rFonts w:ascii="Arial" w:hAnsi="Arial" w:cs="Arial"/>
          <w:color w:val="auto"/>
          <w:sz w:val="20"/>
          <w:szCs w:val="20"/>
          <w:lang w:val="en-US"/>
        </w:rPr>
        <w:t>đến</w:t>
      </w:r>
      <w:proofErr w:type="spellEnd"/>
      <w:r w:rsidRPr="009B50EB">
        <w:rPr>
          <w:rFonts w:ascii="Arial" w:hAnsi="Arial" w:cs="Arial"/>
          <w:color w:val="auto"/>
          <w:sz w:val="20"/>
          <w:szCs w:val="20"/>
        </w:rPr>
        <w:t xml:space="preserve"> tài khoản vốn </w:t>
      </w:r>
      <w:proofErr w:type="spellStart"/>
      <w:r w:rsidR="008D2FBB" w:rsidRPr="009B50EB">
        <w:rPr>
          <w:rFonts w:ascii="Arial" w:hAnsi="Arial" w:cs="Arial"/>
          <w:color w:val="auto"/>
          <w:sz w:val="20"/>
          <w:szCs w:val="20"/>
          <w:lang w:val="en-US"/>
        </w:rPr>
        <w:t>đầu</w:t>
      </w:r>
      <w:proofErr w:type="spellEnd"/>
      <w:r w:rsidRPr="009B50EB">
        <w:rPr>
          <w:rFonts w:ascii="Arial" w:hAnsi="Arial" w:cs="Arial"/>
          <w:color w:val="auto"/>
          <w:sz w:val="20"/>
          <w:szCs w:val="20"/>
        </w:rPr>
        <w:t xml:space="preserve"> tư bằng </w:t>
      </w:r>
      <w:proofErr w:type="spellStart"/>
      <w:r w:rsidR="008D2FBB" w:rsidRPr="009B50EB">
        <w:rPr>
          <w:rFonts w:ascii="Arial" w:hAnsi="Arial" w:cs="Arial"/>
          <w:color w:val="auto"/>
          <w:sz w:val="20"/>
          <w:szCs w:val="20"/>
          <w:lang w:val="en-US"/>
        </w:rPr>
        <w:t>đồng</w:t>
      </w:r>
      <w:proofErr w:type="spellEnd"/>
      <w:r w:rsidRPr="009B50EB">
        <w:rPr>
          <w:rFonts w:ascii="Arial" w:hAnsi="Arial" w:cs="Arial"/>
          <w:color w:val="auto"/>
          <w:sz w:val="20"/>
          <w:szCs w:val="20"/>
        </w:rPr>
        <w:t xml:space="preserve"> Việt Nam </w:t>
      </w:r>
      <w:r w:rsidR="008D2FBB" w:rsidRPr="009B50EB">
        <w:rPr>
          <w:rFonts w:ascii="Arial" w:hAnsi="Arial" w:cs="Arial"/>
          <w:color w:val="auto"/>
          <w:sz w:val="20"/>
          <w:szCs w:val="20"/>
        </w:rPr>
        <w:t>và trình tự thực hiện thủ tục đ</w:t>
      </w:r>
      <w:r w:rsidR="008D2FBB" w:rsidRPr="009B50EB">
        <w:rPr>
          <w:rFonts w:ascii="Arial" w:hAnsi="Arial" w:cs="Arial"/>
          <w:color w:val="auto"/>
          <w:sz w:val="20"/>
          <w:szCs w:val="20"/>
          <w:lang w:val="en-US"/>
        </w:rPr>
        <w:t>ă</w:t>
      </w:r>
      <w:r w:rsidRPr="009B50EB">
        <w:rPr>
          <w:rFonts w:ascii="Arial" w:hAnsi="Arial" w:cs="Arial"/>
          <w:color w:val="auto"/>
          <w:sz w:val="20"/>
          <w:szCs w:val="20"/>
        </w:rPr>
        <w:t xml:space="preserve">ng ký, đăng ký thay </w:t>
      </w:r>
      <w:proofErr w:type="spellStart"/>
      <w:r w:rsidR="008D2FBB" w:rsidRPr="009B50EB">
        <w:rPr>
          <w:rFonts w:ascii="Arial" w:hAnsi="Arial" w:cs="Arial"/>
          <w:color w:val="auto"/>
          <w:sz w:val="20"/>
          <w:szCs w:val="20"/>
          <w:lang w:val="en-US"/>
        </w:rPr>
        <w:t>đổi</w:t>
      </w:r>
      <w:proofErr w:type="spellEnd"/>
      <w:r w:rsidRPr="009B50EB">
        <w:rPr>
          <w:rFonts w:ascii="Arial" w:hAnsi="Arial" w:cs="Arial"/>
          <w:color w:val="auto"/>
          <w:sz w:val="20"/>
          <w:szCs w:val="20"/>
        </w:rPr>
        <w:t xml:space="preserve"> giao dịch ngoại </w:t>
      </w:r>
      <w:proofErr w:type="spellStart"/>
      <w:r w:rsidR="008D2FBB" w:rsidRPr="009B50EB">
        <w:rPr>
          <w:rFonts w:ascii="Arial" w:hAnsi="Arial" w:cs="Arial"/>
          <w:color w:val="auto"/>
          <w:sz w:val="20"/>
          <w:szCs w:val="20"/>
          <w:lang w:val="en-US"/>
        </w:rPr>
        <w:t>hối</w:t>
      </w:r>
      <w:proofErr w:type="spellEnd"/>
      <w:r w:rsidRPr="009B50EB">
        <w:rPr>
          <w:rFonts w:ascii="Arial" w:hAnsi="Arial" w:cs="Arial"/>
          <w:color w:val="auto"/>
          <w:sz w:val="20"/>
          <w:szCs w:val="20"/>
        </w:rPr>
        <w:t xml:space="preserve"> được thực hiện theo quy định tại </w:t>
      </w:r>
      <w:proofErr w:type="spellStart"/>
      <w:r w:rsidR="008D2FBB" w:rsidRPr="009B50EB">
        <w:rPr>
          <w:rFonts w:ascii="Arial" w:hAnsi="Arial" w:cs="Arial"/>
          <w:color w:val="auto"/>
          <w:sz w:val="20"/>
          <w:szCs w:val="20"/>
          <w:lang w:val="en-US"/>
        </w:rPr>
        <w:t>điểm</w:t>
      </w:r>
      <w:proofErr w:type="spellEnd"/>
      <w:r w:rsidRPr="009B50EB">
        <w:rPr>
          <w:rFonts w:ascii="Arial" w:hAnsi="Arial" w:cs="Arial"/>
          <w:color w:val="auto"/>
          <w:sz w:val="20"/>
          <w:szCs w:val="20"/>
        </w:rPr>
        <w:t xml:space="preserve"> a và </w:t>
      </w:r>
      <w:r w:rsidR="008D2FBB" w:rsidRPr="009B50EB">
        <w:rPr>
          <w:rFonts w:ascii="Arial" w:hAnsi="Arial" w:cs="Arial"/>
          <w:color w:val="auto"/>
          <w:sz w:val="20"/>
          <w:szCs w:val="20"/>
        </w:rPr>
        <w:lastRenderedPageBreak/>
        <w:t>d khoản 5 Đi</w:t>
      </w:r>
      <w:r w:rsidR="008D2FBB" w:rsidRPr="009B50EB">
        <w:rPr>
          <w:rFonts w:ascii="Arial" w:hAnsi="Arial" w:cs="Arial"/>
          <w:color w:val="auto"/>
          <w:sz w:val="20"/>
          <w:szCs w:val="20"/>
          <w:lang w:val="en-US"/>
        </w:rPr>
        <w:t>ề</w:t>
      </w:r>
      <w:r w:rsidRPr="009B50EB">
        <w:rPr>
          <w:rFonts w:ascii="Arial" w:hAnsi="Arial" w:cs="Arial"/>
          <w:color w:val="auto"/>
          <w:sz w:val="20"/>
          <w:szCs w:val="20"/>
        </w:rPr>
        <w:t>u 5, khoản 1 Điều 11 và khoản 1 Điều 13 Thông tư này.”</w:t>
      </w:r>
    </w:p>
    <w:p w:rsidR="002D1C32" w:rsidRPr="009B50EB" w:rsidRDefault="00E01049" w:rsidP="00E74671">
      <w:pPr>
        <w:pStyle w:val="Vnbnnidung0"/>
        <w:spacing w:after="120" w:line="240" w:lineRule="auto"/>
        <w:ind w:firstLine="720"/>
        <w:jc w:val="both"/>
        <w:rPr>
          <w:rFonts w:ascii="Arial" w:hAnsi="Arial" w:cs="Arial"/>
          <w:color w:val="auto"/>
          <w:sz w:val="20"/>
          <w:szCs w:val="20"/>
        </w:rPr>
      </w:pPr>
      <w:r w:rsidRPr="009B50EB">
        <w:rPr>
          <w:rFonts w:ascii="Arial" w:hAnsi="Arial" w:cs="Arial"/>
          <w:b/>
          <w:bCs/>
          <w:color w:val="auto"/>
          <w:sz w:val="20"/>
          <w:szCs w:val="20"/>
        </w:rPr>
        <w:t>Điều 11. Tổ chức thực hiện</w:t>
      </w:r>
    </w:p>
    <w:p w:rsidR="002D1C32" w:rsidRPr="009B50EB" w:rsidRDefault="00E01049" w:rsidP="00274EED">
      <w:pPr>
        <w:pStyle w:val="Vnbnnidung0"/>
        <w:spacing w:after="0" w:line="240" w:lineRule="auto"/>
        <w:ind w:firstLine="720"/>
        <w:jc w:val="both"/>
        <w:rPr>
          <w:rFonts w:ascii="Arial" w:hAnsi="Arial" w:cs="Arial"/>
          <w:color w:val="auto"/>
          <w:sz w:val="20"/>
          <w:szCs w:val="20"/>
        </w:rPr>
      </w:pPr>
      <w:r w:rsidRPr="009B50EB">
        <w:rPr>
          <w:rFonts w:ascii="Arial" w:hAnsi="Arial" w:cs="Arial"/>
          <w:color w:val="auto"/>
          <w:sz w:val="20"/>
          <w:szCs w:val="20"/>
        </w:rPr>
        <w:t xml:space="preserve">Chánh Văn phòng, Vụ trưởng Vụ Quản lý ngoại hối, Thủ trưởng các đơn vị liên quan thuộc Ngân hàng Nhà nước Việt Nam, các ngân hàng được phép, các </w:t>
      </w:r>
      <w:proofErr w:type="spellStart"/>
      <w:r w:rsidR="00274EED" w:rsidRPr="009B50EB">
        <w:rPr>
          <w:rFonts w:ascii="Arial" w:hAnsi="Arial" w:cs="Arial"/>
          <w:color w:val="auto"/>
          <w:sz w:val="20"/>
          <w:szCs w:val="20"/>
          <w:lang w:val="en-US"/>
        </w:rPr>
        <w:t>tổ</w:t>
      </w:r>
      <w:proofErr w:type="spellEnd"/>
      <w:r w:rsidRPr="009B50EB">
        <w:rPr>
          <w:rFonts w:ascii="Arial" w:hAnsi="Arial" w:cs="Arial"/>
          <w:color w:val="auto"/>
          <w:sz w:val="20"/>
          <w:szCs w:val="20"/>
        </w:rPr>
        <w:t xml:space="preserve"> chức, cá nhân có liên quan chịu trách </w:t>
      </w:r>
      <w:r w:rsidR="00274EED" w:rsidRPr="009B50EB">
        <w:rPr>
          <w:rFonts w:ascii="Arial" w:hAnsi="Arial" w:cs="Arial"/>
          <w:color w:val="auto"/>
          <w:sz w:val="20"/>
          <w:szCs w:val="20"/>
        </w:rPr>
        <w:t>nhiệm thi hành Thông tư này./.</w:t>
      </w:r>
    </w:p>
    <w:p w:rsidR="00274EED" w:rsidRPr="009B50EB" w:rsidRDefault="00274EED" w:rsidP="00274EED">
      <w:pPr>
        <w:pStyle w:val="Vnbnnidung0"/>
        <w:spacing w:after="0" w:line="240" w:lineRule="auto"/>
        <w:ind w:firstLine="720"/>
        <w:jc w:val="both"/>
        <w:rPr>
          <w:rFonts w:ascii="Arial" w:hAnsi="Arial" w:cs="Arial"/>
          <w:color w:val="auto"/>
          <w:sz w:val="20"/>
          <w:szCs w:val="20"/>
        </w:rPr>
      </w:pPr>
    </w:p>
    <w:tbl>
      <w:tblPr>
        <w:tblW w:w="5000" w:type="pct"/>
        <w:tblLook w:val="04A0" w:firstRow="1" w:lastRow="0" w:firstColumn="1" w:lastColumn="0" w:noHBand="0" w:noVBand="1"/>
      </w:tblPr>
      <w:tblGrid>
        <w:gridCol w:w="4510"/>
        <w:gridCol w:w="4510"/>
      </w:tblGrid>
      <w:tr w:rsidR="009B50EB" w:rsidRPr="009B50EB" w:rsidTr="0060124A">
        <w:tc>
          <w:tcPr>
            <w:tcW w:w="2500" w:type="pct"/>
            <w:shd w:val="clear" w:color="auto" w:fill="auto"/>
          </w:tcPr>
          <w:p w:rsidR="00D67D3C" w:rsidRPr="009B50EB" w:rsidRDefault="00D67D3C" w:rsidP="00E46096">
            <w:pPr>
              <w:pStyle w:val="Vnbnnidung0"/>
              <w:spacing w:after="0" w:line="240" w:lineRule="auto"/>
              <w:ind w:firstLine="0"/>
              <w:jc w:val="both"/>
              <w:rPr>
                <w:rFonts w:ascii="Arial" w:hAnsi="Arial" w:cs="Arial"/>
                <w:b/>
                <w:color w:val="auto"/>
                <w:sz w:val="20"/>
                <w:szCs w:val="20"/>
              </w:rPr>
            </w:pPr>
            <w:r w:rsidRPr="009B50EB">
              <w:rPr>
                <w:rFonts w:ascii="Arial" w:hAnsi="Arial" w:cs="Arial"/>
                <w:b/>
                <w:i/>
                <w:iCs/>
                <w:color w:val="auto"/>
                <w:sz w:val="20"/>
                <w:szCs w:val="20"/>
              </w:rPr>
              <w:t>Nơi nhận:</w:t>
            </w:r>
          </w:p>
          <w:p w:rsidR="00D67D3C" w:rsidRPr="009B50EB" w:rsidRDefault="00D67D3C" w:rsidP="00E46096">
            <w:pPr>
              <w:pStyle w:val="Vnbnnidung20"/>
              <w:tabs>
                <w:tab w:val="left" w:pos="449"/>
              </w:tabs>
              <w:ind w:firstLine="0"/>
              <w:jc w:val="both"/>
              <w:rPr>
                <w:rFonts w:ascii="Arial" w:hAnsi="Arial" w:cs="Arial"/>
                <w:color w:val="auto"/>
                <w:sz w:val="20"/>
                <w:szCs w:val="20"/>
              </w:rPr>
            </w:pPr>
            <w:bookmarkStart w:id="50" w:name="bookmark52"/>
            <w:bookmarkEnd w:id="50"/>
            <w:r w:rsidRPr="009B50EB">
              <w:rPr>
                <w:rFonts w:ascii="Arial" w:hAnsi="Arial" w:cs="Arial"/>
                <w:color w:val="auto"/>
                <w:sz w:val="20"/>
                <w:szCs w:val="20"/>
                <w:lang w:val="en-US"/>
              </w:rPr>
              <w:t xml:space="preserve">- </w:t>
            </w:r>
            <w:r w:rsidRPr="009B50EB">
              <w:rPr>
                <w:rFonts w:ascii="Arial" w:hAnsi="Arial" w:cs="Arial"/>
                <w:color w:val="auto"/>
                <w:sz w:val="20"/>
                <w:szCs w:val="20"/>
              </w:rPr>
              <w:t>Ban lãnh đạo NHNN;</w:t>
            </w:r>
          </w:p>
          <w:p w:rsidR="00D67D3C" w:rsidRPr="009B50EB" w:rsidRDefault="00D67D3C" w:rsidP="00E46096">
            <w:pPr>
              <w:pStyle w:val="Vnbnnidung20"/>
              <w:tabs>
                <w:tab w:val="left" w:pos="449"/>
              </w:tabs>
              <w:ind w:firstLine="0"/>
              <w:jc w:val="both"/>
              <w:rPr>
                <w:rFonts w:ascii="Arial" w:hAnsi="Arial" w:cs="Arial"/>
                <w:color w:val="auto"/>
                <w:sz w:val="20"/>
                <w:szCs w:val="20"/>
              </w:rPr>
            </w:pPr>
            <w:bookmarkStart w:id="51" w:name="bookmark53"/>
            <w:bookmarkEnd w:id="51"/>
            <w:r w:rsidRPr="009B50EB">
              <w:rPr>
                <w:rFonts w:ascii="Arial" w:hAnsi="Arial" w:cs="Arial"/>
                <w:color w:val="auto"/>
                <w:sz w:val="20"/>
                <w:szCs w:val="20"/>
                <w:lang w:val="en-US"/>
              </w:rPr>
              <w:t xml:space="preserve">- </w:t>
            </w:r>
            <w:r w:rsidRPr="009B50EB">
              <w:rPr>
                <w:rFonts w:ascii="Arial" w:hAnsi="Arial" w:cs="Arial"/>
                <w:color w:val="auto"/>
                <w:sz w:val="20"/>
                <w:szCs w:val="20"/>
              </w:rPr>
              <w:t xml:space="preserve">Văn phòng Chính </w:t>
            </w:r>
            <w:proofErr w:type="spellStart"/>
            <w:r w:rsidRPr="009B50EB">
              <w:rPr>
                <w:rFonts w:ascii="Arial" w:hAnsi="Arial" w:cs="Arial"/>
                <w:color w:val="auto"/>
                <w:sz w:val="20"/>
                <w:szCs w:val="20"/>
                <w:lang w:val="en-US"/>
              </w:rPr>
              <w:t>phủ</w:t>
            </w:r>
            <w:proofErr w:type="spellEnd"/>
            <w:r w:rsidRPr="009B50EB">
              <w:rPr>
                <w:rFonts w:ascii="Arial" w:hAnsi="Arial" w:cs="Arial"/>
                <w:color w:val="auto"/>
                <w:sz w:val="20"/>
                <w:szCs w:val="20"/>
              </w:rPr>
              <w:t>;</w:t>
            </w:r>
          </w:p>
          <w:p w:rsidR="00D67D3C" w:rsidRPr="009B50EB" w:rsidRDefault="00D67D3C" w:rsidP="00E46096">
            <w:pPr>
              <w:pStyle w:val="Vnbnnidung20"/>
              <w:tabs>
                <w:tab w:val="left" w:pos="449"/>
              </w:tabs>
              <w:ind w:firstLine="0"/>
              <w:jc w:val="both"/>
              <w:rPr>
                <w:rFonts w:ascii="Arial" w:hAnsi="Arial" w:cs="Arial"/>
                <w:color w:val="auto"/>
                <w:sz w:val="20"/>
                <w:szCs w:val="20"/>
              </w:rPr>
            </w:pPr>
            <w:bookmarkStart w:id="52" w:name="bookmark54"/>
            <w:bookmarkEnd w:id="52"/>
            <w:r w:rsidRPr="009B50EB">
              <w:rPr>
                <w:rFonts w:ascii="Arial" w:hAnsi="Arial" w:cs="Arial"/>
                <w:color w:val="auto"/>
                <w:sz w:val="20"/>
                <w:szCs w:val="20"/>
                <w:lang w:val="en-US"/>
              </w:rPr>
              <w:t xml:space="preserve">- </w:t>
            </w:r>
            <w:r w:rsidRPr="009B50EB">
              <w:rPr>
                <w:rFonts w:ascii="Arial" w:hAnsi="Arial" w:cs="Arial"/>
                <w:color w:val="auto"/>
                <w:sz w:val="20"/>
                <w:szCs w:val="20"/>
              </w:rPr>
              <w:t>Bộ Tư pháp (đ</w:t>
            </w:r>
            <w:r w:rsidRPr="009B50EB">
              <w:rPr>
                <w:rFonts w:ascii="Arial" w:hAnsi="Arial" w:cs="Arial"/>
                <w:color w:val="auto"/>
                <w:sz w:val="20"/>
                <w:szCs w:val="20"/>
                <w:lang w:val="en-US"/>
              </w:rPr>
              <w:t>ể</w:t>
            </w:r>
            <w:r w:rsidRPr="009B50EB">
              <w:rPr>
                <w:rFonts w:ascii="Arial" w:hAnsi="Arial" w:cs="Arial"/>
                <w:color w:val="auto"/>
                <w:sz w:val="20"/>
                <w:szCs w:val="20"/>
              </w:rPr>
              <w:t xml:space="preserve"> kiểm tra);</w:t>
            </w:r>
          </w:p>
          <w:p w:rsidR="00D67D3C" w:rsidRPr="009B50EB" w:rsidRDefault="00D67D3C" w:rsidP="00E46096">
            <w:pPr>
              <w:pStyle w:val="Vnbnnidung20"/>
              <w:tabs>
                <w:tab w:val="left" w:pos="449"/>
              </w:tabs>
              <w:ind w:firstLine="0"/>
              <w:jc w:val="both"/>
              <w:rPr>
                <w:rFonts w:ascii="Arial" w:hAnsi="Arial" w:cs="Arial"/>
                <w:color w:val="auto"/>
                <w:sz w:val="20"/>
                <w:szCs w:val="20"/>
              </w:rPr>
            </w:pPr>
            <w:bookmarkStart w:id="53" w:name="bookmark55"/>
            <w:bookmarkEnd w:id="53"/>
            <w:r w:rsidRPr="009B50EB">
              <w:rPr>
                <w:rFonts w:ascii="Arial" w:hAnsi="Arial" w:cs="Arial"/>
                <w:color w:val="auto"/>
                <w:sz w:val="20"/>
                <w:szCs w:val="20"/>
                <w:lang w:val="en-US"/>
              </w:rPr>
              <w:t xml:space="preserve">- </w:t>
            </w:r>
            <w:r w:rsidRPr="009B50EB">
              <w:rPr>
                <w:rFonts w:ascii="Arial" w:hAnsi="Arial" w:cs="Arial"/>
                <w:color w:val="auto"/>
                <w:sz w:val="20"/>
                <w:szCs w:val="20"/>
              </w:rPr>
              <w:t xml:space="preserve">Thủ </w:t>
            </w:r>
            <w:proofErr w:type="spellStart"/>
            <w:r w:rsidRPr="009B50EB">
              <w:rPr>
                <w:rFonts w:ascii="Arial" w:hAnsi="Arial" w:cs="Arial"/>
                <w:color w:val="auto"/>
                <w:sz w:val="20"/>
                <w:szCs w:val="20"/>
                <w:lang w:val="en-US"/>
              </w:rPr>
              <w:t>trưởng</w:t>
            </w:r>
            <w:proofErr w:type="spellEnd"/>
            <w:r w:rsidRPr="009B50EB">
              <w:rPr>
                <w:rFonts w:ascii="Arial" w:hAnsi="Arial" w:cs="Arial"/>
                <w:color w:val="auto"/>
                <w:sz w:val="20"/>
                <w:szCs w:val="20"/>
              </w:rPr>
              <w:t xml:space="preserve"> các </w:t>
            </w:r>
            <w:proofErr w:type="spellStart"/>
            <w:r w:rsidRPr="009B50EB">
              <w:rPr>
                <w:rFonts w:ascii="Arial" w:hAnsi="Arial" w:cs="Arial"/>
                <w:color w:val="auto"/>
                <w:sz w:val="20"/>
                <w:szCs w:val="20"/>
                <w:lang w:val="en-US"/>
              </w:rPr>
              <w:t>đơn</w:t>
            </w:r>
            <w:proofErr w:type="spellEnd"/>
            <w:r w:rsidRPr="009B50EB">
              <w:rPr>
                <w:rFonts w:ascii="Arial" w:hAnsi="Arial" w:cs="Arial"/>
                <w:color w:val="auto"/>
                <w:sz w:val="20"/>
                <w:szCs w:val="20"/>
              </w:rPr>
              <w:t xml:space="preserve"> vị thuộc NHNN;</w:t>
            </w:r>
          </w:p>
          <w:p w:rsidR="00D67D3C" w:rsidRPr="009B50EB" w:rsidRDefault="00D67D3C" w:rsidP="00E46096">
            <w:pPr>
              <w:pStyle w:val="Vnbnnidung20"/>
              <w:tabs>
                <w:tab w:val="left" w:pos="449"/>
              </w:tabs>
              <w:ind w:firstLine="0"/>
              <w:jc w:val="both"/>
              <w:rPr>
                <w:rFonts w:ascii="Arial" w:hAnsi="Arial" w:cs="Arial"/>
                <w:color w:val="auto"/>
                <w:sz w:val="20"/>
                <w:szCs w:val="20"/>
              </w:rPr>
            </w:pPr>
            <w:bookmarkStart w:id="54" w:name="bookmark56"/>
            <w:bookmarkEnd w:id="54"/>
            <w:r w:rsidRPr="009B50EB">
              <w:rPr>
                <w:rFonts w:ascii="Arial" w:hAnsi="Arial" w:cs="Arial"/>
                <w:color w:val="auto"/>
                <w:sz w:val="20"/>
                <w:szCs w:val="20"/>
                <w:lang w:val="en-US"/>
              </w:rPr>
              <w:t xml:space="preserve">- </w:t>
            </w:r>
            <w:r w:rsidRPr="009B50EB">
              <w:rPr>
                <w:rFonts w:ascii="Arial" w:hAnsi="Arial" w:cs="Arial"/>
                <w:color w:val="auto"/>
                <w:sz w:val="20"/>
                <w:szCs w:val="20"/>
              </w:rPr>
              <w:t>Ngân hàng, chi nhánh ngân hàng nước ngoài;</w:t>
            </w:r>
          </w:p>
          <w:p w:rsidR="00D67D3C" w:rsidRPr="009B50EB" w:rsidRDefault="00D67D3C" w:rsidP="00E46096">
            <w:pPr>
              <w:pStyle w:val="Vnbnnidung20"/>
              <w:tabs>
                <w:tab w:val="left" w:pos="459"/>
              </w:tabs>
              <w:ind w:firstLine="0"/>
              <w:jc w:val="both"/>
              <w:rPr>
                <w:rFonts w:ascii="Arial" w:hAnsi="Arial" w:cs="Arial"/>
                <w:color w:val="auto"/>
                <w:sz w:val="20"/>
                <w:szCs w:val="20"/>
              </w:rPr>
            </w:pPr>
            <w:bookmarkStart w:id="55" w:name="bookmark57"/>
            <w:bookmarkEnd w:id="55"/>
            <w:r w:rsidRPr="009B50EB">
              <w:rPr>
                <w:rFonts w:ascii="Arial" w:hAnsi="Arial" w:cs="Arial"/>
                <w:color w:val="auto"/>
                <w:sz w:val="20"/>
                <w:szCs w:val="20"/>
                <w:lang w:val="en-US"/>
              </w:rPr>
              <w:t xml:space="preserve">- </w:t>
            </w:r>
            <w:r w:rsidRPr="009B50EB">
              <w:rPr>
                <w:rFonts w:ascii="Arial" w:hAnsi="Arial" w:cs="Arial"/>
                <w:color w:val="auto"/>
                <w:sz w:val="20"/>
                <w:szCs w:val="20"/>
              </w:rPr>
              <w:t>Công báo;</w:t>
            </w:r>
          </w:p>
          <w:p w:rsidR="00D67D3C" w:rsidRPr="009B50EB" w:rsidRDefault="00D67D3C" w:rsidP="00E46096">
            <w:pPr>
              <w:pStyle w:val="Vnbnnidung20"/>
              <w:tabs>
                <w:tab w:val="left" w:pos="459"/>
              </w:tabs>
              <w:ind w:firstLine="0"/>
              <w:jc w:val="both"/>
              <w:rPr>
                <w:rFonts w:ascii="Arial" w:hAnsi="Arial" w:cs="Arial"/>
                <w:color w:val="auto"/>
                <w:sz w:val="20"/>
                <w:szCs w:val="20"/>
                <w:lang w:val="en-US"/>
              </w:rPr>
            </w:pPr>
            <w:bookmarkStart w:id="56" w:name="bookmark58"/>
            <w:bookmarkEnd w:id="56"/>
            <w:r w:rsidRPr="009B50EB">
              <w:rPr>
                <w:rFonts w:ascii="Arial" w:hAnsi="Arial" w:cs="Arial"/>
                <w:color w:val="auto"/>
                <w:sz w:val="20"/>
                <w:szCs w:val="20"/>
                <w:lang w:val="en-US"/>
              </w:rPr>
              <w:t xml:space="preserve">- </w:t>
            </w:r>
            <w:r w:rsidRPr="009B50EB">
              <w:rPr>
                <w:rFonts w:ascii="Arial" w:hAnsi="Arial" w:cs="Arial"/>
                <w:color w:val="auto"/>
                <w:sz w:val="20"/>
                <w:szCs w:val="20"/>
              </w:rPr>
              <w:t>Lưu: VP, Vụ PC, Vụ QLNH</w:t>
            </w:r>
            <w:r w:rsidRPr="009B50EB">
              <w:rPr>
                <w:rFonts w:ascii="Arial" w:hAnsi="Arial" w:cs="Arial"/>
                <w:color w:val="auto"/>
                <w:sz w:val="20"/>
                <w:szCs w:val="20"/>
                <w:lang w:val="en-US"/>
              </w:rPr>
              <w:t>.</w:t>
            </w:r>
          </w:p>
        </w:tc>
        <w:tc>
          <w:tcPr>
            <w:tcW w:w="2500" w:type="pct"/>
            <w:shd w:val="clear" w:color="auto" w:fill="auto"/>
          </w:tcPr>
          <w:p w:rsidR="00D67D3C" w:rsidRPr="009B50EB" w:rsidRDefault="00E46096" w:rsidP="00E46096">
            <w:pPr>
              <w:pStyle w:val="Vnbnnidung0"/>
              <w:spacing w:after="0" w:line="240" w:lineRule="auto"/>
              <w:ind w:firstLine="0"/>
              <w:jc w:val="center"/>
              <w:rPr>
                <w:rFonts w:ascii="Arial" w:hAnsi="Arial" w:cs="Arial"/>
                <w:b/>
                <w:color w:val="auto"/>
                <w:sz w:val="20"/>
                <w:szCs w:val="20"/>
                <w:lang w:val="en-US"/>
              </w:rPr>
            </w:pPr>
            <w:r w:rsidRPr="009B50EB">
              <w:rPr>
                <w:rFonts w:ascii="Arial" w:hAnsi="Arial" w:cs="Arial"/>
                <w:b/>
                <w:color w:val="auto"/>
                <w:sz w:val="20"/>
                <w:szCs w:val="20"/>
                <w:lang w:val="en-US"/>
              </w:rPr>
              <w:t>KT. THỐNG ĐỐC</w:t>
            </w:r>
          </w:p>
          <w:p w:rsidR="00E46096" w:rsidRPr="009B50EB" w:rsidRDefault="00E46096" w:rsidP="00E46096">
            <w:pPr>
              <w:pStyle w:val="Vnbnnidung0"/>
              <w:spacing w:after="0" w:line="240" w:lineRule="auto"/>
              <w:ind w:firstLine="0"/>
              <w:jc w:val="center"/>
              <w:rPr>
                <w:rFonts w:ascii="Arial" w:hAnsi="Arial" w:cs="Arial"/>
                <w:b/>
                <w:color w:val="auto"/>
                <w:sz w:val="20"/>
                <w:szCs w:val="20"/>
                <w:lang w:val="en-US"/>
              </w:rPr>
            </w:pPr>
            <w:r w:rsidRPr="009B50EB">
              <w:rPr>
                <w:rFonts w:ascii="Arial" w:hAnsi="Arial" w:cs="Arial"/>
                <w:b/>
                <w:color w:val="auto"/>
                <w:sz w:val="20"/>
                <w:szCs w:val="20"/>
                <w:lang w:val="en-US"/>
              </w:rPr>
              <w:t>PHÓ THỐNG ĐỐC</w:t>
            </w:r>
          </w:p>
          <w:p w:rsidR="00E46096" w:rsidRPr="009B50EB" w:rsidRDefault="00E46096" w:rsidP="00E46096">
            <w:pPr>
              <w:pStyle w:val="Vnbnnidung0"/>
              <w:spacing w:after="0" w:line="240" w:lineRule="auto"/>
              <w:ind w:firstLine="0"/>
              <w:jc w:val="center"/>
              <w:rPr>
                <w:rFonts w:ascii="Arial" w:hAnsi="Arial" w:cs="Arial"/>
                <w:b/>
                <w:color w:val="auto"/>
                <w:sz w:val="20"/>
                <w:szCs w:val="20"/>
                <w:lang w:val="en-US"/>
              </w:rPr>
            </w:pPr>
          </w:p>
          <w:p w:rsidR="00E46096" w:rsidRPr="009B50EB" w:rsidRDefault="00E46096" w:rsidP="00E46096">
            <w:pPr>
              <w:pStyle w:val="Vnbnnidung0"/>
              <w:spacing w:after="0" w:line="240" w:lineRule="auto"/>
              <w:ind w:firstLine="0"/>
              <w:jc w:val="center"/>
              <w:rPr>
                <w:rFonts w:ascii="Arial" w:hAnsi="Arial" w:cs="Arial"/>
                <w:b/>
                <w:color w:val="auto"/>
                <w:sz w:val="20"/>
                <w:szCs w:val="20"/>
                <w:lang w:val="en-US"/>
              </w:rPr>
            </w:pPr>
          </w:p>
          <w:p w:rsidR="00E46096" w:rsidRPr="009B50EB" w:rsidRDefault="00E46096" w:rsidP="00E46096">
            <w:pPr>
              <w:pStyle w:val="Vnbnnidung0"/>
              <w:spacing w:after="0" w:line="240" w:lineRule="auto"/>
              <w:ind w:firstLine="0"/>
              <w:jc w:val="center"/>
              <w:rPr>
                <w:rFonts w:ascii="Arial" w:hAnsi="Arial" w:cs="Arial"/>
                <w:b/>
                <w:color w:val="auto"/>
                <w:sz w:val="20"/>
                <w:szCs w:val="20"/>
                <w:lang w:val="en-US"/>
              </w:rPr>
            </w:pPr>
          </w:p>
          <w:p w:rsidR="00E46096" w:rsidRPr="009B50EB" w:rsidRDefault="00E46096" w:rsidP="00E46096">
            <w:pPr>
              <w:pStyle w:val="Vnbnnidung0"/>
              <w:spacing w:after="0" w:line="240" w:lineRule="auto"/>
              <w:ind w:firstLine="0"/>
              <w:jc w:val="center"/>
              <w:rPr>
                <w:rFonts w:ascii="Arial" w:hAnsi="Arial" w:cs="Arial"/>
                <w:b/>
                <w:color w:val="auto"/>
                <w:sz w:val="20"/>
                <w:szCs w:val="20"/>
                <w:lang w:val="en-US"/>
              </w:rPr>
            </w:pPr>
          </w:p>
          <w:p w:rsidR="00E46096" w:rsidRPr="009B50EB" w:rsidRDefault="00E46096" w:rsidP="00E46096">
            <w:pPr>
              <w:pStyle w:val="Vnbnnidung0"/>
              <w:spacing w:after="0" w:line="240" w:lineRule="auto"/>
              <w:ind w:firstLine="0"/>
              <w:jc w:val="center"/>
              <w:rPr>
                <w:rFonts w:ascii="Arial" w:hAnsi="Arial" w:cs="Arial"/>
                <w:b/>
                <w:color w:val="auto"/>
                <w:sz w:val="20"/>
                <w:szCs w:val="20"/>
                <w:lang w:val="en-US"/>
              </w:rPr>
            </w:pPr>
          </w:p>
          <w:p w:rsidR="00E46096" w:rsidRPr="009B50EB" w:rsidRDefault="00E46096" w:rsidP="00E46096">
            <w:pPr>
              <w:pStyle w:val="Vnbnnidung0"/>
              <w:spacing w:after="0" w:line="240" w:lineRule="auto"/>
              <w:ind w:firstLine="0"/>
              <w:jc w:val="center"/>
              <w:rPr>
                <w:rFonts w:ascii="Arial" w:hAnsi="Arial" w:cs="Arial"/>
                <w:b/>
                <w:color w:val="auto"/>
                <w:sz w:val="20"/>
                <w:szCs w:val="20"/>
                <w:lang w:val="en-US"/>
              </w:rPr>
            </w:pPr>
            <w:proofErr w:type="spellStart"/>
            <w:r w:rsidRPr="009B50EB">
              <w:rPr>
                <w:rFonts w:ascii="Arial" w:hAnsi="Arial" w:cs="Arial"/>
                <w:b/>
                <w:color w:val="auto"/>
                <w:sz w:val="20"/>
                <w:szCs w:val="20"/>
                <w:lang w:val="en-US"/>
              </w:rPr>
              <w:t>Phạm</w:t>
            </w:r>
            <w:proofErr w:type="spellEnd"/>
            <w:r w:rsidRPr="009B50EB">
              <w:rPr>
                <w:rFonts w:ascii="Arial" w:hAnsi="Arial" w:cs="Arial"/>
                <w:b/>
                <w:color w:val="auto"/>
                <w:sz w:val="20"/>
                <w:szCs w:val="20"/>
                <w:lang w:val="en-US"/>
              </w:rPr>
              <w:t xml:space="preserve"> </w:t>
            </w:r>
            <w:proofErr w:type="spellStart"/>
            <w:r w:rsidRPr="009B50EB">
              <w:rPr>
                <w:rFonts w:ascii="Arial" w:hAnsi="Arial" w:cs="Arial"/>
                <w:b/>
                <w:color w:val="auto"/>
                <w:sz w:val="20"/>
                <w:szCs w:val="20"/>
                <w:lang w:val="en-US"/>
              </w:rPr>
              <w:t>Thanh</w:t>
            </w:r>
            <w:proofErr w:type="spellEnd"/>
            <w:r w:rsidRPr="009B50EB">
              <w:rPr>
                <w:rFonts w:ascii="Arial" w:hAnsi="Arial" w:cs="Arial"/>
                <w:b/>
                <w:color w:val="auto"/>
                <w:sz w:val="20"/>
                <w:szCs w:val="20"/>
                <w:lang w:val="en-US"/>
              </w:rPr>
              <w:t xml:space="preserve"> </w:t>
            </w:r>
            <w:proofErr w:type="spellStart"/>
            <w:r w:rsidRPr="009B50EB">
              <w:rPr>
                <w:rFonts w:ascii="Arial" w:hAnsi="Arial" w:cs="Arial"/>
                <w:b/>
                <w:color w:val="auto"/>
                <w:sz w:val="20"/>
                <w:szCs w:val="20"/>
                <w:lang w:val="en-US"/>
              </w:rPr>
              <w:t>Hà</w:t>
            </w:r>
            <w:proofErr w:type="spellEnd"/>
          </w:p>
        </w:tc>
      </w:tr>
    </w:tbl>
    <w:p w:rsidR="00274EED" w:rsidRPr="009B50EB" w:rsidRDefault="00274EED" w:rsidP="00274EED">
      <w:pPr>
        <w:pStyle w:val="Vnbnnidung0"/>
        <w:spacing w:after="0" w:line="240" w:lineRule="auto"/>
        <w:ind w:firstLine="720"/>
        <w:jc w:val="both"/>
        <w:rPr>
          <w:rFonts w:ascii="Arial" w:hAnsi="Arial" w:cs="Arial"/>
          <w:b/>
          <w:color w:val="auto"/>
          <w:sz w:val="20"/>
          <w:szCs w:val="20"/>
        </w:rPr>
      </w:pPr>
    </w:p>
    <w:p w:rsidR="00D67D3C" w:rsidRPr="009B50EB" w:rsidRDefault="00D67D3C" w:rsidP="00D67D3C">
      <w:pPr>
        <w:pStyle w:val="Vnbnnidung20"/>
        <w:tabs>
          <w:tab w:val="left" w:pos="459"/>
        </w:tabs>
        <w:spacing w:after="120"/>
        <w:ind w:firstLine="0"/>
        <w:jc w:val="both"/>
        <w:rPr>
          <w:rFonts w:ascii="Arial" w:hAnsi="Arial" w:cs="Arial"/>
          <w:color w:val="auto"/>
          <w:sz w:val="20"/>
          <w:szCs w:val="20"/>
          <w:lang w:val="en-US"/>
        </w:rPr>
      </w:pPr>
    </w:p>
    <w:p w:rsidR="00D67D3C" w:rsidRPr="009B50EB" w:rsidRDefault="00D67D3C" w:rsidP="00D67D3C">
      <w:pPr>
        <w:pStyle w:val="Vnbnnidung20"/>
        <w:tabs>
          <w:tab w:val="left" w:pos="459"/>
        </w:tabs>
        <w:spacing w:after="120"/>
        <w:ind w:firstLine="0"/>
        <w:jc w:val="both"/>
        <w:rPr>
          <w:rFonts w:ascii="Arial" w:hAnsi="Arial" w:cs="Arial"/>
          <w:color w:val="auto"/>
          <w:sz w:val="20"/>
          <w:szCs w:val="20"/>
          <w:lang w:val="en-US"/>
        </w:rPr>
        <w:sectPr w:rsidR="00D67D3C" w:rsidRPr="009B50EB" w:rsidSect="00E74671">
          <w:headerReference w:type="default" r:id="rId7"/>
          <w:headerReference w:type="first" r:id="rId8"/>
          <w:pgSz w:w="11900" w:h="16840" w:code="9"/>
          <w:pgMar w:top="1440" w:right="1440" w:bottom="1440" w:left="1440" w:header="0" w:footer="0" w:gutter="0"/>
          <w:pgNumType w:start="1"/>
          <w:cols w:space="720"/>
          <w:noEndnote/>
          <w:titlePg/>
          <w:docGrid w:linePitch="360"/>
        </w:sectPr>
      </w:pPr>
    </w:p>
    <w:p w:rsidR="002D1C32" w:rsidRPr="009B50EB" w:rsidRDefault="00411BA0" w:rsidP="00E74671">
      <w:pPr>
        <w:pStyle w:val="Tiu10"/>
        <w:keepNext/>
        <w:keepLines/>
        <w:spacing w:after="120" w:line="240" w:lineRule="auto"/>
        <w:ind w:firstLine="720"/>
        <w:jc w:val="both"/>
        <w:outlineLvl w:val="9"/>
        <w:rPr>
          <w:rFonts w:ascii="Arial" w:hAnsi="Arial" w:cs="Arial"/>
          <w:color w:val="auto"/>
          <w:sz w:val="20"/>
          <w:szCs w:val="20"/>
        </w:rPr>
      </w:pPr>
      <w:bookmarkStart w:id="57" w:name="bookmark59"/>
      <w:bookmarkStart w:id="58" w:name="bookmark60"/>
      <w:bookmarkStart w:id="59" w:name="bookmark61"/>
      <w:r w:rsidRPr="009B50EB">
        <w:rPr>
          <w:rFonts w:ascii="Arial" w:hAnsi="Arial" w:cs="Arial"/>
          <w:color w:val="auto"/>
          <w:sz w:val="20"/>
          <w:szCs w:val="20"/>
        </w:rPr>
        <w:lastRenderedPageBreak/>
        <w:t>Phụ</w:t>
      </w:r>
      <w:r w:rsidRPr="009B50EB">
        <w:rPr>
          <w:rFonts w:ascii="Arial" w:hAnsi="Arial" w:cs="Arial"/>
          <w:color w:val="auto"/>
          <w:sz w:val="20"/>
          <w:szCs w:val="20"/>
          <w:lang w:val="en-US"/>
        </w:rPr>
        <w:t xml:space="preserve"> l</w:t>
      </w:r>
      <w:r w:rsidR="00E01049" w:rsidRPr="009B50EB">
        <w:rPr>
          <w:rFonts w:ascii="Arial" w:hAnsi="Arial" w:cs="Arial"/>
          <w:color w:val="auto"/>
          <w:sz w:val="20"/>
          <w:szCs w:val="20"/>
        </w:rPr>
        <w:t>ục</w:t>
      </w:r>
      <w:bookmarkEnd w:id="57"/>
      <w:bookmarkEnd w:id="58"/>
      <w:bookmarkEnd w:id="59"/>
    </w:p>
    <w:p w:rsidR="00411BA0" w:rsidRPr="009B50EB" w:rsidRDefault="00E01049" w:rsidP="00F72688">
      <w:pPr>
        <w:pStyle w:val="Vnbnnidung20"/>
        <w:ind w:firstLine="0"/>
        <w:jc w:val="center"/>
        <w:rPr>
          <w:rFonts w:ascii="Arial" w:hAnsi="Arial" w:cs="Arial"/>
          <w:color w:val="auto"/>
          <w:sz w:val="20"/>
          <w:szCs w:val="20"/>
        </w:rPr>
      </w:pPr>
      <w:r w:rsidRPr="009B50EB">
        <w:rPr>
          <w:rFonts w:ascii="Arial" w:hAnsi="Arial" w:cs="Arial"/>
          <w:i/>
          <w:iCs/>
          <w:color w:val="auto"/>
          <w:sz w:val="20"/>
          <w:szCs w:val="20"/>
        </w:rPr>
        <w:t>(</w:t>
      </w:r>
      <w:r w:rsidR="00411BA0" w:rsidRPr="009B50EB">
        <w:rPr>
          <w:rFonts w:ascii="Arial" w:hAnsi="Arial" w:cs="Arial"/>
          <w:i/>
          <w:iCs/>
          <w:color w:val="auto"/>
          <w:sz w:val="20"/>
          <w:szCs w:val="20"/>
        </w:rPr>
        <w:t xml:space="preserve">Ban hành kèm theo Thông tư số </w:t>
      </w:r>
      <w:r w:rsidR="00411BA0" w:rsidRPr="009B50EB">
        <w:rPr>
          <w:rFonts w:ascii="Arial" w:hAnsi="Arial" w:cs="Arial"/>
          <w:i/>
          <w:iCs/>
          <w:color w:val="auto"/>
          <w:sz w:val="20"/>
          <w:szCs w:val="20"/>
          <w:lang w:val="en-US"/>
        </w:rPr>
        <w:t>04</w:t>
      </w:r>
      <w:r w:rsidR="00411BA0" w:rsidRPr="009B50EB">
        <w:rPr>
          <w:rFonts w:ascii="Arial" w:hAnsi="Arial" w:cs="Arial"/>
          <w:i/>
          <w:iCs/>
          <w:color w:val="auto"/>
          <w:sz w:val="20"/>
          <w:szCs w:val="20"/>
        </w:rPr>
        <w:t>/2024/TT</w:t>
      </w:r>
      <w:r w:rsidRPr="009B50EB">
        <w:rPr>
          <w:rFonts w:ascii="Arial" w:hAnsi="Arial" w:cs="Arial"/>
          <w:i/>
          <w:iCs/>
          <w:color w:val="auto"/>
          <w:sz w:val="20"/>
          <w:szCs w:val="20"/>
        </w:rPr>
        <w:t xml:space="preserve">-NHNN ngày </w:t>
      </w:r>
      <w:r w:rsidR="00411BA0" w:rsidRPr="009B50EB">
        <w:rPr>
          <w:rFonts w:ascii="Arial" w:hAnsi="Arial" w:cs="Arial"/>
          <w:i/>
          <w:iCs/>
          <w:color w:val="auto"/>
          <w:sz w:val="20"/>
          <w:szCs w:val="20"/>
          <w:lang w:val="en-US"/>
        </w:rPr>
        <w:t>31</w:t>
      </w:r>
      <w:r w:rsidRPr="009B50EB">
        <w:rPr>
          <w:rFonts w:ascii="Arial" w:hAnsi="Arial" w:cs="Arial"/>
          <w:i/>
          <w:iCs/>
          <w:color w:val="auto"/>
          <w:sz w:val="20"/>
          <w:szCs w:val="20"/>
        </w:rPr>
        <w:t xml:space="preserve"> tháng </w:t>
      </w:r>
      <w:r w:rsidR="00411BA0" w:rsidRPr="009B50EB">
        <w:rPr>
          <w:rFonts w:ascii="Arial" w:hAnsi="Arial" w:cs="Arial"/>
          <w:i/>
          <w:iCs/>
          <w:color w:val="auto"/>
          <w:sz w:val="20"/>
          <w:szCs w:val="20"/>
          <w:lang w:val="en-US"/>
        </w:rPr>
        <w:t>5</w:t>
      </w:r>
      <w:r w:rsidRPr="009B50EB">
        <w:rPr>
          <w:rFonts w:ascii="Arial" w:hAnsi="Arial" w:cs="Arial"/>
          <w:i/>
          <w:iCs/>
          <w:color w:val="auto"/>
          <w:sz w:val="20"/>
          <w:szCs w:val="20"/>
        </w:rPr>
        <w:t xml:space="preserve"> năm 2024</w:t>
      </w:r>
    </w:p>
    <w:p w:rsidR="002D1C32" w:rsidRPr="009B50EB" w:rsidRDefault="00E01049" w:rsidP="00F72688">
      <w:pPr>
        <w:pStyle w:val="Vnbnnidung20"/>
        <w:ind w:firstLine="0"/>
        <w:jc w:val="center"/>
        <w:rPr>
          <w:rFonts w:ascii="Arial" w:hAnsi="Arial" w:cs="Arial"/>
          <w:i/>
          <w:iCs/>
          <w:color w:val="auto"/>
          <w:sz w:val="20"/>
          <w:szCs w:val="20"/>
        </w:rPr>
      </w:pPr>
      <w:r w:rsidRPr="009B50EB">
        <w:rPr>
          <w:rFonts w:ascii="Arial" w:hAnsi="Arial" w:cs="Arial"/>
          <w:i/>
          <w:iCs/>
          <w:color w:val="auto"/>
          <w:sz w:val="20"/>
          <w:szCs w:val="20"/>
        </w:rPr>
        <w:t xml:space="preserve">của </w:t>
      </w:r>
      <w:proofErr w:type="spellStart"/>
      <w:r w:rsidR="00411BA0" w:rsidRPr="009B50EB">
        <w:rPr>
          <w:rFonts w:ascii="Arial" w:hAnsi="Arial" w:cs="Arial"/>
          <w:i/>
          <w:iCs/>
          <w:color w:val="auto"/>
          <w:sz w:val="20"/>
          <w:szCs w:val="20"/>
          <w:lang w:val="en-US"/>
        </w:rPr>
        <w:t>Thống</w:t>
      </w:r>
      <w:proofErr w:type="spellEnd"/>
      <w:r w:rsidR="00411BA0" w:rsidRPr="009B50EB">
        <w:rPr>
          <w:rFonts w:ascii="Arial" w:hAnsi="Arial" w:cs="Arial"/>
          <w:i/>
          <w:iCs/>
          <w:color w:val="auto"/>
          <w:sz w:val="20"/>
          <w:szCs w:val="20"/>
          <w:lang w:val="en-US"/>
        </w:rPr>
        <w:t xml:space="preserve"> </w:t>
      </w:r>
      <w:proofErr w:type="spellStart"/>
      <w:r w:rsidR="00411BA0" w:rsidRPr="009B50EB">
        <w:rPr>
          <w:rFonts w:ascii="Arial" w:hAnsi="Arial" w:cs="Arial"/>
          <w:i/>
          <w:iCs/>
          <w:color w:val="auto"/>
          <w:sz w:val="20"/>
          <w:szCs w:val="20"/>
          <w:lang w:val="en-US"/>
        </w:rPr>
        <w:t>đốc</w:t>
      </w:r>
      <w:proofErr w:type="spellEnd"/>
      <w:r w:rsidRPr="009B50EB">
        <w:rPr>
          <w:rFonts w:ascii="Arial" w:hAnsi="Arial" w:cs="Arial"/>
          <w:i/>
          <w:iCs/>
          <w:color w:val="auto"/>
          <w:sz w:val="20"/>
          <w:szCs w:val="20"/>
        </w:rPr>
        <w:t xml:space="preserve"> Ngân hàng Nhà nước </w:t>
      </w:r>
      <w:proofErr w:type="spellStart"/>
      <w:r w:rsidR="00411BA0" w:rsidRPr="009B50EB">
        <w:rPr>
          <w:rFonts w:ascii="Arial" w:hAnsi="Arial" w:cs="Arial"/>
          <w:i/>
          <w:iCs/>
          <w:color w:val="auto"/>
          <w:sz w:val="20"/>
          <w:szCs w:val="20"/>
          <w:lang w:val="en-US"/>
        </w:rPr>
        <w:t>Việt</w:t>
      </w:r>
      <w:proofErr w:type="spellEnd"/>
      <w:r w:rsidRPr="009B50EB">
        <w:rPr>
          <w:rFonts w:ascii="Arial" w:hAnsi="Arial" w:cs="Arial"/>
          <w:i/>
          <w:iCs/>
          <w:color w:val="auto"/>
          <w:sz w:val="20"/>
          <w:szCs w:val="20"/>
        </w:rPr>
        <w:t xml:space="preserve"> Nam)</w:t>
      </w:r>
    </w:p>
    <w:p w:rsidR="00F72688" w:rsidRPr="009B50EB" w:rsidRDefault="00F72688" w:rsidP="00F72688">
      <w:pPr>
        <w:pStyle w:val="Vnbnnidung20"/>
        <w:ind w:firstLine="0"/>
        <w:jc w:val="center"/>
        <w:rPr>
          <w:rFonts w:ascii="Arial" w:hAnsi="Arial" w:cs="Arial"/>
          <w:color w:val="auto"/>
          <w:sz w:val="20"/>
          <w:szCs w:val="20"/>
        </w:rPr>
      </w:pPr>
    </w:p>
    <w:tbl>
      <w:tblPr>
        <w:tblW w:w="5000" w:type="pct"/>
        <w:tblLook w:val="04A0" w:firstRow="1" w:lastRow="0" w:firstColumn="1" w:lastColumn="0" w:noHBand="0" w:noVBand="1"/>
      </w:tblPr>
      <w:tblGrid>
        <w:gridCol w:w="3702"/>
        <w:gridCol w:w="5318"/>
      </w:tblGrid>
      <w:tr w:rsidR="009B50EB" w:rsidRPr="009B50EB" w:rsidTr="0060124A">
        <w:tc>
          <w:tcPr>
            <w:tcW w:w="2052" w:type="pct"/>
            <w:shd w:val="clear" w:color="auto" w:fill="auto"/>
          </w:tcPr>
          <w:p w:rsidR="00F72688" w:rsidRPr="009B50EB" w:rsidRDefault="00FA7A31" w:rsidP="0060124A">
            <w:pPr>
              <w:pStyle w:val="Vnbnnidung0"/>
              <w:spacing w:after="0"/>
              <w:ind w:firstLine="0"/>
              <w:jc w:val="center"/>
              <w:rPr>
                <w:rFonts w:ascii="Arial" w:hAnsi="Arial" w:cs="Arial"/>
                <w:b/>
                <w:bCs/>
                <w:color w:val="auto"/>
                <w:sz w:val="20"/>
                <w:szCs w:val="20"/>
                <w:lang w:val="en-US"/>
              </w:rPr>
            </w:pPr>
            <w:bookmarkStart w:id="60" w:name="bookmark62"/>
            <w:bookmarkStart w:id="61" w:name="bookmark63"/>
            <w:bookmarkStart w:id="62" w:name="bookmark64"/>
            <w:proofErr w:type="spellStart"/>
            <w:r w:rsidRPr="009B50EB">
              <w:rPr>
                <w:rFonts w:ascii="Arial" w:hAnsi="Arial" w:cs="Arial"/>
                <w:b/>
                <w:bCs/>
                <w:color w:val="auto"/>
                <w:sz w:val="20"/>
                <w:szCs w:val="20"/>
                <w:lang w:val="en-US"/>
              </w:rPr>
              <w:t>Ngân</w:t>
            </w:r>
            <w:proofErr w:type="spellEnd"/>
            <w:r w:rsidRPr="009B50EB">
              <w:rPr>
                <w:rFonts w:ascii="Arial" w:hAnsi="Arial" w:cs="Arial"/>
                <w:b/>
                <w:bCs/>
                <w:color w:val="auto"/>
                <w:sz w:val="20"/>
                <w:szCs w:val="20"/>
                <w:lang w:val="en-US"/>
              </w:rPr>
              <w:t xml:space="preserve"> </w:t>
            </w:r>
            <w:proofErr w:type="spellStart"/>
            <w:r w:rsidRPr="009B50EB">
              <w:rPr>
                <w:rFonts w:ascii="Arial" w:hAnsi="Arial" w:cs="Arial"/>
                <w:b/>
                <w:bCs/>
                <w:color w:val="auto"/>
                <w:sz w:val="20"/>
                <w:szCs w:val="20"/>
                <w:lang w:val="en-US"/>
              </w:rPr>
              <w:t>hàng</w:t>
            </w:r>
            <w:proofErr w:type="spellEnd"/>
            <w:r w:rsidRPr="009B50EB">
              <w:rPr>
                <w:rFonts w:ascii="Arial" w:hAnsi="Arial" w:cs="Arial"/>
                <w:b/>
                <w:bCs/>
                <w:color w:val="auto"/>
                <w:sz w:val="20"/>
                <w:szCs w:val="20"/>
                <w:lang w:val="en-US"/>
              </w:rPr>
              <w:t xml:space="preserve"> </w:t>
            </w:r>
            <w:proofErr w:type="spellStart"/>
            <w:r w:rsidRPr="009B50EB">
              <w:rPr>
                <w:rFonts w:ascii="Arial" w:hAnsi="Arial" w:cs="Arial"/>
                <w:b/>
                <w:bCs/>
                <w:color w:val="auto"/>
                <w:sz w:val="20"/>
                <w:szCs w:val="20"/>
                <w:lang w:val="en-US"/>
              </w:rPr>
              <w:t>được</w:t>
            </w:r>
            <w:proofErr w:type="spellEnd"/>
            <w:r w:rsidRPr="009B50EB">
              <w:rPr>
                <w:rFonts w:ascii="Arial" w:hAnsi="Arial" w:cs="Arial"/>
                <w:b/>
                <w:bCs/>
                <w:color w:val="auto"/>
                <w:sz w:val="20"/>
                <w:szCs w:val="20"/>
                <w:lang w:val="en-US"/>
              </w:rPr>
              <w:t xml:space="preserve"> </w:t>
            </w:r>
            <w:proofErr w:type="spellStart"/>
            <w:r w:rsidRPr="009B50EB">
              <w:rPr>
                <w:rFonts w:ascii="Arial" w:hAnsi="Arial" w:cs="Arial"/>
                <w:b/>
                <w:bCs/>
                <w:color w:val="auto"/>
                <w:sz w:val="20"/>
                <w:szCs w:val="20"/>
                <w:lang w:val="en-US"/>
              </w:rPr>
              <w:t>phép</w:t>
            </w:r>
            <w:proofErr w:type="spellEnd"/>
          </w:p>
          <w:p w:rsidR="00F72688" w:rsidRPr="009B50EB" w:rsidRDefault="00FA7A31" w:rsidP="00FA7A31">
            <w:pPr>
              <w:pStyle w:val="Vnbnnidung0"/>
              <w:spacing w:after="0"/>
              <w:ind w:firstLine="0"/>
              <w:jc w:val="center"/>
              <w:rPr>
                <w:rFonts w:ascii="Arial" w:hAnsi="Arial" w:cs="Arial"/>
                <w:b/>
                <w:bCs/>
                <w:color w:val="auto"/>
                <w:sz w:val="20"/>
                <w:szCs w:val="20"/>
                <w:lang w:val="en-US"/>
              </w:rPr>
            </w:pPr>
            <w:proofErr w:type="spellStart"/>
            <w:r w:rsidRPr="009B50EB">
              <w:rPr>
                <w:rFonts w:ascii="Arial" w:hAnsi="Arial" w:cs="Arial"/>
                <w:b/>
                <w:bCs/>
                <w:color w:val="auto"/>
                <w:sz w:val="20"/>
                <w:szCs w:val="20"/>
                <w:lang w:val="en-US"/>
              </w:rPr>
              <w:t>Số</w:t>
            </w:r>
            <w:proofErr w:type="spellEnd"/>
            <w:r w:rsidRPr="009B50EB">
              <w:rPr>
                <w:rFonts w:ascii="Arial" w:hAnsi="Arial" w:cs="Arial"/>
                <w:b/>
                <w:bCs/>
                <w:color w:val="auto"/>
                <w:sz w:val="20"/>
                <w:szCs w:val="20"/>
                <w:lang w:val="en-US"/>
              </w:rPr>
              <w:t>: ….</w:t>
            </w:r>
          </w:p>
        </w:tc>
        <w:tc>
          <w:tcPr>
            <w:tcW w:w="2948" w:type="pct"/>
            <w:shd w:val="clear" w:color="auto" w:fill="auto"/>
          </w:tcPr>
          <w:p w:rsidR="00F72688" w:rsidRPr="009B50EB" w:rsidRDefault="00F72688" w:rsidP="0060124A">
            <w:pPr>
              <w:pStyle w:val="Vnbnnidung0"/>
              <w:spacing w:after="0"/>
              <w:ind w:firstLine="0"/>
              <w:jc w:val="center"/>
              <w:rPr>
                <w:rFonts w:ascii="Arial" w:hAnsi="Arial" w:cs="Arial"/>
                <w:color w:val="auto"/>
                <w:sz w:val="20"/>
                <w:szCs w:val="20"/>
              </w:rPr>
            </w:pPr>
            <w:r w:rsidRPr="009B50EB">
              <w:rPr>
                <w:rFonts w:ascii="Arial" w:hAnsi="Arial" w:cs="Arial"/>
                <w:b/>
                <w:bCs/>
                <w:color w:val="auto"/>
                <w:sz w:val="20"/>
                <w:szCs w:val="20"/>
              </w:rPr>
              <w:t>CỘNG HÒA XÃ HỘI CHỦ NGHĨA VIỆT NAM</w:t>
            </w:r>
          </w:p>
          <w:p w:rsidR="00F72688" w:rsidRPr="009B50EB" w:rsidRDefault="00F72688" w:rsidP="0060124A">
            <w:pPr>
              <w:pStyle w:val="Vnbnnidung0"/>
              <w:spacing w:after="0"/>
              <w:ind w:firstLine="0"/>
              <w:jc w:val="center"/>
              <w:rPr>
                <w:rFonts w:ascii="Arial" w:hAnsi="Arial" w:cs="Arial"/>
                <w:b/>
                <w:bCs/>
                <w:color w:val="auto"/>
                <w:sz w:val="20"/>
                <w:szCs w:val="20"/>
              </w:rPr>
            </w:pPr>
            <w:r w:rsidRPr="009B50EB">
              <w:rPr>
                <w:rFonts w:ascii="Arial" w:hAnsi="Arial" w:cs="Arial"/>
                <w:b/>
                <w:bCs/>
                <w:color w:val="auto"/>
                <w:sz w:val="20"/>
                <w:szCs w:val="20"/>
              </w:rPr>
              <w:t>Độc lập - Tự do - Hạnh phúc</w:t>
            </w:r>
          </w:p>
          <w:p w:rsidR="00F72688" w:rsidRPr="009B50EB" w:rsidRDefault="00F72688" w:rsidP="0060124A">
            <w:pPr>
              <w:pStyle w:val="Vnbnnidung0"/>
              <w:spacing w:after="0"/>
              <w:ind w:firstLine="0"/>
              <w:jc w:val="center"/>
              <w:rPr>
                <w:rFonts w:ascii="Arial" w:hAnsi="Arial" w:cs="Arial"/>
                <w:color w:val="auto"/>
                <w:sz w:val="20"/>
                <w:szCs w:val="20"/>
                <w:vertAlign w:val="superscript"/>
              </w:rPr>
            </w:pPr>
            <w:r w:rsidRPr="009B50EB">
              <w:rPr>
                <w:rFonts w:ascii="Arial" w:hAnsi="Arial" w:cs="Arial"/>
                <w:color w:val="auto"/>
                <w:sz w:val="20"/>
                <w:szCs w:val="20"/>
                <w:vertAlign w:val="superscript"/>
              </w:rPr>
              <w:t>________________________</w:t>
            </w:r>
          </w:p>
          <w:p w:rsidR="00F72688" w:rsidRPr="009B50EB" w:rsidRDefault="00FA7A31" w:rsidP="00FA7A31">
            <w:pPr>
              <w:pStyle w:val="Vnbnnidung0"/>
              <w:spacing w:after="0"/>
              <w:ind w:firstLine="0"/>
              <w:jc w:val="center"/>
              <w:rPr>
                <w:rFonts w:ascii="Arial" w:hAnsi="Arial" w:cs="Arial"/>
                <w:color w:val="auto"/>
                <w:sz w:val="20"/>
                <w:szCs w:val="20"/>
                <w:lang w:val="en-US"/>
              </w:rPr>
            </w:pPr>
            <w:r w:rsidRPr="009B50EB">
              <w:rPr>
                <w:rFonts w:ascii="Arial" w:hAnsi="Arial" w:cs="Arial"/>
                <w:i/>
                <w:iCs/>
                <w:color w:val="auto"/>
                <w:sz w:val="20"/>
                <w:szCs w:val="20"/>
                <w:lang w:val="en-US"/>
              </w:rPr>
              <w:t>…</w:t>
            </w:r>
            <w:r w:rsidR="00F72688" w:rsidRPr="009B50EB">
              <w:rPr>
                <w:rFonts w:ascii="Arial" w:hAnsi="Arial" w:cs="Arial"/>
                <w:i/>
                <w:iCs/>
                <w:color w:val="auto"/>
                <w:sz w:val="20"/>
                <w:szCs w:val="20"/>
              </w:rPr>
              <w:t xml:space="preserve">, ngày </w:t>
            </w:r>
            <w:r w:rsidRPr="009B50EB">
              <w:rPr>
                <w:rFonts w:ascii="Arial" w:hAnsi="Arial" w:cs="Arial"/>
                <w:i/>
                <w:iCs/>
                <w:color w:val="auto"/>
                <w:sz w:val="20"/>
                <w:szCs w:val="20"/>
                <w:lang w:val="en-US"/>
              </w:rPr>
              <w:t>…</w:t>
            </w:r>
            <w:r w:rsidR="00F72688" w:rsidRPr="009B50EB">
              <w:rPr>
                <w:rFonts w:ascii="Arial" w:hAnsi="Arial" w:cs="Arial"/>
                <w:i/>
                <w:iCs/>
                <w:color w:val="auto"/>
                <w:sz w:val="20"/>
                <w:szCs w:val="20"/>
              </w:rPr>
              <w:t xml:space="preserve"> tháng </w:t>
            </w:r>
            <w:r w:rsidRPr="009B50EB">
              <w:rPr>
                <w:rFonts w:ascii="Arial" w:hAnsi="Arial" w:cs="Arial"/>
                <w:i/>
                <w:iCs/>
                <w:color w:val="auto"/>
                <w:sz w:val="20"/>
                <w:szCs w:val="20"/>
                <w:lang w:val="en-US"/>
              </w:rPr>
              <w:t>…</w:t>
            </w:r>
            <w:r w:rsidR="00F72688" w:rsidRPr="009B50EB">
              <w:rPr>
                <w:rFonts w:ascii="Arial" w:hAnsi="Arial" w:cs="Arial"/>
                <w:i/>
                <w:iCs/>
                <w:color w:val="auto"/>
                <w:sz w:val="20"/>
                <w:szCs w:val="20"/>
              </w:rPr>
              <w:t xml:space="preserve"> năm </w:t>
            </w:r>
            <w:r w:rsidRPr="009B50EB">
              <w:rPr>
                <w:rFonts w:ascii="Arial" w:hAnsi="Arial" w:cs="Arial"/>
                <w:i/>
                <w:iCs/>
                <w:color w:val="auto"/>
                <w:sz w:val="20"/>
                <w:szCs w:val="20"/>
                <w:lang w:val="en-US"/>
              </w:rPr>
              <w:t>…</w:t>
            </w:r>
          </w:p>
        </w:tc>
      </w:tr>
    </w:tbl>
    <w:p w:rsidR="00F72688" w:rsidRPr="009B50EB" w:rsidRDefault="00F72688" w:rsidP="00A87E59">
      <w:pPr>
        <w:pStyle w:val="Tiu10"/>
        <w:keepNext/>
        <w:keepLines/>
        <w:spacing w:after="0" w:line="240" w:lineRule="auto"/>
        <w:jc w:val="center"/>
        <w:outlineLvl w:val="9"/>
        <w:rPr>
          <w:rFonts w:ascii="Arial" w:hAnsi="Arial" w:cs="Arial"/>
          <w:color w:val="auto"/>
          <w:sz w:val="20"/>
          <w:szCs w:val="20"/>
        </w:rPr>
      </w:pPr>
    </w:p>
    <w:p w:rsidR="00F72688" w:rsidRPr="009B50EB" w:rsidRDefault="00F72688" w:rsidP="00A87E59">
      <w:pPr>
        <w:pStyle w:val="Tiu10"/>
        <w:keepNext/>
        <w:keepLines/>
        <w:spacing w:after="0" w:line="240" w:lineRule="auto"/>
        <w:jc w:val="center"/>
        <w:outlineLvl w:val="9"/>
        <w:rPr>
          <w:rFonts w:ascii="Arial" w:hAnsi="Arial" w:cs="Arial"/>
          <w:color w:val="auto"/>
          <w:sz w:val="20"/>
          <w:szCs w:val="20"/>
        </w:rPr>
      </w:pPr>
    </w:p>
    <w:p w:rsidR="00A87E59" w:rsidRPr="009B50EB" w:rsidRDefault="00E01049" w:rsidP="00A87E59">
      <w:pPr>
        <w:pStyle w:val="Tiu10"/>
        <w:keepNext/>
        <w:keepLines/>
        <w:spacing w:after="0" w:line="240" w:lineRule="auto"/>
        <w:jc w:val="center"/>
        <w:outlineLvl w:val="9"/>
        <w:rPr>
          <w:rFonts w:ascii="Arial" w:hAnsi="Arial" w:cs="Arial"/>
          <w:color w:val="auto"/>
          <w:sz w:val="20"/>
          <w:szCs w:val="20"/>
        </w:rPr>
      </w:pPr>
      <w:r w:rsidRPr="009B50EB">
        <w:rPr>
          <w:rFonts w:ascii="Arial" w:hAnsi="Arial" w:cs="Arial"/>
          <w:color w:val="auto"/>
          <w:sz w:val="20"/>
          <w:szCs w:val="20"/>
        </w:rPr>
        <w:t>BÁO CÁO</w:t>
      </w:r>
      <w:r w:rsidR="00A87E59" w:rsidRPr="009B50EB">
        <w:rPr>
          <w:rFonts w:ascii="Arial" w:hAnsi="Arial" w:cs="Arial"/>
          <w:color w:val="auto"/>
          <w:sz w:val="20"/>
          <w:szCs w:val="20"/>
        </w:rPr>
        <w:t xml:space="preserve"> TÌNH HÌNH </w:t>
      </w:r>
      <w:r w:rsidR="00A87E59" w:rsidRPr="009B50EB">
        <w:rPr>
          <w:rFonts w:ascii="Arial" w:hAnsi="Arial" w:cs="Arial"/>
          <w:color w:val="auto"/>
          <w:sz w:val="20"/>
          <w:szCs w:val="20"/>
          <w:lang w:val="en-US"/>
        </w:rPr>
        <w:t>XUẤT KHẨU</w:t>
      </w:r>
      <w:r w:rsidR="00A87E59" w:rsidRPr="009B50EB">
        <w:rPr>
          <w:rFonts w:ascii="Arial" w:hAnsi="Arial" w:cs="Arial"/>
          <w:color w:val="auto"/>
          <w:sz w:val="20"/>
          <w:szCs w:val="20"/>
        </w:rPr>
        <w:t>, NHẬP KH</w:t>
      </w:r>
      <w:r w:rsidR="00A87E59" w:rsidRPr="009B50EB">
        <w:rPr>
          <w:rFonts w:ascii="Arial" w:hAnsi="Arial" w:cs="Arial"/>
          <w:color w:val="auto"/>
          <w:sz w:val="20"/>
          <w:szCs w:val="20"/>
          <w:lang w:val="en-US"/>
        </w:rPr>
        <w:t>Ẩ</w:t>
      </w:r>
      <w:r w:rsidR="00A87E59" w:rsidRPr="009B50EB">
        <w:rPr>
          <w:rFonts w:ascii="Arial" w:hAnsi="Arial" w:cs="Arial"/>
          <w:color w:val="auto"/>
          <w:sz w:val="20"/>
          <w:szCs w:val="20"/>
        </w:rPr>
        <w:t>U</w:t>
      </w:r>
    </w:p>
    <w:p w:rsidR="002D1C32" w:rsidRPr="009B50EB" w:rsidRDefault="00A87E59" w:rsidP="00A87E59">
      <w:pPr>
        <w:pStyle w:val="Tiu10"/>
        <w:keepNext/>
        <w:keepLines/>
        <w:spacing w:after="0" w:line="240" w:lineRule="auto"/>
        <w:jc w:val="center"/>
        <w:outlineLvl w:val="9"/>
        <w:rPr>
          <w:rFonts w:ascii="Arial" w:hAnsi="Arial" w:cs="Arial"/>
          <w:color w:val="auto"/>
          <w:sz w:val="20"/>
          <w:szCs w:val="20"/>
        </w:rPr>
      </w:pPr>
      <w:r w:rsidRPr="009B50EB">
        <w:rPr>
          <w:rFonts w:ascii="Arial" w:hAnsi="Arial" w:cs="Arial"/>
          <w:color w:val="auto"/>
          <w:sz w:val="20"/>
          <w:szCs w:val="20"/>
        </w:rPr>
        <w:t>VND T</w:t>
      </w:r>
      <w:r w:rsidRPr="009B50EB">
        <w:rPr>
          <w:rFonts w:ascii="Arial" w:hAnsi="Arial" w:cs="Arial"/>
          <w:color w:val="auto"/>
          <w:sz w:val="20"/>
          <w:szCs w:val="20"/>
          <w:lang w:val="en-US"/>
        </w:rPr>
        <w:t>IỀ</w:t>
      </w:r>
      <w:r w:rsidR="00E01049" w:rsidRPr="009B50EB">
        <w:rPr>
          <w:rFonts w:ascii="Arial" w:hAnsi="Arial" w:cs="Arial"/>
          <w:color w:val="auto"/>
          <w:sz w:val="20"/>
          <w:szCs w:val="20"/>
        </w:rPr>
        <w:t>N MẶT VÀ LAK TIỀN MẶT</w:t>
      </w:r>
      <w:bookmarkEnd w:id="60"/>
      <w:bookmarkEnd w:id="61"/>
      <w:bookmarkEnd w:id="62"/>
    </w:p>
    <w:p w:rsidR="002D1C32" w:rsidRPr="009B50EB" w:rsidRDefault="00A87E59" w:rsidP="00A87E59">
      <w:pPr>
        <w:pStyle w:val="Vnbnnidung0"/>
        <w:tabs>
          <w:tab w:val="left" w:leader="dot" w:pos="1104"/>
          <w:tab w:val="right" w:leader="dot" w:pos="2678"/>
        </w:tabs>
        <w:spacing w:after="0" w:line="240" w:lineRule="auto"/>
        <w:ind w:firstLine="0"/>
        <w:jc w:val="center"/>
        <w:rPr>
          <w:rFonts w:ascii="Arial" w:hAnsi="Arial" w:cs="Arial"/>
          <w:color w:val="auto"/>
          <w:sz w:val="20"/>
          <w:szCs w:val="20"/>
        </w:rPr>
      </w:pPr>
      <w:r w:rsidRPr="009B50EB">
        <w:rPr>
          <w:rFonts w:ascii="Arial" w:hAnsi="Arial" w:cs="Arial"/>
          <w:color w:val="auto"/>
          <w:sz w:val="20"/>
          <w:szCs w:val="20"/>
        </w:rPr>
        <w:t>(Quý</w:t>
      </w:r>
      <w:r w:rsidRPr="009B50EB">
        <w:rPr>
          <w:rFonts w:ascii="Arial" w:hAnsi="Arial" w:cs="Arial"/>
          <w:color w:val="auto"/>
          <w:sz w:val="20"/>
          <w:szCs w:val="20"/>
          <w:lang w:val="en-US"/>
        </w:rPr>
        <w:t>………</w:t>
      </w:r>
      <w:r w:rsidRPr="009B50EB">
        <w:rPr>
          <w:rFonts w:ascii="Arial" w:hAnsi="Arial" w:cs="Arial"/>
          <w:color w:val="auto"/>
          <w:sz w:val="20"/>
          <w:szCs w:val="20"/>
        </w:rPr>
        <w:t>năm 20</w:t>
      </w:r>
      <w:r w:rsidRPr="009B50EB">
        <w:rPr>
          <w:rFonts w:ascii="Arial" w:hAnsi="Arial" w:cs="Arial"/>
          <w:color w:val="auto"/>
          <w:sz w:val="20"/>
          <w:szCs w:val="20"/>
          <w:lang w:val="en-US"/>
        </w:rPr>
        <w:t>…….</w:t>
      </w:r>
      <w:r w:rsidR="00E01049" w:rsidRPr="009B50EB">
        <w:rPr>
          <w:rFonts w:ascii="Arial" w:hAnsi="Arial" w:cs="Arial"/>
          <w:color w:val="auto"/>
          <w:sz w:val="20"/>
          <w:szCs w:val="20"/>
        </w:rPr>
        <w:t>)</w:t>
      </w:r>
    </w:p>
    <w:p w:rsidR="00A87E59" w:rsidRPr="009B50EB" w:rsidRDefault="00A87E59" w:rsidP="00A87E59">
      <w:pPr>
        <w:pStyle w:val="Vnbnnidung0"/>
        <w:tabs>
          <w:tab w:val="left" w:leader="dot" w:pos="1104"/>
          <w:tab w:val="right" w:leader="dot" w:pos="2678"/>
        </w:tabs>
        <w:spacing w:after="0" w:line="240" w:lineRule="auto"/>
        <w:ind w:firstLine="0"/>
        <w:jc w:val="center"/>
        <w:rPr>
          <w:rFonts w:ascii="Arial" w:hAnsi="Arial" w:cs="Arial"/>
          <w:color w:val="auto"/>
          <w:sz w:val="20"/>
          <w:szCs w:val="20"/>
        </w:rPr>
      </w:pPr>
    </w:p>
    <w:tbl>
      <w:tblPr>
        <w:tblW w:w="5000" w:type="pct"/>
        <w:tblLook w:val="04A0" w:firstRow="1" w:lastRow="0" w:firstColumn="1" w:lastColumn="0" w:noHBand="0" w:noVBand="1"/>
      </w:tblPr>
      <w:tblGrid>
        <w:gridCol w:w="2836"/>
        <w:gridCol w:w="6184"/>
      </w:tblGrid>
      <w:tr w:rsidR="009B50EB" w:rsidRPr="009B50EB" w:rsidTr="007166D8">
        <w:tc>
          <w:tcPr>
            <w:tcW w:w="1572" w:type="pct"/>
            <w:shd w:val="clear" w:color="auto" w:fill="auto"/>
          </w:tcPr>
          <w:p w:rsidR="007166D8" w:rsidRPr="009B50EB" w:rsidRDefault="007166D8" w:rsidP="007166D8">
            <w:pPr>
              <w:pStyle w:val="Vnbnnidung0"/>
              <w:tabs>
                <w:tab w:val="left" w:leader="dot" w:pos="6230"/>
              </w:tabs>
              <w:spacing w:after="0" w:line="240" w:lineRule="auto"/>
              <w:ind w:firstLine="0"/>
              <w:jc w:val="right"/>
              <w:rPr>
                <w:rFonts w:ascii="Arial" w:hAnsi="Arial" w:cs="Arial"/>
                <w:b/>
                <w:bCs/>
                <w:color w:val="auto"/>
                <w:sz w:val="20"/>
                <w:szCs w:val="20"/>
              </w:rPr>
            </w:pPr>
            <w:r w:rsidRPr="009B50EB">
              <w:rPr>
                <w:rFonts w:ascii="Arial" w:hAnsi="Arial" w:cs="Arial"/>
                <w:b/>
                <w:bCs/>
                <w:color w:val="auto"/>
                <w:sz w:val="20"/>
                <w:szCs w:val="20"/>
              </w:rPr>
              <w:t>Kính gửi:</w:t>
            </w:r>
          </w:p>
          <w:p w:rsidR="007166D8" w:rsidRPr="009B50EB" w:rsidRDefault="007166D8" w:rsidP="007166D8">
            <w:pPr>
              <w:pStyle w:val="Vnbnnidung0"/>
              <w:spacing w:after="0" w:line="240" w:lineRule="auto"/>
              <w:ind w:firstLine="0"/>
              <w:rPr>
                <w:rFonts w:ascii="Arial" w:hAnsi="Arial" w:cs="Arial"/>
                <w:b/>
                <w:bCs/>
                <w:color w:val="auto"/>
                <w:sz w:val="20"/>
                <w:szCs w:val="20"/>
                <w:lang w:val="en-US"/>
              </w:rPr>
            </w:pPr>
          </w:p>
        </w:tc>
        <w:tc>
          <w:tcPr>
            <w:tcW w:w="3428" w:type="pct"/>
            <w:shd w:val="clear" w:color="auto" w:fill="auto"/>
          </w:tcPr>
          <w:p w:rsidR="007166D8" w:rsidRPr="009B50EB" w:rsidRDefault="007166D8" w:rsidP="007166D8">
            <w:pPr>
              <w:pStyle w:val="Vnbnnidung0"/>
              <w:tabs>
                <w:tab w:val="left" w:leader="dot" w:pos="6230"/>
              </w:tabs>
              <w:spacing w:after="0" w:line="240" w:lineRule="auto"/>
              <w:ind w:firstLine="0"/>
              <w:rPr>
                <w:rFonts w:ascii="Arial" w:hAnsi="Arial" w:cs="Arial"/>
                <w:color w:val="auto"/>
                <w:sz w:val="20"/>
                <w:szCs w:val="20"/>
              </w:rPr>
            </w:pPr>
            <w:r w:rsidRPr="009B50EB">
              <w:rPr>
                <w:rFonts w:ascii="Arial" w:hAnsi="Arial" w:cs="Arial"/>
                <w:color w:val="auto"/>
                <w:sz w:val="20"/>
                <w:szCs w:val="20"/>
              </w:rPr>
              <w:t>- Ngân hàng Nhà nước Việt Nam (Vụ Quản lý ngoại hối)</w:t>
            </w:r>
          </w:p>
          <w:p w:rsidR="007166D8" w:rsidRPr="009B50EB" w:rsidRDefault="007166D8" w:rsidP="007166D8">
            <w:pPr>
              <w:pStyle w:val="Vnbnnidung0"/>
              <w:tabs>
                <w:tab w:val="left" w:leader="dot" w:pos="6230"/>
              </w:tabs>
              <w:spacing w:after="0" w:line="240" w:lineRule="auto"/>
              <w:ind w:firstLine="0"/>
              <w:rPr>
                <w:rFonts w:ascii="Arial" w:hAnsi="Arial" w:cs="Arial"/>
                <w:color w:val="auto"/>
                <w:sz w:val="20"/>
                <w:szCs w:val="20"/>
                <w:lang w:val="en-US"/>
              </w:rPr>
            </w:pPr>
            <w:r w:rsidRPr="009B50EB">
              <w:rPr>
                <w:rFonts w:ascii="Arial" w:hAnsi="Arial" w:cs="Arial"/>
                <w:color w:val="auto"/>
                <w:sz w:val="20"/>
                <w:szCs w:val="20"/>
              </w:rPr>
              <w:t>- Ngân hàng Nhà nước chi nhánh</w:t>
            </w:r>
            <w:r w:rsidRPr="009B50EB">
              <w:rPr>
                <w:rFonts w:ascii="Arial" w:hAnsi="Arial" w:cs="Arial"/>
                <w:color w:val="auto"/>
                <w:sz w:val="20"/>
                <w:szCs w:val="20"/>
                <w:lang w:val="en-US"/>
              </w:rPr>
              <w:t>………………………</w:t>
            </w:r>
          </w:p>
        </w:tc>
      </w:tr>
    </w:tbl>
    <w:p w:rsidR="007166D8" w:rsidRPr="009B50EB" w:rsidRDefault="007166D8" w:rsidP="00E74671">
      <w:pPr>
        <w:pStyle w:val="Vnbnnidung0"/>
        <w:tabs>
          <w:tab w:val="left" w:leader="dot" w:pos="6230"/>
        </w:tabs>
        <w:spacing w:after="120" w:line="240" w:lineRule="auto"/>
        <w:ind w:firstLine="720"/>
        <w:jc w:val="both"/>
        <w:rPr>
          <w:rFonts w:ascii="Arial" w:hAnsi="Arial" w:cs="Arial"/>
          <w:b/>
          <w:bCs/>
          <w:color w:val="auto"/>
          <w:sz w:val="20"/>
          <w:szCs w:val="20"/>
        </w:rPr>
      </w:pPr>
    </w:p>
    <w:p w:rsidR="002D1C32" w:rsidRPr="009B50EB" w:rsidRDefault="007166D8" w:rsidP="007166D8">
      <w:pPr>
        <w:pStyle w:val="Vnbnnidung0"/>
        <w:tabs>
          <w:tab w:val="left" w:leader="dot" w:pos="1824"/>
        </w:tabs>
        <w:spacing w:after="120" w:line="240" w:lineRule="auto"/>
        <w:ind w:firstLine="720"/>
        <w:jc w:val="both"/>
        <w:rPr>
          <w:rFonts w:ascii="Arial" w:hAnsi="Arial" w:cs="Arial"/>
          <w:color w:val="auto"/>
          <w:sz w:val="20"/>
          <w:szCs w:val="20"/>
        </w:rPr>
      </w:pPr>
      <w:r w:rsidRPr="009B50EB">
        <w:rPr>
          <w:rFonts w:ascii="Arial" w:hAnsi="Arial" w:cs="Arial"/>
          <w:color w:val="auto"/>
          <w:sz w:val="20"/>
          <w:szCs w:val="20"/>
        </w:rPr>
        <w:t>Ngân hàng</w:t>
      </w:r>
      <w:r w:rsidRPr="009B50EB">
        <w:rPr>
          <w:rFonts w:ascii="Arial" w:hAnsi="Arial" w:cs="Arial"/>
          <w:color w:val="auto"/>
          <w:sz w:val="20"/>
          <w:szCs w:val="20"/>
          <w:lang w:val="en-US"/>
        </w:rPr>
        <w:t>……………..</w:t>
      </w:r>
      <w:r w:rsidR="00E01049" w:rsidRPr="009B50EB">
        <w:rPr>
          <w:rFonts w:ascii="Arial" w:hAnsi="Arial" w:cs="Arial"/>
          <w:color w:val="auto"/>
          <w:sz w:val="20"/>
          <w:szCs w:val="20"/>
        </w:rPr>
        <w:t>báo cáo số liệu xuất khẩu, nhập khẩu VND tiền mặt và</w:t>
      </w:r>
      <w:r w:rsidRPr="009B50EB">
        <w:rPr>
          <w:rFonts w:ascii="Arial" w:hAnsi="Arial" w:cs="Arial"/>
          <w:color w:val="auto"/>
          <w:sz w:val="20"/>
          <w:szCs w:val="20"/>
          <w:lang w:val="en-US"/>
        </w:rPr>
        <w:t xml:space="preserve"> </w:t>
      </w:r>
      <w:r w:rsidR="00E01049" w:rsidRPr="009B50EB">
        <w:rPr>
          <w:rFonts w:ascii="Arial" w:hAnsi="Arial" w:cs="Arial"/>
          <w:color w:val="auto"/>
          <w:sz w:val="20"/>
          <w:szCs w:val="20"/>
        </w:rPr>
        <w:t>LAK tiền mặt trong quý... năm 20... như sau:</w:t>
      </w:r>
    </w:p>
    <w:p w:rsidR="002D1C32" w:rsidRPr="009B50EB" w:rsidRDefault="00E01049" w:rsidP="007166D8">
      <w:pPr>
        <w:pStyle w:val="Chthchbng0"/>
        <w:spacing w:after="120"/>
        <w:ind w:firstLine="720"/>
        <w:jc w:val="right"/>
        <w:rPr>
          <w:rFonts w:ascii="Arial" w:hAnsi="Arial" w:cs="Arial"/>
          <w:color w:val="auto"/>
          <w:sz w:val="20"/>
          <w:szCs w:val="20"/>
        </w:rPr>
      </w:pPr>
      <w:r w:rsidRPr="009B50EB">
        <w:rPr>
          <w:rFonts w:ascii="Arial" w:hAnsi="Arial" w:cs="Arial"/>
          <w:color w:val="auto"/>
          <w:sz w:val="20"/>
          <w:szCs w:val="20"/>
        </w:rPr>
        <w:t>Đơn vị: triệu VND, nghìn LAK</w:t>
      </w:r>
    </w:p>
    <w:tbl>
      <w:tblPr>
        <w:tblOverlap w:val="never"/>
        <w:tblW w:w="5000" w:type="pct"/>
        <w:jc w:val="center"/>
        <w:tblCellMar>
          <w:left w:w="10" w:type="dxa"/>
          <w:right w:w="10" w:type="dxa"/>
        </w:tblCellMar>
        <w:tblLook w:val="04A0" w:firstRow="1" w:lastRow="0" w:firstColumn="1" w:lastColumn="0" w:noHBand="0" w:noVBand="1"/>
      </w:tblPr>
      <w:tblGrid>
        <w:gridCol w:w="1698"/>
        <w:gridCol w:w="612"/>
        <w:gridCol w:w="672"/>
        <w:gridCol w:w="751"/>
        <w:gridCol w:w="751"/>
        <w:gridCol w:w="1382"/>
        <w:gridCol w:w="1562"/>
        <w:gridCol w:w="1582"/>
      </w:tblGrid>
      <w:tr w:rsidR="009B50EB" w:rsidRPr="009B50EB" w:rsidTr="007166D8">
        <w:trPr>
          <w:trHeight w:val="20"/>
          <w:jc w:val="center"/>
        </w:trPr>
        <w:tc>
          <w:tcPr>
            <w:tcW w:w="942" w:type="pct"/>
            <w:vMerge w:val="restart"/>
            <w:tcBorders>
              <w:top w:val="single" w:sz="4" w:space="0" w:color="auto"/>
              <w:left w:val="single" w:sz="4" w:space="0" w:color="auto"/>
            </w:tcBorders>
            <w:shd w:val="clear" w:color="auto" w:fill="FFFFFF"/>
            <w:vAlign w:val="center"/>
          </w:tcPr>
          <w:p w:rsidR="002D1C32" w:rsidRPr="009B50EB" w:rsidRDefault="00E01049" w:rsidP="007166D8">
            <w:pPr>
              <w:pStyle w:val="Khc0"/>
              <w:spacing w:after="0" w:line="240" w:lineRule="auto"/>
              <w:ind w:firstLine="0"/>
              <w:jc w:val="center"/>
              <w:rPr>
                <w:rFonts w:ascii="Arial" w:hAnsi="Arial" w:cs="Arial"/>
                <w:color w:val="auto"/>
                <w:sz w:val="20"/>
                <w:szCs w:val="20"/>
              </w:rPr>
            </w:pPr>
            <w:r w:rsidRPr="009B50EB">
              <w:rPr>
                <w:rFonts w:ascii="Arial" w:hAnsi="Arial" w:cs="Arial"/>
                <w:b/>
                <w:bCs/>
                <w:color w:val="auto"/>
                <w:sz w:val="20"/>
                <w:szCs w:val="20"/>
              </w:rPr>
              <w:t>Tỉnh</w:t>
            </w:r>
          </w:p>
        </w:tc>
        <w:tc>
          <w:tcPr>
            <w:tcW w:w="712" w:type="pct"/>
            <w:gridSpan w:val="2"/>
            <w:tcBorders>
              <w:top w:val="single" w:sz="4" w:space="0" w:color="auto"/>
              <w:left w:val="single" w:sz="4" w:space="0" w:color="auto"/>
            </w:tcBorders>
            <w:shd w:val="clear" w:color="auto" w:fill="FFFFFF"/>
            <w:vAlign w:val="center"/>
          </w:tcPr>
          <w:p w:rsidR="002D1C32" w:rsidRPr="009B50EB" w:rsidRDefault="00E01049" w:rsidP="007166D8">
            <w:pPr>
              <w:pStyle w:val="Khc0"/>
              <w:spacing w:after="0" w:line="240" w:lineRule="auto"/>
              <w:ind w:firstLine="0"/>
              <w:jc w:val="center"/>
              <w:rPr>
                <w:rFonts w:ascii="Arial" w:hAnsi="Arial" w:cs="Arial"/>
                <w:color w:val="auto"/>
                <w:sz w:val="20"/>
                <w:szCs w:val="20"/>
              </w:rPr>
            </w:pPr>
            <w:r w:rsidRPr="009B50EB">
              <w:rPr>
                <w:rFonts w:ascii="Arial" w:hAnsi="Arial" w:cs="Arial"/>
                <w:b/>
                <w:bCs/>
                <w:color w:val="auto"/>
                <w:sz w:val="20"/>
                <w:szCs w:val="20"/>
              </w:rPr>
              <w:t>Doanh số xuất khẩu</w:t>
            </w:r>
          </w:p>
        </w:tc>
        <w:tc>
          <w:tcPr>
            <w:tcW w:w="834" w:type="pct"/>
            <w:gridSpan w:val="2"/>
            <w:tcBorders>
              <w:top w:val="single" w:sz="4" w:space="0" w:color="auto"/>
              <w:left w:val="single" w:sz="4" w:space="0" w:color="auto"/>
            </w:tcBorders>
            <w:shd w:val="clear" w:color="auto" w:fill="FFFFFF"/>
            <w:vAlign w:val="center"/>
          </w:tcPr>
          <w:p w:rsidR="002D1C32" w:rsidRPr="002B347B" w:rsidRDefault="00E01049" w:rsidP="002B347B">
            <w:pPr>
              <w:pStyle w:val="Khc0"/>
              <w:spacing w:after="0" w:line="240" w:lineRule="auto"/>
              <w:ind w:firstLine="0"/>
              <w:jc w:val="center"/>
              <w:rPr>
                <w:rFonts w:ascii="Arial" w:hAnsi="Arial" w:cs="Arial"/>
                <w:color w:val="auto"/>
                <w:sz w:val="20"/>
                <w:szCs w:val="20"/>
                <w:lang w:val="en-US"/>
              </w:rPr>
            </w:pPr>
            <w:r w:rsidRPr="009B50EB">
              <w:rPr>
                <w:rFonts w:ascii="Arial" w:hAnsi="Arial" w:cs="Arial"/>
                <w:b/>
                <w:bCs/>
                <w:color w:val="auto"/>
                <w:sz w:val="20"/>
                <w:szCs w:val="20"/>
              </w:rPr>
              <w:t xml:space="preserve">Doanh </w:t>
            </w:r>
            <w:proofErr w:type="spellStart"/>
            <w:r w:rsidR="007166D8" w:rsidRPr="009B50EB">
              <w:rPr>
                <w:rFonts w:ascii="Arial" w:hAnsi="Arial" w:cs="Arial"/>
                <w:b/>
                <w:bCs/>
                <w:color w:val="auto"/>
                <w:sz w:val="20"/>
                <w:szCs w:val="20"/>
                <w:lang w:val="en-US"/>
              </w:rPr>
              <w:t>số</w:t>
            </w:r>
            <w:proofErr w:type="spellEnd"/>
            <w:r w:rsidRPr="009B50EB">
              <w:rPr>
                <w:rFonts w:ascii="Arial" w:hAnsi="Arial" w:cs="Arial"/>
                <w:b/>
                <w:bCs/>
                <w:color w:val="auto"/>
                <w:sz w:val="20"/>
                <w:szCs w:val="20"/>
              </w:rPr>
              <w:t xml:space="preserve"> nhập </w:t>
            </w:r>
            <w:proofErr w:type="spellStart"/>
            <w:r w:rsidR="002B347B">
              <w:rPr>
                <w:rFonts w:ascii="Arial" w:hAnsi="Arial" w:cs="Arial"/>
                <w:b/>
                <w:bCs/>
                <w:color w:val="auto"/>
                <w:sz w:val="20"/>
                <w:szCs w:val="20"/>
                <w:lang w:val="en-US"/>
              </w:rPr>
              <w:t>khẩu</w:t>
            </w:r>
            <w:proofErr w:type="spellEnd"/>
          </w:p>
        </w:tc>
        <w:tc>
          <w:tcPr>
            <w:tcW w:w="2513" w:type="pct"/>
            <w:gridSpan w:val="3"/>
            <w:tcBorders>
              <w:top w:val="single" w:sz="4" w:space="0" w:color="auto"/>
              <w:left w:val="single" w:sz="4" w:space="0" w:color="auto"/>
              <w:right w:val="single" w:sz="4" w:space="0" w:color="auto"/>
            </w:tcBorders>
            <w:shd w:val="clear" w:color="auto" w:fill="FFFFFF"/>
            <w:vAlign w:val="center"/>
          </w:tcPr>
          <w:p w:rsidR="002D1C32" w:rsidRPr="009B50EB" w:rsidRDefault="00E01049" w:rsidP="007166D8">
            <w:pPr>
              <w:pStyle w:val="Khc0"/>
              <w:spacing w:after="0" w:line="240" w:lineRule="auto"/>
              <w:ind w:firstLine="0"/>
              <w:jc w:val="center"/>
              <w:rPr>
                <w:rFonts w:ascii="Arial" w:hAnsi="Arial" w:cs="Arial"/>
                <w:color w:val="auto"/>
                <w:sz w:val="20"/>
                <w:szCs w:val="20"/>
                <w:lang w:val="en-US"/>
              </w:rPr>
            </w:pPr>
            <w:r w:rsidRPr="009B50EB">
              <w:rPr>
                <w:rFonts w:ascii="Arial" w:hAnsi="Arial" w:cs="Arial"/>
                <w:b/>
                <w:bCs/>
                <w:color w:val="auto"/>
                <w:sz w:val="20"/>
                <w:szCs w:val="20"/>
              </w:rPr>
              <w:t>Tổng doanh số (quy nghìn USD)</w:t>
            </w:r>
            <w:r w:rsidR="007166D8" w:rsidRPr="009B50EB">
              <w:rPr>
                <w:rFonts w:ascii="Arial" w:hAnsi="Arial" w:cs="Arial"/>
                <w:b/>
                <w:bCs/>
                <w:color w:val="auto"/>
                <w:sz w:val="20"/>
                <w:szCs w:val="20"/>
                <w:vertAlign w:val="superscript"/>
                <w:lang w:val="en-US"/>
              </w:rPr>
              <w:t>1</w:t>
            </w:r>
          </w:p>
        </w:tc>
      </w:tr>
      <w:tr w:rsidR="009B50EB" w:rsidRPr="009B50EB" w:rsidTr="007166D8">
        <w:trPr>
          <w:trHeight w:val="20"/>
          <w:jc w:val="center"/>
        </w:trPr>
        <w:tc>
          <w:tcPr>
            <w:tcW w:w="942" w:type="pct"/>
            <w:vMerge/>
            <w:tcBorders>
              <w:left w:val="single" w:sz="4" w:space="0" w:color="auto"/>
            </w:tcBorders>
            <w:shd w:val="clear" w:color="auto" w:fill="FFFFFF"/>
            <w:vAlign w:val="center"/>
          </w:tcPr>
          <w:p w:rsidR="002D1C32" w:rsidRPr="009B50EB" w:rsidRDefault="002D1C32" w:rsidP="007166D8">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2D1C32" w:rsidRPr="009B50EB" w:rsidRDefault="00E01049" w:rsidP="007166D8">
            <w:pPr>
              <w:pStyle w:val="Khc0"/>
              <w:spacing w:after="0" w:line="240" w:lineRule="auto"/>
              <w:ind w:firstLine="0"/>
              <w:jc w:val="center"/>
              <w:rPr>
                <w:rFonts w:ascii="Arial" w:hAnsi="Arial" w:cs="Arial"/>
                <w:color w:val="auto"/>
                <w:sz w:val="20"/>
                <w:szCs w:val="20"/>
              </w:rPr>
            </w:pPr>
            <w:r w:rsidRPr="009B50EB">
              <w:rPr>
                <w:rFonts w:ascii="Arial" w:hAnsi="Arial" w:cs="Arial"/>
                <w:color w:val="auto"/>
                <w:sz w:val="20"/>
                <w:szCs w:val="20"/>
              </w:rPr>
              <w:t>VND</w:t>
            </w:r>
          </w:p>
        </w:tc>
        <w:tc>
          <w:tcPr>
            <w:tcW w:w="372" w:type="pct"/>
            <w:tcBorders>
              <w:top w:val="single" w:sz="4" w:space="0" w:color="auto"/>
              <w:left w:val="single" w:sz="4" w:space="0" w:color="auto"/>
            </w:tcBorders>
            <w:shd w:val="clear" w:color="auto" w:fill="FFFFFF"/>
            <w:vAlign w:val="center"/>
          </w:tcPr>
          <w:p w:rsidR="002D1C32" w:rsidRPr="009B50EB" w:rsidRDefault="00E01049" w:rsidP="007166D8">
            <w:pPr>
              <w:pStyle w:val="Khc0"/>
              <w:spacing w:after="0" w:line="240" w:lineRule="auto"/>
              <w:ind w:firstLine="0"/>
              <w:jc w:val="center"/>
              <w:rPr>
                <w:rFonts w:ascii="Arial" w:hAnsi="Arial" w:cs="Arial"/>
                <w:color w:val="auto"/>
                <w:sz w:val="20"/>
                <w:szCs w:val="20"/>
              </w:rPr>
            </w:pPr>
            <w:r w:rsidRPr="009B50EB">
              <w:rPr>
                <w:rFonts w:ascii="Arial" w:hAnsi="Arial" w:cs="Arial"/>
                <w:color w:val="auto"/>
                <w:sz w:val="20"/>
                <w:szCs w:val="20"/>
              </w:rPr>
              <w:t>LAK</w:t>
            </w:r>
          </w:p>
        </w:tc>
        <w:tc>
          <w:tcPr>
            <w:tcW w:w="417" w:type="pct"/>
            <w:tcBorders>
              <w:top w:val="single" w:sz="4" w:space="0" w:color="auto"/>
              <w:left w:val="single" w:sz="4" w:space="0" w:color="auto"/>
            </w:tcBorders>
            <w:shd w:val="clear" w:color="auto" w:fill="FFFFFF"/>
            <w:vAlign w:val="center"/>
          </w:tcPr>
          <w:p w:rsidR="002D1C32" w:rsidRPr="009B50EB" w:rsidRDefault="00E01049" w:rsidP="007166D8">
            <w:pPr>
              <w:pStyle w:val="Khc0"/>
              <w:spacing w:after="0" w:line="240" w:lineRule="auto"/>
              <w:ind w:firstLine="0"/>
              <w:jc w:val="center"/>
              <w:rPr>
                <w:rFonts w:ascii="Arial" w:hAnsi="Arial" w:cs="Arial"/>
                <w:color w:val="auto"/>
                <w:sz w:val="20"/>
                <w:szCs w:val="20"/>
              </w:rPr>
            </w:pPr>
            <w:r w:rsidRPr="009B50EB">
              <w:rPr>
                <w:rFonts w:ascii="Arial" w:hAnsi="Arial" w:cs="Arial"/>
                <w:color w:val="auto"/>
                <w:sz w:val="20"/>
                <w:szCs w:val="20"/>
              </w:rPr>
              <w:t>VND</w:t>
            </w:r>
          </w:p>
        </w:tc>
        <w:tc>
          <w:tcPr>
            <w:tcW w:w="417" w:type="pct"/>
            <w:tcBorders>
              <w:top w:val="single" w:sz="4" w:space="0" w:color="auto"/>
              <w:left w:val="single" w:sz="4" w:space="0" w:color="auto"/>
            </w:tcBorders>
            <w:shd w:val="clear" w:color="auto" w:fill="FFFFFF"/>
            <w:vAlign w:val="center"/>
          </w:tcPr>
          <w:p w:rsidR="002D1C32" w:rsidRPr="009B50EB" w:rsidRDefault="00E01049" w:rsidP="007166D8">
            <w:pPr>
              <w:pStyle w:val="Khc0"/>
              <w:spacing w:after="0" w:line="240" w:lineRule="auto"/>
              <w:ind w:firstLine="0"/>
              <w:jc w:val="center"/>
              <w:rPr>
                <w:rFonts w:ascii="Arial" w:hAnsi="Arial" w:cs="Arial"/>
                <w:color w:val="auto"/>
                <w:sz w:val="20"/>
                <w:szCs w:val="20"/>
              </w:rPr>
            </w:pPr>
            <w:r w:rsidRPr="009B50EB">
              <w:rPr>
                <w:rFonts w:ascii="Arial" w:hAnsi="Arial" w:cs="Arial"/>
                <w:color w:val="auto"/>
                <w:sz w:val="20"/>
                <w:szCs w:val="20"/>
              </w:rPr>
              <w:t>LAK</w:t>
            </w:r>
          </w:p>
        </w:tc>
        <w:tc>
          <w:tcPr>
            <w:tcW w:w="767" w:type="pct"/>
            <w:tcBorders>
              <w:top w:val="single" w:sz="4" w:space="0" w:color="auto"/>
              <w:left w:val="single" w:sz="4" w:space="0" w:color="auto"/>
            </w:tcBorders>
            <w:shd w:val="clear" w:color="auto" w:fill="FFFFFF"/>
            <w:vAlign w:val="center"/>
          </w:tcPr>
          <w:p w:rsidR="002D1C32" w:rsidRPr="009B50EB" w:rsidRDefault="00E01049" w:rsidP="007166D8">
            <w:pPr>
              <w:pStyle w:val="Khc0"/>
              <w:spacing w:after="0" w:line="240" w:lineRule="auto"/>
              <w:ind w:firstLine="0"/>
              <w:jc w:val="center"/>
              <w:rPr>
                <w:rFonts w:ascii="Arial" w:hAnsi="Arial" w:cs="Arial"/>
                <w:color w:val="auto"/>
                <w:sz w:val="20"/>
                <w:szCs w:val="20"/>
              </w:rPr>
            </w:pPr>
            <w:r w:rsidRPr="009B50EB">
              <w:rPr>
                <w:rFonts w:ascii="Arial" w:hAnsi="Arial" w:cs="Arial"/>
                <w:color w:val="auto"/>
                <w:sz w:val="20"/>
                <w:szCs w:val="20"/>
              </w:rPr>
              <w:t>Xuất khẩu</w:t>
            </w:r>
          </w:p>
        </w:tc>
        <w:tc>
          <w:tcPr>
            <w:tcW w:w="867" w:type="pct"/>
            <w:tcBorders>
              <w:top w:val="single" w:sz="4" w:space="0" w:color="auto"/>
              <w:left w:val="single" w:sz="4" w:space="0" w:color="auto"/>
            </w:tcBorders>
            <w:shd w:val="clear" w:color="auto" w:fill="FFFFFF"/>
            <w:vAlign w:val="center"/>
          </w:tcPr>
          <w:p w:rsidR="002D1C32" w:rsidRPr="009B50EB" w:rsidRDefault="007166D8" w:rsidP="007166D8">
            <w:pPr>
              <w:pStyle w:val="Khc0"/>
              <w:spacing w:after="0" w:line="240" w:lineRule="auto"/>
              <w:ind w:firstLine="0"/>
              <w:jc w:val="center"/>
              <w:rPr>
                <w:rFonts w:ascii="Arial" w:hAnsi="Arial" w:cs="Arial"/>
                <w:color w:val="auto"/>
                <w:sz w:val="20"/>
                <w:szCs w:val="20"/>
              </w:rPr>
            </w:pPr>
            <w:r w:rsidRPr="009B50EB">
              <w:rPr>
                <w:rFonts w:ascii="Arial" w:hAnsi="Arial" w:cs="Arial"/>
                <w:color w:val="auto"/>
                <w:sz w:val="20"/>
                <w:szCs w:val="20"/>
              </w:rPr>
              <w:t>Nhập kh</w:t>
            </w:r>
            <w:r w:rsidRPr="009B50EB">
              <w:rPr>
                <w:rFonts w:ascii="Arial" w:hAnsi="Arial" w:cs="Arial"/>
                <w:color w:val="auto"/>
                <w:sz w:val="20"/>
                <w:szCs w:val="20"/>
                <w:lang w:val="en-US"/>
              </w:rPr>
              <w:t>ẩ</w:t>
            </w:r>
            <w:r w:rsidR="00E01049" w:rsidRPr="009B50EB">
              <w:rPr>
                <w:rFonts w:ascii="Arial" w:hAnsi="Arial" w:cs="Arial"/>
                <w:color w:val="auto"/>
                <w:sz w:val="20"/>
                <w:szCs w:val="20"/>
              </w:rPr>
              <w:t>u</w:t>
            </w:r>
          </w:p>
        </w:tc>
        <w:tc>
          <w:tcPr>
            <w:tcW w:w="878" w:type="pct"/>
            <w:tcBorders>
              <w:top w:val="single" w:sz="4" w:space="0" w:color="auto"/>
              <w:left w:val="single" w:sz="4" w:space="0" w:color="auto"/>
              <w:right w:val="single" w:sz="4" w:space="0" w:color="auto"/>
            </w:tcBorders>
            <w:shd w:val="clear" w:color="auto" w:fill="FFFFFF"/>
            <w:vAlign w:val="center"/>
          </w:tcPr>
          <w:p w:rsidR="002D1C32" w:rsidRPr="009B50EB" w:rsidRDefault="00E01049" w:rsidP="007166D8">
            <w:pPr>
              <w:pStyle w:val="Khc0"/>
              <w:spacing w:after="0" w:line="240" w:lineRule="auto"/>
              <w:ind w:firstLine="0"/>
              <w:jc w:val="center"/>
              <w:rPr>
                <w:rFonts w:ascii="Arial" w:hAnsi="Arial" w:cs="Arial"/>
                <w:color w:val="auto"/>
                <w:sz w:val="20"/>
                <w:szCs w:val="20"/>
              </w:rPr>
            </w:pPr>
            <w:r w:rsidRPr="009B50EB">
              <w:rPr>
                <w:rFonts w:ascii="Arial" w:hAnsi="Arial" w:cs="Arial"/>
                <w:color w:val="auto"/>
                <w:sz w:val="20"/>
                <w:szCs w:val="20"/>
              </w:rPr>
              <w:t>Tổng</w:t>
            </w:r>
            <w:r w:rsidR="00A91A38" w:rsidRPr="009B50EB">
              <w:rPr>
                <w:rFonts w:ascii="Arial" w:hAnsi="Arial" w:cs="Arial"/>
                <w:color w:val="auto"/>
                <w:sz w:val="20"/>
                <w:szCs w:val="20"/>
                <w:lang w:val="en-US"/>
              </w:rPr>
              <w:t xml:space="preserve"> </w:t>
            </w:r>
            <w:r w:rsidRPr="009B50EB">
              <w:rPr>
                <w:rFonts w:ascii="Arial" w:hAnsi="Arial" w:cs="Arial"/>
                <w:color w:val="auto"/>
                <w:sz w:val="20"/>
                <w:szCs w:val="20"/>
              </w:rPr>
              <w:t>XNK</w:t>
            </w:r>
          </w:p>
        </w:tc>
      </w:tr>
      <w:tr w:rsidR="009B50EB" w:rsidRPr="009B50EB" w:rsidTr="007166D8">
        <w:trPr>
          <w:trHeight w:val="20"/>
          <w:jc w:val="center"/>
        </w:trPr>
        <w:tc>
          <w:tcPr>
            <w:tcW w:w="942" w:type="pct"/>
            <w:tcBorders>
              <w:top w:val="single" w:sz="4" w:space="0" w:color="auto"/>
              <w:left w:val="single" w:sz="4" w:space="0" w:color="auto"/>
            </w:tcBorders>
            <w:shd w:val="clear" w:color="auto" w:fill="FFFFFF"/>
            <w:vAlign w:val="center"/>
          </w:tcPr>
          <w:p w:rsidR="002D1C32" w:rsidRPr="009B50EB" w:rsidRDefault="002D1C32" w:rsidP="007166D8">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2D1C32" w:rsidRPr="009B50EB" w:rsidRDefault="002D1C32" w:rsidP="007166D8">
            <w:pPr>
              <w:jc w:val="center"/>
              <w:rPr>
                <w:rFonts w:ascii="Arial" w:hAnsi="Arial" w:cs="Arial"/>
                <w:color w:val="auto"/>
                <w:sz w:val="20"/>
                <w:szCs w:val="20"/>
              </w:rPr>
            </w:pPr>
          </w:p>
        </w:tc>
        <w:tc>
          <w:tcPr>
            <w:tcW w:w="372" w:type="pct"/>
            <w:tcBorders>
              <w:top w:val="single" w:sz="4" w:space="0" w:color="auto"/>
              <w:left w:val="single" w:sz="4" w:space="0" w:color="auto"/>
            </w:tcBorders>
            <w:shd w:val="clear" w:color="auto" w:fill="FFFFFF"/>
            <w:vAlign w:val="center"/>
          </w:tcPr>
          <w:p w:rsidR="002D1C32" w:rsidRPr="009B50EB" w:rsidRDefault="002D1C32" w:rsidP="007166D8">
            <w:pPr>
              <w:jc w:val="center"/>
              <w:rPr>
                <w:rFonts w:ascii="Arial" w:hAnsi="Arial" w:cs="Arial"/>
                <w:color w:val="auto"/>
                <w:sz w:val="20"/>
                <w:szCs w:val="20"/>
              </w:rPr>
            </w:pPr>
          </w:p>
        </w:tc>
        <w:tc>
          <w:tcPr>
            <w:tcW w:w="417" w:type="pct"/>
            <w:tcBorders>
              <w:top w:val="single" w:sz="4" w:space="0" w:color="auto"/>
              <w:left w:val="single" w:sz="4" w:space="0" w:color="auto"/>
            </w:tcBorders>
            <w:shd w:val="clear" w:color="auto" w:fill="FFFFFF"/>
            <w:vAlign w:val="center"/>
          </w:tcPr>
          <w:p w:rsidR="002D1C32" w:rsidRPr="009B50EB" w:rsidRDefault="002D1C32" w:rsidP="007166D8">
            <w:pPr>
              <w:jc w:val="center"/>
              <w:rPr>
                <w:rFonts w:ascii="Arial" w:hAnsi="Arial" w:cs="Arial"/>
                <w:color w:val="auto"/>
                <w:sz w:val="20"/>
                <w:szCs w:val="20"/>
              </w:rPr>
            </w:pPr>
          </w:p>
        </w:tc>
        <w:tc>
          <w:tcPr>
            <w:tcW w:w="417" w:type="pct"/>
            <w:tcBorders>
              <w:top w:val="single" w:sz="4" w:space="0" w:color="auto"/>
              <w:left w:val="single" w:sz="4" w:space="0" w:color="auto"/>
            </w:tcBorders>
            <w:shd w:val="clear" w:color="auto" w:fill="FFFFFF"/>
            <w:vAlign w:val="center"/>
          </w:tcPr>
          <w:p w:rsidR="002D1C32" w:rsidRPr="009B50EB" w:rsidRDefault="002D1C32" w:rsidP="007166D8">
            <w:pPr>
              <w:jc w:val="center"/>
              <w:rPr>
                <w:rFonts w:ascii="Arial" w:hAnsi="Arial" w:cs="Arial"/>
                <w:color w:val="auto"/>
                <w:sz w:val="20"/>
                <w:szCs w:val="20"/>
              </w:rPr>
            </w:pPr>
          </w:p>
        </w:tc>
        <w:tc>
          <w:tcPr>
            <w:tcW w:w="767" w:type="pct"/>
            <w:tcBorders>
              <w:top w:val="single" w:sz="4" w:space="0" w:color="auto"/>
              <w:left w:val="single" w:sz="4" w:space="0" w:color="auto"/>
            </w:tcBorders>
            <w:shd w:val="clear" w:color="auto" w:fill="FFFFFF"/>
            <w:vAlign w:val="center"/>
          </w:tcPr>
          <w:p w:rsidR="002D1C32" w:rsidRPr="009B50EB" w:rsidRDefault="002D1C32" w:rsidP="007166D8">
            <w:pPr>
              <w:jc w:val="center"/>
              <w:rPr>
                <w:rFonts w:ascii="Arial" w:hAnsi="Arial" w:cs="Arial"/>
                <w:color w:val="auto"/>
                <w:sz w:val="20"/>
                <w:szCs w:val="20"/>
              </w:rPr>
            </w:pPr>
          </w:p>
        </w:tc>
        <w:tc>
          <w:tcPr>
            <w:tcW w:w="867" w:type="pct"/>
            <w:tcBorders>
              <w:top w:val="single" w:sz="4" w:space="0" w:color="auto"/>
              <w:left w:val="single" w:sz="4" w:space="0" w:color="auto"/>
            </w:tcBorders>
            <w:shd w:val="clear" w:color="auto" w:fill="FFFFFF"/>
            <w:vAlign w:val="center"/>
          </w:tcPr>
          <w:p w:rsidR="002D1C32" w:rsidRPr="009B50EB" w:rsidRDefault="002D1C32" w:rsidP="007166D8">
            <w:pPr>
              <w:jc w:val="center"/>
              <w:rPr>
                <w:rFonts w:ascii="Arial" w:hAnsi="Arial" w:cs="Arial"/>
                <w:color w:val="auto"/>
                <w:sz w:val="20"/>
                <w:szCs w:val="20"/>
              </w:rPr>
            </w:pPr>
          </w:p>
        </w:tc>
        <w:tc>
          <w:tcPr>
            <w:tcW w:w="878" w:type="pct"/>
            <w:tcBorders>
              <w:top w:val="single" w:sz="4" w:space="0" w:color="auto"/>
              <w:left w:val="single" w:sz="4" w:space="0" w:color="auto"/>
              <w:right w:val="single" w:sz="4" w:space="0" w:color="auto"/>
            </w:tcBorders>
            <w:shd w:val="clear" w:color="auto" w:fill="FFFFFF"/>
            <w:vAlign w:val="center"/>
          </w:tcPr>
          <w:p w:rsidR="002D1C32" w:rsidRPr="009B50EB" w:rsidRDefault="002D1C32" w:rsidP="007166D8">
            <w:pPr>
              <w:jc w:val="center"/>
              <w:rPr>
                <w:rFonts w:ascii="Arial" w:hAnsi="Arial" w:cs="Arial"/>
                <w:color w:val="auto"/>
                <w:sz w:val="20"/>
                <w:szCs w:val="20"/>
              </w:rPr>
            </w:pPr>
          </w:p>
        </w:tc>
      </w:tr>
      <w:tr w:rsidR="009B50EB" w:rsidRPr="009B50EB" w:rsidTr="007166D8">
        <w:trPr>
          <w:trHeight w:val="20"/>
          <w:jc w:val="center"/>
        </w:trPr>
        <w:tc>
          <w:tcPr>
            <w:tcW w:w="942" w:type="pct"/>
            <w:tcBorders>
              <w:top w:val="single" w:sz="4" w:space="0" w:color="auto"/>
              <w:left w:val="single" w:sz="4" w:space="0" w:color="auto"/>
            </w:tcBorders>
            <w:shd w:val="clear" w:color="auto" w:fill="FFFFFF"/>
            <w:vAlign w:val="center"/>
          </w:tcPr>
          <w:p w:rsidR="002D1C32" w:rsidRPr="009B50EB" w:rsidRDefault="002D1C32" w:rsidP="007166D8">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2D1C32" w:rsidRPr="009B50EB" w:rsidRDefault="002D1C32" w:rsidP="007166D8">
            <w:pPr>
              <w:jc w:val="center"/>
              <w:rPr>
                <w:rFonts w:ascii="Arial" w:hAnsi="Arial" w:cs="Arial"/>
                <w:color w:val="auto"/>
                <w:sz w:val="20"/>
                <w:szCs w:val="20"/>
              </w:rPr>
            </w:pPr>
          </w:p>
        </w:tc>
        <w:tc>
          <w:tcPr>
            <w:tcW w:w="372" w:type="pct"/>
            <w:tcBorders>
              <w:top w:val="single" w:sz="4" w:space="0" w:color="auto"/>
              <w:left w:val="single" w:sz="4" w:space="0" w:color="auto"/>
            </w:tcBorders>
            <w:shd w:val="clear" w:color="auto" w:fill="FFFFFF"/>
            <w:vAlign w:val="center"/>
          </w:tcPr>
          <w:p w:rsidR="002D1C32" w:rsidRPr="009B50EB" w:rsidRDefault="002D1C32" w:rsidP="007166D8">
            <w:pPr>
              <w:jc w:val="center"/>
              <w:rPr>
                <w:rFonts w:ascii="Arial" w:hAnsi="Arial" w:cs="Arial"/>
                <w:color w:val="auto"/>
                <w:sz w:val="20"/>
                <w:szCs w:val="20"/>
              </w:rPr>
            </w:pPr>
          </w:p>
        </w:tc>
        <w:tc>
          <w:tcPr>
            <w:tcW w:w="417" w:type="pct"/>
            <w:tcBorders>
              <w:top w:val="single" w:sz="4" w:space="0" w:color="auto"/>
              <w:left w:val="single" w:sz="4" w:space="0" w:color="auto"/>
            </w:tcBorders>
            <w:shd w:val="clear" w:color="auto" w:fill="FFFFFF"/>
            <w:vAlign w:val="center"/>
          </w:tcPr>
          <w:p w:rsidR="002D1C32" w:rsidRPr="009B50EB" w:rsidRDefault="002D1C32" w:rsidP="007166D8">
            <w:pPr>
              <w:jc w:val="center"/>
              <w:rPr>
                <w:rFonts w:ascii="Arial" w:hAnsi="Arial" w:cs="Arial"/>
                <w:color w:val="auto"/>
                <w:sz w:val="20"/>
                <w:szCs w:val="20"/>
              </w:rPr>
            </w:pPr>
          </w:p>
        </w:tc>
        <w:tc>
          <w:tcPr>
            <w:tcW w:w="417" w:type="pct"/>
            <w:tcBorders>
              <w:top w:val="single" w:sz="4" w:space="0" w:color="auto"/>
              <w:left w:val="single" w:sz="4" w:space="0" w:color="auto"/>
            </w:tcBorders>
            <w:shd w:val="clear" w:color="auto" w:fill="FFFFFF"/>
            <w:vAlign w:val="center"/>
          </w:tcPr>
          <w:p w:rsidR="002D1C32" w:rsidRPr="009B50EB" w:rsidRDefault="002D1C32" w:rsidP="007166D8">
            <w:pPr>
              <w:jc w:val="center"/>
              <w:rPr>
                <w:rFonts w:ascii="Arial" w:hAnsi="Arial" w:cs="Arial"/>
                <w:color w:val="auto"/>
                <w:sz w:val="20"/>
                <w:szCs w:val="20"/>
              </w:rPr>
            </w:pPr>
          </w:p>
        </w:tc>
        <w:tc>
          <w:tcPr>
            <w:tcW w:w="767" w:type="pct"/>
            <w:tcBorders>
              <w:top w:val="single" w:sz="4" w:space="0" w:color="auto"/>
              <w:left w:val="single" w:sz="4" w:space="0" w:color="auto"/>
            </w:tcBorders>
            <w:shd w:val="clear" w:color="auto" w:fill="FFFFFF"/>
            <w:vAlign w:val="center"/>
          </w:tcPr>
          <w:p w:rsidR="002D1C32" w:rsidRPr="009B50EB" w:rsidRDefault="002D1C32" w:rsidP="007166D8">
            <w:pPr>
              <w:jc w:val="center"/>
              <w:rPr>
                <w:rFonts w:ascii="Arial" w:hAnsi="Arial" w:cs="Arial"/>
                <w:color w:val="auto"/>
                <w:sz w:val="20"/>
                <w:szCs w:val="20"/>
              </w:rPr>
            </w:pPr>
          </w:p>
        </w:tc>
        <w:tc>
          <w:tcPr>
            <w:tcW w:w="867" w:type="pct"/>
            <w:tcBorders>
              <w:top w:val="single" w:sz="4" w:space="0" w:color="auto"/>
              <w:left w:val="single" w:sz="4" w:space="0" w:color="auto"/>
            </w:tcBorders>
            <w:shd w:val="clear" w:color="auto" w:fill="FFFFFF"/>
            <w:vAlign w:val="center"/>
          </w:tcPr>
          <w:p w:rsidR="002D1C32" w:rsidRPr="009B50EB" w:rsidRDefault="002D1C32" w:rsidP="007166D8">
            <w:pPr>
              <w:jc w:val="center"/>
              <w:rPr>
                <w:rFonts w:ascii="Arial" w:hAnsi="Arial" w:cs="Arial"/>
                <w:color w:val="auto"/>
                <w:sz w:val="20"/>
                <w:szCs w:val="20"/>
              </w:rPr>
            </w:pPr>
          </w:p>
        </w:tc>
        <w:tc>
          <w:tcPr>
            <w:tcW w:w="878" w:type="pct"/>
            <w:tcBorders>
              <w:top w:val="single" w:sz="4" w:space="0" w:color="auto"/>
              <w:left w:val="single" w:sz="4" w:space="0" w:color="auto"/>
              <w:right w:val="single" w:sz="4" w:space="0" w:color="auto"/>
            </w:tcBorders>
            <w:shd w:val="clear" w:color="auto" w:fill="FFFFFF"/>
            <w:vAlign w:val="center"/>
          </w:tcPr>
          <w:p w:rsidR="002D1C32" w:rsidRPr="009B50EB" w:rsidRDefault="002D1C32" w:rsidP="007166D8">
            <w:pPr>
              <w:jc w:val="center"/>
              <w:rPr>
                <w:rFonts w:ascii="Arial" w:hAnsi="Arial" w:cs="Arial"/>
                <w:color w:val="auto"/>
                <w:sz w:val="20"/>
                <w:szCs w:val="20"/>
              </w:rPr>
            </w:pPr>
          </w:p>
        </w:tc>
      </w:tr>
      <w:tr w:rsidR="009B50EB" w:rsidRPr="009B50EB" w:rsidTr="007166D8">
        <w:trPr>
          <w:trHeight w:val="20"/>
          <w:jc w:val="center"/>
        </w:trPr>
        <w:tc>
          <w:tcPr>
            <w:tcW w:w="942" w:type="pct"/>
            <w:tcBorders>
              <w:top w:val="single" w:sz="4" w:space="0" w:color="auto"/>
              <w:left w:val="single" w:sz="4" w:space="0" w:color="auto"/>
            </w:tcBorders>
            <w:shd w:val="clear" w:color="auto" w:fill="FFFFFF"/>
            <w:vAlign w:val="center"/>
          </w:tcPr>
          <w:p w:rsidR="002D1C32" w:rsidRPr="009B50EB" w:rsidRDefault="002D1C32" w:rsidP="007166D8">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2D1C32" w:rsidRPr="009B50EB" w:rsidRDefault="002D1C32" w:rsidP="007166D8">
            <w:pPr>
              <w:jc w:val="center"/>
              <w:rPr>
                <w:rFonts w:ascii="Arial" w:hAnsi="Arial" w:cs="Arial"/>
                <w:color w:val="auto"/>
                <w:sz w:val="20"/>
                <w:szCs w:val="20"/>
              </w:rPr>
            </w:pPr>
          </w:p>
        </w:tc>
        <w:tc>
          <w:tcPr>
            <w:tcW w:w="372" w:type="pct"/>
            <w:tcBorders>
              <w:top w:val="single" w:sz="4" w:space="0" w:color="auto"/>
              <w:left w:val="single" w:sz="4" w:space="0" w:color="auto"/>
            </w:tcBorders>
            <w:shd w:val="clear" w:color="auto" w:fill="FFFFFF"/>
            <w:vAlign w:val="center"/>
          </w:tcPr>
          <w:p w:rsidR="002D1C32" w:rsidRPr="009B50EB" w:rsidRDefault="002D1C32" w:rsidP="007166D8">
            <w:pPr>
              <w:jc w:val="center"/>
              <w:rPr>
                <w:rFonts w:ascii="Arial" w:hAnsi="Arial" w:cs="Arial"/>
                <w:color w:val="auto"/>
                <w:sz w:val="20"/>
                <w:szCs w:val="20"/>
              </w:rPr>
            </w:pPr>
          </w:p>
        </w:tc>
        <w:tc>
          <w:tcPr>
            <w:tcW w:w="417" w:type="pct"/>
            <w:tcBorders>
              <w:top w:val="single" w:sz="4" w:space="0" w:color="auto"/>
              <w:left w:val="single" w:sz="4" w:space="0" w:color="auto"/>
            </w:tcBorders>
            <w:shd w:val="clear" w:color="auto" w:fill="FFFFFF"/>
            <w:vAlign w:val="center"/>
          </w:tcPr>
          <w:p w:rsidR="002D1C32" w:rsidRPr="009B50EB" w:rsidRDefault="002D1C32" w:rsidP="007166D8">
            <w:pPr>
              <w:jc w:val="center"/>
              <w:rPr>
                <w:rFonts w:ascii="Arial" w:hAnsi="Arial" w:cs="Arial"/>
                <w:color w:val="auto"/>
                <w:sz w:val="20"/>
                <w:szCs w:val="20"/>
              </w:rPr>
            </w:pPr>
          </w:p>
        </w:tc>
        <w:tc>
          <w:tcPr>
            <w:tcW w:w="417" w:type="pct"/>
            <w:tcBorders>
              <w:top w:val="single" w:sz="4" w:space="0" w:color="auto"/>
              <w:left w:val="single" w:sz="4" w:space="0" w:color="auto"/>
            </w:tcBorders>
            <w:shd w:val="clear" w:color="auto" w:fill="FFFFFF"/>
            <w:vAlign w:val="center"/>
          </w:tcPr>
          <w:p w:rsidR="002D1C32" w:rsidRPr="009B50EB" w:rsidRDefault="002D1C32" w:rsidP="007166D8">
            <w:pPr>
              <w:jc w:val="center"/>
              <w:rPr>
                <w:rFonts w:ascii="Arial" w:hAnsi="Arial" w:cs="Arial"/>
                <w:color w:val="auto"/>
                <w:sz w:val="20"/>
                <w:szCs w:val="20"/>
              </w:rPr>
            </w:pPr>
          </w:p>
        </w:tc>
        <w:tc>
          <w:tcPr>
            <w:tcW w:w="767" w:type="pct"/>
            <w:tcBorders>
              <w:top w:val="single" w:sz="4" w:space="0" w:color="auto"/>
              <w:left w:val="single" w:sz="4" w:space="0" w:color="auto"/>
            </w:tcBorders>
            <w:shd w:val="clear" w:color="auto" w:fill="FFFFFF"/>
            <w:vAlign w:val="center"/>
          </w:tcPr>
          <w:p w:rsidR="002D1C32" w:rsidRPr="009B50EB" w:rsidRDefault="002D1C32" w:rsidP="007166D8">
            <w:pPr>
              <w:jc w:val="center"/>
              <w:rPr>
                <w:rFonts w:ascii="Arial" w:hAnsi="Arial" w:cs="Arial"/>
                <w:color w:val="auto"/>
                <w:sz w:val="20"/>
                <w:szCs w:val="20"/>
              </w:rPr>
            </w:pPr>
          </w:p>
        </w:tc>
        <w:tc>
          <w:tcPr>
            <w:tcW w:w="867" w:type="pct"/>
            <w:tcBorders>
              <w:top w:val="single" w:sz="4" w:space="0" w:color="auto"/>
              <w:left w:val="single" w:sz="4" w:space="0" w:color="auto"/>
            </w:tcBorders>
            <w:shd w:val="clear" w:color="auto" w:fill="FFFFFF"/>
            <w:vAlign w:val="center"/>
          </w:tcPr>
          <w:p w:rsidR="002D1C32" w:rsidRPr="009B50EB" w:rsidRDefault="002D1C32" w:rsidP="007166D8">
            <w:pPr>
              <w:jc w:val="center"/>
              <w:rPr>
                <w:rFonts w:ascii="Arial" w:hAnsi="Arial" w:cs="Arial"/>
                <w:color w:val="auto"/>
                <w:sz w:val="20"/>
                <w:szCs w:val="20"/>
              </w:rPr>
            </w:pPr>
          </w:p>
        </w:tc>
        <w:tc>
          <w:tcPr>
            <w:tcW w:w="878" w:type="pct"/>
            <w:tcBorders>
              <w:top w:val="single" w:sz="4" w:space="0" w:color="auto"/>
              <w:left w:val="single" w:sz="4" w:space="0" w:color="auto"/>
              <w:right w:val="single" w:sz="4" w:space="0" w:color="auto"/>
            </w:tcBorders>
            <w:shd w:val="clear" w:color="auto" w:fill="FFFFFF"/>
            <w:vAlign w:val="center"/>
          </w:tcPr>
          <w:p w:rsidR="002D1C32" w:rsidRPr="009B50EB" w:rsidRDefault="002D1C32" w:rsidP="007166D8">
            <w:pPr>
              <w:jc w:val="center"/>
              <w:rPr>
                <w:rFonts w:ascii="Arial" w:hAnsi="Arial" w:cs="Arial"/>
                <w:color w:val="auto"/>
                <w:sz w:val="20"/>
                <w:szCs w:val="20"/>
              </w:rPr>
            </w:pPr>
          </w:p>
        </w:tc>
      </w:tr>
      <w:tr w:rsidR="009B50EB" w:rsidRPr="009B50EB" w:rsidTr="007166D8">
        <w:trPr>
          <w:trHeight w:val="20"/>
          <w:jc w:val="center"/>
        </w:trPr>
        <w:tc>
          <w:tcPr>
            <w:tcW w:w="942" w:type="pct"/>
            <w:tcBorders>
              <w:top w:val="single" w:sz="4" w:space="0" w:color="auto"/>
              <w:left w:val="single" w:sz="4" w:space="0" w:color="auto"/>
            </w:tcBorders>
            <w:shd w:val="clear" w:color="auto" w:fill="FFFFFF"/>
            <w:vAlign w:val="center"/>
          </w:tcPr>
          <w:p w:rsidR="002D1C32" w:rsidRPr="009B50EB" w:rsidRDefault="002D1C32" w:rsidP="007166D8">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2D1C32" w:rsidRPr="009B50EB" w:rsidRDefault="002D1C32" w:rsidP="007166D8">
            <w:pPr>
              <w:jc w:val="center"/>
              <w:rPr>
                <w:rFonts w:ascii="Arial" w:hAnsi="Arial" w:cs="Arial"/>
                <w:color w:val="auto"/>
                <w:sz w:val="20"/>
                <w:szCs w:val="20"/>
              </w:rPr>
            </w:pPr>
          </w:p>
        </w:tc>
        <w:tc>
          <w:tcPr>
            <w:tcW w:w="372" w:type="pct"/>
            <w:tcBorders>
              <w:top w:val="single" w:sz="4" w:space="0" w:color="auto"/>
              <w:left w:val="single" w:sz="4" w:space="0" w:color="auto"/>
            </w:tcBorders>
            <w:shd w:val="clear" w:color="auto" w:fill="FFFFFF"/>
            <w:vAlign w:val="center"/>
          </w:tcPr>
          <w:p w:rsidR="002D1C32" w:rsidRPr="009B50EB" w:rsidRDefault="002D1C32" w:rsidP="007166D8">
            <w:pPr>
              <w:jc w:val="center"/>
              <w:rPr>
                <w:rFonts w:ascii="Arial" w:hAnsi="Arial" w:cs="Arial"/>
                <w:color w:val="auto"/>
                <w:sz w:val="20"/>
                <w:szCs w:val="20"/>
              </w:rPr>
            </w:pPr>
          </w:p>
        </w:tc>
        <w:tc>
          <w:tcPr>
            <w:tcW w:w="417" w:type="pct"/>
            <w:tcBorders>
              <w:top w:val="single" w:sz="4" w:space="0" w:color="auto"/>
              <w:left w:val="single" w:sz="4" w:space="0" w:color="auto"/>
            </w:tcBorders>
            <w:shd w:val="clear" w:color="auto" w:fill="FFFFFF"/>
            <w:vAlign w:val="center"/>
          </w:tcPr>
          <w:p w:rsidR="002D1C32" w:rsidRPr="009B50EB" w:rsidRDefault="002D1C32" w:rsidP="007166D8">
            <w:pPr>
              <w:jc w:val="center"/>
              <w:rPr>
                <w:rFonts w:ascii="Arial" w:hAnsi="Arial" w:cs="Arial"/>
                <w:color w:val="auto"/>
                <w:sz w:val="20"/>
                <w:szCs w:val="20"/>
              </w:rPr>
            </w:pPr>
          </w:p>
        </w:tc>
        <w:tc>
          <w:tcPr>
            <w:tcW w:w="417" w:type="pct"/>
            <w:tcBorders>
              <w:top w:val="single" w:sz="4" w:space="0" w:color="auto"/>
              <w:left w:val="single" w:sz="4" w:space="0" w:color="auto"/>
            </w:tcBorders>
            <w:shd w:val="clear" w:color="auto" w:fill="FFFFFF"/>
            <w:vAlign w:val="center"/>
          </w:tcPr>
          <w:p w:rsidR="002D1C32" w:rsidRPr="009B50EB" w:rsidRDefault="002D1C32" w:rsidP="007166D8">
            <w:pPr>
              <w:jc w:val="center"/>
              <w:rPr>
                <w:rFonts w:ascii="Arial" w:hAnsi="Arial" w:cs="Arial"/>
                <w:color w:val="auto"/>
                <w:sz w:val="20"/>
                <w:szCs w:val="20"/>
              </w:rPr>
            </w:pPr>
          </w:p>
        </w:tc>
        <w:tc>
          <w:tcPr>
            <w:tcW w:w="767" w:type="pct"/>
            <w:tcBorders>
              <w:top w:val="single" w:sz="4" w:space="0" w:color="auto"/>
              <w:left w:val="single" w:sz="4" w:space="0" w:color="auto"/>
            </w:tcBorders>
            <w:shd w:val="clear" w:color="auto" w:fill="FFFFFF"/>
            <w:vAlign w:val="center"/>
          </w:tcPr>
          <w:p w:rsidR="002D1C32" w:rsidRPr="009B50EB" w:rsidRDefault="002D1C32" w:rsidP="007166D8">
            <w:pPr>
              <w:jc w:val="center"/>
              <w:rPr>
                <w:rFonts w:ascii="Arial" w:hAnsi="Arial" w:cs="Arial"/>
                <w:color w:val="auto"/>
                <w:sz w:val="20"/>
                <w:szCs w:val="20"/>
              </w:rPr>
            </w:pPr>
          </w:p>
        </w:tc>
        <w:tc>
          <w:tcPr>
            <w:tcW w:w="867" w:type="pct"/>
            <w:tcBorders>
              <w:top w:val="single" w:sz="4" w:space="0" w:color="auto"/>
              <w:left w:val="single" w:sz="4" w:space="0" w:color="auto"/>
            </w:tcBorders>
            <w:shd w:val="clear" w:color="auto" w:fill="FFFFFF"/>
            <w:vAlign w:val="center"/>
          </w:tcPr>
          <w:p w:rsidR="002D1C32" w:rsidRPr="009B50EB" w:rsidRDefault="002D1C32" w:rsidP="007166D8">
            <w:pPr>
              <w:jc w:val="center"/>
              <w:rPr>
                <w:rFonts w:ascii="Arial" w:hAnsi="Arial" w:cs="Arial"/>
                <w:color w:val="auto"/>
                <w:sz w:val="20"/>
                <w:szCs w:val="20"/>
              </w:rPr>
            </w:pPr>
          </w:p>
        </w:tc>
        <w:tc>
          <w:tcPr>
            <w:tcW w:w="878" w:type="pct"/>
            <w:tcBorders>
              <w:top w:val="single" w:sz="4" w:space="0" w:color="auto"/>
              <w:left w:val="single" w:sz="4" w:space="0" w:color="auto"/>
              <w:right w:val="single" w:sz="4" w:space="0" w:color="auto"/>
            </w:tcBorders>
            <w:shd w:val="clear" w:color="auto" w:fill="FFFFFF"/>
            <w:vAlign w:val="center"/>
          </w:tcPr>
          <w:p w:rsidR="002D1C32" w:rsidRPr="009B50EB" w:rsidRDefault="002D1C32" w:rsidP="007166D8">
            <w:pPr>
              <w:jc w:val="center"/>
              <w:rPr>
                <w:rFonts w:ascii="Arial" w:hAnsi="Arial" w:cs="Arial"/>
                <w:color w:val="auto"/>
                <w:sz w:val="20"/>
                <w:szCs w:val="20"/>
              </w:rPr>
            </w:pPr>
          </w:p>
        </w:tc>
      </w:tr>
      <w:tr w:rsidR="009B50EB" w:rsidRPr="009B50EB" w:rsidTr="007166D8">
        <w:trPr>
          <w:trHeight w:val="20"/>
          <w:jc w:val="center"/>
        </w:trPr>
        <w:tc>
          <w:tcPr>
            <w:tcW w:w="942" w:type="pct"/>
            <w:tcBorders>
              <w:top w:val="single" w:sz="4" w:space="0" w:color="auto"/>
              <w:left w:val="single" w:sz="4" w:space="0" w:color="auto"/>
              <w:bottom w:val="single" w:sz="4" w:space="0" w:color="auto"/>
            </w:tcBorders>
            <w:shd w:val="clear" w:color="auto" w:fill="FFFFFF"/>
            <w:vAlign w:val="center"/>
          </w:tcPr>
          <w:p w:rsidR="002D1C32" w:rsidRPr="009B50EB" w:rsidRDefault="00E01049" w:rsidP="007166D8">
            <w:pPr>
              <w:pStyle w:val="Khc0"/>
              <w:spacing w:after="0" w:line="240" w:lineRule="auto"/>
              <w:ind w:firstLine="0"/>
              <w:jc w:val="center"/>
              <w:rPr>
                <w:rFonts w:ascii="Arial" w:hAnsi="Arial" w:cs="Arial"/>
                <w:color w:val="auto"/>
                <w:sz w:val="20"/>
                <w:szCs w:val="20"/>
              </w:rPr>
            </w:pPr>
            <w:r w:rsidRPr="009B50EB">
              <w:rPr>
                <w:rFonts w:ascii="Arial" w:hAnsi="Arial" w:cs="Arial"/>
                <w:b/>
                <w:bCs/>
                <w:color w:val="auto"/>
                <w:sz w:val="20"/>
                <w:szCs w:val="20"/>
              </w:rPr>
              <w:t>Tổng</w:t>
            </w:r>
          </w:p>
        </w:tc>
        <w:tc>
          <w:tcPr>
            <w:tcW w:w="339" w:type="pct"/>
            <w:tcBorders>
              <w:top w:val="single" w:sz="4" w:space="0" w:color="auto"/>
              <w:left w:val="single" w:sz="4" w:space="0" w:color="auto"/>
              <w:bottom w:val="single" w:sz="4" w:space="0" w:color="auto"/>
            </w:tcBorders>
            <w:shd w:val="clear" w:color="auto" w:fill="FFFFFF"/>
            <w:vAlign w:val="center"/>
          </w:tcPr>
          <w:p w:rsidR="002D1C32" w:rsidRPr="009B50EB" w:rsidRDefault="002D1C32" w:rsidP="007166D8">
            <w:pPr>
              <w:jc w:val="center"/>
              <w:rPr>
                <w:rFonts w:ascii="Arial" w:hAnsi="Arial" w:cs="Arial"/>
                <w:color w:val="auto"/>
                <w:sz w:val="20"/>
                <w:szCs w:val="20"/>
              </w:rPr>
            </w:pPr>
          </w:p>
        </w:tc>
        <w:tc>
          <w:tcPr>
            <w:tcW w:w="372" w:type="pct"/>
            <w:tcBorders>
              <w:top w:val="single" w:sz="4" w:space="0" w:color="auto"/>
              <w:left w:val="single" w:sz="4" w:space="0" w:color="auto"/>
              <w:bottom w:val="single" w:sz="4" w:space="0" w:color="auto"/>
            </w:tcBorders>
            <w:shd w:val="clear" w:color="auto" w:fill="FFFFFF"/>
            <w:vAlign w:val="center"/>
          </w:tcPr>
          <w:p w:rsidR="002D1C32" w:rsidRPr="009B50EB" w:rsidRDefault="002D1C32" w:rsidP="007166D8">
            <w:pPr>
              <w:jc w:val="center"/>
              <w:rPr>
                <w:rFonts w:ascii="Arial" w:hAnsi="Arial" w:cs="Arial"/>
                <w:color w:val="auto"/>
                <w:sz w:val="20"/>
                <w:szCs w:val="20"/>
              </w:rPr>
            </w:pPr>
          </w:p>
        </w:tc>
        <w:tc>
          <w:tcPr>
            <w:tcW w:w="417" w:type="pct"/>
            <w:tcBorders>
              <w:top w:val="single" w:sz="4" w:space="0" w:color="auto"/>
              <w:left w:val="single" w:sz="4" w:space="0" w:color="auto"/>
              <w:bottom w:val="single" w:sz="4" w:space="0" w:color="auto"/>
            </w:tcBorders>
            <w:shd w:val="clear" w:color="auto" w:fill="FFFFFF"/>
            <w:vAlign w:val="center"/>
          </w:tcPr>
          <w:p w:rsidR="002D1C32" w:rsidRPr="009B50EB" w:rsidRDefault="002D1C32" w:rsidP="007166D8">
            <w:pPr>
              <w:jc w:val="center"/>
              <w:rPr>
                <w:rFonts w:ascii="Arial" w:hAnsi="Arial" w:cs="Arial"/>
                <w:color w:val="auto"/>
                <w:sz w:val="20"/>
                <w:szCs w:val="20"/>
              </w:rPr>
            </w:pPr>
          </w:p>
        </w:tc>
        <w:tc>
          <w:tcPr>
            <w:tcW w:w="417" w:type="pct"/>
            <w:tcBorders>
              <w:top w:val="single" w:sz="4" w:space="0" w:color="auto"/>
              <w:left w:val="single" w:sz="4" w:space="0" w:color="auto"/>
              <w:bottom w:val="single" w:sz="4" w:space="0" w:color="auto"/>
            </w:tcBorders>
            <w:shd w:val="clear" w:color="auto" w:fill="FFFFFF"/>
            <w:vAlign w:val="center"/>
          </w:tcPr>
          <w:p w:rsidR="002D1C32" w:rsidRPr="009B50EB" w:rsidRDefault="002D1C32" w:rsidP="007166D8">
            <w:pPr>
              <w:jc w:val="center"/>
              <w:rPr>
                <w:rFonts w:ascii="Arial" w:hAnsi="Arial" w:cs="Arial"/>
                <w:color w:val="auto"/>
                <w:sz w:val="20"/>
                <w:szCs w:val="20"/>
              </w:rPr>
            </w:pPr>
          </w:p>
        </w:tc>
        <w:tc>
          <w:tcPr>
            <w:tcW w:w="767" w:type="pct"/>
            <w:tcBorders>
              <w:top w:val="single" w:sz="4" w:space="0" w:color="auto"/>
              <w:left w:val="single" w:sz="4" w:space="0" w:color="auto"/>
              <w:bottom w:val="single" w:sz="4" w:space="0" w:color="auto"/>
            </w:tcBorders>
            <w:shd w:val="clear" w:color="auto" w:fill="FFFFFF"/>
            <w:vAlign w:val="center"/>
          </w:tcPr>
          <w:p w:rsidR="002D1C32" w:rsidRPr="009B50EB" w:rsidRDefault="002D1C32" w:rsidP="007166D8">
            <w:pPr>
              <w:jc w:val="center"/>
              <w:rPr>
                <w:rFonts w:ascii="Arial" w:hAnsi="Arial" w:cs="Arial"/>
                <w:color w:val="auto"/>
                <w:sz w:val="20"/>
                <w:szCs w:val="20"/>
              </w:rPr>
            </w:pPr>
          </w:p>
        </w:tc>
        <w:tc>
          <w:tcPr>
            <w:tcW w:w="867" w:type="pct"/>
            <w:tcBorders>
              <w:top w:val="single" w:sz="4" w:space="0" w:color="auto"/>
              <w:left w:val="single" w:sz="4" w:space="0" w:color="auto"/>
              <w:bottom w:val="single" w:sz="4" w:space="0" w:color="auto"/>
            </w:tcBorders>
            <w:shd w:val="clear" w:color="auto" w:fill="FFFFFF"/>
            <w:vAlign w:val="center"/>
          </w:tcPr>
          <w:p w:rsidR="002D1C32" w:rsidRPr="009B50EB" w:rsidRDefault="002D1C32" w:rsidP="007166D8">
            <w:pPr>
              <w:jc w:val="center"/>
              <w:rPr>
                <w:rFonts w:ascii="Arial" w:hAnsi="Arial" w:cs="Arial"/>
                <w:color w:val="auto"/>
                <w:sz w:val="20"/>
                <w:szCs w:val="20"/>
              </w:rPr>
            </w:pPr>
          </w:p>
        </w:tc>
        <w:tc>
          <w:tcPr>
            <w:tcW w:w="878" w:type="pct"/>
            <w:tcBorders>
              <w:top w:val="single" w:sz="4" w:space="0" w:color="auto"/>
              <w:left w:val="single" w:sz="4" w:space="0" w:color="auto"/>
              <w:bottom w:val="single" w:sz="4" w:space="0" w:color="auto"/>
              <w:right w:val="single" w:sz="4" w:space="0" w:color="auto"/>
            </w:tcBorders>
            <w:shd w:val="clear" w:color="auto" w:fill="FFFFFF"/>
            <w:vAlign w:val="center"/>
          </w:tcPr>
          <w:p w:rsidR="002D1C32" w:rsidRPr="009B50EB" w:rsidRDefault="002D1C32" w:rsidP="007166D8">
            <w:pPr>
              <w:jc w:val="center"/>
              <w:rPr>
                <w:rFonts w:ascii="Arial" w:hAnsi="Arial" w:cs="Arial"/>
                <w:color w:val="auto"/>
                <w:sz w:val="20"/>
                <w:szCs w:val="20"/>
              </w:rPr>
            </w:pPr>
          </w:p>
        </w:tc>
      </w:tr>
    </w:tbl>
    <w:p w:rsidR="002D1C32" w:rsidRPr="009B50EB" w:rsidRDefault="002D1C32" w:rsidP="00E74671">
      <w:pPr>
        <w:spacing w:after="120"/>
        <w:ind w:firstLine="720"/>
        <w:jc w:val="both"/>
        <w:rPr>
          <w:rFonts w:ascii="Arial" w:hAnsi="Arial" w:cs="Arial"/>
          <w:color w:val="auto"/>
          <w:sz w:val="20"/>
          <w:szCs w:val="20"/>
        </w:rPr>
      </w:pPr>
    </w:p>
    <w:tbl>
      <w:tblPr>
        <w:tblW w:w="5000" w:type="pct"/>
        <w:jc w:val="center"/>
        <w:tblLook w:val="04A0" w:firstRow="1" w:lastRow="0" w:firstColumn="1" w:lastColumn="0" w:noHBand="0" w:noVBand="1"/>
      </w:tblPr>
      <w:tblGrid>
        <w:gridCol w:w="3006"/>
        <w:gridCol w:w="3007"/>
        <w:gridCol w:w="3007"/>
      </w:tblGrid>
      <w:tr w:rsidR="009B50EB" w:rsidRPr="009B50EB" w:rsidTr="00212137">
        <w:trPr>
          <w:jc w:val="center"/>
        </w:trPr>
        <w:tc>
          <w:tcPr>
            <w:tcW w:w="1666" w:type="pct"/>
            <w:shd w:val="clear" w:color="auto" w:fill="auto"/>
          </w:tcPr>
          <w:p w:rsidR="00212137" w:rsidRPr="009B50EB" w:rsidRDefault="00212137" w:rsidP="0060124A">
            <w:pPr>
              <w:pStyle w:val="Vnbnnidung0"/>
              <w:spacing w:after="0"/>
              <w:ind w:firstLine="0"/>
              <w:jc w:val="center"/>
              <w:rPr>
                <w:rFonts w:ascii="Arial" w:hAnsi="Arial" w:cs="Arial"/>
                <w:b/>
                <w:bCs/>
                <w:color w:val="auto"/>
                <w:sz w:val="20"/>
                <w:szCs w:val="20"/>
                <w:lang w:val="en-US"/>
              </w:rPr>
            </w:pPr>
            <w:r w:rsidRPr="009B50EB">
              <w:rPr>
                <w:rFonts w:ascii="Arial" w:hAnsi="Arial" w:cs="Arial"/>
                <w:b/>
                <w:bCs/>
                <w:color w:val="auto"/>
                <w:sz w:val="20"/>
                <w:szCs w:val="20"/>
                <w:lang w:val="en-US"/>
              </w:rPr>
              <w:t>LẬP BIỂU</w:t>
            </w:r>
          </w:p>
          <w:p w:rsidR="00212137" w:rsidRPr="009B50EB" w:rsidRDefault="00212137" w:rsidP="0060124A">
            <w:pPr>
              <w:pStyle w:val="Vnbnnidung0"/>
              <w:spacing w:after="0"/>
              <w:ind w:firstLine="0"/>
              <w:jc w:val="center"/>
              <w:rPr>
                <w:rFonts w:ascii="Arial" w:hAnsi="Arial" w:cs="Arial"/>
                <w:bCs/>
                <w:color w:val="auto"/>
                <w:sz w:val="20"/>
                <w:szCs w:val="20"/>
                <w:lang w:val="en-US"/>
              </w:rPr>
            </w:pPr>
            <w:r w:rsidRPr="009B50EB">
              <w:rPr>
                <w:rFonts w:ascii="Arial" w:hAnsi="Arial" w:cs="Arial"/>
                <w:bCs/>
                <w:color w:val="auto"/>
                <w:sz w:val="20"/>
                <w:szCs w:val="20"/>
                <w:lang w:val="en-US"/>
              </w:rPr>
              <w:t>(</w:t>
            </w:r>
            <w:proofErr w:type="spellStart"/>
            <w:r w:rsidRPr="009B50EB">
              <w:rPr>
                <w:rFonts w:ascii="Arial" w:hAnsi="Arial" w:cs="Arial"/>
                <w:bCs/>
                <w:color w:val="auto"/>
                <w:sz w:val="20"/>
                <w:szCs w:val="20"/>
                <w:lang w:val="en-US"/>
              </w:rPr>
              <w:t>điện</w:t>
            </w:r>
            <w:proofErr w:type="spellEnd"/>
            <w:r w:rsidRPr="009B50EB">
              <w:rPr>
                <w:rFonts w:ascii="Arial" w:hAnsi="Arial" w:cs="Arial"/>
                <w:bCs/>
                <w:color w:val="auto"/>
                <w:sz w:val="20"/>
                <w:szCs w:val="20"/>
                <w:lang w:val="en-US"/>
              </w:rPr>
              <w:t xml:space="preserve"> </w:t>
            </w:r>
            <w:proofErr w:type="spellStart"/>
            <w:r w:rsidRPr="009B50EB">
              <w:rPr>
                <w:rFonts w:ascii="Arial" w:hAnsi="Arial" w:cs="Arial"/>
                <w:bCs/>
                <w:color w:val="auto"/>
                <w:sz w:val="20"/>
                <w:szCs w:val="20"/>
                <w:lang w:val="en-US"/>
              </w:rPr>
              <w:t>thoại</w:t>
            </w:r>
            <w:proofErr w:type="spellEnd"/>
            <w:r w:rsidRPr="009B50EB">
              <w:rPr>
                <w:rFonts w:ascii="Arial" w:hAnsi="Arial" w:cs="Arial"/>
                <w:bCs/>
                <w:color w:val="auto"/>
                <w:sz w:val="20"/>
                <w:szCs w:val="20"/>
                <w:lang w:val="en-US"/>
              </w:rPr>
              <w:t xml:space="preserve"> </w:t>
            </w:r>
            <w:proofErr w:type="spellStart"/>
            <w:r w:rsidRPr="009B50EB">
              <w:rPr>
                <w:rFonts w:ascii="Arial" w:hAnsi="Arial" w:cs="Arial"/>
                <w:bCs/>
                <w:color w:val="auto"/>
                <w:sz w:val="20"/>
                <w:szCs w:val="20"/>
                <w:lang w:val="en-US"/>
              </w:rPr>
              <w:t>liên</w:t>
            </w:r>
            <w:proofErr w:type="spellEnd"/>
            <w:r w:rsidRPr="009B50EB">
              <w:rPr>
                <w:rFonts w:ascii="Arial" w:hAnsi="Arial" w:cs="Arial"/>
                <w:bCs/>
                <w:color w:val="auto"/>
                <w:sz w:val="20"/>
                <w:szCs w:val="20"/>
                <w:lang w:val="en-US"/>
              </w:rPr>
              <w:t xml:space="preserve"> </w:t>
            </w:r>
            <w:proofErr w:type="spellStart"/>
            <w:r w:rsidRPr="009B50EB">
              <w:rPr>
                <w:rFonts w:ascii="Arial" w:hAnsi="Arial" w:cs="Arial"/>
                <w:bCs/>
                <w:color w:val="auto"/>
                <w:sz w:val="20"/>
                <w:szCs w:val="20"/>
                <w:lang w:val="en-US"/>
              </w:rPr>
              <w:t>hệ</w:t>
            </w:r>
            <w:proofErr w:type="spellEnd"/>
            <w:r w:rsidRPr="009B50EB">
              <w:rPr>
                <w:rFonts w:ascii="Arial" w:hAnsi="Arial" w:cs="Arial"/>
                <w:bCs/>
                <w:color w:val="auto"/>
                <w:sz w:val="20"/>
                <w:szCs w:val="20"/>
                <w:lang w:val="en-US"/>
              </w:rPr>
              <w:t>)</w:t>
            </w:r>
          </w:p>
          <w:p w:rsidR="00812CCD" w:rsidRPr="009B50EB" w:rsidRDefault="00812CCD" w:rsidP="0060124A">
            <w:pPr>
              <w:pStyle w:val="Vnbnnidung0"/>
              <w:spacing w:after="0"/>
              <w:ind w:firstLine="0"/>
              <w:jc w:val="center"/>
              <w:rPr>
                <w:rFonts w:ascii="Arial" w:hAnsi="Arial" w:cs="Arial"/>
                <w:bCs/>
                <w:color w:val="auto"/>
                <w:sz w:val="20"/>
                <w:szCs w:val="20"/>
                <w:lang w:val="en-US"/>
              </w:rPr>
            </w:pPr>
          </w:p>
        </w:tc>
        <w:tc>
          <w:tcPr>
            <w:tcW w:w="1667" w:type="pct"/>
          </w:tcPr>
          <w:p w:rsidR="00212137" w:rsidRPr="009B50EB" w:rsidRDefault="00212137" w:rsidP="0060124A">
            <w:pPr>
              <w:pStyle w:val="Vnbnnidung0"/>
              <w:spacing w:after="0"/>
              <w:ind w:firstLine="0"/>
              <w:jc w:val="center"/>
              <w:rPr>
                <w:rFonts w:ascii="Arial" w:hAnsi="Arial" w:cs="Arial"/>
                <w:b/>
                <w:bCs/>
                <w:color w:val="auto"/>
                <w:sz w:val="20"/>
                <w:szCs w:val="20"/>
                <w:lang w:val="en-US"/>
              </w:rPr>
            </w:pPr>
            <w:r w:rsidRPr="009B50EB">
              <w:rPr>
                <w:rFonts w:ascii="Arial" w:hAnsi="Arial" w:cs="Arial"/>
                <w:b/>
                <w:bCs/>
                <w:color w:val="auto"/>
                <w:sz w:val="20"/>
                <w:szCs w:val="20"/>
                <w:lang w:val="en-US"/>
              </w:rPr>
              <w:t>KIỂM SOÁT</w:t>
            </w:r>
          </w:p>
        </w:tc>
        <w:tc>
          <w:tcPr>
            <w:tcW w:w="1667" w:type="pct"/>
            <w:shd w:val="clear" w:color="auto" w:fill="auto"/>
          </w:tcPr>
          <w:p w:rsidR="00212137" w:rsidRPr="009B50EB" w:rsidRDefault="00212137" w:rsidP="0060124A">
            <w:pPr>
              <w:pStyle w:val="Vnbnnidung0"/>
              <w:spacing w:after="0"/>
              <w:ind w:firstLine="0"/>
              <w:jc w:val="center"/>
              <w:rPr>
                <w:rFonts w:ascii="Arial" w:hAnsi="Arial" w:cs="Arial"/>
                <w:b/>
                <w:bCs/>
                <w:color w:val="auto"/>
                <w:sz w:val="20"/>
                <w:szCs w:val="20"/>
                <w:lang w:val="en-US"/>
              </w:rPr>
            </w:pPr>
            <w:r w:rsidRPr="009B50EB">
              <w:rPr>
                <w:rFonts w:ascii="Arial" w:hAnsi="Arial" w:cs="Arial"/>
                <w:b/>
                <w:bCs/>
                <w:color w:val="auto"/>
                <w:sz w:val="20"/>
                <w:szCs w:val="20"/>
                <w:lang w:val="en-US"/>
              </w:rPr>
              <w:t>ĐẠI DIỆN HỢP PHÁP</w:t>
            </w:r>
          </w:p>
          <w:p w:rsidR="00212137" w:rsidRPr="009B50EB" w:rsidRDefault="00212137" w:rsidP="0060124A">
            <w:pPr>
              <w:pStyle w:val="Vnbnnidung0"/>
              <w:spacing w:after="0"/>
              <w:ind w:firstLine="0"/>
              <w:jc w:val="center"/>
              <w:rPr>
                <w:rFonts w:ascii="Arial" w:hAnsi="Arial" w:cs="Arial"/>
                <w:color w:val="auto"/>
                <w:sz w:val="20"/>
                <w:szCs w:val="20"/>
                <w:lang w:val="en-US"/>
              </w:rPr>
            </w:pPr>
            <w:r w:rsidRPr="009B50EB">
              <w:rPr>
                <w:rFonts w:ascii="Arial" w:hAnsi="Arial" w:cs="Arial"/>
                <w:bCs/>
                <w:color w:val="auto"/>
                <w:sz w:val="20"/>
                <w:szCs w:val="20"/>
                <w:lang w:val="en-US"/>
              </w:rPr>
              <w:t>(</w:t>
            </w:r>
            <w:proofErr w:type="spellStart"/>
            <w:r w:rsidRPr="009B50EB">
              <w:rPr>
                <w:rFonts w:ascii="Arial" w:hAnsi="Arial" w:cs="Arial"/>
                <w:bCs/>
                <w:color w:val="auto"/>
                <w:sz w:val="20"/>
                <w:szCs w:val="20"/>
                <w:lang w:val="en-US"/>
              </w:rPr>
              <w:t>ký</w:t>
            </w:r>
            <w:proofErr w:type="spellEnd"/>
            <w:r w:rsidRPr="009B50EB">
              <w:rPr>
                <w:rFonts w:ascii="Arial" w:hAnsi="Arial" w:cs="Arial"/>
                <w:bCs/>
                <w:color w:val="auto"/>
                <w:sz w:val="20"/>
                <w:szCs w:val="20"/>
                <w:lang w:val="en-US"/>
              </w:rPr>
              <w:t xml:space="preserve"> </w:t>
            </w:r>
            <w:proofErr w:type="spellStart"/>
            <w:r w:rsidRPr="009B50EB">
              <w:rPr>
                <w:rFonts w:ascii="Arial" w:hAnsi="Arial" w:cs="Arial"/>
                <w:bCs/>
                <w:color w:val="auto"/>
                <w:sz w:val="20"/>
                <w:szCs w:val="20"/>
                <w:lang w:val="en-US"/>
              </w:rPr>
              <w:t>tên</w:t>
            </w:r>
            <w:proofErr w:type="spellEnd"/>
            <w:r w:rsidRPr="009B50EB">
              <w:rPr>
                <w:rFonts w:ascii="Arial" w:hAnsi="Arial" w:cs="Arial"/>
                <w:bCs/>
                <w:color w:val="auto"/>
                <w:sz w:val="20"/>
                <w:szCs w:val="20"/>
                <w:lang w:val="en-US"/>
              </w:rPr>
              <w:t xml:space="preserve">, </w:t>
            </w:r>
            <w:proofErr w:type="spellStart"/>
            <w:r w:rsidRPr="009B50EB">
              <w:rPr>
                <w:rFonts w:ascii="Arial" w:hAnsi="Arial" w:cs="Arial"/>
                <w:bCs/>
                <w:color w:val="auto"/>
                <w:sz w:val="20"/>
                <w:szCs w:val="20"/>
                <w:lang w:val="en-US"/>
              </w:rPr>
              <w:t>đóng</w:t>
            </w:r>
            <w:proofErr w:type="spellEnd"/>
            <w:r w:rsidRPr="009B50EB">
              <w:rPr>
                <w:rFonts w:ascii="Arial" w:hAnsi="Arial" w:cs="Arial"/>
                <w:bCs/>
                <w:color w:val="auto"/>
                <w:sz w:val="20"/>
                <w:szCs w:val="20"/>
                <w:lang w:val="en-US"/>
              </w:rPr>
              <w:t xml:space="preserve"> </w:t>
            </w:r>
            <w:proofErr w:type="spellStart"/>
            <w:r w:rsidRPr="009B50EB">
              <w:rPr>
                <w:rFonts w:ascii="Arial" w:hAnsi="Arial" w:cs="Arial"/>
                <w:bCs/>
                <w:color w:val="auto"/>
                <w:sz w:val="20"/>
                <w:szCs w:val="20"/>
                <w:lang w:val="en-US"/>
              </w:rPr>
              <w:t>dấu</w:t>
            </w:r>
            <w:proofErr w:type="spellEnd"/>
            <w:r w:rsidRPr="009B50EB">
              <w:rPr>
                <w:rFonts w:ascii="Arial" w:hAnsi="Arial" w:cs="Arial"/>
                <w:bCs/>
                <w:color w:val="auto"/>
                <w:sz w:val="20"/>
                <w:szCs w:val="20"/>
                <w:lang w:val="en-US"/>
              </w:rPr>
              <w:t>)</w:t>
            </w:r>
          </w:p>
        </w:tc>
      </w:tr>
    </w:tbl>
    <w:p w:rsidR="002D1C32" w:rsidRPr="009B50EB" w:rsidRDefault="006D4A69" w:rsidP="00212137">
      <w:pPr>
        <w:pStyle w:val="Tiu10"/>
        <w:keepNext/>
        <w:keepLines/>
        <w:spacing w:after="120" w:line="240" w:lineRule="auto"/>
        <w:ind w:firstLine="720"/>
        <w:jc w:val="both"/>
        <w:outlineLvl w:val="9"/>
        <w:rPr>
          <w:rFonts w:ascii="Arial" w:hAnsi="Arial" w:cs="Arial"/>
          <w:b w:val="0"/>
          <w:color w:val="auto"/>
          <w:sz w:val="20"/>
          <w:szCs w:val="20"/>
          <w:vertAlign w:val="superscript"/>
          <w:lang w:val="en-US"/>
        </w:rPr>
      </w:pPr>
      <w:r w:rsidRPr="009B50EB">
        <w:rPr>
          <w:rFonts w:ascii="Arial" w:hAnsi="Arial" w:cs="Arial"/>
          <w:b w:val="0"/>
          <w:color w:val="auto"/>
          <w:sz w:val="20"/>
          <w:szCs w:val="20"/>
          <w:vertAlign w:val="superscript"/>
          <w:lang w:val="en-US"/>
        </w:rPr>
        <w:t>_______________</w:t>
      </w:r>
    </w:p>
    <w:p w:rsidR="006D4A69" w:rsidRPr="009B50EB" w:rsidRDefault="006D4A69" w:rsidP="006D4A69">
      <w:pPr>
        <w:pStyle w:val="Tiu10"/>
        <w:keepNext/>
        <w:keepLines/>
        <w:spacing w:after="120" w:line="240" w:lineRule="auto"/>
        <w:ind w:firstLine="720"/>
        <w:jc w:val="both"/>
        <w:outlineLvl w:val="9"/>
        <w:rPr>
          <w:rFonts w:ascii="Arial" w:hAnsi="Arial" w:cs="Arial"/>
          <w:b w:val="0"/>
          <w:color w:val="auto"/>
          <w:sz w:val="20"/>
          <w:szCs w:val="20"/>
          <w:lang w:val="en-US"/>
        </w:rPr>
      </w:pPr>
      <w:r w:rsidRPr="009B50EB">
        <w:rPr>
          <w:rFonts w:ascii="Arial" w:hAnsi="Arial" w:cs="Arial"/>
          <w:b w:val="0"/>
          <w:color w:val="auto"/>
          <w:sz w:val="20"/>
          <w:szCs w:val="20"/>
          <w:vertAlign w:val="superscript"/>
          <w:lang w:val="en-US"/>
        </w:rPr>
        <w:t>1</w:t>
      </w:r>
      <w:r w:rsidRPr="009B50EB">
        <w:rPr>
          <w:rFonts w:ascii="Arial" w:hAnsi="Arial" w:cs="Arial"/>
          <w:b w:val="0"/>
          <w:color w:val="auto"/>
          <w:sz w:val="20"/>
          <w:szCs w:val="20"/>
          <w:lang w:val="en-US"/>
        </w:rPr>
        <w:t xml:space="preserve"> </w:t>
      </w:r>
      <w:proofErr w:type="spellStart"/>
      <w:r w:rsidRPr="009B50EB">
        <w:rPr>
          <w:rFonts w:ascii="Arial" w:hAnsi="Arial" w:cs="Arial"/>
          <w:b w:val="0"/>
          <w:color w:val="auto"/>
          <w:sz w:val="20"/>
          <w:szCs w:val="20"/>
          <w:lang w:val="en-US"/>
        </w:rPr>
        <w:t>Áp</w:t>
      </w:r>
      <w:proofErr w:type="spellEnd"/>
      <w:r w:rsidRPr="009B50EB">
        <w:rPr>
          <w:rFonts w:ascii="Arial" w:hAnsi="Arial" w:cs="Arial"/>
          <w:b w:val="0"/>
          <w:color w:val="auto"/>
          <w:sz w:val="20"/>
          <w:szCs w:val="20"/>
          <w:lang w:val="en-US"/>
        </w:rPr>
        <w:t xml:space="preserve"> </w:t>
      </w:r>
      <w:proofErr w:type="spellStart"/>
      <w:r w:rsidRPr="009B50EB">
        <w:rPr>
          <w:rFonts w:ascii="Arial" w:hAnsi="Arial" w:cs="Arial"/>
          <w:b w:val="0"/>
          <w:color w:val="auto"/>
          <w:sz w:val="20"/>
          <w:szCs w:val="20"/>
          <w:lang w:val="en-US"/>
        </w:rPr>
        <w:t>dụng</w:t>
      </w:r>
      <w:proofErr w:type="spellEnd"/>
      <w:r w:rsidRPr="009B50EB">
        <w:rPr>
          <w:rFonts w:ascii="Arial" w:hAnsi="Arial" w:cs="Arial"/>
          <w:b w:val="0"/>
          <w:color w:val="auto"/>
          <w:sz w:val="20"/>
          <w:szCs w:val="20"/>
          <w:lang w:val="en-US"/>
        </w:rPr>
        <w:t xml:space="preserve"> </w:t>
      </w:r>
      <w:proofErr w:type="spellStart"/>
      <w:r w:rsidRPr="009B50EB">
        <w:rPr>
          <w:rFonts w:ascii="Arial" w:hAnsi="Arial" w:cs="Arial"/>
          <w:b w:val="0"/>
          <w:color w:val="auto"/>
          <w:sz w:val="20"/>
          <w:szCs w:val="20"/>
          <w:lang w:val="en-US"/>
        </w:rPr>
        <w:t>tỷ</w:t>
      </w:r>
      <w:proofErr w:type="spellEnd"/>
      <w:r w:rsidRPr="009B50EB">
        <w:rPr>
          <w:rFonts w:ascii="Arial" w:hAnsi="Arial" w:cs="Arial"/>
          <w:b w:val="0"/>
          <w:color w:val="auto"/>
          <w:sz w:val="20"/>
          <w:szCs w:val="20"/>
          <w:lang w:val="en-US"/>
        </w:rPr>
        <w:t xml:space="preserve"> </w:t>
      </w:r>
      <w:proofErr w:type="spellStart"/>
      <w:r w:rsidRPr="009B50EB">
        <w:rPr>
          <w:rFonts w:ascii="Arial" w:hAnsi="Arial" w:cs="Arial"/>
          <w:b w:val="0"/>
          <w:color w:val="auto"/>
          <w:sz w:val="20"/>
          <w:szCs w:val="20"/>
          <w:lang w:val="en-US"/>
        </w:rPr>
        <w:t>giá</w:t>
      </w:r>
      <w:proofErr w:type="spellEnd"/>
      <w:r w:rsidRPr="009B50EB">
        <w:rPr>
          <w:rFonts w:ascii="Arial" w:hAnsi="Arial" w:cs="Arial"/>
          <w:b w:val="0"/>
          <w:color w:val="auto"/>
          <w:sz w:val="20"/>
          <w:szCs w:val="20"/>
          <w:lang w:val="en-US"/>
        </w:rPr>
        <w:t xml:space="preserve"> </w:t>
      </w:r>
      <w:proofErr w:type="spellStart"/>
      <w:r w:rsidRPr="009B50EB">
        <w:rPr>
          <w:rFonts w:ascii="Arial" w:hAnsi="Arial" w:cs="Arial"/>
          <w:b w:val="0"/>
          <w:color w:val="auto"/>
          <w:sz w:val="20"/>
          <w:szCs w:val="20"/>
          <w:lang w:val="en-US"/>
        </w:rPr>
        <w:t>trung</w:t>
      </w:r>
      <w:proofErr w:type="spellEnd"/>
      <w:r w:rsidRPr="009B50EB">
        <w:rPr>
          <w:rFonts w:ascii="Arial" w:hAnsi="Arial" w:cs="Arial"/>
          <w:b w:val="0"/>
          <w:color w:val="auto"/>
          <w:sz w:val="20"/>
          <w:szCs w:val="20"/>
          <w:lang w:val="en-US"/>
        </w:rPr>
        <w:t xml:space="preserve"> </w:t>
      </w:r>
      <w:proofErr w:type="spellStart"/>
      <w:r w:rsidRPr="009B50EB">
        <w:rPr>
          <w:rFonts w:ascii="Arial" w:hAnsi="Arial" w:cs="Arial"/>
          <w:b w:val="0"/>
          <w:color w:val="auto"/>
          <w:sz w:val="20"/>
          <w:szCs w:val="20"/>
          <w:lang w:val="en-US"/>
        </w:rPr>
        <w:t>tâm</w:t>
      </w:r>
      <w:proofErr w:type="spellEnd"/>
      <w:r w:rsidRPr="009B50EB">
        <w:rPr>
          <w:rFonts w:ascii="Arial" w:hAnsi="Arial" w:cs="Arial"/>
          <w:b w:val="0"/>
          <w:color w:val="auto"/>
          <w:sz w:val="20"/>
          <w:szCs w:val="20"/>
          <w:lang w:val="en-US"/>
        </w:rPr>
        <w:t xml:space="preserve"> </w:t>
      </w:r>
      <w:proofErr w:type="spellStart"/>
      <w:r w:rsidRPr="009B50EB">
        <w:rPr>
          <w:rFonts w:ascii="Arial" w:hAnsi="Arial" w:cs="Arial"/>
          <w:b w:val="0"/>
          <w:color w:val="auto"/>
          <w:sz w:val="20"/>
          <w:szCs w:val="20"/>
          <w:lang w:val="en-US"/>
        </w:rPr>
        <w:t>đồng</w:t>
      </w:r>
      <w:proofErr w:type="spellEnd"/>
      <w:r w:rsidRPr="009B50EB">
        <w:rPr>
          <w:rFonts w:ascii="Arial" w:hAnsi="Arial" w:cs="Arial"/>
          <w:b w:val="0"/>
          <w:color w:val="auto"/>
          <w:sz w:val="20"/>
          <w:szCs w:val="20"/>
          <w:lang w:val="en-US"/>
        </w:rPr>
        <w:t xml:space="preserve"> </w:t>
      </w:r>
      <w:proofErr w:type="spellStart"/>
      <w:r w:rsidRPr="009B50EB">
        <w:rPr>
          <w:rFonts w:ascii="Arial" w:hAnsi="Arial" w:cs="Arial"/>
          <w:b w:val="0"/>
          <w:color w:val="auto"/>
          <w:sz w:val="20"/>
          <w:szCs w:val="20"/>
          <w:lang w:val="en-US"/>
        </w:rPr>
        <w:t>Việt</w:t>
      </w:r>
      <w:proofErr w:type="spellEnd"/>
      <w:r w:rsidRPr="009B50EB">
        <w:rPr>
          <w:rFonts w:ascii="Arial" w:hAnsi="Arial" w:cs="Arial"/>
          <w:b w:val="0"/>
          <w:color w:val="auto"/>
          <w:sz w:val="20"/>
          <w:szCs w:val="20"/>
          <w:lang w:val="en-US"/>
        </w:rPr>
        <w:t xml:space="preserve"> Nam </w:t>
      </w:r>
      <w:proofErr w:type="spellStart"/>
      <w:r w:rsidRPr="009B50EB">
        <w:rPr>
          <w:rFonts w:ascii="Arial" w:hAnsi="Arial" w:cs="Arial"/>
          <w:b w:val="0"/>
          <w:color w:val="auto"/>
          <w:sz w:val="20"/>
          <w:szCs w:val="20"/>
          <w:lang w:val="en-US"/>
        </w:rPr>
        <w:t>với</w:t>
      </w:r>
      <w:proofErr w:type="spellEnd"/>
      <w:r w:rsidRPr="009B50EB">
        <w:rPr>
          <w:rFonts w:ascii="Arial" w:hAnsi="Arial" w:cs="Arial"/>
          <w:b w:val="0"/>
          <w:color w:val="auto"/>
          <w:sz w:val="20"/>
          <w:szCs w:val="20"/>
          <w:lang w:val="en-US"/>
        </w:rPr>
        <w:t xml:space="preserve"> USD </w:t>
      </w:r>
      <w:proofErr w:type="spellStart"/>
      <w:r w:rsidRPr="009B50EB">
        <w:rPr>
          <w:rFonts w:ascii="Arial" w:hAnsi="Arial" w:cs="Arial"/>
          <w:b w:val="0"/>
          <w:color w:val="auto"/>
          <w:sz w:val="20"/>
          <w:szCs w:val="20"/>
          <w:lang w:val="en-US"/>
        </w:rPr>
        <w:t>và</w:t>
      </w:r>
      <w:proofErr w:type="spellEnd"/>
      <w:r w:rsidRPr="009B50EB">
        <w:rPr>
          <w:rFonts w:ascii="Arial" w:hAnsi="Arial" w:cs="Arial"/>
          <w:b w:val="0"/>
          <w:color w:val="auto"/>
          <w:sz w:val="20"/>
          <w:szCs w:val="20"/>
          <w:lang w:val="en-US"/>
        </w:rPr>
        <w:t xml:space="preserve"> </w:t>
      </w:r>
      <w:proofErr w:type="spellStart"/>
      <w:r w:rsidRPr="009B50EB">
        <w:rPr>
          <w:rFonts w:ascii="Arial" w:hAnsi="Arial" w:cs="Arial"/>
          <w:b w:val="0"/>
          <w:color w:val="auto"/>
          <w:sz w:val="20"/>
          <w:szCs w:val="20"/>
          <w:lang w:val="en-US"/>
        </w:rPr>
        <w:t>tỷ</w:t>
      </w:r>
      <w:proofErr w:type="spellEnd"/>
      <w:r w:rsidRPr="009B50EB">
        <w:rPr>
          <w:rFonts w:ascii="Arial" w:hAnsi="Arial" w:cs="Arial"/>
          <w:b w:val="0"/>
          <w:color w:val="auto"/>
          <w:sz w:val="20"/>
          <w:szCs w:val="20"/>
          <w:lang w:val="en-US"/>
        </w:rPr>
        <w:t xml:space="preserve"> </w:t>
      </w:r>
      <w:proofErr w:type="spellStart"/>
      <w:r w:rsidRPr="009B50EB">
        <w:rPr>
          <w:rFonts w:ascii="Arial" w:hAnsi="Arial" w:cs="Arial"/>
          <w:b w:val="0"/>
          <w:color w:val="auto"/>
          <w:sz w:val="20"/>
          <w:szCs w:val="20"/>
          <w:lang w:val="en-US"/>
        </w:rPr>
        <w:t>giá</w:t>
      </w:r>
      <w:proofErr w:type="spellEnd"/>
      <w:r w:rsidRPr="009B50EB">
        <w:rPr>
          <w:rFonts w:ascii="Arial" w:hAnsi="Arial" w:cs="Arial"/>
          <w:b w:val="0"/>
          <w:color w:val="auto"/>
          <w:sz w:val="20"/>
          <w:szCs w:val="20"/>
          <w:lang w:val="en-US"/>
        </w:rPr>
        <w:t xml:space="preserve"> </w:t>
      </w:r>
      <w:proofErr w:type="spellStart"/>
      <w:r w:rsidRPr="009B50EB">
        <w:rPr>
          <w:rFonts w:ascii="Arial" w:hAnsi="Arial" w:cs="Arial"/>
          <w:b w:val="0"/>
          <w:color w:val="auto"/>
          <w:sz w:val="20"/>
          <w:szCs w:val="20"/>
          <w:lang w:val="en-US"/>
        </w:rPr>
        <w:t>tính</w:t>
      </w:r>
      <w:proofErr w:type="spellEnd"/>
      <w:r w:rsidRPr="009B50EB">
        <w:rPr>
          <w:rFonts w:ascii="Arial" w:hAnsi="Arial" w:cs="Arial"/>
          <w:b w:val="0"/>
          <w:color w:val="auto"/>
          <w:sz w:val="20"/>
          <w:szCs w:val="20"/>
          <w:lang w:val="en-US"/>
        </w:rPr>
        <w:t xml:space="preserve"> </w:t>
      </w:r>
      <w:proofErr w:type="spellStart"/>
      <w:r w:rsidRPr="009B50EB">
        <w:rPr>
          <w:rFonts w:ascii="Arial" w:hAnsi="Arial" w:cs="Arial"/>
          <w:b w:val="0"/>
          <w:color w:val="auto"/>
          <w:sz w:val="20"/>
          <w:szCs w:val="20"/>
          <w:lang w:val="en-US"/>
        </w:rPr>
        <w:t>chéo</w:t>
      </w:r>
      <w:proofErr w:type="spellEnd"/>
      <w:r w:rsidRPr="009B50EB">
        <w:rPr>
          <w:rFonts w:ascii="Arial" w:hAnsi="Arial" w:cs="Arial"/>
          <w:b w:val="0"/>
          <w:color w:val="auto"/>
          <w:sz w:val="20"/>
          <w:szCs w:val="20"/>
          <w:lang w:val="en-US"/>
        </w:rPr>
        <w:t xml:space="preserve"> VND </w:t>
      </w:r>
      <w:proofErr w:type="spellStart"/>
      <w:r w:rsidRPr="009B50EB">
        <w:rPr>
          <w:rFonts w:ascii="Arial" w:hAnsi="Arial" w:cs="Arial"/>
          <w:b w:val="0"/>
          <w:color w:val="auto"/>
          <w:sz w:val="20"/>
          <w:szCs w:val="20"/>
          <w:lang w:val="en-US"/>
        </w:rPr>
        <w:t>với</w:t>
      </w:r>
      <w:proofErr w:type="spellEnd"/>
      <w:r w:rsidRPr="009B50EB">
        <w:rPr>
          <w:rFonts w:ascii="Arial" w:hAnsi="Arial" w:cs="Arial"/>
          <w:b w:val="0"/>
          <w:color w:val="auto"/>
          <w:sz w:val="20"/>
          <w:szCs w:val="20"/>
          <w:lang w:val="en-US"/>
        </w:rPr>
        <w:t xml:space="preserve"> LAK </w:t>
      </w:r>
      <w:proofErr w:type="spellStart"/>
      <w:r w:rsidRPr="009B50EB">
        <w:rPr>
          <w:rFonts w:ascii="Arial" w:hAnsi="Arial" w:cs="Arial"/>
          <w:b w:val="0"/>
          <w:color w:val="auto"/>
          <w:sz w:val="20"/>
          <w:szCs w:val="20"/>
          <w:lang w:val="en-US"/>
        </w:rPr>
        <w:t>vào</w:t>
      </w:r>
      <w:proofErr w:type="spellEnd"/>
      <w:r w:rsidRPr="009B50EB">
        <w:rPr>
          <w:rFonts w:ascii="Arial" w:hAnsi="Arial" w:cs="Arial"/>
          <w:b w:val="0"/>
          <w:color w:val="auto"/>
          <w:sz w:val="20"/>
          <w:szCs w:val="20"/>
          <w:lang w:val="en-US"/>
        </w:rPr>
        <w:t xml:space="preserve"> </w:t>
      </w:r>
      <w:proofErr w:type="spellStart"/>
      <w:r w:rsidRPr="009B50EB">
        <w:rPr>
          <w:rFonts w:ascii="Arial" w:hAnsi="Arial" w:cs="Arial"/>
          <w:b w:val="0"/>
          <w:color w:val="auto"/>
          <w:sz w:val="20"/>
          <w:szCs w:val="20"/>
          <w:lang w:val="en-US"/>
        </w:rPr>
        <w:t>ngày</w:t>
      </w:r>
      <w:proofErr w:type="spellEnd"/>
      <w:r w:rsidRPr="009B50EB">
        <w:rPr>
          <w:rFonts w:ascii="Arial" w:hAnsi="Arial" w:cs="Arial"/>
          <w:b w:val="0"/>
          <w:color w:val="auto"/>
          <w:sz w:val="20"/>
          <w:szCs w:val="20"/>
          <w:lang w:val="en-US"/>
        </w:rPr>
        <w:t xml:space="preserve"> 14 </w:t>
      </w:r>
      <w:proofErr w:type="spellStart"/>
      <w:r w:rsidRPr="009B50EB">
        <w:rPr>
          <w:rFonts w:ascii="Arial" w:hAnsi="Arial" w:cs="Arial"/>
          <w:b w:val="0"/>
          <w:color w:val="auto"/>
          <w:sz w:val="20"/>
          <w:szCs w:val="20"/>
          <w:lang w:val="en-US"/>
        </w:rPr>
        <w:t>của</w:t>
      </w:r>
      <w:proofErr w:type="spellEnd"/>
      <w:r w:rsidRPr="009B50EB">
        <w:rPr>
          <w:rFonts w:ascii="Arial" w:hAnsi="Arial" w:cs="Arial"/>
          <w:b w:val="0"/>
          <w:color w:val="auto"/>
          <w:sz w:val="20"/>
          <w:szCs w:val="20"/>
          <w:lang w:val="en-US"/>
        </w:rPr>
        <w:t xml:space="preserve"> </w:t>
      </w:r>
      <w:proofErr w:type="spellStart"/>
      <w:r w:rsidRPr="009B50EB">
        <w:rPr>
          <w:rFonts w:ascii="Arial" w:hAnsi="Arial" w:cs="Arial"/>
          <w:b w:val="0"/>
          <w:color w:val="auto"/>
          <w:sz w:val="20"/>
          <w:szCs w:val="20"/>
          <w:lang w:val="en-US"/>
        </w:rPr>
        <w:t>tháng</w:t>
      </w:r>
      <w:proofErr w:type="spellEnd"/>
      <w:r w:rsidRPr="009B50EB">
        <w:rPr>
          <w:rFonts w:ascii="Arial" w:hAnsi="Arial" w:cs="Arial"/>
          <w:b w:val="0"/>
          <w:color w:val="auto"/>
          <w:sz w:val="20"/>
          <w:szCs w:val="20"/>
          <w:lang w:val="en-US"/>
        </w:rPr>
        <w:t xml:space="preserve"> </w:t>
      </w:r>
      <w:proofErr w:type="spellStart"/>
      <w:r w:rsidRPr="009B50EB">
        <w:rPr>
          <w:rFonts w:ascii="Arial" w:hAnsi="Arial" w:cs="Arial"/>
          <w:b w:val="0"/>
          <w:color w:val="auto"/>
          <w:sz w:val="20"/>
          <w:szCs w:val="20"/>
          <w:lang w:val="en-US"/>
        </w:rPr>
        <w:t>cuối</w:t>
      </w:r>
      <w:proofErr w:type="spellEnd"/>
      <w:r w:rsidRPr="009B50EB">
        <w:rPr>
          <w:rFonts w:ascii="Arial" w:hAnsi="Arial" w:cs="Arial"/>
          <w:b w:val="0"/>
          <w:color w:val="auto"/>
          <w:sz w:val="20"/>
          <w:szCs w:val="20"/>
          <w:lang w:val="en-US"/>
        </w:rPr>
        <w:t xml:space="preserve"> </w:t>
      </w:r>
      <w:proofErr w:type="spellStart"/>
      <w:r w:rsidRPr="009B50EB">
        <w:rPr>
          <w:rFonts w:ascii="Arial" w:hAnsi="Arial" w:cs="Arial"/>
          <w:b w:val="0"/>
          <w:color w:val="auto"/>
          <w:sz w:val="20"/>
          <w:szCs w:val="20"/>
          <w:lang w:val="en-US"/>
        </w:rPr>
        <w:t>Quý</w:t>
      </w:r>
      <w:proofErr w:type="spellEnd"/>
      <w:r w:rsidRPr="009B50EB">
        <w:rPr>
          <w:rFonts w:ascii="Arial" w:hAnsi="Arial" w:cs="Arial"/>
          <w:b w:val="0"/>
          <w:color w:val="auto"/>
          <w:sz w:val="20"/>
          <w:szCs w:val="20"/>
          <w:lang w:val="en-US"/>
        </w:rPr>
        <w:t xml:space="preserve"> </w:t>
      </w:r>
      <w:proofErr w:type="spellStart"/>
      <w:r w:rsidRPr="009B50EB">
        <w:rPr>
          <w:rFonts w:ascii="Arial" w:hAnsi="Arial" w:cs="Arial"/>
          <w:b w:val="0"/>
          <w:color w:val="auto"/>
          <w:sz w:val="20"/>
          <w:szCs w:val="20"/>
          <w:lang w:val="en-US"/>
        </w:rPr>
        <w:t>báo</w:t>
      </w:r>
      <w:proofErr w:type="spellEnd"/>
      <w:r w:rsidRPr="009B50EB">
        <w:rPr>
          <w:rFonts w:ascii="Arial" w:hAnsi="Arial" w:cs="Arial"/>
          <w:b w:val="0"/>
          <w:color w:val="auto"/>
          <w:sz w:val="20"/>
          <w:szCs w:val="20"/>
          <w:lang w:val="en-US"/>
        </w:rPr>
        <w:t xml:space="preserve"> </w:t>
      </w:r>
      <w:proofErr w:type="spellStart"/>
      <w:r w:rsidRPr="009B50EB">
        <w:rPr>
          <w:rFonts w:ascii="Arial" w:hAnsi="Arial" w:cs="Arial"/>
          <w:b w:val="0"/>
          <w:color w:val="auto"/>
          <w:sz w:val="20"/>
          <w:szCs w:val="20"/>
          <w:lang w:val="en-US"/>
        </w:rPr>
        <w:t>cáo</w:t>
      </w:r>
      <w:proofErr w:type="spellEnd"/>
      <w:r w:rsidRPr="009B50EB">
        <w:rPr>
          <w:rFonts w:ascii="Arial" w:hAnsi="Arial" w:cs="Arial"/>
          <w:b w:val="0"/>
          <w:color w:val="auto"/>
          <w:sz w:val="20"/>
          <w:szCs w:val="20"/>
          <w:lang w:val="en-US"/>
        </w:rPr>
        <w:t xml:space="preserve"> do </w:t>
      </w:r>
      <w:proofErr w:type="spellStart"/>
      <w:r w:rsidRPr="009B50EB">
        <w:rPr>
          <w:rFonts w:ascii="Arial" w:hAnsi="Arial" w:cs="Arial"/>
          <w:b w:val="0"/>
          <w:color w:val="auto"/>
          <w:sz w:val="20"/>
          <w:szCs w:val="20"/>
          <w:lang w:val="en-US"/>
        </w:rPr>
        <w:t>Ngân</w:t>
      </w:r>
      <w:proofErr w:type="spellEnd"/>
      <w:r w:rsidRPr="009B50EB">
        <w:rPr>
          <w:rFonts w:ascii="Arial" w:hAnsi="Arial" w:cs="Arial"/>
          <w:b w:val="0"/>
          <w:color w:val="auto"/>
          <w:sz w:val="20"/>
          <w:szCs w:val="20"/>
          <w:lang w:val="en-US"/>
        </w:rPr>
        <w:t xml:space="preserve"> </w:t>
      </w:r>
      <w:proofErr w:type="spellStart"/>
      <w:r w:rsidRPr="009B50EB">
        <w:rPr>
          <w:rFonts w:ascii="Arial" w:hAnsi="Arial" w:cs="Arial"/>
          <w:b w:val="0"/>
          <w:color w:val="auto"/>
          <w:sz w:val="20"/>
          <w:szCs w:val="20"/>
          <w:lang w:val="en-US"/>
        </w:rPr>
        <w:t>hàng</w:t>
      </w:r>
      <w:proofErr w:type="spellEnd"/>
      <w:r w:rsidRPr="009B50EB">
        <w:rPr>
          <w:rFonts w:ascii="Arial" w:hAnsi="Arial" w:cs="Arial"/>
          <w:b w:val="0"/>
          <w:color w:val="auto"/>
          <w:sz w:val="20"/>
          <w:szCs w:val="20"/>
          <w:lang w:val="en-US"/>
        </w:rPr>
        <w:t xml:space="preserve"> </w:t>
      </w:r>
      <w:proofErr w:type="spellStart"/>
      <w:r w:rsidRPr="009B50EB">
        <w:rPr>
          <w:rFonts w:ascii="Arial" w:hAnsi="Arial" w:cs="Arial"/>
          <w:b w:val="0"/>
          <w:color w:val="auto"/>
          <w:sz w:val="20"/>
          <w:szCs w:val="20"/>
          <w:lang w:val="en-US"/>
        </w:rPr>
        <w:t>Nhà</w:t>
      </w:r>
      <w:proofErr w:type="spellEnd"/>
      <w:r w:rsidRPr="009B50EB">
        <w:rPr>
          <w:rFonts w:ascii="Arial" w:hAnsi="Arial" w:cs="Arial"/>
          <w:b w:val="0"/>
          <w:color w:val="auto"/>
          <w:sz w:val="20"/>
          <w:szCs w:val="20"/>
          <w:lang w:val="en-US"/>
        </w:rPr>
        <w:t xml:space="preserve"> </w:t>
      </w:r>
      <w:proofErr w:type="spellStart"/>
      <w:r w:rsidRPr="009B50EB">
        <w:rPr>
          <w:rFonts w:ascii="Arial" w:hAnsi="Arial" w:cs="Arial"/>
          <w:b w:val="0"/>
          <w:color w:val="auto"/>
          <w:sz w:val="20"/>
          <w:szCs w:val="20"/>
          <w:lang w:val="en-US"/>
        </w:rPr>
        <w:t>nước</w:t>
      </w:r>
      <w:proofErr w:type="spellEnd"/>
      <w:r w:rsidRPr="009B50EB">
        <w:rPr>
          <w:rFonts w:ascii="Arial" w:hAnsi="Arial" w:cs="Arial"/>
          <w:b w:val="0"/>
          <w:color w:val="auto"/>
          <w:sz w:val="20"/>
          <w:szCs w:val="20"/>
          <w:lang w:val="en-US"/>
        </w:rPr>
        <w:t xml:space="preserve"> </w:t>
      </w:r>
      <w:proofErr w:type="spellStart"/>
      <w:r w:rsidRPr="009B50EB">
        <w:rPr>
          <w:rFonts w:ascii="Arial" w:hAnsi="Arial" w:cs="Arial"/>
          <w:b w:val="0"/>
          <w:color w:val="auto"/>
          <w:sz w:val="20"/>
          <w:szCs w:val="20"/>
          <w:lang w:val="en-US"/>
        </w:rPr>
        <w:t>Việt</w:t>
      </w:r>
      <w:proofErr w:type="spellEnd"/>
      <w:r w:rsidRPr="009B50EB">
        <w:rPr>
          <w:rFonts w:ascii="Arial" w:hAnsi="Arial" w:cs="Arial"/>
          <w:b w:val="0"/>
          <w:color w:val="auto"/>
          <w:sz w:val="20"/>
          <w:szCs w:val="20"/>
          <w:lang w:val="en-US"/>
        </w:rPr>
        <w:t xml:space="preserve"> Nam </w:t>
      </w:r>
      <w:proofErr w:type="spellStart"/>
      <w:r w:rsidRPr="009B50EB">
        <w:rPr>
          <w:rFonts w:ascii="Arial" w:hAnsi="Arial" w:cs="Arial"/>
          <w:b w:val="0"/>
          <w:color w:val="auto"/>
          <w:sz w:val="20"/>
          <w:szCs w:val="20"/>
          <w:lang w:val="en-US"/>
        </w:rPr>
        <w:t>công</w:t>
      </w:r>
      <w:proofErr w:type="spellEnd"/>
      <w:r w:rsidRPr="009B50EB">
        <w:rPr>
          <w:rFonts w:ascii="Arial" w:hAnsi="Arial" w:cs="Arial"/>
          <w:b w:val="0"/>
          <w:color w:val="auto"/>
          <w:sz w:val="20"/>
          <w:szCs w:val="20"/>
          <w:lang w:val="en-US"/>
        </w:rPr>
        <w:t xml:space="preserve"> </w:t>
      </w:r>
      <w:proofErr w:type="spellStart"/>
      <w:r w:rsidRPr="009B50EB">
        <w:rPr>
          <w:rFonts w:ascii="Arial" w:hAnsi="Arial" w:cs="Arial"/>
          <w:b w:val="0"/>
          <w:color w:val="auto"/>
          <w:sz w:val="20"/>
          <w:szCs w:val="20"/>
          <w:lang w:val="en-US"/>
        </w:rPr>
        <w:t>bố</w:t>
      </w:r>
      <w:proofErr w:type="spellEnd"/>
      <w:r w:rsidRPr="009B50EB">
        <w:rPr>
          <w:rFonts w:ascii="Arial" w:hAnsi="Arial" w:cs="Arial"/>
          <w:b w:val="0"/>
          <w:color w:val="auto"/>
          <w:sz w:val="20"/>
          <w:szCs w:val="20"/>
          <w:lang w:val="en-US"/>
        </w:rPr>
        <w:t xml:space="preserve"> </w:t>
      </w:r>
      <w:proofErr w:type="spellStart"/>
      <w:r w:rsidRPr="009B50EB">
        <w:rPr>
          <w:rFonts w:ascii="Arial" w:hAnsi="Arial" w:cs="Arial"/>
          <w:b w:val="0"/>
          <w:color w:val="auto"/>
          <w:sz w:val="20"/>
          <w:szCs w:val="20"/>
          <w:lang w:val="en-US"/>
        </w:rPr>
        <w:t>trên</w:t>
      </w:r>
      <w:proofErr w:type="spellEnd"/>
      <w:r w:rsidRPr="009B50EB">
        <w:rPr>
          <w:rFonts w:ascii="Arial" w:hAnsi="Arial" w:cs="Arial"/>
          <w:b w:val="0"/>
          <w:color w:val="auto"/>
          <w:sz w:val="20"/>
          <w:szCs w:val="20"/>
          <w:lang w:val="en-US"/>
        </w:rPr>
        <w:t xml:space="preserve"> </w:t>
      </w:r>
      <w:proofErr w:type="spellStart"/>
      <w:r w:rsidRPr="009B50EB">
        <w:rPr>
          <w:rFonts w:ascii="Arial" w:hAnsi="Arial" w:cs="Arial"/>
          <w:b w:val="0"/>
          <w:color w:val="auto"/>
          <w:sz w:val="20"/>
          <w:szCs w:val="20"/>
          <w:lang w:val="en-US"/>
        </w:rPr>
        <w:t>trang</w:t>
      </w:r>
      <w:proofErr w:type="spellEnd"/>
      <w:r w:rsidRPr="009B50EB">
        <w:rPr>
          <w:rFonts w:ascii="Arial" w:hAnsi="Arial" w:cs="Arial"/>
          <w:b w:val="0"/>
          <w:color w:val="auto"/>
          <w:sz w:val="20"/>
          <w:szCs w:val="20"/>
          <w:lang w:val="en-US"/>
        </w:rPr>
        <w:t xml:space="preserve"> https://sbv.gov.vn</w:t>
      </w:r>
    </w:p>
    <w:p w:rsidR="006D4A69" w:rsidRPr="009B50EB" w:rsidRDefault="006D4A69" w:rsidP="00212137">
      <w:pPr>
        <w:pStyle w:val="Tiu10"/>
        <w:keepNext/>
        <w:keepLines/>
        <w:spacing w:after="120" w:line="240" w:lineRule="auto"/>
        <w:ind w:firstLine="720"/>
        <w:jc w:val="both"/>
        <w:outlineLvl w:val="9"/>
        <w:rPr>
          <w:rFonts w:ascii="Arial" w:hAnsi="Arial" w:cs="Arial"/>
          <w:b w:val="0"/>
          <w:color w:val="auto"/>
          <w:sz w:val="20"/>
          <w:szCs w:val="20"/>
        </w:rPr>
      </w:pPr>
    </w:p>
    <w:sectPr w:rsidR="006D4A69" w:rsidRPr="009B50EB" w:rsidSect="00411BA0">
      <w:headerReference w:type="default" r:id="rId9"/>
      <w:footnotePr>
        <w:numFmt w:val="upperRoman"/>
      </w:footnotePr>
      <w:pgSz w:w="11900" w:h="16840" w:code="9"/>
      <w:pgMar w:top="1440" w:right="1440" w:bottom="1440" w:left="1440" w:header="0" w:footer="0"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38C7" w:rsidRDefault="002938C7">
      <w:r>
        <w:separator/>
      </w:r>
    </w:p>
  </w:endnote>
  <w:endnote w:type="continuationSeparator" w:id="0">
    <w:p w:rsidR="002938C7" w:rsidRDefault="00293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38C7" w:rsidRDefault="002938C7">
      <w:r>
        <w:separator/>
      </w:r>
    </w:p>
  </w:footnote>
  <w:footnote w:type="continuationSeparator" w:id="0">
    <w:p w:rsidR="002938C7" w:rsidRDefault="002938C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C32" w:rsidRDefault="002D1C32">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C32" w:rsidRDefault="002D1C32">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C32" w:rsidRDefault="002D1C32"/>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E6E6A"/>
    <w:multiLevelType w:val="multilevel"/>
    <w:tmpl w:val="421ED028"/>
    <w:lvl w:ilvl="0">
      <w:start w:val="1"/>
      <w:numFmt w:val="decimal"/>
      <w:lvlText w:val="%1."/>
      <w:lvlJc w:val="left"/>
      <w:rPr>
        <w:rFonts w:ascii="Times New Roman" w:eastAsia="Times New Roman" w:hAnsi="Times New Roman" w:cs="Times New Roman"/>
        <w:b w:val="0"/>
        <w:bCs w:val="0"/>
        <w:i w:val="0"/>
        <w:iCs w:val="0"/>
        <w:smallCaps w:val="0"/>
        <w:strike w:val="0"/>
        <w:color w:val="2B2B2F"/>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2941BE"/>
    <w:multiLevelType w:val="multilevel"/>
    <w:tmpl w:val="95623EAC"/>
    <w:lvl w:ilvl="0">
      <w:start w:val="1"/>
      <w:numFmt w:val="lowerLetter"/>
      <w:lvlText w:val="%1)"/>
      <w:lvlJc w:val="left"/>
      <w:rPr>
        <w:rFonts w:ascii="Times New Roman" w:eastAsia="Times New Roman" w:hAnsi="Times New Roman" w:cs="Times New Roman"/>
        <w:b w:val="0"/>
        <w:bCs w:val="0"/>
        <w:i w:val="0"/>
        <w:iCs w:val="0"/>
        <w:smallCaps w:val="0"/>
        <w:strike w:val="0"/>
        <w:color w:val="2B2B2F"/>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7942E5"/>
    <w:multiLevelType w:val="multilevel"/>
    <w:tmpl w:val="1270AAA6"/>
    <w:lvl w:ilvl="0">
      <w:start w:val="1"/>
      <w:numFmt w:val="lowerLetter"/>
      <w:lvlText w:val="%1)"/>
      <w:lvlJc w:val="left"/>
      <w:rPr>
        <w:rFonts w:ascii="Times New Roman" w:eastAsia="Times New Roman" w:hAnsi="Times New Roman" w:cs="Times New Roman"/>
        <w:b w:val="0"/>
        <w:bCs w:val="0"/>
        <w:i w:val="0"/>
        <w:iCs w:val="0"/>
        <w:smallCaps w:val="0"/>
        <w:strike w:val="0"/>
        <w:color w:val="2B2B2F"/>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1864F9"/>
    <w:multiLevelType w:val="multilevel"/>
    <w:tmpl w:val="F3BC0210"/>
    <w:lvl w:ilvl="0">
      <w:start w:val="1"/>
      <w:numFmt w:val="decimal"/>
      <w:lvlText w:val="%1."/>
      <w:lvlJc w:val="left"/>
      <w:rPr>
        <w:rFonts w:ascii="Times New Roman" w:eastAsia="Times New Roman" w:hAnsi="Times New Roman" w:cs="Times New Roman"/>
        <w:b w:val="0"/>
        <w:bCs w:val="0"/>
        <w:i w:val="0"/>
        <w:iCs w:val="0"/>
        <w:smallCaps w:val="0"/>
        <w:strike w:val="0"/>
        <w:color w:val="2B2B2F"/>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997B22"/>
    <w:multiLevelType w:val="multilevel"/>
    <w:tmpl w:val="1FE019B4"/>
    <w:lvl w:ilvl="0">
      <w:start w:val="1"/>
      <w:numFmt w:val="bullet"/>
      <w:lvlText w:val="-"/>
      <w:lvlJc w:val="left"/>
      <w:rPr>
        <w:rFonts w:ascii="Times New Roman" w:eastAsia="Times New Roman" w:hAnsi="Times New Roman" w:cs="Times New Roman"/>
        <w:b w:val="0"/>
        <w:bCs w:val="0"/>
        <w:i w:val="0"/>
        <w:iCs w:val="0"/>
        <w:smallCaps w:val="0"/>
        <w:strike w:val="0"/>
        <w:color w:val="2B2B2F"/>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DA29FC"/>
    <w:multiLevelType w:val="multilevel"/>
    <w:tmpl w:val="DEEA5A0A"/>
    <w:lvl w:ilvl="0">
      <w:start w:val="1"/>
      <w:numFmt w:val="decimal"/>
      <w:lvlText w:val="%1."/>
      <w:lvlJc w:val="left"/>
      <w:rPr>
        <w:rFonts w:ascii="Times New Roman" w:eastAsia="Times New Roman" w:hAnsi="Times New Roman" w:cs="Times New Roman"/>
        <w:b w:val="0"/>
        <w:bCs w:val="0"/>
        <w:i w:val="0"/>
        <w:iCs w:val="0"/>
        <w:smallCaps w:val="0"/>
        <w:strike w:val="0"/>
        <w:color w:val="2B2B2F"/>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8E3CF0"/>
    <w:multiLevelType w:val="multilevel"/>
    <w:tmpl w:val="FCC01D06"/>
    <w:lvl w:ilvl="0">
      <w:start w:val="1"/>
      <w:numFmt w:val="lowerLetter"/>
      <w:lvlText w:val="%1)"/>
      <w:lvlJc w:val="left"/>
      <w:rPr>
        <w:rFonts w:ascii="Times New Roman" w:eastAsia="Times New Roman" w:hAnsi="Times New Roman" w:cs="Times New Roman"/>
        <w:b w:val="0"/>
        <w:bCs w:val="0"/>
        <w:i w:val="0"/>
        <w:iCs w:val="0"/>
        <w:smallCaps w:val="0"/>
        <w:strike w:val="0"/>
        <w:color w:val="3E3D41"/>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932F3F"/>
    <w:multiLevelType w:val="multilevel"/>
    <w:tmpl w:val="65B436FE"/>
    <w:lvl w:ilvl="0">
      <w:start w:val="1"/>
      <w:numFmt w:val="decimal"/>
      <w:lvlText w:val="%1."/>
      <w:lvlJc w:val="left"/>
      <w:rPr>
        <w:rFonts w:ascii="Times New Roman" w:eastAsia="Times New Roman" w:hAnsi="Times New Roman" w:cs="Times New Roman"/>
        <w:b w:val="0"/>
        <w:bCs w:val="0"/>
        <w:i w:val="0"/>
        <w:iCs w:val="0"/>
        <w:smallCaps w:val="0"/>
        <w:strike w:val="0"/>
        <w:color w:val="2B2B2F"/>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828286E"/>
    <w:multiLevelType w:val="multilevel"/>
    <w:tmpl w:val="75BC3C56"/>
    <w:lvl w:ilvl="0">
      <w:start w:val="1"/>
      <w:numFmt w:val="decimal"/>
      <w:lvlText w:val="%1."/>
      <w:lvlJc w:val="left"/>
      <w:rPr>
        <w:rFonts w:ascii="Times New Roman" w:eastAsia="Times New Roman" w:hAnsi="Times New Roman" w:cs="Times New Roman"/>
        <w:b w:val="0"/>
        <w:bCs w:val="0"/>
        <w:i w:val="0"/>
        <w:iCs w:val="0"/>
        <w:smallCaps w:val="0"/>
        <w:strike w:val="0"/>
        <w:color w:val="2B2B2F"/>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A480B84"/>
    <w:multiLevelType w:val="multilevel"/>
    <w:tmpl w:val="F6A0F994"/>
    <w:lvl w:ilvl="0">
      <w:start w:val="1"/>
      <w:numFmt w:val="decimal"/>
      <w:lvlText w:val="%1."/>
      <w:lvlJc w:val="left"/>
      <w:rPr>
        <w:rFonts w:ascii="Times New Roman" w:eastAsia="Times New Roman" w:hAnsi="Times New Roman" w:cs="Times New Roman"/>
        <w:b w:val="0"/>
        <w:bCs w:val="0"/>
        <w:i w:val="0"/>
        <w:iCs w:val="0"/>
        <w:smallCaps w:val="0"/>
        <w:strike w:val="0"/>
        <w:color w:val="2B2B2F"/>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C732DB9"/>
    <w:multiLevelType w:val="multilevel"/>
    <w:tmpl w:val="831E8870"/>
    <w:lvl w:ilvl="0">
      <w:start w:val="1"/>
      <w:numFmt w:val="lowerLetter"/>
      <w:lvlText w:val="%1)"/>
      <w:lvlJc w:val="left"/>
      <w:rPr>
        <w:rFonts w:ascii="Times New Roman" w:eastAsia="Times New Roman" w:hAnsi="Times New Roman" w:cs="Times New Roman"/>
        <w:b w:val="0"/>
        <w:bCs w:val="0"/>
        <w:i w:val="0"/>
        <w:iCs w:val="0"/>
        <w:smallCaps w:val="0"/>
        <w:strike w:val="0"/>
        <w:color w:val="2B2B2F"/>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731345A"/>
    <w:multiLevelType w:val="multilevel"/>
    <w:tmpl w:val="5EC2A87E"/>
    <w:lvl w:ilvl="0">
      <w:start w:val="1"/>
      <w:numFmt w:val="decimal"/>
      <w:lvlText w:val="%1."/>
      <w:lvlJc w:val="left"/>
      <w:rPr>
        <w:rFonts w:ascii="Times New Roman" w:eastAsia="Times New Roman" w:hAnsi="Times New Roman" w:cs="Times New Roman"/>
        <w:b w:val="0"/>
        <w:bCs w:val="0"/>
        <w:i w:val="0"/>
        <w:iCs w:val="0"/>
        <w:smallCaps w:val="0"/>
        <w:strike w:val="0"/>
        <w:color w:val="3E3D41"/>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C9A36E9"/>
    <w:multiLevelType w:val="multilevel"/>
    <w:tmpl w:val="7B62E986"/>
    <w:lvl w:ilvl="0">
      <w:start w:val="1"/>
      <w:numFmt w:val="decimal"/>
      <w:lvlText w:val="%1."/>
      <w:lvlJc w:val="left"/>
      <w:rPr>
        <w:rFonts w:ascii="Times New Roman" w:eastAsia="Times New Roman" w:hAnsi="Times New Roman" w:cs="Times New Roman"/>
        <w:b w:val="0"/>
        <w:bCs w:val="0"/>
        <w:i w:val="0"/>
        <w:iCs w:val="0"/>
        <w:smallCaps w:val="0"/>
        <w:strike w:val="0"/>
        <w:color w:val="3E3D41"/>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EC207C6"/>
    <w:multiLevelType w:val="multilevel"/>
    <w:tmpl w:val="D30032D0"/>
    <w:lvl w:ilvl="0">
      <w:start w:val="1"/>
      <w:numFmt w:val="lowerLetter"/>
      <w:lvlText w:val="%1)"/>
      <w:lvlJc w:val="left"/>
      <w:rPr>
        <w:rFonts w:ascii="Times New Roman" w:eastAsia="Times New Roman" w:hAnsi="Times New Roman" w:cs="Times New Roman"/>
        <w:b w:val="0"/>
        <w:bCs w:val="0"/>
        <w:i w:val="0"/>
        <w:iCs w:val="0"/>
        <w:smallCaps w:val="0"/>
        <w:strike w:val="0"/>
        <w:color w:val="2B2B2F"/>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3DE1ADA"/>
    <w:multiLevelType w:val="multilevel"/>
    <w:tmpl w:val="C7B64A70"/>
    <w:lvl w:ilvl="0">
      <w:start w:val="1"/>
      <w:numFmt w:val="decimal"/>
      <w:lvlText w:val="%1."/>
      <w:lvlJc w:val="left"/>
      <w:rPr>
        <w:rFonts w:ascii="Times New Roman" w:eastAsia="Times New Roman" w:hAnsi="Times New Roman" w:cs="Times New Roman"/>
        <w:b w:val="0"/>
        <w:bCs w:val="0"/>
        <w:i w:val="0"/>
        <w:iCs w:val="0"/>
        <w:smallCaps w:val="0"/>
        <w:strike w:val="0"/>
        <w:color w:val="2B2B2F"/>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61F1208"/>
    <w:multiLevelType w:val="multilevel"/>
    <w:tmpl w:val="DF0081E2"/>
    <w:lvl w:ilvl="0">
      <w:start w:val="1"/>
      <w:numFmt w:val="lowerLetter"/>
      <w:lvlText w:val="%1)"/>
      <w:lvlJc w:val="left"/>
      <w:rPr>
        <w:rFonts w:ascii="Times New Roman" w:eastAsia="Times New Roman" w:hAnsi="Times New Roman" w:cs="Times New Roman"/>
        <w:b w:val="0"/>
        <w:bCs w:val="0"/>
        <w:i w:val="0"/>
        <w:iCs w:val="0"/>
        <w:smallCaps w:val="0"/>
        <w:strike w:val="0"/>
        <w:color w:val="2B2B2F"/>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5"/>
  </w:num>
  <w:num w:numId="4">
    <w:abstractNumId w:val="12"/>
  </w:num>
  <w:num w:numId="5">
    <w:abstractNumId w:val="6"/>
  </w:num>
  <w:num w:numId="6">
    <w:abstractNumId w:val="11"/>
  </w:num>
  <w:num w:numId="7">
    <w:abstractNumId w:val="9"/>
  </w:num>
  <w:num w:numId="8">
    <w:abstractNumId w:val="8"/>
  </w:num>
  <w:num w:numId="9">
    <w:abstractNumId w:val="1"/>
  </w:num>
  <w:num w:numId="10">
    <w:abstractNumId w:val="14"/>
  </w:num>
  <w:num w:numId="11">
    <w:abstractNumId w:val="3"/>
  </w:num>
  <w:num w:numId="12">
    <w:abstractNumId w:val="10"/>
  </w:num>
  <w:num w:numId="13">
    <w:abstractNumId w:val="13"/>
  </w:num>
  <w:num w:numId="14">
    <w:abstractNumId w:val="15"/>
  </w:num>
  <w:num w:numId="15">
    <w:abstractNumId w:val="7"/>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C32"/>
    <w:rsid w:val="000F31F1"/>
    <w:rsid w:val="000F5629"/>
    <w:rsid w:val="000F5F38"/>
    <w:rsid w:val="00117DA8"/>
    <w:rsid w:val="0012109F"/>
    <w:rsid w:val="001504BB"/>
    <w:rsid w:val="0017280C"/>
    <w:rsid w:val="00194573"/>
    <w:rsid w:val="00212137"/>
    <w:rsid w:val="00235C49"/>
    <w:rsid w:val="00236FD8"/>
    <w:rsid w:val="00266266"/>
    <w:rsid w:val="00274EED"/>
    <w:rsid w:val="00277203"/>
    <w:rsid w:val="002938C7"/>
    <w:rsid w:val="002B347B"/>
    <w:rsid w:val="002D1C32"/>
    <w:rsid w:val="00307E39"/>
    <w:rsid w:val="00323473"/>
    <w:rsid w:val="00336DA1"/>
    <w:rsid w:val="00366495"/>
    <w:rsid w:val="003A1384"/>
    <w:rsid w:val="003C0C85"/>
    <w:rsid w:val="004016D4"/>
    <w:rsid w:val="00405CE0"/>
    <w:rsid w:val="00411BA0"/>
    <w:rsid w:val="004170FE"/>
    <w:rsid w:val="004428E4"/>
    <w:rsid w:val="0046488B"/>
    <w:rsid w:val="00477CCB"/>
    <w:rsid w:val="00585429"/>
    <w:rsid w:val="0067453E"/>
    <w:rsid w:val="006D4A69"/>
    <w:rsid w:val="00712624"/>
    <w:rsid w:val="007166D8"/>
    <w:rsid w:val="007628C9"/>
    <w:rsid w:val="007807B2"/>
    <w:rsid w:val="007833A6"/>
    <w:rsid w:val="0078384E"/>
    <w:rsid w:val="007A51EE"/>
    <w:rsid w:val="007C3EA9"/>
    <w:rsid w:val="00812CCD"/>
    <w:rsid w:val="0082573F"/>
    <w:rsid w:val="008672A8"/>
    <w:rsid w:val="008C2A08"/>
    <w:rsid w:val="008D2FBB"/>
    <w:rsid w:val="009B50EB"/>
    <w:rsid w:val="009E2FA5"/>
    <w:rsid w:val="00A016FC"/>
    <w:rsid w:val="00A33D48"/>
    <w:rsid w:val="00A73684"/>
    <w:rsid w:val="00A87E59"/>
    <w:rsid w:val="00A91A38"/>
    <w:rsid w:val="00AC5386"/>
    <w:rsid w:val="00AC7AF7"/>
    <w:rsid w:val="00AE3BD9"/>
    <w:rsid w:val="00B1010C"/>
    <w:rsid w:val="00B3530A"/>
    <w:rsid w:val="00B61F59"/>
    <w:rsid w:val="00BA2118"/>
    <w:rsid w:val="00C507C8"/>
    <w:rsid w:val="00C51221"/>
    <w:rsid w:val="00C56F47"/>
    <w:rsid w:val="00C713FE"/>
    <w:rsid w:val="00D67D3C"/>
    <w:rsid w:val="00D90E25"/>
    <w:rsid w:val="00D96E49"/>
    <w:rsid w:val="00DB5052"/>
    <w:rsid w:val="00DC0CCE"/>
    <w:rsid w:val="00E01049"/>
    <w:rsid w:val="00E1385B"/>
    <w:rsid w:val="00E3512B"/>
    <w:rsid w:val="00E46096"/>
    <w:rsid w:val="00E74671"/>
    <w:rsid w:val="00EB2543"/>
    <w:rsid w:val="00F01311"/>
    <w:rsid w:val="00F04BFB"/>
    <w:rsid w:val="00F22D6E"/>
    <w:rsid w:val="00F72688"/>
    <w:rsid w:val="00FA5288"/>
    <w:rsid w:val="00FA7A31"/>
    <w:rsid w:val="00FE5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CFFC88F-49DB-4542-BB43-D45867B8B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hichcuitrang">
    <w:name w:val="Ghi chú cuối trang_"/>
    <w:basedOn w:val="DefaultParagraphFont"/>
    <w:link w:val="Ghichcuitrang0"/>
    <w:rPr>
      <w:rFonts w:ascii="Times New Roman" w:eastAsia="Times New Roman" w:hAnsi="Times New Roman" w:cs="Times New Roman"/>
      <w:b w:val="0"/>
      <w:bCs w:val="0"/>
      <w:i w:val="0"/>
      <w:iCs w:val="0"/>
      <w:smallCaps w:val="0"/>
      <w:strike w:val="0"/>
      <w:color w:val="545358"/>
      <w:sz w:val="19"/>
      <w:szCs w:val="19"/>
      <w:u w:val="none"/>
      <w:shd w:val="clear" w:color="auto" w:fill="auto"/>
    </w:rPr>
  </w:style>
  <w:style w:type="character" w:customStyle="1" w:styleId="Vnbnnidung4">
    <w:name w:val="Văn bản nội dung (4)_"/>
    <w:basedOn w:val="DefaultParagraphFont"/>
    <w:link w:val="Vnbnnidung40"/>
    <w:rPr>
      <w:rFonts w:ascii="Arial" w:eastAsia="Arial" w:hAnsi="Arial" w:cs="Arial"/>
      <w:b w:val="0"/>
      <w:bCs w:val="0"/>
      <w:i w:val="0"/>
      <w:iCs w:val="0"/>
      <w:smallCaps w:val="0"/>
      <w:strike w:val="0"/>
      <w:color w:val="737277"/>
      <w:sz w:val="28"/>
      <w:szCs w:val="28"/>
      <w:u w:val="none"/>
      <w:shd w:val="clear" w:color="auto" w:fill="auto"/>
    </w:rPr>
  </w:style>
  <w:style w:type="character" w:customStyle="1" w:styleId="Vnbnnidung3">
    <w:name w:val="Văn bản nội dung (3)_"/>
    <w:basedOn w:val="DefaultParagraphFont"/>
    <w:link w:val="Vnbnnidung30"/>
    <w:rPr>
      <w:rFonts w:ascii="Arial" w:eastAsia="Arial" w:hAnsi="Arial" w:cs="Arial"/>
      <w:b w:val="0"/>
      <w:bCs w:val="0"/>
      <w:i w:val="0"/>
      <w:iCs w:val="0"/>
      <w:smallCaps w:val="0"/>
      <w:strike w:val="0"/>
      <w:color w:val="9C9C9D"/>
      <w:sz w:val="14"/>
      <w:szCs w:val="14"/>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val="0"/>
      <w:bCs w:val="0"/>
      <w:i w:val="0"/>
      <w:iCs w:val="0"/>
      <w:smallCaps w:val="0"/>
      <w:strike w:val="0"/>
      <w:color w:val="2B2B2F"/>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color w:val="3E3D41"/>
      <w:sz w:val="22"/>
      <w:szCs w:val="22"/>
      <w:u w:val="none"/>
      <w:shd w:val="clear" w:color="auto" w:fill="auto"/>
    </w:rPr>
  </w:style>
  <w:style w:type="character" w:customStyle="1" w:styleId="Vnbnnidung5">
    <w:name w:val="Văn bản nội dung (5)_"/>
    <w:basedOn w:val="DefaultParagraphFont"/>
    <w:link w:val="Vnbnnidung50"/>
    <w:rPr>
      <w:rFonts w:ascii="Arial" w:eastAsia="Arial" w:hAnsi="Arial" w:cs="Arial"/>
      <w:b w:val="0"/>
      <w:bCs w:val="0"/>
      <w:i/>
      <w:iCs/>
      <w:smallCaps w:val="0"/>
      <w:strike w:val="0"/>
      <w:color w:val="737277"/>
      <w:sz w:val="17"/>
      <w:szCs w:val="17"/>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color w:val="2B2B2F"/>
      <w:sz w:val="26"/>
      <w:szCs w:val="26"/>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color w:val="2B2B2F"/>
      <w:sz w:val="26"/>
      <w:szCs w:val="26"/>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Chthchbng">
    <w:name w:val="Chú thích bảng_"/>
    <w:basedOn w:val="DefaultParagraphFont"/>
    <w:link w:val="Chthchbng0"/>
    <w:rPr>
      <w:rFonts w:ascii="Times New Roman" w:eastAsia="Times New Roman" w:hAnsi="Times New Roman" w:cs="Times New Roman"/>
      <w:b w:val="0"/>
      <w:bCs w:val="0"/>
      <w:i/>
      <w:iCs/>
      <w:smallCaps w:val="0"/>
      <w:strike w:val="0"/>
      <w:color w:val="2B2B2F"/>
      <w:sz w:val="26"/>
      <w:szCs w:val="26"/>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color w:val="2B2B2F"/>
      <w:sz w:val="26"/>
      <w:szCs w:val="26"/>
      <w:u w:val="none"/>
      <w:shd w:val="clear" w:color="auto" w:fill="auto"/>
    </w:rPr>
  </w:style>
  <w:style w:type="paragraph" w:customStyle="1" w:styleId="Ghichcuitrang0">
    <w:name w:val="Ghi chú cuối trang"/>
    <w:basedOn w:val="Normal"/>
    <w:link w:val="Ghichcuitrang"/>
    <w:pPr>
      <w:spacing w:line="259" w:lineRule="auto"/>
    </w:pPr>
    <w:rPr>
      <w:rFonts w:ascii="Times New Roman" w:eastAsia="Times New Roman" w:hAnsi="Times New Roman" w:cs="Times New Roman"/>
      <w:color w:val="545358"/>
      <w:sz w:val="19"/>
      <w:szCs w:val="19"/>
    </w:rPr>
  </w:style>
  <w:style w:type="paragraph" w:customStyle="1" w:styleId="Vnbnnidung40">
    <w:name w:val="Văn bản nội dung (4)"/>
    <w:basedOn w:val="Normal"/>
    <w:link w:val="Vnbnnidung4"/>
    <w:pPr>
      <w:jc w:val="right"/>
    </w:pPr>
    <w:rPr>
      <w:rFonts w:ascii="Arial" w:eastAsia="Arial" w:hAnsi="Arial" w:cs="Arial"/>
      <w:color w:val="737277"/>
      <w:sz w:val="28"/>
      <w:szCs w:val="28"/>
    </w:rPr>
  </w:style>
  <w:style w:type="paragraph" w:customStyle="1" w:styleId="Vnbnnidung30">
    <w:name w:val="Văn bản nội dung (3)"/>
    <w:basedOn w:val="Normal"/>
    <w:link w:val="Vnbnnidung3"/>
    <w:pPr>
      <w:spacing w:line="209" w:lineRule="auto"/>
    </w:pPr>
    <w:rPr>
      <w:rFonts w:ascii="Arial" w:eastAsia="Arial" w:hAnsi="Arial" w:cs="Arial"/>
      <w:color w:val="9C9C9D"/>
      <w:sz w:val="14"/>
      <w:szCs w:val="14"/>
    </w:rPr>
  </w:style>
  <w:style w:type="paragraph" w:customStyle="1" w:styleId="Chthchnh0">
    <w:name w:val="Chú thích ảnh"/>
    <w:basedOn w:val="Normal"/>
    <w:link w:val="Chthchnh"/>
    <w:pPr>
      <w:ind w:firstLine="260"/>
    </w:pPr>
    <w:rPr>
      <w:rFonts w:ascii="Times New Roman" w:eastAsia="Times New Roman" w:hAnsi="Times New Roman" w:cs="Times New Roman"/>
      <w:color w:val="2B2B2F"/>
    </w:rPr>
  </w:style>
  <w:style w:type="paragraph" w:customStyle="1" w:styleId="Vnbnnidung20">
    <w:name w:val="Văn bản nội dung (2)"/>
    <w:basedOn w:val="Normal"/>
    <w:link w:val="Vnbnnidung2"/>
    <w:pPr>
      <w:ind w:firstLine="200"/>
    </w:pPr>
    <w:rPr>
      <w:rFonts w:ascii="Times New Roman" w:eastAsia="Times New Roman" w:hAnsi="Times New Roman" w:cs="Times New Roman"/>
      <w:color w:val="3E3D41"/>
      <w:sz w:val="22"/>
      <w:szCs w:val="22"/>
    </w:rPr>
  </w:style>
  <w:style w:type="paragraph" w:customStyle="1" w:styleId="Vnbnnidung50">
    <w:name w:val="Văn bản nội dung (5)"/>
    <w:basedOn w:val="Normal"/>
    <w:link w:val="Vnbnnidung5"/>
    <w:pPr>
      <w:jc w:val="center"/>
    </w:pPr>
    <w:rPr>
      <w:rFonts w:ascii="Arial" w:eastAsia="Arial" w:hAnsi="Arial" w:cs="Arial"/>
      <w:i/>
      <w:iCs/>
      <w:color w:val="737277"/>
      <w:sz w:val="17"/>
      <w:szCs w:val="17"/>
    </w:rPr>
  </w:style>
  <w:style w:type="paragraph" w:customStyle="1" w:styleId="Tiu10">
    <w:name w:val="Tiêu đề #1"/>
    <w:basedOn w:val="Normal"/>
    <w:link w:val="Tiu1"/>
    <w:pPr>
      <w:spacing w:after="160" w:line="269" w:lineRule="auto"/>
      <w:outlineLvl w:val="0"/>
    </w:pPr>
    <w:rPr>
      <w:rFonts w:ascii="Times New Roman" w:eastAsia="Times New Roman" w:hAnsi="Times New Roman" w:cs="Times New Roman"/>
      <w:b/>
      <w:bCs/>
      <w:color w:val="2B2B2F"/>
      <w:sz w:val="26"/>
      <w:szCs w:val="26"/>
    </w:rPr>
  </w:style>
  <w:style w:type="paragraph" w:customStyle="1" w:styleId="Vnbnnidung0">
    <w:name w:val="Văn bản nội dung"/>
    <w:basedOn w:val="Normal"/>
    <w:link w:val="Vnbnnidung"/>
    <w:pPr>
      <w:spacing w:after="100" w:line="266" w:lineRule="auto"/>
      <w:ind w:firstLine="400"/>
    </w:pPr>
    <w:rPr>
      <w:rFonts w:ascii="Times New Roman" w:eastAsia="Times New Roman" w:hAnsi="Times New Roman" w:cs="Times New Roman"/>
      <w:color w:val="2B2B2F"/>
      <w:sz w:val="26"/>
      <w:szCs w:val="26"/>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Chthchbng0">
    <w:name w:val="Chú thích bảng"/>
    <w:basedOn w:val="Normal"/>
    <w:link w:val="Chthchbng"/>
    <w:rPr>
      <w:rFonts w:ascii="Times New Roman" w:eastAsia="Times New Roman" w:hAnsi="Times New Roman" w:cs="Times New Roman"/>
      <w:i/>
      <w:iCs/>
      <w:color w:val="2B2B2F"/>
      <w:sz w:val="26"/>
      <w:szCs w:val="26"/>
    </w:rPr>
  </w:style>
  <w:style w:type="paragraph" w:customStyle="1" w:styleId="Khc0">
    <w:name w:val="Khác"/>
    <w:basedOn w:val="Normal"/>
    <w:link w:val="Khc"/>
    <w:pPr>
      <w:spacing w:after="100" w:line="266" w:lineRule="auto"/>
      <w:ind w:firstLine="400"/>
    </w:pPr>
    <w:rPr>
      <w:rFonts w:ascii="Times New Roman" w:eastAsia="Times New Roman" w:hAnsi="Times New Roman" w:cs="Times New Roman"/>
      <w:color w:val="2B2B2F"/>
      <w:sz w:val="26"/>
      <w:szCs w:val="26"/>
    </w:rPr>
  </w:style>
  <w:style w:type="paragraph" w:styleId="Header">
    <w:name w:val="header"/>
    <w:basedOn w:val="Normal"/>
    <w:link w:val="HeaderChar"/>
    <w:uiPriority w:val="99"/>
    <w:unhideWhenUsed/>
    <w:rsid w:val="00E74671"/>
    <w:pPr>
      <w:tabs>
        <w:tab w:val="center" w:pos="4680"/>
        <w:tab w:val="right" w:pos="9360"/>
      </w:tabs>
    </w:pPr>
  </w:style>
  <w:style w:type="character" w:customStyle="1" w:styleId="HeaderChar">
    <w:name w:val="Header Char"/>
    <w:basedOn w:val="DefaultParagraphFont"/>
    <w:link w:val="Header"/>
    <w:uiPriority w:val="99"/>
    <w:rsid w:val="00E74671"/>
    <w:rPr>
      <w:color w:val="000000"/>
    </w:rPr>
  </w:style>
  <w:style w:type="paragraph" w:styleId="Footer">
    <w:name w:val="footer"/>
    <w:basedOn w:val="Normal"/>
    <w:link w:val="FooterChar"/>
    <w:unhideWhenUsed/>
    <w:rsid w:val="00E74671"/>
    <w:pPr>
      <w:tabs>
        <w:tab w:val="center" w:pos="4680"/>
        <w:tab w:val="right" w:pos="9360"/>
      </w:tabs>
    </w:pPr>
  </w:style>
  <w:style w:type="character" w:customStyle="1" w:styleId="FooterChar">
    <w:name w:val="Footer Char"/>
    <w:basedOn w:val="DefaultParagraphFont"/>
    <w:link w:val="Footer"/>
    <w:uiPriority w:val="99"/>
    <w:rsid w:val="00E74671"/>
    <w:rPr>
      <w:color w:val="000000"/>
    </w:rPr>
  </w:style>
  <w:style w:type="character" w:styleId="Hyperlink">
    <w:name w:val="Hyperlink"/>
    <w:basedOn w:val="DefaultParagraphFont"/>
    <w:uiPriority w:val="99"/>
    <w:unhideWhenUsed/>
    <w:rsid w:val="006D4A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1802</Words>
  <Characters>10272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NGUYỄN XUÂN HUY</cp:lastModifiedBy>
  <cp:revision>3</cp:revision>
  <dcterms:created xsi:type="dcterms:W3CDTF">2024-06-07T04:03:00Z</dcterms:created>
  <dcterms:modified xsi:type="dcterms:W3CDTF">2024-08-02T02:01:00Z</dcterms:modified>
</cp:coreProperties>
</file>