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523AC3" w:rsidRPr="00A13C91" w14:paraId="0F51FC53" w14:textId="77777777" w:rsidTr="006D68F7">
        <w:trPr>
          <w:trHeight w:val="920"/>
        </w:trPr>
        <w:tc>
          <w:tcPr>
            <w:tcW w:w="1800" w:type="pct"/>
            <w:tcMar>
              <w:top w:w="0" w:type="dxa"/>
              <w:left w:w="108" w:type="dxa"/>
              <w:bottom w:w="0" w:type="dxa"/>
              <w:right w:w="108" w:type="dxa"/>
            </w:tcMar>
          </w:tcPr>
          <w:p w14:paraId="49E063EB" w14:textId="6A8C0835" w:rsidR="00523AC3" w:rsidRPr="00A13C91" w:rsidRDefault="00523AC3" w:rsidP="006D68F7">
            <w:pPr>
              <w:adjustRightInd w:val="0"/>
              <w:snapToGrid w:val="0"/>
              <w:spacing w:after="0" w:line="240" w:lineRule="auto"/>
              <w:jc w:val="center"/>
              <w:rPr>
                <w:rFonts w:ascii="Arial" w:hAnsi="Arial" w:cs="Arial"/>
                <w:bCs/>
                <w:color w:val="000000"/>
                <w:sz w:val="20"/>
                <w:szCs w:val="20"/>
                <w:vertAlign w:val="superscript"/>
              </w:rPr>
            </w:pPr>
            <w:bookmarkStart w:id="0" w:name="_Hlk199525974"/>
            <w:r>
              <w:rPr>
                <w:rFonts w:ascii="Arial" w:hAnsi="Arial" w:cs="Arial"/>
                <w:b/>
                <w:bCs/>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065FF38" w14:textId="22BA65FA" w:rsidR="00523AC3" w:rsidRPr="00A13C91" w:rsidRDefault="00523AC3" w:rsidP="006D68F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523AC3">
              <w:rPr>
                <w:rFonts w:ascii="Arial" w:hAnsi="Arial" w:cs="Arial"/>
                <w:color w:val="000000"/>
                <w:sz w:val="20"/>
                <w:szCs w:val="20"/>
              </w:rPr>
              <w:t>145/2025/TT-BTC</w:t>
            </w:r>
          </w:p>
        </w:tc>
        <w:tc>
          <w:tcPr>
            <w:tcW w:w="3200" w:type="pct"/>
            <w:tcMar>
              <w:top w:w="0" w:type="dxa"/>
              <w:left w:w="108" w:type="dxa"/>
              <w:bottom w:w="0" w:type="dxa"/>
              <w:right w:w="108" w:type="dxa"/>
            </w:tcMar>
          </w:tcPr>
          <w:p w14:paraId="23FCE0CF" w14:textId="77777777" w:rsidR="00523AC3" w:rsidRPr="00A13C91" w:rsidRDefault="00523AC3" w:rsidP="006D68F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7493A65" w14:textId="614F93DA" w:rsidR="00523AC3" w:rsidRPr="00523AC3" w:rsidRDefault="00523AC3" w:rsidP="006D68F7">
            <w:pPr>
              <w:adjustRightInd w:val="0"/>
              <w:snapToGrid w:val="0"/>
              <w:spacing w:after="0" w:line="240" w:lineRule="auto"/>
              <w:jc w:val="center"/>
            </w:pPr>
            <w:r>
              <w:rPr>
                <w:rFonts w:ascii="Arial" w:hAnsi="Arial"/>
                <w:i/>
                <w:sz w:val="20"/>
              </w:rPr>
              <w:t>Hà Nội, ngày 31 tháng 12 năm 2025</w:t>
            </w:r>
          </w:p>
        </w:tc>
      </w:tr>
      <w:bookmarkEnd w:id="0"/>
    </w:tbl>
    <w:p w14:paraId="02D21424" w14:textId="77777777" w:rsidR="00523AC3" w:rsidRDefault="00523AC3" w:rsidP="006D68F7">
      <w:pPr>
        <w:adjustRightInd w:val="0"/>
        <w:snapToGrid w:val="0"/>
        <w:spacing w:after="0" w:line="240" w:lineRule="auto"/>
        <w:jc w:val="center"/>
        <w:rPr>
          <w:rFonts w:ascii="Arial" w:hAnsi="Arial"/>
          <w:i/>
          <w:sz w:val="20"/>
        </w:rPr>
      </w:pPr>
    </w:p>
    <w:p w14:paraId="13A6E0CB" w14:textId="77777777" w:rsidR="00523AC3" w:rsidRDefault="00523AC3" w:rsidP="006D68F7">
      <w:pPr>
        <w:adjustRightInd w:val="0"/>
        <w:snapToGrid w:val="0"/>
        <w:spacing w:after="0" w:line="240" w:lineRule="auto"/>
        <w:jc w:val="center"/>
        <w:rPr>
          <w:rFonts w:ascii="Arial" w:hAnsi="Arial"/>
          <w:i/>
          <w:sz w:val="20"/>
        </w:rPr>
      </w:pPr>
    </w:p>
    <w:p w14:paraId="26F3C853" w14:textId="77777777" w:rsidR="00F92C9D" w:rsidRDefault="004F4A03" w:rsidP="006D68F7">
      <w:pPr>
        <w:adjustRightInd w:val="0"/>
        <w:snapToGrid w:val="0"/>
        <w:spacing w:after="0" w:line="240" w:lineRule="auto"/>
        <w:jc w:val="center"/>
      </w:pPr>
      <w:r>
        <w:rPr>
          <w:rFonts w:ascii="Arial" w:hAnsi="Arial"/>
          <w:b/>
          <w:sz w:val="20"/>
        </w:rPr>
        <w:t>THÔNG TƯ</w:t>
      </w:r>
    </w:p>
    <w:p w14:paraId="7158D4D7" w14:textId="77777777" w:rsidR="00F92C9D" w:rsidRDefault="004F4A03" w:rsidP="006D68F7">
      <w:pPr>
        <w:adjustRightInd w:val="0"/>
        <w:snapToGrid w:val="0"/>
        <w:spacing w:after="0" w:line="240" w:lineRule="auto"/>
        <w:jc w:val="center"/>
        <w:rPr>
          <w:rFonts w:ascii="Arial" w:hAnsi="Arial"/>
          <w:b/>
          <w:sz w:val="20"/>
        </w:rPr>
      </w:pPr>
      <w:r>
        <w:rPr>
          <w:rFonts w:ascii="Arial" w:hAnsi="Arial"/>
          <w:b/>
          <w:sz w:val="20"/>
        </w:rPr>
        <w:t>Hư</w:t>
      </w:r>
      <w:r>
        <w:rPr>
          <w:rFonts w:ascii="Arial" w:hAnsi="Arial"/>
          <w:b/>
          <w:sz w:val="20"/>
        </w:rPr>
        <w:t>ớ</w:t>
      </w:r>
      <w:r>
        <w:rPr>
          <w:rFonts w:ascii="Arial" w:hAnsi="Arial"/>
          <w:b/>
          <w:sz w:val="20"/>
        </w:rPr>
        <w:t>ng d</w:t>
      </w:r>
      <w:r>
        <w:rPr>
          <w:rFonts w:ascii="Arial" w:hAnsi="Arial"/>
          <w:b/>
          <w:sz w:val="20"/>
        </w:rPr>
        <w:t>ẫ</w:t>
      </w:r>
      <w:r>
        <w:rPr>
          <w:rFonts w:ascii="Arial" w:hAnsi="Arial"/>
          <w:b/>
          <w:sz w:val="20"/>
        </w:rPr>
        <w:t>n các n</w:t>
      </w:r>
      <w:r>
        <w:rPr>
          <w:rFonts w:ascii="Arial" w:hAnsi="Arial"/>
          <w:b/>
          <w:sz w:val="20"/>
        </w:rPr>
        <w:t>ộ</w:t>
      </w:r>
      <w:r>
        <w:rPr>
          <w:rFonts w:ascii="Arial" w:hAnsi="Arial"/>
          <w:b/>
          <w:sz w:val="20"/>
        </w:rPr>
        <w:t>i dung đ</w:t>
      </w:r>
      <w:r>
        <w:rPr>
          <w:rFonts w:ascii="Arial" w:hAnsi="Arial"/>
          <w:b/>
          <w:sz w:val="20"/>
        </w:rPr>
        <w:t>ặ</w:t>
      </w:r>
      <w:r>
        <w:rPr>
          <w:rFonts w:ascii="Arial" w:hAnsi="Arial"/>
          <w:b/>
          <w:sz w:val="20"/>
        </w:rPr>
        <w:t>c thù khi áp d</w:t>
      </w:r>
      <w:r>
        <w:rPr>
          <w:rFonts w:ascii="Arial" w:hAnsi="Arial"/>
          <w:b/>
          <w:sz w:val="20"/>
        </w:rPr>
        <w:t>ụ</w:t>
      </w:r>
      <w:r>
        <w:rPr>
          <w:rFonts w:ascii="Arial" w:hAnsi="Arial"/>
          <w:b/>
          <w:sz w:val="20"/>
        </w:rPr>
        <w:t>ng phương pháp đ</w:t>
      </w:r>
      <w:r>
        <w:rPr>
          <w:rFonts w:ascii="Arial" w:hAnsi="Arial"/>
          <w:b/>
          <w:sz w:val="20"/>
        </w:rPr>
        <w:t>ị</w:t>
      </w:r>
      <w:r>
        <w:rPr>
          <w:rFonts w:ascii="Arial" w:hAnsi="Arial"/>
          <w:b/>
          <w:sz w:val="20"/>
        </w:rPr>
        <w:t xml:space="preserve">nh giá </w:t>
      </w:r>
      <w:r>
        <w:br/>
      </w:r>
      <w:r>
        <w:rPr>
          <w:rFonts w:ascii="Arial" w:hAnsi="Arial"/>
          <w:b/>
          <w:sz w:val="20"/>
        </w:rPr>
        <w:t>chung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hàng hóa, d</w:t>
      </w:r>
      <w:r>
        <w:rPr>
          <w:rFonts w:ascii="Arial" w:hAnsi="Arial"/>
          <w:b/>
          <w:sz w:val="20"/>
        </w:rPr>
        <w:t>ị</w:t>
      </w:r>
      <w:r>
        <w:rPr>
          <w:rFonts w:ascii="Arial" w:hAnsi="Arial"/>
          <w:b/>
          <w:sz w:val="20"/>
        </w:rPr>
        <w:t>ch v</w:t>
      </w:r>
      <w:r>
        <w:rPr>
          <w:rFonts w:ascii="Arial" w:hAnsi="Arial"/>
          <w:b/>
          <w:sz w:val="20"/>
        </w:rPr>
        <w:t>ụ</w:t>
      </w:r>
      <w:r>
        <w:rPr>
          <w:rFonts w:ascii="Arial" w:hAnsi="Arial"/>
          <w:b/>
          <w:sz w:val="20"/>
        </w:rPr>
        <w:t xml:space="preserve"> do Nhà nư</w:t>
      </w:r>
      <w:r>
        <w:rPr>
          <w:rFonts w:ascii="Arial" w:hAnsi="Arial"/>
          <w:b/>
          <w:sz w:val="20"/>
        </w:rPr>
        <w:t>ớ</w:t>
      </w:r>
      <w:r>
        <w:rPr>
          <w:rFonts w:ascii="Arial" w:hAnsi="Arial"/>
          <w:b/>
          <w:sz w:val="20"/>
        </w:rPr>
        <w:t>c đ</w:t>
      </w:r>
      <w:r>
        <w:rPr>
          <w:rFonts w:ascii="Arial" w:hAnsi="Arial"/>
          <w:b/>
          <w:sz w:val="20"/>
        </w:rPr>
        <w:t>ị</w:t>
      </w:r>
      <w:r>
        <w:rPr>
          <w:rFonts w:ascii="Arial" w:hAnsi="Arial"/>
          <w:b/>
          <w:sz w:val="20"/>
        </w:rPr>
        <w:t>nh giá trong đ</w:t>
      </w:r>
      <w:r>
        <w:rPr>
          <w:rFonts w:ascii="Arial" w:hAnsi="Arial"/>
          <w:b/>
          <w:sz w:val="20"/>
        </w:rPr>
        <w:t>ị</w:t>
      </w:r>
      <w:r>
        <w:rPr>
          <w:rFonts w:ascii="Arial" w:hAnsi="Arial"/>
          <w:b/>
          <w:sz w:val="20"/>
        </w:rPr>
        <w:t xml:space="preserve">nh giá </w:t>
      </w:r>
      <w:r>
        <w:br/>
      </w:r>
      <w:r>
        <w:rPr>
          <w:rFonts w:ascii="Arial" w:hAnsi="Arial"/>
          <w:b/>
          <w:sz w:val="20"/>
        </w:rPr>
        <w:t>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23774B98" w14:textId="77777777" w:rsidR="00523AC3" w:rsidRDefault="00523AC3" w:rsidP="006D68F7">
      <w:pPr>
        <w:adjustRightInd w:val="0"/>
        <w:snapToGrid w:val="0"/>
        <w:spacing w:after="0" w:line="240" w:lineRule="auto"/>
        <w:jc w:val="center"/>
      </w:pPr>
    </w:p>
    <w:p w14:paraId="77EA4140" w14:textId="77777777" w:rsidR="00F92C9D" w:rsidRDefault="004F4A03" w:rsidP="006D68F7">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Giá s</w:t>
      </w:r>
      <w:r>
        <w:rPr>
          <w:rFonts w:ascii="Arial" w:hAnsi="Arial"/>
          <w:i/>
          <w:sz w:val="20"/>
        </w:rPr>
        <w:t>ố</w:t>
      </w:r>
      <w:r>
        <w:rPr>
          <w:rFonts w:ascii="Arial" w:hAnsi="Arial"/>
          <w:i/>
          <w:sz w:val="20"/>
        </w:rPr>
        <w:t xml:space="preserve"> 16/2023/QH15 ngày 19 tháng 6 năm 2023;</w:t>
      </w:r>
    </w:p>
    <w:p w14:paraId="70D62BE8" w14:textId="77777777" w:rsidR="00F92C9D" w:rsidRDefault="004F4A03" w:rsidP="006D68F7">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85/2024/NĐ-CP ngày 10 tháng 7 năm 2024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Giá;</w:t>
      </w:r>
    </w:p>
    <w:p w14:paraId="635F66A1" w14:textId="77777777" w:rsidR="00F92C9D" w:rsidRDefault="004F4A03" w:rsidP="006D68F7">
      <w:pPr>
        <w:adjustRightInd w:val="0"/>
        <w:snapToGrid w:val="0"/>
        <w:spacing w:after="120" w:line="240" w:lineRule="auto"/>
        <w:ind w:firstLine="720"/>
        <w:jc w:val="both"/>
      </w:pPr>
      <w:r>
        <w:rPr>
          <w:rFonts w:ascii="Arial" w:hAnsi="Arial"/>
          <w:i/>
          <w:sz w:val="20"/>
        </w:rPr>
        <w:t>C</w:t>
      </w:r>
      <w:r>
        <w:rPr>
          <w:rFonts w:ascii="Arial" w:hAnsi="Arial"/>
          <w:i/>
          <w:sz w:val="20"/>
        </w:rPr>
        <w:t>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166/2025/NĐ-CP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w:t>
      </w:r>
    </w:p>
    <w:p w14:paraId="5DF1185C" w14:textId="77777777" w:rsidR="00F92C9D" w:rsidRDefault="004F4A03" w:rsidP="006D68F7">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C</w:t>
      </w:r>
      <w:r>
        <w:rPr>
          <w:rFonts w:ascii="Arial" w:hAnsi="Arial"/>
          <w:i/>
          <w:sz w:val="20"/>
        </w:rPr>
        <w:t>ụ</w:t>
      </w:r>
      <w:r>
        <w:rPr>
          <w:rFonts w:ascii="Arial" w:hAnsi="Arial"/>
          <w:i/>
          <w:sz w:val="20"/>
        </w:rPr>
        <w:t>c trư</w:t>
      </w:r>
      <w:r>
        <w:rPr>
          <w:rFonts w:ascii="Arial" w:hAnsi="Arial"/>
          <w:i/>
          <w:sz w:val="20"/>
        </w:rPr>
        <w:t>ở</w:t>
      </w:r>
      <w:r>
        <w:rPr>
          <w:rFonts w:ascii="Arial" w:hAnsi="Arial"/>
          <w:i/>
          <w:sz w:val="20"/>
        </w:rPr>
        <w:t>ng C</w:t>
      </w:r>
      <w:r>
        <w:rPr>
          <w:rFonts w:ascii="Arial" w:hAnsi="Arial"/>
          <w:i/>
          <w:sz w:val="20"/>
        </w:rPr>
        <w:t>ụ</w:t>
      </w:r>
      <w:r>
        <w:rPr>
          <w:rFonts w:ascii="Arial" w:hAnsi="Arial"/>
          <w:i/>
          <w:sz w:val="20"/>
        </w:rPr>
        <w:t>c Qu</w:t>
      </w:r>
      <w:r>
        <w:rPr>
          <w:rFonts w:ascii="Arial" w:hAnsi="Arial"/>
          <w:i/>
          <w:sz w:val="20"/>
        </w:rPr>
        <w:t>ả</w:t>
      </w:r>
      <w:r>
        <w:rPr>
          <w:rFonts w:ascii="Arial" w:hAnsi="Arial"/>
          <w:i/>
          <w:sz w:val="20"/>
        </w:rPr>
        <w:t>n lý giá;</w:t>
      </w:r>
    </w:p>
    <w:p w14:paraId="05407484" w14:textId="77777777" w:rsidR="00F92C9D" w:rsidRDefault="004F4A03" w:rsidP="006D68F7">
      <w:pPr>
        <w:adjustRightInd w:val="0"/>
        <w:snapToGrid w:val="0"/>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các n</w:t>
      </w:r>
      <w:r>
        <w:rPr>
          <w:rFonts w:ascii="Arial" w:hAnsi="Arial"/>
          <w:i/>
          <w:sz w:val="20"/>
        </w:rPr>
        <w:t>ộ</w:t>
      </w:r>
      <w:r>
        <w:rPr>
          <w:rFonts w:ascii="Arial" w:hAnsi="Arial"/>
          <w:i/>
          <w:sz w:val="20"/>
        </w:rPr>
        <w:t>i dung đ</w:t>
      </w:r>
      <w:r>
        <w:rPr>
          <w:rFonts w:ascii="Arial" w:hAnsi="Arial"/>
          <w:i/>
          <w:sz w:val="20"/>
        </w:rPr>
        <w:t>ặ</w:t>
      </w:r>
      <w:r>
        <w:rPr>
          <w:rFonts w:ascii="Arial" w:hAnsi="Arial"/>
          <w:i/>
          <w:sz w:val="20"/>
        </w:rPr>
        <w:t>c thù khi</w:t>
      </w:r>
      <w:r>
        <w:rPr>
          <w:rFonts w:ascii="Arial" w:hAnsi="Arial"/>
          <w:i/>
          <w:sz w:val="20"/>
        </w:rPr>
        <w:t xml:space="preserve"> áp d</w:t>
      </w:r>
      <w:r>
        <w:rPr>
          <w:rFonts w:ascii="Arial" w:hAnsi="Arial"/>
          <w:i/>
          <w:sz w:val="20"/>
        </w:rPr>
        <w:t>ụ</w:t>
      </w:r>
      <w:r>
        <w:rPr>
          <w:rFonts w:ascii="Arial" w:hAnsi="Arial"/>
          <w:i/>
          <w:sz w:val="20"/>
        </w:rPr>
        <w:t>ng phương pháp đ</w:t>
      </w:r>
      <w:r>
        <w:rPr>
          <w:rFonts w:ascii="Arial" w:hAnsi="Arial"/>
          <w:i/>
          <w:sz w:val="20"/>
        </w:rPr>
        <w:t>ị</w:t>
      </w:r>
      <w:r>
        <w:rPr>
          <w:rFonts w:ascii="Arial" w:hAnsi="Arial"/>
          <w:i/>
          <w:sz w:val="20"/>
        </w:rPr>
        <w:t>nh giá chung đ</w:t>
      </w:r>
      <w:r>
        <w:rPr>
          <w:rFonts w:ascii="Arial" w:hAnsi="Arial"/>
          <w:i/>
          <w:sz w:val="20"/>
        </w:rPr>
        <w:t>ố</w:t>
      </w:r>
      <w:r>
        <w:rPr>
          <w:rFonts w:ascii="Arial" w:hAnsi="Arial"/>
          <w:i/>
          <w:sz w:val="20"/>
        </w:rPr>
        <w:t>i v</w:t>
      </w:r>
      <w:r>
        <w:rPr>
          <w:rFonts w:ascii="Arial" w:hAnsi="Arial"/>
          <w:i/>
          <w:sz w:val="20"/>
        </w:rPr>
        <w:t>ớ</w:t>
      </w:r>
      <w:r>
        <w:rPr>
          <w:rFonts w:ascii="Arial" w:hAnsi="Arial"/>
          <w:i/>
          <w:sz w:val="20"/>
        </w:rPr>
        <w:t>i hàng hóa, d</w:t>
      </w:r>
      <w:r>
        <w:rPr>
          <w:rFonts w:ascii="Arial" w:hAnsi="Arial"/>
          <w:i/>
          <w:sz w:val="20"/>
        </w:rPr>
        <w:t>ị</w:t>
      </w:r>
      <w:r>
        <w:rPr>
          <w:rFonts w:ascii="Arial" w:hAnsi="Arial"/>
          <w:i/>
          <w:sz w:val="20"/>
        </w:rPr>
        <w:t>ch v</w:t>
      </w:r>
      <w:r>
        <w:rPr>
          <w:rFonts w:ascii="Arial" w:hAnsi="Arial"/>
          <w:i/>
          <w:sz w:val="20"/>
        </w:rPr>
        <w:t>ụ</w:t>
      </w:r>
      <w:r>
        <w:rPr>
          <w:rFonts w:ascii="Arial" w:hAnsi="Arial"/>
          <w:i/>
          <w:sz w:val="20"/>
        </w:rPr>
        <w:t xml:space="preserve"> do Nhà nư</w:t>
      </w:r>
      <w:r>
        <w:rPr>
          <w:rFonts w:ascii="Arial" w:hAnsi="Arial"/>
          <w:i/>
          <w:sz w:val="20"/>
        </w:rPr>
        <w:t>ớ</w:t>
      </w:r>
      <w:r>
        <w:rPr>
          <w:rFonts w:ascii="Arial" w:hAnsi="Arial"/>
          <w:i/>
          <w:sz w:val="20"/>
        </w:rPr>
        <w:t>c đ</w:t>
      </w:r>
      <w:r>
        <w:rPr>
          <w:rFonts w:ascii="Arial" w:hAnsi="Arial"/>
          <w:i/>
          <w:sz w:val="20"/>
        </w:rPr>
        <w:t>ị</w:t>
      </w:r>
      <w:r>
        <w:rPr>
          <w:rFonts w:ascii="Arial" w:hAnsi="Arial"/>
          <w:i/>
          <w:sz w:val="20"/>
        </w:rPr>
        <w:t>nh giá trong đ</w:t>
      </w:r>
      <w:r>
        <w:rPr>
          <w:rFonts w:ascii="Arial" w:hAnsi="Arial"/>
          <w:i/>
          <w:sz w:val="20"/>
        </w:rPr>
        <w:t>ị</w:t>
      </w:r>
      <w:r>
        <w:rPr>
          <w:rFonts w:ascii="Arial" w:hAnsi="Arial"/>
          <w:i/>
          <w:sz w:val="20"/>
        </w:rPr>
        <w:t>nh giá nư</w:t>
      </w:r>
      <w:r>
        <w:rPr>
          <w:rFonts w:ascii="Arial" w:hAnsi="Arial"/>
          <w:i/>
          <w:sz w:val="20"/>
        </w:rPr>
        <w:t>ớ</w:t>
      </w:r>
      <w:r>
        <w:rPr>
          <w:rFonts w:ascii="Arial" w:hAnsi="Arial"/>
          <w:i/>
          <w:sz w:val="20"/>
        </w:rPr>
        <w:t>c s</w:t>
      </w:r>
      <w:r>
        <w:rPr>
          <w:rFonts w:ascii="Arial" w:hAnsi="Arial"/>
          <w:i/>
          <w:sz w:val="20"/>
        </w:rPr>
        <w:t>ạ</w:t>
      </w:r>
      <w:r>
        <w:rPr>
          <w:rFonts w:ascii="Arial" w:hAnsi="Arial"/>
          <w:i/>
          <w:sz w:val="20"/>
        </w:rPr>
        <w:t>ch.</w:t>
      </w:r>
    </w:p>
    <w:p w14:paraId="4CC4B268" w14:textId="77777777" w:rsidR="006D68F7" w:rsidRDefault="006D68F7" w:rsidP="006D68F7">
      <w:pPr>
        <w:adjustRightInd w:val="0"/>
        <w:snapToGrid w:val="0"/>
        <w:spacing w:after="0" w:line="240" w:lineRule="auto"/>
        <w:ind w:firstLine="720"/>
        <w:jc w:val="both"/>
      </w:pPr>
    </w:p>
    <w:p w14:paraId="14C29F6F" w14:textId="77777777" w:rsidR="00F92C9D" w:rsidRDefault="004F4A03" w:rsidP="006D68F7">
      <w:pPr>
        <w:adjustRightInd w:val="0"/>
        <w:snapToGrid w:val="0"/>
        <w:spacing w:after="0" w:line="240" w:lineRule="auto"/>
        <w:jc w:val="center"/>
      </w:pPr>
      <w:r>
        <w:rPr>
          <w:rFonts w:ascii="Arial" w:hAnsi="Arial"/>
          <w:b/>
          <w:sz w:val="20"/>
        </w:rPr>
        <w:t>Chương I</w:t>
      </w:r>
    </w:p>
    <w:p w14:paraId="096B10A3" w14:textId="77777777" w:rsidR="00F92C9D" w:rsidRDefault="004F4A03" w:rsidP="006D68F7">
      <w:pPr>
        <w:adjustRightInd w:val="0"/>
        <w:snapToGrid w:val="0"/>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CHUNG</w:t>
      </w:r>
    </w:p>
    <w:p w14:paraId="7B7E9B64" w14:textId="77777777" w:rsidR="006D68F7" w:rsidRDefault="006D68F7" w:rsidP="006D68F7">
      <w:pPr>
        <w:adjustRightInd w:val="0"/>
        <w:snapToGrid w:val="0"/>
        <w:spacing w:after="0" w:line="240" w:lineRule="auto"/>
        <w:ind w:firstLine="720"/>
        <w:jc w:val="both"/>
      </w:pPr>
    </w:p>
    <w:p w14:paraId="6B69F03D"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5A3248BF" w14:textId="2C1586BE" w:rsidR="00F92C9D" w:rsidRDefault="004F4A03" w:rsidP="006D68F7">
      <w:pPr>
        <w:adjustRightInd w:val="0"/>
        <w:snapToGrid w:val="0"/>
        <w:spacing w:after="120" w:line="240" w:lineRule="auto"/>
        <w:ind w:firstLine="720"/>
        <w:jc w:val="both"/>
      </w:pPr>
      <w:r>
        <w:rPr>
          <w:rFonts w:ascii="Arial" w:hAnsi="Arial"/>
          <w:sz w:val="20"/>
        </w:rPr>
        <w:t>Thông tư này hư</w:t>
      </w:r>
      <w:r>
        <w:rPr>
          <w:rFonts w:ascii="Arial" w:hAnsi="Arial"/>
          <w:sz w:val="20"/>
        </w:rPr>
        <w:t>ớ</w:t>
      </w:r>
      <w:r>
        <w:rPr>
          <w:rFonts w:ascii="Arial" w:hAnsi="Arial"/>
          <w:sz w:val="20"/>
        </w:rPr>
        <w:t>ng d</w:t>
      </w:r>
      <w:r>
        <w:rPr>
          <w:rFonts w:ascii="Arial" w:hAnsi="Arial"/>
          <w:sz w:val="20"/>
        </w:rPr>
        <w:t>ẫ</w:t>
      </w:r>
      <w:r>
        <w:rPr>
          <w:rFonts w:ascii="Arial" w:hAnsi="Arial"/>
          <w:sz w:val="20"/>
        </w:rPr>
        <w:t>n các n</w:t>
      </w:r>
      <w:r>
        <w:rPr>
          <w:rFonts w:ascii="Arial" w:hAnsi="Arial"/>
          <w:sz w:val="20"/>
        </w:rPr>
        <w:t>ộ</w:t>
      </w:r>
      <w:r>
        <w:rPr>
          <w:rFonts w:ascii="Arial" w:hAnsi="Arial"/>
          <w:sz w:val="20"/>
        </w:rPr>
        <w:t>i dung đ</w:t>
      </w:r>
      <w:r>
        <w:rPr>
          <w:rFonts w:ascii="Arial" w:hAnsi="Arial"/>
          <w:sz w:val="20"/>
        </w:rPr>
        <w:t>ặ</w:t>
      </w:r>
      <w:r>
        <w:rPr>
          <w:rFonts w:ascii="Arial" w:hAnsi="Arial"/>
          <w:sz w:val="20"/>
        </w:rPr>
        <w:t>c thù khi áp d</w:t>
      </w:r>
      <w:r>
        <w:rPr>
          <w:rFonts w:ascii="Arial" w:hAnsi="Arial"/>
          <w:sz w:val="20"/>
        </w:rPr>
        <w:t>ụ</w:t>
      </w:r>
      <w:r>
        <w:rPr>
          <w:rFonts w:ascii="Arial" w:hAnsi="Arial"/>
          <w:sz w:val="20"/>
        </w:rPr>
        <w:t>ng phương pháp đ</w:t>
      </w:r>
      <w:r>
        <w:rPr>
          <w:rFonts w:ascii="Arial" w:hAnsi="Arial"/>
          <w:sz w:val="20"/>
        </w:rPr>
        <w:t>ị</w:t>
      </w:r>
      <w:r>
        <w:rPr>
          <w:rFonts w:ascii="Arial" w:hAnsi="Arial"/>
          <w:sz w:val="20"/>
        </w:rPr>
        <w:t>nh giá chung đ</w:t>
      </w:r>
      <w:r>
        <w:rPr>
          <w:rFonts w:ascii="Arial" w:hAnsi="Arial"/>
          <w:sz w:val="20"/>
        </w:rPr>
        <w:t>ố</w:t>
      </w:r>
      <w:r>
        <w:rPr>
          <w:rFonts w:ascii="Arial" w:hAnsi="Arial"/>
          <w:sz w:val="20"/>
        </w:rPr>
        <w:t>i v</w:t>
      </w:r>
      <w:r>
        <w:rPr>
          <w:rFonts w:ascii="Arial" w:hAnsi="Arial"/>
          <w:sz w:val="20"/>
        </w:rPr>
        <w:t>ớ</w:t>
      </w:r>
      <w:r>
        <w:rPr>
          <w:rFonts w:ascii="Arial" w:hAnsi="Arial"/>
          <w:sz w:val="20"/>
        </w:rPr>
        <w:t>i hàn</w:t>
      </w:r>
      <w:r>
        <w:rPr>
          <w:rFonts w:ascii="Arial" w:hAnsi="Arial"/>
          <w:sz w:val="20"/>
        </w:rPr>
        <w:t>g hóa,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do Nhà nư</w:t>
      </w:r>
      <w:r>
        <w:rPr>
          <w:rFonts w:ascii="Arial" w:hAnsi="Arial"/>
          <w:sz w:val="20"/>
        </w:rPr>
        <w:t>ớ</w:t>
      </w:r>
      <w:r>
        <w:rPr>
          <w:rFonts w:ascii="Arial" w:hAnsi="Arial"/>
          <w:sz w:val="20"/>
        </w:rPr>
        <w:t>c đ</w:t>
      </w:r>
      <w:r>
        <w:rPr>
          <w:rFonts w:ascii="Arial" w:hAnsi="Arial"/>
          <w:sz w:val="20"/>
        </w:rPr>
        <w:t>ị</w:t>
      </w:r>
      <w:r>
        <w:rPr>
          <w:rFonts w:ascii="Arial" w:hAnsi="Arial"/>
          <w:sz w:val="20"/>
        </w:rPr>
        <w:t>nh giá trong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trên cơ s</w:t>
      </w:r>
      <w:r>
        <w:rPr>
          <w:rFonts w:ascii="Arial" w:hAnsi="Arial"/>
          <w:sz w:val="20"/>
        </w:rPr>
        <w:t>ở</w:t>
      </w:r>
      <w:r>
        <w:rPr>
          <w:rFonts w:ascii="Arial" w:hAnsi="Arial"/>
          <w:sz w:val="20"/>
        </w:rPr>
        <w:t xml:space="preserve">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các B</w:t>
      </w:r>
      <w:r>
        <w:rPr>
          <w:rFonts w:ascii="Arial" w:hAnsi="Arial"/>
          <w:sz w:val="20"/>
        </w:rPr>
        <w:t>ộ</w:t>
      </w:r>
      <w:r>
        <w:rPr>
          <w:rFonts w:ascii="Arial" w:hAnsi="Arial"/>
          <w:sz w:val="20"/>
        </w:rPr>
        <w:t xml:space="preserve">, </w:t>
      </w:r>
      <w:r w:rsidR="006D68F7">
        <w:rPr>
          <w:rFonts w:ascii="Arial" w:hAnsi="Arial"/>
          <w:sz w:val="20"/>
        </w:rPr>
        <w:t>cơ</w:t>
      </w:r>
      <w:r>
        <w:rPr>
          <w:rFonts w:ascii="Arial" w:hAnsi="Arial"/>
          <w:sz w:val="20"/>
        </w:rPr>
        <w:t xml:space="preserve"> quan ngang B</w:t>
      </w:r>
      <w:r>
        <w:rPr>
          <w:rFonts w:ascii="Arial" w:hAnsi="Arial"/>
          <w:sz w:val="20"/>
        </w:rPr>
        <w:t>ộ</w:t>
      </w:r>
      <w:r>
        <w:rPr>
          <w:rFonts w:ascii="Arial" w:hAnsi="Arial"/>
          <w:sz w:val="20"/>
        </w:rPr>
        <w:t xml:space="preserve">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 xml:space="preserve">c,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Tài chính xem xét,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23 Lu</w:t>
      </w:r>
      <w:r>
        <w:rPr>
          <w:rFonts w:ascii="Arial" w:hAnsi="Arial"/>
          <w:sz w:val="20"/>
        </w:rPr>
        <w:t>ậ</w:t>
      </w:r>
      <w:r>
        <w:rPr>
          <w:rFonts w:ascii="Arial" w:hAnsi="Arial"/>
          <w:sz w:val="20"/>
        </w:rPr>
        <w:t>t Giá.</w:t>
      </w:r>
    </w:p>
    <w:p w14:paraId="561DB980"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w:t>
      </w:r>
      <w:r>
        <w:rPr>
          <w:rFonts w:ascii="Arial" w:hAnsi="Arial"/>
          <w:b/>
          <w:sz w:val="20"/>
        </w:rPr>
        <w:t xml:space="preserve">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4D6255D7" w14:textId="77777777" w:rsidR="00F92C9D" w:rsidRDefault="004F4A03" w:rsidP="006D68F7">
      <w:pPr>
        <w:adjustRightInd w:val="0"/>
        <w:snapToGrid w:val="0"/>
        <w:spacing w:after="120" w:line="240" w:lineRule="auto"/>
        <w:ind w:firstLine="720"/>
        <w:jc w:val="both"/>
      </w:pPr>
      <w:r>
        <w:rPr>
          <w:rFonts w:ascii="Arial" w:hAnsi="Arial"/>
          <w:sz w:val="20"/>
        </w:rPr>
        <w:t>1.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cơ quan th</w:t>
      </w:r>
      <w:r>
        <w:rPr>
          <w:rFonts w:ascii="Arial" w:hAnsi="Arial"/>
          <w:sz w:val="20"/>
        </w:rPr>
        <w:t>ẩ</w:t>
      </w:r>
      <w:r>
        <w:rPr>
          <w:rFonts w:ascii="Arial" w:hAnsi="Arial"/>
          <w:sz w:val="20"/>
        </w:rPr>
        <w:t>m đ</w:t>
      </w:r>
      <w:r>
        <w:rPr>
          <w:rFonts w:ascii="Arial" w:hAnsi="Arial"/>
          <w:sz w:val="20"/>
        </w:rPr>
        <w:t>ị</w:t>
      </w:r>
      <w:r>
        <w:rPr>
          <w:rFonts w:ascii="Arial" w:hAnsi="Arial"/>
          <w:sz w:val="20"/>
        </w:rPr>
        <w:t>nh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phê duy</w:t>
      </w:r>
      <w:r>
        <w:rPr>
          <w:rFonts w:ascii="Arial" w:hAnsi="Arial"/>
          <w:sz w:val="20"/>
        </w:rPr>
        <w:t>ệ</w:t>
      </w:r>
      <w:r>
        <w:rPr>
          <w:rFonts w:ascii="Arial" w:hAnsi="Arial"/>
          <w:sz w:val="20"/>
        </w:rPr>
        <w:t>t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ban hành văn b</w:t>
      </w:r>
      <w:r>
        <w:rPr>
          <w:rFonts w:ascii="Arial" w:hAnsi="Arial"/>
          <w:sz w:val="20"/>
        </w:rPr>
        <w:t>ả</w:t>
      </w:r>
      <w:r>
        <w:rPr>
          <w:rFonts w:ascii="Arial" w:hAnsi="Arial"/>
          <w:sz w:val="20"/>
        </w:rPr>
        <w:t>n đ</w:t>
      </w:r>
      <w:r>
        <w:rPr>
          <w:rFonts w:ascii="Arial" w:hAnsi="Arial"/>
          <w:sz w:val="20"/>
        </w:rPr>
        <w:t>ị</w:t>
      </w:r>
      <w:r>
        <w:rPr>
          <w:rFonts w:ascii="Arial" w:hAnsi="Arial"/>
          <w:sz w:val="20"/>
        </w:rPr>
        <w:t>nh giá, đi</w:t>
      </w:r>
      <w:r>
        <w:rPr>
          <w:rFonts w:ascii="Arial" w:hAnsi="Arial"/>
          <w:sz w:val="20"/>
        </w:rPr>
        <w:t>ề</w:t>
      </w:r>
      <w:r>
        <w:rPr>
          <w:rFonts w:ascii="Arial" w:hAnsi="Arial"/>
          <w:sz w:val="20"/>
        </w:rPr>
        <w:t>u ch</w:t>
      </w:r>
      <w:r>
        <w:rPr>
          <w:rFonts w:ascii="Arial" w:hAnsi="Arial"/>
          <w:sz w:val="20"/>
        </w:rPr>
        <w:t>ỉ</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5083F9FD" w14:textId="77777777" w:rsidR="00F92C9D" w:rsidRDefault="004F4A03" w:rsidP="006D68F7">
      <w:pPr>
        <w:adjustRightInd w:val="0"/>
        <w:snapToGrid w:val="0"/>
        <w:spacing w:after="120" w:line="240" w:lineRule="auto"/>
        <w:ind w:firstLine="720"/>
        <w:jc w:val="both"/>
      </w:pPr>
      <w:r>
        <w:rPr>
          <w:rFonts w:ascii="Arial" w:hAnsi="Arial"/>
          <w:sz w:val="20"/>
        </w:rPr>
        <w:t>2.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là cơ quan, đơn v</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721A336D" w14:textId="30BB2472" w:rsidR="00F92C9D" w:rsidRDefault="004F4A03" w:rsidP="006D68F7">
      <w:pPr>
        <w:adjustRightInd w:val="0"/>
        <w:snapToGrid w:val="0"/>
        <w:spacing w:after="120" w:line="240" w:lineRule="auto"/>
        <w:ind w:firstLine="720"/>
        <w:jc w:val="both"/>
      </w:pPr>
      <w:r>
        <w:rPr>
          <w:rFonts w:ascii="Arial" w:hAnsi="Arial"/>
          <w:sz w:val="20"/>
        </w:rPr>
        <w:t>3. Cơ quan th</w:t>
      </w:r>
      <w:r>
        <w:rPr>
          <w:rFonts w:ascii="Arial" w:hAnsi="Arial"/>
          <w:sz w:val="20"/>
        </w:rPr>
        <w:t>ẩ</w:t>
      </w:r>
      <w:r>
        <w:rPr>
          <w:rFonts w:ascii="Arial" w:hAnsi="Arial"/>
          <w:sz w:val="20"/>
        </w:rPr>
        <w:t>m đ</w:t>
      </w:r>
      <w:r>
        <w:rPr>
          <w:rFonts w:ascii="Arial" w:hAnsi="Arial"/>
          <w:sz w:val="20"/>
        </w:rPr>
        <w:t>ị</w:t>
      </w:r>
      <w:r>
        <w:rPr>
          <w:rFonts w:ascii="Arial" w:hAnsi="Arial"/>
          <w:sz w:val="20"/>
        </w:rPr>
        <w:t>nh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là cơ quan, đơn v</w:t>
      </w:r>
      <w:r>
        <w:rPr>
          <w:rFonts w:ascii="Arial" w:hAnsi="Arial"/>
          <w:sz w:val="20"/>
        </w:rPr>
        <w:t>ị</w:t>
      </w:r>
      <w:r>
        <w:rPr>
          <w:rFonts w:ascii="Arial" w:hAnsi="Arial"/>
          <w:sz w:val="20"/>
        </w:rPr>
        <w:t xml:space="preserve"> chuyên môn tr</w:t>
      </w:r>
      <w:r>
        <w:rPr>
          <w:rFonts w:ascii="Arial" w:hAnsi="Arial"/>
          <w:sz w:val="20"/>
        </w:rPr>
        <w:t>ự</w:t>
      </w:r>
      <w:r>
        <w:rPr>
          <w:rFonts w:ascii="Arial" w:hAnsi="Arial"/>
          <w:sz w:val="20"/>
        </w:rPr>
        <w:t>c thu</w:t>
      </w:r>
      <w:r>
        <w:rPr>
          <w:rFonts w:ascii="Arial" w:hAnsi="Arial"/>
          <w:sz w:val="20"/>
        </w:rPr>
        <w:t>ộ</w:t>
      </w:r>
      <w:r>
        <w:rPr>
          <w:rFonts w:ascii="Arial" w:hAnsi="Arial"/>
          <w:sz w:val="20"/>
        </w:rPr>
        <w:t>c theo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 xml:space="preserve">n </w:t>
      </w:r>
      <w:r>
        <w:rPr>
          <w:rFonts w:ascii="Arial" w:hAnsi="Arial"/>
          <w:sz w:val="20"/>
        </w:rPr>
        <w:t>lý ngành, lĩnh v</w:t>
      </w:r>
      <w:r>
        <w:rPr>
          <w:rFonts w:ascii="Arial" w:hAnsi="Arial"/>
          <w:sz w:val="20"/>
        </w:rPr>
        <w:t>ự</w:t>
      </w:r>
      <w:r>
        <w:rPr>
          <w:rFonts w:ascii="Arial" w:hAnsi="Arial"/>
          <w:sz w:val="20"/>
        </w:rPr>
        <w:t>c c</w:t>
      </w:r>
      <w:r>
        <w:rPr>
          <w:rFonts w:ascii="Arial" w:hAnsi="Arial"/>
          <w:sz w:val="20"/>
        </w:rPr>
        <w:t>ủ</w:t>
      </w:r>
      <w:r>
        <w:rPr>
          <w:rFonts w:ascii="Arial" w:hAnsi="Arial"/>
          <w:sz w:val="20"/>
        </w:rPr>
        <w:t>a hàng hóa,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ho</w:t>
      </w:r>
      <w:r>
        <w:rPr>
          <w:rFonts w:ascii="Arial" w:hAnsi="Arial"/>
          <w:sz w:val="20"/>
        </w:rPr>
        <w:t>ặ</w:t>
      </w:r>
      <w:r>
        <w:rPr>
          <w:rFonts w:ascii="Arial" w:hAnsi="Arial"/>
          <w:sz w:val="20"/>
        </w:rPr>
        <w:t>c cơ quan hành chính c</w:t>
      </w:r>
      <w:r>
        <w:rPr>
          <w:rFonts w:ascii="Arial" w:hAnsi="Arial"/>
          <w:sz w:val="20"/>
        </w:rPr>
        <w:t>ấ</w:t>
      </w:r>
      <w:r>
        <w:rPr>
          <w:rFonts w:ascii="Arial" w:hAnsi="Arial"/>
          <w:sz w:val="20"/>
        </w:rPr>
        <w:t>p dư</w:t>
      </w:r>
      <w:r>
        <w:rPr>
          <w:rFonts w:ascii="Arial" w:hAnsi="Arial"/>
          <w:sz w:val="20"/>
        </w:rPr>
        <w:t>ớ</w:t>
      </w:r>
      <w:r>
        <w:rPr>
          <w:rFonts w:ascii="Arial" w:hAnsi="Arial"/>
          <w:sz w:val="20"/>
        </w:rPr>
        <w:t>i theo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đư</w:t>
      </w:r>
      <w:r>
        <w:rPr>
          <w:rFonts w:ascii="Arial" w:hAnsi="Arial"/>
          <w:sz w:val="20"/>
        </w:rPr>
        <w:t>ợ</w:t>
      </w:r>
      <w:r>
        <w:rPr>
          <w:rFonts w:ascii="Arial" w:hAnsi="Arial"/>
          <w:sz w:val="20"/>
        </w:rPr>
        <w:t xml:space="preserve">c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7233D89A"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Nguyên t</w:t>
      </w:r>
      <w:r>
        <w:rPr>
          <w:rFonts w:ascii="Arial" w:hAnsi="Arial"/>
          <w:b/>
          <w:sz w:val="20"/>
        </w:rPr>
        <w:t>ắ</w:t>
      </w:r>
      <w:r>
        <w:rPr>
          <w:rFonts w:ascii="Arial" w:hAnsi="Arial"/>
          <w:b/>
          <w:sz w:val="20"/>
        </w:rPr>
        <w:t>c đ</w:t>
      </w:r>
      <w:r>
        <w:rPr>
          <w:rFonts w:ascii="Arial" w:hAnsi="Arial"/>
          <w:b/>
          <w:sz w:val="20"/>
        </w:rPr>
        <w:t>ị</w:t>
      </w:r>
      <w:r>
        <w:rPr>
          <w:rFonts w:ascii="Arial" w:hAnsi="Arial"/>
          <w:b/>
          <w:sz w:val="20"/>
        </w:rPr>
        <w:t>nh giá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4A097D76" w14:textId="77777777" w:rsidR="00F92C9D" w:rsidRDefault="004F4A03" w:rsidP="006D68F7">
      <w:pPr>
        <w:adjustRightInd w:val="0"/>
        <w:snapToGrid w:val="0"/>
        <w:spacing w:after="120" w:line="240" w:lineRule="auto"/>
        <w:ind w:firstLine="720"/>
        <w:jc w:val="both"/>
      </w:pPr>
      <w:r>
        <w:rPr>
          <w:rFonts w:ascii="Arial" w:hAnsi="Arial"/>
          <w:sz w:val="20"/>
        </w:rPr>
        <w:t>1. Nguyên t</w:t>
      </w:r>
      <w:r>
        <w:rPr>
          <w:rFonts w:ascii="Arial" w:hAnsi="Arial"/>
          <w:sz w:val="20"/>
        </w:rPr>
        <w:t>ắ</w:t>
      </w:r>
      <w:r>
        <w:rPr>
          <w:rFonts w:ascii="Arial" w:hAnsi="Arial"/>
          <w:sz w:val="20"/>
        </w:rPr>
        <w:t>c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22 Lu</w:t>
      </w:r>
      <w:r>
        <w:rPr>
          <w:rFonts w:ascii="Arial" w:hAnsi="Arial"/>
          <w:sz w:val="20"/>
        </w:rPr>
        <w:t>ậ</w:t>
      </w:r>
      <w:r>
        <w:rPr>
          <w:rFonts w:ascii="Arial" w:hAnsi="Arial"/>
          <w:sz w:val="20"/>
        </w:rPr>
        <w:t>t Giá; Thông tư s</w:t>
      </w:r>
      <w:r>
        <w:rPr>
          <w:rFonts w:ascii="Arial" w:hAnsi="Arial"/>
          <w:sz w:val="20"/>
        </w:rPr>
        <w:t>ố</w:t>
      </w:r>
      <w:r>
        <w:rPr>
          <w:rFonts w:ascii="Arial" w:hAnsi="Arial"/>
          <w:sz w:val="20"/>
        </w:rPr>
        <w:t xml:space="preserve"> 45/2024/TT-BTC ngày 01 tháng 7 năm 2024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ban hành phương pháp đ</w:t>
      </w:r>
      <w:r>
        <w:rPr>
          <w:rFonts w:ascii="Arial" w:hAnsi="Arial"/>
          <w:sz w:val="20"/>
        </w:rPr>
        <w:t>ị</w:t>
      </w:r>
      <w:r>
        <w:rPr>
          <w:rFonts w:ascii="Arial" w:hAnsi="Arial"/>
          <w:sz w:val="20"/>
        </w:rPr>
        <w:t>nh giá chung đ</w:t>
      </w:r>
      <w:r>
        <w:rPr>
          <w:rFonts w:ascii="Arial" w:hAnsi="Arial"/>
          <w:sz w:val="20"/>
        </w:rPr>
        <w:t>ố</w:t>
      </w:r>
      <w:r>
        <w:rPr>
          <w:rFonts w:ascii="Arial" w:hAnsi="Arial"/>
          <w:sz w:val="20"/>
        </w:rPr>
        <w:t>i v</w:t>
      </w:r>
      <w:r>
        <w:rPr>
          <w:rFonts w:ascii="Arial" w:hAnsi="Arial"/>
          <w:sz w:val="20"/>
        </w:rPr>
        <w:t>ớ</w:t>
      </w:r>
      <w:r>
        <w:rPr>
          <w:rFonts w:ascii="Arial" w:hAnsi="Arial"/>
          <w:sz w:val="20"/>
        </w:rPr>
        <w:t>i hàng hóa,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do Nhà nư</w:t>
      </w:r>
      <w:r>
        <w:rPr>
          <w:rFonts w:ascii="Arial" w:hAnsi="Arial"/>
          <w:sz w:val="20"/>
        </w:rPr>
        <w:t>ớ</w:t>
      </w:r>
      <w:r>
        <w:rPr>
          <w:rFonts w:ascii="Arial" w:hAnsi="Arial"/>
          <w:sz w:val="20"/>
        </w:rPr>
        <w:t>c đ</w:t>
      </w:r>
      <w:r>
        <w:rPr>
          <w:rFonts w:ascii="Arial" w:hAnsi="Arial"/>
          <w:sz w:val="20"/>
        </w:rPr>
        <w:t>ị</w:t>
      </w:r>
      <w:r>
        <w:rPr>
          <w:rFonts w:ascii="Arial" w:hAnsi="Arial"/>
          <w:sz w:val="20"/>
        </w:rPr>
        <w:t>nh giá.</w:t>
      </w:r>
    </w:p>
    <w:p w14:paraId="691EF8E6" w14:textId="77777777" w:rsidR="00F92C9D" w:rsidRDefault="004F4A03" w:rsidP="006D68F7">
      <w:pPr>
        <w:adjustRightInd w:val="0"/>
        <w:snapToGrid w:val="0"/>
        <w:spacing w:after="120" w:line="240" w:lineRule="auto"/>
        <w:ind w:firstLine="720"/>
        <w:jc w:val="both"/>
      </w:pPr>
      <w:r>
        <w:rPr>
          <w:rFonts w:ascii="Arial" w:hAnsi="Arial"/>
          <w:sz w:val="20"/>
        </w:rPr>
        <w:t>2. Giá nư</w:t>
      </w:r>
      <w:r>
        <w:rPr>
          <w:rFonts w:ascii="Arial" w:hAnsi="Arial"/>
          <w:sz w:val="20"/>
        </w:rPr>
        <w:t>ớ</w:t>
      </w:r>
      <w:r>
        <w:rPr>
          <w:rFonts w:ascii="Arial" w:hAnsi="Arial"/>
          <w:sz w:val="20"/>
        </w:rPr>
        <w:t>c s</w:t>
      </w:r>
      <w:r>
        <w:rPr>
          <w:rFonts w:ascii="Arial" w:hAnsi="Arial"/>
          <w:sz w:val="20"/>
        </w:rPr>
        <w:t>ạ</w:t>
      </w:r>
      <w:r>
        <w:rPr>
          <w:rFonts w:ascii="Arial" w:hAnsi="Arial"/>
          <w:sz w:val="20"/>
        </w:rPr>
        <w:t>ch ph</w:t>
      </w:r>
      <w:r>
        <w:rPr>
          <w:rFonts w:ascii="Arial" w:hAnsi="Arial"/>
          <w:sz w:val="20"/>
        </w:rPr>
        <w:t>ả</w:t>
      </w:r>
      <w:r>
        <w:rPr>
          <w:rFonts w:ascii="Arial" w:hAnsi="Arial"/>
          <w:sz w:val="20"/>
        </w:rPr>
        <w:t>i bao g</w:t>
      </w:r>
      <w:r>
        <w:rPr>
          <w:rFonts w:ascii="Arial" w:hAnsi="Arial"/>
          <w:sz w:val="20"/>
        </w:rPr>
        <w:t>ồ</w:t>
      </w:r>
      <w:r>
        <w:rPr>
          <w:rFonts w:ascii="Arial" w:hAnsi="Arial"/>
          <w:sz w:val="20"/>
        </w:rPr>
        <w:t>m đ</w:t>
      </w:r>
      <w:r>
        <w:rPr>
          <w:rFonts w:ascii="Arial" w:hAnsi="Arial"/>
          <w:sz w:val="20"/>
        </w:rPr>
        <w:t>ể</w:t>
      </w:r>
      <w:r>
        <w:rPr>
          <w:rFonts w:ascii="Arial" w:hAnsi="Arial"/>
          <w:sz w:val="20"/>
        </w:rPr>
        <w:t xml:space="preserve"> các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duy t</w:t>
      </w:r>
      <w:r>
        <w:rPr>
          <w:rFonts w:ascii="Arial" w:hAnsi="Arial"/>
          <w:sz w:val="20"/>
        </w:rPr>
        <w:t>rì, phát tri</w:t>
      </w:r>
      <w:r>
        <w:rPr>
          <w:rFonts w:ascii="Arial" w:hAnsi="Arial"/>
          <w:sz w:val="20"/>
        </w:rPr>
        <w:t>ể</w:t>
      </w:r>
      <w:r>
        <w:rPr>
          <w:rFonts w:ascii="Arial" w:hAnsi="Arial"/>
          <w:sz w:val="20"/>
        </w:rPr>
        <w:t>n; khuy</w:t>
      </w:r>
      <w:r>
        <w:rPr>
          <w:rFonts w:ascii="Arial" w:hAnsi="Arial"/>
          <w:sz w:val="20"/>
        </w:rPr>
        <w:t>ế</w:t>
      </w:r>
      <w:r>
        <w:rPr>
          <w:rFonts w:ascii="Arial" w:hAnsi="Arial"/>
          <w:sz w:val="20"/>
        </w:rPr>
        <w:t>n khích nâng cao ch</w:t>
      </w:r>
      <w:r>
        <w:rPr>
          <w:rFonts w:ascii="Arial" w:hAnsi="Arial"/>
          <w:sz w:val="20"/>
        </w:rPr>
        <w:t>ấ</w:t>
      </w:r>
      <w:r>
        <w:rPr>
          <w:rFonts w:ascii="Arial" w:hAnsi="Arial"/>
          <w:sz w:val="20"/>
        </w:rPr>
        <w:t>t lư</w:t>
      </w:r>
      <w:r>
        <w:rPr>
          <w:rFonts w:ascii="Arial" w:hAnsi="Arial"/>
          <w:sz w:val="20"/>
        </w:rPr>
        <w:t>ợ</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phát tri</w:t>
      </w:r>
      <w:r>
        <w:rPr>
          <w:rFonts w:ascii="Arial" w:hAnsi="Arial"/>
          <w:sz w:val="20"/>
        </w:rPr>
        <w:t>ể</w:t>
      </w:r>
      <w:r>
        <w:rPr>
          <w:rFonts w:ascii="Arial" w:hAnsi="Arial"/>
          <w:sz w:val="20"/>
        </w:rPr>
        <w:t>n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đáp </w:t>
      </w:r>
      <w:r>
        <w:rPr>
          <w:rFonts w:ascii="Arial" w:hAnsi="Arial"/>
          <w:sz w:val="20"/>
        </w:rPr>
        <w:t>ứ</w:t>
      </w:r>
      <w:r>
        <w:rPr>
          <w:rFonts w:ascii="Arial" w:hAnsi="Arial"/>
          <w:sz w:val="20"/>
        </w:rPr>
        <w:t>ng nhu c</w:t>
      </w:r>
      <w:r>
        <w:rPr>
          <w:rFonts w:ascii="Arial" w:hAnsi="Arial"/>
          <w:sz w:val="20"/>
        </w:rPr>
        <w:t>ầ</w:t>
      </w:r>
      <w:r>
        <w:rPr>
          <w:rFonts w:ascii="Arial" w:hAnsi="Arial"/>
          <w:sz w:val="20"/>
        </w:rPr>
        <w:t>u c</w:t>
      </w:r>
      <w:r>
        <w:rPr>
          <w:rFonts w:ascii="Arial" w:hAnsi="Arial"/>
          <w:sz w:val="20"/>
        </w:rPr>
        <w:t>ủ</w:t>
      </w:r>
      <w:r>
        <w:rPr>
          <w:rFonts w:ascii="Arial" w:hAnsi="Arial"/>
          <w:sz w:val="20"/>
        </w:rPr>
        <w:t>a khách hàng; thu hút đ</w:t>
      </w:r>
      <w:r>
        <w:rPr>
          <w:rFonts w:ascii="Arial" w:hAnsi="Arial"/>
          <w:sz w:val="20"/>
        </w:rPr>
        <w:t>ầ</w:t>
      </w:r>
      <w:r>
        <w:rPr>
          <w:rFonts w:ascii="Arial" w:hAnsi="Arial"/>
          <w:sz w:val="20"/>
        </w:rPr>
        <w:t>u tư vào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nâng cao ch</w:t>
      </w:r>
      <w:r>
        <w:rPr>
          <w:rFonts w:ascii="Arial" w:hAnsi="Arial"/>
          <w:sz w:val="20"/>
        </w:rPr>
        <w:t>ấ</w:t>
      </w:r>
      <w:r>
        <w:rPr>
          <w:rFonts w:ascii="Arial" w:hAnsi="Arial"/>
          <w:sz w:val="20"/>
        </w:rPr>
        <w:t>t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phù h</w:t>
      </w:r>
      <w:r>
        <w:rPr>
          <w:rFonts w:ascii="Arial" w:hAnsi="Arial"/>
          <w:sz w:val="20"/>
        </w:rPr>
        <w:t>ợ</w:t>
      </w:r>
      <w:r>
        <w:rPr>
          <w:rFonts w:ascii="Arial" w:hAnsi="Arial"/>
          <w:sz w:val="20"/>
        </w:rPr>
        <w:t>p đi</w:t>
      </w:r>
      <w:r>
        <w:rPr>
          <w:rFonts w:ascii="Arial" w:hAnsi="Arial"/>
          <w:sz w:val="20"/>
        </w:rPr>
        <w:t>ề</w:t>
      </w:r>
      <w:r>
        <w:rPr>
          <w:rFonts w:ascii="Arial" w:hAnsi="Arial"/>
          <w:sz w:val="20"/>
        </w:rPr>
        <w:t>u ki</w:t>
      </w:r>
      <w:r>
        <w:rPr>
          <w:rFonts w:ascii="Arial" w:hAnsi="Arial"/>
          <w:sz w:val="20"/>
        </w:rPr>
        <w:t>ệ</w:t>
      </w:r>
      <w:r>
        <w:rPr>
          <w:rFonts w:ascii="Arial" w:hAnsi="Arial"/>
          <w:sz w:val="20"/>
        </w:rPr>
        <w:t>n hi</w:t>
      </w:r>
      <w:r>
        <w:rPr>
          <w:rFonts w:ascii="Arial" w:hAnsi="Arial"/>
          <w:sz w:val="20"/>
        </w:rPr>
        <w:t>ệ</w:t>
      </w:r>
      <w:r>
        <w:rPr>
          <w:rFonts w:ascii="Arial" w:hAnsi="Arial"/>
          <w:sz w:val="20"/>
        </w:rPr>
        <w:t>n tr</w:t>
      </w:r>
      <w:r>
        <w:rPr>
          <w:rFonts w:ascii="Arial" w:hAnsi="Arial"/>
          <w:sz w:val="20"/>
        </w:rPr>
        <w:t>ạ</w:t>
      </w:r>
      <w:r>
        <w:rPr>
          <w:rFonts w:ascii="Arial" w:hAnsi="Arial"/>
          <w:sz w:val="20"/>
        </w:rPr>
        <w:t>ng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w:t>
      </w:r>
      <w:r>
        <w:rPr>
          <w:rFonts w:ascii="Arial" w:hAnsi="Arial"/>
          <w:sz w:val="20"/>
        </w:rPr>
        <w:t>ấ</w:t>
      </w:r>
      <w:r>
        <w:rPr>
          <w:rFonts w:ascii="Arial" w:hAnsi="Arial"/>
          <w:sz w:val="20"/>
        </w:rPr>
        <w:t>p nư</w:t>
      </w:r>
      <w:r>
        <w:rPr>
          <w:rFonts w:ascii="Arial" w:hAnsi="Arial"/>
          <w:sz w:val="20"/>
        </w:rPr>
        <w:t>ớ</w:t>
      </w:r>
      <w:r>
        <w:rPr>
          <w:rFonts w:ascii="Arial" w:hAnsi="Arial"/>
          <w:sz w:val="20"/>
        </w:rPr>
        <w:t>c s</w:t>
      </w:r>
      <w:r>
        <w:rPr>
          <w:rFonts w:ascii="Arial" w:hAnsi="Arial"/>
          <w:sz w:val="20"/>
        </w:rPr>
        <w:t>ạ</w:t>
      </w:r>
      <w:r>
        <w:rPr>
          <w:rFonts w:ascii="Arial" w:hAnsi="Arial"/>
          <w:sz w:val="20"/>
        </w:rPr>
        <w:t>ch t</w:t>
      </w:r>
      <w:r>
        <w:rPr>
          <w:rFonts w:ascii="Arial" w:hAnsi="Arial"/>
          <w:sz w:val="20"/>
        </w:rPr>
        <w:t>ừ</w:t>
      </w:r>
      <w:r>
        <w:rPr>
          <w:rFonts w:ascii="Arial" w:hAnsi="Arial"/>
          <w:sz w:val="20"/>
        </w:rPr>
        <w:t>ng</w:t>
      </w:r>
      <w:r>
        <w:rPr>
          <w:rFonts w:ascii="Arial" w:hAnsi="Arial"/>
          <w:sz w:val="20"/>
        </w:rPr>
        <w:t xml:space="preserve"> đ</w:t>
      </w:r>
      <w:r>
        <w:rPr>
          <w:rFonts w:ascii="Arial" w:hAnsi="Arial"/>
          <w:sz w:val="20"/>
        </w:rPr>
        <w:t>ị</w:t>
      </w:r>
      <w:r>
        <w:rPr>
          <w:rFonts w:ascii="Arial" w:hAnsi="Arial"/>
          <w:sz w:val="20"/>
        </w:rPr>
        <w:t>a phương và vùng mi</w:t>
      </w:r>
      <w:r>
        <w:rPr>
          <w:rFonts w:ascii="Arial" w:hAnsi="Arial"/>
          <w:sz w:val="20"/>
        </w:rPr>
        <w:t>ề</w:t>
      </w:r>
      <w:r>
        <w:rPr>
          <w:rFonts w:ascii="Arial" w:hAnsi="Arial"/>
          <w:sz w:val="20"/>
        </w:rPr>
        <w:t>n; thu nh</w:t>
      </w:r>
      <w:r>
        <w:rPr>
          <w:rFonts w:ascii="Arial" w:hAnsi="Arial"/>
          <w:sz w:val="20"/>
        </w:rPr>
        <w:t>ậ</w:t>
      </w:r>
      <w:r>
        <w:rPr>
          <w:rFonts w:ascii="Arial" w:hAnsi="Arial"/>
          <w:sz w:val="20"/>
        </w:rPr>
        <w:t>p c</w:t>
      </w:r>
      <w:r>
        <w:rPr>
          <w:rFonts w:ascii="Arial" w:hAnsi="Arial"/>
          <w:sz w:val="20"/>
        </w:rPr>
        <w:t>ủ</w:t>
      </w:r>
      <w:r>
        <w:rPr>
          <w:rFonts w:ascii="Arial" w:hAnsi="Arial"/>
          <w:sz w:val="20"/>
        </w:rPr>
        <w:t>a ngư</w:t>
      </w:r>
      <w:r>
        <w:rPr>
          <w:rFonts w:ascii="Arial" w:hAnsi="Arial"/>
          <w:sz w:val="20"/>
        </w:rPr>
        <w:t>ờ</w:t>
      </w:r>
      <w:r>
        <w:rPr>
          <w:rFonts w:ascii="Arial" w:hAnsi="Arial"/>
          <w:sz w:val="20"/>
        </w:rPr>
        <w:t>i dân t</w:t>
      </w:r>
      <w:r>
        <w:rPr>
          <w:rFonts w:ascii="Arial" w:hAnsi="Arial"/>
          <w:sz w:val="20"/>
        </w:rPr>
        <w:t>ừ</w:t>
      </w:r>
      <w:r>
        <w:rPr>
          <w:rFonts w:ascii="Arial" w:hAnsi="Arial"/>
          <w:sz w:val="20"/>
        </w:rPr>
        <w:t>ng đ</w:t>
      </w:r>
      <w:r>
        <w:rPr>
          <w:rFonts w:ascii="Arial" w:hAnsi="Arial"/>
          <w:sz w:val="20"/>
        </w:rPr>
        <w:t>ị</w:t>
      </w:r>
      <w:r>
        <w:rPr>
          <w:rFonts w:ascii="Arial" w:hAnsi="Arial"/>
          <w:sz w:val="20"/>
        </w:rPr>
        <w:t>a phương, t</w:t>
      </w:r>
      <w:r>
        <w:rPr>
          <w:rFonts w:ascii="Arial" w:hAnsi="Arial"/>
          <w:sz w:val="20"/>
        </w:rPr>
        <w:t>ừ</w:t>
      </w:r>
      <w:r>
        <w:rPr>
          <w:rFonts w:ascii="Arial" w:hAnsi="Arial"/>
          <w:sz w:val="20"/>
        </w:rPr>
        <w:t>ng khu v</w:t>
      </w:r>
      <w:r>
        <w:rPr>
          <w:rFonts w:ascii="Arial" w:hAnsi="Arial"/>
          <w:sz w:val="20"/>
        </w:rPr>
        <w:t>ự</w:t>
      </w:r>
      <w:r>
        <w:rPr>
          <w:rFonts w:ascii="Arial" w:hAnsi="Arial"/>
          <w:sz w:val="20"/>
        </w:rPr>
        <w:t>c, t</w:t>
      </w:r>
      <w:r>
        <w:rPr>
          <w:rFonts w:ascii="Arial" w:hAnsi="Arial"/>
          <w:sz w:val="20"/>
        </w:rPr>
        <w:t>ừ</w:t>
      </w:r>
      <w:r>
        <w:rPr>
          <w:rFonts w:ascii="Arial" w:hAnsi="Arial"/>
          <w:sz w:val="20"/>
        </w:rPr>
        <w:t>ng vùng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đ</w:t>
      </w:r>
      <w:r>
        <w:rPr>
          <w:rFonts w:ascii="Arial" w:hAnsi="Arial"/>
          <w:sz w:val="20"/>
        </w:rPr>
        <w:t>ị</w:t>
      </w:r>
      <w:r>
        <w:rPr>
          <w:rFonts w:ascii="Arial" w:hAnsi="Arial"/>
          <w:sz w:val="20"/>
        </w:rPr>
        <w:t>nh giá và ch</w:t>
      </w:r>
      <w:r>
        <w:rPr>
          <w:rFonts w:ascii="Arial" w:hAnsi="Arial"/>
          <w:sz w:val="20"/>
        </w:rPr>
        <w:t>ấ</w:t>
      </w:r>
      <w:r>
        <w:rPr>
          <w:rFonts w:ascii="Arial" w:hAnsi="Arial"/>
          <w:sz w:val="20"/>
        </w:rPr>
        <w:t>t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theo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do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công b</w:t>
      </w:r>
      <w:r>
        <w:rPr>
          <w:rFonts w:ascii="Arial" w:hAnsi="Arial"/>
          <w:sz w:val="20"/>
        </w:rPr>
        <w:t>ố</w:t>
      </w:r>
      <w:r>
        <w:rPr>
          <w:rFonts w:ascii="Arial" w:hAnsi="Arial"/>
          <w:sz w:val="20"/>
        </w:rPr>
        <w:t>.</w:t>
      </w:r>
    </w:p>
    <w:p w14:paraId="643F7202" w14:textId="77777777" w:rsidR="00F92C9D" w:rsidRDefault="004F4A03" w:rsidP="006D68F7">
      <w:pPr>
        <w:adjustRightInd w:val="0"/>
        <w:snapToGrid w:val="0"/>
        <w:spacing w:after="120" w:line="240" w:lineRule="auto"/>
        <w:ind w:firstLine="720"/>
        <w:jc w:val="both"/>
      </w:pPr>
      <w:r>
        <w:rPr>
          <w:rFonts w:ascii="Arial" w:hAnsi="Arial"/>
          <w:sz w:val="20"/>
        </w:rPr>
        <w:t>3. B</w:t>
      </w:r>
      <w:r>
        <w:rPr>
          <w:rFonts w:ascii="Arial" w:hAnsi="Arial"/>
          <w:sz w:val="20"/>
        </w:rPr>
        <w:t>ả</w:t>
      </w:r>
      <w:r>
        <w:rPr>
          <w:rFonts w:ascii="Arial" w:hAnsi="Arial"/>
          <w:sz w:val="20"/>
        </w:rPr>
        <w:t>o đ</w:t>
      </w:r>
      <w:r>
        <w:rPr>
          <w:rFonts w:ascii="Arial" w:hAnsi="Arial"/>
          <w:sz w:val="20"/>
        </w:rPr>
        <w:t>ả</w:t>
      </w:r>
      <w:r>
        <w:rPr>
          <w:rFonts w:ascii="Arial" w:hAnsi="Arial"/>
          <w:sz w:val="20"/>
        </w:rPr>
        <w:t>m quy</w:t>
      </w:r>
      <w:r>
        <w:rPr>
          <w:rFonts w:ascii="Arial" w:hAnsi="Arial"/>
          <w:sz w:val="20"/>
        </w:rPr>
        <w:t>ề</w:t>
      </w:r>
      <w:r>
        <w:rPr>
          <w:rFonts w:ascii="Arial" w:hAnsi="Arial"/>
          <w:sz w:val="20"/>
        </w:rPr>
        <w:t>n,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w:t>
      </w:r>
      <w:r>
        <w:rPr>
          <w:rFonts w:ascii="Arial" w:hAnsi="Arial"/>
          <w:sz w:val="20"/>
        </w:rPr>
        <w:t>ủ</w:t>
      </w:r>
      <w:r>
        <w:rPr>
          <w:rFonts w:ascii="Arial" w:hAnsi="Arial"/>
          <w:sz w:val="20"/>
        </w:rPr>
        <w:t>a Nhà nư</w:t>
      </w:r>
      <w:r>
        <w:rPr>
          <w:rFonts w:ascii="Arial" w:hAnsi="Arial"/>
          <w:sz w:val="20"/>
        </w:rPr>
        <w:t>ớ</w:t>
      </w:r>
      <w:r>
        <w:rPr>
          <w:rFonts w:ascii="Arial" w:hAnsi="Arial"/>
          <w:sz w:val="20"/>
        </w:rPr>
        <w:t>c, đơn</w:t>
      </w:r>
      <w:r>
        <w:rPr>
          <w:rFonts w:ascii="Arial" w:hAnsi="Arial"/>
          <w:sz w:val="20"/>
        </w:rPr>
        <w:t xml:space="preserve">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và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w:t>
      </w:r>
      <w:bookmarkStart w:id="1" w:name="_GoBack"/>
      <w:bookmarkEnd w:id="1"/>
    </w:p>
    <w:p w14:paraId="7105AA7D" w14:textId="77777777" w:rsidR="00F92C9D" w:rsidRDefault="004F4A03" w:rsidP="006D68F7">
      <w:pPr>
        <w:adjustRightInd w:val="0"/>
        <w:snapToGrid w:val="0"/>
        <w:spacing w:after="0" w:line="240" w:lineRule="auto"/>
        <w:ind w:firstLine="720"/>
        <w:jc w:val="both"/>
        <w:rPr>
          <w:rFonts w:ascii="Arial" w:hAnsi="Arial"/>
          <w:sz w:val="20"/>
        </w:rPr>
      </w:pPr>
      <w:r>
        <w:rPr>
          <w:rFonts w:ascii="Arial" w:hAnsi="Arial"/>
          <w:sz w:val="20"/>
        </w:rPr>
        <w:lastRenderedPageBreak/>
        <w:t>4. Giá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nh không phân bi</w:t>
      </w:r>
      <w:r>
        <w:rPr>
          <w:rFonts w:ascii="Arial" w:hAnsi="Arial"/>
          <w:sz w:val="20"/>
        </w:rPr>
        <w:t>ệ</w:t>
      </w:r>
      <w:r>
        <w:rPr>
          <w:rFonts w:ascii="Arial" w:hAnsi="Arial"/>
          <w:sz w:val="20"/>
        </w:rPr>
        <w:t>t đ</w:t>
      </w:r>
      <w:r>
        <w:rPr>
          <w:rFonts w:ascii="Arial" w:hAnsi="Arial"/>
          <w:sz w:val="20"/>
        </w:rPr>
        <w:t>ố</w:t>
      </w:r>
      <w:r>
        <w:rPr>
          <w:rFonts w:ascii="Arial" w:hAnsi="Arial"/>
          <w:sz w:val="20"/>
        </w:rPr>
        <w:t>i tư</w:t>
      </w:r>
      <w:r>
        <w:rPr>
          <w:rFonts w:ascii="Arial" w:hAnsi="Arial"/>
          <w:sz w:val="20"/>
        </w:rPr>
        <w:t>ợ</w:t>
      </w:r>
      <w:r>
        <w:rPr>
          <w:rFonts w:ascii="Arial" w:hAnsi="Arial"/>
          <w:sz w:val="20"/>
        </w:rPr>
        <w:t>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trong nư</w:t>
      </w:r>
      <w:r>
        <w:rPr>
          <w:rFonts w:ascii="Arial" w:hAnsi="Arial"/>
          <w:sz w:val="20"/>
        </w:rPr>
        <w:t>ớ</w:t>
      </w:r>
      <w:r>
        <w:rPr>
          <w:rFonts w:ascii="Arial" w:hAnsi="Arial"/>
          <w:sz w:val="20"/>
        </w:rPr>
        <w:t>c hay nư</w:t>
      </w:r>
      <w:r>
        <w:rPr>
          <w:rFonts w:ascii="Arial" w:hAnsi="Arial"/>
          <w:sz w:val="20"/>
        </w:rPr>
        <w:t>ớ</w:t>
      </w:r>
      <w:r>
        <w:rPr>
          <w:rFonts w:ascii="Arial" w:hAnsi="Arial"/>
          <w:sz w:val="20"/>
        </w:rPr>
        <w:t>c ngoài.</w:t>
      </w:r>
    </w:p>
    <w:p w14:paraId="7B24C50F" w14:textId="77777777" w:rsidR="006D68F7" w:rsidRDefault="006D68F7" w:rsidP="006D68F7">
      <w:pPr>
        <w:adjustRightInd w:val="0"/>
        <w:snapToGrid w:val="0"/>
        <w:spacing w:after="0" w:line="240" w:lineRule="auto"/>
        <w:ind w:firstLine="720"/>
        <w:jc w:val="both"/>
      </w:pPr>
    </w:p>
    <w:p w14:paraId="016A6F9B" w14:textId="77777777" w:rsidR="00F92C9D" w:rsidRDefault="004F4A03" w:rsidP="006D68F7">
      <w:pPr>
        <w:adjustRightInd w:val="0"/>
        <w:snapToGrid w:val="0"/>
        <w:spacing w:after="0" w:line="240" w:lineRule="auto"/>
        <w:jc w:val="center"/>
      </w:pPr>
      <w:r>
        <w:rPr>
          <w:rFonts w:ascii="Arial" w:hAnsi="Arial"/>
          <w:b/>
          <w:sz w:val="20"/>
        </w:rPr>
        <w:t>Chương II</w:t>
      </w:r>
    </w:p>
    <w:p w14:paraId="6B4839E3" w14:textId="77777777" w:rsidR="00F92C9D" w:rsidRDefault="004F4A03" w:rsidP="006D68F7">
      <w:pPr>
        <w:adjustRightInd w:val="0"/>
        <w:snapToGrid w:val="0"/>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C</w:t>
      </w:r>
      <w:r>
        <w:rPr>
          <w:rFonts w:ascii="Arial" w:hAnsi="Arial"/>
          <w:b/>
          <w:sz w:val="20"/>
        </w:rPr>
        <w:t>Ụ</w:t>
      </w:r>
      <w:r>
        <w:rPr>
          <w:rFonts w:ascii="Arial" w:hAnsi="Arial"/>
          <w:b/>
          <w:sz w:val="20"/>
        </w:rPr>
        <w:t xml:space="preserve"> TH</w:t>
      </w:r>
      <w:r>
        <w:rPr>
          <w:rFonts w:ascii="Arial" w:hAnsi="Arial"/>
          <w:b/>
          <w:sz w:val="20"/>
        </w:rPr>
        <w:t>Ể</w:t>
      </w:r>
    </w:p>
    <w:p w14:paraId="7FBBD20E" w14:textId="77777777" w:rsidR="006D68F7" w:rsidRDefault="006D68F7" w:rsidP="006D68F7">
      <w:pPr>
        <w:adjustRightInd w:val="0"/>
        <w:snapToGrid w:val="0"/>
        <w:spacing w:after="0" w:line="240" w:lineRule="auto"/>
        <w:ind w:firstLine="720"/>
        <w:jc w:val="both"/>
      </w:pPr>
    </w:p>
    <w:p w14:paraId="4CE1BC97"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Cách th</w:t>
      </w:r>
      <w:r>
        <w:rPr>
          <w:rFonts w:ascii="Arial" w:hAnsi="Arial"/>
          <w:b/>
          <w:sz w:val="20"/>
        </w:rPr>
        <w:t>ứ</w:t>
      </w:r>
      <w:r>
        <w:rPr>
          <w:rFonts w:ascii="Arial" w:hAnsi="Arial"/>
          <w:b/>
          <w:sz w:val="20"/>
        </w:rPr>
        <w:t>c xác đ</w:t>
      </w:r>
      <w:r>
        <w:rPr>
          <w:rFonts w:ascii="Arial" w:hAnsi="Arial"/>
          <w:b/>
          <w:sz w:val="20"/>
        </w:rPr>
        <w:t>ị</w:t>
      </w:r>
      <w:r>
        <w:rPr>
          <w:rFonts w:ascii="Arial" w:hAnsi="Arial"/>
          <w:b/>
          <w:sz w:val="20"/>
        </w:rPr>
        <w:t>nh giá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0B0CCD4B" w14:textId="63765A12" w:rsidR="00F92C9D" w:rsidRDefault="004F4A03" w:rsidP="006D68F7">
      <w:pPr>
        <w:adjustRightInd w:val="0"/>
        <w:snapToGrid w:val="0"/>
        <w:spacing w:after="120" w:line="240" w:lineRule="auto"/>
        <w:ind w:firstLine="720"/>
        <w:jc w:val="both"/>
      </w:pPr>
      <w:r>
        <w:rPr>
          <w:rFonts w:ascii="Arial" w:hAnsi="Arial"/>
          <w:sz w:val="20"/>
        </w:rPr>
        <w:t>Cách th</w:t>
      </w:r>
      <w:r>
        <w:rPr>
          <w:rFonts w:ascii="Arial" w:hAnsi="Arial"/>
          <w:sz w:val="20"/>
        </w:rPr>
        <w:t>ứ</w:t>
      </w:r>
      <w:r>
        <w:rPr>
          <w:rFonts w:ascii="Arial" w:hAnsi="Arial"/>
          <w:sz w:val="20"/>
        </w:rPr>
        <w:t>c xác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45/2024/TT-BTC, các n</w:t>
      </w:r>
      <w:r>
        <w:rPr>
          <w:rFonts w:ascii="Arial" w:hAnsi="Arial"/>
          <w:sz w:val="20"/>
        </w:rPr>
        <w:t>ộ</w:t>
      </w:r>
      <w:r>
        <w:rPr>
          <w:rFonts w:ascii="Arial" w:hAnsi="Arial"/>
          <w:sz w:val="20"/>
        </w:rPr>
        <w:t>i dung đ</w:t>
      </w:r>
      <w:r>
        <w:rPr>
          <w:rFonts w:ascii="Arial" w:hAnsi="Arial"/>
          <w:sz w:val="20"/>
        </w:rPr>
        <w:t>ặ</w:t>
      </w:r>
      <w:r>
        <w:rPr>
          <w:rFonts w:ascii="Arial" w:hAnsi="Arial"/>
          <w:sz w:val="20"/>
        </w:rPr>
        <w:t>c thù đư</w:t>
      </w:r>
      <w:r>
        <w:rPr>
          <w:rFonts w:ascii="Arial" w:hAnsi="Arial"/>
          <w:sz w:val="20"/>
        </w:rPr>
        <w:t>ợ</w:t>
      </w: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t</w:t>
      </w:r>
      <w:r>
        <w:rPr>
          <w:rFonts w:ascii="Arial" w:hAnsi="Arial"/>
          <w:sz w:val="20"/>
        </w:rPr>
        <w:t>ạ</w:t>
      </w:r>
      <w:r>
        <w:rPr>
          <w:rFonts w:ascii="Arial" w:hAnsi="Arial"/>
          <w:sz w:val="20"/>
        </w:rPr>
        <w:t>i Thông tư này và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 xml:space="preserve">t liên quan. </w:t>
      </w:r>
    </w:p>
    <w:p w14:paraId="052C60F6" w14:textId="5F77436C"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Phương pháp xác đ</w:t>
      </w:r>
      <w:r>
        <w:rPr>
          <w:rFonts w:ascii="Arial" w:hAnsi="Arial"/>
          <w:b/>
          <w:sz w:val="20"/>
        </w:rPr>
        <w:t>ị</w:t>
      </w:r>
      <w:r>
        <w:rPr>
          <w:rFonts w:ascii="Arial" w:hAnsi="Arial"/>
          <w:b/>
          <w:sz w:val="20"/>
        </w:rPr>
        <w:t>nh giá thành c</w:t>
      </w:r>
      <w:r>
        <w:rPr>
          <w:rFonts w:ascii="Arial" w:hAnsi="Arial"/>
          <w:b/>
          <w:sz w:val="20"/>
        </w:rPr>
        <w:t>ủ</w:t>
      </w:r>
      <w:r>
        <w:rPr>
          <w:rFonts w:ascii="Arial" w:hAnsi="Arial"/>
          <w:b/>
          <w:sz w:val="20"/>
        </w:rPr>
        <w:t>a m</w:t>
      </w:r>
      <w:r>
        <w:rPr>
          <w:rFonts w:ascii="Arial" w:hAnsi="Arial"/>
          <w:b/>
          <w:sz w:val="20"/>
        </w:rPr>
        <w:t>ộ</w:t>
      </w:r>
      <w:r>
        <w:rPr>
          <w:rFonts w:ascii="Arial" w:hAnsi="Arial"/>
          <w:b/>
          <w:sz w:val="20"/>
        </w:rPr>
        <w:t>t (01) m</w:t>
      </w:r>
      <w:r>
        <w:rPr>
          <w:rFonts w:ascii="Arial" w:hAnsi="Arial"/>
          <w:b/>
          <w:sz w:val="20"/>
          <w:vertAlign w:val="superscript"/>
        </w:rPr>
        <w:t>3</w:t>
      </w:r>
      <w:r>
        <w:rPr>
          <w:rFonts w:ascii="Arial" w:hAnsi="Arial"/>
          <w:b/>
          <w:sz w:val="20"/>
        </w:rPr>
        <w:t xml:space="preserve">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12905F03" w14:textId="4E6A4F76" w:rsidR="00F92C9D" w:rsidRDefault="004F4A03" w:rsidP="006D68F7">
      <w:pPr>
        <w:adjustRightInd w:val="0"/>
        <w:snapToGrid w:val="0"/>
        <w:spacing w:after="120" w:line="240" w:lineRule="auto"/>
        <w:ind w:firstLine="720"/>
        <w:jc w:val="both"/>
      </w:pPr>
      <w:r>
        <w:rPr>
          <w:rFonts w:ascii="Arial" w:hAnsi="Arial"/>
          <w:sz w:val="20"/>
        </w:rPr>
        <w:t>1. B</w:t>
      </w:r>
      <w:r>
        <w:rPr>
          <w:rFonts w:ascii="Arial" w:hAnsi="Arial"/>
          <w:sz w:val="20"/>
        </w:rPr>
        <w:t>ả</w:t>
      </w:r>
      <w:r>
        <w:rPr>
          <w:rFonts w:ascii="Arial" w:hAnsi="Arial"/>
          <w:sz w:val="20"/>
        </w:rPr>
        <w:t>ng tính 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w:t>
      </w:r>
      <w:r>
        <w:rPr>
          <w:rFonts w:ascii="Arial" w:hAnsi="Arial"/>
          <w:sz w:val="20"/>
        </w:rPr>
        <w:t xml:space="preserve">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7"/>
        <w:gridCol w:w="5816"/>
        <w:gridCol w:w="1933"/>
      </w:tblGrid>
      <w:tr w:rsidR="006D68F7" w14:paraId="5BB698FB" w14:textId="77777777" w:rsidTr="006D68F7">
        <w:tc>
          <w:tcPr>
            <w:tcW w:w="698" w:type="pct"/>
            <w:tcBorders>
              <w:top w:val="single" w:sz="8" w:space="0" w:color="000000"/>
              <w:left w:val="single" w:sz="8" w:space="0" w:color="000000"/>
              <w:bottom w:val="nil"/>
              <w:right w:val="nil"/>
            </w:tcBorders>
            <w:vAlign w:val="center"/>
          </w:tcPr>
          <w:p w14:paraId="703E2C7D" w14:textId="77777777" w:rsidR="00F92C9D" w:rsidRDefault="004F4A03" w:rsidP="006D68F7">
            <w:pPr>
              <w:adjustRightInd w:val="0"/>
              <w:snapToGrid w:val="0"/>
              <w:spacing w:after="0" w:line="240" w:lineRule="auto"/>
              <w:jc w:val="center"/>
            </w:pPr>
            <w:r>
              <w:rPr>
                <w:rFonts w:ascii="Arial" w:hAnsi="Arial"/>
                <w:b/>
                <w:sz w:val="20"/>
              </w:rPr>
              <w:t>Ký hi</w:t>
            </w:r>
            <w:r>
              <w:rPr>
                <w:rFonts w:ascii="Arial" w:hAnsi="Arial"/>
                <w:b/>
                <w:sz w:val="20"/>
              </w:rPr>
              <w:t>ệ</w:t>
            </w:r>
            <w:r>
              <w:rPr>
                <w:rFonts w:ascii="Arial" w:hAnsi="Arial"/>
                <w:b/>
                <w:sz w:val="20"/>
              </w:rPr>
              <w:t>u</w:t>
            </w:r>
          </w:p>
        </w:tc>
        <w:tc>
          <w:tcPr>
            <w:tcW w:w="3229" w:type="pct"/>
            <w:tcBorders>
              <w:top w:val="single" w:sz="8" w:space="0" w:color="000000"/>
              <w:left w:val="single" w:sz="8" w:space="0" w:color="000000"/>
              <w:bottom w:val="nil"/>
              <w:right w:val="nil"/>
            </w:tcBorders>
            <w:vAlign w:val="center"/>
          </w:tcPr>
          <w:p w14:paraId="1C3D9F90" w14:textId="77777777" w:rsidR="00F92C9D" w:rsidRDefault="004F4A03" w:rsidP="006D68F7">
            <w:pPr>
              <w:adjustRightInd w:val="0"/>
              <w:snapToGrid w:val="0"/>
              <w:spacing w:after="0" w:line="240" w:lineRule="auto"/>
              <w:jc w:val="center"/>
            </w:pPr>
            <w:r>
              <w:rPr>
                <w:rFonts w:ascii="Arial" w:hAnsi="Arial"/>
                <w:b/>
                <w:sz w:val="20"/>
              </w:rPr>
              <w:t>N</w:t>
            </w:r>
            <w:r>
              <w:rPr>
                <w:rFonts w:ascii="Arial" w:hAnsi="Arial"/>
                <w:b/>
                <w:sz w:val="20"/>
              </w:rPr>
              <w:t>ộ</w:t>
            </w:r>
            <w:r>
              <w:rPr>
                <w:rFonts w:ascii="Arial" w:hAnsi="Arial"/>
                <w:b/>
                <w:sz w:val="20"/>
              </w:rPr>
              <w:t>i dung</w:t>
            </w:r>
          </w:p>
        </w:tc>
        <w:tc>
          <w:tcPr>
            <w:tcW w:w="1073" w:type="pct"/>
            <w:tcBorders>
              <w:top w:val="single" w:sz="8" w:space="0" w:color="000000"/>
              <w:left w:val="single" w:sz="8" w:space="0" w:color="000000"/>
              <w:bottom w:val="nil"/>
              <w:right w:val="single" w:sz="8" w:space="0" w:color="000000"/>
            </w:tcBorders>
            <w:vAlign w:val="center"/>
          </w:tcPr>
          <w:p w14:paraId="031F1D60" w14:textId="77777777" w:rsidR="00F92C9D" w:rsidRDefault="004F4A03" w:rsidP="006D68F7">
            <w:pPr>
              <w:adjustRightInd w:val="0"/>
              <w:snapToGrid w:val="0"/>
              <w:spacing w:after="0" w:line="240" w:lineRule="auto"/>
              <w:jc w:val="center"/>
            </w:pPr>
            <w:r>
              <w:rPr>
                <w:rFonts w:ascii="Arial" w:hAnsi="Arial"/>
                <w:b/>
                <w:sz w:val="20"/>
              </w:rPr>
              <w:t>Cách tính</w:t>
            </w:r>
          </w:p>
        </w:tc>
      </w:tr>
      <w:tr w:rsidR="006D68F7" w14:paraId="0DD3173F" w14:textId="77777777" w:rsidTr="006D68F7">
        <w:tc>
          <w:tcPr>
            <w:tcW w:w="698" w:type="pct"/>
            <w:tcBorders>
              <w:top w:val="single" w:sz="8" w:space="0" w:color="000000"/>
              <w:left w:val="single" w:sz="8" w:space="0" w:color="000000"/>
              <w:bottom w:val="nil"/>
              <w:right w:val="nil"/>
            </w:tcBorders>
            <w:vAlign w:val="center"/>
          </w:tcPr>
          <w:p w14:paraId="0717BC5E" w14:textId="77777777" w:rsidR="00F92C9D" w:rsidRDefault="004F4A03" w:rsidP="006D68F7">
            <w:pPr>
              <w:adjustRightInd w:val="0"/>
              <w:snapToGrid w:val="0"/>
              <w:spacing w:after="0" w:line="240" w:lineRule="auto"/>
              <w:jc w:val="center"/>
            </w:pPr>
            <w:r>
              <w:rPr>
                <w:rFonts w:ascii="Arial" w:hAnsi="Arial"/>
                <w:sz w:val="20"/>
              </w:rPr>
              <w:t>A</w:t>
            </w:r>
          </w:p>
        </w:tc>
        <w:tc>
          <w:tcPr>
            <w:tcW w:w="3229" w:type="pct"/>
            <w:tcBorders>
              <w:top w:val="single" w:sz="8" w:space="0" w:color="000000"/>
              <w:left w:val="single" w:sz="8" w:space="0" w:color="000000"/>
              <w:bottom w:val="nil"/>
              <w:right w:val="nil"/>
            </w:tcBorders>
            <w:vAlign w:val="center"/>
          </w:tcPr>
          <w:p w14:paraId="34A20AD6" w14:textId="77777777" w:rsidR="00F92C9D" w:rsidRDefault="004F4A03" w:rsidP="006D68F7">
            <w:pPr>
              <w:adjustRightInd w:val="0"/>
              <w:snapToGrid w:val="0"/>
              <w:spacing w:after="0" w:line="240" w:lineRule="auto"/>
            </w:pPr>
            <w:r>
              <w:rPr>
                <w:rFonts w:ascii="Arial" w:hAnsi="Arial"/>
                <w:sz w:val="20"/>
              </w:rPr>
              <w:t>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thương ph</w:t>
            </w:r>
            <w:r>
              <w:rPr>
                <w:rFonts w:ascii="Arial" w:hAnsi="Arial"/>
                <w:sz w:val="20"/>
              </w:rPr>
              <w:t>ẩ</w:t>
            </w:r>
            <w:r>
              <w:rPr>
                <w:rFonts w:ascii="Arial" w:hAnsi="Arial"/>
                <w:sz w:val="20"/>
              </w:rPr>
              <w:t>m</w:t>
            </w:r>
          </w:p>
        </w:tc>
        <w:tc>
          <w:tcPr>
            <w:tcW w:w="1073" w:type="pct"/>
            <w:tcBorders>
              <w:top w:val="single" w:sz="8" w:space="0" w:color="000000"/>
              <w:left w:val="single" w:sz="8" w:space="0" w:color="000000"/>
              <w:bottom w:val="nil"/>
              <w:right w:val="single" w:sz="8" w:space="0" w:color="000000"/>
            </w:tcBorders>
            <w:vAlign w:val="center"/>
          </w:tcPr>
          <w:p w14:paraId="47867F6B" w14:textId="77777777" w:rsidR="00F92C9D" w:rsidRDefault="00F92C9D" w:rsidP="006D68F7">
            <w:pPr>
              <w:adjustRightInd w:val="0"/>
              <w:snapToGrid w:val="0"/>
              <w:spacing w:after="0" w:line="240" w:lineRule="auto"/>
              <w:jc w:val="center"/>
            </w:pPr>
          </w:p>
        </w:tc>
      </w:tr>
      <w:tr w:rsidR="006D68F7" w14:paraId="01AFEE81" w14:textId="77777777" w:rsidTr="006D68F7">
        <w:tc>
          <w:tcPr>
            <w:tcW w:w="698" w:type="pct"/>
            <w:tcBorders>
              <w:top w:val="single" w:sz="8" w:space="0" w:color="000000"/>
              <w:left w:val="single" w:sz="8" w:space="0" w:color="000000"/>
              <w:bottom w:val="nil"/>
              <w:right w:val="nil"/>
            </w:tcBorders>
            <w:vAlign w:val="center"/>
          </w:tcPr>
          <w:p w14:paraId="762F8A86" w14:textId="77777777" w:rsidR="00F92C9D" w:rsidRDefault="004F4A03" w:rsidP="006D68F7">
            <w:pPr>
              <w:adjustRightInd w:val="0"/>
              <w:snapToGrid w:val="0"/>
              <w:spacing w:after="0" w:line="240" w:lineRule="auto"/>
              <w:jc w:val="center"/>
            </w:pPr>
            <w:r>
              <w:rPr>
                <w:rFonts w:ascii="Arial" w:hAnsi="Arial"/>
                <w:sz w:val="20"/>
              </w:rPr>
              <w:t>B</w:t>
            </w:r>
          </w:p>
        </w:tc>
        <w:tc>
          <w:tcPr>
            <w:tcW w:w="3229" w:type="pct"/>
            <w:tcBorders>
              <w:top w:val="single" w:sz="8" w:space="0" w:color="000000"/>
              <w:left w:val="single" w:sz="8" w:space="0" w:color="000000"/>
              <w:bottom w:val="nil"/>
              <w:right w:val="nil"/>
            </w:tcBorders>
            <w:vAlign w:val="center"/>
          </w:tcPr>
          <w:p w14:paraId="18E23131" w14:textId="77777777" w:rsidR="00F92C9D" w:rsidRDefault="004F4A03" w:rsidP="006D68F7">
            <w:pPr>
              <w:adjustRightInd w:val="0"/>
              <w:snapToGrid w:val="0"/>
              <w:spacing w:after="0" w:line="240" w:lineRule="auto"/>
            </w:pPr>
            <w:r>
              <w:rPr>
                <w:rFonts w:ascii="Arial" w:hAnsi="Arial"/>
                <w:sz w:val="20"/>
              </w:rPr>
              <w:t>Giá thành s</w:t>
            </w:r>
            <w:r>
              <w:rPr>
                <w:rFonts w:ascii="Arial" w:hAnsi="Arial"/>
                <w:sz w:val="20"/>
              </w:rPr>
              <w:t>ả</w:t>
            </w:r>
            <w:r>
              <w:rPr>
                <w:rFonts w:ascii="Arial" w:hAnsi="Arial"/>
                <w:sz w:val="20"/>
              </w:rPr>
              <w:t>n xu</w:t>
            </w:r>
            <w:r>
              <w:rPr>
                <w:rFonts w:ascii="Arial" w:hAnsi="Arial"/>
                <w:sz w:val="20"/>
              </w:rPr>
              <w:t>ấ</w:t>
            </w:r>
            <w:r>
              <w:rPr>
                <w:rFonts w:ascii="Arial" w:hAnsi="Arial"/>
                <w:sz w:val="20"/>
              </w:rPr>
              <w:t>t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tc>
        <w:tc>
          <w:tcPr>
            <w:tcW w:w="1073" w:type="pct"/>
            <w:tcBorders>
              <w:top w:val="single" w:sz="8" w:space="0" w:color="000000"/>
              <w:left w:val="single" w:sz="8" w:space="0" w:color="000000"/>
              <w:bottom w:val="nil"/>
              <w:right w:val="single" w:sz="8" w:space="0" w:color="000000"/>
            </w:tcBorders>
            <w:vAlign w:val="center"/>
          </w:tcPr>
          <w:p w14:paraId="3885D7AE" w14:textId="477CCB24" w:rsidR="00F92C9D" w:rsidRDefault="004F4A03" w:rsidP="006D68F7">
            <w:pPr>
              <w:adjustRightInd w:val="0"/>
              <w:snapToGrid w:val="0"/>
              <w:spacing w:after="0" w:line="240" w:lineRule="auto"/>
              <w:jc w:val="center"/>
            </w:pPr>
            <w:r>
              <w:rPr>
                <w:rFonts w:ascii="Arial" w:hAnsi="Arial"/>
                <w:sz w:val="20"/>
              </w:rPr>
              <w:t>B</w:t>
            </w:r>
            <w:r w:rsidR="006D68F7">
              <w:rPr>
                <w:rFonts w:ascii="Arial" w:hAnsi="Arial"/>
                <w:sz w:val="20"/>
              </w:rPr>
              <w:t>=</w:t>
            </w:r>
            <w:r>
              <w:rPr>
                <w:rFonts w:ascii="Arial" w:hAnsi="Arial"/>
                <w:sz w:val="20"/>
              </w:rPr>
              <w:t>1+2+3+4+5</w:t>
            </w:r>
          </w:p>
        </w:tc>
      </w:tr>
      <w:tr w:rsidR="006D68F7" w14:paraId="439BB3EE" w14:textId="77777777" w:rsidTr="006D68F7">
        <w:tc>
          <w:tcPr>
            <w:tcW w:w="698" w:type="pct"/>
            <w:tcBorders>
              <w:top w:val="single" w:sz="8" w:space="0" w:color="000000"/>
              <w:left w:val="single" w:sz="8" w:space="0" w:color="000000"/>
              <w:bottom w:val="nil"/>
              <w:right w:val="nil"/>
            </w:tcBorders>
            <w:vAlign w:val="center"/>
          </w:tcPr>
          <w:p w14:paraId="555D787E" w14:textId="77777777" w:rsidR="00F92C9D" w:rsidRDefault="004F4A03" w:rsidP="006D68F7">
            <w:pPr>
              <w:adjustRightInd w:val="0"/>
              <w:snapToGrid w:val="0"/>
              <w:spacing w:after="0" w:line="240" w:lineRule="auto"/>
              <w:jc w:val="center"/>
            </w:pPr>
            <w:r>
              <w:rPr>
                <w:rFonts w:ascii="Arial" w:hAnsi="Arial"/>
                <w:sz w:val="20"/>
              </w:rPr>
              <w:t>1</w:t>
            </w:r>
          </w:p>
        </w:tc>
        <w:tc>
          <w:tcPr>
            <w:tcW w:w="3229" w:type="pct"/>
            <w:tcBorders>
              <w:top w:val="single" w:sz="8" w:space="0" w:color="000000"/>
              <w:left w:val="single" w:sz="8" w:space="0" w:color="000000"/>
              <w:bottom w:val="nil"/>
              <w:right w:val="nil"/>
            </w:tcBorders>
            <w:vAlign w:val="center"/>
          </w:tcPr>
          <w:p w14:paraId="7DE46B5D" w14:textId="77777777" w:rsidR="00F92C9D" w:rsidRDefault="004F4A03" w:rsidP="006D68F7">
            <w:pPr>
              <w:adjustRightInd w:val="0"/>
              <w:snapToGrid w:val="0"/>
              <w:spacing w:after="0" w:line="240" w:lineRule="auto"/>
            </w:pPr>
            <w:r>
              <w:rPr>
                <w:rFonts w:ascii="Arial" w:hAnsi="Arial"/>
                <w:sz w:val="20"/>
              </w:rPr>
              <w:t>Chi phí v</w:t>
            </w:r>
            <w:r>
              <w:rPr>
                <w:rFonts w:ascii="Arial" w:hAnsi="Arial"/>
                <w:sz w:val="20"/>
              </w:rPr>
              <w:t>ậ</w:t>
            </w:r>
            <w:r>
              <w:rPr>
                <w:rFonts w:ascii="Arial" w:hAnsi="Arial"/>
                <w:sz w:val="20"/>
              </w:rPr>
              <w:t>t tư, nguyên, nhiên, v</w:t>
            </w:r>
            <w:r>
              <w:rPr>
                <w:rFonts w:ascii="Arial" w:hAnsi="Arial"/>
                <w:sz w:val="20"/>
              </w:rPr>
              <w:t>ậ</w:t>
            </w:r>
            <w:r>
              <w:rPr>
                <w:rFonts w:ascii="Arial" w:hAnsi="Arial"/>
                <w:sz w:val="20"/>
              </w:rPr>
              <w:t>t li</w:t>
            </w:r>
            <w:r>
              <w:rPr>
                <w:rFonts w:ascii="Arial" w:hAnsi="Arial"/>
                <w:sz w:val="20"/>
              </w:rPr>
              <w:t>ệ</w:t>
            </w:r>
            <w:r>
              <w:rPr>
                <w:rFonts w:ascii="Arial" w:hAnsi="Arial"/>
                <w:sz w:val="20"/>
              </w:rPr>
              <w:t>u tr</w:t>
            </w:r>
            <w:r>
              <w:rPr>
                <w:rFonts w:ascii="Arial" w:hAnsi="Arial"/>
                <w:sz w:val="20"/>
              </w:rPr>
              <w:t>ự</w:t>
            </w:r>
            <w:r>
              <w:rPr>
                <w:rFonts w:ascii="Arial" w:hAnsi="Arial"/>
                <w:sz w:val="20"/>
              </w:rPr>
              <w:t>c ti</w:t>
            </w:r>
            <w:r>
              <w:rPr>
                <w:rFonts w:ascii="Arial" w:hAnsi="Arial"/>
                <w:sz w:val="20"/>
              </w:rPr>
              <w:t>ế</w:t>
            </w:r>
            <w:r>
              <w:rPr>
                <w:rFonts w:ascii="Arial" w:hAnsi="Arial"/>
                <w:sz w:val="20"/>
              </w:rPr>
              <w:t>p</w:t>
            </w:r>
          </w:p>
        </w:tc>
        <w:tc>
          <w:tcPr>
            <w:tcW w:w="1073" w:type="pct"/>
            <w:tcBorders>
              <w:top w:val="single" w:sz="8" w:space="0" w:color="000000"/>
              <w:left w:val="single" w:sz="8" w:space="0" w:color="000000"/>
              <w:bottom w:val="nil"/>
              <w:right w:val="single" w:sz="8" w:space="0" w:color="000000"/>
            </w:tcBorders>
            <w:vAlign w:val="center"/>
          </w:tcPr>
          <w:p w14:paraId="3EF7CDB7" w14:textId="77777777" w:rsidR="00F92C9D" w:rsidRDefault="00F92C9D" w:rsidP="006D68F7">
            <w:pPr>
              <w:adjustRightInd w:val="0"/>
              <w:snapToGrid w:val="0"/>
              <w:spacing w:after="0" w:line="240" w:lineRule="auto"/>
              <w:jc w:val="center"/>
            </w:pPr>
          </w:p>
        </w:tc>
      </w:tr>
      <w:tr w:rsidR="006D68F7" w14:paraId="50359E8E" w14:textId="77777777" w:rsidTr="006D68F7">
        <w:tc>
          <w:tcPr>
            <w:tcW w:w="698" w:type="pct"/>
            <w:tcBorders>
              <w:top w:val="single" w:sz="8" w:space="0" w:color="000000"/>
              <w:left w:val="single" w:sz="8" w:space="0" w:color="000000"/>
              <w:bottom w:val="nil"/>
              <w:right w:val="nil"/>
            </w:tcBorders>
            <w:vAlign w:val="center"/>
          </w:tcPr>
          <w:p w14:paraId="4752921E" w14:textId="77777777" w:rsidR="00F92C9D" w:rsidRDefault="004F4A03" w:rsidP="006D68F7">
            <w:pPr>
              <w:adjustRightInd w:val="0"/>
              <w:snapToGrid w:val="0"/>
              <w:spacing w:after="0" w:line="240" w:lineRule="auto"/>
              <w:jc w:val="center"/>
            </w:pPr>
            <w:r>
              <w:rPr>
                <w:rFonts w:ascii="Arial" w:hAnsi="Arial"/>
                <w:sz w:val="20"/>
              </w:rPr>
              <w:t>2</w:t>
            </w:r>
          </w:p>
        </w:tc>
        <w:tc>
          <w:tcPr>
            <w:tcW w:w="3229" w:type="pct"/>
            <w:tcBorders>
              <w:top w:val="single" w:sz="8" w:space="0" w:color="000000"/>
              <w:left w:val="single" w:sz="8" w:space="0" w:color="000000"/>
              <w:bottom w:val="nil"/>
              <w:right w:val="nil"/>
            </w:tcBorders>
            <w:vAlign w:val="center"/>
          </w:tcPr>
          <w:p w14:paraId="45BC6EE0" w14:textId="77777777" w:rsidR="00F92C9D" w:rsidRDefault="004F4A03" w:rsidP="006D68F7">
            <w:pPr>
              <w:adjustRightInd w:val="0"/>
              <w:snapToGrid w:val="0"/>
              <w:spacing w:after="0" w:line="240" w:lineRule="auto"/>
            </w:pPr>
            <w:r>
              <w:rPr>
                <w:rFonts w:ascii="Arial" w:hAnsi="Arial"/>
                <w:sz w:val="20"/>
              </w:rPr>
              <w:t>Chi phí nhân công tr</w:t>
            </w:r>
            <w:r>
              <w:rPr>
                <w:rFonts w:ascii="Arial" w:hAnsi="Arial"/>
                <w:sz w:val="20"/>
              </w:rPr>
              <w:t>ự</w:t>
            </w:r>
            <w:r>
              <w:rPr>
                <w:rFonts w:ascii="Arial" w:hAnsi="Arial"/>
                <w:sz w:val="20"/>
              </w:rPr>
              <w:t>c ti</w:t>
            </w:r>
            <w:r>
              <w:rPr>
                <w:rFonts w:ascii="Arial" w:hAnsi="Arial"/>
                <w:sz w:val="20"/>
              </w:rPr>
              <w:t>ế</w:t>
            </w:r>
            <w:r>
              <w:rPr>
                <w:rFonts w:ascii="Arial" w:hAnsi="Arial"/>
                <w:sz w:val="20"/>
              </w:rPr>
              <w:t>p</w:t>
            </w:r>
          </w:p>
        </w:tc>
        <w:tc>
          <w:tcPr>
            <w:tcW w:w="1073" w:type="pct"/>
            <w:tcBorders>
              <w:top w:val="single" w:sz="8" w:space="0" w:color="000000"/>
              <w:left w:val="single" w:sz="8" w:space="0" w:color="000000"/>
              <w:bottom w:val="nil"/>
              <w:right w:val="single" w:sz="8" w:space="0" w:color="000000"/>
            </w:tcBorders>
            <w:vAlign w:val="center"/>
          </w:tcPr>
          <w:p w14:paraId="68F66961" w14:textId="77777777" w:rsidR="00F92C9D" w:rsidRDefault="00F92C9D" w:rsidP="006D68F7">
            <w:pPr>
              <w:adjustRightInd w:val="0"/>
              <w:snapToGrid w:val="0"/>
              <w:spacing w:after="0" w:line="240" w:lineRule="auto"/>
              <w:jc w:val="center"/>
            </w:pPr>
          </w:p>
        </w:tc>
      </w:tr>
      <w:tr w:rsidR="006D68F7" w14:paraId="56C4D5B9" w14:textId="77777777" w:rsidTr="006D68F7">
        <w:tc>
          <w:tcPr>
            <w:tcW w:w="698" w:type="pct"/>
            <w:tcBorders>
              <w:top w:val="single" w:sz="8" w:space="0" w:color="000000"/>
              <w:left w:val="single" w:sz="8" w:space="0" w:color="000000"/>
              <w:bottom w:val="nil"/>
              <w:right w:val="nil"/>
            </w:tcBorders>
            <w:vAlign w:val="center"/>
          </w:tcPr>
          <w:p w14:paraId="34109224" w14:textId="77777777" w:rsidR="00F92C9D" w:rsidRDefault="004F4A03" w:rsidP="006D68F7">
            <w:pPr>
              <w:adjustRightInd w:val="0"/>
              <w:snapToGrid w:val="0"/>
              <w:spacing w:after="0" w:line="240" w:lineRule="auto"/>
              <w:jc w:val="center"/>
            </w:pPr>
            <w:r>
              <w:rPr>
                <w:rFonts w:ascii="Arial" w:hAnsi="Arial"/>
                <w:sz w:val="20"/>
              </w:rPr>
              <w:t>3</w:t>
            </w:r>
          </w:p>
        </w:tc>
        <w:tc>
          <w:tcPr>
            <w:tcW w:w="3229" w:type="pct"/>
            <w:tcBorders>
              <w:top w:val="single" w:sz="8" w:space="0" w:color="000000"/>
              <w:left w:val="single" w:sz="8" w:space="0" w:color="000000"/>
              <w:bottom w:val="nil"/>
              <w:right w:val="nil"/>
            </w:tcBorders>
            <w:vAlign w:val="center"/>
          </w:tcPr>
          <w:p w14:paraId="7AC33FC6" w14:textId="77777777" w:rsidR="00F92C9D" w:rsidRDefault="004F4A03" w:rsidP="006D68F7">
            <w:pPr>
              <w:adjustRightInd w:val="0"/>
              <w:snapToGrid w:val="0"/>
              <w:spacing w:after="0" w:line="240" w:lineRule="auto"/>
            </w:pPr>
            <w:r>
              <w:rPr>
                <w:rFonts w:ascii="Arial" w:hAnsi="Arial"/>
                <w:sz w:val="20"/>
              </w:rPr>
              <w:t>Chi phí kh</w:t>
            </w:r>
            <w:r>
              <w:rPr>
                <w:rFonts w:ascii="Arial" w:hAnsi="Arial"/>
                <w:sz w:val="20"/>
              </w:rPr>
              <w:t>ấ</w:t>
            </w:r>
            <w:r>
              <w:rPr>
                <w:rFonts w:ascii="Arial" w:hAnsi="Arial"/>
                <w:sz w:val="20"/>
              </w:rPr>
              <w:t>u hao tài s</w:t>
            </w:r>
            <w:r>
              <w:rPr>
                <w:rFonts w:ascii="Arial" w:hAnsi="Arial"/>
                <w:sz w:val="20"/>
              </w:rPr>
              <w:t>ả</w:t>
            </w:r>
            <w:r>
              <w:rPr>
                <w:rFonts w:ascii="Arial" w:hAnsi="Arial"/>
                <w:sz w:val="20"/>
              </w:rPr>
              <w:t>n c</w:t>
            </w:r>
            <w:r>
              <w:rPr>
                <w:rFonts w:ascii="Arial" w:hAnsi="Arial"/>
                <w:sz w:val="20"/>
              </w:rPr>
              <w:t>ố</w:t>
            </w:r>
            <w:r>
              <w:rPr>
                <w:rFonts w:ascii="Arial" w:hAnsi="Arial"/>
                <w:sz w:val="20"/>
              </w:rPr>
              <w:t xml:space="preserve"> đ</w:t>
            </w:r>
            <w:r>
              <w:rPr>
                <w:rFonts w:ascii="Arial" w:hAnsi="Arial"/>
                <w:sz w:val="20"/>
              </w:rPr>
              <w:t>ị</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w:t>
            </w:r>
          </w:p>
        </w:tc>
        <w:tc>
          <w:tcPr>
            <w:tcW w:w="1073" w:type="pct"/>
            <w:tcBorders>
              <w:top w:val="single" w:sz="8" w:space="0" w:color="000000"/>
              <w:left w:val="single" w:sz="8" w:space="0" w:color="000000"/>
              <w:bottom w:val="nil"/>
              <w:right w:val="single" w:sz="8" w:space="0" w:color="000000"/>
            </w:tcBorders>
            <w:vAlign w:val="center"/>
          </w:tcPr>
          <w:p w14:paraId="2F7280D2" w14:textId="77777777" w:rsidR="00F92C9D" w:rsidRDefault="00F92C9D" w:rsidP="006D68F7">
            <w:pPr>
              <w:adjustRightInd w:val="0"/>
              <w:snapToGrid w:val="0"/>
              <w:spacing w:after="0" w:line="240" w:lineRule="auto"/>
              <w:jc w:val="center"/>
            </w:pPr>
          </w:p>
        </w:tc>
      </w:tr>
      <w:tr w:rsidR="006D68F7" w14:paraId="5257845A" w14:textId="77777777" w:rsidTr="006D68F7">
        <w:tc>
          <w:tcPr>
            <w:tcW w:w="698" w:type="pct"/>
            <w:tcBorders>
              <w:top w:val="single" w:sz="8" w:space="0" w:color="000000"/>
              <w:left w:val="single" w:sz="8" w:space="0" w:color="000000"/>
              <w:bottom w:val="nil"/>
              <w:right w:val="nil"/>
            </w:tcBorders>
            <w:vAlign w:val="center"/>
          </w:tcPr>
          <w:p w14:paraId="58480774" w14:textId="77777777" w:rsidR="00F92C9D" w:rsidRDefault="004F4A03" w:rsidP="006D68F7">
            <w:pPr>
              <w:adjustRightInd w:val="0"/>
              <w:snapToGrid w:val="0"/>
              <w:spacing w:after="0" w:line="240" w:lineRule="auto"/>
              <w:jc w:val="center"/>
            </w:pPr>
            <w:r>
              <w:rPr>
                <w:rFonts w:ascii="Arial" w:hAnsi="Arial"/>
                <w:sz w:val="20"/>
              </w:rPr>
              <w:t>4</w:t>
            </w:r>
          </w:p>
        </w:tc>
        <w:tc>
          <w:tcPr>
            <w:tcW w:w="3229" w:type="pct"/>
            <w:tcBorders>
              <w:top w:val="single" w:sz="8" w:space="0" w:color="000000"/>
              <w:left w:val="single" w:sz="8" w:space="0" w:color="000000"/>
              <w:bottom w:val="nil"/>
              <w:right w:val="nil"/>
            </w:tcBorders>
            <w:vAlign w:val="center"/>
          </w:tcPr>
          <w:p w14:paraId="5E52C089" w14:textId="77777777" w:rsidR="00F92C9D" w:rsidRDefault="004F4A03" w:rsidP="006D68F7">
            <w:pPr>
              <w:adjustRightInd w:val="0"/>
              <w:snapToGrid w:val="0"/>
              <w:spacing w:after="0" w:line="240" w:lineRule="auto"/>
            </w:pPr>
            <w:r>
              <w:rPr>
                <w:rFonts w:ascii="Arial" w:hAnsi="Arial"/>
                <w:sz w:val="20"/>
              </w:rPr>
              <w:t xml:space="preserve">Chi </w:t>
            </w:r>
            <w:r>
              <w:rPr>
                <w:rFonts w:ascii="Arial" w:hAnsi="Arial"/>
                <w:sz w:val="20"/>
              </w:rPr>
              <w:t>phí s</w:t>
            </w:r>
            <w:r>
              <w:rPr>
                <w:rFonts w:ascii="Arial" w:hAnsi="Arial"/>
                <w:sz w:val="20"/>
              </w:rPr>
              <w:t>ả</w:t>
            </w:r>
            <w:r>
              <w:rPr>
                <w:rFonts w:ascii="Arial" w:hAnsi="Arial"/>
                <w:sz w:val="20"/>
              </w:rPr>
              <w:t>n xu</w:t>
            </w:r>
            <w:r>
              <w:rPr>
                <w:rFonts w:ascii="Arial" w:hAnsi="Arial"/>
                <w:sz w:val="20"/>
              </w:rPr>
              <w:t>ấ</w:t>
            </w:r>
            <w:r>
              <w:rPr>
                <w:rFonts w:ascii="Arial" w:hAnsi="Arial"/>
                <w:sz w:val="20"/>
              </w:rPr>
              <w:t>t chung</w:t>
            </w:r>
          </w:p>
        </w:tc>
        <w:tc>
          <w:tcPr>
            <w:tcW w:w="1073" w:type="pct"/>
            <w:tcBorders>
              <w:top w:val="single" w:sz="8" w:space="0" w:color="000000"/>
              <w:left w:val="single" w:sz="8" w:space="0" w:color="000000"/>
              <w:bottom w:val="nil"/>
              <w:right w:val="single" w:sz="8" w:space="0" w:color="000000"/>
            </w:tcBorders>
            <w:vAlign w:val="center"/>
          </w:tcPr>
          <w:p w14:paraId="27B127FB" w14:textId="77777777" w:rsidR="00F92C9D" w:rsidRDefault="00F92C9D" w:rsidP="006D68F7">
            <w:pPr>
              <w:adjustRightInd w:val="0"/>
              <w:snapToGrid w:val="0"/>
              <w:spacing w:after="0" w:line="240" w:lineRule="auto"/>
              <w:jc w:val="center"/>
            </w:pPr>
          </w:p>
        </w:tc>
      </w:tr>
      <w:tr w:rsidR="006D68F7" w14:paraId="2F02F07A" w14:textId="77777777" w:rsidTr="006D68F7">
        <w:tc>
          <w:tcPr>
            <w:tcW w:w="698" w:type="pct"/>
            <w:tcBorders>
              <w:top w:val="single" w:sz="8" w:space="0" w:color="000000"/>
              <w:left w:val="single" w:sz="8" w:space="0" w:color="000000"/>
              <w:bottom w:val="nil"/>
              <w:right w:val="nil"/>
            </w:tcBorders>
            <w:vAlign w:val="center"/>
          </w:tcPr>
          <w:p w14:paraId="027D4512" w14:textId="77777777" w:rsidR="00F92C9D" w:rsidRDefault="004F4A03" w:rsidP="006D68F7">
            <w:pPr>
              <w:adjustRightInd w:val="0"/>
              <w:snapToGrid w:val="0"/>
              <w:spacing w:after="0" w:line="240" w:lineRule="auto"/>
              <w:jc w:val="center"/>
            </w:pPr>
            <w:r>
              <w:rPr>
                <w:rFonts w:ascii="Arial" w:hAnsi="Arial"/>
                <w:sz w:val="20"/>
              </w:rPr>
              <w:t>5</w:t>
            </w:r>
          </w:p>
        </w:tc>
        <w:tc>
          <w:tcPr>
            <w:tcW w:w="3229" w:type="pct"/>
            <w:tcBorders>
              <w:top w:val="single" w:sz="8" w:space="0" w:color="000000"/>
              <w:left w:val="single" w:sz="8" w:space="0" w:color="000000"/>
              <w:bottom w:val="nil"/>
              <w:right w:val="nil"/>
            </w:tcBorders>
            <w:vAlign w:val="center"/>
          </w:tcPr>
          <w:p w14:paraId="1ACF64E2" w14:textId="77777777" w:rsidR="00F92C9D" w:rsidRDefault="004F4A03" w:rsidP="006D68F7">
            <w:pPr>
              <w:adjustRightInd w:val="0"/>
              <w:snapToGrid w:val="0"/>
              <w:spacing w:after="0" w:line="240" w:lineRule="auto"/>
            </w:pPr>
            <w:r>
              <w:rPr>
                <w:rFonts w:ascii="Arial" w:hAnsi="Arial"/>
                <w:sz w:val="20"/>
              </w:rPr>
              <w:t>Chi phí h</w:t>
            </w:r>
            <w:r>
              <w:rPr>
                <w:rFonts w:ascii="Arial" w:hAnsi="Arial"/>
                <w:sz w:val="20"/>
              </w:rPr>
              <w:t>ợ</w:t>
            </w:r>
            <w:r>
              <w:rPr>
                <w:rFonts w:ascii="Arial" w:hAnsi="Arial"/>
                <w:sz w:val="20"/>
              </w:rPr>
              <w:t>p lý,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khác (n</w:t>
            </w:r>
            <w:r>
              <w:rPr>
                <w:rFonts w:ascii="Arial" w:hAnsi="Arial"/>
                <w:sz w:val="20"/>
              </w:rPr>
              <w:t>ế</w:t>
            </w:r>
            <w:r>
              <w:rPr>
                <w:rFonts w:ascii="Arial" w:hAnsi="Arial"/>
                <w:sz w:val="20"/>
              </w:rPr>
              <w:t>u có) theo quy đ</w:t>
            </w:r>
            <w:r>
              <w:rPr>
                <w:rFonts w:ascii="Arial" w:hAnsi="Arial"/>
                <w:sz w:val="20"/>
              </w:rPr>
              <w:t>ị</w:t>
            </w:r>
            <w:r>
              <w:rPr>
                <w:rFonts w:ascii="Arial" w:hAnsi="Arial"/>
                <w:sz w:val="20"/>
              </w:rPr>
              <w:t>nh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(chưa tính </w:t>
            </w:r>
            <w:r>
              <w:rPr>
                <w:rFonts w:ascii="Arial" w:hAnsi="Arial"/>
                <w:sz w:val="20"/>
              </w:rPr>
              <w:t>ở</w:t>
            </w:r>
            <w:r>
              <w:rPr>
                <w:rFonts w:ascii="Arial" w:hAnsi="Arial"/>
                <w:sz w:val="20"/>
              </w:rPr>
              <w:t xml:space="preserve"> trên)</w:t>
            </w:r>
          </w:p>
        </w:tc>
        <w:tc>
          <w:tcPr>
            <w:tcW w:w="1073" w:type="pct"/>
            <w:tcBorders>
              <w:top w:val="single" w:sz="8" w:space="0" w:color="000000"/>
              <w:left w:val="single" w:sz="8" w:space="0" w:color="000000"/>
              <w:bottom w:val="nil"/>
              <w:right w:val="single" w:sz="8" w:space="0" w:color="000000"/>
            </w:tcBorders>
            <w:vAlign w:val="center"/>
          </w:tcPr>
          <w:p w14:paraId="215E056D" w14:textId="77777777" w:rsidR="00F92C9D" w:rsidRDefault="00F92C9D" w:rsidP="006D68F7">
            <w:pPr>
              <w:adjustRightInd w:val="0"/>
              <w:snapToGrid w:val="0"/>
              <w:spacing w:after="0" w:line="240" w:lineRule="auto"/>
              <w:jc w:val="center"/>
            </w:pPr>
          </w:p>
        </w:tc>
      </w:tr>
      <w:tr w:rsidR="006D68F7" w14:paraId="79218889" w14:textId="77777777" w:rsidTr="006D68F7">
        <w:tc>
          <w:tcPr>
            <w:tcW w:w="698" w:type="pct"/>
            <w:tcBorders>
              <w:top w:val="single" w:sz="8" w:space="0" w:color="000000"/>
              <w:left w:val="single" w:sz="8" w:space="0" w:color="000000"/>
              <w:bottom w:val="nil"/>
              <w:right w:val="nil"/>
            </w:tcBorders>
            <w:vAlign w:val="center"/>
          </w:tcPr>
          <w:p w14:paraId="1ED055E8" w14:textId="3AD2F10A" w:rsidR="00F92C9D" w:rsidRDefault="006D68F7" w:rsidP="006D68F7">
            <w:pPr>
              <w:adjustRightInd w:val="0"/>
              <w:snapToGrid w:val="0"/>
              <w:spacing w:after="0" w:line="240" w:lineRule="auto"/>
              <w:jc w:val="center"/>
            </w:pPr>
            <w:r>
              <w:rPr>
                <w:rFonts w:ascii="Arial" w:hAnsi="Arial"/>
                <w:sz w:val="20"/>
              </w:rPr>
              <w:t>C</w:t>
            </w:r>
          </w:p>
        </w:tc>
        <w:tc>
          <w:tcPr>
            <w:tcW w:w="3229" w:type="pct"/>
            <w:tcBorders>
              <w:top w:val="single" w:sz="8" w:space="0" w:color="000000"/>
              <w:left w:val="single" w:sz="8" w:space="0" w:color="000000"/>
              <w:bottom w:val="nil"/>
              <w:right w:val="nil"/>
            </w:tcBorders>
            <w:vAlign w:val="center"/>
          </w:tcPr>
          <w:p w14:paraId="397C7A1A" w14:textId="77777777" w:rsidR="00F92C9D" w:rsidRDefault="004F4A03" w:rsidP="006D68F7">
            <w:pPr>
              <w:adjustRightInd w:val="0"/>
              <w:snapToGrid w:val="0"/>
              <w:spacing w:after="0" w:line="240" w:lineRule="auto"/>
            </w:pPr>
            <w:r>
              <w:rPr>
                <w:rFonts w:ascii="Arial" w:hAnsi="Arial"/>
                <w:sz w:val="20"/>
              </w:rPr>
              <w:t>Chi phí bán hàng (n</w:t>
            </w:r>
            <w:r>
              <w:rPr>
                <w:rFonts w:ascii="Arial" w:hAnsi="Arial"/>
                <w:sz w:val="20"/>
              </w:rPr>
              <w:t>ế</w:t>
            </w:r>
            <w:r>
              <w:rPr>
                <w:rFonts w:ascii="Arial" w:hAnsi="Arial"/>
                <w:sz w:val="20"/>
              </w:rPr>
              <w:t>u có)</w:t>
            </w:r>
          </w:p>
        </w:tc>
        <w:tc>
          <w:tcPr>
            <w:tcW w:w="1073" w:type="pct"/>
            <w:tcBorders>
              <w:top w:val="single" w:sz="8" w:space="0" w:color="000000"/>
              <w:left w:val="single" w:sz="8" w:space="0" w:color="000000"/>
              <w:bottom w:val="nil"/>
              <w:right w:val="single" w:sz="8" w:space="0" w:color="000000"/>
            </w:tcBorders>
            <w:vAlign w:val="center"/>
          </w:tcPr>
          <w:p w14:paraId="77650298" w14:textId="77777777" w:rsidR="00F92C9D" w:rsidRDefault="00F92C9D" w:rsidP="006D68F7">
            <w:pPr>
              <w:adjustRightInd w:val="0"/>
              <w:snapToGrid w:val="0"/>
              <w:spacing w:after="0" w:line="240" w:lineRule="auto"/>
              <w:jc w:val="center"/>
            </w:pPr>
          </w:p>
        </w:tc>
      </w:tr>
      <w:tr w:rsidR="006D68F7" w14:paraId="6DD06238" w14:textId="77777777" w:rsidTr="006D68F7">
        <w:tc>
          <w:tcPr>
            <w:tcW w:w="698" w:type="pct"/>
            <w:tcBorders>
              <w:top w:val="single" w:sz="8" w:space="0" w:color="000000"/>
              <w:left w:val="single" w:sz="8" w:space="0" w:color="000000"/>
              <w:bottom w:val="nil"/>
              <w:right w:val="nil"/>
            </w:tcBorders>
            <w:vAlign w:val="center"/>
          </w:tcPr>
          <w:p w14:paraId="167FF1C6" w14:textId="02E7B065" w:rsidR="00F92C9D" w:rsidRDefault="006D68F7" w:rsidP="006D68F7">
            <w:pPr>
              <w:adjustRightInd w:val="0"/>
              <w:snapToGrid w:val="0"/>
              <w:spacing w:after="0" w:line="240" w:lineRule="auto"/>
              <w:jc w:val="center"/>
            </w:pPr>
            <w:r>
              <w:t>D</w:t>
            </w:r>
          </w:p>
        </w:tc>
        <w:tc>
          <w:tcPr>
            <w:tcW w:w="3229" w:type="pct"/>
            <w:tcBorders>
              <w:top w:val="single" w:sz="8" w:space="0" w:color="000000"/>
              <w:left w:val="single" w:sz="8" w:space="0" w:color="000000"/>
              <w:bottom w:val="nil"/>
              <w:right w:val="nil"/>
            </w:tcBorders>
            <w:vAlign w:val="center"/>
          </w:tcPr>
          <w:p w14:paraId="456AF21A" w14:textId="77777777" w:rsidR="00F92C9D" w:rsidRDefault="004F4A03" w:rsidP="006D68F7">
            <w:pPr>
              <w:adjustRightInd w:val="0"/>
              <w:snapToGrid w:val="0"/>
              <w:spacing w:after="0" w:line="240" w:lineRule="auto"/>
            </w:pPr>
            <w:r>
              <w:rPr>
                <w:rFonts w:ascii="Arial" w:hAnsi="Arial"/>
                <w:sz w:val="20"/>
              </w:rPr>
              <w:t>Chi phí qu</w:t>
            </w:r>
            <w:r>
              <w:rPr>
                <w:rFonts w:ascii="Arial" w:hAnsi="Arial"/>
                <w:sz w:val="20"/>
              </w:rPr>
              <w:t>ả</w:t>
            </w:r>
            <w:r>
              <w:rPr>
                <w:rFonts w:ascii="Arial" w:hAnsi="Arial"/>
                <w:sz w:val="20"/>
              </w:rPr>
              <w:t>n lý (n</w:t>
            </w:r>
            <w:r>
              <w:rPr>
                <w:rFonts w:ascii="Arial" w:hAnsi="Arial"/>
                <w:sz w:val="20"/>
              </w:rPr>
              <w:t>ế</w:t>
            </w:r>
            <w:r>
              <w:rPr>
                <w:rFonts w:ascii="Arial" w:hAnsi="Arial"/>
                <w:sz w:val="20"/>
              </w:rPr>
              <w:t>u có)</w:t>
            </w:r>
          </w:p>
        </w:tc>
        <w:tc>
          <w:tcPr>
            <w:tcW w:w="1073" w:type="pct"/>
            <w:tcBorders>
              <w:top w:val="single" w:sz="8" w:space="0" w:color="000000"/>
              <w:left w:val="single" w:sz="8" w:space="0" w:color="000000"/>
              <w:bottom w:val="nil"/>
              <w:right w:val="single" w:sz="8" w:space="0" w:color="000000"/>
            </w:tcBorders>
            <w:vAlign w:val="center"/>
          </w:tcPr>
          <w:p w14:paraId="32D699A0" w14:textId="77777777" w:rsidR="00F92C9D" w:rsidRDefault="00F92C9D" w:rsidP="006D68F7">
            <w:pPr>
              <w:adjustRightInd w:val="0"/>
              <w:snapToGrid w:val="0"/>
              <w:spacing w:after="0" w:line="240" w:lineRule="auto"/>
              <w:jc w:val="center"/>
            </w:pPr>
          </w:p>
        </w:tc>
      </w:tr>
      <w:tr w:rsidR="006D68F7" w14:paraId="0F8C8A04" w14:textId="77777777" w:rsidTr="006D68F7">
        <w:tc>
          <w:tcPr>
            <w:tcW w:w="698" w:type="pct"/>
            <w:tcBorders>
              <w:top w:val="single" w:sz="8" w:space="0" w:color="000000"/>
              <w:left w:val="single" w:sz="8" w:space="0" w:color="000000"/>
              <w:bottom w:val="nil"/>
              <w:right w:val="nil"/>
            </w:tcBorders>
            <w:vAlign w:val="center"/>
          </w:tcPr>
          <w:p w14:paraId="6E54E90A" w14:textId="77777777" w:rsidR="00F92C9D" w:rsidRDefault="004F4A03" w:rsidP="006D68F7">
            <w:pPr>
              <w:adjustRightInd w:val="0"/>
              <w:snapToGrid w:val="0"/>
              <w:spacing w:after="0" w:line="240" w:lineRule="auto"/>
              <w:jc w:val="center"/>
            </w:pPr>
            <w:r>
              <w:rPr>
                <w:rFonts w:ascii="Arial" w:hAnsi="Arial"/>
                <w:sz w:val="20"/>
              </w:rPr>
              <w:t>Đ</w:t>
            </w:r>
          </w:p>
        </w:tc>
        <w:tc>
          <w:tcPr>
            <w:tcW w:w="3229" w:type="pct"/>
            <w:tcBorders>
              <w:top w:val="single" w:sz="8" w:space="0" w:color="000000"/>
              <w:left w:val="single" w:sz="8" w:space="0" w:color="000000"/>
              <w:bottom w:val="nil"/>
              <w:right w:val="nil"/>
            </w:tcBorders>
            <w:vAlign w:val="center"/>
          </w:tcPr>
          <w:p w14:paraId="4A7D17A6" w14:textId="77777777" w:rsidR="00F92C9D" w:rsidRDefault="004F4A03" w:rsidP="006D68F7">
            <w:pPr>
              <w:adjustRightInd w:val="0"/>
              <w:snapToGrid w:val="0"/>
              <w:spacing w:after="0" w:line="240" w:lineRule="auto"/>
            </w:pPr>
            <w:r>
              <w:rPr>
                <w:rFonts w:ascii="Arial" w:hAnsi="Arial"/>
                <w:sz w:val="20"/>
              </w:rPr>
              <w:t>Chi phí tài chính (n</w:t>
            </w:r>
            <w:r>
              <w:rPr>
                <w:rFonts w:ascii="Arial" w:hAnsi="Arial"/>
                <w:sz w:val="20"/>
              </w:rPr>
              <w:t>ế</w:t>
            </w:r>
            <w:r>
              <w:rPr>
                <w:rFonts w:ascii="Arial" w:hAnsi="Arial"/>
                <w:sz w:val="20"/>
              </w:rPr>
              <w:t>u có)</w:t>
            </w:r>
          </w:p>
        </w:tc>
        <w:tc>
          <w:tcPr>
            <w:tcW w:w="1073" w:type="pct"/>
            <w:tcBorders>
              <w:top w:val="single" w:sz="8" w:space="0" w:color="000000"/>
              <w:left w:val="single" w:sz="8" w:space="0" w:color="000000"/>
              <w:bottom w:val="nil"/>
              <w:right w:val="single" w:sz="8" w:space="0" w:color="000000"/>
            </w:tcBorders>
            <w:vAlign w:val="center"/>
          </w:tcPr>
          <w:p w14:paraId="3C010E40" w14:textId="77777777" w:rsidR="00F92C9D" w:rsidRDefault="00F92C9D" w:rsidP="006D68F7">
            <w:pPr>
              <w:adjustRightInd w:val="0"/>
              <w:snapToGrid w:val="0"/>
              <w:spacing w:after="0" w:line="240" w:lineRule="auto"/>
              <w:jc w:val="center"/>
            </w:pPr>
          </w:p>
        </w:tc>
      </w:tr>
      <w:tr w:rsidR="006D68F7" w14:paraId="7549A8DD" w14:textId="77777777" w:rsidTr="006D68F7">
        <w:tc>
          <w:tcPr>
            <w:tcW w:w="698" w:type="pct"/>
            <w:tcBorders>
              <w:top w:val="single" w:sz="8" w:space="0" w:color="000000"/>
              <w:left w:val="single" w:sz="8" w:space="0" w:color="000000"/>
              <w:bottom w:val="nil"/>
              <w:right w:val="nil"/>
            </w:tcBorders>
            <w:vAlign w:val="center"/>
          </w:tcPr>
          <w:p w14:paraId="1D9769FC" w14:textId="77777777" w:rsidR="00F92C9D" w:rsidRDefault="004F4A03" w:rsidP="006D68F7">
            <w:pPr>
              <w:adjustRightInd w:val="0"/>
              <w:snapToGrid w:val="0"/>
              <w:spacing w:after="0" w:line="240" w:lineRule="auto"/>
              <w:jc w:val="center"/>
            </w:pPr>
            <w:r>
              <w:rPr>
                <w:rFonts w:ascii="Arial" w:hAnsi="Arial"/>
                <w:sz w:val="20"/>
              </w:rPr>
              <w:t>E</w:t>
            </w:r>
          </w:p>
        </w:tc>
        <w:tc>
          <w:tcPr>
            <w:tcW w:w="3229" w:type="pct"/>
            <w:tcBorders>
              <w:top w:val="single" w:sz="8" w:space="0" w:color="000000"/>
              <w:left w:val="single" w:sz="8" w:space="0" w:color="000000"/>
              <w:bottom w:val="nil"/>
              <w:right w:val="nil"/>
            </w:tcBorders>
            <w:vAlign w:val="center"/>
          </w:tcPr>
          <w:p w14:paraId="54C9BAAB" w14:textId="77777777" w:rsidR="00F92C9D" w:rsidRDefault="004F4A03" w:rsidP="006D68F7">
            <w:pPr>
              <w:adjustRightInd w:val="0"/>
              <w:snapToGrid w:val="0"/>
              <w:spacing w:after="0" w:line="240" w:lineRule="auto"/>
            </w:pPr>
            <w:r>
              <w:rPr>
                <w:rFonts w:ascii="Arial" w:hAnsi="Arial"/>
                <w:sz w:val="20"/>
              </w:rPr>
              <w:t>T</w:t>
            </w:r>
            <w:r>
              <w:rPr>
                <w:rFonts w:ascii="Arial" w:hAnsi="Arial"/>
                <w:sz w:val="20"/>
              </w:rPr>
              <w:t>ổ</w:t>
            </w:r>
            <w:r>
              <w:rPr>
                <w:rFonts w:ascii="Arial" w:hAnsi="Arial"/>
                <w:sz w:val="20"/>
              </w:rPr>
              <w:t>ng chi phí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 xml:space="preserve">c </w:t>
            </w:r>
            <w:r>
              <w:rPr>
                <w:rFonts w:ascii="Arial" w:hAnsi="Arial"/>
                <w:sz w:val="20"/>
              </w:rPr>
              <w:t>s</w:t>
            </w:r>
            <w:r>
              <w:rPr>
                <w:rFonts w:ascii="Arial" w:hAnsi="Arial"/>
                <w:sz w:val="20"/>
              </w:rPr>
              <w:t>ạ</w:t>
            </w:r>
            <w:r>
              <w:rPr>
                <w:rFonts w:ascii="Arial" w:hAnsi="Arial"/>
                <w:sz w:val="20"/>
              </w:rPr>
              <w:t>ch</w:t>
            </w:r>
          </w:p>
        </w:tc>
        <w:tc>
          <w:tcPr>
            <w:tcW w:w="1073" w:type="pct"/>
            <w:tcBorders>
              <w:top w:val="single" w:sz="8" w:space="0" w:color="000000"/>
              <w:left w:val="single" w:sz="8" w:space="0" w:color="000000"/>
              <w:bottom w:val="nil"/>
              <w:right w:val="single" w:sz="8" w:space="0" w:color="000000"/>
            </w:tcBorders>
            <w:vAlign w:val="center"/>
          </w:tcPr>
          <w:p w14:paraId="5A0B0EF5" w14:textId="77777777" w:rsidR="00F92C9D" w:rsidRDefault="004F4A03" w:rsidP="006D68F7">
            <w:pPr>
              <w:adjustRightInd w:val="0"/>
              <w:snapToGrid w:val="0"/>
              <w:spacing w:after="0" w:line="240" w:lineRule="auto"/>
              <w:jc w:val="center"/>
            </w:pPr>
            <w:r>
              <w:rPr>
                <w:rFonts w:ascii="Arial" w:hAnsi="Arial"/>
                <w:sz w:val="20"/>
              </w:rPr>
              <w:t>E=B+C+D+Đ</w:t>
            </w:r>
          </w:p>
        </w:tc>
      </w:tr>
      <w:tr w:rsidR="006D68F7" w14:paraId="2BD38DE6" w14:textId="77777777" w:rsidTr="006D68F7">
        <w:tc>
          <w:tcPr>
            <w:tcW w:w="698" w:type="pct"/>
            <w:tcBorders>
              <w:top w:val="single" w:sz="8" w:space="0" w:color="000000"/>
              <w:left w:val="single" w:sz="8" w:space="0" w:color="000000"/>
              <w:bottom w:val="nil"/>
              <w:right w:val="nil"/>
            </w:tcBorders>
            <w:vAlign w:val="center"/>
          </w:tcPr>
          <w:p w14:paraId="25E01AA7" w14:textId="77777777" w:rsidR="00F92C9D" w:rsidRDefault="004F4A03" w:rsidP="006D68F7">
            <w:pPr>
              <w:adjustRightInd w:val="0"/>
              <w:snapToGrid w:val="0"/>
              <w:spacing w:after="0" w:line="240" w:lineRule="auto"/>
              <w:jc w:val="center"/>
            </w:pPr>
            <w:r>
              <w:rPr>
                <w:rFonts w:ascii="Arial" w:hAnsi="Arial"/>
                <w:sz w:val="20"/>
              </w:rPr>
              <w:t>F</w:t>
            </w:r>
          </w:p>
        </w:tc>
        <w:tc>
          <w:tcPr>
            <w:tcW w:w="3229" w:type="pct"/>
            <w:tcBorders>
              <w:top w:val="single" w:sz="8" w:space="0" w:color="000000"/>
              <w:left w:val="single" w:sz="8" w:space="0" w:color="000000"/>
              <w:bottom w:val="nil"/>
              <w:right w:val="nil"/>
            </w:tcBorders>
            <w:vAlign w:val="center"/>
          </w:tcPr>
          <w:p w14:paraId="216B2F98" w14:textId="77777777" w:rsidR="00F92C9D" w:rsidRDefault="004F4A03" w:rsidP="006D68F7">
            <w:pPr>
              <w:adjustRightInd w:val="0"/>
              <w:snapToGrid w:val="0"/>
              <w:spacing w:after="0" w:line="240" w:lineRule="auto"/>
            </w:pPr>
            <w:r>
              <w:rPr>
                <w:rFonts w:ascii="Arial" w:hAnsi="Arial"/>
                <w:sz w:val="20"/>
              </w:rPr>
              <w:t>Kho</w:t>
            </w:r>
            <w:r>
              <w:rPr>
                <w:rFonts w:ascii="Arial" w:hAnsi="Arial"/>
                <w:sz w:val="20"/>
              </w:rPr>
              <w:t>ả</w:t>
            </w:r>
            <w:r>
              <w:rPr>
                <w:rFonts w:ascii="Arial" w:hAnsi="Arial"/>
                <w:sz w:val="20"/>
              </w:rPr>
              <w:t>n thu khác phát sinh trong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(n</w:t>
            </w:r>
            <w:r>
              <w:rPr>
                <w:rFonts w:ascii="Arial" w:hAnsi="Arial"/>
                <w:sz w:val="20"/>
              </w:rPr>
              <w:t>ế</w:t>
            </w:r>
            <w:r>
              <w:rPr>
                <w:rFonts w:ascii="Arial" w:hAnsi="Arial"/>
                <w:sz w:val="20"/>
              </w:rPr>
              <w:t>u có)</w:t>
            </w:r>
          </w:p>
        </w:tc>
        <w:tc>
          <w:tcPr>
            <w:tcW w:w="1073" w:type="pct"/>
            <w:tcBorders>
              <w:top w:val="single" w:sz="8" w:space="0" w:color="000000"/>
              <w:left w:val="single" w:sz="8" w:space="0" w:color="000000"/>
              <w:bottom w:val="nil"/>
              <w:right w:val="single" w:sz="8" w:space="0" w:color="000000"/>
            </w:tcBorders>
            <w:vAlign w:val="center"/>
          </w:tcPr>
          <w:p w14:paraId="280D932B" w14:textId="77777777" w:rsidR="00F92C9D" w:rsidRDefault="00F92C9D" w:rsidP="006D68F7">
            <w:pPr>
              <w:adjustRightInd w:val="0"/>
              <w:snapToGrid w:val="0"/>
              <w:spacing w:after="0" w:line="240" w:lineRule="auto"/>
              <w:jc w:val="center"/>
            </w:pPr>
          </w:p>
        </w:tc>
      </w:tr>
      <w:tr w:rsidR="006D68F7" w14:paraId="178B5A99" w14:textId="77777777" w:rsidTr="006D68F7">
        <w:tc>
          <w:tcPr>
            <w:tcW w:w="698" w:type="pct"/>
            <w:tcBorders>
              <w:top w:val="single" w:sz="8" w:space="0" w:color="000000"/>
              <w:left w:val="single" w:sz="8" w:space="0" w:color="000000"/>
              <w:bottom w:val="single" w:sz="8" w:space="0" w:color="000000"/>
              <w:right w:val="nil"/>
            </w:tcBorders>
            <w:vAlign w:val="center"/>
          </w:tcPr>
          <w:p w14:paraId="6DF769A6" w14:textId="77777777" w:rsidR="00F92C9D" w:rsidRDefault="004F4A03" w:rsidP="006D68F7">
            <w:pPr>
              <w:adjustRightInd w:val="0"/>
              <w:snapToGrid w:val="0"/>
              <w:spacing w:after="0" w:line="240" w:lineRule="auto"/>
              <w:jc w:val="center"/>
            </w:pPr>
            <w:r>
              <w:rPr>
                <w:rFonts w:ascii="Arial" w:hAnsi="Arial"/>
                <w:sz w:val="20"/>
              </w:rPr>
              <w:t>G</w:t>
            </w:r>
          </w:p>
        </w:tc>
        <w:tc>
          <w:tcPr>
            <w:tcW w:w="3229" w:type="pct"/>
            <w:tcBorders>
              <w:top w:val="single" w:sz="8" w:space="0" w:color="000000"/>
              <w:left w:val="single" w:sz="8" w:space="0" w:color="000000"/>
              <w:bottom w:val="single" w:sz="8" w:space="0" w:color="000000"/>
              <w:right w:val="nil"/>
            </w:tcBorders>
            <w:vAlign w:val="center"/>
          </w:tcPr>
          <w:p w14:paraId="479CEEE1" w14:textId="48C095CA" w:rsidR="00F92C9D" w:rsidRDefault="004F4A03" w:rsidP="006D68F7">
            <w:pPr>
              <w:adjustRightInd w:val="0"/>
              <w:snapToGrid w:val="0"/>
              <w:spacing w:after="0" w:line="240" w:lineRule="auto"/>
            </w:pPr>
            <w:r>
              <w:rPr>
                <w:rFonts w:ascii="Arial" w:hAnsi="Arial"/>
                <w:sz w:val="20"/>
              </w:rPr>
              <w:t>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w:t>
            </w:r>
          </w:p>
        </w:tc>
        <w:tc>
          <w:tcPr>
            <w:tcW w:w="1073" w:type="pct"/>
            <w:tcBorders>
              <w:top w:val="single" w:sz="8" w:space="0" w:color="000000"/>
              <w:left w:val="single" w:sz="8" w:space="0" w:color="000000"/>
              <w:bottom w:val="single" w:sz="8" w:space="0" w:color="000000"/>
              <w:right w:val="single" w:sz="8" w:space="0" w:color="000000"/>
            </w:tcBorders>
            <w:vAlign w:val="center"/>
          </w:tcPr>
          <w:p w14:paraId="14F1B3CC" w14:textId="1B52F31E" w:rsidR="00F92C9D" w:rsidRDefault="006D68F7" w:rsidP="006D68F7">
            <w:pPr>
              <w:adjustRightInd w:val="0"/>
              <w:snapToGrid w:val="0"/>
              <w:spacing w:after="0" w:line="240" w:lineRule="auto"/>
              <w:jc w:val="center"/>
            </w:pPr>
            <w:r w:rsidRPr="006D68F7">
              <w:rPr>
                <w:noProof/>
              </w:rPr>
              <w:drawing>
                <wp:inline distT="0" distB="0" distL="0" distR="0" wp14:anchorId="58458E5A" wp14:editId="6CDA0FE1">
                  <wp:extent cx="828040" cy="411807"/>
                  <wp:effectExtent l="0" t="0" r="0" b="7620"/>
                  <wp:docPr id="193015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5380" name=""/>
                          <pic:cNvPicPr/>
                        </pic:nvPicPr>
                        <pic:blipFill>
                          <a:blip r:embed="rId6"/>
                          <a:stretch>
                            <a:fillRect/>
                          </a:stretch>
                        </pic:blipFill>
                        <pic:spPr>
                          <a:xfrm>
                            <a:off x="0" y="0"/>
                            <a:ext cx="856686" cy="426053"/>
                          </a:xfrm>
                          <a:prstGeom prst="rect">
                            <a:avLst/>
                          </a:prstGeom>
                        </pic:spPr>
                      </pic:pic>
                    </a:graphicData>
                  </a:graphic>
                </wp:inline>
              </w:drawing>
            </w:r>
          </w:p>
        </w:tc>
      </w:tr>
    </w:tbl>
    <w:p w14:paraId="581F6FFB" w14:textId="77777777" w:rsidR="00F92C9D" w:rsidRDefault="004F4A03" w:rsidP="006D68F7">
      <w:pPr>
        <w:adjustRightInd w:val="0"/>
        <w:snapToGrid w:val="0"/>
        <w:spacing w:after="120" w:line="240" w:lineRule="auto"/>
        <w:ind w:firstLine="720"/>
        <w:jc w:val="both"/>
      </w:pPr>
      <w:r>
        <w:rPr>
          <w:rFonts w:ascii="Arial" w:hAnsi="Arial"/>
          <w:sz w:val="20"/>
        </w:rPr>
        <w:t>Trong đó:</w:t>
      </w:r>
    </w:p>
    <w:p w14:paraId="4917C633" w14:textId="77777777" w:rsidR="00F92C9D" w:rsidRDefault="004F4A03" w:rsidP="006D68F7">
      <w:pPr>
        <w:adjustRightInd w:val="0"/>
        <w:snapToGrid w:val="0"/>
        <w:spacing w:after="120" w:line="240" w:lineRule="auto"/>
        <w:ind w:firstLine="720"/>
        <w:jc w:val="both"/>
      </w:pPr>
      <w:r>
        <w:rPr>
          <w:rFonts w:ascii="Arial" w:hAnsi="Arial"/>
          <w:sz w:val="20"/>
        </w:rPr>
        <w:t>a)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thương ph</w:t>
      </w:r>
      <w:r>
        <w:rPr>
          <w:rFonts w:ascii="Arial" w:hAnsi="Arial"/>
          <w:sz w:val="20"/>
        </w:rPr>
        <w:t>ẩ</w:t>
      </w:r>
      <w:r>
        <w:rPr>
          <w:rFonts w:ascii="Arial" w:hAnsi="Arial"/>
          <w:sz w:val="20"/>
        </w:rPr>
        <w:t>m b</w:t>
      </w:r>
      <w:r>
        <w:rPr>
          <w:rFonts w:ascii="Arial" w:hAnsi="Arial"/>
          <w:sz w:val="20"/>
        </w:rPr>
        <w:t>ằ</w:t>
      </w:r>
      <w:r>
        <w:rPr>
          <w:rFonts w:ascii="Arial" w:hAnsi="Arial"/>
          <w:sz w:val="20"/>
        </w:rPr>
        <w:t>ng (=)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tr</w:t>
      </w:r>
      <w:r>
        <w:rPr>
          <w:rFonts w:ascii="Arial" w:hAnsi="Arial"/>
          <w:sz w:val="20"/>
        </w:rPr>
        <w:t>ừ</w:t>
      </w:r>
      <w:r>
        <w:rPr>
          <w:rFonts w:ascii="Arial" w:hAnsi="Arial"/>
          <w:sz w:val="20"/>
        </w:rPr>
        <w:t xml:space="preserve"> (-)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hao h</w:t>
      </w:r>
      <w:r>
        <w:rPr>
          <w:rFonts w:ascii="Arial" w:hAnsi="Arial"/>
          <w:sz w:val="20"/>
        </w:rPr>
        <w:t>ụ</w:t>
      </w:r>
      <w:r>
        <w:rPr>
          <w:rFonts w:ascii="Arial" w:hAnsi="Arial"/>
          <w:sz w:val="20"/>
        </w:rPr>
        <w:t>t.</w:t>
      </w:r>
    </w:p>
    <w:p w14:paraId="301B8073" w14:textId="04A012CB" w:rsidR="00F92C9D" w:rsidRDefault="004F4A03" w:rsidP="006D68F7">
      <w:pPr>
        <w:adjustRightInd w:val="0"/>
        <w:snapToGrid w:val="0"/>
        <w:spacing w:after="120" w:line="240" w:lineRule="auto"/>
        <w:ind w:firstLine="720"/>
        <w:jc w:val="both"/>
      </w:pPr>
      <w:r>
        <w:rPr>
          <w:rFonts w:ascii="Arial" w:hAnsi="Arial"/>
          <w:sz w:val="20"/>
        </w:rPr>
        <w:t>-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thương ph</w:t>
      </w:r>
      <w:r>
        <w:rPr>
          <w:rFonts w:ascii="Arial" w:hAnsi="Arial"/>
          <w:sz w:val="20"/>
        </w:rPr>
        <w:t>ẩ</w:t>
      </w:r>
      <w:r>
        <w:rPr>
          <w:rFonts w:ascii="Arial" w:hAnsi="Arial"/>
          <w:sz w:val="20"/>
        </w:rPr>
        <w:t>m làm cơ s</w:t>
      </w:r>
      <w:r>
        <w:rPr>
          <w:rFonts w:ascii="Arial" w:hAnsi="Arial"/>
          <w:sz w:val="20"/>
        </w:rPr>
        <w:t>ở</w:t>
      </w:r>
      <w:r>
        <w:rPr>
          <w:rFonts w:ascii="Arial" w:hAnsi="Arial"/>
          <w:sz w:val="20"/>
        </w:rPr>
        <w:t xml:space="preserve"> xác đ</w:t>
      </w:r>
      <w:r>
        <w:rPr>
          <w:rFonts w:ascii="Arial" w:hAnsi="Arial"/>
          <w:sz w:val="20"/>
        </w:rPr>
        <w:t>ị</w:t>
      </w:r>
      <w:r>
        <w:rPr>
          <w:rFonts w:ascii="Arial" w:hAnsi="Arial"/>
          <w:sz w:val="20"/>
        </w:rPr>
        <w:t>nh 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2A1B812A" w14:textId="77777777" w:rsidR="00F92C9D" w:rsidRDefault="004F4A03" w:rsidP="006D68F7">
      <w:pPr>
        <w:adjustRightInd w:val="0"/>
        <w:snapToGrid w:val="0"/>
        <w:spacing w:after="120" w:line="240" w:lineRule="auto"/>
        <w:ind w:firstLine="720"/>
        <w:jc w:val="both"/>
      </w:pPr>
      <w:r>
        <w:rPr>
          <w:rFonts w:ascii="Arial" w:hAnsi="Arial"/>
          <w:sz w:val="20"/>
        </w:rPr>
        <w:t>-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(đơn v</w:t>
      </w:r>
      <w:r>
        <w:rPr>
          <w:rFonts w:ascii="Arial" w:hAnsi="Arial"/>
          <w:sz w:val="20"/>
        </w:rPr>
        <w:t>ị</w:t>
      </w:r>
      <w:r>
        <w:rPr>
          <w:rFonts w:ascii="Arial" w:hAnsi="Arial"/>
          <w:sz w:val="20"/>
        </w:rPr>
        <w:t xml:space="preserve"> tính: m</w:t>
      </w:r>
      <w:r>
        <w:rPr>
          <w:rFonts w:ascii="Arial" w:hAnsi="Arial"/>
          <w:sz w:val="20"/>
          <w:vertAlign w:val="superscript"/>
        </w:rPr>
        <w:t>3</w:t>
      </w:r>
      <w:r>
        <w:rPr>
          <w:rFonts w:ascii="Arial" w:hAnsi="Arial"/>
          <w:sz w:val="20"/>
        </w:rPr>
        <w:t>/năm):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vào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khai thác trong năm c</w:t>
      </w:r>
      <w:r>
        <w:rPr>
          <w:rFonts w:ascii="Arial" w:hAnsi="Arial"/>
          <w:sz w:val="20"/>
        </w:rPr>
        <w:t>ủ</w:t>
      </w:r>
      <w:r>
        <w:rPr>
          <w:rFonts w:ascii="Arial" w:hAnsi="Arial"/>
          <w:sz w:val="20"/>
        </w:rPr>
        <w:t>a t</w:t>
      </w:r>
      <w:r>
        <w:rPr>
          <w:rFonts w:ascii="Arial" w:hAnsi="Arial"/>
          <w:sz w:val="20"/>
        </w:rPr>
        <w:t>ừ</w:t>
      </w:r>
      <w:r>
        <w:rPr>
          <w:rFonts w:ascii="Arial" w:hAnsi="Arial"/>
          <w:sz w:val="20"/>
        </w:rPr>
        <w:t>ng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và phù h</w:t>
      </w:r>
      <w:r>
        <w:rPr>
          <w:rFonts w:ascii="Arial" w:hAnsi="Arial"/>
          <w:sz w:val="20"/>
        </w:rPr>
        <w:t>ợ</w:t>
      </w:r>
      <w:r>
        <w:rPr>
          <w:rFonts w:ascii="Arial" w:hAnsi="Arial"/>
          <w:sz w:val="20"/>
        </w:rPr>
        <w:t>p v</w:t>
      </w:r>
      <w:r>
        <w:rPr>
          <w:rFonts w:ascii="Arial" w:hAnsi="Arial"/>
          <w:sz w:val="20"/>
        </w:rPr>
        <w:t>ớ</w:t>
      </w:r>
      <w:r>
        <w:rPr>
          <w:rFonts w:ascii="Arial" w:hAnsi="Arial"/>
          <w:sz w:val="20"/>
        </w:rPr>
        <w:t>i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tăng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w:t>
      </w:r>
      <w:r>
        <w:rPr>
          <w:rFonts w:ascii="Arial" w:hAnsi="Arial"/>
          <w:sz w:val="20"/>
        </w:rPr>
        <w:t>hương ph</w:t>
      </w:r>
      <w:r>
        <w:rPr>
          <w:rFonts w:ascii="Arial" w:hAnsi="Arial"/>
          <w:sz w:val="20"/>
        </w:rPr>
        <w:t>ẩ</w:t>
      </w:r>
      <w:r>
        <w:rPr>
          <w:rFonts w:ascii="Arial" w:hAnsi="Arial"/>
          <w:sz w:val="20"/>
        </w:rPr>
        <w:t>m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bình quân c</w:t>
      </w:r>
      <w:r>
        <w:rPr>
          <w:rFonts w:ascii="Arial" w:hAnsi="Arial"/>
          <w:sz w:val="20"/>
        </w:rPr>
        <w:t>ủ</w:t>
      </w:r>
      <w:r>
        <w:rPr>
          <w:rFonts w:ascii="Arial" w:hAnsi="Arial"/>
          <w:sz w:val="20"/>
        </w:rPr>
        <w:t>a ba (03) năm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năm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7C36E35F" w14:textId="77777777" w:rsidR="00F92C9D" w:rsidRDefault="004F4A03" w:rsidP="006D68F7">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công trình c</w:t>
      </w:r>
      <w:r>
        <w:rPr>
          <w:rFonts w:ascii="Arial" w:hAnsi="Arial"/>
          <w:sz w:val="20"/>
        </w:rPr>
        <w:t>ấ</w:t>
      </w:r>
      <w:r>
        <w:rPr>
          <w:rFonts w:ascii="Arial" w:hAnsi="Arial"/>
          <w:sz w:val="20"/>
        </w:rPr>
        <w:t>p nư</w:t>
      </w:r>
      <w:r>
        <w:rPr>
          <w:rFonts w:ascii="Arial" w:hAnsi="Arial"/>
          <w:sz w:val="20"/>
        </w:rPr>
        <w:t>ớ</w:t>
      </w:r>
      <w:r>
        <w:rPr>
          <w:rFonts w:ascii="Arial" w:hAnsi="Arial"/>
          <w:sz w:val="20"/>
        </w:rPr>
        <w:t>c m</w:t>
      </w:r>
      <w:r>
        <w:rPr>
          <w:rFonts w:ascii="Arial" w:hAnsi="Arial"/>
          <w:sz w:val="20"/>
        </w:rPr>
        <w:t>ớ</w:t>
      </w:r>
      <w:r>
        <w:rPr>
          <w:rFonts w:ascii="Arial" w:hAnsi="Arial"/>
          <w:sz w:val="20"/>
        </w:rPr>
        <w:t>i đưa vào qu</w:t>
      </w:r>
      <w:r>
        <w:rPr>
          <w:rFonts w:ascii="Arial" w:hAnsi="Arial"/>
          <w:sz w:val="20"/>
        </w:rPr>
        <w:t>ả</w:t>
      </w:r>
      <w:r>
        <w:rPr>
          <w:rFonts w:ascii="Arial" w:hAnsi="Arial"/>
          <w:sz w:val="20"/>
        </w:rPr>
        <w:t>n lý v</w:t>
      </w:r>
      <w:r>
        <w:rPr>
          <w:rFonts w:ascii="Arial" w:hAnsi="Arial"/>
          <w:sz w:val="20"/>
        </w:rPr>
        <w:t>ậ</w:t>
      </w:r>
      <w:r>
        <w:rPr>
          <w:rFonts w:ascii="Arial" w:hAnsi="Arial"/>
          <w:sz w:val="20"/>
        </w:rPr>
        <w:t>n hành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đã ký k</w:t>
      </w:r>
      <w:r>
        <w:rPr>
          <w:rFonts w:ascii="Arial" w:hAnsi="Arial"/>
          <w:sz w:val="20"/>
        </w:rPr>
        <w:t>ế</w:t>
      </w:r>
      <w:r>
        <w:rPr>
          <w:rFonts w:ascii="Arial" w:hAnsi="Arial"/>
          <w:sz w:val="20"/>
        </w:rPr>
        <w:t>t và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khách</w:t>
      </w:r>
      <w:r>
        <w:rPr>
          <w:rFonts w:ascii="Arial" w:hAnsi="Arial"/>
          <w:sz w:val="20"/>
        </w:rPr>
        <w:t xml:space="preserve"> hàng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tăng thêm theo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đ</w:t>
      </w:r>
      <w:r>
        <w:rPr>
          <w:rFonts w:ascii="Arial" w:hAnsi="Arial"/>
          <w:sz w:val="20"/>
        </w:rPr>
        <w:t>ầ</w:t>
      </w:r>
      <w:r>
        <w:rPr>
          <w:rFonts w:ascii="Arial" w:hAnsi="Arial"/>
          <w:sz w:val="20"/>
        </w:rPr>
        <w:t>u n</w:t>
      </w:r>
      <w:r>
        <w:rPr>
          <w:rFonts w:ascii="Arial" w:hAnsi="Arial"/>
          <w:sz w:val="20"/>
        </w:rPr>
        <w:t>ố</w:t>
      </w:r>
      <w:r>
        <w:rPr>
          <w:rFonts w:ascii="Arial" w:hAnsi="Arial"/>
          <w:sz w:val="20"/>
        </w:rPr>
        <w:t>i tăng thêm bình quân c</w:t>
      </w:r>
      <w:r>
        <w:rPr>
          <w:rFonts w:ascii="Arial" w:hAnsi="Arial"/>
          <w:sz w:val="20"/>
        </w:rPr>
        <w:t>ủ</w:t>
      </w:r>
      <w:r>
        <w:rPr>
          <w:rFonts w:ascii="Arial" w:hAnsi="Arial"/>
          <w:sz w:val="20"/>
        </w:rPr>
        <w:t>a các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cùng khu v</w:t>
      </w:r>
      <w:r>
        <w:rPr>
          <w:rFonts w:ascii="Arial" w:hAnsi="Arial"/>
          <w:sz w:val="20"/>
        </w:rPr>
        <w:t>ự</w:t>
      </w:r>
      <w:r>
        <w:rPr>
          <w:rFonts w:ascii="Arial" w:hAnsi="Arial"/>
          <w:sz w:val="20"/>
        </w:rPr>
        <w:t>c (khu v</w:t>
      </w:r>
      <w:r>
        <w:rPr>
          <w:rFonts w:ascii="Arial" w:hAnsi="Arial"/>
          <w:sz w:val="20"/>
        </w:rPr>
        <w:t>ự</w:t>
      </w:r>
      <w:r>
        <w:rPr>
          <w:rFonts w:ascii="Arial" w:hAnsi="Arial"/>
          <w:sz w:val="20"/>
        </w:rPr>
        <w:t>c đô th</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nông thôn ho</w:t>
      </w:r>
      <w:r>
        <w:rPr>
          <w:rFonts w:ascii="Arial" w:hAnsi="Arial"/>
          <w:sz w:val="20"/>
        </w:rPr>
        <w:t>ặ</w:t>
      </w:r>
      <w:r>
        <w:rPr>
          <w:rFonts w:ascii="Arial" w:hAnsi="Arial"/>
          <w:sz w:val="20"/>
        </w:rPr>
        <w:t>c bình quân các đ</w:t>
      </w:r>
      <w:r>
        <w:rPr>
          <w:rFonts w:ascii="Arial" w:hAnsi="Arial"/>
          <w:sz w:val="20"/>
        </w:rPr>
        <w:t>ị</w:t>
      </w:r>
      <w:r>
        <w:rPr>
          <w:rFonts w:ascii="Arial" w:hAnsi="Arial"/>
          <w:sz w:val="20"/>
        </w:rPr>
        <w:t>a bàn đ</w:t>
      </w:r>
      <w:r>
        <w:rPr>
          <w:rFonts w:ascii="Arial" w:hAnsi="Arial"/>
          <w:sz w:val="20"/>
        </w:rPr>
        <w:t>ố</w:t>
      </w:r>
      <w:r>
        <w:rPr>
          <w:rFonts w:ascii="Arial" w:hAnsi="Arial"/>
          <w:sz w:val="20"/>
        </w:rPr>
        <w:t>i v</w:t>
      </w:r>
      <w:r>
        <w:rPr>
          <w:rFonts w:ascii="Arial" w:hAnsi="Arial"/>
          <w:sz w:val="20"/>
        </w:rPr>
        <w:t>ớ</w:t>
      </w:r>
      <w:r>
        <w:rPr>
          <w:rFonts w:ascii="Arial" w:hAnsi="Arial"/>
          <w:sz w:val="20"/>
        </w:rPr>
        <w:t>i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cho c</w:t>
      </w:r>
      <w:r>
        <w:rPr>
          <w:rFonts w:ascii="Arial" w:hAnsi="Arial"/>
          <w:sz w:val="20"/>
        </w:rPr>
        <w:t>ả</w:t>
      </w:r>
      <w:r>
        <w:rPr>
          <w:rFonts w:ascii="Arial" w:hAnsi="Arial"/>
          <w:sz w:val="20"/>
        </w:rPr>
        <w:t xml:space="preserve"> khu v</w:t>
      </w:r>
      <w:r>
        <w:rPr>
          <w:rFonts w:ascii="Arial" w:hAnsi="Arial"/>
          <w:sz w:val="20"/>
        </w:rPr>
        <w:t>ự</w:t>
      </w:r>
      <w:r>
        <w:rPr>
          <w:rFonts w:ascii="Arial" w:hAnsi="Arial"/>
          <w:sz w:val="20"/>
        </w:rPr>
        <w:t>c đô th</w:t>
      </w:r>
      <w:r>
        <w:rPr>
          <w:rFonts w:ascii="Arial" w:hAnsi="Arial"/>
          <w:sz w:val="20"/>
        </w:rPr>
        <w:t>ị</w:t>
      </w:r>
      <w:r>
        <w:rPr>
          <w:rFonts w:ascii="Arial" w:hAnsi="Arial"/>
          <w:sz w:val="20"/>
        </w:rPr>
        <w:t xml:space="preserve"> và nông thôn) t</w:t>
      </w:r>
      <w:r>
        <w:rPr>
          <w:rFonts w:ascii="Arial" w:hAnsi="Arial"/>
          <w:sz w:val="20"/>
        </w:rPr>
        <w:t>ạ</w:t>
      </w:r>
      <w:r>
        <w:rPr>
          <w:rFonts w:ascii="Arial" w:hAnsi="Arial"/>
          <w:sz w:val="20"/>
        </w:rPr>
        <w:t>i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phê d</w:t>
      </w:r>
      <w:r>
        <w:rPr>
          <w:rFonts w:ascii="Arial" w:hAnsi="Arial"/>
          <w:sz w:val="20"/>
        </w:rPr>
        <w:t>uy</w:t>
      </w:r>
      <w:r>
        <w:rPr>
          <w:rFonts w:ascii="Arial" w:hAnsi="Arial"/>
          <w:sz w:val="20"/>
        </w:rPr>
        <w:t>ệ</w:t>
      </w:r>
      <w:r>
        <w:rPr>
          <w:rFonts w:ascii="Arial" w:hAnsi="Arial"/>
          <w:sz w:val="20"/>
        </w:rPr>
        <w:t>t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60BDBFC7" w14:textId="77777777" w:rsidR="00F92C9D" w:rsidRDefault="004F4A03" w:rsidP="006D68F7">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các công trình c</w:t>
      </w:r>
      <w:r>
        <w:rPr>
          <w:rFonts w:ascii="Arial" w:hAnsi="Arial"/>
          <w:sz w:val="20"/>
        </w:rPr>
        <w:t>ấ</w:t>
      </w:r>
      <w:r>
        <w:rPr>
          <w:rFonts w:ascii="Arial" w:hAnsi="Arial"/>
          <w:sz w:val="20"/>
        </w:rPr>
        <w:t>p nư</w:t>
      </w:r>
      <w:r>
        <w:rPr>
          <w:rFonts w:ascii="Arial" w:hAnsi="Arial"/>
          <w:sz w:val="20"/>
        </w:rPr>
        <w:t>ớ</w:t>
      </w:r>
      <w:r>
        <w:rPr>
          <w:rFonts w:ascii="Arial" w:hAnsi="Arial"/>
          <w:sz w:val="20"/>
        </w:rPr>
        <w:t>c t</w:t>
      </w:r>
      <w:r>
        <w:rPr>
          <w:rFonts w:ascii="Arial" w:hAnsi="Arial"/>
          <w:sz w:val="20"/>
        </w:rPr>
        <w:t>ậ</w:t>
      </w:r>
      <w:r>
        <w:rPr>
          <w:rFonts w:ascii="Arial" w:hAnsi="Arial"/>
          <w:sz w:val="20"/>
        </w:rPr>
        <w:t>p trung do h</w:t>
      </w:r>
      <w:r>
        <w:rPr>
          <w:rFonts w:ascii="Arial" w:hAnsi="Arial"/>
          <w:sz w:val="20"/>
        </w:rPr>
        <w:t>ợ</w:t>
      </w:r>
      <w:r>
        <w:rPr>
          <w:rFonts w:ascii="Arial" w:hAnsi="Arial"/>
          <w:sz w:val="20"/>
        </w:rPr>
        <w:t>p tác xã, c</w:t>
      </w:r>
      <w:r>
        <w:rPr>
          <w:rFonts w:ascii="Arial" w:hAnsi="Arial"/>
          <w:sz w:val="20"/>
        </w:rPr>
        <w:t>ộ</w:t>
      </w:r>
      <w:r>
        <w:rPr>
          <w:rFonts w:ascii="Arial" w:hAnsi="Arial"/>
          <w:sz w:val="20"/>
        </w:rPr>
        <w:t>ng đ</w:t>
      </w:r>
      <w:r>
        <w:rPr>
          <w:rFonts w:ascii="Arial" w:hAnsi="Arial"/>
          <w:sz w:val="20"/>
        </w:rPr>
        <w:t>ồ</w:t>
      </w:r>
      <w:r>
        <w:rPr>
          <w:rFonts w:ascii="Arial" w:hAnsi="Arial"/>
          <w:sz w:val="20"/>
        </w:rPr>
        <w:t>ng dân cư, cá nhân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qu</w:t>
      </w:r>
      <w:r>
        <w:rPr>
          <w:rFonts w:ascii="Arial" w:hAnsi="Arial"/>
          <w:sz w:val="20"/>
        </w:rPr>
        <w:t>ả</w:t>
      </w:r>
      <w:r>
        <w:rPr>
          <w:rFonts w:ascii="Arial" w:hAnsi="Arial"/>
          <w:sz w:val="20"/>
        </w:rPr>
        <w:t>n lý, v</w:t>
      </w:r>
      <w:r>
        <w:rPr>
          <w:rFonts w:ascii="Arial" w:hAnsi="Arial"/>
          <w:sz w:val="20"/>
        </w:rPr>
        <w:t>ậ</w:t>
      </w:r>
      <w:r>
        <w:rPr>
          <w:rFonts w:ascii="Arial" w:hAnsi="Arial"/>
          <w:sz w:val="20"/>
        </w:rPr>
        <w:t>n hành thì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là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khai thác trong năm c</w:t>
      </w:r>
      <w:r>
        <w:rPr>
          <w:rFonts w:ascii="Arial" w:hAnsi="Arial"/>
          <w:sz w:val="20"/>
        </w:rPr>
        <w:t>ủ</w:t>
      </w:r>
      <w:r>
        <w:rPr>
          <w:rFonts w:ascii="Arial" w:hAnsi="Arial"/>
          <w:sz w:val="20"/>
        </w:rPr>
        <w:t>a t</w:t>
      </w:r>
      <w:r>
        <w:rPr>
          <w:rFonts w:ascii="Arial" w:hAnsi="Arial"/>
          <w:sz w:val="20"/>
        </w:rPr>
        <w:t>ừ</w:t>
      </w:r>
      <w:r>
        <w:rPr>
          <w:rFonts w:ascii="Arial" w:hAnsi="Arial"/>
          <w:sz w:val="20"/>
        </w:rPr>
        <w:t>ng đơn v</w:t>
      </w:r>
      <w:r>
        <w:rPr>
          <w:rFonts w:ascii="Arial" w:hAnsi="Arial"/>
          <w:sz w:val="20"/>
        </w:rPr>
        <w:t>ị</w:t>
      </w:r>
      <w:r>
        <w:rPr>
          <w:rFonts w:ascii="Arial" w:hAnsi="Arial"/>
          <w:sz w:val="20"/>
        </w:rPr>
        <w:t xml:space="preserve"> căn c</w:t>
      </w:r>
      <w:r>
        <w:rPr>
          <w:rFonts w:ascii="Arial" w:hAnsi="Arial"/>
          <w:sz w:val="20"/>
        </w:rPr>
        <w:t>ứ</w:t>
      </w:r>
      <w:r>
        <w:rPr>
          <w:rFonts w:ascii="Arial" w:hAnsi="Arial"/>
          <w:sz w:val="20"/>
        </w:rPr>
        <w:t xml:space="preserve"> vào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nhu c</w:t>
      </w:r>
      <w:r>
        <w:rPr>
          <w:rFonts w:ascii="Arial" w:hAnsi="Arial"/>
          <w:sz w:val="20"/>
        </w:rPr>
        <w:t>ầ</w:t>
      </w:r>
      <w:r>
        <w:rPr>
          <w:rFonts w:ascii="Arial" w:hAnsi="Arial"/>
          <w:sz w:val="20"/>
        </w:rPr>
        <w:t>u c</w:t>
      </w:r>
      <w:r>
        <w:rPr>
          <w:rFonts w:ascii="Arial" w:hAnsi="Arial"/>
          <w:sz w:val="20"/>
        </w:rPr>
        <w:t>ấ</w:t>
      </w:r>
      <w:r>
        <w:rPr>
          <w:rFonts w:ascii="Arial" w:hAnsi="Arial"/>
          <w:sz w:val="20"/>
        </w:rPr>
        <w:t>p nư</w:t>
      </w:r>
      <w:r>
        <w:rPr>
          <w:rFonts w:ascii="Arial" w:hAnsi="Arial"/>
          <w:sz w:val="20"/>
        </w:rPr>
        <w:t>ớ</w:t>
      </w:r>
      <w:r>
        <w:rPr>
          <w:rFonts w:ascii="Arial" w:hAnsi="Arial"/>
          <w:sz w:val="20"/>
        </w:rPr>
        <w:t>c g</w:t>
      </w:r>
      <w:r>
        <w:rPr>
          <w:rFonts w:ascii="Arial" w:hAnsi="Arial"/>
          <w:sz w:val="20"/>
        </w:rPr>
        <w:t>i</w:t>
      </w:r>
      <w:r>
        <w:rPr>
          <w:rFonts w:ascii="Arial" w:hAnsi="Arial"/>
          <w:sz w:val="20"/>
        </w:rPr>
        <w:t>ữ</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và các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6A731054" w14:textId="0BFDB4EA" w:rsidR="00F92C9D" w:rsidRDefault="004F4A03" w:rsidP="006D68F7">
      <w:pPr>
        <w:adjustRightInd w:val="0"/>
        <w:snapToGrid w:val="0"/>
        <w:spacing w:after="120" w:line="240" w:lineRule="auto"/>
        <w:ind w:firstLine="720"/>
        <w:jc w:val="both"/>
      </w:pPr>
      <w:r>
        <w:rPr>
          <w:rFonts w:ascii="Arial" w:hAnsi="Arial"/>
          <w:sz w:val="20"/>
        </w:rPr>
        <w:t>-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hao h</w:t>
      </w:r>
      <w:r>
        <w:rPr>
          <w:rFonts w:ascii="Arial" w:hAnsi="Arial"/>
          <w:sz w:val="20"/>
        </w:rPr>
        <w:t>ụ</w:t>
      </w:r>
      <w:r>
        <w:rPr>
          <w:rFonts w:ascii="Arial" w:hAnsi="Arial"/>
          <w:sz w:val="20"/>
        </w:rPr>
        <w:t>t (bao g</w:t>
      </w:r>
      <w:r>
        <w:rPr>
          <w:rFonts w:ascii="Arial" w:hAnsi="Arial"/>
          <w:sz w:val="20"/>
        </w:rPr>
        <w:t>ồ</w:t>
      </w:r>
      <w:r>
        <w:rPr>
          <w:rFonts w:ascii="Arial" w:hAnsi="Arial"/>
          <w:sz w:val="20"/>
        </w:rPr>
        <w:t>m hao h</w:t>
      </w:r>
      <w:r>
        <w:rPr>
          <w:rFonts w:ascii="Arial" w:hAnsi="Arial"/>
          <w:sz w:val="20"/>
        </w:rPr>
        <w:t>ụ</w:t>
      </w:r>
      <w:r>
        <w:rPr>
          <w:rFonts w:ascii="Arial" w:hAnsi="Arial"/>
          <w:sz w:val="20"/>
        </w:rPr>
        <w:t>t t</w:t>
      </w:r>
      <w:r>
        <w:rPr>
          <w:rFonts w:ascii="Arial" w:hAnsi="Arial"/>
          <w:sz w:val="20"/>
        </w:rPr>
        <w:t>ự</w:t>
      </w:r>
      <w:r>
        <w:rPr>
          <w:rFonts w:ascii="Arial" w:hAnsi="Arial"/>
          <w:sz w:val="20"/>
        </w:rPr>
        <w:t xml:space="preserve"> nhiên, hao h</w:t>
      </w:r>
      <w:r>
        <w:rPr>
          <w:rFonts w:ascii="Arial" w:hAnsi="Arial"/>
          <w:sz w:val="20"/>
        </w:rPr>
        <w:t>ụ</w:t>
      </w:r>
      <w:r>
        <w:rPr>
          <w:rFonts w:ascii="Arial" w:hAnsi="Arial"/>
          <w:sz w:val="20"/>
        </w:rPr>
        <w:t>t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gi</w:t>
      </w:r>
      <w:r>
        <w:rPr>
          <w:rFonts w:ascii="Arial" w:hAnsi="Arial"/>
          <w:sz w:val="20"/>
        </w:rPr>
        <w:t>ữ</w:t>
      </w:r>
      <w:r>
        <w:rPr>
          <w:rFonts w:ascii="Arial" w:hAnsi="Arial"/>
          <w:sz w:val="20"/>
        </w:rPr>
        <w:t>a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và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thương ph</w:t>
      </w:r>
      <w:r>
        <w:rPr>
          <w:rFonts w:ascii="Arial" w:hAnsi="Arial"/>
          <w:sz w:val="20"/>
        </w:rPr>
        <w:t>ẩ</w:t>
      </w:r>
      <w:r>
        <w:rPr>
          <w:rFonts w:ascii="Arial" w:hAnsi="Arial"/>
          <w:sz w:val="20"/>
        </w:rPr>
        <w:t>m (đơn v</w:t>
      </w:r>
      <w:r>
        <w:rPr>
          <w:rFonts w:ascii="Arial" w:hAnsi="Arial"/>
          <w:sz w:val="20"/>
        </w:rPr>
        <w:t>ị</w:t>
      </w:r>
      <w:r>
        <w:rPr>
          <w:rFonts w:ascii="Arial" w:hAnsi="Arial"/>
          <w:sz w:val="20"/>
        </w:rPr>
        <w:t xml:space="preserve"> tính: m</w:t>
      </w:r>
      <w:r>
        <w:rPr>
          <w:rFonts w:ascii="Arial" w:hAnsi="Arial"/>
          <w:sz w:val="20"/>
          <w:vertAlign w:val="superscript"/>
        </w:rPr>
        <w:t>3</w:t>
      </w:r>
      <w:r>
        <w:rPr>
          <w:rFonts w:ascii="Arial" w:hAnsi="Arial"/>
          <w:sz w:val="20"/>
        </w:rPr>
        <w:t xml:space="preserve"> /năm)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ằ</w:t>
      </w:r>
      <w:r>
        <w:rPr>
          <w:rFonts w:ascii="Arial" w:hAnsi="Arial"/>
          <w:sz w:val="20"/>
        </w:rPr>
        <w:t>ng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ph</w:t>
      </w:r>
      <w:r>
        <w:rPr>
          <w:rFonts w:ascii="Arial" w:hAnsi="Arial"/>
          <w:sz w:val="20"/>
        </w:rPr>
        <w:t>ầ</w:t>
      </w:r>
      <w:r>
        <w:rPr>
          <w:rFonts w:ascii="Arial" w:hAnsi="Arial"/>
          <w:sz w:val="20"/>
        </w:rPr>
        <w:t>n trăm (%) hao h</w:t>
      </w:r>
      <w:r>
        <w:rPr>
          <w:rFonts w:ascii="Arial" w:hAnsi="Arial"/>
          <w:sz w:val="20"/>
        </w:rPr>
        <w:t>ụ</w:t>
      </w:r>
      <w:r>
        <w:rPr>
          <w:rFonts w:ascii="Arial" w:hAnsi="Arial"/>
          <w:sz w:val="20"/>
        </w:rPr>
        <w:t xml:space="preserve">t </w:t>
      </w:r>
      <w:r>
        <w:rPr>
          <w:rFonts w:ascii="Arial" w:hAnsi="Arial"/>
          <w:sz w:val="20"/>
        </w:rPr>
        <w:t>nhân (x) v</w:t>
      </w:r>
      <w:r>
        <w:rPr>
          <w:rFonts w:ascii="Arial" w:hAnsi="Arial"/>
          <w:sz w:val="20"/>
        </w:rPr>
        <w:t>ớ</w:t>
      </w:r>
      <w:r>
        <w:rPr>
          <w:rFonts w:ascii="Arial" w:hAnsi="Arial"/>
          <w:sz w:val="20"/>
        </w:rPr>
        <w:t>i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5B465AF4" w14:textId="0A08F0B2" w:rsidR="00F92C9D" w:rsidRDefault="004F4A03" w:rsidP="006D68F7">
      <w:pPr>
        <w:adjustRightInd w:val="0"/>
        <w:snapToGrid w:val="0"/>
        <w:spacing w:after="120" w:line="240" w:lineRule="auto"/>
        <w:ind w:firstLine="720"/>
        <w:jc w:val="both"/>
      </w:pPr>
      <w:r>
        <w:rPr>
          <w:rFonts w:ascii="Arial" w:hAnsi="Arial"/>
          <w:sz w:val="20"/>
        </w:rPr>
        <w:t>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ph</w:t>
      </w:r>
      <w:r>
        <w:rPr>
          <w:rFonts w:ascii="Arial" w:hAnsi="Arial"/>
          <w:sz w:val="20"/>
        </w:rPr>
        <w:t>ầ</w:t>
      </w:r>
      <w:r>
        <w:rPr>
          <w:rFonts w:ascii="Arial" w:hAnsi="Arial"/>
          <w:sz w:val="20"/>
        </w:rPr>
        <w:t>n trăm (%) hao h</w:t>
      </w:r>
      <w:r>
        <w:rPr>
          <w:rFonts w:ascii="Arial" w:hAnsi="Arial"/>
          <w:sz w:val="20"/>
        </w:rPr>
        <w:t>ụ</w:t>
      </w:r>
      <w:r>
        <w:rPr>
          <w:rFonts w:ascii="Arial" w:hAnsi="Arial"/>
          <w:sz w:val="20"/>
        </w:rPr>
        <w:t>t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trên </w:t>
      </w:r>
      <w:r w:rsidR="000F7F97">
        <w:rPr>
          <w:rFonts w:ascii="Arial" w:hAnsi="Arial"/>
          <w:sz w:val="20"/>
        </w:rPr>
        <w:t>cơ</w:t>
      </w:r>
      <w:r>
        <w:rPr>
          <w:rFonts w:ascii="Arial" w:hAnsi="Arial"/>
          <w:sz w:val="20"/>
        </w:rPr>
        <w:t xml:space="preserve"> s</w:t>
      </w:r>
      <w:r>
        <w:rPr>
          <w:rFonts w:ascii="Arial" w:hAnsi="Arial"/>
          <w:sz w:val="20"/>
        </w:rPr>
        <w:t>ở</w:t>
      </w:r>
      <w:r>
        <w:rPr>
          <w:rFonts w:ascii="Arial" w:hAnsi="Arial"/>
          <w:sz w:val="20"/>
        </w:rPr>
        <w:t xml:space="preserve"> ý ki</w:t>
      </w:r>
      <w:r>
        <w:rPr>
          <w:rFonts w:ascii="Arial" w:hAnsi="Arial"/>
          <w:sz w:val="20"/>
        </w:rPr>
        <w:t>ế</w:t>
      </w:r>
      <w:r>
        <w:rPr>
          <w:rFonts w:ascii="Arial" w:hAnsi="Arial"/>
          <w:sz w:val="20"/>
        </w:rPr>
        <w:t>n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cơ quan chuyên môn tr</w:t>
      </w:r>
      <w:r>
        <w:rPr>
          <w:rFonts w:ascii="Arial" w:hAnsi="Arial"/>
          <w:sz w:val="20"/>
        </w:rPr>
        <w:t>ự</w:t>
      </w:r>
      <w:r>
        <w:rPr>
          <w:rFonts w:ascii="Arial" w:hAnsi="Arial"/>
          <w:sz w:val="20"/>
        </w:rPr>
        <w:t>c thu</w:t>
      </w:r>
      <w:r>
        <w:rPr>
          <w:rFonts w:ascii="Arial" w:hAnsi="Arial"/>
          <w:sz w:val="20"/>
        </w:rPr>
        <w:t>ộ</w:t>
      </w:r>
      <w:r>
        <w:rPr>
          <w:rFonts w:ascii="Arial" w:hAnsi="Arial"/>
          <w:sz w:val="20"/>
        </w:rPr>
        <w:t>c theo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 xml:space="preserve">c </w:t>
      </w:r>
      <w:r>
        <w:rPr>
          <w:rFonts w:ascii="Arial" w:hAnsi="Arial"/>
          <w:sz w:val="20"/>
        </w:rPr>
        <w:lastRenderedPageBreak/>
        <w:t>giao xây d</w:t>
      </w:r>
      <w:r>
        <w:rPr>
          <w:rFonts w:ascii="Arial" w:hAnsi="Arial"/>
          <w:sz w:val="20"/>
        </w:rPr>
        <w:t>ự</w:t>
      </w:r>
      <w:r>
        <w:rPr>
          <w:rFonts w:ascii="Arial" w:hAnsi="Arial"/>
          <w:sz w:val="20"/>
        </w:rPr>
        <w:t>ng đ</w:t>
      </w:r>
      <w:r>
        <w:rPr>
          <w:rFonts w:ascii="Arial" w:hAnsi="Arial"/>
          <w:sz w:val="20"/>
        </w:rPr>
        <w:t>ị</w:t>
      </w:r>
      <w:r>
        <w:rPr>
          <w:rFonts w:ascii="Arial" w:hAnsi="Arial"/>
          <w:sz w:val="20"/>
        </w:rPr>
        <w:t>nh m</w:t>
      </w:r>
      <w:r>
        <w:rPr>
          <w:rFonts w:ascii="Arial" w:hAnsi="Arial"/>
          <w:sz w:val="20"/>
        </w:rPr>
        <w:t>ứ</w:t>
      </w:r>
      <w:r>
        <w:rPr>
          <w:rFonts w:ascii="Arial" w:hAnsi="Arial"/>
          <w:sz w:val="20"/>
        </w:rPr>
        <w:t>c hao h</w:t>
      </w:r>
      <w:r>
        <w:rPr>
          <w:rFonts w:ascii="Arial" w:hAnsi="Arial"/>
          <w:sz w:val="20"/>
        </w:rPr>
        <w:t>ụ</w:t>
      </w:r>
      <w:r>
        <w:rPr>
          <w:rFonts w:ascii="Arial" w:hAnsi="Arial"/>
          <w:sz w:val="20"/>
        </w:rPr>
        <w:t>t nư</w:t>
      </w:r>
      <w:r>
        <w:rPr>
          <w:rFonts w:ascii="Arial" w:hAnsi="Arial"/>
          <w:sz w:val="20"/>
        </w:rPr>
        <w:t>ớ</w:t>
      </w:r>
      <w:r>
        <w:rPr>
          <w:rFonts w:ascii="Arial" w:hAnsi="Arial"/>
          <w:sz w:val="20"/>
        </w:rPr>
        <w:t>c</w:t>
      </w:r>
      <w:r>
        <w:rPr>
          <w:rFonts w:ascii="Arial" w:hAnsi="Arial"/>
          <w:sz w:val="20"/>
        </w:rPr>
        <w:t xml:space="preserve"> s</w:t>
      </w:r>
      <w:r>
        <w:rPr>
          <w:rFonts w:ascii="Arial" w:hAnsi="Arial"/>
          <w:sz w:val="20"/>
        </w:rPr>
        <w:t>ạ</w:t>
      </w:r>
      <w:r>
        <w:rPr>
          <w:rFonts w:ascii="Arial" w:hAnsi="Arial"/>
          <w:sz w:val="20"/>
        </w:rPr>
        <w:t>ch,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đi</w:t>
      </w:r>
      <w:r>
        <w:rPr>
          <w:rFonts w:ascii="Arial" w:hAnsi="Arial"/>
          <w:sz w:val="20"/>
        </w:rPr>
        <w:t>ề</w:t>
      </w:r>
      <w:r>
        <w:rPr>
          <w:rFonts w:ascii="Arial" w:hAnsi="Arial"/>
          <w:sz w:val="20"/>
        </w:rPr>
        <w:t>u ki</w:t>
      </w:r>
      <w:r>
        <w:rPr>
          <w:rFonts w:ascii="Arial" w:hAnsi="Arial"/>
          <w:sz w:val="20"/>
        </w:rPr>
        <w:t>ệ</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hi</w:t>
      </w:r>
      <w:r>
        <w:rPr>
          <w:rFonts w:ascii="Arial" w:hAnsi="Arial"/>
          <w:sz w:val="20"/>
        </w:rPr>
        <w:t>ệ</w:t>
      </w:r>
      <w:r>
        <w:rPr>
          <w:rFonts w:ascii="Arial" w:hAnsi="Arial"/>
          <w:sz w:val="20"/>
        </w:rPr>
        <w:t>n tr</w:t>
      </w:r>
      <w:r>
        <w:rPr>
          <w:rFonts w:ascii="Arial" w:hAnsi="Arial"/>
          <w:sz w:val="20"/>
        </w:rPr>
        <w:t>ạ</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ấ</w:t>
      </w:r>
      <w:r>
        <w:rPr>
          <w:rFonts w:ascii="Arial" w:hAnsi="Arial"/>
          <w:sz w:val="20"/>
        </w:rPr>
        <w:t>p nư</w:t>
      </w:r>
      <w:r>
        <w:rPr>
          <w:rFonts w:ascii="Arial" w:hAnsi="Arial"/>
          <w:sz w:val="20"/>
        </w:rPr>
        <w:t>ớ</w:t>
      </w:r>
      <w:r>
        <w:rPr>
          <w:rFonts w:ascii="Arial" w:hAnsi="Arial"/>
          <w:sz w:val="20"/>
        </w:rPr>
        <w:t>c t</w:t>
      </w:r>
      <w:r>
        <w:rPr>
          <w:rFonts w:ascii="Arial" w:hAnsi="Arial"/>
          <w:sz w:val="20"/>
        </w:rPr>
        <w:t>ạ</w:t>
      </w:r>
      <w:r>
        <w:rPr>
          <w:rFonts w:ascii="Arial" w:hAnsi="Arial"/>
          <w:sz w:val="20"/>
        </w:rPr>
        <w:t>i đ</w:t>
      </w:r>
      <w:r>
        <w:rPr>
          <w:rFonts w:ascii="Arial" w:hAnsi="Arial"/>
          <w:sz w:val="20"/>
        </w:rPr>
        <w:t>ị</w:t>
      </w:r>
      <w:r>
        <w:rPr>
          <w:rFonts w:ascii="Arial" w:hAnsi="Arial"/>
          <w:sz w:val="20"/>
        </w:rPr>
        <w:t>a phương nhưng không vư</w:t>
      </w:r>
      <w:r>
        <w:rPr>
          <w:rFonts w:ascii="Arial" w:hAnsi="Arial"/>
          <w:sz w:val="20"/>
        </w:rPr>
        <w:t>ợ</w:t>
      </w:r>
      <w:r>
        <w:rPr>
          <w:rFonts w:ascii="Arial" w:hAnsi="Arial"/>
          <w:sz w:val="20"/>
        </w:rPr>
        <w:t>t m</w:t>
      </w:r>
      <w:r>
        <w:rPr>
          <w:rFonts w:ascii="Arial" w:hAnsi="Arial"/>
          <w:sz w:val="20"/>
        </w:rPr>
        <w:t>ứ</w:t>
      </w:r>
      <w:r>
        <w:rPr>
          <w:rFonts w:ascii="Arial" w:hAnsi="Arial"/>
          <w:sz w:val="20"/>
        </w:rPr>
        <w:t>c t</w:t>
      </w:r>
      <w:r>
        <w:rPr>
          <w:rFonts w:ascii="Arial" w:hAnsi="Arial"/>
          <w:sz w:val="20"/>
        </w:rPr>
        <w:t>ố</w:t>
      </w:r>
      <w:r>
        <w:rPr>
          <w:rFonts w:ascii="Arial" w:hAnsi="Arial"/>
          <w:sz w:val="20"/>
        </w:rPr>
        <w:t>i đa do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quy đ</w:t>
      </w:r>
      <w:r>
        <w:rPr>
          <w:rFonts w:ascii="Arial" w:hAnsi="Arial"/>
          <w:sz w:val="20"/>
        </w:rPr>
        <w:t>ị</w:t>
      </w:r>
      <w:r>
        <w:rPr>
          <w:rFonts w:ascii="Arial" w:hAnsi="Arial"/>
          <w:sz w:val="20"/>
        </w:rPr>
        <w:t>nh (n</w:t>
      </w:r>
      <w:r>
        <w:rPr>
          <w:rFonts w:ascii="Arial" w:hAnsi="Arial"/>
          <w:sz w:val="20"/>
        </w:rPr>
        <w:t>ế</w:t>
      </w:r>
      <w:r>
        <w:rPr>
          <w:rFonts w:ascii="Arial" w:hAnsi="Arial"/>
          <w:sz w:val="20"/>
        </w:rPr>
        <w:t>u có).</w:t>
      </w:r>
    </w:p>
    <w:p w14:paraId="351C26D2" w14:textId="77777777" w:rsidR="00F92C9D" w:rsidRDefault="004F4A03" w:rsidP="006D68F7">
      <w:pPr>
        <w:adjustRightInd w:val="0"/>
        <w:snapToGrid w:val="0"/>
        <w:spacing w:after="120" w:line="240" w:lineRule="auto"/>
        <w:ind w:firstLine="720"/>
        <w:jc w:val="both"/>
      </w:pPr>
      <w:r>
        <w:rPr>
          <w:rFonts w:ascii="Arial" w:hAnsi="Arial"/>
          <w:sz w:val="20"/>
        </w:rPr>
        <w:t>b) Chi phí đ</w:t>
      </w:r>
      <w:r>
        <w:rPr>
          <w:rFonts w:ascii="Arial" w:hAnsi="Arial"/>
          <w:sz w:val="20"/>
        </w:rPr>
        <w:t>ặ</w:t>
      </w:r>
      <w:r>
        <w:rPr>
          <w:rFonts w:ascii="Arial" w:hAnsi="Arial"/>
          <w:sz w:val="20"/>
        </w:rPr>
        <w:t>c thù trong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140A1A83" w14:textId="77777777" w:rsidR="00F92C9D" w:rsidRDefault="004F4A03" w:rsidP="006D68F7">
      <w:pPr>
        <w:adjustRightInd w:val="0"/>
        <w:snapToGrid w:val="0"/>
        <w:spacing w:after="120" w:line="240" w:lineRule="auto"/>
        <w:ind w:firstLine="720"/>
        <w:jc w:val="both"/>
      </w:pPr>
      <w:r>
        <w:rPr>
          <w:rFonts w:ascii="Arial" w:hAnsi="Arial"/>
          <w:sz w:val="20"/>
        </w:rPr>
        <w:t>- Chi phí đ</w:t>
      </w:r>
      <w:r>
        <w:rPr>
          <w:rFonts w:ascii="Arial" w:hAnsi="Arial"/>
          <w:sz w:val="20"/>
        </w:rPr>
        <w:t>ầ</w:t>
      </w:r>
      <w:r>
        <w:rPr>
          <w:rFonts w:ascii="Arial" w:hAnsi="Arial"/>
          <w:sz w:val="20"/>
        </w:rPr>
        <w:t>u tư đ</w:t>
      </w:r>
      <w:r>
        <w:rPr>
          <w:rFonts w:ascii="Arial" w:hAnsi="Arial"/>
          <w:sz w:val="20"/>
        </w:rPr>
        <w:t>ồ</w:t>
      </w:r>
      <w:r>
        <w:rPr>
          <w:rFonts w:ascii="Arial" w:hAnsi="Arial"/>
          <w:sz w:val="20"/>
        </w:rPr>
        <w:t>ng b</w:t>
      </w:r>
      <w:r>
        <w:rPr>
          <w:rFonts w:ascii="Arial" w:hAnsi="Arial"/>
          <w:sz w:val="20"/>
        </w:rPr>
        <w:t>ộ</w:t>
      </w:r>
      <w:r>
        <w:rPr>
          <w:rFonts w:ascii="Arial" w:hAnsi="Arial"/>
          <w:sz w:val="20"/>
        </w:rPr>
        <w:t xml:space="preserve"> bao g</w:t>
      </w:r>
      <w:r>
        <w:rPr>
          <w:rFonts w:ascii="Arial" w:hAnsi="Arial"/>
          <w:sz w:val="20"/>
        </w:rPr>
        <w:t>ồ</w:t>
      </w:r>
      <w:r>
        <w:rPr>
          <w:rFonts w:ascii="Arial" w:hAnsi="Arial"/>
          <w:sz w:val="20"/>
        </w:rPr>
        <w:t>m</w:t>
      </w:r>
      <w:r>
        <w:rPr>
          <w:rFonts w:ascii="Arial" w:hAnsi="Arial"/>
          <w:sz w:val="20"/>
        </w:rPr>
        <w:t xml:space="preserve"> đ</w:t>
      </w:r>
      <w:r>
        <w:rPr>
          <w:rFonts w:ascii="Arial" w:hAnsi="Arial"/>
          <w:sz w:val="20"/>
        </w:rPr>
        <w:t>ồ</w:t>
      </w:r>
      <w:r>
        <w:rPr>
          <w:rFonts w:ascii="Arial" w:hAnsi="Arial"/>
          <w:sz w:val="20"/>
        </w:rPr>
        <w:t>ng h</w:t>
      </w:r>
      <w:r>
        <w:rPr>
          <w:rFonts w:ascii="Arial" w:hAnsi="Arial"/>
          <w:sz w:val="20"/>
        </w:rPr>
        <w:t>ồ</w:t>
      </w:r>
      <w:r>
        <w:rPr>
          <w:rFonts w:ascii="Arial" w:hAnsi="Arial"/>
          <w:sz w:val="20"/>
        </w:rPr>
        <w:t xml:space="preserve"> đo nư</w:t>
      </w:r>
      <w:r>
        <w:rPr>
          <w:rFonts w:ascii="Arial" w:hAnsi="Arial"/>
          <w:sz w:val="20"/>
        </w:rPr>
        <w:t>ớ</w:t>
      </w:r>
      <w:r>
        <w:rPr>
          <w:rFonts w:ascii="Arial" w:hAnsi="Arial"/>
          <w:sz w:val="20"/>
        </w:rPr>
        <w:t>c và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ph</w:t>
      </w:r>
      <w:r>
        <w:rPr>
          <w:rFonts w:ascii="Arial" w:hAnsi="Arial"/>
          <w:sz w:val="20"/>
        </w:rPr>
        <w:t>ụ</w:t>
      </w:r>
      <w:r>
        <w:rPr>
          <w:rFonts w:ascii="Arial" w:hAnsi="Arial"/>
          <w:sz w:val="20"/>
        </w:rPr>
        <w:t xml:space="preserve"> tr</w:t>
      </w:r>
      <w:r>
        <w:rPr>
          <w:rFonts w:ascii="Arial" w:hAnsi="Arial"/>
          <w:sz w:val="20"/>
        </w:rPr>
        <w:t>ợ</w:t>
      </w:r>
      <w:r>
        <w:rPr>
          <w:rFonts w:ascii="Arial" w:hAnsi="Arial"/>
          <w:sz w:val="20"/>
        </w:rPr>
        <w:t xml:space="preserve"> khác đ</w:t>
      </w:r>
      <w:r>
        <w:rPr>
          <w:rFonts w:ascii="Arial" w:hAnsi="Arial"/>
          <w:sz w:val="20"/>
        </w:rPr>
        <w:t>ế</w:t>
      </w:r>
      <w:r>
        <w:rPr>
          <w:rFonts w:ascii="Arial" w:hAnsi="Arial"/>
          <w:sz w:val="20"/>
        </w:rPr>
        <w:t>n đi</w:t>
      </w:r>
      <w:r>
        <w:rPr>
          <w:rFonts w:ascii="Arial" w:hAnsi="Arial"/>
          <w:sz w:val="20"/>
        </w:rPr>
        <w:t>ể</w:t>
      </w:r>
      <w:r>
        <w:rPr>
          <w:rFonts w:ascii="Arial" w:hAnsi="Arial"/>
          <w:sz w:val="20"/>
        </w:rPr>
        <w:t>m đ</w:t>
      </w:r>
      <w:r>
        <w:rPr>
          <w:rFonts w:ascii="Arial" w:hAnsi="Arial"/>
          <w:sz w:val="20"/>
        </w:rPr>
        <w:t>ấ</w:t>
      </w:r>
      <w:r>
        <w:rPr>
          <w:rFonts w:ascii="Arial" w:hAnsi="Arial"/>
          <w:sz w:val="20"/>
        </w:rPr>
        <w:t>u n</w:t>
      </w:r>
      <w:r>
        <w:rPr>
          <w:rFonts w:ascii="Arial" w:hAnsi="Arial"/>
          <w:sz w:val="20"/>
        </w:rPr>
        <w:t>ố</w:t>
      </w:r>
      <w:r>
        <w:rPr>
          <w:rFonts w:ascii="Arial" w:hAnsi="Arial"/>
          <w:sz w:val="20"/>
        </w:rPr>
        <w:t>i v</w:t>
      </w:r>
      <w:r>
        <w:rPr>
          <w:rFonts w:ascii="Arial" w:hAnsi="Arial"/>
          <w:sz w:val="20"/>
        </w:rPr>
        <w:t>ớ</w:t>
      </w:r>
      <w:r>
        <w:rPr>
          <w:rFonts w:ascii="Arial" w:hAnsi="Arial"/>
          <w:sz w:val="20"/>
        </w:rPr>
        <w:t>i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chi phí duy trì đ</w:t>
      </w:r>
      <w:r>
        <w:rPr>
          <w:rFonts w:ascii="Arial" w:hAnsi="Arial"/>
          <w:sz w:val="20"/>
        </w:rPr>
        <w:t>ầ</w:t>
      </w:r>
      <w:r>
        <w:rPr>
          <w:rFonts w:ascii="Arial" w:hAnsi="Arial"/>
          <w:sz w:val="20"/>
        </w:rPr>
        <w:t>u n</w:t>
      </w:r>
      <w:r>
        <w:rPr>
          <w:rFonts w:ascii="Arial" w:hAnsi="Arial"/>
          <w:sz w:val="20"/>
        </w:rPr>
        <w:t>ố</w:t>
      </w:r>
      <w:r>
        <w:rPr>
          <w:rFonts w:ascii="Arial" w:hAnsi="Arial"/>
          <w:sz w:val="20"/>
        </w:rPr>
        <w:t>i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các bên có th</w:t>
      </w:r>
      <w:r>
        <w:rPr>
          <w:rFonts w:ascii="Arial" w:hAnsi="Arial"/>
          <w:sz w:val="20"/>
        </w:rPr>
        <w:t>ỏ</w:t>
      </w:r>
      <w:r>
        <w:rPr>
          <w:rFonts w:ascii="Arial" w:hAnsi="Arial"/>
          <w:sz w:val="20"/>
        </w:rPr>
        <w:t>a thu</w:t>
      </w:r>
      <w:r>
        <w:rPr>
          <w:rFonts w:ascii="Arial" w:hAnsi="Arial"/>
          <w:sz w:val="20"/>
        </w:rPr>
        <w:t>ậ</w:t>
      </w:r>
      <w:r>
        <w:rPr>
          <w:rFonts w:ascii="Arial" w:hAnsi="Arial"/>
          <w:sz w:val="20"/>
        </w:rPr>
        <w:t>n khác.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đ</w:t>
      </w:r>
      <w:r>
        <w:rPr>
          <w:rFonts w:ascii="Arial" w:hAnsi="Arial"/>
          <w:sz w:val="20"/>
        </w:rPr>
        <w:t>ồ</w:t>
      </w:r>
      <w:r>
        <w:rPr>
          <w:rFonts w:ascii="Arial" w:hAnsi="Arial"/>
          <w:sz w:val="20"/>
        </w:rPr>
        <w:t>ng h</w:t>
      </w:r>
      <w:r>
        <w:rPr>
          <w:rFonts w:ascii="Arial" w:hAnsi="Arial"/>
          <w:sz w:val="20"/>
        </w:rPr>
        <w:t>ồ</w:t>
      </w:r>
      <w:r>
        <w:rPr>
          <w:rFonts w:ascii="Arial" w:hAnsi="Arial"/>
          <w:sz w:val="20"/>
        </w:rPr>
        <w:t xml:space="preserve">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tăng thêm trong k</w:t>
      </w:r>
      <w:r>
        <w:rPr>
          <w:rFonts w:ascii="Arial" w:hAnsi="Arial"/>
          <w:sz w:val="20"/>
        </w:rPr>
        <w:t>ỳ</w:t>
      </w:r>
      <w:r>
        <w:rPr>
          <w:rFonts w:ascii="Arial" w:hAnsi="Arial"/>
          <w:sz w:val="20"/>
        </w:rPr>
        <w:t xml:space="preserve"> tính giá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ằ</w:t>
      </w:r>
      <w:r>
        <w:rPr>
          <w:rFonts w:ascii="Arial" w:hAnsi="Arial"/>
          <w:sz w:val="20"/>
        </w:rPr>
        <w:t>ng s</w:t>
      </w:r>
      <w:r>
        <w:rPr>
          <w:rFonts w:ascii="Arial" w:hAnsi="Arial"/>
          <w:sz w:val="20"/>
        </w:rPr>
        <w:t>ố</w:t>
      </w:r>
      <w:r>
        <w:rPr>
          <w:rFonts w:ascii="Arial" w:hAnsi="Arial"/>
          <w:sz w:val="20"/>
        </w:rPr>
        <w:t xml:space="preserve"> khách hàng tăng thêm </w:t>
      </w:r>
      <w:r>
        <w:rPr>
          <w:rFonts w:ascii="Arial" w:hAnsi="Arial"/>
          <w:sz w:val="20"/>
        </w:rPr>
        <w:t>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bình quân trong 03 năm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năm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62A7CD5C" w14:textId="77777777" w:rsidR="00F92C9D" w:rsidRDefault="004F4A03" w:rsidP="006D68F7">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công trình c</w:t>
      </w:r>
      <w:r>
        <w:rPr>
          <w:rFonts w:ascii="Arial" w:hAnsi="Arial"/>
          <w:sz w:val="20"/>
        </w:rPr>
        <w:t>ấ</w:t>
      </w:r>
      <w:r>
        <w:rPr>
          <w:rFonts w:ascii="Arial" w:hAnsi="Arial"/>
          <w:sz w:val="20"/>
        </w:rPr>
        <w:t>p nư</w:t>
      </w:r>
      <w:r>
        <w:rPr>
          <w:rFonts w:ascii="Arial" w:hAnsi="Arial"/>
          <w:sz w:val="20"/>
        </w:rPr>
        <w:t>ớ</w:t>
      </w:r>
      <w:r>
        <w:rPr>
          <w:rFonts w:ascii="Arial" w:hAnsi="Arial"/>
          <w:sz w:val="20"/>
        </w:rPr>
        <w:t>c s</w:t>
      </w:r>
      <w:r>
        <w:rPr>
          <w:rFonts w:ascii="Arial" w:hAnsi="Arial"/>
          <w:sz w:val="20"/>
        </w:rPr>
        <w:t>ạ</w:t>
      </w:r>
      <w:r>
        <w:rPr>
          <w:rFonts w:ascii="Arial" w:hAnsi="Arial"/>
          <w:sz w:val="20"/>
        </w:rPr>
        <w:t>ch m</w:t>
      </w:r>
      <w:r>
        <w:rPr>
          <w:rFonts w:ascii="Arial" w:hAnsi="Arial"/>
          <w:sz w:val="20"/>
        </w:rPr>
        <w:t>ớ</w:t>
      </w:r>
      <w:r>
        <w:rPr>
          <w:rFonts w:ascii="Arial" w:hAnsi="Arial"/>
          <w:sz w:val="20"/>
        </w:rPr>
        <w:t>i đưa vào qu</w:t>
      </w:r>
      <w:r>
        <w:rPr>
          <w:rFonts w:ascii="Arial" w:hAnsi="Arial"/>
          <w:sz w:val="20"/>
        </w:rPr>
        <w:t>ả</w:t>
      </w:r>
      <w:r>
        <w:rPr>
          <w:rFonts w:ascii="Arial" w:hAnsi="Arial"/>
          <w:sz w:val="20"/>
        </w:rPr>
        <w:t>n lý v</w:t>
      </w:r>
      <w:r>
        <w:rPr>
          <w:rFonts w:ascii="Arial" w:hAnsi="Arial"/>
          <w:sz w:val="20"/>
        </w:rPr>
        <w:t>ậ</w:t>
      </w:r>
      <w:r>
        <w:rPr>
          <w:rFonts w:ascii="Arial" w:hAnsi="Arial"/>
          <w:sz w:val="20"/>
        </w:rPr>
        <w:t>n hành,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đ</w:t>
      </w:r>
      <w:r>
        <w:rPr>
          <w:rFonts w:ascii="Arial" w:hAnsi="Arial"/>
          <w:sz w:val="20"/>
        </w:rPr>
        <w:t>ồ</w:t>
      </w:r>
      <w:r>
        <w:rPr>
          <w:rFonts w:ascii="Arial" w:hAnsi="Arial"/>
          <w:sz w:val="20"/>
        </w:rPr>
        <w:t>ng h</w:t>
      </w:r>
      <w:r>
        <w:rPr>
          <w:rFonts w:ascii="Arial" w:hAnsi="Arial"/>
          <w:sz w:val="20"/>
        </w:rPr>
        <w:t>ồ</w:t>
      </w:r>
      <w:r>
        <w:rPr>
          <w:rFonts w:ascii="Arial" w:hAnsi="Arial"/>
          <w:sz w:val="20"/>
        </w:rPr>
        <w:t xml:space="preserve"> đ</w:t>
      </w:r>
      <w:r>
        <w:rPr>
          <w:rFonts w:ascii="Arial" w:hAnsi="Arial"/>
          <w:sz w:val="20"/>
        </w:rPr>
        <w:t>ầ</w:t>
      </w:r>
      <w:r>
        <w:rPr>
          <w:rFonts w:ascii="Arial" w:hAnsi="Arial"/>
          <w:sz w:val="20"/>
        </w:rPr>
        <w:t>u n</w:t>
      </w:r>
      <w:r>
        <w:rPr>
          <w:rFonts w:ascii="Arial" w:hAnsi="Arial"/>
          <w:sz w:val="20"/>
        </w:rPr>
        <w:t>ố</w:t>
      </w:r>
      <w:r>
        <w:rPr>
          <w:rFonts w:ascii="Arial" w:hAnsi="Arial"/>
          <w:sz w:val="20"/>
        </w:rPr>
        <w:t>i trong k</w:t>
      </w:r>
      <w:r>
        <w:rPr>
          <w:rFonts w:ascii="Arial" w:hAnsi="Arial"/>
          <w:sz w:val="20"/>
        </w:rPr>
        <w:t>ỳ</w:t>
      </w:r>
      <w:r>
        <w:rPr>
          <w:rFonts w:ascii="Arial" w:hAnsi="Arial"/>
          <w:sz w:val="20"/>
        </w:rPr>
        <w:t xml:space="preserve"> tính giá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đã ký k</w:t>
      </w:r>
      <w:r>
        <w:rPr>
          <w:rFonts w:ascii="Arial" w:hAnsi="Arial"/>
          <w:sz w:val="20"/>
        </w:rPr>
        <w:t>ế</w:t>
      </w:r>
      <w:r>
        <w:rPr>
          <w:rFonts w:ascii="Arial" w:hAnsi="Arial"/>
          <w:sz w:val="20"/>
        </w:rPr>
        <w:t>t và s</w:t>
      </w:r>
      <w:r>
        <w:rPr>
          <w:rFonts w:ascii="Arial" w:hAnsi="Arial"/>
          <w:sz w:val="20"/>
        </w:rPr>
        <w:t>ố</w:t>
      </w:r>
      <w:r>
        <w:rPr>
          <w:rFonts w:ascii="Arial" w:hAnsi="Arial"/>
          <w:sz w:val="20"/>
        </w:rPr>
        <w:t xml:space="preserve"> </w:t>
      </w:r>
      <w:r>
        <w:rPr>
          <w:rFonts w:ascii="Arial" w:hAnsi="Arial"/>
          <w:sz w:val="20"/>
        </w:rPr>
        <w:t>lư</w:t>
      </w:r>
      <w:r>
        <w:rPr>
          <w:rFonts w:ascii="Arial" w:hAnsi="Arial"/>
          <w:sz w:val="20"/>
        </w:rPr>
        <w:t>ợ</w:t>
      </w:r>
      <w:r>
        <w:rPr>
          <w:rFonts w:ascii="Arial" w:hAnsi="Arial"/>
          <w:sz w:val="20"/>
        </w:rPr>
        <w:t>ng khách hàng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tăng thêm theo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đ</w:t>
      </w:r>
      <w:r>
        <w:rPr>
          <w:rFonts w:ascii="Arial" w:hAnsi="Arial"/>
          <w:sz w:val="20"/>
        </w:rPr>
        <w:t>ầ</w:t>
      </w:r>
      <w:r>
        <w:rPr>
          <w:rFonts w:ascii="Arial" w:hAnsi="Arial"/>
          <w:sz w:val="20"/>
        </w:rPr>
        <w:t>u n</w:t>
      </w:r>
      <w:r>
        <w:rPr>
          <w:rFonts w:ascii="Arial" w:hAnsi="Arial"/>
          <w:sz w:val="20"/>
        </w:rPr>
        <w:t>ố</w:t>
      </w:r>
      <w:r>
        <w:rPr>
          <w:rFonts w:ascii="Arial" w:hAnsi="Arial"/>
          <w:sz w:val="20"/>
        </w:rPr>
        <w:t>i tăng thêm bình quân c</w:t>
      </w:r>
      <w:r>
        <w:rPr>
          <w:rFonts w:ascii="Arial" w:hAnsi="Arial"/>
          <w:sz w:val="20"/>
        </w:rPr>
        <w:t>ủ</w:t>
      </w:r>
      <w:r>
        <w:rPr>
          <w:rFonts w:ascii="Arial" w:hAnsi="Arial"/>
          <w:sz w:val="20"/>
        </w:rPr>
        <w:t>a các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cùng khu v</w:t>
      </w:r>
      <w:r>
        <w:rPr>
          <w:rFonts w:ascii="Arial" w:hAnsi="Arial"/>
          <w:sz w:val="20"/>
        </w:rPr>
        <w:t>ự</w:t>
      </w:r>
      <w:r>
        <w:rPr>
          <w:rFonts w:ascii="Arial" w:hAnsi="Arial"/>
          <w:sz w:val="20"/>
        </w:rPr>
        <w:t>c (khu v</w:t>
      </w:r>
      <w:r>
        <w:rPr>
          <w:rFonts w:ascii="Arial" w:hAnsi="Arial"/>
          <w:sz w:val="20"/>
        </w:rPr>
        <w:t>ự</w:t>
      </w:r>
      <w:r>
        <w:rPr>
          <w:rFonts w:ascii="Arial" w:hAnsi="Arial"/>
          <w:sz w:val="20"/>
        </w:rPr>
        <w:t>c đô th</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nông thôn ho</w:t>
      </w:r>
      <w:r>
        <w:rPr>
          <w:rFonts w:ascii="Arial" w:hAnsi="Arial"/>
          <w:sz w:val="20"/>
        </w:rPr>
        <w:t>ặ</w:t>
      </w:r>
      <w:r>
        <w:rPr>
          <w:rFonts w:ascii="Arial" w:hAnsi="Arial"/>
          <w:sz w:val="20"/>
        </w:rPr>
        <w:t>c bình quân các đ</w:t>
      </w:r>
      <w:r>
        <w:rPr>
          <w:rFonts w:ascii="Arial" w:hAnsi="Arial"/>
          <w:sz w:val="20"/>
        </w:rPr>
        <w:t>ị</w:t>
      </w:r>
      <w:r>
        <w:rPr>
          <w:rFonts w:ascii="Arial" w:hAnsi="Arial"/>
          <w:sz w:val="20"/>
        </w:rPr>
        <w:t>a bàn đ</w:t>
      </w:r>
      <w:r>
        <w:rPr>
          <w:rFonts w:ascii="Arial" w:hAnsi="Arial"/>
          <w:sz w:val="20"/>
        </w:rPr>
        <w:t>ố</w:t>
      </w:r>
      <w:r>
        <w:rPr>
          <w:rFonts w:ascii="Arial" w:hAnsi="Arial"/>
          <w:sz w:val="20"/>
        </w:rPr>
        <w:t>i v</w:t>
      </w:r>
      <w:r>
        <w:rPr>
          <w:rFonts w:ascii="Arial" w:hAnsi="Arial"/>
          <w:sz w:val="20"/>
        </w:rPr>
        <w:t>ớ</w:t>
      </w:r>
      <w:r>
        <w:rPr>
          <w:rFonts w:ascii="Arial" w:hAnsi="Arial"/>
          <w:sz w:val="20"/>
        </w:rPr>
        <w:t>i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cho c</w:t>
      </w:r>
      <w:r>
        <w:rPr>
          <w:rFonts w:ascii="Arial" w:hAnsi="Arial"/>
          <w:sz w:val="20"/>
        </w:rPr>
        <w:t>ả</w:t>
      </w:r>
      <w:r>
        <w:rPr>
          <w:rFonts w:ascii="Arial" w:hAnsi="Arial"/>
          <w:sz w:val="20"/>
        </w:rPr>
        <w:t xml:space="preserve"> khu v</w:t>
      </w:r>
      <w:r>
        <w:rPr>
          <w:rFonts w:ascii="Arial" w:hAnsi="Arial"/>
          <w:sz w:val="20"/>
        </w:rPr>
        <w:t>ự</w:t>
      </w:r>
      <w:r>
        <w:rPr>
          <w:rFonts w:ascii="Arial" w:hAnsi="Arial"/>
          <w:sz w:val="20"/>
        </w:rPr>
        <w:t>c đô th</w:t>
      </w:r>
      <w:r>
        <w:rPr>
          <w:rFonts w:ascii="Arial" w:hAnsi="Arial"/>
          <w:sz w:val="20"/>
        </w:rPr>
        <w:t>ị</w:t>
      </w:r>
      <w:r>
        <w:rPr>
          <w:rFonts w:ascii="Arial" w:hAnsi="Arial"/>
          <w:sz w:val="20"/>
        </w:rPr>
        <w:t xml:space="preserve"> và nông thôn) t</w:t>
      </w:r>
      <w:r>
        <w:rPr>
          <w:rFonts w:ascii="Arial" w:hAnsi="Arial"/>
          <w:sz w:val="20"/>
        </w:rPr>
        <w:t>ạ</w:t>
      </w:r>
      <w:r>
        <w:rPr>
          <w:rFonts w:ascii="Arial" w:hAnsi="Arial"/>
          <w:sz w:val="20"/>
        </w:rPr>
        <w:t>i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w:t>
      </w:r>
      <w:r>
        <w:rPr>
          <w:rFonts w:ascii="Arial" w:hAnsi="Arial"/>
          <w:sz w:val="20"/>
        </w:rPr>
        <w:t xml:space="preserve"> đư</w:t>
      </w:r>
      <w:r>
        <w:rPr>
          <w:rFonts w:ascii="Arial" w:hAnsi="Arial"/>
          <w:sz w:val="20"/>
        </w:rPr>
        <w:t>ợ</w:t>
      </w:r>
      <w:r>
        <w:rPr>
          <w:rFonts w:ascii="Arial" w:hAnsi="Arial"/>
          <w:sz w:val="20"/>
        </w:rPr>
        <w:t>c phê duy</w:t>
      </w:r>
      <w:r>
        <w:rPr>
          <w:rFonts w:ascii="Arial" w:hAnsi="Arial"/>
          <w:sz w:val="20"/>
        </w:rPr>
        <w:t>ệ</w:t>
      </w:r>
      <w:r>
        <w:rPr>
          <w:rFonts w:ascii="Arial" w:hAnsi="Arial"/>
          <w:sz w:val="20"/>
        </w:rPr>
        <w:t>t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5A7E1DFC" w14:textId="77777777" w:rsidR="00F92C9D" w:rsidRDefault="004F4A03" w:rsidP="006D68F7">
      <w:pPr>
        <w:adjustRightInd w:val="0"/>
        <w:snapToGrid w:val="0"/>
        <w:spacing w:after="120" w:line="240" w:lineRule="auto"/>
        <w:ind w:firstLine="720"/>
        <w:jc w:val="both"/>
      </w:pPr>
      <w:r>
        <w:rPr>
          <w:rFonts w:ascii="Arial" w:hAnsi="Arial"/>
          <w:sz w:val="20"/>
        </w:rPr>
        <w:t>- Chi phí ki</w:t>
      </w:r>
      <w:r>
        <w:rPr>
          <w:rFonts w:ascii="Arial" w:hAnsi="Arial"/>
          <w:sz w:val="20"/>
        </w:rPr>
        <w:t>ể</w:t>
      </w:r>
      <w:r>
        <w:rPr>
          <w:rFonts w:ascii="Arial" w:hAnsi="Arial"/>
          <w:sz w:val="20"/>
        </w:rPr>
        <w:t>m nghi</w:t>
      </w:r>
      <w:r>
        <w:rPr>
          <w:rFonts w:ascii="Arial" w:hAnsi="Arial"/>
          <w:sz w:val="20"/>
        </w:rPr>
        <w:t>ệ</w:t>
      </w:r>
      <w:r>
        <w:rPr>
          <w:rFonts w:ascii="Arial" w:hAnsi="Arial"/>
          <w:sz w:val="20"/>
        </w:rPr>
        <w:t>m,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t</w:t>
      </w:r>
      <w:r>
        <w:rPr>
          <w:rFonts w:ascii="Arial" w:hAnsi="Arial"/>
          <w:sz w:val="20"/>
        </w:rPr>
        <w:t>ầ</w:t>
      </w:r>
      <w:r>
        <w:rPr>
          <w:rFonts w:ascii="Arial" w:hAnsi="Arial"/>
          <w:sz w:val="20"/>
        </w:rPr>
        <w:t>n su</w:t>
      </w:r>
      <w:r>
        <w:rPr>
          <w:rFonts w:ascii="Arial" w:hAnsi="Arial"/>
          <w:sz w:val="20"/>
        </w:rPr>
        <w:t>ấ</w:t>
      </w:r>
      <w:r>
        <w:rPr>
          <w:rFonts w:ascii="Arial" w:hAnsi="Arial"/>
          <w:sz w:val="20"/>
        </w:rPr>
        <w:t>t, thông s</w:t>
      </w:r>
      <w:r>
        <w:rPr>
          <w:rFonts w:ascii="Arial" w:hAnsi="Arial"/>
          <w:sz w:val="20"/>
        </w:rPr>
        <w:t>ố</w:t>
      </w:r>
      <w:r>
        <w:rPr>
          <w:rFonts w:ascii="Arial" w:hAnsi="Arial"/>
          <w:sz w:val="20"/>
        </w:rPr>
        <w:t>, s</w:t>
      </w:r>
      <w:r>
        <w:rPr>
          <w:rFonts w:ascii="Arial" w:hAnsi="Arial"/>
          <w:sz w:val="20"/>
        </w:rPr>
        <w:t>ố</w:t>
      </w:r>
      <w:r>
        <w:rPr>
          <w:rFonts w:ascii="Arial" w:hAnsi="Arial"/>
          <w:sz w:val="20"/>
        </w:rPr>
        <w:t xml:space="preserve"> m</w:t>
      </w:r>
      <w:r>
        <w:rPr>
          <w:rFonts w:ascii="Arial" w:hAnsi="Arial"/>
          <w:sz w:val="20"/>
        </w:rPr>
        <w:t>ẫ</w:t>
      </w:r>
      <w:r>
        <w:rPr>
          <w:rFonts w:ascii="Arial" w:hAnsi="Arial"/>
          <w:sz w:val="20"/>
        </w:rPr>
        <w:t>u ki</w:t>
      </w:r>
      <w:r>
        <w:rPr>
          <w:rFonts w:ascii="Arial" w:hAnsi="Arial"/>
          <w:sz w:val="20"/>
        </w:rPr>
        <w:t>ể</w:t>
      </w:r>
      <w:r>
        <w:rPr>
          <w:rFonts w:ascii="Arial" w:hAnsi="Arial"/>
          <w:sz w:val="20"/>
        </w:rPr>
        <w:t>m nghi</w:t>
      </w:r>
      <w:r>
        <w:rPr>
          <w:rFonts w:ascii="Arial" w:hAnsi="Arial"/>
          <w:sz w:val="20"/>
        </w:rPr>
        <w:t>ệ</w:t>
      </w:r>
      <w:r>
        <w:rPr>
          <w:rFonts w:ascii="Arial" w:hAnsi="Arial"/>
          <w:sz w:val="20"/>
        </w:rPr>
        <w:t>m,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3351250A" w14:textId="77777777" w:rsidR="00F92C9D" w:rsidRDefault="004F4A03" w:rsidP="006D68F7">
      <w:pPr>
        <w:adjustRightInd w:val="0"/>
        <w:snapToGrid w:val="0"/>
        <w:spacing w:after="120" w:line="240" w:lineRule="auto"/>
        <w:ind w:firstLine="720"/>
        <w:jc w:val="both"/>
      </w:pPr>
      <w:r>
        <w:rPr>
          <w:rFonts w:ascii="Arial" w:hAnsi="Arial"/>
          <w:sz w:val="20"/>
        </w:rPr>
        <w:t>- Chi phí đ</w:t>
      </w:r>
      <w:r>
        <w:rPr>
          <w:rFonts w:ascii="Arial" w:hAnsi="Arial"/>
          <w:sz w:val="20"/>
        </w:rPr>
        <w:t>ả</w:t>
      </w:r>
      <w:r>
        <w:rPr>
          <w:rFonts w:ascii="Arial" w:hAnsi="Arial"/>
          <w:sz w:val="20"/>
        </w:rPr>
        <w:t>m b</w:t>
      </w:r>
      <w:r>
        <w:rPr>
          <w:rFonts w:ascii="Arial" w:hAnsi="Arial"/>
          <w:sz w:val="20"/>
        </w:rPr>
        <w:t>ả</w:t>
      </w:r>
      <w:r>
        <w:rPr>
          <w:rFonts w:ascii="Arial" w:hAnsi="Arial"/>
          <w:sz w:val="20"/>
        </w:rPr>
        <w:t>o c</w:t>
      </w:r>
      <w:r>
        <w:rPr>
          <w:rFonts w:ascii="Arial" w:hAnsi="Arial"/>
          <w:sz w:val="20"/>
        </w:rPr>
        <w:t>ấ</w:t>
      </w:r>
      <w:r>
        <w:rPr>
          <w:rFonts w:ascii="Arial" w:hAnsi="Arial"/>
          <w:sz w:val="20"/>
        </w:rPr>
        <w:t>p nư</w:t>
      </w:r>
      <w:r>
        <w:rPr>
          <w:rFonts w:ascii="Arial" w:hAnsi="Arial"/>
          <w:sz w:val="20"/>
        </w:rPr>
        <w:t>ớ</w:t>
      </w:r>
      <w:r>
        <w:rPr>
          <w:rFonts w:ascii="Arial" w:hAnsi="Arial"/>
          <w:sz w:val="20"/>
        </w:rPr>
        <w:t>c an toàn là nh</w:t>
      </w:r>
      <w:r>
        <w:rPr>
          <w:rFonts w:ascii="Arial" w:hAnsi="Arial"/>
          <w:sz w:val="20"/>
        </w:rPr>
        <w:t>ữ</w:t>
      </w:r>
      <w:r>
        <w:rPr>
          <w:rFonts w:ascii="Arial" w:hAnsi="Arial"/>
          <w:sz w:val="20"/>
        </w:rPr>
        <w:t>ng kho</w:t>
      </w:r>
      <w:r>
        <w:rPr>
          <w:rFonts w:ascii="Arial" w:hAnsi="Arial"/>
          <w:sz w:val="20"/>
        </w:rPr>
        <w:t>ả</w:t>
      </w:r>
      <w:r>
        <w:rPr>
          <w:rFonts w:ascii="Arial" w:hAnsi="Arial"/>
          <w:sz w:val="20"/>
        </w:rPr>
        <w:t>n chi phí h</w:t>
      </w:r>
      <w:r>
        <w:rPr>
          <w:rFonts w:ascii="Arial" w:hAnsi="Arial"/>
          <w:sz w:val="20"/>
        </w:rPr>
        <w:t>ợ</w:t>
      </w:r>
      <w:r>
        <w:rPr>
          <w:rFonts w:ascii="Arial" w:hAnsi="Arial"/>
          <w:sz w:val="20"/>
        </w:rPr>
        <w:t>p lý,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w:t>
      </w:r>
      <w:r>
        <w:rPr>
          <w:rFonts w:ascii="Arial" w:hAnsi="Arial"/>
          <w:sz w:val="20"/>
        </w:rPr>
        <w:t>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các ho</w:t>
      </w:r>
      <w:r>
        <w:rPr>
          <w:rFonts w:ascii="Arial" w:hAnsi="Arial"/>
          <w:sz w:val="20"/>
        </w:rPr>
        <w:t>ạ</w:t>
      </w:r>
      <w:r>
        <w:rPr>
          <w:rFonts w:ascii="Arial" w:hAnsi="Arial"/>
          <w:sz w:val="20"/>
        </w:rPr>
        <w:t>t đ</w:t>
      </w:r>
      <w:r>
        <w:rPr>
          <w:rFonts w:ascii="Arial" w:hAnsi="Arial"/>
          <w:sz w:val="20"/>
        </w:rPr>
        <w:t>ộ</w:t>
      </w:r>
      <w:r>
        <w:rPr>
          <w:rFonts w:ascii="Arial" w:hAnsi="Arial"/>
          <w:sz w:val="20"/>
        </w:rPr>
        <w:t>ng nh</w:t>
      </w:r>
      <w:r>
        <w:rPr>
          <w:rFonts w:ascii="Arial" w:hAnsi="Arial"/>
          <w:sz w:val="20"/>
        </w:rPr>
        <w:t>ằ</w:t>
      </w:r>
      <w:r>
        <w:rPr>
          <w:rFonts w:ascii="Arial" w:hAnsi="Arial"/>
          <w:sz w:val="20"/>
        </w:rPr>
        <w:t>m gi</w:t>
      </w:r>
      <w:r>
        <w:rPr>
          <w:rFonts w:ascii="Arial" w:hAnsi="Arial"/>
          <w:sz w:val="20"/>
        </w:rPr>
        <w:t>ả</w:t>
      </w:r>
      <w:r>
        <w:rPr>
          <w:rFonts w:ascii="Arial" w:hAnsi="Arial"/>
          <w:sz w:val="20"/>
        </w:rPr>
        <w:t>m thi</w:t>
      </w:r>
      <w:r>
        <w:rPr>
          <w:rFonts w:ascii="Arial" w:hAnsi="Arial"/>
          <w:sz w:val="20"/>
        </w:rPr>
        <w:t>ể</w:t>
      </w:r>
      <w:r>
        <w:rPr>
          <w:rFonts w:ascii="Arial" w:hAnsi="Arial"/>
          <w:sz w:val="20"/>
        </w:rPr>
        <w:t>u, lo</w:t>
      </w:r>
      <w:r>
        <w:rPr>
          <w:rFonts w:ascii="Arial" w:hAnsi="Arial"/>
          <w:sz w:val="20"/>
        </w:rPr>
        <w:t>ạ</w:t>
      </w:r>
      <w:r>
        <w:rPr>
          <w:rFonts w:ascii="Arial" w:hAnsi="Arial"/>
          <w:sz w:val="20"/>
        </w:rPr>
        <w:t>i b</w:t>
      </w:r>
      <w:r>
        <w:rPr>
          <w:rFonts w:ascii="Arial" w:hAnsi="Arial"/>
          <w:sz w:val="20"/>
        </w:rPr>
        <w:t>ỏ</w:t>
      </w:r>
      <w:r>
        <w:rPr>
          <w:rFonts w:ascii="Arial" w:hAnsi="Arial"/>
          <w:sz w:val="20"/>
        </w:rPr>
        <w:t>, phòng ng</w:t>
      </w:r>
      <w:r>
        <w:rPr>
          <w:rFonts w:ascii="Arial" w:hAnsi="Arial"/>
          <w:sz w:val="20"/>
        </w:rPr>
        <w:t>ừ</w:t>
      </w:r>
      <w:r>
        <w:rPr>
          <w:rFonts w:ascii="Arial" w:hAnsi="Arial"/>
          <w:sz w:val="20"/>
        </w:rPr>
        <w:t>a các nguy cơ, r</w:t>
      </w:r>
      <w:r>
        <w:rPr>
          <w:rFonts w:ascii="Arial" w:hAnsi="Arial"/>
          <w:sz w:val="20"/>
        </w:rPr>
        <w:t>ủ</w:t>
      </w:r>
      <w:r>
        <w:rPr>
          <w:rFonts w:ascii="Arial" w:hAnsi="Arial"/>
          <w:sz w:val="20"/>
        </w:rPr>
        <w:t>i ro gây m</w:t>
      </w:r>
      <w:r>
        <w:rPr>
          <w:rFonts w:ascii="Arial" w:hAnsi="Arial"/>
          <w:sz w:val="20"/>
        </w:rPr>
        <w:t>ấ</w:t>
      </w:r>
      <w:r>
        <w:rPr>
          <w:rFonts w:ascii="Arial" w:hAnsi="Arial"/>
          <w:sz w:val="20"/>
        </w:rPr>
        <w:t>t an toàn c</w:t>
      </w:r>
      <w:r>
        <w:rPr>
          <w:rFonts w:ascii="Arial" w:hAnsi="Arial"/>
          <w:sz w:val="20"/>
        </w:rPr>
        <w:t>ấ</w:t>
      </w:r>
      <w:r>
        <w:rPr>
          <w:rFonts w:ascii="Arial" w:hAnsi="Arial"/>
          <w:sz w:val="20"/>
        </w:rPr>
        <w:t>p nư</w:t>
      </w:r>
      <w:r>
        <w:rPr>
          <w:rFonts w:ascii="Arial" w:hAnsi="Arial"/>
          <w:sz w:val="20"/>
        </w:rPr>
        <w:t>ớ</w:t>
      </w:r>
      <w:r>
        <w:rPr>
          <w:rFonts w:ascii="Arial" w:hAnsi="Arial"/>
          <w:sz w:val="20"/>
        </w:rPr>
        <w:t>c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nư</w:t>
      </w:r>
      <w:r>
        <w:rPr>
          <w:rFonts w:ascii="Arial" w:hAnsi="Arial"/>
          <w:sz w:val="20"/>
        </w:rPr>
        <w:t>ớ</w:t>
      </w:r>
      <w:r>
        <w:rPr>
          <w:rFonts w:ascii="Arial" w:hAnsi="Arial"/>
          <w:sz w:val="20"/>
        </w:rPr>
        <w:t>c qua các công đo</w:t>
      </w:r>
      <w:r>
        <w:rPr>
          <w:rFonts w:ascii="Arial" w:hAnsi="Arial"/>
          <w:sz w:val="20"/>
        </w:rPr>
        <w:t>ạ</w:t>
      </w:r>
      <w:r>
        <w:rPr>
          <w:rFonts w:ascii="Arial" w:hAnsi="Arial"/>
          <w:sz w:val="20"/>
        </w:rPr>
        <w:t>n thu nư</w:t>
      </w:r>
      <w:r>
        <w:rPr>
          <w:rFonts w:ascii="Arial" w:hAnsi="Arial"/>
          <w:sz w:val="20"/>
        </w:rPr>
        <w:t>ớ</w:t>
      </w:r>
      <w:r>
        <w:rPr>
          <w:rFonts w:ascii="Arial" w:hAnsi="Arial"/>
          <w:sz w:val="20"/>
        </w:rPr>
        <w:t>c, x</w:t>
      </w:r>
      <w:r>
        <w:rPr>
          <w:rFonts w:ascii="Arial" w:hAnsi="Arial"/>
          <w:sz w:val="20"/>
        </w:rPr>
        <w:t>ử</w:t>
      </w:r>
      <w:r>
        <w:rPr>
          <w:rFonts w:ascii="Arial" w:hAnsi="Arial"/>
          <w:sz w:val="20"/>
        </w:rPr>
        <w:t xml:space="preserve"> lý, d</w:t>
      </w:r>
      <w:r>
        <w:rPr>
          <w:rFonts w:ascii="Arial" w:hAnsi="Arial"/>
          <w:sz w:val="20"/>
        </w:rPr>
        <w:t>ự</w:t>
      </w:r>
      <w:r>
        <w:rPr>
          <w:rFonts w:ascii="Arial" w:hAnsi="Arial"/>
          <w:sz w:val="20"/>
        </w:rPr>
        <w:t xml:space="preserve"> tr</w:t>
      </w:r>
      <w:r>
        <w:rPr>
          <w:rFonts w:ascii="Arial" w:hAnsi="Arial"/>
          <w:sz w:val="20"/>
        </w:rPr>
        <w:t>ữ</w:t>
      </w:r>
      <w:r>
        <w:rPr>
          <w:rFonts w:ascii="Arial" w:hAnsi="Arial"/>
          <w:sz w:val="20"/>
        </w:rPr>
        <w:t xml:space="preserve"> và phân ph</w:t>
      </w:r>
      <w:r>
        <w:rPr>
          <w:rFonts w:ascii="Arial" w:hAnsi="Arial"/>
          <w:sz w:val="20"/>
        </w:rPr>
        <w:t>ố</w:t>
      </w:r>
      <w:r>
        <w:rPr>
          <w:rFonts w:ascii="Arial" w:hAnsi="Arial"/>
          <w:sz w:val="20"/>
        </w:rPr>
        <w:t>i đ</w:t>
      </w:r>
      <w:r>
        <w:rPr>
          <w:rFonts w:ascii="Arial" w:hAnsi="Arial"/>
          <w:sz w:val="20"/>
        </w:rPr>
        <w:t>ế</w:t>
      </w:r>
      <w:r>
        <w:rPr>
          <w:rFonts w:ascii="Arial" w:hAnsi="Arial"/>
          <w:sz w:val="20"/>
        </w:rPr>
        <w:t>n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4B06B7F7" w14:textId="70759C00" w:rsidR="00F92C9D" w:rsidRDefault="004F4A03" w:rsidP="006D68F7">
      <w:pPr>
        <w:adjustRightInd w:val="0"/>
        <w:snapToGrid w:val="0"/>
        <w:spacing w:after="120" w:line="240" w:lineRule="auto"/>
        <w:ind w:firstLine="720"/>
        <w:jc w:val="both"/>
      </w:pPr>
      <w:r>
        <w:rPr>
          <w:rFonts w:ascii="Arial" w:hAnsi="Arial"/>
          <w:sz w:val="20"/>
        </w:rPr>
        <w:t>- Các kho</w:t>
      </w:r>
      <w:r>
        <w:rPr>
          <w:rFonts w:ascii="Arial" w:hAnsi="Arial"/>
          <w:sz w:val="20"/>
        </w:rPr>
        <w:t>ả</w:t>
      </w:r>
      <w:r>
        <w:rPr>
          <w:rFonts w:ascii="Arial" w:hAnsi="Arial"/>
          <w:sz w:val="20"/>
        </w:rPr>
        <w:t>n thu</w:t>
      </w:r>
      <w:r w:rsidR="000F7F97">
        <w:rPr>
          <w:rFonts w:ascii="Arial" w:hAnsi="Arial"/>
          <w:sz w:val="20"/>
        </w:rPr>
        <w:t>ế</w:t>
      </w:r>
      <w:r>
        <w:rPr>
          <w:rFonts w:ascii="Arial" w:hAnsi="Arial"/>
          <w:sz w:val="20"/>
        </w:rPr>
        <w:t xml:space="preserve"> tài ngu</w:t>
      </w:r>
      <w:r>
        <w:rPr>
          <w:rFonts w:ascii="Arial" w:hAnsi="Arial"/>
          <w:sz w:val="20"/>
        </w:rPr>
        <w:t>yên, phí c</w:t>
      </w:r>
      <w:r>
        <w:rPr>
          <w:rFonts w:ascii="Arial" w:hAnsi="Arial"/>
          <w:sz w:val="20"/>
        </w:rPr>
        <w:t>ấ</w:t>
      </w:r>
      <w:r>
        <w:rPr>
          <w:rFonts w:ascii="Arial" w:hAnsi="Arial"/>
          <w:sz w:val="20"/>
        </w:rPr>
        <w:t>p quy</w:t>
      </w:r>
      <w:r>
        <w:rPr>
          <w:rFonts w:ascii="Arial" w:hAnsi="Arial"/>
          <w:sz w:val="20"/>
        </w:rPr>
        <w:t>ề</w:t>
      </w:r>
      <w:r>
        <w:rPr>
          <w:rFonts w:ascii="Arial" w:hAnsi="Arial"/>
          <w:sz w:val="20"/>
        </w:rPr>
        <w:t>n khai thác, phí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môi trư</w:t>
      </w:r>
      <w:r>
        <w:rPr>
          <w:rFonts w:ascii="Arial" w:hAnsi="Arial"/>
          <w:sz w:val="20"/>
        </w:rPr>
        <w:t>ờ</w:t>
      </w:r>
      <w:r>
        <w:rPr>
          <w:rFonts w:ascii="Arial" w:hAnsi="Arial"/>
          <w:sz w:val="20"/>
        </w:rPr>
        <w:t>ng r</w:t>
      </w:r>
      <w:r>
        <w:rPr>
          <w:rFonts w:ascii="Arial" w:hAnsi="Arial"/>
          <w:sz w:val="20"/>
        </w:rPr>
        <w:t>ừ</w:t>
      </w:r>
      <w:r>
        <w:rPr>
          <w:rFonts w:ascii="Arial" w:hAnsi="Arial"/>
          <w:sz w:val="20"/>
        </w:rPr>
        <w:t>ng (n</w:t>
      </w:r>
      <w:r>
        <w:rPr>
          <w:rFonts w:ascii="Arial" w:hAnsi="Arial"/>
          <w:sz w:val="20"/>
        </w:rPr>
        <w:t>ế</w:t>
      </w:r>
      <w:r>
        <w:rPr>
          <w:rFonts w:ascii="Arial" w:hAnsi="Arial"/>
          <w:sz w:val="20"/>
        </w:rPr>
        <w:t>u có) và các kho</w:t>
      </w:r>
      <w:r>
        <w:rPr>
          <w:rFonts w:ascii="Arial" w:hAnsi="Arial"/>
          <w:sz w:val="20"/>
        </w:rPr>
        <w:t>ả</w:t>
      </w:r>
      <w:r>
        <w:rPr>
          <w:rFonts w:ascii="Arial" w:hAnsi="Arial"/>
          <w:sz w:val="20"/>
        </w:rPr>
        <w:t>n chi phí h</w:t>
      </w:r>
      <w:r>
        <w:rPr>
          <w:rFonts w:ascii="Arial" w:hAnsi="Arial"/>
          <w:sz w:val="20"/>
        </w:rPr>
        <w:t>ợ</w:t>
      </w:r>
      <w:r>
        <w:rPr>
          <w:rFonts w:ascii="Arial" w:hAnsi="Arial"/>
          <w:sz w:val="20"/>
        </w:rPr>
        <w:t>p lý,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khác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nư</w:t>
      </w:r>
      <w:r>
        <w:rPr>
          <w:rFonts w:ascii="Arial" w:hAnsi="Arial"/>
          <w:sz w:val="20"/>
        </w:rPr>
        <w:t>ớ</w:t>
      </w:r>
      <w:r>
        <w:rPr>
          <w:rFonts w:ascii="Arial" w:hAnsi="Arial"/>
          <w:sz w:val="20"/>
        </w:rPr>
        <w:t>c s</w:t>
      </w:r>
      <w:r>
        <w:rPr>
          <w:rFonts w:ascii="Arial" w:hAnsi="Arial"/>
          <w:sz w:val="20"/>
        </w:rPr>
        <w:t>ạ</w:t>
      </w:r>
      <w:r>
        <w:rPr>
          <w:rFonts w:ascii="Arial" w:hAnsi="Arial"/>
          <w:sz w:val="20"/>
        </w:rPr>
        <w:t>ch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BCC5592" w14:textId="77777777" w:rsidR="00F92C9D" w:rsidRDefault="004F4A03" w:rsidP="006D68F7">
      <w:pPr>
        <w:adjustRightInd w:val="0"/>
        <w:snapToGrid w:val="0"/>
        <w:spacing w:after="120" w:line="240" w:lineRule="auto"/>
        <w:ind w:firstLine="720"/>
        <w:jc w:val="both"/>
      </w:pPr>
      <w:r>
        <w:rPr>
          <w:rFonts w:ascii="Arial" w:hAnsi="Arial"/>
          <w:sz w:val="20"/>
        </w:rPr>
        <w:t>c) Kho</w:t>
      </w:r>
      <w:r>
        <w:rPr>
          <w:rFonts w:ascii="Arial" w:hAnsi="Arial"/>
          <w:sz w:val="20"/>
        </w:rPr>
        <w:t>ả</w:t>
      </w:r>
      <w:r>
        <w:rPr>
          <w:rFonts w:ascii="Arial" w:hAnsi="Arial"/>
          <w:sz w:val="20"/>
        </w:rPr>
        <w:t>n thu khác phát sinh trong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(n</w:t>
      </w:r>
      <w:r>
        <w:rPr>
          <w:rFonts w:ascii="Arial" w:hAnsi="Arial"/>
          <w:sz w:val="20"/>
        </w:rPr>
        <w:t>ế</w:t>
      </w:r>
      <w:r>
        <w:rPr>
          <w:rFonts w:ascii="Arial" w:hAnsi="Arial"/>
          <w:sz w:val="20"/>
        </w:rPr>
        <w:t>u có) đ</w:t>
      </w:r>
      <w:r>
        <w:rPr>
          <w:rFonts w:ascii="Arial" w:hAnsi="Arial"/>
          <w:sz w:val="20"/>
        </w:rPr>
        <w:t>ể</w:t>
      </w:r>
      <w:r>
        <w:rPr>
          <w:rFonts w:ascii="Arial" w:hAnsi="Arial"/>
          <w:sz w:val="20"/>
        </w:rPr>
        <w:t xml:space="preserve"> tính </w:t>
      </w:r>
      <w:r>
        <w:rPr>
          <w:rFonts w:ascii="Arial" w:hAnsi="Arial"/>
          <w:sz w:val="20"/>
        </w:rPr>
        <w:t>gi</w:t>
      </w:r>
      <w:r>
        <w:rPr>
          <w:rFonts w:ascii="Arial" w:hAnsi="Arial"/>
          <w:sz w:val="20"/>
        </w:rPr>
        <w:t>ả</w:t>
      </w:r>
      <w:r>
        <w:rPr>
          <w:rFonts w:ascii="Arial" w:hAnsi="Arial"/>
          <w:sz w:val="20"/>
        </w:rPr>
        <w:t>m tr</w:t>
      </w:r>
      <w:r>
        <w:rPr>
          <w:rFonts w:ascii="Arial" w:hAnsi="Arial"/>
          <w:sz w:val="20"/>
        </w:rPr>
        <w:t>ừ</w:t>
      </w:r>
      <w:r>
        <w:rPr>
          <w:rFonts w:ascii="Arial" w:hAnsi="Arial"/>
          <w:sz w:val="20"/>
        </w:rPr>
        <w:t xml:space="preserve"> giá thành s</w:t>
      </w:r>
      <w:r>
        <w:rPr>
          <w:rFonts w:ascii="Arial" w:hAnsi="Arial"/>
          <w:sz w:val="20"/>
        </w:rPr>
        <w:t>ả</w:t>
      </w:r>
      <w:r>
        <w:rPr>
          <w:rFonts w:ascii="Arial" w:hAnsi="Arial"/>
          <w:sz w:val="20"/>
        </w:rPr>
        <w:t>n xu</w:t>
      </w:r>
      <w:r>
        <w:rPr>
          <w:rFonts w:ascii="Arial" w:hAnsi="Arial"/>
          <w:sz w:val="20"/>
        </w:rPr>
        <w:t>ấ</w:t>
      </w:r>
      <w:r>
        <w:rPr>
          <w:rFonts w:ascii="Arial" w:hAnsi="Arial"/>
          <w:sz w:val="20"/>
        </w:rPr>
        <w:t>t nư</w:t>
      </w:r>
      <w:r>
        <w:rPr>
          <w:rFonts w:ascii="Arial" w:hAnsi="Arial"/>
          <w:sz w:val="20"/>
        </w:rPr>
        <w:t>ớ</w:t>
      </w:r>
      <w:r>
        <w:rPr>
          <w:rFonts w:ascii="Arial" w:hAnsi="Arial"/>
          <w:sz w:val="20"/>
        </w:rPr>
        <w:t>c s</w:t>
      </w:r>
      <w:r>
        <w:rPr>
          <w:rFonts w:ascii="Arial" w:hAnsi="Arial"/>
          <w:sz w:val="20"/>
        </w:rPr>
        <w:t>ạ</w:t>
      </w:r>
      <w:r>
        <w:rPr>
          <w:rFonts w:ascii="Arial" w:hAnsi="Arial"/>
          <w:sz w:val="20"/>
        </w:rPr>
        <w:t>ch: Các kho</w:t>
      </w:r>
      <w:r>
        <w:rPr>
          <w:rFonts w:ascii="Arial" w:hAnsi="Arial"/>
          <w:sz w:val="20"/>
        </w:rPr>
        <w:t>ả</w:t>
      </w:r>
      <w:r>
        <w:rPr>
          <w:rFonts w:ascii="Arial" w:hAnsi="Arial"/>
          <w:sz w:val="20"/>
        </w:rPr>
        <w:t>n thu này liên quan đ</w:t>
      </w:r>
      <w:r>
        <w:rPr>
          <w:rFonts w:ascii="Arial" w:hAnsi="Arial"/>
          <w:sz w:val="20"/>
        </w:rPr>
        <w:t>ế</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năm trư</w:t>
      </w:r>
      <w:r>
        <w:rPr>
          <w:rFonts w:ascii="Arial" w:hAnsi="Arial"/>
          <w:sz w:val="20"/>
        </w:rPr>
        <w:t>ớ</w:t>
      </w:r>
      <w:r>
        <w:rPr>
          <w:rFonts w:ascii="Arial" w:hAnsi="Arial"/>
          <w:sz w:val="20"/>
        </w:rPr>
        <w:t>c (k</w:t>
      </w:r>
      <w:r>
        <w:rPr>
          <w:rFonts w:ascii="Arial" w:hAnsi="Arial"/>
          <w:sz w:val="20"/>
        </w:rPr>
        <w:t>ỳ</w:t>
      </w:r>
      <w:r>
        <w:rPr>
          <w:rFonts w:ascii="Arial" w:hAnsi="Arial"/>
          <w:sz w:val="20"/>
        </w:rPr>
        <w:t xml:space="preserve">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năm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48FBAFE2" w14:textId="77777777" w:rsidR="00F92C9D" w:rsidRDefault="004F4A03" w:rsidP="006D68F7">
      <w:pPr>
        <w:adjustRightInd w:val="0"/>
        <w:snapToGrid w:val="0"/>
        <w:spacing w:after="120" w:line="240" w:lineRule="auto"/>
        <w:ind w:firstLine="720"/>
        <w:jc w:val="both"/>
      </w:pPr>
      <w:r>
        <w:rPr>
          <w:rFonts w:ascii="Arial" w:hAnsi="Arial"/>
          <w:sz w:val="20"/>
        </w:rPr>
        <w:t>d) T</w:t>
      </w:r>
      <w:r>
        <w:rPr>
          <w:rFonts w:ascii="Arial" w:hAnsi="Arial"/>
          <w:sz w:val="20"/>
        </w:rPr>
        <w:t>ổ</w:t>
      </w:r>
      <w:r>
        <w:rPr>
          <w:rFonts w:ascii="Arial" w:hAnsi="Arial"/>
          <w:sz w:val="20"/>
        </w:rPr>
        <w:t>ng chi phí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trong phương án</w:t>
      </w:r>
      <w:r>
        <w:rPr>
          <w:rFonts w:ascii="Arial" w:hAnsi="Arial"/>
          <w:sz w:val="20"/>
        </w:rPr>
        <w:t xml:space="preserve"> giá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v</w:t>
      </w:r>
      <w:r>
        <w:rPr>
          <w:rFonts w:ascii="Arial" w:hAnsi="Arial"/>
          <w:sz w:val="20"/>
        </w:rPr>
        <w:t>ớ</w:t>
      </w:r>
      <w:r>
        <w:rPr>
          <w:rFonts w:ascii="Arial" w:hAnsi="Arial"/>
          <w:sz w:val="20"/>
        </w:rPr>
        <w:t>i s</w:t>
      </w:r>
      <w:r>
        <w:rPr>
          <w:rFonts w:ascii="Arial" w:hAnsi="Arial"/>
          <w:sz w:val="20"/>
        </w:rPr>
        <w:t>ả</w:t>
      </w:r>
      <w:r>
        <w:rPr>
          <w:rFonts w:ascii="Arial" w:hAnsi="Arial"/>
          <w:sz w:val="20"/>
        </w:rPr>
        <w:t>n lư</w:t>
      </w:r>
      <w:r>
        <w:rPr>
          <w:rFonts w:ascii="Arial" w:hAnsi="Arial"/>
          <w:sz w:val="20"/>
        </w:rPr>
        <w:t>ợ</w:t>
      </w:r>
      <w:r>
        <w:rPr>
          <w:rFonts w:ascii="Arial" w:hAnsi="Arial"/>
          <w:sz w:val="20"/>
        </w:rPr>
        <w:t>ng nư</w:t>
      </w:r>
      <w:r>
        <w:rPr>
          <w:rFonts w:ascii="Arial" w:hAnsi="Arial"/>
          <w:sz w:val="20"/>
        </w:rPr>
        <w:t>ớ</w:t>
      </w:r>
      <w:r>
        <w:rPr>
          <w:rFonts w:ascii="Arial" w:hAnsi="Arial"/>
          <w:sz w:val="20"/>
        </w:rPr>
        <w:t>c thương ph</w:t>
      </w:r>
      <w:r>
        <w:rPr>
          <w:rFonts w:ascii="Arial" w:hAnsi="Arial"/>
          <w:sz w:val="20"/>
        </w:rPr>
        <w:t>ẩ</w:t>
      </w:r>
      <w:r>
        <w:rPr>
          <w:rFonts w:ascii="Arial" w:hAnsi="Arial"/>
          <w:sz w:val="20"/>
        </w:rPr>
        <w:t>m năm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w:t>
      </w:r>
    </w:p>
    <w:p w14:paraId="7A9755E0" w14:textId="77777777" w:rsidR="00F92C9D" w:rsidRDefault="004F4A03" w:rsidP="006D68F7">
      <w:pPr>
        <w:adjustRightInd w:val="0"/>
        <w:snapToGrid w:val="0"/>
        <w:spacing w:after="120" w:line="240" w:lineRule="auto"/>
        <w:ind w:firstLine="720"/>
        <w:jc w:val="both"/>
      </w:pPr>
      <w:r>
        <w:rPr>
          <w:rFonts w:ascii="Arial" w:hAnsi="Arial"/>
          <w:sz w:val="20"/>
        </w:rPr>
        <w:t>d) Các n</w:t>
      </w:r>
      <w:r>
        <w:rPr>
          <w:rFonts w:ascii="Arial" w:hAnsi="Arial"/>
          <w:sz w:val="20"/>
        </w:rPr>
        <w:t>ộ</w:t>
      </w:r>
      <w:r>
        <w:rPr>
          <w:rFonts w:ascii="Arial" w:hAnsi="Arial"/>
          <w:sz w:val="20"/>
        </w:rPr>
        <w:t>i dung chi phí khác nêu t</w:t>
      </w:r>
      <w:r>
        <w:rPr>
          <w:rFonts w:ascii="Arial" w:hAnsi="Arial"/>
          <w:sz w:val="20"/>
        </w:rPr>
        <w:t>ạ</w:t>
      </w:r>
      <w:r>
        <w:rPr>
          <w:rFonts w:ascii="Arial" w:hAnsi="Arial"/>
          <w:sz w:val="20"/>
        </w:rPr>
        <w:t>i B</w:t>
      </w:r>
      <w:r>
        <w:rPr>
          <w:rFonts w:ascii="Arial" w:hAnsi="Arial"/>
          <w:sz w:val="20"/>
        </w:rPr>
        <w:t>ả</w:t>
      </w:r>
      <w:r>
        <w:rPr>
          <w:rFonts w:ascii="Arial" w:hAnsi="Arial"/>
          <w:sz w:val="20"/>
        </w:rPr>
        <w:t>ng tính 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22 Lu</w:t>
      </w:r>
      <w:r>
        <w:rPr>
          <w:rFonts w:ascii="Arial" w:hAnsi="Arial"/>
          <w:sz w:val="20"/>
        </w:rPr>
        <w:t>ậ</w:t>
      </w:r>
      <w:r>
        <w:rPr>
          <w:rFonts w:ascii="Arial" w:hAnsi="Arial"/>
          <w:sz w:val="20"/>
        </w:rPr>
        <w:t>t Giá; Đi</w:t>
      </w:r>
      <w:r>
        <w:rPr>
          <w:rFonts w:ascii="Arial" w:hAnsi="Arial"/>
          <w:sz w:val="20"/>
        </w:rPr>
        <w:t>ề</w:t>
      </w:r>
      <w:r>
        <w:rPr>
          <w:rFonts w:ascii="Arial" w:hAnsi="Arial"/>
          <w:sz w:val="20"/>
        </w:rPr>
        <w:t>u 5, Đi</w:t>
      </w:r>
      <w:r>
        <w:rPr>
          <w:rFonts w:ascii="Arial" w:hAnsi="Arial"/>
          <w:sz w:val="20"/>
        </w:rPr>
        <w:t>ề</w:t>
      </w:r>
      <w:r>
        <w:rPr>
          <w:rFonts w:ascii="Arial" w:hAnsi="Arial"/>
          <w:sz w:val="20"/>
        </w:rPr>
        <w:t>u 6, Đi</w:t>
      </w:r>
      <w:r>
        <w:rPr>
          <w:rFonts w:ascii="Arial" w:hAnsi="Arial"/>
          <w:sz w:val="20"/>
        </w:rPr>
        <w:t>ề</w:t>
      </w:r>
      <w:r>
        <w:rPr>
          <w:rFonts w:ascii="Arial" w:hAnsi="Arial"/>
          <w:sz w:val="20"/>
        </w:rPr>
        <w:t>u 8,</w:t>
      </w:r>
      <w:r>
        <w:rPr>
          <w:rFonts w:ascii="Arial" w:hAnsi="Arial"/>
          <w:sz w:val="20"/>
        </w:rPr>
        <w:t xml:space="preserve"> Đi</w:t>
      </w:r>
      <w:r>
        <w:rPr>
          <w:rFonts w:ascii="Arial" w:hAnsi="Arial"/>
          <w:sz w:val="20"/>
        </w:rPr>
        <w:t>ề</w:t>
      </w:r>
      <w:r>
        <w:rPr>
          <w:rFonts w:ascii="Arial" w:hAnsi="Arial"/>
          <w:sz w:val="20"/>
        </w:rPr>
        <w:t>u 9, Đi</w:t>
      </w:r>
      <w:r>
        <w:rPr>
          <w:rFonts w:ascii="Arial" w:hAnsi="Arial"/>
          <w:sz w:val="20"/>
        </w:rPr>
        <w:t>ề</w:t>
      </w:r>
      <w:r>
        <w:rPr>
          <w:rFonts w:ascii="Arial" w:hAnsi="Arial"/>
          <w:sz w:val="20"/>
        </w:rPr>
        <w:t>u 10 và Đi</w:t>
      </w:r>
      <w:r>
        <w:rPr>
          <w:rFonts w:ascii="Arial" w:hAnsi="Arial"/>
          <w:sz w:val="20"/>
        </w:rPr>
        <w:t>ề</w:t>
      </w:r>
      <w:r>
        <w:rPr>
          <w:rFonts w:ascii="Arial" w:hAnsi="Arial"/>
          <w:sz w:val="20"/>
        </w:rPr>
        <w:t>u 12 Thông tư s</w:t>
      </w:r>
      <w:r>
        <w:rPr>
          <w:rFonts w:ascii="Arial" w:hAnsi="Arial"/>
          <w:sz w:val="20"/>
        </w:rPr>
        <w:t>ố</w:t>
      </w:r>
      <w:r>
        <w:rPr>
          <w:rFonts w:ascii="Arial" w:hAnsi="Arial"/>
          <w:sz w:val="20"/>
        </w:rPr>
        <w:t xml:space="preserve"> 45/2024/TT-BTC.</w:t>
      </w:r>
    </w:p>
    <w:p w14:paraId="1AC67E58" w14:textId="77777777" w:rsidR="00F92C9D" w:rsidRDefault="004F4A03" w:rsidP="006D68F7">
      <w:pPr>
        <w:adjustRightInd w:val="0"/>
        <w:snapToGrid w:val="0"/>
        <w:spacing w:after="120" w:line="240" w:lineRule="auto"/>
        <w:ind w:firstLine="720"/>
        <w:jc w:val="both"/>
      </w:pPr>
      <w:r>
        <w:rPr>
          <w:rFonts w:ascii="Arial" w:hAnsi="Arial"/>
          <w:sz w:val="20"/>
        </w:rPr>
        <w:t>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qu</w:t>
      </w:r>
      <w:r>
        <w:rPr>
          <w:rFonts w:ascii="Arial" w:hAnsi="Arial"/>
          <w:sz w:val="20"/>
        </w:rPr>
        <w:t>ả</w:t>
      </w:r>
      <w:r>
        <w:rPr>
          <w:rFonts w:ascii="Arial" w:hAnsi="Arial"/>
          <w:sz w:val="20"/>
        </w:rPr>
        <w:t>n lý, tính hao mòn, kh</w:t>
      </w:r>
      <w:r>
        <w:rPr>
          <w:rFonts w:ascii="Arial" w:hAnsi="Arial"/>
          <w:sz w:val="20"/>
        </w:rPr>
        <w:t>ấ</w:t>
      </w:r>
      <w:r>
        <w:rPr>
          <w:rFonts w:ascii="Arial" w:hAnsi="Arial"/>
          <w:sz w:val="20"/>
        </w:rPr>
        <w:t>u hao tài s</w:t>
      </w:r>
      <w:r>
        <w:rPr>
          <w:rFonts w:ascii="Arial" w:hAnsi="Arial"/>
          <w:sz w:val="20"/>
        </w:rPr>
        <w:t>ả</w:t>
      </w:r>
      <w:r>
        <w:rPr>
          <w:rFonts w:ascii="Arial" w:hAnsi="Arial"/>
          <w:sz w:val="20"/>
        </w:rPr>
        <w:t>n c</w:t>
      </w:r>
      <w:r>
        <w:rPr>
          <w:rFonts w:ascii="Arial" w:hAnsi="Arial"/>
          <w:sz w:val="20"/>
        </w:rPr>
        <w:t>ố</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w:t>
      </w:r>
    </w:p>
    <w:p w14:paraId="4BE9B522" w14:textId="77777777" w:rsidR="00F92C9D" w:rsidRDefault="004F4A03" w:rsidP="006D68F7">
      <w:pPr>
        <w:adjustRightInd w:val="0"/>
        <w:snapToGrid w:val="0"/>
        <w:spacing w:after="120" w:line="240" w:lineRule="auto"/>
        <w:ind w:firstLine="720"/>
        <w:jc w:val="both"/>
      </w:pPr>
      <w:r>
        <w:rPr>
          <w:rFonts w:ascii="Arial" w:hAnsi="Arial"/>
          <w:sz w:val="20"/>
        </w:rPr>
        <w:t>2.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khi các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hình thành giá bi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ng và </w:t>
      </w:r>
      <w:r>
        <w:rPr>
          <w:rFonts w:ascii="Arial" w:hAnsi="Arial"/>
          <w:sz w:val="20"/>
        </w:rPr>
        <w:t>ả</w:t>
      </w:r>
      <w:r>
        <w:rPr>
          <w:rFonts w:ascii="Arial" w:hAnsi="Arial"/>
          <w:sz w:val="20"/>
        </w:rPr>
        <w:t xml:space="preserve">nh </w:t>
      </w:r>
      <w:r>
        <w:rPr>
          <w:rFonts w:ascii="Arial" w:hAnsi="Arial"/>
          <w:sz w:val="20"/>
        </w:rPr>
        <w:t>hư</w:t>
      </w:r>
      <w:r>
        <w:rPr>
          <w:rFonts w:ascii="Arial" w:hAnsi="Arial"/>
          <w:sz w:val="20"/>
        </w:rPr>
        <w:t>ở</w:t>
      </w:r>
      <w:r>
        <w:rPr>
          <w:rFonts w:ascii="Arial" w:hAnsi="Arial"/>
          <w:sz w:val="20"/>
        </w:rPr>
        <w:t>ng đ</w:t>
      </w:r>
      <w:r>
        <w:rPr>
          <w:rFonts w:ascii="Arial" w:hAnsi="Arial"/>
          <w:sz w:val="20"/>
        </w:rPr>
        <w:t>ế</w:t>
      </w:r>
      <w:r>
        <w:rPr>
          <w:rFonts w:ascii="Arial" w:hAnsi="Arial"/>
          <w:sz w:val="20"/>
        </w:rPr>
        <w:t>n m</w:t>
      </w:r>
      <w:r>
        <w:rPr>
          <w:rFonts w:ascii="Arial" w:hAnsi="Arial"/>
          <w:sz w:val="20"/>
        </w:rPr>
        <w:t>ứ</w:t>
      </w:r>
      <w:r>
        <w:rPr>
          <w:rFonts w:ascii="Arial" w:hAnsi="Arial"/>
          <w:sz w:val="20"/>
        </w:rPr>
        <w:t>c giá nư</w:t>
      </w:r>
      <w:r>
        <w:rPr>
          <w:rFonts w:ascii="Arial" w:hAnsi="Arial"/>
          <w:sz w:val="20"/>
        </w:rPr>
        <w:t>ớ</w:t>
      </w:r>
      <w:r>
        <w:rPr>
          <w:rFonts w:ascii="Arial" w:hAnsi="Arial"/>
          <w:sz w:val="20"/>
        </w:rPr>
        <w:t>c s</w:t>
      </w:r>
      <w:r>
        <w:rPr>
          <w:rFonts w:ascii="Arial" w:hAnsi="Arial"/>
          <w:sz w:val="20"/>
        </w:rPr>
        <w:t>ạ</w:t>
      </w:r>
      <w:r>
        <w:rPr>
          <w:rFonts w:ascii="Arial" w:hAnsi="Arial"/>
          <w:sz w:val="20"/>
        </w:rPr>
        <w:t>ch,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báo cáo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giá thành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ủ</w:t>
      </w:r>
      <w:r>
        <w:rPr>
          <w:rFonts w:ascii="Arial" w:hAnsi="Arial"/>
          <w:sz w:val="20"/>
        </w:rPr>
        <w:t>a năm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báo cáo tài chính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năm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đã đư</w:t>
      </w:r>
      <w:r>
        <w:rPr>
          <w:rFonts w:ascii="Arial" w:hAnsi="Arial"/>
          <w:sz w:val="20"/>
        </w:rPr>
        <w:t>ợ</w:t>
      </w:r>
      <w:r>
        <w:rPr>
          <w:rFonts w:ascii="Arial" w:hAnsi="Arial"/>
          <w:sz w:val="20"/>
        </w:rPr>
        <w:t>c ki</w:t>
      </w:r>
      <w:r>
        <w:rPr>
          <w:rFonts w:ascii="Arial" w:hAnsi="Arial"/>
          <w:sz w:val="20"/>
        </w:rPr>
        <w:t>ể</w:t>
      </w:r>
      <w:r>
        <w:rPr>
          <w:rFonts w:ascii="Arial" w:hAnsi="Arial"/>
          <w:sz w:val="20"/>
        </w:rPr>
        <w:t>m toán (n</w:t>
      </w:r>
      <w:r>
        <w:rPr>
          <w:rFonts w:ascii="Arial" w:hAnsi="Arial"/>
          <w:sz w:val="20"/>
        </w:rPr>
        <w:t>ế</w:t>
      </w:r>
      <w:r>
        <w:rPr>
          <w:rFonts w:ascii="Arial" w:hAnsi="Arial"/>
          <w:sz w:val="20"/>
        </w:rPr>
        <w:t>u có); c</w:t>
      </w:r>
      <w:r>
        <w:rPr>
          <w:rFonts w:ascii="Arial" w:hAnsi="Arial"/>
          <w:sz w:val="20"/>
        </w:rPr>
        <w:t>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giá thành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l</w:t>
      </w:r>
      <w:r>
        <w:rPr>
          <w:rFonts w:ascii="Arial" w:hAnsi="Arial"/>
          <w:sz w:val="20"/>
        </w:rPr>
        <w:t>ậ</w:t>
      </w:r>
      <w:r>
        <w:rPr>
          <w:rFonts w:ascii="Arial" w:hAnsi="Arial"/>
          <w:sz w:val="20"/>
        </w:rPr>
        <w:t>p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(n</w:t>
      </w:r>
      <w:r>
        <w:rPr>
          <w:rFonts w:ascii="Arial" w:hAnsi="Arial"/>
          <w:sz w:val="20"/>
        </w:rPr>
        <w:t>ế</w:t>
      </w:r>
      <w:r>
        <w:rPr>
          <w:rFonts w:ascii="Arial" w:hAnsi="Arial"/>
          <w:sz w:val="20"/>
        </w:rPr>
        <w:t>u có).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có trách nhi</w:t>
      </w:r>
      <w:r>
        <w:rPr>
          <w:rFonts w:ascii="Arial" w:hAnsi="Arial"/>
          <w:sz w:val="20"/>
        </w:rPr>
        <w:t>ệ</w:t>
      </w:r>
      <w:r>
        <w:rPr>
          <w:rFonts w:ascii="Arial" w:hAnsi="Arial"/>
          <w:sz w:val="20"/>
        </w:rPr>
        <w:t>m g</w:t>
      </w:r>
      <w:r>
        <w:rPr>
          <w:rFonts w:ascii="Arial" w:hAnsi="Arial"/>
          <w:sz w:val="20"/>
        </w:rPr>
        <w:t>ử</w:t>
      </w:r>
      <w:r>
        <w:rPr>
          <w:rFonts w:ascii="Arial" w:hAnsi="Arial"/>
          <w:sz w:val="20"/>
        </w:rPr>
        <w:t>i thông tin,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tài li</w:t>
      </w:r>
      <w:r>
        <w:rPr>
          <w:rFonts w:ascii="Arial" w:hAnsi="Arial"/>
          <w:sz w:val="20"/>
        </w:rPr>
        <w:t>ệ</w:t>
      </w:r>
      <w:r>
        <w:rPr>
          <w:rFonts w:ascii="Arial" w:hAnsi="Arial"/>
          <w:sz w:val="20"/>
        </w:rPr>
        <w:t>u báo cáo k</w:t>
      </w:r>
      <w:r>
        <w:rPr>
          <w:rFonts w:ascii="Arial" w:hAnsi="Arial"/>
          <w:sz w:val="20"/>
        </w:rPr>
        <w:t>ị</w:t>
      </w:r>
      <w:r>
        <w:rPr>
          <w:rFonts w:ascii="Arial" w:hAnsi="Arial"/>
          <w:sz w:val="20"/>
        </w:rPr>
        <w:t>p th</w:t>
      </w:r>
      <w:r>
        <w:rPr>
          <w:rFonts w:ascii="Arial" w:hAnsi="Arial"/>
          <w:sz w:val="20"/>
        </w:rPr>
        <w:t>ờ</w:t>
      </w:r>
      <w:r>
        <w:rPr>
          <w:rFonts w:ascii="Arial" w:hAnsi="Arial"/>
          <w:sz w:val="20"/>
        </w:rPr>
        <w:t>i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toàn di</w:t>
      </w:r>
      <w:r>
        <w:rPr>
          <w:rFonts w:ascii="Arial" w:hAnsi="Arial"/>
          <w:sz w:val="20"/>
        </w:rPr>
        <w:t>ệ</w:t>
      </w:r>
      <w:r>
        <w:rPr>
          <w:rFonts w:ascii="Arial" w:hAnsi="Arial"/>
          <w:sz w:val="20"/>
        </w:rPr>
        <w:t>n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thông tin,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tài li</w:t>
      </w:r>
      <w:r>
        <w:rPr>
          <w:rFonts w:ascii="Arial" w:hAnsi="Arial"/>
          <w:sz w:val="20"/>
        </w:rPr>
        <w:t>ệ</w:t>
      </w:r>
      <w:r>
        <w:rPr>
          <w:rFonts w:ascii="Arial" w:hAnsi="Arial"/>
          <w:sz w:val="20"/>
        </w:rPr>
        <w:t>u báo cáo.</w:t>
      </w:r>
    </w:p>
    <w:p w14:paraId="5FD6B7E9" w14:textId="1F122D35" w:rsidR="00F92C9D" w:rsidRDefault="004F4A03" w:rsidP="006D68F7">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kho</w:t>
      </w:r>
      <w:r>
        <w:rPr>
          <w:rFonts w:ascii="Arial" w:hAnsi="Arial"/>
          <w:sz w:val="20"/>
        </w:rPr>
        <w:t>ả</w:t>
      </w:r>
      <w:r>
        <w:rPr>
          <w:rFonts w:ascii="Arial" w:hAnsi="Arial"/>
          <w:sz w:val="20"/>
        </w:rPr>
        <w:t>n chi phí không tính theo đ</w:t>
      </w:r>
      <w:r>
        <w:rPr>
          <w:rFonts w:ascii="Arial" w:hAnsi="Arial"/>
          <w:sz w:val="20"/>
        </w:rPr>
        <w:t>ị</w:t>
      </w:r>
      <w:r>
        <w:rPr>
          <w:rFonts w:ascii="Arial" w:hAnsi="Arial"/>
          <w:sz w:val="20"/>
        </w:rPr>
        <w:t>nh m</w:t>
      </w:r>
      <w:r>
        <w:rPr>
          <w:rFonts w:ascii="Arial" w:hAnsi="Arial"/>
          <w:sz w:val="20"/>
        </w:rPr>
        <w:t>ứ</w:t>
      </w:r>
      <w:r>
        <w:rPr>
          <w:rFonts w:ascii="Arial" w:hAnsi="Arial"/>
          <w:sz w:val="20"/>
        </w:rPr>
        <w:t>c đã đưa vào tính toán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trong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làm cơ s</w:t>
      </w:r>
      <w:r>
        <w:rPr>
          <w:rFonts w:ascii="Arial" w:hAnsi="Arial"/>
          <w:sz w:val="20"/>
        </w:rPr>
        <w:t>ở</w:t>
      </w:r>
      <w:r>
        <w:rPr>
          <w:rFonts w:ascii="Arial" w:hAnsi="Arial"/>
          <w:sz w:val="20"/>
        </w:rPr>
        <w:t xml:space="preserve"> ban hành giá nư</w:t>
      </w:r>
      <w:r>
        <w:rPr>
          <w:rFonts w:ascii="Arial" w:hAnsi="Arial"/>
          <w:sz w:val="20"/>
        </w:rPr>
        <w:t>ớ</w:t>
      </w:r>
      <w:r>
        <w:rPr>
          <w:rFonts w:ascii="Arial" w:hAnsi="Arial"/>
          <w:sz w:val="20"/>
        </w:rPr>
        <w:t>c s</w:t>
      </w:r>
      <w:r>
        <w:rPr>
          <w:rFonts w:ascii="Arial" w:hAnsi="Arial"/>
          <w:sz w:val="20"/>
        </w:rPr>
        <w:t>ạ</w:t>
      </w:r>
      <w:r>
        <w:rPr>
          <w:rFonts w:ascii="Arial" w:hAnsi="Arial"/>
          <w:sz w:val="20"/>
        </w:rPr>
        <w:t>ch nhưng trong k</w:t>
      </w:r>
      <w:r>
        <w:rPr>
          <w:rFonts w:ascii="Arial" w:hAnsi="Arial"/>
          <w:sz w:val="20"/>
        </w:rPr>
        <w:t>ỳ</w:t>
      </w:r>
      <w:r>
        <w:rPr>
          <w:rFonts w:ascii="Arial" w:hAnsi="Arial"/>
          <w:sz w:val="20"/>
        </w:rPr>
        <w:t xml:space="preserve"> áp d</w:t>
      </w:r>
      <w:r>
        <w:rPr>
          <w:rFonts w:ascii="Arial" w:hAnsi="Arial"/>
          <w:sz w:val="20"/>
        </w:rPr>
        <w:t>ụ</w:t>
      </w:r>
      <w:r>
        <w:rPr>
          <w:rFonts w:ascii="Arial" w:hAnsi="Arial"/>
          <w:sz w:val="20"/>
        </w:rPr>
        <w:t>ng không phát sinh ho</w:t>
      </w:r>
      <w:r>
        <w:rPr>
          <w:rFonts w:ascii="Arial" w:hAnsi="Arial"/>
          <w:sz w:val="20"/>
        </w:rPr>
        <w:t>ặ</w:t>
      </w:r>
      <w:r>
        <w:rPr>
          <w:rFonts w:ascii="Arial" w:hAnsi="Arial"/>
          <w:sz w:val="20"/>
        </w:rPr>
        <w:t>c giá tr</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ấ</w:t>
      </w:r>
      <w:r>
        <w:rPr>
          <w:rFonts w:ascii="Arial" w:hAnsi="Arial"/>
          <w:sz w:val="20"/>
        </w:rPr>
        <w:t>p h</w:t>
      </w:r>
      <w:r>
        <w:rPr>
          <w:rFonts w:ascii="Arial" w:hAnsi="Arial"/>
          <w:sz w:val="20"/>
        </w:rPr>
        <w:t>ơn thì đư</w:t>
      </w:r>
      <w:r>
        <w:rPr>
          <w:rFonts w:ascii="Arial" w:hAnsi="Arial"/>
          <w:sz w:val="20"/>
        </w:rPr>
        <w:t>ợ</w:t>
      </w:r>
      <w:r>
        <w:rPr>
          <w:rFonts w:ascii="Arial" w:hAnsi="Arial"/>
          <w:sz w:val="20"/>
        </w:rPr>
        <w:t>c bù tr</w:t>
      </w:r>
      <w:r>
        <w:rPr>
          <w:rFonts w:ascii="Arial" w:hAnsi="Arial"/>
          <w:sz w:val="20"/>
        </w:rPr>
        <w:t>ừ</w:t>
      </w:r>
      <w:r>
        <w:rPr>
          <w:rFonts w:ascii="Arial" w:hAnsi="Arial"/>
          <w:sz w:val="20"/>
        </w:rPr>
        <w:t xml:space="preserve"> v</w:t>
      </w:r>
      <w:r>
        <w:rPr>
          <w:rFonts w:ascii="Arial" w:hAnsi="Arial"/>
          <w:sz w:val="20"/>
        </w:rPr>
        <w:t>ớ</w:t>
      </w:r>
      <w:r>
        <w:rPr>
          <w:rFonts w:ascii="Arial" w:hAnsi="Arial"/>
          <w:sz w:val="20"/>
        </w:rPr>
        <w:t>i các kho</w:t>
      </w:r>
      <w:r>
        <w:rPr>
          <w:rFonts w:ascii="Arial" w:hAnsi="Arial"/>
          <w:sz w:val="20"/>
        </w:rPr>
        <w:t>ả</w:t>
      </w:r>
      <w:r>
        <w:rPr>
          <w:rFonts w:ascii="Arial" w:hAnsi="Arial"/>
          <w:sz w:val="20"/>
        </w:rPr>
        <w:t>n chi phí h</w:t>
      </w:r>
      <w:r>
        <w:rPr>
          <w:rFonts w:ascii="Arial" w:hAnsi="Arial"/>
          <w:sz w:val="20"/>
        </w:rPr>
        <w:t>ợ</w:t>
      </w:r>
      <w:r>
        <w:rPr>
          <w:rFonts w:ascii="Arial" w:hAnsi="Arial"/>
          <w:sz w:val="20"/>
        </w:rPr>
        <w:t>p lý,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trong k</w:t>
      </w:r>
      <w:r>
        <w:rPr>
          <w:rFonts w:ascii="Arial" w:hAnsi="Arial"/>
          <w:sz w:val="20"/>
        </w:rPr>
        <w:t>ỳ</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phát sinh cao hơn so v</w:t>
      </w:r>
      <w:r>
        <w:rPr>
          <w:rFonts w:ascii="Arial" w:hAnsi="Arial"/>
          <w:sz w:val="20"/>
        </w:rPr>
        <w:t>ớ</w:t>
      </w:r>
      <w:r>
        <w:rPr>
          <w:rFonts w:ascii="Arial" w:hAnsi="Arial"/>
          <w:sz w:val="20"/>
        </w:rPr>
        <w:t>i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đã đư</w:t>
      </w:r>
      <w:r>
        <w:rPr>
          <w:rFonts w:ascii="Arial" w:hAnsi="Arial"/>
          <w:sz w:val="20"/>
        </w:rPr>
        <w:t>ợ</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sau khi bù tr</w:t>
      </w:r>
      <w:r>
        <w:rPr>
          <w:rFonts w:ascii="Arial" w:hAnsi="Arial"/>
          <w:sz w:val="20"/>
        </w:rPr>
        <w:t>ừ</w:t>
      </w:r>
      <w:r>
        <w:rPr>
          <w:rFonts w:ascii="Arial" w:hAnsi="Arial"/>
          <w:sz w:val="20"/>
        </w:rPr>
        <w:t xml:space="preserve"> nhưng v</w:t>
      </w:r>
      <w:r>
        <w:rPr>
          <w:rFonts w:ascii="Arial" w:hAnsi="Arial"/>
          <w:sz w:val="20"/>
        </w:rPr>
        <w:t>ẫ</w:t>
      </w:r>
      <w:r>
        <w:rPr>
          <w:rFonts w:ascii="Arial" w:hAnsi="Arial"/>
          <w:sz w:val="20"/>
        </w:rPr>
        <w:t>n còn dư thì gi</w:t>
      </w:r>
      <w:r>
        <w:rPr>
          <w:rFonts w:ascii="Arial" w:hAnsi="Arial"/>
          <w:sz w:val="20"/>
        </w:rPr>
        <w:t>ả</w:t>
      </w:r>
      <w:r>
        <w:rPr>
          <w:rFonts w:ascii="Arial" w:hAnsi="Arial"/>
          <w:sz w:val="20"/>
        </w:rPr>
        <w:t>m tr</w:t>
      </w:r>
      <w:r>
        <w:rPr>
          <w:rFonts w:ascii="Arial" w:hAnsi="Arial"/>
          <w:sz w:val="20"/>
        </w:rPr>
        <w:t>ừ</w:t>
      </w:r>
      <w:r>
        <w:rPr>
          <w:rFonts w:ascii="Arial" w:hAnsi="Arial"/>
          <w:sz w:val="20"/>
        </w:rPr>
        <w:t xml:space="preserve"> trong t</w:t>
      </w:r>
      <w:r>
        <w:rPr>
          <w:rFonts w:ascii="Arial" w:hAnsi="Arial"/>
          <w:sz w:val="20"/>
        </w:rPr>
        <w:t>ổ</w:t>
      </w:r>
      <w:r>
        <w:rPr>
          <w:rFonts w:ascii="Arial" w:hAnsi="Arial"/>
          <w:sz w:val="20"/>
        </w:rPr>
        <w:t>ng chi phí s</w:t>
      </w:r>
      <w:r>
        <w:rPr>
          <w:rFonts w:ascii="Arial" w:hAnsi="Arial"/>
          <w:sz w:val="20"/>
        </w:rPr>
        <w:t>ả</w:t>
      </w:r>
      <w:r>
        <w:rPr>
          <w:rFonts w:ascii="Arial" w:hAnsi="Arial"/>
          <w:sz w:val="20"/>
        </w:rPr>
        <w:t>n x</w:t>
      </w:r>
      <w:r>
        <w:rPr>
          <w:rFonts w:ascii="Arial" w:hAnsi="Arial"/>
          <w:sz w:val="20"/>
        </w:rPr>
        <w:t>u</w:t>
      </w:r>
      <w:r>
        <w:rPr>
          <w:rFonts w:ascii="Arial" w:hAnsi="Arial"/>
          <w:sz w:val="20"/>
        </w:rPr>
        <w:t>ấ</w:t>
      </w:r>
      <w:r>
        <w:rPr>
          <w:rFonts w:ascii="Arial" w:hAnsi="Arial"/>
          <w:sz w:val="20"/>
        </w:rPr>
        <w:t>t, kinh doanh nư</w:t>
      </w:r>
      <w:r>
        <w:rPr>
          <w:rFonts w:ascii="Arial" w:hAnsi="Arial"/>
          <w:sz w:val="20"/>
        </w:rPr>
        <w:t>ớ</w:t>
      </w:r>
      <w:r>
        <w:rPr>
          <w:rFonts w:ascii="Arial" w:hAnsi="Arial"/>
          <w:sz w:val="20"/>
        </w:rPr>
        <w:t>c s</w:t>
      </w:r>
      <w:r>
        <w:rPr>
          <w:rFonts w:ascii="Arial" w:hAnsi="Arial"/>
          <w:sz w:val="20"/>
        </w:rPr>
        <w:t>ạ</w:t>
      </w:r>
      <w:r>
        <w:rPr>
          <w:rFonts w:ascii="Arial" w:hAnsi="Arial"/>
          <w:sz w:val="20"/>
        </w:rPr>
        <w:t>ch k</w:t>
      </w:r>
      <w:r>
        <w:rPr>
          <w:rFonts w:ascii="Arial" w:hAnsi="Arial"/>
          <w:sz w:val="20"/>
        </w:rPr>
        <w:t>ỳ</w:t>
      </w:r>
      <w:r>
        <w:rPr>
          <w:rFonts w:ascii="Arial" w:hAnsi="Arial"/>
          <w:sz w:val="20"/>
        </w:rPr>
        <w:t xml:space="preserve"> tính giá ti</w:t>
      </w:r>
      <w:r>
        <w:rPr>
          <w:rFonts w:ascii="Arial" w:hAnsi="Arial"/>
          <w:sz w:val="20"/>
        </w:rPr>
        <w:t>ế</w:t>
      </w:r>
      <w:r>
        <w:rPr>
          <w:rFonts w:ascii="Arial" w:hAnsi="Arial"/>
          <w:sz w:val="20"/>
        </w:rPr>
        <w:t>p theo. Kho</w:t>
      </w:r>
      <w:r>
        <w:rPr>
          <w:rFonts w:ascii="Arial" w:hAnsi="Arial"/>
          <w:sz w:val="20"/>
        </w:rPr>
        <w:t>ả</w:t>
      </w:r>
      <w:r>
        <w:rPr>
          <w:rFonts w:ascii="Arial" w:hAnsi="Arial"/>
          <w:sz w:val="20"/>
        </w:rPr>
        <w:t>n chi phí này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vào báo cáo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giá thành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năm trư</w:t>
      </w:r>
      <w:r>
        <w:rPr>
          <w:rFonts w:ascii="Arial" w:hAnsi="Arial"/>
          <w:sz w:val="20"/>
        </w:rPr>
        <w:t>ớ</w:t>
      </w:r>
      <w:r>
        <w:rPr>
          <w:rFonts w:ascii="Arial" w:hAnsi="Arial"/>
          <w:sz w:val="20"/>
        </w:rPr>
        <w:t>c (k</w:t>
      </w:r>
      <w:r>
        <w:rPr>
          <w:rFonts w:ascii="Arial" w:hAnsi="Arial"/>
          <w:sz w:val="20"/>
        </w:rPr>
        <w:t>ỳ</w:t>
      </w:r>
      <w:r>
        <w:rPr>
          <w:rFonts w:ascii="Arial" w:hAnsi="Arial"/>
          <w:sz w:val="20"/>
        </w:rPr>
        <w:t xml:space="preserve"> trư</w:t>
      </w:r>
      <w:r>
        <w:rPr>
          <w:rFonts w:ascii="Arial" w:hAnsi="Arial"/>
          <w:sz w:val="20"/>
        </w:rPr>
        <w:t>ớ</w:t>
      </w:r>
      <w:r>
        <w:rPr>
          <w:rFonts w:ascii="Arial" w:hAnsi="Arial"/>
          <w:sz w:val="20"/>
        </w:rPr>
        <w:t>c)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do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l</w:t>
      </w:r>
      <w:r>
        <w:rPr>
          <w:rFonts w:ascii="Arial" w:hAnsi="Arial"/>
          <w:sz w:val="20"/>
        </w:rPr>
        <w:t>ậ</w:t>
      </w:r>
      <w:r>
        <w:rPr>
          <w:rFonts w:ascii="Arial" w:hAnsi="Arial"/>
          <w:sz w:val="20"/>
        </w:rPr>
        <w:t>p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báo cáo.</w:t>
      </w:r>
    </w:p>
    <w:p w14:paraId="4B5A4853"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w:t>
      </w:r>
      <w:r>
        <w:rPr>
          <w:rFonts w:ascii="Arial" w:hAnsi="Arial"/>
          <w:b/>
          <w:sz w:val="20"/>
        </w:rPr>
        <w:t>. L</w:t>
      </w:r>
      <w:r>
        <w:rPr>
          <w:rFonts w:ascii="Arial" w:hAnsi="Arial"/>
          <w:b/>
          <w:sz w:val="20"/>
        </w:rPr>
        <w:t>ợ</w:t>
      </w:r>
      <w:r>
        <w:rPr>
          <w:rFonts w:ascii="Arial" w:hAnsi="Arial"/>
          <w:b/>
          <w:sz w:val="20"/>
        </w:rPr>
        <w:t>i nhu</w:t>
      </w:r>
      <w:r>
        <w:rPr>
          <w:rFonts w:ascii="Arial" w:hAnsi="Arial"/>
          <w:b/>
          <w:sz w:val="20"/>
        </w:rPr>
        <w:t>ậ</w:t>
      </w:r>
      <w:r>
        <w:rPr>
          <w:rFonts w:ascii="Arial" w:hAnsi="Arial"/>
          <w:b/>
          <w:sz w:val="20"/>
        </w:rPr>
        <w:t>n ho</w:t>
      </w:r>
      <w:r>
        <w:rPr>
          <w:rFonts w:ascii="Arial" w:hAnsi="Arial"/>
          <w:b/>
          <w:sz w:val="20"/>
        </w:rPr>
        <w:t>ặ</w:t>
      </w:r>
      <w:r>
        <w:rPr>
          <w:rFonts w:ascii="Arial" w:hAnsi="Arial"/>
          <w:b/>
          <w:sz w:val="20"/>
        </w:rPr>
        <w:t>c m</w:t>
      </w:r>
      <w:r>
        <w:rPr>
          <w:rFonts w:ascii="Arial" w:hAnsi="Arial"/>
          <w:b/>
          <w:sz w:val="20"/>
        </w:rPr>
        <w:t>ứ</w:t>
      </w:r>
      <w:r>
        <w:rPr>
          <w:rFonts w:ascii="Arial" w:hAnsi="Arial"/>
          <w:b/>
          <w:sz w:val="20"/>
        </w:rPr>
        <w:t>c tích lũy (n</w:t>
      </w:r>
      <w:r>
        <w:rPr>
          <w:rFonts w:ascii="Arial" w:hAnsi="Arial"/>
          <w:b/>
          <w:sz w:val="20"/>
        </w:rPr>
        <w:t>ế</w:t>
      </w:r>
      <w:r>
        <w:rPr>
          <w:rFonts w:ascii="Arial" w:hAnsi="Arial"/>
          <w:b/>
          <w:sz w:val="20"/>
        </w:rPr>
        <w:t>u có)</w:t>
      </w:r>
    </w:p>
    <w:p w14:paraId="61957A75" w14:textId="66D1F158" w:rsidR="00F92C9D" w:rsidRDefault="004F4A03" w:rsidP="006D68F7">
      <w:pPr>
        <w:adjustRightInd w:val="0"/>
        <w:snapToGrid w:val="0"/>
        <w:spacing w:after="120" w:line="240" w:lineRule="auto"/>
        <w:ind w:firstLine="720"/>
        <w:jc w:val="both"/>
      </w:pPr>
      <w:r>
        <w:rPr>
          <w:rFonts w:ascii="Arial" w:hAnsi="Arial"/>
          <w:sz w:val="20"/>
        </w:rPr>
        <w:t>1. M</w:t>
      </w:r>
      <w:r>
        <w:rPr>
          <w:rFonts w:ascii="Arial" w:hAnsi="Arial"/>
          <w:sz w:val="20"/>
        </w:rPr>
        <w:t>ứ</w:t>
      </w:r>
      <w:r>
        <w:rPr>
          <w:rFonts w:ascii="Arial" w:hAnsi="Arial"/>
          <w:sz w:val="20"/>
        </w:rPr>
        <w:t>c l</w:t>
      </w:r>
      <w:r>
        <w:rPr>
          <w:rFonts w:ascii="Arial" w:hAnsi="Arial"/>
          <w:sz w:val="20"/>
        </w:rPr>
        <w:t>ợ</w:t>
      </w:r>
      <w:r>
        <w:rPr>
          <w:rFonts w:ascii="Arial" w:hAnsi="Arial"/>
          <w:sz w:val="20"/>
        </w:rPr>
        <w:t>i nhu</w:t>
      </w:r>
      <w:r>
        <w:rPr>
          <w:rFonts w:ascii="Arial" w:hAnsi="Arial"/>
          <w:sz w:val="20"/>
        </w:rPr>
        <w:t>ậ</w:t>
      </w:r>
      <w:r>
        <w:rPr>
          <w:rFonts w:ascii="Arial" w:hAnsi="Arial"/>
          <w:sz w:val="20"/>
        </w:rPr>
        <w:t>n ho</w:t>
      </w:r>
      <w:r>
        <w:rPr>
          <w:rFonts w:ascii="Arial" w:hAnsi="Arial"/>
          <w:sz w:val="20"/>
        </w:rPr>
        <w:t>ặ</w:t>
      </w:r>
      <w:r>
        <w:rPr>
          <w:rFonts w:ascii="Arial" w:hAnsi="Arial"/>
          <w:sz w:val="20"/>
        </w:rPr>
        <w:t>c m</w:t>
      </w:r>
      <w:r>
        <w:rPr>
          <w:rFonts w:ascii="Arial" w:hAnsi="Arial"/>
          <w:sz w:val="20"/>
        </w:rPr>
        <w:t>ứ</w:t>
      </w:r>
      <w:r>
        <w:rPr>
          <w:rFonts w:ascii="Arial" w:hAnsi="Arial"/>
          <w:sz w:val="20"/>
        </w:rPr>
        <w:t>c tích lũy (n</w:t>
      </w:r>
      <w:r>
        <w:rPr>
          <w:rFonts w:ascii="Arial" w:hAnsi="Arial"/>
          <w:sz w:val="20"/>
        </w:rPr>
        <w:t>ế</w:t>
      </w:r>
      <w:r>
        <w:rPr>
          <w:rFonts w:ascii="Arial" w:hAnsi="Arial"/>
          <w:sz w:val="20"/>
        </w:rPr>
        <w:t>u có)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đưa vào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phù h</w:t>
      </w:r>
      <w:r>
        <w:rPr>
          <w:rFonts w:ascii="Arial" w:hAnsi="Arial"/>
          <w:sz w:val="20"/>
        </w:rPr>
        <w:t>ợ</w:t>
      </w:r>
      <w:r>
        <w:rPr>
          <w:rFonts w:ascii="Arial" w:hAnsi="Arial"/>
          <w:sz w:val="20"/>
        </w:rPr>
        <w:t>p v</w:t>
      </w:r>
      <w:r>
        <w:rPr>
          <w:rFonts w:ascii="Arial" w:hAnsi="Arial"/>
          <w:sz w:val="20"/>
        </w:rPr>
        <w:t>ớ</w:t>
      </w:r>
      <w:r>
        <w:rPr>
          <w:rFonts w:ascii="Arial" w:hAnsi="Arial"/>
          <w:sz w:val="20"/>
        </w:rPr>
        <w:t>i m</w:t>
      </w:r>
      <w:r>
        <w:rPr>
          <w:rFonts w:ascii="Arial" w:hAnsi="Arial"/>
          <w:sz w:val="20"/>
        </w:rPr>
        <w:t>ặ</w:t>
      </w:r>
      <w:r>
        <w:rPr>
          <w:rFonts w:ascii="Arial" w:hAnsi="Arial"/>
          <w:sz w:val="20"/>
        </w:rPr>
        <w:t>t b</w:t>
      </w:r>
      <w:r>
        <w:rPr>
          <w:rFonts w:ascii="Arial" w:hAnsi="Arial"/>
          <w:sz w:val="20"/>
        </w:rPr>
        <w:t>ằ</w:t>
      </w:r>
      <w:r>
        <w:rPr>
          <w:rFonts w:ascii="Arial" w:hAnsi="Arial"/>
          <w:sz w:val="20"/>
        </w:rPr>
        <w:t>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(n</w:t>
      </w:r>
      <w:r>
        <w:rPr>
          <w:rFonts w:ascii="Arial" w:hAnsi="Arial"/>
          <w:sz w:val="20"/>
        </w:rPr>
        <w:t>ế</w:t>
      </w:r>
      <w:r>
        <w:rPr>
          <w:rFonts w:ascii="Arial" w:hAnsi="Arial"/>
          <w:sz w:val="20"/>
        </w:rPr>
        <w:t>u có) và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 xml:space="preserve">u 11 </w:t>
      </w:r>
      <w:r>
        <w:rPr>
          <w:rFonts w:ascii="Arial" w:hAnsi="Arial"/>
          <w:sz w:val="20"/>
        </w:rPr>
        <w:t>Thông tư s</w:t>
      </w:r>
      <w:r>
        <w:rPr>
          <w:rFonts w:ascii="Arial" w:hAnsi="Arial"/>
          <w:sz w:val="20"/>
        </w:rPr>
        <w:t>ố</w:t>
      </w:r>
      <w:r>
        <w:rPr>
          <w:rFonts w:ascii="Arial" w:hAnsi="Arial"/>
          <w:sz w:val="20"/>
        </w:rPr>
        <w:t xml:space="preserve"> 45/2024/TT-BTC.</w:t>
      </w:r>
    </w:p>
    <w:p w14:paraId="3E87C055" w14:textId="5B86402D" w:rsidR="00F92C9D" w:rsidRDefault="004F4A03" w:rsidP="006D68F7">
      <w:pPr>
        <w:adjustRightInd w:val="0"/>
        <w:snapToGrid w:val="0"/>
        <w:spacing w:after="120" w:line="240" w:lineRule="auto"/>
        <w:ind w:firstLine="720"/>
        <w:jc w:val="both"/>
      </w:pPr>
      <w:r>
        <w:rPr>
          <w:rFonts w:ascii="Arial" w:hAnsi="Arial"/>
          <w:sz w:val="20"/>
        </w:rPr>
        <w:t>2. Trên cơ s</w:t>
      </w:r>
      <w:r>
        <w:rPr>
          <w:rFonts w:ascii="Arial" w:hAnsi="Arial"/>
          <w:sz w:val="20"/>
        </w:rPr>
        <w:t>ở</w:t>
      </w:r>
      <w:r>
        <w:rPr>
          <w:rFonts w:ascii="Arial" w:hAnsi="Arial"/>
          <w:sz w:val="20"/>
        </w:rPr>
        <w:t xml:space="preserve"> m</w:t>
      </w:r>
      <w:r>
        <w:rPr>
          <w:rFonts w:ascii="Arial" w:hAnsi="Arial"/>
          <w:sz w:val="20"/>
        </w:rPr>
        <w:t>ứ</w:t>
      </w:r>
      <w:r>
        <w:rPr>
          <w:rFonts w:ascii="Arial" w:hAnsi="Arial"/>
          <w:sz w:val="20"/>
        </w:rPr>
        <w:t>c l</w:t>
      </w:r>
      <w:r>
        <w:rPr>
          <w:rFonts w:ascii="Arial" w:hAnsi="Arial"/>
          <w:sz w:val="20"/>
        </w:rPr>
        <w:t>ợ</w:t>
      </w:r>
      <w:r>
        <w:rPr>
          <w:rFonts w:ascii="Arial" w:hAnsi="Arial"/>
          <w:sz w:val="20"/>
        </w:rPr>
        <w:t>i nhu</w:t>
      </w:r>
      <w:r>
        <w:rPr>
          <w:rFonts w:ascii="Arial" w:hAnsi="Arial"/>
          <w:sz w:val="20"/>
        </w:rPr>
        <w:t>ậ</w:t>
      </w:r>
      <w:r>
        <w:rPr>
          <w:rFonts w:ascii="Arial" w:hAnsi="Arial"/>
          <w:sz w:val="20"/>
        </w:rPr>
        <w:t>n ho</w:t>
      </w:r>
      <w:r>
        <w:rPr>
          <w:rFonts w:ascii="Arial" w:hAnsi="Arial"/>
          <w:sz w:val="20"/>
        </w:rPr>
        <w:t>ặ</w:t>
      </w:r>
      <w:r>
        <w:rPr>
          <w:rFonts w:ascii="Arial" w:hAnsi="Arial"/>
          <w:sz w:val="20"/>
        </w:rPr>
        <w:t>c m</w:t>
      </w:r>
      <w:r>
        <w:rPr>
          <w:rFonts w:ascii="Arial" w:hAnsi="Arial"/>
          <w:sz w:val="20"/>
        </w:rPr>
        <w:t>ứ</w:t>
      </w:r>
      <w:r>
        <w:rPr>
          <w:rFonts w:ascii="Arial" w:hAnsi="Arial"/>
          <w:sz w:val="20"/>
        </w:rPr>
        <w:t>c tích lũy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đưa vào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g</w:t>
      </w:r>
      <w:r>
        <w:rPr>
          <w:rFonts w:ascii="Arial" w:hAnsi="Arial"/>
          <w:sz w:val="20"/>
        </w:rPr>
        <w:t>ử</w:t>
      </w:r>
      <w:r>
        <w:rPr>
          <w:rFonts w:ascii="Arial" w:hAnsi="Arial"/>
          <w:sz w:val="20"/>
        </w:rPr>
        <w:t>i đ</w:t>
      </w:r>
      <w:r>
        <w:rPr>
          <w:rFonts w:ascii="Arial" w:hAnsi="Arial"/>
          <w:sz w:val="20"/>
        </w:rPr>
        <w:t>ế</w:t>
      </w:r>
      <w:r>
        <w:rPr>
          <w:rFonts w:ascii="Arial" w:hAnsi="Arial"/>
          <w:sz w:val="20"/>
        </w:rPr>
        <w:t>n, Cơ quan,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th</w:t>
      </w:r>
      <w:r>
        <w:rPr>
          <w:rFonts w:ascii="Arial" w:hAnsi="Arial"/>
          <w:sz w:val="20"/>
        </w:rPr>
        <w:t>ẩ</w:t>
      </w:r>
      <w:r>
        <w:rPr>
          <w:rFonts w:ascii="Arial" w:hAnsi="Arial"/>
          <w:sz w:val="20"/>
        </w:rPr>
        <w:t>m đ</w:t>
      </w:r>
      <w:r>
        <w:rPr>
          <w:rFonts w:ascii="Arial" w:hAnsi="Arial"/>
          <w:sz w:val="20"/>
        </w:rPr>
        <w:t>ị</w:t>
      </w:r>
      <w:r>
        <w:rPr>
          <w:rFonts w:ascii="Arial" w:hAnsi="Arial"/>
          <w:sz w:val="20"/>
        </w:rPr>
        <w:t>nh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có trách nhi</w:t>
      </w:r>
      <w:r>
        <w:rPr>
          <w:rFonts w:ascii="Arial" w:hAnsi="Arial"/>
          <w:sz w:val="20"/>
        </w:rPr>
        <w:t>ệ</w:t>
      </w:r>
      <w:r>
        <w:rPr>
          <w:rFonts w:ascii="Arial" w:hAnsi="Arial"/>
          <w:sz w:val="20"/>
        </w:rPr>
        <w:t>m th</w:t>
      </w:r>
      <w:r>
        <w:rPr>
          <w:rFonts w:ascii="Arial" w:hAnsi="Arial"/>
          <w:sz w:val="20"/>
        </w:rPr>
        <w:t>ẩ</w:t>
      </w:r>
      <w:r>
        <w:rPr>
          <w:rFonts w:ascii="Arial" w:hAnsi="Arial"/>
          <w:sz w:val="20"/>
        </w:rPr>
        <w:t>m đ</w:t>
      </w:r>
      <w:r>
        <w:rPr>
          <w:rFonts w:ascii="Arial" w:hAnsi="Arial"/>
          <w:sz w:val="20"/>
        </w:rPr>
        <w:t>ị</w:t>
      </w:r>
      <w:r>
        <w:rPr>
          <w:rFonts w:ascii="Arial" w:hAnsi="Arial"/>
          <w:sz w:val="20"/>
        </w:rPr>
        <w:t>nh,</w:t>
      </w:r>
      <w:r>
        <w:rPr>
          <w:rFonts w:ascii="Arial" w:hAnsi="Arial"/>
          <w:sz w:val="20"/>
        </w:rPr>
        <w:t xml:space="preserve"> trình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m</w:t>
      </w:r>
      <w:r>
        <w:rPr>
          <w:rFonts w:ascii="Arial" w:hAnsi="Arial"/>
          <w:sz w:val="20"/>
        </w:rPr>
        <w:t>ứ</w:t>
      </w:r>
      <w:r>
        <w:rPr>
          <w:rFonts w:ascii="Arial" w:hAnsi="Arial"/>
          <w:sz w:val="20"/>
        </w:rPr>
        <w:t xml:space="preserve">c </w:t>
      </w:r>
      <w:r>
        <w:rPr>
          <w:rFonts w:ascii="Arial" w:hAnsi="Arial"/>
          <w:sz w:val="20"/>
        </w:rPr>
        <w:lastRenderedPageBreak/>
        <w:t>l</w:t>
      </w:r>
      <w:r>
        <w:rPr>
          <w:rFonts w:ascii="Arial" w:hAnsi="Arial"/>
          <w:sz w:val="20"/>
        </w:rPr>
        <w:t>ợ</w:t>
      </w:r>
      <w:r>
        <w:rPr>
          <w:rFonts w:ascii="Arial" w:hAnsi="Arial"/>
          <w:sz w:val="20"/>
        </w:rPr>
        <w:t>i nhu</w:t>
      </w:r>
      <w:r>
        <w:rPr>
          <w:rFonts w:ascii="Arial" w:hAnsi="Arial"/>
          <w:sz w:val="20"/>
        </w:rPr>
        <w:t>ậ</w:t>
      </w:r>
      <w:r>
        <w:rPr>
          <w:rFonts w:ascii="Arial" w:hAnsi="Arial"/>
          <w:sz w:val="20"/>
        </w:rPr>
        <w:t>n ho</w:t>
      </w:r>
      <w:r>
        <w:rPr>
          <w:rFonts w:ascii="Arial" w:hAnsi="Arial"/>
          <w:sz w:val="20"/>
        </w:rPr>
        <w:t>ặ</w:t>
      </w:r>
      <w:r>
        <w:rPr>
          <w:rFonts w:ascii="Arial" w:hAnsi="Arial"/>
          <w:sz w:val="20"/>
        </w:rPr>
        <w:t>c m</w:t>
      </w:r>
      <w:r>
        <w:rPr>
          <w:rFonts w:ascii="Arial" w:hAnsi="Arial"/>
          <w:sz w:val="20"/>
        </w:rPr>
        <w:t>ứ</w:t>
      </w:r>
      <w:r>
        <w:rPr>
          <w:rFonts w:ascii="Arial" w:hAnsi="Arial"/>
          <w:sz w:val="20"/>
        </w:rPr>
        <w:t>c tích lũy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đ</w:t>
      </w:r>
      <w:r>
        <w:rPr>
          <w:rFonts w:ascii="Arial" w:hAnsi="Arial"/>
          <w:sz w:val="20"/>
        </w:rPr>
        <w:t>ị</w:t>
      </w:r>
      <w:r>
        <w:rPr>
          <w:rFonts w:ascii="Arial" w:hAnsi="Arial"/>
          <w:sz w:val="20"/>
        </w:rPr>
        <w:t>nh giá phù h</w:t>
      </w:r>
      <w:r>
        <w:rPr>
          <w:rFonts w:ascii="Arial" w:hAnsi="Arial"/>
          <w:sz w:val="20"/>
        </w:rPr>
        <w:t>ợ</w:t>
      </w:r>
      <w:r>
        <w:rPr>
          <w:rFonts w:ascii="Arial" w:hAnsi="Arial"/>
          <w:sz w:val="20"/>
        </w:rPr>
        <w:t>p v</w:t>
      </w:r>
      <w:r>
        <w:rPr>
          <w:rFonts w:ascii="Arial" w:hAnsi="Arial"/>
          <w:sz w:val="20"/>
        </w:rPr>
        <w:t>ớ</w:t>
      </w:r>
      <w:r>
        <w:rPr>
          <w:rFonts w:ascii="Arial" w:hAnsi="Arial"/>
          <w:sz w:val="20"/>
        </w:rPr>
        <w:t>i m</w:t>
      </w:r>
      <w:r>
        <w:rPr>
          <w:rFonts w:ascii="Arial" w:hAnsi="Arial"/>
          <w:sz w:val="20"/>
        </w:rPr>
        <w:t>ặ</w:t>
      </w:r>
      <w:r>
        <w:rPr>
          <w:rFonts w:ascii="Arial" w:hAnsi="Arial"/>
          <w:sz w:val="20"/>
        </w:rPr>
        <w:t>t b</w:t>
      </w:r>
      <w:r>
        <w:rPr>
          <w:rFonts w:ascii="Arial" w:hAnsi="Arial"/>
          <w:sz w:val="20"/>
        </w:rPr>
        <w:t>ằ</w:t>
      </w:r>
      <w:r>
        <w:rPr>
          <w:rFonts w:ascii="Arial" w:hAnsi="Arial"/>
          <w:sz w:val="20"/>
        </w:rPr>
        <w:t>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(n</w:t>
      </w:r>
      <w:r>
        <w:rPr>
          <w:rFonts w:ascii="Arial" w:hAnsi="Arial"/>
          <w:sz w:val="20"/>
        </w:rPr>
        <w:t>ế</w:t>
      </w:r>
      <w:r>
        <w:rPr>
          <w:rFonts w:ascii="Arial" w:hAnsi="Arial"/>
          <w:sz w:val="20"/>
        </w:rPr>
        <w:t>u có) ho</w:t>
      </w:r>
      <w:r>
        <w:rPr>
          <w:rFonts w:ascii="Arial" w:hAnsi="Arial"/>
          <w:sz w:val="20"/>
        </w:rPr>
        <w:t>ặ</w:t>
      </w:r>
      <w:r>
        <w:rPr>
          <w:rFonts w:ascii="Arial" w:hAnsi="Arial"/>
          <w:sz w:val="20"/>
        </w:rPr>
        <w:t>c ch</w:t>
      </w:r>
      <w:r>
        <w:rPr>
          <w:rFonts w:ascii="Arial" w:hAnsi="Arial"/>
          <w:sz w:val="20"/>
        </w:rPr>
        <w:t>ủ</w:t>
      </w:r>
      <w:r>
        <w:rPr>
          <w:rFonts w:ascii="Arial" w:hAnsi="Arial"/>
          <w:sz w:val="20"/>
        </w:rPr>
        <w:t xml:space="preserve"> trương, chính sách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c</w:t>
      </w:r>
      <w:r>
        <w:rPr>
          <w:rFonts w:ascii="Arial" w:hAnsi="Arial"/>
          <w:sz w:val="20"/>
        </w:rPr>
        <w:t>ủ</w:t>
      </w:r>
      <w:r>
        <w:rPr>
          <w:rFonts w:ascii="Arial" w:hAnsi="Arial"/>
          <w:sz w:val="20"/>
        </w:rPr>
        <w:t>a Nhà nư</w:t>
      </w:r>
      <w:r>
        <w:rPr>
          <w:rFonts w:ascii="Arial" w:hAnsi="Arial"/>
          <w:sz w:val="20"/>
        </w:rPr>
        <w:t>ớ</w:t>
      </w:r>
      <w:r>
        <w:rPr>
          <w:rFonts w:ascii="Arial" w:hAnsi="Arial"/>
          <w:sz w:val="20"/>
        </w:rPr>
        <w:t>c, đ</w:t>
      </w:r>
      <w:r>
        <w:rPr>
          <w:rFonts w:ascii="Arial" w:hAnsi="Arial"/>
          <w:sz w:val="20"/>
        </w:rPr>
        <w:t>ị</w:t>
      </w:r>
      <w:r>
        <w:rPr>
          <w:rFonts w:ascii="Arial" w:hAnsi="Arial"/>
          <w:sz w:val="20"/>
        </w:rPr>
        <w:t>a phương trong t</w:t>
      </w:r>
      <w:r>
        <w:rPr>
          <w:rFonts w:ascii="Arial" w:hAnsi="Arial"/>
          <w:sz w:val="20"/>
        </w:rPr>
        <w:t>ừ</w:t>
      </w:r>
      <w:r>
        <w:rPr>
          <w:rFonts w:ascii="Arial" w:hAnsi="Arial"/>
          <w:sz w:val="20"/>
        </w:rPr>
        <w:t>ng th</w:t>
      </w:r>
      <w:r>
        <w:rPr>
          <w:rFonts w:ascii="Arial" w:hAnsi="Arial"/>
          <w:sz w:val="20"/>
        </w:rPr>
        <w:t>ờ</w:t>
      </w:r>
      <w:r>
        <w:rPr>
          <w:rFonts w:ascii="Arial" w:hAnsi="Arial"/>
          <w:sz w:val="20"/>
        </w:rPr>
        <w:t>i k</w:t>
      </w:r>
      <w:r>
        <w:rPr>
          <w:rFonts w:ascii="Arial" w:hAnsi="Arial"/>
          <w:sz w:val="20"/>
        </w:rPr>
        <w:t>ỳ</w:t>
      </w:r>
      <w:r>
        <w:rPr>
          <w:rFonts w:ascii="Arial" w:hAnsi="Arial"/>
          <w:sz w:val="20"/>
        </w:rPr>
        <w:t>.</w:t>
      </w:r>
    </w:p>
    <w:p w14:paraId="78EA50F2"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w:t>
      </w:r>
      <w:r>
        <w:rPr>
          <w:rFonts w:ascii="Arial" w:hAnsi="Arial"/>
          <w:b/>
          <w:sz w:val="20"/>
        </w:rPr>
        <w:t xml:space="preserve"> Giá bán l</w:t>
      </w:r>
      <w:r>
        <w:rPr>
          <w:rFonts w:ascii="Arial" w:hAnsi="Arial"/>
          <w:b/>
          <w:sz w:val="20"/>
        </w:rPr>
        <w:t>ẻ</w:t>
      </w:r>
      <w:r>
        <w:rPr>
          <w:rFonts w:ascii="Arial" w:hAnsi="Arial"/>
          <w:b/>
          <w:sz w:val="20"/>
        </w:rPr>
        <w:t xml:space="preserve">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50304C79" w14:textId="5DFF8646" w:rsidR="00F92C9D" w:rsidRDefault="004F4A03" w:rsidP="006D68F7">
      <w:pPr>
        <w:adjustRightInd w:val="0"/>
        <w:snapToGrid w:val="0"/>
        <w:spacing w:after="120" w:line="240" w:lineRule="auto"/>
        <w:ind w:firstLine="720"/>
        <w:jc w:val="both"/>
      </w:pPr>
      <w:r>
        <w:rPr>
          <w:rFonts w:ascii="Arial" w:hAnsi="Arial"/>
          <w:sz w:val="20"/>
        </w:rPr>
        <w:t>1.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ị</w:t>
      </w:r>
      <w:r>
        <w:rPr>
          <w:rFonts w:ascii="Arial" w:hAnsi="Arial"/>
          <w:sz w:val="20"/>
        </w:rPr>
        <w:t>nh giá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theo th</w:t>
      </w:r>
      <w:r>
        <w:rPr>
          <w:rFonts w:ascii="Arial" w:hAnsi="Arial"/>
          <w:sz w:val="20"/>
        </w:rPr>
        <w:t>ẩ</w:t>
      </w:r>
      <w:r>
        <w:rPr>
          <w:rFonts w:ascii="Arial" w:hAnsi="Arial"/>
          <w:sz w:val="20"/>
        </w:rPr>
        <w:t>m quy</w:t>
      </w:r>
      <w:r>
        <w:rPr>
          <w:rFonts w:ascii="Arial" w:hAnsi="Arial"/>
          <w:sz w:val="20"/>
        </w:rPr>
        <w:t>ề</w:t>
      </w:r>
      <w:r>
        <w:rPr>
          <w:rFonts w:ascii="Arial" w:hAnsi="Arial"/>
          <w:sz w:val="20"/>
        </w:rPr>
        <w:t>n nhưng bình quân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ph</w:t>
      </w:r>
      <w:r>
        <w:rPr>
          <w:rFonts w:ascii="Arial" w:hAnsi="Arial"/>
          <w:sz w:val="20"/>
        </w:rPr>
        <w:t>ả</w:t>
      </w:r>
      <w:r>
        <w:rPr>
          <w:rFonts w:ascii="Arial" w:hAnsi="Arial"/>
          <w:sz w:val="20"/>
        </w:rPr>
        <w:t>i n</w:t>
      </w:r>
      <w:r>
        <w:rPr>
          <w:rFonts w:ascii="Arial" w:hAnsi="Arial"/>
          <w:sz w:val="20"/>
        </w:rPr>
        <w:t>ằ</w:t>
      </w:r>
      <w:r>
        <w:rPr>
          <w:rFonts w:ascii="Arial" w:hAnsi="Arial"/>
          <w:sz w:val="20"/>
        </w:rPr>
        <w:t>m trong khung giá nư</w:t>
      </w:r>
      <w:r>
        <w:rPr>
          <w:rFonts w:ascii="Arial" w:hAnsi="Arial"/>
          <w:sz w:val="20"/>
        </w:rPr>
        <w:t>ớ</w:t>
      </w:r>
      <w:r>
        <w:rPr>
          <w:rFonts w:ascii="Arial" w:hAnsi="Arial"/>
          <w:sz w:val="20"/>
        </w:rPr>
        <w:t>c s</w:t>
      </w:r>
      <w:r>
        <w:rPr>
          <w:rFonts w:ascii="Arial" w:hAnsi="Arial"/>
          <w:sz w:val="20"/>
        </w:rPr>
        <w:t>ạ</w:t>
      </w:r>
      <w:r>
        <w:rPr>
          <w:rFonts w:ascii="Arial" w:hAnsi="Arial"/>
          <w:sz w:val="20"/>
        </w:rPr>
        <w:t>ch do B</w:t>
      </w:r>
      <w:r>
        <w:rPr>
          <w:rFonts w:ascii="Arial" w:hAnsi="Arial"/>
          <w:sz w:val="20"/>
        </w:rPr>
        <w:t>ộ</w:t>
      </w:r>
      <w:r>
        <w:rPr>
          <w:rFonts w:ascii="Arial" w:hAnsi="Arial"/>
          <w:sz w:val="20"/>
        </w:rPr>
        <w:t xml:space="preserve"> Tài chính thông báo.</w:t>
      </w:r>
    </w:p>
    <w:p w14:paraId="67F2A1D6" w14:textId="56F5DAA4" w:rsidR="00F92C9D" w:rsidRDefault="004F4A03" w:rsidP="006D68F7">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 xml:space="preserve">t,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ể</w:t>
      </w:r>
      <w:r>
        <w:rPr>
          <w:rFonts w:ascii="Arial" w:hAnsi="Arial"/>
          <w:sz w:val="20"/>
        </w:rPr>
        <w:t xml:space="preserve"> xác đ</w:t>
      </w:r>
      <w:r>
        <w:rPr>
          <w:rFonts w:ascii="Arial" w:hAnsi="Arial"/>
          <w:sz w:val="20"/>
        </w:rPr>
        <w:t>ị</w:t>
      </w:r>
      <w:r>
        <w:rPr>
          <w:rFonts w:ascii="Arial" w:hAnsi="Arial"/>
          <w:sz w:val="20"/>
        </w:rPr>
        <w:t>nh giá bán l</w:t>
      </w:r>
      <w:r>
        <w:rPr>
          <w:rFonts w:ascii="Arial" w:hAnsi="Arial"/>
          <w:sz w:val="20"/>
        </w:rPr>
        <w:t>ẻ</w:t>
      </w:r>
      <w:r>
        <w:rPr>
          <w:rFonts w:ascii="Arial" w:hAnsi="Arial"/>
          <w:sz w:val="20"/>
        </w:rPr>
        <w:t xml:space="preserve"> cho t</w:t>
      </w:r>
      <w:r>
        <w:rPr>
          <w:rFonts w:ascii="Arial" w:hAnsi="Arial"/>
          <w:sz w:val="20"/>
        </w:rPr>
        <w:t>ừ</w:t>
      </w:r>
      <w:r>
        <w:rPr>
          <w:rFonts w:ascii="Arial" w:hAnsi="Arial"/>
          <w:sz w:val="20"/>
        </w:rPr>
        <w:t>ng nhóm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như sau:</w:t>
      </w:r>
    </w:p>
    <w:p w14:paraId="62376D73" w14:textId="77777777" w:rsidR="00F92C9D" w:rsidRDefault="004F4A03" w:rsidP="006D68F7">
      <w:pPr>
        <w:adjustRightInd w:val="0"/>
        <w:snapToGrid w:val="0"/>
        <w:spacing w:after="120" w:line="240" w:lineRule="auto"/>
        <w:ind w:firstLine="720"/>
        <w:jc w:val="both"/>
      </w:pPr>
      <w:r>
        <w:rPr>
          <w:rFonts w:ascii="Arial" w:hAnsi="Arial"/>
          <w:sz w:val="20"/>
        </w:rPr>
        <w:t>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(chưa bao g</w:t>
      </w:r>
      <w:r>
        <w:rPr>
          <w:rFonts w:ascii="Arial" w:hAnsi="Arial"/>
          <w:sz w:val="20"/>
        </w:rPr>
        <w:t>ồ</w:t>
      </w:r>
      <w:r>
        <w:rPr>
          <w:rFonts w:ascii="Arial" w:hAnsi="Arial"/>
          <w:sz w:val="20"/>
        </w:rPr>
        <w:t>m thu</w:t>
      </w:r>
      <w:r>
        <w:rPr>
          <w:rFonts w:ascii="Arial" w:hAnsi="Arial"/>
          <w:sz w:val="20"/>
        </w:rPr>
        <w:t>ế</w:t>
      </w:r>
      <w:r>
        <w:rPr>
          <w:rFonts w:ascii="Arial" w:hAnsi="Arial"/>
          <w:sz w:val="20"/>
        </w:rPr>
        <w:t xml:space="preserve"> giá tr</w:t>
      </w:r>
      <w:r>
        <w:rPr>
          <w:rFonts w:ascii="Arial" w:hAnsi="Arial"/>
          <w:sz w:val="20"/>
        </w:rPr>
        <w:t>ị</w:t>
      </w:r>
      <w:r>
        <w:rPr>
          <w:rFonts w:ascii="Arial" w:hAnsi="Arial"/>
          <w:sz w:val="20"/>
        </w:rPr>
        <w:t xml:space="preserve"> gia tăng) cho t</w:t>
      </w:r>
      <w:r>
        <w:rPr>
          <w:rFonts w:ascii="Arial" w:hAnsi="Arial"/>
          <w:sz w:val="20"/>
        </w:rPr>
        <w:t>ừ</w:t>
      </w:r>
      <w:r>
        <w:rPr>
          <w:rFonts w:ascii="Arial" w:hAnsi="Arial"/>
          <w:sz w:val="20"/>
        </w:rPr>
        <w:t>ng nhóm khách hàng, b</w:t>
      </w:r>
      <w:r>
        <w:rPr>
          <w:rFonts w:ascii="Arial" w:hAnsi="Arial"/>
          <w:sz w:val="20"/>
        </w:rPr>
        <w:t>ậ</w:t>
      </w:r>
      <w:r>
        <w:rPr>
          <w:rFonts w:ascii="Arial" w:hAnsi="Arial"/>
          <w:sz w:val="20"/>
        </w:rPr>
        <w:t>c thang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ằ</w:t>
      </w:r>
      <w:r>
        <w:rPr>
          <w:rFonts w:ascii="Arial" w:hAnsi="Arial"/>
          <w:sz w:val="20"/>
        </w:rPr>
        <w:t>ng công th</w:t>
      </w:r>
      <w:r>
        <w:rPr>
          <w:rFonts w:ascii="Arial" w:hAnsi="Arial"/>
          <w:sz w:val="20"/>
        </w:rPr>
        <w:t>ứ</w:t>
      </w:r>
      <w:r>
        <w:rPr>
          <w:rFonts w:ascii="Arial" w:hAnsi="Arial"/>
          <w:sz w:val="20"/>
        </w:rPr>
        <w:t>c:</w:t>
      </w:r>
    </w:p>
    <w:p w14:paraId="036EC566" w14:textId="18050617" w:rsidR="00F92C9D" w:rsidRDefault="004F4A03" w:rsidP="006D68F7">
      <w:pPr>
        <w:adjustRightInd w:val="0"/>
        <w:snapToGrid w:val="0"/>
        <w:spacing w:after="120" w:line="240" w:lineRule="auto"/>
        <w:jc w:val="center"/>
      </w:pPr>
      <w:r>
        <w:rPr>
          <w:rFonts w:ascii="Arial" w:hAnsi="Arial"/>
          <w:sz w:val="20"/>
        </w:rPr>
        <w:t>G</w:t>
      </w:r>
      <w:r w:rsidRPr="006D68F7">
        <w:rPr>
          <w:rFonts w:ascii="Arial" w:hAnsi="Arial"/>
          <w:sz w:val="20"/>
          <w:vertAlign w:val="subscript"/>
        </w:rPr>
        <w:t>bl</w:t>
      </w:r>
      <w:r>
        <w:rPr>
          <w:rFonts w:ascii="Arial" w:hAnsi="Arial"/>
          <w:sz w:val="20"/>
        </w:rPr>
        <w:t xml:space="preserve"> = G</w:t>
      </w:r>
      <w:r w:rsidRPr="006D68F7">
        <w:rPr>
          <w:rFonts w:ascii="Arial" w:hAnsi="Arial"/>
          <w:sz w:val="20"/>
          <w:vertAlign w:val="subscript"/>
        </w:rPr>
        <w:t>blbq</w:t>
      </w:r>
      <w:r>
        <w:rPr>
          <w:rFonts w:ascii="Arial" w:hAnsi="Arial"/>
          <w:sz w:val="20"/>
        </w:rPr>
        <w:t xml:space="preserve"> × H</w:t>
      </w:r>
      <w:r w:rsidR="006D68F7" w:rsidRPr="006D68F7">
        <w:rPr>
          <w:rFonts w:ascii="Arial" w:hAnsi="Arial"/>
          <w:sz w:val="20"/>
          <w:vertAlign w:val="subscript"/>
        </w:rPr>
        <w:t>i</w:t>
      </w:r>
    </w:p>
    <w:p w14:paraId="4B978DC1" w14:textId="77777777" w:rsidR="00F92C9D" w:rsidRDefault="004F4A03" w:rsidP="006D68F7">
      <w:pPr>
        <w:adjustRightInd w:val="0"/>
        <w:snapToGrid w:val="0"/>
        <w:spacing w:after="120" w:line="240" w:lineRule="auto"/>
        <w:ind w:firstLine="720"/>
        <w:jc w:val="both"/>
      </w:pPr>
      <w:r>
        <w:rPr>
          <w:rFonts w:ascii="Arial" w:hAnsi="Arial"/>
          <w:sz w:val="20"/>
        </w:rPr>
        <w:t>Trong đó:</w:t>
      </w:r>
    </w:p>
    <w:p w14:paraId="10260BB1" w14:textId="77777777" w:rsidR="00F92C9D" w:rsidRDefault="004F4A03" w:rsidP="006D68F7">
      <w:pPr>
        <w:adjustRightInd w:val="0"/>
        <w:snapToGrid w:val="0"/>
        <w:spacing w:after="120" w:line="240" w:lineRule="auto"/>
        <w:ind w:firstLine="720"/>
        <w:jc w:val="both"/>
      </w:pPr>
      <w:r>
        <w:rPr>
          <w:rFonts w:ascii="Arial" w:hAnsi="Arial"/>
          <w:sz w:val="20"/>
        </w:rPr>
        <w:t>- G</w:t>
      </w:r>
      <w:r w:rsidRPr="006D68F7">
        <w:rPr>
          <w:rFonts w:ascii="Arial" w:hAnsi="Arial"/>
          <w:sz w:val="20"/>
          <w:vertAlign w:val="subscript"/>
        </w:rPr>
        <w:t>bl</w:t>
      </w:r>
      <w:r>
        <w:rPr>
          <w:rFonts w:ascii="Arial" w:hAnsi="Arial"/>
          <w:sz w:val="20"/>
        </w:rPr>
        <w:t>: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cho t</w:t>
      </w:r>
      <w:r>
        <w:rPr>
          <w:rFonts w:ascii="Arial" w:hAnsi="Arial"/>
          <w:sz w:val="20"/>
        </w:rPr>
        <w:t>ừ</w:t>
      </w:r>
      <w:r>
        <w:rPr>
          <w:rFonts w:ascii="Arial" w:hAnsi="Arial"/>
          <w:sz w:val="20"/>
        </w:rPr>
        <w:t>ng nhóm khách hàng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w:t>
      </w:r>
    </w:p>
    <w:p w14:paraId="1E9B5254" w14:textId="77777777" w:rsidR="00F92C9D" w:rsidRDefault="004F4A03" w:rsidP="006D68F7">
      <w:pPr>
        <w:adjustRightInd w:val="0"/>
        <w:snapToGrid w:val="0"/>
        <w:spacing w:after="120" w:line="240" w:lineRule="auto"/>
        <w:ind w:firstLine="720"/>
        <w:jc w:val="both"/>
      </w:pPr>
      <w:r>
        <w:rPr>
          <w:rFonts w:ascii="Arial" w:hAnsi="Arial"/>
          <w:sz w:val="20"/>
        </w:rPr>
        <w:t>- G</w:t>
      </w:r>
      <w:r w:rsidRPr="006D68F7">
        <w:rPr>
          <w:rFonts w:ascii="Arial" w:hAnsi="Arial"/>
          <w:sz w:val="20"/>
          <w:vertAlign w:val="subscript"/>
        </w:rPr>
        <w:t>blbq</w:t>
      </w:r>
      <w:r>
        <w:rPr>
          <w:rFonts w:ascii="Arial" w:hAnsi="Arial"/>
          <w:sz w:val="20"/>
        </w:rPr>
        <w:t>: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bình quân đ</w:t>
      </w:r>
      <w:r>
        <w:rPr>
          <w:rFonts w:ascii="Arial" w:hAnsi="Arial"/>
          <w:sz w:val="20"/>
        </w:rPr>
        <w:t>ể</w:t>
      </w:r>
      <w:r>
        <w:rPr>
          <w:rFonts w:ascii="Arial" w:hAnsi="Arial"/>
          <w:sz w:val="20"/>
        </w:rPr>
        <w:t xml:space="preserve"> xác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cho các nhóm khách hàng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ằ</w:t>
      </w:r>
      <w:r>
        <w:rPr>
          <w:rFonts w:ascii="Arial" w:hAnsi="Arial"/>
          <w:sz w:val="20"/>
        </w:rPr>
        <w:t>ng công th</w:t>
      </w:r>
      <w:r>
        <w:rPr>
          <w:rFonts w:ascii="Arial" w:hAnsi="Arial"/>
          <w:sz w:val="20"/>
        </w:rPr>
        <w:t>ứ</w:t>
      </w:r>
      <w:r>
        <w:rPr>
          <w:rFonts w:ascii="Arial" w:hAnsi="Arial"/>
          <w:sz w:val="20"/>
        </w:rPr>
        <w:t>c:</w:t>
      </w:r>
    </w:p>
    <w:p w14:paraId="47B22FDD" w14:textId="609767AC" w:rsidR="00F92C9D" w:rsidRDefault="004F4A03" w:rsidP="006D68F7">
      <w:pPr>
        <w:adjustRightInd w:val="0"/>
        <w:snapToGrid w:val="0"/>
        <w:spacing w:after="120" w:line="240" w:lineRule="auto"/>
        <w:jc w:val="center"/>
      </w:pPr>
      <w:r>
        <w:rPr>
          <w:rFonts w:ascii="Arial" w:hAnsi="Arial"/>
          <w:sz w:val="20"/>
        </w:rPr>
        <w:t>G</w:t>
      </w:r>
      <w:r w:rsidRPr="006D68F7">
        <w:rPr>
          <w:rFonts w:ascii="Arial" w:hAnsi="Arial"/>
          <w:sz w:val="20"/>
          <w:vertAlign w:val="subscript"/>
        </w:rPr>
        <w:t>blbq</w:t>
      </w:r>
      <w:r>
        <w:rPr>
          <w:rFonts w:ascii="Arial" w:hAnsi="Arial"/>
          <w:sz w:val="20"/>
        </w:rPr>
        <w:t xml:space="preserve"> = G + </w:t>
      </w:r>
      <w:r w:rsidR="006D68F7">
        <w:rPr>
          <w:rFonts w:ascii="Arial" w:hAnsi="Arial"/>
          <w:sz w:val="20"/>
        </w:rPr>
        <w:t>P</w:t>
      </w:r>
    </w:p>
    <w:p w14:paraId="19E318D7" w14:textId="77777777" w:rsidR="00F92C9D" w:rsidRDefault="004F4A03" w:rsidP="006D68F7">
      <w:pPr>
        <w:adjustRightInd w:val="0"/>
        <w:snapToGrid w:val="0"/>
        <w:spacing w:after="120" w:line="240" w:lineRule="auto"/>
        <w:ind w:firstLine="720"/>
        <w:jc w:val="both"/>
      </w:pPr>
      <w:r>
        <w:rPr>
          <w:rFonts w:ascii="Arial" w:hAnsi="Arial"/>
          <w:sz w:val="20"/>
        </w:rPr>
        <w:t>Trong đó:</w:t>
      </w:r>
    </w:p>
    <w:p w14:paraId="383CA4A2" w14:textId="2B710B2D" w:rsidR="00F92C9D" w:rsidRDefault="004F4A03" w:rsidP="006D68F7">
      <w:pPr>
        <w:adjustRightInd w:val="0"/>
        <w:snapToGrid w:val="0"/>
        <w:spacing w:after="120" w:line="240" w:lineRule="auto"/>
        <w:ind w:firstLine="720"/>
        <w:jc w:val="both"/>
      </w:pPr>
      <w:r>
        <w:rPr>
          <w:rFonts w:ascii="Arial" w:hAnsi="Arial"/>
          <w:sz w:val="20"/>
        </w:rPr>
        <w:t>- G: 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w:t>
      </w:r>
      <w:r>
        <w:rPr>
          <w:rFonts w:ascii="Arial" w:hAnsi="Arial"/>
          <w:sz w:val="20"/>
        </w:rPr>
        <w:t>)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9, Đi</w:t>
      </w:r>
      <w:r>
        <w:rPr>
          <w:rFonts w:ascii="Arial" w:hAnsi="Arial"/>
          <w:sz w:val="20"/>
        </w:rPr>
        <w:t>ề</w:t>
      </w:r>
      <w:r>
        <w:rPr>
          <w:rFonts w:ascii="Arial" w:hAnsi="Arial"/>
          <w:sz w:val="20"/>
        </w:rPr>
        <w:t>u 10 Thông tư s</w:t>
      </w:r>
      <w:r>
        <w:rPr>
          <w:rFonts w:ascii="Arial" w:hAnsi="Arial"/>
          <w:sz w:val="20"/>
        </w:rPr>
        <w:t>ố</w:t>
      </w:r>
      <w:r>
        <w:rPr>
          <w:rFonts w:ascii="Arial" w:hAnsi="Arial"/>
          <w:sz w:val="20"/>
        </w:rPr>
        <w:t xml:space="preserve"> 45/2024/TT-BTC và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w:t>
      </w:r>
    </w:p>
    <w:p w14:paraId="09849AFE" w14:textId="77777777" w:rsidR="00F92C9D" w:rsidRDefault="004F4A03" w:rsidP="006D68F7">
      <w:pPr>
        <w:adjustRightInd w:val="0"/>
        <w:snapToGrid w:val="0"/>
        <w:spacing w:after="120" w:line="240" w:lineRule="auto"/>
        <w:ind w:firstLine="720"/>
        <w:jc w:val="both"/>
      </w:pPr>
      <w:r>
        <w:rPr>
          <w:rFonts w:ascii="Arial" w:hAnsi="Arial"/>
          <w:sz w:val="20"/>
        </w:rPr>
        <w:t>- P: L</w:t>
      </w:r>
      <w:r>
        <w:rPr>
          <w:rFonts w:ascii="Arial" w:hAnsi="Arial"/>
          <w:sz w:val="20"/>
        </w:rPr>
        <w:t>ợ</w:t>
      </w:r>
      <w:r>
        <w:rPr>
          <w:rFonts w:ascii="Arial" w:hAnsi="Arial"/>
          <w:sz w:val="20"/>
        </w:rPr>
        <w:t>i nhu</w:t>
      </w:r>
      <w:r>
        <w:rPr>
          <w:rFonts w:ascii="Arial" w:hAnsi="Arial"/>
          <w:sz w:val="20"/>
        </w:rPr>
        <w:t>ậ</w:t>
      </w:r>
      <w:r>
        <w:rPr>
          <w:rFonts w:ascii="Arial" w:hAnsi="Arial"/>
          <w:sz w:val="20"/>
        </w:rPr>
        <w:t>n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11 Thông tư s</w:t>
      </w:r>
      <w:r>
        <w:rPr>
          <w:rFonts w:ascii="Arial" w:hAnsi="Arial"/>
          <w:sz w:val="20"/>
        </w:rPr>
        <w:t>ố</w:t>
      </w:r>
      <w:r>
        <w:rPr>
          <w:rFonts w:ascii="Arial" w:hAnsi="Arial"/>
          <w:sz w:val="20"/>
        </w:rPr>
        <w:t xml:space="preserve"> 45/2024/TT-BTC và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 Thông tư này.</w:t>
      </w:r>
    </w:p>
    <w:p w14:paraId="3F3AC855" w14:textId="1C52E443" w:rsidR="00F92C9D" w:rsidRDefault="004F4A03" w:rsidP="006D68F7">
      <w:pPr>
        <w:adjustRightInd w:val="0"/>
        <w:snapToGrid w:val="0"/>
        <w:spacing w:after="120" w:line="240" w:lineRule="auto"/>
        <w:ind w:firstLine="720"/>
        <w:jc w:val="both"/>
      </w:pPr>
      <w:r>
        <w:rPr>
          <w:rFonts w:ascii="Arial" w:hAnsi="Arial"/>
          <w:sz w:val="20"/>
        </w:rPr>
        <w:t>- H</w:t>
      </w:r>
      <w:r w:rsidR="006D68F7" w:rsidRPr="006D68F7">
        <w:rPr>
          <w:rFonts w:ascii="Arial" w:hAnsi="Arial"/>
          <w:sz w:val="20"/>
          <w:vertAlign w:val="subscript"/>
        </w:rPr>
        <w:t>i</w:t>
      </w:r>
      <w:r>
        <w:rPr>
          <w:rFonts w:ascii="Arial" w:hAnsi="Arial"/>
          <w:sz w:val="20"/>
        </w:rPr>
        <w:t>: 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tính giá t</w:t>
      </w:r>
      <w:r>
        <w:rPr>
          <w:rFonts w:ascii="Arial" w:hAnsi="Arial"/>
          <w:sz w:val="20"/>
        </w:rPr>
        <w:t>ố</w:t>
      </w:r>
      <w:r>
        <w:rPr>
          <w:rFonts w:ascii="Arial" w:hAnsi="Arial"/>
          <w:sz w:val="20"/>
        </w:rPr>
        <w:t>i đa cho nhóm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nh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4"/>
        <w:gridCol w:w="2408"/>
        <w:gridCol w:w="2743"/>
        <w:gridCol w:w="1327"/>
        <w:gridCol w:w="1544"/>
      </w:tblGrid>
      <w:tr w:rsidR="00F92C9D" w14:paraId="36D27A42" w14:textId="77777777" w:rsidTr="005E451C">
        <w:tc>
          <w:tcPr>
            <w:tcW w:w="546" w:type="pct"/>
            <w:vMerge w:val="restart"/>
            <w:tcBorders>
              <w:top w:val="single" w:sz="8" w:space="0" w:color="000000"/>
              <w:left w:val="single" w:sz="8" w:space="0" w:color="000000"/>
              <w:bottom w:val="nil"/>
              <w:right w:val="nil"/>
            </w:tcBorders>
            <w:vAlign w:val="center"/>
          </w:tcPr>
          <w:p w14:paraId="01929583" w14:textId="77777777" w:rsidR="00F92C9D" w:rsidRDefault="004F4A03" w:rsidP="006D68F7">
            <w:pPr>
              <w:adjustRightInd w:val="0"/>
              <w:snapToGrid w:val="0"/>
              <w:spacing w:after="0" w:line="240" w:lineRule="auto"/>
              <w:jc w:val="center"/>
            </w:pPr>
            <w:r>
              <w:rPr>
                <w:rFonts w:ascii="Arial" w:hAnsi="Arial"/>
                <w:b/>
                <w:sz w:val="20"/>
              </w:rPr>
              <w:t>STT</w:t>
            </w:r>
          </w:p>
        </w:tc>
        <w:tc>
          <w:tcPr>
            <w:tcW w:w="1337" w:type="pct"/>
            <w:vMerge w:val="restart"/>
            <w:tcBorders>
              <w:top w:val="single" w:sz="8" w:space="0" w:color="000000"/>
              <w:left w:val="single" w:sz="8" w:space="0" w:color="000000"/>
              <w:bottom w:val="nil"/>
              <w:right w:val="nil"/>
            </w:tcBorders>
            <w:vAlign w:val="center"/>
          </w:tcPr>
          <w:p w14:paraId="6F7E7AA2" w14:textId="77777777" w:rsidR="00F92C9D" w:rsidRDefault="004F4A03" w:rsidP="006D68F7">
            <w:pPr>
              <w:adjustRightInd w:val="0"/>
              <w:snapToGrid w:val="0"/>
              <w:spacing w:after="0" w:line="240" w:lineRule="auto"/>
              <w:jc w:val="center"/>
            </w:pPr>
            <w:r>
              <w:rPr>
                <w:rFonts w:ascii="Arial" w:hAnsi="Arial"/>
                <w:b/>
                <w:sz w:val="20"/>
              </w:rPr>
              <w:t>Nhóm khách hàng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tc>
        <w:tc>
          <w:tcPr>
            <w:tcW w:w="2260" w:type="pct"/>
            <w:gridSpan w:val="2"/>
            <w:tcBorders>
              <w:top w:val="single" w:sz="8" w:space="0" w:color="000000"/>
              <w:left w:val="single" w:sz="8" w:space="0" w:color="000000"/>
              <w:bottom w:val="nil"/>
              <w:right w:val="nil"/>
            </w:tcBorders>
            <w:vAlign w:val="center"/>
          </w:tcPr>
          <w:p w14:paraId="623393F5" w14:textId="77777777" w:rsidR="00F92C9D" w:rsidRDefault="004F4A03" w:rsidP="006D68F7">
            <w:pPr>
              <w:adjustRightInd w:val="0"/>
              <w:snapToGrid w:val="0"/>
              <w:spacing w:after="0" w:line="240" w:lineRule="auto"/>
              <w:jc w:val="center"/>
            </w:pPr>
            <w:r>
              <w:rPr>
                <w:rFonts w:ascii="Arial" w:hAnsi="Arial"/>
                <w:b/>
                <w:sz w:val="20"/>
              </w:rPr>
              <w:t>Lư</w:t>
            </w:r>
            <w:r>
              <w:rPr>
                <w:rFonts w:ascii="Arial" w:hAnsi="Arial"/>
                <w:b/>
                <w:sz w:val="20"/>
              </w:rPr>
              <w:t>ợ</w:t>
            </w:r>
            <w:r>
              <w:rPr>
                <w:rFonts w:ascii="Arial" w:hAnsi="Arial"/>
                <w:b/>
                <w:sz w:val="20"/>
              </w:rPr>
              <w:t>ng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ng/tháng</w:t>
            </w:r>
          </w:p>
        </w:tc>
        <w:tc>
          <w:tcPr>
            <w:tcW w:w="857" w:type="pct"/>
            <w:tcBorders>
              <w:top w:val="single" w:sz="8" w:space="0" w:color="000000"/>
              <w:left w:val="single" w:sz="8" w:space="0" w:color="000000"/>
              <w:bottom w:val="nil"/>
              <w:right w:val="single" w:sz="8" w:space="0" w:color="000000"/>
            </w:tcBorders>
            <w:vAlign w:val="center"/>
          </w:tcPr>
          <w:p w14:paraId="6FC0142A" w14:textId="77777777" w:rsidR="00F92C9D" w:rsidRDefault="004F4A03" w:rsidP="006D68F7">
            <w:pPr>
              <w:adjustRightInd w:val="0"/>
              <w:snapToGrid w:val="0"/>
              <w:spacing w:after="0" w:line="240" w:lineRule="auto"/>
              <w:jc w:val="center"/>
            </w:pPr>
            <w:r>
              <w:rPr>
                <w:rFonts w:ascii="Arial" w:hAnsi="Arial"/>
                <w:b/>
                <w:sz w:val="20"/>
              </w:rPr>
              <w:t>H</w:t>
            </w:r>
            <w:r>
              <w:rPr>
                <w:rFonts w:ascii="Arial" w:hAnsi="Arial"/>
                <w:b/>
                <w:sz w:val="20"/>
              </w:rPr>
              <w:t>ệ</w:t>
            </w:r>
            <w:r>
              <w:rPr>
                <w:rFonts w:ascii="Arial" w:hAnsi="Arial"/>
                <w:b/>
                <w:sz w:val="20"/>
              </w:rPr>
              <w:t xml:space="preserve"> s</w:t>
            </w:r>
            <w:r>
              <w:rPr>
                <w:rFonts w:ascii="Arial" w:hAnsi="Arial"/>
                <w:b/>
                <w:sz w:val="20"/>
              </w:rPr>
              <w:t>ố</w:t>
            </w:r>
            <w:r>
              <w:rPr>
                <w:rFonts w:ascii="Arial" w:hAnsi="Arial"/>
                <w:b/>
                <w:sz w:val="20"/>
              </w:rPr>
              <w:t xml:space="preserve"> tính giá t</w:t>
            </w:r>
            <w:r>
              <w:rPr>
                <w:rFonts w:ascii="Arial" w:hAnsi="Arial"/>
                <w:b/>
                <w:sz w:val="20"/>
              </w:rPr>
              <w:t>ố</w:t>
            </w:r>
            <w:r>
              <w:rPr>
                <w:rFonts w:ascii="Arial" w:hAnsi="Arial"/>
                <w:b/>
                <w:sz w:val="20"/>
              </w:rPr>
              <w:t>i đa so v</w:t>
            </w:r>
            <w:r>
              <w:rPr>
                <w:rFonts w:ascii="Arial" w:hAnsi="Arial"/>
                <w:b/>
                <w:sz w:val="20"/>
              </w:rPr>
              <w:t>ớ</w:t>
            </w:r>
            <w:r>
              <w:rPr>
                <w:rFonts w:ascii="Arial" w:hAnsi="Arial"/>
                <w:b/>
                <w:sz w:val="20"/>
              </w:rPr>
              <w:t>i giá bình quân (Hi)</w:t>
            </w:r>
          </w:p>
        </w:tc>
      </w:tr>
      <w:tr w:rsidR="00F92C9D" w14:paraId="1B507F23" w14:textId="77777777" w:rsidTr="005E451C">
        <w:tc>
          <w:tcPr>
            <w:tcW w:w="546" w:type="pct"/>
            <w:vMerge/>
            <w:tcBorders>
              <w:top w:val="single" w:sz="8" w:space="0" w:color="000000"/>
              <w:left w:val="single" w:sz="8" w:space="0" w:color="000000"/>
              <w:bottom w:val="nil"/>
              <w:right w:val="nil"/>
            </w:tcBorders>
            <w:vAlign w:val="center"/>
          </w:tcPr>
          <w:p w14:paraId="43A8F823" w14:textId="77777777" w:rsidR="00F92C9D" w:rsidRDefault="00F92C9D" w:rsidP="006D68F7">
            <w:pPr>
              <w:adjustRightInd w:val="0"/>
              <w:snapToGrid w:val="0"/>
              <w:spacing w:after="0" w:line="240" w:lineRule="auto"/>
              <w:jc w:val="center"/>
            </w:pPr>
          </w:p>
        </w:tc>
        <w:tc>
          <w:tcPr>
            <w:tcW w:w="1337" w:type="pct"/>
            <w:vMerge/>
            <w:tcBorders>
              <w:top w:val="single" w:sz="8" w:space="0" w:color="000000"/>
              <w:left w:val="single" w:sz="8" w:space="0" w:color="000000"/>
              <w:bottom w:val="nil"/>
              <w:right w:val="nil"/>
            </w:tcBorders>
            <w:vAlign w:val="center"/>
          </w:tcPr>
          <w:p w14:paraId="44443F77" w14:textId="77777777" w:rsidR="00F92C9D" w:rsidRDefault="00F92C9D" w:rsidP="006D68F7">
            <w:pPr>
              <w:adjustRightInd w:val="0"/>
              <w:snapToGrid w:val="0"/>
              <w:spacing w:after="0" w:line="240" w:lineRule="auto"/>
            </w:pPr>
          </w:p>
        </w:tc>
        <w:tc>
          <w:tcPr>
            <w:tcW w:w="1523" w:type="pct"/>
            <w:tcBorders>
              <w:top w:val="single" w:sz="8" w:space="0" w:color="000000"/>
              <w:left w:val="single" w:sz="8" w:space="0" w:color="000000"/>
              <w:bottom w:val="nil"/>
              <w:right w:val="nil"/>
            </w:tcBorders>
            <w:vAlign w:val="center"/>
          </w:tcPr>
          <w:p w14:paraId="09438F87" w14:textId="77777777" w:rsidR="00F92C9D" w:rsidRDefault="004F4A03" w:rsidP="006D68F7">
            <w:pPr>
              <w:adjustRightInd w:val="0"/>
              <w:snapToGrid w:val="0"/>
              <w:spacing w:after="0" w:line="240" w:lineRule="auto"/>
              <w:jc w:val="center"/>
            </w:pPr>
            <w:r>
              <w:rPr>
                <w:rFonts w:ascii="Arial" w:hAnsi="Arial"/>
                <w:b/>
                <w:sz w:val="20"/>
              </w:rPr>
              <w:t>M</w:t>
            </w:r>
            <w:r>
              <w:rPr>
                <w:rFonts w:ascii="Arial" w:hAnsi="Arial"/>
                <w:b/>
                <w:sz w:val="20"/>
              </w:rPr>
              <w:t>ứ</w:t>
            </w:r>
            <w:r>
              <w:rPr>
                <w:rFonts w:ascii="Arial" w:hAnsi="Arial"/>
                <w:b/>
                <w:sz w:val="20"/>
              </w:rPr>
              <w:t>c (m</w:t>
            </w:r>
            <w:r>
              <w:rPr>
                <w:rFonts w:ascii="Arial" w:hAnsi="Arial"/>
                <w:b/>
                <w:sz w:val="20"/>
                <w:vertAlign w:val="superscript"/>
              </w:rPr>
              <w:t>3</w:t>
            </w:r>
            <w:r>
              <w:rPr>
                <w:rFonts w:ascii="Arial" w:hAnsi="Arial"/>
                <w:b/>
                <w:sz w:val="20"/>
              </w:rPr>
              <w:t>/đ</w:t>
            </w:r>
            <w:r>
              <w:rPr>
                <w:rFonts w:ascii="Arial" w:hAnsi="Arial"/>
                <w:b/>
                <w:sz w:val="20"/>
              </w:rPr>
              <w:t>ồ</w:t>
            </w:r>
            <w:r>
              <w:rPr>
                <w:rFonts w:ascii="Arial" w:hAnsi="Arial"/>
                <w:b/>
                <w:sz w:val="20"/>
              </w:rPr>
              <w:t xml:space="preserve">ng </w:t>
            </w:r>
            <w:r>
              <w:rPr>
                <w:rFonts w:ascii="Arial" w:hAnsi="Arial"/>
                <w:b/>
                <w:sz w:val="20"/>
              </w:rPr>
              <w:t>h</w:t>
            </w:r>
            <w:r>
              <w:rPr>
                <w:rFonts w:ascii="Arial" w:hAnsi="Arial"/>
                <w:b/>
                <w:sz w:val="20"/>
              </w:rPr>
              <w:t>ồ</w:t>
            </w:r>
            <w:r>
              <w:rPr>
                <w:rFonts w:ascii="Arial" w:hAnsi="Arial"/>
                <w:b/>
                <w:sz w:val="20"/>
              </w:rPr>
              <w:t>/tháng)</w:t>
            </w:r>
          </w:p>
        </w:tc>
        <w:tc>
          <w:tcPr>
            <w:tcW w:w="737" w:type="pct"/>
            <w:tcBorders>
              <w:top w:val="single" w:sz="8" w:space="0" w:color="000000"/>
              <w:left w:val="single" w:sz="8" w:space="0" w:color="000000"/>
              <w:bottom w:val="nil"/>
              <w:right w:val="nil"/>
            </w:tcBorders>
            <w:vAlign w:val="center"/>
          </w:tcPr>
          <w:p w14:paraId="7FE5D29B" w14:textId="77777777" w:rsidR="00F92C9D" w:rsidRDefault="004F4A03" w:rsidP="006D68F7">
            <w:pPr>
              <w:adjustRightInd w:val="0"/>
              <w:snapToGrid w:val="0"/>
              <w:spacing w:after="0" w:line="240" w:lineRule="auto"/>
              <w:jc w:val="center"/>
            </w:pPr>
            <w:r>
              <w:rPr>
                <w:rFonts w:ascii="Arial" w:hAnsi="Arial"/>
                <w:b/>
                <w:sz w:val="20"/>
              </w:rPr>
              <w:t>Ký hi</w:t>
            </w:r>
            <w:r>
              <w:rPr>
                <w:rFonts w:ascii="Arial" w:hAnsi="Arial"/>
                <w:b/>
                <w:sz w:val="20"/>
              </w:rPr>
              <w:t>ệ</w:t>
            </w:r>
            <w:r>
              <w:rPr>
                <w:rFonts w:ascii="Arial" w:hAnsi="Arial"/>
                <w:b/>
                <w:sz w:val="20"/>
              </w:rPr>
              <w:t>u</w:t>
            </w:r>
          </w:p>
        </w:tc>
        <w:tc>
          <w:tcPr>
            <w:tcW w:w="857" w:type="pct"/>
            <w:vAlign w:val="center"/>
          </w:tcPr>
          <w:p w14:paraId="2ECD76BA" w14:textId="77777777" w:rsidR="00F92C9D" w:rsidRDefault="00F92C9D" w:rsidP="006D68F7">
            <w:pPr>
              <w:adjustRightInd w:val="0"/>
              <w:snapToGrid w:val="0"/>
              <w:spacing w:after="0" w:line="240" w:lineRule="auto"/>
              <w:jc w:val="center"/>
            </w:pPr>
          </w:p>
        </w:tc>
      </w:tr>
      <w:tr w:rsidR="00F92C9D" w14:paraId="644D3FBB" w14:textId="77777777" w:rsidTr="005E451C">
        <w:tc>
          <w:tcPr>
            <w:tcW w:w="546" w:type="pct"/>
            <w:vMerge w:val="restart"/>
            <w:tcBorders>
              <w:top w:val="single" w:sz="8" w:space="0" w:color="000000"/>
              <w:left w:val="single" w:sz="8" w:space="0" w:color="000000"/>
              <w:bottom w:val="nil"/>
              <w:right w:val="nil"/>
            </w:tcBorders>
            <w:vAlign w:val="center"/>
          </w:tcPr>
          <w:p w14:paraId="7A2A12B7" w14:textId="77777777" w:rsidR="00F92C9D" w:rsidRDefault="004F4A03" w:rsidP="006D68F7">
            <w:pPr>
              <w:adjustRightInd w:val="0"/>
              <w:snapToGrid w:val="0"/>
              <w:spacing w:after="0" w:line="240" w:lineRule="auto"/>
              <w:jc w:val="center"/>
            </w:pPr>
            <w:r>
              <w:rPr>
                <w:rFonts w:ascii="Arial" w:hAnsi="Arial"/>
                <w:sz w:val="20"/>
              </w:rPr>
              <w:t>Nhóm 1</w:t>
            </w:r>
          </w:p>
        </w:tc>
        <w:tc>
          <w:tcPr>
            <w:tcW w:w="1337" w:type="pct"/>
            <w:vMerge w:val="restart"/>
            <w:tcBorders>
              <w:top w:val="single" w:sz="8" w:space="0" w:color="000000"/>
              <w:left w:val="single" w:sz="8" w:space="0" w:color="000000"/>
              <w:bottom w:val="nil"/>
              <w:right w:val="nil"/>
            </w:tcBorders>
            <w:vAlign w:val="center"/>
          </w:tcPr>
          <w:p w14:paraId="3B1CEEBE" w14:textId="77777777" w:rsidR="00F92C9D" w:rsidRDefault="004F4A03" w:rsidP="006D68F7">
            <w:pPr>
              <w:adjustRightInd w:val="0"/>
              <w:snapToGrid w:val="0"/>
              <w:spacing w:after="0" w:line="240" w:lineRule="auto"/>
            </w:pPr>
            <w:r>
              <w:rPr>
                <w:rFonts w:ascii="Arial" w:hAnsi="Arial"/>
                <w:sz w:val="20"/>
              </w:rPr>
              <w:t>H</w:t>
            </w:r>
            <w:r>
              <w:rPr>
                <w:rFonts w:ascii="Arial" w:hAnsi="Arial"/>
                <w:sz w:val="20"/>
              </w:rPr>
              <w:t>ộ</w:t>
            </w:r>
            <w:r>
              <w:rPr>
                <w:rFonts w:ascii="Arial" w:hAnsi="Arial"/>
                <w:sz w:val="20"/>
              </w:rPr>
              <w:t xml:space="preserve"> dân cư</w:t>
            </w:r>
          </w:p>
        </w:tc>
        <w:tc>
          <w:tcPr>
            <w:tcW w:w="1523" w:type="pct"/>
            <w:tcBorders>
              <w:top w:val="single" w:sz="8" w:space="0" w:color="000000"/>
              <w:left w:val="single" w:sz="8" w:space="0" w:color="000000"/>
              <w:bottom w:val="nil"/>
              <w:right w:val="nil"/>
            </w:tcBorders>
            <w:vAlign w:val="center"/>
          </w:tcPr>
          <w:p w14:paraId="5FFFB707" w14:textId="77777777" w:rsidR="00F92C9D" w:rsidRDefault="004F4A03" w:rsidP="006D68F7">
            <w:pPr>
              <w:adjustRightInd w:val="0"/>
              <w:snapToGrid w:val="0"/>
              <w:spacing w:after="0" w:line="240" w:lineRule="auto"/>
            </w:pPr>
            <w:r>
              <w:rPr>
                <w:rFonts w:ascii="Arial" w:hAnsi="Arial"/>
                <w:sz w:val="20"/>
              </w:rPr>
              <w:t>- M</w:t>
            </w:r>
            <w:r>
              <w:rPr>
                <w:rFonts w:ascii="Arial" w:hAnsi="Arial"/>
                <w:sz w:val="20"/>
              </w:rPr>
              <w:t>ứ</w:t>
            </w:r>
            <w:r>
              <w:rPr>
                <w:rFonts w:ascii="Arial" w:hAnsi="Arial"/>
                <w:sz w:val="20"/>
              </w:rPr>
              <w:t>c dư</w:t>
            </w:r>
            <w:r>
              <w:rPr>
                <w:rFonts w:ascii="Arial" w:hAnsi="Arial"/>
                <w:sz w:val="20"/>
              </w:rPr>
              <w:t>ớ</w:t>
            </w:r>
            <w:r>
              <w:rPr>
                <w:rFonts w:ascii="Arial" w:hAnsi="Arial"/>
                <w:sz w:val="20"/>
              </w:rPr>
              <w:t>i 10 m</w:t>
            </w:r>
            <w:r>
              <w:rPr>
                <w:rFonts w:ascii="Arial" w:hAnsi="Arial"/>
                <w:sz w:val="20"/>
                <w:vertAlign w:val="superscript"/>
              </w:rPr>
              <w:t>3</w:t>
            </w:r>
            <w:r>
              <w:rPr>
                <w:rFonts w:ascii="Arial" w:hAnsi="Arial"/>
                <w:sz w:val="20"/>
              </w:rPr>
              <w:t>/đ</w:t>
            </w:r>
            <w:r>
              <w:rPr>
                <w:rFonts w:ascii="Arial" w:hAnsi="Arial"/>
                <w:sz w:val="20"/>
              </w:rPr>
              <w:t>ồ</w:t>
            </w:r>
            <w:r>
              <w:rPr>
                <w:rFonts w:ascii="Arial" w:hAnsi="Arial"/>
                <w:sz w:val="20"/>
              </w:rPr>
              <w:t>ng h</w:t>
            </w:r>
            <w:r>
              <w:rPr>
                <w:rFonts w:ascii="Arial" w:hAnsi="Arial"/>
                <w:sz w:val="20"/>
              </w:rPr>
              <w:t>ồ</w:t>
            </w:r>
            <w:r>
              <w:rPr>
                <w:rFonts w:ascii="Arial" w:hAnsi="Arial"/>
                <w:sz w:val="20"/>
              </w:rPr>
              <w:t>/tháng</w:t>
            </w:r>
          </w:p>
        </w:tc>
        <w:tc>
          <w:tcPr>
            <w:tcW w:w="737" w:type="pct"/>
            <w:tcBorders>
              <w:top w:val="single" w:sz="8" w:space="0" w:color="000000"/>
              <w:left w:val="single" w:sz="8" w:space="0" w:color="000000"/>
              <w:bottom w:val="nil"/>
              <w:right w:val="nil"/>
            </w:tcBorders>
            <w:vAlign w:val="center"/>
          </w:tcPr>
          <w:p w14:paraId="701D76BC" w14:textId="77777777" w:rsidR="00F92C9D" w:rsidRDefault="004F4A03" w:rsidP="006D68F7">
            <w:pPr>
              <w:adjustRightInd w:val="0"/>
              <w:snapToGrid w:val="0"/>
              <w:spacing w:after="0" w:line="240" w:lineRule="auto"/>
              <w:jc w:val="center"/>
            </w:pPr>
            <w:r>
              <w:rPr>
                <w:rFonts w:ascii="Arial" w:hAnsi="Arial"/>
                <w:sz w:val="20"/>
              </w:rPr>
              <w:t>SH1</w:t>
            </w:r>
          </w:p>
        </w:tc>
        <w:tc>
          <w:tcPr>
            <w:tcW w:w="857" w:type="pct"/>
            <w:tcBorders>
              <w:top w:val="single" w:sz="8" w:space="0" w:color="000000"/>
              <w:left w:val="single" w:sz="8" w:space="0" w:color="000000"/>
              <w:bottom w:val="nil"/>
              <w:right w:val="single" w:sz="8" w:space="0" w:color="000000"/>
            </w:tcBorders>
            <w:vAlign w:val="center"/>
          </w:tcPr>
          <w:p w14:paraId="3560F96B" w14:textId="77777777" w:rsidR="00F92C9D" w:rsidRDefault="004F4A03" w:rsidP="006D68F7">
            <w:pPr>
              <w:adjustRightInd w:val="0"/>
              <w:snapToGrid w:val="0"/>
              <w:spacing w:after="0" w:line="240" w:lineRule="auto"/>
              <w:jc w:val="center"/>
            </w:pPr>
            <w:r>
              <w:rPr>
                <w:rFonts w:ascii="Arial" w:hAnsi="Arial"/>
                <w:sz w:val="20"/>
              </w:rPr>
              <w:t>0.8</w:t>
            </w:r>
          </w:p>
        </w:tc>
      </w:tr>
      <w:tr w:rsidR="00F92C9D" w14:paraId="4CB903C4" w14:textId="77777777" w:rsidTr="005E451C">
        <w:tc>
          <w:tcPr>
            <w:tcW w:w="546" w:type="pct"/>
            <w:vMerge/>
            <w:tcBorders>
              <w:top w:val="single" w:sz="8" w:space="0" w:color="000000"/>
              <w:left w:val="single" w:sz="8" w:space="0" w:color="000000"/>
              <w:bottom w:val="nil"/>
              <w:right w:val="nil"/>
            </w:tcBorders>
            <w:vAlign w:val="center"/>
          </w:tcPr>
          <w:p w14:paraId="0292DC2D" w14:textId="77777777" w:rsidR="00F92C9D" w:rsidRDefault="00F92C9D" w:rsidP="006D68F7">
            <w:pPr>
              <w:adjustRightInd w:val="0"/>
              <w:snapToGrid w:val="0"/>
              <w:spacing w:after="0" w:line="240" w:lineRule="auto"/>
              <w:jc w:val="center"/>
            </w:pPr>
          </w:p>
        </w:tc>
        <w:tc>
          <w:tcPr>
            <w:tcW w:w="1337" w:type="pct"/>
            <w:vMerge/>
            <w:tcBorders>
              <w:top w:val="single" w:sz="8" w:space="0" w:color="000000"/>
              <w:left w:val="single" w:sz="8" w:space="0" w:color="000000"/>
              <w:bottom w:val="nil"/>
              <w:right w:val="nil"/>
            </w:tcBorders>
            <w:vAlign w:val="center"/>
          </w:tcPr>
          <w:p w14:paraId="57156BC2" w14:textId="77777777" w:rsidR="00F92C9D" w:rsidRDefault="00F92C9D" w:rsidP="006D68F7">
            <w:pPr>
              <w:adjustRightInd w:val="0"/>
              <w:snapToGrid w:val="0"/>
              <w:spacing w:after="0" w:line="240" w:lineRule="auto"/>
            </w:pPr>
          </w:p>
        </w:tc>
        <w:tc>
          <w:tcPr>
            <w:tcW w:w="1523" w:type="pct"/>
            <w:tcBorders>
              <w:top w:val="single" w:sz="8" w:space="0" w:color="000000"/>
              <w:left w:val="single" w:sz="8" w:space="0" w:color="000000"/>
              <w:bottom w:val="nil"/>
              <w:right w:val="nil"/>
            </w:tcBorders>
            <w:vAlign w:val="center"/>
          </w:tcPr>
          <w:p w14:paraId="6BD3E145" w14:textId="77777777" w:rsidR="00F92C9D" w:rsidRDefault="004F4A03" w:rsidP="006D68F7">
            <w:pPr>
              <w:adjustRightInd w:val="0"/>
              <w:snapToGrid w:val="0"/>
              <w:spacing w:after="0" w:line="240" w:lineRule="auto"/>
            </w:pPr>
            <w:r>
              <w:rPr>
                <w:rFonts w:ascii="Arial" w:hAnsi="Arial"/>
                <w:sz w:val="20"/>
              </w:rPr>
              <w:t>- T</w:t>
            </w:r>
            <w:r>
              <w:rPr>
                <w:rFonts w:ascii="Arial" w:hAnsi="Arial"/>
                <w:sz w:val="20"/>
              </w:rPr>
              <w:t>ừ</w:t>
            </w:r>
            <w:r>
              <w:rPr>
                <w:rFonts w:ascii="Arial" w:hAnsi="Arial"/>
                <w:sz w:val="20"/>
              </w:rPr>
              <w:t xml:space="preserve"> 10 m</w:t>
            </w:r>
            <w:r>
              <w:rPr>
                <w:rFonts w:ascii="Arial" w:hAnsi="Arial"/>
                <w:sz w:val="20"/>
                <w:vertAlign w:val="superscript"/>
              </w:rPr>
              <w:t>3</w:t>
            </w:r>
            <w:r>
              <w:rPr>
                <w:rFonts w:ascii="Arial" w:hAnsi="Arial"/>
                <w:sz w:val="20"/>
              </w:rPr>
              <w:t xml:space="preserve"> - 20 m</w:t>
            </w:r>
            <w:r>
              <w:rPr>
                <w:rFonts w:ascii="Arial" w:hAnsi="Arial"/>
                <w:sz w:val="20"/>
                <w:vertAlign w:val="superscript"/>
              </w:rPr>
              <w:t>3</w:t>
            </w:r>
            <w:r>
              <w:rPr>
                <w:rFonts w:ascii="Arial" w:hAnsi="Arial"/>
                <w:sz w:val="20"/>
              </w:rPr>
              <w:t>/đ</w:t>
            </w:r>
            <w:r>
              <w:rPr>
                <w:rFonts w:ascii="Arial" w:hAnsi="Arial"/>
                <w:sz w:val="20"/>
              </w:rPr>
              <w:t>ồ</w:t>
            </w:r>
            <w:r>
              <w:rPr>
                <w:rFonts w:ascii="Arial" w:hAnsi="Arial"/>
                <w:sz w:val="20"/>
              </w:rPr>
              <w:t>ng h</w:t>
            </w:r>
            <w:r>
              <w:rPr>
                <w:rFonts w:ascii="Arial" w:hAnsi="Arial"/>
                <w:sz w:val="20"/>
              </w:rPr>
              <w:t>ồ</w:t>
            </w:r>
            <w:r>
              <w:rPr>
                <w:rFonts w:ascii="Arial" w:hAnsi="Arial"/>
                <w:sz w:val="20"/>
              </w:rPr>
              <w:t>/tháng</w:t>
            </w:r>
          </w:p>
        </w:tc>
        <w:tc>
          <w:tcPr>
            <w:tcW w:w="737" w:type="pct"/>
            <w:tcBorders>
              <w:top w:val="single" w:sz="8" w:space="0" w:color="000000"/>
              <w:left w:val="single" w:sz="8" w:space="0" w:color="000000"/>
              <w:bottom w:val="nil"/>
              <w:right w:val="nil"/>
            </w:tcBorders>
            <w:vAlign w:val="center"/>
          </w:tcPr>
          <w:p w14:paraId="3A760535" w14:textId="77777777" w:rsidR="00F92C9D" w:rsidRDefault="004F4A03" w:rsidP="006D68F7">
            <w:pPr>
              <w:adjustRightInd w:val="0"/>
              <w:snapToGrid w:val="0"/>
              <w:spacing w:after="0" w:line="240" w:lineRule="auto"/>
              <w:jc w:val="center"/>
            </w:pPr>
            <w:r>
              <w:rPr>
                <w:rFonts w:ascii="Arial" w:hAnsi="Arial"/>
                <w:sz w:val="20"/>
              </w:rPr>
              <w:t>SH2</w:t>
            </w:r>
          </w:p>
        </w:tc>
        <w:tc>
          <w:tcPr>
            <w:tcW w:w="857" w:type="pct"/>
            <w:tcBorders>
              <w:top w:val="single" w:sz="8" w:space="0" w:color="000000"/>
              <w:left w:val="single" w:sz="8" w:space="0" w:color="000000"/>
              <w:bottom w:val="nil"/>
              <w:right w:val="single" w:sz="8" w:space="0" w:color="000000"/>
            </w:tcBorders>
            <w:vAlign w:val="center"/>
          </w:tcPr>
          <w:p w14:paraId="5CB2A6E2" w14:textId="77777777" w:rsidR="00F92C9D" w:rsidRDefault="004F4A03" w:rsidP="006D68F7">
            <w:pPr>
              <w:adjustRightInd w:val="0"/>
              <w:snapToGrid w:val="0"/>
              <w:spacing w:after="0" w:line="240" w:lineRule="auto"/>
              <w:jc w:val="center"/>
            </w:pPr>
            <w:r>
              <w:rPr>
                <w:rFonts w:ascii="Arial" w:hAnsi="Arial"/>
                <w:sz w:val="20"/>
              </w:rPr>
              <w:t>1,0</w:t>
            </w:r>
          </w:p>
        </w:tc>
      </w:tr>
      <w:tr w:rsidR="00F92C9D" w14:paraId="2F93A84E" w14:textId="77777777" w:rsidTr="005E451C">
        <w:tc>
          <w:tcPr>
            <w:tcW w:w="546" w:type="pct"/>
            <w:vMerge/>
            <w:tcBorders>
              <w:top w:val="single" w:sz="8" w:space="0" w:color="000000"/>
              <w:left w:val="single" w:sz="8" w:space="0" w:color="000000"/>
              <w:bottom w:val="nil"/>
              <w:right w:val="nil"/>
            </w:tcBorders>
            <w:vAlign w:val="center"/>
          </w:tcPr>
          <w:p w14:paraId="70D263F8" w14:textId="77777777" w:rsidR="00F92C9D" w:rsidRDefault="00F92C9D" w:rsidP="006D68F7">
            <w:pPr>
              <w:adjustRightInd w:val="0"/>
              <w:snapToGrid w:val="0"/>
              <w:spacing w:after="0" w:line="240" w:lineRule="auto"/>
              <w:jc w:val="center"/>
            </w:pPr>
          </w:p>
        </w:tc>
        <w:tc>
          <w:tcPr>
            <w:tcW w:w="1337" w:type="pct"/>
            <w:vMerge/>
            <w:tcBorders>
              <w:top w:val="single" w:sz="8" w:space="0" w:color="000000"/>
              <w:left w:val="single" w:sz="8" w:space="0" w:color="000000"/>
              <w:bottom w:val="nil"/>
              <w:right w:val="nil"/>
            </w:tcBorders>
            <w:vAlign w:val="center"/>
          </w:tcPr>
          <w:p w14:paraId="52522544" w14:textId="77777777" w:rsidR="00F92C9D" w:rsidRDefault="00F92C9D" w:rsidP="006D68F7">
            <w:pPr>
              <w:adjustRightInd w:val="0"/>
              <w:snapToGrid w:val="0"/>
              <w:spacing w:after="0" w:line="240" w:lineRule="auto"/>
            </w:pPr>
          </w:p>
        </w:tc>
        <w:tc>
          <w:tcPr>
            <w:tcW w:w="1523" w:type="pct"/>
            <w:tcBorders>
              <w:top w:val="single" w:sz="8" w:space="0" w:color="000000"/>
              <w:left w:val="single" w:sz="8" w:space="0" w:color="000000"/>
              <w:bottom w:val="nil"/>
              <w:right w:val="nil"/>
            </w:tcBorders>
            <w:vAlign w:val="center"/>
          </w:tcPr>
          <w:p w14:paraId="346C8B6E" w14:textId="2F18563E" w:rsidR="00F92C9D" w:rsidRDefault="004F4A03" w:rsidP="006D68F7">
            <w:pPr>
              <w:adjustRightInd w:val="0"/>
              <w:snapToGrid w:val="0"/>
              <w:spacing w:after="0" w:line="240" w:lineRule="auto"/>
            </w:pPr>
            <w:r>
              <w:rPr>
                <w:rFonts w:ascii="Arial" w:hAnsi="Arial"/>
                <w:sz w:val="20"/>
              </w:rPr>
              <w:t>- T</w:t>
            </w:r>
            <w:r>
              <w:rPr>
                <w:rFonts w:ascii="Arial" w:hAnsi="Arial"/>
                <w:sz w:val="20"/>
              </w:rPr>
              <w:t>ừ</w:t>
            </w:r>
            <w:r>
              <w:rPr>
                <w:rFonts w:ascii="Arial" w:hAnsi="Arial"/>
                <w:sz w:val="20"/>
              </w:rPr>
              <w:t xml:space="preserve"> trên 20 m</w:t>
            </w:r>
            <w:r>
              <w:rPr>
                <w:rFonts w:ascii="Arial" w:hAnsi="Arial"/>
                <w:sz w:val="20"/>
                <w:vertAlign w:val="superscript"/>
              </w:rPr>
              <w:t>3</w:t>
            </w:r>
            <w:r>
              <w:rPr>
                <w:rFonts w:ascii="Arial" w:hAnsi="Arial"/>
                <w:sz w:val="20"/>
              </w:rPr>
              <w:t xml:space="preserve"> </w:t>
            </w:r>
            <w:r w:rsidR="005E451C">
              <w:rPr>
                <w:rFonts w:ascii="Arial" w:hAnsi="Arial"/>
                <w:sz w:val="20"/>
              </w:rPr>
              <w:t>-</w:t>
            </w:r>
            <w:r>
              <w:rPr>
                <w:rFonts w:ascii="Arial" w:hAnsi="Arial"/>
                <w:sz w:val="20"/>
              </w:rPr>
              <w:t xml:space="preserve"> 30</w:t>
            </w:r>
            <w:r w:rsidR="005E451C">
              <w:rPr>
                <w:rFonts w:ascii="Arial" w:hAnsi="Arial"/>
                <w:sz w:val="20"/>
              </w:rPr>
              <w:t xml:space="preserve"> </w:t>
            </w:r>
            <w:r>
              <w:rPr>
                <w:rFonts w:ascii="Arial" w:hAnsi="Arial"/>
                <w:sz w:val="20"/>
              </w:rPr>
              <w:t>m</w:t>
            </w:r>
            <w:r>
              <w:rPr>
                <w:rFonts w:ascii="Arial" w:hAnsi="Arial"/>
                <w:sz w:val="20"/>
                <w:vertAlign w:val="superscript"/>
              </w:rPr>
              <w:t>3</w:t>
            </w:r>
            <w:r>
              <w:rPr>
                <w:rFonts w:ascii="Arial" w:hAnsi="Arial"/>
                <w:sz w:val="20"/>
              </w:rPr>
              <w:t>/đ</w:t>
            </w:r>
            <w:r>
              <w:rPr>
                <w:rFonts w:ascii="Arial" w:hAnsi="Arial"/>
                <w:sz w:val="20"/>
              </w:rPr>
              <w:t>ồ</w:t>
            </w:r>
            <w:r>
              <w:rPr>
                <w:rFonts w:ascii="Arial" w:hAnsi="Arial"/>
                <w:sz w:val="20"/>
              </w:rPr>
              <w:t>ng h</w:t>
            </w:r>
            <w:r>
              <w:rPr>
                <w:rFonts w:ascii="Arial" w:hAnsi="Arial"/>
                <w:sz w:val="20"/>
              </w:rPr>
              <w:t>ồ</w:t>
            </w:r>
            <w:r>
              <w:rPr>
                <w:rFonts w:ascii="Arial" w:hAnsi="Arial"/>
                <w:sz w:val="20"/>
              </w:rPr>
              <w:t>/tháng</w:t>
            </w:r>
          </w:p>
        </w:tc>
        <w:tc>
          <w:tcPr>
            <w:tcW w:w="737" w:type="pct"/>
            <w:tcBorders>
              <w:top w:val="single" w:sz="8" w:space="0" w:color="000000"/>
              <w:left w:val="single" w:sz="8" w:space="0" w:color="000000"/>
              <w:bottom w:val="nil"/>
              <w:right w:val="nil"/>
            </w:tcBorders>
            <w:vAlign w:val="center"/>
          </w:tcPr>
          <w:p w14:paraId="432DB9C0" w14:textId="77777777" w:rsidR="00F92C9D" w:rsidRDefault="004F4A03" w:rsidP="006D68F7">
            <w:pPr>
              <w:adjustRightInd w:val="0"/>
              <w:snapToGrid w:val="0"/>
              <w:spacing w:after="0" w:line="240" w:lineRule="auto"/>
              <w:jc w:val="center"/>
            </w:pPr>
            <w:r>
              <w:rPr>
                <w:rFonts w:ascii="Arial" w:hAnsi="Arial"/>
                <w:sz w:val="20"/>
              </w:rPr>
              <w:t>SH3</w:t>
            </w:r>
          </w:p>
        </w:tc>
        <w:tc>
          <w:tcPr>
            <w:tcW w:w="857" w:type="pct"/>
            <w:tcBorders>
              <w:top w:val="single" w:sz="8" w:space="0" w:color="000000"/>
              <w:left w:val="single" w:sz="8" w:space="0" w:color="000000"/>
              <w:bottom w:val="nil"/>
              <w:right w:val="single" w:sz="8" w:space="0" w:color="000000"/>
            </w:tcBorders>
            <w:vAlign w:val="center"/>
          </w:tcPr>
          <w:p w14:paraId="4C3BDCD5" w14:textId="77777777" w:rsidR="00F92C9D" w:rsidRDefault="004F4A03" w:rsidP="006D68F7">
            <w:pPr>
              <w:adjustRightInd w:val="0"/>
              <w:snapToGrid w:val="0"/>
              <w:spacing w:after="0" w:line="240" w:lineRule="auto"/>
              <w:jc w:val="center"/>
            </w:pPr>
            <w:r>
              <w:rPr>
                <w:rFonts w:ascii="Arial" w:hAnsi="Arial"/>
                <w:sz w:val="20"/>
              </w:rPr>
              <w:t>1,5</w:t>
            </w:r>
          </w:p>
        </w:tc>
      </w:tr>
      <w:tr w:rsidR="00F92C9D" w14:paraId="4CAF8455" w14:textId="77777777" w:rsidTr="005E451C">
        <w:tc>
          <w:tcPr>
            <w:tcW w:w="546" w:type="pct"/>
            <w:vMerge/>
            <w:tcBorders>
              <w:top w:val="single" w:sz="8" w:space="0" w:color="000000"/>
              <w:left w:val="single" w:sz="8" w:space="0" w:color="000000"/>
              <w:bottom w:val="nil"/>
              <w:right w:val="nil"/>
            </w:tcBorders>
            <w:vAlign w:val="center"/>
          </w:tcPr>
          <w:p w14:paraId="4EAC7268" w14:textId="77777777" w:rsidR="00F92C9D" w:rsidRDefault="00F92C9D" w:rsidP="006D68F7">
            <w:pPr>
              <w:adjustRightInd w:val="0"/>
              <w:snapToGrid w:val="0"/>
              <w:spacing w:after="0" w:line="240" w:lineRule="auto"/>
              <w:jc w:val="center"/>
            </w:pPr>
          </w:p>
        </w:tc>
        <w:tc>
          <w:tcPr>
            <w:tcW w:w="1337" w:type="pct"/>
            <w:vMerge/>
            <w:tcBorders>
              <w:top w:val="single" w:sz="8" w:space="0" w:color="000000"/>
              <w:left w:val="single" w:sz="8" w:space="0" w:color="000000"/>
              <w:bottom w:val="nil"/>
              <w:right w:val="nil"/>
            </w:tcBorders>
            <w:vAlign w:val="center"/>
          </w:tcPr>
          <w:p w14:paraId="48ADD0DA" w14:textId="77777777" w:rsidR="00F92C9D" w:rsidRDefault="00F92C9D" w:rsidP="006D68F7">
            <w:pPr>
              <w:adjustRightInd w:val="0"/>
              <w:snapToGrid w:val="0"/>
              <w:spacing w:after="0" w:line="240" w:lineRule="auto"/>
            </w:pPr>
          </w:p>
        </w:tc>
        <w:tc>
          <w:tcPr>
            <w:tcW w:w="1523" w:type="pct"/>
            <w:tcBorders>
              <w:top w:val="single" w:sz="8" w:space="0" w:color="000000"/>
              <w:left w:val="single" w:sz="8" w:space="0" w:color="000000"/>
              <w:bottom w:val="nil"/>
              <w:right w:val="nil"/>
            </w:tcBorders>
            <w:vAlign w:val="center"/>
          </w:tcPr>
          <w:p w14:paraId="4F322990" w14:textId="77777777" w:rsidR="00F92C9D" w:rsidRDefault="004F4A03" w:rsidP="006D68F7">
            <w:pPr>
              <w:adjustRightInd w:val="0"/>
              <w:snapToGrid w:val="0"/>
              <w:spacing w:after="0" w:line="240" w:lineRule="auto"/>
            </w:pPr>
            <w:r>
              <w:rPr>
                <w:rFonts w:ascii="Arial" w:hAnsi="Arial"/>
                <w:sz w:val="20"/>
              </w:rPr>
              <w:t>- Trên 30 m</w:t>
            </w:r>
            <w:r>
              <w:rPr>
                <w:rFonts w:ascii="Arial" w:hAnsi="Arial"/>
                <w:sz w:val="20"/>
                <w:vertAlign w:val="superscript"/>
              </w:rPr>
              <w:t>3</w:t>
            </w:r>
            <w:r>
              <w:rPr>
                <w:rFonts w:ascii="Arial" w:hAnsi="Arial"/>
                <w:sz w:val="20"/>
              </w:rPr>
              <w:t>/đ</w:t>
            </w:r>
            <w:r>
              <w:rPr>
                <w:rFonts w:ascii="Arial" w:hAnsi="Arial"/>
                <w:sz w:val="20"/>
              </w:rPr>
              <w:t>ồ</w:t>
            </w:r>
            <w:r>
              <w:rPr>
                <w:rFonts w:ascii="Arial" w:hAnsi="Arial"/>
                <w:sz w:val="20"/>
              </w:rPr>
              <w:t>ng h</w:t>
            </w:r>
            <w:r>
              <w:rPr>
                <w:rFonts w:ascii="Arial" w:hAnsi="Arial"/>
                <w:sz w:val="20"/>
              </w:rPr>
              <w:t>ồ</w:t>
            </w:r>
            <w:r>
              <w:rPr>
                <w:rFonts w:ascii="Arial" w:hAnsi="Arial"/>
                <w:sz w:val="20"/>
              </w:rPr>
              <w:t>/tháng</w:t>
            </w:r>
          </w:p>
        </w:tc>
        <w:tc>
          <w:tcPr>
            <w:tcW w:w="737" w:type="pct"/>
            <w:tcBorders>
              <w:top w:val="single" w:sz="8" w:space="0" w:color="000000"/>
              <w:left w:val="single" w:sz="8" w:space="0" w:color="000000"/>
              <w:bottom w:val="nil"/>
              <w:right w:val="nil"/>
            </w:tcBorders>
            <w:vAlign w:val="center"/>
          </w:tcPr>
          <w:p w14:paraId="52716881" w14:textId="77777777" w:rsidR="00F92C9D" w:rsidRDefault="004F4A03" w:rsidP="006D68F7">
            <w:pPr>
              <w:adjustRightInd w:val="0"/>
              <w:snapToGrid w:val="0"/>
              <w:spacing w:after="0" w:line="240" w:lineRule="auto"/>
              <w:jc w:val="center"/>
            </w:pPr>
            <w:r>
              <w:rPr>
                <w:rFonts w:ascii="Arial" w:hAnsi="Arial"/>
                <w:sz w:val="20"/>
              </w:rPr>
              <w:t>SH4</w:t>
            </w:r>
          </w:p>
        </w:tc>
        <w:tc>
          <w:tcPr>
            <w:tcW w:w="857" w:type="pct"/>
            <w:tcBorders>
              <w:top w:val="single" w:sz="8" w:space="0" w:color="000000"/>
              <w:left w:val="single" w:sz="8" w:space="0" w:color="000000"/>
              <w:bottom w:val="nil"/>
              <w:right w:val="single" w:sz="8" w:space="0" w:color="000000"/>
            </w:tcBorders>
            <w:vAlign w:val="center"/>
          </w:tcPr>
          <w:p w14:paraId="63C30BFB" w14:textId="77777777" w:rsidR="00F92C9D" w:rsidRDefault="004F4A03" w:rsidP="006D68F7">
            <w:pPr>
              <w:adjustRightInd w:val="0"/>
              <w:snapToGrid w:val="0"/>
              <w:spacing w:after="0" w:line="240" w:lineRule="auto"/>
              <w:jc w:val="center"/>
            </w:pPr>
            <w:r>
              <w:rPr>
                <w:rFonts w:ascii="Arial" w:hAnsi="Arial"/>
                <w:sz w:val="20"/>
              </w:rPr>
              <w:t>2,5</w:t>
            </w:r>
          </w:p>
        </w:tc>
      </w:tr>
      <w:tr w:rsidR="00F92C9D" w14:paraId="26798C13" w14:textId="77777777" w:rsidTr="005E451C">
        <w:tc>
          <w:tcPr>
            <w:tcW w:w="546" w:type="pct"/>
            <w:tcBorders>
              <w:top w:val="single" w:sz="8" w:space="0" w:color="000000"/>
              <w:left w:val="single" w:sz="8" w:space="0" w:color="000000"/>
              <w:bottom w:val="nil"/>
              <w:right w:val="nil"/>
            </w:tcBorders>
            <w:vAlign w:val="center"/>
          </w:tcPr>
          <w:p w14:paraId="04749D27" w14:textId="77777777" w:rsidR="00F92C9D" w:rsidRDefault="004F4A03" w:rsidP="006D68F7">
            <w:pPr>
              <w:adjustRightInd w:val="0"/>
              <w:snapToGrid w:val="0"/>
              <w:spacing w:after="0" w:line="240" w:lineRule="auto"/>
              <w:jc w:val="center"/>
            </w:pPr>
            <w:r>
              <w:rPr>
                <w:rFonts w:ascii="Arial" w:hAnsi="Arial"/>
                <w:sz w:val="20"/>
              </w:rPr>
              <w:t>Nhóm 2</w:t>
            </w:r>
          </w:p>
        </w:tc>
        <w:tc>
          <w:tcPr>
            <w:tcW w:w="1337" w:type="pct"/>
            <w:tcBorders>
              <w:top w:val="single" w:sz="8" w:space="0" w:color="000000"/>
              <w:left w:val="single" w:sz="8" w:space="0" w:color="000000"/>
              <w:bottom w:val="nil"/>
              <w:right w:val="nil"/>
            </w:tcBorders>
            <w:vAlign w:val="center"/>
          </w:tcPr>
          <w:p w14:paraId="08BDA6B5" w14:textId="77777777" w:rsidR="00F92C9D" w:rsidRDefault="004F4A03" w:rsidP="006D68F7">
            <w:pPr>
              <w:adjustRightInd w:val="0"/>
              <w:snapToGrid w:val="0"/>
              <w:spacing w:after="0" w:line="240" w:lineRule="auto"/>
            </w:pPr>
            <w:r>
              <w:rPr>
                <w:rFonts w:ascii="Arial" w:hAnsi="Arial"/>
                <w:sz w:val="20"/>
              </w:rPr>
              <w:t>Cơ quan hành chính nhà nư</w:t>
            </w:r>
            <w:r>
              <w:rPr>
                <w:rFonts w:ascii="Arial" w:hAnsi="Arial"/>
                <w:sz w:val="20"/>
              </w:rPr>
              <w:t>ớ</w:t>
            </w:r>
            <w:r>
              <w:rPr>
                <w:rFonts w:ascii="Arial" w:hAnsi="Arial"/>
                <w:sz w:val="20"/>
              </w:rPr>
              <w:t>c;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w:t>
            </w:r>
            <w:r>
              <w:rPr>
                <w:rFonts w:ascii="Arial" w:hAnsi="Arial"/>
                <w:sz w:val="20"/>
              </w:rPr>
              <w:t>nghi</w:t>
            </w:r>
            <w:r>
              <w:rPr>
                <w:rFonts w:ascii="Arial" w:hAnsi="Arial"/>
                <w:sz w:val="20"/>
              </w:rPr>
              <w:t>ệ</w:t>
            </w:r>
            <w:r>
              <w:rPr>
                <w:rFonts w:ascii="Arial" w:hAnsi="Arial"/>
                <w:sz w:val="20"/>
              </w:rPr>
              <w:t>p công l</w:t>
            </w:r>
            <w:r>
              <w:rPr>
                <w:rFonts w:ascii="Arial" w:hAnsi="Arial"/>
                <w:sz w:val="20"/>
              </w:rPr>
              <w:t>ậ</w:t>
            </w:r>
            <w:r>
              <w:rPr>
                <w:rFonts w:ascii="Arial" w:hAnsi="Arial"/>
                <w:sz w:val="20"/>
              </w:rPr>
              <w:t>p; trư</w:t>
            </w:r>
            <w:r>
              <w:rPr>
                <w:rFonts w:ascii="Arial" w:hAnsi="Arial"/>
                <w:sz w:val="20"/>
              </w:rPr>
              <w:t>ờ</w:t>
            </w:r>
            <w:r>
              <w:rPr>
                <w:rFonts w:ascii="Arial" w:hAnsi="Arial"/>
                <w:sz w:val="20"/>
              </w:rPr>
              <w:t>ng h</w:t>
            </w:r>
            <w:r>
              <w:rPr>
                <w:rFonts w:ascii="Arial" w:hAnsi="Arial"/>
                <w:sz w:val="20"/>
              </w:rPr>
              <w:t>ọ</w:t>
            </w:r>
            <w:r>
              <w:rPr>
                <w:rFonts w:ascii="Arial" w:hAnsi="Arial"/>
                <w:sz w:val="20"/>
              </w:rPr>
              <w:t>c, b</w:t>
            </w:r>
            <w:r>
              <w:rPr>
                <w:rFonts w:ascii="Arial" w:hAnsi="Arial"/>
                <w:sz w:val="20"/>
              </w:rPr>
              <w:t>ệ</w:t>
            </w:r>
            <w:r>
              <w:rPr>
                <w:rFonts w:ascii="Arial" w:hAnsi="Arial"/>
                <w:sz w:val="20"/>
              </w:rPr>
              <w:t>nh vi</w:t>
            </w:r>
            <w:r>
              <w:rPr>
                <w:rFonts w:ascii="Arial" w:hAnsi="Arial"/>
                <w:sz w:val="20"/>
              </w:rPr>
              <w:t>ệ</w:t>
            </w:r>
            <w:r>
              <w:rPr>
                <w:rFonts w:ascii="Arial" w:hAnsi="Arial"/>
                <w:sz w:val="20"/>
              </w:rPr>
              <w:t>n, cơ s</w:t>
            </w:r>
            <w:r>
              <w:rPr>
                <w:rFonts w:ascii="Arial" w:hAnsi="Arial"/>
                <w:sz w:val="20"/>
              </w:rPr>
              <w:t>ở</w:t>
            </w:r>
            <w:r>
              <w:rPr>
                <w:rFonts w:ascii="Arial" w:hAnsi="Arial"/>
                <w:sz w:val="20"/>
              </w:rPr>
              <w:t xml:space="preserve"> khám, ch</w:t>
            </w:r>
            <w:r>
              <w:rPr>
                <w:rFonts w:ascii="Arial" w:hAnsi="Arial"/>
                <w:sz w:val="20"/>
              </w:rPr>
              <w:t>ữ</w:t>
            </w:r>
            <w:r>
              <w:rPr>
                <w:rFonts w:ascii="Arial" w:hAnsi="Arial"/>
                <w:sz w:val="20"/>
              </w:rPr>
              <w:t>a b</w:t>
            </w:r>
            <w:r>
              <w:rPr>
                <w:rFonts w:ascii="Arial" w:hAnsi="Arial"/>
                <w:sz w:val="20"/>
              </w:rPr>
              <w:t>ệ</w:t>
            </w:r>
            <w:r>
              <w:rPr>
                <w:rFonts w:ascii="Arial" w:hAnsi="Arial"/>
                <w:sz w:val="20"/>
              </w:rPr>
              <w:t>nh (công l</w:t>
            </w:r>
            <w:r>
              <w:rPr>
                <w:rFonts w:ascii="Arial" w:hAnsi="Arial"/>
                <w:sz w:val="20"/>
              </w:rPr>
              <w:t>ậ</w:t>
            </w:r>
            <w:r>
              <w:rPr>
                <w:rFonts w:ascii="Arial" w:hAnsi="Arial"/>
                <w:sz w:val="20"/>
              </w:rPr>
              <w:t>p và tư nhân);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m</w:t>
            </w:r>
            <w:r>
              <w:rPr>
                <w:rFonts w:ascii="Arial" w:hAnsi="Arial"/>
                <w:sz w:val="20"/>
              </w:rPr>
              <w:t>ụ</w:t>
            </w:r>
            <w:r>
              <w:rPr>
                <w:rFonts w:ascii="Arial" w:hAnsi="Arial"/>
                <w:sz w:val="20"/>
              </w:rPr>
              <w:t>c đích công c</w:t>
            </w:r>
            <w:r>
              <w:rPr>
                <w:rFonts w:ascii="Arial" w:hAnsi="Arial"/>
                <w:sz w:val="20"/>
              </w:rPr>
              <w:t>ộ</w:t>
            </w:r>
            <w:r>
              <w:rPr>
                <w:rFonts w:ascii="Arial" w:hAnsi="Arial"/>
                <w:sz w:val="20"/>
              </w:rPr>
              <w:t>ng (phi l</w:t>
            </w:r>
            <w:r>
              <w:rPr>
                <w:rFonts w:ascii="Arial" w:hAnsi="Arial"/>
                <w:sz w:val="20"/>
              </w:rPr>
              <w:t>ợ</w:t>
            </w:r>
            <w:r>
              <w:rPr>
                <w:rFonts w:ascii="Arial" w:hAnsi="Arial"/>
                <w:sz w:val="20"/>
              </w:rPr>
              <w:t>i nhu</w:t>
            </w:r>
            <w:r>
              <w:rPr>
                <w:rFonts w:ascii="Arial" w:hAnsi="Arial"/>
                <w:sz w:val="20"/>
              </w:rPr>
              <w:t>ậ</w:t>
            </w:r>
            <w:r>
              <w:rPr>
                <w:rFonts w:ascii="Arial" w:hAnsi="Arial"/>
                <w:sz w:val="20"/>
              </w:rPr>
              <w:t>n)</w:t>
            </w:r>
          </w:p>
        </w:tc>
        <w:tc>
          <w:tcPr>
            <w:tcW w:w="1523" w:type="pct"/>
            <w:tcBorders>
              <w:top w:val="single" w:sz="8" w:space="0" w:color="000000"/>
              <w:left w:val="single" w:sz="8" w:space="0" w:color="000000"/>
              <w:bottom w:val="nil"/>
              <w:right w:val="nil"/>
            </w:tcBorders>
            <w:vAlign w:val="center"/>
          </w:tcPr>
          <w:p w14:paraId="6EB11071" w14:textId="77777777" w:rsidR="00F92C9D" w:rsidRDefault="004F4A03" w:rsidP="006D68F7">
            <w:pPr>
              <w:adjustRightInd w:val="0"/>
              <w:snapToGrid w:val="0"/>
              <w:spacing w:after="0" w:line="240" w:lineRule="auto"/>
            </w:pPr>
            <w:r>
              <w:rPr>
                <w:rFonts w:ascii="Arial" w:hAnsi="Arial"/>
                <w:sz w:val="20"/>
              </w:rPr>
              <w:t>Theo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tc>
        <w:tc>
          <w:tcPr>
            <w:tcW w:w="737" w:type="pct"/>
            <w:tcBorders>
              <w:top w:val="single" w:sz="8" w:space="0" w:color="000000"/>
              <w:left w:val="single" w:sz="8" w:space="0" w:color="000000"/>
              <w:bottom w:val="nil"/>
              <w:right w:val="nil"/>
            </w:tcBorders>
            <w:vAlign w:val="center"/>
          </w:tcPr>
          <w:p w14:paraId="19D0C314" w14:textId="77777777" w:rsidR="00F92C9D" w:rsidRDefault="004F4A03" w:rsidP="006D68F7">
            <w:pPr>
              <w:adjustRightInd w:val="0"/>
              <w:snapToGrid w:val="0"/>
              <w:spacing w:after="0" w:line="240" w:lineRule="auto"/>
              <w:jc w:val="center"/>
            </w:pPr>
            <w:r>
              <w:rPr>
                <w:rFonts w:ascii="Arial" w:hAnsi="Arial"/>
                <w:sz w:val="20"/>
              </w:rPr>
              <w:t>HCSN</w:t>
            </w:r>
          </w:p>
        </w:tc>
        <w:tc>
          <w:tcPr>
            <w:tcW w:w="857" w:type="pct"/>
            <w:tcBorders>
              <w:top w:val="single" w:sz="8" w:space="0" w:color="000000"/>
              <w:left w:val="single" w:sz="8" w:space="0" w:color="000000"/>
              <w:bottom w:val="nil"/>
              <w:right w:val="single" w:sz="8" w:space="0" w:color="000000"/>
            </w:tcBorders>
            <w:vAlign w:val="center"/>
          </w:tcPr>
          <w:p w14:paraId="78D88BD6" w14:textId="77777777" w:rsidR="00F92C9D" w:rsidRDefault="004F4A03" w:rsidP="006D68F7">
            <w:pPr>
              <w:adjustRightInd w:val="0"/>
              <w:snapToGrid w:val="0"/>
              <w:spacing w:after="0" w:line="240" w:lineRule="auto"/>
              <w:jc w:val="center"/>
            </w:pPr>
            <w:r>
              <w:rPr>
                <w:rFonts w:ascii="Arial" w:hAnsi="Arial"/>
                <w:sz w:val="20"/>
              </w:rPr>
              <w:t>1,2</w:t>
            </w:r>
          </w:p>
        </w:tc>
      </w:tr>
      <w:tr w:rsidR="00F92C9D" w14:paraId="29B88BA7" w14:textId="77777777" w:rsidTr="005E451C">
        <w:tc>
          <w:tcPr>
            <w:tcW w:w="546" w:type="pct"/>
            <w:tcBorders>
              <w:top w:val="single" w:sz="8" w:space="0" w:color="000000"/>
              <w:left w:val="single" w:sz="8" w:space="0" w:color="000000"/>
              <w:bottom w:val="nil"/>
              <w:right w:val="nil"/>
            </w:tcBorders>
            <w:vAlign w:val="center"/>
          </w:tcPr>
          <w:p w14:paraId="1FFF8E25" w14:textId="77777777" w:rsidR="00F92C9D" w:rsidRDefault="004F4A03" w:rsidP="006D68F7">
            <w:pPr>
              <w:adjustRightInd w:val="0"/>
              <w:snapToGrid w:val="0"/>
              <w:spacing w:after="0" w:line="240" w:lineRule="auto"/>
              <w:jc w:val="center"/>
            </w:pPr>
            <w:r>
              <w:rPr>
                <w:rFonts w:ascii="Arial" w:hAnsi="Arial"/>
                <w:sz w:val="20"/>
              </w:rPr>
              <w:t>Nhóm 3</w:t>
            </w:r>
          </w:p>
        </w:tc>
        <w:tc>
          <w:tcPr>
            <w:tcW w:w="1337" w:type="pct"/>
            <w:tcBorders>
              <w:top w:val="single" w:sz="8" w:space="0" w:color="000000"/>
              <w:left w:val="single" w:sz="8" w:space="0" w:color="000000"/>
              <w:bottom w:val="nil"/>
              <w:right w:val="nil"/>
            </w:tcBorders>
            <w:vAlign w:val="center"/>
          </w:tcPr>
          <w:p w14:paraId="29FCE1BB" w14:textId="77777777" w:rsidR="00F92C9D" w:rsidRDefault="004F4A03" w:rsidP="006D68F7">
            <w:pPr>
              <w:adjustRightInd w:val="0"/>
              <w:snapToGrid w:val="0"/>
              <w:spacing w:after="0" w:line="240" w:lineRule="auto"/>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v</w:t>
            </w:r>
            <w:r>
              <w:rPr>
                <w:rFonts w:ascii="Arial" w:hAnsi="Arial"/>
                <w:sz w:val="20"/>
              </w:rPr>
              <w:t>ậ</w:t>
            </w:r>
            <w:r>
              <w:rPr>
                <w:rFonts w:ascii="Arial" w:hAnsi="Arial"/>
                <w:sz w:val="20"/>
              </w:rPr>
              <w:t>t ch</w:t>
            </w:r>
            <w:r>
              <w:rPr>
                <w:rFonts w:ascii="Arial" w:hAnsi="Arial"/>
                <w:sz w:val="20"/>
              </w:rPr>
              <w:t>ấ</w:t>
            </w:r>
            <w:r>
              <w:rPr>
                <w:rFonts w:ascii="Arial" w:hAnsi="Arial"/>
                <w:sz w:val="20"/>
              </w:rPr>
              <w:t>t</w:t>
            </w:r>
          </w:p>
        </w:tc>
        <w:tc>
          <w:tcPr>
            <w:tcW w:w="1523" w:type="pct"/>
            <w:tcBorders>
              <w:top w:val="single" w:sz="8" w:space="0" w:color="000000"/>
              <w:left w:val="single" w:sz="8" w:space="0" w:color="000000"/>
              <w:bottom w:val="nil"/>
              <w:right w:val="nil"/>
            </w:tcBorders>
            <w:vAlign w:val="center"/>
          </w:tcPr>
          <w:p w14:paraId="656C96ED" w14:textId="77777777" w:rsidR="00F92C9D" w:rsidRDefault="004F4A03" w:rsidP="006D68F7">
            <w:pPr>
              <w:adjustRightInd w:val="0"/>
              <w:snapToGrid w:val="0"/>
              <w:spacing w:after="0" w:line="240" w:lineRule="auto"/>
            </w:pPr>
            <w:r>
              <w:rPr>
                <w:rFonts w:ascii="Arial" w:hAnsi="Arial"/>
                <w:sz w:val="20"/>
              </w:rPr>
              <w:t>Theo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tc>
        <w:tc>
          <w:tcPr>
            <w:tcW w:w="737" w:type="pct"/>
            <w:tcBorders>
              <w:top w:val="single" w:sz="8" w:space="0" w:color="000000"/>
              <w:left w:val="single" w:sz="8" w:space="0" w:color="000000"/>
              <w:bottom w:val="nil"/>
              <w:right w:val="nil"/>
            </w:tcBorders>
            <w:vAlign w:val="center"/>
          </w:tcPr>
          <w:p w14:paraId="11E6F3B1" w14:textId="77777777" w:rsidR="00F92C9D" w:rsidRDefault="004F4A03" w:rsidP="006D68F7">
            <w:pPr>
              <w:adjustRightInd w:val="0"/>
              <w:snapToGrid w:val="0"/>
              <w:spacing w:after="0" w:line="240" w:lineRule="auto"/>
              <w:jc w:val="center"/>
            </w:pPr>
            <w:r>
              <w:rPr>
                <w:rFonts w:ascii="Arial" w:hAnsi="Arial"/>
                <w:sz w:val="20"/>
              </w:rPr>
              <w:t>SX</w:t>
            </w:r>
          </w:p>
        </w:tc>
        <w:tc>
          <w:tcPr>
            <w:tcW w:w="857" w:type="pct"/>
            <w:tcBorders>
              <w:top w:val="single" w:sz="8" w:space="0" w:color="000000"/>
              <w:left w:val="single" w:sz="8" w:space="0" w:color="000000"/>
              <w:bottom w:val="nil"/>
              <w:right w:val="single" w:sz="8" w:space="0" w:color="000000"/>
            </w:tcBorders>
            <w:vAlign w:val="center"/>
          </w:tcPr>
          <w:p w14:paraId="641F8EDC" w14:textId="77777777" w:rsidR="00F92C9D" w:rsidRDefault="004F4A03" w:rsidP="006D68F7">
            <w:pPr>
              <w:adjustRightInd w:val="0"/>
              <w:snapToGrid w:val="0"/>
              <w:spacing w:after="0" w:line="240" w:lineRule="auto"/>
              <w:jc w:val="center"/>
            </w:pPr>
            <w:r>
              <w:rPr>
                <w:rFonts w:ascii="Arial" w:hAnsi="Arial"/>
                <w:sz w:val="20"/>
              </w:rPr>
              <w:t>1,5</w:t>
            </w:r>
          </w:p>
        </w:tc>
      </w:tr>
      <w:tr w:rsidR="00F92C9D" w14:paraId="2B462446" w14:textId="77777777" w:rsidTr="005E451C">
        <w:tc>
          <w:tcPr>
            <w:tcW w:w="546" w:type="pct"/>
            <w:tcBorders>
              <w:top w:val="single" w:sz="8" w:space="0" w:color="000000"/>
              <w:left w:val="single" w:sz="8" w:space="0" w:color="000000"/>
              <w:bottom w:val="nil"/>
              <w:right w:val="nil"/>
            </w:tcBorders>
            <w:vAlign w:val="center"/>
          </w:tcPr>
          <w:p w14:paraId="27D25791" w14:textId="77777777" w:rsidR="00F92C9D" w:rsidRDefault="004F4A03" w:rsidP="006D68F7">
            <w:pPr>
              <w:adjustRightInd w:val="0"/>
              <w:snapToGrid w:val="0"/>
              <w:spacing w:after="0" w:line="240" w:lineRule="auto"/>
              <w:jc w:val="center"/>
            </w:pPr>
            <w:r>
              <w:rPr>
                <w:rFonts w:ascii="Arial" w:hAnsi="Arial"/>
                <w:sz w:val="20"/>
              </w:rPr>
              <w:t>Nhóm 4</w:t>
            </w:r>
          </w:p>
        </w:tc>
        <w:tc>
          <w:tcPr>
            <w:tcW w:w="1337" w:type="pct"/>
            <w:tcBorders>
              <w:top w:val="single" w:sz="8" w:space="0" w:color="000000"/>
              <w:left w:val="single" w:sz="8" w:space="0" w:color="000000"/>
              <w:bottom w:val="nil"/>
              <w:right w:val="nil"/>
            </w:tcBorders>
            <w:vAlign w:val="center"/>
          </w:tcPr>
          <w:p w14:paraId="4B761D9B" w14:textId="77777777" w:rsidR="00F92C9D" w:rsidRDefault="004F4A03" w:rsidP="006D68F7">
            <w:pPr>
              <w:adjustRightInd w:val="0"/>
              <w:snapToGrid w:val="0"/>
              <w:spacing w:after="0" w:line="240" w:lineRule="auto"/>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w:t>
            </w:r>
            <w:r>
              <w:rPr>
                <w:rFonts w:ascii="Arial" w:hAnsi="Arial"/>
                <w:sz w:val="20"/>
              </w:rPr>
              <w:t>tiêu th</w:t>
            </w:r>
            <w:r>
              <w:rPr>
                <w:rFonts w:ascii="Arial" w:hAnsi="Arial"/>
                <w:sz w:val="20"/>
              </w:rPr>
              <w:t>ụ</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cho m</w:t>
            </w:r>
            <w:r>
              <w:rPr>
                <w:rFonts w:ascii="Arial" w:hAnsi="Arial"/>
                <w:sz w:val="20"/>
              </w:rPr>
              <w:t>ụ</w:t>
            </w:r>
            <w:r>
              <w:rPr>
                <w:rFonts w:ascii="Arial" w:hAnsi="Arial"/>
                <w:sz w:val="20"/>
              </w:rPr>
              <w:t>c đích kinh doanh d</w:t>
            </w:r>
            <w:r>
              <w:rPr>
                <w:rFonts w:ascii="Arial" w:hAnsi="Arial"/>
                <w:sz w:val="20"/>
              </w:rPr>
              <w:t>ị</w:t>
            </w:r>
            <w:r>
              <w:rPr>
                <w:rFonts w:ascii="Arial" w:hAnsi="Arial"/>
                <w:sz w:val="20"/>
              </w:rPr>
              <w:t>ch v</w:t>
            </w:r>
            <w:r>
              <w:rPr>
                <w:rFonts w:ascii="Arial" w:hAnsi="Arial"/>
                <w:sz w:val="20"/>
              </w:rPr>
              <w:t>ụ</w:t>
            </w:r>
          </w:p>
        </w:tc>
        <w:tc>
          <w:tcPr>
            <w:tcW w:w="1523" w:type="pct"/>
            <w:tcBorders>
              <w:top w:val="single" w:sz="8" w:space="0" w:color="000000"/>
              <w:left w:val="single" w:sz="8" w:space="0" w:color="000000"/>
              <w:bottom w:val="nil"/>
              <w:right w:val="nil"/>
            </w:tcBorders>
            <w:vAlign w:val="center"/>
          </w:tcPr>
          <w:p w14:paraId="0D5AAB8A" w14:textId="77777777" w:rsidR="00F92C9D" w:rsidRDefault="004F4A03" w:rsidP="006D68F7">
            <w:pPr>
              <w:adjustRightInd w:val="0"/>
              <w:snapToGrid w:val="0"/>
              <w:spacing w:after="0" w:line="240" w:lineRule="auto"/>
            </w:pPr>
            <w:r>
              <w:rPr>
                <w:rFonts w:ascii="Arial" w:hAnsi="Arial"/>
                <w:sz w:val="20"/>
              </w:rPr>
              <w:t>Theo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tc>
        <w:tc>
          <w:tcPr>
            <w:tcW w:w="737" w:type="pct"/>
            <w:tcBorders>
              <w:top w:val="single" w:sz="8" w:space="0" w:color="000000"/>
              <w:left w:val="single" w:sz="8" w:space="0" w:color="000000"/>
              <w:bottom w:val="nil"/>
              <w:right w:val="nil"/>
            </w:tcBorders>
            <w:vAlign w:val="center"/>
          </w:tcPr>
          <w:p w14:paraId="6A7373A5" w14:textId="77777777" w:rsidR="00F92C9D" w:rsidRDefault="004F4A03" w:rsidP="006D68F7">
            <w:pPr>
              <w:adjustRightInd w:val="0"/>
              <w:snapToGrid w:val="0"/>
              <w:spacing w:after="0" w:line="240" w:lineRule="auto"/>
              <w:jc w:val="center"/>
            </w:pPr>
            <w:r>
              <w:rPr>
                <w:rFonts w:ascii="Arial" w:hAnsi="Arial"/>
                <w:sz w:val="20"/>
              </w:rPr>
              <w:t>KD</w:t>
            </w:r>
          </w:p>
        </w:tc>
        <w:tc>
          <w:tcPr>
            <w:tcW w:w="857" w:type="pct"/>
            <w:tcBorders>
              <w:top w:val="single" w:sz="8" w:space="0" w:color="000000"/>
              <w:left w:val="single" w:sz="8" w:space="0" w:color="000000"/>
              <w:bottom w:val="nil"/>
              <w:right w:val="single" w:sz="8" w:space="0" w:color="000000"/>
            </w:tcBorders>
            <w:vAlign w:val="center"/>
          </w:tcPr>
          <w:p w14:paraId="6A2868B7" w14:textId="77777777" w:rsidR="00F92C9D" w:rsidRDefault="004F4A03" w:rsidP="006D68F7">
            <w:pPr>
              <w:adjustRightInd w:val="0"/>
              <w:snapToGrid w:val="0"/>
              <w:spacing w:after="0" w:line="240" w:lineRule="auto"/>
              <w:jc w:val="center"/>
            </w:pPr>
            <w:r>
              <w:rPr>
                <w:rFonts w:ascii="Arial" w:hAnsi="Arial"/>
                <w:sz w:val="20"/>
              </w:rPr>
              <w:t>3</w:t>
            </w:r>
          </w:p>
        </w:tc>
      </w:tr>
      <w:tr w:rsidR="00F92C9D" w14:paraId="55A95E9C" w14:textId="77777777" w:rsidTr="006D68F7">
        <w:tc>
          <w:tcPr>
            <w:tcW w:w="4143" w:type="pct"/>
            <w:gridSpan w:val="4"/>
            <w:tcBorders>
              <w:top w:val="single" w:sz="8" w:space="0" w:color="000000"/>
              <w:left w:val="single" w:sz="8" w:space="0" w:color="000000"/>
              <w:bottom w:val="single" w:sz="8" w:space="0" w:color="000000"/>
              <w:right w:val="nil"/>
            </w:tcBorders>
            <w:vAlign w:val="center"/>
          </w:tcPr>
          <w:p w14:paraId="3CEA6B92" w14:textId="77777777" w:rsidR="00F92C9D" w:rsidRDefault="004F4A03" w:rsidP="006D68F7">
            <w:pPr>
              <w:adjustRightInd w:val="0"/>
              <w:snapToGrid w:val="0"/>
              <w:spacing w:after="0" w:line="240" w:lineRule="auto"/>
            </w:pPr>
            <w:r>
              <w:rPr>
                <w:rFonts w:ascii="Arial" w:hAnsi="Arial"/>
                <w:sz w:val="20"/>
              </w:rPr>
              <w:t>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bình quân</w:t>
            </w:r>
          </w:p>
        </w:tc>
        <w:tc>
          <w:tcPr>
            <w:tcW w:w="857" w:type="pct"/>
            <w:tcBorders>
              <w:top w:val="single" w:sz="8" w:space="0" w:color="000000"/>
              <w:left w:val="single" w:sz="8" w:space="0" w:color="000000"/>
              <w:bottom w:val="single" w:sz="8" w:space="0" w:color="000000"/>
              <w:right w:val="single" w:sz="8" w:space="0" w:color="000000"/>
            </w:tcBorders>
            <w:vAlign w:val="center"/>
          </w:tcPr>
          <w:p w14:paraId="082D873A" w14:textId="77777777" w:rsidR="00F92C9D" w:rsidRDefault="004F4A03" w:rsidP="006D68F7">
            <w:pPr>
              <w:adjustRightInd w:val="0"/>
              <w:snapToGrid w:val="0"/>
              <w:spacing w:after="0" w:line="240" w:lineRule="auto"/>
              <w:jc w:val="center"/>
            </w:pPr>
            <w:r>
              <w:rPr>
                <w:rFonts w:ascii="Arial" w:hAnsi="Arial"/>
                <w:sz w:val="20"/>
              </w:rPr>
              <w:t>1,0</w:t>
            </w:r>
          </w:p>
        </w:tc>
      </w:tr>
    </w:tbl>
    <w:p w14:paraId="4A820281" w14:textId="2670E3B8"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ộ</w:t>
      </w:r>
      <w:r>
        <w:rPr>
          <w:rFonts w:ascii="Arial" w:hAnsi="Arial"/>
          <w:sz w:val="20"/>
        </w:rPr>
        <w:t xml:space="preserve"> dân cư tiêu th</w:t>
      </w:r>
      <w:r>
        <w:rPr>
          <w:rFonts w:ascii="Arial" w:hAnsi="Arial"/>
          <w:sz w:val="20"/>
        </w:rPr>
        <w:t>ụ</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chưa l</w:t>
      </w:r>
      <w:r>
        <w:rPr>
          <w:rFonts w:ascii="Arial" w:hAnsi="Arial"/>
          <w:sz w:val="20"/>
        </w:rPr>
        <w:t>ắ</w:t>
      </w:r>
      <w:r>
        <w:rPr>
          <w:rFonts w:ascii="Arial" w:hAnsi="Arial"/>
          <w:sz w:val="20"/>
        </w:rPr>
        <w:t>p đư</w:t>
      </w:r>
      <w:r>
        <w:rPr>
          <w:rFonts w:ascii="Arial" w:hAnsi="Arial"/>
          <w:sz w:val="20"/>
        </w:rPr>
        <w:t>ợ</w:t>
      </w:r>
      <w:r>
        <w:rPr>
          <w:rFonts w:ascii="Arial" w:hAnsi="Arial"/>
          <w:sz w:val="20"/>
        </w:rPr>
        <w:t>c đ</w:t>
      </w:r>
      <w:r>
        <w:rPr>
          <w:rFonts w:ascii="Arial" w:hAnsi="Arial"/>
          <w:sz w:val="20"/>
        </w:rPr>
        <w:t>ồ</w:t>
      </w:r>
      <w:r>
        <w:rPr>
          <w:rFonts w:ascii="Arial" w:hAnsi="Arial"/>
          <w:sz w:val="20"/>
        </w:rPr>
        <w:t>ng h</w:t>
      </w:r>
      <w:r>
        <w:rPr>
          <w:rFonts w:ascii="Arial" w:hAnsi="Arial"/>
          <w:sz w:val="20"/>
        </w:rPr>
        <w:t>ồ</w:t>
      </w:r>
      <w:r>
        <w:rPr>
          <w:rFonts w:ascii="Arial" w:hAnsi="Arial"/>
          <w:sz w:val="20"/>
        </w:rPr>
        <w:t xml:space="preserve"> do lư</w:t>
      </w:r>
      <w:r>
        <w:rPr>
          <w:rFonts w:ascii="Arial" w:hAnsi="Arial"/>
          <w:sz w:val="20"/>
        </w:rPr>
        <w:t>ợ</w:t>
      </w:r>
      <w:r>
        <w:rPr>
          <w:rFonts w:ascii="Arial" w:hAnsi="Arial"/>
          <w:sz w:val="20"/>
        </w:rPr>
        <w:t>ng nư</w:t>
      </w:r>
      <w:r>
        <w:rPr>
          <w:rFonts w:ascii="Arial" w:hAnsi="Arial"/>
          <w:sz w:val="20"/>
        </w:rPr>
        <w:t>ớ</w:t>
      </w:r>
      <w:r>
        <w:rPr>
          <w:rFonts w:ascii="Arial" w:hAnsi="Arial"/>
          <w:sz w:val="20"/>
        </w:rPr>
        <w:t>c tiêu th</w:t>
      </w:r>
      <w:r>
        <w:rPr>
          <w:rFonts w:ascii="Arial" w:hAnsi="Arial"/>
          <w:sz w:val="20"/>
        </w:rPr>
        <w:t>ụ</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khu v</w:t>
      </w:r>
      <w:r>
        <w:rPr>
          <w:rFonts w:ascii="Arial" w:hAnsi="Arial"/>
          <w:sz w:val="20"/>
        </w:rPr>
        <w:t>ự</w:t>
      </w:r>
      <w:r>
        <w:rPr>
          <w:rFonts w:ascii="Arial" w:hAnsi="Arial"/>
          <w:sz w:val="20"/>
        </w:rPr>
        <w:t>c nông thôn, các h</w:t>
      </w:r>
      <w:r>
        <w:rPr>
          <w:rFonts w:ascii="Arial" w:hAnsi="Arial"/>
          <w:sz w:val="20"/>
        </w:rPr>
        <w:t>ộ</w:t>
      </w:r>
      <w:r>
        <w:rPr>
          <w:rFonts w:ascii="Arial" w:hAnsi="Arial"/>
          <w:sz w:val="20"/>
        </w:rPr>
        <w:t xml:space="preserve"> dân cư dùng chung </w:t>
      </w:r>
      <w:r>
        <w:rPr>
          <w:rFonts w:ascii="Arial" w:hAnsi="Arial"/>
          <w:sz w:val="20"/>
        </w:rPr>
        <w:t>b</w:t>
      </w:r>
      <w:r>
        <w:rPr>
          <w:rFonts w:ascii="Arial" w:hAnsi="Arial"/>
          <w:sz w:val="20"/>
        </w:rPr>
        <w:t>ể</w:t>
      </w:r>
      <w:r>
        <w:rPr>
          <w:rFonts w:ascii="Arial" w:hAnsi="Arial"/>
          <w:sz w:val="20"/>
        </w:rPr>
        <w:t xml:space="preserve"> nư</w:t>
      </w:r>
      <w:r>
        <w:rPr>
          <w:rFonts w:ascii="Arial" w:hAnsi="Arial"/>
          <w:sz w:val="20"/>
        </w:rPr>
        <w:t>ớ</w:t>
      </w:r>
      <w:r>
        <w:rPr>
          <w:rFonts w:ascii="Arial" w:hAnsi="Arial"/>
          <w:sz w:val="20"/>
        </w:rPr>
        <w:t>c t</w:t>
      </w:r>
      <w:r>
        <w:rPr>
          <w:rFonts w:ascii="Arial" w:hAnsi="Arial"/>
          <w:sz w:val="20"/>
        </w:rPr>
        <w:t>ạ</w:t>
      </w:r>
      <w:r>
        <w:rPr>
          <w:rFonts w:ascii="Arial" w:hAnsi="Arial"/>
          <w:sz w:val="20"/>
        </w:rPr>
        <w:t>i các đ</w:t>
      </w:r>
      <w:r>
        <w:rPr>
          <w:rFonts w:ascii="Arial" w:hAnsi="Arial"/>
          <w:sz w:val="20"/>
        </w:rPr>
        <w:t>ị</w:t>
      </w:r>
      <w:r>
        <w:rPr>
          <w:rFonts w:ascii="Arial" w:hAnsi="Arial"/>
          <w:sz w:val="20"/>
        </w:rPr>
        <w:t>a đi</w:t>
      </w:r>
      <w:r>
        <w:rPr>
          <w:rFonts w:ascii="Arial" w:hAnsi="Arial"/>
          <w:sz w:val="20"/>
        </w:rPr>
        <w:t>ể</w:t>
      </w:r>
      <w:r>
        <w:rPr>
          <w:rFonts w:ascii="Arial" w:hAnsi="Arial"/>
          <w:sz w:val="20"/>
        </w:rPr>
        <w:t>m t</w:t>
      </w:r>
      <w:r>
        <w:rPr>
          <w:rFonts w:ascii="Arial" w:hAnsi="Arial"/>
          <w:sz w:val="20"/>
        </w:rPr>
        <w:t>ậ</w:t>
      </w:r>
      <w:r>
        <w:rPr>
          <w:rFonts w:ascii="Arial" w:hAnsi="Arial"/>
          <w:sz w:val="20"/>
        </w:rPr>
        <w:t>p trung do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ấ</w:t>
      </w:r>
      <w:r>
        <w:rPr>
          <w:rFonts w:ascii="Arial" w:hAnsi="Arial"/>
          <w:sz w:val="20"/>
        </w:rPr>
        <w:t>p nư</w:t>
      </w:r>
      <w:r>
        <w:rPr>
          <w:rFonts w:ascii="Arial" w:hAnsi="Arial"/>
          <w:sz w:val="20"/>
        </w:rPr>
        <w:t>ớ</w:t>
      </w:r>
      <w:r>
        <w:rPr>
          <w:rFonts w:ascii="Arial" w:hAnsi="Arial"/>
          <w:sz w:val="20"/>
        </w:rPr>
        <w:t>c</w:t>
      </w:r>
      <w:r w:rsidR="006D68F7">
        <w:rPr>
          <w:rFonts w:ascii="Arial" w:hAnsi="Arial"/>
          <w:sz w:val="20"/>
        </w:rPr>
        <w:t xml:space="preserve"> </w:t>
      </w:r>
      <w:r>
        <w:rPr>
          <w:rFonts w:ascii="Arial" w:hAnsi="Arial"/>
          <w:sz w:val="20"/>
        </w:rPr>
        <w:t>(nhưng không qua trung gian qu</w:t>
      </w:r>
      <w:r>
        <w:rPr>
          <w:rFonts w:ascii="Arial" w:hAnsi="Arial"/>
          <w:sz w:val="20"/>
        </w:rPr>
        <w:t>ả</w:t>
      </w:r>
      <w:r>
        <w:rPr>
          <w:rFonts w:ascii="Arial" w:hAnsi="Arial"/>
          <w:sz w:val="20"/>
        </w:rPr>
        <w:t>n lý, phân ph</w:t>
      </w:r>
      <w:r>
        <w:rPr>
          <w:rFonts w:ascii="Arial" w:hAnsi="Arial"/>
          <w:sz w:val="20"/>
        </w:rPr>
        <w:t>ố</w:t>
      </w:r>
      <w:r>
        <w:rPr>
          <w:rFonts w:ascii="Arial" w:hAnsi="Arial"/>
          <w:sz w:val="20"/>
        </w:rPr>
        <w:t>i nư</w:t>
      </w:r>
      <w:r>
        <w:rPr>
          <w:rFonts w:ascii="Arial" w:hAnsi="Arial"/>
          <w:sz w:val="20"/>
        </w:rPr>
        <w:t>ớ</w:t>
      </w:r>
      <w:r>
        <w:rPr>
          <w:rFonts w:ascii="Arial" w:hAnsi="Arial"/>
          <w:sz w:val="20"/>
        </w:rPr>
        <w:t>c) thì áp d</w:t>
      </w:r>
      <w:r>
        <w:rPr>
          <w:rFonts w:ascii="Arial" w:hAnsi="Arial"/>
          <w:sz w:val="20"/>
        </w:rPr>
        <w:t>ụ</w:t>
      </w:r>
      <w:r>
        <w:rPr>
          <w:rFonts w:ascii="Arial" w:hAnsi="Arial"/>
          <w:sz w:val="20"/>
        </w:rPr>
        <w:t>ng m</w:t>
      </w:r>
      <w:r>
        <w:rPr>
          <w:rFonts w:ascii="Arial" w:hAnsi="Arial"/>
          <w:sz w:val="20"/>
        </w:rPr>
        <w:t>ứ</w:t>
      </w:r>
      <w:r>
        <w:rPr>
          <w:rFonts w:ascii="Arial" w:hAnsi="Arial"/>
          <w:sz w:val="20"/>
        </w:rPr>
        <w:t>c thu khoán theo m</w:t>
      </w:r>
      <w:r>
        <w:rPr>
          <w:rFonts w:ascii="Arial" w:hAnsi="Arial"/>
          <w:sz w:val="20"/>
        </w:rPr>
        <w:t>ứ</w:t>
      </w:r>
      <w:r>
        <w:rPr>
          <w:rFonts w:ascii="Arial" w:hAnsi="Arial"/>
          <w:sz w:val="20"/>
        </w:rPr>
        <w:t>c tiêu th</w:t>
      </w:r>
      <w:r>
        <w:rPr>
          <w:rFonts w:ascii="Arial" w:hAnsi="Arial"/>
          <w:sz w:val="20"/>
        </w:rPr>
        <w:t>ụ</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cho m</w:t>
      </w:r>
      <w:r>
        <w:rPr>
          <w:rFonts w:ascii="Arial" w:hAnsi="Arial"/>
          <w:sz w:val="20"/>
        </w:rPr>
        <w:t>ộ</w:t>
      </w:r>
      <w:r>
        <w:rPr>
          <w:rFonts w:ascii="Arial" w:hAnsi="Arial"/>
          <w:sz w:val="20"/>
        </w:rPr>
        <w:t>t ngư</w:t>
      </w:r>
      <w:r>
        <w:rPr>
          <w:rFonts w:ascii="Arial" w:hAnsi="Arial"/>
          <w:sz w:val="20"/>
        </w:rPr>
        <w:t>ờ</w:t>
      </w:r>
      <w:r>
        <w:rPr>
          <w:rFonts w:ascii="Arial" w:hAnsi="Arial"/>
          <w:sz w:val="20"/>
        </w:rPr>
        <w:t>i là 4 m</w:t>
      </w:r>
      <w:r>
        <w:rPr>
          <w:rFonts w:ascii="Arial" w:hAnsi="Arial"/>
          <w:sz w:val="20"/>
          <w:vertAlign w:val="superscript"/>
        </w:rPr>
        <w:t>3</w:t>
      </w:r>
      <w:r>
        <w:rPr>
          <w:rFonts w:ascii="Arial" w:hAnsi="Arial"/>
          <w:sz w:val="20"/>
        </w:rPr>
        <w:t>/tháng,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đ</w:t>
      </w:r>
      <w:r>
        <w:rPr>
          <w:rFonts w:ascii="Arial" w:hAnsi="Arial"/>
          <w:sz w:val="20"/>
        </w:rPr>
        <w:t>ị</w:t>
      </w:r>
      <w:r>
        <w:rPr>
          <w:rFonts w:ascii="Arial" w:hAnsi="Arial"/>
          <w:sz w:val="20"/>
        </w:rPr>
        <w:t xml:space="preserve">a phương không </w:t>
      </w:r>
      <w:r>
        <w:rPr>
          <w:rFonts w:ascii="Arial" w:hAnsi="Arial"/>
          <w:sz w:val="20"/>
        </w:rPr>
        <w:lastRenderedPageBreak/>
        <w:t>tính đư</w:t>
      </w:r>
      <w:r>
        <w:rPr>
          <w:rFonts w:ascii="Arial" w:hAnsi="Arial"/>
          <w:sz w:val="20"/>
        </w:rPr>
        <w:t>ợ</w:t>
      </w:r>
      <w:r>
        <w:rPr>
          <w:rFonts w:ascii="Arial" w:hAnsi="Arial"/>
          <w:sz w:val="20"/>
        </w:rPr>
        <w:t>c theo ngư</w:t>
      </w:r>
      <w:r>
        <w:rPr>
          <w:rFonts w:ascii="Arial" w:hAnsi="Arial"/>
          <w:sz w:val="20"/>
        </w:rPr>
        <w:t>ờ</w:t>
      </w:r>
      <w:r>
        <w:rPr>
          <w:rFonts w:ascii="Arial" w:hAnsi="Arial"/>
          <w:sz w:val="20"/>
        </w:rPr>
        <w:t xml:space="preserve">i </w:t>
      </w:r>
      <w:r>
        <w:rPr>
          <w:rFonts w:ascii="Arial" w:hAnsi="Arial"/>
          <w:sz w:val="20"/>
        </w:rPr>
        <w:t>thì tính theo h</w:t>
      </w:r>
      <w:r>
        <w:rPr>
          <w:rFonts w:ascii="Arial" w:hAnsi="Arial"/>
          <w:sz w:val="20"/>
        </w:rPr>
        <w:t>ộ</w:t>
      </w:r>
      <w:r>
        <w:rPr>
          <w:rFonts w:ascii="Arial" w:hAnsi="Arial"/>
          <w:sz w:val="20"/>
        </w:rPr>
        <w:t xml:space="preserve"> dân cư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là </w:t>
      </w:r>
      <w:r w:rsidR="005E451C">
        <w:rPr>
          <w:rFonts w:ascii="Arial" w:hAnsi="Arial"/>
          <w:sz w:val="20"/>
        </w:rPr>
        <w:t>16</w:t>
      </w:r>
      <w:r>
        <w:rPr>
          <w:rFonts w:ascii="Arial" w:hAnsi="Arial"/>
          <w:sz w:val="20"/>
        </w:rPr>
        <w:t xml:space="preserve"> m</w:t>
      </w:r>
      <w:r>
        <w:rPr>
          <w:rFonts w:ascii="Arial" w:hAnsi="Arial"/>
          <w:sz w:val="20"/>
          <w:vertAlign w:val="superscript"/>
        </w:rPr>
        <w:t>3</w:t>
      </w:r>
      <w:r>
        <w:rPr>
          <w:rFonts w:ascii="Arial" w:hAnsi="Arial"/>
          <w:sz w:val="20"/>
        </w:rPr>
        <w:t>/tháng đư</w:t>
      </w:r>
      <w:r>
        <w:rPr>
          <w:rFonts w:ascii="Arial" w:hAnsi="Arial"/>
          <w:sz w:val="20"/>
        </w:rPr>
        <w:t>ợ</w:t>
      </w:r>
      <w:r>
        <w:rPr>
          <w:rFonts w:ascii="Arial" w:hAnsi="Arial"/>
          <w:sz w:val="20"/>
        </w:rPr>
        <w:t>c áp d</w:t>
      </w:r>
      <w:r>
        <w:rPr>
          <w:rFonts w:ascii="Arial" w:hAnsi="Arial"/>
          <w:sz w:val="20"/>
        </w:rPr>
        <w:t>ụ</w:t>
      </w:r>
      <w:r>
        <w:rPr>
          <w:rFonts w:ascii="Arial" w:hAnsi="Arial"/>
          <w:sz w:val="20"/>
        </w:rPr>
        <w:t>ng theo 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xml:space="preserve"> tính giá t</w:t>
      </w:r>
      <w:r>
        <w:rPr>
          <w:rFonts w:ascii="Arial" w:hAnsi="Arial"/>
          <w:sz w:val="20"/>
        </w:rPr>
        <w:t>ố</w:t>
      </w:r>
      <w:r>
        <w:rPr>
          <w:rFonts w:ascii="Arial" w:hAnsi="Arial"/>
          <w:sz w:val="20"/>
        </w:rPr>
        <w:t>i đa cho h</w:t>
      </w:r>
      <w:r>
        <w:rPr>
          <w:rFonts w:ascii="Arial" w:hAnsi="Arial"/>
          <w:sz w:val="20"/>
        </w:rPr>
        <w:t>ộ</w:t>
      </w:r>
      <w:r>
        <w:rPr>
          <w:rFonts w:ascii="Arial" w:hAnsi="Arial"/>
          <w:sz w:val="20"/>
        </w:rPr>
        <w:t xml:space="preserve"> dân cư </w:t>
      </w:r>
      <w:r>
        <w:rPr>
          <w:rFonts w:ascii="Arial" w:hAnsi="Arial"/>
          <w:sz w:val="20"/>
        </w:rPr>
        <w:t>ở</w:t>
      </w:r>
      <w:r>
        <w:rPr>
          <w:rFonts w:ascii="Arial" w:hAnsi="Arial"/>
          <w:sz w:val="20"/>
        </w:rPr>
        <w:t xml:space="preserve"> m</w:t>
      </w:r>
      <w:r>
        <w:rPr>
          <w:rFonts w:ascii="Arial" w:hAnsi="Arial"/>
          <w:sz w:val="20"/>
        </w:rPr>
        <w:t>ứ</w:t>
      </w:r>
      <w:r>
        <w:rPr>
          <w:rFonts w:ascii="Arial" w:hAnsi="Arial"/>
          <w:sz w:val="20"/>
        </w:rPr>
        <w:t>c SH2.</w:t>
      </w:r>
    </w:p>
    <w:p w14:paraId="78A6FB82" w14:textId="4DCBDE67"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nhà là bên mua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đ</w:t>
      </w:r>
      <w:r>
        <w:rPr>
          <w:rFonts w:ascii="Arial" w:hAnsi="Arial"/>
          <w:sz w:val="20"/>
        </w:rPr>
        <w:t>ể</w:t>
      </w:r>
      <w:r>
        <w:rPr>
          <w:rFonts w:ascii="Arial" w:hAnsi="Arial"/>
          <w:sz w:val="20"/>
        </w:rPr>
        <w:t xml:space="preserve"> cung c</w:t>
      </w:r>
      <w:r>
        <w:rPr>
          <w:rFonts w:ascii="Arial" w:hAnsi="Arial"/>
          <w:sz w:val="20"/>
        </w:rPr>
        <w:t>ấ</w:t>
      </w:r>
      <w:r>
        <w:rPr>
          <w:rFonts w:ascii="Arial" w:hAnsi="Arial"/>
          <w:sz w:val="20"/>
        </w:rPr>
        <w:t>p cho các khách hàng là h</w:t>
      </w:r>
      <w:r>
        <w:rPr>
          <w:rFonts w:ascii="Arial" w:hAnsi="Arial"/>
          <w:sz w:val="20"/>
        </w:rPr>
        <w:t>ọ</w:t>
      </w:r>
      <w:r>
        <w:rPr>
          <w:rFonts w:ascii="Arial" w:hAnsi="Arial"/>
          <w:sz w:val="20"/>
        </w:rPr>
        <w:t>c sinh, sinh viên và ngư</w:t>
      </w:r>
      <w:r>
        <w:rPr>
          <w:rFonts w:ascii="Arial" w:hAnsi="Arial"/>
          <w:sz w:val="20"/>
        </w:rPr>
        <w:t>ờ</w:t>
      </w:r>
      <w:r>
        <w:rPr>
          <w:rFonts w:ascii="Arial" w:hAnsi="Arial"/>
          <w:sz w:val="20"/>
        </w:rPr>
        <w:t>i lao đ</w:t>
      </w:r>
      <w:r>
        <w:rPr>
          <w:rFonts w:ascii="Arial" w:hAnsi="Arial"/>
          <w:sz w:val="20"/>
        </w:rPr>
        <w:t>ộ</w:t>
      </w:r>
      <w:r>
        <w:rPr>
          <w:rFonts w:ascii="Arial" w:hAnsi="Arial"/>
          <w:sz w:val="20"/>
        </w:rPr>
        <w:t>ng th</w:t>
      </w:r>
      <w:r>
        <w:rPr>
          <w:rFonts w:ascii="Arial" w:hAnsi="Arial"/>
          <w:sz w:val="20"/>
        </w:rPr>
        <w:t>uê nhà đ</w:t>
      </w:r>
      <w:r>
        <w:rPr>
          <w:rFonts w:ascii="Arial" w:hAnsi="Arial"/>
          <w:sz w:val="20"/>
        </w:rPr>
        <w:t>ể</w:t>
      </w:r>
      <w:r>
        <w:rPr>
          <w:rFonts w:ascii="Arial" w:hAnsi="Arial"/>
          <w:sz w:val="20"/>
        </w:rPr>
        <w:t xml:space="preserve"> </w:t>
      </w:r>
      <w:r>
        <w:rPr>
          <w:rFonts w:ascii="Arial" w:hAnsi="Arial"/>
          <w:sz w:val="20"/>
        </w:rPr>
        <w:t>ở</w:t>
      </w:r>
      <w:r>
        <w:rPr>
          <w:rFonts w:ascii="Arial" w:hAnsi="Arial"/>
          <w:sz w:val="20"/>
        </w:rPr>
        <w:t xml:space="preserve"> thì c</w:t>
      </w:r>
      <w:r>
        <w:rPr>
          <w:rFonts w:ascii="Arial" w:hAnsi="Arial"/>
          <w:sz w:val="20"/>
        </w:rPr>
        <w:t>ứ</w:t>
      </w:r>
      <w:r>
        <w:rPr>
          <w:rFonts w:ascii="Arial" w:hAnsi="Arial"/>
          <w:sz w:val="20"/>
        </w:rPr>
        <w:t xml:space="preserve"> 04 ngư</w:t>
      </w:r>
      <w:r>
        <w:rPr>
          <w:rFonts w:ascii="Arial" w:hAnsi="Arial"/>
          <w:sz w:val="20"/>
        </w:rPr>
        <w:t>ờ</w:t>
      </w:r>
      <w:r>
        <w:rPr>
          <w:rFonts w:ascii="Arial" w:hAnsi="Arial"/>
          <w:sz w:val="20"/>
        </w:rPr>
        <w:t>i (căn c</w:t>
      </w:r>
      <w:r>
        <w:rPr>
          <w:rFonts w:ascii="Arial" w:hAnsi="Arial"/>
          <w:sz w:val="20"/>
        </w:rPr>
        <w:t>ứ</w:t>
      </w:r>
      <w:r>
        <w:rPr>
          <w:rFonts w:ascii="Arial" w:hAnsi="Arial"/>
          <w:sz w:val="20"/>
        </w:rPr>
        <w:t xml:space="preserve"> vào xác nh</w:t>
      </w:r>
      <w:r>
        <w:rPr>
          <w:rFonts w:ascii="Arial" w:hAnsi="Arial"/>
          <w:sz w:val="20"/>
        </w:rPr>
        <w:t>ậ</w:t>
      </w:r>
      <w:r>
        <w:rPr>
          <w:rFonts w:ascii="Arial" w:hAnsi="Arial"/>
          <w:sz w:val="20"/>
        </w:rPr>
        <w:t>n thông tin v</w:t>
      </w:r>
      <w:r>
        <w:rPr>
          <w:rFonts w:ascii="Arial" w:hAnsi="Arial"/>
          <w:sz w:val="20"/>
        </w:rPr>
        <w:t>ề</w:t>
      </w:r>
      <w:r>
        <w:rPr>
          <w:rFonts w:ascii="Arial" w:hAnsi="Arial"/>
          <w:sz w:val="20"/>
        </w:rPr>
        <w:t xml:space="preserve"> cư trú t</w:t>
      </w:r>
      <w:r>
        <w:rPr>
          <w:rFonts w:ascii="Arial" w:hAnsi="Arial"/>
          <w:sz w:val="20"/>
        </w:rPr>
        <w:t>ạ</w:t>
      </w:r>
      <w:r>
        <w:rPr>
          <w:rFonts w:ascii="Arial" w:hAnsi="Arial"/>
          <w:sz w:val="20"/>
        </w:rPr>
        <w:t>i đ</w:t>
      </w:r>
      <w:r>
        <w:rPr>
          <w:rFonts w:ascii="Arial" w:hAnsi="Arial"/>
          <w:sz w:val="20"/>
        </w:rPr>
        <w:t>ị</w:t>
      </w:r>
      <w:r>
        <w:rPr>
          <w:rFonts w:ascii="Arial" w:hAnsi="Arial"/>
          <w:sz w:val="20"/>
        </w:rPr>
        <w:t>a phương và h</w:t>
      </w:r>
      <w:r>
        <w:rPr>
          <w:rFonts w:ascii="Arial" w:hAnsi="Arial"/>
          <w:sz w:val="20"/>
        </w:rPr>
        <w:t>ợ</w:t>
      </w:r>
      <w:r>
        <w:rPr>
          <w:rFonts w:ascii="Arial" w:hAnsi="Arial"/>
          <w:sz w:val="20"/>
        </w:rPr>
        <w:t>p đ</w:t>
      </w:r>
      <w:r>
        <w:rPr>
          <w:rFonts w:ascii="Arial" w:hAnsi="Arial"/>
          <w:sz w:val="20"/>
        </w:rPr>
        <w:t>ồ</w:t>
      </w:r>
      <w:r>
        <w:rPr>
          <w:rFonts w:ascii="Arial" w:hAnsi="Arial"/>
          <w:sz w:val="20"/>
        </w:rPr>
        <w:t>ng thuê nhà) đư</w:t>
      </w:r>
      <w:r>
        <w:rPr>
          <w:rFonts w:ascii="Arial" w:hAnsi="Arial"/>
          <w:sz w:val="20"/>
        </w:rPr>
        <w:t>ợ</w:t>
      </w:r>
      <w:r>
        <w:rPr>
          <w:rFonts w:ascii="Arial" w:hAnsi="Arial"/>
          <w:sz w:val="20"/>
        </w:rPr>
        <w:t>c tính là m</w:t>
      </w:r>
      <w:r>
        <w:rPr>
          <w:rFonts w:ascii="Arial" w:hAnsi="Arial"/>
          <w:sz w:val="20"/>
        </w:rPr>
        <w:t>ộ</w:t>
      </w:r>
      <w:r>
        <w:rPr>
          <w:rFonts w:ascii="Arial" w:hAnsi="Arial"/>
          <w:sz w:val="20"/>
        </w:rPr>
        <w:t>t h</w:t>
      </w:r>
      <w:r>
        <w:rPr>
          <w:rFonts w:ascii="Arial" w:hAnsi="Arial"/>
          <w:sz w:val="20"/>
        </w:rPr>
        <w:t>ộ</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ố</w:t>
      </w:r>
      <w:r>
        <w:rPr>
          <w:rFonts w:ascii="Arial" w:hAnsi="Arial"/>
          <w:sz w:val="20"/>
        </w:rPr>
        <w:t xml:space="preserve"> ngư</w:t>
      </w:r>
      <w:r>
        <w:rPr>
          <w:rFonts w:ascii="Arial" w:hAnsi="Arial"/>
          <w:sz w:val="20"/>
        </w:rPr>
        <w:t>ờ</w:t>
      </w:r>
      <w:r>
        <w:rPr>
          <w:rFonts w:ascii="Arial" w:hAnsi="Arial"/>
          <w:sz w:val="20"/>
        </w:rPr>
        <w:t>i</w:t>
      </w:r>
      <w:r w:rsidR="005E451C">
        <w:rPr>
          <w:rFonts w:ascii="Arial" w:hAnsi="Arial"/>
          <w:sz w:val="20"/>
        </w:rPr>
        <w:t xml:space="preserve"> lẻ </w:t>
      </w:r>
      <w:r>
        <w:rPr>
          <w:rFonts w:ascii="Arial" w:hAnsi="Arial"/>
          <w:sz w:val="20"/>
        </w:rPr>
        <w:t>ít hơn 04 ngư</w:t>
      </w:r>
      <w:r>
        <w:rPr>
          <w:rFonts w:ascii="Arial" w:hAnsi="Arial"/>
          <w:sz w:val="20"/>
        </w:rPr>
        <w:t>ờ</w:t>
      </w:r>
      <w:r>
        <w:rPr>
          <w:rFonts w:ascii="Arial" w:hAnsi="Arial"/>
          <w:sz w:val="20"/>
        </w:rPr>
        <w:t>i đư</w:t>
      </w:r>
      <w:r>
        <w:rPr>
          <w:rFonts w:ascii="Arial" w:hAnsi="Arial"/>
          <w:sz w:val="20"/>
        </w:rPr>
        <w:t>ợ</w:t>
      </w:r>
      <w:r>
        <w:rPr>
          <w:rFonts w:ascii="Arial" w:hAnsi="Arial"/>
          <w:sz w:val="20"/>
        </w:rPr>
        <w:t>c tính là m</w:t>
      </w:r>
      <w:r>
        <w:rPr>
          <w:rFonts w:ascii="Arial" w:hAnsi="Arial"/>
          <w:sz w:val="20"/>
        </w:rPr>
        <w:t>ộ</w:t>
      </w:r>
      <w:r>
        <w:rPr>
          <w:rFonts w:ascii="Arial" w:hAnsi="Arial"/>
          <w:sz w:val="20"/>
        </w:rPr>
        <w:t>t h</w:t>
      </w:r>
      <w:r>
        <w:rPr>
          <w:rFonts w:ascii="Arial" w:hAnsi="Arial"/>
          <w:sz w:val="20"/>
        </w:rPr>
        <w:t>ộ</w:t>
      </w:r>
      <w:r>
        <w:rPr>
          <w:rFonts w:ascii="Arial" w:hAnsi="Arial"/>
          <w:sz w:val="20"/>
        </w:rPr>
        <w:t xml:space="preserve"> làm cơ s</w:t>
      </w:r>
      <w:r>
        <w:rPr>
          <w:rFonts w:ascii="Arial" w:hAnsi="Arial"/>
          <w:sz w:val="20"/>
        </w:rPr>
        <w:t>ở</w:t>
      </w:r>
      <w:r>
        <w:rPr>
          <w:rFonts w:ascii="Arial" w:hAnsi="Arial"/>
          <w:sz w:val="20"/>
        </w:rPr>
        <w:t xml:space="preserve"> áp giá nư</w:t>
      </w:r>
      <w:r>
        <w:rPr>
          <w:rFonts w:ascii="Arial" w:hAnsi="Arial"/>
          <w:sz w:val="20"/>
        </w:rPr>
        <w:t>ớ</w:t>
      </w:r>
      <w:r>
        <w:rPr>
          <w:rFonts w:ascii="Arial" w:hAnsi="Arial"/>
          <w:sz w:val="20"/>
        </w:rPr>
        <w:t>c theo giá h</w:t>
      </w:r>
      <w:r>
        <w:rPr>
          <w:rFonts w:ascii="Arial" w:hAnsi="Arial"/>
          <w:sz w:val="20"/>
        </w:rPr>
        <w:t>ộ</w:t>
      </w:r>
      <w:r>
        <w:rPr>
          <w:rFonts w:ascii="Arial" w:hAnsi="Arial"/>
          <w:sz w:val="20"/>
        </w:rPr>
        <w:t xml:space="preserve"> dân cư theo b</w:t>
      </w:r>
      <w:r>
        <w:rPr>
          <w:rFonts w:ascii="Arial" w:hAnsi="Arial"/>
          <w:sz w:val="20"/>
        </w:rPr>
        <w:t>ậ</w:t>
      </w:r>
      <w:r>
        <w:rPr>
          <w:rFonts w:ascii="Arial" w:hAnsi="Arial"/>
          <w:sz w:val="20"/>
        </w:rPr>
        <w:t>c thang cho các khác</w:t>
      </w:r>
      <w:r>
        <w:rPr>
          <w:rFonts w:ascii="Arial" w:hAnsi="Arial"/>
          <w:sz w:val="20"/>
        </w:rPr>
        <w:t>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w:t>
      </w:r>
    </w:p>
    <w:p w14:paraId="390B929A" w14:textId="25E4512A"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khách hàng thu</w:t>
      </w:r>
      <w:r>
        <w:rPr>
          <w:rFonts w:ascii="Arial" w:hAnsi="Arial"/>
          <w:sz w:val="20"/>
        </w:rPr>
        <w:t>ộ</w:t>
      </w:r>
      <w:r>
        <w:rPr>
          <w:rFonts w:ascii="Arial" w:hAnsi="Arial"/>
          <w:sz w:val="20"/>
        </w:rPr>
        <w:t>c các nhóm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khác nhau nhưng dùng chung </w:t>
      </w:r>
      <w:r w:rsidR="00412BD7">
        <w:rPr>
          <w:rFonts w:ascii="Arial" w:hAnsi="Arial"/>
          <w:sz w:val="20"/>
        </w:rPr>
        <w:t>đồ</w:t>
      </w:r>
      <w:r>
        <w:rPr>
          <w:rFonts w:ascii="Arial" w:hAnsi="Arial"/>
          <w:sz w:val="20"/>
        </w:rPr>
        <w:t>ng h</w:t>
      </w:r>
      <w:r>
        <w:rPr>
          <w:rFonts w:ascii="Arial" w:hAnsi="Arial"/>
          <w:sz w:val="20"/>
        </w:rPr>
        <w:t>ồ</w:t>
      </w:r>
      <w:r>
        <w:rPr>
          <w:rFonts w:ascii="Arial" w:hAnsi="Arial"/>
          <w:sz w:val="20"/>
        </w:rPr>
        <w:t>,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ớ</w:t>
      </w:r>
      <w:r>
        <w:rPr>
          <w:rFonts w:ascii="Arial" w:hAnsi="Arial"/>
          <w:sz w:val="20"/>
        </w:rPr>
        <w:t>i khách hàng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vi</w:t>
      </w:r>
      <w:r>
        <w:rPr>
          <w:rFonts w:ascii="Arial" w:hAnsi="Arial"/>
          <w:sz w:val="20"/>
        </w:rPr>
        <w:t>ệ</w:t>
      </w:r>
      <w:r>
        <w:rPr>
          <w:rFonts w:ascii="Arial" w:hAnsi="Arial"/>
          <w:sz w:val="20"/>
        </w:rPr>
        <w:t>c áp giá nư</w:t>
      </w:r>
      <w:r>
        <w:rPr>
          <w:rFonts w:ascii="Arial" w:hAnsi="Arial"/>
          <w:sz w:val="20"/>
        </w:rPr>
        <w:t>ớ</w:t>
      </w:r>
      <w:r>
        <w:rPr>
          <w:rFonts w:ascii="Arial" w:hAnsi="Arial"/>
          <w:sz w:val="20"/>
        </w:rPr>
        <w:t>c s</w:t>
      </w:r>
      <w:r>
        <w:rPr>
          <w:rFonts w:ascii="Arial" w:hAnsi="Arial"/>
          <w:sz w:val="20"/>
        </w:rPr>
        <w:t>ạ</w:t>
      </w:r>
      <w:r>
        <w:rPr>
          <w:rFonts w:ascii="Arial" w:hAnsi="Arial"/>
          <w:sz w:val="20"/>
        </w:rPr>
        <w:t>ch trên cơ s</w:t>
      </w:r>
      <w:r>
        <w:rPr>
          <w:rFonts w:ascii="Arial" w:hAnsi="Arial"/>
          <w:sz w:val="20"/>
        </w:rPr>
        <w:t>ở</w:t>
      </w:r>
      <w:r>
        <w:rPr>
          <w:rFonts w:ascii="Arial" w:hAnsi="Arial"/>
          <w:sz w:val="20"/>
        </w:rPr>
        <w:t xml:space="preserve"> nhu c</w:t>
      </w:r>
      <w:r>
        <w:rPr>
          <w:rFonts w:ascii="Arial" w:hAnsi="Arial"/>
          <w:sz w:val="20"/>
        </w:rPr>
        <w:t>ầ</w:t>
      </w:r>
      <w:r>
        <w:rPr>
          <w:rFonts w:ascii="Arial" w:hAnsi="Arial"/>
          <w:sz w:val="20"/>
        </w:rPr>
        <w:t>u tiêu th</w:t>
      </w:r>
      <w:r>
        <w:rPr>
          <w:rFonts w:ascii="Arial" w:hAnsi="Arial"/>
          <w:sz w:val="20"/>
        </w:rPr>
        <w:t>ụ</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và m</w:t>
      </w:r>
      <w:r>
        <w:rPr>
          <w:rFonts w:ascii="Arial" w:hAnsi="Arial"/>
          <w:sz w:val="20"/>
        </w:rPr>
        <w:t>ứ</w:t>
      </w:r>
      <w:r>
        <w:rPr>
          <w:rFonts w:ascii="Arial" w:hAnsi="Arial"/>
          <w:sz w:val="20"/>
        </w:rPr>
        <w:t>c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w:t>
      </w:r>
    </w:p>
    <w:p w14:paraId="0C03F8D6" w14:textId="359E2C9B" w:rsidR="00F92C9D" w:rsidRDefault="006D68F7" w:rsidP="006D68F7">
      <w:pPr>
        <w:adjustRightInd w:val="0"/>
        <w:snapToGrid w:val="0"/>
        <w:spacing w:after="120" w:line="240" w:lineRule="auto"/>
        <w:ind w:firstLine="720"/>
        <w:jc w:val="both"/>
      </w:pPr>
      <w:r>
        <w:rPr>
          <w:rFonts w:ascii="Arial" w:hAnsi="Arial"/>
          <w:sz w:val="20"/>
        </w:rPr>
        <w:t>Ủy ban nhân dân cấp tỉnh tùy theo điều kiện thực tế tại địa phương để xác định nhóm khách hàng, hệ số tính giá cho từng nhóm khách hàng sử dụng nước tại các khu vực đô thị và nông thôn để quyết định giá nước sạch cụ thể theo thẩm quyền nhưng giá bán lẻ nước sạch bình quân do Ủy ban nhân dân cấp tỉnh ban hành phải nằm trong khung giá nước sạch do Bộ Tài chính thông báo.</w:t>
      </w:r>
    </w:p>
    <w:p w14:paraId="0F6DE9E2" w14:textId="0409480B" w:rsidR="00F92C9D" w:rsidRDefault="004F4A03" w:rsidP="006D68F7">
      <w:pPr>
        <w:adjustRightInd w:val="0"/>
        <w:snapToGrid w:val="0"/>
        <w:spacing w:after="120" w:line="240" w:lineRule="auto"/>
        <w:ind w:firstLine="720"/>
        <w:jc w:val="both"/>
      </w:pPr>
      <w:r>
        <w:rPr>
          <w:rFonts w:ascii="Arial" w:hAnsi="Arial"/>
          <w:sz w:val="20"/>
        </w:rPr>
        <w:t xml:space="preserve">3.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theo th</w:t>
      </w:r>
      <w:r>
        <w:rPr>
          <w:rFonts w:ascii="Arial" w:hAnsi="Arial"/>
          <w:sz w:val="20"/>
        </w:rPr>
        <w:t>ẩ</w:t>
      </w:r>
      <w:r>
        <w:rPr>
          <w:rFonts w:ascii="Arial" w:hAnsi="Arial"/>
          <w:sz w:val="20"/>
        </w:rPr>
        <w:t>m quy</w:t>
      </w:r>
      <w:r>
        <w:rPr>
          <w:rFonts w:ascii="Arial" w:hAnsi="Arial"/>
          <w:sz w:val="20"/>
        </w:rPr>
        <w:t>ề</w:t>
      </w:r>
      <w:r>
        <w:rPr>
          <w:rFonts w:ascii="Arial" w:hAnsi="Arial"/>
          <w:sz w:val="20"/>
        </w:rPr>
        <w:t>n chính sách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v</w:t>
      </w:r>
      <w:r>
        <w:rPr>
          <w:rFonts w:ascii="Arial" w:hAnsi="Arial"/>
          <w:sz w:val="20"/>
        </w:rPr>
        <w:t>ề</w:t>
      </w:r>
      <w:r>
        <w:rPr>
          <w:rFonts w:ascii="Arial" w:hAnsi="Arial"/>
          <w:sz w:val="20"/>
        </w:rPr>
        <w:t xml:space="preserve"> giá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w:t>
      </w:r>
      <w:r>
        <w:rPr>
          <w:rFonts w:ascii="Arial" w:hAnsi="Arial"/>
          <w:sz w:val="20"/>
        </w:rPr>
        <w:t>khu v</w:t>
      </w:r>
      <w:r>
        <w:rPr>
          <w:rFonts w:ascii="Arial" w:hAnsi="Arial"/>
          <w:sz w:val="20"/>
        </w:rPr>
        <w:t>ự</w:t>
      </w:r>
      <w:r>
        <w:rPr>
          <w:rFonts w:ascii="Arial" w:hAnsi="Arial"/>
          <w:sz w:val="20"/>
        </w:rPr>
        <w:t>c nông thôn, các đ</w:t>
      </w:r>
      <w:r>
        <w:rPr>
          <w:rFonts w:ascii="Arial" w:hAnsi="Arial"/>
          <w:sz w:val="20"/>
        </w:rPr>
        <w:t>ố</w:t>
      </w:r>
      <w:r>
        <w:rPr>
          <w:rFonts w:ascii="Arial" w:hAnsi="Arial"/>
          <w:sz w:val="20"/>
        </w:rPr>
        <w:t>i tư</w:t>
      </w:r>
      <w:r>
        <w:rPr>
          <w:rFonts w:ascii="Arial" w:hAnsi="Arial"/>
          <w:sz w:val="20"/>
        </w:rPr>
        <w:t>ợ</w:t>
      </w:r>
      <w:r>
        <w:rPr>
          <w:rFonts w:ascii="Arial" w:hAnsi="Arial"/>
          <w:sz w:val="20"/>
        </w:rPr>
        <w:t>ng h</w:t>
      </w:r>
      <w:r>
        <w:rPr>
          <w:rFonts w:ascii="Arial" w:hAnsi="Arial"/>
          <w:sz w:val="20"/>
        </w:rPr>
        <w:t>ộ</w:t>
      </w:r>
      <w:r>
        <w:rPr>
          <w:rFonts w:ascii="Arial" w:hAnsi="Arial"/>
          <w:sz w:val="20"/>
        </w:rPr>
        <w:t xml:space="preserve"> nghèo, h</w:t>
      </w:r>
      <w:r>
        <w:rPr>
          <w:rFonts w:ascii="Arial" w:hAnsi="Arial"/>
          <w:sz w:val="20"/>
        </w:rPr>
        <w:t>ộ</w:t>
      </w:r>
      <w:r>
        <w:rPr>
          <w:rFonts w:ascii="Arial" w:hAnsi="Arial"/>
          <w:sz w:val="20"/>
        </w:rPr>
        <w:t xml:space="preserve"> gia đình chính sách, h</w:t>
      </w:r>
      <w:r>
        <w:rPr>
          <w:rFonts w:ascii="Arial" w:hAnsi="Arial"/>
          <w:sz w:val="20"/>
        </w:rPr>
        <w:t>ộ</w:t>
      </w:r>
      <w:r>
        <w:rPr>
          <w:rFonts w:ascii="Arial" w:hAnsi="Arial"/>
          <w:sz w:val="20"/>
        </w:rPr>
        <w:t xml:space="preserve"> dân cư sinh s</w:t>
      </w:r>
      <w:r>
        <w:rPr>
          <w:rFonts w:ascii="Arial" w:hAnsi="Arial"/>
          <w:sz w:val="20"/>
        </w:rPr>
        <w:t>ố</w:t>
      </w:r>
      <w:r>
        <w:rPr>
          <w:rFonts w:ascii="Arial" w:hAnsi="Arial"/>
          <w:sz w:val="20"/>
        </w:rPr>
        <w:t>ng t</w:t>
      </w:r>
      <w:r>
        <w:rPr>
          <w:rFonts w:ascii="Arial" w:hAnsi="Arial"/>
          <w:sz w:val="20"/>
        </w:rPr>
        <w:t>ạ</w:t>
      </w:r>
      <w:r>
        <w:rPr>
          <w:rFonts w:ascii="Arial" w:hAnsi="Arial"/>
          <w:sz w:val="20"/>
        </w:rPr>
        <w:t>i đ</w:t>
      </w:r>
      <w:r>
        <w:rPr>
          <w:rFonts w:ascii="Arial" w:hAnsi="Arial"/>
          <w:sz w:val="20"/>
        </w:rPr>
        <w:t>ị</w:t>
      </w:r>
      <w:r>
        <w:rPr>
          <w:rFonts w:ascii="Arial" w:hAnsi="Arial"/>
          <w:sz w:val="20"/>
        </w:rPr>
        <w:t>a bàn có đi</w:t>
      </w:r>
      <w:r>
        <w:rPr>
          <w:rFonts w:ascii="Arial" w:hAnsi="Arial"/>
          <w:sz w:val="20"/>
        </w:rPr>
        <w:t>ề</w:t>
      </w:r>
      <w:r>
        <w:rPr>
          <w:rFonts w:ascii="Arial" w:hAnsi="Arial"/>
          <w:sz w:val="20"/>
        </w:rPr>
        <w:t>u ki</w:t>
      </w:r>
      <w:r>
        <w:rPr>
          <w:rFonts w:ascii="Arial" w:hAnsi="Arial"/>
          <w:sz w:val="20"/>
        </w:rPr>
        <w:t>ệ</w:t>
      </w:r>
      <w:r>
        <w:rPr>
          <w:rFonts w:ascii="Arial" w:hAnsi="Arial"/>
          <w:sz w:val="20"/>
        </w:rPr>
        <w:t>n kinh t</w:t>
      </w:r>
      <w:r>
        <w:rPr>
          <w:rFonts w:ascii="Arial" w:hAnsi="Arial"/>
          <w:sz w:val="20"/>
        </w:rPr>
        <w:t>ế</w:t>
      </w:r>
      <w:r>
        <w:rPr>
          <w:rFonts w:ascii="Arial" w:hAnsi="Arial"/>
          <w:sz w:val="20"/>
        </w:rPr>
        <w:t xml:space="preserve"> xã h</w:t>
      </w:r>
      <w:r>
        <w:rPr>
          <w:rFonts w:ascii="Arial" w:hAnsi="Arial"/>
          <w:sz w:val="20"/>
        </w:rPr>
        <w:t>ộ</w:t>
      </w:r>
      <w:r>
        <w:rPr>
          <w:rFonts w:ascii="Arial" w:hAnsi="Arial"/>
          <w:sz w:val="20"/>
        </w:rPr>
        <w:t>i khó khăn, đ</w:t>
      </w:r>
      <w:r>
        <w:rPr>
          <w:rFonts w:ascii="Arial" w:hAnsi="Arial"/>
          <w:sz w:val="20"/>
        </w:rPr>
        <w:t>ặ</w:t>
      </w:r>
      <w:r>
        <w:rPr>
          <w:rFonts w:ascii="Arial" w:hAnsi="Arial"/>
          <w:sz w:val="20"/>
        </w:rPr>
        <w:t>c bi</w:t>
      </w:r>
      <w:r>
        <w:rPr>
          <w:rFonts w:ascii="Arial" w:hAnsi="Arial"/>
          <w:sz w:val="20"/>
        </w:rPr>
        <w:t>ệ</w:t>
      </w:r>
      <w:r>
        <w:rPr>
          <w:rFonts w:ascii="Arial" w:hAnsi="Arial"/>
          <w:sz w:val="20"/>
        </w:rPr>
        <w:t>t khó khăn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nư</w:t>
      </w:r>
      <w:r>
        <w:rPr>
          <w:rFonts w:ascii="Arial" w:hAnsi="Arial"/>
          <w:sz w:val="20"/>
        </w:rPr>
        <w:t>ớ</w:t>
      </w:r>
      <w:r>
        <w:rPr>
          <w:rFonts w:ascii="Arial" w:hAnsi="Arial"/>
          <w:sz w:val="20"/>
        </w:rPr>
        <w:t>c s</w:t>
      </w:r>
      <w:r>
        <w:rPr>
          <w:rFonts w:ascii="Arial" w:hAnsi="Arial"/>
          <w:sz w:val="20"/>
        </w:rPr>
        <w:t>ạ</w:t>
      </w:r>
      <w:r>
        <w:rPr>
          <w:rFonts w:ascii="Arial" w:hAnsi="Arial"/>
          <w:sz w:val="20"/>
        </w:rPr>
        <w:t>ch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kh</w:t>
      </w:r>
      <w:r>
        <w:rPr>
          <w:rFonts w:ascii="Arial" w:hAnsi="Arial"/>
          <w:sz w:val="20"/>
        </w:rPr>
        <w:t>ả</w:t>
      </w:r>
      <w:r>
        <w:rPr>
          <w:rFonts w:ascii="Arial" w:hAnsi="Arial"/>
          <w:sz w:val="20"/>
        </w:rPr>
        <w:t xml:space="preserve"> năng cân đ</w:t>
      </w:r>
      <w:r>
        <w:rPr>
          <w:rFonts w:ascii="Arial" w:hAnsi="Arial"/>
          <w:sz w:val="20"/>
        </w:rPr>
        <w:t>ố</w:t>
      </w:r>
      <w:r>
        <w:rPr>
          <w:rFonts w:ascii="Arial" w:hAnsi="Arial"/>
          <w:sz w:val="20"/>
        </w:rPr>
        <w:t>i ngân sách c</w:t>
      </w:r>
      <w:r>
        <w:rPr>
          <w:rFonts w:ascii="Arial" w:hAnsi="Arial"/>
          <w:sz w:val="20"/>
        </w:rPr>
        <w:t>ủ</w:t>
      </w:r>
      <w:r>
        <w:rPr>
          <w:rFonts w:ascii="Arial" w:hAnsi="Arial"/>
          <w:sz w:val="20"/>
        </w:rPr>
        <w:t>a đ</w:t>
      </w:r>
      <w:r>
        <w:rPr>
          <w:rFonts w:ascii="Arial" w:hAnsi="Arial"/>
          <w:sz w:val="20"/>
        </w:rPr>
        <w:t>ị</w:t>
      </w:r>
      <w:r>
        <w:rPr>
          <w:rFonts w:ascii="Arial" w:hAnsi="Arial"/>
          <w:sz w:val="20"/>
        </w:rPr>
        <w:t>a phươn</w:t>
      </w:r>
      <w:r>
        <w:rPr>
          <w:rFonts w:ascii="Arial" w:hAnsi="Arial"/>
          <w:sz w:val="20"/>
        </w:rPr>
        <w:t>g.</w:t>
      </w:r>
    </w:p>
    <w:p w14:paraId="06B2492A"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Giá bán buôn nư</w:t>
      </w:r>
      <w:r>
        <w:rPr>
          <w:rFonts w:ascii="Arial" w:hAnsi="Arial"/>
          <w:b/>
          <w:sz w:val="20"/>
        </w:rPr>
        <w:t>ớ</w:t>
      </w:r>
      <w:r>
        <w:rPr>
          <w:rFonts w:ascii="Arial" w:hAnsi="Arial"/>
          <w:b/>
          <w:sz w:val="20"/>
        </w:rPr>
        <w:t>c s</w:t>
      </w:r>
      <w:r>
        <w:rPr>
          <w:rFonts w:ascii="Arial" w:hAnsi="Arial"/>
          <w:b/>
          <w:sz w:val="20"/>
        </w:rPr>
        <w:t>ạ</w:t>
      </w:r>
      <w:r>
        <w:rPr>
          <w:rFonts w:ascii="Arial" w:hAnsi="Arial"/>
          <w:b/>
          <w:sz w:val="20"/>
        </w:rPr>
        <w:t>ch</w:t>
      </w:r>
    </w:p>
    <w:p w14:paraId="00AD7D5E" w14:textId="77777777" w:rsidR="00F92C9D" w:rsidRDefault="004F4A03" w:rsidP="006D68F7">
      <w:pPr>
        <w:adjustRightInd w:val="0"/>
        <w:snapToGrid w:val="0"/>
        <w:spacing w:after="120" w:line="240" w:lineRule="auto"/>
        <w:ind w:firstLine="720"/>
        <w:jc w:val="both"/>
      </w:pPr>
      <w:r>
        <w:rPr>
          <w:rFonts w:ascii="Arial" w:hAnsi="Arial"/>
          <w:sz w:val="20"/>
        </w:rPr>
        <w:t>1.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phương th</w:t>
      </w:r>
      <w:r>
        <w:rPr>
          <w:rFonts w:ascii="Arial" w:hAnsi="Arial"/>
          <w:sz w:val="20"/>
        </w:rPr>
        <w:t>ứ</w:t>
      </w:r>
      <w:r>
        <w:rPr>
          <w:rFonts w:ascii="Arial" w:hAnsi="Arial"/>
          <w:sz w:val="20"/>
        </w:rPr>
        <w:t>c sau:</w:t>
      </w:r>
    </w:p>
    <w:p w14:paraId="1AAF3FF7" w14:textId="77777777" w:rsidR="00F92C9D" w:rsidRDefault="004F4A03" w:rsidP="006D68F7">
      <w:pPr>
        <w:adjustRightInd w:val="0"/>
        <w:snapToGrid w:val="0"/>
        <w:spacing w:after="120" w:line="240" w:lineRule="auto"/>
        <w:ind w:firstLine="720"/>
        <w:jc w:val="both"/>
      </w:pPr>
      <w:r>
        <w:rPr>
          <w:rFonts w:ascii="Arial" w:hAnsi="Arial"/>
          <w:sz w:val="20"/>
        </w:rPr>
        <w:t>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ch (chưa bao g</w:t>
      </w:r>
      <w:r>
        <w:rPr>
          <w:rFonts w:ascii="Arial" w:hAnsi="Arial"/>
          <w:sz w:val="20"/>
        </w:rPr>
        <w:t>ồ</w:t>
      </w:r>
      <w:r>
        <w:rPr>
          <w:rFonts w:ascii="Arial" w:hAnsi="Arial"/>
          <w:sz w:val="20"/>
        </w:rPr>
        <w:t>m thu</w:t>
      </w:r>
      <w:r>
        <w:rPr>
          <w:rFonts w:ascii="Arial" w:hAnsi="Arial"/>
          <w:sz w:val="20"/>
        </w:rPr>
        <w:t>ế</w:t>
      </w:r>
      <w:r>
        <w:rPr>
          <w:rFonts w:ascii="Arial" w:hAnsi="Arial"/>
          <w:sz w:val="20"/>
        </w:rPr>
        <w:t xml:space="preserve"> giá tr</w:t>
      </w:r>
      <w:r>
        <w:rPr>
          <w:rFonts w:ascii="Arial" w:hAnsi="Arial"/>
          <w:sz w:val="20"/>
        </w:rPr>
        <w:t>ị</w:t>
      </w:r>
      <w:r>
        <w:rPr>
          <w:rFonts w:ascii="Arial" w:hAnsi="Arial"/>
          <w:sz w:val="20"/>
        </w:rPr>
        <w:t xml:space="preserve"> gia tăng) đư</w:t>
      </w:r>
      <w:r>
        <w:rPr>
          <w:rFonts w:ascii="Arial" w:hAnsi="Arial"/>
          <w:sz w:val="20"/>
        </w:rPr>
        <w:t>ợ</w:t>
      </w:r>
      <w:r>
        <w:rPr>
          <w:rFonts w:ascii="Arial" w:hAnsi="Arial"/>
          <w:sz w:val="20"/>
        </w:rPr>
        <w:t>c xác đ</w:t>
      </w:r>
      <w:r>
        <w:rPr>
          <w:rFonts w:ascii="Arial" w:hAnsi="Arial"/>
          <w:sz w:val="20"/>
        </w:rPr>
        <w:t>ị</w:t>
      </w:r>
      <w:r>
        <w:rPr>
          <w:rFonts w:ascii="Arial" w:hAnsi="Arial"/>
          <w:sz w:val="20"/>
        </w:rPr>
        <w:t>nh b</w:t>
      </w:r>
      <w:r>
        <w:rPr>
          <w:rFonts w:ascii="Arial" w:hAnsi="Arial"/>
          <w:sz w:val="20"/>
        </w:rPr>
        <w:t>ằ</w:t>
      </w:r>
      <w:r>
        <w:rPr>
          <w:rFonts w:ascii="Arial" w:hAnsi="Arial"/>
          <w:sz w:val="20"/>
        </w:rPr>
        <w:t>ng công th</w:t>
      </w:r>
      <w:r>
        <w:rPr>
          <w:rFonts w:ascii="Arial" w:hAnsi="Arial"/>
          <w:sz w:val="20"/>
        </w:rPr>
        <w:t>ứ</w:t>
      </w:r>
      <w:r>
        <w:rPr>
          <w:rFonts w:ascii="Arial" w:hAnsi="Arial"/>
          <w:sz w:val="20"/>
        </w:rPr>
        <w:t>c sau:</w:t>
      </w:r>
    </w:p>
    <w:p w14:paraId="50359EC7" w14:textId="143D46D3" w:rsidR="00F92C9D" w:rsidRDefault="004F4A03" w:rsidP="006D68F7">
      <w:pPr>
        <w:adjustRightInd w:val="0"/>
        <w:snapToGrid w:val="0"/>
        <w:spacing w:after="120" w:line="240" w:lineRule="auto"/>
        <w:jc w:val="center"/>
      </w:pPr>
      <w:r>
        <w:rPr>
          <w:rFonts w:ascii="Arial" w:hAnsi="Arial"/>
          <w:sz w:val="20"/>
        </w:rPr>
        <w:t>G</w:t>
      </w:r>
      <w:r>
        <w:rPr>
          <w:rFonts w:ascii="Arial" w:hAnsi="Arial"/>
          <w:sz w:val="20"/>
          <w:vertAlign w:val="subscript"/>
        </w:rPr>
        <w:t>B</w:t>
      </w:r>
      <w:r w:rsidRPr="006D68F7">
        <w:rPr>
          <w:rFonts w:ascii="Arial" w:hAnsi="Arial"/>
          <w:sz w:val="20"/>
          <w:vertAlign w:val="subscript"/>
        </w:rPr>
        <w:t>b</w:t>
      </w:r>
      <w:r>
        <w:rPr>
          <w:rFonts w:ascii="Arial" w:hAnsi="Arial"/>
          <w:sz w:val="20"/>
        </w:rPr>
        <w:t xml:space="preserve"> = G + </w:t>
      </w:r>
      <w:r w:rsidR="006D68F7">
        <w:rPr>
          <w:rFonts w:ascii="Arial" w:hAnsi="Arial"/>
          <w:sz w:val="20"/>
        </w:rPr>
        <w:t>P</w:t>
      </w:r>
    </w:p>
    <w:p w14:paraId="3419188A" w14:textId="77777777" w:rsidR="00F92C9D" w:rsidRDefault="004F4A03" w:rsidP="006D68F7">
      <w:pPr>
        <w:adjustRightInd w:val="0"/>
        <w:snapToGrid w:val="0"/>
        <w:spacing w:after="120" w:line="240" w:lineRule="auto"/>
        <w:ind w:firstLine="720"/>
        <w:jc w:val="both"/>
      </w:pPr>
      <w:r>
        <w:rPr>
          <w:rFonts w:ascii="Arial" w:hAnsi="Arial"/>
          <w:sz w:val="20"/>
        </w:rPr>
        <w:t>Trong đó:</w:t>
      </w:r>
    </w:p>
    <w:p w14:paraId="41CF3901" w14:textId="0DD2D0FE" w:rsidR="00F92C9D" w:rsidRDefault="004F4A03" w:rsidP="006D68F7">
      <w:pPr>
        <w:adjustRightInd w:val="0"/>
        <w:snapToGrid w:val="0"/>
        <w:spacing w:after="120" w:line="240" w:lineRule="auto"/>
        <w:ind w:firstLine="720"/>
        <w:jc w:val="both"/>
      </w:pPr>
      <w:r>
        <w:rPr>
          <w:rFonts w:ascii="Arial" w:hAnsi="Arial"/>
          <w:sz w:val="20"/>
        </w:rPr>
        <w:t>- G</w:t>
      </w:r>
      <w:r w:rsidR="006D68F7" w:rsidRPr="006D68F7">
        <w:rPr>
          <w:rFonts w:ascii="Arial" w:hAnsi="Arial"/>
          <w:sz w:val="20"/>
          <w:vertAlign w:val="subscript"/>
        </w:rPr>
        <w:t>B</w:t>
      </w:r>
      <w:r>
        <w:rPr>
          <w:rFonts w:ascii="Arial" w:hAnsi="Arial"/>
          <w:sz w:val="20"/>
          <w:vertAlign w:val="subscript"/>
        </w:rPr>
        <w:t>b</w:t>
      </w:r>
      <w:r>
        <w:rPr>
          <w:rFonts w:ascii="Arial" w:hAnsi="Arial"/>
          <w:sz w:val="20"/>
        </w:rPr>
        <w:t>: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w:t>
      </w:r>
    </w:p>
    <w:p w14:paraId="45CAB128" w14:textId="77777777" w:rsidR="00F92C9D" w:rsidRDefault="004F4A03" w:rsidP="006D68F7">
      <w:pPr>
        <w:adjustRightInd w:val="0"/>
        <w:snapToGrid w:val="0"/>
        <w:spacing w:after="120" w:line="240" w:lineRule="auto"/>
        <w:ind w:firstLine="720"/>
        <w:jc w:val="both"/>
      </w:pPr>
      <w:r>
        <w:rPr>
          <w:rFonts w:ascii="Arial" w:hAnsi="Arial"/>
          <w:sz w:val="20"/>
        </w:rPr>
        <w:t xml:space="preserve">- </w:t>
      </w:r>
      <w:r>
        <w:rPr>
          <w:rFonts w:ascii="Arial" w:hAnsi="Arial"/>
          <w:sz w:val="20"/>
        </w:rPr>
        <w:t>G: Giá thành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9, Đi</w:t>
      </w:r>
      <w:r>
        <w:rPr>
          <w:rFonts w:ascii="Arial" w:hAnsi="Arial"/>
          <w:sz w:val="20"/>
        </w:rPr>
        <w:t>ề</w:t>
      </w:r>
      <w:r>
        <w:rPr>
          <w:rFonts w:ascii="Arial" w:hAnsi="Arial"/>
          <w:sz w:val="20"/>
        </w:rPr>
        <w:t>u 10 Thông tư s</w:t>
      </w:r>
      <w:r>
        <w:rPr>
          <w:rFonts w:ascii="Arial" w:hAnsi="Arial"/>
          <w:sz w:val="20"/>
        </w:rPr>
        <w:t>ố</w:t>
      </w:r>
      <w:r>
        <w:rPr>
          <w:rFonts w:ascii="Arial" w:hAnsi="Arial"/>
          <w:sz w:val="20"/>
        </w:rPr>
        <w:t xml:space="preserve"> 45/2024/TT-BTC và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w:t>
      </w:r>
    </w:p>
    <w:p w14:paraId="0BFB248D" w14:textId="77777777" w:rsidR="00F92C9D" w:rsidRDefault="004F4A03" w:rsidP="006D68F7">
      <w:pPr>
        <w:adjustRightInd w:val="0"/>
        <w:snapToGrid w:val="0"/>
        <w:spacing w:after="120" w:line="240" w:lineRule="auto"/>
        <w:ind w:firstLine="720"/>
        <w:jc w:val="both"/>
      </w:pPr>
      <w:r>
        <w:rPr>
          <w:rFonts w:ascii="Arial" w:hAnsi="Arial"/>
          <w:sz w:val="20"/>
        </w:rPr>
        <w:t>- P: L</w:t>
      </w:r>
      <w:r>
        <w:rPr>
          <w:rFonts w:ascii="Arial" w:hAnsi="Arial"/>
          <w:sz w:val="20"/>
        </w:rPr>
        <w:t>ợ</w:t>
      </w:r>
      <w:r>
        <w:rPr>
          <w:rFonts w:ascii="Arial" w:hAnsi="Arial"/>
          <w:sz w:val="20"/>
        </w:rPr>
        <w:t>i nhu</w:t>
      </w:r>
      <w:r>
        <w:rPr>
          <w:rFonts w:ascii="Arial" w:hAnsi="Arial"/>
          <w:sz w:val="20"/>
        </w:rPr>
        <w:t>ậ</w:t>
      </w:r>
      <w:r>
        <w:rPr>
          <w:rFonts w:ascii="Arial" w:hAnsi="Arial"/>
          <w:sz w:val="20"/>
        </w:rPr>
        <w:t>n c</w:t>
      </w:r>
      <w:r>
        <w:rPr>
          <w:rFonts w:ascii="Arial" w:hAnsi="Arial"/>
          <w:sz w:val="20"/>
        </w:rPr>
        <w:t>ủ</w:t>
      </w:r>
      <w:r>
        <w:rPr>
          <w:rFonts w:ascii="Arial" w:hAnsi="Arial"/>
          <w:sz w:val="20"/>
        </w:rPr>
        <w:t>a m</w:t>
      </w:r>
      <w:r>
        <w:rPr>
          <w:rFonts w:ascii="Arial" w:hAnsi="Arial"/>
          <w:sz w:val="20"/>
        </w:rPr>
        <w:t>ộ</w:t>
      </w:r>
      <w:r>
        <w:rPr>
          <w:rFonts w:ascii="Arial" w:hAnsi="Arial"/>
          <w:sz w:val="20"/>
        </w:rPr>
        <w:t>t (01) m</w:t>
      </w:r>
      <w:r>
        <w:rPr>
          <w:rFonts w:ascii="Arial" w:hAnsi="Arial"/>
          <w:sz w:val="20"/>
          <w:vertAlign w:val="superscript"/>
        </w:rPr>
        <w:t>3</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ng/m</w:t>
      </w:r>
      <w:r>
        <w:rPr>
          <w:rFonts w:ascii="Arial" w:hAnsi="Arial"/>
          <w:sz w:val="20"/>
          <w:vertAlign w:val="superscript"/>
        </w:rPr>
        <w:t>3</w:t>
      </w:r>
      <w:r>
        <w:rPr>
          <w:rFonts w:ascii="Arial" w:hAnsi="Arial"/>
          <w:sz w:val="20"/>
        </w:rPr>
        <w:t>)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11 Thông tư s</w:t>
      </w:r>
      <w:r>
        <w:rPr>
          <w:rFonts w:ascii="Arial" w:hAnsi="Arial"/>
          <w:sz w:val="20"/>
        </w:rPr>
        <w:t>ố</w:t>
      </w:r>
      <w:r>
        <w:rPr>
          <w:rFonts w:ascii="Arial" w:hAnsi="Arial"/>
          <w:sz w:val="20"/>
        </w:rPr>
        <w:t xml:space="preserve"> 45/2024/TT-BTC và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 Thông tư này.</w:t>
      </w:r>
    </w:p>
    <w:p w14:paraId="3CB5E09B" w14:textId="4E616C1A" w:rsidR="00F92C9D" w:rsidRDefault="004F4A03" w:rsidP="006D68F7">
      <w:pPr>
        <w:adjustRightInd w:val="0"/>
        <w:snapToGrid w:val="0"/>
        <w:spacing w:after="120" w:line="240" w:lineRule="auto"/>
        <w:ind w:firstLine="720"/>
        <w:jc w:val="both"/>
      </w:pPr>
      <w:r>
        <w:rPr>
          <w:rFonts w:ascii="Arial" w:hAnsi="Arial"/>
          <w:sz w:val="20"/>
        </w:rPr>
        <w:t>2.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ị</w:t>
      </w:r>
      <w:r>
        <w:rPr>
          <w:rFonts w:ascii="Arial" w:hAnsi="Arial"/>
          <w:sz w:val="20"/>
        </w:rPr>
        <w:t>nh giá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trên cơ s</w:t>
      </w:r>
      <w:r>
        <w:rPr>
          <w:rFonts w:ascii="Arial" w:hAnsi="Arial"/>
          <w:sz w:val="20"/>
        </w:rPr>
        <w:t>ở</w:t>
      </w:r>
      <w:r>
        <w:rPr>
          <w:rFonts w:ascii="Arial" w:hAnsi="Arial"/>
          <w:sz w:val="20"/>
        </w:rPr>
        <w:t xml:space="preserve"> h</w:t>
      </w:r>
      <w:r>
        <w:rPr>
          <w:rFonts w:ascii="Arial" w:hAnsi="Arial"/>
          <w:sz w:val="20"/>
        </w:rPr>
        <w:t>ồ</w:t>
      </w:r>
      <w:r>
        <w:rPr>
          <w:rFonts w:ascii="Arial" w:hAnsi="Arial"/>
          <w:sz w:val="20"/>
        </w:rPr>
        <w:t xml:space="preserve"> sơ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đã đư</w:t>
      </w:r>
      <w:r>
        <w:rPr>
          <w:rFonts w:ascii="Arial" w:hAnsi="Arial"/>
          <w:sz w:val="20"/>
        </w:rPr>
        <w:t>ợ</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w:t>
      </w:r>
    </w:p>
    <w:p w14:paraId="28767AAB" w14:textId="3D472407"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ị</w:t>
      </w:r>
      <w:r>
        <w:rPr>
          <w:rFonts w:ascii="Arial" w:hAnsi="Arial"/>
          <w:sz w:val="20"/>
        </w:rPr>
        <w:t>nh giá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có nhi</w:t>
      </w:r>
      <w:r>
        <w:rPr>
          <w:rFonts w:ascii="Arial" w:hAnsi="Arial"/>
          <w:sz w:val="20"/>
        </w:rPr>
        <w:t>ề</w:t>
      </w:r>
      <w:r>
        <w:rPr>
          <w:rFonts w:ascii="Arial" w:hAnsi="Arial"/>
          <w:sz w:val="20"/>
        </w:rPr>
        <w:t>u m</w:t>
      </w:r>
      <w:r>
        <w:rPr>
          <w:rFonts w:ascii="Arial" w:hAnsi="Arial"/>
          <w:sz w:val="20"/>
        </w:rPr>
        <w:t>ứ</w:t>
      </w:r>
      <w:r>
        <w:rPr>
          <w:rFonts w:ascii="Arial" w:hAnsi="Arial"/>
          <w:sz w:val="20"/>
        </w:rPr>
        <w:t>c giá khác nhau cho t</w:t>
      </w:r>
      <w:r>
        <w:rPr>
          <w:rFonts w:ascii="Arial" w:hAnsi="Arial"/>
          <w:sz w:val="20"/>
        </w:rPr>
        <w:t>ừ</w:t>
      </w:r>
      <w:r>
        <w:rPr>
          <w:rFonts w:ascii="Arial" w:hAnsi="Arial"/>
          <w:sz w:val="20"/>
        </w:rPr>
        <w:t>ng nhóm khách hàng theo khu v</w:t>
      </w:r>
      <w:r>
        <w:rPr>
          <w:rFonts w:ascii="Arial" w:hAnsi="Arial"/>
          <w:sz w:val="20"/>
        </w:rPr>
        <w:t>ự</w:t>
      </w:r>
      <w:r>
        <w:rPr>
          <w:rFonts w:ascii="Arial" w:hAnsi="Arial"/>
          <w:sz w:val="20"/>
        </w:rPr>
        <w:t>c, đ</w:t>
      </w:r>
      <w:r>
        <w:rPr>
          <w:rFonts w:ascii="Arial" w:hAnsi="Arial"/>
          <w:sz w:val="20"/>
        </w:rPr>
        <w:t>ị</w:t>
      </w:r>
      <w:r>
        <w:rPr>
          <w:rFonts w:ascii="Arial" w:hAnsi="Arial"/>
          <w:sz w:val="20"/>
        </w:rPr>
        <w:t>a gi</w:t>
      </w:r>
      <w:r>
        <w:rPr>
          <w:rFonts w:ascii="Arial" w:hAnsi="Arial"/>
          <w:sz w:val="20"/>
        </w:rPr>
        <w:t>ớ</w:t>
      </w:r>
      <w:r>
        <w:rPr>
          <w:rFonts w:ascii="Arial" w:hAnsi="Arial"/>
          <w:sz w:val="20"/>
        </w:rPr>
        <w:t>i hành chính thì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ch không cao hơn giá bán l</w:t>
      </w:r>
      <w:r>
        <w:rPr>
          <w:rFonts w:ascii="Arial" w:hAnsi="Arial"/>
          <w:sz w:val="20"/>
        </w:rPr>
        <w:t>ẻ</w:t>
      </w:r>
      <w:r>
        <w:rPr>
          <w:rFonts w:ascii="Arial" w:hAnsi="Arial"/>
          <w:sz w:val="20"/>
        </w:rPr>
        <w:t xml:space="preserve">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cao nh</w:t>
      </w:r>
      <w:r>
        <w:rPr>
          <w:rFonts w:ascii="Arial" w:hAnsi="Arial"/>
          <w:sz w:val="20"/>
        </w:rPr>
        <w:t>ấ</w:t>
      </w:r>
      <w:r>
        <w:rPr>
          <w:rFonts w:ascii="Arial" w:hAnsi="Arial"/>
          <w:sz w:val="20"/>
        </w:rPr>
        <w:t>t và không dư</w:t>
      </w:r>
      <w:r>
        <w:rPr>
          <w:rFonts w:ascii="Arial" w:hAnsi="Arial"/>
          <w:sz w:val="20"/>
        </w:rPr>
        <w:t>ớ</w:t>
      </w:r>
      <w:r>
        <w:rPr>
          <w:rFonts w:ascii="Arial" w:hAnsi="Arial"/>
          <w:sz w:val="20"/>
        </w:rPr>
        <w:t>i m</w:t>
      </w:r>
      <w:r>
        <w:rPr>
          <w:rFonts w:ascii="Arial" w:hAnsi="Arial"/>
          <w:sz w:val="20"/>
        </w:rPr>
        <w:t>ứ</w:t>
      </w:r>
      <w:r>
        <w:rPr>
          <w:rFonts w:ascii="Arial" w:hAnsi="Arial"/>
          <w:sz w:val="20"/>
        </w:rPr>
        <w:t>c giá th</w:t>
      </w:r>
      <w:r>
        <w:rPr>
          <w:rFonts w:ascii="Arial" w:hAnsi="Arial"/>
          <w:sz w:val="20"/>
        </w:rPr>
        <w:t>ấ</w:t>
      </w:r>
      <w:r>
        <w:rPr>
          <w:rFonts w:ascii="Arial" w:hAnsi="Arial"/>
          <w:sz w:val="20"/>
        </w:rPr>
        <w:t>p hơn trong hai m</w:t>
      </w:r>
      <w:r>
        <w:rPr>
          <w:rFonts w:ascii="Arial" w:hAnsi="Arial"/>
          <w:sz w:val="20"/>
        </w:rPr>
        <w:t>ứ</w:t>
      </w:r>
      <w:r>
        <w:rPr>
          <w:rFonts w:ascii="Arial" w:hAnsi="Arial"/>
          <w:sz w:val="20"/>
        </w:rPr>
        <w:t>c g</w:t>
      </w:r>
      <w:r>
        <w:rPr>
          <w:rFonts w:ascii="Arial" w:hAnsi="Arial"/>
          <w:sz w:val="20"/>
        </w:rPr>
        <w:t>iá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báo v</w:t>
      </w:r>
      <w:r>
        <w:rPr>
          <w:rFonts w:ascii="Arial" w:hAnsi="Arial"/>
          <w:sz w:val="20"/>
        </w:rPr>
        <w:t>ề</w:t>
      </w:r>
      <w:r>
        <w:rPr>
          <w:rFonts w:ascii="Arial" w:hAnsi="Arial"/>
          <w:sz w:val="20"/>
        </w:rPr>
        <w:t xml:space="preserve"> khung 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 và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w:t>
      </w:r>
      <w:r>
        <w:rPr>
          <w:rFonts w:ascii="Arial" w:hAnsi="Arial"/>
          <w:sz w:val="20"/>
        </w:rPr>
        <w:t>ấ</w:t>
      </w:r>
      <w:r>
        <w:rPr>
          <w:rFonts w:ascii="Arial" w:hAnsi="Arial"/>
          <w:sz w:val="20"/>
        </w:rPr>
        <w:t>p nh</w:t>
      </w:r>
      <w:r>
        <w:rPr>
          <w:rFonts w:ascii="Arial" w:hAnsi="Arial"/>
          <w:sz w:val="20"/>
        </w:rPr>
        <w:t>ấ</w:t>
      </w:r>
      <w:r>
        <w:rPr>
          <w:rFonts w:ascii="Arial" w:hAnsi="Arial"/>
          <w:sz w:val="20"/>
        </w:rPr>
        <w:t xml:space="preserve">t do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644CBC39" w14:textId="7DA1746F"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ị</w:t>
      </w:r>
      <w:r>
        <w:rPr>
          <w:rFonts w:ascii="Arial" w:hAnsi="Arial"/>
          <w:sz w:val="20"/>
        </w:rPr>
        <w:t>nh giá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giá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ch</w:t>
      </w:r>
      <w:r>
        <w:rPr>
          <w:rFonts w:ascii="Arial" w:hAnsi="Arial"/>
          <w:sz w:val="20"/>
        </w:rPr>
        <w:t>ỉ</w:t>
      </w:r>
      <w:r>
        <w:rPr>
          <w:rFonts w:ascii="Arial" w:hAnsi="Arial"/>
          <w:sz w:val="20"/>
        </w:rPr>
        <w:t xml:space="preserve"> có m</w:t>
      </w:r>
      <w:r>
        <w:rPr>
          <w:rFonts w:ascii="Arial" w:hAnsi="Arial"/>
          <w:sz w:val="20"/>
        </w:rPr>
        <w:t>ộ</w:t>
      </w:r>
      <w:r>
        <w:rPr>
          <w:rFonts w:ascii="Arial" w:hAnsi="Arial"/>
          <w:sz w:val="20"/>
        </w:rPr>
        <w:t>t m</w:t>
      </w:r>
      <w:r>
        <w:rPr>
          <w:rFonts w:ascii="Arial" w:hAnsi="Arial"/>
          <w:sz w:val="20"/>
        </w:rPr>
        <w:t>ứ</w:t>
      </w:r>
      <w:r>
        <w:rPr>
          <w:rFonts w:ascii="Arial" w:hAnsi="Arial"/>
          <w:sz w:val="20"/>
        </w:rPr>
        <w:t xml:space="preserve">c giá thì giá bán </w:t>
      </w:r>
      <w:r>
        <w:rPr>
          <w:rFonts w:ascii="Arial" w:hAnsi="Arial"/>
          <w:sz w:val="20"/>
        </w:rPr>
        <w:t>buôn nư</w:t>
      </w:r>
      <w:r>
        <w:rPr>
          <w:rFonts w:ascii="Arial" w:hAnsi="Arial"/>
          <w:sz w:val="20"/>
        </w:rPr>
        <w:t>ớ</w:t>
      </w:r>
      <w:r>
        <w:rPr>
          <w:rFonts w:ascii="Arial" w:hAnsi="Arial"/>
          <w:sz w:val="20"/>
        </w:rPr>
        <w:t>c s</w:t>
      </w:r>
      <w:r>
        <w:rPr>
          <w:rFonts w:ascii="Arial" w:hAnsi="Arial"/>
          <w:sz w:val="20"/>
        </w:rPr>
        <w:t>ạ</w:t>
      </w:r>
      <w:r>
        <w:rPr>
          <w:rFonts w:ascii="Arial" w:hAnsi="Arial"/>
          <w:sz w:val="20"/>
        </w:rPr>
        <w:t>ch ph</w:t>
      </w:r>
      <w:r>
        <w:rPr>
          <w:rFonts w:ascii="Arial" w:hAnsi="Arial"/>
          <w:sz w:val="20"/>
        </w:rPr>
        <w:t>ả</w:t>
      </w:r>
      <w:r>
        <w:rPr>
          <w:rFonts w:ascii="Arial" w:hAnsi="Arial"/>
          <w:sz w:val="20"/>
        </w:rPr>
        <w:t>i n</w:t>
      </w:r>
      <w:r>
        <w:rPr>
          <w:rFonts w:ascii="Arial" w:hAnsi="Arial"/>
          <w:sz w:val="20"/>
        </w:rPr>
        <w:t>ằ</w:t>
      </w:r>
      <w:r>
        <w:rPr>
          <w:rFonts w:ascii="Arial" w:hAnsi="Arial"/>
          <w:sz w:val="20"/>
        </w:rPr>
        <w:t>m trong khung giá nư</w:t>
      </w:r>
      <w:r>
        <w:rPr>
          <w:rFonts w:ascii="Arial" w:hAnsi="Arial"/>
          <w:sz w:val="20"/>
        </w:rPr>
        <w:t>ớ</w:t>
      </w:r>
      <w:r>
        <w:rPr>
          <w:rFonts w:ascii="Arial" w:hAnsi="Arial"/>
          <w:sz w:val="20"/>
        </w:rPr>
        <w:t>c s</w:t>
      </w:r>
      <w:r>
        <w:rPr>
          <w:rFonts w:ascii="Arial" w:hAnsi="Arial"/>
          <w:sz w:val="20"/>
        </w:rPr>
        <w:t>ạ</w:t>
      </w:r>
      <w:r>
        <w:rPr>
          <w:rFonts w:ascii="Arial" w:hAnsi="Arial"/>
          <w:sz w:val="20"/>
        </w:rPr>
        <w:t>ch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báo v</w:t>
      </w:r>
      <w:r>
        <w:rPr>
          <w:rFonts w:ascii="Arial" w:hAnsi="Arial"/>
          <w:sz w:val="20"/>
        </w:rPr>
        <w:t>ề</w:t>
      </w:r>
      <w:r>
        <w:rPr>
          <w:rFonts w:ascii="Arial" w:hAnsi="Arial"/>
          <w:sz w:val="20"/>
        </w:rPr>
        <w:t xml:space="preserve"> khung 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w:t>
      </w:r>
    </w:p>
    <w:p w14:paraId="6EDDC932" w14:textId="77777777" w:rsidR="00F92C9D" w:rsidRDefault="004F4A03" w:rsidP="006D68F7">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xây d</w:t>
      </w:r>
      <w:r>
        <w:rPr>
          <w:rFonts w:ascii="Arial" w:hAnsi="Arial"/>
          <w:sz w:val="20"/>
        </w:rPr>
        <w:t>ự</w:t>
      </w:r>
      <w:r>
        <w:rPr>
          <w:rFonts w:ascii="Arial" w:hAnsi="Arial"/>
          <w:sz w:val="20"/>
        </w:rPr>
        <w:t>ng các m</w:t>
      </w:r>
      <w:r>
        <w:rPr>
          <w:rFonts w:ascii="Arial" w:hAnsi="Arial"/>
          <w:sz w:val="20"/>
        </w:rPr>
        <w:t>ứ</w:t>
      </w:r>
      <w:r>
        <w:rPr>
          <w:rFonts w:ascii="Arial" w:hAnsi="Arial"/>
          <w:sz w:val="20"/>
        </w:rPr>
        <w:t>c giá bán buôn khác nhau cho nhóm khách hàng theo khu v</w:t>
      </w:r>
      <w:r>
        <w:rPr>
          <w:rFonts w:ascii="Arial" w:hAnsi="Arial"/>
          <w:sz w:val="20"/>
        </w:rPr>
        <w:t>ự</w:t>
      </w:r>
      <w:r>
        <w:rPr>
          <w:rFonts w:ascii="Arial" w:hAnsi="Arial"/>
          <w:sz w:val="20"/>
        </w:rPr>
        <w:t>c, đ</w:t>
      </w:r>
      <w:r>
        <w:rPr>
          <w:rFonts w:ascii="Arial" w:hAnsi="Arial"/>
          <w:sz w:val="20"/>
        </w:rPr>
        <w:t>ị</w:t>
      </w:r>
      <w:r>
        <w:rPr>
          <w:rFonts w:ascii="Arial" w:hAnsi="Arial"/>
          <w:sz w:val="20"/>
        </w:rPr>
        <w:t>a gi</w:t>
      </w:r>
      <w:r>
        <w:rPr>
          <w:rFonts w:ascii="Arial" w:hAnsi="Arial"/>
          <w:sz w:val="20"/>
        </w:rPr>
        <w:t>ớ</w:t>
      </w:r>
      <w:r>
        <w:rPr>
          <w:rFonts w:ascii="Arial" w:hAnsi="Arial"/>
          <w:sz w:val="20"/>
        </w:rPr>
        <w:t>i hành chính thì bình quân các m</w:t>
      </w:r>
      <w:r>
        <w:rPr>
          <w:rFonts w:ascii="Arial" w:hAnsi="Arial"/>
          <w:sz w:val="20"/>
        </w:rPr>
        <w:t>ứ</w:t>
      </w:r>
      <w:r>
        <w:rPr>
          <w:rFonts w:ascii="Arial" w:hAnsi="Arial"/>
          <w:sz w:val="20"/>
        </w:rPr>
        <w:t>c giá bán buôn</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 xml:space="preserve">n 1 và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4D7C71FC" w14:textId="3D19BDA3" w:rsidR="00F92C9D" w:rsidRDefault="004F4A03" w:rsidP="006D68F7">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trong năm áp d</w:t>
      </w:r>
      <w:r>
        <w:rPr>
          <w:rFonts w:ascii="Arial" w:hAnsi="Arial"/>
          <w:sz w:val="20"/>
        </w:rPr>
        <w:t>ụ</w:t>
      </w:r>
      <w:r>
        <w:rPr>
          <w:rFonts w:ascii="Arial" w:hAnsi="Arial"/>
          <w:sz w:val="20"/>
        </w:rPr>
        <w:t>ng giá phát sinh khách hàng mua buôn m</w:t>
      </w:r>
      <w:r>
        <w:rPr>
          <w:rFonts w:ascii="Arial" w:hAnsi="Arial"/>
          <w:sz w:val="20"/>
        </w:rPr>
        <w:t>ớ</w:t>
      </w:r>
      <w:r>
        <w:rPr>
          <w:rFonts w:ascii="Arial" w:hAnsi="Arial"/>
          <w:sz w:val="20"/>
        </w:rPr>
        <w:t>i, trong giai đo</w:t>
      </w:r>
      <w:r>
        <w:rPr>
          <w:rFonts w:ascii="Arial" w:hAnsi="Arial"/>
          <w:sz w:val="20"/>
        </w:rPr>
        <w:t>ạ</w:t>
      </w:r>
      <w:r>
        <w:rPr>
          <w:rFonts w:ascii="Arial" w:hAnsi="Arial"/>
          <w:sz w:val="20"/>
        </w:rPr>
        <w:t xml:space="preserve">n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chưa quy</w:t>
      </w:r>
      <w:r>
        <w:rPr>
          <w:rFonts w:ascii="Arial" w:hAnsi="Arial"/>
          <w:sz w:val="20"/>
        </w:rPr>
        <w:t>ế</w:t>
      </w:r>
      <w:r>
        <w:rPr>
          <w:rFonts w:ascii="Arial" w:hAnsi="Arial"/>
          <w:sz w:val="20"/>
        </w:rPr>
        <w:t>t đ</w:t>
      </w:r>
      <w:r>
        <w:rPr>
          <w:rFonts w:ascii="Arial" w:hAnsi="Arial"/>
          <w:sz w:val="20"/>
        </w:rPr>
        <w:t>ị</w:t>
      </w:r>
      <w:r>
        <w:rPr>
          <w:rFonts w:ascii="Arial" w:hAnsi="Arial"/>
          <w:sz w:val="20"/>
        </w:rPr>
        <w:t>nh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 xml:space="preserve">ch cho khách hàng </w:t>
      </w:r>
      <w:r>
        <w:rPr>
          <w:rFonts w:ascii="Arial" w:hAnsi="Arial"/>
          <w:sz w:val="20"/>
        </w:rPr>
        <w:t>m</w:t>
      </w:r>
      <w:r>
        <w:rPr>
          <w:rFonts w:ascii="Arial" w:hAnsi="Arial"/>
          <w:sz w:val="20"/>
        </w:rPr>
        <w:t>ớ</w:t>
      </w:r>
      <w:r>
        <w:rPr>
          <w:rFonts w:ascii="Arial" w:hAnsi="Arial"/>
          <w:sz w:val="20"/>
        </w:rPr>
        <w:t>i, thì áp d</w:t>
      </w:r>
      <w:r>
        <w:rPr>
          <w:rFonts w:ascii="Arial" w:hAnsi="Arial"/>
          <w:sz w:val="20"/>
        </w:rPr>
        <w:t>ụ</w:t>
      </w:r>
      <w:r>
        <w:rPr>
          <w:rFonts w:ascii="Arial" w:hAnsi="Arial"/>
          <w:sz w:val="20"/>
        </w:rPr>
        <w:t>ng b</w:t>
      </w:r>
      <w:r>
        <w:rPr>
          <w:rFonts w:ascii="Arial" w:hAnsi="Arial"/>
          <w:sz w:val="20"/>
        </w:rPr>
        <w:t>ả</w:t>
      </w:r>
      <w:r>
        <w:rPr>
          <w:rFonts w:ascii="Arial" w:hAnsi="Arial"/>
          <w:sz w:val="20"/>
        </w:rPr>
        <w:t>ng giá bán buôn nư</w:t>
      </w:r>
      <w:r>
        <w:rPr>
          <w:rFonts w:ascii="Arial" w:hAnsi="Arial"/>
          <w:sz w:val="20"/>
        </w:rPr>
        <w:t>ớ</w:t>
      </w:r>
      <w:r>
        <w:rPr>
          <w:rFonts w:ascii="Arial" w:hAnsi="Arial"/>
          <w:sz w:val="20"/>
        </w:rPr>
        <w:t>c s</w:t>
      </w:r>
      <w:r>
        <w:rPr>
          <w:rFonts w:ascii="Arial" w:hAnsi="Arial"/>
          <w:sz w:val="20"/>
        </w:rPr>
        <w:t>ạ</w:t>
      </w:r>
      <w:r>
        <w:rPr>
          <w:rFonts w:ascii="Arial" w:hAnsi="Arial"/>
          <w:sz w:val="20"/>
        </w:rPr>
        <w:t>ch theo khu v</w:t>
      </w:r>
      <w:r>
        <w:rPr>
          <w:rFonts w:ascii="Arial" w:hAnsi="Arial"/>
          <w:sz w:val="20"/>
        </w:rPr>
        <w:t>ự</w:t>
      </w:r>
      <w:r>
        <w:rPr>
          <w:rFonts w:ascii="Arial" w:hAnsi="Arial"/>
          <w:sz w:val="20"/>
        </w:rPr>
        <w:t>c, đ</w:t>
      </w:r>
      <w:r>
        <w:rPr>
          <w:rFonts w:ascii="Arial" w:hAnsi="Arial"/>
          <w:sz w:val="20"/>
        </w:rPr>
        <w:t>ị</w:t>
      </w:r>
      <w:r>
        <w:rPr>
          <w:rFonts w:ascii="Arial" w:hAnsi="Arial"/>
          <w:sz w:val="20"/>
        </w:rPr>
        <w:t>a gi</w:t>
      </w:r>
      <w:r>
        <w:rPr>
          <w:rFonts w:ascii="Arial" w:hAnsi="Arial"/>
          <w:sz w:val="20"/>
        </w:rPr>
        <w:t>ớ</w:t>
      </w:r>
      <w:r>
        <w:rPr>
          <w:rFonts w:ascii="Arial" w:hAnsi="Arial"/>
          <w:sz w:val="20"/>
        </w:rPr>
        <w:t>i hành chính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trong phương án giá nư</w:t>
      </w:r>
      <w:r>
        <w:rPr>
          <w:rFonts w:ascii="Arial" w:hAnsi="Arial"/>
          <w:sz w:val="20"/>
        </w:rPr>
        <w:t>ớ</w:t>
      </w:r>
      <w:r>
        <w:rPr>
          <w:rFonts w:ascii="Arial" w:hAnsi="Arial"/>
          <w:sz w:val="20"/>
        </w:rPr>
        <w:t>c s</w:t>
      </w:r>
      <w:r>
        <w:rPr>
          <w:rFonts w:ascii="Arial" w:hAnsi="Arial"/>
          <w:sz w:val="20"/>
        </w:rPr>
        <w:t>ạ</w:t>
      </w:r>
      <w:r>
        <w:rPr>
          <w:rFonts w:ascii="Arial" w:hAnsi="Arial"/>
          <w:sz w:val="20"/>
        </w:rPr>
        <w:t>ch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3A2D9CE6" w14:textId="77777777" w:rsidR="00F92C9D" w:rsidRDefault="004F4A03" w:rsidP="006D68F7">
      <w:pPr>
        <w:adjustRightInd w:val="0"/>
        <w:snapToGrid w:val="0"/>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có ph</w:t>
      </w:r>
      <w:r>
        <w:rPr>
          <w:rFonts w:ascii="Arial" w:hAnsi="Arial"/>
          <w:sz w:val="20"/>
        </w:rPr>
        <w:t>ạ</w:t>
      </w:r>
      <w:r>
        <w:rPr>
          <w:rFonts w:ascii="Arial" w:hAnsi="Arial"/>
          <w:sz w:val="20"/>
        </w:rPr>
        <w:t>m vi c</w:t>
      </w:r>
      <w:r>
        <w:rPr>
          <w:rFonts w:ascii="Arial" w:hAnsi="Arial"/>
          <w:sz w:val="20"/>
        </w:rPr>
        <w:t>ấ</w:t>
      </w:r>
      <w:r>
        <w:rPr>
          <w:rFonts w:ascii="Arial" w:hAnsi="Arial"/>
          <w:sz w:val="20"/>
        </w:rPr>
        <w:t>p nư</w:t>
      </w:r>
      <w:r>
        <w:rPr>
          <w:rFonts w:ascii="Arial" w:hAnsi="Arial"/>
          <w:sz w:val="20"/>
        </w:rPr>
        <w:t>ớ</w:t>
      </w:r>
      <w:r>
        <w:rPr>
          <w:rFonts w:ascii="Arial" w:hAnsi="Arial"/>
          <w:sz w:val="20"/>
        </w:rPr>
        <w:t>c s</w:t>
      </w:r>
      <w:r>
        <w:rPr>
          <w:rFonts w:ascii="Arial" w:hAnsi="Arial"/>
          <w:sz w:val="20"/>
        </w:rPr>
        <w:t>ạ</w:t>
      </w:r>
      <w:r>
        <w:rPr>
          <w:rFonts w:ascii="Arial" w:hAnsi="Arial"/>
          <w:sz w:val="20"/>
        </w:rPr>
        <w:t>ch n</w:t>
      </w:r>
      <w:r>
        <w:rPr>
          <w:rFonts w:ascii="Arial" w:hAnsi="Arial"/>
          <w:sz w:val="20"/>
        </w:rPr>
        <w:t>ằ</w:t>
      </w:r>
      <w:r>
        <w:rPr>
          <w:rFonts w:ascii="Arial" w:hAnsi="Arial"/>
          <w:sz w:val="20"/>
        </w:rPr>
        <w:t>m trên đ</w:t>
      </w:r>
      <w:r>
        <w:rPr>
          <w:rFonts w:ascii="Arial" w:hAnsi="Arial"/>
          <w:sz w:val="20"/>
        </w:rPr>
        <w:t>ị</w:t>
      </w:r>
      <w:r>
        <w:rPr>
          <w:rFonts w:ascii="Arial" w:hAnsi="Arial"/>
          <w:sz w:val="20"/>
        </w:rPr>
        <w:t>a gi</w:t>
      </w:r>
      <w:r>
        <w:rPr>
          <w:rFonts w:ascii="Arial" w:hAnsi="Arial"/>
          <w:sz w:val="20"/>
        </w:rPr>
        <w:t>ớ</w:t>
      </w:r>
      <w:r>
        <w:rPr>
          <w:rFonts w:ascii="Arial" w:hAnsi="Arial"/>
          <w:sz w:val="20"/>
        </w:rPr>
        <w:t>i hành chính nhi</w:t>
      </w:r>
      <w:r>
        <w:rPr>
          <w:rFonts w:ascii="Arial" w:hAnsi="Arial"/>
          <w:sz w:val="20"/>
        </w:rPr>
        <w:t>ề</w:t>
      </w:r>
      <w:r>
        <w:rPr>
          <w:rFonts w:ascii="Arial" w:hAnsi="Arial"/>
          <w:sz w:val="20"/>
        </w:rPr>
        <w:t>u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w:t>
      </w:r>
      <w:r>
        <w:rPr>
          <w:rFonts w:ascii="Arial" w:hAnsi="Arial"/>
          <w:sz w:val="20"/>
        </w:rPr>
        <w:t xml:space="preserve"> ương thì giá bán buôn, bán l</w:t>
      </w:r>
      <w:r>
        <w:rPr>
          <w:rFonts w:ascii="Arial" w:hAnsi="Arial"/>
          <w:sz w:val="20"/>
        </w:rPr>
        <w:t>ẻ</w:t>
      </w:r>
      <w:r>
        <w:rPr>
          <w:rFonts w:ascii="Arial" w:hAnsi="Arial"/>
          <w:sz w:val="20"/>
        </w:rPr>
        <w:t xml:space="preserve"> nư</w:t>
      </w:r>
      <w:r>
        <w:rPr>
          <w:rFonts w:ascii="Arial" w:hAnsi="Arial"/>
          <w:sz w:val="20"/>
        </w:rPr>
        <w:t>ớ</w:t>
      </w:r>
      <w:r>
        <w:rPr>
          <w:rFonts w:ascii="Arial" w:hAnsi="Arial"/>
          <w:sz w:val="20"/>
        </w:rPr>
        <w:t>c s</w:t>
      </w:r>
      <w:r>
        <w:rPr>
          <w:rFonts w:ascii="Arial" w:hAnsi="Arial"/>
          <w:sz w:val="20"/>
        </w:rPr>
        <w:t>ạ</w:t>
      </w:r>
      <w:r>
        <w:rPr>
          <w:rFonts w:ascii="Arial" w:hAnsi="Arial"/>
          <w:sz w:val="20"/>
        </w:rPr>
        <w:t>ch (n</w:t>
      </w:r>
      <w:r>
        <w:rPr>
          <w:rFonts w:ascii="Arial" w:hAnsi="Arial"/>
          <w:sz w:val="20"/>
        </w:rPr>
        <w:t>ế</w:t>
      </w:r>
      <w:r>
        <w:rPr>
          <w:rFonts w:ascii="Arial" w:hAnsi="Arial"/>
          <w:sz w:val="20"/>
        </w:rPr>
        <w:t>u có)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w:t>
      </w:r>
      <w:r>
        <w:rPr>
          <w:rFonts w:ascii="Arial" w:hAnsi="Arial"/>
          <w:sz w:val="20"/>
        </w:rPr>
        <w:t>ế</w:t>
      </w:r>
      <w:r>
        <w:rPr>
          <w:rFonts w:ascii="Arial" w:hAnsi="Arial"/>
          <w:sz w:val="20"/>
        </w:rPr>
        <w:t>t đ</w:t>
      </w:r>
      <w:r>
        <w:rPr>
          <w:rFonts w:ascii="Arial" w:hAnsi="Arial"/>
          <w:sz w:val="20"/>
        </w:rPr>
        <w:t>ị</w:t>
      </w:r>
      <w:r>
        <w:rPr>
          <w:rFonts w:ascii="Arial" w:hAnsi="Arial"/>
          <w:sz w:val="20"/>
        </w:rPr>
        <w:t>nh giá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theo đ</w:t>
      </w:r>
      <w:r>
        <w:rPr>
          <w:rFonts w:ascii="Arial" w:hAnsi="Arial"/>
          <w:sz w:val="20"/>
        </w:rPr>
        <w:t>ị</w:t>
      </w:r>
      <w:r>
        <w:rPr>
          <w:rFonts w:ascii="Arial" w:hAnsi="Arial"/>
          <w:sz w:val="20"/>
        </w:rPr>
        <w:t>a gi</w:t>
      </w:r>
      <w:r>
        <w:rPr>
          <w:rFonts w:ascii="Arial" w:hAnsi="Arial"/>
          <w:sz w:val="20"/>
        </w:rPr>
        <w:t>ớ</w:t>
      </w:r>
      <w:r>
        <w:rPr>
          <w:rFonts w:ascii="Arial" w:hAnsi="Arial"/>
          <w:sz w:val="20"/>
        </w:rPr>
        <w:t>i hành chính t</w:t>
      </w:r>
      <w:r>
        <w:rPr>
          <w:rFonts w:ascii="Arial" w:hAnsi="Arial"/>
          <w:sz w:val="20"/>
        </w:rPr>
        <w:t>ừ</w:t>
      </w:r>
      <w:r>
        <w:rPr>
          <w:rFonts w:ascii="Arial" w:hAnsi="Arial"/>
          <w:sz w:val="20"/>
        </w:rPr>
        <w:t>ng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02E900EB" w14:textId="7A3319AA" w:rsidR="00F92C9D" w:rsidRDefault="004F4A03" w:rsidP="006D68F7">
      <w:pPr>
        <w:adjustRightInd w:val="0"/>
        <w:snapToGrid w:val="0"/>
        <w:spacing w:after="0" w:line="240" w:lineRule="auto"/>
        <w:ind w:firstLine="720"/>
        <w:jc w:val="both"/>
      </w:pPr>
      <w:r>
        <w:rPr>
          <w:rFonts w:ascii="Arial" w:hAnsi="Arial"/>
          <w:sz w:val="20"/>
        </w:rPr>
        <w:lastRenderedPageBreak/>
        <w:t xml:space="preserve">5.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theo th</w:t>
      </w:r>
      <w:r>
        <w:rPr>
          <w:rFonts w:ascii="Arial" w:hAnsi="Arial"/>
          <w:sz w:val="20"/>
        </w:rPr>
        <w:t>ẩ</w:t>
      </w:r>
      <w:r>
        <w:rPr>
          <w:rFonts w:ascii="Arial" w:hAnsi="Arial"/>
          <w:sz w:val="20"/>
        </w:rPr>
        <w:t>m quy</w:t>
      </w:r>
      <w:r>
        <w:rPr>
          <w:rFonts w:ascii="Arial" w:hAnsi="Arial"/>
          <w:sz w:val="20"/>
        </w:rPr>
        <w:t>ề</w:t>
      </w:r>
      <w:r>
        <w:rPr>
          <w:rFonts w:ascii="Arial" w:hAnsi="Arial"/>
          <w:sz w:val="20"/>
        </w:rPr>
        <w:t>n chính sách ho</w:t>
      </w:r>
      <w:r>
        <w:rPr>
          <w:rFonts w:ascii="Arial" w:hAnsi="Arial"/>
          <w:sz w:val="20"/>
        </w:rPr>
        <w:t>ặ</w:t>
      </w:r>
      <w:r>
        <w:rPr>
          <w:rFonts w:ascii="Arial" w:hAnsi="Arial"/>
          <w:sz w:val="20"/>
        </w:rPr>
        <w:t>c cơ ch</w:t>
      </w:r>
      <w:r>
        <w:rPr>
          <w:rFonts w:ascii="Arial" w:hAnsi="Arial"/>
          <w:sz w:val="20"/>
        </w:rPr>
        <w:t>ế</w:t>
      </w:r>
      <w:r>
        <w:rPr>
          <w:rFonts w:ascii="Arial" w:hAnsi="Arial"/>
          <w:sz w:val="20"/>
        </w:rPr>
        <w:t xml:space="preserve"> đi</w:t>
      </w:r>
      <w:r>
        <w:rPr>
          <w:rFonts w:ascii="Arial" w:hAnsi="Arial"/>
          <w:sz w:val="20"/>
        </w:rPr>
        <w:t>ề</w:t>
      </w:r>
      <w:r>
        <w:rPr>
          <w:rFonts w:ascii="Arial" w:hAnsi="Arial"/>
          <w:sz w:val="20"/>
        </w:rPr>
        <w:t>u hòa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g</w:t>
      </w:r>
      <w:r>
        <w:rPr>
          <w:rFonts w:ascii="Arial" w:hAnsi="Arial"/>
          <w:sz w:val="20"/>
        </w:rPr>
        <w:t>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nư</w:t>
      </w:r>
      <w:r>
        <w:rPr>
          <w:rFonts w:ascii="Arial" w:hAnsi="Arial"/>
          <w:sz w:val="20"/>
        </w:rPr>
        <w:t>ớ</w:t>
      </w:r>
      <w:r>
        <w:rPr>
          <w:rFonts w:ascii="Arial" w:hAnsi="Arial"/>
          <w:sz w:val="20"/>
        </w:rPr>
        <w:t>c cung c</w:t>
      </w:r>
      <w:r>
        <w:rPr>
          <w:rFonts w:ascii="Arial" w:hAnsi="Arial"/>
          <w:sz w:val="20"/>
        </w:rPr>
        <w:t>ấ</w:t>
      </w:r>
      <w:r>
        <w:rPr>
          <w:rFonts w:ascii="Arial" w:hAnsi="Arial"/>
          <w:sz w:val="20"/>
        </w:rPr>
        <w:t>p nư</w:t>
      </w:r>
      <w:r>
        <w:rPr>
          <w:rFonts w:ascii="Arial" w:hAnsi="Arial"/>
          <w:sz w:val="20"/>
        </w:rPr>
        <w:t>ớ</w:t>
      </w:r>
      <w:r>
        <w:rPr>
          <w:rFonts w:ascii="Arial" w:hAnsi="Arial"/>
          <w:sz w:val="20"/>
        </w:rPr>
        <w:t>c s</w:t>
      </w:r>
      <w:r>
        <w:rPr>
          <w:rFonts w:ascii="Arial" w:hAnsi="Arial"/>
          <w:sz w:val="20"/>
        </w:rPr>
        <w:t>ạ</w:t>
      </w:r>
      <w:r>
        <w:rPr>
          <w:rFonts w:ascii="Arial" w:hAnsi="Arial"/>
          <w:sz w:val="20"/>
        </w:rPr>
        <w:t>ch đ</w:t>
      </w:r>
      <w:r>
        <w:rPr>
          <w:rFonts w:ascii="Arial" w:hAnsi="Arial"/>
          <w:sz w:val="20"/>
        </w:rPr>
        <w:t>ồ</w:t>
      </w:r>
      <w:r>
        <w:rPr>
          <w:rFonts w:ascii="Arial" w:hAnsi="Arial"/>
          <w:sz w:val="20"/>
        </w:rPr>
        <w:t>ng th</w:t>
      </w:r>
      <w:r>
        <w:rPr>
          <w:rFonts w:ascii="Arial" w:hAnsi="Arial"/>
          <w:sz w:val="20"/>
        </w:rPr>
        <w:t>ờ</w:t>
      </w:r>
      <w:r>
        <w:rPr>
          <w:rFonts w:ascii="Arial" w:hAnsi="Arial"/>
          <w:sz w:val="20"/>
        </w:rPr>
        <w:t>i t</w:t>
      </w:r>
      <w:r>
        <w:rPr>
          <w:rFonts w:ascii="Arial" w:hAnsi="Arial"/>
          <w:sz w:val="20"/>
        </w:rPr>
        <w:t>ạ</w:t>
      </w:r>
      <w:r>
        <w:rPr>
          <w:rFonts w:ascii="Arial" w:hAnsi="Arial"/>
          <w:sz w:val="20"/>
        </w:rPr>
        <w:t>i khu v</w:t>
      </w:r>
      <w:r>
        <w:rPr>
          <w:rFonts w:ascii="Arial" w:hAnsi="Arial"/>
          <w:sz w:val="20"/>
        </w:rPr>
        <w:t>ự</w:t>
      </w:r>
      <w:r>
        <w:rPr>
          <w:rFonts w:ascii="Arial" w:hAnsi="Arial"/>
          <w:sz w:val="20"/>
        </w:rPr>
        <w:t>c đô th</w:t>
      </w:r>
      <w:r>
        <w:rPr>
          <w:rFonts w:ascii="Arial" w:hAnsi="Arial"/>
          <w:sz w:val="20"/>
        </w:rPr>
        <w:t>ị</w:t>
      </w:r>
      <w:r>
        <w:rPr>
          <w:rFonts w:ascii="Arial" w:hAnsi="Arial"/>
          <w:sz w:val="20"/>
        </w:rPr>
        <w:t xml:space="preserve"> và nông thôn đ</w:t>
      </w:r>
      <w:r>
        <w:rPr>
          <w:rFonts w:ascii="Arial" w:hAnsi="Arial"/>
          <w:sz w:val="20"/>
        </w:rPr>
        <w:t>ể</w:t>
      </w:r>
      <w:r>
        <w:rPr>
          <w:rFonts w:ascii="Arial" w:hAnsi="Arial"/>
          <w:sz w:val="20"/>
        </w:rPr>
        <w:t xml:space="preserve"> đ</w:t>
      </w:r>
      <w:r>
        <w:rPr>
          <w:rFonts w:ascii="Arial" w:hAnsi="Arial"/>
          <w:sz w:val="20"/>
        </w:rPr>
        <w:t>ả</w:t>
      </w:r>
      <w:r>
        <w:rPr>
          <w:rFonts w:ascii="Arial" w:hAnsi="Arial"/>
          <w:sz w:val="20"/>
        </w:rPr>
        <w:t>m b</w:t>
      </w:r>
      <w:r>
        <w:rPr>
          <w:rFonts w:ascii="Arial" w:hAnsi="Arial"/>
          <w:sz w:val="20"/>
        </w:rPr>
        <w:t>ả</w:t>
      </w:r>
      <w:r>
        <w:rPr>
          <w:rFonts w:ascii="Arial" w:hAnsi="Arial"/>
          <w:sz w:val="20"/>
        </w:rPr>
        <w:t>o hài hòa giá nư</w:t>
      </w:r>
      <w:r>
        <w:rPr>
          <w:rFonts w:ascii="Arial" w:hAnsi="Arial"/>
          <w:sz w:val="20"/>
        </w:rPr>
        <w:t>ớ</w:t>
      </w:r>
      <w:r>
        <w:rPr>
          <w:rFonts w:ascii="Arial" w:hAnsi="Arial"/>
          <w:sz w:val="20"/>
        </w:rPr>
        <w:t>c s</w:t>
      </w:r>
      <w:r>
        <w:rPr>
          <w:rFonts w:ascii="Arial" w:hAnsi="Arial"/>
          <w:sz w:val="20"/>
        </w:rPr>
        <w:t>ạ</w:t>
      </w:r>
      <w:r>
        <w:rPr>
          <w:rFonts w:ascii="Arial" w:hAnsi="Arial"/>
          <w:sz w:val="20"/>
        </w:rPr>
        <w:t>ch gi</w:t>
      </w:r>
      <w:r>
        <w:rPr>
          <w:rFonts w:ascii="Arial" w:hAnsi="Arial"/>
          <w:sz w:val="20"/>
        </w:rPr>
        <w:t>ữ</w:t>
      </w:r>
      <w:r>
        <w:rPr>
          <w:rFonts w:ascii="Arial" w:hAnsi="Arial"/>
          <w:sz w:val="20"/>
        </w:rPr>
        <w:t>a các khu v</w:t>
      </w:r>
      <w:r>
        <w:rPr>
          <w:rFonts w:ascii="Arial" w:hAnsi="Arial"/>
          <w:sz w:val="20"/>
        </w:rPr>
        <w:t>ự</w:t>
      </w:r>
      <w:r>
        <w:rPr>
          <w:rFonts w:ascii="Arial" w:hAnsi="Arial"/>
          <w:sz w:val="20"/>
        </w:rPr>
        <w:t>c.</w:t>
      </w:r>
    </w:p>
    <w:p w14:paraId="646BB149" w14:textId="77777777" w:rsidR="006D68F7" w:rsidRDefault="006D68F7" w:rsidP="006D68F7">
      <w:pPr>
        <w:adjustRightInd w:val="0"/>
        <w:snapToGrid w:val="0"/>
        <w:spacing w:after="0" w:line="240" w:lineRule="auto"/>
        <w:ind w:firstLine="720"/>
        <w:jc w:val="both"/>
        <w:rPr>
          <w:rFonts w:ascii="Arial" w:hAnsi="Arial"/>
          <w:b/>
          <w:sz w:val="20"/>
        </w:rPr>
      </w:pPr>
    </w:p>
    <w:p w14:paraId="3FD4F749" w14:textId="34B37A68" w:rsidR="00F92C9D" w:rsidRDefault="004F4A03" w:rsidP="006D68F7">
      <w:pPr>
        <w:adjustRightInd w:val="0"/>
        <w:snapToGrid w:val="0"/>
        <w:spacing w:after="0" w:line="240" w:lineRule="auto"/>
        <w:jc w:val="center"/>
      </w:pPr>
      <w:r>
        <w:rPr>
          <w:rFonts w:ascii="Arial" w:hAnsi="Arial"/>
          <w:b/>
          <w:sz w:val="20"/>
        </w:rPr>
        <w:t>Chương III</w:t>
      </w:r>
    </w:p>
    <w:p w14:paraId="681F8309" w14:textId="77777777" w:rsidR="00F92C9D" w:rsidRDefault="004F4A03" w:rsidP="006D68F7">
      <w:pPr>
        <w:adjustRightInd w:val="0"/>
        <w:snapToGrid w:val="0"/>
        <w:spacing w:after="0" w:line="240" w:lineRule="auto"/>
        <w:jc w:val="center"/>
      </w:pPr>
      <w:r>
        <w:rPr>
          <w:rFonts w:ascii="Arial" w:hAnsi="Arial"/>
          <w:b/>
          <w:sz w:val="20"/>
        </w:rPr>
        <w:t>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0EAA4205" w14:textId="77777777" w:rsidR="006D68F7" w:rsidRDefault="006D68F7" w:rsidP="006D68F7">
      <w:pPr>
        <w:adjustRightInd w:val="0"/>
        <w:snapToGrid w:val="0"/>
        <w:spacing w:after="0" w:line="240" w:lineRule="auto"/>
        <w:ind w:firstLine="720"/>
        <w:jc w:val="both"/>
        <w:rPr>
          <w:rFonts w:ascii="Arial" w:hAnsi="Arial"/>
          <w:b/>
          <w:sz w:val="20"/>
        </w:rPr>
      </w:pPr>
    </w:p>
    <w:p w14:paraId="1BF2E71C" w14:textId="31A7D52F"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5098D3CB" w14:textId="6BA8468F" w:rsidR="00F92C9D" w:rsidRDefault="004F4A03" w:rsidP="006D68F7">
      <w:pPr>
        <w:adjustRightInd w:val="0"/>
        <w:snapToGrid w:val="0"/>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15 thán</w:t>
      </w:r>
      <w:r>
        <w:rPr>
          <w:rFonts w:ascii="Arial" w:hAnsi="Arial"/>
          <w:sz w:val="20"/>
        </w:rPr>
        <w:t xml:space="preserve">g 02 năm 2026. </w:t>
      </w:r>
    </w:p>
    <w:p w14:paraId="1201FC8C" w14:textId="77777777" w:rsidR="00F92C9D" w:rsidRDefault="004F4A03" w:rsidP="006D68F7">
      <w:pPr>
        <w:adjustRightInd w:val="0"/>
        <w:snapToGrid w:val="0"/>
        <w:spacing w:after="120" w:line="240" w:lineRule="auto"/>
        <w:ind w:firstLine="720"/>
        <w:jc w:val="both"/>
      </w:pPr>
      <w:r>
        <w:rPr>
          <w:rFonts w:ascii="Arial" w:hAnsi="Arial"/>
          <w:sz w:val="20"/>
        </w:rPr>
        <w:t>2. Thông tư s</w:t>
      </w:r>
      <w:r>
        <w:rPr>
          <w:rFonts w:ascii="Arial" w:hAnsi="Arial"/>
          <w:sz w:val="20"/>
        </w:rPr>
        <w:t>ố</w:t>
      </w:r>
      <w:r>
        <w:rPr>
          <w:rFonts w:ascii="Arial" w:hAnsi="Arial"/>
          <w:sz w:val="20"/>
        </w:rPr>
        <w:t xml:space="preserve"> 44/2021/TT-BTC ngày 18 tháng 6 năm 2021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khung giá, nguyên t</w:t>
      </w:r>
      <w:r>
        <w:rPr>
          <w:rFonts w:ascii="Arial" w:hAnsi="Arial"/>
          <w:sz w:val="20"/>
        </w:rPr>
        <w:t>ắ</w:t>
      </w:r>
      <w:r>
        <w:rPr>
          <w:rFonts w:ascii="Arial" w:hAnsi="Arial"/>
          <w:sz w:val="20"/>
        </w:rPr>
        <w:t>c, phương pháp xác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sinh ho</w:t>
      </w:r>
      <w:r>
        <w:rPr>
          <w:rFonts w:ascii="Arial" w:hAnsi="Arial"/>
          <w:sz w:val="20"/>
        </w:rPr>
        <w:t>ạ</w:t>
      </w:r>
      <w:r>
        <w:rPr>
          <w:rFonts w:ascii="Arial" w:hAnsi="Arial"/>
          <w:sz w:val="20"/>
        </w:rPr>
        <w:t>t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71424C9D" w14:textId="77777777" w:rsidR="00F92C9D" w:rsidRDefault="004F4A03" w:rsidP="006D68F7">
      <w:pPr>
        <w:adjustRightInd w:val="0"/>
        <w:snapToGrid w:val="0"/>
        <w:spacing w:after="120" w:line="240" w:lineRule="auto"/>
        <w:ind w:firstLine="720"/>
        <w:jc w:val="both"/>
      </w:pPr>
      <w:r>
        <w:rPr>
          <w:rFonts w:ascii="Arial" w:hAnsi="Arial"/>
          <w:sz w:val="20"/>
        </w:rPr>
        <w:t xml:space="preserve">3. Trong quá trình </w:t>
      </w:r>
      <w:r>
        <w:rPr>
          <w:rFonts w:ascii="Arial" w:hAnsi="Arial"/>
          <w:sz w:val="20"/>
        </w:rPr>
        <w:t>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phát sinh vư</w:t>
      </w:r>
      <w:r>
        <w:rPr>
          <w:rFonts w:ascii="Arial" w:hAnsi="Arial"/>
          <w:sz w:val="20"/>
        </w:rPr>
        <w:t>ớ</w:t>
      </w:r>
      <w:r>
        <w:rPr>
          <w:rFonts w:ascii="Arial" w:hAnsi="Arial"/>
          <w:sz w:val="20"/>
        </w:rPr>
        <w:t>ng m</w:t>
      </w:r>
      <w:r>
        <w:rPr>
          <w:rFonts w:ascii="Arial" w:hAnsi="Arial"/>
          <w:sz w:val="20"/>
        </w:rPr>
        <w:t>ắ</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n ánh k</w:t>
      </w:r>
      <w:r>
        <w:rPr>
          <w:rFonts w:ascii="Arial" w:hAnsi="Arial"/>
          <w:sz w:val="20"/>
        </w:rPr>
        <w:t>ị</w:t>
      </w:r>
      <w:r>
        <w:rPr>
          <w:rFonts w:ascii="Arial" w:hAnsi="Arial"/>
          <w:sz w:val="20"/>
        </w:rPr>
        <w:t>p th</w:t>
      </w:r>
      <w:r>
        <w:rPr>
          <w:rFonts w:ascii="Arial" w:hAnsi="Arial"/>
          <w:sz w:val="20"/>
        </w:rPr>
        <w:t>ờ</w:t>
      </w:r>
      <w:r>
        <w:rPr>
          <w:rFonts w:ascii="Arial" w:hAnsi="Arial"/>
          <w:sz w:val="20"/>
        </w:rPr>
        <w:t>i v</w:t>
      </w:r>
      <w:r>
        <w:rPr>
          <w:rFonts w:ascii="Arial" w:hAnsi="Arial"/>
          <w:sz w:val="20"/>
        </w:rPr>
        <w:t>ề</w:t>
      </w:r>
      <w:r>
        <w:rPr>
          <w:rFonts w:ascii="Arial" w:hAnsi="Arial"/>
          <w:sz w:val="20"/>
        </w:rPr>
        <w:t xml:space="preserve">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xem xét,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hư</w:t>
      </w:r>
      <w:r>
        <w:rPr>
          <w:rFonts w:ascii="Arial" w:hAnsi="Arial"/>
          <w:sz w:val="20"/>
        </w:rPr>
        <w:t>ớ</w:t>
      </w:r>
      <w:r>
        <w:rPr>
          <w:rFonts w:ascii="Arial" w:hAnsi="Arial"/>
          <w:sz w:val="20"/>
        </w:rPr>
        <w:t>ng d</w:t>
      </w:r>
      <w:r>
        <w:rPr>
          <w:rFonts w:ascii="Arial" w:hAnsi="Arial"/>
          <w:sz w:val="20"/>
        </w:rPr>
        <w:t>ẫ</w:t>
      </w:r>
      <w:r>
        <w:rPr>
          <w:rFonts w:ascii="Arial" w:hAnsi="Arial"/>
          <w:sz w:val="20"/>
        </w:rPr>
        <w:t>n cho phù h</w:t>
      </w:r>
      <w:r>
        <w:rPr>
          <w:rFonts w:ascii="Arial" w:hAnsi="Arial"/>
          <w:sz w:val="20"/>
        </w:rPr>
        <w:t>ợ</w:t>
      </w:r>
      <w:r>
        <w:rPr>
          <w:rFonts w:ascii="Arial" w:hAnsi="Arial"/>
          <w:sz w:val="20"/>
        </w:rPr>
        <w:t>p.</w:t>
      </w:r>
    </w:p>
    <w:p w14:paraId="1782275C" w14:textId="77777777" w:rsidR="00F92C9D" w:rsidRDefault="004F4A03" w:rsidP="006D68F7">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772CC5DE" w14:textId="0FB8D743" w:rsidR="00F92C9D" w:rsidRDefault="004F4A03" w:rsidP="006D68F7">
      <w:pPr>
        <w:adjustRightInd w:val="0"/>
        <w:snapToGrid w:val="0"/>
        <w:spacing w:after="0" w:line="240" w:lineRule="auto"/>
        <w:ind w:firstLine="720"/>
        <w:jc w:val="both"/>
        <w:rPr>
          <w:rFonts w:ascii="Arial" w:hAnsi="Arial"/>
          <w:sz w:val="20"/>
        </w:rPr>
      </w:pPr>
      <w:r>
        <w:rPr>
          <w:rFonts w:ascii="Arial" w:hAnsi="Arial"/>
          <w:sz w:val="20"/>
        </w:rPr>
        <w:t>Giá nư</w:t>
      </w:r>
      <w:r>
        <w:rPr>
          <w:rFonts w:ascii="Arial" w:hAnsi="Arial"/>
          <w:sz w:val="20"/>
        </w:rPr>
        <w:t>ớ</w:t>
      </w:r>
      <w:r>
        <w:rPr>
          <w:rFonts w:ascii="Arial" w:hAnsi="Arial"/>
          <w:sz w:val="20"/>
        </w:rPr>
        <w:t>c s</w:t>
      </w:r>
      <w:r>
        <w:rPr>
          <w:rFonts w:ascii="Arial" w:hAnsi="Arial"/>
          <w:sz w:val="20"/>
        </w:rPr>
        <w:t>ạ</w:t>
      </w:r>
      <w:r>
        <w:rPr>
          <w:rFonts w:ascii="Arial" w:hAnsi="Arial"/>
          <w:sz w:val="20"/>
        </w:rPr>
        <w:t>ch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đã đư</w:t>
      </w:r>
      <w:r>
        <w:rPr>
          <w:rFonts w:ascii="Arial" w:hAnsi="Arial"/>
          <w:sz w:val="20"/>
        </w:rPr>
        <w:t>ợ</w:t>
      </w:r>
      <w:r>
        <w:rPr>
          <w:rFonts w:ascii="Arial" w:hAnsi="Arial"/>
          <w:sz w:val="20"/>
        </w:rPr>
        <w:t xml:space="preserve">c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theo th</w:t>
      </w:r>
      <w:r>
        <w:rPr>
          <w:rFonts w:ascii="Arial" w:hAnsi="Arial"/>
          <w:sz w:val="20"/>
        </w:rPr>
        <w:t>ẩ</w:t>
      </w:r>
      <w:r>
        <w:rPr>
          <w:rFonts w:ascii="Arial" w:hAnsi="Arial"/>
          <w:sz w:val="20"/>
        </w:rPr>
        <w:t>m quy</w:t>
      </w:r>
      <w:r>
        <w:rPr>
          <w:rFonts w:ascii="Arial" w:hAnsi="Arial"/>
          <w:sz w:val="20"/>
        </w:rPr>
        <w:t>ề</w:t>
      </w:r>
      <w:r>
        <w:rPr>
          <w:rFonts w:ascii="Arial" w:hAnsi="Arial"/>
          <w:sz w:val="20"/>
        </w:rPr>
        <w:t>n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ti</w:t>
      </w:r>
      <w:r>
        <w:rPr>
          <w:rFonts w:ascii="Arial" w:hAnsi="Arial"/>
          <w:sz w:val="20"/>
        </w:rPr>
        <w:t>ế</w:t>
      </w:r>
      <w:r>
        <w:rPr>
          <w:rFonts w:ascii="Arial" w:hAnsi="Arial"/>
          <w:sz w:val="20"/>
        </w:rPr>
        <w:t>p t</w:t>
      </w:r>
      <w:r>
        <w:rPr>
          <w:rFonts w:ascii="Arial" w:hAnsi="Arial"/>
          <w:sz w:val="20"/>
        </w:rPr>
        <w:t>ụ</w:t>
      </w:r>
      <w:r>
        <w:rPr>
          <w:rFonts w:ascii="Arial" w:hAnsi="Arial"/>
          <w:sz w:val="20"/>
        </w:rPr>
        <w:t>c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ế</w:t>
      </w:r>
      <w:r>
        <w:rPr>
          <w:rFonts w:ascii="Arial" w:hAnsi="Arial"/>
          <w:sz w:val="20"/>
        </w:rPr>
        <w:t xml:space="preserve">n khi </w:t>
      </w:r>
      <w:r w:rsidR="006D68F7">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giá nư</w:t>
      </w:r>
      <w:r>
        <w:rPr>
          <w:rFonts w:ascii="Arial" w:hAnsi="Arial"/>
          <w:sz w:val="20"/>
        </w:rPr>
        <w:t>ớ</w:t>
      </w:r>
      <w:r>
        <w:rPr>
          <w:rFonts w:ascii="Arial" w:hAnsi="Arial"/>
          <w:sz w:val="20"/>
        </w:rPr>
        <w:t>c s</w:t>
      </w:r>
      <w:r>
        <w:rPr>
          <w:rFonts w:ascii="Arial" w:hAnsi="Arial"/>
          <w:sz w:val="20"/>
        </w:rPr>
        <w:t>ạ</w:t>
      </w:r>
      <w:r>
        <w:rPr>
          <w:rFonts w:ascii="Arial" w:hAnsi="Arial"/>
          <w:sz w:val="20"/>
        </w:rPr>
        <w:t>ch m</w:t>
      </w:r>
      <w:r>
        <w:rPr>
          <w:rFonts w:ascii="Arial" w:hAnsi="Arial"/>
          <w:sz w:val="20"/>
        </w:rPr>
        <w:t>ớ</w:t>
      </w:r>
      <w:r>
        <w:rPr>
          <w:rFonts w:ascii="Arial" w:hAnsi="Arial"/>
          <w:sz w:val="20"/>
        </w:rPr>
        <w:t>i./.</w:t>
      </w:r>
    </w:p>
    <w:p w14:paraId="369CEF81" w14:textId="77777777" w:rsidR="006D68F7" w:rsidRDefault="006D68F7" w:rsidP="006D68F7">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D68F7" w:rsidRPr="00904D3E" w14:paraId="3F176A2C" w14:textId="77777777" w:rsidTr="001C2CA7">
        <w:trPr>
          <w:tblCellSpacing w:w="0" w:type="dxa"/>
        </w:trPr>
        <w:tc>
          <w:tcPr>
            <w:tcW w:w="2500" w:type="pct"/>
            <w:shd w:val="clear" w:color="auto" w:fill="FFFFFF"/>
            <w:tcMar>
              <w:top w:w="0" w:type="dxa"/>
              <w:left w:w="108" w:type="dxa"/>
              <w:bottom w:w="0" w:type="dxa"/>
              <w:right w:w="108" w:type="dxa"/>
            </w:tcMar>
            <w:hideMark/>
          </w:tcPr>
          <w:p w14:paraId="68088DB5" w14:textId="77777777" w:rsidR="006D68F7" w:rsidRDefault="006D68F7" w:rsidP="006D68F7">
            <w:pPr>
              <w:adjustRightInd w:val="0"/>
              <w:snapToGrid w:val="0"/>
              <w:spacing w:after="0" w:line="240" w:lineRule="auto"/>
            </w:pPr>
            <w:bookmarkStart w:id="2" w:name="_Hlk218198163"/>
            <w:r w:rsidRPr="00904D3E">
              <w:rPr>
                <w:rFonts w:ascii="Arial" w:hAnsi="Arial" w:cs="Arial"/>
                <w:b/>
                <w:bCs/>
                <w:i/>
                <w:iCs/>
                <w:sz w:val="20"/>
                <w:szCs w:val="20"/>
              </w:rPr>
              <w:t>Nơi nhận:</w:t>
            </w:r>
            <w:r w:rsidRPr="00904D3E">
              <w:rPr>
                <w:rFonts w:ascii="Arial" w:hAnsi="Arial" w:cs="Arial"/>
                <w:b/>
                <w:bCs/>
                <w:i/>
                <w:iCs/>
                <w:sz w:val="20"/>
                <w:szCs w:val="20"/>
              </w:rPr>
              <w:br/>
            </w:r>
            <w:r>
              <w:rPr>
                <w:rFonts w:ascii="Arial" w:hAnsi="Arial"/>
                <w:sz w:val="20"/>
              </w:rPr>
              <w:t>- Ban Bí thư Trung ương Đảng;</w:t>
            </w:r>
          </w:p>
          <w:p w14:paraId="2B314015" w14:textId="77777777" w:rsidR="006D68F7" w:rsidRDefault="006D68F7" w:rsidP="006D68F7">
            <w:pPr>
              <w:adjustRightInd w:val="0"/>
              <w:snapToGrid w:val="0"/>
              <w:spacing w:after="0" w:line="240" w:lineRule="auto"/>
            </w:pPr>
            <w:r>
              <w:rPr>
                <w:rFonts w:ascii="Arial" w:hAnsi="Arial"/>
                <w:sz w:val="20"/>
              </w:rPr>
              <w:t>- Thủ tướng, các Phó Thủ tướng Chính phủ;</w:t>
            </w:r>
          </w:p>
          <w:p w14:paraId="1B742B9D" w14:textId="77777777" w:rsidR="006D68F7" w:rsidRDefault="006D68F7" w:rsidP="006D68F7">
            <w:pPr>
              <w:adjustRightInd w:val="0"/>
              <w:snapToGrid w:val="0"/>
              <w:spacing w:after="0" w:line="240" w:lineRule="auto"/>
            </w:pPr>
            <w:r>
              <w:rPr>
                <w:rFonts w:ascii="Arial" w:hAnsi="Arial"/>
                <w:sz w:val="20"/>
              </w:rPr>
              <w:t>- Văn phòng Trung ương Đảng và các Ban của Đảng;</w:t>
            </w:r>
          </w:p>
          <w:p w14:paraId="52B9F289" w14:textId="77777777" w:rsidR="006D68F7" w:rsidRDefault="006D68F7" w:rsidP="006D68F7">
            <w:pPr>
              <w:adjustRightInd w:val="0"/>
              <w:snapToGrid w:val="0"/>
              <w:spacing w:after="0" w:line="240" w:lineRule="auto"/>
            </w:pPr>
            <w:r>
              <w:rPr>
                <w:rFonts w:ascii="Arial" w:hAnsi="Arial"/>
                <w:sz w:val="20"/>
              </w:rPr>
              <w:t>- Văn phòng Tổng Bí thư;</w:t>
            </w:r>
          </w:p>
          <w:p w14:paraId="429A5D11" w14:textId="77777777" w:rsidR="006D68F7" w:rsidRDefault="006D68F7" w:rsidP="006D68F7">
            <w:pPr>
              <w:adjustRightInd w:val="0"/>
              <w:snapToGrid w:val="0"/>
              <w:spacing w:after="0" w:line="240" w:lineRule="auto"/>
            </w:pPr>
            <w:r>
              <w:rPr>
                <w:rFonts w:ascii="Arial" w:hAnsi="Arial"/>
                <w:sz w:val="20"/>
              </w:rPr>
              <w:t>- Văn phòng Quốc hội;</w:t>
            </w:r>
          </w:p>
          <w:p w14:paraId="36F13336" w14:textId="77777777" w:rsidR="006D68F7" w:rsidRDefault="006D68F7" w:rsidP="006D68F7">
            <w:pPr>
              <w:adjustRightInd w:val="0"/>
              <w:snapToGrid w:val="0"/>
              <w:spacing w:after="0" w:line="240" w:lineRule="auto"/>
            </w:pPr>
            <w:r>
              <w:rPr>
                <w:rFonts w:ascii="Arial" w:hAnsi="Arial"/>
                <w:sz w:val="20"/>
              </w:rPr>
              <w:t>- Hội đồng dân tộc và các Ủy ban của Quốc hội;</w:t>
            </w:r>
          </w:p>
          <w:p w14:paraId="5E4676E2" w14:textId="77777777" w:rsidR="006D68F7" w:rsidRDefault="006D68F7" w:rsidP="006D68F7">
            <w:pPr>
              <w:adjustRightInd w:val="0"/>
              <w:snapToGrid w:val="0"/>
              <w:spacing w:after="0" w:line="240" w:lineRule="auto"/>
            </w:pPr>
            <w:r>
              <w:rPr>
                <w:rFonts w:ascii="Arial" w:hAnsi="Arial"/>
                <w:sz w:val="20"/>
              </w:rPr>
              <w:t>- Văn phòng Chủ tịch nước;</w:t>
            </w:r>
          </w:p>
          <w:p w14:paraId="504B94E4" w14:textId="77777777" w:rsidR="006D68F7" w:rsidRDefault="006D68F7" w:rsidP="006D68F7">
            <w:pPr>
              <w:adjustRightInd w:val="0"/>
              <w:snapToGrid w:val="0"/>
              <w:spacing w:after="0" w:line="240" w:lineRule="auto"/>
            </w:pPr>
            <w:r>
              <w:rPr>
                <w:rFonts w:ascii="Arial" w:hAnsi="Arial"/>
                <w:sz w:val="20"/>
              </w:rPr>
              <w:t>- Văn phòng Chính phủ;</w:t>
            </w:r>
          </w:p>
          <w:p w14:paraId="7E9BD208" w14:textId="77777777" w:rsidR="006D68F7" w:rsidRDefault="006D68F7" w:rsidP="006D68F7">
            <w:pPr>
              <w:adjustRightInd w:val="0"/>
              <w:snapToGrid w:val="0"/>
              <w:spacing w:after="0" w:line="240" w:lineRule="auto"/>
            </w:pPr>
            <w:r>
              <w:rPr>
                <w:rFonts w:ascii="Arial" w:hAnsi="Arial"/>
                <w:sz w:val="20"/>
              </w:rPr>
              <w:t>- Viện Kiểm sát nhân dân tối cao;</w:t>
            </w:r>
          </w:p>
          <w:p w14:paraId="3AD569A1" w14:textId="77777777" w:rsidR="006D68F7" w:rsidRDefault="006D68F7" w:rsidP="006D68F7">
            <w:pPr>
              <w:adjustRightInd w:val="0"/>
              <w:snapToGrid w:val="0"/>
              <w:spacing w:after="0" w:line="240" w:lineRule="auto"/>
            </w:pPr>
            <w:r>
              <w:rPr>
                <w:rFonts w:ascii="Arial" w:hAnsi="Arial"/>
                <w:sz w:val="20"/>
              </w:rPr>
              <w:t>- Tòa án nhân dân tối cao;</w:t>
            </w:r>
          </w:p>
          <w:p w14:paraId="28420E8C" w14:textId="77777777" w:rsidR="006D68F7" w:rsidRDefault="006D68F7" w:rsidP="006D68F7">
            <w:pPr>
              <w:adjustRightInd w:val="0"/>
              <w:snapToGrid w:val="0"/>
              <w:spacing w:after="0" w:line="240" w:lineRule="auto"/>
            </w:pPr>
            <w:r>
              <w:rPr>
                <w:rFonts w:ascii="Arial" w:hAnsi="Arial"/>
                <w:sz w:val="20"/>
              </w:rPr>
              <w:t>- Kiểm toán Nhà nước;</w:t>
            </w:r>
          </w:p>
          <w:p w14:paraId="0934C829" w14:textId="77777777" w:rsidR="006D68F7" w:rsidRDefault="006D68F7" w:rsidP="006D68F7">
            <w:pPr>
              <w:adjustRightInd w:val="0"/>
              <w:snapToGrid w:val="0"/>
              <w:spacing w:after="0" w:line="240" w:lineRule="auto"/>
            </w:pPr>
            <w:r>
              <w:rPr>
                <w:rFonts w:ascii="Arial" w:hAnsi="Arial"/>
                <w:sz w:val="20"/>
              </w:rPr>
              <w:t>- Ủy ban Trung ương Mặt trận Tổ quốc Việt Nam;</w:t>
            </w:r>
          </w:p>
          <w:p w14:paraId="48EF8251" w14:textId="77777777" w:rsidR="006D68F7" w:rsidRDefault="006D68F7" w:rsidP="006D68F7">
            <w:pPr>
              <w:adjustRightInd w:val="0"/>
              <w:snapToGrid w:val="0"/>
              <w:spacing w:after="0" w:line="240" w:lineRule="auto"/>
            </w:pPr>
            <w:r>
              <w:rPr>
                <w:rFonts w:ascii="Arial" w:hAnsi="Arial"/>
                <w:sz w:val="20"/>
              </w:rPr>
              <w:t>- Liên đoàn Thương mại và Công nghiệp Việt Nam;</w:t>
            </w:r>
          </w:p>
          <w:p w14:paraId="27674AD3" w14:textId="77777777" w:rsidR="006D68F7" w:rsidRDefault="006D68F7" w:rsidP="006D68F7">
            <w:pPr>
              <w:adjustRightInd w:val="0"/>
              <w:snapToGrid w:val="0"/>
              <w:spacing w:after="0" w:line="240" w:lineRule="auto"/>
            </w:pPr>
            <w:r>
              <w:rPr>
                <w:rFonts w:ascii="Arial" w:hAnsi="Arial"/>
                <w:sz w:val="20"/>
              </w:rPr>
              <w:t>- Các Bộ, cơ quan ngang Bộ, cơ quan thuộc Chính phủ;</w:t>
            </w:r>
          </w:p>
          <w:p w14:paraId="40AE3B9F" w14:textId="77777777" w:rsidR="006D68F7" w:rsidRDefault="006D68F7" w:rsidP="006D68F7">
            <w:pPr>
              <w:adjustRightInd w:val="0"/>
              <w:snapToGrid w:val="0"/>
              <w:spacing w:after="0" w:line="240" w:lineRule="auto"/>
            </w:pPr>
            <w:r>
              <w:rPr>
                <w:rFonts w:ascii="Arial" w:hAnsi="Arial"/>
                <w:sz w:val="20"/>
              </w:rPr>
              <w:t>- Cơ quan Trung ương các Hội, Đoàn thể;</w:t>
            </w:r>
          </w:p>
          <w:p w14:paraId="77321AB9" w14:textId="77777777" w:rsidR="006D68F7" w:rsidRDefault="006D68F7" w:rsidP="006D68F7">
            <w:pPr>
              <w:adjustRightInd w:val="0"/>
              <w:snapToGrid w:val="0"/>
              <w:spacing w:after="0" w:line="240" w:lineRule="auto"/>
            </w:pPr>
            <w:r>
              <w:rPr>
                <w:rFonts w:ascii="Arial" w:hAnsi="Arial"/>
                <w:sz w:val="20"/>
              </w:rPr>
              <w:t>- HĐND, UBND các tỉnh, thành phố trực thuộc Trung ương;</w:t>
            </w:r>
          </w:p>
          <w:p w14:paraId="583834D9" w14:textId="77777777" w:rsidR="006D68F7" w:rsidRDefault="006D68F7" w:rsidP="006D68F7">
            <w:pPr>
              <w:adjustRightInd w:val="0"/>
              <w:snapToGrid w:val="0"/>
              <w:spacing w:after="0" w:line="240" w:lineRule="auto"/>
            </w:pPr>
            <w:r>
              <w:rPr>
                <w:rFonts w:ascii="Arial" w:hAnsi="Arial"/>
                <w:sz w:val="20"/>
              </w:rPr>
              <w:t>- Các Sở: Tài chính, Xây dựng, Nông nghiệp và Môi trường các tỉnh, thành phố trực thuộc Trung ương;</w:t>
            </w:r>
          </w:p>
          <w:p w14:paraId="7F505C98" w14:textId="77777777" w:rsidR="006D68F7" w:rsidRDefault="006D68F7" w:rsidP="006D68F7">
            <w:pPr>
              <w:adjustRightInd w:val="0"/>
              <w:snapToGrid w:val="0"/>
              <w:spacing w:after="0" w:line="240" w:lineRule="auto"/>
            </w:pPr>
            <w:r>
              <w:rPr>
                <w:rFonts w:ascii="Arial" w:hAnsi="Arial"/>
                <w:sz w:val="20"/>
              </w:rPr>
              <w:t>- Cục Kiểm tra văn bản và quản lý xử lý vi phạm hành chính (Bộ Tư pháp);</w:t>
            </w:r>
          </w:p>
          <w:p w14:paraId="48FD2569" w14:textId="77777777" w:rsidR="006D68F7" w:rsidRDefault="006D68F7" w:rsidP="006D68F7">
            <w:pPr>
              <w:adjustRightInd w:val="0"/>
              <w:snapToGrid w:val="0"/>
              <w:spacing w:after="0" w:line="240" w:lineRule="auto"/>
            </w:pPr>
            <w:r>
              <w:rPr>
                <w:rFonts w:ascii="Arial" w:hAnsi="Arial"/>
                <w:sz w:val="20"/>
              </w:rPr>
              <w:t>- Hội Cấp, thoát nước Việt Nam;</w:t>
            </w:r>
          </w:p>
          <w:p w14:paraId="32910017" w14:textId="77777777" w:rsidR="006D68F7" w:rsidRDefault="006D68F7" w:rsidP="006D68F7">
            <w:pPr>
              <w:adjustRightInd w:val="0"/>
              <w:snapToGrid w:val="0"/>
              <w:spacing w:after="0" w:line="240" w:lineRule="auto"/>
            </w:pPr>
            <w:r>
              <w:rPr>
                <w:rFonts w:ascii="Arial" w:hAnsi="Arial"/>
                <w:sz w:val="20"/>
              </w:rPr>
              <w:t>- Công báo;</w:t>
            </w:r>
          </w:p>
          <w:p w14:paraId="7FBD4F1D" w14:textId="77777777" w:rsidR="006D68F7" w:rsidRDefault="006D68F7" w:rsidP="006D68F7">
            <w:pPr>
              <w:adjustRightInd w:val="0"/>
              <w:snapToGrid w:val="0"/>
              <w:spacing w:after="0" w:line="240" w:lineRule="auto"/>
            </w:pPr>
            <w:r>
              <w:rPr>
                <w:rFonts w:ascii="Arial" w:hAnsi="Arial"/>
                <w:sz w:val="20"/>
              </w:rPr>
              <w:t>- Cổng thông tin điện tử Chính phủ;</w:t>
            </w:r>
          </w:p>
          <w:p w14:paraId="1C9106CB" w14:textId="77777777" w:rsidR="006D68F7" w:rsidRDefault="006D68F7" w:rsidP="006D68F7">
            <w:pPr>
              <w:adjustRightInd w:val="0"/>
              <w:snapToGrid w:val="0"/>
              <w:spacing w:after="0" w:line="240" w:lineRule="auto"/>
            </w:pPr>
            <w:r>
              <w:rPr>
                <w:rFonts w:ascii="Arial" w:hAnsi="Arial"/>
                <w:sz w:val="20"/>
              </w:rPr>
              <w:t>- Cổng thông tin điện tử Bộ Tài chính;</w:t>
            </w:r>
          </w:p>
          <w:p w14:paraId="02BE6BF2" w14:textId="77777777" w:rsidR="006D68F7" w:rsidRDefault="006D68F7" w:rsidP="006D68F7">
            <w:pPr>
              <w:adjustRightInd w:val="0"/>
              <w:snapToGrid w:val="0"/>
              <w:spacing w:after="0" w:line="240" w:lineRule="auto"/>
            </w:pPr>
            <w:r>
              <w:rPr>
                <w:rFonts w:ascii="Arial" w:hAnsi="Arial"/>
                <w:sz w:val="20"/>
              </w:rPr>
              <w:t>- Các đơn vị thuộc Bộ Tài chính;</w:t>
            </w:r>
          </w:p>
          <w:p w14:paraId="101A3FE1" w14:textId="78C86BBD" w:rsidR="006D68F7" w:rsidRPr="006D68F7" w:rsidRDefault="006D68F7" w:rsidP="006D68F7">
            <w:pPr>
              <w:adjustRightInd w:val="0"/>
              <w:snapToGrid w:val="0"/>
              <w:spacing w:after="0" w:line="240" w:lineRule="auto"/>
              <w:rPr>
                <w:rFonts w:ascii="Arial" w:hAnsi="Arial"/>
                <w:sz w:val="20"/>
              </w:rPr>
            </w:pPr>
            <w:r>
              <w:rPr>
                <w:rFonts w:ascii="Arial" w:hAnsi="Arial"/>
                <w:sz w:val="20"/>
              </w:rPr>
              <w:t xml:space="preserve">- Lưu: VT, </w:t>
            </w:r>
            <w:r w:rsidR="005E451C">
              <w:rPr>
                <w:rFonts w:ascii="Arial" w:hAnsi="Arial"/>
                <w:sz w:val="20"/>
              </w:rPr>
              <w:t>Q</w:t>
            </w:r>
            <w:r>
              <w:rPr>
                <w:rFonts w:ascii="Arial" w:hAnsi="Arial"/>
                <w:sz w:val="20"/>
              </w:rPr>
              <w:t>LG (300 bản)</w:t>
            </w:r>
          </w:p>
        </w:tc>
        <w:tc>
          <w:tcPr>
            <w:tcW w:w="2500" w:type="pct"/>
            <w:shd w:val="clear" w:color="auto" w:fill="FFFFFF"/>
            <w:tcMar>
              <w:top w:w="0" w:type="dxa"/>
              <w:left w:w="108" w:type="dxa"/>
              <w:bottom w:w="0" w:type="dxa"/>
              <w:right w:w="108" w:type="dxa"/>
            </w:tcMar>
            <w:hideMark/>
          </w:tcPr>
          <w:p w14:paraId="5A1157BB" w14:textId="77777777" w:rsidR="006D68F7" w:rsidRPr="00904D3E" w:rsidRDefault="006D68F7" w:rsidP="006D68F7">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KT. BỘ TRƯỞNG</w:t>
            </w:r>
          </w:p>
          <w:p w14:paraId="665F753A" w14:textId="77777777" w:rsidR="006D68F7" w:rsidRPr="00904D3E" w:rsidRDefault="006D68F7" w:rsidP="006D68F7">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THỨ TRƯỞNG</w:t>
            </w:r>
          </w:p>
          <w:p w14:paraId="7721192B" w14:textId="77777777" w:rsidR="006D68F7" w:rsidRPr="00904D3E" w:rsidRDefault="006D68F7" w:rsidP="006D68F7">
            <w:pPr>
              <w:adjustRightInd w:val="0"/>
              <w:snapToGrid w:val="0"/>
              <w:spacing w:after="0" w:line="240" w:lineRule="auto"/>
              <w:jc w:val="center"/>
              <w:rPr>
                <w:rFonts w:ascii="Arial" w:hAnsi="Arial" w:cs="Arial"/>
                <w:b/>
                <w:bCs/>
                <w:sz w:val="20"/>
                <w:szCs w:val="20"/>
              </w:rPr>
            </w:pPr>
          </w:p>
          <w:p w14:paraId="4BCF846D" w14:textId="77777777" w:rsidR="006D68F7" w:rsidRDefault="006D68F7" w:rsidP="006D68F7">
            <w:pPr>
              <w:adjustRightInd w:val="0"/>
              <w:snapToGrid w:val="0"/>
              <w:spacing w:after="0" w:line="240" w:lineRule="auto"/>
              <w:jc w:val="center"/>
              <w:rPr>
                <w:rFonts w:ascii="Arial" w:hAnsi="Arial" w:cs="Arial"/>
                <w:b/>
                <w:bCs/>
                <w:sz w:val="20"/>
                <w:szCs w:val="20"/>
              </w:rPr>
            </w:pPr>
          </w:p>
          <w:p w14:paraId="29C1580A" w14:textId="77777777" w:rsidR="006D68F7" w:rsidRPr="00904D3E" w:rsidRDefault="006D68F7" w:rsidP="006D68F7">
            <w:pPr>
              <w:adjustRightInd w:val="0"/>
              <w:snapToGrid w:val="0"/>
              <w:spacing w:after="0" w:line="240" w:lineRule="auto"/>
              <w:jc w:val="center"/>
              <w:rPr>
                <w:rFonts w:ascii="Arial" w:hAnsi="Arial" w:cs="Arial"/>
                <w:b/>
                <w:bCs/>
                <w:sz w:val="20"/>
                <w:szCs w:val="20"/>
              </w:rPr>
            </w:pPr>
          </w:p>
          <w:p w14:paraId="73182289" w14:textId="77777777" w:rsidR="006D68F7" w:rsidRPr="00904D3E" w:rsidRDefault="006D68F7" w:rsidP="006D68F7">
            <w:pPr>
              <w:adjustRightInd w:val="0"/>
              <w:snapToGrid w:val="0"/>
              <w:spacing w:after="0" w:line="240" w:lineRule="auto"/>
              <w:jc w:val="center"/>
              <w:rPr>
                <w:rFonts w:ascii="Arial" w:hAnsi="Arial" w:cs="Arial"/>
                <w:b/>
                <w:bCs/>
                <w:sz w:val="20"/>
                <w:szCs w:val="20"/>
              </w:rPr>
            </w:pPr>
          </w:p>
          <w:p w14:paraId="7FF1D2E8" w14:textId="77777777" w:rsidR="006D68F7" w:rsidRPr="00904D3E" w:rsidRDefault="006D68F7" w:rsidP="006D68F7">
            <w:pPr>
              <w:adjustRightInd w:val="0"/>
              <w:snapToGrid w:val="0"/>
              <w:spacing w:after="0" w:line="240" w:lineRule="auto"/>
              <w:jc w:val="center"/>
              <w:rPr>
                <w:rFonts w:ascii="Arial" w:hAnsi="Arial" w:cs="Arial"/>
                <w:b/>
                <w:bCs/>
                <w:sz w:val="20"/>
                <w:szCs w:val="20"/>
              </w:rPr>
            </w:pPr>
          </w:p>
          <w:p w14:paraId="7B351945" w14:textId="3223524C" w:rsidR="006D68F7" w:rsidRPr="00904D3E" w:rsidRDefault="006D68F7" w:rsidP="006D68F7">
            <w:pPr>
              <w:adjustRightInd w:val="0"/>
              <w:snapToGrid w:val="0"/>
              <w:spacing w:after="0" w:line="240" w:lineRule="auto"/>
              <w:jc w:val="center"/>
              <w:rPr>
                <w:rFonts w:ascii="Arial" w:hAnsi="Arial" w:cs="Arial"/>
                <w:b/>
                <w:bCs/>
                <w:sz w:val="20"/>
                <w:szCs w:val="20"/>
              </w:rPr>
            </w:pPr>
            <w:r>
              <w:rPr>
                <w:rFonts w:ascii="Arial" w:hAnsi="Arial" w:cs="Arial"/>
                <w:b/>
                <w:bCs/>
                <w:sz w:val="20"/>
                <w:szCs w:val="20"/>
              </w:rPr>
              <w:t>Lê Tấn Cận</w:t>
            </w:r>
          </w:p>
        </w:tc>
      </w:tr>
      <w:bookmarkEnd w:id="2"/>
    </w:tbl>
    <w:p w14:paraId="4234C5F3" w14:textId="77777777" w:rsidR="006D68F7" w:rsidRDefault="006D68F7" w:rsidP="006D68F7">
      <w:pPr>
        <w:adjustRightInd w:val="0"/>
        <w:snapToGrid w:val="0"/>
        <w:spacing w:after="120" w:line="240" w:lineRule="auto"/>
        <w:ind w:firstLine="720"/>
        <w:jc w:val="both"/>
      </w:pPr>
    </w:p>
    <w:sectPr w:rsidR="006D68F7" w:rsidSect="006D68F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9D2F" w14:textId="77777777" w:rsidR="004F4A03" w:rsidRDefault="004F4A03">
      <w:pPr>
        <w:spacing w:after="0" w:line="240" w:lineRule="auto"/>
      </w:pPr>
      <w:r>
        <w:separator/>
      </w:r>
    </w:p>
  </w:endnote>
  <w:endnote w:type="continuationSeparator" w:id="0">
    <w:p w14:paraId="058B2B55" w14:textId="77777777" w:rsidR="004F4A03" w:rsidRDefault="004F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DABE3" w14:textId="77777777" w:rsidR="004F4A03" w:rsidRDefault="004F4A03">
      <w:pPr>
        <w:spacing w:after="0" w:line="240" w:lineRule="auto"/>
      </w:pPr>
      <w:r>
        <w:separator/>
      </w:r>
    </w:p>
  </w:footnote>
  <w:footnote w:type="continuationSeparator" w:id="0">
    <w:p w14:paraId="638C530A" w14:textId="77777777" w:rsidR="004F4A03" w:rsidRDefault="004F4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9D"/>
    <w:rsid w:val="000F7F97"/>
    <w:rsid w:val="00412BD7"/>
    <w:rsid w:val="004B7406"/>
    <w:rsid w:val="004F4A03"/>
    <w:rsid w:val="00523AC3"/>
    <w:rsid w:val="005E451C"/>
    <w:rsid w:val="006D68F7"/>
    <w:rsid w:val="006E0D62"/>
    <w:rsid w:val="0079523E"/>
    <w:rsid w:val="007F505D"/>
    <w:rsid w:val="00A32B65"/>
    <w:rsid w:val="00E2541E"/>
    <w:rsid w:val="00EC5A0A"/>
    <w:rsid w:val="00F9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71C8"/>
  <w15:docId w15:val="{EBBB090B-21B2-4D12-8E75-55D257C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8F7"/>
  </w:style>
  <w:style w:type="paragraph" w:styleId="Footer">
    <w:name w:val="footer"/>
    <w:basedOn w:val="Normal"/>
    <w:link w:val="FooterChar"/>
    <w:uiPriority w:val="99"/>
    <w:unhideWhenUsed/>
    <w:rsid w:val="006D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2760</Words>
  <Characters>15735</Characters>
  <Application>Microsoft Office Word</Application>
  <DocSecurity>0</DocSecurity>
  <Lines>131</Lines>
  <Paragraphs>36</Paragraphs>
  <ScaleCrop>false</ScaleCrop>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2026-01-07T07:20:00Z</dcterms:created>
  <dcterms:modified xsi:type="dcterms:W3CDTF">2026-01-21T02:12:00Z</dcterms:modified>
</cp:coreProperties>
</file>