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336"/>
        <w:gridCol w:w="5684"/>
      </w:tblGrid>
      <w:tr w:rsidR="002D21AE" w:rsidRPr="002D21AE" w:rsidTr="00C45ADC">
        <w:tc>
          <w:tcPr>
            <w:tcW w:w="1849" w:type="pct"/>
            <w:shd w:val="clear" w:color="auto" w:fill="auto"/>
          </w:tcPr>
          <w:p w:rsidR="00A3392B" w:rsidRPr="002D21AE" w:rsidRDefault="00A3392B" w:rsidP="00980DB5">
            <w:pPr>
              <w:pStyle w:val="BodyText"/>
              <w:spacing w:after="0" w:line="240" w:lineRule="auto"/>
              <w:ind w:firstLine="0"/>
              <w:jc w:val="center"/>
              <w:rPr>
                <w:rFonts w:ascii="Arial" w:hAnsi="Arial" w:cs="Arial"/>
                <w:color w:val="auto"/>
                <w:sz w:val="20"/>
                <w:szCs w:val="20"/>
              </w:rPr>
            </w:pPr>
            <w:r w:rsidRPr="002D21AE">
              <w:rPr>
                <w:rFonts w:ascii="Arial" w:hAnsi="Arial" w:cs="Arial"/>
                <w:b/>
                <w:bCs/>
                <w:color w:val="auto"/>
                <w:sz w:val="20"/>
                <w:szCs w:val="20"/>
              </w:rPr>
              <w:t>CHÍNH PHỦ</w:t>
            </w:r>
          </w:p>
          <w:p w:rsidR="00A3392B" w:rsidRPr="002D21AE" w:rsidRDefault="00A3392B" w:rsidP="00980DB5">
            <w:pPr>
              <w:pStyle w:val="BodyText"/>
              <w:spacing w:after="0" w:line="240" w:lineRule="auto"/>
              <w:ind w:firstLine="0"/>
              <w:jc w:val="center"/>
              <w:rPr>
                <w:rStyle w:val="BodyTextChar1"/>
                <w:rFonts w:ascii="Arial" w:hAnsi="Arial" w:cs="Arial"/>
                <w:bCs/>
                <w:color w:val="auto"/>
                <w:sz w:val="20"/>
                <w:szCs w:val="20"/>
                <w:vertAlign w:val="superscript"/>
                <w:lang w:val="en-US"/>
              </w:rPr>
            </w:pPr>
            <w:r w:rsidRPr="002D21AE">
              <w:rPr>
                <w:rStyle w:val="BodyTextChar1"/>
                <w:rFonts w:ascii="Arial" w:hAnsi="Arial" w:cs="Arial"/>
                <w:bCs/>
                <w:color w:val="auto"/>
                <w:sz w:val="20"/>
                <w:szCs w:val="20"/>
                <w:vertAlign w:val="superscript"/>
                <w:lang w:val="en-US"/>
              </w:rPr>
              <w:t>______________</w:t>
            </w:r>
          </w:p>
          <w:p w:rsidR="00A3392B" w:rsidRPr="002D21AE" w:rsidRDefault="00A3392B" w:rsidP="00980DB5">
            <w:pPr>
              <w:pStyle w:val="Bodytext20"/>
              <w:spacing w:after="0" w:line="240" w:lineRule="auto"/>
              <w:ind w:left="0" w:firstLine="0"/>
              <w:jc w:val="center"/>
              <w:rPr>
                <w:rStyle w:val="BodyTextChar1"/>
                <w:rFonts w:ascii="Arial" w:hAnsi="Arial" w:cs="Arial"/>
                <w:color w:val="auto"/>
                <w:sz w:val="20"/>
                <w:szCs w:val="20"/>
              </w:rPr>
            </w:pPr>
            <w:r w:rsidRPr="002D21AE">
              <w:rPr>
                <w:rFonts w:ascii="Arial" w:hAnsi="Arial" w:cs="Arial"/>
                <w:i w:val="0"/>
                <w:iCs w:val="0"/>
                <w:color w:val="auto"/>
                <w:sz w:val="20"/>
                <w:szCs w:val="20"/>
              </w:rPr>
              <w:t>Số: 107/2024/NĐ-CP</w:t>
            </w:r>
          </w:p>
        </w:tc>
        <w:tc>
          <w:tcPr>
            <w:tcW w:w="3151" w:type="pct"/>
            <w:shd w:val="clear" w:color="auto" w:fill="auto"/>
          </w:tcPr>
          <w:p w:rsidR="00A3392B" w:rsidRPr="002D21AE" w:rsidRDefault="00A3392B" w:rsidP="00980DB5">
            <w:pPr>
              <w:pStyle w:val="BodyText"/>
              <w:spacing w:after="0" w:line="240" w:lineRule="auto"/>
              <w:ind w:firstLine="0"/>
              <w:jc w:val="center"/>
              <w:rPr>
                <w:rStyle w:val="BodyTextChar1"/>
                <w:rFonts w:ascii="Arial" w:hAnsi="Arial" w:cs="Arial"/>
                <w:b/>
                <w:bCs/>
                <w:color w:val="auto"/>
                <w:sz w:val="20"/>
                <w:szCs w:val="20"/>
              </w:rPr>
            </w:pPr>
            <w:r w:rsidRPr="002D21AE">
              <w:rPr>
                <w:rStyle w:val="BodyTextChar1"/>
                <w:rFonts w:ascii="Arial" w:hAnsi="Arial" w:cs="Arial"/>
                <w:b/>
                <w:bCs/>
                <w:color w:val="auto"/>
                <w:sz w:val="20"/>
                <w:szCs w:val="20"/>
              </w:rPr>
              <w:t>CỘNG HÒA X</w:t>
            </w:r>
            <w:r w:rsidRPr="002D21AE">
              <w:rPr>
                <w:rStyle w:val="BodyTextChar1"/>
                <w:rFonts w:ascii="Arial" w:hAnsi="Arial" w:cs="Arial"/>
                <w:b/>
                <w:bCs/>
                <w:color w:val="auto"/>
                <w:sz w:val="20"/>
                <w:szCs w:val="20"/>
                <w:lang w:val="en-US"/>
              </w:rPr>
              <w:t>Ã</w:t>
            </w:r>
            <w:r w:rsidRPr="002D21AE">
              <w:rPr>
                <w:rStyle w:val="BodyTextChar1"/>
                <w:rFonts w:ascii="Arial" w:hAnsi="Arial" w:cs="Arial"/>
                <w:b/>
                <w:bCs/>
                <w:color w:val="auto"/>
                <w:sz w:val="20"/>
                <w:szCs w:val="20"/>
              </w:rPr>
              <w:t xml:space="preserve"> HỘI CHỦ NGHĨA VIỆT NAM</w:t>
            </w:r>
            <w:r w:rsidRPr="002D21AE">
              <w:rPr>
                <w:rStyle w:val="BodyTextChar1"/>
                <w:rFonts w:ascii="Arial" w:hAnsi="Arial" w:cs="Arial"/>
                <w:b/>
                <w:bCs/>
                <w:color w:val="auto"/>
                <w:sz w:val="20"/>
                <w:szCs w:val="20"/>
              </w:rPr>
              <w:br/>
              <w:t>Độc lập - Tự do - Hạnh phúc</w:t>
            </w:r>
          </w:p>
          <w:p w:rsidR="00A3392B" w:rsidRPr="002D21AE" w:rsidRDefault="00A3392B" w:rsidP="00980DB5">
            <w:pPr>
              <w:pStyle w:val="BodyText"/>
              <w:spacing w:after="0" w:line="240" w:lineRule="auto"/>
              <w:ind w:firstLine="0"/>
              <w:jc w:val="center"/>
              <w:rPr>
                <w:rFonts w:ascii="Arial" w:hAnsi="Arial" w:cs="Arial"/>
                <w:color w:val="auto"/>
                <w:sz w:val="20"/>
                <w:szCs w:val="20"/>
                <w:vertAlign w:val="superscript"/>
                <w:lang w:val="en-US"/>
              </w:rPr>
            </w:pPr>
            <w:r w:rsidRPr="002D21AE">
              <w:rPr>
                <w:rStyle w:val="BodyTextChar1"/>
                <w:rFonts w:ascii="Arial" w:hAnsi="Arial" w:cs="Arial"/>
                <w:bCs/>
                <w:color w:val="auto"/>
                <w:sz w:val="20"/>
                <w:szCs w:val="20"/>
                <w:vertAlign w:val="superscript"/>
              </w:rPr>
              <w:t>___________________</w:t>
            </w:r>
          </w:p>
          <w:p w:rsidR="00A3392B" w:rsidRPr="002D21AE" w:rsidRDefault="00A3392B" w:rsidP="00980DB5">
            <w:pPr>
              <w:pStyle w:val="Bodytext20"/>
              <w:spacing w:after="0" w:line="240" w:lineRule="auto"/>
              <w:ind w:left="0" w:firstLine="0"/>
              <w:jc w:val="center"/>
              <w:rPr>
                <w:rStyle w:val="BodyTextChar1"/>
                <w:rFonts w:ascii="Arial" w:hAnsi="Arial" w:cs="Arial"/>
                <w:color w:val="auto"/>
                <w:sz w:val="20"/>
                <w:szCs w:val="20"/>
              </w:rPr>
            </w:pPr>
            <w:r w:rsidRPr="002D21AE">
              <w:rPr>
                <w:rFonts w:ascii="Arial" w:hAnsi="Arial" w:cs="Arial"/>
                <w:color w:val="auto"/>
                <w:sz w:val="20"/>
                <w:szCs w:val="20"/>
              </w:rPr>
              <w:t>Hà Nội, ngày 20 tháng 8 năm 2024</w:t>
            </w:r>
          </w:p>
        </w:tc>
      </w:tr>
    </w:tbl>
    <w:p w:rsidR="00A3392B" w:rsidRPr="002D21AE" w:rsidRDefault="00A3392B" w:rsidP="00980DB5">
      <w:pPr>
        <w:pStyle w:val="Bodytext20"/>
        <w:spacing w:after="0" w:line="240" w:lineRule="auto"/>
        <w:ind w:left="0" w:firstLine="0"/>
        <w:jc w:val="center"/>
        <w:rPr>
          <w:rFonts w:ascii="Arial" w:hAnsi="Arial" w:cs="Arial"/>
          <w:b/>
          <w:bCs/>
          <w:i w:val="0"/>
          <w:iCs w:val="0"/>
          <w:color w:val="auto"/>
          <w:sz w:val="20"/>
          <w:szCs w:val="20"/>
        </w:rPr>
      </w:pPr>
    </w:p>
    <w:p w:rsidR="00A3392B" w:rsidRPr="002D21AE" w:rsidRDefault="00A3392B" w:rsidP="00980DB5">
      <w:pPr>
        <w:pStyle w:val="Bodytext20"/>
        <w:spacing w:after="0" w:line="240" w:lineRule="auto"/>
        <w:ind w:left="0" w:firstLine="0"/>
        <w:jc w:val="center"/>
        <w:rPr>
          <w:rFonts w:ascii="Arial" w:hAnsi="Arial" w:cs="Arial"/>
          <w:b/>
          <w:bCs/>
          <w:i w:val="0"/>
          <w:iCs w:val="0"/>
          <w:color w:val="auto"/>
          <w:sz w:val="20"/>
          <w:szCs w:val="20"/>
        </w:rPr>
      </w:pPr>
    </w:p>
    <w:p w:rsidR="002B22AE" w:rsidRPr="002D21AE" w:rsidRDefault="00D64521" w:rsidP="00980DB5">
      <w:pPr>
        <w:pStyle w:val="Bodytext20"/>
        <w:spacing w:after="0" w:line="240" w:lineRule="auto"/>
        <w:ind w:left="0" w:firstLine="0"/>
        <w:jc w:val="center"/>
        <w:rPr>
          <w:rFonts w:ascii="Arial" w:hAnsi="Arial" w:cs="Arial"/>
          <w:color w:val="auto"/>
          <w:sz w:val="20"/>
          <w:szCs w:val="20"/>
        </w:rPr>
      </w:pPr>
      <w:r w:rsidRPr="002D21AE">
        <w:rPr>
          <w:rFonts w:ascii="Arial" w:hAnsi="Arial" w:cs="Arial"/>
          <w:b/>
          <w:bCs/>
          <w:i w:val="0"/>
          <w:iCs w:val="0"/>
          <w:color w:val="auto"/>
          <w:sz w:val="20"/>
          <w:szCs w:val="20"/>
        </w:rPr>
        <w:t>NGHỊ ĐỊNH</w:t>
      </w:r>
    </w:p>
    <w:p w:rsidR="002B22AE" w:rsidRPr="002D21AE" w:rsidRDefault="00A3392B" w:rsidP="00980DB5">
      <w:pPr>
        <w:pStyle w:val="Bodytext20"/>
        <w:spacing w:after="0" w:line="240" w:lineRule="auto"/>
        <w:ind w:left="0" w:firstLine="0"/>
        <w:jc w:val="center"/>
        <w:rPr>
          <w:rFonts w:ascii="Arial" w:hAnsi="Arial" w:cs="Arial"/>
          <w:b/>
          <w:bCs/>
          <w:i w:val="0"/>
          <w:iCs w:val="0"/>
          <w:color w:val="auto"/>
          <w:sz w:val="20"/>
          <w:szCs w:val="20"/>
        </w:rPr>
      </w:pPr>
      <w:r w:rsidRPr="002D21AE">
        <w:rPr>
          <w:rFonts w:ascii="Arial" w:hAnsi="Arial" w:cs="Arial"/>
          <w:b/>
          <w:bCs/>
          <w:i w:val="0"/>
          <w:iCs w:val="0"/>
          <w:color w:val="auto"/>
          <w:sz w:val="20"/>
          <w:szCs w:val="20"/>
        </w:rPr>
        <w:t>Bãi bỏ một số văn bản qu</w:t>
      </w:r>
      <w:r w:rsidRPr="002D21AE">
        <w:rPr>
          <w:rFonts w:ascii="Arial" w:hAnsi="Arial" w:cs="Arial"/>
          <w:b/>
          <w:bCs/>
          <w:i w:val="0"/>
          <w:iCs w:val="0"/>
          <w:color w:val="auto"/>
          <w:sz w:val="20"/>
          <w:szCs w:val="20"/>
          <w:lang w:val="en-SG"/>
        </w:rPr>
        <w:t>y</w:t>
      </w:r>
      <w:r w:rsidR="00D64521" w:rsidRPr="002D21AE">
        <w:rPr>
          <w:rFonts w:ascii="Arial" w:hAnsi="Arial" w:cs="Arial"/>
          <w:b/>
          <w:bCs/>
          <w:i w:val="0"/>
          <w:iCs w:val="0"/>
          <w:color w:val="auto"/>
          <w:sz w:val="20"/>
          <w:szCs w:val="20"/>
        </w:rPr>
        <w:t xml:space="preserve"> phạm pháp luật của Chính phủ</w:t>
      </w:r>
    </w:p>
    <w:p w:rsidR="00A3392B" w:rsidRPr="002D21AE" w:rsidRDefault="00A3392B" w:rsidP="00980DB5">
      <w:pPr>
        <w:pStyle w:val="BodyText"/>
        <w:spacing w:after="0" w:line="240" w:lineRule="auto"/>
        <w:ind w:firstLine="0"/>
        <w:jc w:val="center"/>
        <w:rPr>
          <w:rStyle w:val="BodyTextChar1"/>
          <w:rFonts w:ascii="Arial" w:hAnsi="Arial" w:cs="Arial"/>
          <w:bCs/>
          <w:color w:val="auto"/>
          <w:sz w:val="20"/>
          <w:szCs w:val="20"/>
          <w:vertAlign w:val="superscript"/>
          <w:lang w:val="en-US"/>
        </w:rPr>
      </w:pPr>
      <w:r w:rsidRPr="002D21AE">
        <w:rPr>
          <w:rStyle w:val="BodyTextChar1"/>
          <w:rFonts w:ascii="Arial" w:hAnsi="Arial" w:cs="Arial"/>
          <w:bCs/>
          <w:color w:val="auto"/>
          <w:sz w:val="20"/>
          <w:szCs w:val="20"/>
          <w:vertAlign w:val="superscript"/>
          <w:lang w:val="en-US"/>
        </w:rPr>
        <w:t>______________</w:t>
      </w:r>
    </w:p>
    <w:p w:rsidR="00A3392B" w:rsidRPr="002D21AE" w:rsidRDefault="00A3392B" w:rsidP="00980DB5">
      <w:pPr>
        <w:pStyle w:val="Bodytext20"/>
        <w:spacing w:after="0" w:line="240" w:lineRule="auto"/>
        <w:ind w:left="0" w:firstLine="0"/>
        <w:jc w:val="center"/>
        <w:rPr>
          <w:rFonts w:ascii="Arial" w:hAnsi="Arial" w:cs="Arial"/>
          <w:color w:val="auto"/>
          <w:sz w:val="20"/>
          <w:szCs w:val="20"/>
        </w:rPr>
      </w:pPr>
    </w:p>
    <w:p w:rsidR="002B22AE" w:rsidRPr="002D21AE" w:rsidRDefault="00FE40BA" w:rsidP="002D21AE">
      <w:pPr>
        <w:pStyle w:val="Bodytext20"/>
        <w:spacing w:after="120" w:line="240" w:lineRule="auto"/>
        <w:ind w:left="0" w:firstLine="720"/>
        <w:jc w:val="both"/>
        <w:rPr>
          <w:rFonts w:ascii="Arial" w:hAnsi="Arial" w:cs="Arial"/>
          <w:color w:val="auto"/>
          <w:sz w:val="20"/>
          <w:szCs w:val="20"/>
        </w:rPr>
      </w:pPr>
      <w:r w:rsidRPr="002D21AE">
        <w:rPr>
          <w:rFonts w:ascii="Arial" w:hAnsi="Arial" w:cs="Arial"/>
          <w:color w:val="auto"/>
          <w:sz w:val="20"/>
          <w:szCs w:val="20"/>
        </w:rPr>
        <w:t>C</w:t>
      </w:r>
      <w:r w:rsidRPr="002D21AE">
        <w:rPr>
          <w:rFonts w:ascii="Arial" w:hAnsi="Arial" w:cs="Arial"/>
          <w:color w:val="auto"/>
          <w:sz w:val="20"/>
          <w:szCs w:val="20"/>
          <w:lang w:val="en-SG"/>
        </w:rPr>
        <w:t>ă</w:t>
      </w:r>
      <w:r w:rsidR="00D64521" w:rsidRPr="002D21AE">
        <w:rPr>
          <w:rFonts w:ascii="Arial" w:hAnsi="Arial" w:cs="Arial"/>
          <w:color w:val="auto"/>
          <w:sz w:val="20"/>
          <w:szCs w:val="20"/>
        </w:rPr>
        <w:t xml:space="preserve">n cứ Luật Tổ chức </w:t>
      </w:r>
      <w:r w:rsidRPr="002D21AE">
        <w:rPr>
          <w:rFonts w:ascii="Arial" w:hAnsi="Arial" w:cs="Arial"/>
          <w:color w:val="auto"/>
          <w:sz w:val="20"/>
          <w:szCs w:val="20"/>
        </w:rPr>
        <w:t>Chính phủ</w:t>
      </w:r>
      <w:r w:rsidR="00D64521" w:rsidRPr="002D21AE">
        <w:rPr>
          <w:rFonts w:ascii="Arial" w:hAnsi="Arial" w:cs="Arial"/>
          <w:color w:val="auto"/>
          <w:sz w:val="20"/>
          <w:szCs w:val="20"/>
        </w:rPr>
        <w:t xml:space="preserve"> ngày 19 tháng 6 năm 2015; Luật </w:t>
      </w:r>
      <w:r w:rsidRPr="002D21AE">
        <w:rPr>
          <w:rFonts w:ascii="Arial" w:hAnsi="Arial" w:cs="Arial"/>
          <w:color w:val="auto"/>
          <w:sz w:val="20"/>
          <w:szCs w:val="20"/>
        </w:rPr>
        <w:t>sửa</w:t>
      </w:r>
      <w:r w:rsidR="00D64521" w:rsidRPr="002D21AE">
        <w:rPr>
          <w:rFonts w:ascii="Arial" w:hAnsi="Arial" w:cs="Arial"/>
          <w:color w:val="auto"/>
          <w:sz w:val="20"/>
          <w:szCs w:val="20"/>
        </w:rPr>
        <w:t xml:space="preserve"> đổi, bổ sung một số </w:t>
      </w:r>
      <w:r w:rsidRPr="002D21AE">
        <w:rPr>
          <w:rFonts w:ascii="Arial" w:hAnsi="Arial" w:cs="Arial"/>
          <w:color w:val="auto"/>
          <w:sz w:val="20"/>
          <w:szCs w:val="20"/>
        </w:rPr>
        <w:t>điều</w:t>
      </w:r>
      <w:r w:rsidR="00D64521" w:rsidRPr="002D21AE">
        <w:rPr>
          <w:rFonts w:ascii="Arial" w:hAnsi="Arial" w:cs="Arial"/>
          <w:color w:val="auto"/>
          <w:sz w:val="20"/>
          <w:szCs w:val="20"/>
        </w:rPr>
        <w:t xml:space="preserve"> của Luật Tổ chức </w:t>
      </w:r>
      <w:r w:rsidRPr="002D21AE">
        <w:rPr>
          <w:rFonts w:ascii="Arial" w:hAnsi="Arial" w:cs="Arial"/>
          <w:color w:val="auto"/>
          <w:sz w:val="20"/>
          <w:szCs w:val="20"/>
        </w:rPr>
        <w:t>Chính phủ và Luật T</w:t>
      </w:r>
      <w:r w:rsidRPr="002D21AE">
        <w:rPr>
          <w:rFonts w:ascii="Arial" w:hAnsi="Arial" w:cs="Arial"/>
          <w:color w:val="auto"/>
          <w:sz w:val="20"/>
          <w:szCs w:val="20"/>
          <w:lang w:val="en-SG"/>
        </w:rPr>
        <w:t>ổ</w:t>
      </w:r>
      <w:r w:rsidR="00D64521" w:rsidRPr="002D21AE">
        <w:rPr>
          <w:rFonts w:ascii="Arial" w:hAnsi="Arial" w:cs="Arial"/>
          <w:color w:val="auto"/>
          <w:sz w:val="20"/>
          <w:szCs w:val="20"/>
        </w:rPr>
        <w:t xml:space="preserve"> chức chính </w:t>
      </w:r>
      <w:r w:rsidRPr="002D21AE">
        <w:rPr>
          <w:rFonts w:ascii="Arial" w:hAnsi="Arial" w:cs="Arial"/>
          <w:color w:val="auto"/>
          <w:sz w:val="20"/>
          <w:szCs w:val="20"/>
        </w:rPr>
        <w:t>quyền</w:t>
      </w:r>
      <w:r w:rsidR="00D64521" w:rsidRPr="002D21AE">
        <w:rPr>
          <w:rFonts w:ascii="Arial" w:hAnsi="Arial" w:cs="Arial"/>
          <w:color w:val="auto"/>
          <w:sz w:val="20"/>
          <w:szCs w:val="20"/>
        </w:rPr>
        <w:t xml:space="preserve"> địa phương ngày 22 tháng 11 năm 2019;</w:t>
      </w:r>
    </w:p>
    <w:p w:rsidR="002B22AE" w:rsidRPr="002D21AE" w:rsidRDefault="00D64521" w:rsidP="002D21AE">
      <w:pPr>
        <w:pStyle w:val="Bodytext20"/>
        <w:spacing w:after="120" w:line="240" w:lineRule="auto"/>
        <w:ind w:left="0" w:firstLine="720"/>
        <w:jc w:val="both"/>
        <w:rPr>
          <w:rFonts w:ascii="Arial" w:hAnsi="Arial" w:cs="Arial"/>
          <w:color w:val="auto"/>
          <w:sz w:val="20"/>
          <w:szCs w:val="20"/>
        </w:rPr>
      </w:pPr>
      <w:r w:rsidRPr="002D21AE">
        <w:rPr>
          <w:rFonts w:ascii="Arial" w:hAnsi="Arial" w:cs="Arial"/>
          <w:color w:val="auto"/>
          <w:sz w:val="20"/>
          <w:szCs w:val="20"/>
        </w:rPr>
        <w:t xml:space="preserve">Căn cứ Luật Ban hành văn bản quy phạm pháp luật ngày 22 tháng 6 năm 2015; Luật sửa đổi, bổ sung một số </w:t>
      </w:r>
      <w:r w:rsidR="00FE40BA" w:rsidRPr="002D21AE">
        <w:rPr>
          <w:rFonts w:ascii="Arial" w:hAnsi="Arial" w:cs="Arial"/>
          <w:color w:val="auto"/>
          <w:sz w:val="20"/>
          <w:szCs w:val="20"/>
        </w:rPr>
        <w:t>điều</w:t>
      </w:r>
      <w:r w:rsidRPr="002D21AE">
        <w:rPr>
          <w:rFonts w:ascii="Arial" w:hAnsi="Arial" w:cs="Arial"/>
          <w:color w:val="auto"/>
          <w:sz w:val="20"/>
          <w:szCs w:val="20"/>
        </w:rPr>
        <w:t xml:space="preserve"> của Luật Ban hành văn bản quy phạm pháp luật ngày 18 tháng 6 năm 2020;</w:t>
      </w:r>
    </w:p>
    <w:p w:rsidR="002B22AE" w:rsidRPr="002D21AE" w:rsidRDefault="00D64521" w:rsidP="002D21AE">
      <w:pPr>
        <w:pStyle w:val="Bodytext20"/>
        <w:spacing w:after="120" w:line="240" w:lineRule="auto"/>
        <w:ind w:left="0" w:firstLine="720"/>
        <w:jc w:val="both"/>
        <w:rPr>
          <w:rFonts w:ascii="Arial" w:hAnsi="Arial" w:cs="Arial"/>
          <w:color w:val="auto"/>
          <w:sz w:val="20"/>
          <w:szCs w:val="20"/>
        </w:rPr>
      </w:pPr>
      <w:r w:rsidRPr="002D21AE">
        <w:rPr>
          <w:rFonts w:ascii="Arial" w:hAnsi="Arial" w:cs="Arial"/>
          <w:color w:val="auto"/>
          <w:sz w:val="20"/>
          <w:szCs w:val="20"/>
        </w:rPr>
        <w:t>Theo đề nghị của Bộ trưởng Bộ Tư pháp;</w:t>
      </w:r>
    </w:p>
    <w:p w:rsidR="002B22AE" w:rsidRPr="002D21AE" w:rsidRDefault="00FE40BA" w:rsidP="00980DB5">
      <w:pPr>
        <w:pStyle w:val="Bodytext20"/>
        <w:spacing w:after="0" w:line="240" w:lineRule="auto"/>
        <w:ind w:left="0" w:firstLine="720"/>
        <w:jc w:val="both"/>
        <w:rPr>
          <w:rFonts w:ascii="Arial" w:hAnsi="Arial" w:cs="Arial"/>
          <w:color w:val="auto"/>
          <w:sz w:val="20"/>
          <w:szCs w:val="20"/>
        </w:rPr>
      </w:pPr>
      <w:r w:rsidRPr="002D21AE">
        <w:rPr>
          <w:rFonts w:ascii="Arial" w:hAnsi="Arial" w:cs="Arial"/>
          <w:color w:val="auto"/>
          <w:sz w:val="20"/>
          <w:szCs w:val="20"/>
        </w:rPr>
        <w:t>Chính phủ</w:t>
      </w:r>
      <w:r w:rsidR="00D64521" w:rsidRPr="002D21AE">
        <w:rPr>
          <w:rFonts w:ascii="Arial" w:hAnsi="Arial" w:cs="Arial"/>
          <w:color w:val="auto"/>
          <w:sz w:val="20"/>
          <w:szCs w:val="20"/>
        </w:rPr>
        <w:t xml:space="preserve"> ban hành Nghị định bãi bỏ một số văn bản quy phạm pháp luật của Chính phủ.</w:t>
      </w:r>
    </w:p>
    <w:p w:rsidR="00FE40BA" w:rsidRPr="002D21AE" w:rsidRDefault="00FE40BA" w:rsidP="00980DB5">
      <w:pPr>
        <w:pStyle w:val="Bodytext20"/>
        <w:spacing w:after="0" w:line="240" w:lineRule="auto"/>
        <w:ind w:left="0" w:firstLine="720"/>
        <w:jc w:val="both"/>
        <w:rPr>
          <w:rFonts w:ascii="Arial" w:hAnsi="Arial" w:cs="Arial"/>
          <w:color w:val="auto"/>
          <w:sz w:val="20"/>
          <w:szCs w:val="20"/>
        </w:rPr>
      </w:pPr>
    </w:p>
    <w:p w:rsidR="002B22AE" w:rsidRPr="002D21AE" w:rsidRDefault="00D64521" w:rsidP="002D21AE">
      <w:pPr>
        <w:pStyle w:val="Bodytext20"/>
        <w:spacing w:after="120" w:line="240" w:lineRule="auto"/>
        <w:ind w:left="0" w:firstLine="720"/>
        <w:jc w:val="both"/>
        <w:rPr>
          <w:rFonts w:ascii="Arial" w:hAnsi="Arial" w:cs="Arial"/>
          <w:color w:val="auto"/>
          <w:sz w:val="20"/>
          <w:szCs w:val="20"/>
        </w:rPr>
      </w:pPr>
      <w:r w:rsidRPr="002D21AE">
        <w:rPr>
          <w:rFonts w:ascii="Arial" w:hAnsi="Arial" w:cs="Arial"/>
          <w:b/>
          <w:bCs/>
          <w:i w:val="0"/>
          <w:iCs w:val="0"/>
          <w:color w:val="auto"/>
          <w:sz w:val="20"/>
          <w:szCs w:val="20"/>
        </w:rPr>
        <w:t xml:space="preserve">Điều 1. Bãi bỏ toàn bộ </w:t>
      </w:r>
      <w:r w:rsidR="00FE40BA" w:rsidRPr="002D21AE">
        <w:rPr>
          <w:rFonts w:ascii="Arial" w:hAnsi="Arial" w:cs="Arial"/>
          <w:b/>
          <w:bCs/>
          <w:i w:val="0"/>
          <w:iCs w:val="0"/>
          <w:color w:val="auto"/>
          <w:sz w:val="20"/>
          <w:szCs w:val="20"/>
        </w:rPr>
        <w:t>văn</w:t>
      </w:r>
      <w:r w:rsidRPr="002D21AE">
        <w:rPr>
          <w:rFonts w:ascii="Arial" w:hAnsi="Arial" w:cs="Arial"/>
          <w:b/>
          <w:bCs/>
          <w:i w:val="0"/>
          <w:iCs w:val="0"/>
          <w:color w:val="auto"/>
          <w:sz w:val="20"/>
          <w:szCs w:val="20"/>
        </w:rPr>
        <w:t xml:space="preserve"> bản quy phạm pháp luật</w:t>
      </w:r>
    </w:p>
    <w:p w:rsidR="002B22AE" w:rsidRPr="002D21AE" w:rsidRDefault="00FE40BA" w:rsidP="002D21AE">
      <w:pPr>
        <w:pStyle w:val="Bodytext20"/>
        <w:tabs>
          <w:tab w:val="left" w:pos="1914"/>
        </w:tabs>
        <w:spacing w:after="120" w:line="240" w:lineRule="auto"/>
        <w:ind w:left="0" w:firstLine="720"/>
        <w:jc w:val="both"/>
        <w:rPr>
          <w:rFonts w:ascii="Arial" w:hAnsi="Arial" w:cs="Arial"/>
          <w:color w:val="auto"/>
          <w:sz w:val="20"/>
          <w:szCs w:val="20"/>
        </w:rPr>
      </w:pPr>
      <w:bookmarkStart w:id="0" w:name="bookmark0"/>
      <w:bookmarkEnd w:id="0"/>
      <w:r w:rsidRPr="002D21AE">
        <w:rPr>
          <w:rFonts w:ascii="Arial" w:hAnsi="Arial" w:cs="Arial"/>
          <w:i w:val="0"/>
          <w:iCs w:val="0"/>
          <w:color w:val="auto"/>
          <w:sz w:val="20"/>
          <w:szCs w:val="20"/>
          <w:lang w:val="en-SG"/>
        </w:rPr>
        <w:t xml:space="preserve">1. </w:t>
      </w:r>
      <w:r w:rsidR="00D64521" w:rsidRPr="002D21AE">
        <w:rPr>
          <w:rFonts w:ascii="Arial" w:hAnsi="Arial" w:cs="Arial"/>
          <w:i w:val="0"/>
          <w:iCs w:val="0"/>
          <w:color w:val="auto"/>
          <w:sz w:val="20"/>
          <w:szCs w:val="20"/>
        </w:rPr>
        <w:t>Nghị định số 78-CP ngày 18 tháng 6 năm 1997 của Chính phủ quy định quân hiệu, cấp hiệu, lễ phục, quân kỳ, phù hiệu kiểm soát, biển công tác, cờ hiệu, giấy chứng minh của Bộ đội Biên phòng.</w:t>
      </w:r>
    </w:p>
    <w:p w:rsidR="00FE40BA" w:rsidRPr="002D21AE" w:rsidRDefault="00FE40BA" w:rsidP="002D21AE">
      <w:pPr>
        <w:pStyle w:val="Bodytext20"/>
        <w:tabs>
          <w:tab w:val="left" w:pos="1900"/>
        </w:tabs>
        <w:spacing w:after="120" w:line="240" w:lineRule="auto"/>
        <w:ind w:left="0" w:firstLine="720"/>
        <w:jc w:val="both"/>
        <w:rPr>
          <w:rFonts w:ascii="Arial" w:hAnsi="Arial" w:cs="Arial"/>
          <w:i w:val="0"/>
          <w:iCs w:val="0"/>
          <w:color w:val="auto"/>
          <w:sz w:val="20"/>
          <w:szCs w:val="20"/>
          <w:lang w:val="en-SG"/>
        </w:rPr>
      </w:pPr>
      <w:bookmarkStart w:id="1" w:name="bookmark1"/>
      <w:bookmarkEnd w:id="1"/>
      <w:r w:rsidRPr="002D21AE">
        <w:rPr>
          <w:rFonts w:ascii="Arial" w:hAnsi="Arial" w:cs="Arial"/>
          <w:i w:val="0"/>
          <w:iCs w:val="0"/>
          <w:color w:val="auto"/>
          <w:sz w:val="20"/>
          <w:szCs w:val="20"/>
          <w:lang w:val="en-SG"/>
        </w:rPr>
        <w:t xml:space="preserve">2. </w:t>
      </w:r>
      <w:r w:rsidR="00D64521" w:rsidRPr="002D21AE">
        <w:rPr>
          <w:rFonts w:ascii="Arial" w:hAnsi="Arial" w:cs="Arial"/>
          <w:i w:val="0"/>
          <w:iCs w:val="0"/>
          <w:color w:val="auto"/>
          <w:sz w:val="20"/>
          <w:szCs w:val="20"/>
        </w:rPr>
        <w:t>Nghị định số 103/2002/NĐ-CP ngày 17 tháng 12 năm 2002 của Chính phủ quy định chế độ đền bù và trợ cấp đối với cá nhân, gia đình, cơ quan, tổ chức tham gia phòng, chống ma túy bị thiệt hại về tính mạng, sức khỏe, tài sản.</w:t>
      </w:r>
      <w:bookmarkStart w:id="2" w:name="bookmark2"/>
      <w:bookmarkEnd w:id="2"/>
      <w:r w:rsidRPr="002D21AE">
        <w:rPr>
          <w:rFonts w:ascii="Arial" w:hAnsi="Arial" w:cs="Arial"/>
          <w:i w:val="0"/>
          <w:iCs w:val="0"/>
          <w:color w:val="auto"/>
          <w:sz w:val="20"/>
          <w:szCs w:val="20"/>
          <w:lang w:val="en-SG"/>
        </w:rPr>
        <w:t xml:space="preserve"> </w:t>
      </w:r>
    </w:p>
    <w:p w:rsidR="002B22AE" w:rsidRPr="002D21AE" w:rsidRDefault="00FE40BA" w:rsidP="002D21AE">
      <w:pPr>
        <w:pStyle w:val="Bodytext20"/>
        <w:tabs>
          <w:tab w:val="left" w:pos="1900"/>
        </w:tabs>
        <w:spacing w:after="120" w:line="240" w:lineRule="auto"/>
        <w:ind w:left="0" w:firstLine="720"/>
        <w:jc w:val="both"/>
        <w:rPr>
          <w:rFonts w:ascii="Arial" w:hAnsi="Arial" w:cs="Arial"/>
          <w:color w:val="auto"/>
          <w:sz w:val="20"/>
          <w:szCs w:val="20"/>
        </w:rPr>
      </w:pPr>
      <w:r w:rsidRPr="002D21AE">
        <w:rPr>
          <w:rFonts w:ascii="Arial" w:hAnsi="Arial" w:cs="Arial"/>
          <w:i w:val="0"/>
          <w:iCs w:val="0"/>
          <w:color w:val="auto"/>
          <w:sz w:val="20"/>
          <w:szCs w:val="20"/>
          <w:lang w:val="en-SG"/>
        </w:rPr>
        <w:t xml:space="preserve">3. </w:t>
      </w:r>
      <w:r w:rsidR="00D64521" w:rsidRPr="002D21AE">
        <w:rPr>
          <w:rFonts w:ascii="Arial" w:hAnsi="Arial" w:cs="Arial"/>
          <w:color w:val="auto"/>
          <w:sz w:val="20"/>
          <w:szCs w:val="20"/>
        </w:rPr>
        <w:t xml:space="preserve">Nghị định số 04/2003/NĐ-CP ngày 16 tháng 01 năm 2003 của Chính phủ quy định về khen thưởng đối với </w:t>
      </w:r>
      <w:r w:rsidRPr="002D21AE">
        <w:rPr>
          <w:rFonts w:ascii="Arial" w:hAnsi="Arial" w:cs="Arial"/>
          <w:color w:val="auto"/>
          <w:sz w:val="20"/>
          <w:szCs w:val="20"/>
        </w:rPr>
        <w:t>cá nhân, gia đình, cơ q</w:t>
      </w:r>
      <w:r w:rsidRPr="002D21AE">
        <w:rPr>
          <w:rFonts w:ascii="Arial" w:hAnsi="Arial" w:cs="Arial"/>
          <w:color w:val="auto"/>
          <w:sz w:val="20"/>
          <w:szCs w:val="20"/>
          <w:lang w:val="en-SG"/>
        </w:rPr>
        <w:t>u</w:t>
      </w:r>
      <w:r w:rsidR="00D64521" w:rsidRPr="002D21AE">
        <w:rPr>
          <w:rFonts w:ascii="Arial" w:hAnsi="Arial" w:cs="Arial"/>
          <w:color w:val="auto"/>
          <w:sz w:val="20"/>
          <w:szCs w:val="20"/>
        </w:rPr>
        <w:t>an, tổ chức có thành tích trong phòng, chống ma túy.</w:t>
      </w:r>
    </w:p>
    <w:p w:rsidR="002B22AE" w:rsidRPr="002D21AE" w:rsidRDefault="00FE40BA" w:rsidP="002D21AE">
      <w:pPr>
        <w:pStyle w:val="BodyText"/>
        <w:tabs>
          <w:tab w:val="left" w:pos="1947"/>
        </w:tabs>
        <w:spacing w:after="120" w:line="240" w:lineRule="auto"/>
        <w:ind w:firstLine="720"/>
        <w:jc w:val="both"/>
        <w:rPr>
          <w:rFonts w:ascii="Arial" w:hAnsi="Arial" w:cs="Arial"/>
          <w:color w:val="auto"/>
          <w:sz w:val="20"/>
          <w:szCs w:val="20"/>
        </w:rPr>
      </w:pPr>
      <w:bookmarkStart w:id="3" w:name="bookmark3"/>
      <w:bookmarkEnd w:id="3"/>
      <w:r w:rsidRPr="002D21AE">
        <w:rPr>
          <w:rFonts w:ascii="Arial" w:hAnsi="Arial" w:cs="Arial"/>
          <w:color w:val="auto"/>
          <w:sz w:val="20"/>
          <w:szCs w:val="20"/>
          <w:lang w:val="en-SG"/>
        </w:rPr>
        <w:t xml:space="preserve">4. </w:t>
      </w:r>
      <w:r w:rsidR="00D64521" w:rsidRPr="002D21AE">
        <w:rPr>
          <w:rFonts w:ascii="Arial" w:hAnsi="Arial" w:cs="Arial"/>
          <w:color w:val="auto"/>
          <w:sz w:val="20"/>
          <w:szCs w:val="20"/>
        </w:rPr>
        <w:t>Nghị định số 18/2005/NĐ-CP ngày 24 tháng 02 năm 2005 của Chính</w:t>
      </w:r>
      <w:r w:rsidRPr="002D21AE">
        <w:rPr>
          <w:rFonts w:ascii="Arial" w:hAnsi="Arial" w:cs="Arial"/>
          <w:color w:val="auto"/>
          <w:sz w:val="20"/>
          <w:szCs w:val="20"/>
          <w:lang w:val="en-SG"/>
        </w:rPr>
        <w:t xml:space="preserve"> </w:t>
      </w:r>
      <w:r w:rsidR="00D64521" w:rsidRPr="002D21AE">
        <w:rPr>
          <w:rFonts w:ascii="Arial" w:hAnsi="Arial" w:cs="Arial"/>
          <w:color w:val="auto"/>
          <w:sz w:val="20"/>
          <w:szCs w:val="20"/>
        </w:rPr>
        <w:t>phủ quy định việc thành lập, tổ chức và hoạt động của tổ chức bảo hiểm tương hỗ.</w:t>
      </w:r>
    </w:p>
    <w:p w:rsidR="002B22AE" w:rsidRPr="002D21AE" w:rsidRDefault="00FE40BA" w:rsidP="002D21AE">
      <w:pPr>
        <w:pStyle w:val="BodyText"/>
        <w:tabs>
          <w:tab w:val="left" w:pos="1938"/>
        </w:tabs>
        <w:spacing w:after="120" w:line="240" w:lineRule="auto"/>
        <w:ind w:firstLine="720"/>
        <w:jc w:val="both"/>
        <w:rPr>
          <w:rFonts w:ascii="Arial" w:hAnsi="Arial" w:cs="Arial"/>
          <w:color w:val="auto"/>
          <w:sz w:val="20"/>
          <w:szCs w:val="20"/>
        </w:rPr>
      </w:pPr>
      <w:bookmarkStart w:id="4" w:name="bookmark4"/>
      <w:bookmarkEnd w:id="4"/>
      <w:r w:rsidRPr="002D21AE">
        <w:rPr>
          <w:rFonts w:ascii="Arial" w:hAnsi="Arial" w:cs="Arial"/>
          <w:color w:val="auto"/>
          <w:sz w:val="20"/>
          <w:szCs w:val="20"/>
          <w:lang w:val="en-SG"/>
        </w:rPr>
        <w:t xml:space="preserve">5. </w:t>
      </w:r>
      <w:r w:rsidR="00D64521" w:rsidRPr="002D21AE">
        <w:rPr>
          <w:rFonts w:ascii="Arial" w:hAnsi="Arial" w:cs="Arial"/>
          <w:color w:val="auto"/>
          <w:sz w:val="20"/>
          <w:szCs w:val="20"/>
        </w:rPr>
        <w:t>Nghị định số 120/2007/NĐ-CP ngày 23 tháng 7 năm 2007 của Chính phủ hướng dẫn thi hành một số điều của Luật Thành niên.</w:t>
      </w:r>
    </w:p>
    <w:p w:rsidR="002B22AE" w:rsidRPr="002D21AE" w:rsidRDefault="00FE40BA" w:rsidP="002D21AE">
      <w:pPr>
        <w:pStyle w:val="BodyText"/>
        <w:tabs>
          <w:tab w:val="left" w:pos="1938"/>
        </w:tabs>
        <w:spacing w:after="120" w:line="240" w:lineRule="auto"/>
        <w:ind w:firstLine="720"/>
        <w:jc w:val="both"/>
        <w:rPr>
          <w:rFonts w:ascii="Arial" w:hAnsi="Arial" w:cs="Arial"/>
          <w:color w:val="auto"/>
          <w:sz w:val="20"/>
          <w:szCs w:val="20"/>
        </w:rPr>
      </w:pPr>
      <w:bookmarkStart w:id="5" w:name="bookmark5"/>
      <w:bookmarkEnd w:id="5"/>
      <w:r w:rsidRPr="002D21AE">
        <w:rPr>
          <w:rFonts w:ascii="Arial" w:hAnsi="Arial" w:cs="Arial"/>
          <w:color w:val="auto"/>
          <w:sz w:val="20"/>
          <w:szCs w:val="20"/>
          <w:lang w:val="en-SG"/>
        </w:rPr>
        <w:t xml:space="preserve">6. </w:t>
      </w:r>
      <w:r w:rsidR="00D64521" w:rsidRPr="002D21AE">
        <w:rPr>
          <w:rFonts w:ascii="Arial" w:hAnsi="Arial" w:cs="Arial"/>
          <w:color w:val="auto"/>
          <w:sz w:val="20"/>
          <w:szCs w:val="20"/>
        </w:rPr>
        <w:t>Nghị định số 30/2009/NĐ-CP ngày 30 tháng 3 năm 2009 của Chính phủ về việc sửa đổi, bổ sung một số điều của Nghị định số 105/2004/NĐ-CP ngày 30 tháng 3 năm 2004 của Chính phủ về kiểm toán độc lập.</w:t>
      </w:r>
    </w:p>
    <w:p w:rsidR="002B22AE" w:rsidRPr="002D21AE" w:rsidRDefault="00FE40BA" w:rsidP="002D21AE">
      <w:pPr>
        <w:pStyle w:val="BodyText"/>
        <w:tabs>
          <w:tab w:val="left" w:pos="1947"/>
        </w:tabs>
        <w:spacing w:after="120" w:line="240" w:lineRule="auto"/>
        <w:ind w:firstLine="720"/>
        <w:jc w:val="both"/>
        <w:rPr>
          <w:rFonts w:ascii="Arial" w:hAnsi="Arial" w:cs="Arial"/>
          <w:color w:val="auto"/>
          <w:sz w:val="20"/>
          <w:szCs w:val="20"/>
        </w:rPr>
      </w:pPr>
      <w:bookmarkStart w:id="6" w:name="bookmark6"/>
      <w:bookmarkEnd w:id="6"/>
      <w:r w:rsidRPr="002D21AE">
        <w:rPr>
          <w:rFonts w:ascii="Arial" w:hAnsi="Arial" w:cs="Arial"/>
          <w:color w:val="auto"/>
          <w:sz w:val="20"/>
          <w:szCs w:val="20"/>
          <w:lang w:val="en-SG"/>
        </w:rPr>
        <w:t xml:space="preserve">7. </w:t>
      </w:r>
      <w:r w:rsidR="00D64521" w:rsidRPr="002D21AE">
        <w:rPr>
          <w:rFonts w:ascii="Arial" w:hAnsi="Arial" w:cs="Arial"/>
          <w:color w:val="auto"/>
          <w:sz w:val="20"/>
          <w:szCs w:val="20"/>
        </w:rPr>
        <w:t>Nghị định số 01/2011/NĐ-CP ngày 05 tháng 01 năm 2011 của Chính</w:t>
      </w:r>
      <w:r w:rsidRPr="002D21AE">
        <w:rPr>
          <w:rFonts w:ascii="Arial" w:hAnsi="Arial" w:cs="Arial"/>
          <w:color w:val="auto"/>
          <w:sz w:val="20"/>
          <w:szCs w:val="20"/>
          <w:lang w:val="en-SG"/>
        </w:rPr>
        <w:t xml:space="preserve"> </w:t>
      </w:r>
      <w:r w:rsidR="00D64521" w:rsidRPr="002D21AE">
        <w:rPr>
          <w:rFonts w:ascii="Arial" w:hAnsi="Arial" w:cs="Arial"/>
          <w:color w:val="auto"/>
          <w:sz w:val="20"/>
          <w:szCs w:val="20"/>
        </w:rPr>
        <w:t>phủ về phát hành trái phiếu Chính phủ, trái phiếu được Chính phủ bảo lãnh và trá</w:t>
      </w:r>
      <w:r w:rsidRPr="002D21AE">
        <w:rPr>
          <w:rFonts w:ascii="Arial" w:hAnsi="Arial" w:cs="Arial"/>
          <w:color w:val="auto"/>
          <w:sz w:val="20"/>
          <w:szCs w:val="20"/>
        </w:rPr>
        <w:t>i phiếu chính quyền địa phương.</w:t>
      </w:r>
    </w:p>
    <w:p w:rsidR="002B22AE" w:rsidRPr="002D21AE" w:rsidRDefault="00FE40BA" w:rsidP="002D21AE">
      <w:pPr>
        <w:pStyle w:val="BodyText"/>
        <w:tabs>
          <w:tab w:val="left" w:pos="1938"/>
        </w:tabs>
        <w:spacing w:after="120" w:line="240" w:lineRule="auto"/>
        <w:ind w:firstLine="720"/>
        <w:jc w:val="both"/>
        <w:rPr>
          <w:rFonts w:ascii="Arial" w:hAnsi="Arial" w:cs="Arial"/>
          <w:color w:val="auto"/>
          <w:sz w:val="20"/>
          <w:szCs w:val="20"/>
        </w:rPr>
      </w:pPr>
      <w:bookmarkStart w:id="7" w:name="bookmark7"/>
      <w:bookmarkEnd w:id="7"/>
      <w:r w:rsidRPr="002D21AE">
        <w:rPr>
          <w:rFonts w:ascii="Arial" w:hAnsi="Arial" w:cs="Arial"/>
          <w:color w:val="auto"/>
          <w:sz w:val="20"/>
          <w:szCs w:val="20"/>
          <w:lang w:val="en-SG"/>
        </w:rPr>
        <w:t xml:space="preserve">8. </w:t>
      </w:r>
      <w:r w:rsidR="00D64521" w:rsidRPr="002D21AE">
        <w:rPr>
          <w:rFonts w:ascii="Arial" w:hAnsi="Arial" w:cs="Arial"/>
          <w:color w:val="auto"/>
          <w:sz w:val="20"/>
          <w:szCs w:val="20"/>
        </w:rPr>
        <w:t>Nghị định số 16/2011/NĐ-CP ngày 22 tháng 02 năm 2011 của Chính phủ về việc sửa đổi, bổ sung Nghị định số 105/2004/NĐ-CP ngày 30 tháng 3 năm 2004 của Chính phủ về kiểm toán độc lập.</w:t>
      </w:r>
    </w:p>
    <w:p w:rsidR="002B22AE" w:rsidRPr="002D21AE" w:rsidRDefault="00FE40BA" w:rsidP="002D21AE">
      <w:pPr>
        <w:pStyle w:val="BodyText"/>
        <w:tabs>
          <w:tab w:val="left" w:pos="1930"/>
        </w:tabs>
        <w:spacing w:after="120" w:line="240" w:lineRule="auto"/>
        <w:ind w:firstLine="720"/>
        <w:jc w:val="both"/>
        <w:rPr>
          <w:rFonts w:ascii="Arial" w:hAnsi="Arial" w:cs="Arial"/>
          <w:color w:val="auto"/>
          <w:sz w:val="20"/>
          <w:szCs w:val="20"/>
        </w:rPr>
      </w:pPr>
      <w:bookmarkStart w:id="8" w:name="bookmark8"/>
      <w:bookmarkEnd w:id="8"/>
      <w:r w:rsidRPr="002D21AE">
        <w:rPr>
          <w:rFonts w:ascii="Arial" w:hAnsi="Arial" w:cs="Arial"/>
          <w:color w:val="auto"/>
          <w:sz w:val="20"/>
          <w:szCs w:val="20"/>
          <w:lang w:val="en-SG"/>
        </w:rPr>
        <w:t xml:space="preserve">9. </w:t>
      </w:r>
      <w:r w:rsidR="00D64521" w:rsidRPr="002D21AE">
        <w:rPr>
          <w:rFonts w:ascii="Arial" w:hAnsi="Arial" w:cs="Arial"/>
          <w:color w:val="auto"/>
          <w:sz w:val="20"/>
          <w:szCs w:val="20"/>
        </w:rPr>
        <w:t>Nghị định số 78/2</w:t>
      </w:r>
      <w:r w:rsidRPr="002D21AE">
        <w:rPr>
          <w:rFonts w:ascii="Arial" w:hAnsi="Arial" w:cs="Arial"/>
          <w:color w:val="auto"/>
          <w:sz w:val="20"/>
          <w:szCs w:val="20"/>
        </w:rPr>
        <w:t>017/NĐ-CP ngày 03 tháng 7 năm 2</w:t>
      </w:r>
      <w:r w:rsidRPr="002D21AE">
        <w:rPr>
          <w:rFonts w:ascii="Arial" w:hAnsi="Arial" w:cs="Arial"/>
          <w:color w:val="auto"/>
          <w:sz w:val="20"/>
          <w:szCs w:val="20"/>
          <w:lang w:val="en-SG"/>
        </w:rPr>
        <w:t>0</w:t>
      </w:r>
      <w:r w:rsidR="00D64521" w:rsidRPr="002D21AE">
        <w:rPr>
          <w:rFonts w:ascii="Arial" w:hAnsi="Arial" w:cs="Arial"/>
          <w:color w:val="auto"/>
          <w:sz w:val="20"/>
          <w:szCs w:val="20"/>
        </w:rPr>
        <w:t xml:space="preserve">17 của Chính </w:t>
      </w:r>
      <w:r w:rsidRPr="002D21AE">
        <w:rPr>
          <w:rFonts w:ascii="Arial" w:hAnsi="Arial" w:cs="Arial"/>
          <w:color w:val="auto"/>
          <w:sz w:val="20"/>
          <w:szCs w:val="20"/>
        </w:rPr>
        <w:t>phủ sửa đổi, bổ sung một số điề</w:t>
      </w:r>
      <w:r w:rsidRPr="002D21AE">
        <w:rPr>
          <w:rFonts w:ascii="Arial" w:hAnsi="Arial" w:cs="Arial"/>
          <w:color w:val="auto"/>
          <w:sz w:val="20"/>
          <w:szCs w:val="20"/>
          <w:lang w:val="en-SG"/>
        </w:rPr>
        <w:t>u</w:t>
      </w:r>
      <w:r w:rsidR="00D64521" w:rsidRPr="002D21AE">
        <w:rPr>
          <w:rFonts w:ascii="Arial" w:hAnsi="Arial" w:cs="Arial"/>
          <w:color w:val="auto"/>
          <w:sz w:val="20"/>
          <w:szCs w:val="20"/>
        </w:rPr>
        <w:t xml:space="preserve"> của Nghị định số 120/2007/NĐ-CP ngày 23 tháng 7 năm 2007 của Chính phủ hướng dẫn thi hành một số điều của Luật Thanh niên.</w:t>
      </w:r>
    </w:p>
    <w:p w:rsidR="002B22AE" w:rsidRPr="002D21AE" w:rsidRDefault="00FE40BA" w:rsidP="002D21AE">
      <w:pPr>
        <w:pStyle w:val="BodyText"/>
        <w:tabs>
          <w:tab w:val="left" w:pos="2074"/>
        </w:tabs>
        <w:spacing w:after="120" w:line="240" w:lineRule="auto"/>
        <w:ind w:firstLine="720"/>
        <w:jc w:val="both"/>
        <w:rPr>
          <w:rFonts w:ascii="Arial" w:hAnsi="Arial" w:cs="Arial"/>
          <w:color w:val="auto"/>
          <w:sz w:val="20"/>
          <w:szCs w:val="20"/>
        </w:rPr>
      </w:pPr>
      <w:bookmarkStart w:id="9" w:name="bookmark9"/>
      <w:bookmarkEnd w:id="9"/>
      <w:r w:rsidRPr="002D21AE">
        <w:rPr>
          <w:rFonts w:ascii="Arial" w:hAnsi="Arial" w:cs="Arial"/>
          <w:color w:val="auto"/>
          <w:sz w:val="20"/>
          <w:szCs w:val="20"/>
          <w:lang w:val="en-SG"/>
        </w:rPr>
        <w:t xml:space="preserve">10. </w:t>
      </w:r>
      <w:r w:rsidR="00D64521" w:rsidRPr="002D21AE">
        <w:rPr>
          <w:rFonts w:ascii="Arial" w:hAnsi="Arial" w:cs="Arial"/>
          <w:color w:val="auto"/>
          <w:sz w:val="20"/>
          <w:szCs w:val="20"/>
        </w:rPr>
        <w:t>Nghị định số 161/2018/NĐ-CP ngày 29 tháng 11 năm 2018 của Chính phủ sửa đổi, bổ sung một số quy định về tuyển dụng công chức, viên chức, nâng ngạch công chức, thăng hạng viên chức và thực hiện chế độ hợp đồng một số loại công việc</w:t>
      </w:r>
      <w:r w:rsidR="002D21AE" w:rsidRPr="002D21AE">
        <w:rPr>
          <w:rFonts w:ascii="Arial" w:hAnsi="Arial" w:cs="Arial"/>
          <w:color w:val="auto"/>
          <w:sz w:val="20"/>
          <w:szCs w:val="20"/>
        </w:rPr>
        <w:t xml:space="preserve"> trong cơ quan hành chính nhà n</w:t>
      </w:r>
      <w:r w:rsidR="002D21AE" w:rsidRPr="002D21AE">
        <w:rPr>
          <w:rFonts w:ascii="Arial" w:hAnsi="Arial" w:cs="Arial"/>
          <w:color w:val="auto"/>
          <w:sz w:val="20"/>
          <w:szCs w:val="20"/>
          <w:lang w:val="en-SG"/>
        </w:rPr>
        <w:t>ư</w:t>
      </w:r>
      <w:r w:rsidR="00D64521" w:rsidRPr="002D21AE">
        <w:rPr>
          <w:rFonts w:ascii="Arial" w:hAnsi="Arial" w:cs="Arial"/>
          <w:color w:val="auto"/>
          <w:sz w:val="20"/>
          <w:szCs w:val="20"/>
        </w:rPr>
        <w:t>ớc, đơn vị sự nghiệp công lập.</w:t>
      </w:r>
    </w:p>
    <w:p w:rsidR="002B22AE" w:rsidRPr="002D21AE" w:rsidRDefault="00D64521" w:rsidP="002D21AE">
      <w:pPr>
        <w:pStyle w:val="BodyText"/>
        <w:spacing w:after="120" w:line="240" w:lineRule="auto"/>
        <w:ind w:firstLine="720"/>
        <w:jc w:val="both"/>
        <w:rPr>
          <w:rFonts w:ascii="Arial" w:hAnsi="Arial" w:cs="Arial"/>
          <w:color w:val="auto"/>
          <w:sz w:val="20"/>
          <w:szCs w:val="20"/>
        </w:rPr>
      </w:pPr>
      <w:r w:rsidRPr="002D21AE">
        <w:rPr>
          <w:rFonts w:ascii="Arial" w:hAnsi="Arial" w:cs="Arial"/>
          <w:b/>
          <w:bCs/>
          <w:color w:val="auto"/>
          <w:sz w:val="20"/>
          <w:szCs w:val="20"/>
        </w:rPr>
        <w:t>Điều 2. Điều khoản thi hành</w:t>
      </w:r>
    </w:p>
    <w:p w:rsidR="002B22AE" w:rsidRPr="002D21AE" w:rsidRDefault="00D64521" w:rsidP="002D21AE">
      <w:pPr>
        <w:pStyle w:val="BodyText"/>
        <w:spacing w:after="120" w:line="240" w:lineRule="auto"/>
        <w:ind w:firstLine="720"/>
        <w:jc w:val="both"/>
        <w:rPr>
          <w:rFonts w:ascii="Arial" w:hAnsi="Arial" w:cs="Arial"/>
          <w:color w:val="auto"/>
          <w:sz w:val="20"/>
          <w:szCs w:val="20"/>
        </w:rPr>
      </w:pPr>
      <w:r w:rsidRPr="002D21AE">
        <w:rPr>
          <w:rFonts w:ascii="Arial" w:hAnsi="Arial" w:cs="Arial"/>
          <w:color w:val="auto"/>
          <w:sz w:val="20"/>
          <w:szCs w:val="20"/>
        </w:rPr>
        <w:t>1. Nghị định này có hiệu lực thi hành từ ngày 20 tháng 8 năm 2024.</w:t>
      </w:r>
    </w:p>
    <w:p w:rsidR="002D21AE" w:rsidRPr="002D21AE" w:rsidRDefault="002D21AE" w:rsidP="002A6729">
      <w:pPr>
        <w:pStyle w:val="BodyText"/>
        <w:spacing w:after="0" w:line="240" w:lineRule="auto"/>
        <w:ind w:firstLine="720"/>
        <w:jc w:val="both"/>
        <w:rPr>
          <w:rFonts w:ascii="Arial" w:hAnsi="Arial" w:cs="Arial"/>
          <w:color w:val="auto"/>
          <w:sz w:val="20"/>
          <w:szCs w:val="20"/>
        </w:rPr>
      </w:pPr>
      <w:r w:rsidRPr="002D21AE">
        <w:rPr>
          <w:rFonts w:ascii="Arial" w:hAnsi="Arial" w:cs="Arial"/>
          <w:color w:val="auto"/>
          <w:sz w:val="20"/>
          <w:szCs w:val="20"/>
        </w:rPr>
        <w:t>2. Các Bộ trư</w:t>
      </w:r>
      <w:r w:rsidRPr="002D21AE">
        <w:rPr>
          <w:rFonts w:ascii="Arial" w:hAnsi="Arial" w:cs="Arial"/>
          <w:color w:val="auto"/>
          <w:sz w:val="20"/>
          <w:szCs w:val="20"/>
          <w:lang w:val="en-SG"/>
        </w:rPr>
        <w:t>ở</w:t>
      </w:r>
      <w:r w:rsidRPr="002D21AE">
        <w:rPr>
          <w:rFonts w:ascii="Arial" w:hAnsi="Arial" w:cs="Arial"/>
          <w:color w:val="auto"/>
          <w:sz w:val="20"/>
          <w:szCs w:val="20"/>
        </w:rPr>
        <w:t>ng, Thủ trưởng cơ quan ngang bộ, Thủ trưởng cơ quan thuộc Chính phủ, Chủ tịch Ủy ban nhân dân các tỉnh, thành phố trực thuộc trung ương và các cơ quan, đơn vị có liên quan chịu trách nhiệm thi hành Nghị định này.</w:t>
      </w:r>
    </w:p>
    <w:p w:rsidR="002D21AE" w:rsidRPr="002D21AE" w:rsidRDefault="002D21AE" w:rsidP="002A6729">
      <w:pPr>
        <w:pStyle w:val="BodyText"/>
        <w:spacing w:after="0" w:line="240" w:lineRule="auto"/>
        <w:ind w:firstLine="0"/>
        <w:rPr>
          <w:rFonts w:ascii="Arial" w:hAnsi="Arial" w:cs="Arial"/>
          <w:color w:val="auto"/>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15"/>
      </w:tblGrid>
      <w:tr w:rsidR="002D21AE" w:rsidRPr="002D21AE" w:rsidTr="002A6729">
        <w:tc>
          <w:tcPr>
            <w:tcW w:w="2497" w:type="pct"/>
          </w:tcPr>
          <w:p w:rsidR="002D21AE" w:rsidRPr="002D21AE" w:rsidRDefault="002D21AE" w:rsidP="002A6729">
            <w:pPr>
              <w:pStyle w:val="Bodytext30"/>
              <w:rPr>
                <w:rFonts w:ascii="Arial" w:hAnsi="Arial" w:cs="Arial"/>
                <w:color w:val="auto"/>
                <w:sz w:val="20"/>
                <w:szCs w:val="20"/>
              </w:rPr>
            </w:pPr>
            <w:r w:rsidRPr="002D21AE">
              <w:rPr>
                <w:rFonts w:ascii="Arial" w:hAnsi="Arial" w:cs="Arial"/>
                <w:b/>
                <w:bCs/>
                <w:i/>
                <w:iCs/>
                <w:color w:val="auto"/>
                <w:sz w:val="20"/>
                <w:szCs w:val="20"/>
              </w:rPr>
              <w:t>Nơi nhận:</w:t>
            </w:r>
          </w:p>
          <w:p w:rsidR="002D21AE" w:rsidRPr="002D21AE" w:rsidRDefault="002D21AE" w:rsidP="002A6729">
            <w:pPr>
              <w:pStyle w:val="Bodytext30"/>
              <w:tabs>
                <w:tab w:val="left" w:pos="122"/>
              </w:tabs>
              <w:rPr>
                <w:rFonts w:ascii="Arial" w:hAnsi="Arial" w:cs="Arial"/>
                <w:color w:val="auto"/>
                <w:sz w:val="20"/>
                <w:szCs w:val="20"/>
              </w:rPr>
            </w:pPr>
            <w:bookmarkStart w:id="10" w:name="bookmark10"/>
            <w:bookmarkEnd w:id="10"/>
            <w:r w:rsidRPr="002D21AE">
              <w:rPr>
                <w:rFonts w:ascii="Arial" w:hAnsi="Arial" w:cs="Arial"/>
                <w:color w:val="auto"/>
                <w:sz w:val="20"/>
                <w:szCs w:val="20"/>
                <w:lang w:val="en-SG"/>
              </w:rPr>
              <w:t xml:space="preserve">- </w:t>
            </w:r>
            <w:r w:rsidRPr="002D21AE">
              <w:rPr>
                <w:rFonts w:ascii="Arial" w:hAnsi="Arial" w:cs="Arial"/>
                <w:color w:val="auto"/>
                <w:sz w:val="20"/>
                <w:szCs w:val="20"/>
              </w:rPr>
              <w:t>Ban Bí t</w:t>
            </w:r>
            <w:bookmarkStart w:id="11" w:name="_GoBack"/>
            <w:bookmarkEnd w:id="11"/>
            <w:r w:rsidRPr="002D21AE">
              <w:rPr>
                <w:rFonts w:ascii="Arial" w:hAnsi="Arial" w:cs="Arial"/>
                <w:color w:val="auto"/>
                <w:sz w:val="20"/>
                <w:szCs w:val="20"/>
              </w:rPr>
              <w:t>hư Trung ương Đảng;</w:t>
            </w:r>
          </w:p>
          <w:p w:rsidR="002D21AE" w:rsidRPr="002D21AE" w:rsidRDefault="002D21AE" w:rsidP="002A6729">
            <w:pPr>
              <w:pStyle w:val="Bodytext30"/>
              <w:tabs>
                <w:tab w:val="left" w:pos="130"/>
              </w:tabs>
              <w:rPr>
                <w:rFonts w:ascii="Arial" w:hAnsi="Arial" w:cs="Arial"/>
                <w:color w:val="auto"/>
                <w:sz w:val="20"/>
                <w:szCs w:val="20"/>
                <w:lang w:val="en-SG"/>
              </w:rPr>
            </w:pPr>
            <w:bookmarkStart w:id="12" w:name="bookmark11"/>
            <w:bookmarkEnd w:id="12"/>
            <w:r w:rsidRPr="002D21AE">
              <w:rPr>
                <w:rFonts w:ascii="Arial" w:hAnsi="Arial" w:cs="Arial"/>
                <w:color w:val="auto"/>
                <w:sz w:val="20"/>
                <w:szCs w:val="20"/>
                <w:lang w:val="en-SG"/>
              </w:rPr>
              <w:lastRenderedPageBreak/>
              <w:t xml:space="preserve">- </w:t>
            </w:r>
            <w:r w:rsidRPr="002D21AE">
              <w:rPr>
                <w:rFonts w:ascii="Arial" w:hAnsi="Arial" w:cs="Arial"/>
                <w:color w:val="auto"/>
                <w:sz w:val="20"/>
                <w:szCs w:val="20"/>
              </w:rPr>
              <w:t>Thủ tướng, các Phó Thủ tướng</w:t>
            </w:r>
            <w:r w:rsidRPr="002D21AE">
              <w:rPr>
                <w:rFonts w:ascii="Arial" w:hAnsi="Arial" w:cs="Arial"/>
                <w:color w:val="auto"/>
                <w:sz w:val="20"/>
                <w:szCs w:val="20"/>
                <w:lang w:val="en-SG"/>
              </w:rPr>
              <w:t xml:space="preserve"> Chính phủ;</w:t>
            </w:r>
          </w:p>
          <w:p w:rsidR="002D21AE" w:rsidRPr="002D21AE" w:rsidRDefault="002D21AE" w:rsidP="002A6729">
            <w:pPr>
              <w:pStyle w:val="Bodytext30"/>
              <w:tabs>
                <w:tab w:val="left" w:pos="130"/>
              </w:tabs>
              <w:rPr>
                <w:rFonts w:ascii="Arial" w:hAnsi="Arial" w:cs="Arial"/>
                <w:color w:val="auto"/>
                <w:sz w:val="20"/>
                <w:szCs w:val="20"/>
                <w:lang w:val="en-SG"/>
              </w:rPr>
            </w:pPr>
            <w:bookmarkStart w:id="13" w:name="bookmark12"/>
            <w:bookmarkEnd w:id="13"/>
            <w:r w:rsidRPr="002D21AE">
              <w:rPr>
                <w:rFonts w:ascii="Arial" w:hAnsi="Arial" w:cs="Arial"/>
                <w:color w:val="auto"/>
                <w:sz w:val="20"/>
                <w:szCs w:val="20"/>
                <w:lang w:val="en-SG"/>
              </w:rPr>
              <w:t xml:space="preserve">- </w:t>
            </w:r>
            <w:r w:rsidRPr="002D21AE">
              <w:rPr>
                <w:rFonts w:ascii="Arial" w:hAnsi="Arial" w:cs="Arial"/>
                <w:color w:val="auto"/>
                <w:sz w:val="20"/>
                <w:szCs w:val="20"/>
              </w:rPr>
              <w:t>Các bộ, cơ quan ngang bộ, cơ q</w:t>
            </w:r>
            <w:r w:rsidRPr="002D21AE">
              <w:rPr>
                <w:rFonts w:ascii="Arial" w:hAnsi="Arial" w:cs="Arial"/>
                <w:color w:val="auto"/>
                <w:sz w:val="20"/>
                <w:szCs w:val="20"/>
                <w:lang w:val="en-SG"/>
              </w:rPr>
              <w:t>uan thuộc Chính phủ;</w:t>
            </w:r>
          </w:p>
          <w:p w:rsidR="002D21AE" w:rsidRPr="002D21AE" w:rsidRDefault="002D21AE" w:rsidP="002A6729">
            <w:pPr>
              <w:pStyle w:val="Bodytext30"/>
              <w:tabs>
                <w:tab w:val="left" w:pos="122"/>
              </w:tabs>
              <w:rPr>
                <w:rFonts w:ascii="Arial" w:hAnsi="Arial" w:cs="Arial"/>
                <w:color w:val="auto"/>
                <w:sz w:val="20"/>
                <w:szCs w:val="20"/>
                <w:lang w:val="en-SG"/>
              </w:rPr>
            </w:pPr>
            <w:bookmarkStart w:id="14" w:name="bookmark13"/>
            <w:bookmarkEnd w:id="14"/>
            <w:r w:rsidRPr="002D21AE">
              <w:rPr>
                <w:rFonts w:ascii="Arial" w:hAnsi="Arial" w:cs="Arial"/>
                <w:color w:val="auto"/>
                <w:sz w:val="20"/>
                <w:szCs w:val="20"/>
                <w:lang w:val="en-SG"/>
              </w:rPr>
              <w:t xml:space="preserve">- </w:t>
            </w:r>
            <w:r w:rsidRPr="002D21AE">
              <w:rPr>
                <w:rFonts w:ascii="Arial" w:hAnsi="Arial" w:cs="Arial"/>
                <w:color w:val="auto"/>
                <w:sz w:val="20"/>
                <w:szCs w:val="20"/>
              </w:rPr>
              <w:t>HĐND, UBND các t</w:t>
            </w:r>
            <w:r w:rsidRPr="002D21AE">
              <w:rPr>
                <w:rFonts w:ascii="Arial" w:hAnsi="Arial" w:cs="Arial"/>
                <w:color w:val="auto"/>
                <w:sz w:val="20"/>
                <w:szCs w:val="20"/>
                <w:lang w:val="en-SG"/>
              </w:rPr>
              <w:t>ỉ</w:t>
            </w:r>
            <w:r w:rsidRPr="002D21AE">
              <w:rPr>
                <w:rFonts w:ascii="Arial" w:hAnsi="Arial" w:cs="Arial"/>
                <w:color w:val="auto"/>
                <w:sz w:val="20"/>
                <w:szCs w:val="20"/>
              </w:rPr>
              <w:t>nh, thành</w:t>
            </w:r>
            <w:r w:rsidRPr="002D21AE">
              <w:rPr>
                <w:rFonts w:ascii="Arial" w:hAnsi="Arial" w:cs="Arial"/>
                <w:color w:val="auto"/>
                <w:sz w:val="20"/>
                <w:szCs w:val="20"/>
                <w:lang w:val="en-SG"/>
              </w:rPr>
              <w:t xml:space="preserve"> phố trực thuộc trung ương;</w:t>
            </w:r>
          </w:p>
          <w:p w:rsidR="002D21AE" w:rsidRPr="002D21AE" w:rsidRDefault="002D21AE" w:rsidP="002A6729">
            <w:pPr>
              <w:pStyle w:val="Bodytext30"/>
              <w:tabs>
                <w:tab w:val="left" w:pos="122"/>
              </w:tabs>
              <w:rPr>
                <w:rFonts w:ascii="Arial" w:hAnsi="Arial" w:cs="Arial"/>
                <w:color w:val="auto"/>
                <w:sz w:val="20"/>
                <w:szCs w:val="20"/>
                <w:lang w:val="en-SG"/>
              </w:rPr>
            </w:pPr>
            <w:bookmarkStart w:id="15" w:name="bookmark14"/>
            <w:bookmarkEnd w:id="15"/>
            <w:r w:rsidRPr="002D21AE">
              <w:rPr>
                <w:rFonts w:ascii="Arial" w:hAnsi="Arial" w:cs="Arial"/>
                <w:color w:val="auto"/>
                <w:sz w:val="20"/>
                <w:szCs w:val="20"/>
                <w:lang w:val="en-SG"/>
              </w:rPr>
              <w:t xml:space="preserve">- </w:t>
            </w:r>
            <w:r w:rsidRPr="002D21AE">
              <w:rPr>
                <w:rFonts w:ascii="Arial" w:hAnsi="Arial" w:cs="Arial"/>
                <w:color w:val="auto"/>
                <w:sz w:val="20"/>
                <w:szCs w:val="20"/>
              </w:rPr>
              <w:t xml:space="preserve">Văn phòng Trung ương và các </w:t>
            </w:r>
            <w:r w:rsidRPr="002D21AE">
              <w:rPr>
                <w:rFonts w:ascii="Arial" w:hAnsi="Arial" w:cs="Arial"/>
                <w:color w:val="auto"/>
                <w:sz w:val="20"/>
                <w:szCs w:val="20"/>
                <w:lang w:val="en-SG"/>
              </w:rPr>
              <w:t>Ban của Đảng;</w:t>
            </w:r>
          </w:p>
          <w:p w:rsidR="002D21AE" w:rsidRPr="002D21AE" w:rsidRDefault="002D21AE" w:rsidP="002A6729">
            <w:pPr>
              <w:pStyle w:val="Bodytext30"/>
              <w:tabs>
                <w:tab w:val="left" w:pos="130"/>
              </w:tabs>
              <w:rPr>
                <w:rFonts w:ascii="Arial" w:hAnsi="Arial" w:cs="Arial"/>
                <w:color w:val="auto"/>
                <w:sz w:val="20"/>
                <w:szCs w:val="20"/>
              </w:rPr>
            </w:pPr>
            <w:bookmarkStart w:id="16" w:name="bookmark15"/>
            <w:bookmarkEnd w:id="16"/>
            <w:r w:rsidRPr="002D21AE">
              <w:rPr>
                <w:rFonts w:ascii="Arial" w:hAnsi="Arial" w:cs="Arial"/>
                <w:color w:val="auto"/>
                <w:sz w:val="20"/>
                <w:szCs w:val="20"/>
                <w:lang w:val="en-SG"/>
              </w:rPr>
              <w:t xml:space="preserve">- </w:t>
            </w:r>
            <w:r w:rsidRPr="002D21AE">
              <w:rPr>
                <w:rFonts w:ascii="Arial" w:hAnsi="Arial" w:cs="Arial"/>
                <w:color w:val="auto"/>
                <w:sz w:val="20"/>
                <w:szCs w:val="20"/>
              </w:rPr>
              <w:t>Văn phòng Tổng Bí thư;</w:t>
            </w:r>
          </w:p>
          <w:p w:rsidR="002D21AE" w:rsidRPr="002D21AE" w:rsidRDefault="002D21AE" w:rsidP="002A6729">
            <w:pPr>
              <w:pStyle w:val="Bodytext30"/>
              <w:tabs>
                <w:tab w:val="left" w:pos="130"/>
              </w:tabs>
              <w:rPr>
                <w:rFonts w:ascii="Arial" w:hAnsi="Arial" w:cs="Arial"/>
                <w:color w:val="auto"/>
                <w:sz w:val="20"/>
                <w:szCs w:val="20"/>
              </w:rPr>
            </w:pPr>
            <w:bookmarkStart w:id="17" w:name="bookmark16"/>
            <w:bookmarkEnd w:id="17"/>
            <w:r w:rsidRPr="002D21AE">
              <w:rPr>
                <w:rFonts w:ascii="Arial" w:hAnsi="Arial" w:cs="Arial"/>
                <w:color w:val="auto"/>
                <w:sz w:val="20"/>
                <w:szCs w:val="20"/>
                <w:lang w:val="en-SG"/>
              </w:rPr>
              <w:t xml:space="preserve">- </w:t>
            </w:r>
            <w:r w:rsidRPr="002D21AE">
              <w:rPr>
                <w:rFonts w:ascii="Arial" w:hAnsi="Arial" w:cs="Arial"/>
                <w:color w:val="auto"/>
                <w:sz w:val="20"/>
                <w:szCs w:val="20"/>
              </w:rPr>
              <w:t>Văn phòng Ch</w:t>
            </w:r>
            <w:r w:rsidRPr="002D21AE">
              <w:rPr>
                <w:rFonts w:ascii="Arial" w:hAnsi="Arial" w:cs="Arial"/>
                <w:color w:val="auto"/>
                <w:sz w:val="20"/>
                <w:szCs w:val="20"/>
                <w:lang w:val="en-SG"/>
              </w:rPr>
              <w:t>ủ</w:t>
            </w:r>
            <w:r w:rsidR="00FB7D3B">
              <w:rPr>
                <w:rFonts w:ascii="Arial" w:hAnsi="Arial" w:cs="Arial"/>
                <w:color w:val="auto"/>
                <w:sz w:val="20"/>
                <w:szCs w:val="20"/>
              </w:rPr>
              <w:t xml:space="preserve"> tịch </w:t>
            </w:r>
            <w:r w:rsidR="00FB7D3B">
              <w:rPr>
                <w:rFonts w:ascii="Arial" w:hAnsi="Arial" w:cs="Arial"/>
                <w:color w:val="auto"/>
                <w:sz w:val="20"/>
                <w:szCs w:val="20"/>
                <w:lang w:val="en-SG"/>
              </w:rPr>
              <w:t>n</w:t>
            </w:r>
            <w:r w:rsidRPr="002D21AE">
              <w:rPr>
                <w:rFonts w:ascii="Arial" w:hAnsi="Arial" w:cs="Arial"/>
                <w:color w:val="auto"/>
                <w:sz w:val="20"/>
                <w:szCs w:val="20"/>
              </w:rPr>
              <w:t>ước;</w:t>
            </w:r>
          </w:p>
          <w:p w:rsidR="002D21AE" w:rsidRPr="002D21AE" w:rsidRDefault="002D21AE" w:rsidP="002A6729">
            <w:pPr>
              <w:pStyle w:val="Bodytext30"/>
              <w:tabs>
                <w:tab w:val="left" w:pos="122"/>
              </w:tabs>
              <w:rPr>
                <w:rFonts w:ascii="Arial" w:hAnsi="Arial" w:cs="Arial"/>
                <w:color w:val="auto"/>
                <w:sz w:val="20"/>
                <w:szCs w:val="20"/>
                <w:lang w:val="en-SG"/>
              </w:rPr>
            </w:pPr>
            <w:bookmarkStart w:id="18" w:name="bookmark17"/>
            <w:bookmarkEnd w:id="18"/>
            <w:r w:rsidRPr="002D21AE">
              <w:rPr>
                <w:rFonts w:ascii="Arial" w:hAnsi="Arial" w:cs="Arial"/>
                <w:color w:val="auto"/>
                <w:sz w:val="20"/>
                <w:szCs w:val="20"/>
                <w:lang w:val="en-SG"/>
              </w:rPr>
              <w:t xml:space="preserve">- </w:t>
            </w:r>
            <w:r w:rsidRPr="002D21AE">
              <w:rPr>
                <w:rFonts w:ascii="Arial" w:hAnsi="Arial" w:cs="Arial"/>
                <w:color w:val="auto"/>
                <w:sz w:val="20"/>
                <w:szCs w:val="20"/>
              </w:rPr>
              <w:t xml:space="preserve">Hội đồng Dân tộc và các </w:t>
            </w:r>
            <w:r w:rsidRPr="002D21AE">
              <w:rPr>
                <w:rFonts w:ascii="Arial" w:hAnsi="Arial" w:cs="Arial"/>
                <w:color w:val="auto"/>
                <w:sz w:val="20"/>
                <w:szCs w:val="20"/>
                <w:lang w:val="en-SG"/>
              </w:rPr>
              <w:t>Ủ</w:t>
            </w:r>
            <w:r w:rsidRPr="002D21AE">
              <w:rPr>
                <w:rFonts w:ascii="Arial" w:hAnsi="Arial" w:cs="Arial"/>
                <w:color w:val="auto"/>
                <w:sz w:val="20"/>
                <w:szCs w:val="20"/>
              </w:rPr>
              <w:t>y ba</w:t>
            </w:r>
            <w:r w:rsidRPr="002D21AE">
              <w:rPr>
                <w:rFonts w:ascii="Arial" w:hAnsi="Arial" w:cs="Arial"/>
                <w:color w:val="auto"/>
                <w:sz w:val="20"/>
                <w:szCs w:val="20"/>
                <w:lang w:val="en-SG"/>
              </w:rPr>
              <w:t>n của Quốc hội;</w:t>
            </w:r>
          </w:p>
          <w:p w:rsidR="002D21AE" w:rsidRPr="002D21AE" w:rsidRDefault="002D21AE" w:rsidP="002A6729">
            <w:pPr>
              <w:pStyle w:val="Bodytext30"/>
              <w:tabs>
                <w:tab w:val="left" w:pos="130"/>
              </w:tabs>
              <w:rPr>
                <w:rFonts w:ascii="Arial" w:hAnsi="Arial" w:cs="Arial"/>
                <w:color w:val="auto"/>
                <w:sz w:val="20"/>
                <w:szCs w:val="20"/>
              </w:rPr>
            </w:pPr>
            <w:bookmarkStart w:id="19" w:name="bookmark18"/>
            <w:bookmarkEnd w:id="19"/>
            <w:r w:rsidRPr="002D21AE">
              <w:rPr>
                <w:rFonts w:ascii="Arial" w:hAnsi="Arial" w:cs="Arial"/>
                <w:color w:val="auto"/>
                <w:sz w:val="20"/>
                <w:szCs w:val="20"/>
                <w:lang w:val="en-SG"/>
              </w:rPr>
              <w:t xml:space="preserve">- </w:t>
            </w:r>
            <w:r w:rsidRPr="002D21AE">
              <w:rPr>
                <w:rFonts w:ascii="Arial" w:hAnsi="Arial" w:cs="Arial"/>
                <w:color w:val="auto"/>
                <w:sz w:val="20"/>
                <w:szCs w:val="20"/>
              </w:rPr>
              <w:t>Văn phòng Quốc hội;</w:t>
            </w:r>
          </w:p>
          <w:p w:rsidR="002D21AE" w:rsidRPr="002D21AE" w:rsidRDefault="002D21AE" w:rsidP="002A6729">
            <w:pPr>
              <w:pStyle w:val="Bodytext30"/>
              <w:tabs>
                <w:tab w:val="left" w:pos="130"/>
              </w:tabs>
              <w:rPr>
                <w:rFonts w:ascii="Arial" w:hAnsi="Arial" w:cs="Arial"/>
                <w:color w:val="auto"/>
                <w:sz w:val="20"/>
                <w:szCs w:val="20"/>
              </w:rPr>
            </w:pPr>
            <w:bookmarkStart w:id="20" w:name="bookmark19"/>
            <w:bookmarkEnd w:id="20"/>
            <w:r w:rsidRPr="002D21AE">
              <w:rPr>
                <w:rFonts w:ascii="Arial" w:hAnsi="Arial" w:cs="Arial"/>
                <w:color w:val="auto"/>
                <w:sz w:val="20"/>
                <w:szCs w:val="20"/>
                <w:lang w:val="en-SG"/>
              </w:rPr>
              <w:t xml:space="preserve">- </w:t>
            </w:r>
            <w:r w:rsidRPr="002D21AE">
              <w:rPr>
                <w:rFonts w:ascii="Arial" w:hAnsi="Arial" w:cs="Arial"/>
                <w:color w:val="auto"/>
                <w:sz w:val="20"/>
                <w:szCs w:val="20"/>
              </w:rPr>
              <w:t>Tòa án nhân dân tối cao;</w:t>
            </w:r>
          </w:p>
          <w:p w:rsidR="002D21AE" w:rsidRPr="002D21AE" w:rsidRDefault="002D21AE" w:rsidP="002A6729">
            <w:pPr>
              <w:pStyle w:val="Bodytext30"/>
              <w:tabs>
                <w:tab w:val="left" w:pos="130"/>
              </w:tabs>
              <w:rPr>
                <w:rFonts w:ascii="Arial" w:hAnsi="Arial" w:cs="Arial"/>
                <w:color w:val="auto"/>
                <w:sz w:val="20"/>
                <w:szCs w:val="20"/>
              </w:rPr>
            </w:pPr>
            <w:bookmarkStart w:id="21" w:name="bookmark20"/>
            <w:bookmarkEnd w:id="21"/>
            <w:r w:rsidRPr="002D21AE">
              <w:rPr>
                <w:rFonts w:ascii="Arial" w:hAnsi="Arial" w:cs="Arial"/>
                <w:color w:val="auto"/>
                <w:sz w:val="20"/>
                <w:szCs w:val="20"/>
                <w:lang w:val="en-SG"/>
              </w:rPr>
              <w:t xml:space="preserve">- </w:t>
            </w:r>
            <w:r w:rsidRPr="002D21AE">
              <w:rPr>
                <w:rFonts w:ascii="Arial" w:hAnsi="Arial" w:cs="Arial"/>
                <w:color w:val="auto"/>
                <w:sz w:val="20"/>
                <w:szCs w:val="20"/>
              </w:rPr>
              <w:t>Viện kiểm sát nhân dân tối cao;</w:t>
            </w:r>
          </w:p>
          <w:p w:rsidR="002D21AE" w:rsidRPr="002D21AE" w:rsidRDefault="002D21AE" w:rsidP="002A6729">
            <w:pPr>
              <w:pStyle w:val="Bodytext30"/>
              <w:tabs>
                <w:tab w:val="left" w:pos="130"/>
              </w:tabs>
              <w:rPr>
                <w:rFonts w:ascii="Arial" w:hAnsi="Arial" w:cs="Arial"/>
                <w:color w:val="auto"/>
                <w:sz w:val="20"/>
                <w:szCs w:val="20"/>
              </w:rPr>
            </w:pPr>
            <w:bookmarkStart w:id="22" w:name="bookmark21"/>
            <w:bookmarkEnd w:id="22"/>
            <w:r w:rsidRPr="002D21AE">
              <w:rPr>
                <w:rFonts w:ascii="Arial" w:hAnsi="Arial" w:cs="Arial"/>
                <w:color w:val="auto"/>
                <w:sz w:val="20"/>
                <w:szCs w:val="20"/>
                <w:lang w:val="en-SG"/>
              </w:rPr>
              <w:t xml:space="preserve">- </w:t>
            </w:r>
            <w:r w:rsidRPr="002D21AE">
              <w:rPr>
                <w:rFonts w:ascii="Arial" w:hAnsi="Arial" w:cs="Arial"/>
                <w:color w:val="auto"/>
                <w:sz w:val="20"/>
                <w:szCs w:val="20"/>
              </w:rPr>
              <w:t>Ủy ban Giám sát tài chính Quốc gia;</w:t>
            </w:r>
          </w:p>
          <w:p w:rsidR="002D21AE" w:rsidRPr="002D21AE" w:rsidRDefault="002D21AE" w:rsidP="002A6729">
            <w:pPr>
              <w:pStyle w:val="Bodytext30"/>
              <w:tabs>
                <w:tab w:val="left" w:pos="122"/>
              </w:tabs>
              <w:rPr>
                <w:rFonts w:ascii="Arial" w:hAnsi="Arial" w:cs="Arial"/>
                <w:color w:val="auto"/>
                <w:sz w:val="20"/>
                <w:szCs w:val="20"/>
              </w:rPr>
            </w:pPr>
            <w:bookmarkStart w:id="23" w:name="bookmark22"/>
            <w:bookmarkEnd w:id="23"/>
            <w:r w:rsidRPr="002D21AE">
              <w:rPr>
                <w:rFonts w:ascii="Arial" w:hAnsi="Arial" w:cs="Arial"/>
                <w:color w:val="auto"/>
                <w:sz w:val="20"/>
                <w:szCs w:val="20"/>
                <w:lang w:val="en-SG"/>
              </w:rPr>
              <w:t xml:space="preserve">- </w:t>
            </w:r>
            <w:r w:rsidRPr="002D21AE">
              <w:rPr>
                <w:rFonts w:ascii="Arial" w:hAnsi="Arial" w:cs="Arial"/>
                <w:color w:val="auto"/>
                <w:sz w:val="20"/>
                <w:szCs w:val="20"/>
              </w:rPr>
              <w:t>Kiểm toán nhà nước;</w:t>
            </w:r>
          </w:p>
          <w:p w:rsidR="002D21AE" w:rsidRPr="002D21AE" w:rsidRDefault="002D21AE" w:rsidP="002A6729">
            <w:pPr>
              <w:pStyle w:val="Bodytext30"/>
              <w:tabs>
                <w:tab w:val="left" w:pos="115"/>
              </w:tabs>
              <w:rPr>
                <w:rFonts w:ascii="Arial" w:hAnsi="Arial" w:cs="Arial"/>
                <w:color w:val="auto"/>
                <w:sz w:val="20"/>
                <w:szCs w:val="20"/>
              </w:rPr>
            </w:pPr>
            <w:bookmarkStart w:id="24" w:name="bookmark23"/>
            <w:bookmarkEnd w:id="24"/>
            <w:r w:rsidRPr="002D21AE">
              <w:rPr>
                <w:rFonts w:ascii="Arial" w:hAnsi="Arial" w:cs="Arial"/>
                <w:color w:val="auto"/>
                <w:sz w:val="20"/>
                <w:szCs w:val="20"/>
                <w:lang w:val="en-SG"/>
              </w:rPr>
              <w:t xml:space="preserve">- </w:t>
            </w:r>
            <w:r w:rsidRPr="002D21AE">
              <w:rPr>
                <w:rFonts w:ascii="Arial" w:hAnsi="Arial" w:cs="Arial"/>
                <w:color w:val="auto"/>
                <w:sz w:val="20"/>
                <w:szCs w:val="20"/>
              </w:rPr>
              <w:t>Ngân hàng Chính sách x</w:t>
            </w:r>
            <w:r w:rsidRPr="002D21AE">
              <w:rPr>
                <w:rFonts w:ascii="Arial" w:hAnsi="Arial" w:cs="Arial"/>
                <w:color w:val="auto"/>
                <w:sz w:val="20"/>
                <w:szCs w:val="20"/>
                <w:lang w:val="en-SG"/>
              </w:rPr>
              <w:t>ã</w:t>
            </w:r>
            <w:r w:rsidRPr="002D21AE">
              <w:rPr>
                <w:rFonts w:ascii="Arial" w:hAnsi="Arial" w:cs="Arial"/>
                <w:color w:val="auto"/>
                <w:sz w:val="20"/>
                <w:szCs w:val="20"/>
              </w:rPr>
              <w:t xml:space="preserve"> hội;</w:t>
            </w:r>
          </w:p>
          <w:p w:rsidR="002D21AE" w:rsidRPr="002D21AE" w:rsidRDefault="002D21AE" w:rsidP="002A6729">
            <w:pPr>
              <w:pStyle w:val="Bodytext30"/>
              <w:tabs>
                <w:tab w:val="left" w:pos="122"/>
              </w:tabs>
              <w:rPr>
                <w:rFonts w:ascii="Arial" w:hAnsi="Arial" w:cs="Arial"/>
                <w:color w:val="auto"/>
                <w:sz w:val="20"/>
                <w:szCs w:val="20"/>
              </w:rPr>
            </w:pPr>
            <w:bookmarkStart w:id="25" w:name="bookmark24"/>
            <w:bookmarkEnd w:id="25"/>
            <w:r w:rsidRPr="002D21AE">
              <w:rPr>
                <w:rFonts w:ascii="Arial" w:hAnsi="Arial" w:cs="Arial"/>
                <w:color w:val="auto"/>
                <w:sz w:val="20"/>
                <w:szCs w:val="20"/>
                <w:lang w:val="en-SG"/>
              </w:rPr>
              <w:t xml:space="preserve">- </w:t>
            </w:r>
            <w:r w:rsidRPr="002D21AE">
              <w:rPr>
                <w:rFonts w:ascii="Arial" w:hAnsi="Arial" w:cs="Arial"/>
                <w:color w:val="auto"/>
                <w:sz w:val="20"/>
                <w:szCs w:val="20"/>
              </w:rPr>
              <w:t>Ngân hàng Phát triển Việt Nam;</w:t>
            </w:r>
          </w:p>
          <w:p w:rsidR="002D21AE" w:rsidRPr="002D21AE" w:rsidRDefault="002D21AE" w:rsidP="002A6729">
            <w:pPr>
              <w:pStyle w:val="Bodytext30"/>
              <w:tabs>
                <w:tab w:val="left" w:pos="122"/>
              </w:tabs>
              <w:rPr>
                <w:rFonts w:ascii="Arial" w:hAnsi="Arial" w:cs="Arial"/>
                <w:color w:val="auto"/>
                <w:sz w:val="20"/>
                <w:szCs w:val="20"/>
              </w:rPr>
            </w:pPr>
            <w:bookmarkStart w:id="26" w:name="bookmark25"/>
            <w:bookmarkEnd w:id="26"/>
            <w:r w:rsidRPr="002D21AE">
              <w:rPr>
                <w:rFonts w:ascii="Arial" w:hAnsi="Arial" w:cs="Arial"/>
                <w:color w:val="auto"/>
                <w:sz w:val="20"/>
                <w:szCs w:val="20"/>
                <w:lang w:val="en-SG"/>
              </w:rPr>
              <w:t xml:space="preserve">- </w:t>
            </w:r>
            <w:r w:rsidRPr="002D21AE">
              <w:rPr>
                <w:rFonts w:ascii="Arial" w:hAnsi="Arial" w:cs="Arial"/>
                <w:color w:val="auto"/>
                <w:sz w:val="20"/>
                <w:szCs w:val="20"/>
              </w:rPr>
              <w:t>Ủy ban trung ương Mặt trận T</w:t>
            </w:r>
            <w:r w:rsidRPr="002D21AE">
              <w:rPr>
                <w:rFonts w:ascii="Arial" w:hAnsi="Arial" w:cs="Arial"/>
                <w:color w:val="auto"/>
                <w:sz w:val="20"/>
                <w:szCs w:val="20"/>
                <w:lang w:val="en-SG"/>
              </w:rPr>
              <w:t>ổ</w:t>
            </w:r>
            <w:r w:rsidRPr="002D21AE">
              <w:rPr>
                <w:rFonts w:ascii="Arial" w:hAnsi="Arial" w:cs="Arial"/>
                <w:color w:val="auto"/>
                <w:sz w:val="20"/>
                <w:szCs w:val="20"/>
              </w:rPr>
              <w:t xml:space="preserve"> quốc Việt Nam;</w:t>
            </w:r>
          </w:p>
          <w:p w:rsidR="002D21AE" w:rsidRPr="002D21AE" w:rsidRDefault="002D21AE" w:rsidP="002A6729">
            <w:pPr>
              <w:pStyle w:val="Bodytext30"/>
              <w:tabs>
                <w:tab w:val="left" w:pos="122"/>
              </w:tabs>
              <w:rPr>
                <w:rFonts w:ascii="Arial" w:hAnsi="Arial" w:cs="Arial"/>
                <w:color w:val="auto"/>
                <w:sz w:val="20"/>
                <w:szCs w:val="20"/>
              </w:rPr>
            </w:pPr>
            <w:bookmarkStart w:id="27" w:name="bookmark26"/>
            <w:bookmarkEnd w:id="27"/>
            <w:r w:rsidRPr="002D21AE">
              <w:rPr>
                <w:rFonts w:ascii="Arial" w:hAnsi="Arial" w:cs="Arial"/>
                <w:color w:val="auto"/>
                <w:sz w:val="20"/>
                <w:szCs w:val="20"/>
                <w:lang w:val="en-SG"/>
              </w:rPr>
              <w:t xml:space="preserve">- </w:t>
            </w:r>
            <w:r w:rsidRPr="002D21AE">
              <w:rPr>
                <w:rFonts w:ascii="Arial" w:hAnsi="Arial" w:cs="Arial"/>
                <w:color w:val="auto"/>
                <w:sz w:val="20"/>
                <w:szCs w:val="20"/>
              </w:rPr>
              <w:t>Cơ quan trung ương của các đoàn thể;</w:t>
            </w:r>
          </w:p>
          <w:p w:rsidR="002D21AE" w:rsidRPr="002D21AE" w:rsidRDefault="002D21AE" w:rsidP="002A6729">
            <w:pPr>
              <w:pStyle w:val="Bodytext30"/>
              <w:tabs>
                <w:tab w:val="left" w:pos="130"/>
              </w:tabs>
              <w:rPr>
                <w:rFonts w:ascii="Arial" w:hAnsi="Arial" w:cs="Arial"/>
                <w:color w:val="auto"/>
                <w:sz w:val="20"/>
                <w:szCs w:val="20"/>
              </w:rPr>
            </w:pPr>
            <w:bookmarkStart w:id="28" w:name="bookmark27"/>
            <w:bookmarkEnd w:id="28"/>
            <w:r w:rsidRPr="002D21AE">
              <w:rPr>
                <w:rFonts w:ascii="Arial" w:hAnsi="Arial" w:cs="Arial"/>
                <w:color w:val="auto"/>
                <w:sz w:val="20"/>
                <w:szCs w:val="20"/>
                <w:lang w:val="en-SG"/>
              </w:rPr>
              <w:t xml:space="preserve">- </w:t>
            </w:r>
            <w:r w:rsidRPr="002D21AE">
              <w:rPr>
                <w:rFonts w:ascii="Arial" w:hAnsi="Arial" w:cs="Arial"/>
                <w:color w:val="auto"/>
                <w:sz w:val="20"/>
                <w:szCs w:val="20"/>
              </w:rPr>
              <w:t xml:space="preserve">VPCP: </w:t>
            </w:r>
            <w:r w:rsidR="00A40E3B">
              <w:rPr>
                <w:rFonts w:ascii="Arial" w:hAnsi="Arial" w:cs="Arial"/>
                <w:color w:val="auto"/>
                <w:sz w:val="20"/>
                <w:szCs w:val="20"/>
              </w:rPr>
              <w:t xml:space="preserve">BTCN, các PCN, Trợ lý TTg, TGĐ </w:t>
            </w:r>
            <w:r w:rsidR="00A40E3B">
              <w:rPr>
                <w:rFonts w:ascii="Arial" w:hAnsi="Arial" w:cs="Arial"/>
                <w:color w:val="auto"/>
                <w:sz w:val="20"/>
                <w:szCs w:val="20"/>
                <w:lang w:val="en-SG"/>
              </w:rPr>
              <w:t>C</w:t>
            </w:r>
            <w:r w:rsidRPr="002D21AE">
              <w:rPr>
                <w:rFonts w:ascii="Arial" w:hAnsi="Arial" w:cs="Arial"/>
                <w:color w:val="auto"/>
                <w:sz w:val="20"/>
                <w:szCs w:val="20"/>
              </w:rPr>
              <w:t>ổng TTĐT, các Vụ, Cục, đơn vị trực thuộc, Công báo;</w:t>
            </w:r>
          </w:p>
          <w:p w:rsidR="002D21AE" w:rsidRPr="002D21AE" w:rsidRDefault="002D21AE" w:rsidP="002A6729">
            <w:pPr>
              <w:pStyle w:val="BodyText"/>
              <w:spacing w:after="0" w:line="240" w:lineRule="auto"/>
              <w:ind w:firstLine="0"/>
              <w:rPr>
                <w:rFonts w:ascii="Arial" w:hAnsi="Arial" w:cs="Arial"/>
                <w:color w:val="auto"/>
                <w:sz w:val="20"/>
                <w:szCs w:val="20"/>
              </w:rPr>
            </w:pPr>
            <w:bookmarkStart w:id="29" w:name="bookmark28"/>
            <w:bookmarkEnd w:id="29"/>
            <w:r w:rsidRPr="002D21AE">
              <w:rPr>
                <w:rFonts w:ascii="Arial" w:hAnsi="Arial" w:cs="Arial"/>
                <w:color w:val="auto"/>
                <w:sz w:val="20"/>
                <w:szCs w:val="20"/>
                <w:lang w:val="en-SG"/>
              </w:rPr>
              <w:t xml:space="preserve">- </w:t>
            </w:r>
            <w:r w:rsidRPr="002D21AE">
              <w:rPr>
                <w:rFonts w:ascii="Arial" w:hAnsi="Arial" w:cs="Arial"/>
                <w:color w:val="auto"/>
                <w:sz w:val="20"/>
                <w:szCs w:val="20"/>
              </w:rPr>
              <w:t>Lưu: VT, PL (2b).</w:t>
            </w:r>
          </w:p>
        </w:tc>
        <w:tc>
          <w:tcPr>
            <w:tcW w:w="2503" w:type="pct"/>
          </w:tcPr>
          <w:p w:rsidR="002D21AE" w:rsidRPr="002D21AE" w:rsidRDefault="002D21AE" w:rsidP="002A6729">
            <w:pPr>
              <w:pStyle w:val="BodyText"/>
              <w:spacing w:after="0" w:line="240" w:lineRule="auto"/>
              <w:ind w:firstLine="0"/>
              <w:jc w:val="center"/>
              <w:rPr>
                <w:rFonts w:ascii="Arial" w:hAnsi="Arial" w:cs="Arial"/>
                <w:b/>
                <w:bCs/>
                <w:color w:val="auto"/>
                <w:sz w:val="20"/>
                <w:szCs w:val="20"/>
                <w:lang w:val="en-SG"/>
              </w:rPr>
            </w:pPr>
            <w:r w:rsidRPr="002D21AE">
              <w:rPr>
                <w:rFonts w:ascii="Arial" w:hAnsi="Arial" w:cs="Arial"/>
                <w:b/>
                <w:bCs/>
                <w:color w:val="auto"/>
                <w:sz w:val="20"/>
                <w:szCs w:val="20"/>
              </w:rPr>
              <w:lastRenderedPageBreak/>
              <w:t>TM. CH</w:t>
            </w:r>
            <w:r w:rsidRPr="002D21AE">
              <w:rPr>
                <w:rFonts w:ascii="Arial" w:hAnsi="Arial" w:cs="Arial"/>
                <w:b/>
                <w:bCs/>
                <w:color w:val="auto"/>
                <w:sz w:val="20"/>
                <w:szCs w:val="20"/>
                <w:lang w:val="en-SG"/>
              </w:rPr>
              <w:t>Í</w:t>
            </w:r>
            <w:r w:rsidRPr="002D21AE">
              <w:rPr>
                <w:rFonts w:ascii="Arial" w:hAnsi="Arial" w:cs="Arial"/>
                <w:b/>
                <w:bCs/>
                <w:color w:val="auto"/>
                <w:sz w:val="20"/>
                <w:szCs w:val="20"/>
              </w:rPr>
              <w:t>NH PH</w:t>
            </w:r>
            <w:r w:rsidRPr="002D21AE">
              <w:rPr>
                <w:rFonts w:ascii="Arial" w:hAnsi="Arial" w:cs="Arial"/>
                <w:b/>
                <w:bCs/>
                <w:color w:val="auto"/>
                <w:sz w:val="20"/>
                <w:szCs w:val="20"/>
                <w:lang w:val="en-SG"/>
              </w:rPr>
              <w:t>Ủ</w:t>
            </w:r>
          </w:p>
          <w:p w:rsidR="002D21AE" w:rsidRPr="002D21AE" w:rsidRDefault="002D21AE" w:rsidP="002A6729">
            <w:pPr>
              <w:pStyle w:val="BodyText"/>
              <w:spacing w:after="0" w:line="240" w:lineRule="auto"/>
              <w:ind w:firstLine="0"/>
              <w:jc w:val="center"/>
              <w:rPr>
                <w:rFonts w:ascii="Arial" w:hAnsi="Arial" w:cs="Arial"/>
                <w:b/>
                <w:bCs/>
                <w:color w:val="auto"/>
                <w:sz w:val="20"/>
                <w:szCs w:val="20"/>
                <w:lang w:val="en-SG"/>
              </w:rPr>
            </w:pPr>
            <w:r w:rsidRPr="002D21AE">
              <w:rPr>
                <w:rFonts w:ascii="Arial" w:hAnsi="Arial" w:cs="Arial"/>
                <w:b/>
                <w:bCs/>
                <w:color w:val="auto"/>
                <w:sz w:val="20"/>
                <w:szCs w:val="20"/>
                <w:lang w:val="en-SG"/>
              </w:rPr>
              <w:t>KT. THỦ TƯỚNG</w:t>
            </w:r>
          </w:p>
          <w:p w:rsidR="002D21AE" w:rsidRDefault="002D21AE" w:rsidP="002A6729">
            <w:pPr>
              <w:pStyle w:val="BodyText"/>
              <w:spacing w:after="0" w:line="240" w:lineRule="auto"/>
              <w:ind w:firstLine="0"/>
              <w:jc w:val="center"/>
              <w:rPr>
                <w:rFonts w:ascii="Arial" w:hAnsi="Arial" w:cs="Arial"/>
                <w:b/>
                <w:bCs/>
                <w:color w:val="auto"/>
                <w:sz w:val="20"/>
                <w:szCs w:val="20"/>
                <w:lang w:val="en-SG"/>
              </w:rPr>
            </w:pPr>
            <w:r w:rsidRPr="002D21AE">
              <w:rPr>
                <w:rFonts w:ascii="Arial" w:hAnsi="Arial" w:cs="Arial"/>
                <w:b/>
                <w:bCs/>
                <w:color w:val="auto"/>
                <w:sz w:val="20"/>
                <w:szCs w:val="20"/>
                <w:lang w:val="en-SG"/>
              </w:rPr>
              <w:lastRenderedPageBreak/>
              <w:t>PHÓ THỦ TƯỚNG</w:t>
            </w:r>
          </w:p>
          <w:p w:rsidR="002A6729" w:rsidRDefault="002A6729" w:rsidP="002A6729">
            <w:pPr>
              <w:pStyle w:val="BodyText"/>
              <w:spacing w:after="0" w:line="240" w:lineRule="auto"/>
              <w:ind w:firstLine="0"/>
              <w:jc w:val="center"/>
              <w:rPr>
                <w:rFonts w:ascii="Arial" w:hAnsi="Arial" w:cs="Arial"/>
                <w:b/>
                <w:bCs/>
                <w:color w:val="auto"/>
                <w:sz w:val="20"/>
                <w:szCs w:val="20"/>
                <w:lang w:val="en-SG"/>
              </w:rPr>
            </w:pPr>
          </w:p>
          <w:p w:rsidR="002A6729" w:rsidRDefault="002A6729" w:rsidP="002A6729">
            <w:pPr>
              <w:pStyle w:val="BodyText"/>
              <w:spacing w:after="0" w:line="240" w:lineRule="auto"/>
              <w:ind w:firstLine="0"/>
              <w:jc w:val="center"/>
              <w:rPr>
                <w:rFonts w:ascii="Arial" w:hAnsi="Arial" w:cs="Arial"/>
                <w:b/>
                <w:bCs/>
                <w:color w:val="auto"/>
                <w:sz w:val="20"/>
                <w:szCs w:val="20"/>
                <w:lang w:val="en-SG"/>
              </w:rPr>
            </w:pPr>
          </w:p>
          <w:p w:rsidR="002A6729" w:rsidRDefault="002A6729" w:rsidP="002A6729">
            <w:pPr>
              <w:pStyle w:val="BodyText"/>
              <w:spacing w:after="0" w:line="240" w:lineRule="auto"/>
              <w:ind w:firstLine="0"/>
              <w:jc w:val="center"/>
              <w:rPr>
                <w:rFonts w:ascii="Arial" w:hAnsi="Arial" w:cs="Arial"/>
                <w:b/>
                <w:bCs/>
                <w:color w:val="auto"/>
                <w:sz w:val="20"/>
                <w:szCs w:val="20"/>
                <w:lang w:val="en-SG"/>
              </w:rPr>
            </w:pPr>
          </w:p>
          <w:p w:rsidR="002A6729" w:rsidRDefault="002A6729" w:rsidP="002A6729">
            <w:pPr>
              <w:pStyle w:val="BodyText"/>
              <w:spacing w:after="0" w:line="240" w:lineRule="auto"/>
              <w:ind w:firstLine="0"/>
              <w:jc w:val="center"/>
              <w:rPr>
                <w:rFonts w:ascii="Arial" w:hAnsi="Arial" w:cs="Arial"/>
                <w:b/>
                <w:bCs/>
                <w:color w:val="auto"/>
                <w:sz w:val="20"/>
                <w:szCs w:val="20"/>
                <w:lang w:val="en-SG"/>
              </w:rPr>
            </w:pPr>
          </w:p>
          <w:p w:rsidR="002A6729" w:rsidRDefault="002A6729" w:rsidP="002A6729">
            <w:pPr>
              <w:pStyle w:val="BodyText"/>
              <w:spacing w:after="0" w:line="240" w:lineRule="auto"/>
              <w:ind w:firstLine="0"/>
              <w:jc w:val="center"/>
              <w:rPr>
                <w:rFonts w:ascii="Arial" w:hAnsi="Arial" w:cs="Arial"/>
                <w:b/>
                <w:bCs/>
                <w:color w:val="auto"/>
                <w:sz w:val="20"/>
                <w:szCs w:val="20"/>
                <w:lang w:val="en-SG"/>
              </w:rPr>
            </w:pPr>
          </w:p>
          <w:p w:rsidR="002A6729" w:rsidRDefault="002A6729" w:rsidP="002A6729">
            <w:pPr>
              <w:pStyle w:val="BodyText"/>
              <w:spacing w:after="0" w:line="240" w:lineRule="auto"/>
              <w:ind w:firstLine="0"/>
              <w:jc w:val="center"/>
              <w:rPr>
                <w:rFonts w:ascii="Arial" w:hAnsi="Arial" w:cs="Arial"/>
                <w:b/>
                <w:bCs/>
                <w:color w:val="auto"/>
                <w:sz w:val="20"/>
                <w:szCs w:val="20"/>
                <w:lang w:val="en-SG"/>
              </w:rPr>
            </w:pPr>
          </w:p>
          <w:p w:rsidR="002A6729" w:rsidRPr="002D21AE" w:rsidRDefault="002A6729" w:rsidP="002A6729">
            <w:pPr>
              <w:pStyle w:val="BodyText"/>
              <w:spacing w:after="0" w:line="240" w:lineRule="auto"/>
              <w:ind w:firstLine="0"/>
              <w:jc w:val="center"/>
              <w:rPr>
                <w:rFonts w:ascii="Arial" w:hAnsi="Arial" w:cs="Arial"/>
                <w:b/>
                <w:bCs/>
                <w:color w:val="auto"/>
                <w:sz w:val="20"/>
                <w:szCs w:val="20"/>
                <w:lang w:val="en-SG"/>
              </w:rPr>
            </w:pPr>
          </w:p>
          <w:p w:rsidR="002D21AE" w:rsidRPr="002D21AE" w:rsidRDefault="002D21AE" w:rsidP="002A6729">
            <w:pPr>
              <w:pStyle w:val="BodyText"/>
              <w:spacing w:after="0" w:line="240" w:lineRule="auto"/>
              <w:ind w:firstLine="0"/>
              <w:jc w:val="center"/>
              <w:rPr>
                <w:rFonts w:ascii="Arial" w:hAnsi="Arial" w:cs="Arial"/>
                <w:b/>
                <w:bCs/>
                <w:color w:val="auto"/>
                <w:sz w:val="20"/>
                <w:szCs w:val="20"/>
                <w:lang w:val="en-SG"/>
              </w:rPr>
            </w:pPr>
          </w:p>
          <w:p w:rsidR="002D21AE" w:rsidRPr="002D21AE" w:rsidRDefault="002D21AE" w:rsidP="002A6729">
            <w:pPr>
              <w:pStyle w:val="BodyText"/>
              <w:spacing w:after="0" w:line="240" w:lineRule="auto"/>
              <w:ind w:firstLine="0"/>
              <w:jc w:val="center"/>
              <w:rPr>
                <w:rFonts w:ascii="Arial" w:hAnsi="Arial" w:cs="Arial"/>
                <w:b/>
                <w:color w:val="auto"/>
                <w:sz w:val="20"/>
                <w:szCs w:val="20"/>
                <w:lang w:val="en-SG"/>
              </w:rPr>
            </w:pPr>
            <w:r w:rsidRPr="002D21AE">
              <w:rPr>
                <w:rFonts w:ascii="Arial" w:hAnsi="Arial" w:cs="Arial"/>
                <w:b/>
                <w:color w:val="auto"/>
                <w:sz w:val="20"/>
                <w:szCs w:val="20"/>
                <w:lang w:val="en-SG"/>
              </w:rPr>
              <w:t>Lê Thành Long</w:t>
            </w:r>
          </w:p>
        </w:tc>
      </w:tr>
    </w:tbl>
    <w:p w:rsidR="002B22AE" w:rsidRPr="002D21AE" w:rsidRDefault="002B22AE" w:rsidP="002A6729">
      <w:pPr>
        <w:pStyle w:val="BodyText"/>
        <w:spacing w:after="0" w:line="240" w:lineRule="auto"/>
        <w:ind w:firstLine="0"/>
        <w:rPr>
          <w:rFonts w:ascii="Arial" w:hAnsi="Arial" w:cs="Arial"/>
          <w:color w:val="auto"/>
          <w:sz w:val="20"/>
          <w:szCs w:val="20"/>
        </w:rPr>
      </w:pPr>
    </w:p>
    <w:sectPr w:rsidR="002B22AE" w:rsidRPr="002D21AE" w:rsidSect="002D21AE">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1C1" w:rsidRDefault="001761C1">
      <w:r>
        <w:separator/>
      </w:r>
    </w:p>
  </w:endnote>
  <w:endnote w:type="continuationSeparator" w:id="0">
    <w:p w:rsidR="001761C1" w:rsidRDefault="00176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1C1" w:rsidRDefault="001761C1"/>
  </w:footnote>
  <w:footnote w:type="continuationSeparator" w:id="0">
    <w:p w:rsidR="001761C1" w:rsidRDefault="001761C1"/>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60167"/>
    <w:multiLevelType w:val="multilevel"/>
    <w:tmpl w:val="06E49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82A427B"/>
    <w:multiLevelType w:val="multilevel"/>
    <w:tmpl w:val="79BC8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2AE"/>
    <w:rsid w:val="0009715E"/>
    <w:rsid w:val="00121596"/>
    <w:rsid w:val="001761C1"/>
    <w:rsid w:val="00210A7B"/>
    <w:rsid w:val="002A6729"/>
    <w:rsid w:val="002B22AE"/>
    <w:rsid w:val="002D21AE"/>
    <w:rsid w:val="007241A9"/>
    <w:rsid w:val="00980DB5"/>
    <w:rsid w:val="00A3392B"/>
    <w:rsid w:val="00A40E3B"/>
    <w:rsid w:val="00A805FD"/>
    <w:rsid w:val="00BB2B35"/>
    <w:rsid w:val="00D64521"/>
    <w:rsid w:val="00FB7D3B"/>
    <w:rsid w:val="00FE40B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42C4E51-200C-4AFB-B01B-800ED1899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iCs/>
      <w:smallCaps w:val="0"/>
      <w:strike w:val="0"/>
      <w:sz w:val="28"/>
      <w:szCs w:val="28"/>
      <w:u w:val="none"/>
      <w:shd w:val="clear" w:color="auto" w:fill="auto"/>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5"/>
      <w:szCs w:val="15"/>
      <w:u w:val="none"/>
      <w:shd w:val="clear" w:color="auto" w:fill="auto"/>
    </w:rPr>
  </w:style>
  <w:style w:type="character" w:customStyle="1" w:styleId="Bodytext5">
    <w:name w:val="Body text (5)_"/>
    <w:basedOn w:val="DefaultParagraphFont"/>
    <w:link w:val="Bodytext50"/>
    <w:rPr>
      <w:rFonts w:ascii="Tahoma" w:eastAsia="Tahoma" w:hAnsi="Tahoma" w:cs="Tahoma"/>
      <w:b/>
      <w:bCs/>
      <w:i w:val="0"/>
      <w:iCs w:val="0"/>
      <w:smallCaps w:val="0"/>
      <w:strike w:val="0"/>
      <w:w w:val="70"/>
      <w:sz w:val="18"/>
      <w:szCs w:val="18"/>
      <w:u w:val="singl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styleId="BodyText">
    <w:name w:val="Body Text"/>
    <w:basedOn w:val="Normal"/>
    <w:link w:val="BodyTextChar"/>
    <w:qFormat/>
    <w:pPr>
      <w:spacing w:after="220" w:line="331"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pPr>
      <w:spacing w:after="240" w:line="324" w:lineRule="auto"/>
      <w:ind w:left="940" w:firstLine="620"/>
    </w:pPr>
    <w:rPr>
      <w:rFonts w:ascii="Times New Roman" w:eastAsia="Times New Roman" w:hAnsi="Times New Roman" w:cs="Times New Roman"/>
      <w:i/>
      <w:iCs/>
      <w:sz w:val="28"/>
      <w:szCs w:val="28"/>
    </w:rPr>
  </w:style>
  <w:style w:type="paragraph" w:customStyle="1" w:styleId="Bodytext40">
    <w:name w:val="Body text (4)"/>
    <w:basedOn w:val="Normal"/>
    <w:link w:val="Bodytext4"/>
    <w:pPr>
      <w:spacing w:line="216" w:lineRule="auto"/>
      <w:ind w:left="1980"/>
    </w:pPr>
    <w:rPr>
      <w:rFonts w:ascii="Times New Roman" w:eastAsia="Times New Roman" w:hAnsi="Times New Roman" w:cs="Times New Roman"/>
      <w:sz w:val="15"/>
      <w:szCs w:val="15"/>
    </w:rPr>
  </w:style>
  <w:style w:type="paragraph" w:customStyle="1" w:styleId="Bodytext50">
    <w:name w:val="Body text (5)"/>
    <w:basedOn w:val="Normal"/>
    <w:link w:val="Bodytext5"/>
    <w:pPr>
      <w:spacing w:after="560"/>
    </w:pPr>
    <w:rPr>
      <w:rFonts w:ascii="Tahoma" w:eastAsia="Tahoma" w:hAnsi="Tahoma" w:cs="Tahoma"/>
      <w:b/>
      <w:bCs/>
      <w:w w:val="70"/>
      <w:sz w:val="18"/>
      <w:szCs w:val="18"/>
      <w:u w:val="single"/>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rPr>
      <w:rFonts w:ascii="Times New Roman" w:eastAsia="Times New Roman" w:hAnsi="Times New Roman" w:cs="Times New Roman"/>
      <w:sz w:val="22"/>
      <w:szCs w:val="22"/>
    </w:rPr>
  </w:style>
  <w:style w:type="character" w:customStyle="1" w:styleId="BodyTextChar1">
    <w:name w:val="Body Text Char1"/>
    <w:uiPriority w:val="99"/>
    <w:rsid w:val="00A3392B"/>
    <w:rPr>
      <w:rFonts w:ascii="Times New Roman" w:hAnsi="Times New Roman" w:cs="Times New Roman"/>
      <w:sz w:val="28"/>
      <w:szCs w:val="28"/>
      <w:u w:val="none"/>
    </w:rPr>
  </w:style>
  <w:style w:type="paragraph" w:styleId="Header">
    <w:name w:val="header"/>
    <w:basedOn w:val="Normal"/>
    <w:link w:val="HeaderChar"/>
    <w:uiPriority w:val="99"/>
    <w:unhideWhenUsed/>
    <w:rsid w:val="002D21AE"/>
    <w:pPr>
      <w:tabs>
        <w:tab w:val="center" w:pos="4513"/>
        <w:tab w:val="right" w:pos="9026"/>
      </w:tabs>
    </w:pPr>
  </w:style>
  <w:style w:type="character" w:customStyle="1" w:styleId="HeaderChar">
    <w:name w:val="Header Char"/>
    <w:basedOn w:val="DefaultParagraphFont"/>
    <w:link w:val="Header"/>
    <w:uiPriority w:val="99"/>
    <w:rsid w:val="002D21AE"/>
    <w:rPr>
      <w:color w:val="000000"/>
    </w:rPr>
  </w:style>
  <w:style w:type="paragraph" w:styleId="Footer">
    <w:name w:val="footer"/>
    <w:basedOn w:val="Normal"/>
    <w:link w:val="FooterChar"/>
    <w:uiPriority w:val="99"/>
    <w:unhideWhenUsed/>
    <w:rsid w:val="002D21AE"/>
    <w:pPr>
      <w:tabs>
        <w:tab w:val="center" w:pos="4513"/>
        <w:tab w:val="right" w:pos="9026"/>
      </w:tabs>
    </w:pPr>
  </w:style>
  <w:style w:type="character" w:customStyle="1" w:styleId="FooterChar">
    <w:name w:val="Footer Char"/>
    <w:basedOn w:val="DefaultParagraphFont"/>
    <w:link w:val="Footer"/>
    <w:uiPriority w:val="99"/>
    <w:rsid w:val="002D21AE"/>
    <w:rPr>
      <w:color w:val="000000"/>
    </w:rPr>
  </w:style>
  <w:style w:type="table" w:styleId="TableGrid">
    <w:name w:val="Table Grid"/>
    <w:basedOn w:val="TableNormal"/>
    <w:uiPriority w:val="39"/>
    <w:rsid w:val="002D2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3</cp:revision>
  <dcterms:created xsi:type="dcterms:W3CDTF">2024-08-21T09:03:00Z</dcterms:created>
  <dcterms:modified xsi:type="dcterms:W3CDTF">2024-08-22T01:27:00Z</dcterms:modified>
</cp:coreProperties>
</file>