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569"/>
      </w:tblGrid>
      <w:tr w:rsidR="009B0724" w:rsidTr="009B0724">
        <w:tc>
          <w:tcPr>
            <w:tcW w:w="4575" w:type="dxa"/>
          </w:tcPr>
          <w:p w:rsidR="009B0724" w:rsidRDefault="009B0724" w:rsidP="009B0724">
            <w:pPr>
              <w:pStyle w:val="Vnbnnidung0"/>
              <w:spacing w:line="324" w:lineRule="auto"/>
              <w:jc w:val="center"/>
              <w:rPr>
                <w:rFonts w:ascii="Arial" w:hAnsi="Arial" w:cs="Arial"/>
                <w:b/>
                <w:bCs/>
                <w:sz w:val="20"/>
                <w:szCs w:val="20"/>
                <w:lang w:val="en-US"/>
              </w:rPr>
            </w:pPr>
            <w:r w:rsidRPr="003F4ADF">
              <w:rPr>
                <w:rFonts w:ascii="Arial" w:hAnsi="Arial" w:cs="Arial"/>
                <w:b/>
                <w:bCs/>
                <w:sz w:val="20"/>
                <w:szCs w:val="20"/>
                <w:lang w:val="en-US"/>
              </w:rPr>
              <w:t xml:space="preserve">BỘ </w:t>
            </w:r>
            <w:r>
              <w:rPr>
                <w:rFonts w:ascii="Arial" w:hAnsi="Arial" w:cs="Arial"/>
                <w:b/>
                <w:bCs/>
                <w:sz w:val="20"/>
                <w:szCs w:val="20"/>
                <w:lang w:val="en-US"/>
              </w:rPr>
              <w:t>TÀI CHÍNH</w:t>
            </w:r>
          </w:p>
          <w:p w:rsidR="009B0724" w:rsidRPr="003F4ADF" w:rsidRDefault="009B0724" w:rsidP="009B0724">
            <w:pPr>
              <w:pStyle w:val="Vnbnnidung0"/>
              <w:spacing w:line="324" w:lineRule="auto"/>
              <w:jc w:val="center"/>
              <w:rPr>
                <w:rFonts w:ascii="Arial" w:hAnsi="Arial" w:cs="Arial"/>
                <w:b/>
                <w:bCs/>
                <w:i/>
                <w:sz w:val="20"/>
                <w:szCs w:val="20"/>
                <w:lang w:val="en-US"/>
              </w:rPr>
            </w:pPr>
            <w:r>
              <w:rPr>
                <w:rFonts w:ascii="Arial" w:hAnsi="Arial" w:cs="Arial"/>
                <w:b/>
                <w:bCs/>
                <w:sz w:val="20"/>
                <w:szCs w:val="20"/>
                <w:lang w:val="en-US"/>
              </w:rPr>
              <w:t>CỤC THUẾ</w:t>
            </w:r>
          </w:p>
          <w:p w:rsidR="009B0724" w:rsidRPr="003F4ADF" w:rsidRDefault="009B0724" w:rsidP="009B0724">
            <w:pPr>
              <w:pStyle w:val="Vnbnnidung0"/>
              <w:spacing w:line="324" w:lineRule="auto"/>
              <w:jc w:val="center"/>
              <w:rPr>
                <w:rFonts w:ascii="Arial" w:hAnsi="Arial" w:cs="Arial"/>
                <w:b/>
                <w:bCs/>
                <w:i/>
                <w:sz w:val="20"/>
                <w:szCs w:val="20"/>
                <w:lang w:val="en-US"/>
              </w:rPr>
            </w:pPr>
            <w:r w:rsidRPr="003F4ADF">
              <w:rPr>
                <w:rFonts w:ascii="Arial" w:hAnsi="Arial" w:cs="Arial"/>
                <w:sz w:val="20"/>
                <w:szCs w:val="20"/>
              </w:rPr>
              <w:t xml:space="preserve">Số: </w:t>
            </w:r>
            <w:r>
              <w:rPr>
                <w:rFonts w:ascii="Arial" w:hAnsi="Arial" w:cs="Arial"/>
                <w:sz w:val="20"/>
                <w:szCs w:val="20"/>
                <w:lang w:val="en-US"/>
              </w:rPr>
              <w:t>1378</w:t>
            </w:r>
            <w:r w:rsidRPr="003F4ADF">
              <w:rPr>
                <w:rFonts w:ascii="Arial" w:hAnsi="Arial" w:cs="Arial"/>
                <w:sz w:val="20"/>
                <w:szCs w:val="20"/>
              </w:rPr>
              <w:t>/QĐ-</w:t>
            </w:r>
            <w:r>
              <w:rPr>
                <w:rFonts w:ascii="Arial" w:hAnsi="Arial" w:cs="Arial"/>
                <w:sz w:val="20"/>
                <w:szCs w:val="20"/>
                <w:lang w:val="en-US"/>
              </w:rPr>
              <w:t>CT</w:t>
            </w:r>
          </w:p>
        </w:tc>
        <w:tc>
          <w:tcPr>
            <w:tcW w:w="4569" w:type="dxa"/>
          </w:tcPr>
          <w:p w:rsidR="009B0724" w:rsidRPr="003F4ADF" w:rsidRDefault="009B0724" w:rsidP="009B0724">
            <w:pPr>
              <w:pStyle w:val="Vnbnnidung0"/>
              <w:spacing w:line="324" w:lineRule="auto"/>
              <w:jc w:val="center"/>
              <w:rPr>
                <w:rFonts w:ascii="Arial" w:hAnsi="Arial" w:cs="Arial"/>
                <w:b/>
                <w:bCs/>
                <w:i/>
                <w:sz w:val="20"/>
                <w:szCs w:val="20"/>
                <w:lang w:val="en-US"/>
              </w:rPr>
            </w:pPr>
            <w:r w:rsidRPr="003F4ADF">
              <w:rPr>
                <w:rFonts w:ascii="Arial" w:hAnsi="Arial" w:cs="Arial"/>
                <w:b/>
                <w:bCs/>
                <w:sz w:val="20"/>
                <w:szCs w:val="20"/>
                <w:lang w:val="en-US"/>
              </w:rPr>
              <w:t>CỘNG HÒA XÃ HỘI CHỦ NGHĨA VIỆT NAM</w:t>
            </w:r>
          </w:p>
          <w:p w:rsidR="009B0724" w:rsidRPr="003F4ADF" w:rsidRDefault="009B0724" w:rsidP="009B0724">
            <w:pPr>
              <w:pStyle w:val="Vnbnnidung0"/>
              <w:spacing w:line="324" w:lineRule="auto"/>
              <w:jc w:val="center"/>
              <w:rPr>
                <w:rFonts w:ascii="Arial" w:hAnsi="Arial" w:cs="Arial"/>
                <w:b/>
                <w:bCs/>
                <w:i/>
                <w:sz w:val="20"/>
                <w:szCs w:val="20"/>
                <w:lang w:val="en-US"/>
              </w:rPr>
            </w:pPr>
            <w:r w:rsidRPr="003F4ADF">
              <w:rPr>
                <w:rFonts w:ascii="Arial" w:hAnsi="Arial" w:cs="Arial"/>
                <w:b/>
                <w:bCs/>
                <w:sz w:val="20"/>
                <w:szCs w:val="20"/>
                <w:lang w:val="en-US"/>
              </w:rPr>
              <w:t>Độc lập – Tự do – Hạnh phúc</w:t>
            </w:r>
          </w:p>
          <w:p w:rsidR="009B0724" w:rsidRPr="00082C5D" w:rsidRDefault="009B0724" w:rsidP="009B0724">
            <w:pPr>
              <w:pStyle w:val="Vnbnnidung0"/>
              <w:spacing w:line="324" w:lineRule="auto"/>
              <w:jc w:val="center"/>
              <w:rPr>
                <w:rFonts w:ascii="Arial" w:hAnsi="Arial" w:cs="Arial"/>
                <w:bCs/>
                <w:i/>
                <w:sz w:val="20"/>
                <w:szCs w:val="20"/>
                <w:lang w:val="en-US"/>
              </w:rPr>
            </w:pPr>
            <w:r>
              <w:rPr>
                <w:rFonts w:ascii="Arial" w:hAnsi="Arial" w:cs="Arial"/>
                <w:bCs/>
                <w:sz w:val="20"/>
                <w:szCs w:val="20"/>
                <w:lang w:val="en-US"/>
              </w:rPr>
              <w:t>Hà Nội, ngày 30</w:t>
            </w:r>
            <w:r w:rsidRPr="00082C5D">
              <w:rPr>
                <w:rFonts w:ascii="Arial" w:hAnsi="Arial" w:cs="Arial"/>
                <w:bCs/>
                <w:sz w:val="20"/>
                <w:szCs w:val="20"/>
                <w:lang w:val="en-US"/>
              </w:rPr>
              <w:t xml:space="preserve"> tháng 6 năm 2025</w:t>
            </w:r>
          </w:p>
        </w:tc>
      </w:tr>
    </w:tbl>
    <w:p w:rsidR="008A332F" w:rsidRPr="009B0724" w:rsidRDefault="009B0724" w:rsidP="009B0724">
      <w:pPr>
        <w:pStyle w:val="Vnbnnidung20"/>
        <w:spacing w:after="120" w:line="240" w:lineRule="auto"/>
        <w:ind w:firstLine="720"/>
        <w:jc w:val="center"/>
        <w:rPr>
          <w:rFonts w:ascii="Arial" w:hAnsi="Arial" w:cs="Arial"/>
          <w:sz w:val="20"/>
          <w:szCs w:val="20"/>
        </w:rPr>
      </w:pPr>
      <w:r w:rsidRPr="009B0724">
        <w:rPr>
          <w:rFonts w:ascii="Arial" w:hAnsi="Arial" w:cs="Arial"/>
          <w:b/>
          <w:bCs/>
          <w:i w:val="0"/>
          <w:iCs w:val="0"/>
          <w:sz w:val="20"/>
          <w:szCs w:val="20"/>
        </w:rPr>
        <w:t>QUYẾT ĐỊNH</w:t>
      </w:r>
    </w:p>
    <w:p w:rsidR="008A332F" w:rsidRPr="009B0724" w:rsidRDefault="009B0724" w:rsidP="009B0724">
      <w:pPr>
        <w:pStyle w:val="Vnbnnidung20"/>
        <w:spacing w:after="120" w:line="240" w:lineRule="auto"/>
        <w:ind w:firstLine="720"/>
        <w:jc w:val="center"/>
        <w:rPr>
          <w:rFonts w:ascii="Arial" w:hAnsi="Arial" w:cs="Arial"/>
          <w:sz w:val="20"/>
          <w:szCs w:val="20"/>
        </w:rPr>
      </w:pPr>
      <w:r w:rsidRPr="009B0724">
        <w:rPr>
          <w:rFonts w:ascii="Arial" w:hAnsi="Arial" w:cs="Arial"/>
          <w:b/>
          <w:bCs/>
          <w:i w:val="0"/>
          <w:iCs w:val="0"/>
          <w:sz w:val="20"/>
          <w:szCs w:val="20"/>
        </w:rPr>
        <w:t>Quy định tên gọi, trụ sở, địa bàn quản lý của các Thuế</w:t>
      </w:r>
      <w:r>
        <w:rPr>
          <w:rFonts w:ascii="Arial" w:hAnsi="Arial" w:cs="Arial"/>
          <w:b/>
          <w:bCs/>
          <w:i w:val="0"/>
          <w:iCs w:val="0"/>
          <w:sz w:val="20"/>
          <w:szCs w:val="20"/>
          <w:lang w:val="en-US"/>
        </w:rPr>
        <w:t xml:space="preserve"> cơ sở</w:t>
      </w:r>
      <w:r w:rsidRPr="009B0724">
        <w:rPr>
          <w:rFonts w:ascii="Arial" w:hAnsi="Arial" w:cs="Arial"/>
          <w:b/>
          <w:bCs/>
          <w:i w:val="0"/>
          <w:iCs w:val="0"/>
          <w:sz w:val="20"/>
          <w:szCs w:val="20"/>
        </w:rPr>
        <w:br/>
        <w:t>thuộc Thuế tỉnh, thành phố trực thuộc Trung ương</w:t>
      </w:r>
    </w:p>
    <w:p w:rsidR="008A332F" w:rsidRPr="009B0724" w:rsidRDefault="009B0724" w:rsidP="009B0724">
      <w:pPr>
        <w:pStyle w:val="Vnbnnidung20"/>
        <w:spacing w:after="120" w:line="240" w:lineRule="auto"/>
        <w:ind w:firstLine="720"/>
        <w:jc w:val="center"/>
        <w:rPr>
          <w:rFonts w:ascii="Arial" w:hAnsi="Arial" w:cs="Arial"/>
          <w:sz w:val="20"/>
          <w:szCs w:val="20"/>
        </w:rPr>
      </w:pPr>
      <w:r w:rsidRPr="009B0724">
        <w:rPr>
          <w:rFonts w:ascii="Arial" w:hAnsi="Arial" w:cs="Arial"/>
          <w:b/>
          <w:bCs/>
          <w:i w:val="0"/>
          <w:iCs w:val="0"/>
          <w:sz w:val="20"/>
          <w:szCs w:val="20"/>
        </w:rPr>
        <w:t>CỤC TRƯỞNG CỤC THUẾ</w:t>
      </w:r>
    </w:p>
    <w:p w:rsidR="008A332F" w:rsidRPr="009B0724" w:rsidRDefault="009B0724" w:rsidP="009B0724">
      <w:pPr>
        <w:pStyle w:val="Vnbnnidung20"/>
        <w:spacing w:after="120" w:line="240" w:lineRule="auto"/>
        <w:ind w:firstLine="720"/>
        <w:jc w:val="both"/>
        <w:rPr>
          <w:rFonts w:ascii="Arial" w:hAnsi="Arial" w:cs="Arial"/>
          <w:sz w:val="20"/>
          <w:szCs w:val="20"/>
        </w:rPr>
      </w:pPr>
      <w:r w:rsidRPr="009B0724">
        <w:rPr>
          <w:rFonts w:ascii="Arial" w:hAnsi="Arial" w:cs="Arial"/>
          <w:sz w:val="20"/>
          <w:szCs w:val="20"/>
        </w:rPr>
        <w:t>Căn cứ Nghị định sổ 29/2025/NĐ-CP ngày 24 tháng 02 năm 2025 của Chính phủ quy định chức nă</w:t>
      </w:r>
      <w:r>
        <w:rPr>
          <w:rFonts w:ascii="Arial" w:hAnsi="Arial" w:cs="Arial"/>
          <w:sz w:val="20"/>
          <w:szCs w:val="20"/>
        </w:rPr>
        <w:t>ng, nhiệm vụ, quyền hạn và cơ cấ</w:t>
      </w:r>
      <w:r w:rsidRPr="009B0724">
        <w:rPr>
          <w:rFonts w:ascii="Arial" w:hAnsi="Arial" w:cs="Arial"/>
          <w:sz w:val="20"/>
          <w:szCs w:val="20"/>
        </w:rPr>
        <w:t>u tổ chức của Bộ Tài chính; Nghị định s</w:t>
      </w:r>
      <w:r>
        <w:rPr>
          <w:rFonts w:ascii="Arial" w:hAnsi="Arial" w:cs="Arial"/>
          <w:sz w:val="20"/>
          <w:szCs w:val="20"/>
          <w:lang w:val="en-US"/>
        </w:rPr>
        <w:t>ố</w:t>
      </w:r>
      <w:r w:rsidRPr="009B0724">
        <w:rPr>
          <w:rFonts w:ascii="Arial" w:hAnsi="Arial" w:cs="Arial"/>
          <w:sz w:val="20"/>
          <w:szCs w:val="20"/>
        </w:rPr>
        <w:t xml:space="preserve"> </w:t>
      </w:r>
      <w:r>
        <w:rPr>
          <w:rFonts w:ascii="Arial" w:hAnsi="Arial" w:cs="Arial"/>
          <w:sz w:val="20"/>
          <w:szCs w:val="20"/>
          <w:lang w:val="en-US"/>
        </w:rPr>
        <w:t>1</w:t>
      </w:r>
      <w:r w:rsidRPr="009B0724">
        <w:rPr>
          <w:rFonts w:ascii="Arial" w:hAnsi="Arial" w:cs="Arial"/>
          <w:sz w:val="20"/>
          <w:szCs w:val="20"/>
        </w:rPr>
        <w:t xml:space="preserve">66/2025/NĐ-CP ngày 30 tháng 6 năm 2025 của </w:t>
      </w:r>
      <w:r>
        <w:rPr>
          <w:rFonts w:ascii="Arial" w:hAnsi="Arial" w:cs="Arial"/>
          <w:sz w:val="20"/>
          <w:szCs w:val="20"/>
        </w:rPr>
        <w:t>Chính phủ</w:t>
      </w:r>
      <w:r w:rsidRPr="009B0724">
        <w:rPr>
          <w:rFonts w:ascii="Arial" w:hAnsi="Arial" w:cs="Arial"/>
          <w:sz w:val="20"/>
          <w:szCs w:val="20"/>
        </w:rPr>
        <w:t xml:space="preserve"> sửa đ</w:t>
      </w:r>
      <w:r>
        <w:rPr>
          <w:rFonts w:ascii="Arial" w:hAnsi="Arial" w:cs="Arial"/>
          <w:sz w:val="20"/>
          <w:szCs w:val="20"/>
          <w:lang w:val="en-US"/>
        </w:rPr>
        <w:t>ổi</w:t>
      </w:r>
      <w:r w:rsidRPr="009B0724">
        <w:rPr>
          <w:rFonts w:ascii="Arial" w:hAnsi="Arial" w:cs="Arial"/>
          <w:sz w:val="20"/>
          <w:szCs w:val="20"/>
        </w:rPr>
        <w:t>, bổ sung một sổ điều của Nghị định sổ 29/2025/NĐ-CP ngày 24 tháng 02 năm 2025 quy định chức năng, nhiệm vụ, quyền hạn và cơ cẩu t</w:t>
      </w:r>
      <w:r>
        <w:rPr>
          <w:rFonts w:ascii="Arial" w:hAnsi="Arial" w:cs="Arial"/>
          <w:sz w:val="20"/>
          <w:szCs w:val="20"/>
          <w:lang w:val="en-US"/>
        </w:rPr>
        <w:t>ổ</w:t>
      </w:r>
      <w:r w:rsidRPr="009B0724">
        <w:rPr>
          <w:rFonts w:ascii="Arial" w:hAnsi="Arial" w:cs="Arial"/>
          <w:sz w:val="20"/>
          <w:szCs w:val="20"/>
        </w:rPr>
        <w:t xml:space="preserve"> chức của Bộ Tài chính;</w:t>
      </w:r>
    </w:p>
    <w:p w:rsidR="008A332F" w:rsidRPr="009B0724" w:rsidRDefault="009B0724" w:rsidP="009B0724">
      <w:pPr>
        <w:pStyle w:val="Vnbnnidung20"/>
        <w:spacing w:after="120" w:line="240" w:lineRule="auto"/>
        <w:ind w:firstLine="720"/>
        <w:jc w:val="both"/>
        <w:rPr>
          <w:rFonts w:ascii="Arial" w:hAnsi="Arial" w:cs="Arial"/>
          <w:sz w:val="20"/>
          <w:szCs w:val="20"/>
          <w:lang w:val="en-US"/>
        </w:rPr>
      </w:pPr>
      <w:r w:rsidRPr="009B0724">
        <w:rPr>
          <w:rFonts w:ascii="Arial" w:hAnsi="Arial" w:cs="Arial"/>
          <w:sz w:val="20"/>
          <w:szCs w:val="20"/>
        </w:rPr>
        <w:t>Căn cứ Quyết định sổ 381/QĐ-BTC ngày 26 tháng 02 n</w:t>
      </w:r>
      <w:r>
        <w:rPr>
          <w:rFonts w:ascii="Arial" w:hAnsi="Arial" w:cs="Arial"/>
          <w:sz w:val="20"/>
          <w:szCs w:val="20"/>
        </w:rPr>
        <w:t>ăm 2025 của Bộ trưởng Bộ Tài chí</w:t>
      </w:r>
      <w:r w:rsidRPr="009B0724">
        <w:rPr>
          <w:rFonts w:ascii="Arial" w:hAnsi="Arial" w:cs="Arial"/>
          <w:sz w:val="20"/>
          <w:szCs w:val="20"/>
        </w:rPr>
        <w:t>nh quy định chức năng, nhiệm vụ, quyền hạn và cơ c</w:t>
      </w:r>
      <w:r>
        <w:rPr>
          <w:rFonts w:ascii="Arial" w:hAnsi="Arial" w:cs="Arial"/>
          <w:sz w:val="20"/>
          <w:szCs w:val="20"/>
          <w:lang w:val="en-US"/>
        </w:rPr>
        <w:t>ấ</w:t>
      </w:r>
      <w:r w:rsidRPr="009B0724">
        <w:rPr>
          <w:rFonts w:ascii="Arial" w:hAnsi="Arial" w:cs="Arial"/>
          <w:sz w:val="20"/>
          <w:szCs w:val="20"/>
        </w:rPr>
        <w:t>u tổ ch</w:t>
      </w:r>
      <w:r>
        <w:rPr>
          <w:rFonts w:ascii="Arial" w:hAnsi="Arial" w:cs="Arial"/>
          <w:sz w:val="20"/>
          <w:szCs w:val="20"/>
        </w:rPr>
        <w:t>ức của Cục Thuế; Quyết định số 1</w:t>
      </w:r>
      <w:r w:rsidRPr="009B0724">
        <w:rPr>
          <w:rFonts w:ascii="Arial" w:hAnsi="Arial" w:cs="Arial"/>
          <w:sz w:val="20"/>
          <w:szCs w:val="20"/>
        </w:rPr>
        <w:t>892/QĐ-BTC ngày 30 tháng 5 năm 2025 và Quyết định sổ 2229/QĐ-BTC ngày 30 tháng 6 n</w:t>
      </w:r>
      <w:r>
        <w:rPr>
          <w:rFonts w:ascii="Arial" w:hAnsi="Arial" w:cs="Arial"/>
          <w:sz w:val="20"/>
          <w:szCs w:val="20"/>
        </w:rPr>
        <w:t>ăm 2025 của Bộ trưởng Bộ Tài chí</w:t>
      </w:r>
      <w:r w:rsidRPr="009B0724">
        <w:rPr>
          <w:rFonts w:ascii="Arial" w:hAnsi="Arial" w:cs="Arial"/>
          <w:sz w:val="20"/>
          <w:szCs w:val="20"/>
        </w:rPr>
        <w:t>nh sửa đ</w:t>
      </w:r>
      <w:r>
        <w:rPr>
          <w:rFonts w:ascii="Arial" w:hAnsi="Arial" w:cs="Arial"/>
          <w:sz w:val="20"/>
          <w:szCs w:val="20"/>
          <w:lang w:val="en-US"/>
        </w:rPr>
        <w:t>ổ</w:t>
      </w:r>
      <w:r w:rsidRPr="009B0724">
        <w:rPr>
          <w:rFonts w:ascii="Arial" w:hAnsi="Arial" w:cs="Arial"/>
          <w:sz w:val="20"/>
          <w:szCs w:val="20"/>
        </w:rPr>
        <w:t>i, b</w:t>
      </w:r>
      <w:r>
        <w:rPr>
          <w:rFonts w:ascii="Arial" w:hAnsi="Arial" w:cs="Arial"/>
          <w:sz w:val="20"/>
          <w:szCs w:val="20"/>
          <w:lang w:val="en-US"/>
        </w:rPr>
        <w:t>ổ</w:t>
      </w:r>
      <w:r w:rsidRPr="009B0724">
        <w:rPr>
          <w:rFonts w:ascii="Arial" w:hAnsi="Arial" w:cs="Arial"/>
          <w:sz w:val="20"/>
          <w:szCs w:val="20"/>
        </w:rPr>
        <w:t xml:space="preserve"> sung Quyết định sổ 381/QĐ-BTC ngày 26 tháng 02 năm 2025 c</w:t>
      </w:r>
      <w:r>
        <w:rPr>
          <w:rFonts w:ascii="Arial" w:hAnsi="Arial" w:cs="Arial"/>
          <w:sz w:val="20"/>
          <w:szCs w:val="20"/>
        </w:rPr>
        <w:t>ủa Bộ trưởng Bộ Tài chí</w:t>
      </w:r>
      <w:r w:rsidRPr="009B0724">
        <w:rPr>
          <w:rFonts w:ascii="Arial" w:hAnsi="Arial" w:cs="Arial"/>
          <w:sz w:val="20"/>
          <w:szCs w:val="20"/>
        </w:rPr>
        <w:t>nh quy định chức năng, nhiệm vụ, quyền hạn và cơ c</w:t>
      </w:r>
      <w:r>
        <w:rPr>
          <w:rFonts w:ascii="Arial" w:hAnsi="Arial" w:cs="Arial"/>
          <w:sz w:val="20"/>
          <w:szCs w:val="20"/>
          <w:lang w:val="en-US"/>
        </w:rPr>
        <w:t>ấ</w:t>
      </w:r>
      <w:r w:rsidRPr="009B0724">
        <w:rPr>
          <w:rFonts w:ascii="Arial" w:hAnsi="Arial" w:cs="Arial"/>
          <w:sz w:val="20"/>
          <w:szCs w:val="20"/>
        </w:rPr>
        <w:t>u tổ chức của Cục Thuế</w:t>
      </w:r>
      <w:r>
        <w:rPr>
          <w:rFonts w:ascii="Arial" w:hAnsi="Arial" w:cs="Arial"/>
          <w:sz w:val="20"/>
          <w:szCs w:val="20"/>
          <w:lang w:val="en-US"/>
        </w:rPr>
        <w:t>.</w:t>
      </w:r>
    </w:p>
    <w:p w:rsidR="008A332F" w:rsidRPr="009B0724" w:rsidRDefault="009B0724" w:rsidP="009B0724">
      <w:pPr>
        <w:pStyle w:val="Vnbnnidung20"/>
        <w:spacing w:after="120" w:line="240" w:lineRule="auto"/>
        <w:ind w:firstLine="720"/>
        <w:jc w:val="both"/>
        <w:rPr>
          <w:rFonts w:ascii="Arial" w:hAnsi="Arial" w:cs="Arial"/>
          <w:sz w:val="20"/>
          <w:szCs w:val="20"/>
        </w:rPr>
      </w:pPr>
      <w:r w:rsidRPr="009B0724">
        <w:rPr>
          <w:rFonts w:ascii="Arial" w:hAnsi="Arial" w:cs="Arial"/>
          <w:sz w:val="20"/>
          <w:szCs w:val="20"/>
        </w:rPr>
        <w:t>Căn cứ Quyết định sổ 1528/QĐ-BTC ngày 28 tháng 4 năm 2025 của Bộ trưởng Bộ Tài ch</w:t>
      </w:r>
      <w:r>
        <w:rPr>
          <w:rFonts w:ascii="Arial" w:hAnsi="Arial" w:cs="Arial"/>
          <w:sz w:val="20"/>
          <w:szCs w:val="20"/>
          <w:lang w:val="en-US"/>
        </w:rPr>
        <w:t>í</w:t>
      </w:r>
      <w:r w:rsidRPr="009B0724">
        <w:rPr>
          <w:rFonts w:ascii="Arial" w:hAnsi="Arial" w:cs="Arial"/>
          <w:sz w:val="20"/>
          <w:szCs w:val="20"/>
        </w:rPr>
        <w:t>nh quy định về phân công, phân cấp công tác t</w:t>
      </w:r>
      <w:r>
        <w:rPr>
          <w:rFonts w:ascii="Arial" w:hAnsi="Arial" w:cs="Arial"/>
          <w:sz w:val="20"/>
          <w:szCs w:val="20"/>
          <w:lang w:val="en-US"/>
        </w:rPr>
        <w:t>ổ</w:t>
      </w:r>
      <w:r w:rsidRPr="009B0724">
        <w:rPr>
          <w:rFonts w:ascii="Arial" w:hAnsi="Arial" w:cs="Arial"/>
          <w:sz w:val="20"/>
          <w:szCs w:val="20"/>
        </w:rPr>
        <w:t xml:space="preserve"> chức, cán bộ tại Bộ Tài ch</w:t>
      </w:r>
      <w:r>
        <w:rPr>
          <w:rFonts w:ascii="Arial" w:hAnsi="Arial" w:cs="Arial"/>
          <w:sz w:val="20"/>
          <w:szCs w:val="20"/>
          <w:lang w:val="en-US"/>
        </w:rPr>
        <w:t>í</w:t>
      </w:r>
      <w:r w:rsidRPr="009B0724">
        <w:rPr>
          <w:rFonts w:ascii="Arial" w:hAnsi="Arial" w:cs="Arial"/>
          <w:sz w:val="20"/>
          <w:szCs w:val="20"/>
        </w:rPr>
        <w:t>nh;</w:t>
      </w:r>
    </w:p>
    <w:p w:rsidR="008A332F" w:rsidRPr="009B0724" w:rsidRDefault="009B0724" w:rsidP="009B0724">
      <w:pPr>
        <w:pStyle w:val="Vnbnnidung20"/>
        <w:spacing w:after="120" w:line="240" w:lineRule="auto"/>
        <w:ind w:firstLine="720"/>
        <w:jc w:val="both"/>
        <w:rPr>
          <w:rFonts w:ascii="Arial" w:hAnsi="Arial" w:cs="Arial"/>
          <w:sz w:val="20"/>
          <w:szCs w:val="20"/>
        </w:rPr>
      </w:pPr>
      <w:r w:rsidRPr="009B0724">
        <w:rPr>
          <w:rFonts w:ascii="Arial" w:hAnsi="Arial" w:cs="Arial"/>
          <w:sz w:val="20"/>
          <w:szCs w:val="20"/>
        </w:rPr>
        <w:t>Căn cứ Công văn sổ 9679/BTC-TCCB ngày 30 tháng 6 năm 2025 của Bộ Tài chính về việc quy định chức năng, nhiệm vụ, quyền hạn và cơ cẩu tổ chức của các đơn vị;</w:t>
      </w:r>
    </w:p>
    <w:p w:rsidR="008A332F" w:rsidRPr="009B0724" w:rsidRDefault="009B0724" w:rsidP="009B0724">
      <w:pPr>
        <w:pStyle w:val="Vnbnnidung20"/>
        <w:spacing w:after="120" w:line="240" w:lineRule="auto"/>
        <w:ind w:firstLine="720"/>
        <w:jc w:val="both"/>
        <w:rPr>
          <w:rFonts w:ascii="Arial" w:hAnsi="Arial" w:cs="Arial"/>
          <w:sz w:val="20"/>
          <w:szCs w:val="20"/>
        </w:rPr>
      </w:pPr>
      <w:r>
        <w:rPr>
          <w:rFonts w:ascii="Arial" w:hAnsi="Arial" w:cs="Arial"/>
          <w:sz w:val="20"/>
          <w:szCs w:val="20"/>
        </w:rPr>
        <w:t>Căn cứ Quyết định số 1</w:t>
      </w:r>
      <w:r w:rsidRPr="009B0724">
        <w:rPr>
          <w:rFonts w:ascii="Arial" w:hAnsi="Arial" w:cs="Arial"/>
          <w:sz w:val="20"/>
          <w:szCs w:val="20"/>
        </w:rPr>
        <w:t>376/QĐ-CT ngày 30 tháng 6 năm 2025 của Cục trưởng Cục Thuế quy định chức năng, nhiệm vụ, quyền hạn và cơ cấu tổ chức của Thuế tỉnh, thành ph</w:t>
      </w:r>
      <w:r>
        <w:rPr>
          <w:rFonts w:ascii="Arial" w:hAnsi="Arial" w:cs="Arial"/>
          <w:sz w:val="20"/>
          <w:szCs w:val="20"/>
          <w:lang w:val="en-US"/>
        </w:rPr>
        <w:t>ố</w:t>
      </w:r>
      <w:r w:rsidRPr="009B0724">
        <w:rPr>
          <w:rFonts w:ascii="Arial" w:hAnsi="Arial" w:cs="Arial"/>
          <w:sz w:val="20"/>
          <w:szCs w:val="20"/>
        </w:rPr>
        <w:t xml:space="preserve"> thuộc Cục Thuế;</w:t>
      </w:r>
    </w:p>
    <w:p w:rsidR="008A332F" w:rsidRPr="009B0724" w:rsidRDefault="009B0724" w:rsidP="009B0724">
      <w:pPr>
        <w:pStyle w:val="Vnbnnidung20"/>
        <w:spacing w:after="120" w:line="240" w:lineRule="auto"/>
        <w:ind w:firstLine="720"/>
        <w:jc w:val="both"/>
        <w:rPr>
          <w:rFonts w:ascii="Arial" w:hAnsi="Arial" w:cs="Arial"/>
          <w:sz w:val="20"/>
          <w:szCs w:val="20"/>
        </w:rPr>
      </w:pPr>
      <w:r w:rsidRPr="009B0724">
        <w:rPr>
          <w:rFonts w:ascii="Arial" w:hAnsi="Arial" w:cs="Arial"/>
          <w:sz w:val="20"/>
          <w:szCs w:val="20"/>
        </w:rPr>
        <w:t>Theo đề nghị của Trưởng ban Ban T</w:t>
      </w:r>
      <w:r>
        <w:rPr>
          <w:rFonts w:ascii="Arial" w:hAnsi="Arial" w:cs="Arial"/>
          <w:sz w:val="20"/>
          <w:szCs w:val="20"/>
          <w:lang w:val="en-US"/>
        </w:rPr>
        <w:t>ổ</w:t>
      </w:r>
      <w:r w:rsidRPr="009B0724">
        <w:rPr>
          <w:rFonts w:ascii="Arial" w:hAnsi="Arial" w:cs="Arial"/>
          <w:sz w:val="20"/>
          <w:szCs w:val="20"/>
        </w:rPr>
        <w:t xml:space="preserve"> chức cán bộ.</w:t>
      </w:r>
    </w:p>
    <w:p w:rsidR="008A332F" w:rsidRPr="009B0724" w:rsidRDefault="009B0724" w:rsidP="009B0724">
      <w:pPr>
        <w:pStyle w:val="Vnbnnidung20"/>
        <w:spacing w:after="120" w:line="240" w:lineRule="auto"/>
        <w:ind w:firstLine="720"/>
        <w:jc w:val="center"/>
        <w:rPr>
          <w:rFonts w:ascii="Arial" w:hAnsi="Arial" w:cs="Arial"/>
          <w:sz w:val="20"/>
          <w:szCs w:val="20"/>
        </w:rPr>
      </w:pPr>
      <w:r w:rsidRPr="009B0724">
        <w:rPr>
          <w:rFonts w:ascii="Arial" w:hAnsi="Arial" w:cs="Arial"/>
          <w:b/>
          <w:bCs/>
          <w:i w:val="0"/>
          <w:iCs w:val="0"/>
          <w:sz w:val="20"/>
          <w:szCs w:val="20"/>
        </w:rPr>
        <w:t>QUYẾT ĐỊNH:</w:t>
      </w:r>
    </w:p>
    <w:p w:rsidR="008A332F" w:rsidRPr="009B0724" w:rsidRDefault="009B0724" w:rsidP="009B0724">
      <w:pPr>
        <w:pStyle w:val="Vnbnnidung20"/>
        <w:spacing w:after="120" w:line="240" w:lineRule="auto"/>
        <w:ind w:firstLine="720"/>
        <w:jc w:val="both"/>
        <w:rPr>
          <w:rFonts w:ascii="Arial" w:hAnsi="Arial" w:cs="Arial"/>
          <w:sz w:val="20"/>
          <w:szCs w:val="20"/>
        </w:rPr>
      </w:pPr>
      <w:r w:rsidRPr="009B0724">
        <w:rPr>
          <w:rFonts w:ascii="Arial" w:hAnsi="Arial" w:cs="Arial"/>
          <w:b/>
          <w:bCs/>
          <w:i w:val="0"/>
          <w:iCs w:val="0"/>
          <w:sz w:val="20"/>
          <w:szCs w:val="20"/>
        </w:rPr>
        <w:t xml:space="preserve">Điều 1. </w:t>
      </w:r>
      <w:r w:rsidRPr="009B0724">
        <w:rPr>
          <w:rFonts w:ascii="Arial" w:hAnsi="Arial" w:cs="Arial"/>
          <w:i w:val="0"/>
          <w:iCs w:val="0"/>
          <w:sz w:val="20"/>
          <w:szCs w:val="20"/>
        </w:rPr>
        <w:t>Quy định tên gọi, trụ sở, địa bàn quản lý của 350 Thuế cơ sở thuộc Thuế tỉnh, thành phố trực thuộc Trung ương theo danh sách kèm theo quyết định này.</w:t>
      </w:r>
    </w:p>
    <w:p w:rsidR="00E22C54" w:rsidRDefault="009B0724" w:rsidP="00E22C54">
      <w:pPr>
        <w:pStyle w:val="Vnbnnidung20"/>
        <w:spacing w:after="120" w:line="240" w:lineRule="auto"/>
        <w:ind w:firstLine="720"/>
        <w:jc w:val="both"/>
        <w:rPr>
          <w:rFonts w:ascii="Arial" w:hAnsi="Arial" w:cs="Arial"/>
          <w:i w:val="0"/>
          <w:iCs w:val="0"/>
          <w:sz w:val="20"/>
          <w:szCs w:val="20"/>
        </w:rPr>
      </w:pPr>
      <w:r w:rsidRPr="009B0724">
        <w:rPr>
          <w:rFonts w:ascii="Arial" w:hAnsi="Arial" w:cs="Arial"/>
          <w:b/>
          <w:bCs/>
          <w:i w:val="0"/>
          <w:iCs w:val="0"/>
          <w:sz w:val="20"/>
          <w:szCs w:val="20"/>
        </w:rPr>
        <w:t xml:space="preserve">Điều 2. </w:t>
      </w:r>
      <w:r w:rsidRPr="009B0724">
        <w:rPr>
          <w:rFonts w:ascii="Arial" w:hAnsi="Arial" w:cs="Arial"/>
          <w:i w:val="0"/>
          <w:iCs w:val="0"/>
          <w:sz w:val="20"/>
          <w:szCs w:val="20"/>
        </w:rPr>
        <w:t>Quyết định này có hiệu lực thi hành kể từ ngày 01/7/2025 và thay th</w:t>
      </w:r>
      <w:r w:rsidR="00E22C54">
        <w:rPr>
          <w:rFonts w:ascii="Arial" w:hAnsi="Arial" w:cs="Arial"/>
          <w:i w:val="0"/>
          <w:iCs w:val="0"/>
          <w:sz w:val="20"/>
          <w:szCs w:val="20"/>
          <w:lang w:val="en-US"/>
        </w:rPr>
        <w:t>ế</w:t>
      </w:r>
      <w:r w:rsidRPr="009B0724">
        <w:rPr>
          <w:rFonts w:ascii="Arial" w:hAnsi="Arial" w:cs="Arial"/>
          <w:i w:val="0"/>
          <w:iCs w:val="0"/>
          <w:sz w:val="20"/>
          <w:szCs w:val="20"/>
        </w:rPr>
        <w:t xml:space="preserve"> Quyết định số 111/QĐ-CT ngày 05/3/2025 cùa Cục trưởng Cục Thuế về việc quy định tên </w:t>
      </w:r>
      <w:r w:rsidRPr="00E22C54">
        <w:rPr>
          <w:rFonts w:ascii="Arial" w:hAnsi="Arial" w:cs="Arial"/>
          <w:i w:val="0"/>
          <w:sz w:val="20"/>
          <w:szCs w:val="20"/>
        </w:rPr>
        <w:t>gọi,</w:t>
      </w:r>
      <w:r w:rsidRPr="009B0724">
        <w:rPr>
          <w:rFonts w:ascii="Arial" w:hAnsi="Arial" w:cs="Arial"/>
          <w:i w:val="0"/>
          <w:iCs w:val="0"/>
          <w:sz w:val="20"/>
          <w:szCs w:val="20"/>
        </w:rPr>
        <w:t xml:space="preserve"> trụ sở, địa bàn quản lý của các Đội Thuế cẩp huyện trực thuộc Chi cục Thuế khu vực.</w:t>
      </w:r>
    </w:p>
    <w:p w:rsidR="008A332F" w:rsidRDefault="009B0724" w:rsidP="00E22C54">
      <w:pPr>
        <w:pStyle w:val="Vnbnnidung20"/>
        <w:spacing w:after="120" w:line="240" w:lineRule="auto"/>
        <w:ind w:firstLine="720"/>
        <w:jc w:val="both"/>
        <w:rPr>
          <w:rFonts w:ascii="Arial" w:hAnsi="Arial" w:cs="Arial"/>
          <w:i w:val="0"/>
          <w:iCs w:val="0"/>
          <w:sz w:val="20"/>
          <w:szCs w:val="20"/>
        </w:rPr>
      </w:pPr>
      <w:r w:rsidRPr="009B0724">
        <w:rPr>
          <w:rFonts w:ascii="Arial" w:hAnsi="Arial" w:cs="Arial"/>
          <w:b/>
          <w:bCs/>
          <w:i w:val="0"/>
          <w:iCs w:val="0"/>
          <w:sz w:val="20"/>
          <w:szCs w:val="20"/>
        </w:rPr>
        <w:t xml:space="preserve">Điều 3. </w:t>
      </w:r>
      <w:r w:rsidRPr="009B0724">
        <w:rPr>
          <w:rFonts w:ascii="Arial" w:hAnsi="Arial" w:cs="Arial"/>
          <w:i w:val="0"/>
          <w:iCs w:val="0"/>
          <w:sz w:val="20"/>
          <w:szCs w:val="20"/>
        </w:rPr>
        <w:t xml:space="preserve">Trưởng Thuế tỉnh, thành phố trực thuộc Trung ương, Trưởng ban Ban Tổ chức cán bộ, Chánh Văn phòng Cục Thuế, Thủ trưởng các </w:t>
      </w:r>
      <w:r w:rsidR="00E22C54">
        <w:rPr>
          <w:rFonts w:ascii="Arial" w:hAnsi="Arial" w:cs="Arial"/>
          <w:i w:val="0"/>
          <w:iCs w:val="0"/>
          <w:sz w:val="20"/>
          <w:szCs w:val="20"/>
          <w:lang w:val="en-US"/>
        </w:rPr>
        <w:t>đơn</w:t>
      </w:r>
      <w:r w:rsidRPr="009B0724">
        <w:rPr>
          <w:rFonts w:ascii="Arial" w:hAnsi="Arial" w:cs="Arial"/>
          <w:i w:val="0"/>
          <w:iCs w:val="0"/>
          <w:sz w:val="20"/>
          <w:szCs w:val="20"/>
        </w:rPr>
        <w:t xml:space="preserve"> vị, tổ chức có liên quan chịu trách </w:t>
      </w:r>
      <w:r w:rsidR="00E22C54">
        <w:rPr>
          <w:rFonts w:ascii="Arial" w:hAnsi="Arial" w:cs="Arial"/>
          <w:i w:val="0"/>
          <w:iCs w:val="0"/>
          <w:sz w:val="20"/>
          <w:szCs w:val="20"/>
        </w:rPr>
        <w:t>nhiệm thi hành quyết định này./.</w:t>
      </w:r>
    </w:p>
    <w:p w:rsidR="00E22C54" w:rsidRDefault="00E22C54" w:rsidP="00E22C54">
      <w:pPr>
        <w:pStyle w:val="Vnbnnidung20"/>
        <w:spacing w:after="120" w:line="240" w:lineRule="auto"/>
        <w:ind w:firstLine="0"/>
        <w:jc w:val="both"/>
        <w:rPr>
          <w:rFonts w:ascii="Arial" w:hAnsi="Arial" w:cs="Arial"/>
          <w:i w:val="0"/>
          <w:iCs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8"/>
        <w:gridCol w:w="5318"/>
      </w:tblGrid>
      <w:tr w:rsidR="00E22C54" w:rsidTr="00E22C54">
        <w:tc>
          <w:tcPr>
            <w:tcW w:w="5318" w:type="dxa"/>
          </w:tcPr>
          <w:p w:rsidR="00E22C54" w:rsidRDefault="00E22C54" w:rsidP="00E22C54">
            <w:pPr>
              <w:pStyle w:val="Vnbnnidung20"/>
              <w:spacing w:after="120" w:line="240" w:lineRule="auto"/>
              <w:ind w:firstLine="0"/>
              <w:jc w:val="both"/>
              <w:rPr>
                <w:rFonts w:ascii="Arial" w:hAnsi="Arial" w:cs="Arial"/>
                <w:b/>
                <w:sz w:val="20"/>
                <w:szCs w:val="20"/>
                <w:lang w:val="en-US"/>
              </w:rPr>
            </w:pPr>
            <w:r w:rsidRPr="00E22C54">
              <w:rPr>
                <w:rFonts w:ascii="Arial" w:hAnsi="Arial" w:cs="Arial"/>
                <w:b/>
                <w:sz w:val="20"/>
                <w:szCs w:val="20"/>
                <w:lang w:val="en-US"/>
              </w:rPr>
              <w:t>Nơi nhận:</w:t>
            </w:r>
          </w:p>
          <w:p w:rsidR="00E22C54" w:rsidRPr="00E22C54" w:rsidRDefault="00E22C54" w:rsidP="00E22C54">
            <w:pPr>
              <w:pStyle w:val="Vnbnnidung20"/>
              <w:spacing w:after="120"/>
              <w:ind w:firstLine="0"/>
              <w:jc w:val="both"/>
              <w:rPr>
                <w:rFonts w:ascii="Arial" w:hAnsi="Arial" w:cs="Arial"/>
                <w:i w:val="0"/>
                <w:sz w:val="20"/>
                <w:szCs w:val="20"/>
                <w:lang w:val="en-US"/>
              </w:rPr>
            </w:pPr>
            <w:r w:rsidRPr="00E22C54">
              <w:rPr>
                <w:rFonts w:ascii="Arial" w:hAnsi="Arial" w:cs="Arial"/>
                <w:i w:val="0"/>
                <w:sz w:val="20"/>
                <w:szCs w:val="20"/>
                <w:lang w:val="en-US"/>
              </w:rPr>
              <w:t>-</w:t>
            </w:r>
            <w:r>
              <w:rPr>
                <w:rFonts w:ascii="Arial" w:hAnsi="Arial" w:cs="Arial"/>
                <w:i w:val="0"/>
                <w:sz w:val="20"/>
                <w:szCs w:val="20"/>
                <w:lang w:val="en-US"/>
              </w:rPr>
              <w:t xml:space="preserve"> </w:t>
            </w:r>
            <w:r w:rsidRPr="00E22C54">
              <w:rPr>
                <w:rFonts w:ascii="Arial" w:hAnsi="Arial" w:cs="Arial"/>
                <w:i w:val="0"/>
                <w:sz w:val="20"/>
                <w:szCs w:val="20"/>
                <w:lang w:val="en-US"/>
              </w:rPr>
              <w:t>Như Điều 3;</w:t>
            </w:r>
          </w:p>
          <w:p w:rsidR="00E22C54" w:rsidRPr="00E22C54" w:rsidRDefault="00E22C54" w:rsidP="00E22C54">
            <w:pPr>
              <w:pStyle w:val="Vnbnnidung20"/>
              <w:spacing w:after="120"/>
              <w:ind w:firstLine="0"/>
              <w:jc w:val="both"/>
              <w:rPr>
                <w:rFonts w:ascii="Arial" w:hAnsi="Arial" w:cs="Arial"/>
                <w:i w:val="0"/>
                <w:sz w:val="20"/>
                <w:szCs w:val="20"/>
                <w:lang w:val="en-US"/>
              </w:rPr>
            </w:pPr>
            <w:r w:rsidRPr="00E22C54">
              <w:rPr>
                <w:rFonts w:ascii="Arial" w:hAnsi="Arial" w:cs="Arial"/>
                <w:i w:val="0"/>
                <w:sz w:val="20"/>
                <w:szCs w:val="20"/>
                <w:lang w:val="en-US"/>
              </w:rPr>
              <w:t>-</w:t>
            </w:r>
            <w:r>
              <w:rPr>
                <w:rFonts w:ascii="Arial" w:hAnsi="Arial" w:cs="Arial"/>
                <w:i w:val="0"/>
                <w:sz w:val="20"/>
                <w:szCs w:val="20"/>
                <w:lang w:val="en-US"/>
              </w:rPr>
              <w:t xml:space="preserve"> U</w:t>
            </w:r>
            <w:r w:rsidRPr="00E22C54">
              <w:rPr>
                <w:rFonts w:ascii="Arial" w:hAnsi="Arial" w:cs="Arial"/>
                <w:i w:val="0"/>
                <w:sz w:val="20"/>
                <w:szCs w:val="20"/>
                <w:lang w:val="en-US"/>
              </w:rPr>
              <w:t>BND các tỉnh, thành phố;</w:t>
            </w:r>
          </w:p>
          <w:p w:rsidR="00E22C54" w:rsidRPr="00E22C54" w:rsidRDefault="00E22C54" w:rsidP="00E22C54">
            <w:pPr>
              <w:pStyle w:val="Vnbnnidung20"/>
              <w:spacing w:after="120"/>
              <w:ind w:firstLine="0"/>
              <w:jc w:val="both"/>
              <w:rPr>
                <w:rFonts w:ascii="Arial" w:hAnsi="Arial" w:cs="Arial"/>
                <w:i w:val="0"/>
                <w:sz w:val="20"/>
                <w:szCs w:val="20"/>
                <w:lang w:val="en-US"/>
              </w:rPr>
            </w:pPr>
            <w:r w:rsidRPr="00E22C54">
              <w:rPr>
                <w:rFonts w:ascii="Arial" w:hAnsi="Arial" w:cs="Arial"/>
                <w:i w:val="0"/>
                <w:sz w:val="20"/>
                <w:szCs w:val="20"/>
                <w:lang w:val="en-US"/>
              </w:rPr>
              <w:t>-</w:t>
            </w:r>
            <w:r>
              <w:rPr>
                <w:rFonts w:ascii="Arial" w:hAnsi="Arial" w:cs="Arial"/>
                <w:i w:val="0"/>
                <w:sz w:val="20"/>
                <w:szCs w:val="20"/>
                <w:lang w:val="en-US"/>
              </w:rPr>
              <w:t xml:space="preserve"> </w:t>
            </w:r>
            <w:r w:rsidRPr="00E22C54">
              <w:rPr>
                <w:rFonts w:ascii="Arial" w:hAnsi="Arial" w:cs="Arial"/>
                <w:i w:val="0"/>
                <w:sz w:val="20"/>
                <w:szCs w:val="20"/>
                <w:lang w:val="en-US"/>
              </w:rPr>
              <w:t>Vụ TCCB, BTC;</w:t>
            </w:r>
          </w:p>
          <w:p w:rsidR="00E22C54" w:rsidRPr="00E22C54" w:rsidRDefault="00E22C54" w:rsidP="00E22C54">
            <w:pPr>
              <w:pStyle w:val="Vnbnnidung20"/>
              <w:spacing w:after="120"/>
              <w:ind w:firstLine="0"/>
              <w:jc w:val="both"/>
              <w:rPr>
                <w:rFonts w:ascii="Arial" w:hAnsi="Arial" w:cs="Arial"/>
                <w:i w:val="0"/>
                <w:sz w:val="20"/>
                <w:szCs w:val="20"/>
                <w:lang w:val="en-US"/>
              </w:rPr>
            </w:pPr>
            <w:r w:rsidRPr="00E22C54">
              <w:rPr>
                <w:rFonts w:ascii="Arial" w:hAnsi="Arial" w:cs="Arial"/>
                <w:i w:val="0"/>
                <w:sz w:val="20"/>
                <w:szCs w:val="20"/>
                <w:lang w:val="en-US"/>
              </w:rPr>
              <w:t>-</w:t>
            </w:r>
            <w:r>
              <w:rPr>
                <w:rFonts w:ascii="Arial" w:hAnsi="Arial" w:cs="Arial"/>
                <w:i w:val="0"/>
                <w:sz w:val="20"/>
                <w:szCs w:val="20"/>
                <w:lang w:val="en-US"/>
              </w:rPr>
              <w:t xml:space="preserve"> </w:t>
            </w:r>
            <w:r w:rsidRPr="00E22C54">
              <w:rPr>
                <w:rFonts w:ascii="Arial" w:hAnsi="Arial" w:cs="Arial"/>
                <w:i w:val="0"/>
                <w:sz w:val="20"/>
                <w:szCs w:val="20"/>
                <w:lang w:val="en-US"/>
              </w:rPr>
              <w:t>Thuế tỉnh, thành phố;</w:t>
            </w:r>
          </w:p>
          <w:p w:rsidR="00E22C54" w:rsidRPr="00E22C54" w:rsidRDefault="00E22C54" w:rsidP="00E22C54">
            <w:pPr>
              <w:pStyle w:val="Vnbnnidung20"/>
              <w:spacing w:after="120"/>
              <w:ind w:firstLine="0"/>
              <w:jc w:val="both"/>
              <w:rPr>
                <w:rFonts w:ascii="Arial" w:hAnsi="Arial" w:cs="Arial"/>
                <w:i w:val="0"/>
                <w:sz w:val="20"/>
                <w:szCs w:val="20"/>
                <w:lang w:val="en-US"/>
              </w:rPr>
            </w:pPr>
            <w:r w:rsidRPr="00E22C54">
              <w:rPr>
                <w:rFonts w:ascii="Arial" w:hAnsi="Arial" w:cs="Arial"/>
                <w:i w:val="0"/>
                <w:sz w:val="20"/>
                <w:szCs w:val="20"/>
                <w:lang w:val="en-US"/>
              </w:rPr>
              <w:t>-</w:t>
            </w:r>
            <w:r>
              <w:rPr>
                <w:rFonts w:ascii="Arial" w:hAnsi="Arial" w:cs="Arial"/>
                <w:i w:val="0"/>
                <w:sz w:val="20"/>
                <w:szCs w:val="20"/>
                <w:lang w:val="en-US"/>
              </w:rPr>
              <w:t xml:space="preserve"> </w:t>
            </w:r>
            <w:r w:rsidRPr="00E22C54">
              <w:rPr>
                <w:rFonts w:ascii="Arial" w:hAnsi="Arial" w:cs="Arial"/>
                <w:i w:val="0"/>
                <w:sz w:val="20"/>
                <w:szCs w:val="20"/>
                <w:lang w:val="en-US"/>
              </w:rPr>
              <w:t>Trang TTĐT Cục Thuế;</w:t>
            </w:r>
          </w:p>
          <w:p w:rsidR="00E22C54" w:rsidRPr="00E22C54" w:rsidRDefault="00E22C54" w:rsidP="00E22C54">
            <w:pPr>
              <w:pStyle w:val="Vnbnnidung20"/>
              <w:spacing w:after="120" w:line="240" w:lineRule="auto"/>
              <w:ind w:firstLine="0"/>
              <w:jc w:val="both"/>
              <w:rPr>
                <w:rFonts w:ascii="Arial" w:hAnsi="Arial" w:cs="Arial"/>
                <w:b/>
                <w:sz w:val="20"/>
                <w:szCs w:val="20"/>
                <w:lang w:val="en-US"/>
              </w:rPr>
            </w:pPr>
            <w:r w:rsidRPr="00E22C54">
              <w:rPr>
                <w:rFonts w:ascii="Arial" w:hAnsi="Arial" w:cs="Arial"/>
                <w:i w:val="0"/>
                <w:sz w:val="20"/>
                <w:szCs w:val="20"/>
                <w:lang w:val="en-US"/>
              </w:rPr>
              <w:t>-</w:t>
            </w:r>
            <w:r>
              <w:rPr>
                <w:rFonts w:ascii="Arial" w:hAnsi="Arial" w:cs="Arial"/>
                <w:i w:val="0"/>
                <w:sz w:val="20"/>
                <w:szCs w:val="20"/>
                <w:lang w:val="en-US"/>
              </w:rPr>
              <w:t xml:space="preserve"> </w:t>
            </w:r>
            <w:r w:rsidRPr="00E22C54">
              <w:rPr>
                <w:rFonts w:ascii="Arial" w:hAnsi="Arial" w:cs="Arial"/>
                <w:i w:val="0"/>
                <w:sz w:val="20"/>
                <w:szCs w:val="20"/>
                <w:lang w:val="en-US"/>
              </w:rPr>
              <w:t>Lưu: VT, TCCB</w:t>
            </w:r>
            <w:r>
              <w:rPr>
                <w:rFonts w:ascii="Arial" w:hAnsi="Arial" w:cs="Arial"/>
                <w:i w:val="0"/>
                <w:sz w:val="20"/>
                <w:szCs w:val="20"/>
                <w:lang w:val="en-US"/>
              </w:rPr>
              <w:t>.</w:t>
            </w:r>
          </w:p>
        </w:tc>
        <w:tc>
          <w:tcPr>
            <w:tcW w:w="5318" w:type="dxa"/>
          </w:tcPr>
          <w:p w:rsidR="00E22C54" w:rsidRDefault="00E22C54" w:rsidP="00E22C54">
            <w:pPr>
              <w:pStyle w:val="Vnbnnidung20"/>
              <w:spacing w:after="120" w:line="240" w:lineRule="auto"/>
              <w:ind w:firstLine="0"/>
              <w:jc w:val="center"/>
              <w:rPr>
                <w:rFonts w:ascii="Arial" w:hAnsi="Arial" w:cs="Arial"/>
                <w:b/>
                <w:i w:val="0"/>
                <w:sz w:val="20"/>
                <w:szCs w:val="20"/>
                <w:lang w:val="en-US"/>
              </w:rPr>
            </w:pPr>
            <w:r w:rsidRPr="00E22C54">
              <w:rPr>
                <w:rFonts w:ascii="Arial" w:hAnsi="Arial" w:cs="Arial"/>
                <w:b/>
                <w:i w:val="0"/>
                <w:sz w:val="20"/>
                <w:szCs w:val="20"/>
                <w:lang w:val="en-US"/>
              </w:rPr>
              <w:t>CỤC TRƯỞNG</w:t>
            </w:r>
          </w:p>
          <w:p w:rsidR="00E22C54" w:rsidRDefault="00E22C54" w:rsidP="00E22C54">
            <w:pPr>
              <w:pStyle w:val="Vnbnnidung20"/>
              <w:spacing w:after="120" w:line="240" w:lineRule="auto"/>
              <w:ind w:firstLine="0"/>
              <w:jc w:val="center"/>
              <w:rPr>
                <w:rFonts w:ascii="Arial" w:hAnsi="Arial" w:cs="Arial"/>
                <w:b/>
                <w:i w:val="0"/>
                <w:sz w:val="20"/>
                <w:szCs w:val="20"/>
                <w:lang w:val="en-US"/>
              </w:rPr>
            </w:pPr>
          </w:p>
          <w:p w:rsidR="00E22C54" w:rsidRDefault="00E22C54" w:rsidP="00E22C54">
            <w:pPr>
              <w:pStyle w:val="Vnbnnidung20"/>
              <w:spacing w:after="120" w:line="240" w:lineRule="auto"/>
              <w:ind w:firstLine="0"/>
              <w:jc w:val="center"/>
              <w:rPr>
                <w:rFonts w:ascii="Arial" w:hAnsi="Arial" w:cs="Arial"/>
                <w:b/>
                <w:i w:val="0"/>
                <w:sz w:val="20"/>
                <w:szCs w:val="20"/>
                <w:lang w:val="en-US"/>
              </w:rPr>
            </w:pPr>
          </w:p>
          <w:p w:rsidR="00E22C54" w:rsidRPr="00E22C54" w:rsidRDefault="00E22C54" w:rsidP="00E22C54">
            <w:pPr>
              <w:pStyle w:val="Vnbnnidung20"/>
              <w:spacing w:after="120" w:line="240" w:lineRule="auto"/>
              <w:ind w:firstLine="0"/>
              <w:jc w:val="center"/>
              <w:rPr>
                <w:rFonts w:ascii="Arial" w:hAnsi="Arial" w:cs="Arial"/>
                <w:b/>
                <w:i w:val="0"/>
                <w:sz w:val="20"/>
                <w:szCs w:val="20"/>
                <w:lang w:val="en-US"/>
              </w:rPr>
            </w:pPr>
          </w:p>
          <w:p w:rsidR="00E22C54" w:rsidRPr="00E22C54" w:rsidRDefault="00E22C54" w:rsidP="00E22C54">
            <w:pPr>
              <w:pStyle w:val="Vnbnnidung20"/>
              <w:spacing w:after="120" w:line="240" w:lineRule="auto"/>
              <w:ind w:firstLine="0"/>
              <w:jc w:val="center"/>
              <w:rPr>
                <w:rFonts w:ascii="Arial" w:hAnsi="Arial" w:cs="Arial"/>
                <w:b/>
                <w:i w:val="0"/>
                <w:sz w:val="20"/>
                <w:szCs w:val="20"/>
                <w:lang w:val="en-US"/>
              </w:rPr>
            </w:pPr>
          </w:p>
          <w:p w:rsidR="00E22C54" w:rsidRPr="00E22C54" w:rsidRDefault="00E22C54" w:rsidP="00E22C54">
            <w:pPr>
              <w:pStyle w:val="Vnbnnidung20"/>
              <w:spacing w:after="120" w:line="240" w:lineRule="auto"/>
              <w:ind w:firstLine="0"/>
              <w:jc w:val="center"/>
              <w:rPr>
                <w:rFonts w:ascii="Arial" w:hAnsi="Arial" w:cs="Arial"/>
                <w:i w:val="0"/>
                <w:sz w:val="20"/>
                <w:szCs w:val="20"/>
                <w:lang w:val="en-US"/>
              </w:rPr>
            </w:pPr>
            <w:r w:rsidRPr="00E22C54">
              <w:rPr>
                <w:rFonts w:ascii="Arial" w:hAnsi="Arial" w:cs="Arial"/>
                <w:b/>
                <w:i w:val="0"/>
                <w:sz w:val="20"/>
                <w:szCs w:val="20"/>
                <w:lang w:val="en-US"/>
              </w:rPr>
              <w:t>Mai Xuân Thành</w:t>
            </w:r>
          </w:p>
        </w:tc>
      </w:tr>
    </w:tbl>
    <w:p w:rsidR="00E22C54" w:rsidRPr="009B0724" w:rsidRDefault="00E22C54" w:rsidP="00E22C54">
      <w:pPr>
        <w:pStyle w:val="Vnbnnidung20"/>
        <w:spacing w:after="120" w:line="240" w:lineRule="auto"/>
        <w:ind w:firstLine="0"/>
        <w:jc w:val="both"/>
        <w:rPr>
          <w:rFonts w:ascii="Arial" w:hAnsi="Arial" w:cs="Arial"/>
          <w:sz w:val="20"/>
          <w:szCs w:val="20"/>
        </w:rPr>
      </w:pPr>
    </w:p>
    <w:tbl>
      <w:tblPr>
        <w:tblStyle w:val="TableGrid"/>
        <w:tblW w:w="0" w:type="auto"/>
        <w:tblInd w:w="1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0C7458" w:rsidTr="00A8002E">
        <w:tc>
          <w:tcPr>
            <w:tcW w:w="10636" w:type="dxa"/>
          </w:tcPr>
          <w:p w:rsidR="000C7458" w:rsidRDefault="000C7458" w:rsidP="00E22C54">
            <w:pPr>
              <w:pStyle w:val="Vnbnnidung30"/>
              <w:tabs>
                <w:tab w:val="left" w:pos="1558"/>
              </w:tabs>
              <w:spacing w:line="223" w:lineRule="auto"/>
              <w:ind w:left="0"/>
              <w:rPr>
                <w:rFonts w:ascii="Arial" w:hAnsi="Arial" w:cs="Arial"/>
                <w:sz w:val="20"/>
                <w:szCs w:val="20"/>
              </w:rPr>
            </w:pPr>
            <w:r>
              <w:rPr>
                <w:rFonts w:ascii="Arial" w:hAnsi="Arial" w:cs="Arial"/>
                <w:noProof/>
                <w:sz w:val="20"/>
                <w:szCs w:val="20"/>
                <w:lang w:val="en-US" w:eastAsia="en-US" w:bidi="ar-SA"/>
              </w:rPr>
              <w:lastRenderedPageBreak/>
              <w:drawing>
                <wp:inline distT="0" distB="0" distL="0" distR="0">
                  <wp:extent cx="6174506" cy="46189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378-1.png"/>
                          <pic:cNvPicPr/>
                        </pic:nvPicPr>
                        <pic:blipFill>
                          <a:blip r:embed="rId7">
                            <a:extLst>
                              <a:ext uri="{28A0092B-C50C-407E-A947-70E740481C1C}">
                                <a14:useLocalDpi xmlns:a14="http://schemas.microsoft.com/office/drawing/2010/main" val="0"/>
                              </a:ext>
                            </a:extLst>
                          </a:blip>
                          <a:stretch>
                            <a:fillRect/>
                          </a:stretch>
                        </pic:blipFill>
                        <pic:spPr>
                          <a:xfrm>
                            <a:off x="0" y="0"/>
                            <a:ext cx="6194414" cy="4633883"/>
                          </a:xfrm>
                          <a:prstGeom prst="rect">
                            <a:avLst/>
                          </a:prstGeom>
                        </pic:spPr>
                      </pic:pic>
                    </a:graphicData>
                  </a:graphic>
                </wp:inline>
              </w:drawing>
            </w:r>
          </w:p>
        </w:tc>
      </w:tr>
      <w:tr w:rsidR="000C7458" w:rsidTr="00A8002E">
        <w:tc>
          <w:tcPr>
            <w:tcW w:w="10636" w:type="dxa"/>
          </w:tcPr>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drawing>
                <wp:inline distT="0" distB="0" distL="0" distR="0">
                  <wp:extent cx="6305550" cy="4433313"/>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378-2.png"/>
                          <pic:cNvPicPr/>
                        </pic:nvPicPr>
                        <pic:blipFill>
                          <a:blip r:embed="rId8">
                            <a:extLst>
                              <a:ext uri="{28A0092B-C50C-407E-A947-70E740481C1C}">
                                <a14:useLocalDpi xmlns:a14="http://schemas.microsoft.com/office/drawing/2010/main" val="0"/>
                              </a:ext>
                            </a:extLst>
                          </a:blip>
                          <a:stretch>
                            <a:fillRect/>
                          </a:stretch>
                        </pic:blipFill>
                        <pic:spPr>
                          <a:xfrm>
                            <a:off x="0" y="0"/>
                            <a:ext cx="6329583" cy="4450210"/>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217285" cy="49213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378-3.png"/>
                          <pic:cNvPicPr/>
                        </pic:nvPicPr>
                        <pic:blipFill>
                          <a:blip r:embed="rId9">
                            <a:extLst>
                              <a:ext uri="{28A0092B-C50C-407E-A947-70E740481C1C}">
                                <a14:useLocalDpi xmlns:a14="http://schemas.microsoft.com/office/drawing/2010/main" val="0"/>
                              </a:ext>
                            </a:extLst>
                          </a:blip>
                          <a:stretch>
                            <a:fillRect/>
                          </a:stretch>
                        </pic:blipFill>
                        <pic:spPr>
                          <a:xfrm>
                            <a:off x="0" y="0"/>
                            <a:ext cx="6237566" cy="4937438"/>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055360" cy="5817036"/>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378-4.png"/>
                          <pic:cNvPicPr/>
                        </pic:nvPicPr>
                        <pic:blipFill>
                          <a:blip r:embed="rId10">
                            <a:extLst>
                              <a:ext uri="{28A0092B-C50C-407E-A947-70E740481C1C}">
                                <a14:useLocalDpi xmlns:a14="http://schemas.microsoft.com/office/drawing/2010/main" val="0"/>
                              </a:ext>
                            </a:extLst>
                          </a:blip>
                          <a:stretch>
                            <a:fillRect/>
                          </a:stretch>
                        </pic:blipFill>
                        <pic:spPr>
                          <a:xfrm>
                            <a:off x="0" y="0"/>
                            <a:ext cx="6067404" cy="5828606"/>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drawing>
                <wp:inline distT="0" distB="0" distL="0" distR="0">
                  <wp:extent cx="5998210" cy="3255463"/>
                  <wp:effectExtent l="0" t="0" r="254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378-5.png"/>
                          <pic:cNvPicPr/>
                        </pic:nvPicPr>
                        <pic:blipFill>
                          <a:blip r:embed="rId11">
                            <a:extLst>
                              <a:ext uri="{28A0092B-C50C-407E-A947-70E740481C1C}">
                                <a14:useLocalDpi xmlns:a14="http://schemas.microsoft.com/office/drawing/2010/main" val="0"/>
                              </a:ext>
                            </a:extLst>
                          </a:blip>
                          <a:stretch>
                            <a:fillRect/>
                          </a:stretch>
                        </pic:blipFill>
                        <pic:spPr>
                          <a:xfrm>
                            <a:off x="0" y="0"/>
                            <a:ext cx="6017050" cy="3265688"/>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026785" cy="438733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378-6.png"/>
                          <pic:cNvPicPr/>
                        </pic:nvPicPr>
                        <pic:blipFill>
                          <a:blip r:embed="rId12">
                            <a:extLst>
                              <a:ext uri="{28A0092B-C50C-407E-A947-70E740481C1C}">
                                <a14:useLocalDpi xmlns:a14="http://schemas.microsoft.com/office/drawing/2010/main" val="0"/>
                              </a:ext>
                            </a:extLst>
                          </a:blip>
                          <a:stretch>
                            <a:fillRect/>
                          </a:stretch>
                        </pic:blipFill>
                        <pic:spPr>
                          <a:xfrm>
                            <a:off x="0" y="0"/>
                            <a:ext cx="6056281" cy="4408809"/>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drawing>
                <wp:inline distT="0" distB="0" distL="0" distR="0">
                  <wp:extent cx="6055360" cy="547633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378-7.png"/>
                          <pic:cNvPicPr/>
                        </pic:nvPicPr>
                        <pic:blipFill>
                          <a:blip r:embed="rId13">
                            <a:extLst>
                              <a:ext uri="{28A0092B-C50C-407E-A947-70E740481C1C}">
                                <a14:useLocalDpi xmlns:a14="http://schemas.microsoft.com/office/drawing/2010/main" val="0"/>
                              </a:ext>
                            </a:extLst>
                          </a:blip>
                          <a:stretch>
                            <a:fillRect/>
                          </a:stretch>
                        </pic:blipFill>
                        <pic:spPr>
                          <a:xfrm>
                            <a:off x="0" y="0"/>
                            <a:ext cx="6067321" cy="5487147"/>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122035" cy="383044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378-8.png"/>
                          <pic:cNvPicPr/>
                        </pic:nvPicPr>
                        <pic:blipFill>
                          <a:blip r:embed="rId14">
                            <a:extLst>
                              <a:ext uri="{28A0092B-C50C-407E-A947-70E740481C1C}">
                                <a14:useLocalDpi xmlns:a14="http://schemas.microsoft.com/office/drawing/2010/main" val="0"/>
                              </a:ext>
                            </a:extLst>
                          </a:blip>
                          <a:stretch>
                            <a:fillRect/>
                          </a:stretch>
                        </pic:blipFill>
                        <pic:spPr>
                          <a:xfrm>
                            <a:off x="0" y="0"/>
                            <a:ext cx="6142669" cy="3843351"/>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drawing>
                <wp:inline distT="0" distB="0" distL="0" distR="0">
                  <wp:extent cx="6036310" cy="5191476"/>
                  <wp:effectExtent l="0" t="0" r="254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378-9.png"/>
                          <pic:cNvPicPr/>
                        </pic:nvPicPr>
                        <pic:blipFill>
                          <a:blip r:embed="rId15">
                            <a:extLst>
                              <a:ext uri="{28A0092B-C50C-407E-A947-70E740481C1C}">
                                <a14:useLocalDpi xmlns:a14="http://schemas.microsoft.com/office/drawing/2010/main" val="0"/>
                              </a:ext>
                            </a:extLst>
                          </a:blip>
                          <a:stretch>
                            <a:fillRect/>
                          </a:stretch>
                        </pic:blipFill>
                        <pic:spPr>
                          <a:xfrm>
                            <a:off x="0" y="0"/>
                            <a:ext cx="6048451" cy="5201918"/>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141085" cy="5327734"/>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378-10.png"/>
                          <pic:cNvPicPr/>
                        </pic:nvPicPr>
                        <pic:blipFill>
                          <a:blip r:embed="rId16">
                            <a:extLst>
                              <a:ext uri="{28A0092B-C50C-407E-A947-70E740481C1C}">
                                <a14:useLocalDpi xmlns:a14="http://schemas.microsoft.com/office/drawing/2010/main" val="0"/>
                              </a:ext>
                            </a:extLst>
                          </a:blip>
                          <a:stretch>
                            <a:fillRect/>
                          </a:stretch>
                        </pic:blipFill>
                        <pic:spPr>
                          <a:xfrm>
                            <a:off x="0" y="0"/>
                            <a:ext cx="6148649" cy="5334296"/>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122035" cy="682935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378-11.png"/>
                          <pic:cNvPicPr/>
                        </pic:nvPicPr>
                        <pic:blipFill>
                          <a:blip r:embed="rId17">
                            <a:extLst>
                              <a:ext uri="{28A0092B-C50C-407E-A947-70E740481C1C}">
                                <a14:useLocalDpi xmlns:a14="http://schemas.microsoft.com/office/drawing/2010/main" val="0"/>
                              </a:ext>
                            </a:extLst>
                          </a:blip>
                          <a:stretch>
                            <a:fillRect/>
                          </a:stretch>
                        </pic:blipFill>
                        <pic:spPr>
                          <a:xfrm>
                            <a:off x="0" y="0"/>
                            <a:ext cx="6132733" cy="6841287"/>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5944105" cy="7460555"/>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378-12.png"/>
                          <pic:cNvPicPr/>
                        </pic:nvPicPr>
                        <pic:blipFill>
                          <a:blip r:embed="rId18">
                            <a:extLst>
                              <a:ext uri="{28A0092B-C50C-407E-A947-70E740481C1C}">
                                <a14:useLocalDpi xmlns:a14="http://schemas.microsoft.com/office/drawing/2010/main" val="0"/>
                              </a:ext>
                            </a:extLst>
                          </a:blip>
                          <a:stretch>
                            <a:fillRect/>
                          </a:stretch>
                        </pic:blipFill>
                        <pic:spPr>
                          <a:xfrm>
                            <a:off x="0" y="0"/>
                            <a:ext cx="5953100" cy="7471844"/>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102985" cy="4016298"/>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378-13.png"/>
                          <pic:cNvPicPr/>
                        </pic:nvPicPr>
                        <pic:blipFill>
                          <a:blip r:embed="rId19">
                            <a:extLst>
                              <a:ext uri="{28A0092B-C50C-407E-A947-70E740481C1C}">
                                <a14:useLocalDpi xmlns:a14="http://schemas.microsoft.com/office/drawing/2010/main" val="0"/>
                              </a:ext>
                            </a:extLst>
                          </a:blip>
                          <a:stretch>
                            <a:fillRect/>
                          </a:stretch>
                        </pic:blipFill>
                        <pic:spPr>
                          <a:xfrm>
                            <a:off x="0" y="0"/>
                            <a:ext cx="6119405" cy="4027104"/>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122035" cy="63330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378-14.png"/>
                          <pic:cNvPicPr/>
                        </pic:nvPicPr>
                        <pic:blipFill>
                          <a:blip r:embed="rId20">
                            <a:extLst>
                              <a:ext uri="{28A0092B-C50C-407E-A947-70E740481C1C}">
                                <a14:useLocalDpi xmlns:a14="http://schemas.microsoft.com/office/drawing/2010/main" val="0"/>
                              </a:ext>
                            </a:extLst>
                          </a:blip>
                          <a:stretch>
                            <a:fillRect/>
                          </a:stretch>
                        </pic:blipFill>
                        <pic:spPr>
                          <a:xfrm>
                            <a:off x="0" y="0"/>
                            <a:ext cx="6134623" cy="6346101"/>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055360" cy="6349994"/>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378-15.png"/>
                          <pic:cNvPicPr/>
                        </pic:nvPicPr>
                        <pic:blipFill>
                          <a:blip r:embed="rId21">
                            <a:extLst>
                              <a:ext uri="{28A0092B-C50C-407E-A947-70E740481C1C}">
                                <a14:useLocalDpi xmlns:a14="http://schemas.microsoft.com/office/drawing/2010/main" val="0"/>
                              </a:ext>
                            </a:extLst>
                          </a:blip>
                          <a:stretch>
                            <a:fillRect/>
                          </a:stretch>
                        </pic:blipFill>
                        <pic:spPr>
                          <a:xfrm>
                            <a:off x="0" y="0"/>
                            <a:ext cx="6072297" cy="6367755"/>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drawing>
                <wp:inline distT="0" distB="0" distL="0" distR="0">
                  <wp:extent cx="5969635" cy="3331355"/>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1378-16.png"/>
                          <pic:cNvPicPr/>
                        </pic:nvPicPr>
                        <pic:blipFill>
                          <a:blip r:embed="rId22">
                            <a:extLst>
                              <a:ext uri="{28A0092B-C50C-407E-A947-70E740481C1C}">
                                <a14:useLocalDpi xmlns:a14="http://schemas.microsoft.com/office/drawing/2010/main" val="0"/>
                              </a:ext>
                            </a:extLst>
                          </a:blip>
                          <a:stretch>
                            <a:fillRect/>
                          </a:stretch>
                        </pic:blipFill>
                        <pic:spPr>
                          <a:xfrm>
                            <a:off x="0" y="0"/>
                            <a:ext cx="5997591" cy="3346956"/>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5922010" cy="4733269"/>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378-17.png"/>
                          <pic:cNvPicPr/>
                        </pic:nvPicPr>
                        <pic:blipFill>
                          <a:blip r:embed="rId23">
                            <a:extLst>
                              <a:ext uri="{28A0092B-C50C-407E-A947-70E740481C1C}">
                                <a14:useLocalDpi xmlns:a14="http://schemas.microsoft.com/office/drawing/2010/main" val="0"/>
                              </a:ext>
                            </a:extLst>
                          </a:blip>
                          <a:stretch>
                            <a:fillRect/>
                          </a:stretch>
                        </pic:blipFill>
                        <pic:spPr>
                          <a:xfrm>
                            <a:off x="0" y="0"/>
                            <a:ext cx="5932118" cy="4741348"/>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drawing>
                <wp:inline distT="0" distB="0" distL="0" distR="0">
                  <wp:extent cx="6055360" cy="3255197"/>
                  <wp:effectExtent l="0" t="0" r="254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378-18.png"/>
                          <pic:cNvPicPr/>
                        </pic:nvPicPr>
                        <pic:blipFill>
                          <a:blip r:embed="rId24">
                            <a:extLst>
                              <a:ext uri="{28A0092B-C50C-407E-A947-70E740481C1C}">
                                <a14:useLocalDpi xmlns:a14="http://schemas.microsoft.com/office/drawing/2010/main" val="0"/>
                              </a:ext>
                            </a:extLst>
                          </a:blip>
                          <a:stretch>
                            <a:fillRect/>
                          </a:stretch>
                        </pic:blipFill>
                        <pic:spPr>
                          <a:xfrm>
                            <a:off x="0" y="0"/>
                            <a:ext cx="6077942" cy="3267337"/>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296025" cy="752977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378-19.png"/>
                          <pic:cNvPicPr/>
                        </pic:nvPicPr>
                        <pic:blipFill>
                          <a:blip r:embed="rId25">
                            <a:extLst>
                              <a:ext uri="{28A0092B-C50C-407E-A947-70E740481C1C}">
                                <a14:useLocalDpi xmlns:a14="http://schemas.microsoft.com/office/drawing/2010/main" val="0"/>
                              </a:ext>
                            </a:extLst>
                          </a:blip>
                          <a:stretch>
                            <a:fillRect/>
                          </a:stretch>
                        </pic:blipFill>
                        <pic:spPr>
                          <a:xfrm>
                            <a:off x="0" y="0"/>
                            <a:ext cx="6312648" cy="7549653"/>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122035" cy="349115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378-20.png"/>
                          <pic:cNvPicPr/>
                        </pic:nvPicPr>
                        <pic:blipFill>
                          <a:blip r:embed="rId26">
                            <a:extLst>
                              <a:ext uri="{28A0092B-C50C-407E-A947-70E740481C1C}">
                                <a14:useLocalDpi xmlns:a14="http://schemas.microsoft.com/office/drawing/2010/main" val="0"/>
                              </a:ext>
                            </a:extLst>
                          </a:blip>
                          <a:stretch>
                            <a:fillRect/>
                          </a:stretch>
                        </pic:blipFill>
                        <pic:spPr>
                          <a:xfrm>
                            <a:off x="0" y="0"/>
                            <a:ext cx="6169968" cy="3518493"/>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drawing>
                <wp:inline distT="0" distB="0" distL="0" distR="0">
                  <wp:extent cx="6160135" cy="6168236"/>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378-21.png"/>
                          <pic:cNvPicPr/>
                        </pic:nvPicPr>
                        <pic:blipFill>
                          <a:blip r:embed="rId27">
                            <a:extLst>
                              <a:ext uri="{28A0092B-C50C-407E-A947-70E740481C1C}">
                                <a14:useLocalDpi xmlns:a14="http://schemas.microsoft.com/office/drawing/2010/main" val="0"/>
                              </a:ext>
                            </a:extLst>
                          </a:blip>
                          <a:stretch>
                            <a:fillRect/>
                          </a:stretch>
                        </pic:blipFill>
                        <pic:spPr>
                          <a:xfrm>
                            <a:off x="0" y="0"/>
                            <a:ext cx="6170601" cy="6178716"/>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026785" cy="6183597"/>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378-22.png"/>
                          <pic:cNvPicPr/>
                        </pic:nvPicPr>
                        <pic:blipFill>
                          <a:blip r:embed="rId28">
                            <a:extLst>
                              <a:ext uri="{28A0092B-C50C-407E-A947-70E740481C1C}">
                                <a14:useLocalDpi xmlns:a14="http://schemas.microsoft.com/office/drawing/2010/main" val="0"/>
                              </a:ext>
                            </a:extLst>
                          </a:blip>
                          <a:stretch>
                            <a:fillRect/>
                          </a:stretch>
                        </pic:blipFill>
                        <pic:spPr>
                          <a:xfrm>
                            <a:off x="0" y="0"/>
                            <a:ext cx="6035282" cy="6192315"/>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245860" cy="6621926"/>
                  <wp:effectExtent l="0" t="0" r="254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378-23.png"/>
                          <pic:cNvPicPr/>
                        </pic:nvPicPr>
                        <pic:blipFill>
                          <a:blip r:embed="rId29">
                            <a:extLst>
                              <a:ext uri="{28A0092B-C50C-407E-A947-70E740481C1C}">
                                <a14:useLocalDpi xmlns:a14="http://schemas.microsoft.com/office/drawing/2010/main" val="0"/>
                              </a:ext>
                            </a:extLst>
                          </a:blip>
                          <a:stretch>
                            <a:fillRect/>
                          </a:stretch>
                        </pic:blipFill>
                        <pic:spPr>
                          <a:xfrm>
                            <a:off x="0" y="0"/>
                            <a:ext cx="6255616" cy="6632269"/>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162675" cy="7732783"/>
                  <wp:effectExtent l="0" t="0" r="0"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378-24.png"/>
                          <pic:cNvPicPr/>
                        </pic:nvPicPr>
                        <pic:blipFill>
                          <a:blip r:embed="rId30">
                            <a:extLst>
                              <a:ext uri="{28A0092B-C50C-407E-A947-70E740481C1C}">
                                <a14:useLocalDpi xmlns:a14="http://schemas.microsoft.com/office/drawing/2010/main" val="0"/>
                              </a:ext>
                            </a:extLst>
                          </a:blip>
                          <a:stretch>
                            <a:fillRect/>
                          </a:stretch>
                        </pic:blipFill>
                        <pic:spPr>
                          <a:xfrm>
                            <a:off x="0" y="0"/>
                            <a:ext cx="6185239" cy="7761095"/>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141085" cy="6843681"/>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378-25.png"/>
                          <pic:cNvPicPr/>
                        </pic:nvPicPr>
                        <pic:blipFill>
                          <a:blip r:embed="rId31">
                            <a:extLst>
                              <a:ext uri="{28A0092B-C50C-407E-A947-70E740481C1C}">
                                <a14:useLocalDpi xmlns:a14="http://schemas.microsoft.com/office/drawing/2010/main" val="0"/>
                              </a:ext>
                            </a:extLst>
                          </a:blip>
                          <a:stretch>
                            <a:fillRect/>
                          </a:stretch>
                        </pic:blipFill>
                        <pic:spPr>
                          <a:xfrm>
                            <a:off x="0" y="0"/>
                            <a:ext cx="6150175" cy="6853811"/>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188710" cy="5071998"/>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378-26.png"/>
                          <pic:cNvPicPr/>
                        </pic:nvPicPr>
                        <pic:blipFill>
                          <a:blip r:embed="rId32">
                            <a:extLst>
                              <a:ext uri="{28A0092B-C50C-407E-A947-70E740481C1C}">
                                <a14:useLocalDpi xmlns:a14="http://schemas.microsoft.com/office/drawing/2010/main" val="0"/>
                              </a:ext>
                            </a:extLst>
                          </a:blip>
                          <a:stretch>
                            <a:fillRect/>
                          </a:stretch>
                        </pic:blipFill>
                        <pic:spPr>
                          <a:xfrm>
                            <a:off x="0" y="0"/>
                            <a:ext cx="6210074" cy="5089507"/>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074410" cy="5151780"/>
                  <wp:effectExtent l="0" t="0" r="254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378-27.png"/>
                          <pic:cNvPicPr/>
                        </pic:nvPicPr>
                        <pic:blipFill>
                          <a:blip r:embed="rId33">
                            <a:extLst>
                              <a:ext uri="{28A0092B-C50C-407E-A947-70E740481C1C}">
                                <a14:useLocalDpi xmlns:a14="http://schemas.microsoft.com/office/drawing/2010/main" val="0"/>
                              </a:ext>
                            </a:extLst>
                          </a:blip>
                          <a:stretch>
                            <a:fillRect/>
                          </a:stretch>
                        </pic:blipFill>
                        <pic:spPr>
                          <a:xfrm>
                            <a:off x="0" y="0"/>
                            <a:ext cx="6090200" cy="5165172"/>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drawing>
                <wp:inline distT="0" distB="0" distL="0" distR="0">
                  <wp:extent cx="6045835" cy="4694807"/>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1378-28.png"/>
                          <pic:cNvPicPr/>
                        </pic:nvPicPr>
                        <pic:blipFill>
                          <a:blip r:embed="rId34">
                            <a:extLst>
                              <a:ext uri="{28A0092B-C50C-407E-A947-70E740481C1C}">
                                <a14:useLocalDpi xmlns:a14="http://schemas.microsoft.com/office/drawing/2010/main" val="0"/>
                              </a:ext>
                            </a:extLst>
                          </a:blip>
                          <a:stretch>
                            <a:fillRect/>
                          </a:stretch>
                        </pic:blipFill>
                        <pic:spPr>
                          <a:xfrm>
                            <a:off x="0" y="0"/>
                            <a:ext cx="6060537" cy="4706224"/>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083935" cy="5711333"/>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378-29.png"/>
                          <pic:cNvPicPr/>
                        </pic:nvPicPr>
                        <pic:blipFill>
                          <a:blip r:embed="rId35">
                            <a:extLst>
                              <a:ext uri="{28A0092B-C50C-407E-A947-70E740481C1C}">
                                <a14:useLocalDpi xmlns:a14="http://schemas.microsoft.com/office/drawing/2010/main" val="0"/>
                              </a:ext>
                            </a:extLst>
                          </a:blip>
                          <a:stretch>
                            <a:fillRect/>
                          </a:stretch>
                        </pic:blipFill>
                        <pic:spPr>
                          <a:xfrm>
                            <a:off x="0" y="0"/>
                            <a:ext cx="6098196" cy="5724720"/>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5950585" cy="4623078"/>
                  <wp:effectExtent l="0" t="0" r="0"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1378-30.png"/>
                          <pic:cNvPicPr/>
                        </pic:nvPicPr>
                        <pic:blipFill>
                          <a:blip r:embed="rId36">
                            <a:extLst>
                              <a:ext uri="{28A0092B-C50C-407E-A947-70E740481C1C}">
                                <a14:useLocalDpi xmlns:a14="http://schemas.microsoft.com/office/drawing/2010/main" val="0"/>
                              </a:ext>
                            </a:extLst>
                          </a:blip>
                          <a:stretch>
                            <a:fillRect/>
                          </a:stretch>
                        </pic:blipFill>
                        <pic:spPr>
                          <a:xfrm>
                            <a:off x="0" y="0"/>
                            <a:ext cx="5966450" cy="4635404"/>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150610" cy="6645155"/>
                  <wp:effectExtent l="0" t="0" r="254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1378-31.png"/>
                          <pic:cNvPicPr/>
                        </pic:nvPicPr>
                        <pic:blipFill>
                          <a:blip r:embed="rId37">
                            <a:extLst>
                              <a:ext uri="{28A0092B-C50C-407E-A947-70E740481C1C}">
                                <a14:useLocalDpi xmlns:a14="http://schemas.microsoft.com/office/drawing/2010/main" val="0"/>
                              </a:ext>
                            </a:extLst>
                          </a:blip>
                          <a:stretch>
                            <a:fillRect/>
                          </a:stretch>
                        </pic:blipFill>
                        <pic:spPr>
                          <a:xfrm>
                            <a:off x="0" y="0"/>
                            <a:ext cx="6158801" cy="6654005"/>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296523" cy="8026337"/>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1378-32.png"/>
                          <pic:cNvPicPr/>
                        </pic:nvPicPr>
                        <pic:blipFill>
                          <a:blip r:embed="rId38">
                            <a:extLst>
                              <a:ext uri="{28A0092B-C50C-407E-A947-70E740481C1C}">
                                <a14:useLocalDpi xmlns:a14="http://schemas.microsoft.com/office/drawing/2010/main" val="0"/>
                              </a:ext>
                            </a:extLst>
                          </a:blip>
                          <a:stretch>
                            <a:fillRect/>
                          </a:stretch>
                        </pic:blipFill>
                        <pic:spPr>
                          <a:xfrm>
                            <a:off x="0" y="0"/>
                            <a:ext cx="6304454" cy="8036446"/>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112510" cy="6120548"/>
                  <wp:effectExtent l="0" t="0" r="254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1378-33.png"/>
                          <pic:cNvPicPr/>
                        </pic:nvPicPr>
                        <pic:blipFill>
                          <a:blip r:embed="rId39">
                            <a:extLst>
                              <a:ext uri="{28A0092B-C50C-407E-A947-70E740481C1C}">
                                <a14:useLocalDpi xmlns:a14="http://schemas.microsoft.com/office/drawing/2010/main" val="0"/>
                              </a:ext>
                            </a:extLst>
                          </a:blip>
                          <a:stretch>
                            <a:fillRect/>
                          </a:stretch>
                        </pic:blipFill>
                        <pic:spPr>
                          <a:xfrm>
                            <a:off x="0" y="0"/>
                            <a:ext cx="6123637" cy="6131690"/>
                          </a:xfrm>
                          <a:prstGeom prst="rect">
                            <a:avLst/>
                          </a:prstGeom>
                        </pic:spPr>
                      </pic:pic>
                    </a:graphicData>
                  </a:graphic>
                </wp:inline>
              </w:drawing>
            </w:r>
          </w:p>
          <w:p w:rsidR="000C7458" w:rsidRDefault="000C7458" w:rsidP="00E22C54">
            <w:pPr>
              <w:pStyle w:val="Vnbnnidung30"/>
              <w:tabs>
                <w:tab w:val="left" w:pos="1558"/>
              </w:tabs>
              <w:spacing w:line="223" w:lineRule="auto"/>
              <w:ind w:left="0"/>
              <w:rPr>
                <w:rFonts w:ascii="Arial" w:hAnsi="Arial" w:cs="Arial"/>
                <w:noProof/>
                <w:sz w:val="20"/>
                <w:szCs w:val="20"/>
                <w:lang w:val="en-US" w:eastAsia="en-US" w:bidi="ar-SA"/>
              </w:rPr>
            </w:pPr>
            <w:r>
              <w:rPr>
                <w:rFonts w:ascii="Arial" w:hAnsi="Arial" w:cs="Arial"/>
                <w:noProof/>
                <w:sz w:val="20"/>
                <w:szCs w:val="20"/>
                <w:lang w:val="en-US" w:eastAsia="en-US" w:bidi="ar-SA"/>
              </w:rPr>
              <w:lastRenderedPageBreak/>
              <w:drawing>
                <wp:inline distT="0" distB="0" distL="0" distR="0">
                  <wp:extent cx="6007735" cy="5745327"/>
                  <wp:effectExtent l="0" t="0" r="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1378-34.png"/>
                          <pic:cNvPicPr/>
                        </pic:nvPicPr>
                        <pic:blipFill>
                          <a:blip r:embed="rId40">
                            <a:extLst>
                              <a:ext uri="{28A0092B-C50C-407E-A947-70E740481C1C}">
                                <a14:useLocalDpi xmlns:a14="http://schemas.microsoft.com/office/drawing/2010/main" val="0"/>
                              </a:ext>
                            </a:extLst>
                          </a:blip>
                          <a:stretch>
                            <a:fillRect/>
                          </a:stretch>
                        </pic:blipFill>
                        <pic:spPr>
                          <a:xfrm>
                            <a:off x="0" y="0"/>
                            <a:ext cx="6032122" cy="5768649"/>
                          </a:xfrm>
                          <a:prstGeom prst="rect">
                            <a:avLst/>
                          </a:prstGeom>
                        </pic:spPr>
                      </pic:pic>
                    </a:graphicData>
                  </a:graphic>
                </wp:inline>
              </w:drawing>
            </w:r>
          </w:p>
        </w:tc>
      </w:tr>
    </w:tbl>
    <w:p w:rsidR="009B0724" w:rsidRPr="009B0724" w:rsidRDefault="009B0724" w:rsidP="00E22C54">
      <w:pPr>
        <w:spacing w:line="360" w:lineRule="exact"/>
        <w:rPr>
          <w:rFonts w:ascii="Arial" w:hAnsi="Arial" w:cs="Arial"/>
          <w:sz w:val="20"/>
          <w:szCs w:val="20"/>
        </w:rPr>
      </w:pPr>
      <w:bookmarkStart w:id="0" w:name="_GoBack"/>
      <w:bookmarkEnd w:id="0"/>
    </w:p>
    <w:sectPr w:rsidR="009B0724" w:rsidRPr="009B0724" w:rsidSect="00E22C54">
      <w:pgSz w:w="11900" w:h="16840"/>
      <w:pgMar w:top="543" w:right="817" w:bottom="543" w:left="43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F9C" w:rsidRDefault="00704F9C">
      <w:r>
        <w:separator/>
      </w:r>
    </w:p>
  </w:endnote>
  <w:endnote w:type="continuationSeparator" w:id="0">
    <w:p w:rsidR="00704F9C" w:rsidRDefault="00704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F9C" w:rsidRDefault="00704F9C"/>
  </w:footnote>
  <w:footnote w:type="continuationSeparator" w:id="0">
    <w:p w:rsidR="00704F9C" w:rsidRDefault="00704F9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4133BE"/>
    <w:multiLevelType w:val="multilevel"/>
    <w:tmpl w:val="6950B1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32F"/>
    <w:rsid w:val="000C7458"/>
    <w:rsid w:val="000F354F"/>
    <w:rsid w:val="00313F77"/>
    <w:rsid w:val="00486FA2"/>
    <w:rsid w:val="00600AC6"/>
    <w:rsid w:val="00704F9C"/>
    <w:rsid w:val="008A332F"/>
    <w:rsid w:val="008F1E88"/>
    <w:rsid w:val="009B0724"/>
    <w:rsid w:val="00A8002E"/>
    <w:rsid w:val="00C64377"/>
    <w:rsid w:val="00E22C54"/>
    <w:rsid w:val="00EA7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553D"/>
  <w15:docId w15:val="{0B4B6A4F-DCE6-42B0-A318-944E4C30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Chthchnh">
    <w:name w:val="Chú thích ảnh_"/>
    <w:basedOn w:val="DefaultParagraphFont"/>
    <w:link w:val="Chthchnh0"/>
    <w:rPr>
      <w:rFonts w:ascii="Arial" w:eastAsia="Arial" w:hAnsi="Arial" w:cs="Arial"/>
      <w:b/>
      <w:bCs/>
      <w:i w:val="0"/>
      <w:iCs w:val="0"/>
      <w:smallCaps w:val="0"/>
      <w:strike w:val="0"/>
      <w:sz w:val="14"/>
      <w:szCs w:val="14"/>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strike w:val="0"/>
      <w:sz w:val="19"/>
      <w:szCs w:val="19"/>
      <w:u w:val="none"/>
      <w:shd w:val="clear" w:color="auto" w:fill="auto"/>
    </w:rPr>
  </w:style>
  <w:style w:type="character" w:customStyle="1" w:styleId="Tiu4">
    <w:name w:val="Tiêu đề #4_"/>
    <w:basedOn w:val="DefaultParagraphFont"/>
    <w:link w:val="Tiu40"/>
    <w:rPr>
      <w:rFonts w:ascii="Times New Roman" w:eastAsia="Times New Roman" w:hAnsi="Times New Roman" w:cs="Times New Roman"/>
      <w:b/>
      <w:bCs/>
      <w:i w:val="0"/>
      <w:iCs w:val="0"/>
      <w:smallCaps w:val="0"/>
      <w:strike w:val="0"/>
      <w:sz w:val="14"/>
      <w:szCs w:val="14"/>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sz w:val="14"/>
      <w:szCs w:val="14"/>
      <w:u w:val="none"/>
      <w:shd w:val="clear" w:color="auto" w:fill="auto"/>
    </w:rPr>
  </w:style>
  <w:style w:type="character" w:customStyle="1" w:styleId="Tiu3">
    <w:name w:val="Tiêu đề #3_"/>
    <w:basedOn w:val="DefaultParagraphFont"/>
    <w:link w:val="Tiu30"/>
    <w:rPr>
      <w:rFonts w:ascii="Arial" w:eastAsia="Arial" w:hAnsi="Arial" w:cs="Arial"/>
      <w:b/>
      <w:bCs/>
      <w:i w:val="0"/>
      <w:iCs w:val="0"/>
      <w:smallCaps w:val="0"/>
      <w:strike w:val="0"/>
      <w:sz w:val="14"/>
      <w:szCs w:val="14"/>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val="0"/>
      <w:bCs w:val="0"/>
      <w:i w:val="0"/>
      <w:iCs w:val="0"/>
      <w:smallCaps w:val="0"/>
      <w:strike w:val="0"/>
      <w:u w:val="none"/>
      <w:shd w:val="clear" w:color="auto" w:fill="auto"/>
    </w:rPr>
  </w:style>
  <w:style w:type="paragraph" w:customStyle="1" w:styleId="Vnbnnidung20">
    <w:name w:val="Văn bản nội dung (2)"/>
    <w:basedOn w:val="Normal"/>
    <w:link w:val="Vnbnnidung2"/>
    <w:pPr>
      <w:spacing w:line="276" w:lineRule="auto"/>
      <w:ind w:firstLine="740"/>
    </w:pPr>
    <w:rPr>
      <w:rFonts w:ascii="Times New Roman" w:eastAsia="Times New Roman" w:hAnsi="Times New Roman" w:cs="Times New Roman"/>
      <w:i/>
      <w:iCs/>
      <w:sz w:val="26"/>
      <w:szCs w:val="26"/>
    </w:rPr>
  </w:style>
  <w:style w:type="paragraph" w:customStyle="1" w:styleId="Chthchnh0">
    <w:name w:val="Chú thích ảnh"/>
    <w:basedOn w:val="Normal"/>
    <w:link w:val="Chthchnh"/>
    <w:rPr>
      <w:rFonts w:ascii="Arial" w:eastAsia="Arial" w:hAnsi="Arial" w:cs="Arial"/>
      <w:b/>
      <w:bCs/>
      <w:sz w:val="14"/>
      <w:szCs w:val="14"/>
    </w:rPr>
  </w:style>
  <w:style w:type="paragraph" w:customStyle="1" w:styleId="Vnbnnidung30">
    <w:name w:val="Văn bản nội dung (3)"/>
    <w:basedOn w:val="Normal"/>
    <w:link w:val="Vnbnnidung3"/>
    <w:pPr>
      <w:ind w:left="1300"/>
    </w:pPr>
    <w:rPr>
      <w:rFonts w:ascii="Times New Roman" w:eastAsia="Times New Roman" w:hAnsi="Times New Roman" w:cs="Times New Roman"/>
      <w:smallCaps/>
      <w:sz w:val="19"/>
      <w:szCs w:val="19"/>
    </w:rPr>
  </w:style>
  <w:style w:type="paragraph" w:customStyle="1" w:styleId="Tiu40">
    <w:name w:val="Tiêu đề #4"/>
    <w:basedOn w:val="Normal"/>
    <w:link w:val="Tiu4"/>
    <w:pPr>
      <w:outlineLvl w:val="3"/>
    </w:pPr>
    <w:rPr>
      <w:rFonts w:ascii="Times New Roman" w:eastAsia="Times New Roman" w:hAnsi="Times New Roman" w:cs="Times New Roman"/>
      <w:b/>
      <w:bCs/>
      <w:sz w:val="14"/>
      <w:szCs w:val="14"/>
    </w:rPr>
  </w:style>
  <w:style w:type="paragraph" w:customStyle="1" w:styleId="Vnbnnidung0">
    <w:name w:val="Văn bản nội dung"/>
    <w:basedOn w:val="Normal"/>
    <w:link w:val="Vnbnnidung"/>
    <w:rPr>
      <w:rFonts w:ascii="Times New Roman" w:eastAsia="Times New Roman" w:hAnsi="Times New Roman" w:cs="Times New Roman"/>
      <w:sz w:val="14"/>
      <w:szCs w:val="14"/>
    </w:rPr>
  </w:style>
  <w:style w:type="paragraph" w:customStyle="1" w:styleId="Khc0">
    <w:name w:val="Khác"/>
    <w:basedOn w:val="Normal"/>
    <w:link w:val="Khc"/>
    <w:rPr>
      <w:rFonts w:ascii="Times New Roman" w:eastAsia="Times New Roman" w:hAnsi="Times New Roman" w:cs="Times New Roman"/>
      <w:sz w:val="14"/>
      <w:szCs w:val="14"/>
    </w:rPr>
  </w:style>
  <w:style w:type="paragraph" w:customStyle="1" w:styleId="Chthchbng0">
    <w:name w:val="Chú thích bảng"/>
    <w:basedOn w:val="Normal"/>
    <w:link w:val="Chthchbng"/>
    <w:pPr>
      <w:ind w:left="300" w:hanging="300"/>
    </w:pPr>
    <w:rPr>
      <w:rFonts w:ascii="Times New Roman" w:eastAsia="Times New Roman" w:hAnsi="Times New Roman" w:cs="Times New Roman"/>
      <w:i/>
      <w:iCs/>
      <w:sz w:val="14"/>
      <w:szCs w:val="14"/>
    </w:rPr>
  </w:style>
  <w:style w:type="paragraph" w:customStyle="1" w:styleId="Tiu30">
    <w:name w:val="Tiêu đề #3"/>
    <w:basedOn w:val="Normal"/>
    <w:link w:val="Tiu3"/>
    <w:pPr>
      <w:spacing w:after="60"/>
      <w:ind w:firstLine="390"/>
      <w:outlineLvl w:val="2"/>
    </w:pPr>
    <w:rPr>
      <w:rFonts w:ascii="Arial" w:eastAsia="Arial" w:hAnsi="Arial" w:cs="Arial"/>
      <w:b/>
      <w:bCs/>
      <w:sz w:val="14"/>
      <w:szCs w:val="14"/>
    </w:rPr>
  </w:style>
  <w:style w:type="paragraph" w:customStyle="1" w:styleId="Tiu20">
    <w:name w:val="Tiêu đề #2"/>
    <w:basedOn w:val="Normal"/>
    <w:link w:val="Tiu2"/>
    <w:pPr>
      <w:spacing w:line="180" w:lineRule="auto"/>
      <w:outlineLvl w:val="1"/>
    </w:pPr>
    <w:rPr>
      <w:rFonts w:ascii="Times New Roman" w:eastAsia="Times New Roman" w:hAnsi="Times New Roman" w:cs="Times New Roman"/>
      <w:sz w:val="20"/>
      <w:szCs w:val="20"/>
    </w:rPr>
  </w:style>
  <w:style w:type="paragraph" w:customStyle="1" w:styleId="Tiu10">
    <w:name w:val="Tiêu đề #1"/>
    <w:basedOn w:val="Normal"/>
    <w:link w:val="Tiu1"/>
    <w:pPr>
      <w:spacing w:before="80"/>
      <w:ind w:firstLine="380"/>
      <w:outlineLvl w:val="0"/>
    </w:pPr>
    <w:rPr>
      <w:rFonts w:ascii="Times New Roman" w:eastAsia="Times New Roman" w:hAnsi="Times New Roman" w:cs="Times New Roman"/>
    </w:rPr>
  </w:style>
  <w:style w:type="table" w:styleId="TableGrid">
    <w:name w:val="Table Grid"/>
    <w:basedOn w:val="TableNormal"/>
    <w:uiPriority w:val="39"/>
    <w:rsid w:val="009B07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27</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dcterms:created xsi:type="dcterms:W3CDTF">2025-07-01T03:22:00Z</dcterms:created>
  <dcterms:modified xsi:type="dcterms:W3CDTF">2025-07-01T03:45:00Z</dcterms:modified>
</cp:coreProperties>
</file>