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201"/>
      </w:tblGrid>
      <w:tr w:rsidR="009003CE" w:rsidRPr="009003CE" w14:paraId="176E6C96" w14:textId="77777777" w:rsidTr="00532AD2">
        <w:tc>
          <w:tcPr>
            <w:tcW w:w="2120" w:type="pct"/>
          </w:tcPr>
          <w:p w14:paraId="1D49251E" w14:textId="77777777" w:rsidR="004076E6" w:rsidRPr="004076E6" w:rsidRDefault="004076E6" w:rsidP="002D7F0D">
            <w:pPr>
              <w:adjustRightInd w:val="0"/>
              <w:snapToGrid w:val="0"/>
              <w:jc w:val="center"/>
              <w:rPr>
                <w:rFonts w:ascii="Arial" w:hAnsi="Arial" w:cs="Arial"/>
                <w:color w:val="000000" w:themeColor="text1"/>
                <w:sz w:val="20"/>
                <w:szCs w:val="20"/>
                <w:lang w:val="en-GB"/>
              </w:rPr>
            </w:pPr>
            <w:r w:rsidRPr="004076E6">
              <w:rPr>
                <w:rFonts w:ascii="Arial" w:hAnsi="Arial" w:cs="Arial"/>
                <w:b/>
                <w:bCs/>
                <w:color w:val="000000" w:themeColor="text1"/>
                <w:sz w:val="20"/>
                <w:szCs w:val="20"/>
                <w:lang w:val="en-GB"/>
              </w:rPr>
              <w:t>CHÍNH PHỦ</w:t>
            </w:r>
            <w:r w:rsidRPr="004076E6">
              <w:rPr>
                <w:rFonts w:ascii="Arial" w:hAnsi="Arial" w:cs="Arial"/>
                <w:b/>
                <w:bCs/>
                <w:color w:val="000000" w:themeColor="text1"/>
                <w:sz w:val="20"/>
                <w:szCs w:val="20"/>
                <w:lang w:val="en-GB"/>
              </w:rPr>
              <w:br/>
            </w:r>
            <w:r w:rsidRPr="004076E6">
              <w:rPr>
                <w:rFonts w:ascii="Arial" w:hAnsi="Arial" w:cs="Arial"/>
                <w:color w:val="000000" w:themeColor="text1"/>
                <w:sz w:val="20"/>
                <w:szCs w:val="20"/>
                <w:vertAlign w:val="superscript"/>
                <w:lang w:val="en-GB"/>
              </w:rPr>
              <w:t>______</w:t>
            </w:r>
            <w:r w:rsidRPr="004076E6">
              <w:rPr>
                <w:rFonts w:ascii="Arial" w:hAnsi="Arial" w:cs="Arial"/>
                <w:color w:val="000000" w:themeColor="text1"/>
                <w:sz w:val="20"/>
                <w:szCs w:val="20"/>
                <w:lang w:val="en-GB"/>
              </w:rPr>
              <w:br/>
            </w:r>
            <w:r w:rsidRPr="004076E6">
              <w:rPr>
                <w:rFonts w:ascii="Arial" w:hAnsi="Arial" w:cs="Arial"/>
                <w:color w:val="000000" w:themeColor="text1"/>
                <w:sz w:val="20"/>
                <w:szCs w:val="20"/>
                <w:lang w:val="en-GB"/>
              </w:rPr>
              <w:br/>
              <w:t>Số: 140/2025/NĐ-CP</w:t>
            </w:r>
          </w:p>
        </w:tc>
        <w:tc>
          <w:tcPr>
            <w:tcW w:w="2880" w:type="pct"/>
          </w:tcPr>
          <w:p w14:paraId="1A21A2C7" w14:textId="77777777" w:rsidR="004076E6" w:rsidRPr="004076E6" w:rsidRDefault="004076E6" w:rsidP="002D7F0D">
            <w:pPr>
              <w:adjustRightInd w:val="0"/>
              <w:snapToGrid w:val="0"/>
              <w:jc w:val="center"/>
              <w:rPr>
                <w:rFonts w:ascii="Arial" w:hAnsi="Arial" w:cs="Arial"/>
                <w:i/>
                <w:iCs/>
                <w:color w:val="000000" w:themeColor="text1"/>
                <w:sz w:val="20"/>
                <w:szCs w:val="20"/>
                <w:lang w:val="en-GB"/>
              </w:rPr>
            </w:pPr>
            <w:r w:rsidRPr="004076E6">
              <w:rPr>
                <w:rFonts w:ascii="Arial" w:hAnsi="Arial" w:cs="Arial"/>
                <w:b/>
                <w:bCs/>
                <w:color w:val="000000" w:themeColor="text1"/>
                <w:sz w:val="20"/>
                <w:szCs w:val="20"/>
                <w:lang w:val="en-GB"/>
              </w:rPr>
              <w:t>CỘNG HÒA XÃ HỘI CHỦ NGHĨA VIỆT NAM</w:t>
            </w:r>
            <w:r w:rsidRPr="004076E6">
              <w:rPr>
                <w:rFonts w:ascii="Arial" w:hAnsi="Arial" w:cs="Arial"/>
                <w:b/>
                <w:bCs/>
                <w:color w:val="000000" w:themeColor="text1"/>
                <w:sz w:val="20"/>
                <w:szCs w:val="20"/>
                <w:lang w:val="en-GB"/>
              </w:rPr>
              <w:br/>
              <w:t>Độc lập – Tự do – Hạnh phúc</w:t>
            </w:r>
            <w:r w:rsidRPr="004076E6">
              <w:rPr>
                <w:rFonts w:ascii="Arial" w:hAnsi="Arial" w:cs="Arial"/>
                <w:b/>
                <w:bCs/>
                <w:color w:val="000000" w:themeColor="text1"/>
                <w:sz w:val="20"/>
                <w:szCs w:val="20"/>
                <w:lang w:val="en-GB"/>
              </w:rPr>
              <w:br/>
            </w:r>
            <w:r w:rsidRPr="004076E6">
              <w:rPr>
                <w:rFonts w:ascii="Arial" w:hAnsi="Arial" w:cs="Arial"/>
                <w:color w:val="000000" w:themeColor="text1"/>
                <w:sz w:val="20"/>
                <w:szCs w:val="20"/>
                <w:vertAlign w:val="superscript"/>
                <w:lang w:val="en-GB"/>
              </w:rPr>
              <w:t>_______________________</w:t>
            </w:r>
            <w:r w:rsidRPr="004076E6">
              <w:rPr>
                <w:rFonts w:ascii="Arial" w:hAnsi="Arial" w:cs="Arial"/>
                <w:color w:val="000000" w:themeColor="text1"/>
                <w:sz w:val="20"/>
                <w:szCs w:val="20"/>
                <w:lang w:val="en-GB"/>
              </w:rPr>
              <w:br/>
            </w:r>
            <w:r w:rsidRPr="004076E6">
              <w:rPr>
                <w:rFonts w:ascii="Arial" w:hAnsi="Arial" w:cs="Arial"/>
                <w:i/>
                <w:iCs/>
                <w:color w:val="000000" w:themeColor="text1"/>
                <w:sz w:val="20"/>
                <w:szCs w:val="20"/>
                <w:lang w:val="en-GB"/>
              </w:rPr>
              <w:t>Hà Nội, ngày 12 tháng 6 năm 2025</w:t>
            </w:r>
          </w:p>
        </w:tc>
      </w:tr>
    </w:tbl>
    <w:p w14:paraId="02486421" w14:textId="77777777" w:rsidR="004076E6" w:rsidRPr="004076E6" w:rsidRDefault="004076E6" w:rsidP="002D7F0D">
      <w:pPr>
        <w:adjustRightInd w:val="0"/>
        <w:snapToGrid w:val="0"/>
        <w:jc w:val="center"/>
        <w:rPr>
          <w:rFonts w:ascii="Arial" w:hAnsi="Arial" w:cs="Arial"/>
          <w:color w:val="000000" w:themeColor="text1"/>
          <w:sz w:val="20"/>
          <w:szCs w:val="20"/>
          <w:lang w:val="en-GB"/>
        </w:rPr>
      </w:pPr>
    </w:p>
    <w:p w14:paraId="2E35EADB" w14:textId="77777777" w:rsidR="004076E6" w:rsidRPr="004076E6" w:rsidRDefault="004076E6" w:rsidP="002D7F0D">
      <w:pPr>
        <w:adjustRightInd w:val="0"/>
        <w:snapToGrid w:val="0"/>
        <w:jc w:val="center"/>
        <w:rPr>
          <w:rFonts w:ascii="Arial" w:hAnsi="Arial" w:cs="Arial"/>
          <w:color w:val="000000" w:themeColor="text1"/>
          <w:sz w:val="20"/>
          <w:szCs w:val="20"/>
          <w:lang w:val="en-GB"/>
        </w:rPr>
      </w:pPr>
    </w:p>
    <w:p w14:paraId="657F951F" w14:textId="77777777" w:rsidR="004076E6" w:rsidRPr="004076E6" w:rsidRDefault="004076E6" w:rsidP="002D7F0D">
      <w:pPr>
        <w:adjustRightInd w:val="0"/>
        <w:snapToGrid w:val="0"/>
        <w:jc w:val="center"/>
        <w:rPr>
          <w:rFonts w:ascii="Arial" w:hAnsi="Arial" w:cs="Arial"/>
          <w:color w:val="000000" w:themeColor="text1"/>
          <w:sz w:val="20"/>
          <w:szCs w:val="20"/>
        </w:rPr>
      </w:pPr>
      <w:r w:rsidRPr="004076E6">
        <w:rPr>
          <w:rFonts w:ascii="Arial" w:hAnsi="Arial" w:cs="Arial"/>
          <w:b/>
          <w:bCs/>
          <w:color w:val="000000" w:themeColor="text1"/>
          <w:sz w:val="20"/>
          <w:szCs w:val="20"/>
        </w:rPr>
        <w:t>NGHỊ ĐỊNH</w:t>
      </w:r>
    </w:p>
    <w:p w14:paraId="6A88B4A1" w14:textId="77777777" w:rsidR="004076E6" w:rsidRPr="004076E6" w:rsidRDefault="004076E6" w:rsidP="002D7F0D">
      <w:pPr>
        <w:adjustRightInd w:val="0"/>
        <w:snapToGrid w:val="0"/>
        <w:jc w:val="center"/>
        <w:rPr>
          <w:rFonts w:ascii="Arial" w:hAnsi="Arial" w:cs="Arial"/>
          <w:b/>
          <w:bCs/>
          <w:color w:val="000000" w:themeColor="text1"/>
          <w:sz w:val="20"/>
          <w:szCs w:val="20"/>
        </w:rPr>
      </w:pPr>
      <w:r w:rsidRPr="004076E6">
        <w:rPr>
          <w:rFonts w:ascii="Arial" w:hAnsi="Arial" w:cs="Arial"/>
          <w:b/>
          <w:bCs/>
          <w:color w:val="000000" w:themeColor="text1"/>
          <w:sz w:val="20"/>
          <w:szCs w:val="20"/>
        </w:rPr>
        <w:t>Quy định về phân định thẩm quyền của chính quyền địa phương</w:t>
      </w:r>
      <w:r w:rsidRPr="004076E6">
        <w:rPr>
          <w:rFonts w:ascii="Arial" w:hAnsi="Arial" w:cs="Arial"/>
          <w:b/>
          <w:bCs/>
          <w:color w:val="000000" w:themeColor="text1"/>
          <w:sz w:val="20"/>
          <w:szCs w:val="20"/>
        </w:rPr>
        <w:br/>
        <w:t>02 cấp trong lĩnh vực quản lý nhà nước của Bộ Xây dựng</w:t>
      </w:r>
    </w:p>
    <w:p w14:paraId="198673AF" w14:textId="77777777" w:rsidR="004076E6" w:rsidRPr="004076E6" w:rsidRDefault="004076E6" w:rsidP="002D7F0D">
      <w:pPr>
        <w:adjustRightInd w:val="0"/>
        <w:snapToGrid w:val="0"/>
        <w:jc w:val="center"/>
        <w:rPr>
          <w:rFonts w:ascii="Arial" w:hAnsi="Arial" w:cs="Arial"/>
          <w:color w:val="000000" w:themeColor="text1"/>
          <w:sz w:val="20"/>
          <w:szCs w:val="20"/>
          <w:vertAlign w:val="superscript"/>
        </w:rPr>
      </w:pPr>
      <w:r w:rsidRPr="004076E6">
        <w:rPr>
          <w:rFonts w:ascii="Arial" w:hAnsi="Arial" w:cs="Arial"/>
          <w:color w:val="000000" w:themeColor="text1"/>
          <w:sz w:val="20"/>
          <w:szCs w:val="20"/>
          <w:vertAlign w:val="superscript"/>
        </w:rPr>
        <w:t>__________</w:t>
      </w:r>
    </w:p>
    <w:p w14:paraId="5610C954" w14:textId="77777777" w:rsidR="004076E6" w:rsidRPr="004076E6" w:rsidRDefault="004076E6" w:rsidP="002D7F0D">
      <w:pPr>
        <w:adjustRightInd w:val="0"/>
        <w:snapToGrid w:val="0"/>
        <w:jc w:val="center"/>
        <w:rPr>
          <w:rFonts w:ascii="Arial" w:hAnsi="Arial" w:cs="Arial"/>
          <w:color w:val="000000" w:themeColor="text1"/>
          <w:sz w:val="20"/>
          <w:szCs w:val="20"/>
        </w:rPr>
      </w:pPr>
    </w:p>
    <w:p w14:paraId="5D0883AA" w14:textId="77777777"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r w:rsidRPr="004076E6">
        <w:rPr>
          <w:rFonts w:ascii="Arial" w:hAnsi="Arial" w:cs="Arial"/>
          <w:i/>
          <w:iCs/>
          <w:color w:val="000000" w:themeColor="text1"/>
          <w:sz w:val="20"/>
          <w:szCs w:val="20"/>
        </w:rPr>
        <w:t>Căn cứ Luật Tổ chức Chính phủ năm 2025;</w:t>
      </w:r>
    </w:p>
    <w:p w14:paraId="2AAFFD08" w14:textId="77777777"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r w:rsidRPr="004076E6">
        <w:rPr>
          <w:rFonts w:ascii="Arial" w:hAnsi="Arial" w:cs="Arial"/>
          <w:i/>
          <w:iCs/>
          <w:color w:val="000000" w:themeColor="text1"/>
          <w:sz w:val="20"/>
          <w:szCs w:val="20"/>
        </w:rPr>
        <w:t>Căn cứ Luật Tổ chức chính quyền địa phương năm 2025;</w:t>
      </w:r>
    </w:p>
    <w:p w14:paraId="3C8AE171" w14:textId="77777777"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r w:rsidRPr="004076E6">
        <w:rPr>
          <w:rFonts w:ascii="Arial" w:hAnsi="Arial" w:cs="Arial"/>
          <w:i/>
          <w:iCs/>
          <w:color w:val="000000" w:themeColor="text1"/>
          <w:sz w:val="20"/>
          <w:szCs w:val="20"/>
        </w:rPr>
        <w:t>Căn cứ Nghị quyết số 190/2025/QH15 ngày 19 tháng 02 năm 2025 của Quốc hội quy định về xử lý một số vấn đề liên quan đến sắp xếp tổ chức bộ máy nhà nước;</w:t>
      </w:r>
    </w:p>
    <w:p w14:paraId="36F7751B" w14:textId="77777777"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r w:rsidRPr="004076E6">
        <w:rPr>
          <w:rFonts w:ascii="Arial" w:hAnsi="Arial" w:cs="Arial"/>
          <w:i/>
          <w:iCs/>
          <w:color w:val="000000" w:themeColor="text1"/>
          <w:sz w:val="20"/>
          <w:szCs w:val="20"/>
        </w:rPr>
        <w:t>Theo đề nghị của Bộ trưởng Bộ Xây dựng;</w:t>
      </w:r>
    </w:p>
    <w:p w14:paraId="4E546A78" w14:textId="77777777" w:rsidR="004076E6" w:rsidRPr="004076E6" w:rsidRDefault="004076E6" w:rsidP="002D7F0D">
      <w:pPr>
        <w:adjustRightInd w:val="0"/>
        <w:snapToGrid w:val="0"/>
        <w:ind w:firstLine="720"/>
        <w:jc w:val="both"/>
        <w:rPr>
          <w:rFonts w:ascii="Arial" w:hAnsi="Arial" w:cs="Arial"/>
          <w:i/>
          <w:iCs/>
          <w:color w:val="000000" w:themeColor="text1"/>
          <w:sz w:val="20"/>
          <w:szCs w:val="20"/>
        </w:rPr>
      </w:pPr>
      <w:r w:rsidRPr="004076E6">
        <w:rPr>
          <w:rFonts w:ascii="Arial" w:hAnsi="Arial" w:cs="Arial"/>
          <w:i/>
          <w:iCs/>
          <w:color w:val="000000" w:themeColor="text1"/>
          <w:sz w:val="20"/>
          <w:szCs w:val="20"/>
        </w:rPr>
        <w:t>Chính phủ ban hành Nghị định quy định về phân định thẩm quyền của chính quyền địa phương 02 cấp trong lĩnh vực quản lý nhà nước của Bộ Xây dựng.</w:t>
      </w:r>
    </w:p>
    <w:p w14:paraId="17855962" w14:textId="77777777" w:rsidR="004076E6" w:rsidRPr="004076E6" w:rsidRDefault="004076E6" w:rsidP="002D7F0D">
      <w:pPr>
        <w:adjustRightInd w:val="0"/>
        <w:snapToGrid w:val="0"/>
        <w:jc w:val="center"/>
        <w:rPr>
          <w:rFonts w:ascii="Arial" w:hAnsi="Arial" w:cs="Arial"/>
          <w:color w:val="000000" w:themeColor="text1"/>
          <w:sz w:val="20"/>
          <w:szCs w:val="20"/>
        </w:rPr>
      </w:pPr>
    </w:p>
    <w:p w14:paraId="71C2CBA2" w14:textId="77777777" w:rsidR="004076E6" w:rsidRPr="004076E6" w:rsidRDefault="004076E6" w:rsidP="002D7F0D">
      <w:pPr>
        <w:adjustRightInd w:val="0"/>
        <w:snapToGrid w:val="0"/>
        <w:jc w:val="center"/>
        <w:rPr>
          <w:rFonts w:ascii="Arial" w:hAnsi="Arial" w:cs="Arial"/>
          <w:b/>
          <w:bCs/>
          <w:color w:val="000000" w:themeColor="text1"/>
          <w:sz w:val="20"/>
          <w:szCs w:val="20"/>
          <w:lang w:val="en-GB"/>
        </w:rPr>
      </w:pPr>
      <w:r w:rsidRPr="004076E6">
        <w:rPr>
          <w:rFonts w:ascii="Arial" w:hAnsi="Arial" w:cs="Arial"/>
          <w:b/>
          <w:bCs/>
          <w:color w:val="000000" w:themeColor="text1"/>
          <w:sz w:val="20"/>
          <w:szCs w:val="20"/>
        </w:rPr>
        <w:t>Chương I</w:t>
      </w:r>
    </w:p>
    <w:p w14:paraId="590AE72F" w14:textId="77777777" w:rsidR="004076E6" w:rsidRPr="004076E6" w:rsidRDefault="004076E6" w:rsidP="002D7F0D">
      <w:pPr>
        <w:adjustRightInd w:val="0"/>
        <w:snapToGrid w:val="0"/>
        <w:jc w:val="center"/>
        <w:rPr>
          <w:rFonts w:ascii="Arial" w:hAnsi="Arial" w:cs="Arial"/>
          <w:b/>
          <w:bCs/>
          <w:color w:val="000000" w:themeColor="text1"/>
          <w:sz w:val="20"/>
          <w:szCs w:val="20"/>
          <w:lang w:val="en-GB"/>
        </w:rPr>
      </w:pPr>
      <w:r w:rsidRPr="004076E6">
        <w:rPr>
          <w:rFonts w:ascii="Arial" w:hAnsi="Arial" w:cs="Arial"/>
          <w:b/>
          <w:bCs/>
          <w:color w:val="000000" w:themeColor="text1"/>
          <w:sz w:val="20"/>
          <w:szCs w:val="20"/>
        </w:rPr>
        <w:t>QUY ĐỊNH CHUNG</w:t>
      </w:r>
    </w:p>
    <w:p w14:paraId="1253CE1E" w14:textId="77777777" w:rsidR="004076E6" w:rsidRPr="004076E6" w:rsidRDefault="004076E6" w:rsidP="002D7F0D">
      <w:pPr>
        <w:adjustRightInd w:val="0"/>
        <w:snapToGrid w:val="0"/>
        <w:jc w:val="center"/>
        <w:rPr>
          <w:rFonts w:ascii="Arial" w:hAnsi="Arial" w:cs="Arial"/>
          <w:color w:val="000000" w:themeColor="text1"/>
          <w:sz w:val="20"/>
          <w:szCs w:val="20"/>
          <w:lang w:val="en-GB"/>
        </w:rPr>
      </w:pPr>
    </w:p>
    <w:p w14:paraId="341718C9" w14:textId="77777777"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r w:rsidRPr="004076E6">
        <w:rPr>
          <w:rFonts w:ascii="Arial" w:hAnsi="Arial" w:cs="Arial"/>
          <w:b/>
          <w:bCs/>
          <w:color w:val="000000" w:themeColor="text1"/>
          <w:sz w:val="20"/>
          <w:szCs w:val="20"/>
        </w:rPr>
        <w:t>Điều 1. Phạm vi điều chỉnh</w:t>
      </w:r>
    </w:p>
    <w:p w14:paraId="751EA039" w14:textId="77777777"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r w:rsidRPr="004076E6">
        <w:rPr>
          <w:rFonts w:ascii="Arial" w:hAnsi="Arial" w:cs="Arial"/>
          <w:color w:val="000000" w:themeColor="text1"/>
          <w:sz w:val="20"/>
          <w:szCs w:val="20"/>
        </w:rPr>
        <w:t>Nghị định này quy định về:</w:t>
      </w:r>
    </w:p>
    <w:p w14:paraId="32F5964E" w14:textId="49EB61CC"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bookmarkStart w:id="0" w:name="bookmark0"/>
      <w:bookmarkEnd w:id="0"/>
      <w:r w:rsidRPr="009003CE">
        <w:rPr>
          <w:rFonts w:ascii="Arial" w:hAnsi="Arial" w:cs="Arial"/>
          <w:color w:val="000000" w:themeColor="text1"/>
          <w:sz w:val="20"/>
          <w:szCs w:val="20"/>
        </w:rPr>
        <w:t xml:space="preserve">1. </w:t>
      </w:r>
      <w:r w:rsidRPr="004076E6">
        <w:rPr>
          <w:rFonts w:ascii="Arial" w:hAnsi="Arial" w:cs="Arial"/>
          <w:color w:val="000000" w:themeColor="text1"/>
          <w:sz w:val="20"/>
          <w:szCs w:val="20"/>
        </w:rPr>
        <w:t>Phân định nhiệm vụ, quyền hạn của chính quyền địa phương theo mô hình tổ chức chính quyền địa phương 02 cấp trong lĩnh vực quản lý nhà nước của Bộ Xây dựng.</w:t>
      </w:r>
    </w:p>
    <w:p w14:paraId="129401E2" w14:textId="2793D741"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bookmarkStart w:id="1" w:name="bookmark1"/>
      <w:bookmarkEnd w:id="1"/>
      <w:r w:rsidRPr="009003CE">
        <w:rPr>
          <w:rFonts w:ascii="Arial" w:hAnsi="Arial" w:cs="Arial"/>
          <w:color w:val="000000" w:themeColor="text1"/>
          <w:sz w:val="20"/>
          <w:szCs w:val="20"/>
        </w:rPr>
        <w:t xml:space="preserve">2. </w:t>
      </w:r>
      <w:r w:rsidRPr="004076E6">
        <w:rPr>
          <w:rFonts w:ascii="Arial" w:hAnsi="Arial" w:cs="Arial"/>
          <w:color w:val="000000" w:themeColor="text1"/>
          <w:sz w:val="20"/>
          <w:szCs w:val="20"/>
        </w:rPr>
        <w:t>Trình tự, thủ tục thực hiện nhiệm vụ, quyền hạn của chính quyền địa phương cấp tỉnh, cấp xã được phân định theo quy định của Nghị định này.</w:t>
      </w:r>
    </w:p>
    <w:p w14:paraId="531902E2" w14:textId="77777777"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r w:rsidRPr="004076E6">
        <w:rPr>
          <w:rFonts w:ascii="Arial" w:hAnsi="Arial" w:cs="Arial"/>
          <w:b/>
          <w:bCs/>
          <w:color w:val="000000" w:themeColor="text1"/>
          <w:sz w:val="20"/>
          <w:szCs w:val="20"/>
        </w:rPr>
        <w:t>Điều 2. Nguyên tắc phân định thẩm quyền</w:t>
      </w:r>
    </w:p>
    <w:p w14:paraId="01907265" w14:textId="0783FC99"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bookmarkStart w:id="2" w:name="bookmark2"/>
      <w:bookmarkEnd w:id="2"/>
      <w:r w:rsidRPr="009003CE">
        <w:rPr>
          <w:rFonts w:ascii="Arial" w:hAnsi="Arial" w:cs="Arial"/>
          <w:color w:val="000000" w:themeColor="text1"/>
          <w:sz w:val="20"/>
          <w:szCs w:val="20"/>
        </w:rPr>
        <w:t xml:space="preserve">1. </w:t>
      </w:r>
      <w:r w:rsidRPr="004076E6">
        <w:rPr>
          <w:rFonts w:ascii="Arial" w:hAnsi="Arial" w:cs="Arial"/>
          <w:color w:val="000000" w:themeColor="text1"/>
          <w:sz w:val="20"/>
          <w:szCs w:val="20"/>
        </w:rPr>
        <w:t>Nguyên tắc chung</w:t>
      </w:r>
    </w:p>
    <w:p w14:paraId="1D813B73" w14:textId="403AA761"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bookmarkStart w:id="3" w:name="bookmark3"/>
      <w:bookmarkEnd w:id="3"/>
      <w:r w:rsidRPr="009003CE">
        <w:rPr>
          <w:rFonts w:ascii="Arial" w:hAnsi="Arial" w:cs="Arial"/>
          <w:color w:val="000000" w:themeColor="text1"/>
          <w:sz w:val="20"/>
          <w:szCs w:val="20"/>
        </w:rPr>
        <w:t xml:space="preserve">a) </w:t>
      </w:r>
      <w:r w:rsidRPr="004076E6">
        <w:rPr>
          <w:rFonts w:ascii="Arial" w:hAnsi="Arial" w:cs="Arial"/>
          <w:color w:val="000000" w:themeColor="text1"/>
          <w:sz w:val="20"/>
          <w:szCs w:val="20"/>
        </w:rPr>
        <w:t>Bảo đảm phù hợp với quy định của Hiến pháp, phù h</w:t>
      </w:r>
      <w:r w:rsidRPr="009003CE">
        <w:rPr>
          <w:rFonts w:ascii="Arial" w:hAnsi="Arial" w:cs="Arial"/>
          <w:color w:val="000000" w:themeColor="text1"/>
          <w:sz w:val="20"/>
          <w:szCs w:val="20"/>
        </w:rPr>
        <w:t>ợ</w:t>
      </w:r>
      <w:r w:rsidRPr="004076E6">
        <w:rPr>
          <w:rFonts w:ascii="Arial" w:hAnsi="Arial" w:cs="Arial"/>
          <w:color w:val="000000" w:themeColor="text1"/>
          <w:sz w:val="20"/>
          <w:szCs w:val="20"/>
        </w:rPr>
        <w:t xml:space="preserve">p với các nguyên tắc, quy định về phân định thẩm quyền, phân quyền, phân cấp của Luật </w:t>
      </w:r>
      <w:r w:rsidRPr="009003CE">
        <w:rPr>
          <w:rFonts w:ascii="Arial" w:hAnsi="Arial" w:cs="Arial"/>
          <w:color w:val="000000" w:themeColor="text1"/>
          <w:sz w:val="20"/>
          <w:szCs w:val="20"/>
        </w:rPr>
        <w:t>Tổ chức</w:t>
      </w:r>
      <w:r w:rsidRPr="004076E6">
        <w:rPr>
          <w:rFonts w:ascii="Arial" w:hAnsi="Arial" w:cs="Arial"/>
          <w:color w:val="000000" w:themeColor="text1"/>
          <w:sz w:val="20"/>
          <w:szCs w:val="20"/>
        </w:rPr>
        <w:t xml:space="preserve"> Chính phủ, Luật Tổ chức chính quyền địa phương;</w:t>
      </w:r>
    </w:p>
    <w:p w14:paraId="11ECE586" w14:textId="77777777" w:rsidR="004076E6" w:rsidRPr="009003CE" w:rsidRDefault="004076E6" w:rsidP="002D7F0D">
      <w:pPr>
        <w:adjustRightInd w:val="0"/>
        <w:snapToGrid w:val="0"/>
        <w:spacing w:after="120"/>
        <w:ind w:firstLine="720"/>
        <w:jc w:val="both"/>
        <w:rPr>
          <w:rFonts w:ascii="Arial" w:hAnsi="Arial" w:cs="Arial"/>
          <w:color w:val="000000" w:themeColor="text1"/>
          <w:sz w:val="20"/>
          <w:szCs w:val="20"/>
        </w:rPr>
      </w:pPr>
      <w:bookmarkStart w:id="4" w:name="bookmark4"/>
      <w:bookmarkEnd w:id="4"/>
      <w:r w:rsidRPr="009003CE">
        <w:rPr>
          <w:rFonts w:ascii="Arial" w:hAnsi="Arial" w:cs="Arial"/>
          <w:color w:val="000000" w:themeColor="text1"/>
          <w:sz w:val="20"/>
          <w:szCs w:val="20"/>
        </w:rPr>
        <w:t xml:space="preserve">b) </w:t>
      </w:r>
      <w:r w:rsidRPr="004076E6">
        <w:rPr>
          <w:rFonts w:ascii="Arial" w:hAnsi="Arial" w:cs="Arial"/>
          <w:color w:val="000000" w:themeColor="text1"/>
          <w:sz w:val="20"/>
          <w:szCs w:val="20"/>
        </w:rPr>
        <w:t xml:space="preserve">Bảo đảm phân định nhiệm vụ, quyền hạn giữa các cấp chính quyền địa phương phù hợp với nhiệm vụ, quyền hạn và năng lực của cơ quan, người có </w:t>
      </w:r>
      <w:r w:rsidRPr="009003CE">
        <w:rPr>
          <w:rFonts w:ascii="Arial" w:hAnsi="Arial" w:cs="Arial"/>
          <w:color w:val="000000" w:themeColor="text1"/>
          <w:sz w:val="20"/>
          <w:szCs w:val="20"/>
        </w:rPr>
        <w:t>thẩm</w:t>
      </w:r>
      <w:r w:rsidRPr="004076E6">
        <w:rPr>
          <w:rFonts w:ascii="Arial" w:hAnsi="Arial" w:cs="Arial"/>
          <w:color w:val="000000" w:themeColor="text1"/>
          <w:sz w:val="20"/>
          <w:szCs w:val="20"/>
        </w:rPr>
        <w:t xml:space="preserve"> quyền thực hiện nhiệm vụ, quyền hạn được phân định; không trùng lặp, chồng chéo, bỏ sót chức năng, nhiệm vụ giữa chính quyền địa phương các cấp và giữa các cơ quan, tổ chức thuộc chính quyền địa phương;</w:t>
      </w:r>
      <w:bookmarkStart w:id="5" w:name="bookmark20"/>
      <w:bookmarkEnd w:id="5"/>
    </w:p>
    <w:p w14:paraId="0070AA08" w14:textId="7C150698"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r w:rsidRPr="009003CE">
        <w:rPr>
          <w:rFonts w:ascii="Arial" w:hAnsi="Arial" w:cs="Arial"/>
          <w:color w:val="000000" w:themeColor="text1"/>
          <w:sz w:val="20"/>
          <w:szCs w:val="20"/>
        </w:rPr>
        <w:t xml:space="preserve">c) </w:t>
      </w:r>
      <w:r w:rsidRPr="004076E6">
        <w:rPr>
          <w:rFonts w:ascii="Arial" w:hAnsi="Arial" w:cs="Arial"/>
          <w:color w:val="000000" w:themeColor="text1"/>
          <w:sz w:val="20"/>
          <w:szCs w:val="20"/>
        </w:rPr>
        <w:t xml:space="preserve">Bảo đảm phân định rõ thẩm quyền giữa Hội đồng nhân dân, </w:t>
      </w:r>
      <w:r w:rsidRPr="009003CE">
        <w:rPr>
          <w:rFonts w:ascii="Arial" w:hAnsi="Arial" w:cs="Arial"/>
          <w:color w:val="000000" w:themeColor="text1"/>
          <w:sz w:val="20"/>
          <w:szCs w:val="20"/>
        </w:rPr>
        <w:t>Ủy ban</w:t>
      </w:r>
      <w:r w:rsidRPr="004076E6">
        <w:rPr>
          <w:rFonts w:ascii="Arial" w:hAnsi="Arial" w:cs="Arial"/>
          <w:color w:val="000000" w:themeColor="text1"/>
          <w:sz w:val="20"/>
          <w:szCs w:val="20"/>
        </w:rPr>
        <w:t xml:space="preserve"> nhân dân, Chủ tịch </w:t>
      </w:r>
      <w:r w:rsidRPr="009003CE">
        <w:rPr>
          <w:rFonts w:ascii="Arial" w:hAnsi="Arial" w:cs="Arial"/>
          <w:color w:val="000000" w:themeColor="text1"/>
          <w:sz w:val="20"/>
          <w:szCs w:val="20"/>
        </w:rPr>
        <w:t>Ủy ban</w:t>
      </w:r>
      <w:r w:rsidRPr="004076E6">
        <w:rPr>
          <w:rFonts w:ascii="Arial" w:hAnsi="Arial" w:cs="Arial"/>
          <w:color w:val="000000" w:themeColor="text1"/>
          <w:sz w:val="20"/>
          <w:szCs w:val="20"/>
        </w:rPr>
        <w:t xml:space="preserve"> nhân dân; phân định rõ thẩm quyền chung của </w:t>
      </w:r>
      <w:r w:rsidRPr="009003CE">
        <w:rPr>
          <w:rFonts w:ascii="Arial" w:hAnsi="Arial" w:cs="Arial"/>
          <w:color w:val="000000" w:themeColor="text1"/>
          <w:sz w:val="20"/>
          <w:szCs w:val="20"/>
        </w:rPr>
        <w:t>Ủy ban</w:t>
      </w:r>
      <w:r w:rsidRPr="004076E6">
        <w:rPr>
          <w:rFonts w:ascii="Arial" w:hAnsi="Arial" w:cs="Arial"/>
          <w:color w:val="000000" w:themeColor="text1"/>
          <w:sz w:val="20"/>
          <w:szCs w:val="20"/>
        </w:rPr>
        <w:t xml:space="preserve"> nhân dân và thẩm quyền riêng của Chủ tịch </w:t>
      </w:r>
      <w:r w:rsidRPr="009003CE">
        <w:rPr>
          <w:rFonts w:ascii="Arial" w:hAnsi="Arial" w:cs="Arial"/>
          <w:color w:val="000000" w:themeColor="text1"/>
          <w:sz w:val="20"/>
          <w:szCs w:val="20"/>
        </w:rPr>
        <w:t>Ủy ban</w:t>
      </w:r>
      <w:r w:rsidRPr="004076E6">
        <w:rPr>
          <w:rFonts w:ascii="Arial" w:hAnsi="Arial" w:cs="Arial"/>
          <w:color w:val="000000" w:themeColor="text1"/>
          <w:sz w:val="20"/>
          <w:szCs w:val="20"/>
        </w:rPr>
        <w:t xml:space="preserve"> nhân dân;</w:t>
      </w:r>
    </w:p>
    <w:p w14:paraId="7D3793D0" w14:textId="34D2B90A"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bookmarkStart w:id="6" w:name="bookmark21"/>
      <w:bookmarkEnd w:id="6"/>
      <w:r w:rsidRPr="009003CE">
        <w:rPr>
          <w:rFonts w:ascii="Arial" w:hAnsi="Arial" w:cs="Arial"/>
          <w:color w:val="000000" w:themeColor="text1"/>
          <w:sz w:val="20"/>
          <w:szCs w:val="20"/>
        </w:rPr>
        <w:t xml:space="preserve">d) </w:t>
      </w:r>
      <w:r w:rsidRPr="004076E6">
        <w:rPr>
          <w:rFonts w:ascii="Arial" w:hAnsi="Arial" w:cs="Arial"/>
          <w:color w:val="000000" w:themeColor="text1"/>
          <w:sz w:val="20"/>
          <w:szCs w:val="20"/>
        </w:rPr>
        <w:t>Báo đảm cơ sở pháp lý cho hoạt động bình th</w:t>
      </w:r>
      <w:r w:rsidR="00C72C7F" w:rsidRPr="009003CE">
        <w:rPr>
          <w:rFonts w:ascii="Arial" w:hAnsi="Arial" w:cs="Arial"/>
          <w:color w:val="000000" w:themeColor="text1"/>
          <w:sz w:val="20"/>
          <w:szCs w:val="20"/>
        </w:rPr>
        <w:t>ư</w:t>
      </w:r>
      <w:r w:rsidRPr="004076E6">
        <w:rPr>
          <w:rFonts w:ascii="Arial" w:hAnsi="Arial" w:cs="Arial"/>
          <w:color w:val="000000" w:themeColor="text1"/>
          <w:sz w:val="20"/>
          <w:szCs w:val="20"/>
        </w:rPr>
        <w:t>ờng, liên tục, thông suốt của cơ quan, xã hội, người dân và doanh nghiệp; bảo đảm quyền con người, quyền công dân; tạo điều kiện thuận lợi cho cá nhân, tổ chức trong việc tiếp cận thông tin, thực hiện các quyền, nghĩa vụ và các thủ tục theo quy định của pháp luật;</w:t>
      </w:r>
    </w:p>
    <w:p w14:paraId="582E93C5" w14:textId="6FB782D2"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r w:rsidRPr="004076E6">
        <w:rPr>
          <w:rFonts w:ascii="Arial" w:hAnsi="Arial" w:cs="Arial"/>
          <w:color w:val="000000" w:themeColor="text1"/>
          <w:sz w:val="20"/>
          <w:szCs w:val="20"/>
        </w:rPr>
        <w:t>đ) Bảo đảm tính thống nhất trong tổ chức thi hành Hiến pháp và pháp luật; bảo đảm tính công khai, minh bạch, trách nhiệm giải trình và thực hiện có hiệu quả việc ki</w:t>
      </w:r>
      <w:r w:rsidR="00C72C7F" w:rsidRPr="009003CE">
        <w:rPr>
          <w:rFonts w:ascii="Arial" w:hAnsi="Arial" w:cs="Arial"/>
          <w:color w:val="000000" w:themeColor="text1"/>
          <w:sz w:val="20"/>
          <w:szCs w:val="20"/>
        </w:rPr>
        <w:t>ể</w:t>
      </w:r>
      <w:r w:rsidRPr="004076E6">
        <w:rPr>
          <w:rFonts w:ascii="Arial" w:hAnsi="Arial" w:cs="Arial"/>
          <w:color w:val="000000" w:themeColor="text1"/>
          <w:sz w:val="20"/>
          <w:szCs w:val="20"/>
        </w:rPr>
        <w:t>m soát quyền lực gắn với trách nhiệm kiểm tra, thanh tra, giám sát của cơ quan nhà nước cấp trên;</w:t>
      </w:r>
    </w:p>
    <w:p w14:paraId="0DE7CFB3" w14:textId="3AD77208"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bookmarkStart w:id="7" w:name="bookmark22"/>
      <w:bookmarkEnd w:id="7"/>
      <w:r w:rsidRPr="009003CE">
        <w:rPr>
          <w:rFonts w:ascii="Arial" w:hAnsi="Arial" w:cs="Arial"/>
          <w:color w:val="000000" w:themeColor="text1"/>
          <w:sz w:val="20"/>
          <w:szCs w:val="20"/>
        </w:rPr>
        <w:t xml:space="preserve">e) </w:t>
      </w:r>
      <w:r w:rsidRPr="004076E6">
        <w:rPr>
          <w:rFonts w:ascii="Arial" w:hAnsi="Arial" w:cs="Arial"/>
          <w:color w:val="000000" w:themeColor="text1"/>
          <w:sz w:val="20"/>
          <w:szCs w:val="20"/>
        </w:rPr>
        <w:t>Bảo đảm không ảnh hưởng đến việc thực hiện các điều ước quốc tế, thỏa thuận quốc tế mà nước Cộng hòa xã hội chủ nghĩa Việt Nam là thành viên;</w:t>
      </w:r>
    </w:p>
    <w:p w14:paraId="1117C56B" w14:textId="77777777"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r w:rsidRPr="004076E6">
        <w:rPr>
          <w:rFonts w:ascii="Arial" w:hAnsi="Arial" w:cs="Arial"/>
          <w:color w:val="000000" w:themeColor="text1"/>
          <w:sz w:val="20"/>
          <w:szCs w:val="20"/>
        </w:rPr>
        <w:t>g) Nguồn lực thực hiện nhiệm vụ phân định thẩm quyền do ngân sách nhà nước bảo đảm theo quy đị</w:t>
      </w:r>
      <w:bookmarkStart w:id="8" w:name="_GoBack"/>
      <w:bookmarkEnd w:id="8"/>
      <w:r w:rsidRPr="004076E6">
        <w:rPr>
          <w:rFonts w:ascii="Arial" w:hAnsi="Arial" w:cs="Arial"/>
          <w:color w:val="000000" w:themeColor="text1"/>
          <w:sz w:val="20"/>
          <w:szCs w:val="20"/>
        </w:rPr>
        <w:t>nh.</w:t>
      </w:r>
    </w:p>
    <w:p w14:paraId="57FD66F9" w14:textId="4D1E6B81"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bookmarkStart w:id="9" w:name="bookmark23"/>
      <w:bookmarkEnd w:id="9"/>
      <w:r w:rsidRPr="009003CE">
        <w:rPr>
          <w:rFonts w:ascii="Arial" w:hAnsi="Arial" w:cs="Arial"/>
          <w:color w:val="000000" w:themeColor="text1"/>
          <w:sz w:val="20"/>
          <w:szCs w:val="20"/>
        </w:rPr>
        <w:lastRenderedPageBreak/>
        <w:t xml:space="preserve">2. </w:t>
      </w:r>
      <w:r w:rsidRPr="004076E6">
        <w:rPr>
          <w:rFonts w:ascii="Arial" w:hAnsi="Arial" w:cs="Arial"/>
          <w:color w:val="000000" w:themeColor="text1"/>
          <w:sz w:val="20"/>
          <w:szCs w:val="20"/>
        </w:rPr>
        <w:t xml:space="preserve">Ngoài các nguyên tắc chung, việc phân định thẩm quyền trong lĩnh vực quản lý nhà nước của Bộ Xây dựng phải bảo đảm chuyển nhiệm vụ, quyền hạn của Hội đồng nhân dân, </w:t>
      </w:r>
      <w:r w:rsidRPr="009003CE">
        <w:rPr>
          <w:rFonts w:ascii="Arial" w:hAnsi="Arial" w:cs="Arial"/>
          <w:color w:val="000000" w:themeColor="text1"/>
          <w:sz w:val="20"/>
          <w:szCs w:val="20"/>
        </w:rPr>
        <w:t>Ủy ban</w:t>
      </w:r>
      <w:r w:rsidRPr="004076E6">
        <w:rPr>
          <w:rFonts w:ascii="Arial" w:hAnsi="Arial" w:cs="Arial"/>
          <w:color w:val="000000" w:themeColor="text1"/>
          <w:sz w:val="20"/>
          <w:szCs w:val="20"/>
        </w:rPr>
        <w:t xml:space="preserve"> nhân dân, Chủ tịch </w:t>
      </w:r>
      <w:r w:rsidRPr="009003CE">
        <w:rPr>
          <w:rFonts w:ascii="Arial" w:hAnsi="Arial" w:cs="Arial"/>
          <w:color w:val="000000" w:themeColor="text1"/>
          <w:sz w:val="20"/>
          <w:szCs w:val="20"/>
        </w:rPr>
        <w:t>Ủy ban</w:t>
      </w:r>
      <w:r w:rsidRPr="004076E6">
        <w:rPr>
          <w:rFonts w:ascii="Arial" w:hAnsi="Arial" w:cs="Arial"/>
          <w:color w:val="000000" w:themeColor="text1"/>
          <w:sz w:val="20"/>
          <w:szCs w:val="20"/>
        </w:rPr>
        <w:t xml:space="preserve"> nhân dân cấp huyện trong các luật chuyên ngành, pháp lệnh, nghị quyết, nghị định, thông tư về chính quyền địa phương cấp xã; một số nhiệm vụ chuyến lên chính quyền địa phương </w:t>
      </w:r>
      <w:r w:rsidR="002E05EF" w:rsidRPr="009003CE">
        <w:rPr>
          <w:rFonts w:ascii="Arial" w:hAnsi="Arial" w:cs="Arial"/>
          <w:color w:val="000000" w:themeColor="text1"/>
          <w:sz w:val="20"/>
          <w:szCs w:val="20"/>
        </w:rPr>
        <w:t>cấp</w:t>
      </w:r>
      <w:r w:rsidRPr="004076E6">
        <w:rPr>
          <w:rFonts w:ascii="Arial" w:hAnsi="Arial" w:cs="Arial"/>
          <w:color w:val="000000" w:themeColor="text1"/>
          <w:sz w:val="20"/>
          <w:szCs w:val="20"/>
        </w:rPr>
        <w:t xml:space="preserve"> tỉnh phù hợp với quyền hạn và năng lực của cấp tỉnh, những nhiệm vụ có tính chấp liên xã, liên ngành và có chuyên môn kỹ thuật cao mà năng lực của cấp xã chưa đáp ứng.</w:t>
      </w:r>
    </w:p>
    <w:p w14:paraId="2F6434C7" w14:textId="664F08A4" w:rsidR="004076E6" w:rsidRPr="004076E6" w:rsidRDefault="004076E6" w:rsidP="002D7F0D">
      <w:pPr>
        <w:adjustRightInd w:val="0"/>
        <w:snapToGrid w:val="0"/>
        <w:spacing w:after="120"/>
        <w:ind w:firstLine="720"/>
        <w:jc w:val="both"/>
        <w:rPr>
          <w:rFonts w:ascii="Arial" w:hAnsi="Arial" w:cs="Arial"/>
          <w:b/>
          <w:bCs/>
          <w:color w:val="000000" w:themeColor="text1"/>
          <w:sz w:val="20"/>
          <w:szCs w:val="20"/>
        </w:rPr>
      </w:pPr>
      <w:bookmarkStart w:id="10" w:name="bookmark24"/>
      <w:bookmarkStart w:id="11" w:name="bookmark25"/>
      <w:bookmarkStart w:id="12" w:name="bookmark26"/>
      <w:r w:rsidRPr="004076E6">
        <w:rPr>
          <w:rFonts w:ascii="Arial" w:hAnsi="Arial" w:cs="Arial"/>
          <w:b/>
          <w:bCs/>
          <w:color w:val="000000" w:themeColor="text1"/>
          <w:sz w:val="20"/>
          <w:szCs w:val="20"/>
        </w:rPr>
        <w:t xml:space="preserve">Điều 3. </w:t>
      </w:r>
      <w:r w:rsidRPr="009003CE">
        <w:rPr>
          <w:rFonts w:ascii="Arial" w:hAnsi="Arial" w:cs="Arial"/>
          <w:b/>
          <w:bCs/>
          <w:color w:val="000000" w:themeColor="text1"/>
          <w:sz w:val="20"/>
          <w:szCs w:val="20"/>
        </w:rPr>
        <w:t>V</w:t>
      </w:r>
      <w:r w:rsidRPr="004076E6">
        <w:rPr>
          <w:rFonts w:ascii="Arial" w:hAnsi="Arial" w:cs="Arial"/>
          <w:b/>
          <w:bCs/>
          <w:color w:val="000000" w:themeColor="text1"/>
          <w:sz w:val="20"/>
          <w:szCs w:val="20"/>
        </w:rPr>
        <w:t>ề phí, lệ phí</w:t>
      </w:r>
      <w:bookmarkEnd w:id="10"/>
      <w:bookmarkEnd w:id="11"/>
      <w:bookmarkEnd w:id="12"/>
    </w:p>
    <w:p w14:paraId="3249735C" w14:textId="64AAB7EE" w:rsidR="004076E6" w:rsidRPr="009003CE" w:rsidRDefault="004076E6" w:rsidP="002D7F0D">
      <w:pPr>
        <w:adjustRightInd w:val="0"/>
        <w:snapToGrid w:val="0"/>
        <w:ind w:firstLine="720"/>
        <w:jc w:val="both"/>
        <w:rPr>
          <w:rFonts w:ascii="Arial" w:hAnsi="Arial" w:cs="Arial"/>
          <w:color w:val="000000" w:themeColor="text1"/>
          <w:sz w:val="20"/>
          <w:szCs w:val="20"/>
        </w:rPr>
      </w:pPr>
      <w:r w:rsidRPr="004076E6">
        <w:rPr>
          <w:rFonts w:ascii="Arial" w:hAnsi="Arial" w:cs="Arial"/>
          <w:color w:val="000000" w:themeColor="text1"/>
          <w:sz w:val="20"/>
          <w:szCs w:val="20"/>
        </w:rPr>
        <w:t xml:space="preserve">Tổ chức, cá nhân thực hiện các thủ tục hành chính thuộc diện phải nộp phí, lệ phí theo quy định </w:t>
      </w:r>
      <w:r w:rsidR="002E05EF" w:rsidRPr="009003CE">
        <w:rPr>
          <w:rFonts w:ascii="Arial" w:hAnsi="Arial" w:cs="Arial"/>
          <w:color w:val="000000" w:themeColor="text1"/>
          <w:sz w:val="20"/>
          <w:szCs w:val="20"/>
        </w:rPr>
        <w:t>của</w:t>
      </w:r>
      <w:r w:rsidRPr="004076E6">
        <w:rPr>
          <w:rFonts w:ascii="Arial" w:hAnsi="Arial" w:cs="Arial"/>
          <w:color w:val="000000" w:themeColor="text1"/>
          <w:sz w:val="20"/>
          <w:szCs w:val="20"/>
        </w:rPr>
        <w:t xml:space="preserve"> pháp luật về phí, lệ phí thì nộp phí, lệ phí khi có đề nghị giải quyết thủ tục hành chính cho cơ quan tiếp nhận hồ sơ, trừ các trường hợp được miễn phí, lệ phí theo quy định pháp luật. Người nộp phí, lệ phí được lựa chọn thực hiện nộp phí, lệ phí bằng hình thức trực tiếp, trực tuyến qua </w:t>
      </w:r>
      <w:r w:rsidRPr="009003CE">
        <w:rPr>
          <w:rFonts w:ascii="Arial" w:hAnsi="Arial" w:cs="Arial"/>
          <w:color w:val="000000" w:themeColor="text1"/>
          <w:sz w:val="20"/>
          <w:szCs w:val="20"/>
        </w:rPr>
        <w:t>Cổng</w:t>
      </w:r>
      <w:r w:rsidRPr="004076E6">
        <w:rPr>
          <w:rFonts w:ascii="Arial" w:hAnsi="Arial" w:cs="Arial"/>
          <w:color w:val="000000" w:themeColor="text1"/>
          <w:sz w:val="20"/>
          <w:szCs w:val="20"/>
        </w:rPr>
        <w:t xml:space="preserve"> Dịch vụ công quốc gia hoặc qua Hệ thống thông tin giải quyết thủ tục hành chính cấp bộ, cấp tỉnh.</w:t>
      </w:r>
    </w:p>
    <w:p w14:paraId="2D14C1CF" w14:textId="77777777" w:rsidR="004076E6" w:rsidRPr="004076E6" w:rsidRDefault="004076E6" w:rsidP="002D7F0D">
      <w:pPr>
        <w:adjustRightInd w:val="0"/>
        <w:snapToGrid w:val="0"/>
        <w:rPr>
          <w:rFonts w:ascii="Arial" w:hAnsi="Arial" w:cs="Arial"/>
          <w:color w:val="000000" w:themeColor="text1"/>
          <w:sz w:val="20"/>
          <w:szCs w:val="20"/>
        </w:rPr>
      </w:pPr>
    </w:p>
    <w:p w14:paraId="46DB6BAF" w14:textId="77777777" w:rsidR="004076E6" w:rsidRPr="004076E6" w:rsidRDefault="004076E6" w:rsidP="002D7F0D">
      <w:pPr>
        <w:adjustRightInd w:val="0"/>
        <w:snapToGrid w:val="0"/>
        <w:jc w:val="center"/>
        <w:rPr>
          <w:rFonts w:ascii="Arial" w:hAnsi="Arial" w:cs="Arial"/>
          <w:b/>
          <w:bCs/>
          <w:color w:val="000000" w:themeColor="text1"/>
          <w:sz w:val="20"/>
          <w:szCs w:val="20"/>
        </w:rPr>
      </w:pPr>
      <w:bookmarkStart w:id="13" w:name="bookmark27"/>
      <w:bookmarkStart w:id="14" w:name="bookmark28"/>
      <w:bookmarkStart w:id="15" w:name="bookmark29"/>
      <w:r w:rsidRPr="004076E6">
        <w:rPr>
          <w:rFonts w:ascii="Arial" w:hAnsi="Arial" w:cs="Arial"/>
          <w:b/>
          <w:bCs/>
          <w:color w:val="000000" w:themeColor="text1"/>
          <w:sz w:val="20"/>
          <w:szCs w:val="20"/>
        </w:rPr>
        <w:t>Chương II</w:t>
      </w:r>
      <w:bookmarkEnd w:id="13"/>
      <w:bookmarkEnd w:id="14"/>
      <w:bookmarkEnd w:id="15"/>
    </w:p>
    <w:p w14:paraId="6ABEFB8D" w14:textId="4CFFFF3E" w:rsidR="004076E6" w:rsidRPr="009003CE" w:rsidRDefault="004076E6" w:rsidP="002D7F0D">
      <w:pPr>
        <w:adjustRightInd w:val="0"/>
        <w:snapToGrid w:val="0"/>
        <w:jc w:val="center"/>
        <w:rPr>
          <w:rFonts w:ascii="Arial" w:hAnsi="Arial" w:cs="Arial"/>
          <w:b/>
          <w:bCs/>
          <w:color w:val="000000" w:themeColor="text1"/>
          <w:sz w:val="20"/>
          <w:szCs w:val="20"/>
        </w:rPr>
      </w:pPr>
      <w:bookmarkStart w:id="16" w:name="bookmark30"/>
      <w:bookmarkStart w:id="17" w:name="bookmark31"/>
      <w:bookmarkStart w:id="18" w:name="bookmark32"/>
      <w:r w:rsidRPr="009003CE">
        <w:rPr>
          <w:rFonts w:ascii="Arial" w:hAnsi="Arial" w:cs="Arial"/>
          <w:b/>
          <w:bCs/>
          <w:color w:val="000000" w:themeColor="text1"/>
          <w:sz w:val="20"/>
          <w:szCs w:val="20"/>
        </w:rPr>
        <w:t>PHÂN ĐỊNH THẨM QUYỀN KHI TỔ CHỨC CHÍNH QUYỀN</w:t>
      </w:r>
      <w:r w:rsidRPr="009003CE">
        <w:rPr>
          <w:rFonts w:ascii="Arial" w:hAnsi="Arial" w:cs="Arial"/>
          <w:b/>
          <w:bCs/>
          <w:color w:val="000000" w:themeColor="text1"/>
          <w:sz w:val="20"/>
          <w:szCs w:val="20"/>
        </w:rPr>
        <w:br/>
        <w:t>ĐỊA PHƯƠNG 02 CẤP TRONG LĨNH VỰC HOẠT ĐỘNG XÂY DỰNG</w:t>
      </w:r>
      <w:bookmarkEnd w:id="16"/>
      <w:bookmarkEnd w:id="17"/>
      <w:bookmarkEnd w:id="18"/>
    </w:p>
    <w:p w14:paraId="1723C150" w14:textId="77777777" w:rsidR="004076E6" w:rsidRPr="004076E6" w:rsidRDefault="004076E6" w:rsidP="002D7F0D">
      <w:pPr>
        <w:adjustRightInd w:val="0"/>
        <w:snapToGrid w:val="0"/>
        <w:jc w:val="center"/>
        <w:rPr>
          <w:rFonts w:ascii="Arial" w:hAnsi="Arial" w:cs="Arial"/>
          <w:b/>
          <w:bCs/>
          <w:color w:val="000000" w:themeColor="text1"/>
          <w:sz w:val="20"/>
          <w:szCs w:val="20"/>
        </w:rPr>
      </w:pPr>
    </w:p>
    <w:p w14:paraId="3BC54E67" w14:textId="77777777" w:rsidR="004076E6" w:rsidRPr="004076E6" w:rsidRDefault="004076E6" w:rsidP="002D7F0D">
      <w:pPr>
        <w:adjustRightInd w:val="0"/>
        <w:snapToGrid w:val="0"/>
        <w:spacing w:after="120"/>
        <w:ind w:firstLine="720"/>
        <w:jc w:val="both"/>
        <w:rPr>
          <w:rFonts w:ascii="Arial" w:hAnsi="Arial" w:cs="Arial"/>
          <w:b/>
          <w:bCs/>
          <w:color w:val="000000" w:themeColor="text1"/>
          <w:sz w:val="20"/>
          <w:szCs w:val="20"/>
        </w:rPr>
      </w:pPr>
      <w:bookmarkStart w:id="19" w:name="bookmark33"/>
      <w:bookmarkStart w:id="20" w:name="bookmark34"/>
      <w:bookmarkStart w:id="21" w:name="bookmark35"/>
      <w:r w:rsidRPr="004076E6">
        <w:rPr>
          <w:rFonts w:ascii="Arial" w:hAnsi="Arial" w:cs="Arial"/>
          <w:b/>
          <w:bCs/>
          <w:color w:val="000000" w:themeColor="text1"/>
          <w:sz w:val="20"/>
          <w:szCs w:val="20"/>
        </w:rPr>
        <w:t>Điều 4. Nhiệm vụ, thẩm quyền về giấy phép xây dựng</w:t>
      </w:r>
      <w:bookmarkEnd w:id="19"/>
      <w:bookmarkEnd w:id="20"/>
      <w:bookmarkEnd w:id="21"/>
    </w:p>
    <w:p w14:paraId="1B5D9AC4" w14:textId="29BBBF3F" w:rsidR="004076E6" w:rsidRPr="004076E6" w:rsidRDefault="00C72C7F" w:rsidP="002D7F0D">
      <w:pPr>
        <w:adjustRightInd w:val="0"/>
        <w:snapToGrid w:val="0"/>
        <w:spacing w:after="120"/>
        <w:ind w:firstLine="720"/>
        <w:jc w:val="both"/>
        <w:rPr>
          <w:rFonts w:ascii="Arial" w:hAnsi="Arial" w:cs="Arial"/>
          <w:color w:val="000000" w:themeColor="text1"/>
          <w:sz w:val="20"/>
          <w:szCs w:val="20"/>
        </w:rPr>
      </w:pPr>
      <w:bookmarkStart w:id="22" w:name="bookmark36"/>
      <w:bookmarkEnd w:id="22"/>
      <w:r w:rsidRPr="009003CE">
        <w:rPr>
          <w:rFonts w:ascii="Arial" w:hAnsi="Arial" w:cs="Arial"/>
          <w:color w:val="000000" w:themeColor="text1"/>
          <w:sz w:val="20"/>
          <w:szCs w:val="20"/>
        </w:rPr>
        <w:t xml:space="preserve">1. </w:t>
      </w:r>
      <w:r w:rsidR="004076E6" w:rsidRPr="004076E6">
        <w:rPr>
          <w:rFonts w:ascii="Arial" w:hAnsi="Arial" w:cs="Arial"/>
          <w:color w:val="000000" w:themeColor="text1"/>
          <w:sz w:val="20"/>
          <w:szCs w:val="20"/>
        </w:rPr>
        <w:t xml:space="preserve">Thẩm quyền cấp giấy phép xây dựng quy định tại khoản 2, khoản 3 Điều 103 Luật Xây dựng năm 2014 (đã được sửa đổi, </w:t>
      </w:r>
      <w:r w:rsidR="002E05EF" w:rsidRPr="009003CE">
        <w:rPr>
          <w:rFonts w:ascii="Arial" w:hAnsi="Arial" w:cs="Arial"/>
          <w:color w:val="000000" w:themeColor="text1"/>
          <w:sz w:val="20"/>
          <w:szCs w:val="20"/>
        </w:rPr>
        <w:t>bổ sung</w:t>
      </w:r>
      <w:r w:rsidR="004076E6" w:rsidRPr="004076E6">
        <w:rPr>
          <w:rFonts w:ascii="Arial" w:hAnsi="Arial" w:cs="Arial"/>
          <w:color w:val="000000" w:themeColor="text1"/>
          <w:sz w:val="20"/>
          <w:szCs w:val="20"/>
        </w:rPr>
        <w:t xml:space="preserve"> năm 2020) do </w:t>
      </w:r>
      <w:r w:rsidR="002E05EF"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w:t>
      </w:r>
    </w:p>
    <w:p w14:paraId="71070068" w14:textId="07F2B390" w:rsidR="004076E6" w:rsidRPr="004076E6" w:rsidRDefault="00C72C7F" w:rsidP="002D7F0D">
      <w:pPr>
        <w:adjustRightInd w:val="0"/>
        <w:snapToGrid w:val="0"/>
        <w:spacing w:after="120"/>
        <w:ind w:firstLine="720"/>
        <w:jc w:val="both"/>
        <w:rPr>
          <w:rFonts w:ascii="Arial" w:hAnsi="Arial" w:cs="Arial"/>
          <w:color w:val="000000" w:themeColor="text1"/>
          <w:sz w:val="20"/>
          <w:szCs w:val="20"/>
        </w:rPr>
      </w:pPr>
      <w:bookmarkStart w:id="23" w:name="bookmark37"/>
      <w:bookmarkEnd w:id="23"/>
      <w:r w:rsidRPr="009003CE">
        <w:rPr>
          <w:rFonts w:ascii="Arial" w:hAnsi="Arial" w:cs="Arial"/>
          <w:color w:val="000000" w:themeColor="text1"/>
          <w:sz w:val="20"/>
          <w:szCs w:val="20"/>
        </w:rPr>
        <w:t xml:space="preserve">2. </w:t>
      </w:r>
      <w:r w:rsidR="004076E6" w:rsidRPr="004076E6">
        <w:rPr>
          <w:rFonts w:ascii="Arial" w:hAnsi="Arial" w:cs="Arial"/>
          <w:color w:val="000000" w:themeColor="text1"/>
          <w:sz w:val="20"/>
          <w:szCs w:val="20"/>
        </w:rPr>
        <w:t>Thẩm quyền chấp thuận về địa điểm xây dựng quy định tại khoản 9 Điều 53 Nghị định số 175/2024/</w:t>
      </w:r>
      <w:r w:rsidR="00F3039D" w:rsidRPr="009003CE">
        <w:rPr>
          <w:rFonts w:ascii="Arial" w:hAnsi="Arial" w:cs="Arial"/>
          <w:color w:val="000000" w:themeColor="text1"/>
          <w:sz w:val="20"/>
          <w:szCs w:val="20"/>
        </w:rPr>
        <w:t>NĐ-CP</w:t>
      </w:r>
      <w:r w:rsidR="004076E6" w:rsidRPr="004076E6">
        <w:rPr>
          <w:rFonts w:ascii="Arial" w:hAnsi="Arial" w:cs="Arial"/>
          <w:color w:val="000000" w:themeColor="text1"/>
          <w:sz w:val="20"/>
          <w:szCs w:val="20"/>
        </w:rPr>
        <w:t xml:space="preserve"> ngày 30 tháng 12 năm 2024 của Chính phủ quy định chi tiết một số điều và biện pháp thi hành Luật Xây dựng về quản lý hoạt động xây dựng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w:t>
      </w:r>
    </w:p>
    <w:p w14:paraId="34A78041" w14:textId="4763E20B" w:rsidR="004076E6" w:rsidRPr="004076E6" w:rsidRDefault="00F3039D" w:rsidP="002D7F0D">
      <w:pPr>
        <w:adjustRightInd w:val="0"/>
        <w:snapToGrid w:val="0"/>
        <w:spacing w:after="120"/>
        <w:ind w:firstLine="720"/>
        <w:jc w:val="both"/>
        <w:rPr>
          <w:rFonts w:ascii="Arial" w:hAnsi="Arial" w:cs="Arial"/>
          <w:color w:val="000000" w:themeColor="text1"/>
          <w:sz w:val="20"/>
          <w:szCs w:val="20"/>
        </w:rPr>
      </w:pPr>
      <w:bookmarkStart w:id="24" w:name="bookmark38"/>
      <w:bookmarkEnd w:id="24"/>
      <w:r w:rsidRPr="009003CE">
        <w:rPr>
          <w:rFonts w:ascii="Arial" w:hAnsi="Arial" w:cs="Arial"/>
          <w:color w:val="000000" w:themeColor="text1"/>
          <w:sz w:val="20"/>
          <w:szCs w:val="20"/>
        </w:rPr>
        <w:t xml:space="preserve">3. </w:t>
      </w:r>
      <w:r w:rsidR="004076E6" w:rsidRPr="004076E6">
        <w:rPr>
          <w:rFonts w:ascii="Arial" w:hAnsi="Arial" w:cs="Arial"/>
          <w:color w:val="000000" w:themeColor="text1"/>
          <w:sz w:val="20"/>
          <w:szCs w:val="20"/>
        </w:rPr>
        <w:t>Trình tự, thủ tục và các nội dung liên quan đến giấy phép xây d</w:t>
      </w:r>
      <w:r w:rsidR="002D7F0D" w:rsidRPr="009003CE">
        <w:rPr>
          <w:rFonts w:ascii="Arial" w:hAnsi="Arial" w:cs="Arial"/>
          <w:color w:val="000000" w:themeColor="text1"/>
          <w:sz w:val="20"/>
          <w:szCs w:val="20"/>
        </w:rPr>
        <w:t>ự</w:t>
      </w:r>
      <w:r w:rsidR="004076E6" w:rsidRPr="004076E6">
        <w:rPr>
          <w:rFonts w:ascii="Arial" w:hAnsi="Arial" w:cs="Arial"/>
          <w:color w:val="000000" w:themeColor="text1"/>
          <w:sz w:val="20"/>
          <w:szCs w:val="20"/>
        </w:rPr>
        <w:t>ng, chấp thuận về địa điểm xây dựng thực hiện theo quy định của Luật Xây dựng năm 2014 (đã được sửa đổi, bổ sung năm 2020) và Nghị định số 175/2024/NĐ-CP ngày 30 tháng 12 năm 2024 của Chính phủ.</w:t>
      </w:r>
    </w:p>
    <w:p w14:paraId="18F01BCD" w14:textId="1275F5DF"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r w:rsidRPr="004076E6">
        <w:rPr>
          <w:rFonts w:ascii="Arial" w:hAnsi="Arial" w:cs="Arial"/>
          <w:b/>
          <w:bCs/>
          <w:color w:val="000000" w:themeColor="text1"/>
          <w:sz w:val="20"/>
          <w:szCs w:val="20"/>
        </w:rPr>
        <w:t>Điều 5. Nhiệm vụ, th</w:t>
      </w:r>
      <w:r w:rsidR="00F3039D" w:rsidRPr="009003CE">
        <w:rPr>
          <w:rFonts w:ascii="Arial" w:hAnsi="Arial" w:cs="Arial"/>
          <w:b/>
          <w:bCs/>
          <w:color w:val="000000" w:themeColor="text1"/>
          <w:sz w:val="20"/>
          <w:szCs w:val="20"/>
        </w:rPr>
        <w:t>ẩ</w:t>
      </w:r>
      <w:r w:rsidRPr="004076E6">
        <w:rPr>
          <w:rFonts w:ascii="Arial" w:hAnsi="Arial" w:cs="Arial"/>
          <w:b/>
          <w:bCs/>
          <w:color w:val="000000" w:themeColor="text1"/>
          <w:sz w:val="20"/>
          <w:szCs w:val="20"/>
        </w:rPr>
        <w:t>m quyền về chấp thuận về địa điểm, quy mô xây dựng công trình và thời gian tồn tại của công trình tạm</w:t>
      </w:r>
    </w:p>
    <w:p w14:paraId="4E674750" w14:textId="2B33B059" w:rsidR="004076E6" w:rsidRPr="004076E6" w:rsidRDefault="00F3039D" w:rsidP="002D7F0D">
      <w:pPr>
        <w:adjustRightInd w:val="0"/>
        <w:snapToGrid w:val="0"/>
        <w:spacing w:after="120"/>
        <w:ind w:firstLine="720"/>
        <w:jc w:val="both"/>
        <w:rPr>
          <w:rFonts w:ascii="Arial" w:hAnsi="Arial" w:cs="Arial"/>
          <w:color w:val="000000" w:themeColor="text1"/>
          <w:sz w:val="20"/>
          <w:szCs w:val="20"/>
        </w:rPr>
      </w:pPr>
      <w:bookmarkStart w:id="25" w:name="bookmark39"/>
      <w:bookmarkEnd w:id="25"/>
      <w:r w:rsidRPr="009003CE">
        <w:rPr>
          <w:rFonts w:ascii="Arial" w:hAnsi="Arial" w:cs="Arial"/>
          <w:color w:val="000000" w:themeColor="text1"/>
          <w:sz w:val="20"/>
          <w:szCs w:val="20"/>
        </w:rPr>
        <w:t xml:space="preserve">1. </w:t>
      </w:r>
      <w:r w:rsidR="004076E6" w:rsidRPr="004076E6">
        <w:rPr>
          <w:rFonts w:ascii="Arial" w:hAnsi="Arial" w:cs="Arial"/>
          <w:color w:val="000000" w:themeColor="text1"/>
          <w:sz w:val="20"/>
          <w:szCs w:val="20"/>
        </w:rPr>
        <w:t>Thẩm quyền chấp thuận về địa điểm, quy mô xây dựng công trình và thời gian tồn tại của công trình tạm quy định tại khoản 2 Điều 131 Luật Xây dựng năm 2014 (đã được sửa đ</w:t>
      </w:r>
      <w:r w:rsidR="00846CCD" w:rsidRPr="009003CE">
        <w:rPr>
          <w:rFonts w:ascii="Arial" w:hAnsi="Arial" w:cs="Arial"/>
          <w:color w:val="000000" w:themeColor="text1"/>
          <w:sz w:val="20"/>
          <w:szCs w:val="20"/>
        </w:rPr>
        <w:t>ổ</w:t>
      </w:r>
      <w:r w:rsidR="004076E6" w:rsidRPr="004076E6">
        <w:rPr>
          <w:rFonts w:ascii="Arial" w:hAnsi="Arial" w:cs="Arial"/>
          <w:color w:val="000000" w:themeColor="text1"/>
          <w:sz w:val="20"/>
          <w:szCs w:val="20"/>
        </w:rPr>
        <w:t xml:space="preserve">i, </w:t>
      </w:r>
      <w:r w:rsidR="002E05EF" w:rsidRPr="009003CE">
        <w:rPr>
          <w:rFonts w:ascii="Arial" w:hAnsi="Arial" w:cs="Arial"/>
          <w:color w:val="000000" w:themeColor="text1"/>
          <w:sz w:val="20"/>
          <w:szCs w:val="20"/>
        </w:rPr>
        <w:t>bổ sung</w:t>
      </w:r>
      <w:r w:rsidR="004076E6" w:rsidRPr="004076E6">
        <w:rPr>
          <w:rFonts w:ascii="Arial" w:hAnsi="Arial" w:cs="Arial"/>
          <w:color w:val="000000" w:themeColor="text1"/>
          <w:sz w:val="20"/>
          <w:szCs w:val="20"/>
        </w:rPr>
        <w:t xml:space="preserve"> năm 2020)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w:t>
      </w:r>
    </w:p>
    <w:p w14:paraId="6B27989C" w14:textId="4EA81730" w:rsidR="004076E6" w:rsidRPr="004076E6" w:rsidRDefault="00846CCD" w:rsidP="002D7F0D">
      <w:pPr>
        <w:adjustRightInd w:val="0"/>
        <w:snapToGrid w:val="0"/>
        <w:spacing w:after="120"/>
        <w:ind w:firstLine="720"/>
        <w:jc w:val="both"/>
        <w:rPr>
          <w:rFonts w:ascii="Arial" w:hAnsi="Arial" w:cs="Arial"/>
          <w:color w:val="000000" w:themeColor="text1"/>
          <w:sz w:val="20"/>
          <w:szCs w:val="20"/>
        </w:rPr>
      </w:pPr>
      <w:bookmarkStart w:id="26" w:name="bookmark40"/>
      <w:bookmarkEnd w:id="26"/>
      <w:r w:rsidRPr="009003CE">
        <w:rPr>
          <w:rFonts w:ascii="Arial" w:hAnsi="Arial" w:cs="Arial"/>
          <w:color w:val="000000" w:themeColor="text1"/>
          <w:sz w:val="20"/>
          <w:szCs w:val="20"/>
        </w:rPr>
        <w:t xml:space="preserve">2. </w:t>
      </w:r>
      <w:r w:rsidR="004076E6" w:rsidRPr="004076E6">
        <w:rPr>
          <w:rFonts w:ascii="Arial" w:hAnsi="Arial" w:cs="Arial"/>
          <w:color w:val="000000" w:themeColor="text1"/>
          <w:sz w:val="20"/>
          <w:szCs w:val="20"/>
        </w:rPr>
        <w:t xml:space="preserve">Thẩm quyền chấp thuận việc tiếp tục khai thác, sử dụng công trình tạm quy định tại khoản 4 Điều 131 Luật Xây dựng năm 2014 (đã được sửa đổi, bổ sung năm 2020) do </w:t>
      </w:r>
      <w:r w:rsidR="002E05EF"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w:t>
      </w:r>
    </w:p>
    <w:p w14:paraId="69167CA0" w14:textId="4E5BF2ED" w:rsidR="004076E6" w:rsidRPr="004076E6" w:rsidRDefault="00846CCD" w:rsidP="002D7F0D">
      <w:pPr>
        <w:adjustRightInd w:val="0"/>
        <w:snapToGrid w:val="0"/>
        <w:spacing w:after="120"/>
        <w:ind w:firstLine="720"/>
        <w:jc w:val="both"/>
        <w:rPr>
          <w:rFonts w:ascii="Arial" w:hAnsi="Arial" w:cs="Arial"/>
          <w:color w:val="000000" w:themeColor="text1"/>
          <w:sz w:val="20"/>
          <w:szCs w:val="20"/>
        </w:rPr>
      </w:pPr>
      <w:bookmarkStart w:id="27" w:name="bookmark41"/>
      <w:bookmarkEnd w:id="27"/>
      <w:r w:rsidRPr="009003CE">
        <w:rPr>
          <w:rFonts w:ascii="Arial" w:hAnsi="Arial" w:cs="Arial"/>
          <w:color w:val="000000" w:themeColor="text1"/>
          <w:sz w:val="20"/>
          <w:szCs w:val="20"/>
        </w:rPr>
        <w:t xml:space="preserve">3. </w:t>
      </w:r>
      <w:r w:rsidR="004076E6" w:rsidRPr="004076E6">
        <w:rPr>
          <w:rFonts w:ascii="Arial" w:hAnsi="Arial" w:cs="Arial"/>
          <w:color w:val="000000" w:themeColor="text1"/>
          <w:sz w:val="20"/>
          <w:szCs w:val="20"/>
        </w:rPr>
        <w:t xml:space="preserve">Trình tự thực hiện quy định tại khoản 1, khoản 2 Điều này thực hiện theo quy định của </w:t>
      </w:r>
      <w:r w:rsidR="002E05EF"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tỉnh.</w:t>
      </w:r>
    </w:p>
    <w:p w14:paraId="1EB7EBF4" w14:textId="1DF4235D"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r w:rsidRPr="004076E6">
        <w:rPr>
          <w:rFonts w:ascii="Arial" w:hAnsi="Arial" w:cs="Arial"/>
          <w:b/>
          <w:bCs/>
          <w:color w:val="000000" w:themeColor="text1"/>
          <w:sz w:val="20"/>
          <w:szCs w:val="20"/>
        </w:rPr>
        <w:t>Điều 6. Nhiệm vụ, thẩm quyền về thành lập và tổ ch</w:t>
      </w:r>
      <w:r w:rsidR="00846CCD" w:rsidRPr="009003CE">
        <w:rPr>
          <w:rFonts w:ascii="Arial" w:hAnsi="Arial" w:cs="Arial"/>
          <w:b/>
          <w:bCs/>
          <w:color w:val="000000" w:themeColor="text1"/>
          <w:sz w:val="20"/>
          <w:szCs w:val="20"/>
        </w:rPr>
        <w:t>ứ</w:t>
      </w:r>
      <w:r w:rsidRPr="004076E6">
        <w:rPr>
          <w:rFonts w:ascii="Arial" w:hAnsi="Arial" w:cs="Arial"/>
          <w:b/>
          <w:bCs/>
          <w:color w:val="000000" w:themeColor="text1"/>
          <w:sz w:val="20"/>
          <w:szCs w:val="20"/>
        </w:rPr>
        <w:t>c hoạt động của Ban Quản lý dự án chuyên ngành, Ban Quản lý dự án khu vực</w:t>
      </w:r>
    </w:p>
    <w:p w14:paraId="10E3C3B7" w14:textId="68653F7D" w:rsidR="004076E6" w:rsidRPr="004076E6" w:rsidRDefault="00846CCD" w:rsidP="002D7F0D">
      <w:pPr>
        <w:adjustRightInd w:val="0"/>
        <w:snapToGrid w:val="0"/>
        <w:spacing w:after="120"/>
        <w:ind w:firstLine="720"/>
        <w:jc w:val="both"/>
        <w:rPr>
          <w:rFonts w:ascii="Arial" w:hAnsi="Arial" w:cs="Arial"/>
          <w:color w:val="000000" w:themeColor="text1"/>
          <w:sz w:val="20"/>
          <w:szCs w:val="20"/>
        </w:rPr>
      </w:pPr>
      <w:bookmarkStart w:id="28" w:name="bookmark42"/>
      <w:bookmarkEnd w:id="28"/>
      <w:r w:rsidRPr="009003CE">
        <w:rPr>
          <w:rFonts w:ascii="Arial" w:hAnsi="Arial" w:cs="Arial"/>
          <w:color w:val="000000" w:themeColor="text1"/>
          <w:sz w:val="20"/>
          <w:szCs w:val="20"/>
        </w:rPr>
        <w:t xml:space="preserve">1. </w:t>
      </w:r>
      <w:r w:rsidR="004076E6" w:rsidRPr="004076E6">
        <w:rPr>
          <w:rFonts w:ascii="Arial" w:hAnsi="Arial" w:cs="Arial"/>
          <w:color w:val="000000" w:themeColor="text1"/>
          <w:sz w:val="20"/>
          <w:szCs w:val="20"/>
        </w:rPr>
        <w:t xml:space="preserve">Thẩm quyền thành lập và tổ chức hoạt động của Ban Quản lý dự án chuyên ngành, Ban Quản lý dự án khu vực quy định tại điểm a khoản 2 Điều 25 Nghị định số 175/2024/NĐ-CP ngày 30 tháng 12 năm 2024 của Chính phủ do Người đứng đầu cơ quan trung ương,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tỉnh thực hiện.</w:t>
      </w:r>
    </w:p>
    <w:p w14:paraId="0CD7EF51" w14:textId="778F5B17" w:rsidR="004076E6" w:rsidRPr="004076E6" w:rsidRDefault="00846CCD" w:rsidP="002D7F0D">
      <w:pPr>
        <w:adjustRightInd w:val="0"/>
        <w:snapToGrid w:val="0"/>
        <w:spacing w:after="120"/>
        <w:ind w:firstLine="720"/>
        <w:jc w:val="both"/>
        <w:rPr>
          <w:rFonts w:ascii="Arial" w:hAnsi="Arial" w:cs="Arial"/>
          <w:color w:val="000000" w:themeColor="text1"/>
          <w:sz w:val="20"/>
          <w:szCs w:val="20"/>
        </w:rPr>
      </w:pPr>
      <w:bookmarkStart w:id="29" w:name="bookmark43"/>
      <w:bookmarkEnd w:id="29"/>
      <w:r w:rsidRPr="009003CE">
        <w:rPr>
          <w:rFonts w:ascii="Arial" w:hAnsi="Arial" w:cs="Arial"/>
          <w:color w:val="000000" w:themeColor="text1"/>
          <w:sz w:val="20"/>
          <w:szCs w:val="20"/>
        </w:rPr>
        <w:t xml:space="preserve">2. </w:t>
      </w:r>
      <w:r w:rsidR="004076E6" w:rsidRPr="004076E6">
        <w:rPr>
          <w:rFonts w:ascii="Arial" w:hAnsi="Arial" w:cs="Arial"/>
          <w:color w:val="000000" w:themeColor="text1"/>
          <w:sz w:val="20"/>
          <w:szCs w:val="20"/>
        </w:rPr>
        <w:t>Không thực hiện quy định về thành lập Ban quản lý dự án chuyên ngành, Ban quản lý dự án khu vực tại điểm c khoản 3 Điều 25 Nghị định số 175/2024/NĐ-CP ngày 30 tháng 12 năm 2024 của Chính phủ.</w:t>
      </w:r>
    </w:p>
    <w:p w14:paraId="5304B3DE" w14:textId="77777777"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r w:rsidRPr="004076E6">
        <w:rPr>
          <w:rFonts w:ascii="Arial" w:hAnsi="Arial" w:cs="Arial"/>
          <w:b/>
          <w:bCs/>
          <w:color w:val="000000" w:themeColor="text1"/>
          <w:sz w:val="20"/>
          <w:szCs w:val="20"/>
        </w:rPr>
        <w:t>Điều 7. Nhiệm vụ, thẩm quyền liên quan đến quản lý hoạt động xây dựng</w:t>
      </w:r>
    </w:p>
    <w:p w14:paraId="76752363" w14:textId="1CF62FBD" w:rsidR="004076E6" w:rsidRPr="004076E6" w:rsidRDefault="00846CCD" w:rsidP="002D7F0D">
      <w:pPr>
        <w:adjustRightInd w:val="0"/>
        <w:snapToGrid w:val="0"/>
        <w:spacing w:after="120"/>
        <w:ind w:firstLine="720"/>
        <w:jc w:val="both"/>
        <w:rPr>
          <w:rFonts w:ascii="Arial" w:hAnsi="Arial" w:cs="Arial"/>
          <w:color w:val="000000" w:themeColor="text1"/>
          <w:sz w:val="20"/>
          <w:szCs w:val="20"/>
        </w:rPr>
      </w:pPr>
      <w:bookmarkStart w:id="30" w:name="bookmark44"/>
      <w:bookmarkEnd w:id="30"/>
      <w:r w:rsidRPr="009003CE">
        <w:rPr>
          <w:rFonts w:ascii="Arial" w:hAnsi="Arial" w:cs="Arial"/>
          <w:color w:val="000000" w:themeColor="text1"/>
          <w:sz w:val="20"/>
          <w:szCs w:val="20"/>
        </w:rPr>
        <w:t xml:space="preserve">1. </w:t>
      </w:r>
      <w:r w:rsidR="004076E6" w:rsidRPr="004076E6">
        <w:rPr>
          <w:rFonts w:ascii="Arial" w:hAnsi="Arial" w:cs="Arial"/>
          <w:color w:val="000000" w:themeColor="text1"/>
          <w:sz w:val="20"/>
          <w:szCs w:val="20"/>
        </w:rPr>
        <w:t xml:space="preserve">Nhiệm vụ quản lý nhà nước về xây dựng của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huyện, quận, thị xã, thành phố thuộc tỉnh quy định tại khoản 12 Điều 3 Luật Xây dựng năm 2014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w:t>
      </w:r>
    </w:p>
    <w:p w14:paraId="06DB81B5" w14:textId="695424ED" w:rsidR="004076E6" w:rsidRPr="004076E6" w:rsidRDefault="00846CCD" w:rsidP="002D7F0D">
      <w:pPr>
        <w:adjustRightInd w:val="0"/>
        <w:snapToGrid w:val="0"/>
        <w:spacing w:after="120"/>
        <w:ind w:firstLine="720"/>
        <w:jc w:val="both"/>
        <w:rPr>
          <w:rFonts w:ascii="Arial" w:hAnsi="Arial" w:cs="Arial"/>
          <w:color w:val="000000" w:themeColor="text1"/>
          <w:sz w:val="20"/>
          <w:szCs w:val="20"/>
        </w:rPr>
      </w:pPr>
      <w:bookmarkStart w:id="31" w:name="bookmark45"/>
      <w:bookmarkEnd w:id="31"/>
      <w:r w:rsidRPr="009003CE">
        <w:rPr>
          <w:rFonts w:ascii="Arial" w:hAnsi="Arial" w:cs="Arial"/>
          <w:color w:val="000000" w:themeColor="text1"/>
          <w:sz w:val="20"/>
          <w:szCs w:val="20"/>
        </w:rPr>
        <w:t xml:space="preserve">2. </w:t>
      </w:r>
      <w:r w:rsidR="004076E6" w:rsidRPr="004076E6">
        <w:rPr>
          <w:rFonts w:ascii="Arial" w:hAnsi="Arial" w:cs="Arial"/>
          <w:color w:val="000000" w:themeColor="text1"/>
          <w:sz w:val="20"/>
          <w:szCs w:val="20"/>
        </w:rPr>
        <w:t xml:space="preserve">Nhiệm vụ của cơ quan chuyên môn về xây dựng thuộc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huyện quy định tại khoản 13 Điều 3 Luật Xây dựng năm 2014 (đã được sửa đổi, bổ sung năm 2020) do cơ quan được giao quản lý xây dựng thuộc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w:t>
      </w:r>
    </w:p>
    <w:p w14:paraId="2E0BB03B" w14:textId="48352904" w:rsidR="004076E6" w:rsidRPr="004076E6" w:rsidRDefault="00760056" w:rsidP="002D7F0D">
      <w:pPr>
        <w:adjustRightInd w:val="0"/>
        <w:snapToGrid w:val="0"/>
        <w:spacing w:after="120"/>
        <w:ind w:firstLine="720"/>
        <w:jc w:val="both"/>
        <w:rPr>
          <w:rFonts w:ascii="Arial" w:hAnsi="Arial" w:cs="Arial"/>
          <w:color w:val="000000" w:themeColor="text1"/>
          <w:sz w:val="20"/>
          <w:szCs w:val="20"/>
        </w:rPr>
      </w:pPr>
      <w:bookmarkStart w:id="32" w:name="bookmark46"/>
      <w:bookmarkEnd w:id="32"/>
      <w:r w:rsidRPr="009003CE">
        <w:rPr>
          <w:rFonts w:ascii="Arial" w:hAnsi="Arial" w:cs="Arial"/>
          <w:color w:val="000000" w:themeColor="text1"/>
          <w:sz w:val="20"/>
          <w:szCs w:val="20"/>
        </w:rPr>
        <w:lastRenderedPageBreak/>
        <w:t xml:space="preserve">3. </w:t>
      </w:r>
      <w:r w:rsidR="004076E6" w:rsidRPr="004076E6">
        <w:rPr>
          <w:rFonts w:ascii="Arial" w:hAnsi="Arial" w:cs="Arial"/>
          <w:color w:val="000000" w:themeColor="text1"/>
          <w:sz w:val="20"/>
          <w:szCs w:val="20"/>
        </w:rPr>
        <w:t xml:space="preserve">Nhiệm vụ thực hiện quản lý nhà nước về hoạt động đầu tư xây dựng trên địa bàn theo phân cấp, </w:t>
      </w:r>
      <w:r w:rsidR="004076E6" w:rsidRPr="009003CE">
        <w:rPr>
          <w:rFonts w:ascii="Arial" w:hAnsi="Arial" w:cs="Arial"/>
          <w:color w:val="000000" w:themeColor="text1"/>
          <w:sz w:val="20"/>
          <w:szCs w:val="20"/>
        </w:rPr>
        <w:t>tổ chức</w:t>
      </w:r>
      <w:r w:rsidR="004076E6" w:rsidRPr="004076E6">
        <w:rPr>
          <w:rFonts w:ascii="Arial" w:hAnsi="Arial" w:cs="Arial"/>
          <w:color w:val="000000" w:themeColor="text1"/>
          <w:sz w:val="20"/>
          <w:szCs w:val="20"/>
        </w:rPr>
        <w:t xml:space="preserve"> đào tạo, bồi dưỡng chuyên môn nghiệp vụ về đầu tư xây dựng cho cán bộ, công chức của các cơ quan, đơn vị trực thuộc; phối hợp, hỗ trợ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trên tổ chức triển khai thực hiện, theo dõi, kiểm tra và giám sát các dự án đầu tư xây dựng trên địa bàn do mình quản lý, chịu trách nhiệm về quản lý chất lượng công trình xây dựng thuộc phạm vi quản lý được phân công; thực hiện báo cáo định kỳ và hàng năm về tình hình quản lý hoạt động đ</w:t>
      </w:r>
      <w:r w:rsidR="00D37401" w:rsidRPr="009003CE">
        <w:rPr>
          <w:rFonts w:ascii="Arial" w:hAnsi="Arial" w:cs="Arial"/>
          <w:color w:val="000000" w:themeColor="text1"/>
          <w:sz w:val="20"/>
          <w:szCs w:val="20"/>
        </w:rPr>
        <w:t>ầ</w:t>
      </w:r>
      <w:r w:rsidR="004076E6" w:rsidRPr="004076E6">
        <w:rPr>
          <w:rFonts w:ascii="Arial" w:hAnsi="Arial" w:cs="Arial"/>
          <w:color w:val="000000" w:themeColor="text1"/>
          <w:sz w:val="20"/>
          <w:szCs w:val="20"/>
        </w:rPr>
        <w:t xml:space="preserve">u tư xây dựng của địa phương gửi </w:t>
      </w:r>
      <w:r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w:t>
      </w:r>
      <w:r w:rsidR="002E05EF" w:rsidRPr="009003CE">
        <w:rPr>
          <w:rFonts w:ascii="Arial" w:hAnsi="Arial" w:cs="Arial"/>
          <w:color w:val="000000" w:themeColor="text1"/>
          <w:sz w:val="20"/>
          <w:szCs w:val="20"/>
        </w:rPr>
        <w:t>cấp</w:t>
      </w:r>
      <w:r w:rsidR="004076E6" w:rsidRPr="004076E6">
        <w:rPr>
          <w:rFonts w:ascii="Arial" w:hAnsi="Arial" w:cs="Arial"/>
          <w:color w:val="000000" w:themeColor="text1"/>
          <w:sz w:val="20"/>
          <w:szCs w:val="20"/>
        </w:rPr>
        <w:t xml:space="preserve"> trên </w:t>
      </w:r>
      <w:r w:rsidRPr="009003CE">
        <w:rPr>
          <w:rFonts w:ascii="Arial" w:hAnsi="Arial" w:cs="Arial"/>
          <w:color w:val="000000" w:themeColor="text1"/>
          <w:sz w:val="20"/>
          <w:szCs w:val="20"/>
        </w:rPr>
        <w:t>để</w:t>
      </w:r>
      <w:r w:rsidR="004076E6" w:rsidRPr="004076E6">
        <w:rPr>
          <w:rFonts w:ascii="Arial" w:hAnsi="Arial" w:cs="Arial"/>
          <w:color w:val="000000" w:themeColor="text1"/>
          <w:sz w:val="20"/>
          <w:szCs w:val="20"/>
        </w:rPr>
        <w:t xml:space="preserve"> t</w:t>
      </w:r>
      <w:r w:rsidRPr="009003CE">
        <w:rPr>
          <w:rFonts w:ascii="Arial" w:hAnsi="Arial" w:cs="Arial"/>
          <w:color w:val="000000" w:themeColor="text1"/>
          <w:sz w:val="20"/>
          <w:szCs w:val="20"/>
        </w:rPr>
        <w:t>ổ</w:t>
      </w:r>
      <w:r w:rsidR="004076E6" w:rsidRPr="004076E6">
        <w:rPr>
          <w:rFonts w:ascii="Arial" w:hAnsi="Arial" w:cs="Arial"/>
          <w:color w:val="000000" w:themeColor="text1"/>
          <w:sz w:val="20"/>
          <w:szCs w:val="20"/>
        </w:rPr>
        <w:t xml:space="preserve">ng hợp, theo dõi và các nhiệm vụ khác theo quy định của pháp luật quy định tại khoản 2 Điều 164 Luật Xây dựng năm 2014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w:t>
      </w:r>
    </w:p>
    <w:p w14:paraId="1174991C" w14:textId="3ABECC20" w:rsidR="004076E6" w:rsidRPr="004076E6" w:rsidRDefault="00760056" w:rsidP="002D7F0D">
      <w:pPr>
        <w:adjustRightInd w:val="0"/>
        <w:snapToGrid w:val="0"/>
        <w:spacing w:after="120"/>
        <w:ind w:firstLine="720"/>
        <w:jc w:val="both"/>
        <w:rPr>
          <w:rFonts w:ascii="Arial" w:hAnsi="Arial" w:cs="Arial"/>
          <w:color w:val="000000" w:themeColor="text1"/>
          <w:sz w:val="20"/>
          <w:szCs w:val="20"/>
        </w:rPr>
      </w:pPr>
      <w:bookmarkStart w:id="33" w:name="bookmark47"/>
      <w:bookmarkEnd w:id="33"/>
      <w:r w:rsidRPr="009003CE">
        <w:rPr>
          <w:rFonts w:ascii="Arial" w:hAnsi="Arial" w:cs="Arial"/>
          <w:color w:val="000000" w:themeColor="text1"/>
          <w:sz w:val="20"/>
          <w:szCs w:val="20"/>
        </w:rPr>
        <w:t xml:space="preserve">4. </w:t>
      </w:r>
      <w:r w:rsidR="004076E6" w:rsidRPr="004076E6">
        <w:rPr>
          <w:rFonts w:ascii="Arial" w:hAnsi="Arial" w:cs="Arial"/>
          <w:color w:val="000000" w:themeColor="text1"/>
          <w:sz w:val="20"/>
          <w:szCs w:val="20"/>
        </w:rPr>
        <w:t xml:space="preserve">Việc chấp thuận vị trí, hướng tuyến, tổng mặt bằng của dự án đầu tư xây dựng tại khu vực không có yêu cầu lập quy hoạch xây dựng, quy hoạch có tính chất kỹ thuật chuyên ngành khác quy định tại khoản 5 Điều 121 Nghị định số 175/2024/NĐ-CP ngày 30 tháng 12 năm 2024 của Chính phủ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 theo nhiệm vụ được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tỉnh phân </w:t>
      </w:r>
      <w:r w:rsidR="002E05EF" w:rsidRPr="009003CE">
        <w:rPr>
          <w:rFonts w:ascii="Arial" w:hAnsi="Arial" w:cs="Arial"/>
          <w:color w:val="000000" w:themeColor="text1"/>
          <w:sz w:val="20"/>
          <w:szCs w:val="20"/>
        </w:rPr>
        <w:t>cấp</w:t>
      </w:r>
      <w:r w:rsidR="004076E6" w:rsidRPr="004076E6">
        <w:rPr>
          <w:rFonts w:ascii="Arial" w:hAnsi="Arial" w:cs="Arial"/>
          <w:color w:val="000000" w:themeColor="text1"/>
          <w:sz w:val="20"/>
          <w:szCs w:val="20"/>
        </w:rPr>
        <w:t>.</w:t>
      </w:r>
    </w:p>
    <w:p w14:paraId="41227A33" w14:textId="696B49C9" w:rsidR="004076E6" w:rsidRPr="004076E6" w:rsidRDefault="00760056" w:rsidP="002D7F0D">
      <w:pPr>
        <w:adjustRightInd w:val="0"/>
        <w:snapToGrid w:val="0"/>
        <w:spacing w:after="120"/>
        <w:ind w:firstLine="720"/>
        <w:jc w:val="both"/>
        <w:rPr>
          <w:rFonts w:ascii="Arial" w:hAnsi="Arial" w:cs="Arial"/>
          <w:color w:val="000000" w:themeColor="text1"/>
          <w:sz w:val="20"/>
          <w:szCs w:val="20"/>
        </w:rPr>
      </w:pPr>
      <w:bookmarkStart w:id="34" w:name="bookmark48"/>
      <w:bookmarkEnd w:id="34"/>
      <w:r w:rsidRPr="009003CE">
        <w:rPr>
          <w:rFonts w:ascii="Arial" w:hAnsi="Arial" w:cs="Arial"/>
          <w:color w:val="000000" w:themeColor="text1"/>
          <w:sz w:val="20"/>
          <w:szCs w:val="20"/>
        </w:rPr>
        <w:t xml:space="preserve">5. </w:t>
      </w:r>
      <w:r w:rsidR="004076E6" w:rsidRPr="004076E6">
        <w:rPr>
          <w:rFonts w:ascii="Arial" w:hAnsi="Arial" w:cs="Arial"/>
          <w:color w:val="000000" w:themeColor="text1"/>
          <w:sz w:val="20"/>
          <w:szCs w:val="20"/>
        </w:rPr>
        <w:t xml:space="preserve">Việc thẩm định Báo cáo nghiên cứu khả thi, Báo cáo kinh tế - kỹ thuật đầu tư xây dựng, thiết kế xây dựng </w:t>
      </w:r>
      <w:r w:rsidRPr="009003CE">
        <w:rPr>
          <w:rFonts w:ascii="Arial" w:hAnsi="Arial" w:cs="Arial"/>
          <w:color w:val="000000" w:themeColor="text1"/>
          <w:sz w:val="20"/>
          <w:szCs w:val="20"/>
        </w:rPr>
        <w:t>triển</w:t>
      </w:r>
      <w:r w:rsidR="004076E6" w:rsidRPr="004076E6">
        <w:rPr>
          <w:rFonts w:ascii="Arial" w:hAnsi="Arial" w:cs="Arial"/>
          <w:color w:val="000000" w:themeColor="text1"/>
          <w:sz w:val="20"/>
          <w:szCs w:val="20"/>
        </w:rPr>
        <w:t xml:space="preserve"> khai sau thiết kế cơ sở của dự án đ</w:t>
      </w:r>
      <w:r w:rsidR="00D37401" w:rsidRPr="009003CE">
        <w:rPr>
          <w:rFonts w:ascii="Arial" w:hAnsi="Arial" w:cs="Arial"/>
          <w:color w:val="000000" w:themeColor="text1"/>
          <w:sz w:val="20"/>
          <w:szCs w:val="20"/>
        </w:rPr>
        <w:t>ầ</w:t>
      </w:r>
      <w:r w:rsidR="004076E6" w:rsidRPr="004076E6">
        <w:rPr>
          <w:rFonts w:ascii="Arial" w:hAnsi="Arial" w:cs="Arial"/>
          <w:color w:val="000000" w:themeColor="text1"/>
          <w:sz w:val="20"/>
          <w:szCs w:val="20"/>
        </w:rPr>
        <w:t xml:space="preserve">u tư xây dựng do </w:t>
      </w:r>
      <w:r w:rsidR="002E05EF"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quyết định đầu tư quy định tại khoản 5 Điều 121 Nghị định số 175/2024/NĐ-CP ngày 30 tháng 12 năm 2024 của Chính phủ do cơ quan được giao quản lý xây dựng thuộc </w:t>
      </w:r>
      <w:r w:rsidR="002E05EF"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 theo phân cấp của </w:t>
      </w:r>
      <w:r w:rsidR="002E05EF"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tỉnh.</w:t>
      </w:r>
    </w:p>
    <w:p w14:paraId="62B6C4C0" w14:textId="1623A49B" w:rsidR="004076E6" w:rsidRPr="004076E6" w:rsidRDefault="00760056" w:rsidP="002D7F0D">
      <w:pPr>
        <w:adjustRightInd w:val="0"/>
        <w:snapToGrid w:val="0"/>
        <w:spacing w:after="120"/>
        <w:ind w:firstLine="720"/>
        <w:jc w:val="both"/>
        <w:rPr>
          <w:rFonts w:ascii="Arial" w:hAnsi="Arial" w:cs="Arial"/>
          <w:color w:val="000000" w:themeColor="text1"/>
          <w:sz w:val="20"/>
          <w:szCs w:val="20"/>
        </w:rPr>
      </w:pPr>
      <w:bookmarkStart w:id="35" w:name="bookmark49"/>
      <w:bookmarkEnd w:id="35"/>
      <w:r w:rsidRPr="009003CE">
        <w:rPr>
          <w:rFonts w:ascii="Arial" w:hAnsi="Arial" w:cs="Arial"/>
          <w:color w:val="000000" w:themeColor="text1"/>
          <w:sz w:val="20"/>
          <w:szCs w:val="20"/>
        </w:rPr>
        <w:t xml:space="preserve">6. </w:t>
      </w:r>
      <w:r w:rsidR="004076E6" w:rsidRPr="004076E6">
        <w:rPr>
          <w:rFonts w:ascii="Arial" w:hAnsi="Arial" w:cs="Arial"/>
          <w:color w:val="000000" w:themeColor="text1"/>
          <w:sz w:val="20"/>
          <w:szCs w:val="20"/>
        </w:rPr>
        <w:t xml:space="preserve">Việc thẩm định đối với các dự án đầu tư xây dựng trên địa bàn hành chính của xã khi được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tỉnh điều chỉnh, phân cấp thẩm quyền quy định tại điểm c khoản 7 Điều 121 Nghị định số 175/2024/NĐ-CP ngày 30 tháng 12 năm 2024 của Chính phủ do cơ quan được giao quản lý xây dựng thuộc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w:t>
      </w:r>
    </w:p>
    <w:p w14:paraId="18A6EBDE" w14:textId="27C5D437" w:rsidR="004076E6" w:rsidRPr="004076E6" w:rsidRDefault="00760056" w:rsidP="002D7F0D">
      <w:pPr>
        <w:adjustRightInd w:val="0"/>
        <w:snapToGrid w:val="0"/>
        <w:spacing w:after="120"/>
        <w:ind w:firstLine="720"/>
        <w:jc w:val="both"/>
        <w:rPr>
          <w:rFonts w:ascii="Arial" w:hAnsi="Arial" w:cs="Arial"/>
          <w:color w:val="000000" w:themeColor="text1"/>
          <w:sz w:val="20"/>
          <w:szCs w:val="20"/>
        </w:rPr>
      </w:pPr>
      <w:bookmarkStart w:id="36" w:name="bookmark50"/>
      <w:bookmarkEnd w:id="36"/>
      <w:r w:rsidRPr="009003CE">
        <w:rPr>
          <w:rFonts w:ascii="Arial" w:hAnsi="Arial" w:cs="Arial"/>
          <w:color w:val="000000" w:themeColor="text1"/>
          <w:sz w:val="20"/>
          <w:szCs w:val="20"/>
        </w:rPr>
        <w:t xml:space="preserve">7. </w:t>
      </w:r>
      <w:r w:rsidR="004076E6" w:rsidRPr="004076E6">
        <w:rPr>
          <w:rFonts w:ascii="Arial" w:hAnsi="Arial" w:cs="Arial"/>
          <w:color w:val="000000" w:themeColor="text1"/>
          <w:sz w:val="20"/>
          <w:szCs w:val="20"/>
        </w:rPr>
        <w:t xml:space="preserve">Việc quản lý trật tự xây dựng quy định tại điểm b khoản 8 Điều 121 Nghị định số 175/2024/NĐ-CP ngày 30 tháng 12 năm 2024 của Chính phủ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 khi được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tỉnh phân cấp.</w:t>
      </w:r>
    </w:p>
    <w:p w14:paraId="56B36FA0" w14:textId="77A52A4B" w:rsidR="004076E6" w:rsidRPr="004076E6" w:rsidRDefault="00760056" w:rsidP="002D7F0D">
      <w:pPr>
        <w:adjustRightInd w:val="0"/>
        <w:snapToGrid w:val="0"/>
        <w:spacing w:after="120"/>
        <w:ind w:firstLine="720"/>
        <w:jc w:val="both"/>
        <w:rPr>
          <w:rFonts w:ascii="Arial" w:hAnsi="Arial" w:cs="Arial"/>
          <w:color w:val="000000" w:themeColor="text1"/>
          <w:sz w:val="20"/>
          <w:szCs w:val="20"/>
        </w:rPr>
      </w:pPr>
      <w:bookmarkStart w:id="37" w:name="bookmark51"/>
      <w:bookmarkEnd w:id="37"/>
      <w:r w:rsidRPr="009003CE">
        <w:rPr>
          <w:rFonts w:ascii="Arial" w:hAnsi="Arial" w:cs="Arial"/>
          <w:color w:val="000000" w:themeColor="text1"/>
          <w:sz w:val="20"/>
          <w:szCs w:val="20"/>
        </w:rPr>
        <w:t xml:space="preserve">8. </w:t>
      </w:r>
      <w:r w:rsidR="004076E6" w:rsidRPr="004076E6">
        <w:rPr>
          <w:rFonts w:ascii="Arial" w:hAnsi="Arial" w:cs="Arial"/>
          <w:color w:val="000000" w:themeColor="text1"/>
          <w:sz w:val="20"/>
          <w:szCs w:val="20"/>
        </w:rPr>
        <w:t xml:space="preserve">Việc theo dõi, kiểm tra, phát hiện, ngăn chặn và xử lý kịp thời khi phát sinh vi phạm trên địa bàn; thực hiện cưỡng chế công trình vi phạm trật tự xây dựng trên địa bàn theo quy định của pháp luật theo chỉ đạo của </w:t>
      </w:r>
      <w:r w:rsidR="002E05EF"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tỉnh quy định tại điểm d khoản 8 Điều 121 Nghị định số 175/2024/NĐ-CP ngày 30 tháng 12 năm 2024 của Chính phủ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w:t>
      </w:r>
    </w:p>
    <w:p w14:paraId="3CCE2E02" w14:textId="77777777"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r w:rsidRPr="004076E6">
        <w:rPr>
          <w:rFonts w:ascii="Arial" w:hAnsi="Arial" w:cs="Arial"/>
          <w:b/>
          <w:bCs/>
          <w:color w:val="000000" w:themeColor="text1"/>
          <w:sz w:val="20"/>
          <w:szCs w:val="20"/>
        </w:rPr>
        <w:t>Điều 8. Nhiệm vụ, thẩm quyền về quản lý chất lượng công trình xây dựng</w:t>
      </w:r>
    </w:p>
    <w:p w14:paraId="4CC7D73F" w14:textId="25AC7672" w:rsidR="004076E6" w:rsidRPr="004076E6" w:rsidRDefault="00760056" w:rsidP="002D7F0D">
      <w:pPr>
        <w:adjustRightInd w:val="0"/>
        <w:snapToGrid w:val="0"/>
        <w:spacing w:after="120"/>
        <w:ind w:firstLine="720"/>
        <w:jc w:val="both"/>
        <w:rPr>
          <w:rFonts w:ascii="Arial" w:hAnsi="Arial" w:cs="Arial"/>
          <w:color w:val="000000" w:themeColor="text1"/>
          <w:sz w:val="20"/>
          <w:szCs w:val="20"/>
        </w:rPr>
      </w:pPr>
      <w:bookmarkStart w:id="38" w:name="bookmark52"/>
      <w:bookmarkEnd w:id="38"/>
      <w:r w:rsidRPr="009003CE">
        <w:rPr>
          <w:rFonts w:ascii="Arial" w:hAnsi="Arial" w:cs="Arial"/>
          <w:color w:val="000000" w:themeColor="text1"/>
          <w:sz w:val="20"/>
          <w:szCs w:val="20"/>
        </w:rPr>
        <w:t xml:space="preserve">1. </w:t>
      </w:r>
      <w:r w:rsidR="004076E6" w:rsidRPr="004076E6">
        <w:rPr>
          <w:rFonts w:ascii="Arial" w:hAnsi="Arial" w:cs="Arial"/>
          <w:color w:val="000000" w:themeColor="text1"/>
          <w:sz w:val="20"/>
          <w:szCs w:val="20"/>
        </w:rPr>
        <w:t xml:space="preserve">Việc phân cấp thực hiện kiểm tra công tác nghiệm thu quy định tại điểm c khoản 2 Điều 24 Nghị định số 06/2021/NĐ-CP ngày 26 tháng 01 năm 2021 của Chính phủ quy định chi tiết một số nội dung về quản lý chất lượng, thi công xây dựng và bảo trì công trình xây dựng (đã được sửa đổi, bổ sung tại </w:t>
      </w:r>
      <w:r w:rsidRPr="009003CE">
        <w:rPr>
          <w:rFonts w:ascii="Arial" w:hAnsi="Arial" w:cs="Arial"/>
          <w:color w:val="000000" w:themeColor="text1"/>
          <w:sz w:val="20"/>
          <w:szCs w:val="20"/>
        </w:rPr>
        <w:t>điểm</w:t>
      </w:r>
      <w:r w:rsidR="004076E6" w:rsidRPr="004076E6">
        <w:rPr>
          <w:rFonts w:ascii="Arial" w:hAnsi="Arial" w:cs="Arial"/>
          <w:color w:val="000000" w:themeColor="text1"/>
          <w:sz w:val="20"/>
          <w:szCs w:val="20"/>
        </w:rPr>
        <w:t xml:space="preserve"> a khoản 6 Điều 11 Nghị định số 35/2023/NĐ-CP ngày 20 tháng 6 năm 2023 của Chính phủ, điểm a khoản 1 Điều 123 Nghị định số 175/2024/NĐ-CP ngày 30 tháng 12 năm 2024 của Chính phủ)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tỉnh quyết định.</w:t>
      </w:r>
    </w:p>
    <w:p w14:paraId="29996188" w14:textId="7471E6C9" w:rsidR="004076E6" w:rsidRPr="004076E6" w:rsidRDefault="00760056" w:rsidP="002D7F0D">
      <w:pPr>
        <w:adjustRightInd w:val="0"/>
        <w:snapToGrid w:val="0"/>
        <w:spacing w:after="120"/>
        <w:ind w:firstLine="720"/>
        <w:jc w:val="both"/>
        <w:rPr>
          <w:rFonts w:ascii="Arial" w:hAnsi="Arial" w:cs="Arial"/>
          <w:color w:val="000000" w:themeColor="text1"/>
          <w:sz w:val="20"/>
          <w:szCs w:val="20"/>
        </w:rPr>
      </w:pPr>
      <w:bookmarkStart w:id="39" w:name="bookmark53"/>
      <w:bookmarkEnd w:id="39"/>
      <w:r w:rsidRPr="009003CE">
        <w:rPr>
          <w:rFonts w:ascii="Arial" w:hAnsi="Arial" w:cs="Arial"/>
          <w:color w:val="000000" w:themeColor="text1"/>
          <w:sz w:val="20"/>
          <w:szCs w:val="20"/>
        </w:rPr>
        <w:t xml:space="preserve">2. </w:t>
      </w:r>
      <w:r w:rsidR="004076E6" w:rsidRPr="004076E6">
        <w:rPr>
          <w:rFonts w:ascii="Arial" w:hAnsi="Arial" w:cs="Arial"/>
          <w:color w:val="000000" w:themeColor="text1"/>
          <w:sz w:val="20"/>
          <w:szCs w:val="20"/>
        </w:rPr>
        <w:t xml:space="preserve">Chủ tịch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tỉnh hoặc cơ quan quản lý nhà nước có th</w:t>
      </w:r>
      <w:r w:rsidRPr="009003CE">
        <w:rPr>
          <w:rFonts w:ascii="Arial" w:hAnsi="Arial" w:cs="Arial"/>
          <w:color w:val="000000" w:themeColor="text1"/>
          <w:sz w:val="20"/>
          <w:szCs w:val="20"/>
        </w:rPr>
        <w:t>ẩ</w:t>
      </w:r>
      <w:r w:rsidR="004076E6" w:rsidRPr="004076E6">
        <w:rPr>
          <w:rFonts w:ascii="Arial" w:hAnsi="Arial" w:cs="Arial"/>
          <w:color w:val="000000" w:themeColor="text1"/>
          <w:sz w:val="20"/>
          <w:szCs w:val="20"/>
        </w:rPr>
        <w:t xml:space="preserve">m quyền quyết định việc phá dỡ công trình theo quy định của pháp luật về xây dựng và pháp luật khác có liên quan quyết định cưỡng chế phá dỡ và </w:t>
      </w:r>
      <w:r w:rsidR="004076E6" w:rsidRPr="009003CE">
        <w:rPr>
          <w:rFonts w:ascii="Arial" w:hAnsi="Arial" w:cs="Arial"/>
          <w:color w:val="000000" w:themeColor="text1"/>
          <w:sz w:val="20"/>
          <w:szCs w:val="20"/>
        </w:rPr>
        <w:t>tổ chức</w:t>
      </w:r>
      <w:r w:rsidR="004076E6" w:rsidRPr="004076E6">
        <w:rPr>
          <w:rFonts w:ascii="Arial" w:hAnsi="Arial" w:cs="Arial"/>
          <w:color w:val="000000" w:themeColor="text1"/>
          <w:sz w:val="20"/>
          <w:szCs w:val="20"/>
        </w:rPr>
        <w:t xml:space="preserve"> thực hiện phá dỡ công trình trong trường hợp chủ đầu tư, chủ sở hữu hoặc người quản lý, sử dụng công trình không thực hiện trách nhiệm của mình theo quy định tại điểm b khoản 2 Điều 42 Nghị định số 06/2021/NĐ-CP ngày 26 tháng 01 năm 2021 của Chính phủ.</w:t>
      </w:r>
    </w:p>
    <w:p w14:paraId="7C3F697B" w14:textId="7E2AF7C9" w:rsidR="004076E6" w:rsidRPr="004076E6" w:rsidRDefault="00760056" w:rsidP="002D7F0D">
      <w:pPr>
        <w:adjustRightInd w:val="0"/>
        <w:snapToGrid w:val="0"/>
        <w:spacing w:after="120"/>
        <w:ind w:firstLine="720"/>
        <w:jc w:val="both"/>
        <w:rPr>
          <w:rFonts w:ascii="Arial" w:hAnsi="Arial" w:cs="Arial"/>
          <w:color w:val="000000" w:themeColor="text1"/>
          <w:sz w:val="20"/>
          <w:szCs w:val="20"/>
        </w:rPr>
      </w:pPr>
      <w:bookmarkStart w:id="40" w:name="bookmark54"/>
      <w:bookmarkEnd w:id="40"/>
      <w:r w:rsidRPr="009003CE">
        <w:rPr>
          <w:rFonts w:ascii="Arial" w:hAnsi="Arial" w:cs="Arial"/>
          <w:color w:val="000000" w:themeColor="text1"/>
          <w:sz w:val="20"/>
          <w:szCs w:val="20"/>
        </w:rPr>
        <w:t xml:space="preserve">3. </w:t>
      </w:r>
      <w:r w:rsidR="002E05EF"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có trách nhiệm tiếp nhận báo cáo sự cố của chủ đ</w:t>
      </w:r>
      <w:r w:rsidRPr="009003CE">
        <w:rPr>
          <w:rFonts w:ascii="Arial" w:hAnsi="Arial" w:cs="Arial"/>
          <w:color w:val="000000" w:themeColor="text1"/>
          <w:sz w:val="20"/>
          <w:szCs w:val="20"/>
        </w:rPr>
        <w:t>ầ</w:t>
      </w:r>
      <w:r w:rsidR="004076E6" w:rsidRPr="004076E6">
        <w:rPr>
          <w:rFonts w:ascii="Arial" w:hAnsi="Arial" w:cs="Arial"/>
          <w:color w:val="000000" w:themeColor="text1"/>
          <w:sz w:val="20"/>
          <w:szCs w:val="20"/>
        </w:rPr>
        <w:t xml:space="preserve">u tư và báo cáo ngay </w:t>
      </w:r>
      <w:r w:rsidR="002E05EF"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tỉnh v</w:t>
      </w:r>
      <w:r w:rsidR="00D37401" w:rsidRPr="009003CE">
        <w:rPr>
          <w:rFonts w:ascii="Arial" w:hAnsi="Arial" w:cs="Arial"/>
          <w:color w:val="000000" w:themeColor="text1"/>
          <w:sz w:val="20"/>
          <w:szCs w:val="20"/>
        </w:rPr>
        <w:t>ề</w:t>
      </w:r>
      <w:r w:rsidR="004076E6" w:rsidRPr="004076E6">
        <w:rPr>
          <w:rFonts w:ascii="Arial" w:hAnsi="Arial" w:cs="Arial"/>
          <w:color w:val="000000" w:themeColor="text1"/>
          <w:sz w:val="20"/>
          <w:szCs w:val="20"/>
        </w:rPr>
        <w:t xml:space="preserve"> sự cố theo quy định tại khoản 1, khoản 2 Điều 44 Nghị định số 06/2021/NĐ-CP ngày 26 tháng 01 năm 2021 của Chính phủ.</w:t>
      </w:r>
    </w:p>
    <w:p w14:paraId="27BE940A" w14:textId="4F2B721B"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r w:rsidRPr="004076E6">
        <w:rPr>
          <w:rFonts w:ascii="Arial" w:hAnsi="Arial" w:cs="Arial"/>
          <w:color w:val="000000" w:themeColor="text1"/>
          <w:sz w:val="20"/>
          <w:szCs w:val="20"/>
        </w:rPr>
        <w:t xml:space="preserve">Căn cứ điều kiện thực tế của địa phương, </w:t>
      </w:r>
      <w:r w:rsidRPr="009003CE">
        <w:rPr>
          <w:rFonts w:ascii="Arial" w:hAnsi="Arial" w:cs="Arial"/>
          <w:color w:val="000000" w:themeColor="text1"/>
          <w:sz w:val="20"/>
          <w:szCs w:val="20"/>
        </w:rPr>
        <w:t>Ủy ban</w:t>
      </w:r>
      <w:r w:rsidRPr="004076E6">
        <w:rPr>
          <w:rFonts w:ascii="Arial" w:hAnsi="Arial" w:cs="Arial"/>
          <w:color w:val="000000" w:themeColor="text1"/>
          <w:sz w:val="20"/>
          <w:szCs w:val="20"/>
        </w:rPr>
        <w:t xml:space="preserve"> nhân dân cấp tỉnh có thể phân cấp cho </w:t>
      </w:r>
      <w:r w:rsidRPr="009003CE">
        <w:rPr>
          <w:rFonts w:ascii="Arial" w:hAnsi="Arial" w:cs="Arial"/>
          <w:color w:val="000000" w:themeColor="text1"/>
          <w:sz w:val="20"/>
          <w:szCs w:val="20"/>
        </w:rPr>
        <w:t>Ủy ban</w:t>
      </w:r>
      <w:r w:rsidRPr="004076E6">
        <w:rPr>
          <w:rFonts w:ascii="Arial" w:hAnsi="Arial" w:cs="Arial"/>
          <w:color w:val="000000" w:themeColor="text1"/>
          <w:sz w:val="20"/>
          <w:szCs w:val="20"/>
        </w:rPr>
        <w:t xml:space="preserve"> nhân dân cấp xã chủ trì giải quyết đối với sự cố công trình xây dựng cấp II, cấp III trên địa bàn theo quy định tại điểm đ khoản 2 Điều 45 Nghị định số 06/2021/NĐ-CP ngày 26 tháng 01 năm 2021 của Chính phủ.</w:t>
      </w:r>
    </w:p>
    <w:p w14:paraId="5541FCF4" w14:textId="5FD24C9A" w:rsidR="004076E6" w:rsidRPr="004076E6" w:rsidRDefault="00760056" w:rsidP="002D7F0D">
      <w:pPr>
        <w:adjustRightInd w:val="0"/>
        <w:snapToGrid w:val="0"/>
        <w:spacing w:after="120"/>
        <w:ind w:firstLine="720"/>
        <w:jc w:val="both"/>
        <w:rPr>
          <w:rFonts w:ascii="Arial" w:hAnsi="Arial" w:cs="Arial"/>
          <w:color w:val="000000" w:themeColor="text1"/>
          <w:sz w:val="20"/>
          <w:szCs w:val="20"/>
        </w:rPr>
      </w:pPr>
      <w:bookmarkStart w:id="41" w:name="bookmark55"/>
      <w:bookmarkEnd w:id="41"/>
      <w:r w:rsidRPr="009003CE">
        <w:rPr>
          <w:rFonts w:ascii="Arial" w:hAnsi="Arial" w:cs="Arial"/>
          <w:color w:val="000000" w:themeColor="text1"/>
          <w:sz w:val="20"/>
          <w:szCs w:val="20"/>
        </w:rPr>
        <w:t xml:space="preserve">4.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có trách nhiệm báo cáo sự cố về máy, thiết bị cho </w:t>
      </w:r>
      <w:r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tỉnh, cơ quan chuyên môn về xây dựng và các </w:t>
      </w:r>
      <w:r w:rsidR="004076E6" w:rsidRPr="009003CE">
        <w:rPr>
          <w:rFonts w:ascii="Arial" w:hAnsi="Arial" w:cs="Arial"/>
          <w:color w:val="000000" w:themeColor="text1"/>
          <w:sz w:val="20"/>
          <w:szCs w:val="20"/>
        </w:rPr>
        <w:t>tổ chức</w:t>
      </w:r>
      <w:r w:rsidR="004076E6" w:rsidRPr="004076E6">
        <w:rPr>
          <w:rFonts w:ascii="Arial" w:hAnsi="Arial" w:cs="Arial"/>
          <w:color w:val="000000" w:themeColor="text1"/>
          <w:sz w:val="20"/>
          <w:szCs w:val="20"/>
        </w:rPr>
        <w:t xml:space="preserve"> liên quan để kịp thời giải quyết sự cố theo quy định tại khoản 1 Điều 49 Nghị định số 06/2021/NĐ-CP ngày 26 tháng 01 năm 2021 của Chính phủ.</w:t>
      </w:r>
    </w:p>
    <w:p w14:paraId="5F91F4C1" w14:textId="2C96F479" w:rsidR="004076E6" w:rsidRPr="004076E6" w:rsidRDefault="00760056" w:rsidP="002D7F0D">
      <w:pPr>
        <w:adjustRightInd w:val="0"/>
        <w:snapToGrid w:val="0"/>
        <w:spacing w:after="120"/>
        <w:ind w:firstLine="720"/>
        <w:jc w:val="both"/>
        <w:rPr>
          <w:rFonts w:ascii="Arial" w:hAnsi="Arial" w:cs="Arial"/>
          <w:color w:val="000000" w:themeColor="text1"/>
          <w:sz w:val="20"/>
          <w:szCs w:val="20"/>
        </w:rPr>
      </w:pPr>
      <w:bookmarkStart w:id="42" w:name="bookmark56"/>
      <w:bookmarkEnd w:id="42"/>
      <w:r w:rsidRPr="009003CE">
        <w:rPr>
          <w:rFonts w:ascii="Arial" w:hAnsi="Arial" w:cs="Arial"/>
          <w:color w:val="000000" w:themeColor="text1"/>
          <w:sz w:val="20"/>
          <w:szCs w:val="20"/>
        </w:rPr>
        <w:t xml:space="preserve">5. </w:t>
      </w:r>
      <w:r w:rsidR="004076E6" w:rsidRPr="004076E6">
        <w:rPr>
          <w:rFonts w:ascii="Arial" w:hAnsi="Arial" w:cs="Arial"/>
          <w:color w:val="000000" w:themeColor="text1"/>
          <w:sz w:val="20"/>
          <w:szCs w:val="20"/>
        </w:rPr>
        <w:t>Trách nhiệm trong việc thực hiện các nội dung quản lý nhà nước thuộc phạm vi điều chỉnh của Nghị định số 06/2021/NĐ-CP ngày 26 tháng 01 năm 2021 của Chính phủ</w:t>
      </w:r>
    </w:p>
    <w:p w14:paraId="7D678154" w14:textId="3C390FCA" w:rsidR="004076E6" w:rsidRPr="004076E6" w:rsidRDefault="00760056" w:rsidP="002D7F0D">
      <w:pPr>
        <w:adjustRightInd w:val="0"/>
        <w:snapToGrid w:val="0"/>
        <w:spacing w:after="120"/>
        <w:ind w:firstLine="720"/>
        <w:jc w:val="both"/>
        <w:rPr>
          <w:rFonts w:ascii="Arial" w:hAnsi="Arial" w:cs="Arial"/>
          <w:color w:val="000000" w:themeColor="text1"/>
          <w:sz w:val="20"/>
          <w:szCs w:val="20"/>
        </w:rPr>
      </w:pPr>
      <w:bookmarkStart w:id="43" w:name="bookmark57"/>
      <w:bookmarkEnd w:id="43"/>
      <w:r w:rsidRPr="009003CE">
        <w:rPr>
          <w:rFonts w:ascii="Arial" w:hAnsi="Arial" w:cs="Arial"/>
          <w:color w:val="000000" w:themeColor="text1"/>
          <w:sz w:val="20"/>
          <w:szCs w:val="20"/>
        </w:rPr>
        <w:lastRenderedPageBreak/>
        <w:t xml:space="preserve">a) </w:t>
      </w:r>
      <w:r w:rsidR="004076E6" w:rsidRPr="004076E6">
        <w:rPr>
          <w:rFonts w:ascii="Arial" w:hAnsi="Arial" w:cs="Arial"/>
          <w:color w:val="000000" w:themeColor="text1"/>
          <w:sz w:val="20"/>
          <w:szCs w:val="20"/>
        </w:rPr>
        <w:t xml:space="preserve">Căn cứ điều kiện cụ thể của từng địa phương,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tỉnh phân cấp thực hiện các nội dung quản lý nhà nước, kiểm tra công tác nghiệm thu công trình xây dựng quy định tại Nghị định số 06/2021/NĐ-CP ngày 26 tháng 01 năm 2021 của Chính phủ;</w:t>
      </w:r>
    </w:p>
    <w:p w14:paraId="06D95EF7" w14:textId="3615126A" w:rsidR="004076E6" w:rsidRPr="009003CE" w:rsidRDefault="00760056" w:rsidP="002D7F0D">
      <w:pPr>
        <w:adjustRightInd w:val="0"/>
        <w:snapToGrid w:val="0"/>
        <w:ind w:firstLine="720"/>
        <w:jc w:val="both"/>
        <w:rPr>
          <w:rFonts w:ascii="Arial" w:hAnsi="Arial" w:cs="Arial"/>
          <w:color w:val="000000" w:themeColor="text1"/>
          <w:sz w:val="20"/>
          <w:szCs w:val="20"/>
          <w:lang w:val="en-GB"/>
        </w:rPr>
      </w:pPr>
      <w:bookmarkStart w:id="44" w:name="bookmark58"/>
      <w:bookmarkEnd w:id="44"/>
      <w:r w:rsidRPr="009003CE">
        <w:rPr>
          <w:rFonts w:ascii="Arial" w:hAnsi="Arial" w:cs="Arial"/>
          <w:color w:val="000000" w:themeColor="text1"/>
          <w:sz w:val="20"/>
          <w:szCs w:val="20"/>
        </w:rPr>
        <w:t xml:space="preserve">b)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w:t>
      </w:r>
      <w:r w:rsidR="004076E6" w:rsidRPr="009003CE">
        <w:rPr>
          <w:rFonts w:ascii="Arial" w:hAnsi="Arial" w:cs="Arial"/>
          <w:color w:val="000000" w:themeColor="text1"/>
          <w:sz w:val="20"/>
          <w:szCs w:val="20"/>
        </w:rPr>
        <w:t>tổ chức</w:t>
      </w:r>
      <w:r w:rsidR="004076E6" w:rsidRPr="004076E6">
        <w:rPr>
          <w:rFonts w:ascii="Arial" w:hAnsi="Arial" w:cs="Arial"/>
          <w:color w:val="000000" w:themeColor="text1"/>
          <w:sz w:val="20"/>
          <w:szCs w:val="20"/>
        </w:rPr>
        <w:t xml:space="preserve"> thực hiện các nội dung quản lý nhà nước, kiểm tra công tác nghiệm thu công trình xây dựng quy định tại Nghị định số 06/2021/NĐ-CP ngày 26 tháng 01 năm 2021 của Chính phủ theo phân cấp của </w:t>
      </w:r>
      <w:r w:rsidR="002E05EF"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tỉnh.</w:t>
      </w:r>
    </w:p>
    <w:p w14:paraId="277641FA" w14:textId="77777777" w:rsidR="00760056" w:rsidRPr="004076E6" w:rsidRDefault="00760056" w:rsidP="002D7F0D">
      <w:pPr>
        <w:adjustRightInd w:val="0"/>
        <w:snapToGrid w:val="0"/>
        <w:rPr>
          <w:rFonts w:ascii="Arial" w:hAnsi="Arial" w:cs="Arial"/>
          <w:color w:val="000000" w:themeColor="text1"/>
          <w:sz w:val="20"/>
          <w:szCs w:val="20"/>
          <w:lang w:val="en-GB"/>
        </w:rPr>
      </w:pPr>
    </w:p>
    <w:p w14:paraId="5C1CEF7D" w14:textId="47A39536" w:rsidR="004076E6" w:rsidRPr="004076E6" w:rsidRDefault="004076E6" w:rsidP="002D7F0D">
      <w:pPr>
        <w:adjustRightInd w:val="0"/>
        <w:snapToGrid w:val="0"/>
        <w:jc w:val="center"/>
        <w:rPr>
          <w:rFonts w:ascii="Arial" w:hAnsi="Arial" w:cs="Arial"/>
          <w:color w:val="000000" w:themeColor="text1"/>
          <w:sz w:val="20"/>
          <w:szCs w:val="20"/>
          <w:lang w:val="en-GB"/>
        </w:rPr>
      </w:pPr>
      <w:r w:rsidRPr="004076E6">
        <w:rPr>
          <w:rFonts w:ascii="Arial" w:hAnsi="Arial" w:cs="Arial"/>
          <w:b/>
          <w:bCs/>
          <w:color w:val="000000" w:themeColor="text1"/>
          <w:sz w:val="20"/>
          <w:szCs w:val="20"/>
        </w:rPr>
        <w:t xml:space="preserve">Chương </w:t>
      </w:r>
      <w:r w:rsidR="00760056" w:rsidRPr="009003CE">
        <w:rPr>
          <w:rFonts w:ascii="Arial" w:hAnsi="Arial" w:cs="Arial"/>
          <w:b/>
          <w:bCs/>
          <w:color w:val="000000" w:themeColor="text1"/>
          <w:sz w:val="20"/>
          <w:szCs w:val="20"/>
          <w:lang w:val="en-GB"/>
        </w:rPr>
        <w:t>II</w:t>
      </w:r>
    </w:p>
    <w:p w14:paraId="267649D0" w14:textId="6FEF56C3" w:rsidR="004076E6" w:rsidRPr="009003CE" w:rsidRDefault="00760056" w:rsidP="002D7F0D">
      <w:pPr>
        <w:adjustRightInd w:val="0"/>
        <w:snapToGrid w:val="0"/>
        <w:jc w:val="center"/>
        <w:rPr>
          <w:rFonts w:ascii="Arial" w:hAnsi="Arial" w:cs="Arial"/>
          <w:b/>
          <w:bCs/>
          <w:color w:val="000000" w:themeColor="text1"/>
          <w:sz w:val="20"/>
          <w:szCs w:val="20"/>
          <w:lang w:val="en-GB"/>
        </w:rPr>
      </w:pPr>
      <w:r w:rsidRPr="009003CE">
        <w:rPr>
          <w:rFonts w:ascii="Arial" w:hAnsi="Arial" w:cs="Arial"/>
          <w:b/>
          <w:bCs/>
          <w:color w:val="000000" w:themeColor="text1"/>
          <w:sz w:val="20"/>
          <w:szCs w:val="20"/>
        </w:rPr>
        <w:t>PHÂN ĐỊNH THẨM QUYỀN KHI TỔ CHỨC</w:t>
      </w:r>
      <w:r w:rsidRPr="009003CE">
        <w:rPr>
          <w:rFonts w:ascii="Arial" w:hAnsi="Arial" w:cs="Arial"/>
          <w:b/>
          <w:bCs/>
          <w:color w:val="000000" w:themeColor="text1"/>
          <w:sz w:val="20"/>
          <w:szCs w:val="20"/>
          <w:lang w:val="en-GB"/>
        </w:rPr>
        <w:br/>
      </w:r>
      <w:r w:rsidRPr="009003CE">
        <w:rPr>
          <w:rFonts w:ascii="Arial" w:hAnsi="Arial" w:cs="Arial"/>
          <w:b/>
          <w:bCs/>
          <w:color w:val="000000" w:themeColor="text1"/>
          <w:sz w:val="20"/>
          <w:szCs w:val="20"/>
        </w:rPr>
        <w:t>CHÍNH Q</w:t>
      </w:r>
      <w:r w:rsidRPr="009003CE">
        <w:rPr>
          <w:rFonts w:ascii="Arial" w:hAnsi="Arial" w:cs="Arial"/>
          <w:b/>
          <w:bCs/>
          <w:color w:val="000000" w:themeColor="text1"/>
          <w:sz w:val="20"/>
          <w:szCs w:val="20"/>
          <w:lang w:val="en-GB"/>
        </w:rPr>
        <w:t>UYỀ</w:t>
      </w:r>
      <w:r w:rsidRPr="009003CE">
        <w:rPr>
          <w:rFonts w:ascii="Arial" w:hAnsi="Arial" w:cs="Arial"/>
          <w:b/>
          <w:bCs/>
          <w:color w:val="000000" w:themeColor="text1"/>
          <w:sz w:val="20"/>
          <w:szCs w:val="20"/>
        </w:rPr>
        <w:t>N ĐỊA PHƯƠNG 02 CẤP TRONG LĨNH VỰC</w:t>
      </w:r>
      <w:r w:rsidRPr="009003CE">
        <w:rPr>
          <w:rFonts w:ascii="Arial" w:hAnsi="Arial" w:cs="Arial"/>
          <w:b/>
          <w:bCs/>
          <w:color w:val="000000" w:themeColor="text1"/>
          <w:sz w:val="20"/>
          <w:szCs w:val="20"/>
        </w:rPr>
        <w:br/>
        <w:t>NHÀ Ở, KINH DOANH BẤT ĐỘNG SẢN</w:t>
      </w:r>
    </w:p>
    <w:p w14:paraId="5635CD45" w14:textId="77777777" w:rsidR="00760056" w:rsidRPr="004076E6" w:rsidRDefault="00760056" w:rsidP="002D7F0D">
      <w:pPr>
        <w:adjustRightInd w:val="0"/>
        <w:snapToGrid w:val="0"/>
        <w:jc w:val="center"/>
        <w:rPr>
          <w:rFonts w:ascii="Arial" w:hAnsi="Arial" w:cs="Arial"/>
          <w:color w:val="000000" w:themeColor="text1"/>
          <w:sz w:val="20"/>
          <w:szCs w:val="20"/>
          <w:lang w:val="en-GB"/>
        </w:rPr>
      </w:pPr>
    </w:p>
    <w:p w14:paraId="22FA671D" w14:textId="7FF7F176"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r w:rsidRPr="004076E6">
        <w:rPr>
          <w:rFonts w:ascii="Arial" w:hAnsi="Arial" w:cs="Arial"/>
          <w:b/>
          <w:bCs/>
          <w:color w:val="000000" w:themeColor="text1"/>
          <w:sz w:val="20"/>
          <w:szCs w:val="20"/>
        </w:rPr>
        <w:t xml:space="preserve">Điều 9. Nhiệm vụ, thẩm quyền liên quan đến phát triển, quản lý nhà </w:t>
      </w:r>
      <w:r w:rsidR="00760056" w:rsidRPr="009003CE">
        <w:rPr>
          <w:rFonts w:ascii="Arial" w:hAnsi="Arial" w:cs="Arial"/>
          <w:b/>
          <w:bCs/>
          <w:color w:val="000000" w:themeColor="text1"/>
          <w:sz w:val="20"/>
          <w:szCs w:val="20"/>
        </w:rPr>
        <w:t>ở</w:t>
      </w:r>
    </w:p>
    <w:p w14:paraId="7B528000" w14:textId="3AF1D2E2" w:rsidR="004076E6" w:rsidRPr="004076E6" w:rsidRDefault="00760056" w:rsidP="002D7F0D">
      <w:pPr>
        <w:adjustRightInd w:val="0"/>
        <w:snapToGrid w:val="0"/>
        <w:spacing w:after="120"/>
        <w:ind w:firstLine="720"/>
        <w:jc w:val="both"/>
        <w:rPr>
          <w:rFonts w:ascii="Arial" w:hAnsi="Arial" w:cs="Arial"/>
          <w:color w:val="000000" w:themeColor="text1"/>
          <w:sz w:val="20"/>
          <w:szCs w:val="20"/>
        </w:rPr>
      </w:pPr>
      <w:bookmarkStart w:id="45" w:name="bookmark59"/>
      <w:bookmarkEnd w:id="45"/>
      <w:r w:rsidRPr="009003CE">
        <w:rPr>
          <w:rFonts w:ascii="Arial" w:hAnsi="Arial" w:cs="Arial"/>
          <w:color w:val="000000" w:themeColor="text1"/>
          <w:sz w:val="20"/>
          <w:szCs w:val="20"/>
        </w:rPr>
        <w:t xml:space="preserve">1. </w:t>
      </w:r>
      <w:r w:rsidR="004076E6" w:rsidRPr="004076E6">
        <w:rPr>
          <w:rFonts w:ascii="Arial" w:hAnsi="Arial" w:cs="Arial"/>
          <w:color w:val="000000" w:themeColor="text1"/>
          <w:sz w:val="20"/>
          <w:szCs w:val="20"/>
        </w:rPr>
        <w:t xml:space="preserve">Trách nhiệm quy hoạch, bố trí diện tích đất đầu tư xây dựng nhà ở xã hội quy định tại khoản 6 Điều 4 Luật Nhà ở năm 2023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các cấp thực hiện.</w:t>
      </w:r>
    </w:p>
    <w:p w14:paraId="2705703F" w14:textId="735A150F" w:rsidR="004076E6" w:rsidRPr="004076E6" w:rsidRDefault="00760056" w:rsidP="002D7F0D">
      <w:pPr>
        <w:adjustRightInd w:val="0"/>
        <w:snapToGrid w:val="0"/>
        <w:spacing w:after="120"/>
        <w:ind w:firstLine="720"/>
        <w:jc w:val="both"/>
        <w:rPr>
          <w:rFonts w:ascii="Arial" w:hAnsi="Arial" w:cs="Arial"/>
          <w:color w:val="000000" w:themeColor="text1"/>
          <w:sz w:val="20"/>
          <w:szCs w:val="20"/>
        </w:rPr>
      </w:pPr>
      <w:bookmarkStart w:id="46" w:name="bookmark60"/>
      <w:bookmarkEnd w:id="46"/>
      <w:r w:rsidRPr="009003CE">
        <w:rPr>
          <w:rFonts w:ascii="Arial" w:hAnsi="Arial" w:cs="Arial"/>
          <w:color w:val="000000" w:themeColor="text1"/>
          <w:sz w:val="20"/>
          <w:szCs w:val="20"/>
        </w:rPr>
        <w:t xml:space="preserve">2. </w:t>
      </w:r>
      <w:r w:rsidR="004076E6" w:rsidRPr="004076E6">
        <w:rPr>
          <w:rFonts w:ascii="Arial" w:hAnsi="Arial" w:cs="Arial"/>
          <w:color w:val="000000" w:themeColor="text1"/>
          <w:sz w:val="20"/>
          <w:szCs w:val="20"/>
        </w:rPr>
        <w:t xml:space="preserve">Trách nhiệm của đại diện chủ sở hữu nhà ở thuộc tài sản công là </w:t>
      </w:r>
      <w:r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tỉnh quy định tại khoản 1 Điều 15 Luật Nhà ở năm 2023 do </w:t>
      </w:r>
      <w:r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 nếu được ủy quyền.</w:t>
      </w:r>
    </w:p>
    <w:p w14:paraId="16AFD843" w14:textId="15ED2F1A" w:rsidR="004076E6" w:rsidRPr="004076E6" w:rsidRDefault="00D06FCD" w:rsidP="002D7F0D">
      <w:pPr>
        <w:adjustRightInd w:val="0"/>
        <w:snapToGrid w:val="0"/>
        <w:spacing w:after="120"/>
        <w:ind w:firstLine="720"/>
        <w:jc w:val="both"/>
        <w:rPr>
          <w:rFonts w:ascii="Arial" w:hAnsi="Arial" w:cs="Arial"/>
          <w:color w:val="000000" w:themeColor="text1"/>
          <w:sz w:val="20"/>
          <w:szCs w:val="20"/>
        </w:rPr>
      </w:pPr>
      <w:bookmarkStart w:id="47" w:name="bookmark61"/>
      <w:bookmarkEnd w:id="47"/>
      <w:r w:rsidRPr="009003CE">
        <w:rPr>
          <w:rFonts w:ascii="Arial" w:hAnsi="Arial" w:cs="Arial"/>
          <w:color w:val="000000" w:themeColor="text1"/>
          <w:sz w:val="20"/>
          <w:szCs w:val="20"/>
        </w:rPr>
        <w:t xml:space="preserve">3. </w:t>
      </w:r>
      <w:r w:rsidR="004076E6" w:rsidRPr="004076E6">
        <w:rPr>
          <w:rFonts w:ascii="Arial" w:hAnsi="Arial" w:cs="Arial"/>
          <w:color w:val="000000" w:themeColor="text1"/>
          <w:sz w:val="20"/>
          <w:szCs w:val="20"/>
        </w:rPr>
        <w:t xml:space="preserve">Trách nhiệm tiếp nhận thông báo về việc cho thuê nhà ở của chủ sở hữu là cá nhân nước ngoài quy định tại </w:t>
      </w:r>
      <w:r w:rsidR="00760056" w:rsidRPr="009003CE">
        <w:rPr>
          <w:rFonts w:ascii="Arial" w:hAnsi="Arial" w:cs="Arial"/>
          <w:color w:val="000000" w:themeColor="text1"/>
          <w:sz w:val="20"/>
          <w:szCs w:val="20"/>
        </w:rPr>
        <w:t>điểm</w:t>
      </w:r>
      <w:r w:rsidR="004076E6" w:rsidRPr="004076E6">
        <w:rPr>
          <w:rFonts w:ascii="Arial" w:hAnsi="Arial" w:cs="Arial"/>
          <w:color w:val="000000" w:themeColor="text1"/>
          <w:sz w:val="20"/>
          <w:szCs w:val="20"/>
        </w:rPr>
        <w:t xml:space="preserve"> a khoản 2 Điều 21 Luật Nhà ở năm 2023 do </w:t>
      </w:r>
      <w:r w:rsidR="002E05EF"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w:t>
      </w:r>
    </w:p>
    <w:p w14:paraId="73083EBB" w14:textId="14215E2B" w:rsidR="004076E6" w:rsidRPr="004076E6" w:rsidRDefault="00D06FCD" w:rsidP="002D7F0D">
      <w:pPr>
        <w:adjustRightInd w:val="0"/>
        <w:snapToGrid w:val="0"/>
        <w:spacing w:after="120"/>
        <w:ind w:firstLine="720"/>
        <w:jc w:val="both"/>
        <w:rPr>
          <w:rFonts w:ascii="Arial" w:hAnsi="Arial" w:cs="Arial"/>
          <w:color w:val="000000" w:themeColor="text1"/>
          <w:sz w:val="20"/>
          <w:szCs w:val="20"/>
        </w:rPr>
      </w:pPr>
      <w:bookmarkStart w:id="48" w:name="bookmark62"/>
      <w:bookmarkEnd w:id="48"/>
      <w:r w:rsidRPr="009003CE">
        <w:rPr>
          <w:rFonts w:ascii="Arial" w:hAnsi="Arial" w:cs="Arial"/>
          <w:color w:val="000000" w:themeColor="text1"/>
          <w:sz w:val="20"/>
          <w:szCs w:val="20"/>
        </w:rPr>
        <w:t xml:space="preserve">4. </w:t>
      </w:r>
      <w:r w:rsidR="004076E6" w:rsidRPr="004076E6">
        <w:rPr>
          <w:rFonts w:ascii="Arial" w:hAnsi="Arial" w:cs="Arial"/>
          <w:color w:val="000000" w:themeColor="text1"/>
          <w:sz w:val="20"/>
          <w:szCs w:val="20"/>
        </w:rPr>
        <w:t xml:space="preserve">Trách nhiệm lưu trữ hồ sơ nhà ở của hộ gia đình, cá nhân trong nước, người Việt Nam định cư ở nước ngoài trên địa bàn quy định tại </w:t>
      </w:r>
      <w:r w:rsidRPr="009003CE">
        <w:rPr>
          <w:rFonts w:ascii="Arial" w:hAnsi="Arial" w:cs="Arial"/>
          <w:color w:val="000000" w:themeColor="text1"/>
          <w:sz w:val="20"/>
          <w:szCs w:val="20"/>
        </w:rPr>
        <w:t>điể</w:t>
      </w:r>
      <w:r w:rsidR="004076E6" w:rsidRPr="004076E6">
        <w:rPr>
          <w:rFonts w:ascii="Arial" w:hAnsi="Arial" w:cs="Arial"/>
          <w:color w:val="000000" w:themeColor="text1"/>
          <w:sz w:val="20"/>
          <w:szCs w:val="20"/>
        </w:rPr>
        <w:t xml:space="preserve">m b khoản </w:t>
      </w:r>
      <w:r w:rsidRPr="009003CE">
        <w:rPr>
          <w:rFonts w:ascii="Arial" w:hAnsi="Arial" w:cs="Arial"/>
          <w:color w:val="000000" w:themeColor="text1"/>
          <w:sz w:val="20"/>
          <w:szCs w:val="20"/>
        </w:rPr>
        <w:t>1</w:t>
      </w:r>
      <w:r w:rsidR="004076E6" w:rsidRPr="004076E6">
        <w:rPr>
          <w:rFonts w:ascii="Arial" w:hAnsi="Arial" w:cs="Arial"/>
          <w:color w:val="000000" w:themeColor="text1"/>
          <w:sz w:val="20"/>
          <w:szCs w:val="20"/>
        </w:rPr>
        <w:t xml:space="preserve"> Điều 120 Luật Nhà ở năm 2023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w:t>
      </w:r>
    </w:p>
    <w:p w14:paraId="1E5B7536" w14:textId="5A26A3C0" w:rsidR="004076E6" w:rsidRPr="004076E6" w:rsidRDefault="00D06FCD" w:rsidP="002D7F0D">
      <w:pPr>
        <w:adjustRightInd w:val="0"/>
        <w:snapToGrid w:val="0"/>
        <w:spacing w:after="120"/>
        <w:ind w:firstLine="720"/>
        <w:jc w:val="both"/>
        <w:rPr>
          <w:rFonts w:ascii="Arial" w:hAnsi="Arial" w:cs="Arial"/>
          <w:color w:val="000000" w:themeColor="text1"/>
          <w:sz w:val="20"/>
          <w:szCs w:val="20"/>
        </w:rPr>
      </w:pPr>
      <w:bookmarkStart w:id="49" w:name="bookmark63"/>
      <w:bookmarkEnd w:id="49"/>
      <w:r w:rsidRPr="009003CE">
        <w:rPr>
          <w:rFonts w:ascii="Arial" w:hAnsi="Arial" w:cs="Arial"/>
          <w:color w:val="000000" w:themeColor="text1"/>
          <w:sz w:val="20"/>
          <w:szCs w:val="20"/>
        </w:rPr>
        <w:t xml:space="preserve">5. </w:t>
      </w:r>
      <w:r w:rsidR="004076E6" w:rsidRPr="004076E6">
        <w:rPr>
          <w:rFonts w:ascii="Arial" w:hAnsi="Arial" w:cs="Arial"/>
          <w:color w:val="000000" w:themeColor="text1"/>
          <w:sz w:val="20"/>
          <w:szCs w:val="20"/>
        </w:rPr>
        <w:t xml:space="preserve">Trách nhiệm quản lý kiến trúc mặt ngoài của nhà ở quy định tại khoản 1 Điều 121 Luật Nhà ở năm 2023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 trong </w:t>
      </w:r>
      <w:r w:rsidRPr="009003CE">
        <w:rPr>
          <w:rFonts w:ascii="Arial" w:hAnsi="Arial" w:cs="Arial"/>
          <w:color w:val="000000" w:themeColor="text1"/>
          <w:sz w:val="20"/>
          <w:szCs w:val="20"/>
        </w:rPr>
        <w:t>trường hợp</w:t>
      </w:r>
      <w:r w:rsidR="004076E6" w:rsidRPr="004076E6">
        <w:rPr>
          <w:rFonts w:ascii="Arial" w:hAnsi="Arial" w:cs="Arial"/>
          <w:color w:val="000000" w:themeColor="text1"/>
          <w:sz w:val="20"/>
          <w:szCs w:val="20"/>
        </w:rPr>
        <w:t xml:space="preserve"> được </w:t>
      </w:r>
      <w:r w:rsidR="002E05EF"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w:t>
      </w:r>
      <w:r w:rsidR="002E05EF" w:rsidRPr="009003CE">
        <w:rPr>
          <w:rFonts w:ascii="Arial" w:hAnsi="Arial" w:cs="Arial"/>
          <w:color w:val="000000" w:themeColor="text1"/>
          <w:sz w:val="20"/>
          <w:szCs w:val="20"/>
        </w:rPr>
        <w:t>cấp</w:t>
      </w:r>
      <w:r w:rsidR="004076E6" w:rsidRPr="004076E6">
        <w:rPr>
          <w:rFonts w:ascii="Arial" w:hAnsi="Arial" w:cs="Arial"/>
          <w:color w:val="000000" w:themeColor="text1"/>
          <w:sz w:val="20"/>
          <w:szCs w:val="20"/>
        </w:rPr>
        <w:t xml:space="preserve"> tỉnh giao.</w:t>
      </w:r>
    </w:p>
    <w:p w14:paraId="35AC5409" w14:textId="3F95B75F" w:rsidR="004076E6" w:rsidRPr="004076E6" w:rsidRDefault="00D06FCD" w:rsidP="002D7F0D">
      <w:pPr>
        <w:adjustRightInd w:val="0"/>
        <w:snapToGrid w:val="0"/>
        <w:spacing w:after="120"/>
        <w:ind w:firstLine="720"/>
        <w:jc w:val="both"/>
        <w:rPr>
          <w:rFonts w:ascii="Arial" w:hAnsi="Arial" w:cs="Arial"/>
          <w:color w:val="000000" w:themeColor="text1"/>
          <w:sz w:val="20"/>
          <w:szCs w:val="20"/>
        </w:rPr>
      </w:pPr>
      <w:bookmarkStart w:id="50" w:name="bookmark64"/>
      <w:bookmarkEnd w:id="50"/>
      <w:r w:rsidRPr="009003CE">
        <w:rPr>
          <w:rFonts w:ascii="Arial" w:hAnsi="Arial" w:cs="Arial"/>
          <w:color w:val="000000" w:themeColor="text1"/>
          <w:sz w:val="20"/>
          <w:szCs w:val="20"/>
        </w:rPr>
        <w:t xml:space="preserve">6. </w:t>
      </w:r>
      <w:r w:rsidR="004076E6" w:rsidRPr="004076E6">
        <w:rPr>
          <w:rFonts w:ascii="Arial" w:hAnsi="Arial" w:cs="Arial"/>
          <w:color w:val="000000" w:themeColor="text1"/>
          <w:sz w:val="20"/>
          <w:szCs w:val="20"/>
        </w:rPr>
        <w:t xml:space="preserve">Trách nhiệm ban hành quyết định cưỡng chế đối với trường hợp phá dỡ nhà ở </w:t>
      </w:r>
      <w:r w:rsidR="00760056" w:rsidRPr="009003CE">
        <w:rPr>
          <w:rFonts w:ascii="Arial" w:hAnsi="Arial" w:cs="Arial"/>
          <w:color w:val="000000" w:themeColor="text1"/>
          <w:sz w:val="20"/>
          <w:szCs w:val="20"/>
        </w:rPr>
        <w:t>để</w:t>
      </w:r>
      <w:r w:rsidR="004076E6" w:rsidRPr="004076E6">
        <w:rPr>
          <w:rFonts w:ascii="Arial" w:hAnsi="Arial" w:cs="Arial"/>
          <w:color w:val="000000" w:themeColor="text1"/>
          <w:sz w:val="20"/>
          <w:szCs w:val="20"/>
        </w:rPr>
        <w:t xml:space="preserve"> thu hồi đất quy định tại điểm a khoản 2 Điều 139 Luật Nhà ở năm 2023 do Chủ tịch </w:t>
      </w:r>
      <w:r w:rsidR="002E05EF"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w:t>
      </w:r>
    </w:p>
    <w:p w14:paraId="2F20B8AF" w14:textId="00A04BF4" w:rsidR="004076E6" w:rsidRPr="004076E6" w:rsidRDefault="00D06FCD" w:rsidP="002D7F0D">
      <w:pPr>
        <w:adjustRightInd w:val="0"/>
        <w:snapToGrid w:val="0"/>
        <w:spacing w:after="120"/>
        <w:ind w:firstLine="720"/>
        <w:jc w:val="both"/>
        <w:rPr>
          <w:rFonts w:ascii="Arial" w:hAnsi="Arial" w:cs="Arial"/>
          <w:color w:val="000000" w:themeColor="text1"/>
          <w:sz w:val="20"/>
          <w:szCs w:val="20"/>
        </w:rPr>
      </w:pPr>
      <w:bookmarkStart w:id="51" w:name="bookmark65"/>
      <w:bookmarkEnd w:id="51"/>
      <w:r w:rsidRPr="009003CE">
        <w:rPr>
          <w:rFonts w:ascii="Arial" w:hAnsi="Arial" w:cs="Arial"/>
          <w:color w:val="000000" w:themeColor="text1"/>
          <w:sz w:val="20"/>
          <w:szCs w:val="20"/>
        </w:rPr>
        <w:t xml:space="preserve">7. </w:t>
      </w:r>
      <w:r w:rsidR="004076E6" w:rsidRPr="004076E6">
        <w:rPr>
          <w:rFonts w:ascii="Arial" w:hAnsi="Arial" w:cs="Arial"/>
          <w:color w:val="000000" w:themeColor="text1"/>
          <w:sz w:val="20"/>
          <w:szCs w:val="20"/>
        </w:rPr>
        <w:t xml:space="preserve">Trách nhiệm </w:t>
      </w:r>
      <w:r w:rsidR="004076E6" w:rsidRPr="009003CE">
        <w:rPr>
          <w:rFonts w:ascii="Arial" w:hAnsi="Arial" w:cs="Arial"/>
          <w:color w:val="000000" w:themeColor="text1"/>
          <w:sz w:val="20"/>
          <w:szCs w:val="20"/>
        </w:rPr>
        <w:t>tổ chức</w:t>
      </w:r>
      <w:r w:rsidR="004076E6" w:rsidRPr="004076E6">
        <w:rPr>
          <w:rFonts w:ascii="Arial" w:hAnsi="Arial" w:cs="Arial"/>
          <w:color w:val="000000" w:themeColor="text1"/>
          <w:sz w:val="20"/>
          <w:szCs w:val="20"/>
        </w:rPr>
        <w:t xml:space="preserve"> cưỡng chế phá dỡ nhà ở quy định tại khoản 3 Điều 139 Luật Nhà ở năm 2023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w:t>
      </w:r>
    </w:p>
    <w:p w14:paraId="1559DC21" w14:textId="4D7122B6" w:rsidR="004076E6" w:rsidRPr="004076E6" w:rsidRDefault="00D06FCD" w:rsidP="002D7F0D">
      <w:pPr>
        <w:adjustRightInd w:val="0"/>
        <w:snapToGrid w:val="0"/>
        <w:spacing w:after="120"/>
        <w:ind w:firstLine="720"/>
        <w:jc w:val="both"/>
        <w:rPr>
          <w:rFonts w:ascii="Arial" w:hAnsi="Arial" w:cs="Arial"/>
          <w:color w:val="000000" w:themeColor="text1"/>
          <w:sz w:val="20"/>
          <w:szCs w:val="20"/>
        </w:rPr>
      </w:pPr>
      <w:bookmarkStart w:id="52" w:name="bookmark66"/>
      <w:bookmarkEnd w:id="52"/>
      <w:r w:rsidRPr="009003CE">
        <w:rPr>
          <w:rFonts w:ascii="Arial" w:hAnsi="Arial" w:cs="Arial"/>
          <w:color w:val="000000" w:themeColor="text1"/>
          <w:sz w:val="20"/>
          <w:szCs w:val="20"/>
        </w:rPr>
        <w:t xml:space="preserve">8. </w:t>
      </w:r>
      <w:r w:rsidR="004076E6" w:rsidRPr="004076E6">
        <w:rPr>
          <w:rFonts w:ascii="Arial" w:hAnsi="Arial" w:cs="Arial"/>
          <w:color w:val="000000" w:themeColor="text1"/>
          <w:sz w:val="20"/>
          <w:szCs w:val="20"/>
        </w:rPr>
        <w:t>Trách nhiệm chịu trách nhiệm trước pháp luật trong quản lý nhà nước về nhà ở tại địa</w:t>
      </w:r>
      <w:r w:rsidRPr="009003CE">
        <w:rPr>
          <w:rFonts w:ascii="Arial" w:hAnsi="Arial" w:cs="Arial"/>
          <w:color w:val="000000" w:themeColor="text1"/>
          <w:sz w:val="20"/>
          <w:szCs w:val="20"/>
        </w:rPr>
        <w:t xml:space="preserve"> </w:t>
      </w:r>
      <w:r w:rsidR="004076E6" w:rsidRPr="004076E6">
        <w:rPr>
          <w:rFonts w:ascii="Arial" w:hAnsi="Arial" w:cs="Arial"/>
          <w:color w:val="000000" w:themeColor="text1"/>
          <w:sz w:val="20"/>
          <w:szCs w:val="20"/>
        </w:rPr>
        <w:t xml:space="preserve">phương của Chủ tịch </w:t>
      </w:r>
      <w:r w:rsidR="002E05EF"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huyện quy định tại khoản 5 Điều 93 Nghị định số 95/2024/</w:t>
      </w:r>
      <w:r w:rsidR="00F3039D" w:rsidRPr="009003CE">
        <w:rPr>
          <w:rFonts w:ascii="Arial" w:hAnsi="Arial" w:cs="Arial"/>
          <w:color w:val="000000" w:themeColor="text1"/>
          <w:sz w:val="20"/>
          <w:szCs w:val="20"/>
        </w:rPr>
        <w:t>NĐ-CP</w:t>
      </w:r>
      <w:r w:rsidR="004076E6" w:rsidRPr="004076E6">
        <w:rPr>
          <w:rFonts w:ascii="Arial" w:hAnsi="Arial" w:cs="Arial"/>
          <w:color w:val="000000" w:themeColor="text1"/>
          <w:sz w:val="20"/>
          <w:szCs w:val="20"/>
        </w:rPr>
        <w:t xml:space="preserve"> ngày 24 tháng 7 năm 2024 của Chính phủ quy định chi tiết một số điều của Luật Nhà ở, khoản 3 Điều 46 Nghị định số 98/2024/</w:t>
      </w:r>
      <w:r w:rsidR="00F3039D" w:rsidRPr="009003CE">
        <w:rPr>
          <w:rFonts w:ascii="Arial" w:hAnsi="Arial" w:cs="Arial"/>
          <w:color w:val="000000" w:themeColor="text1"/>
          <w:sz w:val="20"/>
          <w:szCs w:val="20"/>
        </w:rPr>
        <w:t>NĐ-CP</w:t>
      </w:r>
      <w:r w:rsidR="004076E6" w:rsidRPr="004076E6">
        <w:rPr>
          <w:rFonts w:ascii="Arial" w:hAnsi="Arial" w:cs="Arial"/>
          <w:color w:val="000000" w:themeColor="text1"/>
          <w:sz w:val="20"/>
          <w:szCs w:val="20"/>
        </w:rPr>
        <w:t xml:space="preserve"> ngày 25 tháng 7 năm 2024 của Chính phủ quy định chi tiết một số điều của Luật Nhà ở về cải tạo, xây dựng lại nhà chung cư do Chủ tịch </w:t>
      </w:r>
      <w:r w:rsidR="002E05EF"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w:t>
      </w:r>
    </w:p>
    <w:p w14:paraId="335EAD90" w14:textId="77777777"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r w:rsidRPr="004076E6">
        <w:rPr>
          <w:rFonts w:ascii="Arial" w:hAnsi="Arial" w:cs="Arial"/>
          <w:b/>
          <w:bCs/>
          <w:color w:val="000000" w:themeColor="text1"/>
          <w:sz w:val="20"/>
          <w:szCs w:val="20"/>
        </w:rPr>
        <w:t>Điều 10. Nhiệm vụ, thẩm quyền liên quan đến chương trình phát triển nhà ở cấp tỉnh</w:t>
      </w:r>
    </w:p>
    <w:p w14:paraId="52354368" w14:textId="7C1559DB" w:rsidR="004076E6" w:rsidRPr="004076E6" w:rsidRDefault="00D06FCD" w:rsidP="002D7F0D">
      <w:pPr>
        <w:adjustRightInd w:val="0"/>
        <w:snapToGrid w:val="0"/>
        <w:spacing w:after="120"/>
        <w:ind w:firstLine="720"/>
        <w:jc w:val="both"/>
        <w:rPr>
          <w:rFonts w:ascii="Arial" w:hAnsi="Arial" w:cs="Arial"/>
          <w:color w:val="000000" w:themeColor="text1"/>
          <w:sz w:val="20"/>
          <w:szCs w:val="20"/>
        </w:rPr>
      </w:pPr>
      <w:bookmarkStart w:id="53" w:name="bookmark67"/>
      <w:bookmarkEnd w:id="53"/>
      <w:r w:rsidRPr="009003CE">
        <w:rPr>
          <w:rFonts w:ascii="Arial" w:hAnsi="Arial" w:cs="Arial"/>
          <w:color w:val="000000" w:themeColor="text1"/>
          <w:sz w:val="20"/>
          <w:szCs w:val="20"/>
        </w:rPr>
        <w:t xml:space="preserve">1. </w:t>
      </w:r>
      <w:r w:rsidR="004076E6" w:rsidRPr="004076E6">
        <w:rPr>
          <w:rFonts w:ascii="Arial" w:hAnsi="Arial" w:cs="Arial"/>
          <w:color w:val="000000" w:themeColor="text1"/>
          <w:sz w:val="20"/>
          <w:szCs w:val="20"/>
        </w:rPr>
        <w:t>Trách nhiệm phối h</w:t>
      </w:r>
      <w:r w:rsidRPr="009003CE">
        <w:rPr>
          <w:rFonts w:ascii="Arial" w:hAnsi="Arial" w:cs="Arial"/>
          <w:color w:val="000000" w:themeColor="text1"/>
          <w:sz w:val="20"/>
          <w:szCs w:val="20"/>
        </w:rPr>
        <w:t>ợ</w:t>
      </w:r>
      <w:r w:rsidR="004076E6" w:rsidRPr="004076E6">
        <w:rPr>
          <w:rFonts w:ascii="Arial" w:hAnsi="Arial" w:cs="Arial"/>
          <w:color w:val="000000" w:themeColor="text1"/>
          <w:sz w:val="20"/>
          <w:szCs w:val="20"/>
        </w:rPr>
        <w:t xml:space="preserve">p với Sở Xây dựng, đơn vị tư vấn để tổ chức khảo sát, tổng hợp, cung cấp số liệu, xây dựng chương trình phát triển nhà ở của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huyện quy định tại điểm c khoản </w:t>
      </w:r>
      <w:r w:rsidRPr="009003CE">
        <w:rPr>
          <w:rFonts w:ascii="Arial" w:hAnsi="Arial" w:cs="Arial"/>
          <w:color w:val="000000" w:themeColor="text1"/>
          <w:sz w:val="20"/>
          <w:szCs w:val="20"/>
        </w:rPr>
        <w:t>1</w:t>
      </w:r>
      <w:r w:rsidR="004076E6" w:rsidRPr="004076E6">
        <w:rPr>
          <w:rFonts w:ascii="Arial" w:hAnsi="Arial" w:cs="Arial"/>
          <w:color w:val="000000" w:themeColor="text1"/>
          <w:sz w:val="20"/>
          <w:szCs w:val="20"/>
        </w:rPr>
        <w:t xml:space="preserve"> Điều 10 Nghị định số 95/2024/NĐ-CP ngày 24 tháng 7 năm 2024 của Chính phủ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w:t>
      </w:r>
    </w:p>
    <w:p w14:paraId="6067BB4E" w14:textId="3D934115" w:rsidR="004076E6" w:rsidRPr="004076E6" w:rsidRDefault="00D06FCD" w:rsidP="002D7F0D">
      <w:pPr>
        <w:adjustRightInd w:val="0"/>
        <w:snapToGrid w:val="0"/>
        <w:spacing w:after="120"/>
        <w:ind w:firstLine="720"/>
        <w:jc w:val="both"/>
        <w:rPr>
          <w:rFonts w:ascii="Arial" w:hAnsi="Arial" w:cs="Arial"/>
          <w:color w:val="000000" w:themeColor="text1"/>
          <w:sz w:val="20"/>
          <w:szCs w:val="20"/>
        </w:rPr>
      </w:pPr>
      <w:bookmarkStart w:id="54" w:name="bookmark68"/>
      <w:bookmarkEnd w:id="54"/>
      <w:r w:rsidRPr="009003CE">
        <w:rPr>
          <w:rFonts w:ascii="Arial" w:hAnsi="Arial" w:cs="Arial"/>
          <w:color w:val="000000" w:themeColor="text1"/>
          <w:sz w:val="20"/>
          <w:szCs w:val="20"/>
        </w:rPr>
        <w:t xml:space="preserve">2. </w:t>
      </w:r>
      <w:r w:rsidR="004076E6" w:rsidRPr="004076E6">
        <w:rPr>
          <w:rFonts w:ascii="Arial" w:hAnsi="Arial" w:cs="Arial"/>
          <w:color w:val="000000" w:themeColor="text1"/>
          <w:sz w:val="20"/>
          <w:szCs w:val="20"/>
        </w:rPr>
        <w:t>Trình tự, thủ tục xây dựng, phê duyệt chương trình phát triển nhà ở được thực hiện như sau:</w:t>
      </w:r>
    </w:p>
    <w:p w14:paraId="068986F7" w14:textId="15322D9A" w:rsidR="004076E6" w:rsidRPr="004076E6" w:rsidRDefault="00D06FCD" w:rsidP="002D7F0D">
      <w:pPr>
        <w:adjustRightInd w:val="0"/>
        <w:snapToGrid w:val="0"/>
        <w:spacing w:after="120"/>
        <w:ind w:firstLine="720"/>
        <w:jc w:val="both"/>
        <w:rPr>
          <w:rFonts w:ascii="Arial" w:hAnsi="Arial" w:cs="Arial"/>
          <w:color w:val="000000" w:themeColor="text1"/>
          <w:sz w:val="20"/>
          <w:szCs w:val="20"/>
        </w:rPr>
      </w:pPr>
      <w:bookmarkStart w:id="55" w:name="bookmark69"/>
      <w:bookmarkEnd w:id="55"/>
      <w:r w:rsidRPr="009003CE">
        <w:rPr>
          <w:rFonts w:ascii="Arial" w:hAnsi="Arial" w:cs="Arial"/>
          <w:color w:val="000000" w:themeColor="text1"/>
          <w:sz w:val="20"/>
          <w:szCs w:val="20"/>
        </w:rPr>
        <w:t xml:space="preserve">a) </w:t>
      </w:r>
      <w:r w:rsidR="004076E6" w:rsidRPr="004076E6">
        <w:rPr>
          <w:rFonts w:ascii="Arial" w:hAnsi="Arial" w:cs="Arial"/>
          <w:color w:val="000000" w:themeColor="text1"/>
          <w:sz w:val="20"/>
          <w:szCs w:val="20"/>
        </w:rPr>
        <w:t xml:space="preserve">Sở Xây dựng lập tờ trình đề xuất xây dựng chương trình phát triển nhà ở cấp tỉnh gửi </w:t>
      </w:r>
      <w:r w:rsidR="002E05EF"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tỉnh xem xét phê duyệt bao gồm đề cương chi tiết, dự toán kinh phí xây dựng chương trình phát triển nhà ở, tiến độ và phương thức tự thực hiện hoặc thuê đơn vị tư vấn có kinh nghiệm về việc xây dựng chương trình, kế hoạch phát triển nhà ở để thực hiện;</w:t>
      </w:r>
    </w:p>
    <w:p w14:paraId="650B6D39" w14:textId="7372C120" w:rsidR="004076E6" w:rsidRPr="004076E6" w:rsidRDefault="00D06FCD" w:rsidP="002D7F0D">
      <w:pPr>
        <w:adjustRightInd w:val="0"/>
        <w:snapToGrid w:val="0"/>
        <w:spacing w:after="120"/>
        <w:ind w:firstLine="720"/>
        <w:jc w:val="both"/>
        <w:rPr>
          <w:rFonts w:ascii="Arial" w:hAnsi="Arial" w:cs="Arial"/>
          <w:color w:val="000000" w:themeColor="text1"/>
          <w:sz w:val="20"/>
          <w:szCs w:val="20"/>
        </w:rPr>
      </w:pPr>
      <w:bookmarkStart w:id="56" w:name="bookmark70"/>
      <w:bookmarkEnd w:id="56"/>
      <w:r w:rsidRPr="009003CE">
        <w:rPr>
          <w:rFonts w:ascii="Arial" w:hAnsi="Arial" w:cs="Arial"/>
          <w:color w:val="000000" w:themeColor="text1"/>
          <w:sz w:val="20"/>
          <w:szCs w:val="20"/>
        </w:rPr>
        <w:t xml:space="preserve">b) </w:t>
      </w:r>
      <w:r w:rsidR="004076E6" w:rsidRPr="004076E6">
        <w:rPr>
          <w:rFonts w:ascii="Arial" w:hAnsi="Arial" w:cs="Arial"/>
          <w:color w:val="000000" w:themeColor="text1"/>
          <w:sz w:val="20"/>
          <w:szCs w:val="20"/>
        </w:rPr>
        <w:t xml:space="preserve">Trong thời hạn tối đa 20 ngày, kể từ ngày nhận được tờ trình của Sở Xây dựng,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tỉnh có trách nhiệm xem xét, phê duyệt đề xuất xây dựng chương trình phát </w:t>
      </w:r>
      <w:r w:rsidR="00760056" w:rsidRPr="009003CE">
        <w:rPr>
          <w:rFonts w:ascii="Arial" w:hAnsi="Arial" w:cs="Arial"/>
          <w:color w:val="000000" w:themeColor="text1"/>
          <w:sz w:val="20"/>
          <w:szCs w:val="20"/>
        </w:rPr>
        <w:t>triển</w:t>
      </w:r>
      <w:r w:rsidR="004076E6" w:rsidRPr="004076E6">
        <w:rPr>
          <w:rFonts w:ascii="Arial" w:hAnsi="Arial" w:cs="Arial"/>
          <w:color w:val="000000" w:themeColor="text1"/>
          <w:sz w:val="20"/>
          <w:szCs w:val="20"/>
        </w:rPr>
        <w:t xml:space="preserve"> nhà ở và giao cho Sở Xây dựng chủ trì thực hiện; </w:t>
      </w:r>
      <w:r w:rsidR="002E05EF"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và các cơ quan có liên quan của địa phương có trách nhiệm phối hợp với Sở Xây dựng, đơn vị tư vấn để tổ chức khảo sát; tổng hợp, cung cấp số liệu; xây dựng chương trình phát triển nhà ở;</w:t>
      </w:r>
    </w:p>
    <w:p w14:paraId="026A0618" w14:textId="0FF0EB6B" w:rsidR="004076E6" w:rsidRPr="004076E6" w:rsidRDefault="00D06FCD" w:rsidP="002D7F0D">
      <w:pPr>
        <w:adjustRightInd w:val="0"/>
        <w:snapToGrid w:val="0"/>
        <w:spacing w:after="120"/>
        <w:ind w:firstLine="720"/>
        <w:jc w:val="both"/>
        <w:rPr>
          <w:rFonts w:ascii="Arial" w:hAnsi="Arial" w:cs="Arial"/>
          <w:color w:val="000000" w:themeColor="text1"/>
          <w:sz w:val="20"/>
          <w:szCs w:val="20"/>
        </w:rPr>
      </w:pPr>
      <w:bookmarkStart w:id="57" w:name="bookmark71"/>
      <w:bookmarkEnd w:id="57"/>
      <w:r w:rsidRPr="009003CE">
        <w:rPr>
          <w:rFonts w:ascii="Arial" w:hAnsi="Arial" w:cs="Arial"/>
          <w:color w:val="000000" w:themeColor="text1"/>
          <w:sz w:val="20"/>
          <w:szCs w:val="20"/>
        </w:rPr>
        <w:lastRenderedPageBreak/>
        <w:t xml:space="preserve">c) </w:t>
      </w:r>
      <w:r w:rsidR="004076E6" w:rsidRPr="004076E6">
        <w:rPr>
          <w:rFonts w:ascii="Arial" w:hAnsi="Arial" w:cs="Arial"/>
          <w:color w:val="000000" w:themeColor="text1"/>
          <w:sz w:val="20"/>
          <w:szCs w:val="20"/>
        </w:rPr>
        <w:t xml:space="preserve">Sau khi hoàn thành xây dựng dự thảo chương trình phát </w:t>
      </w:r>
      <w:r w:rsidR="00760056" w:rsidRPr="009003CE">
        <w:rPr>
          <w:rFonts w:ascii="Arial" w:hAnsi="Arial" w:cs="Arial"/>
          <w:color w:val="000000" w:themeColor="text1"/>
          <w:sz w:val="20"/>
          <w:szCs w:val="20"/>
        </w:rPr>
        <w:t>triển</w:t>
      </w:r>
      <w:r w:rsidR="004076E6" w:rsidRPr="004076E6">
        <w:rPr>
          <w:rFonts w:ascii="Arial" w:hAnsi="Arial" w:cs="Arial"/>
          <w:color w:val="000000" w:themeColor="text1"/>
          <w:sz w:val="20"/>
          <w:szCs w:val="20"/>
        </w:rPr>
        <w:t xml:space="preserve"> nhà ở, Sở Xây dựng phải gửi văn bản lấy ý kiến của các cơ quan chức năng và </w:t>
      </w:r>
      <w:r w:rsidR="004076E6" w:rsidRPr="009003CE">
        <w:rPr>
          <w:rFonts w:ascii="Arial" w:hAnsi="Arial" w:cs="Arial"/>
          <w:color w:val="000000" w:themeColor="text1"/>
          <w:sz w:val="20"/>
          <w:szCs w:val="20"/>
        </w:rPr>
        <w:t>tổ chức</w:t>
      </w:r>
      <w:r w:rsidR="004076E6" w:rsidRPr="004076E6">
        <w:rPr>
          <w:rFonts w:ascii="Arial" w:hAnsi="Arial" w:cs="Arial"/>
          <w:color w:val="000000" w:themeColor="text1"/>
          <w:sz w:val="20"/>
          <w:szCs w:val="20"/>
        </w:rPr>
        <w:t xml:space="preserve"> có liên quan của địa phương;</w:t>
      </w:r>
    </w:p>
    <w:p w14:paraId="387866CA" w14:textId="4F85C79F"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r w:rsidRPr="004076E6">
        <w:rPr>
          <w:rFonts w:ascii="Arial" w:hAnsi="Arial" w:cs="Arial"/>
          <w:color w:val="000000" w:themeColor="text1"/>
          <w:sz w:val="20"/>
          <w:szCs w:val="20"/>
        </w:rPr>
        <w:t xml:space="preserve">Trong thời hạn tối đa 10 ngày, kể từ ngày nhận được </w:t>
      </w:r>
      <w:r w:rsidR="00D06FCD" w:rsidRPr="009003CE">
        <w:rPr>
          <w:rFonts w:ascii="Arial" w:hAnsi="Arial" w:cs="Arial"/>
          <w:color w:val="000000" w:themeColor="text1"/>
          <w:sz w:val="20"/>
          <w:szCs w:val="20"/>
        </w:rPr>
        <w:t>văn</w:t>
      </w:r>
      <w:r w:rsidRPr="004076E6">
        <w:rPr>
          <w:rFonts w:ascii="Arial" w:hAnsi="Arial" w:cs="Arial"/>
          <w:color w:val="000000" w:themeColor="text1"/>
          <w:sz w:val="20"/>
          <w:szCs w:val="20"/>
        </w:rPr>
        <w:t xml:space="preserve"> bản lấy ý kiến của Sở Xây dựng, các cơ quan, tổ chức được lấy ý kiến phải gửi văn bản trả lời cơ quan quản lý nhà ở cấp tỉnh;</w:t>
      </w:r>
    </w:p>
    <w:p w14:paraId="7E0C2355" w14:textId="465C43CC" w:rsidR="004076E6" w:rsidRPr="004076E6" w:rsidRDefault="00D06FCD" w:rsidP="002D7F0D">
      <w:pPr>
        <w:adjustRightInd w:val="0"/>
        <w:snapToGrid w:val="0"/>
        <w:spacing w:after="120"/>
        <w:ind w:firstLine="720"/>
        <w:jc w:val="both"/>
        <w:rPr>
          <w:rFonts w:ascii="Arial" w:hAnsi="Arial" w:cs="Arial"/>
          <w:color w:val="000000" w:themeColor="text1"/>
          <w:sz w:val="20"/>
          <w:szCs w:val="20"/>
        </w:rPr>
      </w:pPr>
      <w:bookmarkStart w:id="58" w:name="bookmark72"/>
      <w:bookmarkEnd w:id="58"/>
      <w:r w:rsidRPr="009003CE">
        <w:rPr>
          <w:rFonts w:ascii="Arial" w:hAnsi="Arial" w:cs="Arial"/>
          <w:color w:val="000000" w:themeColor="text1"/>
          <w:sz w:val="20"/>
          <w:szCs w:val="20"/>
        </w:rPr>
        <w:t xml:space="preserve">d) </w:t>
      </w:r>
      <w:r w:rsidR="004076E6" w:rsidRPr="004076E6">
        <w:rPr>
          <w:rFonts w:ascii="Arial" w:hAnsi="Arial" w:cs="Arial"/>
          <w:color w:val="000000" w:themeColor="text1"/>
          <w:sz w:val="20"/>
          <w:szCs w:val="20"/>
        </w:rPr>
        <w:t>Trong thời hạn tối đa 45 ngày, kể từ ngày gửi văn bản góp ý, Sở Xây dựng có trách nhiệm hoàn thiện, chỉnh sửa nội dung dự thảo chương trình phát tri</w:t>
      </w:r>
      <w:r w:rsidR="00D37401" w:rsidRPr="009003CE">
        <w:rPr>
          <w:rFonts w:ascii="Arial" w:hAnsi="Arial" w:cs="Arial"/>
          <w:color w:val="000000" w:themeColor="text1"/>
          <w:sz w:val="20"/>
          <w:szCs w:val="20"/>
        </w:rPr>
        <w:t>ể</w:t>
      </w:r>
      <w:r w:rsidR="004076E6" w:rsidRPr="004076E6">
        <w:rPr>
          <w:rFonts w:ascii="Arial" w:hAnsi="Arial" w:cs="Arial"/>
          <w:color w:val="000000" w:themeColor="text1"/>
          <w:sz w:val="20"/>
          <w:szCs w:val="20"/>
        </w:rPr>
        <w:t xml:space="preserve">n nhà ở; lập tờ trình gửi </w:t>
      </w:r>
      <w:r w:rsidR="002E05EF"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tỉnh xem xét cho ý kiến đ</w:t>
      </w:r>
      <w:r w:rsidRPr="009003CE">
        <w:rPr>
          <w:rFonts w:ascii="Arial" w:hAnsi="Arial" w:cs="Arial"/>
          <w:color w:val="000000" w:themeColor="text1"/>
          <w:sz w:val="20"/>
          <w:szCs w:val="20"/>
        </w:rPr>
        <w:t>ể</w:t>
      </w:r>
      <w:r w:rsidR="004076E6" w:rsidRPr="004076E6">
        <w:rPr>
          <w:rFonts w:ascii="Arial" w:hAnsi="Arial" w:cs="Arial"/>
          <w:color w:val="000000" w:themeColor="text1"/>
          <w:sz w:val="20"/>
          <w:szCs w:val="20"/>
        </w:rPr>
        <w:t xml:space="preserve"> trình Hội đồng nhân dân cùng cấp thông qua.</w:t>
      </w:r>
    </w:p>
    <w:p w14:paraId="32B45D74" w14:textId="587D3E7C"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r w:rsidRPr="004076E6">
        <w:rPr>
          <w:rFonts w:ascii="Arial" w:hAnsi="Arial" w:cs="Arial"/>
          <w:color w:val="000000" w:themeColor="text1"/>
          <w:sz w:val="20"/>
          <w:szCs w:val="20"/>
        </w:rPr>
        <w:t xml:space="preserve">Thành phần hồ sơ trình </w:t>
      </w:r>
      <w:r w:rsidRPr="009003CE">
        <w:rPr>
          <w:rFonts w:ascii="Arial" w:hAnsi="Arial" w:cs="Arial"/>
          <w:color w:val="000000" w:themeColor="text1"/>
          <w:sz w:val="20"/>
          <w:szCs w:val="20"/>
        </w:rPr>
        <w:t>Ủy ban</w:t>
      </w:r>
      <w:r w:rsidRPr="004076E6">
        <w:rPr>
          <w:rFonts w:ascii="Arial" w:hAnsi="Arial" w:cs="Arial"/>
          <w:color w:val="000000" w:themeColor="text1"/>
          <w:sz w:val="20"/>
          <w:szCs w:val="20"/>
        </w:rPr>
        <w:t xml:space="preserve"> nhân dân cấp tỉnh bao gồm: tờ trình của Sở Xây dựng, dự thảo chương trình phát triển nhà ở; báo cáo giải trình, tiếp thu ý kiến của các cơ quan, </w:t>
      </w:r>
      <w:r w:rsidRPr="009003CE">
        <w:rPr>
          <w:rFonts w:ascii="Arial" w:hAnsi="Arial" w:cs="Arial"/>
          <w:color w:val="000000" w:themeColor="text1"/>
          <w:sz w:val="20"/>
          <w:szCs w:val="20"/>
        </w:rPr>
        <w:t>tổ chức</w:t>
      </w:r>
      <w:r w:rsidRPr="004076E6">
        <w:rPr>
          <w:rFonts w:ascii="Arial" w:hAnsi="Arial" w:cs="Arial"/>
          <w:color w:val="000000" w:themeColor="text1"/>
          <w:sz w:val="20"/>
          <w:szCs w:val="20"/>
        </w:rPr>
        <w:t xml:space="preserve">; dự thảo tờ trình của </w:t>
      </w:r>
      <w:r w:rsidRPr="009003CE">
        <w:rPr>
          <w:rFonts w:ascii="Arial" w:hAnsi="Arial" w:cs="Arial"/>
          <w:color w:val="000000" w:themeColor="text1"/>
          <w:sz w:val="20"/>
          <w:szCs w:val="20"/>
        </w:rPr>
        <w:t>Ủy ban</w:t>
      </w:r>
      <w:r w:rsidRPr="004076E6">
        <w:rPr>
          <w:rFonts w:ascii="Arial" w:hAnsi="Arial" w:cs="Arial"/>
          <w:color w:val="000000" w:themeColor="text1"/>
          <w:sz w:val="20"/>
          <w:szCs w:val="20"/>
        </w:rPr>
        <w:t xml:space="preserve"> nhân dân cấp tỉnh trình Hội đồng nhân dân cấp tỉnh thông qua và dự thảo Nghị quyết của Hội đ</w:t>
      </w:r>
      <w:r w:rsidR="00D06FCD" w:rsidRPr="009003CE">
        <w:rPr>
          <w:rFonts w:ascii="Arial" w:hAnsi="Arial" w:cs="Arial"/>
          <w:color w:val="000000" w:themeColor="text1"/>
          <w:sz w:val="20"/>
          <w:szCs w:val="20"/>
        </w:rPr>
        <w:t>ồ</w:t>
      </w:r>
      <w:r w:rsidRPr="004076E6">
        <w:rPr>
          <w:rFonts w:ascii="Arial" w:hAnsi="Arial" w:cs="Arial"/>
          <w:color w:val="000000" w:themeColor="text1"/>
          <w:sz w:val="20"/>
          <w:szCs w:val="20"/>
        </w:rPr>
        <w:t xml:space="preserve">ng nhân dân </w:t>
      </w:r>
      <w:r w:rsidR="002E05EF" w:rsidRPr="009003CE">
        <w:rPr>
          <w:rFonts w:ascii="Arial" w:hAnsi="Arial" w:cs="Arial"/>
          <w:color w:val="000000" w:themeColor="text1"/>
          <w:sz w:val="20"/>
          <w:szCs w:val="20"/>
        </w:rPr>
        <w:t>cấp</w:t>
      </w:r>
      <w:r w:rsidRPr="004076E6">
        <w:rPr>
          <w:rFonts w:ascii="Arial" w:hAnsi="Arial" w:cs="Arial"/>
          <w:color w:val="000000" w:themeColor="text1"/>
          <w:sz w:val="20"/>
          <w:szCs w:val="20"/>
        </w:rPr>
        <w:t xml:space="preserve"> tỉnh về việc phê duyệt chương trình phát triển nhà ở.</w:t>
      </w:r>
    </w:p>
    <w:p w14:paraId="4C72026F" w14:textId="589E6427"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r w:rsidRPr="004076E6">
        <w:rPr>
          <w:rFonts w:ascii="Arial" w:hAnsi="Arial" w:cs="Arial"/>
          <w:color w:val="000000" w:themeColor="text1"/>
          <w:sz w:val="20"/>
          <w:szCs w:val="20"/>
        </w:rPr>
        <w:t>Nội dung trình Hội đồng nhân dân thông qua bao gồm: mục tiêu, chỉ tiêu phát triển nhà ở; nhu cầu về nguồn vốn để phát triển nhà ở; dự kiến diện tích đất để phát triển nhà ở xã hội, nhà ở cho lực lượng vũ trang, nhà ở phục vụ tái định cư, nhà ở công vụ, cải tạo, xây dựng lại nhà chung cư (nếu có) và các giải pháp đ</w:t>
      </w:r>
      <w:r w:rsidR="00D06FCD" w:rsidRPr="009003CE">
        <w:rPr>
          <w:rFonts w:ascii="Arial" w:hAnsi="Arial" w:cs="Arial"/>
          <w:color w:val="000000" w:themeColor="text1"/>
          <w:sz w:val="20"/>
          <w:szCs w:val="20"/>
        </w:rPr>
        <w:t>ể</w:t>
      </w:r>
      <w:r w:rsidRPr="004076E6">
        <w:rPr>
          <w:rFonts w:ascii="Arial" w:hAnsi="Arial" w:cs="Arial"/>
          <w:color w:val="000000" w:themeColor="text1"/>
          <w:sz w:val="20"/>
          <w:szCs w:val="20"/>
        </w:rPr>
        <w:t xml:space="preserve"> thực hiện chương trình phát </w:t>
      </w:r>
      <w:r w:rsidR="00760056" w:rsidRPr="009003CE">
        <w:rPr>
          <w:rFonts w:ascii="Arial" w:hAnsi="Arial" w:cs="Arial"/>
          <w:color w:val="000000" w:themeColor="text1"/>
          <w:sz w:val="20"/>
          <w:szCs w:val="20"/>
        </w:rPr>
        <w:t>triển</w:t>
      </w:r>
      <w:r w:rsidRPr="004076E6">
        <w:rPr>
          <w:rFonts w:ascii="Arial" w:hAnsi="Arial" w:cs="Arial"/>
          <w:color w:val="000000" w:themeColor="text1"/>
          <w:sz w:val="20"/>
          <w:szCs w:val="20"/>
        </w:rPr>
        <w:t xml:space="preserve"> nhà ở;</w:t>
      </w:r>
    </w:p>
    <w:p w14:paraId="4CD42741" w14:textId="6DEBB08F"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r w:rsidRPr="004076E6">
        <w:rPr>
          <w:rFonts w:ascii="Arial" w:hAnsi="Arial" w:cs="Arial"/>
          <w:color w:val="000000" w:themeColor="text1"/>
          <w:sz w:val="20"/>
          <w:szCs w:val="20"/>
        </w:rPr>
        <w:t xml:space="preserve">đ) Sau khi Hội đồng nhân dân cấp tỉnh thông qua chương trình phát triển nhà ở, trong thời gian tối đa 15 ngày, </w:t>
      </w:r>
      <w:r w:rsidRPr="009003CE">
        <w:rPr>
          <w:rFonts w:ascii="Arial" w:hAnsi="Arial" w:cs="Arial"/>
          <w:color w:val="000000" w:themeColor="text1"/>
          <w:sz w:val="20"/>
          <w:szCs w:val="20"/>
        </w:rPr>
        <w:t>Ủy ban</w:t>
      </w:r>
      <w:r w:rsidRPr="004076E6">
        <w:rPr>
          <w:rFonts w:ascii="Arial" w:hAnsi="Arial" w:cs="Arial"/>
          <w:color w:val="000000" w:themeColor="text1"/>
          <w:sz w:val="20"/>
          <w:szCs w:val="20"/>
        </w:rPr>
        <w:t xml:space="preserve"> nhân dân cấp tỉnh phải ban hành quyết định phê duyệt chư</w:t>
      </w:r>
      <w:r w:rsidR="00D06FCD" w:rsidRPr="009003CE">
        <w:rPr>
          <w:rFonts w:ascii="Arial" w:hAnsi="Arial" w:cs="Arial"/>
          <w:color w:val="000000" w:themeColor="text1"/>
          <w:sz w:val="20"/>
          <w:szCs w:val="20"/>
        </w:rPr>
        <w:t>ơ</w:t>
      </w:r>
      <w:r w:rsidRPr="004076E6">
        <w:rPr>
          <w:rFonts w:ascii="Arial" w:hAnsi="Arial" w:cs="Arial"/>
          <w:color w:val="000000" w:themeColor="text1"/>
          <w:sz w:val="20"/>
          <w:szCs w:val="20"/>
        </w:rPr>
        <w:t xml:space="preserve">ng trình phát triển nhà ở cấp tỉnh và đăng tải chương trình này trên </w:t>
      </w:r>
      <w:r w:rsidR="00D06FCD" w:rsidRPr="009003CE">
        <w:rPr>
          <w:rFonts w:ascii="Arial" w:hAnsi="Arial" w:cs="Arial"/>
          <w:color w:val="000000" w:themeColor="text1"/>
          <w:sz w:val="20"/>
          <w:szCs w:val="20"/>
        </w:rPr>
        <w:t>C</w:t>
      </w:r>
      <w:r w:rsidRPr="009003CE">
        <w:rPr>
          <w:rFonts w:ascii="Arial" w:hAnsi="Arial" w:cs="Arial"/>
          <w:color w:val="000000" w:themeColor="text1"/>
          <w:sz w:val="20"/>
          <w:szCs w:val="20"/>
        </w:rPr>
        <w:t>ổng</w:t>
      </w:r>
      <w:r w:rsidRPr="004076E6">
        <w:rPr>
          <w:rFonts w:ascii="Arial" w:hAnsi="Arial" w:cs="Arial"/>
          <w:color w:val="000000" w:themeColor="text1"/>
          <w:sz w:val="20"/>
          <w:szCs w:val="20"/>
        </w:rPr>
        <w:t xml:space="preserve"> thông tin điện tử của </w:t>
      </w:r>
      <w:r w:rsidRPr="009003CE">
        <w:rPr>
          <w:rFonts w:ascii="Arial" w:hAnsi="Arial" w:cs="Arial"/>
          <w:color w:val="000000" w:themeColor="text1"/>
          <w:sz w:val="20"/>
          <w:szCs w:val="20"/>
        </w:rPr>
        <w:t>Ủy ban</w:t>
      </w:r>
      <w:r w:rsidRPr="004076E6">
        <w:rPr>
          <w:rFonts w:ascii="Arial" w:hAnsi="Arial" w:cs="Arial"/>
          <w:color w:val="000000" w:themeColor="text1"/>
          <w:sz w:val="20"/>
          <w:szCs w:val="20"/>
        </w:rPr>
        <w:t xml:space="preserve"> nhân dân cấp tỉnh, đồng thời gửi cho Sở Xây dựng để đăng tải trên </w:t>
      </w:r>
      <w:r w:rsidR="00D06FCD" w:rsidRPr="009003CE">
        <w:rPr>
          <w:rFonts w:ascii="Arial" w:hAnsi="Arial" w:cs="Arial"/>
          <w:color w:val="000000" w:themeColor="text1"/>
          <w:sz w:val="20"/>
          <w:szCs w:val="20"/>
        </w:rPr>
        <w:t>C</w:t>
      </w:r>
      <w:r w:rsidRPr="009003CE">
        <w:rPr>
          <w:rFonts w:ascii="Arial" w:hAnsi="Arial" w:cs="Arial"/>
          <w:color w:val="000000" w:themeColor="text1"/>
          <w:sz w:val="20"/>
          <w:szCs w:val="20"/>
        </w:rPr>
        <w:t>ổng</w:t>
      </w:r>
      <w:r w:rsidRPr="004076E6">
        <w:rPr>
          <w:rFonts w:ascii="Arial" w:hAnsi="Arial" w:cs="Arial"/>
          <w:color w:val="000000" w:themeColor="text1"/>
          <w:sz w:val="20"/>
          <w:szCs w:val="20"/>
        </w:rPr>
        <w:t xml:space="preserve"> thông tin điện tử của cơ quan này và gửi chương trình về Bộ Xây dựng để theo dõi việc thực hiện.</w:t>
      </w:r>
    </w:p>
    <w:p w14:paraId="01F2B4AB" w14:textId="62650D1C" w:rsidR="004076E6" w:rsidRPr="004076E6" w:rsidRDefault="00D06FCD" w:rsidP="002D7F0D">
      <w:pPr>
        <w:adjustRightInd w:val="0"/>
        <w:snapToGrid w:val="0"/>
        <w:spacing w:after="120"/>
        <w:ind w:firstLine="720"/>
        <w:jc w:val="both"/>
        <w:rPr>
          <w:rFonts w:ascii="Arial" w:hAnsi="Arial" w:cs="Arial"/>
          <w:color w:val="000000" w:themeColor="text1"/>
          <w:sz w:val="20"/>
          <w:szCs w:val="20"/>
        </w:rPr>
      </w:pPr>
      <w:bookmarkStart w:id="59" w:name="bookmark73"/>
      <w:bookmarkEnd w:id="59"/>
      <w:r w:rsidRPr="009003CE">
        <w:rPr>
          <w:rFonts w:ascii="Arial" w:hAnsi="Arial" w:cs="Arial"/>
          <w:color w:val="000000" w:themeColor="text1"/>
          <w:sz w:val="20"/>
          <w:szCs w:val="20"/>
        </w:rPr>
        <w:t xml:space="preserve">3. </w:t>
      </w:r>
      <w:r w:rsidR="004076E6" w:rsidRPr="004076E6">
        <w:rPr>
          <w:rFonts w:ascii="Arial" w:hAnsi="Arial" w:cs="Arial"/>
          <w:color w:val="000000" w:themeColor="text1"/>
          <w:sz w:val="20"/>
          <w:szCs w:val="20"/>
        </w:rPr>
        <w:t>Trình tự, thủ tục điều chỉnh chương trình phát triển nhà ở quy định tại điểm b khoản 2 Điều 10 Nghị định số 95/2024/NĐ-CP ngày 24 tháng 7 năm 2024 của Chính phủ được thực hiện theo quy định tại khoản 2 Điều này.</w:t>
      </w:r>
    </w:p>
    <w:p w14:paraId="5709C59B" w14:textId="203EB37C" w:rsidR="004076E6" w:rsidRPr="004076E6" w:rsidRDefault="00D06FCD" w:rsidP="002D7F0D">
      <w:pPr>
        <w:adjustRightInd w:val="0"/>
        <w:snapToGrid w:val="0"/>
        <w:spacing w:after="120"/>
        <w:ind w:firstLine="720"/>
        <w:jc w:val="both"/>
        <w:rPr>
          <w:rFonts w:ascii="Arial" w:hAnsi="Arial" w:cs="Arial"/>
          <w:color w:val="000000" w:themeColor="text1"/>
          <w:sz w:val="20"/>
          <w:szCs w:val="20"/>
        </w:rPr>
      </w:pPr>
      <w:bookmarkStart w:id="60" w:name="bookmark74"/>
      <w:bookmarkEnd w:id="60"/>
      <w:r w:rsidRPr="009003CE">
        <w:rPr>
          <w:rFonts w:ascii="Arial" w:hAnsi="Arial" w:cs="Arial"/>
          <w:color w:val="000000" w:themeColor="text1"/>
          <w:sz w:val="20"/>
          <w:szCs w:val="20"/>
        </w:rPr>
        <w:t xml:space="preserve">4. </w:t>
      </w:r>
      <w:r w:rsidR="004076E6" w:rsidRPr="004076E6">
        <w:rPr>
          <w:rFonts w:ascii="Arial" w:hAnsi="Arial" w:cs="Arial"/>
          <w:color w:val="000000" w:themeColor="text1"/>
          <w:sz w:val="20"/>
          <w:szCs w:val="20"/>
        </w:rPr>
        <w:t>Bảng tổng hợp khu vực dự kiến phát triển nhà ở quy định tại M</w:t>
      </w:r>
      <w:r w:rsidRPr="009003CE">
        <w:rPr>
          <w:rFonts w:ascii="Arial" w:hAnsi="Arial" w:cs="Arial"/>
          <w:color w:val="000000" w:themeColor="text1"/>
          <w:sz w:val="20"/>
          <w:szCs w:val="20"/>
        </w:rPr>
        <w:t>ẫ</w:t>
      </w:r>
      <w:r w:rsidR="004076E6" w:rsidRPr="004076E6">
        <w:rPr>
          <w:rFonts w:ascii="Arial" w:hAnsi="Arial" w:cs="Arial"/>
          <w:color w:val="000000" w:themeColor="text1"/>
          <w:sz w:val="20"/>
          <w:szCs w:val="20"/>
        </w:rPr>
        <w:t>u số 01 Phụ lục II Nghị định số 95/2024/NĐ-CP ngày 24 tháng 7 năm 2024 của Chính phủ thực hiện theo quy định tại mục 1 Phụ lục kèm theo Nghị định này.</w:t>
      </w:r>
    </w:p>
    <w:p w14:paraId="2CEEC213" w14:textId="21479DEC"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r w:rsidRPr="004076E6">
        <w:rPr>
          <w:rFonts w:ascii="Arial" w:hAnsi="Arial" w:cs="Arial"/>
          <w:color w:val="000000" w:themeColor="text1"/>
          <w:sz w:val="20"/>
          <w:szCs w:val="20"/>
        </w:rPr>
        <w:t>M</w:t>
      </w:r>
      <w:r w:rsidR="00D06FCD" w:rsidRPr="009003CE">
        <w:rPr>
          <w:rFonts w:ascii="Arial" w:hAnsi="Arial" w:cs="Arial"/>
          <w:color w:val="000000" w:themeColor="text1"/>
          <w:sz w:val="20"/>
          <w:szCs w:val="20"/>
        </w:rPr>
        <w:t>ẫ</w:t>
      </w:r>
      <w:r w:rsidRPr="004076E6">
        <w:rPr>
          <w:rFonts w:ascii="Arial" w:hAnsi="Arial" w:cs="Arial"/>
          <w:color w:val="000000" w:themeColor="text1"/>
          <w:sz w:val="20"/>
          <w:szCs w:val="20"/>
        </w:rPr>
        <w:t>u số 03 về Dự toán kinh phí xây dựng chương trình phát triển nhà ở cấp tỉnh quy định tại Phụ lục II Nghị định số 95/2024/NĐ-CP ngày 24 tháng 7 năm 2024 của Chính phủ thực hiện theo mẫu quy định tại mục 2 Phụ lục kèm theo Nghị định này.</w:t>
      </w:r>
    </w:p>
    <w:p w14:paraId="5E98198F" w14:textId="1271209C"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r w:rsidRPr="004076E6">
        <w:rPr>
          <w:rFonts w:ascii="Arial" w:hAnsi="Arial" w:cs="Arial"/>
          <w:b/>
          <w:bCs/>
          <w:color w:val="000000" w:themeColor="text1"/>
          <w:sz w:val="20"/>
          <w:szCs w:val="20"/>
        </w:rPr>
        <w:t xml:space="preserve">Điều 11. Nhiệm vụ, thẩm quyền liên quan đến kế hoạch phát triển nhà </w:t>
      </w:r>
      <w:r w:rsidR="00D06FCD" w:rsidRPr="009003CE">
        <w:rPr>
          <w:rFonts w:ascii="Arial" w:hAnsi="Arial" w:cs="Arial"/>
          <w:b/>
          <w:bCs/>
          <w:color w:val="000000" w:themeColor="text1"/>
          <w:sz w:val="20"/>
          <w:szCs w:val="20"/>
        </w:rPr>
        <w:t>ở</w:t>
      </w:r>
      <w:r w:rsidRPr="004076E6">
        <w:rPr>
          <w:rFonts w:ascii="Arial" w:hAnsi="Arial" w:cs="Arial"/>
          <w:b/>
          <w:bCs/>
          <w:color w:val="000000" w:themeColor="text1"/>
          <w:sz w:val="20"/>
          <w:szCs w:val="20"/>
        </w:rPr>
        <w:t xml:space="preserve"> cấp tỉnh</w:t>
      </w:r>
    </w:p>
    <w:p w14:paraId="0C1967CE" w14:textId="3F771DF0" w:rsidR="004076E6" w:rsidRPr="004076E6" w:rsidRDefault="00D06FCD" w:rsidP="002D7F0D">
      <w:pPr>
        <w:adjustRightInd w:val="0"/>
        <w:snapToGrid w:val="0"/>
        <w:spacing w:after="120"/>
        <w:ind w:firstLine="720"/>
        <w:jc w:val="both"/>
        <w:rPr>
          <w:rFonts w:ascii="Arial" w:hAnsi="Arial" w:cs="Arial"/>
          <w:color w:val="000000" w:themeColor="text1"/>
          <w:sz w:val="20"/>
          <w:szCs w:val="20"/>
        </w:rPr>
      </w:pPr>
      <w:bookmarkStart w:id="61" w:name="bookmark75"/>
      <w:bookmarkEnd w:id="61"/>
      <w:r w:rsidRPr="009003CE">
        <w:rPr>
          <w:rFonts w:ascii="Arial" w:hAnsi="Arial" w:cs="Arial"/>
          <w:color w:val="000000" w:themeColor="text1"/>
          <w:sz w:val="20"/>
          <w:szCs w:val="20"/>
        </w:rPr>
        <w:t xml:space="preserve">1. </w:t>
      </w:r>
      <w:r w:rsidR="004076E6" w:rsidRPr="004076E6">
        <w:rPr>
          <w:rFonts w:ascii="Arial" w:hAnsi="Arial" w:cs="Arial"/>
          <w:color w:val="000000" w:themeColor="text1"/>
          <w:sz w:val="20"/>
          <w:szCs w:val="20"/>
        </w:rPr>
        <w:t xml:space="preserve">Trách nhiệm phối hợp với Sở Xây dựng, đơn vị tư vấn đế </w:t>
      </w:r>
      <w:r w:rsidR="004076E6" w:rsidRPr="009003CE">
        <w:rPr>
          <w:rFonts w:ascii="Arial" w:hAnsi="Arial" w:cs="Arial"/>
          <w:color w:val="000000" w:themeColor="text1"/>
          <w:sz w:val="20"/>
          <w:szCs w:val="20"/>
        </w:rPr>
        <w:t>tổ chức</w:t>
      </w:r>
      <w:r w:rsidR="004076E6" w:rsidRPr="004076E6">
        <w:rPr>
          <w:rFonts w:ascii="Arial" w:hAnsi="Arial" w:cs="Arial"/>
          <w:color w:val="000000" w:themeColor="text1"/>
          <w:sz w:val="20"/>
          <w:szCs w:val="20"/>
        </w:rPr>
        <w:t xml:space="preserve"> khảo sát, tổng </w:t>
      </w:r>
      <w:r w:rsidRPr="009003CE">
        <w:rPr>
          <w:rFonts w:ascii="Arial" w:hAnsi="Arial" w:cs="Arial"/>
          <w:color w:val="000000" w:themeColor="text1"/>
          <w:sz w:val="20"/>
          <w:szCs w:val="20"/>
        </w:rPr>
        <w:t>hợp</w:t>
      </w:r>
      <w:r w:rsidR="004076E6" w:rsidRPr="004076E6">
        <w:rPr>
          <w:rFonts w:ascii="Arial" w:hAnsi="Arial" w:cs="Arial"/>
          <w:color w:val="000000" w:themeColor="text1"/>
          <w:sz w:val="20"/>
          <w:szCs w:val="20"/>
        </w:rPr>
        <w:t xml:space="preserve">, cung cấp số liệu, xây dựng kế hoạch phát triển nhà ở của </w:t>
      </w:r>
      <w:r w:rsidR="002E05EF"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huyện quy định tại </w:t>
      </w:r>
      <w:r w:rsidR="00760056" w:rsidRPr="009003CE">
        <w:rPr>
          <w:rFonts w:ascii="Arial" w:hAnsi="Arial" w:cs="Arial"/>
          <w:color w:val="000000" w:themeColor="text1"/>
          <w:sz w:val="20"/>
          <w:szCs w:val="20"/>
        </w:rPr>
        <w:t>điểm</w:t>
      </w:r>
      <w:r w:rsidR="004076E6" w:rsidRPr="004076E6">
        <w:rPr>
          <w:rFonts w:ascii="Arial" w:hAnsi="Arial" w:cs="Arial"/>
          <w:color w:val="000000" w:themeColor="text1"/>
          <w:sz w:val="20"/>
          <w:szCs w:val="20"/>
        </w:rPr>
        <w:t xml:space="preserve"> c khoản 1 Điều 11 Nghị định số 95/2024/NĐ-CP ngày 24 tháng 7 năm 2024 của Chính ph</w:t>
      </w:r>
      <w:r w:rsidRPr="009003CE">
        <w:rPr>
          <w:rFonts w:ascii="Arial" w:hAnsi="Arial" w:cs="Arial"/>
          <w:color w:val="000000" w:themeColor="text1"/>
          <w:sz w:val="20"/>
          <w:szCs w:val="20"/>
        </w:rPr>
        <w:t>ủ</w:t>
      </w:r>
      <w:r w:rsidR="004076E6" w:rsidRPr="004076E6">
        <w:rPr>
          <w:rFonts w:ascii="Arial" w:hAnsi="Arial" w:cs="Arial"/>
          <w:color w:val="000000" w:themeColor="text1"/>
          <w:sz w:val="20"/>
          <w:szCs w:val="20"/>
        </w:rPr>
        <w:t xml:space="preserve">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w:t>
      </w:r>
    </w:p>
    <w:p w14:paraId="45B0100B" w14:textId="6C60422C" w:rsidR="004076E6" w:rsidRPr="004076E6" w:rsidRDefault="00D06FCD" w:rsidP="002D7F0D">
      <w:pPr>
        <w:adjustRightInd w:val="0"/>
        <w:snapToGrid w:val="0"/>
        <w:spacing w:after="120"/>
        <w:ind w:firstLine="720"/>
        <w:jc w:val="both"/>
        <w:rPr>
          <w:rFonts w:ascii="Arial" w:hAnsi="Arial" w:cs="Arial"/>
          <w:color w:val="000000" w:themeColor="text1"/>
          <w:sz w:val="20"/>
          <w:szCs w:val="20"/>
        </w:rPr>
      </w:pPr>
      <w:bookmarkStart w:id="62" w:name="bookmark76"/>
      <w:bookmarkEnd w:id="62"/>
      <w:r w:rsidRPr="009003CE">
        <w:rPr>
          <w:rFonts w:ascii="Arial" w:hAnsi="Arial" w:cs="Arial"/>
          <w:color w:val="000000" w:themeColor="text1"/>
          <w:sz w:val="20"/>
          <w:szCs w:val="20"/>
        </w:rPr>
        <w:t xml:space="preserve">2. </w:t>
      </w:r>
      <w:r w:rsidR="004076E6" w:rsidRPr="004076E6">
        <w:rPr>
          <w:rFonts w:ascii="Arial" w:hAnsi="Arial" w:cs="Arial"/>
          <w:color w:val="000000" w:themeColor="text1"/>
          <w:sz w:val="20"/>
          <w:szCs w:val="20"/>
        </w:rPr>
        <w:t>Trình tự thủ tục xây dựng, phê duyệt kế hoạch phát triển nhà ở cấp tỉnh được thực hiện như sau:</w:t>
      </w:r>
    </w:p>
    <w:p w14:paraId="0E645768" w14:textId="138C61C4" w:rsidR="004076E6" w:rsidRPr="004076E6" w:rsidRDefault="00D06FCD" w:rsidP="002D7F0D">
      <w:pPr>
        <w:adjustRightInd w:val="0"/>
        <w:snapToGrid w:val="0"/>
        <w:spacing w:after="120"/>
        <w:ind w:firstLine="720"/>
        <w:jc w:val="both"/>
        <w:rPr>
          <w:rFonts w:ascii="Arial" w:hAnsi="Arial" w:cs="Arial"/>
          <w:color w:val="000000" w:themeColor="text1"/>
          <w:sz w:val="20"/>
          <w:szCs w:val="20"/>
        </w:rPr>
      </w:pPr>
      <w:bookmarkStart w:id="63" w:name="bookmark77"/>
      <w:bookmarkEnd w:id="63"/>
      <w:r w:rsidRPr="009003CE">
        <w:rPr>
          <w:rFonts w:ascii="Arial" w:hAnsi="Arial" w:cs="Arial"/>
          <w:color w:val="000000" w:themeColor="text1"/>
          <w:sz w:val="20"/>
          <w:szCs w:val="20"/>
        </w:rPr>
        <w:t xml:space="preserve">a) </w:t>
      </w:r>
      <w:r w:rsidR="004076E6" w:rsidRPr="004076E6">
        <w:rPr>
          <w:rFonts w:ascii="Arial" w:hAnsi="Arial" w:cs="Arial"/>
          <w:color w:val="000000" w:themeColor="text1"/>
          <w:sz w:val="20"/>
          <w:szCs w:val="20"/>
        </w:rPr>
        <w:t xml:space="preserve">Cơ quan quản lý nhà ở cấp tỉnh lập tờ trình gửi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tỉnh xem xét phê duyệt bao gồm các nội dung: đề cương chi tiết, dự toán kinh phí xây dựng kế hoạch phát triển nhà ở, tiến độ và phương thức tự thực hiện hoặc thuê đơn vị tư vấn có kinh nghiệm về việc xây dựng chương trình, kế hoạch phát triển nhà ở để thực hiện.</w:t>
      </w:r>
    </w:p>
    <w:p w14:paraId="3A79E95A" w14:textId="5A0C8938"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r w:rsidRPr="004076E6">
        <w:rPr>
          <w:rFonts w:ascii="Arial" w:hAnsi="Arial" w:cs="Arial"/>
          <w:color w:val="000000" w:themeColor="text1"/>
          <w:sz w:val="20"/>
          <w:szCs w:val="20"/>
        </w:rPr>
        <w:t xml:space="preserve">Đối với việc xây dựng kế hoạch phát triển nhà ở cho 05 năm của đầu kỳ chương trình phát triển nhà ở thì trong thời hạn tối đa 15 ngày, kể từ ngày </w:t>
      </w:r>
      <w:r w:rsidRPr="009003CE">
        <w:rPr>
          <w:rFonts w:ascii="Arial" w:hAnsi="Arial" w:cs="Arial"/>
          <w:color w:val="000000" w:themeColor="text1"/>
          <w:sz w:val="20"/>
          <w:szCs w:val="20"/>
        </w:rPr>
        <w:t>Ủy ban</w:t>
      </w:r>
      <w:r w:rsidRPr="004076E6">
        <w:rPr>
          <w:rFonts w:ascii="Arial" w:hAnsi="Arial" w:cs="Arial"/>
          <w:color w:val="000000" w:themeColor="text1"/>
          <w:sz w:val="20"/>
          <w:szCs w:val="20"/>
        </w:rPr>
        <w:t xml:space="preserve"> nhân dân cấp tỉnh phê duyệt chương trình phát triển nhà ở, cơ quan quản lý nhà ở cấp tỉnh phải lập báo cáo đề xuất quy định tại điểm này gửi </w:t>
      </w:r>
      <w:r w:rsidRPr="009003CE">
        <w:rPr>
          <w:rFonts w:ascii="Arial" w:hAnsi="Arial" w:cs="Arial"/>
          <w:color w:val="000000" w:themeColor="text1"/>
          <w:sz w:val="20"/>
          <w:szCs w:val="20"/>
        </w:rPr>
        <w:t>Ủy ban</w:t>
      </w:r>
      <w:r w:rsidRPr="004076E6">
        <w:rPr>
          <w:rFonts w:ascii="Arial" w:hAnsi="Arial" w:cs="Arial"/>
          <w:color w:val="000000" w:themeColor="text1"/>
          <w:sz w:val="20"/>
          <w:szCs w:val="20"/>
        </w:rPr>
        <w:t xml:space="preserve"> nhân dân cấp tỉnh xem xét, phê duyệt;</w:t>
      </w:r>
    </w:p>
    <w:p w14:paraId="71FA00DA" w14:textId="369E617F" w:rsidR="004076E6" w:rsidRPr="004076E6" w:rsidRDefault="00D06FCD" w:rsidP="002D7F0D">
      <w:pPr>
        <w:adjustRightInd w:val="0"/>
        <w:snapToGrid w:val="0"/>
        <w:spacing w:after="120"/>
        <w:ind w:firstLine="720"/>
        <w:jc w:val="both"/>
        <w:rPr>
          <w:rFonts w:ascii="Arial" w:hAnsi="Arial" w:cs="Arial"/>
          <w:color w:val="000000" w:themeColor="text1"/>
          <w:sz w:val="20"/>
          <w:szCs w:val="20"/>
        </w:rPr>
      </w:pPr>
      <w:bookmarkStart w:id="64" w:name="bookmark78"/>
      <w:bookmarkEnd w:id="64"/>
      <w:r w:rsidRPr="009003CE">
        <w:rPr>
          <w:rFonts w:ascii="Arial" w:hAnsi="Arial" w:cs="Arial"/>
          <w:color w:val="000000" w:themeColor="text1"/>
          <w:sz w:val="20"/>
          <w:szCs w:val="20"/>
        </w:rPr>
        <w:t xml:space="preserve">b) </w:t>
      </w:r>
      <w:r w:rsidR="004076E6" w:rsidRPr="004076E6">
        <w:rPr>
          <w:rFonts w:ascii="Arial" w:hAnsi="Arial" w:cs="Arial"/>
          <w:color w:val="000000" w:themeColor="text1"/>
          <w:sz w:val="20"/>
          <w:szCs w:val="20"/>
        </w:rPr>
        <w:t xml:space="preserve">Trong thời hạn tối đa 20 ngày kể từ ngày nhận được tờ trình của cơ quan quản lý nhà ở cấp tỉnh,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tỉnh xem xét, phê duyệt đề xuất xây dựng kế hoạch phát triển nhà ở cấp tỉnh và giao cho cơ quan quản lý nhà ở cấp tỉnh chủ trì thực hiện;</w:t>
      </w:r>
    </w:p>
    <w:p w14:paraId="1EFF9F43" w14:textId="5B215285" w:rsidR="004076E6" w:rsidRPr="004076E6" w:rsidRDefault="00D06FCD" w:rsidP="002D7F0D">
      <w:pPr>
        <w:adjustRightInd w:val="0"/>
        <w:snapToGrid w:val="0"/>
        <w:spacing w:after="120"/>
        <w:ind w:firstLine="720"/>
        <w:jc w:val="both"/>
        <w:rPr>
          <w:rFonts w:ascii="Arial" w:hAnsi="Arial" w:cs="Arial"/>
          <w:color w:val="000000" w:themeColor="text1"/>
          <w:sz w:val="20"/>
          <w:szCs w:val="20"/>
        </w:rPr>
      </w:pPr>
      <w:bookmarkStart w:id="65" w:name="bookmark79"/>
      <w:bookmarkEnd w:id="65"/>
      <w:r w:rsidRPr="009003CE">
        <w:rPr>
          <w:rFonts w:ascii="Arial" w:hAnsi="Arial" w:cs="Arial"/>
          <w:color w:val="000000" w:themeColor="text1"/>
          <w:sz w:val="20"/>
          <w:szCs w:val="20"/>
        </w:rPr>
        <w:t xml:space="preserve">c) </w:t>
      </w:r>
      <w:r w:rsidR="004076E6" w:rsidRPr="004076E6">
        <w:rPr>
          <w:rFonts w:ascii="Arial" w:hAnsi="Arial" w:cs="Arial"/>
          <w:color w:val="000000" w:themeColor="text1"/>
          <w:sz w:val="20"/>
          <w:szCs w:val="20"/>
        </w:rPr>
        <w:t xml:space="preserve">Trong quá trình xây dựng kế hoạch phát triển nhà ở,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và các cơ quan có liên quan của địa phương có trách nhiệm phối hợp với cơ quan quản lý nhà ở cấp tỉnh, đơn vị tư vấn để tổ chức khảo sát; tổng hợp, cung cấp số liệu; xây dựng kế hoạch phát triển nhà ở; </w:t>
      </w:r>
      <w:r w:rsidRPr="009003CE">
        <w:rPr>
          <w:rFonts w:ascii="Arial" w:hAnsi="Arial" w:cs="Arial"/>
          <w:color w:val="000000" w:themeColor="text1"/>
          <w:sz w:val="20"/>
          <w:szCs w:val="20"/>
        </w:rPr>
        <w:t>trường hợp</w:t>
      </w:r>
      <w:r w:rsidR="004076E6" w:rsidRPr="004076E6">
        <w:rPr>
          <w:rFonts w:ascii="Arial" w:hAnsi="Arial" w:cs="Arial"/>
          <w:color w:val="000000" w:themeColor="text1"/>
          <w:sz w:val="20"/>
          <w:szCs w:val="20"/>
        </w:rPr>
        <w:t xml:space="preserve"> trong kế hoạch có sử dụng vốn đầu tư công để thực hiện các dự án đầu tư xây dựng nhà ở thì trong nội dung phải nêu cụ thể danh mục dự án có sử dụng vốn, số vốn cần bố trí, giai đoạn giải ngân </w:t>
      </w:r>
      <w:r w:rsidR="004076E6" w:rsidRPr="004076E6">
        <w:rPr>
          <w:rFonts w:ascii="Arial" w:hAnsi="Arial" w:cs="Arial"/>
          <w:color w:val="000000" w:themeColor="text1"/>
          <w:sz w:val="20"/>
          <w:szCs w:val="20"/>
        </w:rPr>
        <w:lastRenderedPageBreak/>
        <w:t xml:space="preserve">trong kỳ kế hoạch để </w:t>
      </w:r>
      <w:r w:rsidRPr="009003CE">
        <w:rPr>
          <w:rFonts w:ascii="Arial" w:hAnsi="Arial" w:cs="Arial"/>
          <w:color w:val="000000" w:themeColor="text1"/>
          <w:sz w:val="20"/>
          <w:szCs w:val="20"/>
        </w:rPr>
        <w:t>lấ</w:t>
      </w:r>
      <w:r w:rsidR="004076E6" w:rsidRPr="004076E6">
        <w:rPr>
          <w:rFonts w:ascii="Arial" w:hAnsi="Arial" w:cs="Arial"/>
          <w:color w:val="000000" w:themeColor="text1"/>
          <w:sz w:val="20"/>
          <w:szCs w:val="20"/>
        </w:rPr>
        <w:t>y ý kiến của cơ quan quản lý chuyên ngành của tỉnh;</w:t>
      </w:r>
    </w:p>
    <w:p w14:paraId="4F8D8EC0" w14:textId="17990B1D" w:rsidR="004076E6" w:rsidRPr="004076E6" w:rsidRDefault="00D06FCD" w:rsidP="002D7F0D">
      <w:pPr>
        <w:adjustRightInd w:val="0"/>
        <w:snapToGrid w:val="0"/>
        <w:spacing w:after="120"/>
        <w:ind w:firstLine="720"/>
        <w:jc w:val="both"/>
        <w:rPr>
          <w:rFonts w:ascii="Arial" w:hAnsi="Arial" w:cs="Arial"/>
          <w:color w:val="000000" w:themeColor="text1"/>
          <w:sz w:val="20"/>
          <w:szCs w:val="20"/>
        </w:rPr>
      </w:pPr>
      <w:bookmarkStart w:id="66" w:name="bookmark80"/>
      <w:bookmarkEnd w:id="66"/>
      <w:r w:rsidRPr="009003CE">
        <w:rPr>
          <w:rFonts w:ascii="Arial" w:hAnsi="Arial" w:cs="Arial"/>
          <w:color w:val="000000" w:themeColor="text1"/>
          <w:sz w:val="20"/>
          <w:szCs w:val="20"/>
        </w:rPr>
        <w:t xml:space="preserve">d) </w:t>
      </w:r>
      <w:r w:rsidR="004076E6" w:rsidRPr="004076E6">
        <w:rPr>
          <w:rFonts w:ascii="Arial" w:hAnsi="Arial" w:cs="Arial"/>
          <w:color w:val="000000" w:themeColor="text1"/>
          <w:sz w:val="20"/>
          <w:szCs w:val="20"/>
        </w:rPr>
        <w:t xml:space="preserve">Sau khi hoàn thành xây dựng dự thảo kế hoạch phát triển nhà ở, cơ quan quản lý nhà ở cấp tỉnh phải gửi văn bản lấy ý kiến của các cơ quan chức năng và </w:t>
      </w:r>
      <w:r w:rsidR="004076E6" w:rsidRPr="009003CE">
        <w:rPr>
          <w:rFonts w:ascii="Arial" w:hAnsi="Arial" w:cs="Arial"/>
          <w:color w:val="000000" w:themeColor="text1"/>
          <w:sz w:val="20"/>
          <w:szCs w:val="20"/>
        </w:rPr>
        <w:t>tổ chức</w:t>
      </w:r>
      <w:r w:rsidR="004076E6" w:rsidRPr="004076E6">
        <w:rPr>
          <w:rFonts w:ascii="Arial" w:hAnsi="Arial" w:cs="Arial"/>
          <w:color w:val="000000" w:themeColor="text1"/>
          <w:sz w:val="20"/>
          <w:szCs w:val="20"/>
        </w:rPr>
        <w:t xml:space="preserve"> có liên quan của địa phương;</w:t>
      </w:r>
    </w:p>
    <w:p w14:paraId="04AA4B8C" w14:textId="77777777"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r w:rsidRPr="004076E6">
        <w:rPr>
          <w:rFonts w:ascii="Arial" w:hAnsi="Arial" w:cs="Arial"/>
          <w:color w:val="000000" w:themeColor="text1"/>
          <w:sz w:val="20"/>
          <w:szCs w:val="20"/>
        </w:rPr>
        <w:t>Trong thời hạn tối đa 10 ngày, kể từ ngày nhận được văn bản lấy ý kiến của cơ quan quản lý nhà ở cấp tỉnh, các cơ quan được lấy ý kiến phải gửi văn bản trả lời cơ quan quản lý nhà ở cấp tỉnh;</w:t>
      </w:r>
    </w:p>
    <w:p w14:paraId="1420EDA3" w14:textId="1ED7B697"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r w:rsidRPr="004076E6">
        <w:rPr>
          <w:rFonts w:ascii="Arial" w:hAnsi="Arial" w:cs="Arial"/>
          <w:color w:val="000000" w:themeColor="text1"/>
          <w:sz w:val="20"/>
          <w:szCs w:val="20"/>
        </w:rPr>
        <w:t xml:space="preserve">đ) Trong thời hạn tối đa 30 ngày, kể từ ngày nhận được văn bản góp ý, cơ quan quản lý nhà ở cấp tỉnh phối hợp cùng đơn vị tư vấn (nếu có) hoàn thiện nội dung dự thảo kế hoạch phát triển nhà ở, lập tờ trình gửi </w:t>
      </w:r>
      <w:r w:rsidR="002E05EF" w:rsidRPr="009003CE">
        <w:rPr>
          <w:rFonts w:ascii="Arial" w:hAnsi="Arial" w:cs="Arial"/>
          <w:color w:val="000000" w:themeColor="text1"/>
          <w:sz w:val="20"/>
          <w:szCs w:val="20"/>
        </w:rPr>
        <w:t>Ủy ban</w:t>
      </w:r>
      <w:r w:rsidRPr="004076E6">
        <w:rPr>
          <w:rFonts w:ascii="Arial" w:hAnsi="Arial" w:cs="Arial"/>
          <w:color w:val="000000" w:themeColor="text1"/>
          <w:sz w:val="20"/>
          <w:szCs w:val="20"/>
        </w:rPr>
        <w:t xml:space="preserve"> nhân dân cấp tỉnh xem xét phê duyệt;</w:t>
      </w:r>
    </w:p>
    <w:p w14:paraId="4E494D65" w14:textId="6667AF0A" w:rsidR="004076E6" w:rsidRPr="004076E6" w:rsidRDefault="00D06FCD" w:rsidP="002D7F0D">
      <w:pPr>
        <w:adjustRightInd w:val="0"/>
        <w:snapToGrid w:val="0"/>
        <w:spacing w:after="120"/>
        <w:ind w:firstLine="720"/>
        <w:jc w:val="both"/>
        <w:rPr>
          <w:rFonts w:ascii="Arial" w:hAnsi="Arial" w:cs="Arial"/>
          <w:color w:val="000000" w:themeColor="text1"/>
          <w:sz w:val="20"/>
          <w:szCs w:val="20"/>
        </w:rPr>
      </w:pPr>
      <w:bookmarkStart w:id="67" w:name="bookmark81"/>
      <w:bookmarkEnd w:id="67"/>
      <w:r w:rsidRPr="009003CE">
        <w:rPr>
          <w:rFonts w:ascii="Arial" w:hAnsi="Arial" w:cs="Arial"/>
          <w:color w:val="000000" w:themeColor="text1"/>
          <w:sz w:val="20"/>
          <w:szCs w:val="20"/>
        </w:rPr>
        <w:t xml:space="preserve">e) </w:t>
      </w:r>
      <w:r w:rsidR="004076E6" w:rsidRPr="004076E6">
        <w:rPr>
          <w:rFonts w:ascii="Arial" w:hAnsi="Arial" w:cs="Arial"/>
          <w:color w:val="000000" w:themeColor="text1"/>
          <w:sz w:val="20"/>
          <w:szCs w:val="20"/>
        </w:rPr>
        <w:t xml:space="preserve">Trong thời hạn tối đa 15 ngày, kể từ ngày nhận được tờ trình của cơ quan quản lý nhà ở cấp tỉnh,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tỉnh xem xét, phê duyệt kế hoạch phát triển nhà ở.</w:t>
      </w:r>
    </w:p>
    <w:p w14:paraId="6D2B0AF5" w14:textId="4F3F822A"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r w:rsidRPr="004076E6">
        <w:rPr>
          <w:rFonts w:ascii="Arial" w:hAnsi="Arial" w:cs="Arial"/>
          <w:color w:val="000000" w:themeColor="text1"/>
          <w:sz w:val="20"/>
          <w:szCs w:val="20"/>
        </w:rPr>
        <w:t xml:space="preserve">Trong thời hạn tối đa 05 ngày làm việc, kể từ ngày ban hành quyết định phê duyệt, </w:t>
      </w:r>
      <w:r w:rsidR="002E05EF" w:rsidRPr="009003CE">
        <w:rPr>
          <w:rFonts w:ascii="Arial" w:hAnsi="Arial" w:cs="Arial"/>
          <w:color w:val="000000" w:themeColor="text1"/>
          <w:sz w:val="20"/>
          <w:szCs w:val="20"/>
        </w:rPr>
        <w:t>Ủy ban</w:t>
      </w:r>
      <w:r w:rsidRPr="004076E6">
        <w:rPr>
          <w:rFonts w:ascii="Arial" w:hAnsi="Arial" w:cs="Arial"/>
          <w:color w:val="000000" w:themeColor="text1"/>
          <w:sz w:val="20"/>
          <w:szCs w:val="20"/>
        </w:rPr>
        <w:t xml:space="preserve"> nhân dân cấp tỉnh phải đăng tải công khai kế hoạch phát </w:t>
      </w:r>
      <w:r w:rsidR="00760056" w:rsidRPr="009003CE">
        <w:rPr>
          <w:rFonts w:ascii="Arial" w:hAnsi="Arial" w:cs="Arial"/>
          <w:color w:val="000000" w:themeColor="text1"/>
          <w:sz w:val="20"/>
          <w:szCs w:val="20"/>
        </w:rPr>
        <w:t>triển</w:t>
      </w:r>
      <w:r w:rsidRPr="004076E6">
        <w:rPr>
          <w:rFonts w:ascii="Arial" w:hAnsi="Arial" w:cs="Arial"/>
          <w:color w:val="000000" w:themeColor="text1"/>
          <w:sz w:val="20"/>
          <w:szCs w:val="20"/>
        </w:rPr>
        <w:t xml:space="preserve"> nhà ở trên </w:t>
      </w:r>
      <w:r w:rsidR="002D7F0D" w:rsidRPr="009003CE">
        <w:rPr>
          <w:rFonts w:ascii="Arial" w:hAnsi="Arial" w:cs="Arial"/>
          <w:color w:val="000000" w:themeColor="text1"/>
          <w:sz w:val="20"/>
          <w:szCs w:val="20"/>
        </w:rPr>
        <w:t>C</w:t>
      </w:r>
      <w:r w:rsidRPr="004076E6">
        <w:rPr>
          <w:rFonts w:ascii="Arial" w:hAnsi="Arial" w:cs="Arial"/>
          <w:color w:val="000000" w:themeColor="text1"/>
          <w:sz w:val="20"/>
          <w:szCs w:val="20"/>
        </w:rPr>
        <w:t xml:space="preserve">ổng thông tin điện tử của </w:t>
      </w:r>
      <w:r w:rsidRPr="009003CE">
        <w:rPr>
          <w:rFonts w:ascii="Arial" w:hAnsi="Arial" w:cs="Arial"/>
          <w:color w:val="000000" w:themeColor="text1"/>
          <w:sz w:val="20"/>
          <w:szCs w:val="20"/>
        </w:rPr>
        <w:t>Ủy ban</w:t>
      </w:r>
      <w:r w:rsidRPr="004076E6">
        <w:rPr>
          <w:rFonts w:ascii="Arial" w:hAnsi="Arial" w:cs="Arial"/>
          <w:color w:val="000000" w:themeColor="text1"/>
          <w:sz w:val="20"/>
          <w:szCs w:val="20"/>
        </w:rPr>
        <w:t xml:space="preserve"> nhân dân cấp tỉnh, đồng thời gửi cho cơ quan quản lý nhà ở cấp tỉnh đ</w:t>
      </w:r>
      <w:r w:rsidR="002D7F0D" w:rsidRPr="009003CE">
        <w:rPr>
          <w:rFonts w:ascii="Arial" w:hAnsi="Arial" w:cs="Arial"/>
          <w:color w:val="000000" w:themeColor="text1"/>
          <w:sz w:val="20"/>
          <w:szCs w:val="20"/>
        </w:rPr>
        <w:t>ể</w:t>
      </w:r>
      <w:r w:rsidRPr="004076E6">
        <w:rPr>
          <w:rFonts w:ascii="Arial" w:hAnsi="Arial" w:cs="Arial"/>
          <w:color w:val="000000" w:themeColor="text1"/>
          <w:sz w:val="20"/>
          <w:szCs w:val="20"/>
        </w:rPr>
        <w:t xml:space="preserve"> đăng tải công khai trên trên </w:t>
      </w:r>
      <w:r w:rsidR="002D7F0D" w:rsidRPr="009003CE">
        <w:rPr>
          <w:rFonts w:ascii="Arial" w:hAnsi="Arial" w:cs="Arial"/>
          <w:color w:val="000000" w:themeColor="text1"/>
          <w:sz w:val="20"/>
          <w:szCs w:val="20"/>
        </w:rPr>
        <w:t>C</w:t>
      </w:r>
      <w:r w:rsidRPr="009003CE">
        <w:rPr>
          <w:rFonts w:ascii="Arial" w:hAnsi="Arial" w:cs="Arial"/>
          <w:color w:val="000000" w:themeColor="text1"/>
          <w:sz w:val="20"/>
          <w:szCs w:val="20"/>
        </w:rPr>
        <w:t>ổng</w:t>
      </w:r>
      <w:r w:rsidRPr="004076E6">
        <w:rPr>
          <w:rFonts w:ascii="Arial" w:hAnsi="Arial" w:cs="Arial"/>
          <w:color w:val="000000" w:themeColor="text1"/>
          <w:sz w:val="20"/>
          <w:szCs w:val="20"/>
        </w:rPr>
        <w:t xml:space="preserve"> thông tin điện tử của cơ quan này và gửi về Bộ Xây dựng để theo dõi việc thực hiện;</w:t>
      </w:r>
    </w:p>
    <w:p w14:paraId="27504F18" w14:textId="77A57202"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r w:rsidRPr="004076E6">
        <w:rPr>
          <w:rFonts w:ascii="Arial" w:hAnsi="Arial" w:cs="Arial"/>
          <w:color w:val="000000" w:themeColor="text1"/>
          <w:sz w:val="20"/>
          <w:szCs w:val="20"/>
        </w:rPr>
        <w:t xml:space="preserve">g) Trước ngày 31 tháng 12 của năm cuối kỳ kế hoạch, </w:t>
      </w:r>
      <w:r w:rsidRPr="009003CE">
        <w:rPr>
          <w:rFonts w:ascii="Arial" w:hAnsi="Arial" w:cs="Arial"/>
          <w:color w:val="000000" w:themeColor="text1"/>
          <w:sz w:val="20"/>
          <w:szCs w:val="20"/>
        </w:rPr>
        <w:t>Ủy ban</w:t>
      </w:r>
      <w:r w:rsidRPr="004076E6">
        <w:rPr>
          <w:rFonts w:ascii="Arial" w:hAnsi="Arial" w:cs="Arial"/>
          <w:color w:val="000000" w:themeColor="text1"/>
          <w:sz w:val="20"/>
          <w:szCs w:val="20"/>
        </w:rPr>
        <w:t xml:space="preserve"> nhân dân cấp tỉnh phải t</w:t>
      </w:r>
      <w:r w:rsidR="002D7F0D" w:rsidRPr="009003CE">
        <w:rPr>
          <w:rFonts w:ascii="Arial" w:hAnsi="Arial" w:cs="Arial"/>
          <w:color w:val="000000" w:themeColor="text1"/>
          <w:sz w:val="20"/>
          <w:szCs w:val="20"/>
        </w:rPr>
        <w:t>ổ</w:t>
      </w:r>
      <w:r w:rsidRPr="004076E6">
        <w:rPr>
          <w:rFonts w:ascii="Arial" w:hAnsi="Arial" w:cs="Arial"/>
          <w:color w:val="000000" w:themeColor="text1"/>
          <w:sz w:val="20"/>
          <w:szCs w:val="20"/>
        </w:rPr>
        <w:t xml:space="preserve"> chức xây dựng, phê duyệt kế hoạch phát triển nhà ở cho kỳ tiếp theo.</w:t>
      </w:r>
    </w:p>
    <w:p w14:paraId="4EF70962" w14:textId="0C5CE5E5" w:rsidR="004076E6" w:rsidRPr="004076E6" w:rsidRDefault="002D7F0D" w:rsidP="002D7F0D">
      <w:pPr>
        <w:adjustRightInd w:val="0"/>
        <w:snapToGrid w:val="0"/>
        <w:spacing w:after="120"/>
        <w:ind w:firstLine="720"/>
        <w:jc w:val="both"/>
        <w:rPr>
          <w:rFonts w:ascii="Arial" w:hAnsi="Arial" w:cs="Arial"/>
          <w:color w:val="000000" w:themeColor="text1"/>
          <w:sz w:val="20"/>
          <w:szCs w:val="20"/>
        </w:rPr>
      </w:pPr>
      <w:bookmarkStart w:id="68" w:name="bookmark82"/>
      <w:bookmarkEnd w:id="68"/>
      <w:r w:rsidRPr="009003CE">
        <w:rPr>
          <w:rFonts w:ascii="Arial" w:hAnsi="Arial" w:cs="Arial"/>
          <w:color w:val="000000" w:themeColor="text1"/>
          <w:sz w:val="20"/>
          <w:szCs w:val="20"/>
        </w:rPr>
        <w:t xml:space="preserve">3. </w:t>
      </w:r>
      <w:r w:rsidR="004076E6" w:rsidRPr="004076E6">
        <w:rPr>
          <w:rFonts w:ascii="Arial" w:hAnsi="Arial" w:cs="Arial"/>
          <w:color w:val="000000" w:themeColor="text1"/>
          <w:sz w:val="20"/>
          <w:szCs w:val="20"/>
        </w:rPr>
        <w:t>Trình tự, thủ tục điều chỉnh kế hoạch phát triển nhà ở quy định tại điểm b khoản 2 Điều 11 Nghị định số 95/2024/NĐ-CP ngày 24 tháng 7 năm 2024 của Chính phủ được thực hiện theo quy định tại khoản 2 Điều này.</w:t>
      </w:r>
    </w:p>
    <w:p w14:paraId="762FE13F" w14:textId="1B48D4A9" w:rsidR="004076E6" w:rsidRPr="004076E6" w:rsidRDefault="002D7F0D" w:rsidP="002D7F0D">
      <w:pPr>
        <w:adjustRightInd w:val="0"/>
        <w:snapToGrid w:val="0"/>
        <w:spacing w:after="120"/>
        <w:ind w:firstLine="720"/>
        <w:jc w:val="both"/>
        <w:rPr>
          <w:rFonts w:ascii="Arial" w:hAnsi="Arial" w:cs="Arial"/>
          <w:color w:val="000000" w:themeColor="text1"/>
          <w:sz w:val="20"/>
          <w:szCs w:val="20"/>
        </w:rPr>
      </w:pPr>
      <w:r w:rsidRPr="009003CE">
        <w:rPr>
          <w:rFonts w:ascii="Arial" w:hAnsi="Arial" w:cs="Arial"/>
          <w:b/>
          <w:bCs/>
          <w:color w:val="000000" w:themeColor="text1"/>
          <w:sz w:val="20"/>
          <w:szCs w:val="20"/>
        </w:rPr>
        <w:t>Điều</w:t>
      </w:r>
      <w:r w:rsidR="004076E6" w:rsidRPr="004076E6">
        <w:rPr>
          <w:rFonts w:ascii="Arial" w:hAnsi="Arial" w:cs="Arial"/>
          <w:b/>
          <w:bCs/>
          <w:color w:val="000000" w:themeColor="text1"/>
          <w:sz w:val="20"/>
          <w:szCs w:val="20"/>
        </w:rPr>
        <w:t xml:space="preserve"> 12. Nhiệm vụ, </w:t>
      </w:r>
      <w:r w:rsidR="004076E6" w:rsidRPr="009003CE">
        <w:rPr>
          <w:rFonts w:ascii="Arial" w:hAnsi="Arial" w:cs="Arial"/>
          <w:b/>
          <w:bCs/>
          <w:color w:val="000000" w:themeColor="text1"/>
          <w:sz w:val="20"/>
          <w:szCs w:val="20"/>
        </w:rPr>
        <w:t>thẩm</w:t>
      </w:r>
      <w:r w:rsidR="004076E6" w:rsidRPr="004076E6">
        <w:rPr>
          <w:rFonts w:ascii="Arial" w:hAnsi="Arial" w:cs="Arial"/>
          <w:b/>
          <w:bCs/>
          <w:color w:val="000000" w:themeColor="text1"/>
          <w:sz w:val="20"/>
          <w:szCs w:val="20"/>
        </w:rPr>
        <w:t xml:space="preserve"> quyền liên quan đến quản lý nhà chung </w:t>
      </w:r>
      <w:r w:rsidRPr="009003CE">
        <w:rPr>
          <w:rFonts w:ascii="Arial" w:hAnsi="Arial" w:cs="Arial"/>
          <w:b/>
          <w:bCs/>
          <w:color w:val="000000" w:themeColor="text1"/>
          <w:sz w:val="20"/>
          <w:szCs w:val="20"/>
        </w:rPr>
        <w:t>cư</w:t>
      </w:r>
    </w:p>
    <w:p w14:paraId="25E11644" w14:textId="1994B30F" w:rsidR="004076E6" w:rsidRPr="004076E6" w:rsidRDefault="002D7F0D" w:rsidP="002D7F0D">
      <w:pPr>
        <w:adjustRightInd w:val="0"/>
        <w:snapToGrid w:val="0"/>
        <w:spacing w:after="120"/>
        <w:ind w:firstLine="720"/>
        <w:jc w:val="both"/>
        <w:rPr>
          <w:rFonts w:ascii="Arial" w:hAnsi="Arial" w:cs="Arial"/>
          <w:color w:val="000000" w:themeColor="text1"/>
          <w:sz w:val="20"/>
          <w:szCs w:val="20"/>
        </w:rPr>
      </w:pPr>
      <w:bookmarkStart w:id="69" w:name="bookmark83"/>
      <w:bookmarkEnd w:id="69"/>
      <w:r w:rsidRPr="009003CE">
        <w:rPr>
          <w:rFonts w:ascii="Arial" w:hAnsi="Arial" w:cs="Arial"/>
          <w:color w:val="000000" w:themeColor="text1"/>
          <w:sz w:val="20"/>
          <w:szCs w:val="20"/>
        </w:rPr>
        <w:t xml:space="preserve">1. </w:t>
      </w:r>
      <w:r w:rsidR="004076E6" w:rsidRPr="004076E6">
        <w:rPr>
          <w:rFonts w:ascii="Arial" w:hAnsi="Arial" w:cs="Arial"/>
          <w:color w:val="000000" w:themeColor="text1"/>
          <w:sz w:val="20"/>
          <w:szCs w:val="20"/>
        </w:rPr>
        <w:t xml:space="preserve">Trách nhiệm phối hợp, thực hiện kiểm định, đánh giá chất lượng nhà chung cư quy định tại khoản 1 Điều 61 Luật Nhà ở năm 2023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w:t>
      </w:r>
    </w:p>
    <w:p w14:paraId="471FE33A" w14:textId="57385F3C" w:rsidR="004076E6" w:rsidRPr="004076E6" w:rsidRDefault="002D7F0D" w:rsidP="002D7F0D">
      <w:pPr>
        <w:adjustRightInd w:val="0"/>
        <w:snapToGrid w:val="0"/>
        <w:spacing w:after="120"/>
        <w:ind w:firstLine="720"/>
        <w:jc w:val="both"/>
        <w:rPr>
          <w:rFonts w:ascii="Arial" w:hAnsi="Arial" w:cs="Arial"/>
          <w:color w:val="000000" w:themeColor="text1"/>
          <w:sz w:val="20"/>
          <w:szCs w:val="20"/>
        </w:rPr>
      </w:pPr>
      <w:bookmarkStart w:id="70" w:name="bookmark84"/>
      <w:bookmarkEnd w:id="70"/>
      <w:r w:rsidRPr="009003CE">
        <w:rPr>
          <w:rFonts w:ascii="Arial" w:hAnsi="Arial" w:cs="Arial"/>
          <w:color w:val="000000" w:themeColor="text1"/>
          <w:sz w:val="20"/>
          <w:szCs w:val="20"/>
        </w:rPr>
        <w:t xml:space="preserve">2. </w:t>
      </w:r>
      <w:r w:rsidR="004076E6" w:rsidRPr="004076E6">
        <w:rPr>
          <w:rFonts w:ascii="Arial" w:hAnsi="Arial" w:cs="Arial"/>
          <w:color w:val="000000" w:themeColor="text1"/>
          <w:sz w:val="20"/>
          <w:szCs w:val="20"/>
        </w:rPr>
        <w:t xml:space="preserve">Trách nhiệm xây dựng hoặc thuê đơn vị tư vấn theo quy định </w:t>
      </w:r>
      <w:r w:rsidR="002E05EF" w:rsidRPr="009003CE">
        <w:rPr>
          <w:rFonts w:ascii="Arial" w:hAnsi="Arial" w:cs="Arial"/>
          <w:color w:val="000000" w:themeColor="text1"/>
          <w:sz w:val="20"/>
          <w:szCs w:val="20"/>
        </w:rPr>
        <w:t>của</w:t>
      </w:r>
      <w:r w:rsidR="004076E6" w:rsidRPr="004076E6">
        <w:rPr>
          <w:rFonts w:ascii="Arial" w:hAnsi="Arial" w:cs="Arial"/>
          <w:color w:val="000000" w:themeColor="text1"/>
          <w:sz w:val="20"/>
          <w:szCs w:val="20"/>
        </w:rPr>
        <w:t xml:space="preserve"> pháp luật đấu thầu đ</w:t>
      </w:r>
      <w:r w:rsidRPr="009003CE">
        <w:rPr>
          <w:rFonts w:ascii="Arial" w:hAnsi="Arial" w:cs="Arial"/>
          <w:color w:val="000000" w:themeColor="text1"/>
          <w:sz w:val="20"/>
          <w:szCs w:val="20"/>
        </w:rPr>
        <w:t>ể</w:t>
      </w:r>
      <w:r w:rsidR="004076E6" w:rsidRPr="004076E6">
        <w:rPr>
          <w:rFonts w:ascii="Arial" w:hAnsi="Arial" w:cs="Arial"/>
          <w:color w:val="000000" w:themeColor="text1"/>
          <w:sz w:val="20"/>
          <w:szCs w:val="20"/>
        </w:rPr>
        <w:t xml:space="preserve"> xây dựng kế hoạch cải tạo, xây dựng lại nhà chung cư, báo cáo </w:t>
      </w:r>
      <w:r w:rsidR="002E05EF"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tỉnh phê duyệt và đăng tải quy định tại khoản 2, khoản 5 </w:t>
      </w:r>
      <w:r w:rsidRPr="009003CE">
        <w:rPr>
          <w:rFonts w:ascii="Arial" w:hAnsi="Arial" w:cs="Arial"/>
          <w:color w:val="000000" w:themeColor="text1"/>
          <w:sz w:val="20"/>
          <w:szCs w:val="20"/>
        </w:rPr>
        <w:t>Điều</w:t>
      </w:r>
      <w:r w:rsidR="004076E6" w:rsidRPr="004076E6">
        <w:rPr>
          <w:rFonts w:ascii="Arial" w:hAnsi="Arial" w:cs="Arial"/>
          <w:color w:val="000000" w:themeColor="text1"/>
          <w:sz w:val="20"/>
          <w:szCs w:val="20"/>
        </w:rPr>
        <w:t xml:space="preserve"> 65 Luật Nhà ở năm 2023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 nếu được giao.</w:t>
      </w:r>
    </w:p>
    <w:p w14:paraId="2D5D0E93" w14:textId="6E3A2C1F"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r w:rsidRPr="004076E6">
        <w:rPr>
          <w:rFonts w:ascii="Arial" w:hAnsi="Arial" w:cs="Arial"/>
          <w:color w:val="000000" w:themeColor="text1"/>
          <w:sz w:val="20"/>
          <w:szCs w:val="20"/>
        </w:rPr>
        <w:t>Trình tự, thủ tục xây dựng hoặc thuê đơn vị tư vấn theo quy định của pháp luật đấu thầu đ</w:t>
      </w:r>
      <w:r w:rsidR="002D7F0D" w:rsidRPr="009003CE">
        <w:rPr>
          <w:rFonts w:ascii="Arial" w:hAnsi="Arial" w:cs="Arial"/>
          <w:color w:val="000000" w:themeColor="text1"/>
          <w:sz w:val="20"/>
          <w:szCs w:val="20"/>
        </w:rPr>
        <w:t>ể</w:t>
      </w:r>
      <w:r w:rsidRPr="004076E6">
        <w:rPr>
          <w:rFonts w:ascii="Arial" w:hAnsi="Arial" w:cs="Arial"/>
          <w:color w:val="000000" w:themeColor="text1"/>
          <w:sz w:val="20"/>
          <w:szCs w:val="20"/>
        </w:rPr>
        <w:t xml:space="preserve"> xây dựng kế hoạch cải tạo, xây dựng lại nhà chung cư được thực hiện theo quy định tại Điều 7, Điều 8 Nghị định số 98/2024/NĐ-CP ngày 25 tháng 7 năm 2024 của Chính phủ.</w:t>
      </w:r>
    </w:p>
    <w:p w14:paraId="6604E375" w14:textId="3A4790EA"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r w:rsidRPr="004076E6">
        <w:rPr>
          <w:rFonts w:ascii="Arial" w:hAnsi="Arial" w:cs="Arial"/>
          <w:color w:val="000000" w:themeColor="text1"/>
          <w:sz w:val="20"/>
          <w:szCs w:val="20"/>
        </w:rPr>
        <w:t xml:space="preserve">Cơ quan công an cấp xã có trách nhiệm bảo đảm an ninh, trật tự trong quá trình cưỡng chế, thu hồi nhà ở trên cơ sở yêu cầu bằng văn bản của </w:t>
      </w:r>
      <w:r w:rsidRPr="009003CE">
        <w:rPr>
          <w:rFonts w:ascii="Arial" w:hAnsi="Arial" w:cs="Arial"/>
          <w:color w:val="000000" w:themeColor="text1"/>
          <w:sz w:val="20"/>
          <w:szCs w:val="20"/>
        </w:rPr>
        <w:t>Ủy ban</w:t>
      </w:r>
      <w:r w:rsidRPr="004076E6">
        <w:rPr>
          <w:rFonts w:ascii="Arial" w:hAnsi="Arial" w:cs="Arial"/>
          <w:color w:val="000000" w:themeColor="text1"/>
          <w:sz w:val="20"/>
          <w:szCs w:val="20"/>
        </w:rPr>
        <w:t xml:space="preserve"> nhân dân cấp xã.</w:t>
      </w:r>
    </w:p>
    <w:p w14:paraId="6496F956" w14:textId="20A4D330" w:rsidR="004076E6" w:rsidRPr="004076E6" w:rsidRDefault="002D7F0D" w:rsidP="002D7F0D">
      <w:pPr>
        <w:adjustRightInd w:val="0"/>
        <w:snapToGrid w:val="0"/>
        <w:spacing w:after="120"/>
        <w:ind w:firstLine="720"/>
        <w:jc w:val="both"/>
        <w:rPr>
          <w:rFonts w:ascii="Arial" w:hAnsi="Arial" w:cs="Arial"/>
          <w:color w:val="000000" w:themeColor="text1"/>
          <w:sz w:val="20"/>
          <w:szCs w:val="20"/>
        </w:rPr>
      </w:pPr>
      <w:bookmarkStart w:id="71" w:name="bookmark85"/>
      <w:bookmarkEnd w:id="71"/>
      <w:r w:rsidRPr="009003CE">
        <w:rPr>
          <w:rFonts w:ascii="Arial" w:hAnsi="Arial" w:cs="Arial"/>
          <w:color w:val="000000" w:themeColor="text1"/>
          <w:sz w:val="20"/>
          <w:szCs w:val="20"/>
        </w:rPr>
        <w:t xml:space="preserve">3. </w:t>
      </w:r>
      <w:r w:rsidR="004076E6" w:rsidRPr="004076E6">
        <w:rPr>
          <w:rFonts w:ascii="Arial" w:hAnsi="Arial" w:cs="Arial"/>
          <w:color w:val="000000" w:themeColor="text1"/>
          <w:sz w:val="20"/>
          <w:szCs w:val="20"/>
        </w:rPr>
        <w:t>Trách nhiệm tổ chức cưỡng chế bàn giao kinh phí bảo trì phần sở hữu chung trong nhà</w:t>
      </w:r>
      <w:r w:rsidRPr="009003CE">
        <w:rPr>
          <w:rFonts w:ascii="Arial" w:hAnsi="Arial" w:cs="Arial"/>
          <w:color w:val="000000" w:themeColor="text1"/>
          <w:sz w:val="20"/>
          <w:szCs w:val="20"/>
        </w:rPr>
        <w:t xml:space="preserve"> </w:t>
      </w:r>
      <w:r w:rsidR="004076E6" w:rsidRPr="004076E6">
        <w:rPr>
          <w:rFonts w:ascii="Arial" w:hAnsi="Arial" w:cs="Arial"/>
          <w:color w:val="000000" w:themeColor="text1"/>
          <w:sz w:val="20"/>
          <w:szCs w:val="20"/>
        </w:rPr>
        <w:t xml:space="preserve">chung cư quy định tại Điều 154 Luật Nhà ở năm 2023, Điều 88, Điều 89, Điều 90, Điều 91 Nghị định số 95/2024/NĐ-CP ngày 24 tháng 7 năm 2024 của Chính phủ do </w:t>
      </w:r>
      <w:r w:rsidR="002E05EF"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w:t>
      </w:r>
    </w:p>
    <w:p w14:paraId="0EE83F6C" w14:textId="6A345CF0" w:rsidR="004076E6" w:rsidRPr="004076E6" w:rsidRDefault="002D7F0D" w:rsidP="002D7F0D">
      <w:pPr>
        <w:adjustRightInd w:val="0"/>
        <w:snapToGrid w:val="0"/>
        <w:spacing w:after="120"/>
        <w:ind w:firstLine="720"/>
        <w:jc w:val="both"/>
        <w:rPr>
          <w:rFonts w:ascii="Arial" w:hAnsi="Arial" w:cs="Arial"/>
          <w:color w:val="000000" w:themeColor="text1"/>
          <w:sz w:val="20"/>
          <w:szCs w:val="20"/>
        </w:rPr>
      </w:pPr>
      <w:bookmarkStart w:id="72" w:name="bookmark86"/>
      <w:bookmarkEnd w:id="72"/>
      <w:r w:rsidRPr="009003CE">
        <w:rPr>
          <w:rFonts w:ascii="Arial" w:hAnsi="Arial" w:cs="Arial"/>
          <w:color w:val="000000" w:themeColor="text1"/>
          <w:sz w:val="20"/>
          <w:szCs w:val="20"/>
        </w:rPr>
        <w:t xml:space="preserve">4. </w:t>
      </w:r>
      <w:r w:rsidR="004076E6" w:rsidRPr="004076E6">
        <w:rPr>
          <w:rFonts w:ascii="Arial" w:hAnsi="Arial" w:cs="Arial"/>
          <w:color w:val="000000" w:themeColor="text1"/>
          <w:sz w:val="20"/>
          <w:szCs w:val="20"/>
        </w:rPr>
        <w:t xml:space="preserve">Trách nhiệm phối hợp tổ chức rà soát, kiểm định, đánh giá chất lượng nhà chung cư quy định tại khoản 2 Điều 5 Nghị định số 98/2024/NĐ-CP ngày 25 tháng 7 năm 2024 của Chính phủ do </w:t>
      </w:r>
      <w:r w:rsidR="002E05EF"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w:t>
      </w:r>
    </w:p>
    <w:p w14:paraId="7ED5CA47" w14:textId="3EA37500" w:rsidR="004076E6" w:rsidRPr="004076E6" w:rsidRDefault="002D7F0D" w:rsidP="002D7F0D">
      <w:pPr>
        <w:adjustRightInd w:val="0"/>
        <w:snapToGrid w:val="0"/>
        <w:spacing w:after="120"/>
        <w:ind w:firstLine="720"/>
        <w:jc w:val="both"/>
        <w:rPr>
          <w:rFonts w:ascii="Arial" w:hAnsi="Arial" w:cs="Arial"/>
          <w:color w:val="000000" w:themeColor="text1"/>
          <w:sz w:val="20"/>
          <w:szCs w:val="20"/>
        </w:rPr>
      </w:pPr>
      <w:bookmarkStart w:id="73" w:name="bookmark87"/>
      <w:bookmarkEnd w:id="73"/>
      <w:r w:rsidRPr="009003CE">
        <w:rPr>
          <w:rFonts w:ascii="Arial" w:hAnsi="Arial" w:cs="Arial"/>
          <w:color w:val="000000" w:themeColor="text1"/>
          <w:sz w:val="20"/>
          <w:szCs w:val="20"/>
        </w:rPr>
        <w:t xml:space="preserve">5. </w:t>
      </w:r>
      <w:r w:rsidR="004076E6" w:rsidRPr="004076E6">
        <w:rPr>
          <w:rFonts w:ascii="Arial" w:hAnsi="Arial" w:cs="Arial"/>
          <w:color w:val="000000" w:themeColor="text1"/>
          <w:sz w:val="20"/>
          <w:szCs w:val="20"/>
        </w:rPr>
        <w:t xml:space="preserve">Trách nhiệm trong việc thực hiện kế hoạch cải tạo nhà chung cư và đăng tải công khai kế hoạch cải tạo nhà chung cư quy định tại điểm g khoản 2 và khoản 3 Điều 7 Nghị định 98/2024/NĐ-CP ngày 25 tháng 7 năm 2024 của Chính phủ do </w:t>
      </w:r>
      <w:r w:rsidR="002E05EF"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w:t>
      </w:r>
    </w:p>
    <w:p w14:paraId="6ABE00E6" w14:textId="557F6A10" w:rsidR="004076E6" w:rsidRPr="004076E6" w:rsidRDefault="002D7F0D" w:rsidP="002D7F0D">
      <w:pPr>
        <w:adjustRightInd w:val="0"/>
        <w:snapToGrid w:val="0"/>
        <w:spacing w:after="120"/>
        <w:ind w:firstLine="720"/>
        <w:jc w:val="both"/>
        <w:rPr>
          <w:rFonts w:ascii="Arial" w:hAnsi="Arial" w:cs="Arial"/>
          <w:color w:val="000000" w:themeColor="text1"/>
          <w:sz w:val="20"/>
          <w:szCs w:val="20"/>
        </w:rPr>
      </w:pPr>
      <w:bookmarkStart w:id="74" w:name="bookmark88"/>
      <w:bookmarkEnd w:id="74"/>
      <w:r w:rsidRPr="009003CE">
        <w:rPr>
          <w:rFonts w:ascii="Arial" w:hAnsi="Arial" w:cs="Arial"/>
          <w:color w:val="000000" w:themeColor="text1"/>
          <w:sz w:val="20"/>
          <w:szCs w:val="20"/>
        </w:rPr>
        <w:t xml:space="preserve">6. </w:t>
      </w:r>
      <w:r w:rsidR="004076E6" w:rsidRPr="004076E6">
        <w:rPr>
          <w:rFonts w:ascii="Arial" w:hAnsi="Arial" w:cs="Arial"/>
          <w:color w:val="000000" w:themeColor="text1"/>
          <w:sz w:val="20"/>
          <w:szCs w:val="20"/>
        </w:rPr>
        <w:t>Trách nhiệm cho ý kiến thẩm định chấp thuận chủ trương đầu tư dự án cải tạo, xây dựng lại nhà chung cư không b</w:t>
      </w:r>
      <w:r w:rsidRPr="009003CE">
        <w:rPr>
          <w:rFonts w:ascii="Arial" w:hAnsi="Arial" w:cs="Arial"/>
          <w:color w:val="000000" w:themeColor="text1"/>
          <w:sz w:val="20"/>
          <w:szCs w:val="20"/>
        </w:rPr>
        <w:t>ằ</w:t>
      </w:r>
      <w:r w:rsidR="004076E6" w:rsidRPr="004076E6">
        <w:rPr>
          <w:rFonts w:ascii="Arial" w:hAnsi="Arial" w:cs="Arial"/>
          <w:color w:val="000000" w:themeColor="text1"/>
          <w:sz w:val="20"/>
          <w:szCs w:val="20"/>
        </w:rPr>
        <w:t xml:space="preserve">ng nguồn vốn đầu tư công của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huyện quy định tại điểm b khoản </w:t>
      </w:r>
      <w:r w:rsidRPr="009003CE">
        <w:rPr>
          <w:rFonts w:ascii="Arial" w:hAnsi="Arial" w:cs="Arial"/>
          <w:color w:val="000000" w:themeColor="text1"/>
          <w:sz w:val="20"/>
          <w:szCs w:val="20"/>
        </w:rPr>
        <w:t>1</w:t>
      </w:r>
      <w:r w:rsidR="004076E6" w:rsidRPr="004076E6">
        <w:rPr>
          <w:rFonts w:ascii="Arial" w:hAnsi="Arial" w:cs="Arial"/>
          <w:color w:val="000000" w:themeColor="text1"/>
          <w:sz w:val="20"/>
          <w:szCs w:val="20"/>
        </w:rPr>
        <w:t xml:space="preserve">, điểm a khoản 2 Điều 11 Nghị định số 98/2024/NĐ-CP ngày 25 tháng 7 năm 2024 của Chính phủ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nơi có dự án thực hiện.</w:t>
      </w:r>
    </w:p>
    <w:p w14:paraId="1635622E" w14:textId="181169D3" w:rsidR="004076E6" w:rsidRPr="004076E6" w:rsidRDefault="002D7F0D" w:rsidP="002D7F0D">
      <w:pPr>
        <w:adjustRightInd w:val="0"/>
        <w:snapToGrid w:val="0"/>
        <w:spacing w:after="120"/>
        <w:ind w:firstLine="720"/>
        <w:jc w:val="both"/>
        <w:rPr>
          <w:rFonts w:ascii="Arial" w:hAnsi="Arial" w:cs="Arial"/>
          <w:color w:val="000000" w:themeColor="text1"/>
          <w:sz w:val="20"/>
          <w:szCs w:val="20"/>
        </w:rPr>
      </w:pPr>
      <w:bookmarkStart w:id="75" w:name="bookmark89"/>
      <w:bookmarkEnd w:id="75"/>
      <w:r w:rsidRPr="009003CE">
        <w:rPr>
          <w:rFonts w:ascii="Arial" w:hAnsi="Arial" w:cs="Arial"/>
          <w:color w:val="000000" w:themeColor="text1"/>
          <w:sz w:val="20"/>
          <w:szCs w:val="20"/>
        </w:rPr>
        <w:t xml:space="preserve">7. </w:t>
      </w:r>
      <w:r w:rsidR="004076E6" w:rsidRPr="004076E6">
        <w:rPr>
          <w:rFonts w:ascii="Arial" w:hAnsi="Arial" w:cs="Arial"/>
          <w:color w:val="000000" w:themeColor="text1"/>
          <w:sz w:val="20"/>
          <w:szCs w:val="20"/>
        </w:rPr>
        <w:t xml:space="preserve">Trách nhiệm trong việc triển khai dự án cải tạo, xây dựng lại nhà chung cư của </w:t>
      </w:r>
      <w:r w:rsidR="0076005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w:t>
      </w:r>
      <w:r w:rsidR="002E05EF" w:rsidRPr="009003CE">
        <w:rPr>
          <w:rFonts w:ascii="Arial" w:hAnsi="Arial" w:cs="Arial"/>
          <w:color w:val="000000" w:themeColor="text1"/>
          <w:sz w:val="20"/>
          <w:szCs w:val="20"/>
        </w:rPr>
        <w:t>cấp</w:t>
      </w:r>
      <w:r w:rsidR="004076E6" w:rsidRPr="004076E6">
        <w:rPr>
          <w:rFonts w:ascii="Arial" w:hAnsi="Arial" w:cs="Arial"/>
          <w:color w:val="000000" w:themeColor="text1"/>
          <w:sz w:val="20"/>
          <w:szCs w:val="20"/>
        </w:rPr>
        <w:t xml:space="preserve"> huyện trong nội dung chấp thuận chủ trương đầu tư dự án quy định tại điểm i khoản 1 Điều 13 Nghị định số 98/2024/NĐ-CP ngày 25 tháng 7 năm 2024 của Chính phủ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w:t>
      </w:r>
    </w:p>
    <w:p w14:paraId="19044466" w14:textId="6F18B018" w:rsidR="004076E6" w:rsidRPr="004076E6" w:rsidRDefault="002D7F0D" w:rsidP="002D7F0D">
      <w:pPr>
        <w:adjustRightInd w:val="0"/>
        <w:snapToGrid w:val="0"/>
        <w:spacing w:after="120"/>
        <w:ind w:firstLine="720"/>
        <w:jc w:val="both"/>
        <w:rPr>
          <w:rFonts w:ascii="Arial" w:hAnsi="Arial" w:cs="Arial"/>
          <w:color w:val="000000" w:themeColor="text1"/>
          <w:sz w:val="20"/>
          <w:szCs w:val="20"/>
        </w:rPr>
      </w:pPr>
      <w:bookmarkStart w:id="76" w:name="bookmark90"/>
      <w:bookmarkEnd w:id="76"/>
      <w:r w:rsidRPr="009003CE">
        <w:rPr>
          <w:rFonts w:ascii="Arial" w:hAnsi="Arial" w:cs="Arial"/>
          <w:color w:val="000000" w:themeColor="text1"/>
          <w:sz w:val="20"/>
          <w:szCs w:val="20"/>
        </w:rPr>
        <w:t xml:space="preserve">8. </w:t>
      </w:r>
      <w:r w:rsidR="004076E6" w:rsidRPr="004076E6">
        <w:rPr>
          <w:rFonts w:ascii="Arial" w:hAnsi="Arial" w:cs="Arial"/>
          <w:color w:val="000000" w:themeColor="text1"/>
          <w:sz w:val="20"/>
          <w:szCs w:val="20"/>
        </w:rPr>
        <w:t>Trách nhiệm tiếp nhận và công khai thông tin về dự án cải tạo, xây dựng lại nhà chung cư, tiếp nhận hồ sơ đăng ký tham gia làm ch</w:t>
      </w:r>
      <w:r w:rsidR="00D37401" w:rsidRPr="009003CE">
        <w:rPr>
          <w:rFonts w:ascii="Arial" w:hAnsi="Arial" w:cs="Arial"/>
          <w:color w:val="000000" w:themeColor="text1"/>
          <w:sz w:val="20"/>
          <w:szCs w:val="20"/>
        </w:rPr>
        <w:t>ủ</w:t>
      </w:r>
      <w:r w:rsidR="004076E6" w:rsidRPr="004076E6">
        <w:rPr>
          <w:rFonts w:ascii="Arial" w:hAnsi="Arial" w:cs="Arial"/>
          <w:color w:val="000000" w:themeColor="text1"/>
          <w:sz w:val="20"/>
          <w:szCs w:val="20"/>
        </w:rPr>
        <w:t xml:space="preserve"> đầu tư dự án, phối hợp với Sở Xây dựng tổ chức lấy ý kiến các chủ sở hữu nhà chung cư, ký xác nhận biên bản lựa chọn chủ đầu tư dự án quy định tại khoản 2, </w:t>
      </w:r>
      <w:r w:rsidR="004076E6" w:rsidRPr="004076E6">
        <w:rPr>
          <w:rFonts w:ascii="Arial" w:hAnsi="Arial" w:cs="Arial"/>
          <w:color w:val="000000" w:themeColor="text1"/>
          <w:sz w:val="20"/>
          <w:szCs w:val="20"/>
        </w:rPr>
        <w:lastRenderedPageBreak/>
        <w:t xml:space="preserve">khoản 3, khoản 4 khoản 5 và khoản 6 Điều 17 Nghị định số 98/2024/NĐ-CP ngày 25 tháng 7 năm 2024 của Chính phủ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w:t>
      </w:r>
    </w:p>
    <w:p w14:paraId="53C0ADAF" w14:textId="613E31BF" w:rsidR="004076E6" w:rsidRPr="004076E6" w:rsidRDefault="002D7F0D" w:rsidP="002D7F0D">
      <w:pPr>
        <w:adjustRightInd w:val="0"/>
        <w:snapToGrid w:val="0"/>
        <w:spacing w:after="120"/>
        <w:ind w:firstLine="720"/>
        <w:jc w:val="both"/>
        <w:rPr>
          <w:rFonts w:ascii="Arial" w:hAnsi="Arial" w:cs="Arial"/>
          <w:color w:val="000000" w:themeColor="text1"/>
          <w:sz w:val="20"/>
          <w:szCs w:val="20"/>
        </w:rPr>
      </w:pPr>
      <w:bookmarkStart w:id="77" w:name="bookmark91"/>
      <w:bookmarkEnd w:id="77"/>
      <w:r w:rsidRPr="009003CE">
        <w:rPr>
          <w:rFonts w:ascii="Arial" w:hAnsi="Arial" w:cs="Arial"/>
          <w:color w:val="000000" w:themeColor="text1"/>
          <w:sz w:val="20"/>
          <w:szCs w:val="20"/>
        </w:rPr>
        <w:t xml:space="preserve">9. </w:t>
      </w:r>
      <w:r w:rsidR="004076E6" w:rsidRPr="004076E6">
        <w:rPr>
          <w:rFonts w:ascii="Arial" w:hAnsi="Arial" w:cs="Arial"/>
          <w:color w:val="000000" w:themeColor="text1"/>
          <w:sz w:val="20"/>
          <w:szCs w:val="20"/>
        </w:rPr>
        <w:t xml:space="preserve">Trách nhiệm phối hợp với Sở Xây dựng trình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tỉnh phê duyệt phương án bồi thường, hỗ trợ tái định cư quy định khoản 9 Điều 18 Nghị định số 98/2024/NĐ-CP ngày 25 tháng 7 năm 2024 của Chính phủ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w:t>
      </w:r>
    </w:p>
    <w:p w14:paraId="21D3E7FF" w14:textId="569A692F" w:rsidR="004076E6" w:rsidRPr="004076E6" w:rsidRDefault="002D7F0D" w:rsidP="002D7F0D">
      <w:pPr>
        <w:adjustRightInd w:val="0"/>
        <w:snapToGrid w:val="0"/>
        <w:spacing w:after="120"/>
        <w:ind w:firstLine="720"/>
        <w:jc w:val="both"/>
        <w:rPr>
          <w:rFonts w:ascii="Arial" w:hAnsi="Arial" w:cs="Arial"/>
          <w:color w:val="000000" w:themeColor="text1"/>
          <w:sz w:val="20"/>
          <w:szCs w:val="20"/>
        </w:rPr>
      </w:pPr>
      <w:bookmarkStart w:id="78" w:name="bookmark92"/>
      <w:bookmarkEnd w:id="78"/>
      <w:r w:rsidRPr="009003CE">
        <w:rPr>
          <w:rFonts w:ascii="Arial" w:hAnsi="Arial" w:cs="Arial"/>
          <w:color w:val="000000" w:themeColor="text1"/>
          <w:sz w:val="20"/>
          <w:szCs w:val="20"/>
        </w:rPr>
        <w:t xml:space="preserve">10. </w:t>
      </w:r>
      <w:r w:rsidR="004076E6" w:rsidRPr="004076E6">
        <w:rPr>
          <w:rFonts w:ascii="Arial" w:hAnsi="Arial" w:cs="Arial"/>
          <w:color w:val="000000" w:themeColor="text1"/>
          <w:sz w:val="20"/>
          <w:szCs w:val="20"/>
        </w:rPr>
        <w:t xml:space="preserve">Trách nhiệm tổ chức thực hiện việc cưỡng chế di dời quy định tại khoản 3 Điều 74 của Luật Nhà ở năm 2023 do </w:t>
      </w:r>
      <w:r w:rsidR="002E05EF"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tỉnh thực hiện hoặc </w:t>
      </w:r>
      <w:r w:rsidR="0076005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nơi có nhà chung cư thực hiện trong trường hợp được </w:t>
      </w:r>
      <w:r w:rsidR="002E05EF"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tỉnh giao.</w:t>
      </w:r>
    </w:p>
    <w:p w14:paraId="5977D7CF" w14:textId="301BBB99" w:rsidR="004076E6" w:rsidRPr="004076E6" w:rsidRDefault="002D7F0D" w:rsidP="002D7F0D">
      <w:pPr>
        <w:adjustRightInd w:val="0"/>
        <w:snapToGrid w:val="0"/>
        <w:spacing w:after="120"/>
        <w:ind w:firstLine="720"/>
        <w:jc w:val="both"/>
        <w:rPr>
          <w:rFonts w:ascii="Arial" w:hAnsi="Arial" w:cs="Arial"/>
          <w:color w:val="000000" w:themeColor="text1"/>
          <w:sz w:val="20"/>
          <w:szCs w:val="20"/>
        </w:rPr>
      </w:pPr>
      <w:bookmarkStart w:id="79" w:name="bookmark93"/>
      <w:bookmarkEnd w:id="79"/>
      <w:r w:rsidRPr="009003CE">
        <w:rPr>
          <w:rFonts w:ascii="Arial" w:hAnsi="Arial" w:cs="Arial"/>
          <w:color w:val="000000" w:themeColor="text1"/>
          <w:sz w:val="20"/>
          <w:szCs w:val="20"/>
        </w:rPr>
        <w:t xml:space="preserve">11. </w:t>
      </w:r>
      <w:r w:rsidR="004076E6" w:rsidRPr="004076E6">
        <w:rPr>
          <w:rFonts w:ascii="Arial" w:hAnsi="Arial" w:cs="Arial"/>
          <w:color w:val="000000" w:themeColor="text1"/>
          <w:sz w:val="20"/>
          <w:szCs w:val="20"/>
        </w:rPr>
        <w:t xml:space="preserve">Trách nhiệm chủ trì tổ chức di dời khẩn cấp chủ sở hữu, người sử dụng nhà chung cư, đề xuất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tỉnh bố trí kinh phí di dời kh</w:t>
      </w:r>
      <w:r w:rsidR="00D37401" w:rsidRPr="009003CE">
        <w:rPr>
          <w:rFonts w:ascii="Arial" w:hAnsi="Arial" w:cs="Arial"/>
          <w:color w:val="000000" w:themeColor="text1"/>
          <w:sz w:val="20"/>
          <w:szCs w:val="20"/>
        </w:rPr>
        <w:t>ẩ</w:t>
      </w:r>
      <w:r w:rsidR="004076E6" w:rsidRPr="004076E6">
        <w:rPr>
          <w:rFonts w:ascii="Arial" w:hAnsi="Arial" w:cs="Arial"/>
          <w:color w:val="000000" w:themeColor="text1"/>
          <w:sz w:val="20"/>
          <w:szCs w:val="20"/>
        </w:rPr>
        <w:t>n cấp quy định tại điểm b, điểm c khoản 1 Điều 24 Nghị định số 98/2024/NĐ-CP ngày 25 tháng 7 năm 2024 của Chính ph</w:t>
      </w:r>
      <w:r w:rsidR="00D37401" w:rsidRPr="009003CE">
        <w:rPr>
          <w:rFonts w:ascii="Arial" w:hAnsi="Arial" w:cs="Arial"/>
          <w:color w:val="000000" w:themeColor="text1"/>
          <w:sz w:val="20"/>
          <w:szCs w:val="20"/>
        </w:rPr>
        <w:t>ủ</w:t>
      </w:r>
      <w:r w:rsidR="004076E6" w:rsidRPr="004076E6">
        <w:rPr>
          <w:rFonts w:ascii="Arial" w:hAnsi="Arial" w:cs="Arial"/>
          <w:color w:val="000000" w:themeColor="text1"/>
          <w:sz w:val="20"/>
          <w:szCs w:val="20"/>
        </w:rPr>
        <w:t xml:space="preserve">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tỉnh thực hiện hoặc </w:t>
      </w:r>
      <w:r w:rsidR="00D37401" w:rsidRPr="009003CE">
        <w:rPr>
          <w:rFonts w:ascii="Arial" w:hAnsi="Arial" w:cs="Arial"/>
          <w:color w:val="000000" w:themeColor="text1"/>
          <w:sz w:val="20"/>
          <w:szCs w:val="20"/>
        </w:rPr>
        <w:t>Ủ</w:t>
      </w:r>
      <w:r w:rsidR="004076E6" w:rsidRPr="004076E6">
        <w:rPr>
          <w:rFonts w:ascii="Arial" w:hAnsi="Arial" w:cs="Arial"/>
          <w:color w:val="000000" w:themeColor="text1"/>
          <w:sz w:val="20"/>
          <w:szCs w:val="20"/>
        </w:rPr>
        <w:t xml:space="preserve">y ban nhân dân cấp xã nơi có nhà chung cư thực hiện trong trường hợp được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tỉnh giao.</w:t>
      </w:r>
    </w:p>
    <w:p w14:paraId="659F068D" w14:textId="2BF636F4" w:rsidR="004076E6" w:rsidRPr="004076E6" w:rsidRDefault="002D7F0D" w:rsidP="002D7F0D">
      <w:pPr>
        <w:adjustRightInd w:val="0"/>
        <w:snapToGrid w:val="0"/>
        <w:spacing w:after="120"/>
        <w:ind w:firstLine="720"/>
        <w:jc w:val="both"/>
        <w:rPr>
          <w:rFonts w:ascii="Arial" w:hAnsi="Arial" w:cs="Arial"/>
          <w:color w:val="000000" w:themeColor="text1"/>
          <w:sz w:val="20"/>
          <w:szCs w:val="20"/>
        </w:rPr>
      </w:pPr>
      <w:bookmarkStart w:id="80" w:name="bookmark94"/>
      <w:bookmarkEnd w:id="80"/>
      <w:r w:rsidRPr="009003CE">
        <w:rPr>
          <w:rFonts w:ascii="Arial" w:hAnsi="Arial" w:cs="Arial"/>
          <w:color w:val="000000" w:themeColor="text1"/>
          <w:sz w:val="20"/>
          <w:szCs w:val="20"/>
        </w:rPr>
        <w:t xml:space="preserve">12. </w:t>
      </w:r>
      <w:r w:rsidR="004076E6" w:rsidRPr="004076E6">
        <w:rPr>
          <w:rFonts w:ascii="Arial" w:hAnsi="Arial" w:cs="Arial"/>
          <w:color w:val="000000" w:themeColor="text1"/>
          <w:sz w:val="20"/>
          <w:szCs w:val="20"/>
        </w:rPr>
        <w:t xml:space="preserve">Trách nhiệm chủ trì </w:t>
      </w:r>
      <w:r w:rsidR="004076E6" w:rsidRPr="009003CE">
        <w:rPr>
          <w:rFonts w:ascii="Arial" w:hAnsi="Arial" w:cs="Arial"/>
          <w:color w:val="000000" w:themeColor="text1"/>
          <w:sz w:val="20"/>
          <w:szCs w:val="20"/>
        </w:rPr>
        <w:t>tổ chức</w:t>
      </w:r>
      <w:r w:rsidR="004076E6" w:rsidRPr="004076E6">
        <w:rPr>
          <w:rFonts w:ascii="Arial" w:hAnsi="Arial" w:cs="Arial"/>
          <w:color w:val="000000" w:themeColor="text1"/>
          <w:sz w:val="20"/>
          <w:szCs w:val="20"/>
        </w:rPr>
        <w:t xml:space="preserve"> di dời ch</w:t>
      </w:r>
      <w:r w:rsidR="00D37401" w:rsidRPr="009003CE">
        <w:rPr>
          <w:rFonts w:ascii="Arial" w:hAnsi="Arial" w:cs="Arial"/>
          <w:color w:val="000000" w:themeColor="text1"/>
          <w:sz w:val="20"/>
          <w:szCs w:val="20"/>
        </w:rPr>
        <w:t>ủ</w:t>
      </w:r>
      <w:r w:rsidR="004076E6" w:rsidRPr="004076E6">
        <w:rPr>
          <w:rFonts w:ascii="Arial" w:hAnsi="Arial" w:cs="Arial"/>
          <w:color w:val="000000" w:themeColor="text1"/>
          <w:sz w:val="20"/>
          <w:szCs w:val="20"/>
        </w:rPr>
        <w:t xml:space="preserve"> sở hữu, người sử dụng nhà chung cư, chủ trì cưỡng chế di dời chủ sở hữu, người sử dụng nhà chung cư quy định tại điểm b khoản 2 Điều 24, Điều 25 Nghị định số 98/2024/NĐ-CP ngày 25 tháng 7 năm 2024 của Chính phủ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tỉnh thực hiện hoặc </w:t>
      </w:r>
      <w:r w:rsidR="002E05EF"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nơi có nhà chung cư thực hiện trong trường hợp được </w:t>
      </w:r>
      <w:r w:rsidR="002E05EF"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tỉnh giao.</w:t>
      </w:r>
    </w:p>
    <w:p w14:paraId="20CB2DB6" w14:textId="27AEEB5F"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r w:rsidRPr="004076E6">
        <w:rPr>
          <w:rFonts w:ascii="Arial" w:hAnsi="Arial" w:cs="Arial"/>
          <w:color w:val="000000" w:themeColor="text1"/>
          <w:sz w:val="20"/>
          <w:szCs w:val="20"/>
        </w:rPr>
        <w:t xml:space="preserve">Cơ quan công an cấp xã có trách nhiệm bảo đảm an ninh, trật tự trong quá trình cưỡng chế, thu hồi nhà ở trên cơ sở yêu cầu bằng văn bản của </w:t>
      </w:r>
      <w:r w:rsidRPr="009003CE">
        <w:rPr>
          <w:rFonts w:ascii="Arial" w:hAnsi="Arial" w:cs="Arial"/>
          <w:color w:val="000000" w:themeColor="text1"/>
          <w:sz w:val="20"/>
          <w:szCs w:val="20"/>
        </w:rPr>
        <w:t>Ủy ban</w:t>
      </w:r>
      <w:r w:rsidRPr="004076E6">
        <w:rPr>
          <w:rFonts w:ascii="Arial" w:hAnsi="Arial" w:cs="Arial"/>
          <w:color w:val="000000" w:themeColor="text1"/>
          <w:sz w:val="20"/>
          <w:szCs w:val="20"/>
        </w:rPr>
        <w:t xml:space="preserve"> nhân dân cấp xã.</w:t>
      </w:r>
    </w:p>
    <w:p w14:paraId="2DA55478" w14:textId="0809262C" w:rsidR="004076E6" w:rsidRPr="004076E6" w:rsidRDefault="002D7F0D" w:rsidP="002D7F0D">
      <w:pPr>
        <w:adjustRightInd w:val="0"/>
        <w:snapToGrid w:val="0"/>
        <w:spacing w:after="120"/>
        <w:ind w:firstLine="720"/>
        <w:jc w:val="both"/>
        <w:rPr>
          <w:rFonts w:ascii="Arial" w:hAnsi="Arial" w:cs="Arial"/>
          <w:color w:val="000000" w:themeColor="text1"/>
          <w:sz w:val="20"/>
          <w:szCs w:val="20"/>
        </w:rPr>
      </w:pPr>
      <w:bookmarkStart w:id="81" w:name="bookmark95"/>
      <w:bookmarkEnd w:id="81"/>
      <w:r w:rsidRPr="009003CE">
        <w:rPr>
          <w:rFonts w:ascii="Arial" w:hAnsi="Arial" w:cs="Arial"/>
          <w:color w:val="000000" w:themeColor="text1"/>
          <w:sz w:val="20"/>
          <w:szCs w:val="20"/>
        </w:rPr>
        <w:t xml:space="preserve">13. </w:t>
      </w:r>
      <w:r w:rsidR="004076E6" w:rsidRPr="004076E6">
        <w:rPr>
          <w:rFonts w:ascii="Arial" w:hAnsi="Arial" w:cs="Arial"/>
          <w:color w:val="000000" w:themeColor="text1"/>
          <w:sz w:val="20"/>
          <w:szCs w:val="20"/>
        </w:rPr>
        <w:t xml:space="preserve">Trách nhiệm </w:t>
      </w:r>
      <w:r w:rsidR="004076E6" w:rsidRPr="009003CE">
        <w:rPr>
          <w:rFonts w:ascii="Arial" w:hAnsi="Arial" w:cs="Arial"/>
          <w:color w:val="000000" w:themeColor="text1"/>
          <w:sz w:val="20"/>
          <w:szCs w:val="20"/>
        </w:rPr>
        <w:t>tổ chức</w:t>
      </w:r>
      <w:r w:rsidR="004076E6" w:rsidRPr="004076E6">
        <w:rPr>
          <w:rFonts w:ascii="Arial" w:hAnsi="Arial" w:cs="Arial"/>
          <w:color w:val="000000" w:themeColor="text1"/>
          <w:sz w:val="20"/>
          <w:szCs w:val="20"/>
        </w:rPr>
        <w:t xml:space="preserve"> cưỡng chế bàn giao kinh phí bảo trì phần sở hữu chung của nhà chung cư, quản lý nhà nước về nhà ở trên địa bàn quy định tại khoản 3 Điều 93 Nghị định số 95/2024/NĐ-CP ngày 24 tháng 7 năm 2024 của Chính phủ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w:t>
      </w:r>
    </w:p>
    <w:p w14:paraId="3AA63FA8" w14:textId="5F38B236" w:rsidR="004076E6" w:rsidRPr="004076E6" w:rsidRDefault="002D7F0D" w:rsidP="002D7F0D">
      <w:pPr>
        <w:adjustRightInd w:val="0"/>
        <w:snapToGrid w:val="0"/>
        <w:spacing w:after="120"/>
        <w:ind w:firstLine="720"/>
        <w:jc w:val="both"/>
        <w:rPr>
          <w:rFonts w:ascii="Arial" w:hAnsi="Arial" w:cs="Arial"/>
          <w:color w:val="000000" w:themeColor="text1"/>
          <w:sz w:val="20"/>
          <w:szCs w:val="20"/>
        </w:rPr>
      </w:pPr>
      <w:bookmarkStart w:id="82" w:name="bookmark96"/>
      <w:bookmarkEnd w:id="82"/>
      <w:r w:rsidRPr="009003CE">
        <w:rPr>
          <w:rFonts w:ascii="Arial" w:hAnsi="Arial" w:cs="Arial"/>
          <w:color w:val="000000" w:themeColor="text1"/>
          <w:sz w:val="20"/>
          <w:szCs w:val="20"/>
        </w:rPr>
        <w:t xml:space="preserve">14. </w:t>
      </w:r>
      <w:r w:rsidR="004076E6" w:rsidRPr="004076E6">
        <w:rPr>
          <w:rFonts w:ascii="Arial" w:hAnsi="Arial" w:cs="Arial"/>
          <w:color w:val="000000" w:themeColor="text1"/>
          <w:sz w:val="20"/>
          <w:szCs w:val="20"/>
        </w:rPr>
        <w:t xml:space="preserve">Trách nhiệm phối hợp xác định số tiền được khấu trừ khi lập phương án bồi thường tái định cư </w:t>
      </w:r>
      <w:r w:rsidR="002E05EF" w:rsidRPr="009003CE">
        <w:rPr>
          <w:rFonts w:ascii="Arial" w:hAnsi="Arial" w:cs="Arial"/>
          <w:color w:val="000000" w:themeColor="text1"/>
          <w:sz w:val="20"/>
          <w:szCs w:val="20"/>
        </w:rPr>
        <w:t>bổ sung</w:t>
      </w:r>
      <w:r w:rsidR="004076E6" w:rsidRPr="004076E6">
        <w:rPr>
          <w:rFonts w:ascii="Arial" w:hAnsi="Arial" w:cs="Arial"/>
          <w:color w:val="000000" w:themeColor="text1"/>
          <w:sz w:val="20"/>
          <w:szCs w:val="20"/>
        </w:rPr>
        <w:t xml:space="preserve"> quy định tại khoản 10 Điều 48 Nghị định số 98/2024/NĐ-CP ngày 25 tháng 7 năm 2024 của Chính phủ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w:t>
      </w:r>
    </w:p>
    <w:p w14:paraId="16E4F57D" w14:textId="4994B396"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r w:rsidRPr="004076E6">
        <w:rPr>
          <w:rFonts w:ascii="Arial" w:hAnsi="Arial" w:cs="Arial"/>
          <w:b/>
          <w:bCs/>
          <w:color w:val="000000" w:themeColor="text1"/>
          <w:sz w:val="20"/>
          <w:szCs w:val="20"/>
        </w:rPr>
        <w:t xml:space="preserve">Điều 13. Nhiệm vụ, thẩm quyền liên quan đến nhà </w:t>
      </w:r>
      <w:r w:rsidR="002D7F0D" w:rsidRPr="009003CE">
        <w:rPr>
          <w:rFonts w:ascii="Arial" w:hAnsi="Arial" w:cs="Arial"/>
          <w:b/>
          <w:bCs/>
          <w:color w:val="000000" w:themeColor="text1"/>
          <w:sz w:val="20"/>
          <w:szCs w:val="20"/>
        </w:rPr>
        <w:t>ở</w:t>
      </w:r>
      <w:r w:rsidRPr="004076E6">
        <w:rPr>
          <w:rFonts w:ascii="Arial" w:hAnsi="Arial" w:cs="Arial"/>
          <w:b/>
          <w:bCs/>
          <w:color w:val="000000" w:themeColor="text1"/>
          <w:sz w:val="20"/>
          <w:szCs w:val="20"/>
        </w:rPr>
        <w:t xml:space="preserve"> thuộc tài sản công</w:t>
      </w:r>
    </w:p>
    <w:p w14:paraId="68AA6DA3" w14:textId="3968E79F" w:rsidR="004076E6" w:rsidRPr="004076E6" w:rsidRDefault="002D7F0D" w:rsidP="002D7F0D">
      <w:pPr>
        <w:adjustRightInd w:val="0"/>
        <w:snapToGrid w:val="0"/>
        <w:spacing w:after="120"/>
        <w:ind w:firstLine="720"/>
        <w:jc w:val="both"/>
        <w:rPr>
          <w:rFonts w:ascii="Arial" w:hAnsi="Arial" w:cs="Arial"/>
          <w:color w:val="000000" w:themeColor="text1"/>
          <w:sz w:val="20"/>
          <w:szCs w:val="20"/>
        </w:rPr>
      </w:pPr>
      <w:bookmarkStart w:id="83" w:name="bookmark97"/>
      <w:bookmarkEnd w:id="83"/>
      <w:r w:rsidRPr="009003CE">
        <w:rPr>
          <w:rFonts w:ascii="Arial" w:hAnsi="Arial" w:cs="Arial"/>
          <w:color w:val="000000" w:themeColor="text1"/>
          <w:sz w:val="20"/>
          <w:szCs w:val="20"/>
        </w:rPr>
        <w:t xml:space="preserve">1. </w:t>
      </w:r>
      <w:r w:rsidR="004076E6" w:rsidRPr="004076E6">
        <w:rPr>
          <w:rFonts w:ascii="Arial" w:hAnsi="Arial" w:cs="Arial"/>
          <w:color w:val="000000" w:themeColor="text1"/>
          <w:sz w:val="20"/>
          <w:szCs w:val="20"/>
        </w:rPr>
        <w:t xml:space="preserve">Trách nhiệm tổ chức cưỡng chế thu hồi nhà ở quy định tại khoản 2 Điều 127 Luật Nhà ở năm 2023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nơi có nhà ở thực hiện trong trường hợp được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tỉnh giao.</w:t>
      </w:r>
    </w:p>
    <w:p w14:paraId="6D3CED04" w14:textId="4A95D2B1" w:rsidR="004076E6" w:rsidRPr="004076E6" w:rsidRDefault="002D7F0D" w:rsidP="002D7F0D">
      <w:pPr>
        <w:adjustRightInd w:val="0"/>
        <w:snapToGrid w:val="0"/>
        <w:spacing w:after="120"/>
        <w:ind w:firstLine="720"/>
        <w:jc w:val="both"/>
        <w:rPr>
          <w:rFonts w:ascii="Arial" w:hAnsi="Arial" w:cs="Arial"/>
          <w:color w:val="000000" w:themeColor="text1"/>
          <w:sz w:val="20"/>
          <w:szCs w:val="20"/>
        </w:rPr>
      </w:pPr>
      <w:bookmarkStart w:id="84" w:name="bookmark98"/>
      <w:bookmarkEnd w:id="84"/>
      <w:r w:rsidRPr="009003CE">
        <w:rPr>
          <w:rFonts w:ascii="Arial" w:hAnsi="Arial" w:cs="Arial"/>
          <w:color w:val="000000" w:themeColor="text1"/>
          <w:sz w:val="20"/>
          <w:szCs w:val="20"/>
        </w:rPr>
        <w:t xml:space="preserve">2. </w:t>
      </w:r>
      <w:r w:rsidR="004076E6" w:rsidRPr="004076E6">
        <w:rPr>
          <w:rFonts w:ascii="Arial" w:hAnsi="Arial" w:cs="Arial"/>
          <w:color w:val="000000" w:themeColor="text1"/>
          <w:sz w:val="20"/>
          <w:szCs w:val="20"/>
        </w:rPr>
        <w:t xml:space="preserve">Trách nhiệm chủ trì, phối hợp với Sở Xây dựng, cơ quan công an cấp xã nơi có nhà ở để </w:t>
      </w:r>
      <w:r w:rsidR="004076E6" w:rsidRPr="009003CE">
        <w:rPr>
          <w:rFonts w:ascii="Arial" w:hAnsi="Arial" w:cs="Arial"/>
          <w:color w:val="000000" w:themeColor="text1"/>
          <w:sz w:val="20"/>
          <w:szCs w:val="20"/>
        </w:rPr>
        <w:t>tổ chức</w:t>
      </w:r>
      <w:r w:rsidR="004076E6" w:rsidRPr="004076E6">
        <w:rPr>
          <w:rFonts w:ascii="Arial" w:hAnsi="Arial" w:cs="Arial"/>
          <w:color w:val="000000" w:themeColor="text1"/>
          <w:sz w:val="20"/>
          <w:szCs w:val="20"/>
        </w:rPr>
        <w:t xml:space="preserve"> cưỡng chế thu hồi nhà ở quy định tại điểm đ khoản 2 Điều 79 Nghị định số 95/2024/NĐ-CP ngày 24 tháng 7 năm 2024 của Chính phủ do </w:t>
      </w:r>
      <w:r w:rsidR="002E05EF"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w:t>
      </w:r>
    </w:p>
    <w:p w14:paraId="555D9462" w14:textId="6695716B" w:rsidR="004076E6" w:rsidRPr="004076E6" w:rsidRDefault="002D7F0D" w:rsidP="002D7F0D">
      <w:pPr>
        <w:adjustRightInd w:val="0"/>
        <w:snapToGrid w:val="0"/>
        <w:spacing w:after="120"/>
        <w:ind w:firstLine="720"/>
        <w:jc w:val="both"/>
        <w:rPr>
          <w:rFonts w:ascii="Arial" w:hAnsi="Arial" w:cs="Arial"/>
          <w:color w:val="000000" w:themeColor="text1"/>
          <w:sz w:val="20"/>
          <w:szCs w:val="20"/>
        </w:rPr>
      </w:pPr>
      <w:bookmarkStart w:id="85" w:name="bookmark99"/>
      <w:bookmarkEnd w:id="85"/>
      <w:r w:rsidRPr="009003CE">
        <w:rPr>
          <w:rFonts w:ascii="Arial" w:hAnsi="Arial" w:cs="Arial"/>
          <w:color w:val="000000" w:themeColor="text1"/>
          <w:sz w:val="20"/>
          <w:szCs w:val="20"/>
        </w:rPr>
        <w:t xml:space="preserve">3. </w:t>
      </w:r>
      <w:r w:rsidR="004076E6" w:rsidRPr="004076E6">
        <w:rPr>
          <w:rFonts w:ascii="Arial" w:hAnsi="Arial" w:cs="Arial"/>
          <w:color w:val="000000" w:themeColor="text1"/>
          <w:sz w:val="20"/>
          <w:szCs w:val="20"/>
        </w:rPr>
        <w:t xml:space="preserve">Trách nhiệm phối </w:t>
      </w:r>
      <w:r w:rsidR="00D06FCD" w:rsidRPr="009003CE">
        <w:rPr>
          <w:rFonts w:ascii="Arial" w:hAnsi="Arial" w:cs="Arial"/>
          <w:color w:val="000000" w:themeColor="text1"/>
          <w:sz w:val="20"/>
          <w:szCs w:val="20"/>
        </w:rPr>
        <w:t>hợp</w:t>
      </w:r>
      <w:r w:rsidR="004076E6" w:rsidRPr="004076E6">
        <w:rPr>
          <w:rFonts w:ascii="Arial" w:hAnsi="Arial" w:cs="Arial"/>
          <w:color w:val="000000" w:themeColor="text1"/>
          <w:sz w:val="20"/>
          <w:szCs w:val="20"/>
        </w:rPr>
        <w:t xml:space="preserve"> với Sở Xây dựng quản lý phần diện tích nhà đất sử dụng chung quy định tại khoản 3 Điều 76 Nghị định số 95/2024/NĐ-CP ngày 24 tháng 7 năm 2024 của Chính phủ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w:t>
      </w:r>
    </w:p>
    <w:p w14:paraId="02125D08" w14:textId="28B6B300" w:rsidR="004076E6" w:rsidRPr="004076E6" w:rsidRDefault="004076E6" w:rsidP="002D7F0D">
      <w:pPr>
        <w:adjustRightInd w:val="0"/>
        <w:snapToGrid w:val="0"/>
        <w:spacing w:after="120"/>
        <w:ind w:firstLine="720"/>
        <w:jc w:val="both"/>
        <w:rPr>
          <w:rFonts w:ascii="Arial" w:hAnsi="Arial" w:cs="Arial"/>
          <w:b/>
          <w:bCs/>
          <w:color w:val="000000" w:themeColor="text1"/>
          <w:sz w:val="20"/>
          <w:szCs w:val="20"/>
        </w:rPr>
      </w:pPr>
      <w:bookmarkStart w:id="86" w:name="bookmark100"/>
      <w:bookmarkStart w:id="87" w:name="bookmark101"/>
      <w:bookmarkStart w:id="88" w:name="bookmark102"/>
      <w:r w:rsidRPr="004076E6">
        <w:rPr>
          <w:rFonts w:ascii="Arial" w:hAnsi="Arial" w:cs="Arial"/>
          <w:b/>
          <w:bCs/>
          <w:color w:val="000000" w:themeColor="text1"/>
          <w:sz w:val="20"/>
          <w:szCs w:val="20"/>
        </w:rPr>
        <w:t xml:space="preserve">Điều 14. Nhiệm vụ, </w:t>
      </w:r>
      <w:r w:rsidRPr="009003CE">
        <w:rPr>
          <w:rFonts w:ascii="Arial" w:hAnsi="Arial" w:cs="Arial"/>
          <w:b/>
          <w:bCs/>
          <w:color w:val="000000" w:themeColor="text1"/>
          <w:sz w:val="20"/>
          <w:szCs w:val="20"/>
        </w:rPr>
        <w:t>thẩm</w:t>
      </w:r>
      <w:r w:rsidRPr="004076E6">
        <w:rPr>
          <w:rFonts w:ascii="Arial" w:hAnsi="Arial" w:cs="Arial"/>
          <w:b/>
          <w:bCs/>
          <w:color w:val="000000" w:themeColor="text1"/>
          <w:sz w:val="20"/>
          <w:szCs w:val="20"/>
        </w:rPr>
        <w:t xml:space="preserve"> quyền liên quan đến nhà ở xã hội</w:t>
      </w:r>
      <w:bookmarkEnd w:id="86"/>
      <w:bookmarkEnd w:id="87"/>
      <w:bookmarkEnd w:id="88"/>
    </w:p>
    <w:p w14:paraId="15879ED3" w14:textId="7067A165" w:rsidR="004076E6" w:rsidRPr="004076E6" w:rsidRDefault="002D7F0D" w:rsidP="002D7F0D">
      <w:pPr>
        <w:adjustRightInd w:val="0"/>
        <w:snapToGrid w:val="0"/>
        <w:spacing w:after="120"/>
        <w:ind w:firstLine="720"/>
        <w:jc w:val="both"/>
        <w:rPr>
          <w:rFonts w:ascii="Arial" w:hAnsi="Arial" w:cs="Arial"/>
          <w:color w:val="000000" w:themeColor="text1"/>
          <w:sz w:val="20"/>
          <w:szCs w:val="20"/>
        </w:rPr>
      </w:pPr>
      <w:bookmarkStart w:id="89" w:name="bookmark103"/>
      <w:bookmarkEnd w:id="89"/>
      <w:r w:rsidRPr="009003CE">
        <w:rPr>
          <w:rFonts w:ascii="Arial" w:hAnsi="Arial" w:cs="Arial"/>
          <w:color w:val="000000" w:themeColor="text1"/>
          <w:sz w:val="20"/>
          <w:szCs w:val="20"/>
        </w:rPr>
        <w:t xml:space="preserve">1. </w:t>
      </w:r>
      <w:r w:rsidR="004076E6" w:rsidRPr="004076E6">
        <w:rPr>
          <w:rFonts w:ascii="Arial" w:hAnsi="Arial" w:cs="Arial"/>
          <w:color w:val="000000" w:themeColor="text1"/>
          <w:sz w:val="20"/>
          <w:szCs w:val="20"/>
        </w:rPr>
        <w:t>Trác</w:t>
      </w:r>
      <w:r w:rsidRPr="009003CE">
        <w:rPr>
          <w:rFonts w:ascii="Arial" w:hAnsi="Arial" w:cs="Arial"/>
          <w:color w:val="000000" w:themeColor="text1"/>
          <w:sz w:val="20"/>
          <w:szCs w:val="20"/>
        </w:rPr>
        <w:t>h</w:t>
      </w:r>
      <w:r w:rsidR="004076E6" w:rsidRPr="004076E6">
        <w:rPr>
          <w:rFonts w:ascii="Arial" w:hAnsi="Arial" w:cs="Arial"/>
          <w:color w:val="000000" w:themeColor="text1"/>
          <w:sz w:val="20"/>
          <w:szCs w:val="20"/>
        </w:rPr>
        <w:t xml:space="preserve"> nhiệm tiếp nhận đơn đăng ký mua, thuê hoặc thuê mua nhà ở xã hội của người được tái định cư; ki</w:t>
      </w:r>
      <w:r w:rsidR="00C72C7F" w:rsidRPr="009003CE">
        <w:rPr>
          <w:rFonts w:ascii="Arial" w:hAnsi="Arial" w:cs="Arial"/>
          <w:color w:val="000000" w:themeColor="text1"/>
          <w:sz w:val="20"/>
          <w:szCs w:val="20"/>
        </w:rPr>
        <w:t>ể</w:t>
      </w:r>
      <w:r w:rsidR="004076E6" w:rsidRPr="004076E6">
        <w:rPr>
          <w:rFonts w:ascii="Arial" w:hAnsi="Arial" w:cs="Arial"/>
          <w:color w:val="000000" w:themeColor="text1"/>
          <w:sz w:val="20"/>
          <w:szCs w:val="20"/>
        </w:rPr>
        <w:t>m tra, xác nhận về đối tượng; lập danh sách các hộ, các cá nhân, hộ gia đình đủ điều kiện được mua, thuê, thuê mua nhà ở xã hội quy định tại khoản 1, khoản 2 và khoản 3 Điều 39 Nghị định s</w:t>
      </w:r>
      <w:r w:rsidR="00D37401" w:rsidRPr="009003CE">
        <w:rPr>
          <w:rFonts w:ascii="Arial" w:hAnsi="Arial" w:cs="Arial"/>
          <w:color w:val="000000" w:themeColor="text1"/>
          <w:sz w:val="20"/>
          <w:szCs w:val="20"/>
        </w:rPr>
        <w:t>ố</w:t>
      </w:r>
      <w:r w:rsidR="004076E6" w:rsidRPr="004076E6">
        <w:rPr>
          <w:rFonts w:ascii="Arial" w:hAnsi="Arial" w:cs="Arial"/>
          <w:color w:val="000000" w:themeColor="text1"/>
          <w:sz w:val="20"/>
          <w:szCs w:val="20"/>
        </w:rPr>
        <w:t xml:space="preserve"> 95/2024/NĐ-CP ngày 24 tháng 7 năm 2024 của Chính phủ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w:t>
      </w:r>
      <w:r w:rsidR="002E05EF" w:rsidRPr="009003CE">
        <w:rPr>
          <w:rFonts w:ascii="Arial" w:hAnsi="Arial" w:cs="Arial"/>
          <w:color w:val="000000" w:themeColor="text1"/>
          <w:sz w:val="20"/>
          <w:szCs w:val="20"/>
        </w:rPr>
        <w:t>cấp</w:t>
      </w:r>
      <w:r w:rsidR="004076E6" w:rsidRPr="004076E6">
        <w:rPr>
          <w:rFonts w:ascii="Arial" w:hAnsi="Arial" w:cs="Arial"/>
          <w:color w:val="000000" w:themeColor="text1"/>
          <w:sz w:val="20"/>
          <w:szCs w:val="20"/>
        </w:rPr>
        <w:t xml:space="preserve"> xã thực hiện.</w:t>
      </w:r>
    </w:p>
    <w:p w14:paraId="0EE4D0DC" w14:textId="2FA3AAD1" w:rsidR="004076E6" w:rsidRPr="004076E6" w:rsidRDefault="002D7F0D" w:rsidP="002D7F0D">
      <w:pPr>
        <w:adjustRightInd w:val="0"/>
        <w:snapToGrid w:val="0"/>
        <w:spacing w:after="120"/>
        <w:ind w:firstLine="720"/>
        <w:jc w:val="both"/>
        <w:rPr>
          <w:rFonts w:ascii="Arial" w:hAnsi="Arial" w:cs="Arial"/>
          <w:color w:val="000000" w:themeColor="text1"/>
          <w:sz w:val="20"/>
          <w:szCs w:val="20"/>
        </w:rPr>
      </w:pPr>
      <w:bookmarkStart w:id="90" w:name="bookmark104"/>
      <w:bookmarkEnd w:id="90"/>
      <w:r w:rsidRPr="009003CE">
        <w:rPr>
          <w:rFonts w:ascii="Arial" w:hAnsi="Arial" w:cs="Arial"/>
          <w:color w:val="000000" w:themeColor="text1"/>
          <w:sz w:val="20"/>
          <w:szCs w:val="20"/>
        </w:rPr>
        <w:t xml:space="preserve">2. </w:t>
      </w:r>
      <w:r w:rsidR="004076E6" w:rsidRPr="004076E6">
        <w:rPr>
          <w:rFonts w:ascii="Arial" w:hAnsi="Arial" w:cs="Arial"/>
          <w:color w:val="000000" w:themeColor="text1"/>
          <w:sz w:val="20"/>
          <w:szCs w:val="20"/>
        </w:rPr>
        <w:t xml:space="preserve">Trách nhiệm xác nhận cho đối tượng vào đơn đề nghị có tên trong Giấy chứng nhận quyền sử dụng đất, quyền sở hữu tài sản gắn liền với đất của </w:t>
      </w:r>
      <w:r w:rsidR="00D06FCD" w:rsidRPr="009003CE">
        <w:rPr>
          <w:rFonts w:ascii="Arial" w:hAnsi="Arial" w:cs="Arial"/>
          <w:color w:val="000000" w:themeColor="text1"/>
          <w:sz w:val="20"/>
          <w:szCs w:val="20"/>
        </w:rPr>
        <w:t>Văn</w:t>
      </w:r>
      <w:r w:rsidR="004076E6" w:rsidRPr="004076E6">
        <w:rPr>
          <w:rFonts w:ascii="Arial" w:hAnsi="Arial" w:cs="Arial"/>
          <w:color w:val="000000" w:themeColor="text1"/>
          <w:sz w:val="20"/>
          <w:szCs w:val="20"/>
        </w:rPr>
        <w:t xml:space="preserve"> phòng/Chi nhánh văn phòng đăng ký đất đai cấp huyện thuộc tỉnh, thành phố trực thuộc trung ương quy định tại khoản 1 Điều 29 Nghị định số 100/2024/NĐ-CP ngày 26 tháng 7 năm 2024 của Chính phủ quy định chi tiết một số điều của Luật Nhà ở về phát triển và quản lý nhà ở xã hội do Văn phòng đăng ký đ</w:t>
      </w:r>
      <w:r w:rsidR="00D37401" w:rsidRPr="009003CE">
        <w:rPr>
          <w:rFonts w:ascii="Arial" w:hAnsi="Arial" w:cs="Arial"/>
          <w:color w:val="000000" w:themeColor="text1"/>
          <w:sz w:val="20"/>
          <w:szCs w:val="20"/>
        </w:rPr>
        <w:t>ấ</w:t>
      </w:r>
      <w:r w:rsidR="004076E6" w:rsidRPr="004076E6">
        <w:rPr>
          <w:rFonts w:ascii="Arial" w:hAnsi="Arial" w:cs="Arial"/>
          <w:color w:val="000000" w:themeColor="text1"/>
          <w:sz w:val="20"/>
          <w:szCs w:val="20"/>
        </w:rPr>
        <w:t>t đai/Chi nhánh Văn phòng đăng ký đất đai đặt tại các đơn vị hành chính cấp xã hoặc khu vực liên xã, phường thuộc tỉnh, thành phố trực thuộc trung ương nơi có dự án nhà ở xã hội thực hiện.</w:t>
      </w:r>
    </w:p>
    <w:p w14:paraId="7B2D47FB" w14:textId="5B287298" w:rsidR="004076E6" w:rsidRPr="004076E6" w:rsidRDefault="002D7F0D" w:rsidP="002D7F0D">
      <w:pPr>
        <w:adjustRightInd w:val="0"/>
        <w:snapToGrid w:val="0"/>
        <w:spacing w:after="120"/>
        <w:ind w:firstLine="720"/>
        <w:jc w:val="both"/>
        <w:rPr>
          <w:rFonts w:ascii="Arial" w:hAnsi="Arial" w:cs="Arial"/>
          <w:color w:val="000000" w:themeColor="text1"/>
          <w:sz w:val="20"/>
          <w:szCs w:val="20"/>
        </w:rPr>
      </w:pPr>
      <w:bookmarkStart w:id="91" w:name="bookmark105"/>
      <w:bookmarkEnd w:id="91"/>
      <w:r w:rsidRPr="009003CE">
        <w:rPr>
          <w:rFonts w:ascii="Arial" w:hAnsi="Arial" w:cs="Arial"/>
          <w:color w:val="000000" w:themeColor="text1"/>
          <w:sz w:val="20"/>
          <w:szCs w:val="20"/>
        </w:rPr>
        <w:t xml:space="preserve">3. </w:t>
      </w:r>
      <w:r w:rsidR="004076E6" w:rsidRPr="004076E6">
        <w:rPr>
          <w:rFonts w:ascii="Arial" w:hAnsi="Arial" w:cs="Arial"/>
          <w:color w:val="000000" w:themeColor="text1"/>
          <w:sz w:val="20"/>
          <w:szCs w:val="20"/>
        </w:rPr>
        <w:t xml:space="preserve">Trách nhiệm xác nhận đối tượng quy định tại khoản 10 Điều 76 Luật Nhà ở </w:t>
      </w:r>
      <w:r w:rsidR="002E05EF" w:rsidRPr="009003CE">
        <w:rPr>
          <w:rFonts w:ascii="Arial" w:hAnsi="Arial" w:cs="Arial"/>
          <w:color w:val="000000" w:themeColor="text1"/>
          <w:sz w:val="20"/>
          <w:szCs w:val="20"/>
        </w:rPr>
        <w:t>của</w:t>
      </w:r>
      <w:r w:rsidR="004076E6" w:rsidRPr="004076E6">
        <w:rPr>
          <w:rFonts w:ascii="Arial" w:hAnsi="Arial" w:cs="Arial"/>
          <w:color w:val="000000" w:themeColor="text1"/>
          <w:sz w:val="20"/>
          <w:szCs w:val="20"/>
        </w:rPr>
        <w:t xml:space="preserve"> </w:t>
      </w:r>
      <w:r w:rsidR="002E05EF"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huyện quy định tại điểm a khoản 1 và </w:t>
      </w:r>
      <w:r w:rsidR="00760056" w:rsidRPr="009003CE">
        <w:rPr>
          <w:rFonts w:ascii="Arial" w:hAnsi="Arial" w:cs="Arial"/>
          <w:color w:val="000000" w:themeColor="text1"/>
          <w:sz w:val="20"/>
          <w:szCs w:val="20"/>
        </w:rPr>
        <w:t>điểm</w:t>
      </w:r>
      <w:r w:rsidR="004076E6" w:rsidRPr="004076E6">
        <w:rPr>
          <w:rFonts w:ascii="Arial" w:hAnsi="Arial" w:cs="Arial"/>
          <w:color w:val="000000" w:themeColor="text1"/>
          <w:sz w:val="20"/>
          <w:szCs w:val="20"/>
        </w:rPr>
        <w:t xml:space="preserve"> a khoản 3 Điều 37 Nghị định số 100/2024/NĐ-CP ngày 26 tháng 7 năm 2024 của Chính phủ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w:t>
      </w:r>
    </w:p>
    <w:p w14:paraId="132F7401" w14:textId="4E36A960" w:rsidR="004076E6" w:rsidRPr="004076E6" w:rsidRDefault="002D7F0D" w:rsidP="002D7F0D">
      <w:pPr>
        <w:adjustRightInd w:val="0"/>
        <w:snapToGrid w:val="0"/>
        <w:spacing w:after="120"/>
        <w:ind w:firstLine="720"/>
        <w:jc w:val="both"/>
        <w:rPr>
          <w:rFonts w:ascii="Arial" w:hAnsi="Arial" w:cs="Arial"/>
          <w:color w:val="000000" w:themeColor="text1"/>
          <w:sz w:val="20"/>
          <w:szCs w:val="20"/>
        </w:rPr>
      </w:pPr>
      <w:bookmarkStart w:id="92" w:name="bookmark106"/>
      <w:bookmarkEnd w:id="92"/>
      <w:r w:rsidRPr="009003CE">
        <w:rPr>
          <w:rFonts w:ascii="Arial" w:hAnsi="Arial" w:cs="Arial"/>
          <w:color w:val="000000" w:themeColor="text1"/>
          <w:sz w:val="20"/>
          <w:szCs w:val="20"/>
        </w:rPr>
        <w:lastRenderedPageBreak/>
        <w:t xml:space="preserve">4. </w:t>
      </w:r>
      <w:r w:rsidR="004076E6" w:rsidRPr="004076E6">
        <w:rPr>
          <w:rFonts w:ascii="Arial" w:hAnsi="Arial" w:cs="Arial"/>
          <w:color w:val="000000" w:themeColor="text1"/>
          <w:sz w:val="20"/>
          <w:szCs w:val="20"/>
        </w:rPr>
        <w:t>Trách nhiệm thẩm định, xác nhận đối tượng, điều kiện về nhà ở, điều kiện về thu nhập, điều kiện được vay vốn ưu đãi của Sở Tài nguyên và Môi trường, chính quyền cấp huyện quy định tại khoản 14 Điều 75 Nghị định số 100/2024/NĐ-CP ngày 26 tháng 7 năm 2024 của Chính phủ do Sở Nông nghiệp và Môi trường, chính quyền cấp xã thực hiện.</w:t>
      </w:r>
    </w:p>
    <w:p w14:paraId="1E81FBBE" w14:textId="1B81811D" w:rsidR="004076E6" w:rsidRPr="004076E6" w:rsidRDefault="002D7F0D" w:rsidP="002D7F0D">
      <w:pPr>
        <w:adjustRightInd w:val="0"/>
        <w:snapToGrid w:val="0"/>
        <w:spacing w:after="120"/>
        <w:ind w:firstLine="720"/>
        <w:jc w:val="both"/>
        <w:rPr>
          <w:rFonts w:ascii="Arial" w:hAnsi="Arial" w:cs="Arial"/>
          <w:color w:val="000000" w:themeColor="text1"/>
          <w:sz w:val="20"/>
          <w:szCs w:val="20"/>
        </w:rPr>
      </w:pPr>
      <w:bookmarkStart w:id="93" w:name="bookmark107"/>
      <w:bookmarkEnd w:id="93"/>
      <w:r w:rsidRPr="009003CE">
        <w:rPr>
          <w:rFonts w:ascii="Arial" w:hAnsi="Arial" w:cs="Arial"/>
          <w:color w:val="000000" w:themeColor="text1"/>
          <w:sz w:val="20"/>
          <w:szCs w:val="20"/>
        </w:rPr>
        <w:t xml:space="preserve">5. </w:t>
      </w:r>
      <w:r w:rsidR="004076E6" w:rsidRPr="004076E6">
        <w:rPr>
          <w:rFonts w:ascii="Arial" w:hAnsi="Arial" w:cs="Arial"/>
          <w:color w:val="000000" w:themeColor="text1"/>
          <w:sz w:val="20"/>
          <w:szCs w:val="20"/>
        </w:rPr>
        <w:t xml:space="preserve">Trách nhiệm công bố công khai thông tin liên quan đến dự án đầu tư xây dựng nhà ở xã hội do chủ đầu tư cung cấp của </w:t>
      </w:r>
      <w:r w:rsidR="002E05EF"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huyện quy định tại điểm a khoản 1 Điều 38 Nghị định số 100/2024/NĐ-CP ngày 26 tháng 7 năm 2024 của Chính phủ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nơi có dự án thực hiện.</w:t>
      </w:r>
    </w:p>
    <w:p w14:paraId="7BA37665" w14:textId="1C0E9F53" w:rsidR="004076E6" w:rsidRPr="004076E6" w:rsidRDefault="002D7F0D" w:rsidP="002D7F0D">
      <w:pPr>
        <w:adjustRightInd w:val="0"/>
        <w:snapToGrid w:val="0"/>
        <w:spacing w:after="120"/>
        <w:ind w:firstLine="720"/>
        <w:jc w:val="both"/>
        <w:rPr>
          <w:rFonts w:ascii="Arial" w:hAnsi="Arial" w:cs="Arial"/>
          <w:color w:val="000000" w:themeColor="text1"/>
          <w:sz w:val="20"/>
          <w:szCs w:val="20"/>
        </w:rPr>
      </w:pPr>
      <w:bookmarkStart w:id="94" w:name="bookmark108"/>
      <w:bookmarkEnd w:id="94"/>
      <w:r w:rsidRPr="009003CE">
        <w:rPr>
          <w:rFonts w:ascii="Arial" w:hAnsi="Arial" w:cs="Arial"/>
          <w:color w:val="000000" w:themeColor="text1"/>
          <w:sz w:val="20"/>
          <w:szCs w:val="20"/>
        </w:rPr>
        <w:t xml:space="preserve">6. </w:t>
      </w:r>
      <w:r w:rsidR="004076E6" w:rsidRPr="004076E6">
        <w:rPr>
          <w:rFonts w:ascii="Arial" w:hAnsi="Arial" w:cs="Arial"/>
          <w:color w:val="000000" w:themeColor="text1"/>
          <w:sz w:val="20"/>
          <w:szCs w:val="20"/>
        </w:rPr>
        <w:t xml:space="preserve">Trách nhiệm xác nhận đối tượng quy định tại khoản 10 Điều 76 Luật Nhà ở của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huyện nơi bị thu hồi đất và phải giải tỏa, phá d</w:t>
      </w:r>
      <w:r w:rsidR="00D37401" w:rsidRPr="009003CE">
        <w:rPr>
          <w:rFonts w:ascii="Arial" w:hAnsi="Arial" w:cs="Arial"/>
          <w:color w:val="000000" w:themeColor="text1"/>
          <w:sz w:val="20"/>
          <w:szCs w:val="20"/>
        </w:rPr>
        <w:t>ỡ</w:t>
      </w:r>
      <w:r w:rsidR="004076E6" w:rsidRPr="004076E6">
        <w:rPr>
          <w:rFonts w:ascii="Arial" w:hAnsi="Arial" w:cs="Arial"/>
          <w:color w:val="000000" w:themeColor="text1"/>
          <w:sz w:val="20"/>
          <w:szCs w:val="20"/>
        </w:rPr>
        <w:t xml:space="preserve"> nhà ở quy định tại điểm c khoản 1 Điều 38 Nghị định số 100/2024/NĐ-CP ngày 26 tháng 7 năm 2024 của Chính phủ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w:t>
      </w:r>
    </w:p>
    <w:p w14:paraId="490200BE" w14:textId="5AEF79C5" w:rsidR="004076E6" w:rsidRPr="004076E6" w:rsidRDefault="002D7F0D" w:rsidP="002D7F0D">
      <w:pPr>
        <w:adjustRightInd w:val="0"/>
        <w:snapToGrid w:val="0"/>
        <w:spacing w:after="120"/>
        <w:ind w:firstLine="720"/>
        <w:jc w:val="both"/>
        <w:rPr>
          <w:rFonts w:ascii="Arial" w:hAnsi="Arial" w:cs="Arial"/>
          <w:color w:val="000000" w:themeColor="text1"/>
          <w:sz w:val="20"/>
          <w:szCs w:val="20"/>
        </w:rPr>
      </w:pPr>
      <w:bookmarkStart w:id="95" w:name="bookmark109"/>
      <w:bookmarkEnd w:id="95"/>
      <w:r w:rsidRPr="009003CE">
        <w:rPr>
          <w:rFonts w:ascii="Arial" w:hAnsi="Arial" w:cs="Arial"/>
          <w:color w:val="000000" w:themeColor="text1"/>
          <w:sz w:val="20"/>
          <w:szCs w:val="20"/>
        </w:rPr>
        <w:t xml:space="preserve">7. </w:t>
      </w:r>
      <w:r w:rsidR="004076E6" w:rsidRPr="004076E6">
        <w:rPr>
          <w:rFonts w:ascii="Arial" w:hAnsi="Arial" w:cs="Arial"/>
          <w:color w:val="000000" w:themeColor="text1"/>
          <w:sz w:val="20"/>
          <w:szCs w:val="20"/>
        </w:rPr>
        <w:t xml:space="preserve">Trách nhiệm quyết định nguồn vốn cho vay ưu đãi thông qua Ngân hàng Chính sách xã hội đối với nguồn vốn ủy thác từ Quỹ phát triển nhà ở địa phương (nếu có), ngân sách địa phương hỗ trợ hàng năm, vốn từ phát hành trái phiếu, công trái nhà ở và từ các nguồn </w:t>
      </w:r>
      <w:r w:rsidR="00D06FCD" w:rsidRPr="009003CE">
        <w:rPr>
          <w:rFonts w:ascii="Arial" w:hAnsi="Arial" w:cs="Arial"/>
          <w:color w:val="000000" w:themeColor="text1"/>
          <w:sz w:val="20"/>
          <w:szCs w:val="20"/>
        </w:rPr>
        <w:t>hợp</w:t>
      </w:r>
      <w:r w:rsidR="004076E6" w:rsidRPr="004076E6">
        <w:rPr>
          <w:rFonts w:ascii="Arial" w:hAnsi="Arial" w:cs="Arial"/>
          <w:color w:val="000000" w:themeColor="text1"/>
          <w:sz w:val="20"/>
          <w:szCs w:val="20"/>
        </w:rPr>
        <w:t xml:space="preserve"> pháp khác theo quy định của pháp luật đối với ngân sách cấp huyện để thực hiện mục tiêu, kế hoạch nhà ở xã hội tại địa phương quy định tại điểm c khoản </w:t>
      </w:r>
      <w:r w:rsidRPr="009003CE">
        <w:rPr>
          <w:rFonts w:ascii="Arial" w:hAnsi="Arial" w:cs="Arial"/>
          <w:color w:val="000000" w:themeColor="text1"/>
          <w:sz w:val="20"/>
          <w:szCs w:val="20"/>
        </w:rPr>
        <w:t>1</w:t>
      </w:r>
      <w:r w:rsidR="004076E6" w:rsidRPr="004076E6">
        <w:rPr>
          <w:rFonts w:ascii="Arial" w:hAnsi="Arial" w:cs="Arial"/>
          <w:color w:val="000000" w:themeColor="text1"/>
          <w:sz w:val="20"/>
          <w:szCs w:val="20"/>
        </w:rPr>
        <w:t xml:space="preserve"> Điều 50 Nghị định số 100/2024/NĐ-CP ngày 26 tháng 7 năm 2024 của Chính phủ do Hội đồng nhân dân cấp xã thực hiện.</w:t>
      </w:r>
    </w:p>
    <w:p w14:paraId="6CE36332" w14:textId="70AC65AC" w:rsidR="004076E6" w:rsidRPr="004076E6" w:rsidRDefault="002D7F0D" w:rsidP="002D7F0D">
      <w:pPr>
        <w:adjustRightInd w:val="0"/>
        <w:snapToGrid w:val="0"/>
        <w:spacing w:after="120"/>
        <w:ind w:firstLine="720"/>
        <w:jc w:val="both"/>
        <w:rPr>
          <w:rFonts w:ascii="Arial" w:hAnsi="Arial" w:cs="Arial"/>
          <w:color w:val="000000" w:themeColor="text1"/>
          <w:sz w:val="20"/>
          <w:szCs w:val="20"/>
        </w:rPr>
      </w:pPr>
      <w:bookmarkStart w:id="96" w:name="bookmark110"/>
      <w:bookmarkEnd w:id="96"/>
      <w:r w:rsidRPr="009003CE">
        <w:rPr>
          <w:rFonts w:ascii="Arial" w:hAnsi="Arial" w:cs="Arial"/>
          <w:color w:val="000000" w:themeColor="text1"/>
          <w:sz w:val="20"/>
          <w:szCs w:val="20"/>
        </w:rPr>
        <w:t xml:space="preserve">8. </w:t>
      </w:r>
      <w:r w:rsidR="004076E6" w:rsidRPr="004076E6">
        <w:rPr>
          <w:rFonts w:ascii="Arial" w:hAnsi="Arial" w:cs="Arial"/>
          <w:color w:val="000000" w:themeColor="text1"/>
          <w:sz w:val="20"/>
          <w:szCs w:val="20"/>
        </w:rPr>
        <w:t xml:space="preserve">Trách nhiệm thành lập Ban cưỡng chế thu hồi nhà ở xã hội do Chủ tịch </w:t>
      </w:r>
      <w:r w:rsidR="002E05EF"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huyện trong trường hợp được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tỉnh ủy quyền quy định tại khoản 2 Điều 55 Nghị định số 100/2024/NĐ-CP ngày 26 tháng 7 năm 2024 của Chính phủ do Chủ tịch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 thành viên của Ban cưỡng chế bao gồm: Chủ tịch hoặc Phó Chủ tịch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tỉnh hoặc cấp xã là trưởng ban; đại diện các cơ quan chuyên môn thuộc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có chức năng thanh tra, xây dựng, tư pháp, tài nguyên và môi trường; chủ đầu tư dự án; đại diện Ban quản trị và các thành viên khác do Chủ tịch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tỉnh hoặc cấp xã quyết định.</w:t>
      </w:r>
    </w:p>
    <w:p w14:paraId="6A615DC3" w14:textId="491046FA" w:rsidR="004076E6" w:rsidRPr="004076E6" w:rsidRDefault="002D7F0D" w:rsidP="002D7F0D">
      <w:pPr>
        <w:adjustRightInd w:val="0"/>
        <w:snapToGrid w:val="0"/>
        <w:spacing w:after="120"/>
        <w:ind w:firstLine="720"/>
        <w:jc w:val="both"/>
        <w:rPr>
          <w:rFonts w:ascii="Arial" w:hAnsi="Arial" w:cs="Arial"/>
          <w:color w:val="000000" w:themeColor="text1"/>
          <w:sz w:val="20"/>
          <w:szCs w:val="20"/>
        </w:rPr>
      </w:pPr>
      <w:bookmarkStart w:id="97" w:name="bookmark111"/>
      <w:bookmarkEnd w:id="97"/>
      <w:r w:rsidRPr="009003CE">
        <w:rPr>
          <w:rFonts w:ascii="Arial" w:hAnsi="Arial" w:cs="Arial"/>
          <w:color w:val="000000" w:themeColor="text1"/>
          <w:sz w:val="20"/>
          <w:szCs w:val="20"/>
        </w:rPr>
        <w:t xml:space="preserve">9. </w:t>
      </w:r>
      <w:r w:rsidR="004076E6" w:rsidRPr="004076E6">
        <w:rPr>
          <w:rFonts w:ascii="Arial" w:hAnsi="Arial" w:cs="Arial"/>
          <w:color w:val="000000" w:themeColor="text1"/>
          <w:sz w:val="20"/>
          <w:szCs w:val="20"/>
        </w:rPr>
        <w:t xml:space="preserve">Trách nhiệm tham gia giám sát việc cưỡng chế thu hồi nhà ở xã hội quy định tại khoản 5 Điều 55 Nghị định số 100/2024/NĐ-CP ngày 26 tháng 7 năm 2024 của Chính phủ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Mặt trận t</w:t>
      </w:r>
      <w:r w:rsidRPr="009003CE">
        <w:rPr>
          <w:rFonts w:ascii="Arial" w:hAnsi="Arial" w:cs="Arial"/>
          <w:color w:val="000000" w:themeColor="text1"/>
          <w:sz w:val="20"/>
          <w:szCs w:val="20"/>
        </w:rPr>
        <w:t>ổ</w:t>
      </w:r>
      <w:r w:rsidR="004076E6" w:rsidRPr="004076E6">
        <w:rPr>
          <w:rFonts w:ascii="Arial" w:hAnsi="Arial" w:cs="Arial"/>
          <w:color w:val="000000" w:themeColor="text1"/>
          <w:sz w:val="20"/>
          <w:szCs w:val="20"/>
        </w:rPr>
        <w:t xml:space="preserve"> quốc Việt Nam cấp xã thực hiện.</w:t>
      </w:r>
    </w:p>
    <w:p w14:paraId="3456F18F" w14:textId="1E2C66FC" w:rsidR="004076E6" w:rsidRPr="004076E6" w:rsidRDefault="002D7F0D" w:rsidP="002D7F0D">
      <w:pPr>
        <w:adjustRightInd w:val="0"/>
        <w:snapToGrid w:val="0"/>
        <w:spacing w:after="120"/>
        <w:ind w:firstLine="720"/>
        <w:jc w:val="both"/>
        <w:rPr>
          <w:rFonts w:ascii="Arial" w:hAnsi="Arial" w:cs="Arial"/>
          <w:color w:val="000000" w:themeColor="text1"/>
          <w:sz w:val="20"/>
          <w:szCs w:val="20"/>
        </w:rPr>
      </w:pPr>
      <w:bookmarkStart w:id="98" w:name="bookmark112"/>
      <w:bookmarkEnd w:id="98"/>
      <w:r w:rsidRPr="009003CE">
        <w:rPr>
          <w:rFonts w:ascii="Arial" w:hAnsi="Arial" w:cs="Arial"/>
          <w:color w:val="000000" w:themeColor="text1"/>
          <w:sz w:val="20"/>
          <w:szCs w:val="20"/>
        </w:rPr>
        <w:t xml:space="preserve">10. </w:t>
      </w:r>
      <w:r w:rsidR="004076E6" w:rsidRPr="004076E6">
        <w:rPr>
          <w:rFonts w:ascii="Arial" w:hAnsi="Arial" w:cs="Arial"/>
          <w:color w:val="000000" w:themeColor="text1"/>
          <w:sz w:val="20"/>
          <w:szCs w:val="20"/>
        </w:rPr>
        <w:t xml:space="preserve">Trách nhiệm </w:t>
      </w:r>
      <w:r w:rsidR="004076E6" w:rsidRPr="009003CE">
        <w:rPr>
          <w:rFonts w:ascii="Arial" w:hAnsi="Arial" w:cs="Arial"/>
          <w:color w:val="000000" w:themeColor="text1"/>
          <w:sz w:val="20"/>
          <w:szCs w:val="20"/>
        </w:rPr>
        <w:t>tổ chức</w:t>
      </w:r>
      <w:r w:rsidR="004076E6" w:rsidRPr="004076E6">
        <w:rPr>
          <w:rFonts w:ascii="Arial" w:hAnsi="Arial" w:cs="Arial"/>
          <w:color w:val="000000" w:themeColor="text1"/>
          <w:sz w:val="20"/>
          <w:szCs w:val="20"/>
        </w:rPr>
        <w:t xml:space="preserve"> thực hiện việc cưỡng chế, giải quyết khiếu nại liên quan đến việc cưỡng chế theo quy định của pháp luật về khiếu nại của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huyện quy định tại khoản 1 Điều 56 Nghị định số 100/2024/NĐ-CP ngày 26 tháng 7 năm 2024 của Chính phủ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w:t>
      </w:r>
    </w:p>
    <w:p w14:paraId="067DCE20" w14:textId="314DA7A6" w:rsidR="004076E6" w:rsidRPr="004076E6" w:rsidRDefault="002D7F0D" w:rsidP="002D7F0D">
      <w:pPr>
        <w:adjustRightInd w:val="0"/>
        <w:snapToGrid w:val="0"/>
        <w:spacing w:after="120"/>
        <w:ind w:firstLine="720"/>
        <w:jc w:val="both"/>
        <w:rPr>
          <w:rFonts w:ascii="Arial" w:hAnsi="Arial" w:cs="Arial"/>
          <w:color w:val="000000" w:themeColor="text1"/>
          <w:sz w:val="20"/>
          <w:szCs w:val="20"/>
        </w:rPr>
      </w:pPr>
      <w:bookmarkStart w:id="99" w:name="bookmark113"/>
      <w:bookmarkEnd w:id="99"/>
      <w:r w:rsidRPr="009003CE">
        <w:rPr>
          <w:rFonts w:ascii="Arial" w:hAnsi="Arial" w:cs="Arial"/>
          <w:color w:val="000000" w:themeColor="text1"/>
          <w:sz w:val="20"/>
          <w:szCs w:val="20"/>
        </w:rPr>
        <w:t xml:space="preserve">11. </w:t>
      </w:r>
      <w:r w:rsidR="004076E6" w:rsidRPr="004076E6">
        <w:rPr>
          <w:rFonts w:ascii="Arial" w:hAnsi="Arial" w:cs="Arial"/>
          <w:color w:val="000000" w:themeColor="text1"/>
          <w:sz w:val="20"/>
          <w:szCs w:val="20"/>
        </w:rPr>
        <w:t xml:space="preserve">Trách nhiệm phê duyệt phương án cưỡng chế và dự toán kinh phí cho hoạt động cưỡng chế của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huyện quy định tại khoản 2 Điều 56 Nghị định số 100/2024/NĐ-CP ngày 26 tháng 7 năm 2024 của Chính phủ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w:t>
      </w:r>
    </w:p>
    <w:p w14:paraId="23594691" w14:textId="4F86BFCF" w:rsidR="004076E6" w:rsidRPr="004076E6" w:rsidRDefault="004076E6" w:rsidP="002D7F0D">
      <w:pPr>
        <w:adjustRightInd w:val="0"/>
        <w:snapToGrid w:val="0"/>
        <w:spacing w:after="120"/>
        <w:ind w:firstLine="720"/>
        <w:jc w:val="both"/>
        <w:rPr>
          <w:rFonts w:ascii="Arial" w:hAnsi="Arial" w:cs="Arial"/>
          <w:color w:val="000000" w:themeColor="text1"/>
          <w:sz w:val="20"/>
          <w:szCs w:val="20"/>
        </w:rPr>
      </w:pPr>
      <w:r w:rsidRPr="004076E6">
        <w:rPr>
          <w:rFonts w:ascii="Arial" w:hAnsi="Arial" w:cs="Arial"/>
          <w:b/>
          <w:bCs/>
          <w:color w:val="000000" w:themeColor="text1"/>
          <w:sz w:val="20"/>
          <w:szCs w:val="20"/>
        </w:rPr>
        <w:t xml:space="preserve">Điều 15. Nhiệm vụ, thẩm quyền liên quan đến giải quyết khiếu nại, giải quyết tranh chấp về nhà </w:t>
      </w:r>
      <w:r w:rsidR="002D7F0D" w:rsidRPr="009003CE">
        <w:rPr>
          <w:rFonts w:ascii="Arial" w:hAnsi="Arial" w:cs="Arial"/>
          <w:b/>
          <w:bCs/>
          <w:color w:val="000000" w:themeColor="text1"/>
          <w:sz w:val="20"/>
          <w:szCs w:val="20"/>
        </w:rPr>
        <w:t>ở</w:t>
      </w:r>
    </w:p>
    <w:p w14:paraId="32F4F135" w14:textId="3498265E" w:rsidR="004076E6" w:rsidRPr="004076E6" w:rsidRDefault="002D7F0D" w:rsidP="002D7F0D">
      <w:pPr>
        <w:adjustRightInd w:val="0"/>
        <w:snapToGrid w:val="0"/>
        <w:spacing w:after="120"/>
        <w:ind w:firstLine="720"/>
        <w:jc w:val="both"/>
        <w:rPr>
          <w:rFonts w:ascii="Arial" w:hAnsi="Arial" w:cs="Arial"/>
          <w:color w:val="000000" w:themeColor="text1"/>
          <w:sz w:val="20"/>
          <w:szCs w:val="20"/>
        </w:rPr>
      </w:pPr>
      <w:bookmarkStart w:id="100" w:name="bookmark114"/>
      <w:bookmarkEnd w:id="100"/>
      <w:r w:rsidRPr="009003CE">
        <w:rPr>
          <w:rFonts w:ascii="Arial" w:hAnsi="Arial" w:cs="Arial"/>
          <w:color w:val="000000" w:themeColor="text1"/>
          <w:sz w:val="20"/>
          <w:szCs w:val="20"/>
        </w:rPr>
        <w:t xml:space="preserve">1. </w:t>
      </w:r>
      <w:r w:rsidR="004076E6" w:rsidRPr="004076E6">
        <w:rPr>
          <w:rFonts w:ascii="Arial" w:hAnsi="Arial" w:cs="Arial"/>
          <w:color w:val="000000" w:themeColor="text1"/>
          <w:sz w:val="20"/>
          <w:szCs w:val="20"/>
        </w:rPr>
        <w:t>Trách nhiệm giải quyết khiếu nại trong quá trình thực hiện các quy định liên quan đến nhà đất trong quá trình thực hiện các chính sách quản lý nhà đất và chính sách cải tạo xã hội chủ nghĩa trước ngày 01 tháng 7 năm 1991 quy định tại khoản 1, khoản 4 Điều 16 Nghị quyết số 755/2005/</w:t>
      </w:r>
      <w:r w:rsidRPr="009003CE">
        <w:rPr>
          <w:rFonts w:ascii="Arial" w:hAnsi="Arial" w:cs="Arial"/>
          <w:color w:val="000000" w:themeColor="text1"/>
          <w:sz w:val="20"/>
          <w:szCs w:val="20"/>
        </w:rPr>
        <w:t>U</w:t>
      </w:r>
      <w:r w:rsidR="004076E6" w:rsidRPr="004076E6">
        <w:rPr>
          <w:rFonts w:ascii="Arial" w:hAnsi="Arial" w:cs="Arial"/>
          <w:color w:val="000000" w:themeColor="text1"/>
          <w:sz w:val="20"/>
          <w:szCs w:val="20"/>
        </w:rPr>
        <w:t>BTVQH</w:t>
      </w:r>
      <w:r w:rsidRPr="009003CE">
        <w:rPr>
          <w:rFonts w:ascii="Arial" w:hAnsi="Arial" w:cs="Arial"/>
          <w:color w:val="000000" w:themeColor="text1"/>
          <w:sz w:val="20"/>
          <w:szCs w:val="20"/>
        </w:rPr>
        <w:t>11</w:t>
      </w:r>
      <w:r w:rsidR="004076E6" w:rsidRPr="004076E6">
        <w:rPr>
          <w:rFonts w:ascii="Arial" w:hAnsi="Arial" w:cs="Arial"/>
          <w:color w:val="000000" w:themeColor="text1"/>
          <w:sz w:val="20"/>
          <w:szCs w:val="20"/>
        </w:rPr>
        <w:t xml:space="preserve"> ngày 02 tháng 4 năm 2005 của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Thường vụ Quốc hội quy định việc giải quyết đ</w:t>
      </w:r>
      <w:r w:rsidRPr="009003CE">
        <w:rPr>
          <w:rFonts w:ascii="Arial" w:hAnsi="Arial" w:cs="Arial"/>
          <w:color w:val="000000" w:themeColor="text1"/>
          <w:sz w:val="20"/>
          <w:szCs w:val="20"/>
        </w:rPr>
        <w:t>ố</w:t>
      </w:r>
      <w:r w:rsidR="004076E6" w:rsidRPr="004076E6">
        <w:rPr>
          <w:rFonts w:ascii="Arial" w:hAnsi="Arial" w:cs="Arial"/>
          <w:color w:val="000000" w:themeColor="text1"/>
          <w:sz w:val="20"/>
          <w:szCs w:val="20"/>
        </w:rPr>
        <w:t>i với một s</w:t>
      </w:r>
      <w:r w:rsidRPr="009003CE">
        <w:rPr>
          <w:rFonts w:ascii="Arial" w:hAnsi="Arial" w:cs="Arial"/>
          <w:color w:val="000000" w:themeColor="text1"/>
          <w:sz w:val="20"/>
          <w:szCs w:val="20"/>
        </w:rPr>
        <w:t>ố</w:t>
      </w:r>
      <w:r w:rsidR="004076E6" w:rsidRPr="004076E6">
        <w:rPr>
          <w:rFonts w:ascii="Arial" w:hAnsi="Arial" w:cs="Arial"/>
          <w:color w:val="000000" w:themeColor="text1"/>
          <w:sz w:val="20"/>
          <w:szCs w:val="20"/>
        </w:rPr>
        <w:t xml:space="preserve"> trường hợp cụ th</w:t>
      </w:r>
      <w:r w:rsidRPr="009003CE">
        <w:rPr>
          <w:rFonts w:ascii="Arial" w:hAnsi="Arial" w:cs="Arial"/>
          <w:color w:val="000000" w:themeColor="text1"/>
          <w:sz w:val="20"/>
          <w:szCs w:val="20"/>
        </w:rPr>
        <w:t>ể</w:t>
      </w:r>
      <w:r w:rsidR="004076E6" w:rsidRPr="004076E6">
        <w:rPr>
          <w:rFonts w:ascii="Arial" w:hAnsi="Arial" w:cs="Arial"/>
          <w:color w:val="000000" w:themeColor="text1"/>
          <w:sz w:val="20"/>
          <w:szCs w:val="20"/>
        </w:rPr>
        <w:t xml:space="preserve"> v</w:t>
      </w:r>
      <w:r w:rsidRPr="009003CE">
        <w:rPr>
          <w:rFonts w:ascii="Arial" w:hAnsi="Arial" w:cs="Arial"/>
          <w:color w:val="000000" w:themeColor="text1"/>
          <w:sz w:val="20"/>
          <w:szCs w:val="20"/>
        </w:rPr>
        <w:t>ề</w:t>
      </w:r>
      <w:r w:rsidR="004076E6" w:rsidRPr="004076E6">
        <w:rPr>
          <w:rFonts w:ascii="Arial" w:hAnsi="Arial" w:cs="Arial"/>
          <w:color w:val="000000" w:themeColor="text1"/>
          <w:sz w:val="20"/>
          <w:szCs w:val="20"/>
        </w:rPr>
        <w:t xml:space="preserve"> nhà đ</w:t>
      </w:r>
      <w:r w:rsidR="00D37401" w:rsidRPr="009003CE">
        <w:rPr>
          <w:rFonts w:ascii="Arial" w:hAnsi="Arial" w:cs="Arial"/>
          <w:color w:val="000000" w:themeColor="text1"/>
          <w:sz w:val="20"/>
          <w:szCs w:val="20"/>
        </w:rPr>
        <w:t>ấ</w:t>
      </w:r>
      <w:r w:rsidR="004076E6" w:rsidRPr="004076E6">
        <w:rPr>
          <w:rFonts w:ascii="Arial" w:hAnsi="Arial" w:cs="Arial"/>
          <w:color w:val="000000" w:themeColor="text1"/>
          <w:sz w:val="20"/>
          <w:szCs w:val="20"/>
        </w:rPr>
        <w:t xml:space="preserve">t trong quá trình thực hiện các chính sách quản lý nhà đất và chính sách cải tạo xã hội chủ nghĩa trước ngày 01 tháng 7 năm 1991 do Chủ tịch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w:t>
      </w:r>
    </w:p>
    <w:p w14:paraId="79D6517F" w14:textId="7608C2DC" w:rsidR="004076E6" w:rsidRPr="004076E6" w:rsidRDefault="002D7F0D" w:rsidP="002D7F0D">
      <w:pPr>
        <w:adjustRightInd w:val="0"/>
        <w:snapToGrid w:val="0"/>
        <w:spacing w:after="120"/>
        <w:ind w:firstLine="720"/>
        <w:jc w:val="both"/>
        <w:rPr>
          <w:rFonts w:ascii="Arial" w:hAnsi="Arial" w:cs="Arial"/>
          <w:color w:val="000000" w:themeColor="text1"/>
          <w:sz w:val="20"/>
          <w:szCs w:val="20"/>
        </w:rPr>
      </w:pPr>
      <w:bookmarkStart w:id="101" w:name="bookmark115"/>
      <w:bookmarkEnd w:id="101"/>
      <w:r w:rsidRPr="009003CE">
        <w:rPr>
          <w:rFonts w:ascii="Arial" w:hAnsi="Arial" w:cs="Arial"/>
          <w:color w:val="000000" w:themeColor="text1"/>
          <w:sz w:val="20"/>
          <w:szCs w:val="20"/>
        </w:rPr>
        <w:t xml:space="preserve">2. </w:t>
      </w:r>
      <w:r w:rsidR="004076E6" w:rsidRPr="004076E6">
        <w:rPr>
          <w:rFonts w:ascii="Arial" w:hAnsi="Arial" w:cs="Arial"/>
          <w:color w:val="000000" w:themeColor="text1"/>
          <w:sz w:val="20"/>
          <w:szCs w:val="20"/>
        </w:rPr>
        <w:t xml:space="preserve">Trách nhiệm xác nhận số người cùng sinh sống trong hộ gia đình quy định tại điểm b khoản 3 Điều 9 Nghị định số 127/2005/NĐ-CP ngày 10 tháng 10 năm 2005 của Chính phủ hướng dẫn thực hiện Nghị quyết số 23/2003/QH11 ngày 26 tháng 11 năm 2003 của Quốc hội và Nghị quyết số 755/2005/NQ-UBTVQH11 ngày 02 tháng 4 năm 2005 của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Thường vụ Quốc hội quy định việc giải quyết đối với một số trường hợp cụ thể về nhà đất trong quá trình thực hiện các chính sách quản lý nhà đất và chính sách cải tạo xã hội chủ nghĩa trước ngày 01 tháng 7 năm 1991 do cơ quan công an cấp xã thực hiện.</w:t>
      </w:r>
    </w:p>
    <w:p w14:paraId="2E016DC6" w14:textId="49757AF8" w:rsidR="004076E6" w:rsidRPr="009003CE" w:rsidRDefault="002D7F0D" w:rsidP="002D7F0D">
      <w:pPr>
        <w:adjustRightInd w:val="0"/>
        <w:snapToGrid w:val="0"/>
        <w:spacing w:after="120"/>
        <w:ind w:firstLine="720"/>
        <w:jc w:val="both"/>
        <w:rPr>
          <w:rFonts w:ascii="Arial" w:hAnsi="Arial" w:cs="Arial"/>
          <w:color w:val="000000" w:themeColor="text1"/>
          <w:sz w:val="20"/>
          <w:szCs w:val="20"/>
          <w:lang w:val="en-GB"/>
        </w:rPr>
      </w:pPr>
      <w:bookmarkStart w:id="102" w:name="bookmark116"/>
      <w:bookmarkEnd w:id="102"/>
      <w:r w:rsidRPr="009003CE">
        <w:rPr>
          <w:rFonts w:ascii="Arial" w:hAnsi="Arial" w:cs="Arial"/>
          <w:color w:val="000000" w:themeColor="text1"/>
          <w:sz w:val="20"/>
          <w:szCs w:val="20"/>
        </w:rPr>
        <w:t xml:space="preserve">3. </w:t>
      </w:r>
      <w:r w:rsidR="004076E6" w:rsidRPr="004076E6">
        <w:rPr>
          <w:rFonts w:ascii="Arial" w:hAnsi="Arial" w:cs="Arial"/>
          <w:color w:val="000000" w:themeColor="text1"/>
          <w:sz w:val="20"/>
          <w:szCs w:val="20"/>
        </w:rPr>
        <w:t xml:space="preserve">Trách nhiệm giải quyết tranh chấp về kinh phí quản lý vận hành nhà chung cư, quản lý sử dụng kinh phí bảo trì quy định tại khoản 4 Điều 194 Luật Nhà ở năm 2023 do </w:t>
      </w:r>
      <w:r w:rsidR="004076E6" w:rsidRPr="009003CE">
        <w:rPr>
          <w:rFonts w:ascii="Arial" w:hAnsi="Arial" w:cs="Arial"/>
          <w:color w:val="000000" w:themeColor="text1"/>
          <w:sz w:val="20"/>
          <w:szCs w:val="20"/>
        </w:rPr>
        <w:t>Ủy ban</w:t>
      </w:r>
      <w:r w:rsidR="004076E6" w:rsidRPr="004076E6">
        <w:rPr>
          <w:rFonts w:ascii="Arial" w:hAnsi="Arial" w:cs="Arial"/>
          <w:color w:val="000000" w:themeColor="text1"/>
          <w:sz w:val="20"/>
          <w:szCs w:val="20"/>
        </w:rPr>
        <w:t xml:space="preserve"> nhân dân cấp xã thực hiện.</w:t>
      </w:r>
    </w:p>
    <w:p w14:paraId="237DB130" w14:textId="77777777" w:rsidR="009003CE" w:rsidRPr="0095477A" w:rsidRDefault="009003CE" w:rsidP="009003CE">
      <w:pPr>
        <w:adjustRightInd w:val="0"/>
        <w:snapToGrid w:val="0"/>
        <w:spacing w:after="120"/>
        <w:ind w:firstLine="720"/>
        <w:jc w:val="both"/>
        <w:rPr>
          <w:rFonts w:ascii="Arial" w:hAnsi="Arial" w:cs="Arial"/>
          <w:color w:val="000000" w:themeColor="text1"/>
          <w:sz w:val="20"/>
          <w:szCs w:val="20"/>
        </w:rPr>
      </w:pPr>
      <w:r w:rsidRPr="0095477A">
        <w:rPr>
          <w:rFonts w:ascii="Arial" w:hAnsi="Arial" w:cs="Arial"/>
          <w:color w:val="000000" w:themeColor="text1"/>
          <w:sz w:val="20"/>
          <w:szCs w:val="20"/>
          <w:lang w:val="en-GB"/>
        </w:rPr>
        <w:lastRenderedPageBreak/>
        <w:t xml:space="preserve">3. </w:t>
      </w:r>
      <w:r w:rsidRPr="0095477A">
        <w:rPr>
          <w:rFonts w:ascii="Arial" w:hAnsi="Arial" w:cs="Arial"/>
          <w:color w:val="000000" w:themeColor="text1"/>
          <w:sz w:val="20"/>
          <w:szCs w:val="20"/>
        </w:rPr>
        <w:t>Trách nhiệm giải quyết tranh chấp về kinh phí quản lý vận hành nhà chung cư, quản lý sử dụng kinh phí bảo trì quy định tại khoản 4 Điều 194 Luật Nhà ở năm 2023 do Ủy ban nhân dân cấp xã thực hiện.</w:t>
      </w:r>
    </w:p>
    <w:p w14:paraId="280334D6" w14:textId="77777777" w:rsidR="009003CE" w:rsidRPr="0095477A" w:rsidRDefault="009003CE" w:rsidP="009003CE">
      <w:pPr>
        <w:adjustRightInd w:val="0"/>
        <w:snapToGrid w:val="0"/>
        <w:spacing w:after="120"/>
        <w:ind w:firstLine="720"/>
        <w:jc w:val="both"/>
        <w:rPr>
          <w:rFonts w:ascii="Arial" w:hAnsi="Arial" w:cs="Arial"/>
          <w:color w:val="000000" w:themeColor="text1"/>
          <w:sz w:val="20"/>
          <w:szCs w:val="20"/>
        </w:rPr>
      </w:pPr>
      <w:r w:rsidRPr="0095477A">
        <w:rPr>
          <w:rFonts w:ascii="Arial" w:hAnsi="Arial" w:cs="Arial"/>
          <w:b/>
          <w:bCs/>
          <w:color w:val="000000" w:themeColor="text1"/>
          <w:sz w:val="20"/>
          <w:szCs w:val="20"/>
        </w:rPr>
        <w:t>Điều 16. Trách nhiệm quản lý nhà nước về kinh doanh bất động sản</w:t>
      </w:r>
    </w:p>
    <w:p w14:paraId="1E0ECAA3" w14:textId="77777777" w:rsidR="009003CE" w:rsidRPr="0095477A" w:rsidRDefault="009003CE" w:rsidP="009003CE">
      <w:pPr>
        <w:adjustRightInd w:val="0"/>
        <w:snapToGrid w:val="0"/>
        <w:ind w:firstLine="720"/>
        <w:jc w:val="both"/>
        <w:rPr>
          <w:rFonts w:ascii="Arial" w:hAnsi="Arial" w:cs="Arial"/>
          <w:color w:val="000000" w:themeColor="text1"/>
          <w:sz w:val="20"/>
          <w:szCs w:val="20"/>
        </w:rPr>
      </w:pPr>
      <w:r w:rsidRPr="0095477A">
        <w:rPr>
          <w:rFonts w:ascii="Arial" w:hAnsi="Arial" w:cs="Arial"/>
          <w:color w:val="000000" w:themeColor="text1"/>
          <w:sz w:val="20"/>
          <w:szCs w:val="20"/>
        </w:rPr>
        <w:t>Trách nhiệm thực hiện quản lý nhà nước về kinh doanh bất động sản quy định tại khoản 5 Điều 81 Luật Kinh doanh bất động sản năm 2023 do Ủy ban nhân dân cấp xã thực hiện.</w:t>
      </w:r>
    </w:p>
    <w:p w14:paraId="3880A156" w14:textId="77777777" w:rsidR="009003CE" w:rsidRPr="0095477A" w:rsidRDefault="009003CE" w:rsidP="009003CE">
      <w:pPr>
        <w:adjustRightInd w:val="0"/>
        <w:snapToGrid w:val="0"/>
        <w:rPr>
          <w:rFonts w:ascii="Arial" w:hAnsi="Arial" w:cs="Arial"/>
          <w:color w:val="000000" w:themeColor="text1"/>
          <w:sz w:val="20"/>
          <w:szCs w:val="20"/>
        </w:rPr>
      </w:pPr>
    </w:p>
    <w:p w14:paraId="39BA3D14" w14:textId="77777777" w:rsidR="009003CE" w:rsidRPr="0095477A" w:rsidRDefault="009003CE" w:rsidP="009003CE">
      <w:pPr>
        <w:adjustRightInd w:val="0"/>
        <w:snapToGrid w:val="0"/>
        <w:jc w:val="center"/>
        <w:rPr>
          <w:rFonts w:ascii="Arial" w:hAnsi="Arial" w:cs="Arial"/>
          <w:color w:val="000000" w:themeColor="text1"/>
          <w:sz w:val="20"/>
          <w:szCs w:val="20"/>
        </w:rPr>
      </w:pPr>
      <w:r w:rsidRPr="0095477A">
        <w:rPr>
          <w:rFonts w:ascii="Arial" w:hAnsi="Arial" w:cs="Arial"/>
          <w:b/>
          <w:bCs/>
          <w:color w:val="000000" w:themeColor="text1"/>
          <w:sz w:val="20"/>
          <w:szCs w:val="20"/>
        </w:rPr>
        <w:t>Chương IV</w:t>
      </w:r>
    </w:p>
    <w:p w14:paraId="38C60421" w14:textId="77777777" w:rsidR="009003CE" w:rsidRPr="0095477A" w:rsidRDefault="009003CE" w:rsidP="009003CE">
      <w:pPr>
        <w:adjustRightInd w:val="0"/>
        <w:snapToGrid w:val="0"/>
        <w:jc w:val="center"/>
        <w:rPr>
          <w:rFonts w:ascii="Arial" w:hAnsi="Arial" w:cs="Arial"/>
          <w:b/>
          <w:bCs/>
          <w:color w:val="000000" w:themeColor="text1"/>
          <w:sz w:val="20"/>
          <w:szCs w:val="20"/>
        </w:rPr>
      </w:pPr>
      <w:r w:rsidRPr="0095477A">
        <w:rPr>
          <w:rFonts w:ascii="Arial" w:hAnsi="Arial" w:cs="Arial"/>
          <w:b/>
          <w:bCs/>
          <w:color w:val="000000" w:themeColor="text1"/>
          <w:sz w:val="20"/>
          <w:szCs w:val="20"/>
        </w:rPr>
        <w:t>PHÂN ĐỊNH THẨM QUYỀN KHI TỔ CHỨC CHÍNH QUYỀN</w:t>
      </w:r>
      <w:r w:rsidRPr="0095477A">
        <w:rPr>
          <w:rFonts w:ascii="Arial" w:hAnsi="Arial" w:cs="Arial"/>
          <w:b/>
          <w:bCs/>
          <w:color w:val="000000" w:themeColor="text1"/>
          <w:sz w:val="20"/>
          <w:szCs w:val="20"/>
        </w:rPr>
        <w:br/>
        <w:t>ĐỊA PHƯƠNG 02 CẤP TRONG LĨNH VỰC KIẾN TRÚC,</w:t>
      </w:r>
      <w:r w:rsidRPr="0095477A">
        <w:rPr>
          <w:rFonts w:ascii="Arial" w:hAnsi="Arial" w:cs="Arial"/>
          <w:b/>
          <w:bCs/>
          <w:color w:val="000000" w:themeColor="text1"/>
          <w:sz w:val="20"/>
          <w:szCs w:val="20"/>
        </w:rPr>
        <w:br/>
        <w:t>PHÁT TRIỂN ĐÔ THỊ, HẠ TẦNG KỸ THUẬT</w:t>
      </w:r>
    </w:p>
    <w:p w14:paraId="1F9933FE" w14:textId="77777777" w:rsidR="009003CE" w:rsidRPr="0095477A" w:rsidRDefault="009003CE" w:rsidP="009003CE">
      <w:pPr>
        <w:adjustRightInd w:val="0"/>
        <w:snapToGrid w:val="0"/>
        <w:rPr>
          <w:rFonts w:ascii="Arial" w:hAnsi="Arial" w:cs="Arial"/>
          <w:color w:val="000000" w:themeColor="text1"/>
          <w:sz w:val="20"/>
          <w:szCs w:val="20"/>
        </w:rPr>
      </w:pPr>
    </w:p>
    <w:p w14:paraId="536C4E1F" w14:textId="77777777" w:rsidR="009003CE" w:rsidRPr="0095477A" w:rsidRDefault="009003CE" w:rsidP="009003CE">
      <w:pPr>
        <w:adjustRightInd w:val="0"/>
        <w:snapToGrid w:val="0"/>
        <w:spacing w:after="120"/>
        <w:ind w:firstLine="720"/>
        <w:jc w:val="both"/>
        <w:rPr>
          <w:rFonts w:ascii="Arial" w:hAnsi="Arial" w:cs="Arial"/>
          <w:color w:val="000000" w:themeColor="text1"/>
          <w:sz w:val="20"/>
          <w:szCs w:val="20"/>
        </w:rPr>
      </w:pPr>
      <w:r w:rsidRPr="0095477A">
        <w:rPr>
          <w:rFonts w:ascii="Arial" w:hAnsi="Arial" w:cs="Arial"/>
          <w:b/>
          <w:bCs/>
          <w:color w:val="000000" w:themeColor="text1"/>
          <w:sz w:val="20"/>
          <w:szCs w:val="20"/>
        </w:rPr>
        <w:t>Điều 17. Nhiệm vụ, thẩm quyền trong quản lý kiến trúc</w:t>
      </w:r>
    </w:p>
    <w:p w14:paraId="7CFDD399" w14:textId="77777777" w:rsidR="009003CE" w:rsidRPr="0095477A" w:rsidRDefault="009003CE" w:rsidP="009003CE">
      <w:pPr>
        <w:adjustRightInd w:val="0"/>
        <w:snapToGrid w:val="0"/>
        <w:spacing w:after="120"/>
        <w:ind w:firstLine="720"/>
        <w:jc w:val="both"/>
        <w:rPr>
          <w:rFonts w:ascii="Arial" w:hAnsi="Arial" w:cs="Arial"/>
          <w:color w:val="000000" w:themeColor="text1"/>
          <w:sz w:val="20"/>
          <w:szCs w:val="20"/>
        </w:rPr>
      </w:pPr>
      <w:r w:rsidRPr="0095477A">
        <w:rPr>
          <w:rFonts w:ascii="Arial" w:hAnsi="Arial" w:cs="Arial"/>
          <w:color w:val="000000" w:themeColor="text1"/>
          <w:sz w:val="20"/>
          <w:szCs w:val="20"/>
        </w:rPr>
        <w:t>1. Trách nhiệm của Ủy ban nhân dân cấp huyện trong quản lý nhà nước về kiến trúc quy định tại khoản 2 Điều 38 Luật Kiến trúc năm 2019 do Ủy ban nhân dân cấp xã thực hiện.</w:t>
      </w:r>
    </w:p>
    <w:p w14:paraId="30AB9AB4" w14:textId="77777777" w:rsidR="009003CE" w:rsidRPr="0095477A" w:rsidRDefault="009003CE" w:rsidP="009003CE">
      <w:pPr>
        <w:adjustRightInd w:val="0"/>
        <w:snapToGrid w:val="0"/>
        <w:spacing w:after="120"/>
        <w:ind w:firstLine="720"/>
        <w:jc w:val="both"/>
        <w:rPr>
          <w:rFonts w:ascii="Arial" w:hAnsi="Arial" w:cs="Arial"/>
          <w:color w:val="000000" w:themeColor="text1"/>
          <w:sz w:val="20"/>
          <w:szCs w:val="20"/>
        </w:rPr>
      </w:pPr>
      <w:r w:rsidRPr="0095477A">
        <w:rPr>
          <w:rFonts w:ascii="Arial" w:hAnsi="Arial" w:cs="Arial"/>
          <w:color w:val="000000" w:themeColor="text1"/>
          <w:sz w:val="20"/>
          <w:szCs w:val="20"/>
        </w:rPr>
        <w:t>2. Nhiệm vụ, thẩm quyền trong tổ chức lập, điều chỉnh danh mục công trình kiến trúc có giá trị</w:t>
      </w:r>
    </w:p>
    <w:p w14:paraId="425ACAA0" w14:textId="77777777" w:rsidR="009003CE" w:rsidRPr="0095477A" w:rsidRDefault="009003CE" w:rsidP="009003CE">
      <w:pPr>
        <w:adjustRightInd w:val="0"/>
        <w:snapToGrid w:val="0"/>
        <w:spacing w:after="120"/>
        <w:ind w:firstLine="720"/>
        <w:jc w:val="both"/>
        <w:rPr>
          <w:rFonts w:ascii="Arial" w:hAnsi="Arial" w:cs="Arial"/>
          <w:color w:val="000000" w:themeColor="text1"/>
          <w:sz w:val="20"/>
          <w:szCs w:val="20"/>
        </w:rPr>
      </w:pPr>
      <w:r w:rsidRPr="0095477A">
        <w:rPr>
          <w:rFonts w:ascii="Arial" w:hAnsi="Arial" w:cs="Arial"/>
          <w:color w:val="000000" w:themeColor="text1"/>
          <w:sz w:val="20"/>
          <w:szCs w:val="20"/>
        </w:rPr>
        <w:t>a) Trách nhiệm của Ủy ban nhân dân cấp huyện về lập, điều chỉnh danh mục công trình kiến trúc có giá trị theo quy định tại khoản 1 và điểm a khoản 2 Điều 5 Nghị định số 85/2020/NĐ-CP ngày 17 tháng 7 năm 2020 của Chính phủ quy định chi tiết một số điều của Luật Kiến trúc do Ủy ban nhân nhân cấp xã thực hiện;</w:t>
      </w:r>
    </w:p>
    <w:p w14:paraId="301C30CC" w14:textId="77777777" w:rsidR="009003CE" w:rsidRPr="0095477A" w:rsidRDefault="009003CE" w:rsidP="009003CE">
      <w:pPr>
        <w:adjustRightInd w:val="0"/>
        <w:snapToGrid w:val="0"/>
        <w:spacing w:after="120"/>
        <w:ind w:firstLine="720"/>
        <w:jc w:val="both"/>
        <w:rPr>
          <w:rFonts w:ascii="Arial" w:hAnsi="Arial" w:cs="Arial"/>
          <w:color w:val="000000" w:themeColor="text1"/>
          <w:sz w:val="20"/>
          <w:szCs w:val="20"/>
        </w:rPr>
      </w:pPr>
      <w:r w:rsidRPr="0095477A">
        <w:rPr>
          <w:rFonts w:ascii="Arial" w:hAnsi="Arial" w:cs="Arial"/>
          <w:color w:val="000000" w:themeColor="text1"/>
          <w:sz w:val="20"/>
          <w:szCs w:val="20"/>
        </w:rPr>
        <w:t>b) Trình tự, thủ tục thực hiện trách nhiệm tổ chức lập, điều chỉnh danh mục công trình kiến trúc có giá trị được thực hiện theo quy định về trình tự lập, thẩm định, phê duyệt, điều chỉnh danh mục công trình kiến trúc có giá trị tại pháp luật về kiến trúc.</w:t>
      </w:r>
    </w:p>
    <w:p w14:paraId="4488BF53" w14:textId="77777777" w:rsidR="009003CE" w:rsidRPr="0095477A" w:rsidRDefault="009003CE" w:rsidP="009003CE">
      <w:pPr>
        <w:adjustRightInd w:val="0"/>
        <w:snapToGrid w:val="0"/>
        <w:spacing w:after="120"/>
        <w:ind w:firstLine="720"/>
        <w:jc w:val="both"/>
        <w:rPr>
          <w:rFonts w:ascii="Arial" w:hAnsi="Arial" w:cs="Arial"/>
          <w:color w:val="000000" w:themeColor="text1"/>
          <w:sz w:val="20"/>
          <w:szCs w:val="20"/>
        </w:rPr>
      </w:pPr>
      <w:bookmarkStart w:id="103" w:name="bookmark5"/>
      <w:bookmarkEnd w:id="103"/>
      <w:r w:rsidRPr="0095477A">
        <w:rPr>
          <w:rFonts w:ascii="Arial" w:hAnsi="Arial" w:cs="Arial"/>
          <w:color w:val="000000" w:themeColor="text1"/>
          <w:sz w:val="20"/>
          <w:szCs w:val="20"/>
        </w:rPr>
        <w:t>3. Nhiệm vụ, thẩm quyền trong lập quy chế quản lý kiến trúc</w:t>
      </w:r>
    </w:p>
    <w:p w14:paraId="4D20BC5A" w14:textId="77777777" w:rsidR="009003CE" w:rsidRPr="0095477A" w:rsidRDefault="009003CE" w:rsidP="009003CE">
      <w:pPr>
        <w:adjustRightInd w:val="0"/>
        <w:snapToGrid w:val="0"/>
        <w:spacing w:after="120"/>
        <w:ind w:firstLine="720"/>
        <w:jc w:val="both"/>
        <w:rPr>
          <w:rFonts w:ascii="Arial" w:hAnsi="Arial" w:cs="Arial"/>
          <w:color w:val="000000" w:themeColor="text1"/>
          <w:sz w:val="20"/>
          <w:szCs w:val="20"/>
        </w:rPr>
      </w:pPr>
      <w:bookmarkStart w:id="104" w:name="bookmark6"/>
      <w:bookmarkEnd w:id="104"/>
      <w:r w:rsidRPr="0095477A">
        <w:rPr>
          <w:rFonts w:ascii="Arial" w:hAnsi="Arial" w:cs="Arial"/>
          <w:color w:val="000000" w:themeColor="text1"/>
          <w:sz w:val="20"/>
          <w:szCs w:val="20"/>
        </w:rPr>
        <w:t>a) Trách nhiệm của Ủy ban nhân dân cấp huyện về lập quy chế quản lý kiến trúc theo quy định tại khoản 1 Điều 8 Nghị định số 85/2020/NĐ-CP ngày 17 tháng 7 năm 2020 của Chính phủ do Ủy ban nhân dân cấp xã thực hiện;</w:t>
      </w:r>
    </w:p>
    <w:p w14:paraId="7BE6A36E" w14:textId="77777777" w:rsidR="009003CE" w:rsidRPr="0095477A" w:rsidRDefault="009003CE" w:rsidP="009003CE">
      <w:pPr>
        <w:adjustRightInd w:val="0"/>
        <w:snapToGrid w:val="0"/>
        <w:spacing w:after="120"/>
        <w:ind w:firstLine="720"/>
        <w:jc w:val="both"/>
        <w:rPr>
          <w:rFonts w:ascii="Arial" w:hAnsi="Arial" w:cs="Arial"/>
          <w:color w:val="000000" w:themeColor="text1"/>
          <w:sz w:val="20"/>
          <w:szCs w:val="20"/>
        </w:rPr>
      </w:pPr>
      <w:bookmarkStart w:id="105" w:name="bookmark7"/>
      <w:bookmarkEnd w:id="105"/>
      <w:r w:rsidRPr="0095477A">
        <w:rPr>
          <w:rFonts w:ascii="Arial" w:hAnsi="Arial" w:cs="Arial"/>
          <w:color w:val="000000" w:themeColor="text1"/>
          <w:sz w:val="20"/>
          <w:szCs w:val="20"/>
        </w:rPr>
        <w:t>b) Trình tự, thủ tục thực hiện trách nhiệm tổ chức lập quy chế quản lý kiến trúc được thực hiện theo quy định về lập quy chế quản lý kiến trúc tại pháp luật về kiến trúc.</w:t>
      </w:r>
    </w:p>
    <w:p w14:paraId="5A18B1E3" w14:textId="77777777" w:rsidR="009003CE" w:rsidRPr="0095477A" w:rsidRDefault="009003CE" w:rsidP="009003CE">
      <w:pPr>
        <w:adjustRightInd w:val="0"/>
        <w:snapToGrid w:val="0"/>
        <w:spacing w:after="120"/>
        <w:ind w:firstLine="720"/>
        <w:jc w:val="both"/>
        <w:rPr>
          <w:rFonts w:ascii="Arial" w:hAnsi="Arial" w:cs="Arial"/>
          <w:color w:val="000000" w:themeColor="text1"/>
          <w:sz w:val="20"/>
          <w:szCs w:val="20"/>
        </w:rPr>
      </w:pPr>
      <w:bookmarkStart w:id="106" w:name="bookmark8"/>
      <w:bookmarkEnd w:id="106"/>
      <w:r w:rsidRPr="0095477A">
        <w:rPr>
          <w:rFonts w:ascii="Arial" w:hAnsi="Arial" w:cs="Arial"/>
          <w:color w:val="000000" w:themeColor="text1"/>
          <w:sz w:val="20"/>
          <w:szCs w:val="20"/>
        </w:rPr>
        <w:t>4. Nhiệm vụ, thẩm quyền trong phê duyệt, ban hành quy chế quản lý kiến trúc điểm dân cư nông thôn</w:t>
      </w:r>
    </w:p>
    <w:p w14:paraId="006D4648" w14:textId="77777777" w:rsidR="009003CE" w:rsidRPr="0095477A" w:rsidRDefault="009003CE" w:rsidP="009003CE">
      <w:pPr>
        <w:adjustRightInd w:val="0"/>
        <w:snapToGrid w:val="0"/>
        <w:spacing w:after="120"/>
        <w:ind w:firstLine="720"/>
        <w:jc w:val="both"/>
        <w:rPr>
          <w:rFonts w:ascii="Arial" w:hAnsi="Arial" w:cs="Arial"/>
          <w:color w:val="000000" w:themeColor="text1"/>
          <w:sz w:val="20"/>
          <w:szCs w:val="20"/>
        </w:rPr>
      </w:pPr>
      <w:bookmarkStart w:id="107" w:name="bookmark9"/>
      <w:bookmarkEnd w:id="107"/>
      <w:r w:rsidRPr="0095477A">
        <w:rPr>
          <w:rFonts w:ascii="Arial" w:hAnsi="Arial" w:cs="Arial"/>
          <w:color w:val="000000" w:themeColor="text1"/>
          <w:sz w:val="20"/>
          <w:szCs w:val="20"/>
        </w:rPr>
        <w:t>a) Trách nhiệm của Ủy ban nhân dân huyện về phê duyệt, ban hành quy chế quản lý kiến trúc điểm dân cư nông thôn quy định tại khoản 5 Điều 9 Nghị định số 85/2020/NĐ-CP ngày 17 tháng 7 năm 2020 của Chính phủ do Ủy ban nhân dân cấp xã thực hiện;</w:t>
      </w:r>
    </w:p>
    <w:p w14:paraId="7B2DF272" w14:textId="77777777" w:rsidR="009003CE" w:rsidRPr="0095477A" w:rsidRDefault="009003CE" w:rsidP="009003CE">
      <w:pPr>
        <w:adjustRightInd w:val="0"/>
        <w:snapToGrid w:val="0"/>
        <w:spacing w:after="120"/>
        <w:ind w:firstLine="720"/>
        <w:jc w:val="both"/>
        <w:rPr>
          <w:rFonts w:ascii="Arial" w:hAnsi="Arial" w:cs="Arial"/>
          <w:color w:val="000000" w:themeColor="text1"/>
          <w:sz w:val="20"/>
          <w:szCs w:val="20"/>
        </w:rPr>
      </w:pPr>
      <w:bookmarkStart w:id="108" w:name="bookmark10"/>
      <w:bookmarkEnd w:id="108"/>
      <w:r w:rsidRPr="0095477A">
        <w:rPr>
          <w:rFonts w:ascii="Arial" w:hAnsi="Arial" w:cs="Arial"/>
          <w:color w:val="000000" w:themeColor="text1"/>
          <w:sz w:val="20"/>
          <w:szCs w:val="20"/>
        </w:rPr>
        <w:t>b) Trình tự, thủ tục thực hiện trách nhiệm phê duyệt, ban hành quy chế quản lý kiến trúc được thực hiện theo quy định về trình tự thẩm định, phê duyệt, ban hành quy chế quản lý kiến trúc tại pháp luật về kiến trúc.</w:t>
      </w:r>
    </w:p>
    <w:p w14:paraId="2CBB0BC2" w14:textId="77777777" w:rsidR="009003CE" w:rsidRPr="0095477A" w:rsidRDefault="009003CE" w:rsidP="009003CE">
      <w:pPr>
        <w:adjustRightInd w:val="0"/>
        <w:snapToGrid w:val="0"/>
        <w:spacing w:after="120"/>
        <w:ind w:firstLine="720"/>
        <w:jc w:val="both"/>
        <w:rPr>
          <w:rFonts w:ascii="Arial" w:hAnsi="Arial" w:cs="Arial"/>
          <w:color w:val="000000" w:themeColor="text1"/>
          <w:sz w:val="20"/>
          <w:szCs w:val="20"/>
        </w:rPr>
      </w:pPr>
      <w:bookmarkStart w:id="109" w:name="bookmark11"/>
      <w:bookmarkEnd w:id="109"/>
      <w:r w:rsidRPr="0095477A">
        <w:rPr>
          <w:rFonts w:ascii="Arial" w:hAnsi="Arial" w:cs="Arial"/>
          <w:color w:val="000000" w:themeColor="text1"/>
          <w:sz w:val="20"/>
          <w:szCs w:val="20"/>
        </w:rPr>
        <w:t>5. Nhiệm vụ, thẩm quyền trong thẩm định quy chế quản lý kiến trúc điểm dân cư nông thôn</w:t>
      </w:r>
    </w:p>
    <w:p w14:paraId="1EBED8BC" w14:textId="77777777" w:rsidR="009003CE" w:rsidRPr="0095477A" w:rsidRDefault="009003CE" w:rsidP="009003CE">
      <w:pPr>
        <w:adjustRightInd w:val="0"/>
        <w:snapToGrid w:val="0"/>
        <w:spacing w:after="120"/>
        <w:ind w:firstLine="720"/>
        <w:jc w:val="both"/>
        <w:rPr>
          <w:rFonts w:ascii="Arial" w:hAnsi="Arial" w:cs="Arial"/>
          <w:color w:val="000000" w:themeColor="text1"/>
          <w:sz w:val="20"/>
          <w:szCs w:val="20"/>
        </w:rPr>
      </w:pPr>
      <w:bookmarkStart w:id="110" w:name="bookmark12"/>
      <w:bookmarkEnd w:id="110"/>
      <w:r w:rsidRPr="0095477A">
        <w:rPr>
          <w:rFonts w:ascii="Arial" w:hAnsi="Arial" w:cs="Arial"/>
          <w:color w:val="000000" w:themeColor="text1"/>
          <w:sz w:val="20"/>
          <w:szCs w:val="20"/>
        </w:rPr>
        <w:t>a) Cơ quan chuyên môn có chức năng quản lý kiến trúc thuộc Ủy ban nhân dân cấp xã tổ chức thẩm định quy chế quản lý kiến trúc điểm dân cư nông thôn;</w:t>
      </w:r>
    </w:p>
    <w:p w14:paraId="1A8D742C" w14:textId="77777777" w:rsidR="009003CE" w:rsidRPr="0095477A" w:rsidRDefault="009003CE" w:rsidP="009003CE">
      <w:pPr>
        <w:adjustRightInd w:val="0"/>
        <w:snapToGrid w:val="0"/>
        <w:spacing w:after="120"/>
        <w:ind w:firstLine="720"/>
        <w:jc w:val="both"/>
        <w:rPr>
          <w:rFonts w:ascii="Arial" w:hAnsi="Arial" w:cs="Arial"/>
          <w:color w:val="000000" w:themeColor="text1"/>
          <w:sz w:val="20"/>
          <w:szCs w:val="20"/>
        </w:rPr>
      </w:pPr>
      <w:bookmarkStart w:id="111" w:name="bookmark13"/>
      <w:bookmarkEnd w:id="111"/>
      <w:r w:rsidRPr="0095477A">
        <w:rPr>
          <w:rFonts w:ascii="Arial" w:hAnsi="Arial" w:cs="Arial"/>
          <w:color w:val="000000" w:themeColor="text1"/>
          <w:sz w:val="20"/>
          <w:szCs w:val="20"/>
        </w:rPr>
        <w:t>b) Trình tự, thủ tục thực hiện việc thẩm định quy chế quản lý kiến trúc điểm dân cư nông thôn được thực hiện theo quy định về trình tự thẩm định, phê duyệt, ban hành quy chế quản lý kiến trúc tại pháp luật về kiến trúc.</w:t>
      </w:r>
    </w:p>
    <w:p w14:paraId="3FAE8796" w14:textId="77777777" w:rsidR="009003CE" w:rsidRPr="0095477A" w:rsidRDefault="009003CE" w:rsidP="009003CE">
      <w:pPr>
        <w:adjustRightInd w:val="0"/>
        <w:snapToGrid w:val="0"/>
        <w:spacing w:after="120"/>
        <w:ind w:firstLine="720"/>
        <w:jc w:val="both"/>
        <w:rPr>
          <w:rFonts w:ascii="Arial" w:hAnsi="Arial" w:cs="Arial"/>
          <w:color w:val="000000" w:themeColor="text1"/>
          <w:sz w:val="20"/>
          <w:szCs w:val="20"/>
        </w:rPr>
      </w:pPr>
      <w:bookmarkStart w:id="112" w:name="bookmark14"/>
      <w:bookmarkEnd w:id="112"/>
      <w:r w:rsidRPr="0095477A">
        <w:rPr>
          <w:rFonts w:ascii="Arial" w:hAnsi="Arial" w:cs="Arial"/>
          <w:color w:val="000000" w:themeColor="text1"/>
          <w:sz w:val="20"/>
          <w:szCs w:val="20"/>
        </w:rPr>
        <w:t>6. Thời gian lập, thẩm định, phê duyệt, ban hành quy chế quản lý kiến trúc</w:t>
      </w:r>
    </w:p>
    <w:p w14:paraId="259469E6" w14:textId="77777777" w:rsidR="009003CE" w:rsidRPr="0095477A" w:rsidRDefault="009003CE" w:rsidP="009003CE">
      <w:pPr>
        <w:adjustRightInd w:val="0"/>
        <w:snapToGrid w:val="0"/>
        <w:spacing w:after="120"/>
        <w:ind w:firstLine="720"/>
        <w:jc w:val="both"/>
        <w:rPr>
          <w:rFonts w:ascii="Arial" w:hAnsi="Arial" w:cs="Arial"/>
          <w:color w:val="000000" w:themeColor="text1"/>
          <w:sz w:val="20"/>
          <w:szCs w:val="20"/>
        </w:rPr>
      </w:pPr>
      <w:bookmarkStart w:id="113" w:name="bookmark15"/>
      <w:bookmarkEnd w:id="113"/>
      <w:r w:rsidRPr="0095477A">
        <w:rPr>
          <w:rFonts w:ascii="Arial" w:hAnsi="Arial" w:cs="Arial"/>
          <w:color w:val="000000" w:themeColor="text1"/>
          <w:sz w:val="20"/>
          <w:szCs w:val="20"/>
        </w:rPr>
        <w:t>a) Thời gian lập quy chế quản lý kiến trúc quy định tại khoản 1 Điều 7 Nghị định số 85/2020/NĐ-CP ngày 17 tháng 7 năm 2020 của Chính phủ là 09 tháng đối với việc lập quy chế quản lý kiến trúc của các thành phố trực thuộc trung ương, 06 tháng đối với các trường hợp còn lại, kế từ thời điểm được giao lập quy chế;</w:t>
      </w:r>
    </w:p>
    <w:p w14:paraId="49AF5F51" w14:textId="77777777" w:rsidR="009003CE" w:rsidRPr="0095477A" w:rsidRDefault="009003CE" w:rsidP="009003CE">
      <w:pPr>
        <w:adjustRightInd w:val="0"/>
        <w:snapToGrid w:val="0"/>
        <w:spacing w:after="120"/>
        <w:ind w:firstLine="720"/>
        <w:jc w:val="both"/>
        <w:rPr>
          <w:rFonts w:ascii="Arial" w:hAnsi="Arial" w:cs="Arial"/>
          <w:color w:val="000000" w:themeColor="text1"/>
          <w:sz w:val="20"/>
          <w:szCs w:val="20"/>
        </w:rPr>
      </w:pPr>
      <w:bookmarkStart w:id="114" w:name="bookmark16"/>
      <w:bookmarkEnd w:id="114"/>
      <w:r w:rsidRPr="0095477A">
        <w:rPr>
          <w:rFonts w:ascii="Arial" w:hAnsi="Arial" w:cs="Arial"/>
          <w:color w:val="000000" w:themeColor="text1"/>
          <w:sz w:val="20"/>
          <w:szCs w:val="20"/>
        </w:rPr>
        <w:t xml:space="preserve">b) Thời gian thẩm định quy chế quản lý kiến trúc quy định tại khoản 2 Điều 7 Nghị định số 85/2020/NĐ-CP ngày 17 tháng 7 năm 2020 của Chính phủ là 20 ngày đối với việc lập quy chế quản lý kiến trúc của các thành phố trực thuộc trung ương, 15 ngày đối với các trường hợp còn lại, kể từ ngày </w:t>
      </w:r>
      <w:r w:rsidRPr="0095477A">
        <w:rPr>
          <w:rFonts w:ascii="Arial" w:hAnsi="Arial" w:cs="Arial"/>
          <w:color w:val="000000" w:themeColor="text1"/>
          <w:sz w:val="20"/>
          <w:szCs w:val="20"/>
        </w:rPr>
        <w:lastRenderedPageBreak/>
        <w:t>nhận đủ hồ sơ hợp lệ;</w:t>
      </w:r>
    </w:p>
    <w:p w14:paraId="67E87A32" w14:textId="77777777" w:rsidR="009003CE" w:rsidRPr="0095477A" w:rsidRDefault="009003CE" w:rsidP="009003CE">
      <w:pPr>
        <w:adjustRightInd w:val="0"/>
        <w:snapToGrid w:val="0"/>
        <w:spacing w:after="120"/>
        <w:ind w:firstLine="720"/>
        <w:jc w:val="both"/>
        <w:rPr>
          <w:rFonts w:ascii="Arial" w:hAnsi="Arial" w:cs="Arial"/>
          <w:color w:val="000000" w:themeColor="text1"/>
          <w:sz w:val="20"/>
          <w:szCs w:val="20"/>
        </w:rPr>
      </w:pPr>
      <w:bookmarkStart w:id="115" w:name="bookmark17"/>
      <w:bookmarkEnd w:id="115"/>
      <w:r w:rsidRPr="0095477A">
        <w:rPr>
          <w:rFonts w:ascii="Arial" w:hAnsi="Arial" w:cs="Arial"/>
          <w:color w:val="000000" w:themeColor="text1"/>
          <w:sz w:val="20"/>
          <w:szCs w:val="20"/>
        </w:rPr>
        <w:t>c) Thời gian phê duyệt, ban hành quy chế quản lý kiến trúc thực hiện theo quy định về thời gian lập, thẩm định, phê duyệt, ban hành quy chế quản lý kiến trúc tại pháp luật về kiến trúc.</w:t>
      </w:r>
    </w:p>
    <w:p w14:paraId="5CA4ACD9" w14:textId="77777777" w:rsidR="009003CE" w:rsidRPr="0095477A" w:rsidRDefault="009003CE" w:rsidP="009003CE">
      <w:pPr>
        <w:adjustRightInd w:val="0"/>
        <w:snapToGrid w:val="0"/>
        <w:spacing w:after="120"/>
        <w:ind w:firstLine="720"/>
        <w:jc w:val="both"/>
        <w:rPr>
          <w:rFonts w:ascii="Arial" w:hAnsi="Arial" w:cs="Arial"/>
          <w:color w:val="000000" w:themeColor="text1"/>
          <w:sz w:val="20"/>
          <w:szCs w:val="20"/>
        </w:rPr>
      </w:pPr>
      <w:r w:rsidRPr="0095477A">
        <w:rPr>
          <w:rFonts w:ascii="Arial" w:hAnsi="Arial" w:cs="Arial"/>
          <w:b/>
          <w:bCs/>
          <w:color w:val="000000" w:themeColor="text1"/>
          <w:sz w:val="20"/>
          <w:szCs w:val="20"/>
        </w:rPr>
        <w:t>Điều 18. Nhiệm vụ, thẩm quyền trong quản lý phát triển đô thị</w:t>
      </w:r>
    </w:p>
    <w:p w14:paraId="3487F51F" w14:textId="77777777" w:rsidR="009003CE" w:rsidRPr="0095477A" w:rsidRDefault="009003CE" w:rsidP="009003CE">
      <w:pPr>
        <w:adjustRightInd w:val="0"/>
        <w:snapToGrid w:val="0"/>
        <w:spacing w:after="120"/>
        <w:ind w:firstLine="720"/>
        <w:jc w:val="both"/>
        <w:rPr>
          <w:rFonts w:ascii="Arial" w:hAnsi="Arial" w:cs="Arial"/>
          <w:color w:val="000000" w:themeColor="text1"/>
          <w:sz w:val="20"/>
          <w:szCs w:val="20"/>
        </w:rPr>
      </w:pPr>
      <w:bookmarkStart w:id="116" w:name="bookmark18"/>
      <w:bookmarkEnd w:id="116"/>
      <w:r w:rsidRPr="0095477A">
        <w:rPr>
          <w:rFonts w:ascii="Arial" w:hAnsi="Arial" w:cs="Arial"/>
          <w:color w:val="000000" w:themeColor="text1"/>
          <w:sz w:val="20"/>
          <w:szCs w:val="20"/>
        </w:rPr>
        <w:t>1. Việc tổ chức lập, lấy ý kiến chương trình phát triển đô thị, bố trí kinh phí lập, thẩm định chương trình phát triển đô thị từ nguồn ngân sách nhà nước hoặc các nguồn vốn hợp pháp khác quy định điểm b, điểm đ khoản 7 Điều 3a Nghị định số 11/2013/NĐ-CP ngày 14 tháng 01 năm 2013 của Chính phủ về quản lý đầu tư phát triển đô thị (đã được sửa đổi, bổ sung tại Nghị định số 35/2023/NĐ-CP ngày 20 tháng 6 năm 2023 của Chính phủ) do Ủy ban nhân dân cấp tỉnh thực hiện.</w:t>
      </w:r>
    </w:p>
    <w:p w14:paraId="5ED37C81" w14:textId="77777777" w:rsidR="009003CE" w:rsidRPr="009003CE" w:rsidRDefault="009003CE" w:rsidP="009003CE">
      <w:pPr>
        <w:adjustRightInd w:val="0"/>
        <w:snapToGrid w:val="0"/>
        <w:spacing w:after="120"/>
        <w:ind w:firstLine="720"/>
        <w:jc w:val="both"/>
        <w:rPr>
          <w:rFonts w:ascii="Arial" w:hAnsi="Arial" w:cs="Arial"/>
          <w:color w:val="000000" w:themeColor="text1"/>
          <w:sz w:val="20"/>
          <w:szCs w:val="20"/>
          <w:lang w:val="en-GB"/>
        </w:rPr>
      </w:pPr>
      <w:bookmarkStart w:id="117" w:name="bookmark19"/>
      <w:bookmarkEnd w:id="117"/>
      <w:r w:rsidRPr="0095477A">
        <w:rPr>
          <w:rFonts w:ascii="Arial" w:hAnsi="Arial" w:cs="Arial"/>
          <w:color w:val="000000" w:themeColor="text1"/>
          <w:sz w:val="20"/>
          <w:szCs w:val="20"/>
        </w:rPr>
        <w:t>2. Trách nhiệm của Ủy ban nhân dân cấp huyện về tổ chức thực hiện hoặc hướng dẫn chủ đầu tư thực hiện việc bồi thường, hỗ trợ và tái định cư khi thu hồi đất theo quy định của pháp luật về đất đai; trách nhiệm bên tiếp nhận bàn giao quy định tại khoản 3 Điều 4, điểm c khoản 6 Điều 38 Nghị định số 11/2013/NĐ-CP ngày 14 tháng 01 năm 2013 của Chính phủ (đã được sửa đổi, bổ sung tại Nghị định số 35/2023/NĐ-CP ngày 20 tháng 6 năm 2023 của Chính phủ) do Ủy ban nhân dân cấp xã thực hiện.</w:t>
      </w:r>
    </w:p>
    <w:p w14:paraId="10980123" w14:textId="77777777" w:rsidR="009003CE" w:rsidRPr="009003CE" w:rsidRDefault="009003CE" w:rsidP="009003CE">
      <w:pPr>
        <w:spacing w:after="120"/>
        <w:ind w:firstLine="720"/>
        <w:jc w:val="both"/>
        <w:rPr>
          <w:rFonts w:ascii="Arial" w:eastAsia="Times New Roman" w:hAnsi="Arial" w:cs="Arial"/>
          <w:b/>
          <w:bCs/>
          <w:color w:val="000000" w:themeColor="text1"/>
          <w:sz w:val="20"/>
          <w:szCs w:val="20"/>
        </w:rPr>
      </w:pPr>
      <w:r w:rsidRPr="009003CE">
        <w:rPr>
          <w:rFonts w:ascii="Arial" w:eastAsia="Times New Roman" w:hAnsi="Arial" w:cs="Arial"/>
          <w:b/>
          <w:bCs/>
          <w:color w:val="000000" w:themeColor="text1"/>
          <w:sz w:val="20"/>
          <w:szCs w:val="20"/>
        </w:rPr>
        <w:t>Điều 19. Nhiệm vụ, thẩm quyền trong sản xuất, cung cấp, tiêu thụ nước sạch</w:t>
      </w:r>
    </w:p>
    <w:p w14:paraId="32704A65"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r w:rsidRPr="009003CE">
        <w:rPr>
          <w:rFonts w:ascii="Arial" w:eastAsia="Times New Roman" w:hAnsi="Arial" w:cs="Arial"/>
          <w:color w:val="000000" w:themeColor="text1"/>
          <w:sz w:val="20"/>
          <w:szCs w:val="20"/>
        </w:rPr>
        <w:t>1. Ủy ban nhân dân cấp tỉnh thực hiện ký thỏa thuận thực hiện dịch vụ cấp nước, phê duyệt kế hoạch phát triển cấp nước khi công trình cấp nước có phạm vi cấp nước nằm trên địa giới hành chính của 02 đơn vị hành chính cấp xã trở lên; Ủy ban nhân dân cấp xã thực hiện ký thỏa thuận thực hiện dịch vụ cấp nước, phê duyệt kế hoạch phát triển cấp nước khi công trình cấp nước có phạm vi cấp nước nằm trên địa giới hành chính của 01 đơn vị hành chính cấp xã theo quy định tại khoản 1 Điều 31, khoản 3 Điều 33 Nghị định số 117/2007/NĐ-CP ngày 11 tháng 7 năm 2007 của Chính phủ về sản xuất, cung cấp và tiêu thụ nước sạch.</w:t>
      </w:r>
    </w:p>
    <w:p w14:paraId="18E2E4C1"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18" w:name="RANGE!A2"/>
      <w:bookmarkEnd w:id="118"/>
      <w:r w:rsidRPr="009003CE">
        <w:rPr>
          <w:rFonts w:ascii="Arial" w:eastAsia="Times New Roman" w:hAnsi="Arial" w:cs="Arial"/>
          <w:color w:val="000000" w:themeColor="text1"/>
          <w:sz w:val="20"/>
          <w:szCs w:val="20"/>
        </w:rPr>
        <w:t>2. Ủy ban nhân dân cấp tỉnh trong phạm vi nhiệm vụ, quyền hạn của mình có trách nhiệm trong việc thực hiện quản lý nhà nước về hoạt động cấp nước trên địa bàn do mình quản lý; quy định chức năng, nhiệm vụ, phân cấp quản lý về hoạt động cấp nước cho các cơ quan chuyên môn và Ủy ban nhân dân cấp xã theo quy định tại khoản 8 Điều 60 Nghị định số 117/2007/NĐ-CP ngày 11 tháng 7 năm 2007 của Chính phủ.</w:t>
      </w:r>
    </w:p>
    <w:p w14:paraId="536E6E58"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19" w:name="RANGE!A3"/>
      <w:bookmarkEnd w:id="119"/>
      <w:r w:rsidRPr="009003CE">
        <w:rPr>
          <w:rFonts w:ascii="Arial" w:eastAsia="Times New Roman" w:hAnsi="Arial" w:cs="Arial"/>
          <w:color w:val="000000" w:themeColor="text1"/>
          <w:sz w:val="20"/>
          <w:szCs w:val="20"/>
        </w:rPr>
        <w:t>3. Ủy ban nhân dân cấp tỉnh chỉ đạo việc chuyển giao các công trình cấp nước tập trung tại các xã, phường, đặc khu trên địa bàn đã được đầu tư từ nguồn vốn nhà nước cho doanh nghiệp nhà nước hoạt động cấp nước thuộc tỉnh, thành phố trực thuộc trung ương quản lý theo quy định tại điểm a khoản 2 Điều 64 Nghị định số 117/2007/NĐ-CP ngày 11 tháng 7 năm 2007 của Chính phủ.</w:t>
      </w:r>
    </w:p>
    <w:p w14:paraId="4E8C0294"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20" w:name="RANGE!A4"/>
      <w:bookmarkEnd w:id="120"/>
      <w:r w:rsidRPr="009003CE">
        <w:rPr>
          <w:rFonts w:ascii="Arial" w:eastAsia="Times New Roman" w:hAnsi="Arial" w:cs="Arial"/>
          <w:color w:val="000000" w:themeColor="text1"/>
          <w:sz w:val="20"/>
          <w:szCs w:val="20"/>
        </w:rPr>
        <w:t>4. Ủy ban nhân dân cấp tỉnh tổ chức, triển khai ký thỏa thuận thực hiện dịch vụ cấp nước trên địa bàn với các đơn vị cấp nước theo quy định tại điểm c khoản 2 Điều 64 Nghị định số 117/2007/NĐ-CP ngày 11 tháng 7 năm 2007 của Chính phủ.</w:t>
      </w:r>
    </w:p>
    <w:p w14:paraId="6C4BD515" w14:textId="77777777" w:rsidR="009003CE" w:rsidRPr="009003CE" w:rsidRDefault="009003CE" w:rsidP="009003CE">
      <w:pPr>
        <w:spacing w:after="120"/>
        <w:ind w:firstLine="720"/>
        <w:jc w:val="both"/>
        <w:rPr>
          <w:rFonts w:ascii="Arial" w:eastAsia="Times New Roman" w:hAnsi="Arial" w:cs="Arial"/>
          <w:b/>
          <w:bCs/>
          <w:color w:val="000000" w:themeColor="text1"/>
          <w:sz w:val="20"/>
          <w:szCs w:val="20"/>
        </w:rPr>
      </w:pPr>
      <w:bookmarkStart w:id="121" w:name="RANGE!A5"/>
      <w:bookmarkEnd w:id="121"/>
      <w:r w:rsidRPr="009003CE">
        <w:rPr>
          <w:rFonts w:ascii="Arial" w:eastAsia="Times New Roman" w:hAnsi="Arial" w:cs="Arial"/>
          <w:b/>
          <w:bCs/>
          <w:color w:val="000000" w:themeColor="text1"/>
          <w:sz w:val="20"/>
          <w:szCs w:val="20"/>
        </w:rPr>
        <w:t>Điều 20. Nhiệm vụ, thẩm quyền về quản lý cây xanh đô thị</w:t>
      </w:r>
    </w:p>
    <w:p w14:paraId="343A875B"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22" w:name="RANGE!A6"/>
      <w:bookmarkEnd w:id="122"/>
      <w:r w:rsidRPr="009003CE">
        <w:rPr>
          <w:rFonts w:ascii="Arial" w:eastAsia="Times New Roman" w:hAnsi="Arial" w:cs="Arial"/>
          <w:color w:val="000000" w:themeColor="text1"/>
          <w:sz w:val="20"/>
          <w:szCs w:val="20"/>
        </w:rPr>
        <w:t>1. Ủy ban nhân dân cấp tỉnh có trách nhiệm phân cấp quản lý cây xanh đô thị trên địa bàn theo quy định tại khoản 1 Điều 21, khoản 1 Điều 22 Nghị định số 64/2010/NĐ-CP ngày 11 tháng 6 năm 2010 của Chính phủ về quản lý cây xanh đô thị (được sửa đổi, bổ sung tại Nghị định số 100/2018/NĐ-CP ngày 16 tháng 7 năm 2018 của Chính phủ) cho Ủy ban nhân dân cấp xã.</w:t>
      </w:r>
    </w:p>
    <w:p w14:paraId="44678A4C"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23" w:name="RANGE!A7"/>
      <w:bookmarkEnd w:id="123"/>
      <w:r w:rsidRPr="009003CE">
        <w:rPr>
          <w:rFonts w:ascii="Arial" w:eastAsia="Times New Roman" w:hAnsi="Arial" w:cs="Arial"/>
          <w:color w:val="000000" w:themeColor="text1"/>
          <w:sz w:val="20"/>
          <w:szCs w:val="20"/>
        </w:rPr>
        <w:t>2. Ủy ban nhân dân cấp tỉnh có trách nhiệm ban hành hoặc phân cấp cho Ủy ban nhân dân cấp xã ban hành các văn bản quy định cụ thể về quản lý cây xanh đô thị trên địa bàn được quy định tại khoản 2 Điều 21, khoản 2 Điều 22 Nghị định số 64/2010/NĐ-CP ngày 11 tháng 6 năm 2010 của Chính phủ.</w:t>
      </w:r>
    </w:p>
    <w:p w14:paraId="53315016"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24" w:name="RANGE!A8"/>
      <w:bookmarkEnd w:id="124"/>
      <w:r w:rsidRPr="009003CE">
        <w:rPr>
          <w:rFonts w:ascii="Arial" w:eastAsia="Times New Roman" w:hAnsi="Arial" w:cs="Arial"/>
          <w:color w:val="000000" w:themeColor="text1"/>
          <w:sz w:val="20"/>
          <w:szCs w:val="20"/>
        </w:rPr>
        <w:t>3. Việc ban hành danh mục cây bảo tồn, cây trồng hạn chế và cây cấm trồng trên địa bàn theo quy định tại khoản 2 Điều 17, khoản 3 Điều 22 Nghị định số 64/2010/NĐ-CP ngày 11 tháng 6 năm 2010 của Chính phủ do Ủy ban nhân dân cấp tỉnh thực hiện.</w:t>
      </w:r>
    </w:p>
    <w:p w14:paraId="25DA4AF7"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25" w:name="RANGE!A9"/>
      <w:bookmarkEnd w:id="125"/>
      <w:r w:rsidRPr="009003CE">
        <w:rPr>
          <w:rFonts w:ascii="Arial" w:eastAsia="Times New Roman" w:hAnsi="Arial" w:cs="Arial"/>
          <w:color w:val="000000" w:themeColor="text1"/>
          <w:sz w:val="20"/>
          <w:szCs w:val="20"/>
        </w:rPr>
        <w:t>4. Trách nhiệm lựa chọn đơn vị thực hiện dịch vụ về quản lý cây xanh trên địa bàn được quy định tại khoản 4 Điều 22 Nghị định số 64/2010/NĐ-CP ngày 11 tháng 6 năm 2010 của Chính phủ thực hiện theo phân cấp của Ủy ban nhân dân cấp tỉnh.</w:t>
      </w:r>
    </w:p>
    <w:p w14:paraId="427A9995"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26" w:name="RANGE!A10"/>
      <w:bookmarkEnd w:id="126"/>
      <w:r w:rsidRPr="009003CE">
        <w:rPr>
          <w:rFonts w:ascii="Arial" w:eastAsia="Times New Roman" w:hAnsi="Arial" w:cs="Arial"/>
          <w:color w:val="000000" w:themeColor="text1"/>
          <w:sz w:val="20"/>
          <w:szCs w:val="20"/>
        </w:rPr>
        <w:t xml:space="preserve">5. Trách nhiệm tổ chức chỉ đạo việc thống kê hằng năm và lập cơ sở dữ liệu về cây xanh đô thị trên địa bàn được giao quản lý theo quy định tại khoản 5 Điều 22 Nghị định số 64/2010/NĐ-CP ngày </w:t>
      </w:r>
      <w:r w:rsidRPr="009003CE">
        <w:rPr>
          <w:rFonts w:ascii="Arial" w:eastAsia="Times New Roman" w:hAnsi="Arial" w:cs="Arial"/>
          <w:color w:val="000000" w:themeColor="text1"/>
          <w:sz w:val="20"/>
          <w:szCs w:val="20"/>
        </w:rPr>
        <w:lastRenderedPageBreak/>
        <w:t>11 tháng 6 năm 2010 của Chính phủ do Ủy ban nhân dân cấp xã thực hiện.</w:t>
      </w:r>
    </w:p>
    <w:p w14:paraId="7462B747" w14:textId="77777777" w:rsidR="009003CE" w:rsidRPr="009003CE" w:rsidRDefault="009003CE" w:rsidP="009003CE">
      <w:pPr>
        <w:spacing w:after="120"/>
        <w:ind w:firstLine="720"/>
        <w:jc w:val="both"/>
        <w:rPr>
          <w:rFonts w:ascii="Arial" w:eastAsia="Times New Roman" w:hAnsi="Arial" w:cs="Arial"/>
          <w:b/>
          <w:bCs/>
          <w:color w:val="000000" w:themeColor="text1"/>
          <w:sz w:val="20"/>
          <w:szCs w:val="20"/>
        </w:rPr>
      </w:pPr>
      <w:bookmarkStart w:id="127" w:name="RANGE!A11"/>
      <w:bookmarkEnd w:id="127"/>
      <w:r w:rsidRPr="009003CE">
        <w:rPr>
          <w:rFonts w:ascii="Arial" w:eastAsia="Times New Roman" w:hAnsi="Arial" w:cs="Arial"/>
          <w:b/>
          <w:bCs/>
          <w:color w:val="000000" w:themeColor="text1"/>
          <w:sz w:val="20"/>
          <w:szCs w:val="20"/>
        </w:rPr>
        <w:t>Điều 21. Nhiệm vụ, thẩm quyền về quản lý và sử dụng chung công trình hạ tầng kỹ thuật</w:t>
      </w:r>
    </w:p>
    <w:p w14:paraId="0A1E09F2"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28" w:name="RANGE!A12"/>
      <w:bookmarkEnd w:id="128"/>
      <w:r w:rsidRPr="009003CE">
        <w:rPr>
          <w:rFonts w:ascii="Arial" w:eastAsia="Times New Roman" w:hAnsi="Arial" w:cs="Arial"/>
          <w:color w:val="000000" w:themeColor="text1"/>
          <w:sz w:val="20"/>
          <w:szCs w:val="20"/>
        </w:rPr>
        <w:t>1. Kế hoạch từng bước đầu tư xây dựng mới, cải tạo, nâng cấp công trình hạ tầng kỹ thuật sử dụng chung quy định tại khoản 2 Điều 8 Nghị định số 72/2012/NĐ-CP ngày 24 tháng 9 năm 2012 của Chính phủ về quản lý và sử dụng chung công trình hạ tầng kỹ thuật thực hiện theo phân cấp của Ủy ban nhân dân cấp tỉnh.</w:t>
      </w:r>
    </w:p>
    <w:p w14:paraId="3D7032CD"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29" w:name="RANGE!A13"/>
      <w:bookmarkEnd w:id="129"/>
      <w:r w:rsidRPr="009003CE">
        <w:rPr>
          <w:rFonts w:ascii="Arial" w:eastAsia="Times New Roman" w:hAnsi="Arial" w:cs="Arial"/>
          <w:color w:val="000000" w:themeColor="text1"/>
          <w:sz w:val="20"/>
          <w:szCs w:val="20"/>
        </w:rPr>
        <w:t>2. Chủ sở hữu công trình hạ tầng kỹ thuật sử dụng chung được quy định tại khoản 1 Điều 10 Nghị định số 72/2012/NĐ-CP ngày 24 tháng 9 năm 2012 của Chính phủ là Ủy ban nhân dân cấp tỉnh hoặc Ủy ban nhân dân cấp xã theo phân cấp quản lý.</w:t>
      </w:r>
    </w:p>
    <w:p w14:paraId="1459AA8F" w14:textId="77777777" w:rsidR="009003CE" w:rsidRPr="009003CE" w:rsidRDefault="009003CE" w:rsidP="009003CE">
      <w:pPr>
        <w:spacing w:after="120"/>
        <w:ind w:firstLine="720"/>
        <w:jc w:val="both"/>
        <w:rPr>
          <w:rFonts w:ascii="Arial" w:eastAsia="Times New Roman" w:hAnsi="Arial" w:cs="Arial"/>
          <w:b/>
          <w:bCs/>
          <w:color w:val="000000" w:themeColor="text1"/>
          <w:sz w:val="20"/>
          <w:szCs w:val="20"/>
        </w:rPr>
      </w:pPr>
      <w:bookmarkStart w:id="130" w:name="RANGE!A14"/>
      <w:bookmarkEnd w:id="130"/>
      <w:r w:rsidRPr="009003CE">
        <w:rPr>
          <w:rFonts w:ascii="Arial" w:eastAsia="Times New Roman" w:hAnsi="Arial" w:cs="Arial"/>
          <w:b/>
          <w:bCs/>
          <w:color w:val="000000" w:themeColor="text1"/>
          <w:sz w:val="20"/>
          <w:szCs w:val="20"/>
        </w:rPr>
        <w:t>Điều 22. Nhiệm vụ, thẩm quyền về thoát nước và xử lý nước thải</w:t>
      </w:r>
    </w:p>
    <w:p w14:paraId="4EF0D962"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31" w:name="RANGE!A15"/>
      <w:bookmarkEnd w:id="131"/>
      <w:r w:rsidRPr="009003CE">
        <w:rPr>
          <w:rFonts w:ascii="Arial" w:eastAsia="Times New Roman" w:hAnsi="Arial" w:cs="Arial"/>
          <w:color w:val="000000" w:themeColor="text1"/>
          <w:sz w:val="20"/>
          <w:szCs w:val="20"/>
        </w:rPr>
        <w:t>1. Ủy ban nhân dân cấp tỉnh là chủ sở hữu hoặc ủy quyền, phân cấp cho Ủy ban nhân dân cấp xã là chủ sở hữu đối với hệ thống thoát nước theo quy định tại khoản 1 Điều 10 Nghị định số 80/2014/NĐ-CP ngày 06 tháng 8 năm 2014 của Chính phủ về thoát nước và xử lý nước thải.</w:t>
      </w:r>
    </w:p>
    <w:p w14:paraId="08D06F9A"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32" w:name="RANGE!A16"/>
      <w:bookmarkEnd w:id="132"/>
      <w:r w:rsidRPr="009003CE">
        <w:rPr>
          <w:rFonts w:ascii="Arial" w:eastAsia="Times New Roman" w:hAnsi="Arial" w:cs="Arial"/>
          <w:color w:val="000000" w:themeColor="text1"/>
          <w:sz w:val="20"/>
          <w:szCs w:val="20"/>
        </w:rPr>
        <w:t>2. Ủy ban nhân dân cấp xã là chủ đầu tư hệ thống thoát nước khu dân cư nông thôn tập trung được đầu tư từ nguồn vốn ngân sách quy định tại khoản 2 Điều 11 Nghị định số 80/2014/NĐ-CP ngày 06 tháng 8 năm 2014 của Chính phủ. Đối với các công trình có yêu cầu kỹ thuật cao, đòi hỏi có trình độ chuyên môn mà Ủy ban nhân dân cấp xã không đủ năng lực thì Ủy ban nhân dân cấp tỉnh quyết định giao cho đơn vị có đủ năng lực làm chủ đầu tư.</w:t>
      </w:r>
    </w:p>
    <w:p w14:paraId="3F56291B" w14:textId="77777777" w:rsidR="009003CE" w:rsidRPr="009003CE" w:rsidRDefault="009003CE" w:rsidP="009003CE">
      <w:pPr>
        <w:ind w:firstLine="720"/>
        <w:jc w:val="both"/>
        <w:rPr>
          <w:rFonts w:ascii="Arial" w:eastAsia="Times New Roman" w:hAnsi="Arial" w:cs="Arial"/>
          <w:color w:val="000000" w:themeColor="text1"/>
          <w:sz w:val="20"/>
          <w:szCs w:val="20"/>
        </w:rPr>
      </w:pPr>
      <w:bookmarkStart w:id="133" w:name="RANGE!A17"/>
      <w:bookmarkEnd w:id="133"/>
      <w:r w:rsidRPr="009003CE">
        <w:rPr>
          <w:rFonts w:ascii="Arial" w:eastAsia="Times New Roman" w:hAnsi="Arial" w:cs="Arial"/>
          <w:color w:val="000000" w:themeColor="text1"/>
          <w:sz w:val="20"/>
          <w:szCs w:val="20"/>
        </w:rPr>
        <w:t>3. Sở Xây dựng chủ trì, phối hợp với các cơ quan liên quan lập Kế hoạch đầu tư phát triển thoát nước của địa phương, trình Ủy ban nhân dân cấp tỉnh phê duyệt theo quy định tại khoản 3 Điều 12 Nghị định số 80/2014/NĐ-CP ngày 06 tháng 8 năm 2014 của Chính phủ; không thực hiện việc thẩm định Kế hoạch đầu tư phát triển thoát nước của địa phương.</w:t>
      </w:r>
    </w:p>
    <w:p w14:paraId="6773D98E" w14:textId="77777777" w:rsidR="009003CE" w:rsidRPr="009003CE" w:rsidRDefault="009003CE" w:rsidP="009003CE">
      <w:pPr>
        <w:ind w:firstLine="720"/>
        <w:jc w:val="both"/>
        <w:rPr>
          <w:rFonts w:ascii="Arial" w:eastAsia="Times New Roman" w:hAnsi="Arial" w:cs="Arial"/>
          <w:b/>
          <w:bCs/>
          <w:color w:val="000000" w:themeColor="text1"/>
          <w:sz w:val="20"/>
          <w:szCs w:val="20"/>
        </w:rPr>
      </w:pPr>
      <w:bookmarkStart w:id="134" w:name="RANGE!A18"/>
      <w:bookmarkEnd w:id="134"/>
    </w:p>
    <w:p w14:paraId="626E1A3D" w14:textId="77777777" w:rsidR="009003CE" w:rsidRPr="009003CE" w:rsidRDefault="009003CE" w:rsidP="009003CE">
      <w:pPr>
        <w:jc w:val="center"/>
        <w:rPr>
          <w:rFonts w:ascii="Arial" w:eastAsia="Times New Roman" w:hAnsi="Arial" w:cs="Arial"/>
          <w:b/>
          <w:bCs/>
          <w:color w:val="000000" w:themeColor="text1"/>
          <w:sz w:val="20"/>
          <w:szCs w:val="20"/>
        </w:rPr>
      </w:pPr>
      <w:r w:rsidRPr="009003CE">
        <w:rPr>
          <w:rFonts w:ascii="Arial" w:eastAsia="Times New Roman" w:hAnsi="Arial" w:cs="Arial"/>
          <w:b/>
          <w:bCs/>
          <w:color w:val="000000" w:themeColor="text1"/>
          <w:sz w:val="20"/>
          <w:szCs w:val="20"/>
        </w:rPr>
        <w:t>Chương V</w:t>
      </w:r>
    </w:p>
    <w:p w14:paraId="34F18774" w14:textId="77777777" w:rsidR="009003CE" w:rsidRPr="009003CE" w:rsidRDefault="009003CE" w:rsidP="009003CE">
      <w:pPr>
        <w:jc w:val="center"/>
        <w:rPr>
          <w:rFonts w:ascii="Arial" w:eastAsia="Times New Roman" w:hAnsi="Arial" w:cs="Arial"/>
          <w:b/>
          <w:bCs/>
          <w:color w:val="000000" w:themeColor="text1"/>
          <w:sz w:val="20"/>
          <w:szCs w:val="20"/>
        </w:rPr>
      </w:pPr>
      <w:bookmarkStart w:id="135" w:name="RANGE!A19"/>
      <w:bookmarkEnd w:id="135"/>
      <w:r w:rsidRPr="009003CE">
        <w:rPr>
          <w:rFonts w:ascii="Arial" w:eastAsia="Times New Roman" w:hAnsi="Arial" w:cs="Arial"/>
          <w:b/>
          <w:bCs/>
          <w:color w:val="000000" w:themeColor="text1"/>
          <w:sz w:val="20"/>
          <w:szCs w:val="20"/>
        </w:rPr>
        <w:t>PHÂN ĐỊNH THẨM QUYỀN KHI TỔ CHỨC CHÍNH QUYỀN</w:t>
      </w:r>
    </w:p>
    <w:p w14:paraId="30E63932" w14:textId="77777777" w:rsidR="009003CE" w:rsidRPr="009003CE" w:rsidRDefault="009003CE" w:rsidP="009003CE">
      <w:pPr>
        <w:jc w:val="center"/>
        <w:rPr>
          <w:rFonts w:ascii="Arial" w:eastAsia="Times New Roman" w:hAnsi="Arial" w:cs="Arial"/>
          <w:b/>
          <w:bCs/>
          <w:color w:val="000000" w:themeColor="text1"/>
          <w:sz w:val="20"/>
          <w:szCs w:val="20"/>
        </w:rPr>
      </w:pPr>
      <w:bookmarkStart w:id="136" w:name="RANGE!A20"/>
      <w:bookmarkEnd w:id="136"/>
      <w:r w:rsidRPr="009003CE">
        <w:rPr>
          <w:rFonts w:ascii="Arial" w:eastAsia="Times New Roman" w:hAnsi="Arial" w:cs="Arial"/>
          <w:b/>
          <w:bCs/>
          <w:color w:val="000000" w:themeColor="text1"/>
          <w:sz w:val="20"/>
          <w:szCs w:val="20"/>
        </w:rPr>
        <w:t>ĐỊA PHƯƠNG 02 CẤP TRONG LĨNH VỰC GIAO THÔNG</w:t>
      </w:r>
    </w:p>
    <w:p w14:paraId="0B2CF4A8" w14:textId="77777777" w:rsidR="009003CE" w:rsidRPr="009003CE" w:rsidRDefault="009003CE" w:rsidP="009003CE">
      <w:pPr>
        <w:ind w:firstLine="720"/>
        <w:jc w:val="both"/>
        <w:rPr>
          <w:rFonts w:ascii="Arial" w:eastAsia="Times New Roman" w:hAnsi="Arial" w:cs="Arial"/>
          <w:b/>
          <w:bCs/>
          <w:color w:val="000000" w:themeColor="text1"/>
          <w:sz w:val="20"/>
          <w:szCs w:val="20"/>
        </w:rPr>
      </w:pPr>
    </w:p>
    <w:p w14:paraId="56B27B11" w14:textId="77777777" w:rsidR="009003CE" w:rsidRPr="009003CE" w:rsidRDefault="009003CE" w:rsidP="009003CE">
      <w:pPr>
        <w:spacing w:after="120"/>
        <w:ind w:firstLine="720"/>
        <w:jc w:val="both"/>
        <w:rPr>
          <w:rFonts w:ascii="Arial" w:eastAsia="Times New Roman" w:hAnsi="Arial" w:cs="Arial"/>
          <w:b/>
          <w:bCs/>
          <w:color w:val="000000" w:themeColor="text1"/>
          <w:sz w:val="20"/>
          <w:szCs w:val="20"/>
        </w:rPr>
      </w:pPr>
      <w:bookmarkStart w:id="137" w:name="RANGE!A21"/>
      <w:bookmarkEnd w:id="137"/>
      <w:r w:rsidRPr="009003CE">
        <w:rPr>
          <w:rFonts w:ascii="Arial" w:eastAsia="Times New Roman" w:hAnsi="Arial" w:cs="Arial"/>
          <w:b/>
          <w:bCs/>
          <w:color w:val="000000" w:themeColor="text1"/>
          <w:sz w:val="20"/>
          <w:szCs w:val="20"/>
        </w:rPr>
        <w:t>Điều 23. Nhiệm vụ, thẩm quyền trong lĩnh vực đường bộ</w:t>
      </w:r>
    </w:p>
    <w:p w14:paraId="18281132"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38" w:name="RANGE!A22"/>
      <w:bookmarkEnd w:id="138"/>
      <w:r w:rsidRPr="009003CE">
        <w:rPr>
          <w:rFonts w:ascii="Arial" w:eastAsia="Times New Roman" w:hAnsi="Arial" w:cs="Arial"/>
          <w:color w:val="000000" w:themeColor="text1"/>
          <w:sz w:val="20"/>
          <w:szCs w:val="20"/>
        </w:rPr>
        <w:t>1. Ủy ban nhân dân cấp xã thực hiện chức năng là cơ quan quản lý đường bộ thuộc Ủy ban nhân dân cấp huyện quy định tại khoản 6 Điều 2 Luật Đường bộ năm 2024.</w:t>
      </w:r>
    </w:p>
    <w:p w14:paraId="542872B8"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39" w:name="RANGE!A23"/>
      <w:bookmarkEnd w:id="139"/>
      <w:r w:rsidRPr="009003CE">
        <w:rPr>
          <w:rFonts w:ascii="Arial" w:eastAsia="Times New Roman" w:hAnsi="Arial" w:cs="Arial"/>
          <w:color w:val="000000" w:themeColor="text1"/>
          <w:sz w:val="20"/>
          <w:szCs w:val="20"/>
        </w:rPr>
        <w:t>2. Thẩm quyền đặt tên, số hiệu đường bộ và trách nhiệm công bố tên, số hiệu đường bộ trên các phương tiện thông tin đại chúng quy định tại điểm c khoản 9 Điều 8 Nghị định số 165/2024/NĐ-CP ngày 26 tháng 12 năm 2024 của Chính phủ quy định chi tiết, hướng dẫn thi hành một số điều của Luật Đường bộ và Điều 77 Luật Trật tự, an toàn giao thông đường bộ do Ủy ban nhân dân cấp tỉnh thực hiện.</w:t>
      </w:r>
    </w:p>
    <w:p w14:paraId="2EC5E898"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40" w:name="RANGE!A24"/>
      <w:bookmarkEnd w:id="140"/>
      <w:r w:rsidRPr="009003CE">
        <w:rPr>
          <w:rFonts w:ascii="Arial" w:eastAsia="Times New Roman" w:hAnsi="Arial" w:cs="Arial"/>
          <w:color w:val="000000" w:themeColor="text1"/>
          <w:sz w:val="20"/>
          <w:szCs w:val="20"/>
        </w:rPr>
        <w:t>3. Thẩm quyền giải quyết thủ tục hành chính quy định tại điểm c khoản 2 Điều 18 Nghị định số 165/2024/NĐ-CP ngày 26 tháng 12 năm 2024 của Chính phủ do Ủy ban nhân dân cấp xã thực hiện.</w:t>
      </w:r>
    </w:p>
    <w:p w14:paraId="7978CA56"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41" w:name="RANGE!A25"/>
      <w:bookmarkEnd w:id="141"/>
      <w:r w:rsidRPr="009003CE">
        <w:rPr>
          <w:rFonts w:ascii="Arial" w:eastAsia="Times New Roman" w:hAnsi="Arial" w:cs="Arial"/>
          <w:color w:val="000000" w:themeColor="text1"/>
          <w:sz w:val="20"/>
          <w:szCs w:val="20"/>
        </w:rPr>
        <w:t>4. Trách nhiệm tổ chức thực hiện bảo vệ kết cấu hạ tầng đường bộ quy định tại khoản 7 Điều 20 Nghị định số 165/2024/NĐ-CP ngày 26 tháng 12 năm 2024 của Chính phú do Ủy ban nhân dân cấp xã thực hiện.</w:t>
      </w:r>
    </w:p>
    <w:p w14:paraId="29F72B25"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42" w:name="RANGE!A26"/>
      <w:bookmarkEnd w:id="142"/>
      <w:r w:rsidRPr="009003CE">
        <w:rPr>
          <w:rFonts w:ascii="Arial" w:eastAsia="Times New Roman" w:hAnsi="Arial" w:cs="Arial"/>
          <w:color w:val="000000" w:themeColor="text1"/>
          <w:sz w:val="20"/>
          <w:szCs w:val="20"/>
        </w:rPr>
        <w:t>5. Thẩm quyền cấp phép sử dụng tạm thời lòng đường, vỉa hè vào mục đích khác quy định tại điểm c khoản 5 Điều 21 Nghị định số 165/2024/NĐ-CP ngày 26 tháng 12 năm 2024 của Chính phủ do Ủy ban nhân dân cấp xã thực hiện.</w:t>
      </w:r>
    </w:p>
    <w:p w14:paraId="0A3F057C"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43" w:name="RANGE!A27"/>
      <w:bookmarkEnd w:id="143"/>
      <w:r w:rsidRPr="009003CE">
        <w:rPr>
          <w:rFonts w:ascii="Arial" w:eastAsia="Times New Roman" w:hAnsi="Arial" w:cs="Arial"/>
          <w:color w:val="000000" w:themeColor="text1"/>
          <w:sz w:val="20"/>
          <w:szCs w:val="20"/>
        </w:rPr>
        <w:t>6. Trách nhiệm tổ chức giao thông đường bộ trong giai đoạn quản lý, vận hành, khai thác, sử dụng công trình đường bộ tại khoản 3 Điều 24 Nghị định số 165/2024/NĐ-CP ngày 26 tháng 12 năm 2024 của Chính phủ do Cục Đường bộ Việt Nam, Sở Xây dựng, Ủy ban nhân dân cấp xã thực hiện đối với đường bộ được giao quản lý.</w:t>
      </w:r>
    </w:p>
    <w:p w14:paraId="2EC20DC3"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44" w:name="RANGE!A28"/>
      <w:bookmarkEnd w:id="144"/>
      <w:r w:rsidRPr="009003CE">
        <w:rPr>
          <w:rFonts w:ascii="Arial" w:eastAsia="Times New Roman" w:hAnsi="Arial" w:cs="Arial"/>
          <w:color w:val="000000" w:themeColor="text1"/>
          <w:sz w:val="20"/>
          <w:szCs w:val="20"/>
        </w:rPr>
        <w:t>7. Thẩm quyền chấp thuận vị trí, thiết kế đấu nối tạm và cấp giấy phép thi công quy định tại điểm c khoản 3 Điều 31 Nghị định số 165/2024/NĐ-CP ngày 26 tháng 12 năm 2024 của Chính phủ do Ủy ban nhân dân cấp xã thực hiện.</w:t>
      </w:r>
    </w:p>
    <w:p w14:paraId="6596AFA7"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45" w:name="RANGE!A29"/>
      <w:bookmarkEnd w:id="145"/>
      <w:r w:rsidRPr="009003CE">
        <w:rPr>
          <w:rFonts w:ascii="Arial" w:eastAsia="Times New Roman" w:hAnsi="Arial" w:cs="Arial"/>
          <w:color w:val="000000" w:themeColor="text1"/>
          <w:sz w:val="20"/>
          <w:szCs w:val="20"/>
        </w:rPr>
        <w:t xml:space="preserve">8. Thẩm quyền thực hiện công tác thẩm tra, thẩm định an toàn giao thông đường bộ tại khoản 3 Điều 32 Nghị định số 165/2024/NĐ-CP ngày 26 tháng 12 năm 2024 của Chính phủ do Cục Đường </w:t>
      </w:r>
      <w:r w:rsidRPr="009003CE">
        <w:rPr>
          <w:rFonts w:ascii="Arial" w:eastAsia="Times New Roman" w:hAnsi="Arial" w:cs="Arial"/>
          <w:color w:val="000000" w:themeColor="text1"/>
          <w:sz w:val="20"/>
          <w:szCs w:val="20"/>
        </w:rPr>
        <w:lastRenderedPageBreak/>
        <w:t>bộ Việt Nam, Sở Xây dựng, Ủy ban nhân dân cấp xã, người quản lý, sử dụng đường bộ thực hiện đối với đường bộ được giao quản lý.</w:t>
      </w:r>
    </w:p>
    <w:p w14:paraId="60DD9440"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46" w:name="RANGE!A30"/>
      <w:bookmarkEnd w:id="146"/>
      <w:r w:rsidRPr="009003CE">
        <w:rPr>
          <w:rFonts w:ascii="Arial" w:eastAsia="Times New Roman" w:hAnsi="Arial" w:cs="Arial"/>
          <w:color w:val="000000" w:themeColor="text1"/>
          <w:sz w:val="20"/>
          <w:szCs w:val="20"/>
        </w:rPr>
        <w:t>9. Trách nhiệm khi xảy ra sự cố trong quá trình vận chuyển hàng hóa nguy hiểm trên địa bàn quản lý tại khoản 3 Điều 27 Nghị định số 161/2024/NĐ-CP ngày 18 tháng 12 năm 2024 của Chính phủ quy định Danh mục hàng hóa nguy hiểm, vận chuyển hàng hóa nguy hiểm và trình tự, thủ tục cấp giấy phép, cấp giấy chứng nhận hoàn thành chương trình tập huấn cho người lái xe hoặc người áp tải vận chuyển hàng hóa nguy hiểm trên đường bộ do Ủy ban nhân dân cấp xã thực hiện.</w:t>
      </w:r>
    </w:p>
    <w:p w14:paraId="2F8D3B62" w14:textId="77777777" w:rsidR="009003CE" w:rsidRPr="009003CE" w:rsidRDefault="009003CE" w:rsidP="009003CE">
      <w:pPr>
        <w:spacing w:after="120"/>
        <w:ind w:firstLine="720"/>
        <w:jc w:val="both"/>
        <w:rPr>
          <w:rFonts w:ascii="Arial" w:eastAsia="Times New Roman" w:hAnsi="Arial" w:cs="Arial"/>
          <w:b/>
          <w:bCs/>
          <w:color w:val="000000" w:themeColor="text1"/>
          <w:sz w:val="20"/>
          <w:szCs w:val="20"/>
        </w:rPr>
      </w:pPr>
      <w:bookmarkStart w:id="147" w:name="RANGE!A31"/>
      <w:bookmarkEnd w:id="147"/>
      <w:r w:rsidRPr="009003CE">
        <w:rPr>
          <w:rFonts w:ascii="Arial" w:eastAsia="Times New Roman" w:hAnsi="Arial" w:cs="Arial"/>
          <w:b/>
          <w:bCs/>
          <w:color w:val="000000" w:themeColor="text1"/>
          <w:sz w:val="20"/>
          <w:szCs w:val="20"/>
        </w:rPr>
        <w:t>Điều 24. Nhiệm vụ, thẩm quyền trong lĩnh vực đường sắt</w:t>
      </w:r>
    </w:p>
    <w:p w14:paraId="582BFA2A"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48" w:name="RANGE!A32"/>
      <w:bookmarkEnd w:id="148"/>
      <w:r w:rsidRPr="009003CE">
        <w:rPr>
          <w:rFonts w:ascii="Arial" w:eastAsia="Times New Roman" w:hAnsi="Arial" w:cs="Arial"/>
          <w:color w:val="000000" w:themeColor="text1"/>
          <w:sz w:val="20"/>
          <w:szCs w:val="20"/>
        </w:rPr>
        <w:t>1. Việc chỉ đạo, hướng dẫn và kiểm tra trong việc quản lý đất dành cho đường sắt; thực hiện các biện pháp phòng ngừa, ngăn chặn, xử lý vi phạm, giải tỏa vi phạm hành lang an toàn giao thông đường sắt trong phạm vi quản lý theo quy định tại khoản 6 Điều 35 Nghị định số 56/2018/NĐ-CP ngày 16 tháng 4 năm 2018 của Chính phủ quy định về quản lý và bảo vệ kết cấu hạ tầng đường sắt được thực hiện đối với Ủy ban nhân dân cấp xã, cơ quan quản lý có liên quan thuộc phạm vi quản lý.</w:t>
      </w:r>
    </w:p>
    <w:p w14:paraId="2A28F5C0"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49" w:name="RANGE!A33"/>
      <w:bookmarkEnd w:id="149"/>
      <w:r w:rsidRPr="009003CE">
        <w:rPr>
          <w:rFonts w:ascii="Arial" w:eastAsia="Times New Roman" w:hAnsi="Arial" w:cs="Arial"/>
          <w:color w:val="000000" w:themeColor="text1"/>
          <w:sz w:val="20"/>
          <w:szCs w:val="20"/>
        </w:rPr>
        <w:t>2. Trách nhiệm thực hiện các nhiệm vụ quy định tại Điều 36 Nghị định số 56/2018/NĐ-CP ngày 16 tháng 4 năm 2018 của Chính phủ do Ủy ban nhân dân cấp xã thực hiện.</w:t>
      </w:r>
    </w:p>
    <w:p w14:paraId="00688E16"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50" w:name="RANGE!A34"/>
      <w:bookmarkEnd w:id="150"/>
      <w:r w:rsidRPr="009003CE">
        <w:rPr>
          <w:rFonts w:ascii="Arial" w:eastAsia="Times New Roman" w:hAnsi="Arial" w:cs="Arial"/>
          <w:color w:val="000000" w:themeColor="text1"/>
          <w:sz w:val="20"/>
          <w:szCs w:val="20"/>
        </w:rPr>
        <w:t>3. Việc quản lý, bảo vệ, thực hiện các biện pháp ngăn chặn và xử lý kịp thời các hành vi lấn chiếm đất dành cho đường sắt thuộc phạm vi quản lý theo quy định tại khoản 1 Điều 37 Nghị định số 56/2018/NĐ-CP ngày 16 tháng 4 năm 2018 của Chính phủ do Ủy ban nhân dân cấp xã thực hiện theo phân cấp của Ủy ban nhân dân cấp tỉnh.</w:t>
      </w:r>
    </w:p>
    <w:p w14:paraId="461F9279"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51" w:name="RANGE!A35"/>
      <w:bookmarkEnd w:id="151"/>
      <w:r w:rsidRPr="009003CE">
        <w:rPr>
          <w:rFonts w:ascii="Arial" w:eastAsia="Times New Roman" w:hAnsi="Arial" w:cs="Arial"/>
          <w:color w:val="000000" w:themeColor="text1"/>
          <w:sz w:val="20"/>
          <w:szCs w:val="20"/>
        </w:rPr>
        <w:t>4. Việc Ủy ban nhân dân cấp tỉnh hướng dẫn công tác phối hợp với cơ quan, tổ chức được giao quản lý kết cấu hạ tầng đường sắt tổ chức rà soát, thống kê, phân loại các công trình để tổ chức thực hiện theo quy định tại khoản 4 Điều 39 Nghị định số 56/2018/NĐ-CP ngày 16 tháng 4 năm 2018 của Chính phủ được thực hiện đối với Ủy ban nhân dân cấp xã.</w:t>
      </w:r>
    </w:p>
    <w:p w14:paraId="4442F371"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52" w:name="RANGE!A36"/>
      <w:bookmarkEnd w:id="152"/>
      <w:r w:rsidRPr="009003CE">
        <w:rPr>
          <w:rFonts w:ascii="Arial" w:eastAsia="Times New Roman" w:hAnsi="Arial" w:cs="Arial"/>
          <w:color w:val="000000" w:themeColor="text1"/>
          <w:sz w:val="20"/>
          <w:szCs w:val="20"/>
        </w:rPr>
        <w:t>5. Việc chủ trì, phối hợp với doanh nghiệp kinh doanh kết cấu hạ tầng đường sắt, chủ sở hữu đường sắt chuyên dùng, tổ chức, cá nhân liên quan để giải tỏa hành lang an toàn giao thông tại đường ngang theo quy định tại khoản 5 Điều 12 Nghị định số 65/2018/NĐ-CP ngày 12 tháng 5 năm 2018 của Chính phủ quy định chi tiết thi hành một số điều của Luật Đường sắt (đã được sửa đổi, bổ sung tại Nghị định số 01/2022/NĐ-CP ngày 04 tháng 01 năm 2022, Nghị định số 91/2023/NĐ-CP ngày 14 tháng 12 năm 2023 của Chính phủ) do Ủy ban nhân dân cấp xã nơi có đường sắt đi qua thực hiện.</w:t>
      </w:r>
    </w:p>
    <w:p w14:paraId="578202DA" w14:textId="77777777" w:rsidR="009003CE" w:rsidRPr="009003CE" w:rsidRDefault="009003CE" w:rsidP="009003CE">
      <w:pPr>
        <w:spacing w:after="120"/>
        <w:ind w:firstLine="720"/>
        <w:jc w:val="both"/>
        <w:rPr>
          <w:rFonts w:ascii="Arial" w:eastAsia="Times New Roman" w:hAnsi="Arial" w:cs="Arial"/>
          <w:b/>
          <w:bCs/>
          <w:color w:val="000000" w:themeColor="text1"/>
          <w:sz w:val="20"/>
          <w:szCs w:val="20"/>
        </w:rPr>
      </w:pPr>
      <w:bookmarkStart w:id="153" w:name="RANGE!A37"/>
      <w:bookmarkEnd w:id="153"/>
      <w:r w:rsidRPr="009003CE">
        <w:rPr>
          <w:rFonts w:ascii="Arial" w:eastAsia="Times New Roman" w:hAnsi="Arial" w:cs="Arial"/>
          <w:b/>
          <w:bCs/>
          <w:color w:val="000000" w:themeColor="text1"/>
          <w:sz w:val="20"/>
          <w:szCs w:val="20"/>
        </w:rPr>
        <w:t>Điều 25. Nhiệm vụ, thẩm quyền trong lĩnh vực hàng không</w:t>
      </w:r>
    </w:p>
    <w:p w14:paraId="31B44601"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54" w:name="RANGE!A38"/>
      <w:bookmarkEnd w:id="154"/>
      <w:r w:rsidRPr="009003CE">
        <w:rPr>
          <w:rFonts w:ascii="Arial" w:eastAsia="Times New Roman" w:hAnsi="Arial" w:cs="Arial"/>
          <w:color w:val="000000" w:themeColor="text1"/>
          <w:sz w:val="20"/>
          <w:szCs w:val="20"/>
        </w:rPr>
        <w:t>1. Trách nhiệm phối hợp với Cảng vụ hàng không trong công tác đảm bảo an ninh trật tự, phòng chống khủng bố, khẩn nguy hàng không quy định tại khoản 12 Điều 9 Nghị định 05/2021/NĐ-CP ngày 25 tháng 01 năm 2021 của Chính phủ về quản lý, khai thác cảng hàng không sân bay do Ủy ban nhân dân cấp xã thực hiện.</w:t>
      </w:r>
    </w:p>
    <w:p w14:paraId="6BEE61E9"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55" w:name="RANGE!A39"/>
      <w:bookmarkEnd w:id="155"/>
      <w:r w:rsidRPr="009003CE">
        <w:rPr>
          <w:rFonts w:ascii="Arial" w:eastAsia="Times New Roman" w:hAnsi="Arial" w:cs="Arial"/>
          <w:color w:val="000000" w:themeColor="text1"/>
          <w:sz w:val="20"/>
          <w:szCs w:val="20"/>
        </w:rPr>
        <w:t>2. Trách nhiệm phối hợp công bố, bảo vệ ranh giới, mốc giới quy hoạch cảng hàng không, sân bay quy định tại khoản 4 Điều 33 Nghị định 05/2021 /NĐ-CP ngày 25 tháng 01 năm 2021 của Chính phủ do Ủy ban nhân dân cấp xã thực hiện.</w:t>
      </w:r>
    </w:p>
    <w:p w14:paraId="332F27C6" w14:textId="77777777" w:rsidR="009003CE" w:rsidRPr="009003CE" w:rsidRDefault="009003CE" w:rsidP="009003CE">
      <w:pPr>
        <w:spacing w:after="120"/>
        <w:ind w:firstLine="720"/>
        <w:jc w:val="both"/>
        <w:rPr>
          <w:rFonts w:ascii="Arial" w:eastAsia="Times New Roman" w:hAnsi="Arial" w:cs="Arial"/>
          <w:b/>
          <w:bCs/>
          <w:color w:val="000000" w:themeColor="text1"/>
          <w:sz w:val="20"/>
          <w:szCs w:val="20"/>
        </w:rPr>
      </w:pPr>
      <w:bookmarkStart w:id="156" w:name="RANGE!A40"/>
      <w:bookmarkEnd w:id="156"/>
      <w:r w:rsidRPr="009003CE">
        <w:rPr>
          <w:rFonts w:ascii="Arial" w:eastAsia="Times New Roman" w:hAnsi="Arial" w:cs="Arial"/>
          <w:b/>
          <w:bCs/>
          <w:color w:val="000000" w:themeColor="text1"/>
          <w:sz w:val="20"/>
          <w:szCs w:val="20"/>
        </w:rPr>
        <w:t>Điều 26. Nhiệm vụ, thẩm quyền về quản lý hoạt động của phương tiện phục vụ vui chơi, giải trí dưới nước</w:t>
      </w:r>
    </w:p>
    <w:p w14:paraId="3315A1C9"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57" w:name="RANGE!A41"/>
      <w:bookmarkEnd w:id="157"/>
      <w:r w:rsidRPr="009003CE">
        <w:rPr>
          <w:rFonts w:ascii="Arial" w:eastAsia="Times New Roman" w:hAnsi="Arial" w:cs="Arial"/>
          <w:color w:val="000000" w:themeColor="text1"/>
          <w:sz w:val="20"/>
          <w:szCs w:val="20"/>
        </w:rPr>
        <w:t>1. Việc tổ chức thực hiện, quản lý việc đăng ký, quản lý phương tiện phục vụ vui chơi, giải trí dưới nước thuộc diện phải đăng ký quy định tại Điều 19 Nghị định số 48/2019/NĐ-CP ngày 05 tháng 6 năm 2019 của Chính phủ quy định về quản lý hoạt động của phương tiện phục vụ vui chơi, giải trí dưới nước (đã được sửa đổi, bổ sung tại Nghị định số 19/2024/NĐ-CP ngày 23 tháng 02 năm 2024 của Chính phủ) do Ủy ban nhân dân cấp xã thực hiện.</w:t>
      </w:r>
    </w:p>
    <w:p w14:paraId="5FEC611A"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58" w:name="RANGE!A42"/>
      <w:bookmarkEnd w:id="158"/>
      <w:r w:rsidRPr="009003CE">
        <w:rPr>
          <w:rFonts w:ascii="Arial" w:eastAsia="Times New Roman" w:hAnsi="Arial" w:cs="Arial"/>
          <w:color w:val="000000" w:themeColor="text1"/>
          <w:sz w:val="20"/>
          <w:szCs w:val="20"/>
        </w:rPr>
        <w:t>2. Việc thực hiện thỏa thuận, công bố mở, cho phép hoạt động hoặc đóng, không cho phép hoạt động tại vùng 2 quy định tại Điều 11, khoản 3 Điều 12, khoản 2, khoản 3 Điều 13 Nghị định số 48/2019/NĐ-CP ngày 05 tháng 6 năm 2019 của Chính phủ (đã được sửa đổi, bổ sung tại Nghị định số 19/2024/NĐ-CP ngày 23 tháng 02 năm 2024 của Chính phủ) do Ủy ban nhân dân cấp xã thực hiện.</w:t>
      </w:r>
    </w:p>
    <w:p w14:paraId="0A560E6C"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59" w:name="RANGE!A43"/>
      <w:bookmarkEnd w:id="159"/>
      <w:r w:rsidRPr="009003CE">
        <w:rPr>
          <w:rFonts w:ascii="Arial" w:eastAsia="Times New Roman" w:hAnsi="Arial" w:cs="Arial"/>
          <w:color w:val="000000" w:themeColor="text1"/>
          <w:sz w:val="20"/>
          <w:szCs w:val="20"/>
        </w:rPr>
        <w:t>3. Ủy ban nhân dân cấp xã tổ chức thực hiện các nhiệm vụ quy định tại khoản 2 Điều 28 Nghị định số 48/2019/NĐ-CP ngày 05 tháng 6 năm 2019 của Chính phủ (đã được sửa đổi, bổ sung tại Nghị định số 19/2024/NĐ-CP ngày 23 tháng 02 năm 2024 của Chính phủ) theo chỉ đạo của Ủy ban nhân dân cấp tỉnh.</w:t>
      </w:r>
    </w:p>
    <w:p w14:paraId="2273EEE6" w14:textId="77777777" w:rsidR="009003CE" w:rsidRPr="009003CE" w:rsidRDefault="009003CE" w:rsidP="009003CE">
      <w:pPr>
        <w:spacing w:after="120"/>
        <w:ind w:firstLine="720"/>
        <w:jc w:val="both"/>
        <w:rPr>
          <w:rFonts w:ascii="Arial" w:eastAsia="Times New Roman" w:hAnsi="Arial" w:cs="Arial"/>
          <w:b/>
          <w:bCs/>
          <w:color w:val="000000" w:themeColor="text1"/>
          <w:sz w:val="20"/>
          <w:szCs w:val="20"/>
        </w:rPr>
      </w:pPr>
      <w:bookmarkStart w:id="160" w:name="RANGE!A44"/>
      <w:bookmarkEnd w:id="160"/>
      <w:r w:rsidRPr="009003CE">
        <w:rPr>
          <w:rFonts w:ascii="Arial" w:eastAsia="Times New Roman" w:hAnsi="Arial" w:cs="Arial"/>
          <w:b/>
          <w:bCs/>
          <w:color w:val="000000" w:themeColor="text1"/>
          <w:sz w:val="20"/>
          <w:szCs w:val="20"/>
        </w:rPr>
        <w:lastRenderedPageBreak/>
        <w:t>Điều 27. Nhiệm vụ, thẩm quyền trong quản lý hoạt động đường thủy nội địa</w:t>
      </w:r>
    </w:p>
    <w:p w14:paraId="54A0A0BB"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61" w:name="RANGE!A45"/>
      <w:bookmarkEnd w:id="161"/>
      <w:r w:rsidRPr="009003CE">
        <w:rPr>
          <w:rFonts w:ascii="Arial" w:eastAsia="Times New Roman" w:hAnsi="Arial" w:cs="Arial"/>
          <w:color w:val="000000" w:themeColor="text1"/>
          <w:sz w:val="20"/>
          <w:szCs w:val="20"/>
        </w:rPr>
        <w:t>1. Ủy ban nhân dân cấp tỉnh tổ chức, chỉ đạo các sở, ban, ngành trực thuộc và Ủy ban nhân dân cấp xã thực hiện trách nhiệm quản lý hoạt động đường thủy nội địa theo quy định tại khoản 1 Điều 100 Luật Giao thông đường thủy nội địa năm 2004 (đã được sửa đổi, bổ sung năm 2014).</w:t>
      </w:r>
    </w:p>
    <w:p w14:paraId="31430219"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62" w:name="RANGE!A46"/>
      <w:bookmarkEnd w:id="162"/>
      <w:r w:rsidRPr="009003CE">
        <w:rPr>
          <w:rFonts w:ascii="Arial" w:eastAsia="Times New Roman" w:hAnsi="Arial" w:cs="Arial"/>
          <w:color w:val="000000" w:themeColor="text1"/>
          <w:sz w:val="20"/>
          <w:szCs w:val="20"/>
        </w:rPr>
        <w:t>2. Thẩm quyền thỏa thuận thông số kỹ thuật xây dựng bến thủy nội địa, bến khách ngang sông, bến thủy nội địa phục vụ thi công công trình chính; công bố hoạt động, công bố lại hoạt động, gia hạn hoạt động hoặc công bố đóng bến thủy nội địa, bến khách ngang sông, bến thủy nội địa phục vụ thi công công trình chính trên địa bàn thuộc phạm vi quản lý; có ý kiến về sửa chữa, cải tạo nâng cấp, nạo vét bến thủy nội địa quy định tại điểm d khoản 2, điểm c, điểm d khoản 5 Điều 15, khoản 2 Điều 16, điểm c khoản 4, điểm e khoản 10 Điều 18, khoản 2 Điều 22 Nghị định số 08/2021/NĐ-CP ngày 28 tháng 01 năm 2021 của Chính phủ quy định về quản lý hoạt động đường thủy nội địa (đã được sửa đổi, bổ sung tại Nghị định số 54/2022/NĐ-CP ngày 22 tháng 8 năm 2022, Nghị định số 06/2024/NĐ-CP ngày 25 tháng 01 năm 2024 của Chính phủ) do Ủy ban nhân dân cấp xã thực hiện.</w:t>
      </w:r>
    </w:p>
    <w:p w14:paraId="72B43C97"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63" w:name="RANGE!A47"/>
      <w:bookmarkEnd w:id="163"/>
      <w:r w:rsidRPr="009003CE">
        <w:rPr>
          <w:rFonts w:ascii="Arial" w:eastAsia="Times New Roman" w:hAnsi="Arial" w:cs="Arial"/>
          <w:color w:val="000000" w:themeColor="text1"/>
          <w:sz w:val="20"/>
          <w:szCs w:val="20"/>
        </w:rPr>
        <w:t>3. Ủy ban nhân dân cấp xã chấp thuận phương án bảo đảm an toàn giao thông theo quy định tại điểm c khoản 3 Điều 41 Nghị định số 08/2021/NĐ-CP ngày 28 tháng 01 năm 2021 của Chính phủ khi được Ủy ban nhân dân cấp tỉnh ủy quyền, phân cấp.</w:t>
      </w:r>
    </w:p>
    <w:p w14:paraId="07855FF3"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64" w:name="RANGE!A48"/>
      <w:bookmarkEnd w:id="164"/>
      <w:r w:rsidRPr="009003CE">
        <w:rPr>
          <w:rFonts w:ascii="Arial" w:eastAsia="Times New Roman" w:hAnsi="Arial" w:cs="Arial"/>
          <w:color w:val="000000" w:themeColor="text1"/>
          <w:sz w:val="20"/>
          <w:szCs w:val="20"/>
        </w:rPr>
        <w:t>4. Thành phần tham gia họp đánh giá an ninh cảng thủy nội địa tiếp nhận phương tiện thủy nước ngoài quy định tại điểm c khoản 2 Điều 43 Nghị định số 08/2021/NĐ-CP ngày 28 tháng 01 năm 2021 của Chính phủ gồm các cơ quan quản lý tại khu vực cảng: Cảng vụ Hàng hải hoặc Cảng vụ đường thủy nội địa, Hải quan cửa khẩu, Biên phòng cửa khẩu, Kiểm dịch y tế, Kiểm dịch động vật, Kiểm dịch thực vật.</w:t>
      </w:r>
    </w:p>
    <w:p w14:paraId="22BEA0C1"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65" w:name="RANGE!A49"/>
      <w:bookmarkEnd w:id="165"/>
      <w:r w:rsidRPr="009003CE">
        <w:rPr>
          <w:rFonts w:ascii="Arial" w:eastAsia="Times New Roman" w:hAnsi="Arial" w:cs="Arial"/>
          <w:color w:val="000000" w:themeColor="text1"/>
          <w:sz w:val="20"/>
          <w:szCs w:val="20"/>
        </w:rPr>
        <w:t>5. Ủy ban nhân dân cấp xã tổ chức quản lý, khai thác bến khách ngang sông; thực hiện các biện pháp bảo vệ kết cấu hạ tầng đường thủy nội địa, chống lấn, chiếm hành lang bảo vệ luồng; bảo đảm trật tự an toàn giao thông đường thủy nội địa và chịu trách nhiệm về trật tự, an toàn giao thông đường thủy nội địa tại địa phương quy định tại khoản 1 Điều 64 Nghị định số 08/2021/NĐ-CP ngày 28 tháng 01 năm 2021 của Chính phủ theo chỉ đạo, hướng dẫn của Ủy ban nhân dân cấp tỉnh.</w:t>
      </w:r>
    </w:p>
    <w:p w14:paraId="0629DDCA"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66" w:name="RANGE!A50"/>
      <w:bookmarkEnd w:id="166"/>
      <w:r w:rsidRPr="009003CE">
        <w:rPr>
          <w:rFonts w:ascii="Arial" w:eastAsia="Times New Roman" w:hAnsi="Arial" w:cs="Arial"/>
          <w:color w:val="000000" w:themeColor="text1"/>
          <w:sz w:val="20"/>
          <w:szCs w:val="20"/>
        </w:rPr>
        <w:t>6. Cá nhân, tổ chức không thực hiện kê khai các trường thông tin về huyện (quận), thị trấn tại các mẫu văn bản, giấy tờ tại Phụ lục kèm theo Nghị định số 08/2021/NĐ-CP ngày 28 tháng 01 năm 2021 của Chính phủ.</w:t>
      </w:r>
    </w:p>
    <w:p w14:paraId="0F2E416A" w14:textId="77777777" w:rsidR="009003CE" w:rsidRPr="009003CE" w:rsidRDefault="009003CE" w:rsidP="009003CE">
      <w:pPr>
        <w:spacing w:after="120"/>
        <w:ind w:firstLine="720"/>
        <w:jc w:val="both"/>
        <w:rPr>
          <w:rFonts w:ascii="Arial" w:eastAsia="Times New Roman" w:hAnsi="Arial" w:cs="Arial"/>
          <w:b/>
          <w:bCs/>
          <w:color w:val="000000" w:themeColor="text1"/>
          <w:sz w:val="20"/>
          <w:szCs w:val="20"/>
        </w:rPr>
      </w:pPr>
      <w:bookmarkStart w:id="167" w:name="RANGE!A51"/>
      <w:bookmarkEnd w:id="167"/>
      <w:r w:rsidRPr="009003CE">
        <w:rPr>
          <w:rFonts w:ascii="Arial" w:eastAsia="Times New Roman" w:hAnsi="Arial" w:cs="Arial"/>
          <w:b/>
          <w:bCs/>
          <w:color w:val="000000" w:themeColor="text1"/>
          <w:sz w:val="20"/>
          <w:szCs w:val="20"/>
        </w:rPr>
        <w:t>Điều 28. Nhiệm vụ, thẩm quyền về quản lý hoạt động vận chuyển hàng nguy hiểm bằng phương tiện thủy nội địa; công bố danh mục khu vực, địa điểm tiếp nhận chất nạo vét, nhận chìm chất nạo vét</w:t>
      </w:r>
    </w:p>
    <w:p w14:paraId="7C90275E"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68" w:name="RANGE!A52"/>
      <w:bookmarkEnd w:id="168"/>
      <w:r w:rsidRPr="009003CE">
        <w:rPr>
          <w:rFonts w:ascii="Arial" w:eastAsia="Times New Roman" w:hAnsi="Arial" w:cs="Arial"/>
          <w:color w:val="000000" w:themeColor="text1"/>
          <w:sz w:val="20"/>
          <w:szCs w:val="20"/>
        </w:rPr>
        <w:t>1. Ủy ban nhân dân cấp xã thực hiện trách nhiệm quản lý nhà nước theo quy định tại khoản 3 Điều 30 Nghị định số 34/2024/NĐ-CP ngày 31 tháng 3 năm 2024 của Chính phủ quy định Danh mục hàng hóa nguy hiểm, vận chuyển hàng hóa nguy hiểm bằng phương tiện thủy nội địa (đã được sửa đổi, bổ sung tại Nghị định số 161/2024/NĐ-CP ngày 18 tháng 12 năm 2024 của Chính phủ) theo chỉ đạo của Ủy ban nhân dân cấp tỉnh.</w:t>
      </w:r>
    </w:p>
    <w:p w14:paraId="41433344" w14:textId="77777777" w:rsidR="009003CE" w:rsidRPr="009003CE" w:rsidRDefault="009003CE" w:rsidP="009003CE">
      <w:pPr>
        <w:ind w:firstLine="720"/>
        <w:jc w:val="both"/>
        <w:rPr>
          <w:rFonts w:ascii="Arial" w:eastAsia="Times New Roman" w:hAnsi="Arial" w:cs="Arial"/>
          <w:color w:val="000000" w:themeColor="text1"/>
          <w:sz w:val="20"/>
          <w:szCs w:val="20"/>
        </w:rPr>
      </w:pPr>
      <w:bookmarkStart w:id="169" w:name="RANGE!A53"/>
      <w:bookmarkEnd w:id="169"/>
      <w:r w:rsidRPr="009003CE">
        <w:rPr>
          <w:rFonts w:ascii="Arial" w:eastAsia="Times New Roman" w:hAnsi="Arial" w:cs="Arial"/>
          <w:color w:val="000000" w:themeColor="text1"/>
          <w:sz w:val="20"/>
          <w:szCs w:val="20"/>
        </w:rPr>
        <w:t>2. Chủ tịch Ủy ban nhân dân cấp tỉnh giao Chánh Văn phòng Ủy ban nhân dân tỉnh/thành phố; Thủ trưởng các sở, ban, ngành của tỉnh; Chủ tịch Ủy ban nhân dân cấp xã; các tổ chức, doanh nghiệp và các đơn vị có liên quan chịu trách nhiệm thi hành quyết định công bố danh mục khu vực, địa điểm tiếp nhận chất nạo vét, nhận chìm chất nạo vét của Phụ lục II kèm theo Nghị định số 57/2024/NĐ-CP ngày 20 tháng 5 năm 2024 của Chính phủ về quản lý hoạt động nạo vét trong vùng nước cảng biển và vùng nước đường thủy nội địa.</w:t>
      </w:r>
    </w:p>
    <w:p w14:paraId="4A1283C1" w14:textId="77777777" w:rsidR="009003CE" w:rsidRPr="009003CE" w:rsidRDefault="009003CE" w:rsidP="009003CE">
      <w:pPr>
        <w:ind w:firstLine="720"/>
        <w:jc w:val="both"/>
        <w:rPr>
          <w:rFonts w:ascii="Arial" w:eastAsia="Times New Roman" w:hAnsi="Arial" w:cs="Arial"/>
          <w:b/>
          <w:bCs/>
          <w:color w:val="000000" w:themeColor="text1"/>
          <w:sz w:val="20"/>
          <w:szCs w:val="20"/>
        </w:rPr>
      </w:pPr>
      <w:bookmarkStart w:id="170" w:name="RANGE!A54"/>
      <w:bookmarkEnd w:id="170"/>
    </w:p>
    <w:p w14:paraId="43556AF7" w14:textId="77777777" w:rsidR="009003CE" w:rsidRPr="009003CE" w:rsidRDefault="009003CE" w:rsidP="009003CE">
      <w:pPr>
        <w:jc w:val="center"/>
        <w:rPr>
          <w:rFonts w:ascii="Arial" w:eastAsia="Times New Roman" w:hAnsi="Arial" w:cs="Arial"/>
          <w:b/>
          <w:bCs/>
          <w:color w:val="000000" w:themeColor="text1"/>
          <w:sz w:val="20"/>
          <w:szCs w:val="20"/>
        </w:rPr>
      </w:pPr>
      <w:r w:rsidRPr="009003CE">
        <w:rPr>
          <w:rFonts w:ascii="Arial" w:eastAsia="Times New Roman" w:hAnsi="Arial" w:cs="Arial"/>
          <w:b/>
          <w:bCs/>
          <w:color w:val="000000" w:themeColor="text1"/>
          <w:sz w:val="20"/>
          <w:szCs w:val="20"/>
        </w:rPr>
        <w:t>Chương VI</w:t>
      </w:r>
    </w:p>
    <w:p w14:paraId="3EF55621" w14:textId="77777777" w:rsidR="009003CE" w:rsidRPr="009003CE" w:rsidRDefault="009003CE" w:rsidP="009003CE">
      <w:pPr>
        <w:jc w:val="center"/>
        <w:rPr>
          <w:rFonts w:ascii="Arial" w:eastAsia="Times New Roman" w:hAnsi="Arial" w:cs="Arial"/>
          <w:b/>
          <w:bCs/>
          <w:color w:val="000000" w:themeColor="text1"/>
          <w:sz w:val="20"/>
          <w:szCs w:val="20"/>
        </w:rPr>
      </w:pPr>
      <w:bookmarkStart w:id="171" w:name="RANGE!A55"/>
      <w:bookmarkEnd w:id="171"/>
      <w:r w:rsidRPr="009003CE">
        <w:rPr>
          <w:rFonts w:ascii="Arial" w:eastAsia="Times New Roman" w:hAnsi="Arial" w:cs="Arial"/>
          <w:b/>
          <w:bCs/>
          <w:color w:val="000000" w:themeColor="text1"/>
          <w:sz w:val="20"/>
          <w:szCs w:val="20"/>
        </w:rPr>
        <w:t>ĐIỀU KHOẢN THI HÀNH</w:t>
      </w:r>
    </w:p>
    <w:p w14:paraId="64F60601" w14:textId="77777777" w:rsidR="009003CE" w:rsidRPr="009003CE" w:rsidRDefault="009003CE" w:rsidP="009003CE">
      <w:pPr>
        <w:ind w:firstLine="720"/>
        <w:jc w:val="both"/>
        <w:rPr>
          <w:rFonts w:ascii="Arial" w:eastAsia="Times New Roman" w:hAnsi="Arial" w:cs="Arial"/>
          <w:b/>
          <w:bCs/>
          <w:color w:val="000000" w:themeColor="text1"/>
          <w:sz w:val="20"/>
          <w:szCs w:val="20"/>
        </w:rPr>
      </w:pPr>
      <w:bookmarkStart w:id="172" w:name="RANGE!A56"/>
      <w:bookmarkEnd w:id="172"/>
    </w:p>
    <w:p w14:paraId="4D514248" w14:textId="77777777" w:rsidR="009003CE" w:rsidRPr="009003CE" w:rsidRDefault="009003CE" w:rsidP="009003CE">
      <w:pPr>
        <w:spacing w:after="120"/>
        <w:ind w:firstLine="720"/>
        <w:jc w:val="both"/>
        <w:rPr>
          <w:rFonts w:ascii="Arial" w:eastAsia="Times New Roman" w:hAnsi="Arial" w:cs="Arial"/>
          <w:b/>
          <w:bCs/>
          <w:color w:val="000000" w:themeColor="text1"/>
          <w:sz w:val="20"/>
          <w:szCs w:val="20"/>
        </w:rPr>
      </w:pPr>
      <w:r w:rsidRPr="009003CE">
        <w:rPr>
          <w:rFonts w:ascii="Arial" w:eastAsia="Times New Roman" w:hAnsi="Arial" w:cs="Arial"/>
          <w:b/>
          <w:bCs/>
          <w:color w:val="000000" w:themeColor="text1"/>
          <w:sz w:val="20"/>
          <w:szCs w:val="20"/>
        </w:rPr>
        <w:t>Điều 29. Quy định xử lý các vấn đề liên quan khi tổ chức chính quyền địa phương 02 cấp</w:t>
      </w:r>
    </w:p>
    <w:p w14:paraId="4168AFE7"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73" w:name="RANGE!A57"/>
      <w:bookmarkEnd w:id="173"/>
      <w:r w:rsidRPr="009003CE">
        <w:rPr>
          <w:rFonts w:ascii="Arial" w:eastAsia="Times New Roman" w:hAnsi="Arial" w:cs="Arial"/>
          <w:color w:val="000000" w:themeColor="text1"/>
          <w:sz w:val="20"/>
          <w:szCs w:val="20"/>
        </w:rPr>
        <w:t>1. Điều chỉnh một số nội dung liên quan đến việc thực hiện nhiệm vụ, quyền hạn tại Luật Nhà ở năm 2023 và các Nghị định quy định chi tiết:</w:t>
      </w:r>
    </w:p>
    <w:p w14:paraId="68311266"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74" w:name="RANGE!A58"/>
      <w:bookmarkEnd w:id="174"/>
      <w:r w:rsidRPr="009003CE">
        <w:rPr>
          <w:rFonts w:ascii="Arial" w:eastAsia="Times New Roman" w:hAnsi="Arial" w:cs="Arial"/>
          <w:color w:val="000000" w:themeColor="text1"/>
          <w:sz w:val="20"/>
          <w:szCs w:val="20"/>
        </w:rPr>
        <w:t>a) Không sử dụng cụm từ “phân theo đơn vị hành chính cấp huyện” tại điểm h khoản 1 Điều 27 Luật Nhà ở năm 2023;</w:t>
      </w:r>
    </w:p>
    <w:p w14:paraId="3D9BB8F5"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75" w:name="RANGE!A59"/>
      <w:bookmarkEnd w:id="175"/>
      <w:r w:rsidRPr="009003CE">
        <w:rPr>
          <w:rFonts w:ascii="Arial" w:eastAsia="Times New Roman" w:hAnsi="Arial" w:cs="Arial"/>
          <w:color w:val="000000" w:themeColor="text1"/>
          <w:sz w:val="20"/>
          <w:szCs w:val="20"/>
        </w:rPr>
        <w:t xml:space="preserve">b) Không sử dụng cụm từ “Ủy ban nhân dân cấp huyện” tại khoản 1 Điều 51 Luật Nhà ở năm </w:t>
      </w:r>
      <w:r w:rsidRPr="009003CE">
        <w:rPr>
          <w:rFonts w:ascii="Arial" w:eastAsia="Times New Roman" w:hAnsi="Arial" w:cs="Arial"/>
          <w:color w:val="000000" w:themeColor="text1"/>
          <w:sz w:val="20"/>
          <w:szCs w:val="20"/>
        </w:rPr>
        <w:lastRenderedPageBreak/>
        <w:t>2023, khoản 2 Điều 13, khoản 4 Điều 16, điểm a khoản 2 Điều 24 Nghị định số 98/2024/NĐ-CP ngày 25 tháng 7 năm 2024 của Chính phù;</w:t>
      </w:r>
    </w:p>
    <w:p w14:paraId="1A136A0B"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76" w:name="RANGE!A60"/>
      <w:bookmarkEnd w:id="176"/>
      <w:r w:rsidRPr="009003CE">
        <w:rPr>
          <w:rFonts w:ascii="Arial" w:eastAsia="Times New Roman" w:hAnsi="Arial" w:cs="Arial"/>
          <w:color w:val="000000" w:themeColor="text1"/>
          <w:sz w:val="20"/>
          <w:szCs w:val="20"/>
        </w:rPr>
        <w:t>c) Thay thế cách hiểu cụm từ “cấp huyện” tại khoản 4 Điều 60 Luật Nhà ở năm 2023 bằng cụm từ “cấp xã hoặc cấp xã lân cận”;</w:t>
      </w:r>
    </w:p>
    <w:p w14:paraId="75D7F612"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77" w:name="RANGE!A61"/>
      <w:bookmarkEnd w:id="177"/>
      <w:r w:rsidRPr="009003CE">
        <w:rPr>
          <w:rFonts w:ascii="Arial" w:eastAsia="Times New Roman" w:hAnsi="Arial" w:cs="Arial"/>
          <w:color w:val="000000" w:themeColor="text1"/>
          <w:sz w:val="20"/>
          <w:szCs w:val="20"/>
        </w:rPr>
        <w:t>d) Sử dụng cụm từ “cấp xã hoặc cấp xã lân cận trên cùng địa bàn tỉnh” để thay thế cho “cấp huyện hoặc cấp huyện lân cận” trong giải pháp quy hoạch cải tạo, xây dựng lại nhà chung cư quy định tại khoản 3 Điều 64 Luật Nhà ở năm 2023;</w:t>
      </w:r>
    </w:p>
    <w:p w14:paraId="7907F4B7" w14:textId="0B50C09F"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78" w:name="RANGE!A62"/>
      <w:bookmarkEnd w:id="178"/>
      <w:r w:rsidRPr="009003CE">
        <w:rPr>
          <w:rFonts w:ascii="Arial" w:eastAsia="Times New Roman" w:hAnsi="Arial" w:cs="Arial"/>
          <w:color w:val="000000" w:themeColor="text1"/>
          <w:sz w:val="20"/>
          <w:szCs w:val="20"/>
        </w:rPr>
        <w:t>đ) Thay thế cách hi</w:t>
      </w:r>
      <w:r w:rsidR="002C5894" w:rsidRPr="002C5894">
        <w:rPr>
          <w:rFonts w:ascii="Arial" w:eastAsia="Times New Roman" w:hAnsi="Arial" w:cs="Arial"/>
          <w:color w:val="000000" w:themeColor="text1"/>
          <w:sz w:val="20"/>
          <w:szCs w:val="20"/>
        </w:rPr>
        <w:t>ể</w:t>
      </w:r>
      <w:r w:rsidRPr="009003CE">
        <w:rPr>
          <w:rFonts w:ascii="Arial" w:eastAsia="Times New Roman" w:hAnsi="Arial" w:cs="Arial"/>
          <w:color w:val="000000" w:themeColor="text1"/>
          <w:sz w:val="20"/>
          <w:szCs w:val="20"/>
        </w:rPr>
        <w:t>u cụm từ “cấp huyện” tại khoản 4 Điều 73 của Luật Nhà ở năm 2023, điểm b khoản 4 Điều 30 Nghị định số 95/2024/NĐ-CP ngày 24 tháng 7 năm 2024 của Chính phủ bằng cụm từ “cấp xã”;</w:t>
      </w:r>
    </w:p>
    <w:p w14:paraId="41440B23"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79" w:name="RANGE!A63"/>
      <w:bookmarkEnd w:id="179"/>
      <w:r w:rsidRPr="009003CE">
        <w:rPr>
          <w:rFonts w:ascii="Arial" w:eastAsia="Times New Roman" w:hAnsi="Arial" w:cs="Arial"/>
          <w:color w:val="000000" w:themeColor="text1"/>
          <w:sz w:val="20"/>
          <w:szCs w:val="20"/>
        </w:rPr>
        <w:t>e) Không sử dụng cụm từ “thị trấn” tại khoản 2 Điều 4 Nghị định số 127/2005/NĐ-CP ngày 10 tháng 10 năm 2005 của Chính phủ và khoản 9 Điều 10, khoản 5 Điều 11 Nghị định số 96/2024/NĐ-CP ngày 24 tháng 7 năm 2024 của Chính phủ;</w:t>
      </w:r>
    </w:p>
    <w:p w14:paraId="6A6C24E4"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80" w:name="RANGE!A64"/>
      <w:bookmarkEnd w:id="180"/>
      <w:r w:rsidRPr="009003CE">
        <w:rPr>
          <w:rFonts w:ascii="Arial" w:eastAsia="Times New Roman" w:hAnsi="Arial" w:cs="Arial"/>
          <w:color w:val="000000" w:themeColor="text1"/>
          <w:sz w:val="20"/>
          <w:szCs w:val="20"/>
        </w:rPr>
        <w:t>g) Không sử dụng cụm từ “trên địa bàn hành chính cấp huyện” tại điểm i khoản 1 Điều 9, điểm c khoản 5 Điều 15 Nghị định số 95/2024/NĐ-CP ngày 24 tháng 7 năm 2024 của Chính phủ;</w:t>
      </w:r>
    </w:p>
    <w:p w14:paraId="51D01D3D"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81" w:name="RANGE!A65"/>
      <w:bookmarkEnd w:id="181"/>
      <w:r w:rsidRPr="009003CE">
        <w:rPr>
          <w:rFonts w:ascii="Arial" w:eastAsia="Times New Roman" w:hAnsi="Arial" w:cs="Arial"/>
          <w:color w:val="000000" w:themeColor="text1"/>
          <w:sz w:val="20"/>
          <w:szCs w:val="20"/>
        </w:rPr>
        <w:t>h) Không sử dụng cụm từ “quận, huyện” tại điểm b khoản 1 Điều 16 Nghị định số 94/2024/NĐ-CP ngày 24 tháng 7 năm 2025 của Chính phủ và Phụ lục XVII kèm theo Nghị định số 96/2024/NĐ-CP ngày 24 tháng 7 năm 2024 của Chính phủ;</w:t>
      </w:r>
    </w:p>
    <w:p w14:paraId="37FE81E8"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82" w:name="RANGE!A66"/>
      <w:bookmarkEnd w:id="182"/>
      <w:r w:rsidRPr="009003CE">
        <w:rPr>
          <w:rFonts w:ascii="Arial" w:eastAsia="Times New Roman" w:hAnsi="Arial" w:cs="Arial"/>
          <w:color w:val="000000" w:themeColor="text1"/>
          <w:sz w:val="20"/>
          <w:szCs w:val="20"/>
        </w:rPr>
        <w:t>i) Thay thế cách hiểu cụm từ “địa bàn cấp huyện” quy định tại khoản 3, khoản 5 Điều 3 Nghị định số 98/2024/NĐ-CP ngày 25 tháng 7 năm 2024 của Chính phủ bằng cụm từ “địa bàn cấp xã hoặc địa bàn cấp xã lân cận trên cùng địa bàn tỉnh”;</w:t>
      </w:r>
    </w:p>
    <w:p w14:paraId="39CA6577"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83" w:name="RANGE!A67"/>
      <w:bookmarkEnd w:id="183"/>
      <w:r w:rsidRPr="009003CE">
        <w:rPr>
          <w:rFonts w:ascii="Arial" w:eastAsia="Times New Roman" w:hAnsi="Arial" w:cs="Arial"/>
          <w:color w:val="000000" w:themeColor="text1"/>
          <w:sz w:val="20"/>
          <w:szCs w:val="20"/>
        </w:rPr>
        <w:t>k)</w:t>
      </w:r>
      <w:bookmarkStart w:id="184" w:name="RANGE!A68"/>
      <w:bookmarkEnd w:id="184"/>
      <w:r w:rsidRPr="009003CE">
        <w:rPr>
          <w:rFonts w:ascii="Arial" w:eastAsia="Times New Roman" w:hAnsi="Arial" w:cs="Arial"/>
          <w:color w:val="000000" w:themeColor="text1"/>
          <w:sz w:val="20"/>
          <w:szCs w:val="20"/>
        </w:rPr>
        <w:t xml:space="preserve"> Thay thế cách hiểu cụm từ “địa bàn cấp huyện” quy định tại khoản 2 Điều 35, khoản 2 Điều 37 Nghị định số 98/2024/NĐ-CP ngày 25 tháng 7 năm 2024 của Chính phủ bằng cụm từ “địa bàn cấp xã”;</w:t>
      </w:r>
    </w:p>
    <w:p w14:paraId="24A36B50"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r w:rsidRPr="009003CE">
        <w:rPr>
          <w:rFonts w:ascii="Arial" w:eastAsia="Times New Roman" w:hAnsi="Arial" w:cs="Arial"/>
          <w:color w:val="000000" w:themeColor="text1"/>
          <w:sz w:val="20"/>
          <w:szCs w:val="20"/>
        </w:rPr>
        <w:t>l) Thay thế cách hiểu cụm từ “địa bàn cấp huyện lân cận” quy định tại khoản 3 Điều 37 Nghị định số 98/2024/NĐ-CP ngày 25 tháng 7 năm 2024 của Chính phủ bằng cụm từ “địa bàn cấp xã lân cận”;</w:t>
      </w:r>
    </w:p>
    <w:p w14:paraId="2C5890D0"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85" w:name="RANGE!A69"/>
      <w:bookmarkEnd w:id="185"/>
      <w:r w:rsidRPr="009003CE">
        <w:rPr>
          <w:rFonts w:ascii="Arial" w:eastAsia="Times New Roman" w:hAnsi="Arial" w:cs="Arial"/>
          <w:color w:val="000000" w:themeColor="text1"/>
          <w:sz w:val="20"/>
          <w:szCs w:val="20"/>
        </w:rPr>
        <w:t>m)</w:t>
      </w:r>
      <w:bookmarkStart w:id="186" w:name="RANGE!A70"/>
      <w:bookmarkEnd w:id="186"/>
      <w:r w:rsidRPr="009003CE">
        <w:rPr>
          <w:rFonts w:ascii="Arial" w:eastAsia="Times New Roman" w:hAnsi="Arial" w:cs="Arial"/>
          <w:color w:val="000000" w:themeColor="text1"/>
          <w:sz w:val="20"/>
          <w:szCs w:val="20"/>
        </w:rPr>
        <w:t xml:space="preserve"> Không sử dụng cụm từ “cấp huyện” tại điểm b khoản 4 Điều 74 Nghị định 95/2024/NĐ-CP ngày 24 tháng 7 năm 2024 của Chính phủ.</w:t>
      </w:r>
    </w:p>
    <w:p w14:paraId="5CB8509B"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r w:rsidRPr="009003CE">
        <w:rPr>
          <w:rFonts w:ascii="Arial" w:eastAsia="Times New Roman" w:hAnsi="Arial" w:cs="Arial"/>
          <w:color w:val="000000" w:themeColor="text1"/>
          <w:sz w:val="20"/>
          <w:szCs w:val="20"/>
        </w:rPr>
        <w:t>2. Điều chỉnh một số nội dung liên quan đến việc thực hiện nhiệm vụ, quyền hạn tại Luật Đường bộ năm 2024:</w:t>
      </w:r>
    </w:p>
    <w:p w14:paraId="25F92A5E"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87" w:name="RANGE!A71"/>
      <w:bookmarkEnd w:id="187"/>
      <w:r w:rsidRPr="009003CE">
        <w:rPr>
          <w:rFonts w:ascii="Arial" w:eastAsia="Times New Roman" w:hAnsi="Arial" w:cs="Arial"/>
          <w:color w:val="000000" w:themeColor="text1"/>
          <w:sz w:val="20"/>
          <w:szCs w:val="20"/>
        </w:rPr>
        <w:t>a) Điều chỉnh phân loại đường bộ theo cấp quản lý quy định tại khoản 1 Điều 8 bao gồm: quốc lộ, đường tỉnh, đường xã, đường thôn, đường đô thị, đường chuyên dùng;</w:t>
      </w:r>
    </w:p>
    <w:p w14:paraId="62DB2CBE"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88" w:name="RANGE!A72"/>
      <w:bookmarkEnd w:id="188"/>
      <w:r w:rsidRPr="009003CE">
        <w:rPr>
          <w:rFonts w:ascii="Arial" w:eastAsia="Times New Roman" w:hAnsi="Arial" w:cs="Arial"/>
          <w:color w:val="000000" w:themeColor="text1"/>
          <w:sz w:val="20"/>
          <w:szCs w:val="20"/>
        </w:rPr>
        <w:t>b) Điều chỉnh lại cách xác định đường tỉnh quy định tại điểm b khoản 1 Điều 8 như sau: “Đường tỉnh là đường nằm trong địa bàn một tỉnh nối trung tâm hành chính của tỉnh với trung tâm hành chính của xã; đường có vị trí quan trọng đối với sự phát triển kinh tế - xã hội của tỉnh.”;</w:t>
      </w:r>
    </w:p>
    <w:p w14:paraId="0D5051A3"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89" w:name="RANGE!A73"/>
      <w:bookmarkEnd w:id="189"/>
      <w:r w:rsidRPr="009003CE">
        <w:rPr>
          <w:rFonts w:ascii="Arial" w:eastAsia="Times New Roman" w:hAnsi="Arial" w:cs="Arial"/>
          <w:color w:val="000000" w:themeColor="text1"/>
          <w:sz w:val="20"/>
          <w:szCs w:val="20"/>
        </w:rPr>
        <w:t>c) Điều chỉnh phân loại đường địa phương quy định tại khoản 2, điểm b khoản 4 Điều 8 bao gồm: đường tỉnh, đường đô thị, đường xã, đường thôn;</w:t>
      </w:r>
    </w:p>
    <w:p w14:paraId="5D58A12C"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90" w:name="RANGE!A74"/>
      <w:bookmarkEnd w:id="190"/>
      <w:r w:rsidRPr="009003CE">
        <w:rPr>
          <w:rFonts w:ascii="Arial" w:eastAsia="Times New Roman" w:hAnsi="Arial" w:cs="Arial"/>
          <w:color w:val="000000" w:themeColor="text1"/>
          <w:sz w:val="20"/>
          <w:szCs w:val="20"/>
        </w:rPr>
        <w:t>d) Điều chỉnh quy định “quy hoạch sử dụng đất cấp huyện” đang được quy định tại khoản 1 Điều 12 thành “quy hoạch sử dụng đất cấp xã” làm căn cứ xác định quỹ đất dành cho kết cấu hạ tầng đường bộ;</w:t>
      </w:r>
    </w:p>
    <w:p w14:paraId="2C2BEF59"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91" w:name="RANGE!A75"/>
      <w:bookmarkEnd w:id="191"/>
      <w:r w:rsidRPr="009003CE">
        <w:rPr>
          <w:rFonts w:ascii="Arial" w:eastAsia="Times New Roman" w:hAnsi="Arial" w:cs="Arial"/>
          <w:color w:val="000000" w:themeColor="text1"/>
          <w:sz w:val="20"/>
          <w:szCs w:val="20"/>
        </w:rPr>
        <w:t>đ) Sử dụng “trung tâm hành chính cấp xã” thay thế cho “trung tâm hành chính cấp huyện” để xác định vị trí bến xe tại điểm a khoản 1 Điều 39;</w:t>
      </w:r>
    </w:p>
    <w:p w14:paraId="2C8A056C"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92" w:name="RANGE!A76"/>
      <w:bookmarkEnd w:id="192"/>
      <w:r w:rsidRPr="009003CE">
        <w:rPr>
          <w:rFonts w:ascii="Arial" w:eastAsia="Times New Roman" w:hAnsi="Arial" w:cs="Arial"/>
          <w:color w:val="000000" w:themeColor="text1"/>
          <w:sz w:val="20"/>
          <w:szCs w:val="20"/>
        </w:rPr>
        <w:t>e) Sử dụng “các khu vực trong xã, phường, đặc khu” thay thế cho “các khu vực trong đô thị, ngoại ô thành phố, thị xã” để xác định vị trí bãi đỗ xe quy định tại điểm b khoản 1 Điều 39.</w:t>
      </w:r>
    </w:p>
    <w:p w14:paraId="45FEBCC7"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93" w:name="RANGE!A77"/>
      <w:bookmarkEnd w:id="193"/>
      <w:r w:rsidRPr="009003CE">
        <w:rPr>
          <w:rFonts w:ascii="Arial" w:eastAsia="Times New Roman" w:hAnsi="Arial" w:cs="Arial"/>
          <w:color w:val="000000" w:themeColor="text1"/>
          <w:sz w:val="20"/>
          <w:szCs w:val="20"/>
        </w:rPr>
        <w:t>3. Điều chỉnh quy định “kế hoạch sử dụng đất hằng năm cấp huyện” đang được quy định tại khoản 5 Điều 94 Luật Xây dựng năm 2014 (đã được sửa đổi, bổ sung năm 2020) thành “kế hoạch sử dụng đất cấp xã” làm cơ sở để cấp giấy phép xây dựng có thời hạn.</w:t>
      </w:r>
    </w:p>
    <w:p w14:paraId="589CEF24" w14:textId="77777777" w:rsidR="009003CE" w:rsidRPr="009003CE" w:rsidRDefault="009003CE" w:rsidP="009003CE">
      <w:pPr>
        <w:spacing w:after="120"/>
        <w:ind w:firstLine="720"/>
        <w:jc w:val="both"/>
        <w:rPr>
          <w:rFonts w:ascii="Arial" w:eastAsia="Times New Roman" w:hAnsi="Arial" w:cs="Arial"/>
          <w:b/>
          <w:bCs/>
          <w:color w:val="000000" w:themeColor="text1"/>
          <w:sz w:val="20"/>
          <w:szCs w:val="20"/>
        </w:rPr>
      </w:pPr>
      <w:bookmarkStart w:id="194" w:name="RANGE!A78"/>
      <w:bookmarkEnd w:id="194"/>
      <w:r w:rsidRPr="009003CE">
        <w:rPr>
          <w:rFonts w:ascii="Arial" w:eastAsia="Times New Roman" w:hAnsi="Arial" w:cs="Arial"/>
          <w:b/>
          <w:bCs/>
          <w:color w:val="000000" w:themeColor="text1"/>
          <w:sz w:val="20"/>
          <w:szCs w:val="20"/>
        </w:rPr>
        <w:t>Điều 30. Hiệu lực thi hành</w:t>
      </w:r>
    </w:p>
    <w:p w14:paraId="178F118C"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95" w:name="RANGE!A79"/>
      <w:bookmarkEnd w:id="195"/>
      <w:r w:rsidRPr="009003CE">
        <w:rPr>
          <w:rFonts w:ascii="Arial" w:eastAsia="Times New Roman" w:hAnsi="Arial" w:cs="Arial"/>
          <w:color w:val="000000" w:themeColor="text1"/>
          <w:sz w:val="20"/>
          <w:szCs w:val="20"/>
        </w:rPr>
        <w:t>1. Nghị định này có hiệu lực thi hành từ ngày 01 tháng 7 năm 2025.</w:t>
      </w:r>
    </w:p>
    <w:p w14:paraId="66A0D6B0"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96" w:name="RANGE!A80"/>
      <w:bookmarkEnd w:id="196"/>
      <w:r w:rsidRPr="009003CE">
        <w:rPr>
          <w:rFonts w:ascii="Arial" w:eastAsia="Times New Roman" w:hAnsi="Arial" w:cs="Arial"/>
          <w:color w:val="000000" w:themeColor="text1"/>
          <w:sz w:val="20"/>
          <w:szCs w:val="20"/>
        </w:rPr>
        <w:lastRenderedPageBreak/>
        <w:t>2. Nghị định này hết hiệu lực kể từ ngày 01 tháng 3 năm 2027 trừ các trường hợp sau:</w:t>
      </w:r>
    </w:p>
    <w:p w14:paraId="43590BEF"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97" w:name="RANGE!A81"/>
      <w:bookmarkEnd w:id="197"/>
      <w:r w:rsidRPr="009003CE">
        <w:rPr>
          <w:rFonts w:ascii="Arial" w:eastAsia="Times New Roman" w:hAnsi="Arial" w:cs="Arial"/>
          <w:color w:val="000000" w:themeColor="text1"/>
          <w:sz w:val="20"/>
          <w:szCs w:val="20"/>
        </w:rPr>
        <w:t>a) Bộ, cơ quan ngang bộ báo cáo Chính phủ đề xuất và được Quốc hội quyết định kéo dài thời gian áp dụng toàn bộ hoặc một phần Nghị định này;</w:t>
      </w:r>
    </w:p>
    <w:p w14:paraId="4A2B9C2D"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98" w:name="RANGE!A82"/>
      <w:bookmarkEnd w:id="198"/>
      <w:r w:rsidRPr="009003CE">
        <w:rPr>
          <w:rFonts w:ascii="Arial" w:eastAsia="Times New Roman" w:hAnsi="Arial" w:cs="Arial"/>
          <w:color w:val="000000" w:themeColor="text1"/>
          <w:sz w:val="20"/>
          <w:szCs w:val="20"/>
        </w:rPr>
        <w:t>b)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được thông qua hoặc ban hành kể từ ngày 01 tháng 7 năm 2025 và có hiệu lực trước ngày 01 tháng 3 năm 2027 thì quy định tương ứng trong Nghị định này hết hiệu lực tại thời điểm các văn bản quy phạm pháp luật đó có hiệu lực.</w:t>
      </w:r>
    </w:p>
    <w:p w14:paraId="061347B6"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199" w:name="RANGE!A83"/>
      <w:bookmarkEnd w:id="199"/>
      <w:r w:rsidRPr="009003CE">
        <w:rPr>
          <w:rFonts w:ascii="Arial" w:eastAsia="Times New Roman" w:hAnsi="Arial" w:cs="Arial"/>
          <w:color w:val="000000" w:themeColor="text1"/>
          <w:sz w:val="20"/>
          <w:szCs w:val="20"/>
        </w:rPr>
        <w:t>3. Trong thời gian các quy định của Nghị định này có hiệu lực thi hành, nếu quy định về thẩm quyền, trách nhiệm quản lý nhà nước, trình tự, thủ tục trong Nghị định này khác với các văn bản quy phạm pháp luật có liên quan thì thực hiện theo quy định tại Nghị định này.</w:t>
      </w:r>
    </w:p>
    <w:p w14:paraId="2CB2D108"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200" w:name="RANGE!A84"/>
      <w:bookmarkEnd w:id="200"/>
      <w:r w:rsidRPr="009003CE">
        <w:rPr>
          <w:rFonts w:ascii="Arial" w:eastAsia="Times New Roman" w:hAnsi="Arial" w:cs="Arial"/>
          <w:color w:val="000000" w:themeColor="text1"/>
          <w:sz w:val="20"/>
          <w:szCs w:val="20"/>
        </w:rPr>
        <w:t>4. Trường hợp cơ quan chuyên môn về xây dựng của địa phương được phân quyền, phân cấp chưa đủ điều kiện để thực hiện nhiệm vụ, khi nhận được đề nghị của chủ đầu tư, cơ quan được phân quyền, phân cấp hướng dẫn chủ đầu tư gửi hồ sơ tới cơ quan chuyên môn về xây dựng trước ngày Nghị định này có hiệu lực thi hành để tiếp tục thực hiện.</w:t>
      </w:r>
    </w:p>
    <w:p w14:paraId="6309F76C" w14:textId="77777777" w:rsidR="009003CE" w:rsidRPr="009003CE" w:rsidRDefault="009003CE" w:rsidP="009003CE">
      <w:pPr>
        <w:spacing w:after="120"/>
        <w:ind w:firstLine="720"/>
        <w:jc w:val="both"/>
        <w:rPr>
          <w:rFonts w:ascii="Arial" w:eastAsia="Times New Roman" w:hAnsi="Arial" w:cs="Arial"/>
          <w:b/>
          <w:bCs/>
          <w:color w:val="000000" w:themeColor="text1"/>
          <w:sz w:val="20"/>
          <w:szCs w:val="20"/>
        </w:rPr>
      </w:pPr>
      <w:bookmarkStart w:id="201" w:name="RANGE!A85"/>
      <w:bookmarkEnd w:id="201"/>
      <w:r w:rsidRPr="009003CE">
        <w:rPr>
          <w:rFonts w:ascii="Arial" w:eastAsia="Times New Roman" w:hAnsi="Arial" w:cs="Arial"/>
          <w:b/>
          <w:bCs/>
          <w:color w:val="000000" w:themeColor="text1"/>
          <w:sz w:val="20"/>
          <w:szCs w:val="20"/>
        </w:rPr>
        <w:t>Điều 31. Trách nhiệm của các bộ, cơ quan ngang bộ và chính quyền địa phương</w:t>
      </w:r>
    </w:p>
    <w:p w14:paraId="1065CA12"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202" w:name="RANGE!A86"/>
      <w:bookmarkEnd w:id="202"/>
      <w:r w:rsidRPr="009003CE">
        <w:rPr>
          <w:rFonts w:ascii="Arial" w:eastAsia="Times New Roman" w:hAnsi="Arial" w:cs="Arial"/>
          <w:color w:val="000000" w:themeColor="text1"/>
          <w:sz w:val="20"/>
          <w:szCs w:val="20"/>
        </w:rPr>
        <w:t>1. Bộ Xây dựng</w:t>
      </w:r>
    </w:p>
    <w:p w14:paraId="2C05D43B"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203" w:name="RANGE!A87"/>
      <w:bookmarkEnd w:id="203"/>
      <w:r w:rsidRPr="009003CE">
        <w:rPr>
          <w:rFonts w:ascii="Arial" w:eastAsia="Times New Roman" w:hAnsi="Arial" w:cs="Arial"/>
          <w:color w:val="000000" w:themeColor="text1"/>
          <w:sz w:val="20"/>
          <w:szCs w:val="20"/>
        </w:rPr>
        <w:t>a) Chủ trì, phối hợp với các bộ, cơ quan ngang bộ và cơ quan có liên quan tổ chức thực hiện việc phân định thẩm quyền theo quy định tại Nghị định này; hướng dẫn, kiểm tra, giám sát Ủy ban nhân dân cấp tỉnh đối với thực hiện các nhiệm vụ theo quy định của Nghị định này và các quy định của pháp luật có liên quan;</w:t>
      </w:r>
    </w:p>
    <w:p w14:paraId="76AB9E0B"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204" w:name="RANGE!A88"/>
      <w:bookmarkEnd w:id="204"/>
      <w:r w:rsidRPr="009003CE">
        <w:rPr>
          <w:rFonts w:ascii="Arial" w:eastAsia="Times New Roman" w:hAnsi="Arial" w:cs="Arial"/>
          <w:color w:val="000000" w:themeColor="text1"/>
          <w:sz w:val="20"/>
          <w:szCs w:val="20"/>
        </w:rPr>
        <w:t>b) Báo cáo Bộ Nội vụ, Văn phòng Chính phủ tình hình triển khai thi hành Nghị định, kết quả thực hiện việc phân định thẩm quyền theo mô hình tổ chức chính quyền địa phương 02 cấp.</w:t>
      </w:r>
    </w:p>
    <w:p w14:paraId="30DAF832"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205" w:name="RANGE!A89"/>
      <w:bookmarkEnd w:id="205"/>
      <w:r w:rsidRPr="009003CE">
        <w:rPr>
          <w:rFonts w:ascii="Arial" w:eastAsia="Times New Roman" w:hAnsi="Arial" w:cs="Arial"/>
          <w:color w:val="000000" w:themeColor="text1"/>
          <w:sz w:val="20"/>
          <w:szCs w:val="20"/>
        </w:rPr>
        <w:t>2. Các bộ, cơ quan ngang bộ và cơ quan có liên quan theo chức năng, nhiệm vụ, quyền hạn phối hợp với Bộ Xây dựng hướng dẫn Ủy ban nhân dân cấp tỉnh đối với thực hiện các chức năng, nhiệm vụ được giao theo quy định của Nghị định này và các quy định của pháp luật có liên quan.</w:t>
      </w:r>
    </w:p>
    <w:p w14:paraId="5B7054BA"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206" w:name="RANGE!A90"/>
      <w:bookmarkEnd w:id="206"/>
      <w:r w:rsidRPr="009003CE">
        <w:rPr>
          <w:rFonts w:ascii="Arial" w:eastAsia="Times New Roman" w:hAnsi="Arial" w:cs="Arial"/>
          <w:color w:val="000000" w:themeColor="text1"/>
          <w:sz w:val="20"/>
          <w:szCs w:val="20"/>
        </w:rPr>
        <w:t>3. Ủy ban nhân dân các cấp</w:t>
      </w:r>
    </w:p>
    <w:p w14:paraId="7F6F571B"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207" w:name="RANGE!A91"/>
      <w:bookmarkEnd w:id="207"/>
      <w:r w:rsidRPr="009003CE">
        <w:rPr>
          <w:rFonts w:ascii="Arial" w:eastAsia="Times New Roman" w:hAnsi="Arial" w:cs="Arial"/>
          <w:color w:val="000000" w:themeColor="text1"/>
          <w:sz w:val="20"/>
          <w:szCs w:val="20"/>
        </w:rPr>
        <w:t>a) Ủy ban nhân dân cấp tỉnh có trách nhiệm thực hiện nhiệm vụ, quyền hạn được giao tại Nghị định này; chỉ đạo, hướng dẫn Ủy ban nhân dân cấp xã thực hiện nhiệm vụ, quyền hạn theo quy định tại Nghị định này; thực hiện việc kiểm tra, giám sát đối với các nhiệm vụ phân định thẩm quyền theo quy định của pháp luật. Trường hợp phát sinh vướng mắc, bất cập trong quá trình triển khai thi hành báo cáo các bộ, ngành liên quan để kịp thời xử lý, tháo gỡ;</w:t>
      </w:r>
    </w:p>
    <w:p w14:paraId="6D6DAA75"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208" w:name="RANGE!A92"/>
      <w:bookmarkEnd w:id="208"/>
      <w:r w:rsidRPr="009003CE">
        <w:rPr>
          <w:rFonts w:ascii="Arial" w:eastAsia="Times New Roman" w:hAnsi="Arial" w:cs="Arial"/>
          <w:color w:val="000000" w:themeColor="text1"/>
          <w:sz w:val="20"/>
          <w:szCs w:val="20"/>
        </w:rPr>
        <w:t>b) Ủy ban nhân dân cấp xã có trách nhiệm tổ chức thực hiện nhiệm vụ, quyền hạn được giao theo quy định tại Nghị định này.</w:t>
      </w:r>
    </w:p>
    <w:p w14:paraId="233129E4" w14:textId="77777777" w:rsidR="009003CE" w:rsidRPr="009003CE" w:rsidRDefault="009003CE" w:rsidP="009003CE">
      <w:pPr>
        <w:spacing w:after="120"/>
        <w:ind w:firstLine="720"/>
        <w:jc w:val="both"/>
        <w:rPr>
          <w:rFonts w:ascii="Arial" w:eastAsia="Times New Roman" w:hAnsi="Arial" w:cs="Arial"/>
          <w:b/>
          <w:bCs/>
          <w:color w:val="000000" w:themeColor="text1"/>
          <w:sz w:val="20"/>
          <w:szCs w:val="20"/>
        </w:rPr>
      </w:pPr>
      <w:bookmarkStart w:id="209" w:name="RANGE!A93"/>
      <w:bookmarkEnd w:id="209"/>
      <w:r w:rsidRPr="009003CE">
        <w:rPr>
          <w:rFonts w:ascii="Arial" w:eastAsia="Times New Roman" w:hAnsi="Arial" w:cs="Arial"/>
          <w:b/>
          <w:bCs/>
          <w:color w:val="000000" w:themeColor="text1"/>
          <w:sz w:val="20"/>
          <w:szCs w:val="20"/>
        </w:rPr>
        <w:t>Điều 32. Quy định chuyển tiếp</w:t>
      </w:r>
    </w:p>
    <w:p w14:paraId="3020CC26"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210" w:name="RANGE!A94"/>
      <w:bookmarkEnd w:id="210"/>
      <w:r w:rsidRPr="009003CE">
        <w:rPr>
          <w:rFonts w:ascii="Arial" w:eastAsia="Times New Roman" w:hAnsi="Arial" w:cs="Arial"/>
          <w:color w:val="000000" w:themeColor="text1"/>
          <w:sz w:val="20"/>
          <w:szCs w:val="20"/>
        </w:rPr>
        <w:t>1. Văn bản, giấy tờ đã được cơ quan, chức danh có thẩm quyền ban hành, cấp trước khi sắp xếp tổ chức bộ máy nhà nước mà chưa hết hiệu lực hoặc chưa hết thời hạn sử dụng thì tiếp tục được áp dụng, sử dụng theo quy định của pháp luật cho đến khi hết thời hạn hoặc được sửa đổi, bổ sung, thay thế, bãi bỏ, hủy bỏ, thu hồi bởi cơ quan, chức danh tiếp nhận chức năng, nhiệm vụ, quyền hạn hoặc cơ quan, người có thẩm quyền.</w:t>
      </w:r>
    </w:p>
    <w:p w14:paraId="754489BF"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211" w:name="RANGE!A95"/>
      <w:bookmarkEnd w:id="211"/>
      <w:r w:rsidRPr="009003CE">
        <w:rPr>
          <w:rFonts w:ascii="Arial" w:eastAsia="Times New Roman" w:hAnsi="Arial" w:cs="Arial"/>
          <w:color w:val="000000" w:themeColor="text1"/>
          <w:sz w:val="20"/>
          <w:szCs w:val="20"/>
        </w:rPr>
        <w:t xml:space="preserve">2. Các công việc, hồ sơ thủ tục hành chính của các cơ quan, đơn vị thuộc chính quyên địa phương cấp huyện đang giải quyết cho cá nhân, tổ chức, doanh nghiệp nếu đến thời điểm ngày 01 tháng 7 năm 2025 mà vẫn chưa hoàn thành hoặc đà hoàn thành trước ngày 01 tháng 7 năm 2025 nhưng sau đó phát sinh vấn đề liên quan cần giải quyết thì Chủ tịch Ủy ban nhân dân cấp tỉnh có thẩm quyền và trách nhiệm phân công cơ quan, đơn vị thuộc chính quyền địa phương cấp xã nơi cư trú của cá nhân hoặc nơi đặt trụ sở giao dịch của tổ chức, doanh nghiệp đang có công việc, hồ sơ thủ tục hành chính cần giải quyết để tiếp tục giải quyết bảo đảm không làm gián đoạn công việc, không ảnh hưởng đến hoạt động bình thường của xã hội, người dân, doanh nghiệp; trường hợp nội dung công việc, hồ sơ thủ tục hành chính đó liên quan đến từ 02 đơn vị hành chính cấp xã mới hình thành sau sắp xếp trở lên hoặc có nội dung phức tạp thì Chủ tịch Ủy ban nhân dân cấp tỉnh có thẩm quyền và trách nhiệm trực tiếp giải quyết hoặc phân công cơ quan chuyên môn, cơ quan hành chính khác thuộc Ủy ban nhân dân cấp mình tiếp tục giải quyết bảo đảm không làm gián đoạn công việc, không ảnh hưởng đến hoạt </w:t>
      </w:r>
      <w:r w:rsidRPr="009003CE">
        <w:rPr>
          <w:rFonts w:ascii="Arial" w:eastAsia="Times New Roman" w:hAnsi="Arial" w:cs="Arial"/>
          <w:color w:val="000000" w:themeColor="text1"/>
          <w:sz w:val="20"/>
          <w:szCs w:val="20"/>
        </w:rPr>
        <w:lastRenderedPageBreak/>
        <w:t>động bình thường của xã hội, người dân, doanh nghiệp.</w:t>
      </w:r>
    </w:p>
    <w:p w14:paraId="61654A36"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212" w:name="RANGE!A96"/>
      <w:bookmarkEnd w:id="212"/>
      <w:r w:rsidRPr="009003CE">
        <w:rPr>
          <w:rFonts w:ascii="Arial" w:eastAsia="Times New Roman" w:hAnsi="Arial" w:cs="Arial"/>
          <w:color w:val="000000" w:themeColor="text1"/>
          <w:sz w:val="20"/>
          <w:szCs w:val="20"/>
        </w:rPr>
        <w:t>3. Quy định chuyển tiếp đối với nội dung phân định thẩm quyền trong lĩnh vực hoạt động đầu tư xây dựng</w:t>
      </w:r>
    </w:p>
    <w:p w14:paraId="05DCF421"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213" w:name="RANGE!A97"/>
      <w:bookmarkEnd w:id="213"/>
      <w:r w:rsidRPr="009003CE">
        <w:rPr>
          <w:rFonts w:ascii="Arial" w:eastAsia="Times New Roman" w:hAnsi="Arial" w:cs="Arial"/>
          <w:color w:val="000000" w:themeColor="text1"/>
          <w:sz w:val="20"/>
          <w:szCs w:val="20"/>
        </w:rPr>
        <w:t>a) Đối với các dự án đầu tư xây dựng đã được Ủy ban nhân dân cấp huyện thực hiện các nhiệm vụ quản lý đầu tư về xây dựng theo quy định tại Điều 121 Nghị định số 175/2024/NĐ-CP ngày 30 tháng 12 năm 2024 của Chính phủ trước khi Nghị định này có hiệu lực thi hành, thẩm quyền thực hiện được chuyến về Ủy ban nhân dân cấp xã, cơ quan được giao quản lý xây dựng thuộc Ủy ban nhân dân cấp xã tại khu vực thực hiện dự án đầu tư xây dựng;</w:t>
      </w:r>
    </w:p>
    <w:p w14:paraId="088E48CB"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214" w:name="RANGE!A98"/>
      <w:bookmarkEnd w:id="214"/>
      <w:r w:rsidRPr="009003CE">
        <w:rPr>
          <w:rFonts w:ascii="Arial" w:eastAsia="Times New Roman" w:hAnsi="Arial" w:cs="Arial"/>
          <w:color w:val="000000" w:themeColor="text1"/>
          <w:sz w:val="20"/>
          <w:szCs w:val="20"/>
        </w:rPr>
        <w:t>b) Đối với trường hợp đã được Ủy ban nhân dân cấp tỉnh phân cấp, ủy quyền cho Ủy ban nhân dân cấp huyện thực hiện cấp giấy phép xây dựng trước ngày Nghị định này có hiệu lực thi hành thì Ủy ban nhân dân cấp tỉnh quyết định việc tự thực hiện hoặc phân cấp, ủy quyền cho Ủy ban nhân dân cấp xã thực hiện;</w:t>
      </w:r>
    </w:p>
    <w:p w14:paraId="558B4D11" w14:textId="56EAE90B"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215" w:name="RANGE!A99"/>
      <w:bookmarkEnd w:id="215"/>
      <w:r w:rsidRPr="009003CE">
        <w:rPr>
          <w:rFonts w:ascii="Arial" w:eastAsia="Times New Roman" w:hAnsi="Arial" w:cs="Arial"/>
          <w:color w:val="000000" w:themeColor="text1"/>
          <w:sz w:val="20"/>
          <w:szCs w:val="20"/>
        </w:rPr>
        <w:t>c) Ban quản lý dự án chuyên ngành, Ban quản lý dự án khu vực đã được Ủy ban nhân dân cấp huyện thành lập trước ngày Nghị định này có hiệu lực thi hành do Ủy ban nhân dân cấp tỉnh quản lý; căn cứ vào điều kiện cụ thể của địa phương, Ủy ban nhân dân cấp tỉnh quyết định hoặc giao cho cơ quan, tổ chức thực hiện việc tổ chức lại hoặc giải th</w:t>
      </w:r>
      <w:r w:rsidR="002C5894" w:rsidRPr="002C5894">
        <w:rPr>
          <w:rFonts w:ascii="Arial" w:eastAsia="Times New Roman" w:hAnsi="Arial" w:cs="Arial"/>
          <w:color w:val="000000" w:themeColor="text1"/>
          <w:sz w:val="20"/>
          <w:szCs w:val="20"/>
        </w:rPr>
        <w:t>ể</w:t>
      </w:r>
      <w:r w:rsidRPr="009003CE">
        <w:rPr>
          <w:rFonts w:ascii="Arial" w:eastAsia="Times New Roman" w:hAnsi="Arial" w:cs="Arial"/>
          <w:color w:val="000000" w:themeColor="text1"/>
          <w:sz w:val="20"/>
          <w:szCs w:val="20"/>
        </w:rPr>
        <w:t xml:space="preserve"> Ban quản lý dự án chuyên ngành, Ban quản lý dự án khu vực do Ủy ban nhân dân cấp huyện thành lập theo quy định của pháp luật về đơn vị sự nghiệp công lập; đối với dự án đang được Ban quản lý dự án chuyên ngành, Ban quản lý dự án cấp huyện thực hiện, Ủy ban nhân dân cấp tỉnh quyết định giao Ban quản lý dự án chuyên ngành, Ban quản lý dự án khu vực do mình thành lập để tiếp tục quản lý dự án hoặc quyết định điều chỉnh hình thức quản lý dự án bảo đảm không gián đoạn công việc quản lý dự án, thi công xây dựng công trình và chất lượng công trình xây dựng;</w:t>
      </w:r>
    </w:p>
    <w:p w14:paraId="5C185D4A"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216" w:name="RANGE!A100"/>
      <w:bookmarkEnd w:id="216"/>
      <w:r w:rsidRPr="009003CE">
        <w:rPr>
          <w:rFonts w:ascii="Arial" w:eastAsia="Times New Roman" w:hAnsi="Arial" w:cs="Arial"/>
          <w:color w:val="000000" w:themeColor="text1"/>
          <w:sz w:val="20"/>
          <w:szCs w:val="20"/>
        </w:rPr>
        <w:t>d) Văn bản chấp thuận về địa điểm xây dựng của Ủy ban nhân dân cấp huyện quy định tại khoản 9 Điều 53 Nghị định số 175/2024/NĐ-CP ngày 30 tháng 12 năm 2024 của Chính phủ tiếp tục được sử dụng là căn cứ giấy tờ hợp pháp về đất đai để cấp giấy phép xây dựng.</w:t>
      </w:r>
    </w:p>
    <w:p w14:paraId="2DBFD11A"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217" w:name="RANGE!A101"/>
      <w:bookmarkEnd w:id="217"/>
      <w:r w:rsidRPr="009003CE">
        <w:rPr>
          <w:rFonts w:ascii="Arial" w:eastAsia="Times New Roman" w:hAnsi="Arial" w:cs="Arial"/>
          <w:color w:val="000000" w:themeColor="text1"/>
          <w:sz w:val="20"/>
          <w:szCs w:val="20"/>
        </w:rPr>
        <w:t>4. Quy định chuyển tiếp đối với nội dung về chương trình, kế hoạch phát triển nhà ở</w:t>
      </w:r>
    </w:p>
    <w:p w14:paraId="32C59788"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218" w:name="RANGE!A102"/>
      <w:bookmarkEnd w:id="218"/>
      <w:r w:rsidRPr="009003CE">
        <w:rPr>
          <w:rFonts w:ascii="Arial" w:eastAsia="Times New Roman" w:hAnsi="Arial" w:cs="Arial"/>
          <w:color w:val="000000" w:themeColor="text1"/>
          <w:sz w:val="20"/>
          <w:szCs w:val="20"/>
        </w:rPr>
        <w:t>a) Trường hợp điều chỉnh địa giới hành chính cấp tỉnh do sáp nhập thì tiếp tục thực hiện theo chương trình phát triển nhà ở cấp tỉnh đã được phê duyệt của từng địa phương trước sáp nhập cho đến khi phê duyệt chương trình phát triển nhà ở cấp tỉnh sau sáp nhập;</w:t>
      </w:r>
    </w:p>
    <w:p w14:paraId="61530203"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219" w:name="RANGE!A103"/>
      <w:bookmarkEnd w:id="219"/>
      <w:r w:rsidRPr="009003CE">
        <w:rPr>
          <w:rFonts w:ascii="Arial" w:eastAsia="Times New Roman" w:hAnsi="Arial" w:cs="Arial"/>
          <w:color w:val="000000" w:themeColor="text1"/>
          <w:sz w:val="20"/>
          <w:szCs w:val="20"/>
        </w:rPr>
        <w:t>b) Trường hợp kế hoạch phát triển nhà ở cấp tỉnh của từng địa phương trước sáp nhập đã được phê duyệt thì tiếp tục thực hiện cho đến khi điều chỉnh kế hoạch theo chương trình phát triển nhà ở cấp tỉnh sau sáp nhập;</w:t>
      </w:r>
    </w:p>
    <w:p w14:paraId="4881237A"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220" w:name="RANGE!A104"/>
      <w:bookmarkEnd w:id="220"/>
      <w:r w:rsidRPr="009003CE">
        <w:rPr>
          <w:rFonts w:ascii="Arial" w:eastAsia="Times New Roman" w:hAnsi="Arial" w:cs="Arial"/>
          <w:color w:val="000000" w:themeColor="text1"/>
          <w:sz w:val="20"/>
          <w:szCs w:val="20"/>
        </w:rPr>
        <w:t>c) Đối với địa phương chưa phê duyệt kế hoạch phát triển nhà ở cấp tỉnh giai đoạn 2026 - 2030 thì thực hiện việc xây dựng, phê duyệt kế hoạch phát triển nhà ở cấp tỉnh theo quy định của Nghị định này.</w:t>
      </w:r>
    </w:p>
    <w:p w14:paraId="1D3AD8DD"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221" w:name="RANGE!A105"/>
      <w:bookmarkEnd w:id="221"/>
      <w:r w:rsidRPr="009003CE">
        <w:rPr>
          <w:rFonts w:ascii="Arial" w:eastAsia="Times New Roman" w:hAnsi="Arial" w:cs="Arial"/>
          <w:color w:val="000000" w:themeColor="text1"/>
          <w:sz w:val="20"/>
          <w:szCs w:val="20"/>
        </w:rPr>
        <w:t>Trình tự, thủ tục xây dựng, phê duyệt chương trình, kế hoạch phát triển nhà ở theo quy định tại khoản 1 Điều 10, khoản 1 Điều 11 Nghị định số 95/2024/NĐ-CP ngày 24 tháng 7 năm 2024 của Chính phủ sau ngày Nghị định này có hiệu lực thi hành được thực hiện theo quy định tại khoản 2 Điều 10, khoản 2 Điều 11 Nghị định này;</w:t>
      </w:r>
    </w:p>
    <w:p w14:paraId="759E4C15"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222" w:name="RANGE!A106"/>
      <w:bookmarkEnd w:id="222"/>
      <w:r w:rsidRPr="009003CE">
        <w:rPr>
          <w:rFonts w:ascii="Arial" w:eastAsia="Times New Roman" w:hAnsi="Arial" w:cs="Arial"/>
          <w:color w:val="000000" w:themeColor="text1"/>
          <w:sz w:val="20"/>
          <w:szCs w:val="20"/>
        </w:rPr>
        <w:t>d) Trường hợp kế hoạch phát triển nhà ở cấp tỉnh giai đoạn 2026 - 2030 chưa được phê duyệt thì chỉ yêu cầu đánh giá sự phù hợp với chương trình phát triển nhà ở cấp tỉnh đã được phê duyệt để thực hiện các thủ tục liên quan có yêu cầu đánh giá sự phù hợp với chương trình, kế hoạch phát triển nhà ở cấp tỉnh.</w:t>
      </w:r>
    </w:p>
    <w:p w14:paraId="54D9AB80"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223" w:name="RANGE!A107"/>
      <w:bookmarkEnd w:id="223"/>
      <w:r w:rsidRPr="009003CE">
        <w:rPr>
          <w:rFonts w:ascii="Arial" w:eastAsia="Times New Roman" w:hAnsi="Arial" w:cs="Arial"/>
          <w:color w:val="000000" w:themeColor="text1"/>
          <w:sz w:val="20"/>
          <w:szCs w:val="20"/>
        </w:rPr>
        <w:t>5. Quy định chuyển tiếp đối với nội dung về chương trình phát triển đô thị</w:t>
      </w:r>
    </w:p>
    <w:p w14:paraId="3D9540AA"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224" w:name="RANGE!A108"/>
      <w:bookmarkEnd w:id="224"/>
      <w:r w:rsidRPr="009003CE">
        <w:rPr>
          <w:rFonts w:ascii="Arial" w:eastAsia="Times New Roman" w:hAnsi="Arial" w:cs="Arial"/>
          <w:color w:val="000000" w:themeColor="text1"/>
          <w:sz w:val="20"/>
          <w:szCs w:val="20"/>
        </w:rPr>
        <w:t>Đối với các chương trình phát triển đô thị đã được cấp có thẩm quyền phê duyệt trước ngày Nghị định này có hiệu lực thi hành thì tiếp tục thực hiện đến khi có quy định mới của cấp có thẩm quyền về chương trình phát triển đô thị.</w:t>
      </w:r>
    </w:p>
    <w:p w14:paraId="21DE9A91"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225" w:name="RANGE!A109"/>
      <w:bookmarkEnd w:id="225"/>
      <w:r w:rsidRPr="009003CE">
        <w:rPr>
          <w:rFonts w:ascii="Arial" w:eastAsia="Times New Roman" w:hAnsi="Arial" w:cs="Arial"/>
          <w:color w:val="000000" w:themeColor="text1"/>
          <w:sz w:val="20"/>
          <w:szCs w:val="20"/>
        </w:rPr>
        <w:t>6. Quy định chuyển tiếp đối với nội dung phân định thẩm quyền trong lĩnh vực kiến trúc</w:t>
      </w:r>
    </w:p>
    <w:p w14:paraId="73DC7A39"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226" w:name="RANGE!A110"/>
      <w:bookmarkEnd w:id="226"/>
      <w:r w:rsidRPr="009003CE">
        <w:rPr>
          <w:rFonts w:ascii="Arial" w:eastAsia="Times New Roman" w:hAnsi="Arial" w:cs="Arial"/>
          <w:color w:val="000000" w:themeColor="text1"/>
          <w:sz w:val="20"/>
          <w:szCs w:val="20"/>
        </w:rPr>
        <w:t>a) Trường hợp các danh mục công trình kiến trúc có giá trị, quy chế quản lý kiến trúc đã được cơ quan có thẩm quyền phê duyệt thì tiếp tục được áp dụng, sử dụng theo quy định của pháp luật cho đến khi hết thời hạn hoặc được sửa đổi, bổ sung, thay thế theo quy định;</w:t>
      </w:r>
    </w:p>
    <w:p w14:paraId="6C49DCD5" w14:textId="77777777" w:rsidR="009003CE" w:rsidRPr="009003CE" w:rsidRDefault="009003CE" w:rsidP="009003CE">
      <w:pPr>
        <w:spacing w:after="120"/>
        <w:ind w:firstLine="720"/>
        <w:jc w:val="both"/>
        <w:rPr>
          <w:rFonts w:ascii="Arial" w:eastAsia="Times New Roman" w:hAnsi="Arial" w:cs="Arial"/>
          <w:color w:val="000000" w:themeColor="text1"/>
          <w:sz w:val="20"/>
          <w:szCs w:val="20"/>
        </w:rPr>
      </w:pPr>
      <w:bookmarkStart w:id="227" w:name="RANGE!A111"/>
      <w:bookmarkEnd w:id="227"/>
      <w:r w:rsidRPr="009003CE">
        <w:rPr>
          <w:rFonts w:ascii="Arial" w:eastAsia="Times New Roman" w:hAnsi="Arial" w:cs="Arial"/>
          <w:color w:val="000000" w:themeColor="text1"/>
          <w:sz w:val="20"/>
          <w:szCs w:val="20"/>
        </w:rPr>
        <w:t xml:space="preserve">b) Trường hợp danh mục công trình kiến trúc có giá trị, quy chế quản lý kiến trúc đã được Hội </w:t>
      </w:r>
      <w:r w:rsidRPr="009003CE">
        <w:rPr>
          <w:rFonts w:ascii="Arial" w:eastAsia="Times New Roman" w:hAnsi="Arial" w:cs="Arial"/>
          <w:color w:val="000000" w:themeColor="text1"/>
          <w:sz w:val="20"/>
          <w:szCs w:val="20"/>
        </w:rPr>
        <w:lastRenderedPageBreak/>
        <w:t>đồng thẩm định thông qua hoặc Hội đồng nhân dân thông qua, nhưng chưa được phê duyệt thuộc thẩm quyền của Ủy ban nhân dân cấp tỉnh thì Ủy ban nhân dân cấp tỉnh căn cứ kết quả thẩm định hoặc ý kiến Hội đồng nhân dân để tiếp tục thực hiện;</w:t>
      </w:r>
    </w:p>
    <w:p w14:paraId="68A9C898" w14:textId="77777777" w:rsidR="009003CE" w:rsidRPr="009003CE" w:rsidRDefault="009003CE" w:rsidP="009003CE">
      <w:pPr>
        <w:ind w:firstLine="720"/>
        <w:jc w:val="both"/>
        <w:rPr>
          <w:rFonts w:ascii="Arial" w:eastAsia="Times New Roman" w:hAnsi="Arial" w:cs="Arial"/>
          <w:color w:val="000000" w:themeColor="text1"/>
          <w:sz w:val="20"/>
          <w:szCs w:val="20"/>
        </w:rPr>
      </w:pPr>
      <w:bookmarkStart w:id="228" w:name="RANGE!A112"/>
      <w:bookmarkEnd w:id="228"/>
      <w:r w:rsidRPr="009003CE">
        <w:rPr>
          <w:rFonts w:ascii="Arial" w:eastAsia="Times New Roman" w:hAnsi="Arial" w:cs="Arial"/>
          <w:color w:val="000000" w:themeColor="text1"/>
          <w:sz w:val="20"/>
          <w:szCs w:val="20"/>
        </w:rPr>
        <w:t>c) Trường hợp quy chế quản lý kiến trúc điểm dân cư nông thôn đã được Hội đồng thẩm định thông qua hoặc Hội đồng nhân dân thông qua, nhưng chưa được phê duyệt thuộc thẩm quyền Ủy ban nhân dân huyện thì Ủy ban nhân dân cấp xã căn cứ kết quả thẩm định hoặc ý kiến Hội đồng nhân dân để tiếp tục thực hiện trong phạm vi quản lý của mình.</w:t>
      </w:r>
      <w:bookmarkStart w:id="229" w:name="RANGE!A113"/>
      <w:bookmarkEnd w:id="229"/>
    </w:p>
    <w:p w14:paraId="54815ABD" w14:textId="77777777" w:rsidR="009003CE" w:rsidRPr="009003CE" w:rsidRDefault="009003CE" w:rsidP="009003CE">
      <w:pPr>
        <w:ind w:firstLine="720"/>
        <w:jc w:val="both"/>
        <w:rPr>
          <w:rFonts w:ascii="Arial" w:eastAsia="Times New Roman"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4"/>
        <w:gridCol w:w="4515"/>
      </w:tblGrid>
      <w:tr w:rsidR="009003CE" w:rsidRPr="009003CE" w14:paraId="224816CC" w14:textId="77777777" w:rsidTr="009003CE">
        <w:trPr>
          <w:tblCellSpacing w:w="0" w:type="dxa"/>
        </w:trPr>
        <w:tc>
          <w:tcPr>
            <w:tcW w:w="2500" w:type="pct"/>
            <w:shd w:val="clear" w:color="auto" w:fill="FFFFFF"/>
            <w:tcMar>
              <w:top w:w="0" w:type="dxa"/>
              <w:left w:w="108" w:type="dxa"/>
              <w:bottom w:w="0" w:type="dxa"/>
              <w:right w:w="108" w:type="dxa"/>
            </w:tcMar>
            <w:hideMark/>
          </w:tcPr>
          <w:p w14:paraId="0182F79B" w14:textId="77777777" w:rsidR="009003CE" w:rsidRPr="009003CE" w:rsidRDefault="009003CE">
            <w:pPr>
              <w:tabs>
                <w:tab w:val="left" w:pos="130"/>
              </w:tabs>
              <w:rPr>
                <w:rFonts w:ascii="Arial" w:hAnsi="Arial" w:cs="Arial"/>
                <w:color w:val="000000" w:themeColor="text1"/>
                <w:sz w:val="20"/>
                <w:szCs w:val="20"/>
              </w:rPr>
            </w:pPr>
            <w:bookmarkStart w:id="230" w:name="_Hlk197438406"/>
            <w:r w:rsidRPr="009003CE">
              <w:rPr>
                <w:rFonts w:ascii="Arial" w:hAnsi="Arial" w:cs="Arial"/>
                <w:b/>
                <w:bCs/>
                <w:i/>
                <w:iCs/>
                <w:color w:val="000000" w:themeColor="text1"/>
                <w:sz w:val="20"/>
                <w:szCs w:val="20"/>
              </w:rPr>
              <w:t>Nơi nhận:</w:t>
            </w:r>
            <w:r w:rsidRPr="009003CE">
              <w:rPr>
                <w:rFonts w:ascii="Arial" w:hAnsi="Arial" w:cs="Arial"/>
                <w:b/>
                <w:bCs/>
                <w:i/>
                <w:iCs/>
                <w:color w:val="000000" w:themeColor="text1"/>
                <w:sz w:val="20"/>
                <w:szCs w:val="20"/>
              </w:rPr>
              <w:br/>
            </w:r>
            <w:r w:rsidRPr="009003CE">
              <w:rPr>
                <w:rFonts w:ascii="Arial" w:hAnsi="Arial" w:cs="Arial"/>
                <w:color w:val="000000" w:themeColor="text1"/>
                <w:sz w:val="20"/>
                <w:szCs w:val="20"/>
              </w:rPr>
              <w:t>- Ban Bí thư Trung ương Đảng;</w:t>
            </w:r>
          </w:p>
          <w:p w14:paraId="18619ADA" w14:textId="77777777" w:rsidR="009003CE" w:rsidRPr="009003CE" w:rsidRDefault="009003CE">
            <w:pPr>
              <w:tabs>
                <w:tab w:val="left" w:pos="122"/>
              </w:tabs>
              <w:rPr>
                <w:rFonts w:ascii="Arial" w:hAnsi="Arial" w:cs="Arial"/>
                <w:color w:val="000000" w:themeColor="text1"/>
                <w:sz w:val="20"/>
                <w:szCs w:val="20"/>
              </w:rPr>
            </w:pPr>
            <w:r w:rsidRPr="009003CE">
              <w:rPr>
                <w:rFonts w:ascii="Arial" w:hAnsi="Arial" w:cs="Arial"/>
                <w:color w:val="000000" w:themeColor="text1"/>
                <w:sz w:val="20"/>
                <w:szCs w:val="20"/>
              </w:rPr>
              <w:t>- Thủ tướng, các Phó Thủ tướng Chính phủ;</w:t>
            </w:r>
          </w:p>
          <w:p w14:paraId="737E50BF" w14:textId="77777777" w:rsidR="009003CE" w:rsidRPr="009003CE" w:rsidRDefault="009003CE">
            <w:pPr>
              <w:tabs>
                <w:tab w:val="left" w:pos="126"/>
              </w:tabs>
              <w:rPr>
                <w:rFonts w:ascii="Arial" w:hAnsi="Arial" w:cs="Arial"/>
                <w:color w:val="000000" w:themeColor="text1"/>
                <w:sz w:val="20"/>
                <w:szCs w:val="20"/>
              </w:rPr>
            </w:pPr>
            <w:r w:rsidRPr="009003CE">
              <w:rPr>
                <w:rFonts w:ascii="Arial" w:hAnsi="Arial" w:cs="Arial"/>
                <w:color w:val="000000" w:themeColor="text1"/>
                <w:sz w:val="20"/>
                <w:szCs w:val="20"/>
              </w:rPr>
              <w:t>- Các bộ, cơ quan ngang bộ, cơ quan thuộc Chính phủ;</w:t>
            </w:r>
          </w:p>
          <w:p w14:paraId="4FEC9387" w14:textId="77777777" w:rsidR="009003CE" w:rsidRPr="009003CE" w:rsidRDefault="009003CE">
            <w:pPr>
              <w:tabs>
                <w:tab w:val="left" w:pos="126"/>
              </w:tabs>
              <w:rPr>
                <w:rFonts w:ascii="Arial" w:hAnsi="Arial" w:cs="Arial"/>
                <w:color w:val="000000" w:themeColor="text1"/>
                <w:sz w:val="20"/>
                <w:szCs w:val="20"/>
              </w:rPr>
            </w:pPr>
            <w:r w:rsidRPr="009003CE">
              <w:rPr>
                <w:rFonts w:ascii="Arial" w:hAnsi="Arial" w:cs="Arial"/>
                <w:color w:val="000000" w:themeColor="text1"/>
                <w:sz w:val="20"/>
                <w:szCs w:val="20"/>
              </w:rPr>
              <w:t>- HĐND, UBND các tỉnh, thành phố trực thuộc trung ương;</w:t>
            </w:r>
          </w:p>
          <w:p w14:paraId="41E48613" w14:textId="77777777" w:rsidR="009003CE" w:rsidRPr="009003CE" w:rsidRDefault="009003CE">
            <w:pPr>
              <w:tabs>
                <w:tab w:val="left" w:pos="119"/>
              </w:tabs>
              <w:rPr>
                <w:rFonts w:ascii="Arial" w:hAnsi="Arial" w:cs="Arial"/>
                <w:color w:val="000000" w:themeColor="text1"/>
                <w:sz w:val="20"/>
                <w:szCs w:val="20"/>
              </w:rPr>
            </w:pPr>
            <w:r w:rsidRPr="009003CE">
              <w:rPr>
                <w:rFonts w:ascii="Arial" w:hAnsi="Arial" w:cs="Arial"/>
                <w:color w:val="000000" w:themeColor="text1"/>
                <w:sz w:val="20"/>
                <w:szCs w:val="20"/>
              </w:rPr>
              <w:t xml:space="preserve">- Văn phòng Trung ương và các Ban của Đảng; </w:t>
            </w:r>
          </w:p>
          <w:p w14:paraId="76F84D2F" w14:textId="77777777" w:rsidR="009003CE" w:rsidRPr="009003CE" w:rsidRDefault="009003CE">
            <w:pPr>
              <w:tabs>
                <w:tab w:val="left" w:pos="119"/>
              </w:tabs>
              <w:rPr>
                <w:rFonts w:ascii="Arial" w:hAnsi="Arial" w:cs="Arial"/>
                <w:color w:val="000000" w:themeColor="text1"/>
                <w:sz w:val="20"/>
                <w:szCs w:val="20"/>
              </w:rPr>
            </w:pPr>
            <w:r w:rsidRPr="009003CE">
              <w:rPr>
                <w:rFonts w:ascii="Arial" w:hAnsi="Arial" w:cs="Arial"/>
                <w:color w:val="000000" w:themeColor="text1"/>
                <w:sz w:val="20"/>
                <w:szCs w:val="20"/>
              </w:rPr>
              <w:t>- Văn phòng Tổng Bí thư;</w:t>
            </w:r>
          </w:p>
          <w:p w14:paraId="2EB5EC73" w14:textId="77777777" w:rsidR="009003CE" w:rsidRPr="009003CE" w:rsidRDefault="009003CE">
            <w:pPr>
              <w:tabs>
                <w:tab w:val="left" w:pos="122"/>
              </w:tabs>
              <w:rPr>
                <w:rFonts w:ascii="Arial" w:hAnsi="Arial" w:cs="Arial"/>
                <w:color w:val="000000" w:themeColor="text1"/>
                <w:sz w:val="20"/>
                <w:szCs w:val="20"/>
              </w:rPr>
            </w:pPr>
            <w:r w:rsidRPr="009003CE">
              <w:rPr>
                <w:rFonts w:ascii="Arial" w:hAnsi="Arial" w:cs="Arial"/>
                <w:color w:val="000000" w:themeColor="text1"/>
                <w:sz w:val="20"/>
                <w:szCs w:val="20"/>
              </w:rPr>
              <w:t>- Văn phòng Chủ tịch nước;</w:t>
            </w:r>
          </w:p>
          <w:p w14:paraId="143CD2AB" w14:textId="77777777" w:rsidR="009003CE" w:rsidRPr="009003CE" w:rsidRDefault="009003CE">
            <w:pPr>
              <w:tabs>
                <w:tab w:val="left" w:pos="126"/>
              </w:tabs>
              <w:rPr>
                <w:rFonts w:ascii="Arial" w:hAnsi="Arial" w:cs="Arial"/>
                <w:color w:val="000000" w:themeColor="text1"/>
                <w:sz w:val="20"/>
                <w:szCs w:val="20"/>
              </w:rPr>
            </w:pPr>
            <w:r w:rsidRPr="009003CE">
              <w:rPr>
                <w:rFonts w:ascii="Arial" w:hAnsi="Arial" w:cs="Arial"/>
                <w:color w:val="000000" w:themeColor="text1"/>
                <w:sz w:val="20"/>
                <w:szCs w:val="20"/>
              </w:rPr>
              <w:t>- Hội đồng Dân tộc và các Ủy ban của Quốc hội;</w:t>
            </w:r>
          </w:p>
          <w:p w14:paraId="7C6AAA42" w14:textId="77777777" w:rsidR="009003CE" w:rsidRPr="009003CE" w:rsidRDefault="009003CE">
            <w:pPr>
              <w:tabs>
                <w:tab w:val="left" w:pos="122"/>
              </w:tabs>
              <w:rPr>
                <w:rFonts w:ascii="Arial" w:hAnsi="Arial" w:cs="Arial"/>
                <w:color w:val="000000" w:themeColor="text1"/>
                <w:sz w:val="20"/>
                <w:szCs w:val="20"/>
              </w:rPr>
            </w:pPr>
            <w:r w:rsidRPr="009003CE">
              <w:rPr>
                <w:rFonts w:ascii="Arial" w:hAnsi="Arial" w:cs="Arial"/>
                <w:color w:val="000000" w:themeColor="text1"/>
                <w:sz w:val="20"/>
                <w:szCs w:val="20"/>
              </w:rPr>
              <w:t>- Văn phòng Quốc hội;</w:t>
            </w:r>
          </w:p>
          <w:p w14:paraId="23129266" w14:textId="77777777" w:rsidR="009003CE" w:rsidRPr="009003CE" w:rsidRDefault="009003CE">
            <w:pPr>
              <w:tabs>
                <w:tab w:val="left" w:pos="122"/>
              </w:tabs>
              <w:rPr>
                <w:rFonts w:ascii="Arial" w:hAnsi="Arial" w:cs="Arial"/>
                <w:color w:val="000000" w:themeColor="text1"/>
                <w:sz w:val="20"/>
                <w:szCs w:val="20"/>
              </w:rPr>
            </w:pPr>
            <w:r w:rsidRPr="009003CE">
              <w:rPr>
                <w:rFonts w:ascii="Arial" w:hAnsi="Arial" w:cs="Arial"/>
                <w:color w:val="000000" w:themeColor="text1"/>
                <w:sz w:val="20"/>
                <w:szCs w:val="20"/>
              </w:rPr>
              <w:t>- Tòa án nhân dân tối cao;</w:t>
            </w:r>
          </w:p>
          <w:p w14:paraId="1A87269A" w14:textId="77777777" w:rsidR="009003CE" w:rsidRPr="009003CE" w:rsidRDefault="009003CE">
            <w:pPr>
              <w:tabs>
                <w:tab w:val="left" w:pos="126"/>
              </w:tabs>
              <w:rPr>
                <w:rFonts w:ascii="Arial" w:hAnsi="Arial" w:cs="Arial"/>
                <w:color w:val="000000" w:themeColor="text1"/>
                <w:sz w:val="20"/>
                <w:szCs w:val="20"/>
              </w:rPr>
            </w:pPr>
            <w:r w:rsidRPr="009003CE">
              <w:rPr>
                <w:rFonts w:ascii="Arial" w:hAnsi="Arial" w:cs="Arial"/>
                <w:color w:val="000000" w:themeColor="text1"/>
                <w:sz w:val="20"/>
                <w:szCs w:val="20"/>
              </w:rPr>
              <w:t>- Viện kiểm sát nhân dân tối cao;</w:t>
            </w:r>
          </w:p>
          <w:p w14:paraId="4DE0A9BA" w14:textId="77777777" w:rsidR="009003CE" w:rsidRPr="009003CE" w:rsidRDefault="009003CE">
            <w:pPr>
              <w:tabs>
                <w:tab w:val="left" w:pos="130"/>
              </w:tabs>
              <w:rPr>
                <w:rFonts w:ascii="Arial" w:hAnsi="Arial" w:cs="Arial"/>
                <w:color w:val="000000" w:themeColor="text1"/>
                <w:sz w:val="20"/>
                <w:szCs w:val="20"/>
              </w:rPr>
            </w:pPr>
            <w:r w:rsidRPr="009003CE">
              <w:rPr>
                <w:rFonts w:ascii="Arial" w:hAnsi="Arial" w:cs="Arial"/>
                <w:color w:val="000000" w:themeColor="text1"/>
                <w:sz w:val="20"/>
                <w:szCs w:val="20"/>
              </w:rPr>
              <w:t>- Kiểm toán nhà nước;</w:t>
            </w:r>
          </w:p>
          <w:p w14:paraId="3EDC1EDC" w14:textId="77777777" w:rsidR="009003CE" w:rsidRPr="009003CE" w:rsidRDefault="009003CE">
            <w:pPr>
              <w:tabs>
                <w:tab w:val="left" w:pos="130"/>
              </w:tabs>
              <w:rPr>
                <w:rFonts w:ascii="Arial" w:hAnsi="Arial" w:cs="Arial"/>
                <w:color w:val="000000" w:themeColor="text1"/>
                <w:sz w:val="20"/>
                <w:szCs w:val="20"/>
              </w:rPr>
            </w:pPr>
            <w:r w:rsidRPr="009003CE">
              <w:rPr>
                <w:rFonts w:ascii="Arial" w:hAnsi="Arial" w:cs="Arial"/>
                <w:color w:val="000000" w:themeColor="text1"/>
                <w:sz w:val="20"/>
                <w:szCs w:val="20"/>
              </w:rPr>
              <w:t>- Ủy ban Trung ương Mặt trận Tổ quốc Việt Nam;</w:t>
            </w:r>
          </w:p>
          <w:p w14:paraId="1D98B30B" w14:textId="77777777" w:rsidR="009003CE" w:rsidRPr="009003CE" w:rsidRDefault="009003CE">
            <w:pPr>
              <w:tabs>
                <w:tab w:val="left" w:pos="130"/>
              </w:tabs>
              <w:rPr>
                <w:rFonts w:ascii="Arial" w:hAnsi="Arial" w:cs="Arial"/>
                <w:color w:val="000000" w:themeColor="text1"/>
                <w:sz w:val="20"/>
                <w:szCs w:val="20"/>
              </w:rPr>
            </w:pPr>
            <w:r w:rsidRPr="009003CE">
              <w:rPr>
                <w:rFonts w:ascii="Arial" w:hAnsi="Arial" w:cs="Arial"/>
                <w:color w:val="000000" w:themeColor="text1"/>
                <w:sz w:val="20"/>
                <w:szCs w:val="20"/>
              </w:rPr>
              <w:t>- Cơ quan trung ương của các đoàn thể;</w:t>
            </w:r>
          </w:p>
          <w:p w14:paraId="06196DAA" w14:textId="77777777" w:rsidR="009003CE" w:rsidRPr="009003CE" w:rsidRDefault="009003CE">
            <w:pPr>
              <w:rPr>
                <w:rFonts w:ascii="Arial" w:hAnsi="Arial" w:cs="Arial"/>
                <w:color w:val="000000" w:themeColor="text1"/>
                <w:sz w:val="20"/>
                <w:szCs w:val="20"/>
              </w:rPr>
            </w:pPr>
            <w:r w:rsidRPr="009003CE">
              <w:rPr>
                <w:rFonts w:ascii="Arial" w:hAnsi="Arial" w:cs="Arial"/>
                <w:color w:val="000000" w:themeColor="text1"/>
                <w:sz w:val="20"/>
                <w:szCs w:val="20"/>
              </w:rPr>
              <w:t>- VPCP: BTCN, các PCN, Trợ lý TTg, TGĐ Cổng TTĐT, các Vụ, Cục, đơn vị trực thuộc, Công báo;</w:t>
            </w:r>
          </w:p>
          <w:p w14:paraId="1890BCDF" w14:textId="77777777" w:rsidR="009003CE" w:rsidRPr="009003CE" w:rsidRDefault="009003CE">
            <w:pPr>
              <w:rPr>
                <w:rFonts w:ascii="Arial" w:hAnsi="Arial" w:cs="Arial"/>
                <w:color w:val="000000" w:themeColor="text1"/>
                <w:sz w:val="20"/>
                <w:szCs w:val="20"/>
                <w:lang w:val="en-US"/>
              </w:rPr>
            </w:pPr>
            <w:r w:rsidRPr="009003CE">
              <w:rPr>
                <w:rFonts w:ascii="Arial" w:hAnsi="Arial" w:cs="Arial"/>
                <w:color w:val="000000" w:themeColor="text1"/>
                <w:sz w:val="20"/>
                <w:szCs w:val="20"/>
              </w:rPr>
              <w:t>-</w:t>
            </w:r>
            <w:r w:rsidRPr="009003CE">
              <w:rPr>
                <w:rFonts w:ascii="Arial" w:hAnsi="Arial" w:cs="Arial"/>
                <w:color w:val="000000" w:themeColor="text1"/>
                <w:sz w:val="20"/>
                <w:szCs w:val="20"/>
                <w:lang w:val="en-US"/>
              </w:rPr>
              <w:t xml:space="preserve"> </w:t>
            </w:r>
            <w:r w:rsidRPr="009003CE">
              <w:rPr>
                <w:rFonts w:ascii="Arial" w:hAnsi="Arial" w:cs="Arial"/>
                <w:color w:val="000000" w:themeColor="text1"/>
                <w:sz w:val="20"/>
                <w:szCs w:val="20"/>
              </w:rPr>
              <w:t>Lưu: VT, CN (2b)</w:t>
            </w:r>
          </w:p>
        </w:tc>
        <w:tc>
          <w:tcPr>
            <w:tcW w:w="2500" w:type="pct"/>
            <w:shd w:val="clear" w:color="auto" w:fill="FFFFFF"/>
            <w:tcMar>
              <w:top w:w="0" w:type="dxa"/>
              <w:left w:w="108" w:type="dxa"/>
              <w:bottom w:w="0" w:type="dxa"/>
              <w:right w:w="108" w:type="dxa"/>
            </w:tcMar>
          </w:tcPr>
          <w:p w14:paraId="03AA6DA3" w14:textId="77777777" w:rsidR="009003CE" w:rsidRPr="009003CE" w:rsidRDefault="009003CE">
            <w:pPr>
              <w:jc w:val="center"/>
              <w:rPr>
                <w:rFonts w:ascii="Arial" w:hAnsi="Arial" w:cs="Arial"/>
                <w:b/>
                <w:color w:val="000000" w:themeColor="text1"/>
                <w:sz w:val="20"/>
                <w:szCs w:val="20"/>
                <w:lang w:val="en-US"/>
              </w:rPr>
            </w:pPr>
            <w:r w:rsidRPr="009003CE">
              <w:rPr>
                <w:rFonts w:ascii="Arial" w:hAnsi="Arial" w:cs="Arial"/>
                <w:b/>
                <w:color w:val="000000" w:themeColor="text1"/>
                <w:sz w:val="20"/>
                <w:szCs w:val="20"/>
                <w:lang w:val="en-US"/>
              </w:rPr>
              <w:t>TM. CHÍNH PHỦ</w:t>
            </w:r>
          </w:p>
          <w:p w14:paraId="3C3CC9A7" w14:textId="77777777" w:rsidR="009003CE" w:rsidRPr="009003CE" w:rsidRDefault="009003CE">
            <w:pPr>
              <w:jc w:val="center"/>
              <w:rPr>
                <w:rFonts w:ascii="Arial" w:hAnsi="Arial" w:cs="Arial"/>
                <w:b/>
                <w:color w:val="000000" w:themeColor="text1"/>
                <w:sz w:val="20"/>
                <w:szCs w:val="20"/>
                <w:lang w:val="en-US"/>
              </w:rPr>
            </w:pPr>
            <w:r w:rsidRPr="009003CE">
              <w:rPr>
                <w:rFonts w:ascii="Arial" w:hAnsi="Arial" w:cs="Arial"/>
                <w:b/>
                <w:color w:val="000000" w:themeColor="text1"/>
                <w:sz w:val="20"/>
                <w:szCs w:val="20"/>
                <w:lang w:val="en-US"/>
              </w:rPr>
              <w:t>KT. THỦ TƯỚNG</w:t>
            </w:r>
          </w:p>
          <w:p w14:paraId="0310D16E" w14:textId="77777777" w:rsidR="009003CE" w:rsidRPr="009003CE" w:rsidRDefault="009003CE">
            <w:pPr>
              <w:jc w:val="center"/>
              <w:rPr>
                <w:rFonts w:ascii="Arial" w:hAnsi="Arial" w:cs="Arial"/>
                <w:b/>
                <w:color w:val="000000" w:themeColor="text1"/>
                <w:sz w:val="20"/>
                <w:szCs w:val="20"/>
                <w:lang w:val="en-US"/>
              </w:rPr>
            </w:pPr>
            <w:r w:rsidRPr="009003CE">
              <w:rPr>
                <w:rFonts w:ascii="Arial" w:hAnsi="Arial" w:cs="Arial"/>
                <w:b/>
                <w:color w:val="000000" w:themeColor="text1"/>
                <w:sz w:val="20"/>
                <w:szCs w:val="20"/>
                <w:lang w:val="en-US"/>
              </w:rPr>
              <w:t>PHÓ THỦ TƯỚNG</w:t>
            </w:r>
          </w:p>
          <w:p w14:paraId="373F208F" w14:textId="77777777" w:rsidR="009003CE" w:rsidRPr="009003CE" w:rsidRDefault="009003CE">
            <w:pPr>
              <w:jc w:val="center"/>
              <w:rPr>
                <w:rFonts w:ascii="Arial" w:hAnsi="Arial" w:cs="Arial"/>
                <w:b/>
                <w:color w:val="000000" w:themeColor="text1"/>
                <w:sz w:val="20"/>
                <w:szCs w:val="20"/>
                <w:lang w:val="en-US"/>
              </w:rPr>
            </w:pPr>
          </w:p>
          <w:p w14:paraId="0BD0DF41" w14:textId="77777777" w:rsidR="009003CE" w:rsidRPr="009003CE" w:rsidRDefault="009003CE">
            <w:pPr>
              <w:jc w:val="center"/>
              <w:rPr>
                <w:rFonts w:ascii="Arial" w:hAnsi="Arial" w:cs="Arial"/>
                <w:b/>
                <w:color w:val="000000" w:themeColor="text1"/>
                <w:sz w:val="20"/>
                <w:szCs w:val="20"/>
                <w:lang w:val="en-US"/>
              </w:rPr>
            </w:pPr>
          </w:p>
          <w:p w14:paraId="671167CC" w14:textId="77777777" w:rsidR="009003CE" w:rsidRPr="009003CE" w:rsidRDefault="009003CE">
            <w:pPr>
              <w:jc w:val="center"/>
              <w:rPr>
                <w:rFonts w:ascii="Arial" w:hAnsi="Arial" w:cs="Arial"/>
                <w:b/>
                <w:color w:val="000000" w:themeColor="text1"/>
                <w:sz w:val="20"/>
                <w:szCs w:val="20"/>
                <w:lang w:val="en-US"/>
              </w:rPr>
            </w:pPr>
          </w:p>
          <w:p w14:paraId="21C7FD3D" w14:textId="77777777" w:rsidR="009003CE" w:rsidRPr="009003CE" w:rsidRDefault="009003CE">
            <w:pPr>
              <w:jc w:val="center"/>
              <w:rPr>
                <w:rFonts w:ascii="Arial" w:hAnsi="Arial" w:cs="Arial"/>
                <w:b/>
                <w:color w:val="000000" w:themeColor="text1"/>
                <w:sz w:val="20"/>
                <w:szCs w:val="20"/>
                <w:lang w:val="en-US"/>
              </w:rPr>
            </w:pPr>
          </w:p>
          <w:p w14:paraId="104AD7DE" w14:textId="77777777" w:rsidR="009003CE" w:rsidRPr="009003CE" w:rsidRDefault="009003CE">
            <w:pPr>
              <w:jc w:val="center"/>
              <w:rPr>
                <w:rFonts w:ascii="Arial" w:hAnsi="Arial" w:cs="Arial"/>
                <w:b/>
                <w:color w:val="000000" w:themeColor="text1"/>
                <w:sz w:val="20"/>
                <w:szCs w:val="20"/>
                <w:lang w:val="en-US"/>
              </w:rPr>
            </w:pPr>
            <w:r w:rsidRPr="009003CE">
              <w:rPr>
                <w:rFonts w:ascii="Arial" w:hAnsi="Arial" w:cs="Arial"/>
                <w:b/>
                <w:color w:val="000000" w:themeColor="text1"/>
                <w:sz w:val="20"/>
                <w:szCs w:val="20"/>
                <w:lang w:val="en-US"/>
              </w:rPr>
              <w:t>Nguyễn Hòa Bình</w:t>
            </w:r>
          </w:p>
        </w:tc>
      </w:tr>
      <w:bookmarkEnd w:id="230"/>
    </w:tbl>
    <w:p w14:paraId="429F5DF6" w14:textId="77777777" w:rsidR="009003CE" w:rsidRPr="009003CE" w:rsidRDefault="009003CE" w:rsidP="009003CE">
      <w:pPr>
        <w:widowControl/>
        <w:rPr>
          <w:rFonts w:ascii="Arial" w:hAnsi="Arial" w:cs="Arial"/>
          <w:color w:val="000000" w:themeColor="text1"/>
          <w:sz w:val="20"/>
          <w:szCs w:val="20"/>
        </w:rPr>
        <w:sectPr w:rsidR="009003CE" w:rsidRPr="009003CE" w:rsidSect="00C1467D">
          <w:pgSz w:w="11909" w:h="16834"/>
          <w:pgMar w:top="1440" w:right="1440" w:bottom="1440" w:left="1440" w:header="0" w:footer="0" w:gutter="0"/>
          <w:pgNumType w:start="16"/>
          <w:cols w:space="720"/>
          <w:docGrid w:linePitch="326"/>
        </w:sectPr>
      </w:pPr>
    </w:p>
    <w:p w14:paraId="76E475A3" w14:textId="77777777" w:rsidR="009003CE" w:rsidRPr="009003CE" w:rsidRDefault="009003CE" w:rsidP="009003CE">
      <w:pPr>
        <w:jc w:val="center"/>
        <w:rPr>
          <w:rFonts w:ascii="Arial" w:hAnsi="Arial" w:cs="Arial"/>
          <w:b/>
          <w:bCs/>
          <w:color w:val="000000" w:themeColor="text1"/>
          <w:sz w:val="20"/>
          <w:szCs w:val="20"/>
        </w:rPr>
      </w:pPr>
      <w:r w:rsidRPr="009003CE">
        <w:rPr>
          <w:rFonts w:ascii="Arial" w:hAnsi="Arial" w:cs="Arial"/>
          <w:b/>
          <w:bCs/>
          <w:color w:val="000000" w:themeColor="text1"/>
          <w:sz w:val="20"/>
          <w:szCs w:val="20"/>
        </w:rPr>
        <w:lastRenderedPageBreak/>
        <w:t>Phụ lục</w:t>
      </w:r>
    </w:p>
    <w:p w14:paraId="3581F529" w14:textId="77777777" w:rsidR="009003CE" w:rsidRPr="009003CE" w:rsidRDefault="009003CE" w:rsidP="009003CE">
      <w:pPr>
        <w:jc w:val="center"/>
        <w:rPr>
          <w:rFonts w:ascii="Arial" w:hAnsi="Arial" w:cs="Arial"/>
          <w:b/>
          <w:bCs/>
          <w:color w:val="000000" w:themeColor="text1"/>
          <w:sz w:val="20"/>
          <w:szCs w:val="20"/>
        </w:rPr>
      </w:pPr>
      <w:r w:rsidRPr="009003CE">
        <w:rPr>
          <w:rFonts w:ascii="Arial" w:hAnsi="Arial" w:cs="Arial"/>
          <w:b/>
          <w:bCs/>
          <w:color w:val="000000" w:themeColor="text1"/>
          <w:sz w:val="20"/>
          <w:szCs w:val="20"/>
        </w:rPr>
        <w:t>BIỂU MẪU TRONG LĨNH VỰC NHÀ Ở</w:t>
      </w:r>
    </w:p>
    <w:p w14:paraId="55A704FA" w14:textId="77777777" w:rsidR="009003CE" w:rsidRPr="009003CE" w:rsidRDefault="009003CE" w:rsidP="009003CE">
      <w:pPr>
        <w:jc w:val="center"/>
        <w:rPr>
          <w:rFonts w:ascii="Arial" w:hAnsi="Arial" w:cs="Arial"/>
          <w:i/>
          <w:iCs/>
          <w:color w:val="000000" w:themeColor="text1"/>
          <w:sz w:val="20"/>
          <w:szCs w:val="20"/>
        </w:rPr>
      </w:pPr>
      <w:r w:rsidRPr="009003CE">
        <w:rPr>
          <w:rFonts w:ascii="Arial" w:hAnsi="Arial" w:cs="Arial"/>
          <w:i/>
          <w:iCs/>
          <w:color w:val="000000" w:themeColor="text1"/>
          <w:sz w:val="20"/>
          <w:szCs w:val="20"/>
        </w:rPr>
        <w:t xml:space="preserve">(Kèm theo Nghị định số 140/2025/NĐ-CP </w:t>
      </w:r>
    </w:p>
    <w:p w14:paraId="0376D7EC" w14:textId="77777777" w:rsidR="009003CE" w:rsidRPr="009003CE" w:rsidRDefault="009003CE" w:rsidP="009003CE">
      <w:pPr>
        <w:jc w:val="center"/>
        <w:rPr>
          <w:rFonts w:ascii="Arial" w:hAnsi="Arial" w:cs="Arial"/>
          <w:i/>
          <w:iCs/>
          <w:color w:val="000000" w:themeColor="text1"/>
          <w:sz w:val="20"/>
          <w:szCs w:val="20"/>
        </w:rPr>
      </w:pPr>
      <w:r w:rsidRPr="009003CE">
        <w:rPr>
          <w:rFonts w:ascii="Arial" w:hAnsi="Arial" w:cs="Arial"/>
          <w:i/>
          <w:iCs/>
          <w:color w:val="000000" w:themeColor="text1"/>
          <w:sz w:val="20"/>
          <w:szCs w:val="20"/>
        </w:rPr>
        <w:t>ngày 12 tháng 6 năm 2025 của Chính phủ)</w:t>
      </w:r>
    </w:p>
    <w:p w14:paraId="014617D5" w14:textId="77777777" w:rsidR="009003CE" w:rsidRPr="009003CE" w:rsidRDefault="009003CE" w:rsidP="009003CE">
      <w:pPr>
        <w:jc w:val="center"/>
        <w:rPr>
          <w:rFonts w:ascii="Arial" w:hAnsi="Arial" w:cs="Arial"/>
          <w:i/>
          <w:iCs/>
          <w:color w:val="000000" w:themeColor="text1"/>
          <w:sz w:val="20"/>
          <w:szCs w:val="20"/>
          <w:vertAlign w:val="superscript"/>
        </w:rPr>
      </w:pPr>
      <w:r w:rsidRPr="009003CE">
        <w:rPr>
          <w:rFonts w:ascii="Arial" w:hAnsi="Arial" w:cs="Arial"/>
          <w:i/>
          <w:iCs/>
          <w:color w:val="000000" w:themeColor="text1"/>
          <w:sz w:val="20"/>
          <w:szCs w:val="20"/>
          <w:vertAlign w:val="superscript"/>
        </w:rPr>
        <w:t>_____________</w:t>
      </w:r>
    </w:p>
    <w:p w14:paraId="790D0876" w14:textId="77777777" w:rsidR="009003CE" w:rsidRPr="009003CE" w:rsidRDefault="009003CE" w:rsidP="009003CE">
      <w:pPr>
        <w:jc w:val="center"/>
        <w:rPr>
          <w:rFonts w:ascii="Arial" w:hAnsi="Arial" w:cs="Arial"/>
          <w:b/>
          <w:bCs/>
          <w:color w:val="000000" w:themeColor="text1"/>
          <w:sz w:val="20"/>
          <w:szCs w:val="20"/>
        </w:rPr>
      </w:pPr>
    </w:p>
    <w:p w14:paraId="040A9F04" w14:textId="77777777" w:rsidR="009003CE" w:rsidRPr="009003CE" w:rsidRDefault="009003CE" w:rsidP="009003CE">
      <w:pPr>
        <w:spacing w:after="120"/>
        <w:ind w:firstLine="720"/>
        <w:jc w:val="both"/>
        <w:rPr>
          <w:rFonts w:ascii="Arial" w:hAnsi="Arial" w:cs="Arial"/>
          <w:color w:val="000000" w:themeColor="text1"/>
          <w:sz w:val="20"/>
          <w:szCs w:val="20"/>
        </w:rPr>
      </w:pPr>
      <w:r w:rsidRPr="009003CE">
        <w:rPr>
          <w:rFonts w:ascii="Arial" w:hAnsi="Arial" w:cs="Arial"/>
          <w:color w:val="000000" w:themeColor="text1"/>
          <w:sz w:val="20"/>
          <w:szCs w:val="20"/>
        </w:rPr>
        <w:t>1. Bảng tổng hợp khu vực dự kiến phát triển nhà ở quy định tại Mẫu số 01 Phụ lục II của Nghị định số 95/2024/NĐ-CP ngày 24 tháng 7 năm 2024 của Chính phủ thực hiện theo Bảng sau:</w:t>
      </w:r>
    </w:p>
    <w:tbl>
      <w:tblPr>
        <w:tblOverlap w:val="never"/>
        <w:tblW w:w="5000" w:type="pct"/>
        <w:jc w:val="center"/>
        <w:tblCellMar>
          <w:left w:w="10" w:type="dxa"/>
          <w:right w:w="10" w:type="dxa"/>
        </w:tblCellMar>
        <w:tblLook w:val="04A0" w:firstRow="1" w:lastRow="0" w:firstColumn="1" w:lastColumn="0" w:noHBand="0" w:noVBand="1"/>
      </w:tblPr>
      <w:tblGrid>
        <w:gridCol w:w="808"/>
        <w:gridCol w:w="3774"/>
        <w:gridCol w:w="2224"/>
        <w:gridCol w:w="2213"/>
      </w:tblGrid>
      <w:tr w:rsidR="009003CE" w:rsidRPr="009003CE" w14:paraId="201122F3" w14:textId="77777777" w:rsidTr="009003CE">
        <w:trPr>
          <w:trHeight w:val="20"/>
          <w:jc w:val="center"/>
        </w:trPr>
        <w:tc>
          <w:tcPr>
            <w:tcW w:w="448" w:type="pct"/>
            <w:tcBorders>
              <w:top w:val="single" w:sz="4" w:space="0" w:color="auto"/>
              <w:left w:val="single" w:sz="4" w:space="0" w:color="auto"/>
              <w:bottom w:val="nil"/>
              <w:right w:val="nil"/>
            </w:tcBorders>
            <w:shd w:val="clear" w:color="auto" w:fill="FFFFFF"/>
            <w:vAlign w:val="center"/>
            <w:hideMark/>
          </w:tcPr>
          <w:p w14:paraId="26831D1E" w14:textId="77777777" w:rsidR="009003CE" w:rsidRPr="009003CE" w:rsidRDefault="009003CE">
            <w:pPr>
              <w:jc w:val="center"/>
              <w:rPr>
                <w:rFonts w:ascii="Arial" w:hAnsi="Arial" w:cs="Arial"/>
                <w:color w:val="000000" w:themeColor="text1"/>
                <w:sz w:val="20"/>
                <w:szCs w:val="20"/>
              </w:rPr>
            </w:pPr>
            <w:r w:rsidRPr="009003CE">
              <w:rPr>
                <w:rFonts w:ascii="Arial" w:hAnsi="Arial" w:cs="Arial"/>
                <w:b/>
                <w:bCs/>
                <w:color w:val="000000" w:themeColor="text1"/>
                <w:sz w:val="20"/>
                <w:szCs w:val="20"/>
              </w:rPr>
              <w:t>STT</w:t>
            </w:r>
          </w:p>
        </w:tc>
        <w:tc>
          <w:tcPr>
            <w:tcW w:w="2092" w:type="pct"/>
            <w:tcBorders>
              <w:top w:val="single" w:sz="4" w:space="0" w:color="auto"/>
              <w:left w:val="single" w:sz="4" w:space="0" w:color="auto"/>
              <w:bottom w:val="nil"/>
              <w:right w:val="nil"/>
            </w:tcBorders>
            <w:shd w:val="clear" w:color="auto" w:fill="FFFFFF"/>
            <w:vAlign w:val="bottom"/>
            <w:hideMark/>
          </w:tcPr>
          <w:p w14:paraId="0F00D860" w14:textId="77777777" w:rsidR="009003CE" w:rsidRPr="009003CE" w:rsidRDefault="009003CE">
            <w:pPr>
              <w:jc w:val="center"/>
              <w:rPr>
                <w:rFonts w:ascii="Arial" w:hAnsi="Arial" w:cs="Arial"/>
                <w:color w:val="000000" w:themeColor="text1"/>
                <w:sz w:val="20"/>
                <w:szCs w:val="20"/>
              </w:rPr>
            </w:pPr>
            <w:r w:rsidRPr="009003CE">
              <w:rPr>
                <w:rFonts w:ascii="Arial" w:hAnsi="Arial" w:cs="Arial"/>
                <w:b/>
                <w:bCs/>
                <w:color w:val="000000" w:themeColor="text1"/>
                <w:sz w:val="20"/>
                <w:szCs w:val="20"/>
              </w:rPr>
              <w:t>Khu vực dự kiến phát triển nhà ở</w:t>
            </w:r>
            <w:r w:rsidRPr="009003CE">
              <w:rPr>
                <w:rFonts w:ascii="Arial" w:hAnsi="Arial" w:cs="Arial"/>
                <w:b/>
                <w:bCs/>
                <w:i/>
                <w:iCs/>
                <w:color w:val="000000" w:themeColor="text1"/>
                <w:sz w:val="20"/>
                <w:szCs w:val="20"/>
              </w:rPr>
              <w:t xml:space="preserve"> </w:t>
            </w:r>
            <w:r w:rsidRPr="009003CE">
              <w:rPr>
                <w:rFonts w:ascii="Arial" w:hAnsi="Arial" w:cs="Arial"/>
                <w:b/>
                <w:bCs/>
                <w:color w:val="000000" w:themeColor="text1"/>
                <w:sz w:val="20"/>
                <w:szCs w:val="20"/>
              </w:rPr>
              <w:t>theo dự án</w:t>
            </w:r>
          </w:p>
        </w:tc>
        <w:tc>
          <w:tcPr>
            <w:tcW w:w="1233" w:type="pct"/>
            <w:tcBorders>
              <w:top w:val="single" w:sz="4" w:space="0" w:color="auto"/>
              <w:left w:val="single" w:sz="4" w:space="0" w:color="auto"/>
              <w:bottom w:val="nil"/>
              <w:right w:val="nil"/>
            </w:tcBorders>
            <w:shd w:val="clear" w:color="auto" w:fill="FFFFFF"/>
            <w:vAlign w:val="bottom"/>
            <w:hideMark/>
          </w:tcPr>
          <w:p w14:paraId="2E799180" w14:textId="77777777" w:rsidR="009003CE" w:rsidRPr="009003CE" w:rsidRDefault="009003CE">
            <w:pPr>
              <w:jc w:val="center"/>
              <w:rPr>
                <w:rFonts w:ascii="Arial" w:hAnsi="Arial" w:cs="Arial"/>
                <w:color w:val="000000" w:themeColor="text1"/>
                <w:sz w:val="20"/>
                <w:szCs w:val="20"/>
              </w:rPr>
            </w:pPr>
            <w:r w:rsidRPr="009003CE">
              <w:rPr>
                <w:rFonts w:ascii="Arial" w:hAnsi="Arial" w:cs="Arial"/>
                <w:b/>
                <w:bCs/>
                <w:color w:val="000000" w:themeColor="text1"/>
                <w:sz w:val="20"/>
                <w:szCs w:val="20"/>
              </w:rPr>
              <w:t>Diện tích khu đất dự kiến (ha)</w:t>
            </w:r>
          </w:p>
        </w:tc>
        <w:tc>
          <w:tcPr>
            <w:tcW w:w="1227" w:type="pct"/>
            <w:tcBorders>
              <w:top w:val="single" w:sz="4" w:space="0" w:color="auto"/>
              <w:left w:val="single" w:sz="4" w:space="0" w:color="auto"/>
              <w:bottom w:val="nil"/>
              <w:right w:val="single" w:sz="4" w:space="0" w:color="auto"/>
            </w:tcBorders>
            <w:shd w:val="clear" w:color="auto" w:fill="FFFFFF"/>
            <w:vAlign w:val="center"/>
            <w:hideMark/>
          </w:tcPr>
          <w:p w14:paraId="08CF9EF0" w14:textId="77777777" w:rsidR="009003CE" w:rsidRPr="009003CE" w:rsidRDefault="009003CE">
            <w:pPr>
              <w:jc w:val="center"/>
              <w:rPr>
                <w:rFonts w:ascii="Arial" w:hAnsi="Arial" w:cs="Arial"/>
                <w:color w:val="000000" w:themeColor="text1"/>
                <w:sz w:val="20"/>
                <w:szCs w:val="20"/>
              </w:rPr>
            </w:pPr>
            <w:r w:rsidRPr="009003CE">
              <w:rPr>
                <w:rFonts w:ascii="Arial" w:hAnsi="Arial" w:cs="Arial"/>
                <w:b/>
                <w:bCs/>
                <w:color w:val="000000" w:themeColor="text1"/>
                <w:sz w:val="20"/>
                <w:szCs w:val="20"/>
              </w:rPr>
              <w:t>Ghi chú</w:t>
            </w:r>
          </w:p>
        </w:tc>
      </w:tr>
      <w:tr w:rsidR="009003CE" w:rsidRPr="009003CE" w14:paraId="1468FF90" w14:textId="77777777" w:rsidTr="009003CE">
        <w:trPr>
          <w:trHeight w:val="20"/>
          <w:jc w:val="center"/>
        </w:trPr>
        <w:tc>
          <w:tcPr>
            <w:tcW w:w="448" w:type="pct"/>
            <w:tcBorders>
              <w:top w:val="single" w:sz="4" w:space="0" w:color="auto"/>
              <w:left w:val="single" w:sz="4" w:space="0" w:color="auto"/>
              <w:bottom w:val="nil"/>
              <w:right w:val="nil"/>
            </w:tcBorders>
            <w:shd w:val="clear" w:color="auto" w:fill="FFFFFF"/>
            <w:vAlign w:val="center"/>
            <w:hideMark/>
          </w:tcPr>
          <w:p w14:paraId="4C767BE0" w14:textId="77777777" w:rsidR="009003CE" w:rsidRPr="009003CE" w:rsidRDefault="009003CE">
            <w:pPr>
              <w:jc w:val="center"/>
              <w:rPr>
                <w:rFonts w:ascii="Arial" w:hAnsi="Arial" w:cs="Arial"/>
                <w:color w:val="000000" w:themeColor="text1"/>
                <w:sz w:val="20"/>
                <w:szCs w:val="20"/>
              </w:rPr>
            </w:pPr>
            <w:r w:rsidRPr="009003CE">
              <w:rPr>
                <w:rFonts w:ascii="Arial" w:hAnsi="Arial" w:cs="Arial"/>
                <w:color w:val="000000" w:themeColor="text1"/>
                <w:sz w:val="20"/>
                <w:szCs w:val="20"/>
              </w:rPr>
              <w:t>1</w:t>
            </w:r>
          </w:p>
        </w:tc>
        <w:tc>
          <w:tcPr>
            <w:tcW w:w="2092" w:type="pct"/>
            <w:tcBorders>
              <w:top w:val="single" w:sz="4" w:space="0" w:color="auto"/>
              <w:left w:val="single" w:sz="4" w:space="0" w:color="auto"/>
              <w:bottom w:val="nil"/>
              <w:right w:val="nil"/>
            </w:tcBorders>
            <w:shd w:val="clear" w:color="auto" w:fill="FFFFFF"/>
          </w:tcPr>
          <w:p w14:paraId="787B11AB" w14:textId="77777777" w:rsidR="009003CE" w:rsidRPr="009003CE" w:rsidRDefault="009003CE">
            <w:pPr>
              <w:jc w:val="center"/>
              <w:rPr>
                <w:rFonts w:ascii="Arial" w:hAnsi="Arial" w:cs="Arial"/>
                <w:color w:val="000000" w:themeColor="text1"/>
                <w:sz w:val="20"/>
                <w:szCs w:val="20"/>
              </w:rPr>
            </w:pPr>
          </w:p>
        </w:tc>
        <w:tc>
          <w:tcPr>
            <w:tcW w:w="1233" w:type="pct"/>
            <w:tcBorders>
              <w:top w:val="single" w:sz="4" w:space="0" w:color="auto"/>
              <w:left w:val="single" w:sz="4" w:space="0" w:color="auto"/>
              <w:bottom w:val="nil"/>
              <w:right w:val="nil"/>
            </w:tcBorders>
            <w:shd w:val="clear" w:color="auto" w:fill="FFFFFF"/>
          </w:tcPr>
          <w:p w14:paraId="2461D066" w14:textId="77777777" w:rsidR="009003CE" w:rsidRPr="009003CE" w:rsidRDefault="009003CE">
            <w:pPr>
              <w:jc w:val="center"/>
              <w:rPr>
                <w:rFonts w:ascii="Arial" w:hAnsi="Arial" w:cs="Arial"/>
                <w:color w:val="000000" w:themeColor="text1"/>
                <w:sz w:val="20"/>
                <w:szCs w:val="20"/>
              </w:rPr>
            </w:pPr>
          </w:p>
        </w:tc>
        <w:tc>
          <w:tcPr>
            <w:tcW w:w="1227" w:type="pct"/>
            <w:tcBorders>
              <w:top w:val="single" w:sz="4" w:space="0" w:color="auto"/>
              <w:left w:val="single" w:sz="4" w:space="0" w:color="auto"/>
              <w:bottom w:val="nil"/>
              <w:right w:val="single" w:sz="4" w:space="0" w:color="auto"/>
            </w:tcBorders>
            <w:shd w:val="clear" w:color="auto" w:fill="FFFFFF"/>
          </w:tcPr>
          <w:p w14:paraId="57849585" w14:textId="77777777" w:rsidR="009003CE" w:rsidRPr="009003CE" w:rsidRDefault="009003CE">
            <w:pPr>
              <w:jc w:val="center"/>
              <w:rPr>
                <w:rFonts w:ascii="Arial" w:hAnsi="Arial" w:cs="Arial"/>
                <w:color w:val="000000" w:themeColor="text1"/>
                <w:sz w:val="20"/>
                <w:szCs w:val="20"/>
              </w:rPr>
            </w:pPr>
          </w:p>
        </w:tc>
      </w:tr>
      <w:tr w:rsidR="009003CE" w:rsidRPr="009003CE" w14:paraId="7E55540F" w14:textId="77777777" w:rsidTr="009003CE">
        <w:trPr>
          <w:trHeight w:val="20"/>
          <w:jc w:val="center"/>
        </w:trPr>
        <w:tc>
          <w:tcPr>
            <w:tcW w:w="448" w:type="pct"/>
            <w:tcBorders>
              <w:top w:val="single" w:sz="4" w:space="0" w:color="auto"/>
              <w:left w:val="single" w:sz="4" w:space="0" w:color="auto"/>
              <w:bottom w:val="single" w:sz="4" w:space="0" w:color="auto"/>
              <w:right w:val="nil"/>
            </w:tcBorders>
            <w:shd w:val="clear" w:color="auto" w:fill="FFFFFF"/>
          </w:tcPr>
          <w:p w14:paraId="1B20EE8A" w14:textId="77777777" w:rsidR="009003CE" w:rsidRPr="009003CE" w:rsidRDefault="009003CE">
            <w:pPr>
              <w:jc w:val="center"/>
              <w:rPr>
                <w:rFonts w:ascii="Arial" w:hAnsi="Arial" w:cs="Arial"/>
                <w:color w:val="000000" w:themeColor="text1"/>
                <w:sz w:val="20"/>
                <w:szCs w:val="20"/>
              </w:rPr>
            </w:pPr>
          </w:p>
        </w:tc>
        <w:tc>
          <w:tcPr>
            <w:tcW w:w="2092" w:type="pct"/>
            <w:tcBorders>
              <w:top w:val="single" w:sz="4" w:space="0" w:color="auto"/>
              <w:left w:val="single" w:sz="4" w:space="0" w:color="auto"/>
              <w:bottom w:val="single" w:sz="4" w:space="0" w:color="auto"/>
              <w:right w:val="nil"/>
            </w:tcBorders>
            <w:shd w:val="clear" w:color="auto" w:fill="FFFFFF"/>
          </w:tcPr>
          <w:p w14:paraId="596BD296" w14:textId="77777777" w:rsidR="009003CE" w:rsidRPr="009003CE" w:rsidRDefault="009003CE">
            <w:pPr>
              <w:jc w:val="center"/>
              <w:rPr>
                <w:rFonts w:ascii="Arial" w:hAnsi="Arial" w:cs="Arial"/>
                <w:color w:val="000000" w:themeColor="text1"/>
                <w:sz w:val="20"/>
                <w:szCs w:val="20"/>
              </w:rPr>
            </w:pPr>
          </w:p>
        </w:tc>
        <w:tc>
          <w:tcPr>
            <w:tcW w:w="1233" w:type="pct"/>
            <w:tcBorders>
              <w:top w:val="single" w:sz="4" w:space="0" w:color="auto"/>
              <w:left w:val="single" w:sz="4" w:space="0" w:color="auto"/>
              <w:bottom w:val="single" w:sz="4" w:space="0" w:color="auto"/>
              <w:right w:val="nil"/>
            </w:tcBorders>
            <w:shd w:val="clear" w:color="auto" w:fill="FFFFFF"/>
          </w:tcPr>
          <w:p w14:paraId="187AB603" w14:textId="77777777" w:rsidR="009003CE" w:rsidRPr="009003CE" w:rsidRDefault="009003CE">
            <w:pPr>
              <w:jc w:val="center"/>
              <w:rPr>
                <w:rFonts w:ascii="Arial" w:hAnsi="Arial" w:cs="Arial"/>
                <w:color w:val="000000" w:themeColor="text1"/>
                <w:sz w:val="20"/>
                <w:szCs w:val="20"/>
              </w:rPr>
            </w:pPr>
          </w:p>
        </w:tc>
        <w:tc>
          <w:tcPr>
            <w:tcW w:w="1227" w:type="pct"/>
            <w:tcBorders>
              <w:top w:val="single" w:sz="4" w:space="0" w:color="auto"/>
              <w:left w:val="single" w:sz="4" w:space="0" w:color="auto"/>
              <w:bottom w:val="single" w:sz="4" w:space="0" w:color="auto"/>
              <w:right w:val="single" w:sz="4" w:space="0" w:color="auto"/>
            </w:tcBorders>
            <w:shd w:val="clear" w:color="auto" w:fill="FFFFFF"/>
          </w:tcPr>
          <w:p w14:paraId="36A54BAF" w14:textId="77777777" w:rsidR="009003CE" w:rsidRPr="009003CE" w:rsidRDefault="009003CE">
            <w:pPr>
              <w:jc w:val="center"/>
              <w:rPr>
                <w:rFonts w:ascii="Arial" w:hAnsi="Arial" w:cs="Arial"/>
                <w:color w:val="000000" w:themeColor="text1"/>
                <w:sz w:val="20"/>
                <w:szCs w:val="20"/>
              </w:rPr>
            </w:pPr>
          </w:p>
        </w:tc>
      </w:tr>
    </w:tbl>
    <w:p w14:paraId="2A86BB56" w14:textId="77777777" w:rsidR="009003CE" w:rsidRPr="009003CE" w:rsidRDefault="009003CE" w:rsidP="009003CE">
      <w:pPr>
        <w:spacing w:after="120"/>
        <w:ind w:firstLine="720"/>
        <w:jc w:val="both"/>
        <w:rPr>
          <w:rFonts w:ascii="Arial" w:hAnsi="Arial" w:cs="Arial"/>
          <w:color w:val="000000" w:themeColor="text1"/>
          <w:sz w:val="20"/>
          <w:szCs w:val="20"/>
        </w:rPr>
      </w:pPr>
    </w:p>
    <w:p w14:paraId="0DCD9DB3" w14:textId="77777777" w:rsidR="009003CE" w:rsidRPr="009003CE" w:rsidRDefault="009003CE" w:rsidP="009003CE">
      <w:pPr>
        <w:spacing w:after="120"/>
        <w:ind w:firstLine="720"/>
        <w:jc w:val="both"/>
        <w:rPr>
          <w:rFonts w:ascii="Arial" w:hAnsi="Arial" w:cs="Arial"/>
          <w:color w:val="000000" w:themeColor="text1"/>
          <w:sz w:val="20"/>
          <w:szCs w:val="20"/>
        </w:rPr>
      </w:pPr>
      <w:r w:rsidRPr="009003CE">
        <w:rPr>
          <w:rFonts w:ascii="Arial" w:hAnsi="Arial" w:cs="Arial"/>
          <w:color w:val="000000" w:themeColor="text1"/>
          <w:sz w:val="20"/>
          <w:szCs w:val="20"/>
        </w:rPr>
        <w:t>2. Mẫu số 03. Dự toán kinh phí xây dựng chương trình phát triển nhà ở cấp tỉnh quy định tại Phụ lục II Nghị định số 95/2024/NĐ-CP ngày 24 tháng 7 năm 2024 của Chính phủ thực hiện theo Mẫu sau:</w:t>
      </w:r>
    </w:p>
    <w:tbl>
      <w:tblPr>
        <w:tblOverlap w:val="never"/>
        <w:tblW w:w="5000" w:type="pct"/>
        <w:jc w:val="center"/>
        <w:tblCellMar>
          <w:left w:w="10" w:type="dxa"/>
          <w:right w:w="10" w:type="dxa"/>
        </w:tblCellMar>
        <w:tblLook w:val="04A0" w:firstRow="1" w:lastRow="0" w:firstColumn="1" w:lastColumn="0" w:noHBand="0" w:noVBand="1"/>
      </w:tblPr>
      <w:tblGrid>
        <w:gridCol w:w="670"/>
        <w:gridCol w:w="4522"/>
        <w:gridCol w:w="956"/>
        <w:gridCol w:w="952"/>
        <w:gridCol w:w="954"/>
        <w:gridCol w:w="965"/>
      </w:tblGrid>
      <w:tr w:rsidR="009003CE" w:rsidRPr="009003CE" w14:paraId="0FA814E5"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24278C22" w14:textId="77777777" w:rsidR="009003CE" w:rsidRPr="009003CE" w:rsidRDefault="009003CE">
            <w:pPr>
              <w:jc w:val="center"/>
              <w:rPr>
                <w:rFonts w:ascii="Arial" w:hAnsi="Arial" w:cs="Arial"/>
                <w:color w:val="000000" w:themeColor="text1"/>
                <w:sz w:val="20"/>
                <w:szCs w:val="20"/>
              </w:rPr>
            </w:pPr>
            <w:r w:rsidRPr="009003CE">
              <w:rPr>
                <w:rFonts w:ascii="Arial" w:hAnsi="Arial" w:cs="Arial"/>
                <w:b/>
                <w:bCs/>
                <w:color w:val="000000" w:themeColor="text1"/>
                <w:sz w:val="20"/>
                <w:szCs w:val="20"/>
              </w:rPr>
              <w:t>STT</w:t>
            </w:r>
          </w:p>
        </w:tc>
        <w:tc>
          <w:tcPr>
            <w:tcW w:w="2507" w:type="pct"/>
            <w:tcBorders>
              <w:top w:val="single" w:sz="4" w:space="0" w:color="auto"/>
              <w:left w:val="single" w:sz="4" w:space="0" w:color="auto"/>
              <w:bottom w:val="nil"/>
              <w:right w:val="nil"/>
            </w:tcBorders>
            <w:shd w:val="clear" w:color="auto" w:fill="FFFFFF"/>
            <w:vAlign w:val="center"/>
            <w:hideMark/>
          </w:tcPr>
          <w:p w14:paraId="1C37BF5B" w14:textId="77777777" w:rsidR="009003CE" w:rsidRPr="009003CE" w:rsidRDefault="009003CE">
            <w:pPr>
              <w:jc w:val="center"/>
              <w:rPr>
                <w:rFonts w:ascii="Arial" w:hAnsi="Arial" w:cs="Arial"/>
                <w:color w:val="000000" w:themeColor="text1"/>
                <w:sz w:val="20"/>
                <w:szCs w:val="20"/>
              </w:rPr>
            </w:pPr>
            <w:r w:rsidRPr="009003CE">
              <w:rPr>
                <w:rFonts w:ascii="Arial" w:hAnsi="Arial" w:cs="Arial"/>
                <w:b/>
                <w:bCs/>
                <w:color w:val="000000" w:themeColor="text1"/>
                <w:sz w:val="20"/>
                <w:szCs w:val="20"/>
              </w:rPr>
              <w:t>Công việc</w:t>
            </w:r>
          </w:p>
        </w:tc>
        <w:tc>
          <w:tcPr>
            <w:tcW w:w="530" w:type="pct"/>
            <w:tcBorders>
              <w:top w:val="single" w:sz="4" w:space="0" w:color="auto"/>
              <w:left w:val="single" w:sz="4" w:space="0" w:color="auto"/>
              <w:bottom w:val="nil"/>
              <w:right w:val="nil"/>
            </w:tcBorders>
            <w:shd w:val="clear" w:color="auto" w:fill="FFFFFF"/>
            <w:vAlign w:val="center"/>
            <w:hideMark/>
          </w:tcPr>
          <w:p w14:paraId="21B4D915" w14:textId="77777777" w:rsidR="009003CE" w:rsidRPr="009003CE" w:rsidRDefault="009003CE">
            <w:pPr>
              <w:jc w:val="center"/>
              <w:rPr>
                <w:rFonts w:ascii="Arial" w:hAnsi="Arial" w:cs="Arial"/>
                <w:color w:val="000000" w:themeColor="text1"/>
                <w:sz w:val="20"/>
                <w:szCs w:val="20"/>
              </w:rPr>
            </w:pPr>
            <w:r w:rsidRPr="009003CE">
              <w:rPr>
                <w:rFonts w:ascii="Arial" w:hAnsi="Arial" w:cs="Arial"/>
                <w:b/>
                <w:bCs/>
                <w:color w:val="000000" w:themeColor="text1"/>
                <w:sz w:val="20"/>
                <w:szCs w:val="20"/>
              </w:rPr>
              <w:t>Đơn vị</w:t>
            </w:r>
          </w:p>
        </w:tc>
        <w:tc>
          <w:tcPr>
            <w:tcW w:w="528" w:type="pct"/>
            <w:tcBorders>
              <w:top w:val="single" w:sz="4" w:space="0" w:color="auto"/>
              <w:left w:val="single" w:sz="4" w:space="0" w:color="auto"/>
              <w:bottom w:val="nil"/>
              <w:right w:val="nil"/>
            </w:tcBorders>
            <w:shd w:val="clear" w:color="auto" w:fill="FFFFFF"/>
            <w:vAlign w:val="center"/>
            <w:hideMark/>
          </w:tcPr>
          <w:p w14:paraId="31F8B7FF" w14:textId="77777777" w:rsidR="009003CE" w:rsidRPr="009003CE" w:rsidRDefault="009003CE">
            <w:pPr>
              <w:jc w:val="center"/>
              <w:rPr>
                <w:rFonts w:ascii="Arial" w:hAnsi="Arial" w:cs="Arial"/>
                <w:color w:val="000000" w:themeColor="text1"/>
                <w:sz w:val="20"/>
                <w:szCs w:val="20"/>
              </w:rPr>
            </w:pPr>
            <w:r w:rsidRPr="009003CE">
              <w:rPr>
                <w:rFonts w:ascii="Arial" w:hAnsi="Arial" w:cs="Arial"/>
                <w:b/>
                <w:bCs/>
                <w:color w:val="000000" w:themeColor="text1"/>
                <w:sz w:val="20"/>
                <w:szCs w:val="20"/>
              </w:rPr>
              <w:t>Khối lư</w:t>
            </w:r>
            <w:r w:rsidRPr="009003CE">
              <w:rPr>
                <w:rFonts w:ascii="Arial" w:hAnsi="Arial" w:cs="Arial"/>
                <w:b/>
                <w:bCs/>
                <w:color w:val="000000" w:themeColor="text1"/>
                <w:sz w:val="20"/>
                <w:szCs w:val="20"/>
                <w:lang w:val="en-US"/>
              </w:rPr>
              <w:t>ợ</w:t>
            </w:r>
            <w:r w:rsidRPr="009003CE">
              <w:rPr>
                <w:rFonts w:ascii="Arial" w:hAnsi="Arial" w:cs="Arial"/>
                <w:b/>
                <w:bCs/>
                <w:color w:val="000000" w:themeColor="text1"/>
                <w:sz w:val="20"/>
                <w:szCs w:val="20"/>
              </w:rPr>
              <w:t>ng</w:t>
            </w:r>
          </w:p>
        </w:tc>
        <w:tc>
          <w:tcPr>
            <w:tcW w:w="529" w:type="pct"/>
            <w:tcBorders>
              <w:top w:val="single" w:sz="4" w:space="0" w:color="auto"/>
              <w:left w:val="single" w:sz="4" w:space="0" w:color="auto"/>
              <w:bottom w:val="nil"/>
              <w:right w:val="nil"/>
            </w:tcBorders>
            <w:shd w:val="clear" w:color="auto" w:fill="FFFFFF"/>
            <w:vAlign w:val="center"/>
            <w:hideMark/>
          </w:tcPr>
          <w:p w14:paraId="2DB78269" w14:textId="77777777" w:rsidR="009003CE" w:rsidRPr="009003CE" w:rsidRDefault="009003CE">
            <w:pPr>
              <w:jc w:val="center"/>
              <w:rPr>
                <w:rFonts w:ascii="Arial" w:hAnsi="Arial" w:cs="Arial"/>
                <w:color w:val="000000" w:themeColor="text1"/>
                <w:sz w:val="20"/>
                <w:szCs w:val="20"/>
              </w:rPr>
            </w:pPr>
            <w:r w:rsidRPr="009003CE">
              <w:rPr>
                <w:rFonts w:ascii="Arial" w:hAnsi="Arial" w:cs="Arial"/>
                <w:b/>
                <w:bCs/>
                <w:color w:val="000000" w:themeColor="text1"/>
                <w:sz w:val="20"/>
                <w:szCs w:val="20"/>
              </w:rPr>
              <w:t>Đơn vị</w:t>
            </w:r>
          </w:p>
        </w:tc>
        <w:tc>
          <w:tcPr>
            <w:tcW w:w="535" w:type="pct"/>
            <w:tcBorders>
              <w:top w:val="single" w:sz="4" w:space="0" w:color="auto"/>
              <w:left w:val="single" w:sz="4" w:space="0" w:color="auto"/>
              <w:bottom w:val="nil"/>
              <w:right w:val="single" w:sz="4" w:space="0" w:color="auto"/>
            </w:tcBorders>
            <w:shd w:val="clear" w:color="auto" w:fill="FFFFFF"/>
            <w:vAlign w:val="center"/>
            <w:hideMark/>
          </w:tcPr>
          <w:p w14:paraId="7412C8A3" w14:textId="77777777" w:rsidR="009003CE" w:rsidRPr="009003CE" w:rsidRDefault="009003CE">
            <w:pPr>
              <w:jc w:val="center"/>
              <w:rPr>
                <w:rFonts w:ascii="Arial" w:hAnsi="Arial" w:cs="Arial"/>
                <w:color w:val="000000" w:themeColor="text1"/>
                <w:sz w:val="20"/>
                <w:szCs w:val="20"/>
              </w:rPr>
            </w:pPr>
            <w:r w:rsidRPr="009003CE">
              <w:rPr>
                <w:rFonts w:ascii="Arial" w:hAnsi="Arial" w:cs="Arial"/>
                <w:b/>
                <w:bCs/>
                <w:color w:val="000000" w:themeColor="text1"/>
                <w:sz w:val="20"/>
                <w:szCs w:val="20"/>
              </w:rPr>
              <w:t>Thành tiền</w:t>
            </w:r>
          </w:p>
        </w:tc>
      </w:tr>
      <w:tr w:rsidR="009003CE" w:rsidRPr="009003CE" w14:paraId="4C6839B9"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3E365C73" w14:textId="77777777" w:rsidR="009003CE" w:rsidRPr="009003CE" w:rsidRDefault="009003CE">
            <w:pPr>
              <w:jc w:val="center"/>
              <w:rPr>
                <w:rFonts w:ascii="Arial" w:hAnsi="Arial" w:cs="Arial"/>
                <w:color w:val="000000" w:themeColor="text1"/>
                <w:sz w:val="20"/>
                <w:szCs w:val="20"/>
              </w:rPr>
            </w:pPr>
            <w:r w:rsidRPr="009003CE">
              <w:rPr>
                <w:rFonts w:ascii="Arial" w:hAnsi="Arial" w:cs="Arial"/>
                <w:b/>
                <w:bCs/>
                <w:color w:val="000000" w:themeColor="text1"/>
                <w:sz w:val="20"/>
                <w:szCs w:val="20"/>
              </w:rPr>
              <w:t>A</w:t>
            </w:r>
          </w:p>
        </w:tc>
        <w:tc>
          <w:tcPr>
            <w:tcW w:w="2507" w:type="pct"/>
            <w:tcBorders>
              <w:top w:val="single" w:sz="4" w:space="0" w:color="auto"/>
              <w:left w:val="single" w:sz="4" w:space="0" w:color="auto"/>
              <w:bottom w:val="nil"/>
              <w:right w:val="nil"/>
            </w:tcBorders>
            <w:shd w:val="clear" w:color="auto" w:fill="FFFFFF"/>
            <w:vAlign w:val="center"/>
            <w:hideMark/>
          </w:tcPr>
          <w:p w14:paraId="468577A7" w14:textId="77777777" w:rsidR="009003CE" w:rsidRPr="009003CE" w:rsidRDefault="009003CE">
            <w:pPr>
              <w:rPr>
                <w:rFonts w:ascii="Arial" w:hAnsi="Arial" w:cs="Arial"/>
                <w:color w:val="000000" w:themeColor="text1"/>
                <w:sz w:val="20"/>
                <w:szCs w:val="20"/>
              </w:rPr>
            </w:pPr>
            <w:r w:rsidRPr="009003CE">
              <w:rPr>
                <w:rFonts w:ascii="Arial" w:hAnsi="Arial" w:cs="Arial"/>
                <w:b/>
                <w:bCs/>
                <w:color w:val="000000" w:themeColor="text1"/>
                <w:sz w:val="20"/>
                <w:szCs w:val="20"/>
              </w:rPr>
              <w:t>Chi phí xây dựng Chương trình phát triển nhà ở (C1)</w:t>
            </w:r>
          </w:p>
        </w:tc>
        <w:tc>
          <w:tcPr>
            <w:tcW w:w="530" w:type="pct"/>
            <w:tcBorders>
              <w:top w:val="single" w:sz="4" w:space="0" w:color="auto"/>
              <w:left w:val="single" w:sz="4" w:space="0" w:color="auto"/>
              <w:bottom w:val="nil"/>
              <w:right w:val="nil"/>
            </w:tcBorders>
            <w:shd w:val="clear" w:color="auto" w:fill="FFFFFF"/>
            <w:vAlign w:val="center"/>
          </w:tcPr>
          <w:p w14:paraId="094C0D46"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45A5F478"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0AA088B9"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4BA9CE9D" w14:textId="77777777" w:rsidR="009003CE" w:rsidRPr="009003CE" w:rsidRDefault="009003CE">
            <w:pPr>
              <w:jc w:val="center"/>
              <w:rPr>
                <w:rFonts w:ascii="Arial" w:hAnsi="Arial" w:cs="Arial"/>
                <w:color w:val="000000" w:themeColor="text1"/>
                <w:sz w:val="20"/>
                <w:szCs w:val="20"/>
              </w:rPr>
            </w:pPr>
          </w:p>
        </w:tc>
      </w:tr>
      <w:tr w:rsidR="009003CE" w:rsidRPr="009003CE" w14:paraId="309E8328"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557B3C22" w14:textId="77777777" w:rsidR="009003CE" w:rsidRPr="009003CE" w:rsidRDefault="009003CE">
            <w:pPr>
              <w:jc w:val="center"/>
              <w:rPr>
                <w:rFonts w:ascii="Arial" w:hAnsi="Arial" w:cs="Arial"/>
                <w:color w:val="000000" w:themeColor="text1"/>
                <w:sz w:val="20"/>
                <w:szCs w:val="20"/>
              </w:rPr>
            </w:pPr>
            <w:r w:rsidRPr="009003CE">
              <w:rPr>
                <w:rFonts w:ascii="Arial" w:hAnsi="Arial" w:cs="Arial"/>
                <w:b/>
                <w:bCs/>
                <w:color w:val="000000" w:themeColor="text1"/>
                <w:sz w:val="20"/>
                <w:szCs w:val="20"/>
              </w:rPr>
              <w:t>I</w:t>
            </w:r>
          </w:p>
        </w:tc>
        <w:tc>
          <w:tcPr>
            <w:tcW w:w="2507" w:type="pct"/>
            <w:tcBorders>
              <w:top w:val="single" w:sz="4" w:space="0" w:color="auto"/>
              <w:left w:val="single" w:sz="4" w:space="0" w:color="auto"/>
              <w:bottom w:val="nil"/>
              <w:right w:val="nil"/>
            </w:tcBorders>
            <w:shd w:val="clear" w:color="auto" w:fill="FFFFFF"/>
            <w:vAlign w:val="center"/>
            <w:hideMark/>
          </w:tcPr>
          <w:p w14:paraId="73BEBA97" w14:textId="77777777" w:rsidR="009003CE" w:rsidRPr="009003CE" w:rsidRDefault="009003CE">
            <w:pPr>
              <w:rPr>
                <w:rFonts w:ascii="Arial" w:hAnsi="Arial" w:cs="Arial"/>
                <w:color w:val="000000" w:themeColor="text1"/>
                <w:sz w:val="20"/>
                <w:szCs w:val="20"/>
              </w:rPr>
            </w:pPr>
            <w:r w:rsidRPr="009003CE">
              <w:rPr>
                <w:rFonts w:ascii="Arial" w:hAnsi="Arial" w:cs="Arial"/>
                <w:b/>
                <w:bCs/>
                <w:color w:val="000000" w:themeColor="text1"/>
                <w:sz w:val="20"/>
                <w:szCs w:val="20"/>
              </w:rPr>
              <w:t>Chi phí chuyên gia thực hiện các công việc (Ccg)</w:t>
            </w:r>
          </w:p>
        </w:tc>
        <w:tc>
          <w:tcPr>
            <w:tcW w:w="530" w:type="pct"/>
            <w:tcBorders>
              <w:top w:val="single" w:sz="4" w:space="0" w:color="auto"/>
              <w:left w:val="single" w:sz="4" w:space="0" w:color="auto"/>
              <w:bottom w:val="nil"/>
              <w:right w:val="nil"/>
            </w:tcBorders>
            <w:shd w:val="clear" w:color="auto" w:fill="FFFFFF"/>
            <w:vAlign w:val="center"/>
          </w:tcPr>
          <w:p w14:paraId="770935AD"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375D33BF"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0D96F0A5"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729A9DA4" w14:textId="77777777" w:rsidR="009003CE" w:rsidRPr="009003CE" w:rsidRDefault="009003CE">
            <w:pPr>
              <w:jc w:val="center"/>
              <w:rPr>
                <w:rFonts w:ascii="Arial" w:hAnsi="Arial" w:cs="Arial"/>
                <w:color w:val="000000" w:themeColor="text1"/>
                <w:sz w:val="20"/>
                <w:szCs w:val="20"/>
              </w:rPr>
            </w:pPr>
          </w:p>
        </w:tc>
      </w:tr>
      <w:tr w:rsidR="009003CE" w:rsidRPr="009003CE" w14:paraId="69787E44"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4C1A62A2" w14:textId="77777777" w:rsidR="009003CE" w:rsidRPr="009003CE" w:rsidRDefault="009003CE">
            <w:pPr>
              <w:jc w:val="center"/>
              <w:rPr>
                <w:rFonts w:ascii="Arial" w:hAnsi="Arial" w:cs="Arial"/>
                <w:color w:val="000000" w:themeColor="text1"/>
                <w:sz w:val="20"/>
                <w:szCs w:val="20"/>
              </w:rPr>
            </w:pPr>
            <w:r w:rsidRPr="009003CE">
              <w:rPr>
                <w:rFonts w:ascii="Arial" w:hAnsi="Arial" w:cs="Arial"/>
                <w:b/>
                <w:bCs/>
                <w:color w:val="000000" w:themeColor="text1"/>
                <w:sz w:val="20"/>
                <w:szCs w:val="20"/>
              </w:rPr>
              <w:t>1</w:t>
            </w:r>
          </w:p>
        </w:tc>
        <w:tc>
          <w:tcPr>
            <w:tcW w:w="2507" w:type="pct"/>
            <w:tcBorders>
              <w:top w:val="single" w:sz="4" w:space="0" w:color="auto"/>
              <w:left w:val="single" w:sz="4" w:space="0" w:color="auto"/>
              <w:bottom w:val="nil"/>
              <w:right w:val="nil"/>
            </w:tcBorders>
            <w:shd w:val="clear" w:color="auto" w:fill="FFFFFF"/>
            <w:vAlign w:val="center"/>
            <w:hideMark/>
          </w:tcPr>
          <w:p w14:paraId="2B46B72C" w14:textId="77777777" w:rsidR="009003CE" w:rsidRPr="009003CE" w:rsidRDefault="009003CE">
            <w:pPr>
              <w:rPr>
                <w:rFonts w:ascii="Arial" w:hAnsi="Arial" w:cs="Arial"/>
                <w:color w:val="000000" w:themeColor="text1"/>
                <w:sz w:val="20"/>
                <w:szCs w:val="20"/>
              </w:rPr>
            </w:pPr>
            <w:r w:rsidRPr="009003CE">
              <w:rPr>
                <w:rFonts w:ascii="Arial" w:hAnsi="Arial" w:cs="Arial"/>
                <w:b/>
                <w:bCs/>
                <w:color w:val="000000" w:themeColor="text1"/>
                <w:sz w:val="20"/>
                <w:szCs w:val="20"/>
              </w:rPr>
              <w:t>Chuẩn bị điều tra, khảo sát</w:t>
            </w:r>
          </w:p>
        </w:tc>
        <w:tc>
          <w:tcPr>
            <w:tcW w:w="530" w:type="pct"/>
            <w:tcBorders>
              <w:top w:val="single" w:sz="4" w:space="0" w:color="auto"/>
              <w:left w:val="single" w:sz="4" w:space="0" w:color="auto"/>
              <w:bottom w:val="nil"/>
              <w:right w:val="nil"/>
            </w:tcBorders>
            <w:shd w:val="clear" w:color="auto" w:fill="FFFFFF"/>
            <w:vAlign w:val="center"/>
          </w:tcPr>
          <w:p w14:paraId="52EDD00D"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08535DFD"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01496F88"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794865DB" w14:textId="77777777" w:rsidR="009003CE" w:rsidRPr="009003CE" w:rsidRDefault="009003CE">
            <w:pPr>
              <w:jc w:val="center"/>
              <w:rPr>
                <w:rFonts w:ascii="Arial" w:hAnsi="Arial" w:cs="Arial"/>
                <w:color w:val="000000" w:themeColor="text1"/>
                <w:sz w:val="20"/>
                <w:szCs w:val="20"/>
              </w:rPr>
            </w:pPr>
          </w:p>
        </w:tc>
      </w:tr>
      <w:tr w:rsidR="009003CE" w:rsidRPr="009003CE" w14:paraId="181DB8E4"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4E90D7E2" w14:textId="77777777" w:rsidR="009003CE" w:rsidRPr="009003CE" w:rsidRDefault="009003CE">
            <w:pPr>
              <w:jc w:val="center"/>
              <w:rPr>
                <w:rFonts w:ascii="Arial" w:hAnsi="Arial" w:cs="Arial"/>
                <w:color w:val="000000" w:themeColor="text1"/>
                <w:sz w:val="20"/>
                <w:szCs w:val="20"/>
              </w:rPr>
            </w:pPr>
            <w:r w:rsidRPr="009003CE">
              <w:rPr>
                <w:rFonts w:ascii="Arial" w:hAnsi="Arial" w:cs="Arial"/>
                <w:color w:val="000000" w:themeColor="text1"/>
                <w:sz w:val="20"/>
                <w:szCs w:val="20"/>
              </w:rPr>
              <w:t>1.1</w:t>
            </w:r>
          </w:p>
        </w:tc>
        <w:tc>
          <w:tcPr>
            <w:tcW w:w="2507" w:type="pct"/>
            <w:tcBorders>
              <w:top w:val="single" w:sz="4" w:space="0" w:color="auto"/>
              <w:left w:val="single" w:sz="4" w:space="0" w:color="auto"/>
              <w:bottom w:val="nil"/>
              <w:right w:val="nil"/>
            </w:tcBorders>
            <w:shd w:val="clear" w:color="auto" w:fill="FFFFFF"/>
            <w:vAlign w:val="center"/>
            <w:hideMark/>
          </w:tcPr>
          <w:p w14:paraId="25B6E97F" w14:textId="77777777" w:rsidR="009003CE" w:rsidRPr="009003CE" w:rsidRDefault="009003CE">
            <w:pPr>
              <w:rPr>
                <w:rFonts w:ascii="Arial" w:hAnsi="Arial" w:cs="Arial"/>
                <w:color w:val="000000" w:themeColor="text1"/>
                <w:sz w:val="20"/>
                <w:szCs w:val="20"/>
              </w:rPr>
            </w:pPr>
            <w:r w:rsidRPr="009003CE">
              <w:rPr>
                <w:rFonts w:ascii="Arial" w:hAnsi="Arial" w:cs="Arial"/>
                <w:color w:val="000000" w:themeColor="text1"/>
                <w:sz w:val="20"/>
                <w:szCs w:val="20"/>
              </w:rPr>
              <w:t>Thu thập số liệu, dữ liệu ban đầu</w:t>
            </w:r>
          </w:p>
        </w:tc>
        <w:tc>
          <w:tcPr>
            <w:tcW w:w="530" w:type="pct"/>
            <w:tcBorders>
              <w:top w:val="single" w:sz="4" w:space="0" w:color="auto"/>
              <w:left w:val="single" w:sz="4" w:space="0" w:color="auto"/>
              <w:bottom w:val="nil"/>
              <w:right w:val="nil"/>
            </w:tcBorders>
            <w:shd w:val="clear" w:color="auto" w:fill="FFFFFF"/>
            <w:vAlign w:val="center"/>
          </w:tcPr>
          <w:p w14:paraId="7528724B"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2BB59A30"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70E8EF7D"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33387643" w14:textId="77777777" w:rsidR="009003CE" w:rsidRPr="009003CE" w:rsidRDefault="009003CE">
            <w:pPr>
              <w:jc w:val="center"/>
              <w:rPr>
                <w:rFonts w:ascii="Arial" w:hAnsi="Arial" w:cs="Arial"/>
                <w:color w:val="000000" w:themeColor="text1"/>
                <w:sz w:val="20"/>
                <w:szCs w:val="20"/>
              </w:rPr>
            </w:pPr>
          </w:p>
        </w:tc>
      </w:tr>
      <w:tr w:rsidR="009003CE" w:rsidRPr="009003CE" w14:paraId="1CB58AB8"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474AC06B" w14:textId="77777777" w:rsidR="009003CE" w:rsidRPr="009003CE" w:rsidRDefault="009003CE">
            <w:pPr>
              <w:jc w:val="center"/>
              <w:rPr>
                <w:rFonts w:ascii="Arial" w:hAnsi="Arial" w:cs="Arial"/>
                <w:color w:val="000000" w:themeColor="text1"/>
                <w:sz w:val="20"/>
                <w:szCs w:val="20"/>
              </w:rPr>
            </w:pPr>
            <w:r w:rsidRPr="009003CE">
              <w:rPr>
                <w:rFonts w:ascii="Arial" w:hAnsi="Arial" w:cs="Arial"/>
                <w:color w:val="000000" w:themeColor="text1"/>
                <w:sz w:val="20"/>
                <w:szCs w:val="20"/>
              </w:rPr>
              <w:t>1.2</w:t>
            </w:r>
          </w:p>
        </w:tc>
        <w:tc>
          <w:tcPr>
            <w:tcW w:w="2507" w:type="pct"/>
            <w:tcBorders>
              <w:top w:val="single" w:sz="4" w:space="0" w:color="auto"/>
              <w:left w:val="single" w:sz="4" w:space="0" w:color="auto"/>
              <w:bottom w:val="nil"/>
              <w:right w:val="nil"/>
            </w:tcBorders>
            <w:shd w:val="clear" w:color="auto" w:fill="FFFFFF"/>
            <w:vAlign w:val="center"/>
            <w:hideMark/>
          </w:tcPr>
          <w:p w14:paraId="19C4AE8D" w14:textId="77777777" w:rsidR="009003CE" w:rsidRPr="009003CE" w:rsidRDefault="009003CE">
            <w:pPr>
              <w:rPr>
                <w:rFonts w:ascii="Arial" w:hAnsi="Arial" w:cs="Arial"/>
                <w:color w:val="000000" w:themeColor="text1"/>
                <w:sz w:val="20"/>
                <w:szCs w:val="20"/>
              </w:rPr>
            </w:pPr>
            <w:r w:rsidRPr="009003CE">
              <w:rPr>
                <w:rFonts w:ascii="Arial" w:hAnsi="Arial" w:cs="Arial"/>
                <w:color w:val="000000" w:themeColor="text1"/>
                <w:sz w:val="20"/>
                <w:szCs w:val="20"/>
              </w:rPr>
              <w:t>Phân tích, đánh giá, xử lý số liệu, dữ liệu ban đầu</w:t>
            </w:r>
          </w:p>
        </w:tc>
        <w:tc>
          <w:tcPr>
            <w:tcW w:w="530" w:type="pct"/>
            <w:tcBorders>
              <w:top w:val="single" w:sz="4" w:space="0" w:color="auto"/>
              <w:left w:val="single" w:sz="4" w:space="0" w:color="auto"/>
              <w:bottom w:val="nil"/>
              <w:right w:val="nil"/>
            </w:tcBorders>
            <w:shd w:val="clear" w:color="auto" w:fill="FFFFFF"/>
            <w:vAlign w:val="center"/>
          </w:tcPr>
          <w:p w14:paraId="29691D5B"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4098067F"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233E1932"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20594B96" w14:textId="77777777" w:rsidR="009003CE" w:rsidRPr="009003CE" w:rsidRDefault="009003CE">
            <w:pPr>
              <w:jc w:val="center"/>
              <w:rPr>
                <w:rFonts w:ascii="Arial" w:hAnsi="Arial" w:cs="Arial"/>
                <w:color w:val="000000" w:themeColor="text1"/>
                <w:sz w:val="20"/>
                <w:szCs w:val="20"/>
              </w:rPr>
            </w:pPr>
          </w:p>
        </w:tc>
      </w:tr>
      <w:tr w:rsidR="009003CE" w:rsidRPr="009003CE" w14:paraId="5D4FCF29"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7B97646B" w14:textId="77777777" w:rsidR="009003CE" w:rsidRPr="009003CE" w:rsidRDefault="009003CE">
            <w:pPr>
              <w:jc w:val="center"/>
              <w:rPr>
                <w:rFonts w:ascii="Arial" w:hAnsi="Arial" w:cs="Arial"/>
                <w:color w:val="000000" w:themeColor="text1"/>
                <w:sz w:val="20"/>
                <w:szCs w:val="20"/>
              </w:rPr>
            </w:pPr>
            <w:r w:rsidRPr="009003CE">
              <w:rPr>
                <w:rFonts w:ascii="Arial" w:hAnsi="Arial" w:cs="Arial"/>
                <w:color w:val="000000" w:themeColor="text1"/>
                <w:sz w:val="20"/>
                <w:szCs w:val="20"/>
              </w:rPr>
              <w:t>1.3</w:t>
            </w:r>
          </w:p>
        </w:tc>
        <w:tc>
          <w:tcPr>
            <w:tcW w:w="2507" w:type="pct"/>
            <w:tcBorders>
              <w:top w:val="single" w:sz="4" w:space="0" w:color="auto"/>
              <w:left w:val="single" w:sz="4" w:space="0" w:color="auto"/>
              <w:bottom w:val="nil"/>
              <w:right w:val="nil"/>
            </w:tcBorders>
            <w:shd w:val="clear" w:color="auto" w:fill="FFFFFF"/>
            <w:vAlign w:val="center"/>
            <w:hideMark/>
          </w:tcPr>
          <w:p w14:paraId="79F46A2F" w14:textId="77777777" w:rsidR="009003CE" w:rsidRPr="009003CE" w:rsidRDefault="009003CE">
            <w:pPr>
              <w:rPr>
                <w:rFonts w:ascii="Arial" w:hAnsi="Arial" w:cs="Arial"/>
                <w:color w:val="000000" w:themeColor="text1"/>
                <w:sz w:val="20"/>
                <w:szCs w:val="20"/>
              </w:rPr>
            </w:pPr>
            <w:r w:rsidRPr="009003CE">
              <w:rPr>
                <w:rFonts w:ascii="Arial" w:hAnsi="Arial" w:cs="Arial"/>
                <w:color w:val="000000" w:themeColor="text1"/>
                <w:sz w:val="20"/>
                <w:szCs w:val="20"/>
              </w:rPr>
              <w:t>Xây dựng biểu mẫu thu thập số liệu, dữ liệu, phiếu điều tra,...</w:t>
            </w:r>
          </w:p>
        </w:tc>
        <w:tc>
          <w:tcPr>
            <w:tcW w:w="530" w:type="pct"/>
            <w:tcBorders>
              <w:top w:val="single" w:sz="4" w:space="0" w:color="auto"/>
              <w:left w:val="single" w:sz="4" w:space="0" w:color="auto"/>
              <w:bottom w:val="nil"/>
              <w:right w:val="nil"/>
            </w:tcBorders>
            <w:shd w:val="clear" w:color="auto" w:fill="FFFFFF"/>
            <w:vAlign w:val="center"/>
          </w:tcPr>
          <w:p w14:paraId="309A7D18"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31BDCA7A"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590D6C1B"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72F93414" w14:textId="77777777" w:rsidR="009003CE" w:rsidRPr="009003CE" w:rsidRDefault="009003CE">
            <w:pPr>
              <w:jc w:val="center"/>
              <w:rPr>
                <w:rFonts w:ascii="Arial" w:hAnsi="Arial" w:cs="Arial"/>
                <w:color w:val="000000" w:themeColor="text1"/>
                <w:sz w:val="20"/>
                <w:szCs w:val="20"/>
              </w:rPr>
            </w:pPr>
          </w:p>
        </w:tc>
      </w:tr>
      <w:tr w:rsidR="009003CE" w:rsidRPr="009003CE" w14:paraId="2717D017"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59CB4750" w14:textId="77777777" w:rsidR="009003CE" w:rsidRPr="009003CE" w:rsidRDefault="009003CE">
            <w:pPr>
              <w:jc w:val="center"/>
              <w:rPr>
                <w:rFonts w:ascii="Arial" w:hAnsi="Arial" w:cs="Arial"/>
                <w:color w:val="000000" w:themeColor="text1"/>
                <w:sz w:val="20"/>
                <w:szCs w:val="20"/>
              </w:rPr>
            </w:pPr>
            <w:r w:rsidRPr="009003CE">
              <w:rPr>
                <w:rFonts w:ascii="Arial" w:hAnsi="Arial" w:cs="Arial"/>
                <w:color w:val="000000" w:themeColor="text1"/>
                <w:sz w:val="20"/>
                <w:szCs w:val="20"/>
              </w:rPr>
              <w:t>1.4</w:t>
            </w:r>
          </w:p>
        </w:tc>
        <w:tc>
          <w:tcPr>
            <w:tcW w:w="2507" w:type="pct"/>
            <w:tcBorders>
              <w:top w:val="single" w:sz="4" w:space="0" w:color="auto"/>
              <w:left w:val="single" w:sz="4" w:space="0" w:color="auto"/>
              <w:bottom w:val="nil"/>
              <w:right w:val="nil"/>
            </w:tcBorders>
            <w:shd w:val="clear" w:color="auto" w:fill="FFFFFF"/>
            <w:vAlign w:val="center"/>
            <w:hideMark/>
          </w:tcPr>
          <w:p w14:paraId="667BA5B9" w14:textId="77777777" w:rsidR="009003CE" w:rsidRPr="009003CE" w:rsidRDefault="009003CE">
            <w:pPr>
              <w:rPr>
                <w:rFonts w:ascii="Arial" w:hAnsi="Arial" w:cs="Arial"/>
                <w:color w:val="000000" w:themeColor="text1"/>
                <w:sz w:val="20"/>
                <w:szCs w:val="20"/>
              </w:rPr>
            </w:pPr>
            <w:r w:rsidRPr="009003CE">
              <w:rPr>
                <w:rFonts w:ascii="Arial" w:hAnsi="Arial" w:cs="Arial"/>
                <w:color w:val="000000" w:themeColor="text1"/>
                <w:sz w:val="20"/>
                <w:szCs w:val="20"/>
              </w:rPr>
              <w:t>Lập kế hoạch điều tra, khảo sát thực tế</w:t>
            </w:r>
          </w:p>
        </w:tc>
        <w:tc>
          <w:tcPr>
            <w:tcW w:w="530" w:type="pct"/>
            <w:tcBorders>
              <w:top w:val="single" w:sz="4" w:space="0" w:color="auto"/>
              <w:left w:val="single" w:sz="4" w:space="0" w:color="auto"/>
              <w:bottom w:val="nil"/>
              <w:right w:val="nil"/>
            </w:tcBorders>
            <w:shd w:val="clear" w:color="auto" w:fill="FFFFFF"/>
            <w:vAlign w:val="center"/>
          </w:tcPr>
          <w:p w14:paraId="309185FF"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59CE4EAB"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5AACD774"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33D2551C" w14:textId="77777777" w:rsidR="009003CE" w:rsidRPr="009003CE" w:rsidRDefault="009003CE">
            <w:pPr>
              <w:jc w:val="center"/>
              <w:rPr>
                <w:rFonts w:ascii="Arial" w:hAnsi="Arial" w:cs="Arial"/>
                <w:color w:val="000000" w:themeColor="text1"/>
                <w:sz w:val="20"/>
                <w:szCs w:val="20"/>
              </w:rPr>
            </w:pPr>
          </w:p>
        </w:tc>
      </w:tr>
      <w:tr w:rsidR="009003CE" w:rsidRPr="009003CE" w14:paraId="3FE7CF56"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5796CFAE" w14:textId="77777777" w:rsidR="009003CE" w:rsidRPr="009003CE" w:rsidRDefault="009003CE">
            <w:pPr>
              <w:jc w:val="center"/>
              <w:rPr>
                <w:rFonts w:ascii="Arial" w:hAnsi="Arial" w:cs="Arial"/>
                <w:color w:val="000000" w:themeColor="text1"/>
                <w:sz w:val="20"/>
                <w:szCs w:val="20"/>
              </w:rPr>
            </w:pPr>
            <w:r w:rsidRPr="009003CE">
              <w:rPr>
                <w:rFonts w:ascii="Arial" w:hAnsi="Arial" w:cs="Arial"/>
                <w:color w:val="000000" w:themeColor="text1"/>
                <w:sz w:val="20"/>
                <w:szCs w:val="20"/>
              </w:rPr>
              <w:t>1.5</w:t>
            </w:r>
          </w:p>
        </w:tc>
        <w:tc>
          <w:tcPr>
            <w:tcW w:w="2507" w:type="pct"/>
            <w:tcBorders>
              <w:top w:val="single" w:sz="4" w:space="0" w:color="auto"/>
              <w:left w:val="single" w:sz="4" w:space="0" w:color="auto"/>
              <w:bottom w:val="nil"/>
              <w:right w:val="nil"/>
            </w:tcBorders>
            <w:shd w:val="clear" w:color="auto" w:fill="FFFFFF"/>
            <w:vAlign w:val="center"/>
            <w:hideMark/>
          </w:tcPr>
          <w:p w14:paraId="4FAA316F" w14:textId="77777777" w:rsidR="009003CE" w:rsidRPr="009003CE" w:rsidRDefault="009003CE">
            <w:pPr>
              <w:rPr>
                <w:rFonts w:ascii="Arial" w:hAnsi="Arial" w:cs="Arial"/>
                <w:color w:val="000000" w:themeColor="text1"/>
                <w:sz w:val="20"/>
                <w:szCs w:val="20"/>
              </w:rPr>
            </w:pPr>
            <w:r w:rsidRPr="009003CE">
              <w:rPr>
                <w:rFonts w:ascii="Arial" w:hAnsi="Arial" w:cs="Arial"/>
                <w:color w:val="000000" w:themeColor="text1"/>
                <w:sz w:val="20"/>
                <w:szCs w:val="20"/>
              </w:rPr>
              <w:t>Các công việc khác có liên quan</w:t>
            </w:r>
          </w:p>
        </w:tc>
        <w:tc>
          <w:tcPr>
            <w:tcW w:w="530" w:type="pct"/>
            <w:tcBorders>
              <w:top w:val="single" w:sz="4" w:space="0" w:color="auto"/>
              <w:left w:val="single" w:sz="4" w:space="0" w:color="auto"/>
              <w:bottom w:val="nil"/>
              <w:right w:val="nil"/>
            </w:tcBorders>
            <w:shd w:val="clear" w:color="auto" w:fill="FFFFFF"/>
            <w:vAlign w:val="center"/>
          </w:tcPr>
          <w:p w14:paraId="4F374664"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169446B8"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5169B2E5"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5F00E1EB" w14:textId="77777777" w:rsidR="009003CE" w:rsidRPr="009003CE" w:rsidRDefault="009003CE">
            <w:pPr>
              <w:jc w:val="center"/>
              <w:rPr>
                <w:rFonts w:ascii="Arial" w:hAnsi="Arial" w:cs="Arial"/>
                <w:color w:val="000000" w:themeColor="text1"/>
                <w:sz w:val="20"/>
                <w:szCs w:val="20"/>
              </w:rPr>
            </w:pPr>
          </w:p>
        </w:tc>
      </w:tr>
      <w:tr w:rsidR="009003CE" w:rsidRPr="009003CE" w14:paraId="4781E3AF"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3B09DD5A" w14:textId="77777777" w:rsidR="009003CE" w:rsidRPr="009003CE" w:rsidRDefault="009003CE">
            <w:pPr>
              <w:jc w:val="center"/>
              <w:rPr>
                <w:rFonts w:ascii="Arial" w:hAnsi="Arial" w:cs="Arial"/>
                <w:color w:val="000000" w:themeColor="text1"/>
                <w:sz w:val="20"/>
                <w:szCs w:val="20"/>
              </w:rPr>
            </w:pPr>
            <w:r w:rsidRPr="009003CE">
              <w:rPr>
                <w:rFonts w:ascii="Arial" w:hAnsi="Arial" w:cs="Arial"/>
                <w:b/>
                <w:bCs/>
                <w:color w:val="000000" w:themeColor="text1"/>
                <w:sz w:val="20"/>
                <w:szCs w:val="20"/>
              </w:rPr>
              <w:t>2</w:t>
            </w:r>
          </w:p>
        </w:tc>
        <w:tc>
          <w:tcPr>
            <w:tcW w:w="2507" w:type="pct"/>
            <w:tcBorders>
              <w:top w:val="single" w:sz="4" w:space="0" w:color="auto"/>
              <w:left w:val="single" w:sz="4" w:space="0" w:color="auto"/>
              <w:bottom w:val="nil"/>
              <w:right w:val="nil"/>
            </w:tcBorders>
            <w:shd w:val="clear" w:color="auto" w:fill="FFFFFF"/>
            <w:vAlign w:val="center"/>
            <w:hideMark/>
          </w:tcPr>
          <w:p w14:paraId="047D87A3" w14:textId="77777777" w:rsidR="009003CE" w:rsidRPr="009003CE" w:rsidRDefault="009003CE">
            <w:pPr>
              <w:rPr>
                <w:rFonts w:ascii="Arial" w:hAnsi="Arial" w:cs="Arial"/>
                <w:color w:val="000000" w:themeColor="text1"/>
                <w:sz w:val="20"/>
                <w:szCs w:val="20"/>
              </w:rPr>
            </w:pPr>
            <w:r w:rsidRPr="009003CE">
              <w:rPr>
                <w:rFonts w:ascii="Arial" w:hAnsi="Arial" w:cs="Arial"/>
                <w:b/>
                <w:bCs/>
                <w:color w:val="000000" w:themeColor="text1"/>
                <w:sz w:val="20"/>
                <w:szCs w:val="20"/>
              </w:rPr>
              <w:t>Khảo sát thực tế</w:t>
            </w:r>
          </w:p>
        </w:tc>
        <w:tc>
          <w:tcPr>
            <w:tcW w:w="530" w:type="pct"/>
            <w:tcBorders>
              <w:top w:val="single" w:sz="4" w:space="0" w:color="auto"/>
              <w:left w:val="single" w:sz="4" w:space="0" w:color="auto"/>
              <w:bottom w:val="nil"/>
              <w:right w:val="nil"/>
            </w:tcBorders>
            <w:shd w:val="clear" w:color="auto" w:fill="FFFFFF"/>
            <w:vAlign w:val="center"/>
          </w:tcPr>
          <w:p w14:paraId="5EC925B2"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65B80151"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5F177098"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21474DD7" w14:textId="77777777" w:rsidR="009003CE" w:rsidRPr="009003CE" w:rsidRDefault="009003CE">
            <w:pPr>
              <w:jc w:val="center"/>
              <w:rPr>
                <w:rFonts w:ascii="Arial" w:hAnsi="Arial" w:cs="Arial"/>
                <w:color w:val="000000" w:themeColor="text1"/>
                <w:sz w:val="20"/>
                <w:szCs w:val="20"/>
              </w:rPr>
            </w:pPr>
          </w:p>
        </w:tc>
      </w:tr>
      <w:tr w:rsidR="009003CE" w:rsidRPr="009003CE" w14:paraId="5E2C3771"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5D087B5A" w14:textId="77777777" w:rsidR="009003CE" w:rsidRPr="009003CE" w:rsidRDefault="009003CE">
            <w:pPr>
              <w:jc w:val="center"/>
              <w:rPr>
                <w:rFonts w:ascii="Arial" w:hAnsi="Arial" w:cs="Arial"/>
                <w:color w:val="000000" w:themeColor="text1"/>
                <w:sz w:val="20"/>
                <w:szCs w:val="20"/>
              </w:rPr>
            </w:pPr>
            <w:r w:rsidRPr="009003CE">
              <w:rPr>
                <w:rFonts w:ascii="Arial" w:hAnsi="Arial" w:cs="Arial"/>
                <w:color w:val="000000" w:themeColor="text1"/>
                <w:sz w:val="20"/>
                <w:szCs w:val="20"/>
              </w:rPr>
              <w:t>2.1</w:t>
            </w:r>
          </w:p>
        </w:tc>
        <w:tc>
          <w:tcPr>
            <w:tcW w:w="2507" w:type="pct"/>
            <w:tcBorders>
              <w:top w:val="single" w:sz="4" w:space="0" w:color="auto"/>
              <w:left w:val="single" w:sz="4" w:space="0" w:color="auto"/>
              <w:bottom w:val="nil"/>
              <w:right w:val="nil"/>
            </w:tcBorders>
            <w:shd w:val="clear" w:color="auto" w:fill="FFFFFF"/>
            <w:vAlign w:val="center"/>
            <w:hideMark/>
          </w:tcPr>
          <w:p w14:paraId="2971102D" w14:textId="77777777" w:rsidR="009003CE" w:rsidRPr="009003CE" w:rsidRDefault="009003CE">
            <w:pPr>
              <w:rPr>
                <w:rFonts w:ascii="Arial" w:hAnsi="Arial" w:cs="Arial"/>
                <w:color w:val="000000" w:themeColor="text1"/>
                <w:sz w:val="20"/>
                <w:szCs w:val="20"/>
              </w:rPr>
            </w:pPr>
            <w:r w:rsidRPr="009003CE">
              <w:rPr>
                <w:rFonts w:ascii="Arial" w:hAnsi="Arial" w:cs="Arial"/>
                <w:color w:val="000000" w:themeColor="text1"/>
                <w:sz w:val="20"/>
                <w:szCs w:val="20"/>
              </w:rPr>
              <w:t>Khảo sát thực tế hiện trạng nhà ở</w:t>
            </w:r>
          </w:p>
        </w:tc>
        <w:tc>
          <w:tcPr>
            <w:tcW w:w="530" w:type="pct"/>
            <w:tcBorders>
              <w:top w:val="single" w:sz="4" w:space="0" w:color="auto"/>
              <w:left w:val="single" w:sz="4" w:space="0" w:color="auto"/>
              <w:bottom w:val="nil"/>
              <w:right w:val="nil"/>
            </w:tcBorders>
            <w:shd w:val="clear" w:color="auto" w:fill="FFFFFF"/>
            <w:vAlign w:val="center"/>
          </w:tcPr>
          <w:p w14:paraId="71865813"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49EDC6EA"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41F4DC25"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69AE48D0" w14:textId="77777777" w:rsidR="009003CE" w:rsidRPr="009003CE" w:rsidRDefault="009003CE">
            <w:pPr>
              <w:jc w:val="center"/>
              <w:rPr>
                <w:rFonts w:ascii="Arial" w:hAnsi="Arial" w:cs="Arial"/>
                <w:color w:val="000000" w:themeColor="text1"/>
                <w:sz w:val="20"/>
                <w:szCs w:val="20"/>
              </w:rPr>
            </w:pPr>
          </w:p>
        </w:tc>
      </w:tr>
      <w:tr w:rsidR="009003CE" w:rsidRPr="009003CE" w14:paraId="38DFD3F5"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6157C8C2" w14:textId="77777777" w:rsidR="009003CE" w:rsidRPr="009003CE" w:rsidRDefault="009003CE">
            <w:pPr>
              <w:jc w:val="center"/>
              <w:rPr>
                <w:rFonts w:ascii="Arial" w:hAnsi="Arial" w:cs="Arial"/>
                <w:color w:val="000000" w:themeColor="text1"/>
                <w:sz w:val="20"/>
                <w:szCs w:val="20"/>
              </w:rPr>
            </w:pPr>
            <w:r w:rsidRPr="009003CE">
              <w:rPr>
                <w:rFonts w:ascii="Arial" w:hAnsi="Arial" w:cs="Arial"/>
                <w:color w:val="000000" w:themeColor="text1"/>
                <w:sz w:val="20"/>
                <w:szCs w:val="20"/>
              </w:rPr>
              <w:t>2.2</w:t>
            </w:r>
          </w:p>
        </w:tc>
        <w:tc>
          <w:tcPr>
            <w:tcW w:w="2507" w:type="pct"/>
            <w:tcBorders>
              <w:top w:val="single" w:sz="4" w:space="0" w:color="auto"/>
              <w:left w:val="single" w:sz="4" w:space="0" w:color="auto"/>
              <w:bottom w:val="nil"/>
              <w:right w:val="nil"/>
            </w:tcBorders>
            <w:shd w:val="clear" w:color="auto" w:fill="FFFFFF"/>
            <w:vAlign w:val="center"/>
            <w:hideMark/>
          </w:tcPr>
          <w:p w14:paraId="7FBDAB17" w14:textId="77777777" w:rsidR="009003CE" w:rsidRPr="009003CE" w:rsidRDefault="009003CE">
            <w:pPr>
              <w:rPr>
                <w:rFonts w:ascii="Arial" w:hAnsi="Arial" w:cs="Arial"/>
                <w:color w:val="000000" w:themeColor="text1"/>
                <w:sz w:val="20"/>
                <w:szCs w:val="20"/>
              </w:rPr>
            </w:pPr>
            <w:r w:rsidRPr="009003CE">
              <w:rPr>
                <w:rFonts w:ascii="Arial" w:hAnsi="Arial" w:cs="Arial"/>
                <w:color w:val="000000" w:themeColor="text1"/>
                <w:sz w:val="20"/>
                <w:szCs w:val="20"/>
              </w:rPr>
              <w:t>Điều tra, khảo sát nhu cầu về nhà ở</w:t>
            </w:r>
          </w:p>
        </w:tc>
        <w:tc>
          <w:tcPr>
            <w:tcW w:w="530" w:type="pct"/>
            <w:tcBorders>
              <w:top w:val="single" w:sz="4" w:space="0" w:color="auto"/>
              <w:left w:val="single" w:sz="4" w:space="0" w:color="auto"/>
              <w:bottom w:val="nil"/>
              <w:right w:val="nil"/>
            </w:tcBorders>
            <w:shd w:val="clear" w:color="auto" w:fill="FFFFFF"/>
            <w:vAlign w:val="center"/>
          </w:tcPr>
          <w:p w14:paraId="2A5991C9"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493A8C62"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66286690"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36F38FC9" w14:textId="77777777" w:rsidR="009003CE" w:rsidRPr="009003CE" w:rsidRDefault="009003CE">
            <w:pPr>
              <w:jc w:val="center"/>
              <w:rPr>
                <w:rFonts w:ascii="Arial" w:hAnsi="Arial" w:cs="Arial"/>
                <w:color w:val="000000" w:themeColor="text1"/>
                <w:sz w:val="20"/>
                <w:szCs w:val="20"/>
              </w:rPr>
            </w:pPr>
          </w:p>
        </w:tc>
      </w:tr>
      <w:tr w:rsidR="009003CE" w:rsidRPr="009003CE" w14:paraId="29605260"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7DD331D8" w14:textId="77777777" w:rsidR="009003CE" w:rsidRPr="009003CE" w:rsidRDefault="009003CE">
            <w:pPr>
              <w:jc w:val="center"/>
              <w:rPr>
                <w:rFonts w:ascii="Arial" w:hAnsi="Arial" w:cs="Arial"/>
                <w:color w:val="000000" w:themeColor="text1"/>
                <w:sz w:val="20"/>
                <w:szCs w:val="20"/>
              </w:rPr>
            </w:pPr>
            <w:r w:rsidRPr="009003CE">
              <w:rPr>
                <w:rFonts w:ascii="Arial" w:hAnsi="Arial" w:cs="Arial"/>
                <w:color w:val="000000" w:themeColor="text1"/>
                <w:sz w:val="20"/>
                <w:szCs w:val="20"/>
              </w:rPr>
              <w:t>2.3</w:t>
            </w:r>
          </w:p>
        </w:tc>
        <w:tc>
          <w:tcPr>
            <w:tcW w:w="2507" w:type="pct"/>
            <w:tcBorders>
              <w:top w:val="single" w:sz="4" w:space="0" w:color="auto"/>
              <w:left w:val="single" w:sz="4" w:space="0" w:color="auto"/>
              <w:bottom w:val="nil"/>
              <w:right w:val="nil"/>
            </w:tcBorders>
            <w:shd w:val="clear" w:color="auto" w:fill="FFFFFF"/>
            <w:vAlign w:val="center"/>
            <w:hideMark/>
          </w:tcPr>
          <w:p w14:paraId="2A2C357D" w14:textId="77777777" w:rsidR="009003CE" w:rsidRPr="009003CE" w:rsidRDefault="009003CE">
            <w:pPr>
              <w:rPr>
                <w:rFonts w:ascii="Arial" w:hAnsi="Arial" w:cs="Arial"/>
                <w:color w:val="000000" w:themeColor="text1"/>
                <w:sz w:val="20"/>
                <w:szCs w:val="20"/>
              </w:rPr>
            </w:pPr>
            <w:r w:rsidRPr="009003CE">
              <w:rPr>
                <w:rFonts w:ascii="Arial" w:hAnsi="Arial" w:cs="Arial"/>
                <w:color w:val="000000" w:themeColor="text1"/>
                <w:sz w:val="20"/>
                <w:szCs w:val="20"/>
              </w:rPr>
              <w:t>Khảo sát thực tế xác định các khu vực dự kiến phát triển nhà ở</w:t>
            </w:r>
          </w:p>
        </w:tc>
        <w:tc>
          <w:tcPr>
            <w:tcW w:w="530" w:type="pct"/>
            <w:tcBorders>
              <w:top w:val="single" w:sz="4" w:space="0" w:color="auto"/>
              <w:left w:val="single" w:sz="4" w:space="0" w:color="auto"/>
              <w:bottom w:val="nil"/>
              <w:right w:val="nil"/>
            </w:tcBorders>
            <w:shd w:val="clear" w:color="auto" w:fill="FFFFFF"/>
            <w:vAlign w:val="center"/>
          </w:tcPr>
          <w:p w14:paraId="7D0CC65C"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6E22C256"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46865474"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2A62BFAE" w14:textId="77777777" w:rsidR="009003CE" w:rsidRPr="009003CE" w:rsidRDefault="009003CE">
            <w:pPr>
              <w:jc w:val="center"/>
              <w:rPr>
                <w:rFonts w:ascii="Arial" w:hAnsi="Arial" w:cs="Arial"/>
                <w:color w:val="000000" w:themeColor="text1"/>
                <w:sz w:val="20"/>
                <w:szCs w:val="20"/>
              </w:rPr>
            </w:pPr>
          </w:p>
        </w:tc>
      </w:tr>
      <w:tr w:rsidR="009003CE" w:rsidRPr="009003CE" w14:paraId="29F0B217"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6F44F062" w14:textId="77777777" w:rsidR="009003CE" w:rsidRPr="009003CE" w:rsidRDefault="009003CE">
            <w:pPr>
              <w:jc w:val="center"/>
              <w:rPr>
                <w:rFonts w:ascii="Arial" w:hAnsi="Arial" w:cs="Arial"/>
                <w:color w:val="000000" w:themeColor="text1"/>
                <w:sz w:val="20"/>
                <w:szCs w:val="20"/>
              </w:rPr>
            </w:pPr>
            <w:r w:rsidRPr="009003CE">
              <w:rPr>
                <w:rFonts w:ascii="Arial" w:hAnsi="Arial" w:cs="Arial"/>
                <w:color w:val="000000" w:themeColor="text1"/>
                <w:sz w:val="20"/>
                <w:szCs w:val="20"/>
              </w:rPr>
              <w:t>2.4</w:t>
            </w:r>
          </w:p>
        </w:tc>
        <w:tc>
          <w:tcPr>
            <w:tcW w:w="2507" w:type="pct"/>
            <w:tcBorders>
              <w:top w:val="single" w:sz="4" w:space="0" w:color="auto"/>
              <w:left w:val="single" w:sz="4" w:space="0" w:color="auto"/>
              <w:bottom w:val="nil"/>
              <w:right w:val="nil"/>
            </w:tcBorders>
            <w:shd w:val="clear" w:color="auto" w:fill="FFFFFF"/>
            <w:vAlign w:val="center"/>
            <w:hideMark/>
          </w:tcPr>
          <w:p w14:paraId="42C6D2B1" w14:textId="77777777" w:rsidR="009003CE" w:rsidRPr="009003CE" w:rsidRDefault="009003CE">
            <w:pPr>
              <w:rPr>
                <w:rFonts w:ascii="Arial" w:hAnsi="Arial" w:cs="Arial"/>
                <w:color w:val="000000" w:themeColor="text1"/>
                <w:sz w:val="20"/>
                <w:szCs w:val="20"/>
              </w:rPr>
            </w:pPr>
            <w:r w:rsidRPr="009003CE">
              <w:rPr>
                <w:rFonts w:ascii="Arial" w:hAnsi="Arial" w:cs="Arial"/>
                <w:color w:val="000000" w:themeColor="text1"/>
                <w:sz w:val="20"/>
                <w:szCs w:val="20"/>
              </w:rPr>
              <w:t>Các nội dung khảo sát thực tế khác có liên quan</w:t>
            </w:r>
          </w:p>
        </w:tc>
        <w:tc>
          <w:tcPr>
            <w:tcW w:w="530" w:type="pct"/>
            <w:tcBorders>
              <w:top w:val="single" w:sz="4" w:space="0" w:color="auto"/>
              <w:left w:val="single" w:sz="4" w:space="0" w:color="auto"/>
              <w:bottom w:val="nil"/>
              <w:right w:val="nil"/>
            </w:tcBorders>
            <w:shd w:val="clear" w:color="auto" w:fill="FFFFFF"/>
            <w:vAlign w:val="center"/>
          </w:tcPr>
          <w:p w14:paraId="608DAA23"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35C4F8C0"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6087B723"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5189AE4D" w14:textId="77777777" w:rsidR="009003CE" w:rsidRPr="009003CE" w:rsidRDefault="009003CE">
            <w:pPr>
              <w:jc w:val="center"/>
              <w:rPr>
                <w:rFonts w:ascii="Arial" w:hAnsi="Arial" w:cs="Arial"/>
                <w:color w:val="000000" w:themeColor="text1"/>
                <w:sz w:val="20"/>
                <w:szCs w:val="20"/>
              </w:rPr>
            </w:pPr>
          </w:p>
        </w:tc>
      </w:tr>
      <w:tr w:rsidR="009003CE" w:rsidRPr="009003CE" w14:paraId="41FAD68E"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11ECE856" w14:textId="77777777" w:rsidR="009003CE" w:rsidRPr="009003CE" w:rsidRDefault="009003CE">
            <w:pPr>
              <w:jc w:val="center"/>
              <w:rPr>
                <w:rFonts w:ascii="Arial" w:hAnsi="Arial" w:cs="Arial"/>
                <w:color w:val="000000" w:themeColor="text1"/>
                <w:sz w:val="20"/>
                <w:szCs w:val="20"/>
              </w:rPr>
            </w:pPr>
            <w:r w:rsidRPr="009003CE">
              <w:rPr>
                <w:rFonts w:ascii="Arial" w:hAnsi="Arial" w:cs="Arial"/>
                <w:b/>
                <w:bCs/>
                <w:color w:val="000000" w:themeColor="text1"/>
                <w:sz w:val="20"/>
                <w:szCs w:val="20"/>
              </w:rPr>
              <w:t>3</w:t>
            </w:r>
          </w:p>
        </w:tc>
        <w:tc>
          <w:tcPr>
            <w:tcW w:w="2507" w:type="pct"/>
            <w:tcBorders>
              <w:top w:val="single" w:sz="4" w:space="0" w:color="auto"/>
              <w:left w:val="single" w:sz="4" w:space="0" w:color="auto"/>
              <w:bottom w:val="nil"/>
              <w:right w:val="nil"/>
            </w:tcBorders>
            <w:shd w:val="clear" w:color="auto" w:fill="FFFFFF"/>
            <w:vAlign w:val="center"/>
            <w:hideMark/>
          </w:tcPr>
          <w:p w14:paraId="4899E5C3" w14:textId="77777777" w:rsidR="009003CE" w:rsidRPr="009003CE" w:rsidRDefault="009003CE">
            <w:pPr>
              <w:rPr>
                <w:rFonts w:ascii="Arial" w:hAnsi="Arial" w:cs="Arial"/>
                <w:color w:val="000000" w:themeColor="text1"/>
                <w:sz w:val="20"/>
                <w:szCs w:val="20"/>
              </w:rPr>
            </w:pPr>
            <w:r w:rsidRPr="009003CE">
              <w:rPr>
                <w:rFonts w:ascii="Arial" w:hAnsi="Arial" w:cs="Arial"/>
                <w:b/>
                <w:bCs/>
                <w:color w:val="000000" w:themeColor="text1"/>
                <w:sz w:val="20"/>
                <w:szCs w:val="20"/>
              </w:rPr>
              <w:t>Thu thập bổ sung số liệu, dữ liệu</w:t>
            </w:r>
          </w:p>
        </w:tc>
        <w:tc>
          <w:tcPr>
            <w:tcW w:w="530" w:type="pct"/>
            <w:tcBorders>
              <w:top w:val="single" w:sz="4" w:space="0" w:color="auto"/>
              <w:left w:val="single" w:sz="4" w:space="0" w:color="auto"/>
              <w:bottom w:val="nil"/>
              <w:right w:val="nil"/>
            </w:tcBorders>
            <w:shd w:val="clear" w:color="auto" w:fill="FFFFFF"/>
            <w:vAlign w:val="center"/>
          </w:tcPr>
          <w:p w14:paraId="53103E5C"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31352511"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5EDBC841"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309E3F9A" w14:textId="77777777" w:rsidR="009003CE" w:rsidRPr="009003CE" w:rsidRDefault="009003CE">
            <w:pPr>
              <w:jc w:val="center"/>
              <w:rPr>
                <w:rFonts w:ascii="Arial" w:hAnsi="Arial" w:cs="Arial"/>
                <w:color w:val="000000" w:themeColor="text1"/>
                <w:sz w:val="20"/>
                <w:szCs w:val="20"/>
              </w:rPr>
            </w:pPr>
          </w:p>
        </w:tc>
      </w:tr>
      <w:tr w:rsidR="009003CE" w:rsidRPr="009003CE" w14:paraId="532857F9"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4F05D6BC" w14:textId="77777777" w:rsidR="009003CE" w:rsidRPr="009003CE" w:rsidRDefault="009003CE">
            <w:pPr>
              <w:jc w:val="center"/>
              <w:rPr>
                <w:rFonts w:ascii="Arial" w:hAnsi="Arial" w:cs="Arial"/>
                <w:color w:val="000000" w:themeColor="text1"/>
                <w:sz w:val="20"/>
                <w:szCs w:val="20"/>
              </w:rPr>
            </w:pPr>
            <w:r w:rsidRPr="009003CE">
              <w:rPr>
                <w:rFonts w:ascii="Arial" w:hAnsi="Arial" w:cs="Arial"/>
                <w:b/>
                <w:bCs/>
                <w:color w:val="000000" w:themeColor="text1"/>
                <w:sz w:val="20"/>
                <w:szCs w:val="20"/>
              </w:rPr>
              <w:t>4</w:t>
            </w:r>
          </w:p>
        </w:tc>
        <w:tc>
          <w:tcPr>
            <w:tcW w:w="2507" w:type="pct"/>
            <w:tcBorders>
              <w:top w:val="single" w:sz="4" w:space="0" w:color="auto"/>
              <w:left w:val="single" w:sz="4" w:space="0" w:color="auto"/>
              <w:bottom w:val="nil"/>
              <w:right w:val="nil"/>
            </w:tcBorders>
            <w:shd w:val="clear" w:color="auto" w:fill="FFFFFF"/>
            <w:vAlign w:val="center"/>
            <w:hideMark/>
          </w:tcPr>
          <w:p w14:paraId="2E0BB946" w14:textId="77777777" w:rsidR="009003CE" w:rsidRPr="009003CE" w:rsidRDefault="009003CE">
            <w:pPr>
              <w:rPr>
                <w:rFonts w:ascii="Arial" w:hAnsi="Arial" w:cs="Arial"/>
                <w:color w:val="000000" w:themeColor="text1"/>
                <w:sz w:val="20"/>
                <w:szCs w:val="20"/>
              </w:rPr>
            </w:pPr>
            <w:r w:rsidRPr="009003CE">
              <w:rPr>
                <w:rFonts w:ascii="Arial" w:hAnsi="Arial" w:cs="Arial"/>
                <w:b/>
                <w:bCs/>
                <w:color w:val="000000" w:themeColor="text1"/>
                <w:sz w:val="20"/>
                <w:szCs w:val="20"/>
              </w:rPr>
              <w:t>Tổng hợp, xử lý số liệu, dữ liệu</w:t>
            </w:r>
          </w:p>
        </w:tc>
        <w:tc>
          <w:tcPr>
            <w:tcW w:w="530" w:type="pct"/>
            <w:tcBorders>
              <w:top w:val="single" w:sz="4" w:space="0" w:color="auto"/>
              <w:left w:val="single" w:sz="4" w:space="0" w:color="auto"/>
              <w:bottom w:val="nil"/>
              <w:right w:val="nil"/>
            </w:tcBorders>
            <w:shd w:val="clear" w:color="auto" w:fill="FFFFFF"/>
            <w:vAlign w:val="center"/>
          </w:tcPr>
          <w:p w14:paraId="12CF7724"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3C1A6935"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5C42FAE2"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109F87C5" w14:textId="77777777" w:rsidR="009003CE" w:rsidRPr="009003CE" w:rsidRDefault="009003CE">
            <w:pPr>
              <w:jc w:val="center"/>
              <w:rPr>
                <w:rFonts w:ascii="Arial" w:hAnsi="Arial" w:cs="Arial"/>
                <w:color w:val="000000" w:themeColor="text1"/>
                <w:sz w:val="20"/>
                <w:szCs w:val="20"/>
              </w:rPr>
            </w:pPr>
          </w:p>
        </w:tc>
      </w:tr>
      <w:tr w:rsidR="009003CE" w:rsidRPr="009003CE" w14:paraId="54E5DF26"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4DC3C944" w14:textId="77777777" w:rsidR="009003CE" w:rsidRPr="009003CE" w:rsidRDefault="009003CE">
            <w:pPr>
              <w:jc w:val="center"/>
              <w:rPr>
                <w:rFonts w:ascii="Arial" w:hAnsi="Arial" w:cs="Arial"/>
                <w:color w:val="000000" w:themeColor="text1"/>
                <w:sz w:val="20"/>
                <w:szCs w:val="20"/>
              </w:rPr>
            </w:pPr>
            <w:r w:rsidRPr="009003CE">
              <w:rPr>
                <w:rFonts w:ascii="Arial" w:hAnsi="Arial" w:cs="Arial"/>
                <w:color w:val="000000" w:themeColor="text1"/>
                <w:sz w:val="20"/>
                <w:szCs w:val="20"/>
              </w:rPr>
              <w:t>4.1</w:t>
            </w:r>
          </w:p>
        </w:tc>
        <w:tc>
          <w:tcPr>
            <w:tcW w:w="2507" w:type="pct"/>
            <w:tcBorders>
              <w:top w:val="single" w:sz="4" w:space="0" w:color="auto"/>
              <w:left w:val="single" w:sz="4" w:space="0" w:color="auto"/>
              <w:bottom w:val="nil"/>
              <w:right w:val="nil"/>
            </w:tcBorders>
            <w:shd w:val="clear" w:color="auto" w:fill="FFFFFF"/>
            <w:vAlign w:val="center"/>
            <w:hideMark/>
          </w:tcPr>
          <w:p w14:paraId="6B0D1F6D" w14:textId="77777777" w:rsidR="009003CE" w:rsidRPr="009003CE" w:rsidRDefault="009003CE">
            <w:pPr>
              <w:rPr>
                <w:rFonts w:ascii="Arial" w:hAnsi="Arial" w:cs="Arial"/>
                <w:color w:val="000000" w:themeColor="text1"/>
                <w:sz w:val="20"/>
                <w:szCs w:val="20"/>
              </w:rPr>
            </w:pPr>
            <w:r w:rsidRPr="009003CE">
              <w:rPr>
                <w:rFonts w:ascii="Arial" w:hAnsi="Arial" w:cs="Arial"/>
                <w:color w:val="000000" w:themeColor="text1"/>
                <w:sz w:val="20"/>
                <w:szCs w:val="20"/>
              </w:rPr>
              <w:t>Tổng hợp số liệu, dữ liệu</w:t>
            </w:r>
          </w:p>
        </w:tc>
        <w:tc>
          <w:tcPr>
            <w:tcW w:w="530" w:type="pct"/>
            <w:tcBorders>
              <w:top w:val="single" w:sz="4" w:space="0" w:color="auto"/>
              <w:left w:val="single" w:sz="4" w:space="0" w:color="auto"/>
              <w:bottom w:val="nil"/>
              <w:right w:val="nil"/>
            </w:tcBorders>
            <w:shd w:val="clear" w:color="auto" w:fill="FFFFFF"/>
            <w:vAlign w:val="center"/>
          </w:tcPr>
          <w:p w14:paraId="717B7DC0"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299410FC"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305C4C1E"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5FE0FA0E" w14:textId="77777777" w:rsidR="009003CE" w:rsidRPr="009003CE" w:rsidRDefault="009003CE">
            <w:pPr>
              <w:jc w:val="center"/>
              <w:rPr>
                <w:rFonts w:ascii="Arial" w:hAnsi="Arial" w:cs="Arial"/>
                <w:color w:val="000000" w:themeColor="text1"/>
                <w:sz w:val="20"/>
                <w:szCs w:val="20"/>
              </w:rPr>
            </w:pPr>
          </w:p>
        </w:tc>
      </w:tr>
      <w:tr w:rsidR="009003CE" w:rsidRPr="009003CE" w14:paraId="385BED3B"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11AE9C82" w14:textId="77777777" w:rsidR="009003CE" w:rsidRPr="009003CE" w:rsidRDefault="009003CE">
            <w:pPr>
              <w:jc w:val="center"/>
              <w:rPr>
                <w:rFonts w:ascii="Arial" w:hAnsi="Arial" w:cs="Arial"/>
                <w:color w:val="000000" w:themeColor="text1"/>
                <w:sz w:val="20"/>
                <w:szCs w:val="20"/>
              </w:rPr>
            </w:pPr>
            <w:r w:rsidRPr="009003CE">
              <w:rPr>
                <w:rFonts w:ascii="Arial" w:hAnsi="Arial" w:cs="Arial"/>
                <w:color w:val="000000" w:themeColor="text1"/>
                <w:sz w:val="20"/>
                <w:szCs w:val="20"/>
              </w:rPr>
              <w:t>4.2</w:t>
            </w:r>
          </w:p>
        </w:tc>
        <w:tc>
          <w:tcPr>
            <w:tcW w:w="2507" w:type="pct"/>
            <w:tcBorders>
              <w:top w:val="single" w:sz="4" w:space="0" w:color="auto"/>
              <w:left w:val="single" w:sz="4" w:space="0" w:color="auto"/>
              <w:bottom w:val="nil"/>
              <w:right w:val="nil"/>
            </w:tcBorders>
            <w:shd w:val="clear" w:color="auto" w:fill="FFFFFF"/>
            <w:vAlign w:val="center"/>
            <w:hideMark/>
          </w:tcPr>
          <w:p w14:paraId="72B6E9AF" w14:textId="77777777" w:rsidR="009003CE" w:rsidRPr="009003CE" w:rsidRDefault="009003CE">
            <w:pPr>
              <w:rPr>
                <w:rFonts w:ascii="Arial" w:hAnsi="Arial" w:cs="Arial"/>
                <w:color w:val="000000" w:themeColor="text1"/>
                <w:sz w:val="20"/>
                <w:szCs w:val="20"/>
              </w:rPr>
            </w:pPr>
            <w:r w:rsidRPr="009003CE">
              <w:rPr>
                <w:rFonts w:ascii="Arial" w:hAnsi="Arial" w:cs="Arial"/>
                <w:color w:val="000000" w:themeColor="text1"/>
                <w:sz w:val="20"/>
                <w:szCs w:val="20"/>
              </w:rPr>
              <w:t>Xử lý số liệu, dữ liệu</w:t>
            </w:r>
          </w:p>
        </w:tc>
        <w:tc>
          <w:tcPr>
            <w:tcW w:w="530" w:type="pct"/>
            <w:tcBorders>
              <w:top w:val="single" w:sz="4" w:space="0" w:color="auto"/>
              <w:left w:val="single" w:sz="4" w:space="0" w:color="auto"/>
              <w:bottom w:val="nil"/>
              <w:right w:val="nil"/>
            </w:tcBorders>
            <w:shd w:val="clear" w:color="auto" w:fill="FFFFFF"/>
            <w:vAlign w:val="center"/>
          </w:tcPr>
          <w:p w14:paraId="6E2FE332"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3E2BE27C"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349C897D"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74533D19" w14:textId="77777777" w:rsidR="009003CE" w:rsidRPr="009003CE" w:rsidRDefault="009003CE">
            <w:pPr>
              <w:jc w:val="center"/>
              <w:rPr>
                <w:rFonts w:ascii="Arial" w:hAnsi="Arial" w:cs="Arial"/>
                <w:color w:val="000000" w:themeColor="text1"/>
                <w:sz w:val="20"/>
                <w:szCs w:val="20"/>
              </w:rPr>
            </w:pPr>
          </w:p>
        </w:tc>
      </w:tr>
      <w:tr w:rsidR="009003CE" w:rsidRPr="009003CE" w14:paraId="00C8177A"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39A8C1BB" w14:textId="77777777" w:rsidR="009003CE" w:rsidRPr="009003CE" w:rsidRDefault="009003CE">
            <w:pPr>
              <w:jc w:val="center"/>
              <w:rPr>
                <w:rFonts w:ascii="Arial" w:hAnsi="Arial" w:cs="Arial"/>
                <w:color w:val="000000" w:themeColor="text1"/>
                <w:sz w:val="20"/>
                <w:szCs w:val="20"/>
              </w:rPr>
            </w:pPr>
            <w:r w:rsidRPr="009003CE">
              <w:rPr>
                <w:rFonts w:ascii="Arial" w:hAnsi="Arial" w:cs="Arial"/>
                <w:b/>
                <w:bCs/>
                <w:color w:val="000000" w:themeColor="text1"/>
                <w:sz w:val="20"/>
                <w:szCs w:val="20"/>
              </w:rPr>
              <w:t>5</w:t>
            </w:r>
          </w:p>
        </w:tc>
        <w:tc>
          <w:tcPr>
            <w:tcW w:w="2507" w:type="pct"/>
            <w:tcBorders>
              <w:top w:val="single" w:sz="4" w:space="0" w:color="auto"/>
              <w:left w:val="single" w:sz="4" w:space="0" w:color="auto"/>
              <w:bottom w:val="nil"/>
              <w:right w:val="nil"/>
            </w:tcBorders>
            <w:shd w:val="clear" w:color="auto" w:fill="FFFFFF"/>
            <w:vAlign w:val="center"/>
            <w:hideMark/>
          </w:tcPr>
          <w:p w14:paraId="1A1CFFD9" w14:textId="77777777" w:rsidR="009003CE" w:rsidRPr="009003CE" w:rsidRDefault="009003CE">
            <w:pPr>
              <w:rPr>
                <w:rFonts w:ascii="Arial" w:hAnsi="Arial" w:cs="Arial"/>
                <w:color w:val="000000" w:themeColor="text1"/>
                <w:sz w:val="20"/>
                <w:szCs w:val="20"/>
              </w:rPr>
            </w:pPr>
            <w:r w:rsidRPr="009003CE">
              <w:rPr>
                <w:rFonts w:ascii="Arial" w:hAnsi="Arial" w:cs="Arial"/>
                <w:b/>
                <w:bCs/>
                <w:color w:val="000000" w:themeColor="text1"/>
                <w:sz w:val="20"/>
                <w:szCs w:val="20"/>
              </w:rPr>
              <w:t>Xây dựng dự thảo chương trình</w:t>
            </w:r>
          </w:p>
        </w:tc>
        <w:tc>
          <w:tcPr>
            <w:tcW w:w="530" w:type="pct"/>
            <w:tcBorders>
              <w:top w:val="single" w:sz="4" w:space="0" w:color="auto"/>
              <w:left w:val="single" w:sz="4" w:space="0" w:color="auto"/>
              <w:bottom w:val="nil"/>
              <w:right w:val="nil"/>
            </w:tcBorders>
            <w:shd w:val="clear" w:color="auto" w:fill="FFFFFF"/>
            <w:vAlign w:val="center"/>
          </w:tcPr>
          <w:p w14:paraId="658FE44C"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5C3627DA"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24A3B3C8"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3734D47A" w14:textId="77777777" w:rsidR="009003CE" w:rsidRPr="009003CE" w:rsidRDefault="009003CE">
            <w:pPr>
              <w:jc w:val="center"/>
              <w:rPr>
                <w:rFonts w:ascii="Arial" w:hAnsi="Arial" w:cs="Arial"/>
                <w:color w:val="000000" w:themeColor="text1"/>
                <w:sz w:val="20"/>
                <w:szCs w:val="20"/>
              </w:rPr>
            </w:pPr>
          </w:p>
        </w:tc>
      </w:tr>
      <w:tr w:rsidR="009003CE" w:rsidRPr="009003CE" w14:paraId="551423EB"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17395DEB" w14:textId="77777777" w:rsidR="009003CE" w:rsidRPr="009003CE" w:rsidRDefault="009003CE">
            <w:pPr>
              <w:jc w:val="center"/>
              <w:rPr>
                <w:rFonts w:ascii="Arial" w:hAnsi="Arial" w:cs="Arial"/>
                <w:color w:val="000000" w:themeColor="text1"/>
                <w:sz w:val="20"/>
                <w:szCs w:val="20"/>
              </w:rPr>
            </w:pPr>
            <w:r w:rsidRPr="009003CE">
              <w:rPr>
                <w:rFonts w:ascii="Arial" w:hAnsi="Arial" w:cs="Arial"/>
                <w:color w:val="000000" w:themeColor="text1"/>
                <w:sz w:val="20"/>
                <w:szCs w:val="20"/>
              </w:rPr>
              <w:t>5.1</w:t>
            </w:r>
          </w:p>
        </w:tc>
        <w:tc>
          <w:tcPr>
            <w:tcW w:w="2507" w:type="pct"/>
            <w:tcBorders>
              <w:top w:val="single" w:sz="4" w:space="0" w:color="auto"/>
              <w:left w:val="single" w:sz="4" w:space="0" w:color="auto"/>
              <w:bottom w:val="nil"/>
              <w:right w:val="nil"/>
            </w:tcBorders>
            <w:shd w:val="clear" w:color="auto" w:fill="FFFFFF"/>
            <w:vAlign w:val="center"/>
            <w:hideMark/>
          </w:tcPr>
          <w:p w14:paraId="0ED4B580" w14:textId="77777777" w:rsidR="009003CE" w:rsidRPr="009003CE" w:rsidRDefault="009003CE">
            <w:pPr>
              <w:rPr>
                <w:rFonts w:ascii="Arial" w:hAnsi="Arial" w:cs="Arial"/>
                <w:color w:val="000000" w:themeColor="text1"/>
                <w:sz w:val="20"/>
                <w:szCs w:val="20"/>
              </w:rPr>
            </w:pPr>
            <w:r w:rsidRPr="009003CE">
              <w:rPr>
                <w:rFonts w:ascii="Arial" w:hAnsi="Arial" w:cs="Arial"/>
                <w:color w:val="000000" w:themeColor="text1"/>
                <w:sz w:val="20"/>
                <w:szCs w:val="20"/>
              </w:rPr>
              <w:t>Nghiên cứu các yếu tố ảnh hưởng đến phát triển nhà ở</w:t>
            </w:r>
          </w:p>
        </w:tc>
        <w:tc>
          <w:tcPr>
            <w:tcW w:w="530" w:type="pct"/>
            <w:tcBorders>
              <w:top w:val="single" w:sz="4" w:space="0" w:color="auto"/>
              <w:left w:val="single" w:sz="4" w:space="0" w:color="auto"/>
              <w:bottom w:val="nil"/>
              <w:right w:val="nil"/>
            </w:tcBorders>
            <w:shd w:val="clear" w:color="auto" w:fill="FFFFFF"/>
            <w:vAlign w:val="center"/>
          </w:tcPr>
          <w:p w14:paraId="1143A62A"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6B4A4CFE"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1C78A985"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5C0C0B23" w14:textId="77777777" w:rsidR="009003CE" w:rsidRPr="009003CE" w:rsidRDefault="009003CE">
            <w:pPr>
              <w:jc w:val="center"/>
              <w:rPr>
                <w:rFonts w:ascii="Arial" w:hAnsi="Arial" w:cs="Arial"/>
                <w:color w:val="000000" w:themeColor="text1"/>
                <w:sz w:val="20"/>
                <w:szCs w:val="20"/>
              </w:rPr>
            </w:pPr>
          </w:p>
        </w:tc>
      </w:tr>
      <w:tr w:rsidR="009003CE" w:rsidRPr="009003CE" w14:paraId="66915163"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00B2BEEC" w14:textId="77777777" w:rsidR="009003CE" w:rsidRPr="009003CE" w:rsidRDefault="009003CE">
            <w:pPr>
              <w:jc w:val="center"/>
              <w:rPr>
                <w:rFonts w:ascii="Arial" w:hAnsi="Arial" w:cs="Arial"/>
                <w:color w:val="000000" w:themeColor="text1"/>
                <w:sz w:val="20"/>
                <w:szCs w:val="20"/>
              </w:rPr>
            </w:pPr>
            <w:r w:rsidRPr="009003CE">
              <w:rPr>
                <w:rFonts w:ascii="Arial" w:hAnsi="Arial" w:cs="Arial"/>
                <w:color w:val="000000" w:themeColor="text1"/>
                <w:sz w:val="20"/>
                <w:szCs w:val="20"/>
              </w:rPr>
              <w:t>5.2</w:t>
            </w:r>
          </w:p>
        </w:tc>
        <w:tc>
          <w:tcPr>
            <w:tcW w:w="2507" w:type="pct"/>
            <w:tcBorders>
              <w:top w:val="single" w:sz="4" w:space="0" w:color="auto"/>
              <w:left w:val="single" w:sz="4" w:space="0" w:color="auto"/>
              <w:bottom w:val="nil"/>
              <w:right w:val="nil"/>
            </w:tcBorders>
            <w:shd w:val="clear" w:color="auto" w:fill="FFFFFF"/>
            <w:vAlign w:val="center"/>
            <w:hideMark/>
          </w:tcPr>
          <w:p w14:paraId="64532153" w14:textId="77777777" w:rsidR="009003CE" w:rsidRPr="009003CE" w:rsidRDefault="009003CE">
            <w:pPr>
              <w:rPr>
                <w:rFonts w:ascii="Arial" w:hAnsi="Arial" w:cs="Arial"/>
                <w:color w:val="000000" w:themeColor="text1"/>
                <w:sz w:val="20"/>
                <w:szCs w:val="20"/>
              </w:rPr>
            </w:pPr>
            <w:r w:rsidRPr="009003CE">
              <w:rPr>
                <w:rFonts w:ascii="Arial" w:hAnsi="Arial" w:cs="Arial"/>
                <w:color w:val="000000" w:themeColor="text1"/>
                <w:sz w:val="20"/>
                <w:szCs w:val="20"/>
              </w:rPr>
              <w:t>Nghiên cứu phân tích hiện trạng nhà ở trên địa bàn</w:t>
            </w:r>
          </w:p>
        </w:tc>
        <w:tc>
          <w:tcPr>
            <w:tcW w:w="530" w:type="pct"/>
            <w:tcBorders>
              <w:top w:val="single" w:sz="4" w:space="0" w:color="auto"/>
              <w:left w:val="single" w:sz="4" w:space="0" w:color="auto"/>
              <w:bottom w:val="nil"/>
              <w:right w:val="nil"/>
            </w:tcBorders>
            <w:shd w:val="clear" w:color="auto" w:fill="FFFFFF"/>
            <w:vAlign w:val="center"/>
          </w:tcPr>
          <w:p w14:paraId="643252D4"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79A086F9"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1E66F73E"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6F27D7DE" w14:textId="77777777" w:rsidR="009003CE" w:rsidRPr="009003CE" w:rsidRDefault="009003CE">
            <w:pPr>
              <w:jc w:val="center"/>
              <w:rPr>
                <w:rFonts w:ascii="Arial" w:hAnsi="Arial" w:cs="Arial"/>
                <w:color w:val="000000" w:themeColor="text1"/>
                <w:sz w:val="20"/>
                <w:szCs w:val="20"/>
              </w:rPr>
            </w:pPr>
          </w:p>
        </w:tc>
      </w:tr>
      <w:tr w:rsidR="009003CE" w:rsidRPr="009003CE" w14:paraId="677D9979"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6FEC38F9" w14:textId="77777777" w:rsidR="009003CE" w:rsidRPr="009003CE" w:rsidRDefault="009003CE">
            <w:pPr>
              <w:jc w:val="center"/>
              <w:rPr>
                <w:rFonts w:ascii="Arial" w:hAnsi="Arial" w:cs="Arial"/>
                <w:color w:val="000000" w:themeColor="text1"/>
                <w:sz w:val="20"/>
                <w:szCs w:val="20"/>
              </w:rPr>
            </w:pPr>
            <w:r w:rsidRPr="009003CE">
              <w:rPr>
                <w:rFonts w:ascii="Arial" w:hAnsi="Arial" w:cs="Arial"/>
                <w:color w:val="000000" w:themeColor="text1"/>
                <w:sz w:val="20"/>
                <w:szCs w:val="20"/>
              </w:rPr>
              <w:t>5.3</w:t>
            </w:r>
          </w:p>
        </w:tc>
        <w:tc>
          <w:tcPr>
            <w:tcW w:w="2507" w:type="pct"/>
            <w:tcBorders>
              <w:top w:val="single" w:sz="4" w:space="0" w:color="auto"/>
              <w:left w:val="single" w:sz="4" w:space="0" w:color="auto"/>
              <w:bottom w:val="nil"/>
              <w:right w:val="nil"/>
            </w:tcBorders>
            <w:shd w:val="clear" w:color="auto" w:fill="FFFFFF"/>
            <w:vAlign w:val="center"/>
            <w:hideMark/>
          </w:tcPr>
          <w:p w14:paraId="5452ABE1" w14:textId="77777777" w:rsidR="009003CE" w:rsidRPr="009003CE" w:rsidRDefault="009003CE">
            <w:pPr>
              <w:rPr>
                <w:rFonts w:ascii="Arial" w:hAnsi="Arial" w:cs="Arial"/>
                <w:color w:val="000000" w:themeColor="text1"/>
                <w:sz w:val="20"/>
                <w:szCs w:val="20"/>
              </w:rPr>
            </w:pPr>
            <w:r w:rsidRPr="009003CE">
              <w:rPr>
                <w:rFonts w:ascii="Arial" w:hAnsi="Arial" w:cs="Arial"/>
                <w:color w:val="000000" w:themeColor="text1"/>
                <w:sz w:val="20"/>
                <w:szCs w:val="20"/>
              </w:rPr>
              <w:t>Nghiên cứu đánh giá kết quả phát triển nhà ở</w:t>
            </w:r>
          </w:p>
        </w:tc>
        <w:tc>
          <w:tcPr>
            <w:tcW w:w="530" w:type="pct"/>
            <w:tcBorders>
              <w:top w:val="single" w:sz="4" w:space="0" w:color="auto"/>
              <w:left w:val="single" w:sz="4" w:space="0" w:color="auto"/>
              <w:bottom w:val="nil"/>
              <w:right w:val="nil"/>
            </w:tcBorders>
            <w:shd w:val="clear" w:color="auto" w:fill="FFFFFF"/>
            <w:vAlign w:val="center"/>
          </w:tcPr>
          <w:p w14:paraId="0298C7A9"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3A30479B"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6937DB67"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1EE8E3F3" w14:textId="77777777" w:rsidR="009003CE" w:rsidRPr="009003CE" w:rsidRDefault="009003CE">
            <w:pPr>
              <w:jc w:val="center"/>
              <w:rPr>
                <w:rFonts w:ascii="Arial" w:hAnsi="Arial" w:cs="Arial"/>
                <w:color w:val="000000" w:themeColor="text1"/>
                <w:sz w:val="20"/>
                <w:szCs w:val="20"/>
              </w:rPr>
            </w:pPr>
          </w:p>
        </w:tc>
      </w:tr>
      <w:tr w:rsidR="009003CE" w:rsidRPr="009003CE" w14:paraId="370D522D" w14:textId="77777777" w:rsidTr="009003CE">
        <w:trPr>
          <w:trHeight w:val="20"/>
          <w:jc w:val="center"/>
        </w:trPr>
        <w:tc>
          <w:tcPr>
            <w:tcW w:w="371" w:type="pct"/>
            <w:tcBorders>
              <w:top w:val="single" w:sz="4" w:space="0" w:color="auto"/>
              <w:left w:val="single" w:sz="4" w:space="0" w:color="auto"/>
              <w:bottom w:val="single" w:sz="4" w:space="0" w:color="auto"/>
              <w:right w:val="nil"/>
            </w:tcBorders>
            <w:shd w:val="clear" w:color="auto" w:fill="FFFFFF"/>
            <w:vAlign w:val="center"/>
            <w:hideMark/>
          </w:tcPr>
          <w:p w14:paraId="587599A3" w14:textId="77777777" w:rsidR="009003CE" w:rsidRPr="009003CE" w:rsidRDefault="009003CE">
            <w:pPr>
              <w:jc w:val="center"/>
              <w:rPr>
                <w:rFonts w:ascii="Arial" w:hAnsi="Arial" w:cs="Arial"/>
                <w:color w:val="000000" w:themeColor="text1"/>
                <w:sz w:val="20"/>
                <w:szCs w:val="20"/>
              </w:rPr>
            </w:pPr>
            <w:r w:rsidRPr="009003CE">
              <w:rPr>
                <w:rFonts w:ascii="Arial" w:hAnsi="Arial" w:cs="Arial"/>
                <w:color w:val="000000" w:themeColor="text1"/>
                <w:sz w:val="20"/>
                <w:szCs w:val="20"/>
              </w:rPr>
              <w:t>5.4</w:t>
            </w:r>
          </w:p>
        </w:tc>
        <w:tc>
          <w:tcPr>
            <w:tcW w:w="2507" w:type="pct"/>
            <w:tcBorders>
              <w:top w:val="single" w:sz="4" w:space="0" w:color="auto"/>
              <w:left w:val="single" w:sz="4" w:space="0" w:color="auto"/>
              <w:bottom w:val="single" w:sz="4" w:space="0" w:color="auto"/>
              <w:right w:val="nil"/>
            </w:tcBorders>
            <w:shd w:val="clear" w:color="auto" w:fill="FFFFFF"/>
            <w:vAlign w:val="center"/>
            <w:hideMark/>
          </w:tcPr>
          <w:p w14:paraId="3293E486" w14:textId="77777777" w:rsidR="009003CE" w:rsidRPr="009003CE" w:rsidRDefault="009003CE">
            <w:pPr>
              <w:rPr>
                <w:rFonts w:ascii="Arial" w:hAnsi="Arial" w:cs="Arial"/>
                <w:color w:val="000000" w:themeColor="text1"/>
                <w:sz w:val="20"/>
                <w:szCs w:val="20"/>
              </w:rPr>
            </w:pPr>
            <w:r w:rsidRPr="009003CE">
              <w:rPr>
                <w:rFonts w:ascii="Arial" w:hAnsi="Arial" w:cs="Arial"/>
                <w:color w:val="000000" w:themeColor="text1"/>
                <w:sz w:val="20"/>
                <w:szCs w:val="20"/>
              </w:rPr>
              <w:t>Nghiên cứu dự báo nhu cầu và khả năng cung ứng nhà ở</w:t>
            </w:r>
          </w:p>
        </w:tc>
        <w:tc>
          <w:tcPr>
            <w:tcW w:w="530" w:type="pct"/>
            <w:tcBorders>
              <w:top w:val="single" w:sz="4" w:space="0" w:color="auto"/>
              <w:left w:val="single" w:sz="4" w:space="0" w:color="auto"/>
              <w:bottom w:val="single" w:sz="4" w:space="0" w:color="auto"/>
              <w:right w:val="nil"/>
            </w:tcBorders>
            <w:shd w:val="clear" w:color="auto" w:fill="FFFFFF"/>
            <w:vAlign w:val="center"/>
          </w:tcPr>
          <w:p w14:paraId="6EB2A824"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single" w:sz="4" w:space="0" w:color="auto"/>
              <w:right w:val="nil"/>
            </w:tcBorders>
            <w:shd w:val="clear" w:color="auto" w:fill="FFFFFF"/>
            <w:vAlign w:val="center"/>
          </w:tcPr>
          <w:p w14:paraId="56E96783"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single" w:sz="4" w:space="0" w:color="auto"/>
              <w:right w:val="nil"/>
            </w:tcBorders>
            <w:shd w:val="clear" w:color="auto" w:fill="FFFFFF"/>
            <w:vAlign w:val="center"/>
          </w:tcPr>
          <w:p w14:paraId="5334DEEF"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2E596891" w14:textId="77777777" w:rsidR="009003CE" w:rsidRPr="009003CE" w:rsidRDefault="009003CE">
            <w:pPr>
              <w:jc w:val="center"/>
              <w:rPr>
                <w:rFonts w:ascii="Arial" w:hAnsi="Arial" w:cs="Arial"/>
                <w:color w:val="000000" w:themeColor="text1"/>
                <w:sz w:val="20"/>
                <w:szCs w:val="20"/>
              </w:rPr>
            </w:pPr>
          </w:p>
        </w:tc>
      </w:tr>
      <w:tr w:rsidR="009003CE" w:rsidRPr="009003CE" w14:paraId="6D2248D8"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1516577A" w14:textId="77777777" w:rsidR="009003CE" w:rsidRPr="009003CE" w:rsidRDefault="009003CE">
            <w:pPr>
              <w:jc w:val="center"/>
              <w:rPr>
                <w:rFonts w:ascii="Arial" w:hAnsi="Arial" w:cs="Arial"/>
                <w:color w:val="000000" w:themeColor="text1"/>
                <w:sz w:val="20"/>
                <w:szCs w:val="20"/>
              </w:rPr>
            </w:pPr>
            <w:r w:rsidRPr="009003CE">
              <w:rPr>
                <w:rFonts w:ascii="Arial" w:hAnsi="Arial" w:cs="Arial"/>
                <w:color w:val="000000" w:themeColor="text1"/>
                <w:sz w:val="20"/>
                <w:szCs w:val="20"/>
              </w:rPr>
              <w:t>5.5</w:t>
            </w:r>
          </w:p>
        </w:tc>
        <w:tc>
          <w:tcPr>
            <w:tcW w:w="2507" w:type="pct"/>
            <w:tcBorders>
              <w:top w:val="single" w:sz="4" w:space="0" w:color="auto"/>
              <w:left w:val="single" w:sz="4" w:space="0" w:color="auto"/>
              <w:bottom w:val="nil"/>
              <w:right w:val="nil"/>
            </w:tcBorders>
            <w:shd w:val="clear" w:color="auto" w:fill="FFFFFF"/>
            <w:vAlign w:val="center"/>
            <w:hideMark/>
          </w:tcPr>
          <w:p w14:paraId="15268F9B" w14:textId="77777777" w:rsidR="009003CE" w:rsidRPr="009003CE" w:rsidRDefault="009003CE">
            <w:pPr>
              <w:rPr>
                <w:rFonts w:ascii="Arial" w:hAnsi="Arial" w:cs="Arial"/>
                <w:color w:val="000000" w:themeColor="text1"/>
                <w:sz w:val="20"/>
                <w:szCs w:val="20"/>
              </w:rPr>
            </w:pPr>
            <w:r w:rsidRPr="009003CE">
              <w:rPr>
                <w:rFonts w:ascii="Arial" w:hAnsi="Arial" w:cs="Arial"/>
                <w:color w:val="000000" w:themeColor="text1"/>
                <w:sz w:val="20"/>
                <w:szCs w:val="20"/>
              </w:rPr>
              <w:t>Nghiên cứu dự kiến diện tích đất ở theo dự án bao gồm: nhà ở xã hội; nhà ở cho đối tượng thuộc lực lượng vũ trang nhân dân; nhà ở để phục vụ tái định cư; nhà công vụ của cơ quan trung ương, nhà công vụ của địa phương; cải tạo, xây dựng lại nhà chung cư (nếu có)</w:t>
            </w:r>
          </w:p>
        </w:tc>
        <w:tc>
          <w:tcPr>
            <w:tcW w:w="530" w:type="pct"/>
            <w:tcBorders>
              <w:top w:val="single" w:sz="4" w:space="0" w:color="auto"/>
              <w:left w:val="single" w:sz="4" w:space="0" w:color="auto"/>
              <w:bottom w:val="nil"/>
              <w:right w:val="nil"/>
            </w:tcBorders>
            <w:shd w:val="clear" w:color="auto" w:fill="FFFFFF"/>
            <w:vAlign w:val="center"/>
          </w:tcPr>
          <w:p w14:paraId="035FEE33"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1241D98C"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03437A1F"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4EB0BBD2" w14:textId="77777777" w:rsidR="009003CE" w:rsidRPr="009003CE" w:rsidRDefault="009003CE">
            <w:pPr>
              <w:jc w:val="center"/>
              <w:rPr>
                <w:rFonts w:ascii="Arial" w:hAnsi="Arial" w:cs="Arial"/>
                <w:color w:val="000000" w:themeColor="text1"/>
                <w:sz w:val="20"/>
                <w:szCs w:val="20"/>
              </w:rPr>
            </w:pPr>
          </w:p>
        </w:tc>
      </w:tr>
      <w:tr w:rsidR="009003CE" w:rsidRPr="009003CE" w14:paraId="0D2816C3"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57518A57" w14:textId="77777777" w:rsidR="009003CE" w:rsidRPr="009003CE" w:rsidRDefault="009003CE">
            <w:pPr>
              <w:jc w:val="center"/>
              <w:rPr>
                <w:rFonts w:ascii="Arial" w:hAnsi="Arial" w:cs="Arial"/>
                <w:color w:val="000000" w:themeColor="text1"/>
                <w:sz w:val="20"/>
                <w:szCs w:val="20"/>
              </w:rPr>
            </w:pPr>
            <w:r w:rsidRPr="009003CE">
              <w:rPr>
                <w:rFonts w:ascii="Arial" w:hAnsi="Arial" w:cs="Arial"/>
                <w:color w:val="000000" w:themeColor="text1"/>
                <w:sz w:val="20"/>
                <w:szCs w:val="20"/>
              </w:rPr>
              <w:t>5.6</w:t>
            </w:r>
          </w:p>
        </w:tc>
        <w:tc>
          <w:tcPr>
            <w:tcW w:w="2507" w:type="pct"/>
            <w:tcBorders>
              <w:top w:val="single" w:sz="4" w:space="0" w:color="auto"/>
              <w:left w:val="single" w:sz="4" w:space="0" w:color="auto"/>
              <w:bottom w:val="nil"/>
              <w:right w:val="nil"/>
            </w:tcBorders>
            <w:shd w:val="clear" w:color="auto" w:fill="FFFFFF"/>
            <w:vAlign w:val="center"/>
            <w:hideMark/>
          </w:tcPr>
          <w:p w14:paraId="6E351FD1" w14:textId="77777777" w:rsidR="009003CE" w:rsidRPr="009003CE" w:rsidRDefault="009003CE">
            <w:pPr>
              <w:rPr>
                <w:rFonts w:ascii="Arial" w:hAnsi="Arial" w:cs="Arial"/>
                <w:color w:val="000000" w:themeColor="text1"/>
                <w:sz w:val="20"/>
                <w:szCs w:val="20"/>
              </w:rPr>
            </w:pPr>
            <w:r w:rsidRPr="009003CE">
              <w:rPr>
                <w:rFonts w:ascii="Arial" w:hAnsi="Arial" w:cs="Arial"/>
                <w:color w:val="000000" w:themeColor="text1"/>
                <w:sz w:val="20"/>
                <w:szCs w:val="20"/>
              </w:rPr>
              <w:t>Nghiên cứu xác lập các mục tiêu phát triển nhà ở</w:t>
            </w:r>
          </w:p>
        </w:tc>
        <w:tc>
          <w:tcPr>
            <w:tcW w:w="530" w:type="pct"/>
            <w:tcBorders>
              <w:top w:val="single" w:sz="4" w:space="0" w:color="auto"/>
              <w:left w:val="single" w:sz="4" w:space="0" w:color="auto"/>
              <w:bottom w:val="nil"/>
              <w:right w:val="nil"/>
            </w:tcBorders>
            <w:shd w:val="clear" w:color="auto" w:fill="FFFFFF"/>
            <w:vAlign w:val="center"/>
          </w:tcPr>
          <w:p w14:paraId="07128A91"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6D5A970B"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47616DF1"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7FC39495" w14:textId="77777777" w:rsidR="009003CE" w:rsidRPr="009003CE" w:rsidRDefault="009003CE">
            <w:pPr>
              <w:jc w:val="center"/>
              <w:rPr>
                <w:rFonts w:ascii="Arial" w:hAnsi="Arial" w:cs="Arial"/>
                <w:color w:val="000000" w:themeColor="text1"/>
                <w:sz w:val="20"/>
                <w:szCs w:val="20"/>
              </w:rPr>
            </w:pPr>
          </w:p>
        </w:tc>
      </w:tr>
      <w:tr w:rsidR="009003CE" w:rsidRPr="009003CE" w14:paraId="631CB84D"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55FDE96A" w14:textId="77777777" w:rsidR="009003CE" w:rsidRPr="009003CE" w:rsidRDefault="009003CE">
            <w:pPr>
              <w:jc w:val="center"/>
              <w:rPr>
                <w:rFonts w:ascii="Arial" w:hAnsi="Arial" w:cs="Arial"/>
                <w:color w:val="000000" w:themeColor="text1"/>
                <w:sz w:val="20"/>
                <w:szCs w:val="20"/>
              </w:rPr>
            </w:pPr>
            <w:r w:rsidRPr="009003CE">
              <w:rPr>
                <w:rFonts w:ascii="Arial" w:hAnsi="Arial" w:cs="Arial"/>
                <w:color w:val="000000" w:themeColor="text1"/>
                <w:sz w:val="20"/>
                <w:szCs w:val="20"/>
              </w:rPr>
              <w:t>5.7</w:t>
            </w:r>
          </w:p>
        </w:tc>
        <w:tc>
          <w:tcPr>
            <w:tcW w:w="2507" w:type="pct"/>
            <w:tcBorders>
              <w:top w:val="single" w:sz="4" w:space="0" w:color="auto"/>
              <w:left w:val="single" w:sz="4" w:space="0" w:color="auto"/>
              <w:bottom w:val="nil"/>
              <w:right w:val="nil"/>
            </w:tcBorders>
            <w:shd w:val="clear" w:color="auto" w:fill="FFFFFF"/>
            <w:vAlign w:val="center"/>
            <w:hideMark/>
          </w:tcPr>
          <w:p w14:paraId="08F078A7" w14:textId="77777777" w:rsidR="009003CE" w:rsidRPr="009003CE" w:rsidRDefault="009003CE">
            <w:pPr>
              <w:rPr>
                <w:rFonts w:ascii="Arial" w:hAnsi="Arial" w:cs="Arial"/>
                <w:color w:val="000000" w:themeColor="text1"/>
                <w:sz w:val="20"/>
                <w:szCs w:val="20"/>
              </w:rPr>
            </w:pPr>
            <w:r w:rsidRPr="009003CE">
              <w:rPr>
                <w:rFonts w:ascii="Arial" w:hAnsi="Arial" w:cs="Arial"/>
                <w:color w:val="000000" w:themeColor="text1"/>
                <w:sz w:val="20"/>
                <w:szCs w:val="20"/>
              </w:rPr>
              <w:t>Nghiên cứu xác lập các chỉ tiêu phát triển nhà ở</w:t>
            </w:r>
          </w:p>
        </w:tc>
        <w:tc>
          <w:tcPr>
            <w:tcW w:w="530" w:type="pct"/>
            <w:tcBorders>
              <w:top w:val="single" w:sz="4" w:space="0" w:color="auto"/>
              <w:left w:val="single" w:sz="4" w:space="0" w:color="auto"/>
              <w:bottom w:val="nil"/>
              <w:right w:val="nil"/>
            </w:tcBorders>
            <w:shd w:val="clear" w:color="auto" w:fill="FFFFFF"/>
            <w:vAlign w:val="center"/>
          </w:tcPr>
          <w:p w14:paraId="0C515CC9"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286154C0"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38FD1966"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60C43B1D" w14:textId="77777777" w:rsidR="009003CE" w:rsidRPr="009003CE" w:rsidRDefault="009003CE">
            <w:pPr>
              <w:jc w:val="center"/>
              <w:rPr>
                <w:rFonts w:ascii="Arial" w:hAnsi="Arial" w:cs="Arial"/>
                <w:color w:val="000000" w:themeColor="text1"/>
                <w:sz w:val="20"/>
                <w:szCs w:val="20"/>
              </w:rPr>
            </w:pPr>
          </w:p>
        </w:tc>
      </w:tr>
      <w:tr w:rsidR="009003CE" w:rsidRPr="009003CE" w14:paraId="19D2BCC1"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5FD749F9" w14:textId="77777777" w:rsidR="009003CE" w:rsidRPr="009003CE" w:rsidRDefault="009003CE">
            <w:pPr>
              <w:jc w:val="center"/>
              <w:rPr>
                <w:rFonts w:ascii="Arial" w:hAnsi="Arial" w:cs="Arial"/>
                <w:color w:val="000000" w:themeColor="text1"/>
                <w:sz w:val="20"/>
                <w:szCs w:val="20"/>
              </w:rPr>
            </w:pPr>
            <w:r w:rsidRPr="009003CE">
              <w:rPr>
                <w:rFonts w:ascii="Arial" w:hAnsi="Arial" w:cs="Arial"/>
                <w:color w:val="000000" w:themeColor="text1"/>
                <w:sz w:val="20"/>
                <w:szCs w:val="20"/>
              </w:rPr>
              <w:t>5.8</w:t>
            </w:r>
          </w:p>
        </w:tc>
        <w:tc>
          <w:tcPr>
            <w:tcW w:w="2507" w:type="pct"/>
            <w:tcBorders>
              <w:top w:val="single" w:sz="4" w:space="0" w:color="auto"/>
              <w:left w:val="single" w:sz="4" w:space="0" w:color="auto"/>
              <w:bottom w:val="nil"/>
              <w:right w:val="nil"/>
            </w:tcBorders>
            <w:shd w:val="clear" w:color="auto" w:fill="FFFFFF"/>
            <w:vAlign w:val="center"/>
            <w:hideMark/>
          </w:tcPr>
          <w:p w14:paraId="613DB3CA" w14:textId="77777777" w:rsidR="009003CE" w:rsidRPr="009003CE" w:rsidRDefault="009003CE">
            <w:pPr>
              <w:rPr>
                <w:rFonts w:ascii="Arial" w:hAnsi="Arial" w:cs="Arial"/>
                <w:color w:val="000000" w:themeColor="text1"/>
                <w:sz w:val="20"/>
                <w:szCs w:val="20"/>
              </w:rPr>
            </w:pPr>
            <w:r w:rsidRPr="009003CE">
              <w:rPr>
                <w:rFonts w:ascii="Arial" w:hAnsi="Arial" w:cs="Arial"/>
                <w:color w:val="000000" w:themeColor="text1"/>
                <w:sz w:val="20"/>
                <w:szCs w:val="20"/>
              </w:rPr>
              <w:t>Nghiên cứu xác định nhu cầu về nguồn vốn để phát triển nhà ở</w:t>
            </w:r>
          </w:p>
        </w:tc>
        <w:tc>
          <w:tcPr>
            <w:tcW w:w="530" w:type="pct"/>
            <w:tcBorders>
              <w:top w:val="single" w:sz="4" w:space="0" w:color="auto"/>
              <w:left w:val="single" w:sz="4" w:space="0" w:color="auto"/>
              <w:bottom w:val="nil"/>
              <w:right w:val="nil"/>
            </w:tcBorders>
            <w:shd w:val="clear" w:color="auto" w:fill="FFFFFF"/>
            <w:vAlign w:val="center"/>
          </w:tcPr>
          <w:p w14:paraId="17274086"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57E31CFC"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3EDBD440"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126A79E3" w14:textId="77777777" w:rsidR="009003CE" w:rsidRPr="009003CE" w:rsidRDefault="009003CE">
            <w:pPr>
              <w:jc w:val="center"/>
              <w:rPr>
                <w:rFonts w:ascii="Arial" w:hAnsi="Arial" w:cs="Arial"/>
                <w:color w:val="000000" w:themeColor="text1"/>
                <w:sz w:val="20"/>
                <w:szCs w:val="20"/>
              </w:rPr>
            </w:pPr>
          </w:p>
        </w:tc>
      </w:tr>
      <w:tr w:rsidR="009003CE" w:rsidRPr="009003CE" w14:paraId="478F16BB"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449FEFEF" w14:textId="77777777" w:rsidR="009003CE" w:rsidRPr="009003CE" w:rsidRDefault="009003CE">
            <w:pPr>
              <w:jc w:val="center"/>
              <w:rPr>
                <w:rFonts w:ascii="Arial" w:hAnsi="Arial" w:cs="Arial"/>
                <w:color w:val="000000" w:themeColor="text1"/>
                <w:sz w:val="20"/>
                <w:szCs w:val="20"/>
              </w:rPr>
            </w:pPr>
            <w:r w:rsidRPr="009003CE">
              <w:rPr>
                <w:rFonts w:ascii="Arial" w:hAnsi="Arial" w:cs="Arial"/>
                <w:color w:val="000000" w:themeColor="text1"/>
                <w:sz w:val="20"/>
                <w:szCs w:val="20"/>
              </w:rPr>
              <w:lastRenderedPageBreak/>
              <w:t>5.9</w:t>
            </w:r>
          </w:p>
        </w:tc>
        <w:tc>
          <w:tcPr>
            <w:tcW w:w="2507" w:type="pct"/>
            <w:tcBorders>
              <w:top w:val="single" w:sz="4" w:space="0" w:color="auto"/>
              <w:left w:val="single" w:sz="4" w:space="0" w:color="auto"/>
              <w:bottom w:val="nil"/>
              <w:right w:val="nil"/>
            </w:tcBorders>
            <w:shd w:val="clear" w:color="auto" w:fill="FFFFFF"/>
            <w:vAlign w:val="center"/>
            <w:hideMark/>
          </w:tcPr>
          <w:p w14:paraId="46C48A07" w14:textId="77777777" w:rsidR="009003CE" w:rsidRPr="009003CE" w:rsidRDefault="009003CE">
            <w:pPr>
              <w:rPr>
                <w:rFonts w:ascii="Arial" w:hAnsi="Arial" w:cs="Arial"/>
                <w:color w:val="000000" w:themeColor="text1"/>
                <w:sz w:val="20"/>
                <w:szCs w:val="20"/>
              </w:rPr>
            </w:pPr>
            <w:r w:rsidRPr="009003CE">
              <w:rPr>
                <w:rFonts w:ascii="Arial" w:hAnsi="Arial" w:cs="Arial"/>
                <w:color w:val="000000" w:themeColor="text1"/>
                <w:sz w:val="20"/>
                <w:szCs w:val="20"/>
              </w:rPr>
              <w:t>Nghiên cứu đề xuất giải pháp thực hiện chương trình</w:t>
            </w:r>
          </w:p>
        </w:tc>
        <w:tc>
          <w:tcPr>
            <w:tcW w:w="530" w:type="pct"/>
            <w:tcBorders>
              <w:top w:val="single" w:sz="4" w:space="0" w:color="auto"/>
              <w:left w:val="single" w:sz="4" w:space="0" w:color="auto"/>
              <w:bottom w:val="nil"/>
              <w:right w:val="nil"/>
            </w:tcBorders>
            <w:shd w:val="clear" w:color="auto" w:fill="FFFFFF"/>
            <w:vAlign w:val="center"/>
          </w:tcPr>
          <w:p w14:paraId="7CEFFF16"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1E19F950"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657E3186"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353EDC1D" w14:textId="77777777" w:rsidR="009003CE" w:rsidRPr="009003CE" w:rsidRDefault="009003CE">
            <w:pPr>
              <w:jc w:val="center"/>
              <w:rPr>
                <w:rFonts w:ascii="Arial" w:hAnsi="Arial" w:cs="Arial"/>
                <w:color w:val="000000" w:themeColor="text1"/>
                <w:sz w:val="20"/>
                <w:szCs w:val="20"/>
              </w:rPr>
            </w:pPr>
          </w:p>
        </w:tc>
      </w:tr>
      <w:tr w:rsidR="009003CE" w:rsidRPr="009003CE" w14:paraId="0ACE6521"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5767E7BD" w14:textId="77777777" w:rsidR="009003CE" w:rsidRPr="009003CE" w:rsidRDefault="009003CE">
            <w:pPr>
              <w:jc w:val="center"/>
              <w:rPr>
                <w:rFonts w:ascii="Arial" w:hAnsi="Arial" w:cs="Arial"/>
                <w:color w:val="000000" w:themeColor="text1"/>
                <w:sz w:val="20"/>
                <w:szCs w:val="20"/>
              </w:rPr>
            </w:pPr>
            <w:r w:rsidRPr="009003CE">
              <w:rPr>
                <w:rFonts w:ascii="Arial" w:hAnsi="Arial" w:cs="Arial"/>
                <w:color w:val="000000" w:themeColor="text1"/>
                <w:sz w:val="20"/>
                <w:szCs w:val="20"/>
              </w:rPr>
              <w:t>5.10</w:t>
            </w:r>
          </w:p>
        </w:tc>
        <w:tc>
          <w:tcPr>
            <w:tcW w:w="2507" w:type="pct"/>
            <w:tcBorders>
              <w:top w:val="single" w:sz="4" w:space="0" w:color="auto"/>
              <w:left w:val="single" w:sz="4" w:space="0" w:color="auto"/>
              <w:bottom w:val="nil"/>
              <w:right w:val="nil"/>
            </w:tcBorders>
            <w:shd w:val="clear" w:color="auto" w:fill="FFFFFF"/>
            <w:vAlign w:val="center"/>
            <w:hideMark/>
          </w:tcPr>
          <w:p w14:paraId="48321567" w14:textId="77777777" w:rsidR="009003CE" w:rsidRPr="009003CE" w:rsidRDefault="009003CE">
            <w:pPr>
              <w:rPr>
                <w:rFonts w:ascii="Arial" w:hAnsi="Arial" w:cs="Arial"/>
                <w:color w:val="000000" w:themeColor="text1"/>
                <w:sz w:val="20"/>
                <w:szCs w:val="20"/>
              </w:rPr>
            </w:pPr>
            <w:r w:rsidRPr="009003CE">
              <w:rPr>
                <w:rFonts w:ascii="Arial" w:hAnsi="Arial" w:cs="Arial"/>
                <w:color w:val="000000" w:themeColor="text1"/>
                <w:sz w:val="20"/>
                <w:szCs w:val="20"/>
              </w:rPr>
              <w:t>Nghiên cứu xác định khu vực dự kiến phát triển nhà ở theo dự án</w:t>
            </w:r>
          </w:p>
        </w:tc>
        <w:tc>
          <w:tcPr>
            <w:tcW w:w="530" w:type="pct"/>
            <w:tcBorders>
              <w:top w:val="single" w:sz="4" w:space="0" w:color="auto"/>
              <w:left w:val="single" w:sz="4" w:space="0" w:color="auto"/>
              <w:bottom w:val="nil"/>
              <w:right w:val="nil"/>
            </w:tcBorders>
            <w:shd w:val="clear" w:color="auto" w:fill="FFFFFF"/>
            <w:vAlign w:val="center"/>
          </w:tcPr>
          <w:p w14:paraId="446BDECB"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794EEB6F"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63AAEB6C"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2F166FDE" w14:textId="77777777" w:rsidR="009003CE" w:rsidRPr="009003CE" w:rsidRDefault="009003CE">
            <w:pPr>
              <w:jc w:val="center"/>
              <w:rPr>
                <w:rFonts w:ascii="Arial" w:hAnsi="Arial" w:cs="Arial"/>
                <w:color w:val="000000" w:themeColor="text1"/>
                <w:sz w:val="20"/>
                <w:szCs w:val="20"/>
              </w:rPr>
            </w:pPr>
          </w:p>
        </w:tc>
      </w:tr>
      <w:tr w:rsidR="009003CE" w:rsidRPr="009003CE" w14:paraId="544A9B59"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2B0A4F6C" w14:textId="77777777" w:rsidR="009003CE" w:rsidRPr="009003CE" w:rsidRDefault="009003CE">
            <w:pPr>
              <w:jc w:val="center"/>
              <w:rPr>
                <w:rFonts w:ascii="Arial" w:hAnsi="Arial" w:cs="Arial"/>
                <w:color w:val="000000" w:themeColor="text1"/>
                <w:sz w:val="20"/>
                <w:szCs w:val="20"/>
              </w:rPr>
            </w:pPr>
            <w:r w:rsidRPr="009003CE">
              <w:rPr>
                <w:rFonts w:ascii="Arial" w:hAnsi="Arial" w:cs="Arial"/>
                <w:color w:val="000000" w:themeColor="text1"/>
                <w:sz w:val="20"/>
                <w:szCs w:val="20"/>
              </w:rPr>
              <w:t>5.11</w:t>
            </w:r>
          </w:p>
        </w:tc>
        <w:tc>
          <w:tcPr>
            <w:tcW w:w="2507" w:type="pct"/>
            <w:tcBorders>
              <w:top w:val="single" w:sz="4" w:space="0" w:color="auto"/>
              <w:left w:val="single" w:sz="4" w:space="0" w:color="auto"/>
              <w:bottom w:val="nil"/>
              <w:right w:val="nil"/>
            </w:tcBorders>
            <w:shd w:val="clear" w:color="auto" w:fill="FFFFFF"/>
            <w:vAlign w:val="center"/>
            <w:hideMark/>
          </w:tcPr>
          <w:p w14:paraId="4595B10F" w14:textId="77777777" w:rsidR="009003CE" w:rsidRPr="009003CE" w:rsidRDefault="009003CE">
            <w:pPr>
              <w:rPr>
                <w:rFonts w:ascii="Arial" w:hAnsi="Arial" w:cs="Arial"/>
                <w:color w:val="000000" w:themeColor="text1"/>
                <w:sz w:val="20"/>
                <w:szCs w:val="20"/>
              </w:rPr>
            </w:pPr>
            <w:r w:rsidRPr="009003CE">
              <w:rPr>
                <w:rFonts w:ascii="Arial" w:hAnsi="Arial" w:cs="Arial"/>
                <w:color w:val="000000" w:themeColor="text1"/>
                <w:sz w:val="20"/>
                <w:szCs w:val="20"/>
              </w:rPr>
              <w:t>Nghiên cứu đề xuất trách nhiệm của các cơ quan có liên quan và tổ chức thực hiện</w:t>
            </w:r>
          </w:p>
        </w:tc>
        <w:tc>
          <w:tcPr>
            <w:tcW w:w="530" w:type="pct"/>
            <w:tcBorders>
              <w:top w:val="single" w:sz="4" w:space="0" w:color="auto"/>
              <w:left w:val="single" w:sz="4" w:space="0" w:color="auto"/>
              <w:bottom w:val="nil"/>
              <w:right w:val="nil"/>
            </w:tcBorders>
            <w:shd w:val="clear" w:color="auto" w:fill="FFFFFF"/>
            <w:vAlign w:val="center"/>
          </w:tcPr>
          <w:p w14:paraId="1AB66996"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62FD70DD"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2FDFB22A"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33C2D3F8" w14:textId="77777777" w:rsidR="009003CE" w:rsidRPr="009003CE" w:rsidRDefault="009003CE">
            <w:pPr>
              <w:jc w:val="center"/>
              <w:rPr>
                <w:rFonts w:ascii="Arial" w:hAnsi="Arial" w:cs="Arial"/>
                <w:color w:val="000000" w:themeColor="text1"/>
                <w:sz w:val="20"/>
                <w:szCs w:val="20"/>
              </w:rPr>
            </w:pPr>
          </w:p>
        </w:tc>
      </w:tr>
      <w:tr w:rsidR="009003CE" w:rsidRPr="009003CE" w14:paraId="10937402"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4D367F65" w14:textId="77777777" w:rsidR="009003CE" w:rsidRPr="009003CE" w:rsidRDefault="009003CE">
            <w:pPr>
              <w:jc w:val="center"/>
              <w:rPr>
                <w:rFonts w:ascii="Arial" w:hAnsi="Arial" w:cs="Arial"/>
                <w:color w:val="000000" w:themeColor="text1"/>
                <w:sz w:val="20"/>
                <w:szCs w:val="20"/>
              </w:rPr>
            </w:pPr>
            <w:r w:rsidRPr="009003CE">
              <w:rPr>
                <w:rFonts w:ascii="Arial" w:hAnsi="Arial" w:cs="Arial"/>
                <w:color w:val="000000" w:themeColor="text1"/>
                <w:sz w:val="20"/>
                <w:szCs w:val="20"/>
              </w:rPr>
              <w:t>5.12</w:t>
            </w:r>
          </w:p>
        </w:tc>
        <w:tc>
          <w:tcPr>
            <w:tcW w:w="2507" w:type="pct"/>
            <w:tcBorders>
              <w:top w:val="single" w:sz="4" w:space="0" w:color="auto"/>
              <w:left w:val="single" w:sz="4" w:space="0" w:color="auto"/>
              <w:bottom w:val="nil"/>
              <w:right w:val="nil"/>
            </w:tcBorders>
            <w:shd w:val="clear" w:color="auto" w:fill="FFFFFF"/>
            <w:vAlign w:val="center"/>
            <w:hideMark/>
          </w:tcPr>
          <w:p w14:paraId="3EC22C45" w14:textId="77777777" w:rsidR="009003CE" w:rsidRPr="009003CE" w:rsidRDefault="009003CE">
            <w:pPr>
              <w:rPr>
                <w:rFonts w:ascii="Arial" w:hAnsi="Arial" w:cs="Arial"/>
                <w:color w:val="000000" w:themeColor="text1"/>
                <w:sz w:val="20"/>
                <w:szCs w:val="20"/>
              </w:rPr>
            </w:pPr>
            <w:r w:rsidRPr="009003CE">
              <w:rPr>
                <w:rFonts w:ascii="Arial" w:hAnsi="Arial" w:cs="Arial"/>
                <w:color w:val="000000" w:themeColor="text1"/>
                <w:sz w:val="20"/>
                <w:szCs w:val="20"/>
              </w:rPr>
              <w:t>Tổng hợp, hoàn thiện nội dung dự thảo chương trình</w:t>
            </w:r>
          </w:p>
        </w:tc>
        <w:tc>
          <w:tcPr>
            <w:tcW w:w="530" w:type="pct"/>
            <w:tcBorders>
              <w:top w:val="single" w:sz="4" w:space="0" w:color="auto"/>
              <w:left w:val="single" w:sz="4" w:space="0" w:color="auto"/>
              <w:bottom w:val="nil"/>
              <w:right w:val="nil"/>
            </w:tcBorders>
            <w:shd w:val="clear" w:color="auto" w:fill="FFFFFF"/>
            <w:vAlign w:val="center"/>
          </w:tcPr>
          <w:p w14:paraId="3A292018"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56C10811"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465F5BBA"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534EC975" w14:textId="77777777" w:rsidR="009003CE" w:rsidRPr="009003CE" w:rsidRDefault="009003CE">
            <w:pPr>
              <w:jc w:val="center"/>
              <w:rPr>
                <w:rFonts w:ascii="Arial" w:hAnsi="Arial" w:cs="Arial"/>
                <w:color w:val="000000" w:themeColor="text1"/>
                <w:sz w:val="20"/>
                <w:szCs w:val="20"/>
              </w:rPr>
            </w:pPr>
          </w:p>
        </w:tc>
      </w:tr>
      <w:tr w:rsidR="009003CE" w:rsidRPr="009003CE" w14:paraId="0444F7A2"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03D636CA" w14:textId="77777777" w:rsidR="009003CE" w:rsidRPr="009003CE" w:rsidRDefault="009003CE">
            <w:pPr>
              <w:jc w:val="center"/>
              <w:rPr>
                <w:rFonts w:ascii="Arial" w:hAnsi="Arial" w:cs="Arial"/>
                <w:color w:val="000000" w:themeColor="text1"/>
                <w:sz w:val="20"/>
                <w:szCs w:val="20"/>
              </w:rPr>
            </w:pPr>
            <w:r w:rsidRPr="009003CE">
              <w:rPr>
                <w:rFonts w:ascii="Arial" w:hAnsi="Arial" w:cs="Arial"/>
                <w:b/>
                <w:bCs/>
                <w:color w:val="000000" w:themeColor="text1"/>
                <w:sz w:val="20"/>
                <w:szCs w:val="20"/>
              </w:rPr>
              <w:t>6</w:t>
            </w:r>
          </w:p>
        </w:tc>
        <w:tc>
          <w:tcPr>
            <w:tcW w:w="2507" w:type="pct"/>
            <w:tcBorders>
              <w:top w:val="single" w:sz="4" w:space="0" w:color="auto"/>
              <w:left w:val="single" w:sz="4" w:space="0" w:color="auto"/>
              <w:bottom w:val="nil"/>
              <w:right w:val="nil"/>
            </w:tcBorders>
            <w:shd w:val="clear" w:color="auto" w:fill="FFFFFF"/>
            <w:vAlign w:val="center"/>
            <w:hideMark/>
          </w:tcPr>
          <w:p w14:paraId="4C00907D" w14:textId="77777777" w:rsidR="009003CE" w:rsidRPr="009003CE" w:rsidRDefault="009003CE">
            <w:pPr>
              <w:rPr>
                <w:rFonts w:ascii="Arial" w:hAnsi="Arial" w:cs="Arial"/>
                <w:color w:val="000000" w:themeColor="text1"/>
                <w:sz w:val="20"/>
                <w:szCs w:val="20"/>
              </w:rPr>
            </w:pPr>
            <w:r w:rsidRPr="009003CE">
              <w:rPr>
                <w:rFonts w:ascii="Arial" w:hAnsi="Arial" w:cs="Arial"/>
                <w:b/>
                <w:bCs/>
                <w:color w:val="000000" w:themeColor="text1"/>
                <w:sz w:val="20"/>
                <w:szCs w:val="20"/>
              </w:rPr>
              <w:t>Báo cáo, tiếp thu, giải trình, chỉnh sửa nội dung dự thảo chương trình</w:t>
            </w:r>
          </w:p>
        </w:tc>
        <w:tc>
          <w:tcPr>
            <w:tcW w:w="530" w:type="pct"/>
            <w:tcBorders>
              <w:top w:val="single" w:sz="4" w:space="0" w:color="auto"/>
              <w:left w:val="single" w:sz="4" w:space="0" w:color="auto"/>
              <w:bottom w:val="nil"/>
              <w:right w:val="nil"/>
            </w:tcBorders>
            <w:shd w:val="clear" w:color="auto" w:fill="FFFFFF"/>
            <w:vAlign w:val="center"/>
          </w:tcPr>
          <w:p w14:paraId="4CB3F296"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2E6E42E7"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57096CA9"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1F9A79F2" w14:textId="77777777" w:rsidR="009003CE" w:rsidRPr="009003CE" w:rsidRDefault="009003CE">
            <w:pPr>
              <w:jc w:val="center"/>
              <w:rPr>
                <w:rFonts w:ascii="Arial" w:hAnsi="Arial" w:cs="Arial"/>
                <w:color w:val="000000" w:themeColor="text1"/>
                <w:sz w:val="20"/>
                <w:szCs w:val="20"/>
              </w:rPr>
            </w:pPr>
          </w:p>
        </w:tc>
      </w:tr>
      <w:tr w:rsidR="009003CE" w:rsidRPr="009003CE" w14:paraId="682ABC82"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64DCB699" w14:textId="77777777" w:rsidR="009003CE" w:rsidRPr="009003CE" w:rsidRDefault="009003CE">
            <w:pPr>
              <w:jc w:val="center"/>
              <w:rPr>
                <w:rFonts w:ascii="Arial" w:hAnsi="Arial" w:cs="Arial"/>
                <w:color w:val="000000" w:themeColor="text1"/>
                <w:sz w:val="20"/>
                <w:szCs w:val="20"/>
              </w:rPr>
            </w:pPr>
            <w:r w:rsidRPr="009003CE">
              <w:rPr>
                <w:rFonts w:ascii="Arial" w:hAnsi="Arial" w:cs="Arial"/>
                <w:b/>
                <w:bCs/>
                <w:color w:val="000000" w:themeColor="text1"/>
                <w:sz w:val="20"/>
                <w:szCs w:val="20"/>
              </w:rPr>
              <w:t>7</w:t>
            </w:r>
          </w:p>
        </w:tc>
        <w:tc>
          <w:tcPr>
            <w:tcW w:w="2507" w:type="pct"/>
            <w:tcBorders>
              <w:top w:val="single" w:sz="4" w:space="0" w:color="auto"/>
              <w:left w:val="single" w:sz="4" w:space="0" w:color="auto"/>
              <w:bottom w:val="nil"/>
              <w:right w:val="nil"/>
            </w:tcBorders>
            <w:shd w:val="clear" w:color="auto" w:fill="FFFFFF"/>
            <w:vAlign w:val="center"/>
            <w:hideMark/>
          </w:tcPr>
          <w:p w14:paraId="025606FE" w14:textId="77777777" w:rsidR="009003CE" w:rsidRPr="009003CE" w:rsidRDefault="009003CE">
            <w:pPr>
              <w:rPr>
                <w:rFonts w:ascii="Arial" w:hAnsi="Arial" w:cs="Arial"/>
                <w:color w:val="000000" w:themeColor="text1"/>
                <w:sz w:val="20"/>
                <w:szCs w:val="20"/>
              </w:rPr>
            </w:pPr>
            <w:r w:rsidRPr="009003CE">
              <w:rPr>
                <w:rFonts w:ascii="Arial" w:hAnsi="Arial" w:cs="Arial"/>
                <w:b/>
                <w:bCs/>
                <w:color w:val="000000" w:themeColor="text1"/>
                <w:sz w:val="20"/>
                <w:szCs w:val="20"/>
              </w:rPr>
              <w:t>Hoàn thiện sản ph</w:t>
            </w:r>
            <w:r w:rsidRPr="009003CE">
              <w:rPr>
                <w:rFonts w:ascii="Arial" w:hAnsi="Arial" w:cs="Arial"/>
                <w:b/>
                <w:bCs/>
                <w:color w:val="000000" w:themeColor="text1"/>
                <w:sz w:val="20"/>
                <w:szCs w:val="20"/>
                <w:lang w:val="en-US"/>
              </w:rPr>
              <w:t>ẩ</w:t>
            </w:r>
            <w:r w:rsidRPr="009003CE">
              <w:rPr>
                <w:rFonts w:ascii="Arial" w:hAnsi="Arial" w:cs="Arial"/>
                <w:b/>
                <w:bCs/>
                <w:color w:val="000000" w:themeColor="text1"/>
                <w:sz w:val="20"/>
                <w:szCs w:val="20"/>
              </w:rPr>
              <w:t>m</w:t>
            </w:r>
          </w:p>
        </w:tc>
        <w:tc>
          <w:tcPr>
            <w:tcW w:w="530" w:type="pct"/>
            <w:tcBorders>
              <w:top w:val="single" w:sz="4" w:space="0" w:color="auto"/>
              <w:left w:val="single" w:sz="4" w:space="0" w:color="auto"/>
              <w:bottom w:val="nil"/>
              <w:right w:val="nil"/>
            </w:tcBorders>
            <w:shd w:val="clear" w:color="auto" w:fill="FFFFFF"/>
            <w:vAlign w:val="center"/>
          </w:tcPr>
          <w:p w14:paraId="3956F7F8"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5873B9B0"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6AA7888D"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382E6D7A" w14:textId="77777777" w:rsidR="009003CE" w:rsidRPr="009003CE" w:rsidRDefault="009003CE">
            <w:pPr>
              <w:jc w:val="center"/>
              <w:rPr>
                <w:rFonts w:ascii="Arial" w:hAnsi="Arial" w:cs="Arial"/>
                <w:color w:val="000000" w:themeColor="text1"/>
                <w:sz w:val="20"/>
                <w:szCs w:val="20"/>
              </w:rPr>
            </w:pPr>
          </w:p>
        </w:tc>
      </w:tr>
      <w:tr w:rsidR="009003CE" w:rsidRPr="009003CE" w14:paraId="646C0A47"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4A8EA33D" w14:textId="77777777" w:rsidR="009003CE" w:rsidRPr="009003CE" w:rsidRDefault="009003CE">
            <w:pPr>
              <w:jc w:val="center"/>
              <w:rPr>
                <w:rFonts w:ascii="Arial" w:hAnsi="Arial" w:cs="Arial"/>
                <w:color w:val="000000" w:themeColor="text1"/>
                <w:sz w:val="20"/>
                <w:szCs w:val="20"/>
              </w:rPr>
            </w:pPr>
            <w:r w:rsidRPr="009003CE">
              <w:rPr>
                <w:rFonts w:ascii="Arial" w:hAnsi="Arial" w:cs="Arial"/>
                <w:b/>
                <w:bCs/>
                <w:color w:val="000000" w:themeColor="text1"/>
                <w:sz w:val="20"/>
                <w:szCs w:val="20"/>
              </w:rPr>
              <w:t>II</w:t>
            </w:r>
          </w:p>
        </w:tc>
        <w:tc>
          <w:tcPr>
            <w:tcW w:w="2507" w:type="pct"/>
            <w:tcBorders>
              <w:top w:val="single" w:sz="4" w:space="0" w:color="auto"/>
              <w:left w:val="single" w:sz="4" w:space="0" w:color="auto"/>
              <w:bottom w:val="nil"/>
              <w:right w:val="nil"/>
            </w:tcBorders>
            <w:shd w:val="clear" w:color="auto" w:fill="FFFFFF"/>
            <w:vAlign w:val="center"/>
            <w:hideMark/>
          </w:tcPr>
          <w:p w14:paraId="5D193719" w14:textId="77777777" w:rsidR="009003CE" w:rsidRPr="009003CE" w:rsidRDefault="009003CE">
            <w:pPr>
              <w:rPr>
                <w:rFonts w:ascii="Arial" w:hAnsi="Arial" w:cs="Arial"/>
                <w:color w:val="000000" w:themeColor="text1"/>
                <w:sz w:val="20"/>
                <w:szCs w:val="20"/>
              </w:rPr>
            </w:pPr>
            <w:r w:rsidRPr="009003CE">
              <w:rPr>
                <w:rFonts w:ascii="Arial" w:hAnsi="Arial" w:cs="Arial"/>
                <w:b/>
                <w:bCs/>
                <w:color w:val="000000" w:themeColor="text1"/>
                <w:sz w:val="20"/>
                <w:szCs w:val="20"/>
              </w:rPr>
              <w:t>Chi phí quản lý của đơn vị tư vấn (C</w:t>
            </w:r>
            <w:r w:rsidRPr="009003CE">
              <w:rPr>
                <w:rFonts w:ascii="Arial" w:hAnsi="Arial" w:cs="Arial"/>
                <w:b/>
                <w:bCs/>
                <w:color w:val="000000" w:themeColor="text1"/>
                <w:sz w:val="20"/>
                <w:szCs w:val="20"/>
                <w:vertAlign w:val="subscript"/>
              </w:rPr>
              <w:t>ql</w:t>
            </w:r>
            <w:r w:rsidRPr="009003CE">
              <w:rPr>
                <w:rFonts w:ascii="Arial" w:hAnsi="Arial" w:cs="Arial"/>
                <w:b/>
                <w:bCs/>
                <w:color w:val="000000" w:themeColor="text1"/>
                <w:sz w:val="20"/>
                <w:szCs w:val="20"/>
              </w:rPr>
              <w:t>)</w:t>
            </w:r>
          </w:p>
        </w:tc>
        <w:tc>
          <w:tcPr>
            <w:tcW w:w="1587" w:type="pct"/>
            <w:gridSpan w:val="3"/>
            <w:tcBorders>
              <w:top w:val="single" w:sz="4" w:space="0" w:color="auto"/>
              <w:left w:val="single" w:sz="4" w:space="0" w:color="auto"/>
              <w:bottom w:val="nil"/>
              <w:right w:val="nil"/>
            </w:tcBorders>
            <w:shd w:val="clear" w:color="auto" w:fill="FFFFFF"/>
            <w:vAlign w:val="center"/>
            <w:hideMark/>
          </w:tcPr>
          <w:p w14:paraId="2B638F0D" w14:textId="77777777" w:rsidR="009003CE" w:rsidRPr="009003CE" w:rsidRDefault="009003CE">
            <w:pPr>
              <w:jc w:val="center"/>
              <w:rPr>
                <w:rFonts w:ascii="Arial" w:hAnsi="Arial" w:cs="Arial"/>
                <w:b/>
                <w:bCs/>
                <w:color w:val="000000" w:themeColor="text1"/>
                <w:sz w:val="20"/>
                <w:szCs w:val="20"/>
              </w:rPr>
            </w:pPr>
            <w:r w:rsidRPr="009003CE">
              <w:rPr>
                <w:rFonts w:ascii="Arial" w:hAnsi="Arial" w:cs="Arial"/>
                <w:b/>
                <w:bCs/>
                <w:color w:val="000000" w:themeColor="text1"/>
                <w:sz w:val="20"/>
                <w:szCs w:val="20"/>
              </w:rPr>
              <w:t>C</w:t>
            </w:r>
            <w:r w:rsidRPr="009003CE">
              <w:rPr>
                <w:rFonts w:ascii="Arial" w:hAnsi="Arial" w:cs="Arial"/>
                <w:b/>
                <w:bCs/>
                <w:color w:val="000000" w:themeColor="text1"/>
                <w:sz w:val="20"/>
                <w:szCs w:val="20"/>
                <w:vertAlign w:val="subscript"/>
              </w:rPr>
              <w:t>cg</w:t>
            </w:r>
            <w:r w:rsidRPr="009003CE">
              <w:rPr>
                <w:rFonts w:ascii="Arial" w:hAnsi="Arial" w:cs="Arial"/>
                <w:b/>
                <w:bCs/>
                <w:color w:val="000000" w:themeColor="text1"/>
                <w:sz w:val="20"/>
                <w:szCs w:val="20"/>
              </w:rPr>
              <w:t xml:space="preserve"> X Tỷ lệ</w:t>
            </w:r>
          </w:p>
        </w:tc>
        <w:tc>
          <w:tcPr>
            <w:tcW w:w="535" w:type="pct"/>
            <w:tcBorders>
              <w:top w:val="single" w:sz="4" w:space="0" w:color="auto"/>
              <w:left w:val="single" w:sz="4" w:space="0" w:color="auto"/>
              <w:bottom w:val="nil"/>
              <w:right w:val="single" w:sz="4" w:space="0" w:color="auto"/>
            </w:tcBorders>
            <w:shd w:val="clear" w:color="auto" w:fill="FFFFFF"/>
            <w:vAlign w:val="center"/>
          </w:tcPr>
          <w:p w14:paraId="2573BED0" w14:textId="77777777" w:rsidR="009003CE" w:rsidRPr="009003CE" w:rsidRDefault="009003CE">
            <w:pPr>
              <w:jc w:val="center"/>
              <w:rPr>
                <w:rFonts w:ascii="Arial" w:hAnsi="Arial" w:cs="Arial"/>
                <w:color w:val="000000" w:themeColor="text1"/>
                <w:sz w:val="20"/>
                <w:szCs w:val="20"/>
              </w:rPr>
            </w:pPr>
          </w:p>
        </w:tc>
      </w:tr>
      <w:tr w:rsidR="009003CE" w:rsidRPr="009003CE" w14:paraId="795D802E"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1FD32208" w14:textId="77777777" w:rsidR="009003CE" w:rsidRPr="009003CE" w:rsidRDefault="009003CE">
            <w:pPr>
              <w:jc w:val="center"/>
              <w:rPr>
                <w:rFonts w:ascii="Arial" w:hAnsi="Arial" w:cs="Arial"/>
                <w:color w:val="000000" w:themeColor="text1"/>
                <w:sz w:val="20"/>
                <w:szCs w:val="20"/>
              </w:rPr>
            </w:pPr>
            <w:r w:rsidRPr="009003CE">
              <w:rPr>
                <w:rFonts w:ascii="Arial" w:hAnsi="Arial" w:cs="Arial"/>
                <w:b/>
                <w:bCs/>
                <w:color w:val="000000" w:themeColor="text1"/>
                <w:sz w:val="20"/>
                <w:szCs w:val="20"/>
              </w:rPr>
              <w:t>III</w:t>
            </w:r>
          </w:p>
        </w:tc>
        <w:tc>
          <w:tcPr>
            <w:tcW w:w="2507" w:type="pct"/>
            <w:tcBorders>
              <w:top w:val="single" w:sz="4" w:space="0" w:color="auto"/>
              <w:left w:val="single" w:sz="4" w:space="0" w:color="auto"/>
              <w:bottom w:val="nil"/>
              <w:right w:val="nil"/>
            </w:tcBorders>
            <w:shd w:val="clear" w:color="auto" w:fill="FFFFFF"/>
            <w:vAlign w:val="center"/>
            <w:hideMark/>
          </w:tcPr>
          <w:p w14:paraId="01CD5764" w14:textId="77777777" w:rsidR="009003CE" w:rsidRPr="009003CE" w:rsidRDefault="009003CE">
            <w:pPr>
              <w:rPr>
                <w:rFonts w:ascii="Arial" w:hAnsi="Arial" w:cs="Arial"/>
                <w:color w:val="000000" w:themeColor="text1"/>
                <w:sz w:val="20"/>
                <w:szCs w:val="20"/>
              </w:rPr>
            </w:pPr>
            <w:r w:rsidRPr="009003CE">
              <w:rPr>
                <w:rFonts w:ascii="Arial" w:hAnsi="Arial" w:cs="Arial"/>
                <w:b/>
                <w:bCs/>
                <w:color w:val="000000" w:themeColor="text1"/>
                <w:sz w:val="20"/>
                <w:szCs w:val="20"/>
              </w:rPr>
              <w:t>Chi phí khác (C</w:t>
            </w:r>
            <w:r w:rsidRPr="009003CE">
              <w:rPr>
                <w:rFonts w:ascii="Arial" w:hAnsi="Arial" w:cs="Arial"/>
                <w:b/>
                <w:bCs/>
                <w:color w:val="000000" w:themeColor="text1"/>
                <w:sz w:val="20"/>
                <w:szCs w:val="20"/>
                <w:vertAlign w:val="subscript"/>
              </w:rPr>
              <w:t>k</w:t>
            </w:r>
            <w:r w:rsidRPr="009003CE">
              <w:rPr>
                <w:rFonts w:ascii="Arial" w:hAnsi="Arial" w:cs="Arial"/>
                <w:b/>
                <w:bCs/>
                <w:color w:val="000000" w:themeColor="text1"/>
                <w:sz w:val="20"/>
                <w:szCs w:val="20"/>
              </w:rPr>
              <w:t>)</w:t>
            </w:r>
          </w:p>
        </w:tc>
        <w:tc>
          <w:tcPr>
            <w:tcW w:w="530" w:type="pct"/>
            <w:tcBorders>
              <w:top w:val="single" w:sz="4" w:space="0" w:color="auto"/>
              <w:left w:val="single" w:sz="4" w:space="0" w:color="auto"/>
              <w:bottom w:val="nil"/>
              <w:right w:val="nil"/>
            </w:tcBorders>
            <w:shd w:val="clear" w:color="auto" w:fill="FFFFFF"/>
            <w:vAlign w:val="center"/>
          </w:tcPr>
          <w:p w14:paraId="3D9E3992"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7A137040"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56C652C4"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11620B70" w14:textId="77777777" w:rsidR="009003CE" w:rsidRPr="009003CE" w:rsidRDefault="009003CE">
            <w:pPr>
              <w:jc w:val="center"/>
              <w:rPr>
                <w:rFonts w:ascii="Arial" w:hAnsi="Arial" w:cs="Arial"/>
                <w:color w:val="000000" w:themeColor="text1"/>
                <w:sz w:val="20"/>
                <w:szCs w:val="20"/>
              </w:rPr>
            </w:pPr>
          </w:p>
        </w:tc>
      </w:tr>
      <w:tr w:rsidR="009003CE" w:rsidRPr="009003CE" w14:paraId="641DC29B"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130B6345" w14:textId="77777777" w:rsidR="009003CE" w:rsidRPr="009003CE" w:rsidRDefault="009003CE">
            <w:pPr>
              <w:jc w:val="center"/>
              <w:rPr>
                <w:rFonts w:ascii="Arial" w:hAnsi="Arial" w:cs="Arial"/>
                <w:color w:val="000000" w:themeColor="text1"/>
                <w:sz w:val="20"/>
                <w:szCs w:val="20"/>
              </w:rPr>
            </w:pPr>
            <w:r w:rsidRPr="009003CE">
              <w:rPr>
                <w:rFonts w:ascii="Arial" w:hAnsi="Arial" w:cs="Arial"/>
                <w:b/>
                <w:bCs/>
                <w:color w:val="000000" w:themeColor="text1"/>
                <w:sz w:val="20"/>
                <w:szCs w:val="20"/>
              </w:rPr>
              <w:t>1</w:t>
            </w:r>
          </w:p>
        </w:tc>
        <w:tc>
          <w:tcPr>
            <w:tcW w:w="2507" w:type="pct"/>
            <w:tcBorders>
              <w:top w:val="single" w:sz="4" w:space="0" w:color="auto"/>
              <w:left w:val="single" w:sz="4" w:space="0" w:color="auto"/>
              <w:bottom w:val="nil"/>
              <w:right w:val="nil"/>
            </w:tcBorders>
            <w:shd w:val="clear" w:color="auto" w:fill="FFFFFF"/>
            <w:vAlign w:val="center"/>
            <w:hideMark/>
          </w:tcPr>
          <w:p w14:paraId="36EBF99A" w14:textId="77777777" w:rsidR="009003CE" w:rsidRPr="009003CE" w:rsidRDefault="009003CE">
            <w:pPr>
              <w:rPr>
                <w:rFonts w:ascii="Arial" w:hAnsi="Arial" w:cs="Arial"/>
                <w:color w:val="000000" w:themeColor="text1"/>
                <w:sz w:val="20"/>
                <w:szCs w:val="20"/>
              </w:rPr>
            </w:pPr>
            <w:r w:rsidRPr="009003CE">
              <w:rPr>
                <w:rFonts w:ascii="Arial" w:hAnsi="Arial" w:cs="Arial"/>
                <w:b/>
                <w:bCs/>
                <w:color w:val="000000" w:themeColor="text1"/>
                <w:sz w:val="20"/>
                <w:szCs w:val="20"/>
              </w:rPr>
              <w:t>Chi phí khác phục vụ khảo sát</w:t>
            </w:r>
          </w:p>
        </w:tc>
        <w:tc>
          <w:tcPr>
            <w:tcW w:w="530" w:type="pct"/>
            <w:tcBorders>
              <w:top w:val="single" w:sz="4" w:space="0" w:color="auto"/>
              <w:left w:val="single" w:sz="4" w:space="0" w:color="auto"/>
              <w:bottom w:val="nil"/>
              <w:right w:val="nil"/>
            </w:tcBorders>
            <w:shd w:val="clear" w:color="auto" w:fill="FFFFFF"/>
            <w:vAlign w:val="center"/>
          </w:tcPr>
          <w:p w14:paraId="15D350E1"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66D28999"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35F5A5D3"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2BE75111" w14:textId="77777777" w:rsidR="009003CE" w:rsidRPr="009003CE" w:rsidRDefault="009003CE">
            <w:pPr>
              <w:jc w:val="center"/>
              <w:rPr>
                <w:rFonts w:ascii="Arial" w:hAnsi="Arial" w:cs="Arial"/>
                <w:color w:val="000000" w:themeColor="text1"/>
                <w:sz w:val="20"/>
                <w:szCs w:val="20"/>
              </w:rPr>
            </w:pPr>
          </w:p>
        </w:tc>
      </w:tr>
      <w:tr w:rsidR="009003CE" w:rsidRPr="009003CE" w14:paraId="341AAA85"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64BF8E72" w14:textId="77777777" w:rsidR="009003CE" w:rsidRPr="009003CE" w:rsidRDefault="009003CE">
            <w:pPr>
              <w:jc w:val="center"/>
              <w:rPr>
                <w:rFonts w:ascii="Arial" w:hAnsi="Arial" w:cs="Arial"/>
                <w:color w:val="000000" w:themeColor="text1"/>
                <w:sz w:val="20"/>
                <w:szCs w:val="20"/>
              </w:rPr>
            </w:pPr>
            <w:r w:rsidRPr="009003CE">
              <w:rPr>
                <w:rFonts w:ascii="Arial" w:hAnsi="Arial" w:cs="Arial"/>
                <w:b/>
                <w:bCs/>
                <w:color w:val="000000" w:themeColor="text1"/>
                <w:sz w:val="20"/>
                <w:szCs w:val="20"/>
              </w:rPr>
              <w:t>2</w:t>
            </w:r>
          </w:p>
        </w:tc>
        <w:tc>
          <w:tcPr>
            <w:tcW w:w="2507" w:type="pct"/>
            <w:tcBorders>
              <w:top w:val="single" w:sz="4" w:space="0" w:color="auto"/>
              <w:left w:val="single" w:sz="4" w:space="0" w:color="auto"/>
              <w:bottom w:val="nil"/>
              <w:right w:val="nil"/>
            </w:tcBorders>
            <w:shd w:val="clear" w:color="auto" w:fill="FFFFFF"/>
            <w:vAlign w:val="center"/>
            <w:hideMark/>
          </w:tcPr>
          <w:p w14:paraId="23C898F6" w14:textId="77777777" w:rsidR="009003CE" w:rsidRPr="009003CE" w:rsidRDefault="009003CE">
            <w:pPr>
              <w:rPr>
                <w:rFonts w:ascii="Arial" w:hAnsi="Arial" w:cs="Arial"/>
                <w:color w:val="000000" w:themeColor="text1"/>
                <w:sz w:val="20"/>
                <w:szCs w:val="20"/>
              </w:rPr>
            </w:pPr>
            <w:r w:rsidRPr="009003CE">
              <w:rPr>
                <w:rFonts w:ascii="Arial" w:hAnsi="Arial" w:cs="Arial"/>
                <w:b/>
                <w:bCs/>
                <w:color w:val="000000" w:themeColor="text1"/>
                <w:sz w:val="20"/>
                <w:szCs w:val="20"/>
              </w:rPr>
              <w:t>Chi phí khác phục vụ báo cáo</w:t>
            </w:r>
          </w:p>
        </w:tc>
        <w:tc>
          <w:tcPr>
            <w:tcW w:w="530" w:type="pct"/>
            <w:tcBorders>
              <w:top w:val="single" w:sz="4" w:space="0" w:color="auto"/>
              <w:left w:val="single" w:sz="4" w:space="0" w:color="auto"/>
              <w:bottom w:val="nil"/>
              <w:right w:val="nil"/>
            </w:tcBorders>
            <w:shd w:val="clear" w:color="auto" w:fill="FFFFFF"/>
            <w:vAlign w:val="center"/>
          </w:tcPr>
          <w:p w14:paraId="61A0DE45"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737BF327"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752C0332"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348381E3" w14:textId="77777777" w:rsidR="009003CE" w:rsidRPr="009003CE" w:rsidRDefault="009003CE">
            <w:pPr>
              <w:jc w:val="center"/>
              <w:rPr>
                <w:rFonts w:ascii="Arial" w:hAnsi="Arial" w:cs="Arial"/>
                <w:color w:val="000000" w:themeColor="text1"/>
                <w:sz w:val="20"/>
                <w:szCs w:val="20"/>
              </w:rPr>
            </w:pPr>
          </w:p>
        </w:tc>
      </w:tr>
      <w:tr w:rsidR="009003CE" w:rsidRPr="009003CE" w14:paraId="6D788310"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7E0C8DF9" w14:textId="77777777" w:rsidR="009003CE" w:rsidRPr="009003CE" w:rsidRDefault="009003CE">
            <w:pPr>
              <w:jc w:val="center"/>
              <w:rPr>
                <w:rFonts w:ascii="Arial" w:hAnsi="Arial" w:cs="Arial"/>
                <w:color w:val="000000" w:themeColor="text1"/>
                <w:sz w:val="20"/>
                <w:szCs w:val="20"/>
              </w:rPr>
            </w:pPr>
            <w:r w:rsidRPr="009003CE">
              <w:rPr>
                <w:rFonts w:ascii="Arial" w:hAnsi="Arial" w:cs="Arial"/>
                <w:b/>
                <w:bCs/>
                <w:color w:val="000000" w:themeColor="text1"/>
                <w:sz w:val="20"/>
                <w:szCs w:val="20"/>
              </w:rPr>
              <w:t>IV</w:t>
            </w:r>
          </w:p>
        </w:tc>
        <w:tc>
          <w:tcPr>
            <w:tcW w:w="2507" w:type="pct"/>
            <w:tcBorders>
              <w:top w:val="single" w:sz="4" w:space="0" w:color="auto"/>
              <w:left w:val="single" w:sz="4" w:space="0" w:color="auto"/>
              <w:bottom w:val="nil"/>
              <w:right w:val="nil"/>
            </w:tcBorders>
            <w:shd w:val="clear" w:color="auto" w:fill="FFFFFF"/>
            <w:vAlign w:val="center"/>
            <w:hideMark/>
          </w:tcPr>
          <w:p w14:paraId="42AF8B9C" w14:textId="77777777" w:rsidR="009003CE" w:rsidRPr="009003CE" w:rsidRDefault="009003CE">
            <w:pPr>
              <w:rPr>
                <w:rFonts w:ascii="Arial" w:hAnsi="Arial" w:cs="Arial"/>
                <w:color w:val="000000" w:themeColor="text1"/>
                <w:sz w:val="20"/>
                <w:szCs w:val="20"/>
              </w:rPr>
            </w:pPr>
            <w:r w:rsidRPr="009003CE">
              <w:rPr>
                <w:rFonts w:ascii="Arial" w:hAnsi="Arial" w:cs="Arial"/>
                <w:b/>
                <w:bCs/>
                <w:color w:val="000000" w:themeColor="text1"/>
                <w:sz w:val="20"/>
                <w:szCs w:val="20"/>
              </w:rPr>
              <w:t>Thu thập chịu thuế (TL)</w:t>
            </w:r>
          </w:p>
        </w:tc>
        <w:tc>
          <w:tcPr>
            <w:tcW w:w="1587" w:type="pct"/>
            <w:gridSpan w:val="3"/>
            <w:tcBorders>
              <w:top w:val="single" w:sz="4" w:space="0" w:color="auto"/>
              <w:left w:val="single" w:sz="4" w:space="0" w:color="auto"/>
              <w:bottom w:val="nil"/>
              <w:right w:val="nil"/>
            </w:tcBorders>
            <w:shd w:val="clear" w:color="auto" w:fill="FFFFFF"/>
            <w:vAlign w:val="center"/>
            <w:hideMark/>
          </w:tcPr>
          <w:p w14:paraId="638BA6C7" w14:textId="77777777" w:rsidR="009003CE" w:rsidRPr="009003CE" w:rsidRDefault="009003CE">
            <w:pPr>
              <w:jc w:val="center"/>
              <w:rPr>
                <w:rFonts w:ascii="Arial" w:hAnsi="Arial" w:cs="Arial"/>
                <w:b/>
                <w:bCs/>
                <w:color w:val="000000" w:themeColor="text1"/>
                <w:sz w:val="20"/>
                <w:szCs w:val="20"/>
              </w:rPr>
            </w:pPr>
            <w:r w:rsidRPr="009003CE">
              <w:rPr>
                <w:rFonts w:ascii="Arial" w:hAnsi="Arial" w:cs="Arial"/>
                <w:b/>
                <w:bCs/>
                <w:color w:val="000000" w:themeColor="text1"/>
                <w:sz w:val="20"/>
                <w:szCs w:val="20"/>
              </w:rPr>
              <w:t>(C</w:t>
            </w:r>
            <w:r w:rsidRPr="009003CE">
              <w:rPr>
                <w:rFonts w:ascii="Arial" w:hAnsi="Arial" w:cs="Arial"/>
                <w:b/>
                <w:bCs/>
                <w:color w:val="000000" w:themeColor="text1"/>
                <w:sz w:val="20"/>
                <w:szCs w:val="20"/>
                <w:vertAlign w:val="subscript"/>
              </w:rPr>
              <w:t>cg</w:t>
            </w:r>
            <w:r w:rsidRPr="009003CE">
              <w:rPr>
                <w:rFonts w:ascii="Arial" w:hAnsi="Arial" w:cs="Arial"/>
                <w:b/>
                <w:bCs/>
                <w:color w:val="000000" w:themeColor="text1"/>
                <w:sz w:val="20"/>
                <w:szCs w:val="20"/>
              </w:rPr>
              <w:t>+C</w:t>
            </w:r>
            <w:r w:rsidRPr="009003CE">
              <w:rPr>
                <w:rFonts w:ascii="Arial" w:hAnsi="Arial" w:cs="Arial"/>
                <w:b/>
                <w:bCs/>
                <w:color w:val="000000" w:themeColor="text1"/>
                <w:sz w:val="20"/>
                <w:szCs w:val="20"/>
                <w:vertAlign w:val="subscript"/>
              </w:rPr>
              <w:t>ql</w:t>
            </w:r>
            <w:r w:rsidRPr="009003CE">
              <w:rPr>
                <w:rFonts w:ascii="Arial" w:hAnsi="Arial" w:cs="Arial"/>
                <w:b/>
                <w:bCs/>
                <w:color w:val="000000" w:themeColor="text1"/>
                <w:sz w:val="20"/>
                <w:szCs w:val="20"/>
              </w:rPr>
              <w:t>) X Tỷ lệ</w:t>
            </w:r>
          </w:p>
        </w:tc>
        <w:tc>
          <w:tcPr>
            <w:tcW w:w="535" w:type="pct"/>
            <w:tcBorders>
              <w:top w:val="single" w:sz="4" w:space="0" w:color="auto"/>
              <w:left w:val="single" w:sz="4" w:space="0" w:color="auto"/>
              <w:bottom w:val="nil"/>
              <w:right w:val="single" w:sz="4" w:space="0" w:color="auto"/>
            </w:tcBorders>
            <w:shd w:val="clear" w:color="auto" w:fill="FFFFFF"/>
            <w:vAlign w:val="center"/>
          </w:tcPr>
          <w:p w14:paraId="7F8A0897" w14:textId="77777777" w:rsidR="009003CE" w:rsidRPr="009003CE" w:rsidRDefault="009003CE">
            <w:pPr>
              <w:jc w:val="center"/>
              <w:rPr>
                <w:rFonts w:ascii="Arial" w:hAnsi="Arial" w:cs="Arial"/>
                <w:color w:val="000000" w:themeColor="text1"/>
                <w:sz w:val="20"/>
                <w:szCs w:val="20"/>
              </w:rPr>
            </w:pPr>
          </w:p>
        </w:tc>
      </w:tr>
      <w:tr w:rsidR="009003CE" w:rsidRPr="009003CE" w14:paraId="1BC41AF3"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4348E08B" w14:textId="77777777" w:rsidR="009003CE" w:rsidRPr="009003CE" w:rsidRDefault="009003CE">
            <w:pPr>
              <w:jc w:val="center"/>
              <w:rPr>
                <w:rFonts w:ascii="Arial" w:hAnsi="Arial" w:cs="Arial"/>
                <w:color w:val="000000" w:themeColor="text1"/>
                <w:sz w:val="20"/>
                <w:szCs w:val="20"/>
              </w:rPr>
            </w:pPr>
            <w:r w:rsidRPr="009003CE">
              <w:rPr>
                <w:rFonts w:ascii="Arial" w:hAnsi="Arial" w:cs="Arial"/>
                <w:b/>
                <w:bCs/>
                <w:color w:val="000000" w:themeColor="text1"/>
                <w:sz w:val="20"/>
                <w:szCs w:val="20"/>
              </w:rPr>
              <w:t>V</w:t>
            </w:r>
          </w:p>
        </w:tc>
        <w:tc>
          <w:tcPr>
            <w:tcW w:w="2507" w:type="pct"/>
            <w:tcBorders>
              <w:top w:val="single" w:sz="4" w:space="0" w:color="auto"/>
              <w:left w:val="single" w:sz="4" w:space="0" w:color="auto"/>
              <w:bottom w:val="nil"/>
              <w:right w:val="nil"/>
            </w:tcBorders>
            <w:shd w:val="clear" w:color="auto" w:fill="FFFFFF"/>
            <w:vAlign w:val="center"/>
            <w:hideMark/>
          </w:tcPr>
          <w:p w14:paraId="5DDB0558" w14:textId="77777777" w:rsidR="009003CE" w:rsidRPr="009003CE" w:rsidRDefault="009003CE">
            <w:pPr>
              <w:rPr>
                <w:rFonts w:ascii="Arial" w:hAnsi="Arial" w:cs="Arial"/>
                <w:color w:val="000000" w:themeColor="text1"/>
                <w:sz w:val="20"/>
                <w:szCs w:val="20"/>
              </w:rPr>
            </w:pPr>
            <w:r w:rsidRPr="009003CE">
              <w:rPr>
                <w:rFonts w:ascii="Arial" w:hAnsi="Arial" w:cs="Arial"/>
                <w:b/>
                <w:bCs/>
                <w:color w:val="000000" w:themeColor="text1"/>
                <w:sz w:val="20"/>
                <w:szCs w:val="20"/>
              </w:rPr>
              <w:t>Thuế giá trị gia tăng (GTGT)</w:t>
            </w:r>
          </w:p>
        </w:tc>
        <w:tc>
          <w:tcPr>
            <w:tcW w:w="1587" w:type="pct"/>
            <w:gridSpan w:val="3"/>
            <w:tcBorders>
              <w:top w:val="single" w:sz="4" w:space="0" w:color="auto"/>
              <w:left w:val="single" w:sz="4" w:space="0" w:color="auto"/>
              <w:bottom w:val="nil"/>
              <w:right w:val="nil"/>
            </w:tcBorders>
            <w:shd w:val="clear" w:color="auto" w:fill="FFFFFF"/>
            <w:vAlign w:val="center"/>
            <w:hideMark/>
          </w:tcPr>
          <w:p w14:paraId="3668DA6F" w14:textId="77777777" w:rsidR="009003CE" w:rsidRPr="009003CE" w:rsidRDefault="009003CE">
            <w:pPr>
              <w:jc w:val="center"/>
              <w:rPr>
                <w:rFonts w:ascii="Arial" w:hAnsi="Arial" w:cs="Arial"/>
                <w:b/>
                <w:bCs/>
                <w:color w:val="000000" w:themeColor="text1"/>
                <w:sz w:val="20"/>
                <w:szCs w:val="20"/>
              </w:rPr>
            </w:pPr>
            <w:r w:rsidRPr="009003CE">
              <w:rPr>
                <w:rFonts w:ascii="Arial" w:hAnsi="Arial" w:cs="Arial"/>
                <w:b/>
                <w:bCs/>
                <w:color w:val="000000" w:themeColor="text1"/>
                <w:sz w:val="20"/>
                <w:szCs w:val="20"/>
              </w:rPr>
              <w:t>(C</w:t>
            </w:r>
            <w:r w:rsidRPr="009003CE">
              <w:rPr>
                <w:rFonts w:ascii="Arial" w:hAnsi="Arial" w:cs="Arial"/>
                <w:b/>
                <w:bCs/>
                <w:color w:val="000000" w:themeColor="text1"/>
                <w:sz w:val="20"/>
                <w:szCs w:val="20"/>
                <w:vertAlign w:val="subscript"/>
              </w:rPr>
              <w:t>cg</w:t>
            </w:r>
            <w:r w:rsidRPr="009003CE">
              <w:rPr>
                <w:rFonts w:ascii="Arial" w:hAnsi="Arial" w:cs="Arial"/>
                <w:b/>
                <w:bCs/>
                <w:color w:val="000000" w:themeColor="text1"/>
                <w:sz w:val="20"/>
                <w:szCs w:val="20"/>
              </w:rPr>
              <w:t>+C</w:t>
            </w:r>
            <w:r w:rsidRPr="009003CE">
              <w:rPr>
                <w:rFonts w:ascii="Arial" w:hAnsi="Arial" w:cs="Arial"/>
                <w:b/>
                <w:bCs/>
                <w:color w:val="000000" w:themeColor="text1"/>
                <w:sz w:val="20"/>
                <w:szCs w:val="20"/>
                <w:vertAlign w:val="subscript"/>
              </w:rPr>
              <w:t>ql</w:t>
            </w:r>
            <w:r w:rsidRPr="009003CE">
              <w:rPr>
                <w:rFonts w:ascii="Arial" w:hAnsi="Arial" w:cs="Arial"/>
                <w:b/>
                <w:bCs/>
                <w:color w:val="000000" w:themeColor="text1"/>
                <w:sz w:val="20"/>
                <w:szCs w:val="20"/>
              </w:rPr>
              <w:t>+C</w:t>
            </w:r>
            <w:r w:rsidRPr="009003CE">
              <w:rPr>
                <w:rFonts w:ascii="Arial" w:hAnsi="Arial" w:cs="Arial"/>
                <w:b/>
                <w:bCs/>
                <w:color w:val="000000" w:themeColor="text1"/>
                <w:sz w:val="20"/>
                <w:szCs w:val="20"/>
                <w:vertAlign w:val="subscript"/>
              </w:rPr>
              <w:t>k</w:t>
            </w:r>
            <w:r w:rsidRPr="009003CE">
              <w:rPr>
                <w:rFonts w:ascii="Arial" w:hAnsi="Arial" w:cs="Arial"/>
                <w:b/>
                <w:bCs/>
                <w:color w:val="000000" w:themeColor="text1"/>
                <w:sz w:val="20"/>
                <w:szCs w:val="20"/>
              </w:rPr>
              <w:t>+TL) x Tỷ lệ</w:t>
            </w:r>
          </w:p>
        </w:tc>
        <w:tc>
          <w:tcPr>
            <w:tcW w:w="535" w:type="pct"/>
            <w:tcBorders>
              <w:top w:val="single" w:sz="4" w:space="0" w:color="auto"/>
              <w:left w:val="single" w:sz="4" w:space="0" w:color="auto"/>
              <w:bottom w:val="nil"/>
              <w:right w:val="single" w:sz="4" w:space="0" w:color="auto"/>
            </w:tcBorders>
            <w:shd w:val="clear" w:color="auto" w:fill="FFFFFF"/>
            <w:vAlign w:val="center"/>
          </w:tcPr>
          <w:p w14:paraId="6F90A984" w14:textId="77777777" w:rsidR="009003CE" w:rsidRPr="009003CE" w:rsidRDefault="009003CE">
            <w:pPr>
              <w:jc w:val="center"/>
              <w:rPr>
                <w:rFonts w:ascii="Arial" w:hAnsi="Arial" w:cs="Arial"/>
                <w:color w:val="000000" w:themeColor="text1"/>
                <w:sz w:val="20"/>
                <w:szCs w:val="20"/>
              </w:rPr>
            </w:pPr>
          </w:p>
        </w:tc>
      </w:tr>
      <w:tr w:rsidR="009003CE" w:rsidRPr="009003CE" w14:paraId="4341A0C5"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tcPr>
          <w:p w14:paraId="4D4AA8A1" w14:textId="77777777" w:rsidR="009003CE" w:rsidRPr="009003CE" w:rsidRDefault="009003CE">
            <w:pPr>
              <w:jc w:val="center"/>
              <w:rPr>
                <w:rFonts w:ascii="Arial" w:hAnsi="Arial" w:cs="Arial"/>
                <w:color w:val="000000" w:themeColor="text1"/>
                <w:sz w:val="20"/>
                <w:szCs w:val="20"/>
              </w:rPr>
            </w:pPr>
          </w:p>
        </w:tc>
        <w:tc>
          <w:tcPr>
            <w:tcW w:w="2507" w:type="pct"/>
            <w:tcBorders>
              <w:top w:val="single" w:sz="4" w:space="0" w:color="auto"/>
              <w:left w:val="single" w:sz="4" w:space="0" w:color="auto"/>
              <w:bottom w:val="nil"/>
              <w:right w:val="nil"/>
            </w:tcBorders>
            <w:shd w:val="clear" w:color="auto" w:fill="FFFFFF"/>
            <w:vAlign w:val="center"/>
            <w:hideMark/>
          </w:tcPr>
          <w:p w14:paraId="443405D9" w14:textId="77777777" w:rsidR="009003CE" w:rsidRPr="009003CE" w:rsidRDefault="009003CE">
            <w:pPr>
              <w:jc w:val="center"/>
              <w:rPr>
                <w:rFonts w:ascii="Arial" w:hAnsi="Arial" w:cs="Arial"/>
                <w:color w:val="000000" w:themeColor="text1"/>
                <w:sz w:val="20"/>
                <w:szCs w:val="20"/>
              </w:rPr>
            </w:pPr>
            <w:r w:rsidRPr="009003CE">
              <w:rPr>
                <w:rFonts w:ascii="Arial" w:hAnsi="Arial" w:cs="Arial"/>
                <w:b/>
                <w:bCs/>
                <w:color w:val="000000" w:themeColor="text1"/>
                <w:sz w:val="20"/>
                <w:szCs w:val="20"/>
              </w:rPr>
              <w:t>TỔNG CỘNG C</w:t>
            </w:r>
            <w:r w:rsidRPr="009003CE">
              <w:rPr>
                <w:rFonts w:ascii="Arial" w:hAnsi="Arial" w:cs="Arial"/>
                <w:b/>
                <w:bCs/>
                <w:color w:val="000000" w:themeColor="text1"/>
                <w:sz w:val="20"/>
                <w:szCs w:val="20"/>
                <w:vertAlign w:val="subscript"/>
              </w:rPr>
              <w:t>1</w:t>
            </w:r>
          </w:p>
        </w:tc>
        <w:tc>
          <w:tcPr>
            <w:tcW w:w="1587" w:type="pct"/>
            <w:gridSpan w:val="3"/>
            <w:tcBorders>
              <w:top w:val="single" w:sz="4" w:space="0" w:color="auto"/>
              <w:left w:val="single" w:sz="4" w:space="0" w:color="auto"/>
              <w:bottom w:val="nil"/>
              <w:right w:val="nil"/>
            </w:tcBorders>
            <w:shd w:val="clear" w:color="auto" w:fill="FFFFFF"/>
            <w:vAlign w:val="center"/>
            <w:hideMark/>
          </w:tcPr>
          <w:p w14:paraId="1AD13C1D" w14:textId="77777777" w:rsidR="009003CE" w:rsidRPr="009003CE" w:rsidRDefault="009003CE">
            <w:pPr>
              <w:jc w:val="center"/>
              <w:rPr>
                <w:rFonts w:ascii="Arial" w:hAnsi="Arial" w:cs="Arial"/>
                <w:b/>
                <w:bCs/>
                <w:color w:val="000000" w:themeColor="text1"/>
                <w:sz w:val="20"/>
                <w:szCs w:val="20"/>
              </w:rPr>
            </w:pPr>
            <w:r w:rsidRPr="009003CE">
              <w:rPr>
                <w:rFonts w:ascii="Arial" w:hAnsi="Arial" w:cs="Arial"/>
                <w:b/>
                <w:bCs/>
                <w:color w:val="000000" w:themeColor="text1"/>
                <w:sz w:val="20"/>
                <w:szCs w:val="20"/>
              </w:rPr>
              <w:t>C</w:t>
            </w:r>
            <w:r w:rsidRPr="009003CE">
              <w:rPr>
                <w:rFonts w:ascii="Arial" w:hAnsi="Arial" w:cs="Arial"/>
                <w:b/>
                <w:bCs/>
                <w:color w:val="000000" w:themeColor="text1"/>
                <w:sz w:val="20"/>
                <w:szCs w:val="20"/>
                <w:vertAlign w:val="subscript"/>
              </w:rPr>
              <w:t>cg</w:t>
            </w:r>
            <w:r w:rsidRPr="009003CE">
              <w:rPr>
                <w:rFonts w:ascii="Arial" w:hAnsi="Arial" w:cs="Arial"/>
                <w:b/>
                <w:bCs/>
                <w:color w:val="000000" w:themeColor="text1"/>
                <w:sz w:val="20"/>
                <w:szCs w:val="20"/>
              </w:rPr>
              <w:t>+C</w:t>
            </w:r>
            <w:r w:rsidRPr="009003CE">
              <w:rPr>
                <w:rFonts w:ascii="Arial" w:hAnsi="Arial" w:cs="Arial"/>
                <w:b/>
                <w:bCs/>
                <w:color w:val="000000" w:themeColor="text1"/>
                <w:sz w:val="20"/>
                <w:szCs w:val="20"/>
                <w:vertAlign w:val="subscript"/>
              </w:rPr>
              <w:t>ql</w:t>
            </w:r>
            <w:r w:rsidRPr="009003CE">
              <w:rPr>
                <w:rFonts w:ascii="Arial" w:hAnsi="Arial" w:cs="Arial"/>
                <w:b/>
                <w:bCs/>
                <w:color w:val="000000" w:themeColor="text1"/>
                <w:sz w:val="20"/>
                <w:szCs w:val="20"/>
              </w:rPr>
              <w:t>+C</w:t>
            </w:r>
            <w:r w:rsidRPr="009003CE">
              <w:rPr>
                <w:rFonts w:ascii="Arial" w:hAnsi="Arial" w:cs="Arial"/>
                <w:b/>
                <w:bCs/>
                <w:color w:val="000000" w:themeColor="text1"/>
                <w:sz w:val="20"/>
                <w:szCs w:val="20"/>
                <w:vertAlign w:val="subscript"/>
              </w:rPr>
              <w:t>k</w:t>
            </w:r>
            <w:r w:rsidRPr="009003CE">
              <w:rPr>
                <w:rFonts w:ascii="Arial" w:hAnsi="Arial" w:cs="Arial"/>
                <w:b/>
                <w:bCs/>
                <w:color w:val="000000" w:themeColor="text1"/>
                <w:sz w:val="20"/>
                <w:szCs w:val="20"/>
              </w:rPr>
              <w:t>+TL+GTGT</w:t>
            </w:r>
          </w:p>
        </w:tc>
        <w:tc>
          <w:tcPr>
            <w:tcW w:w="535" w:type="pct"/>
            <w:tcBorders>
              <w:top w:val="single" w:sz="4" w:space="0" w:color="auto"/>
              <w:left w:val="single" w:sz="4" w:space="0" w:color="auto"/>
              <w:bottom w:val="nil"/>
              <w:right w:val="single" w:sz="4" w:space="0" w:color="auto"/>
            </w:tcBorders>
            <w:shd w:val="clear" w:color="auto" w:fill="FFFFFF"/>
            <w:vAlign w:val="center"/>
          </w:tcPr>
          <w:p w14:paraId="67FBD5B0" w14:textId="77777777" w:rsidR="009003CE" w:rsidRPr="009003CE" w:rsidRDefault="009003CE">
            <w:pPr>
              <w:jc w:val="center"/>
              <w:rPr>
                <w:rFonts w:ascii="Arial" w:hAnsi="Arial" w:cs="Arial"/>
                <w:color w:val="000000" w:themeColor="text1"/>
                <w:sz w:val="20"/>
                <w:szCs w:val="20"/>
              </w:rPr>
            </w:pPr>
          </w:p>
        </w:tc>
      </w:tr>
      <w:tr w:rsidR="009003CE" w:rsidRPr="009003CE" w14:paraId="547B5294"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47C18B9E" w14:textId="77777777" w:rsidR="009003CE" w:rsidRPr="009003CE" w:rsidRDefault="009003CE">
            <w:pPr>
              <w:jc w:val="center"/>
              <w:rPr>
                <w:rFonts w:ascii="Arial" w:hAnsi="Arial" w:cs="Arial"/>
                <w:color w:val="000000" w:themeColor="text1"/>
                <w:sz w:val="20"/>
                <w:szCs w:val="20"/>
              </w:rPr>
            </w:pPr>
            <w:r w:rsidRPr="009003CE">
              <w:rPr>
                <w:rFonts w:ascii="Arial" w:hAnsi="Arial" w:cs="Arial"/>
                <w:b/>
                <w:bCs/>
                <w:color w:val="000000" w:themeColor="text1"/>
                <w:sz w:val="20"/>
                <w:szCs w:val="20"/>
              </w:rPr>
              <w:t>B</w:t>
            </w:r>
          </w:p>
        </w:tc>
        <w:tc>
          <w:tcPr>
            <w:tcW w:w="2507" w:type="pct"/>
            <w:tcBorders>
              <w:top w:val="single" w:sz="4" w:space="0" w:color="auto"/>
              <w:left w:val="single" w:sz="4" w:space="0" w:color="auto"/>
              <w:bottom w:val="nil"/>
              <w:right w:val="nil"/>
            </w:tcBorders>
            <w:shd w:val="clear" w:color="auto" w:fill="FFFFFF"/>
            <w:vAlign w:val="center"/>
            <w:hideMark/>
          </w:tcPr>
          <w:p w14:paraId="6716155F" w14:textId="77777777" w:rsidR="009003CE" w:rsidRPr="009003CE" w:rsidRDefault="009003CE">
            <w:pPr>
              <w:rPr>
                <w:rFonts w:ascii="Arial" w:hAnsi="Arial" w:cs="Arial"/>
                <w:color w:val="000000" w:themeColor="text1"/>
                <w:sz w:val="20"/>
                <w:szCs w:val="20"/>
              </w:rPr>
            </w:pPr>
            <w:r w:rsidRPr="009003CE">
              <w:rPr>
                <w:rFonts w:ascii="Arial" w:hAnsi="Arial" w:cs="Arial"/>
                <w:b/>
                <w:bCs/>
                <w:color w:val="000000" w:themeColor="text1"/>
                <w:sz w:val="20"/>
                <w:szCs w:val="20"/>
              </w:rPr>
              <w:t>Chi phí quản lý nghiệp vụ (C</w:t>
            </w:r>
            <w:r w:rsidRPr="009003CE">
              <w:rPr>
                <w:rFonts w:ascii="Arial" w:hAnsi="Arial" w:cs="Arial"/>
                <w:b/>
                <w:bCs/>
                <w:color w:val="000000" w:themeColor="text1"/>
                <w:sz w:val="20"/>
                <w:szCs w:val="20"/>
                <w:vertAlign w:val="subscript"/>
              </w:rPr>
              <w:t>2</w:t>
            </w:r>
            <w:r w:rsidRPr="009003CE">
              <w:rPr>
                <w:rFonts w:ascii="Arial" w:hAnsi="Arial" w:cs="Arial"/>
                <w:b/>
                <w:bCs/>
                <w:color w:val="000000" w:themeColor="text1"/>
                <w:sz w:val="20"/>
                <w:szCs w:val="20"/>
              </w:rPr>
              <w:t>)</w:t>
            </w:r>
          </w:p>
        </w:tc>
        <w:tc>
          <w:tcPr>
            <w:tcW w:w="530" w:type="pct"/>
            <w:tcBorders>
              <w:top w:val="single" w:sz="4" w:space="0" w:color="auto"/>
              <w:left w:val="single" w:sz="4" w:space="0" w:color="auto"/>
              <w:bottom w:val="nil"/>
              <w:right w:val="nil"/>
            </w:tcBorders>
            <w:shd w:val="clear" w:color="auto" w:fill="FFFFFF"/>
            <w:vAlign w:val="center"/>
          </w:tcPr>
          <w:p w14:paraId="553EC9B5"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64CD09AE"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28F94BC1"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7EDBE208" w14:textId="77777777" w:rsidR="009003CE" w:rsidRPr="009003CE" w:rsidRDefault="009003CE">
            <w:pPr>
              <w:jc w:val="center"/>
              <w:rPr>
                <w:rFonts w:ascii="Arial" w:hAnsi="Arial" w:cs="Arial"/>
                <w:color w:val="000000" w:themeColor="text1"/>
                <w:sz w:val="20"/>
                <w:szCs w:val="20"/>
              </w:rPr>
            </w:pPr>
          </w:p>
        </w:tc>
      </w:tr>
      <w:tr w:rsidR="009003CE" w:rsidRPr="009003CE" w14:paraId="46517417"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1A1BD368" w14:textId="77777777" w:rsidR="009003CE" w:rsidRPr="009003CE" w:rsidRDefault="009003CE">
            <w:pPr>
              <w:jc w:val="center"/>
              <w:rPr>
                <w:rFonts w:ascii="Arial" w:hAnsi="Arial" w:cs="Arial"/>
                <w:color w:val="000000" w:themeColor="text1"/>
                <w:sz w:val="20"/>
                <w:szCs w:val="20"/>
              </w:rPr>
            </w:pPr>
            <w:r w:rsidRPr="009003CE">
              <w:rPr>
                <w:rFonts w:ascii="Arial" w:hAnsi="Arial" w:cs="Arial"/>
                <w:b/>
                <w:bCs/>
                <w:color w:val="000000" w:themeColor="text1"/>
                <w:sz w:val="20"/>
                <w:szCs w:val="20"/>
              </w:rPr>
              <w:t>I</w:t>
            </w:r>
          </w:p>
        </w:tc>
        <w:tc>
          <w:tcPr>
            <w:tcW w:w="2507" w:type="pct"/>
            <w:tcBorders>
              <w:top w:val="single" w:sz="4" w:space="0" w:color="auto"/>
              <w:left w:val="single" w:sz="4" w:space="0" w:color="auto"/>
              <w:bottom w:val="nil"/>
              <w:right w:val="nil"/>
            </w:tcBorders>
            <w:shd w:val="clear" w:color="auto" w:fill="FFFFFF"/>
            <w:vAlign w:val="center"/>
            <w:hideMark/>
          </w:tcPr>
          <w:p w14:paraId="3889F5E1" w14:textId="77777777" w:rsidR="009003CE" w:rsidRPr="009003CE" w:rsidRDefault="009003CE">
            <w:pPr>
              <w:rPr>
                <w:rFonts w:ascii="Arial" w:hAnsi="Arial" w:cs="Arial"/>
                <w:color w:val="000000" w:themeColor="text1"/>
                <w:sz w:val="20"/>
                <w:szCs w:val="20"/>
              </w:rPr>
            </w:pPr>
            <w:r w:rsidRPr="009003CE">
              <w:rPr>
                <w:rFonts w:ascii="Arial" w:hAnsi="Arial" w:cs="Arial"/>
                <w:b/>
                <w:bCs/>
                <w:color w:val="000000" w:themeColor="text1"/>
                <w:sz w:val="20"/>
                <w:szCs w:val="20"/>
              </w:rPr>
              <w:t>Chi phí cho chuyên gia, cán bộ kiêm nhiệm (C</w:t>
            </w:r>
            <w:r w:rsidRPr="009003CE">
              <w:rPr>
                <w:rFonts w:ascii="Arial" w:hAnsi="Arial" w:cs="Arial"/>
                <w:b/>
                <w:bCs/>
                <w:color w:val="000000" w:themeColor="text1"/>
                <w:sz w:val="20"/>
                <w:szCs w:val="20"/>
                <w:vertAlign w:val="subscript"/>
              </w:rPr>
              <w:t>cg</w:t>
            </w:r>
            <w:r w:rsidRPr="009003CE">
              <w:rPr>
                <w:rFonts w:ascii="Arial" w:hAnsi="Arial" w:cs="Arial"/>
                <w:b/>
                <w:bCs/>
                <w:color w:val="000000" w:themeColor="text1"/>
                <w:sz w:val="20"/>
                <w:szCs w:val="20"/>
              </w:rPr>
              <w:t>)</w:t>
            </w:r>
          </w:p>
        </w:tc>
        <w:tc>
          <w:tcPr>
            <w:tcW w:w="530" w:type="pct"/>
            <w:tcBorders>
              <w:top w:val="single" w:sz="4" w:space="0" w:color="auto"/>
              <w:left w:val="single" w:sz="4" w:space="0" w:color="auto"/>
              <w:bottom w:val="nil"/>
              <w:right w:val="nil"/>
            </w:tcBorders>
            <w:shd w:val="clear" w:color="auto" w:fill="FFFFFF"/>
            <w:vAlign w:val="center"/>
          </w:tcPr>
          <w:p w14:paraId="1FAA7BF4"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6A61F07E"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4A53FC19"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12FB1B42" w14:textId="77777777" w:rsidR="009003CE" w:rsidRPr="009003CE" w:rsidRDefault="009003CE">
            <w:pPr>
              <w:jc w:val="center"/>
              <w:rPr>
                <w:rFonts w:ascii="Arial" w:hAnsi="Arial" w:cs="Arial"/>
                <w:color w:val="000000" w:themeColor="text1"/>
                <w:sz w:val="20"/>
                <w:szCs w:val="20"/>
              </w:rPr>
            </w:pPr>
          </w:p>
        </w:tc>
      </w:tr>
      <w:tr w:rsidR="009003CE" w:rsidRPr="009003CE" w14:paraId="686050ED"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3DDF6A47" w14:textId="77777777" w:rsidR="009003CE" w:rsidRPr="009003CE" w:rsidRDefault="009003CE">
            <w:pPr>
              <w:jc w:val="center"/>
              <w:rPr>
                <w:rFonts w:ascii="Arial" w:hAnsi="Arial" w:cs="Arial"/>
                <w:color w:val="000000" w:themeColor="text1"/>
                <w:sz w:val="20"/>
                <w:szCs w:val="20"/>
              </w:rPr>
            </w:pPr>
            <w:r w:rsidRPr="009003CE">
              <w:rPr>
                <w:rFonts w:ascii="Arial" w:hAnsi="Arial" w:cs="Arial"/>
                <w:b/>
                <w:bCs/>
                <w:color w:val="000000" w:themeColor="text1"/>
                <w:sz w:val="20"/>
                <w:szCs w:val="20"/>
              </w:rPr>
              <w:t>II</w:t>
            </w:r>
          </w:p>
        </w:tc>
        <w:tc>
          <w:tcPr>
            <w:tcW w:w="2507" w:type="pct"/>
            <w:tcBorders>
              <w:top w:val="single" w:sz="4" w:space="0" w:color="auto"/>
              <w:left w:val="single" w:sz="4" w:space="0" w:color="auto"/>
              <w:bottom w:val="nil"/>
              <w:right w:val="nil"/>
            </w:tcBorders>
            <w:shd w:val="clear" w:color="auto" w:fill="FFFFFF"/>
            <w:vAlign w:val="center"/>
            <w:hideMark/>
          </w:tcPr>
          <w:p w14:paraId="3EFCEA0E" w14:textId="77777777" w:rsidR="009003CE" w:rsidRPr="009003CE" w:rsidRDefault="009003CE">
            <w:pPr>
              <w:rPr>
                <w:rFonts w:ascii="Arial" w:hAnsi="Arial" w:cs="Arial"/>
                <w:color w:val="000000" w:themeColor="text1"/>
                <w:sz w:val="20"/>
                <w:szCs w:val="20"/>
              </w:rPr>
            </w:pPr>
            <w:r w:rsidRPr="009003CE">
              <w:rPr>
                <w:rFonts w:ascii="Arial" w:hAnsi="Arial" w:cs="Arial"/>
                <w:b/>
                <w:bCs/>
                <w:color w:val="000000" w:themeColor="text1"/>
                <w:sz w:val="20"/>
                <w:szCs w:val="20"/>
              </w:rPr>
              <w:t>Chi phí khác (C</w:t>
            </w:r>
            <w:r w:rsidRPr="009003CE">
              <w:rPr>
                <w:rFonts w:ascii="Arial" w:hAnsi="Arial" w:cs="Arial"/>
                <w:b/>
                <w:bCs/>
                <w:color w:val="000000" w:themeColor="text1"/>
                <w:sz w:val="20"/>
                <w:szCs w:val="20"/>
                <w:vertAlign w:val="subscript"/>
              </w:rPr>
              <w:t>k</w:t>
            </w:r>
            <w:r w:rsidRPr="009003CE">
              <w:rPr>
                <w:rFonts w:ascii="Arial" w:hAnsi="Arial" w:cs="Arial"/>
                <w:b/>
                <w:bCs/>
                <w:color w:val="000000" w:themeColor="text1"/>
                <w:sz w:val="20"/>
                <w:szCs w:val="20"/>
              </w:rPr>
              <w:t>)</w:t>
            </w:r>
          </w:p>
        </w:tc>
        <w:tc>
          <w:tcPr>
            <w:tcW w:w="530" w:type="pct"/>
            <w:tcBorders>
              <w:top w:val="single" w:sz="4" w:space="0" w:color="auto"/>
              <w:left w:val="single" w:sz="4" w:space="0" w:color="auto"/>
              <w:bottom w:val="nil"/>
              <w:right w:val="nil"/>
            </w:tcBorders>
            <w:shd w:val="clear" w:color="auto" w:fill="FFFFFF"/>
            <w:vAlign w:val="center"/>
          </w:tcPr>
          <w:p w14:paraId="07ABE0C6"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67DABC8E"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4D808F5E"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5808E5AF" w14:textId="77777777" w:rsidR="009003CE" w:rsidRPr="009003CE" w:rsidRDefault="009003CE">
            <w:pPr>
              <w:jc w:val="center"/>
              <w:rPr>
                <w:rFonts w:ascii="Arial" w:hAnsi="Arial" w:cs="Arial"/>
                <w:color w:val="000000" w:themeColor="text1"/>
                <w:sz w:val="20"/>
                <w:szCs w:val="20"/>
              </w:rPr>
            </w:pPr>
          </w:p>
        </w:tc>
      </w:tr>
      <w:tr w:rsidR="009003CE" w:rsidRPr="009003CE" w14:paraId="452C4E42"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520D7295" w14:textId="77777777" w:rsidR="009003CE" w:rsidRPr="009003CE" w:rsidRDefault="009003CE">
            <w:pPr>
              <w:jc w:val="center"/>
              <w:rPr>
                <w:rFonts w:ascii="Arial" w:hAnsi="Arial" w:cs="Arial"/>
                <w:color w:val="000000" w:themeColor="text1"/>
                <w:sz w:val="20"/>
                <w:szCs w:val="20"/>
              </w:rPr>
            </w:pPr>
            <w:r w:rsidRPr="009003CE">
              <w:rPr>
                <w:rFonts w:ascii="Arial" w:hAnsi="Arial" w:cs="Arial"/>
                <w:color w:val="000000" w:themeColor="text1"/>
                <w:sz w:val="20"/>
                <w:szCs w:val="20"/>
              </w:rPr>
              <w:t>1</w:t>
            </w:r>
          </w:p>
        </w:tc>
        <w:tc>
          <w:tcPr>
            <w:tcW w:w="2507" w:type="pct"/>
            <w:tcBorders>
              <w:top w:val="single" w:sz="4" w:space="0" w:color="auto"/>
              <w:left w:val="single" w:sz="4" w:space="0" w:color="auto"/>
              <w:bottom w:val="nil"/>
              <w:right w:val="nil"/>
            </w:tcBorders>
            <w:shd w:val="clear" w:color="auto" w:fill="FFFFFF"/>
            <w:vAlign w:val="center"/>
            <w:hideMark/>
          </w:tcPr>
          <w:p w14:paraId="68F199D7" w14:textId="77777777" w:rsidR="009003CE" w:rsidRPr="009003CE" w:rsidRDefault="009003CE">
            <w:pPr>
              <w:rPr>
                <w:rFonts w:ascii="Arial" w:hAnsi="Arial" w:cs="Arial"/>
                <w:color w:val="000000" w:themeColor="text1"/>
                <w:sz w:val="20"/>
                <w:szCs w:val="20"/>
              </w:rPr>
            </w:pPr>
            <w:r w:rsidRPr="009003CE">
              <w:rPr>
                <w:rFonts w:ascii="Arial" w:hAnsi="Arial" w:cs="Arial"/>
                <w:color w:val="000000" w:themeColor="text1"/>
                <w:sz w:val="20"/>
                <w:szCs w:val="20"/>
              </w:rPr>
              <w:t>Chi phí phụ cấp lưu trú</w:t>
            </w:r>
          </w:p>
        </w:tc>
        <w:tc>
          <w:tcPr>
            <w:tcW w:w="530" w:type="pct"/>
            <w:tcBorders>
              <w:top w:val="single" w:sz="4" w:space="0" w:color="auto"/>
              <w:left w:val="single" w:sz="4" w:space="0" w:color="auto"/>
              <w:bottom w:val="nil"/>
              <w:right w:val="nil"/>
            </w:tcBorders>
            <w:shd w:val="clear" w:color="auto" w:fill="FFFFFF"/>
            <w:vAlign w:val="center"/>
          </w:tcPr>
          <w:p w14:paraId="17A7B389"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179F4DDD"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557AC883"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626B3064" w14:textId="77777777" w:rsidR="009003CE" w:rsidRPr="009003CE" w:rsidRDefault="009003CE">
            <w:pPr>
              <w:jc w:val="center"/>
              <w:rPr>
                <w:rFonts w:ascii="Arial" w:hAnsi="Arial" w:cs="Arial"/>
                <w:color w:val="000000" w:themeColor="text1"/>
                <w:sz w:val="20"/>
                <w:szCs w:val="20"/>
              </w:rPr>
            </w:pPr>
          </w:p>
        </w:tc>
      </w:tr>
      <w:tr w:rsidR="009003CE" w:rsidRPr="009003CE" w14:paraId="535627A1"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4FC32353" w14:textId="77777777" w:rsidR="009003CE" w:rsidRPr="009003CE" w:rsidRDefault="009003CE">
            <w:pPr>
              <w:jc w:val="center"/>
              <w:rPr>
                <w:rFonts w:ascii="Arial" w:hAnsi="Arial" w:cs="Arial"/>
                <w:color w:val="000000" w:themeColor="text1"/>
                <w:sz w:val="20"/>
                <w:szCs w:val="20"/>
              </w:rPr>
            </w:pPr>
            <w:r w:rsidRPr="009003CE">
              <w:rPr>
                <w:rFonts w:ascii="Arial" w:hAnsi="Arial" w:cs="Arial"/>
                <w:color w:val="000000" w:themeColor="text1"/>
                <w:sz w:val="20"/>
                <w:szCs w:val="20"/>
              </w:rPr>
              <w:t>2</w:t>
            </w:r>
          </w:p>
        </w:tc>
        <w:tc>
          <w:tcPr>
            <w:tcW w:w="2507" w:type="pct"/>
            <w:tcBorders>
              <w:top w:val="single" w:sz="4" w:space="0" w:color="auto"/>
              <w:left w:val="single" w:sz="4" w:space="0" w:color="auto"/>
              <w:bottom w:val="nil"/>
              <w:right w:val="nil"/>
            </w:tcBorders>
            <w:shd w:val="clear" w:color="auto" w:fill="FFFFFF"/>
            <w:vAlign w:val="center"/>
            <w:hideMark/>
          </w:tcPr>
          <w:p w14:paraId="0C2F0FD5" w14:textId="77777777" w:rsidR="009003CE" w:rsidRPr="009003CE" w:rsidRDefault="009003CE">
            <w:pPr>
              <w:rPr>
                <w:rFonts w:ascii="Arial" w:hAnsi="Arial" w:cs="Arial"/>
                <w:color w:val="000000" w:themeColor="text1"/>
                <w:sz w:val="20"/>
                <w:szCs w:val="20"/>
              </w:rPr>
            </w:pPr>
            <w:r w:rsidRPr="009003CE">
              <w:rPr>
                <w:rFonts w:ascii="Arial" w:hAnsi="Arial" w:cs="Arial"/>
                <w:color w:val="000000" w:themeColor="text1"/>
                <w:sz w:val="20"/>
                <w:szCs w:val="20"/>
              </w:rPr>
              <w:t>Chi phí phòng nghỉ</w:t>
            </w:r>
          </w:p>
        </w:tc>
        <w:tc>
          <w:tcPr>
            <w:tcW w:w="530" w:type="pct"/>
            <w:tcBorders>
              <w:top w:val="single" w:sz="4" w:space="0" w:color="auto"/>
              <w:left w:val="single" w:sz="4" w:space="0" w:color="auto"/>
              <w:bottom w:val="nil"/>
              <w:right w:val="nil"/>
            </w:tcBorders>
            <w:shd w:val="clear" w:color="auto" w:fill="FFFFFF"/>
            <w:vAlign w:val="center"/>
          </w:tcPr>
          <w:p w14:paraId="047F0858"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186FC0A8"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123EB8B6"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0B40E321" w14:textId="77777777" w:rsidR="009003CE" w:rsidRPr="009003CE" w:rsidRDefault="009003CE">
            <w:pPr>
              <w:jc w:val="center"/>
              <w:rPr>
                <w:rFonts w:ascii="Arial" w:hAnsi="Arial" w:cs="Arial"/>
                <w:color w:val="000000" w:themeColor="text1"/>
                <w:sz w:val="20"/>
                <w:szCs w:val="20"/>
              </w:rPr>
            </w:pPr>
          </w:p>
        </w:tc>
      </w:tr>
      <w:tr w:rsidR="009003CE" w:rsidRPr="009003CE" w14:paraId="3D68E1DC"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2B3B1FA2" w14:textId="77777777" w:rsidR="009003CE" w:rsidRPr="009003CE" w:rsidRDefault="009003CE">
            <w:pPr>
              <w:jc w:val="center"/>
              <w:rPr>
                <w:rFonts w:ascii="Arial" w:hAnsi="Arial" w:cs="Arial"/>
                <w:color w:val="000000" w:themeColor="text1"/>
                <w:sz w:val="20"/>
                <w:szCs w:val="20"/>
              </w:rPr>
            </w:pPr>
            <w:r w:rsidRPr="009003CE">
              <w:rPr>
                <w:rFonts w:ascii="Arial" w:hAnsi="Arial" w:cs="Arial"/>
                <w:color w:val="000000" w:themeColor="text1"/>
                <w:sz w:val="20"/>
                <w:szCs w:val="20"/>
              </w:rPr>
              <w:t>3</w:t>
            </w:r>
          </w:p>
        </w:tc>
        <w:tc>
          <w:tcPr>
            <w:tcW w:w="2507" w:type="pct"/>
            <w:tcBorders>
              <w:top w:val="single" w:sz="4" w:space="0" w:color="auto"/>
              <w:left w:val="single" w:sz="4" w:space="0" w:color="auto"/>
              <w:bottom w:val="nil"/>
              <w:right w:val="nil"/>
            </w:tcBorders>
            <w:shd w:val="clear" w:color="auto" w:fill="FFFFFF"/>
            <w:vAlign w:val="center"/>
            <w:hideMark/>
          </w:tcPr>
          <w:p w14:paraId="16396305" w14:textId="77777777" w:rsidR="009003CE" w:rsidRPr="009003CE" w:rsidRDefault="009003CE">
            <w:pPr>
              <w:rPr>
                <w:rFonts w:ascii="Arial" w:hAnsi="Arial" w:cs="Arial"/>
                <w:color w:val="000000" w:themeColor="text1"/>
                <w:sz w:val="20"/>
                <w:szCs w:val="20"/>
              </w:rPr>
            </w:pPr>
            <w:r w:rsidRPr="009003CE">
              <w:rPr>
                <w:rFonts w:ascii="Arial" w:hAnsi="Arial" w:cs="Arial"/>
                <w:color w:val="000000" w:themeColor="text1"/>
                <w:sz w:val="20"/>
                <w:szCs w:val="20"/>
              </w:rPr>
              <w:t>Chi phí đi lại</w:t>
            </w:r>
          </w:p>
        </w:tc>
        <w:tc>
          <w:tcPr>
            <w:tcW w:w="530" w:type="pct"/>
            <w:tcBorders>
              <w:top w:val="single" w:sz="4" w:space="0" w:color="auto"/>
              <w:left w:val="single" w:sz="4" w:space="0" w:color="auto"/>
              <w:bottom w:val="nil"/>
              <w:right w:val="nil"/>
            </w:tcBorders>
            <w:shd w:val="clear" w:color="auto" w:fill="FFFFFF"/>
            <w:vAlign w:val="center"/>
          </w:tcPr>
          <w:p w14:paraId="32987023"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1D12C6D5"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7462A43B"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074356E2" w14:textId="77777777" w:rsidR="009003CE" w:rsidRPr="009003CE" w:rsidRDefault="009003CE">
            <w:pPr>
              <w:jc w:val="center"/>
              <w:rPr>
                <w:rFonts w:ascii="Arial" w:hAnsi="Arial" w:cs="Arial"/>
                <w:color w:val="000000" w:themeColor="text1"/>
                <w:sz w:val="20"/>
                <w:szCs w:val="20"/>
              </w:rPr>
            </w:pPr>
          </w:p>
        </w:tc>
      </w:tr>
      <w:tr w:rsidR="009003CE" w:rsidRPr="009003CE" w14:paraId="4B298927"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7BAD92E1" w14:textId="77777777" w:rsidR="009003CE" w:rsidRPr="009003CE" w:rsidRDefault="009003CE">
            <w:pPr>
              <w:jc w:val="center"/>
              <w:rPr>
                <w:rFonts w:ascii="Arial" w:hAnsi="Arial" w:cs="Arial"/>
                <w:color w:val="000000" w:themeColor="text1"/>
                <w:sz w:val="20"/>
                <w:szCs w:val="20"/>
              </w:rPr>
            </w:pPr>
            <w:r w:rsidRPr="009003CE">
              <w:rPr>
                <w:rFonts w:ascii="Arial" w:hAnsi="Arial" w:cs="Arial"/>
                <w:color w:val="000000" w:themeColor="text1"/>
                <w:sz w:val="20"/>
                <w:szCs w:val="20"/>
              </w:rPr>
              <w:t>4</w:t>
            </w:r>
          </w:p>
        </w:tc>
        <w:tc>
          <w:tcPr>
            <w:tcW w:w="2507" w:type="pct"/>
            <w:tcBorders>
              <w:top w:val="single" w:sz="4" w:space="0" w:color="auto"/>
              <w:left w:val="single" w:sz="4" w:space="0" w:color="auto"/>
              <w:bottom w:val="nil"/>
              <w:right w:val="nil"/>
            </w:tcBorders>
            <w:shd w:val="clear" w:color="auto" w:fill="FFFFFF"/>
            <w:vAlign w:val="center"/>
            <w:hideMark/>
          </w:tcPr>
          <w:p w14:paraId="4CE8B966" w14:textId="77777777" w:rsidR="009003CE" w:rsidRPr="009003CE" w:rsidRDefault="009003CE">
            <w:pPr>
              <w:rPr>
                <w:rFonts w:ascii="Arial" w:hAnsi="Arial" w:cs="Arial"/>
                <w:color w:val="000000" w:themeColor="text1"/>
                <w:sz w:val="20"/>
                <w:szCs w:val="20"/>
              </w:rPr>
            </w:pPr>
            <w:r w:rsidRPr="009003CE">
              <w:rPr>
                <w:rFonts w:ascii="Arial" w:hAnsi="Arial" w:cs="Arial"/>
                <w:color w:val="000000" w:themeColor="text1"/>
                <w:sz w:val="20"/>
                <w:szCs w:val="20"/>
              </w:rPr>
              <w:t>Chi phí lựa chọn đơn vị tư vấn</w:t>
            </w:r>
          </w:p>
        </w:tc>
        <w:tc>
          <w:tcPr>
            <w:tcW w:w="530" w:type="pct"/>
            <w:tcBorders>
              <w:top w:val="single" w:sz="4" w:space="0" w:color="auto"/>
              <w:left w:val="single" w:sz="4" w:space="0" w:color="auto"/>
              <w:bottom w:val="nil"/>
              <w:right w:val="nil"/>
            </w:tcBorders>
            <w:shd w:val="clear" w:color="auto" w:fill="FFFFFF"/>
            <w:vAlign w:val="center"/>
          </w:tcPr>
          <w:p w14:paraId="171D5B0B"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5C3A786E"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4A2B0015"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6EAF0396" w14:textId="77777777" w:rsidR="009003CE" w:rsidRPr="009003CE" w:rsidRDefault="009003CE">
            <w:pPr>
              <w:jc w:val="center"/>
              <w:rPr>
                <w:rFonts w:ascii="Arial" w:hAnsi="Arial" w:cs="Arial"/>
                <w:color w:val="000000" w:themeColor="text1"/>
                <w:sz w:val="20"/>
                <w:szCs w:val="20"/>
              </w:rPr>
            </w:pPr>
          </w:p>
        </w:tc>
      </w:tr>
      <w:tr w:rsidR="009003CE" w:rsidRPr="009003CE" w14:paraId="4168CDEE"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137F7A28" w14:textId="77777777" w:rsidR="009003CE" w:rsidRPr="009003CE" w:rsidRDefault="009003CE">
            <w:pPr>
              <w:jc w:val="center"/>
              <w:rPr>
                <w:rFonts w:ascii="Arial" w:hAnsi="Arial" w:cs="Arial"/>
                <w:color w:val="000000" w:themeColor="text1"/>
                <w:sz w:val="20"/>
                <w:szCs w:val="20"/>
              </w:rPr>
            </w:pPr>
            <w:r w:rsidRPr="009003CE">
              <w:rPr>
                <w:rFonts w:ascii="Arial" w:hAnsi="Arial" w:cs="Arial"/>
                <w:color w:val="000000" w:themeColor="text1"/>
                <w:sz w:val="20"/>
                <w:szCs w:val="20"/>
              </w:rPr>
              <w:t>5</w:t>
            </w:r>
          </w:p>
        </w:tc>
        <w:tc>
          <w:tcPr>
            <w:tcW w:w="2507" w:type="pct"/>
            <w:tcBorders>
              <w:top w:val="single" w:sz="4" w:space="0" w:color="auto"/>
              <w:left w:val="single" w:sz="4" w:space="0" w:color="auto"/>
              <w:bottom w:val="nil"/>
              <w:right w:val="nil"/>
            </w:tcBorders>
            <w:shd w:val="clear" w:color="auto" w:fill="FFFFFF"/>
            <w:vAlign w:val="center"/>
            <w:hideMark/>
          </w:tcPr>
          <w:p w14:paraId="1C7E13F8" w14:textId="77777777" w:rsidR="009003CE" w:rsidRPr="009003CE" w:rsidRDefault="009003CE">
            <w:pPr>
              <w:rPr>
                <w:rFonts w:ascii="Arial" w:hAnsi="Arial" w:cs="Arial"/>
                <w:color w:val="000000" w:themeColor="text1"/>
                <w:sz w:val="20"/>
                <w:szCs w:val="20"/>
              </w:rPr>
            </w:pPr>
            <w:r w:rsidRPr="009003CE">
              <w:rPr>
                <w:rFonts w:ascii="Arial" w:hAnsi="Arial" w:cs="Arial"/>
                <w:color w:val="000000" w:themeColor="text1"/>
                <w:sz w:val="20"/>
                <w:szCs w:val="20"/>
              </w:rPr>
              <w:t>Chi phí khác</w:t>
            </w:r>
          </w:p>
        </w:tc>
        <w:tc>
          <w:tcPr>
            <w:tcW w:w="530" w:type="pct"/>
            <w:tcBorders>
              <w:top w:val="single" w:sz="4" w:space="0" w:color="auto"/>
              <w:left w:val="single" w:sz="4" w:space="0" w:color="auto"/>
              <w:bottom w:val="nil"/>
              <w:right w:val="nil"/>
            </w:tcBorders>
            <w:shd w:val="clear" w:color="auto" w:fill="FFFFFF"/>
            <w:vAlign w:val="center"/>
          </w:tcPr>
          <w:p w14:paraId="2BD0D6DB"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05CF4729"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7BE99AD3"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4BE593ED" w14:textId="77777777" w:rsidR="009003CE" w:rsidRPr="009003CE" w:rsidRDefault="009003CE">
            <w:pPr>
              <w:jc w:val="center"/>
              <w:rPr>
                <w:rFonts w:ascii="Arial" w:hAnsi="Arial" w:cs="Arial"/>
                <w:color w:val="000000" w:themeColor="text1"/>
                <w:sz w:val="20"/>
                <w:szCs w:val="20"/>
              </w:rPr>
            </w:pPr>
          </w:p>
        </w:tc>
      </w:tr>
      <w:tr w:rsidR="009003CE" w:rsidRPr="009003CE" w14:paraId="2A484B3D"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hideMark/>
          </w:tcPr>
          <w:p w14:paraId="6CB0ED56" w14:textId="77777777" w:rsidR="009003CE" w:rsidRPr="009003CE" w:rsidRDefault="009003CE">
            <w:pPr>
              <w:jc w:val="center"/>
              <w:rPr>
                <w:rFonts w:ascii="Arial" w:hAnsi="Arial" w:cs="Arial"/>
                <w:color w:val="000000" w:themeColor="text1"/>
                <w:sz w:val="20"/>
                <w:szCs w:val="20"/>
              </w:rPr>
            </w:pPr>
            <w:r w:rsidRPr="009003CE">
              <w:rPr>
                <w:rFonts w:ascii="Arial" w:hAnsi="Arial" w:cs="Arial"/>
                <w:b/>
                <w:bCs/>
                <w:color w:val="000000" w:themeColor="text1"/>
                <w:sz w:val="20"/>
                <w:szCs w:val="20"/>
              </w:rPr>
              <w:t>III</w:t>
            </w:r>
          </w:p>
        </w:tc>
        <w:tc>
          <w:tcPr>
            <w:tcW w:w="2507" w:type="pct"/>
            <w:tcBorders>
              <w:top w:val="single" w:sz="4" w:space="0" w:color="auto"/>
              <w:left w:val="single" w:sz="4" w:space="0" w:color="auto"/>
              <w:bottom w:val="nil"/>
              <w:right w:val="nil"/>
            </w:tcBorders>
            <w:shd w:val="clear" w:color="auto" w:fill="FFFFFF"/>
            <w:vAlign w:val="center"/>
            <w:hideMark/>
          </w:tcPr>
          <w:p w14:paraId="5A8E0031" w14:textId="77777777" w:rsidR="009003CE" w:rsidRPr="009003CE" w:rsidRDefault="009003CE">
            <w:pPr>
              <w:rPr>
                <w:rFonts w:ascii="Arial" w:hAnsi="Arial" w:cs="Arial"/>
                <w:color w:val="000000" w:themeColor="text1"/>
                <w:sz w:val="20"/>
                <w:szCs w:val="20"/>
              </w:rPr>
            </w:pPr>
            <w:r w:rsidRPr="009003CE">
              <w:rPr>
                <w:rFonts w:ascii="Arial" w:hAnsi="Arial" w:cs="Arial"/>
                <w:b/>
                <w:bCs/>
                <w:color w:val="000000" w:themeColor="text1"/>
                <w:sz w:val="20"/>
                <w:szCs w:val="20"/>
              </w:rPr>
              <w:t>Chi phí tổ chức các cuộc họp, hội nghị (C</w:t>
            </w:r>
            <w:r w:rsidRPr="009003CE">
              <w:rPr>
                <w:rFonts w:ascii="Arial" w:hAnsi="Arial" w:cs="Arial"/>
                <w:b/>
                <w:bCs/>
                <w:color w:val="000000" w:themeColor="text1"/>
                <w:sz w:val="20"/>
                <w:szCs w:val="20"/>
                <w:vertAlign w:val="subscript"/>
              </w:rPr>
              <w:t>hn</w:t>
            </w:r>
            <w:r w:rsidRPr="009003CE">
              <w:rPr>
                <w:rFonts w:ascii="Arial" w:hAnsi="Arial" w:cs="Arial"/>
                <w:b/>
                <w:bCs/>
                <w:color w:val="000000" w:themeColor="text1"/>
                <w:sz w:val="20"/>
                <w:szCs w:val="20"/>
              </w:rPr>
              <w:t>)</w:t>
            </w:r>
          </w:p>
        </w:tc>
        <w:tc>
          <w:tcPr>
            <w:tcW w:w="530" w:type="pct"/>
            <w:tcBorders>
              <w:top w:val="single" w:sz="4" w:space="0" w:color="auto"/>
              <w:left w:val="single" w:sz="4" w:space="0" w:color="auto"/>
              <w:bottom w:val="nil"/>
              <w:right w:val="nil"/>
            </w:tcBorders>
            <w:shd w:val="clear" w:color="auto" w:fill="FFFFFF"/>
            <w:vAlign w:val="center"/>
          </w:tcPr>
          <w:p w14:paraId="14AA2CB3" w14:textId="77777777" w:rsidR="009003CE" w:rsidRPr="009003CE" w:rsidRDefault="009003CE">
            <w:pPr>
              <w:jc w:val="center"/>
              <w:rPr>
                <w:rFonts w:ascii="Arial" w:hAnsi="Arial" w:cs="Arial"/>
                <w:color w:val="000000" w:themeColor="text1"/>
                <w:sz w:val="20"/>
                <w:szCs w:val="20"/>
              </w:rPr>
            </w:pPr>
          </w:p>
        </w:tc>
        <w:tc>
          <w:tcPr>
            <w:tcW w:w="528" w:type="pct"/>
            <w:tcBorders>
              <w:top w:val="single" w:sz="4" w:space="0" w:color="auto"/>
              <w:left w:val="single" w:sz="4" w:space="0" w:color="auto"/>
              <w:bottom w:val="nil"/>
              <w:right w:val="nil"/>
            </w:tcBorders>
            <w:shd w:val="clear" w:color="auto" w:fill="FFFFFF"/>
            <w:vAlign w:val="center"/>
          </w:tcPr>
          <w:p w14:paraId="5F817AC9" w14:textId="77777777" w:rsidR="009003CE" w:rsidRPr="009003CE" w:rsidRDefault="009003CE">
            <w:pPr>
              <w:jc w:val="center"/>
              <w:rPr>
                <w:rFonts w:ascii="Arial" w:hAnsi="Arial" w:cs="Arial"/>
                <w:color w:val="000000" w:themeColor="text1"/>
                <w:sz w:val="20"/>
                <w:szCs w:val="20"/>
              </w:rPr>
            </w:pPr>
          </w:p>
        </w:tc>
        <w:tc>
          <w:tcPr>
            <w:tcW w:w="529" w:type="pct"/>
            <w:tcBorders>
              <w:top w:val="single" w:sz="4" w:space="0" w:color="auto"/>
              <w:left w:val="single" w:sz="4" w:space="0" w:color="auto"/>
              <w:bottom w:val="nil"/>
              <w:right w:val="nil"/>
            </w:tcBorders>
            <w:shd w:val="clear" w:color="auto" w:fill="FFFFFF"/>
            <w:vAlign w:val="center"/>
          </w:tcPr>
          <w:p w14:paraId="05504DDC" w14:textId="77777777" w:rsidR="009003CE" w:rsidRPr="009003CE" w:rsidRDefault="009003CE">
            <w:pPr>
              <w:jc w:val="center"/>
              <w:rPr>
                <w:rFonts w:ascii="Arial" w:hAnsi="Arial" w:cs="Arial"/>
                <w:color w:val="000000" w:themeColor="text1"/>
                <w:sz w:val="20"/>
                <w:szCs w:val="20"/>
              </w:rPr>
            </w:pPr>
          </w:p>
        </w:tc>
        <w:tc>
          <w:tcPr>
            <w:tcW w:w="535" w:type="pct"/>
            <w:tcBorders>
              <w:top w:val="single" w:sz="4" w:space="0" w:color="auto"/>
              <w:left w:val="single" w:sz="4" w:space="0" w:color="auto"/>
              <w:bottom w:val="nil"/>
              <w:right w:val="single" w:sz="4" w:space="0" w:color="auto"/>
            </w:tcBorders>
            <w:shd w:val="clear" w:color="auto" w:fill="FFFFFF"/>
            <w:vAlign w:val="center"/>
          </w:tcPr>
          <w:p w14:paraId="74C7A66B" w14:textId="77777777" w:rsidR="009003CE" w:rsidRPr="009003CE" w:rsidRDefault="009003CE">
            <w:pPr>
              <w:jc w:val="center"/>
              <w:rPr>
                <w:rFonts w:ascii="Arial" w:hAnsi="Arial" w:cs="Arial"/>
                <w:color w:val="000000" w:themeColor="text1"/>
                <w:sz w:val="20"/>
                <w:szCs w:val="20"/>
              </w:rPr>
            </w:pPr>
          </w:p>
        </w:tc>
      </w:tr>
      <w:tr w:rsidR="009003CE" w:rsidRPr="009003CE" w14:paraId="7BB411BE" w14:textId="77777777" w:rsidTr="009003CE">
        <w:trPr>
          <w:trHeight w:val="20"/>
          <w:jc w:val="center"/>
        </w:trPr>
        <w:tc>
          <w:tcPr>
            <w:tcW w:w="371" w:type="pct"/>
            <w:tcBorders>
              <w:top w:val="single" w:sz="4" w:space="0" w:color="auto"/>
              <w:left w:val="single" w:sz="4" w:space="0" w:color="auto"/>
              <w:bottom w:val="nil"/>
              <w:right w:val="nil"/>
            </w:tcBorders>
            <w:shd w:val="clear" w:color="auto" w:fill="FFFFFF"/>
            <w:vAlign w:val="center"/>
          </w:tcPr>
          <w:p w14:paraId="327B1A15" w14:textId="77777777" w:rsidR="009003CE" w:rsidRPr="009003CE" w:rsidRDefault="009003CE">
            <w:pPr>
              <w:jc w:val="center"/>
              <w:rPr>
                <w:rFonts w:ascii="Arial" w:hAnsi="Arial" w:cs="Arial"/>
                <w:color w:val="000000" w:themeColor="text1"/>
                <w:sz w:val="20"/>
                <w:szCs w:val="20"/>
              </w:rPr>
            </w:pPr>
          </w:p>
        </w:tc>
        <w:tc>
          <w:tcPr>
            <w:tcW w:w="2507" w:type="pct"/>
            <w:tcBorders>
              <w:top w:val="single" w:sz="4" w:space="0" w:color="auto"/>
              <w:left w:val="single" w:sz="4" w:space="0" w:color="auto"/>
              <w:bottom w:val="nil"/>
              <w:right w:val="nil"/>
            </w:tcBorders>
            <w:shd w:val="clear" w:color="auto" w:fill="FFFFFF"/>
            <w:vAlign w:val="center"/>
            <w:hideMark/>
          </w:tcPr>
          <w:p w14:paraId="37A476F0" w14:textId="77777777" w:rsidR="009003CE" w:rsidRPr="009003CE" w:rsidRDefault="009003CE">
            <w:pPr>
              <w:jc w:val="center"/>
              <w:rPr>
                <w:rFonts w:ascii="Arial" w:hAnsi="Arial" w:cs="Arial"/>
                <w:color w:val="000000" w:themeColor="text1"/>
                <w:sz w:val="20"/>
                <w:szCs w:val="20"/>
              </w:rPr>
            </w:pPr>
            <w:r w:rsidRPr="009003CE">
              <w:rPr>
                <w:rFonts w:ascii="Arial" w:hAnsi="Arial" w:cs="Arial"/>
                <w:b/>
                <w:bCs/>
                <w:color w:val="000000" w:themeColor="text1"/>
                <w:sz w:val="20"/>
                <w:szCs w:val="20"/>
              </w:rPr>
              <w:t>TỔNG CỘNG C</w:t>
            </w:r>
            <w:r w:rsidRPr="009003CE">
              <w:rPr>
                <w:rFonts w:ascii="Arial" w:hAnsi="Arial" w:cs="Arial"/>
                <w:b/>
                <w:bCs/>
                <w:color w:val="000000" w:themeColor="text1"/>
                <w:sz w:val="20"/>
                <w:szCs w:val="20"/>
                <w:vertAlign w:val="subscript"/>
              </w:rPr>
              <w:t>2</w:t>
            </w:r>
          </w:p>
        </w:tc>
        <w:tc>
          <w:tcPr>
            <w:tcW w:w="1587" w:type="pct"/>
            <w:gridSpan w:val="3"/>
            <w:tcBorders>
              <w:top w:val="single" w:sz="4" w:space="0" w:color="auto"/>
              <w:left w:val="single" w:sz="4" w:space="0" w:color="auto"/>
              <w:bottom w:val="nil"/>
              <w:right w:val="nil"/>
            </w:tcBorders>
            <w:shd w:val="clear" w:color="auto" w:fill="FFFFFF"/>
            <w:vAlign w:val="center"/>
            <w:hideMark/>
          </w:tcPr>
          <w:p w14:paraId="3B73B0D3" w14:textId="77777777" w:rsidR="009003CE" w:rsidRPr="009003CE" w:rsidRDefault="009003CE">
            <w:pPr>
              <w:jc w:val="center"/>
              <w:rPr>
                <w:rFonts w:ascii="Arial" w:hAnsi="Arial" w:cs="Arial"/>
                <w:b/>
                <w:bCs/>
                <w:color w:val="000000" w:themeColor="text1"/>
                <w:sz w:val="20"/>
                <w:szCs w:val="20"/>
              </w:rPr>
            </w:pPr>
            <w:r w:rsidRPr="009003CE">
              <w:rPr>
                <w:rFonts w:ascii="Arial" w:hAnsi="Arial" w:cs="Arial"/>
                <w:b/>
                <w:bCs/>
                <w:color w:val="000000" w:themeColor="text1"/>
                <w:sz w:val="20"/>
                <w:szCs w:val="20"/>
              </w:rPr>
              <w:t>C</w:t>
            </w:r>
            <w:r w:rsidRPr="009003CE">
              <w:rPr>
                <w:rFonts w:ascii="Arial" w:hAnsi="Arial" w:cs="Arial"/>
                <w:b/>
                <w:bCs/>
                <w:color w:val="000000" w:themeColor="text1"/>
                <w:sz w:val="20"/>
                <w:szCs w:val="20"/>
                <w:vertAlign w:val="subscript"/>
              </w:rPr>
              <w:t>cg</w:t>
            </w:r>
            <w:r w:rsidRPr="009003CE">
              <w:rPr>
                <w:rFonts w:ascii="Arial" w:hAnsi="Arial" w:cs="Arial"/>
                <w:b/>
                <w:bCs/>
                <w:color w:val="000000" w:themeColor="text1"/>
                <w:sz w:val="20"/>
                <w:szCs w:val="20"/>
              </w:rPr>
              <w:t>+C</w:t>
            </w:r>
            <w:r w:rsidRPr="009003CE">
              <w:rPr>
                <w:rFonts w:ascii="Arial" w:hAnsi="Arial" w:cs="Arial"/>
                <w:b/>
                <w:bCs/>
                <w:color w:val="000000" w:themeColor="text1"/>
                <w:sz w:val="20"/>
                <w:szCs w:val="20"/>
                <w:vertAlign w:val="subscript"/>
              </w:rPr>
              <w:t>k</w:t>
            </w:r>
            <w:r w:rsidRPr="009003CE">
              <w:rPr>
                <w:rFonts w:ascii="Arial" w:hAnsi="Arial" w:cs="Arial"/>
                <w:b/>
                <w:bCs/>
                <w:color w:val="000000" w:themeColor="text1"/>
                <w:sz w:val="20"/>
                <w:szCs w:val="20"/>
              </w:rPr>
              <w:t>+C</w:t>
            </w:r>
            <w:r w:rsidRPr="009003CE">
              <w:rPr>
                <w:rFonts w:ascii="Arial" w:hAnsi="Arial" w:cs="Arial"/>
                <w:b/>
                <w:bCs/>
                <w:color w:val="000000" w:themeColor="text1"/>
                <w:sz w:val="20"/>
                <w:szCs w:val="20"/>
                <w:vertAlign w:val="subscript"/>
              </w:rPr>
              <w:t>hn</w:t>
            </w:r>
          </w:p>
        </w:tc>
        <w:tc>
          <w:tcPr>
            <w:tcW w:w="535" w:type="pct"/>
            <w:tcBorders>
              <w:top w:val="single" w:sz="4" w:space="0" w:color="auto"/>
              <w:left w:val="single" w:sz="4" w:space="0" w:color="auto"/>
              <w:bottom w:val="nil"/>
              <w:right w:val="single" w:sz="4" w:space="0" w:color="auto"/>
            </w:tcBorders>
            <w:shd w:val="clear" w:color="auto" w:fill="FFFFFF"/>
            <w:vAlign w:val="center"/>
          </w:tcPr>
          <w:p w14:paraId="60536E1C" w14:textId="77777777" w:rsidR="009003CE" w:rsidRPr="009003CE" w:rsidRDefault="009003CE">
            <w:pPr>
              <w:jc w:val="center"/>
              <w:rPr>
                <w:rFonts w:ascii="Arial" w:hAnsi="Arial" w:cs="Arial"/>
                <w:color w:val="000000" w:themeColor="text1"/>
                <w:sz w:val="20"/>
                <w:szCs w:val="20"/>
              </w:rPr>
            </w:pPr>
          </w:p>
        </w:tc>
      </w:tr>
      <w:tr w:rsidR="009003CE" w:rsidRPr="009003CE" w14:paraId="6356683D" w14:textId="77777777" w:rsidTr="009003CE">
        <w:trPr>
          <w:trHeight w:val="20"/>
          <w:jc w:val="center"/>
        </w:trPr>
        <w:tc>
          <w:tcPr>
            <w:tcW w:w="4465" w:type="pct"/>
            <w:gridSpan w:val="5"/>
            <w:tcBorders>
              <w:top w:val="single" w:sz="4" w:space="0" w:color="auto"/>
              <w:left w:val="single" w:sz="4" w:space="0" w:color="auto"/>
              <w:bottom w:val="single" w:sz="4" w:space="0" w:color="auto"/>
              <w:right w:val="nil"/>
            </w:tcBorders>
            <w:shd w:val="clear" w:color="auto" w:fill="FFFFFF"/>
            <w:vAlign w:val="center"/>
            <w:hideMark/>
          </w:tcPr>
          <w:p w14:paraId="4619A39A" w14:textId="77777777" w:rsidR="009003CE" w:rsidRPr="009003CE" w:rsidRDefault="009003CE">
            <w:pPr>
              <w:jc w:val="center"/>
              <w:rPr>
                <w:rFonts w:ascii="Arial" w:hAnsi="Arial" w:cs="Arial"/>
                <w:color w:val="000000" w:themeColor="text1"/>
                <w:sz w:val="20"/>
                <w:szCs w:val="20"/>
              </w:rPr>
            </w:pPr>
            <w:r w:rsidRPr="009003CE">
              <w:rPr>
                <w:rFonts w:ascii="Arial" w:hAnsi="Arial" w:cs="Arial"/>
                <w:b/>
                <w:bCs/>
                <w:color w:val="000000" w:themeColor="text1"/>
                <w:sz w:val="20"/>
                <w:szCs w:val="20"/>
              </w:rPr>
              <w:t>TỔNG MỨC KINH PHÍ XÂY DỰNG CHƯƠNG TRÌNH PHÁT TRIỂN NHÀ Ở (C</w:t>
            </w:r>
            <w:r w:rsidRPr="009003CE">
              <w:rPr>
                <w:rFonts w:ascii="Arial" w:hAnsi="Arial" w:cs="Arial"/>
                <w:b/>
                <w:bCs/>
                <w:color w:val="000000" w:themeColor="text1"/>
                <w:sz w:val="20"/>
                <w:szCs w:val="20"/>
                <w:vertAlign w:val="subscript"/>
              </w:rPr>
              <w:t>1</w:t>
            </w:r>
            <w:r w:rsidRPr="009003CE">
              <w:rPr>
                <w:rFonts w:ascii="Arial" w:hAnsi="Arial" w:cs="Arial"/>
                <w:b/>
                <w:bCs/>
                <w:color w:val="000000" w:themeColor="text1"/>
                <w:sz w:val="20"/>
                <w:szCs w:val="20"/>
              </w:rPr>
              <w:t xml:space="preserve"> + C</w:t>
            </w:r>
            <w:r w:rsidRPr="009003CE">
              <w:rPr>
                <w:rFonts w:ascii="Arial" w:hAnsi="Arial" w:cs="Arial"/>
                <w:b/>
                <w:bCs/>
                <w:color w:val="000000" w:themeColor="text1"/>
                <w:sz w:val="20"/>
                <w:szCs w:val="20"/>
                <w:vertAlign w:val="subscript"/>
              </w:rPr>
              <w:t>2</w:t>
            </w:r>
            <w:r w:rsidRPr="009003CE">
              <w:rPr>
                <w:rFonts w:ascii="Arial" w:hAnsi="Arial" w:cs="Arial"/>
                <w:b/>
                <w:bCs/>
                <w:color w:val="000000" w:themeColor="text1"/>
                <w:sz w:val="20"/>
                <w:szCs w:val="20"/>
              </w:rPr>
              <w:t>)</w:t>
            </w:r>
          </w:p>
        </w:tc>
        <w:tc>
          <w:tcPr>
            <w:tcW w:w="535" w:type="pct"/>
            <w:tcBorders>
              <w:top w:val="single" w:sz="4" w:space="0" w:color="auto"/>
              <w:left w:val="single" w:sz="4" w:space="0" w:color="auto"/>
              <w:bottom w:val="single" w:sz="4" w:space="0" w:color="auto"/>
              <w:right w:val="single" w:sz="4" w:space="0" w:color="auto"/>
            </w:tcBorders>
            <w:shd w:val="clear" w:color="auto" w:fill="FFFFFF"/>
            <w:vAlign w:val="center"/>
          </w:tcPr>
          <w:p w14:paraId="60A63544" w14:textId="77777777" w:rsidR="009003CE" w:rsidRPr="009003CE" w:rsidRDefault="009003CE">
            <w:pPr>
              <w:jc w:val="center"/>
              <w:rPr>
                <w:rFonts w:ascii="Arial" w:hAnsi="Arial" w:cs="Arial"/>
                <w:color w:val="000000" w:themeColor="text1"/>
                <w:sz w:val="20"/>
                <w:szCs w:val="20"/>
              </w:rPr>
            </w:pPr>
          </w:p>
        </w:tc>
      </w:tr>
    </w:tbl>
    <w:p w14:paraId="04E9D3A4" w14:textId="77777777" w:rsidR="009003CE" w:rsidRPr="009003CE" w:rsidRDefault="009003CE" w:rsidP="009003CE">
      <w:pPr>
        <w:spacing w:after="120"/>
        <w:ind w:firstLine="720"/>
        <w:jc w:val="both"/>
        <w:rPr>
          <w:rFonts w:ascii="Arial" w:hAnsi="Arial" w:cs="Arial"/>
          <w:color w:val="000000" w:themeColor="text1"/>
          <w:sz w:val="20"/>
          <w:szCs w:val="20"/>
        </w:rPr>
      </w:pPr>
    </w:p>
    <w:p w14:paraId="1968E823" w14:textId="77777777" w:rsidR="009003CE" w:rsidRPr="009003CE" w:rsidRDefault="009003CE" w:rsidP="009003CE">
      <w:pPr>
        <w:spacing w:after="120"/>
        <w:ind w:firstLine="720"/>
        <w:jc w:val="both"/>
        <w:rPr>
          <w:rFonts w:ascii="Arial" w:hAnsi="Arial" w:cs="Arial"/>
          <w:color w:val="000000" w:themeColor="text1"/>
          <w:sz w:val="20"/>
          <w:szCs w:val="20"/>
        </w:rPr>
      </w:pPr>
    </w:p>
    <w:p w14:paraId="77756EAA" w14:textId="77777777" w:rsidR="009003CE" w:rsidRPr="0095477A" w:rsidRDefault="009003CE" w:rsidP="009003CE">
      <w:pPr>
        <w:adjustRightInd w:val="0"/>
        <w:snapToGrid w:val="0"/>
        <w:spacing w:after="120"/>
        <w:ind w:firstLine="720"/>
        <w:jc w:val="both"/>
        <w:rPr>
          <w:rFonts w:ascii="Arial" w:hAnsi="Arial" w:cs="Arial"/>
          <w:color w:val="000000" w:themeColor="text1"/>
          <w:sz w:val="20"/>
          <w:szCs w:val="20"/>
        </w:rPr>
      </w:pPr>
    </w:p>
    <w:p w14:paraId="725C3D52" w14:textId="77777777" w:rsidR="009003CE" w:rsidRPr="0095477A" w:rsidRDefault="009003CE" w:rsidP="009003CE">
      <w:pPr>
        <w:adjustRightInd w:val="0"/>
        <w:snapToGrid w:val="0"/>
        <w:rPr>
          <w:rFonts w:ascii="Arial" w:hAnsi="Arial" w:cs="Arial"/>
          <w:color w:val="000000" w:themeColor="text1"/>
          <w:sz w:val="20"/>
          <w:szCs w:val="20"/>
        </w:rPr>
      </w:pPr>
    </w:p>
    <w:p w14:paraId="57A97889" w14:textId="77777777" w:rsidR="009003CE" w:rsidRPr="009003CE" w:rsidRDefault="009003CE" w:rsidP="009003CE">
      <w:pPr>
        <w:adjustRightInd w:val="0"/>
        <w:snapToGrid w:val="0"/>
        <w:rPr>
          <w:rFonts w:ascii="Arial" w:hAnsi="Arial" w:cs="Arial"/>
          <w:color w:val="000000" w:themeColor="text1"/>
          <w:sz w:val="20"/>
          <w:szCs w:val="20"/>
        </w:rPr>
      </w:pPr>
    </w:p>
    <w:p w14:paraId="3CB5E06B" w14:textId="77777777" w:rsidR="009003CE" w:rsidRPr="004076E6" w:rsidRDefault="009003CE" w:rsidP="002D7F0D">
      <w:pPr>
        <w:adjustRightInd w:val="0"/>
        <w:snapToGrid w:val="0"/>
        <w:spacing w:after="120"/>
        <w:ind w:firstLine="720"/>
        <w:jc w:val="both"/>
        <w:rPr>
          <w:rFonts w:ascii="Arial" w:hAnsi="Arial" w:cs="Arial"/>
          <w:color w:val="000000" w:themeColor="text1"/>
          <w:sz w:val="20"/>
          <w:szCs w:val="20"/>
        </w:rPr>
      </w:pPr>
    </w:p>
    <w:p w14:paraId="07DD097E" w14:textId="77777777" w:rsidR="004076E6" w:rsidRPr="004076E6" w:rsidRDefault="004076E6" w:rsidP="002D7F0D">
      <w:pPr>
        <w:adjustRightInd w:val="0"/>
        <w:snapToGrid w:val="0"/>
        <w:rPr>
          <w:rFonts w:ascii="Arial" w:hAnsi="Arial" w:cs="Arial"/>
          <w:color w:val="000000" w:themeColor="text1"/>
          <w:sz w:val="20"/>
          <w:szCs w:val="20"/>
        </w:rPr>
      </w:pPr>
    </w:p>
    <w:p w14:paraId="18FED057" w14:textId="4898B537" w:rsidR="00EE3066" w:rsidRPr="009003CE" w:rsidRDefault="00EE3066" w:rsidP="002D7F0D">
      <w:pPr>
        <w:adjustRightInd w:val="0"/>
        <w:snapToGrid w:val="0"/>
        <w:rPr>
          <w:rFonts w:ascii="Arial" w:hAnsi="Arial" w:cs="Arial"/>
          <w:color w:val="000000" w:themeColor="text1"/>
          <w:sz w:val="20"/>
          <w:szCs w:val="20"/>
        </w:rPr>
      </w:pPr>
    </w:p>
    <w:sectPr w:rsidR="00EE3066" w:rsidRPr="009003CE" w:rsidSect="004076E6">
      <w:pgSz w:w="11909"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1BC37" w14:textId="77777777" w:rsidR="00C85CCD" w:rsidRDefault="00C85CCD">
      <w:r>
        <w:separator/>
      </w:r>
    </w:p>
  </w:endnote>
  <w:endnote w:type="continuationSeparator" w:id="0">
    <w:p w14:paraId="457AB942" w14:textId="77777777" w:rsidR="00C85CCD" w:rsidRDefault="00C8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FC966" w14:textId="77777777" w:rsidR="00C85CCD" w:rsidRDefault="00C85CCD"/>
  </w:footnote>
  <w:footnote w:type="continuationSeparator" w:id="0">
    <w:p w14:paraId="76F4EE90" w14:textId="77777777" w:rsidR="00C85CCD" w:rsidRDefault="00C85CC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066"/>
    <w:rsid w:val="001566E2"/>
    <w:rsid w:val="002C5894"/>
    <w:rsid w:val="002D7F0D"/>
    <w:rsid w:val="002E05EF"/>
    <w:rsid w:val="004076E6"/>
    <w:rsid w:val="0053711D"/>
    <w:rsid w:val="00760056"/>
    <w:rsid w:val="0083501D"/>
    <w:rsid w:val="00846CCD"/>
    <w:rsid w:val="009003CE"/>
    <w:rsid w:val="009A6D5C"/>
    <w:rsid w:val="00B70AB6"/>
    <w:rsid w:val="00BF6850"/>
    <w:rsid w:val="00C1467D"/>
    <w:rsid w:val="00C72C7F"/>
    <w:rsid w:val="00C85CCD"/>
    <w:rsid w:val="00D06FCD"/>
    <w:rsid w:val="00D37401"/>
    <w:rsid w:val="00EE3066"/>
    <w:rsid w:val="00F3039D"/>
    <w:rsid w:val="00F94777"/>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10F74"/>
  <w15:docId w15:val="{6F32701B-42A1-47AF-9EF9-BBF1B73A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Bodytext30">
    <w:name w:val="Body text (3)"/>
    <w:basedOn w:val="Normal"/>
    <w:link w:val="Bodytext3"/>
    <w:pPr>
      <w:spacing w:after="940"/>
      <w:ind w:hanging="1640"/>
    </w:pPr>
    <w:rPr>
      <w:rFonts w:ascii="Times New Roman" w:eastAsia="Times New Roman" w:hAnsi="Times New Roman" w:cs="Times New Roman"/>
      <w:sz w:val="18"/>
      <w:szCs w:val="18"/>
    </w:rPr>
  </w:style>
  <w:style w:type="paragraph" w:styleId="BodyText">
    <w:name w:val="Body Text"/>
    <w:basedOn w:val="Normal"/>
    <w:link w:val="BodyTextChar"/>
    <w:qFormat/>
    <w:pPr>
      <w:spacing w:after="220" w:line="259"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customStyle="1" w:styleId="Heading10">
    <w:name w:val="Heading #1"/>
    <w:basedOn w:val="Normal"/>
    <w:link w:val="Heading1"/>
    <w:pPr>
      <w:spacing w:after="220" w:line="259" w:lineRule="auto"/>
      <w:ind w:firstLine="570"/>
      <w:outlineLvl w:val="0"/>
    </w:pPr>
    <w:rPr>
      <w:rFonts w:ascii="Times New Roman" w:eastAsia="Times New Roman" w:hAnsi="Times New Roman" w:cs="Times New Roman"/>
      <w:b/>
      <w:bCs/>
      <w:sz w:val="26"/>
      <w:szCs w:val="26"/>
    </w:rPr>
  </w:style>
  <w:style w:type="paragraph" w:customStyle="1" w:styleId="Other0">
    <w:name w:val="Other"/>
    <w:basedOn w:val="Normal"/>
    <w:link w:val="Other"/>
    <w:pPr>
      <w:spacing w:after="220" w:line="259" w:lineRule="auto"/>
      <w:ind w:firstLine="400"/>
    </w:pPr>
    <w:rPr>
      <w:rFonts w:ascii="Times New Roman" w:eastAsia="Times New Roman" w:hAnsi="Times New Roman" w:cs="Times New Roman"/>
      <w:sz w:val="26"/>
      <w:szCs w:val="26"/>
    </w:rPr>
  </w:style>
  <w:style w:type="table" w:styleId="TableGrid">
    <w:name w:val="Table Grid"/>
    <w:basedOn w:val="TableNormal"/>
    <w:uiPriority w:val="39"/>
    <w:rsid w:val="00407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003CE"/>
    <w:pPr>
      <w:widowControl/>
      <w:spacing w:before="100" w:beforeAutospacing="1" w:after="100" w:afterAutospacing="1"/>
    </w:pPr>
    <w:rPr>
      <w:rFonts w:ascii="Times New Roman" w:eastAsia="Times New Roman" w:hAnsi="Times New Roman" w:cs="Times New Roman"/>
      <w:color w:val="auto"/>
      <w:lang w:eastAsia="ja-JP" w:bidi="ar-SA"/>
    </w:rPr>
  </w:style>
  <w:style w:type="paragraph" w:styleId="Header">
    <w:name w:val="header"/>
    <w:basedOn w:val="Normal"/>
    <w:link w:val="HeaderChar"/>
    <w:uiPriority w:val="99"/>
    <w:unhideWhenUsed/>
    <w:rsid w:val="009003CE"/>
    <w:pPr>
      <w:tabs>
        <w:tab w:val="center" w:pos="4680"/>
        <w:tab w:val="right" w:pos="9360"/>
      </w:tabs>
    </w:pPr>
  </w:style>
  <w:style w:type="character" w:customStyle="1" w:styleId="HeaderChar">
    <w:name w:val="Header Char"/>
    <w:basedOn w:val="DefaultParagraphFont"/>
    <w:link w:val="Header"/>
    <w:uiPriority w:val="99"/>
    <w:rsid w:val="009003CE"/>
    <w:rPr>
      <w:color w:val="000000"/>
    </w:rPr>
  </w:style>
  <w:style w:type="paragraph" w:styleId="Footer">
    <w:name w:val="footer"/>
    <w:basedOn w:val="Normal"/>
    <w:link w:val="FooterChar"/>
    <w:uiPriority w:val="99"/>
    <w:unhideWhenUsed/>
    <w:rsid w:val="009003CE"/>
    <w:pPr>
      <w:tabs>
        <w:tab w:val="center" w:pos="4680"/>
        <w:tab w:val="right" w:pos="9360"/>
      </w:tabs>
    </w:pPr>
  </w:style>
  <w:style w:type="character" w:customStyle="1" w:styleId="FooterChar">
    <w:name w:val="Footer Char"/>
    <w:basedOn w:val="DefaultParagraphFont"/>
    <w:link w:val="Footer"/>
    <w:uiPriority w:val="99"/>
    <w:rsid w:val="009003CE"/>
    <w:rPr>
      <w:color w:val="000000"/>
    </w:rPr>
  </w:style>
  <w:style w:type="character" w:customStyle="1" w:styleId="Vnbnnidung">
    <w:name w:val="Văn bản nội dung_"/>
    <w:basedOn w:val="DefaultParagraphFont"/>
    <w:link w:val="Vnbnnidung0"/>
    <w:locked/>
    <w:rsid w:val="009003CE"/>
    <w:rPr>
      <w:rFonts w:ascii="Times New Roman" w:eastAsia="Times New Roman" w:hAnsi="Times New Roman" w:cs="Times New Roman"/>
      <w:sz w:val="26"/>
      <w:szCs w:val="26"/>
    </w:rPr>
  </w:style>
  <w:style w:type="paragraph" w:customStyle="1" w:styleId="Vnbnnidung0">
    <w:name w:val="Văn bản nội dung"/>
    <w:basedOn w:val="Normal"/>
    <w:link w:val="Vnbnnidung"/>
    <w:rsid w:val="009003CE"/>
    <w:pPr>
      <w:spacing w:after="220" w:line="261" w:lineRule="auto"/>
      <w:ind w:firstLine="400"/>
    </w:pPr>
    <w:rPr>
      <w:rFonts w:ascii="Times New Roman" w:eastAsia="Times New Roman" w:hAnsi="Times New Roman" w:cs="Times New Roman"/>
      <w:color w:val="auto"/>
      <w:sz w:val="26"/>
      <w:szCs w:val="26"/>
    </w:rPr>
  </w:style>
  <w:style w:type="character" w:customStyle="1" w:styleId="Vnbnnidung2">
    <w:name w:val="Văn bản nội dung (2)_"/>
    <w:basedOn w:val="DefaultParagraphFont"/>
    <w:link w:val="Vnbnnidung20"/>
    <w:locked/>
    <w:rsid w:val="009003CE"/>
    <w:rPr>
      <w:rFonts w:ascii="Times New Roman" w:eastAsia="Times New Roman" w:hAnsi="Times New Roman" w:cs="Times New Roman"/>
      <w:sz w:val="22"/>
      <w:szCs w:val="22"/>
    </w:rPr>
  </w:style>
  <w:style w:type="paragraph" w:customStyle="1" w:styleId="Vnbnnidung20">
    <w:name w:val="Văn bản nội dung (2)"/>
    <w:basedOn w:val="Normal"/>
    <w:link w:val="Vnbnnidung2"/>
    <w:rsid w:val="009003CE"/>
    <w:rPr>
      <w:rFonts w:ascii="Times New Roman" w:eastAsia="Times New Roman" w:hAnsi="Times New Roman" w:cs="Times New Roman"/>
      <w:color w:val="auto"/>
      <w:sz w:val="22"/>
      <w:szCs w:val="22"/>
    </w:rPr>
  </w:style>
  <w:style w:type="character" w:customStyle="1" w:styleId="Tiu1">
    <w:name w:val="Tiêu đề #1_"/>
    <w:basedOn w:val="DefaultParagraphFont"/>
    <w:link w:val="Tiu10"/>
    <w:locked/>
    <w:rsid w:val="009003CE"/>
    <w:rPr>
      <w:rFonts w:ascii="Times New Roman" w:eastAsia="Times New Roman" w:hAnsi="Times New Roman" w:cs="Times New Roman"/>
      <w:b/>
      <w:bCs/>
      <w:sz w:val="26"/>
      <w:szCs w:val="26"/>
    </w:rPr>
  </w:style>
  <w:style w:type="paragraph" w:customStyle="1" w:styleId="Tiu10">
    <w:name w:val="Tiêu đề #1"/>
    <w:basedOn w:val="Normal"/>
    <w:link w:val="Tiu1"/>
    <w:rsid w:val="009003CE"/>
    <w:pPr>
      <w:spacing w:after="220" w:line="261" w:lineRule="auto"/>
      <w:ind w:firstLine="580"/>
      <w:outlineLvl w:val="0"/>
    </w:pPr>
    <w:rPr>
      <w:rFonts w:ascii="Times New Roman" w:eastAsia="Times New Roman" w:hAnsi="Times New Roman" w:cs="Times New Roman"/>
      <w:b/>
      <w:bCs/>
      <w:color w:val="auto"/>
      <w:sz w:val="26"/>
      <w:szCs w:val="26"/>
    </w:rPr>
  </w:style>
  <w:style w:type="character" w:customStyle="1" w:styleId="utranghocchntrang2">
    <w:name w:val="Đầu trang hoặc chân trang (2)_"/>
    <w:basedOn w:val="DefaultParagraphFont"/>
    <w:link w:val="utranghocchntrang20"/>
    <w:locked/>
    <w:rsid w:val="009003CE"/>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9003CE"/>
    <w:rPr>
      <w:rFonts w:ascii="Times New Roman" w:eastAsia="Times New Roman" w:hAnsi="Times New Roman" w:cs="Times New Roman"/>
      <w:color w:val="auto"/>
      <w:sz w:val="20"/>
      <w:szCs w:val="20"/>
    </w:rPr>
  </w:style>
  <w:style w:type="character" w:customStyle="1" w:styleId="Khc">
    <w:name w:val="Khác_"/>
    <w:basedOn w:val="DefaultParagraphFont"/>
    <w:link w:val="Khc0"/>
    <w:locked/>
    <w:rsid w:val="009003CE"/>
    <w:rPr>
      <w:rFonts w:ascii="Times New Roman" w:eastAsia="Times New Roman" w:hAnsi="Times New Roman" w:cs="Times New Roman"/>
      <w:sz w:val="26"/>
      <w:szCs w:val="26"/>
    </w:rPr>
  </w:style>
  <w:style w:type="paragraph" w:customStyle="1" w:styleId="Khc0">
    <w:name w:val="Khác"/>
    <w:basedOn w:val="Normal"/>
    <w:link w:val="Khc"/>
    <w:rsid w:val="009003CE"/>
    <w:pPr>
      <w:spacing w:after="220" w:line="261" w:lineRule="auto"/>
      <w:ind w:firstLine="400"/>
    </w:pPr>
    <w:rPr>
      <w:rFonts w:ascii="Times New Roman" w:eastAsia="Times New Roman" w:hAnsi="Times New Roman" w:cs="Times New Roman"/>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86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19</Pages>
  <Words>10272</Words>
  <Characters>58554</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7</cp:revision>
  <dcterms:created xsi:type="dcterms:W3CDTF">2025-06-12T10:49:00Z</dcterms:created>
  <dcterms:modified xsi:type="dcterms:W3CDTF">2025-06-16T01:58:00Z</dcterms:modified>
</cp:coreProperties>
</file>