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C25E73" w:rsidRPr="00702399" w:rsidTr="00C25E73">
        <w:trPr>
          <w:trHeight w:val="920"/>
        </w:trPr>
        <w:tc>
          <w:tcPr>
            <w:tcW w:w="1800" w:type="pct"/>
            <w:shd w:val="clear" w:color="auto" w:fill="auto"/>
            <w:tcMar>
              <w:top w:w="0" w:type="dxa"/>
              <w:left w:w="108" w:type="dxa"/>
              <w:bottom w:w="0" w:type="dxa"/>
              <w:right w:w="108" w:type="dxa"/>
            </w:tcMar>
          </w:tcPr>
          <w:p w:rsidR="00C25E73" w:rsidRPr="00702399" w:rsidRDefault="00C25E73" w:rsidP="002451F7">
            <w:pPr>
              <w:jc w:val="center"/>
              <w:rPr>
                <w:rFonts w:ascii="Arial" w:hAnsi="Arial" w:cs="Arial"/>
                <w:color w:val="auto"/>
                <w:sz w:val="20"/>
                <w:szCs w:val="20"/>
                <w:lang w:val="en-US"/>
              </w:rPr>
            </w:pPr>
            <w:r w:rsidRPr="00702399">
              <w:rPr>
                <w:rFonts w:ascii="Arial" w:hAnsi="Arial" w:cs="Arial"/>
                <w:b/>
                <w:bCs/>
                <w:color w:val="auto"/>
                <w:sz w:val="20"/>
                <w:szCs w:val="20"/>
                <w:lang w:val="en-US"/>
              </w:rPr>
              <w:t>BỘ TÀI CHÍNH</w:t>
            </w:r>
            <w:r w:rsidRPr="00702399">
              <w:rPr>
                <w:rFonts w:ascii="Arial" w:hAnsi="Arial" w:cs="Arial"/>
                <w:b/>
                <w:bCs/>
                <w:color w:val="auto"/>
                <w:sz w:val="20"/>
                <w:szCs w:val="20"/>
              </w:rPr>
              <w:br/>
            </w:r>
            <w:r w:rsidRPr="00702399">
              <w:rPr>
                <w:rFonts w:ascii="Arial" w:hAnsi="Arial" w:cs="Arial"/>
                <w:bCs/>
                <w:color w:val="auto"/>
                <w:sz w:val="20"/>
                <w:szCs w:val="20"/>
                <w:vertAlign w:val="superscript"/>
              </w:rPr>
              <w:t>__________</w:t>
            </w:r>
            <w:r w:rsidR="00834BE4" w:rsidRPr="00702399">
              <w:rPr>
                <w:rFonts w:ascii="Arial" w:hAnsi="Arial" w:cs="Arial"/>
                <w:color w:val="auto"/>
                <w:sz w:val="20"/>
                <w:szCs w:val="20"/>
                <w:lang w:val="en-US"/>
              </w:rPr>
              <w:t xml:space="preserve"> </w:t>
            </w:r>
          </w:p>
          <w:p w:rsidR="00C25E73" w:rsidRPr="00702399" w:rsidRDefault="00C25E73" w:rsidP="002451F7">
            <w:pPr>
              <w:jc w:val="center"/>
              <w:rPr>
                <w:rFonts w:ascii="Arial" w:hAnsi="Arial" w:cs="Arial"/>
                <w:color w:val="auto"/>
                <w:sz w:val="20"/>
                <w:szCs w:val="20"/>
              </w:rPr>
            </w:pPr>
            <w:r w:rsidRPr="00702399">
              <w:rPr>
                <w:rFonts w:ascii="Arial" w:hAnsi="Arial" w:cs="Arial"/>
                <w:color w:val="auto"/>
                <w:sz w:val="20"/>
                <w:szCs w:val="20"/>
              </w:rPr>
              <w:t>Số: 03/2024/TT-BTC</w:t>
            </w:r>
          </w:p>
        </w:tc>
        <w:tc>
          <w:tcPr>
            <w:tcW w:w="3200" w:type="pct"/>
            <w:shd w:val="clear" w:color="auto" w:fill="auto"/>
            <w:tcMar>
              <w:top w:w="0" w:type="dxa"/>
              <w:left w:w="108" w:type="dxa"/>
              <w:bottom w:w="0" w:type="dxa"/>
              <w:right w:w="108" w:type="dxa"/>
            </w:tcMar>
          </w:tcPr>
          <w:p w:rsidR="00C25E73" w:rsidRPr="00702399" w:rsidRDefault="00C25E73" w:rsidP="002451F7">
            <w:pPr>
              <w:jc w:val="center"/>
              <w:rPr>
                <w:rFonts w:ascii="Arial" w:hAnsi="Arial" w:cs="Arial"/>
                <w:color w:val="auto"/>
                <w:sz w:val="20"/>
                <w:szCs w:val="20"/>
                <w:vertAlign w:val="superscript"/>
              </w:rPr>
            </w:pPr>
            <w:r w:rsidRPr="00702399">
              <w:rPr>
                <w:rFonts w:ascii="Arial" w:hAnsi="Arial" w:cs="Arial"/>
                <w:b/>
                <w:bCs/>
                <w:color w:val="auto"/>
                <w:sz w:val="20"/>
                <w:szCs w:val="20"/>
              </w:rPr>
              <w:t>CỘNG HÒA XÃ HỘI CHỦ NGHĨA VIỆT NAM</w:t>
            </w:r>
            <w:r w:rsidRPr="00702399">
              <w:rPr>
                <w:rFonts w:ascii="Arial" w:hAnsi="Arial" w:cs="Arial"/>
                <w:b/>
                <w:bCs/>
                <w:color w:val="auto"/>
                <w:sz w:val="20"/>
                <w:szCs w:val="20"/>
              </w:rPr>
              <w:br/>
              <w:t xml:space="preserve">Độc lập - Tự do - Hạnh phúc </w:t>
            </w:r>
            <w:r w:rsidRPr="00702399">
              <w:rPr>
                <w:rFonts w:ascii="Arial" w:hAnsi="Arial" w:cs="Arial"/>
                <w:b/>
                <w:bCs/>
                <w:color w:val="auto"/>
                <w:sz w:val="20"/>
                <w:szCs w:val="20"/>
              </w:rPr>
              <w:br/>
            </w:r>
            <w:r w:rsidRPr="00702399">
              <w:rPr>
                <w:rFonts w:ascii="Arial" w:hAnsi="Arial" w:cs="Arial"/>
                <w:bCs/>
                <w:color w:val="auto"/>
                <w:sz w:val="20"/>
                <w:szCs w:val="20"/>
                <w:vertAlign w:val="superscript"/>
              </w:rPr>
              <w:t>______________________</w:t>
            </w:r>
          </w:p>
          <w:p w:rsidR="00C25E73" w:rsidRPr="00702399" w:rsidRDefault="00C25E73" w:rsidP="002451F7">
            <w:pPr>
              <w:jc w:val="center"/>
              <w:rPr>
                <w:rFonts w:ascii="Arial" w:hAnsi="Arial" w:cs="Arial"/>
                <w:i/>
                <w:color w:val="auto"/>
                <w:sz w:val="20"/>
                <w:szCs w:val="20"/>
                <w:lang w:val="en-US"/>
              </w:rPr>
            </w:pPr>
            <w:r w:rsidRPr="00702399">
              <w:rPr>
                <w:rFonts w:ascii="Arial" w:hAnsi="Arial" w:cs="Arial"/>
                <w:i/>
                <w:color w:val="auto"/>
                <w:sz w:val="20"/>
                <w:szCs w:val="20"/>
                <w:lang w:val="en-US"/>
              </w:rPr>
              <w:t>Hà Nội, ngày 18 tháng 01 năm 2024</w:t>
            </w:r>
          </w:p>
        </w:tc>
      </w:tr>
    </w:tbl>
    <w:p w:rsidR="00C25E73" w:rsidRPr="00702399" w:rsidRDefault="00C25E73" w:rsidP="002451F7">
      <w:pPr>
        <w:pStyle w:val="Vnbnnidung0"/>
        <w:spacing w:after="0" w:line="240" w:lineRule="auto"/>
        <w:ind w:firstLine="0"/>
        <w:jc w:val="center"/>
        <w:rPr>
          <w:rFonts w:ascii="Arial" w:hAnsi="Arial" w:cs="Arial"/>
          <w:b/>
          <w:bCs/>
          <w:color w:val="auto"/>
          <w:sz w:val="20"/>
          <w:szCs w:val="20"/>
        </w:rPr>
      </w:pPr>
    </w:p>
    <w:p w:rsidR="00C25E73" w:rsidRPr="00702399" w:rsidRDefault="00C25E73" w:rsidP="002451F7">
      <w:pPr>
        <w:pStyle w:val="Vnbnnidung0"/>
        <w:spacing w:after="0" w:line="240" w:lineRule="auto"/>
        <w:ind w:firstLine="0"/>
        <w:jc w:val="center"/>
        <w:rPr>
          <w:rFonts w:ascii="Arial" w:hAnsi="Arial" w:cs="Arial"/>
          <w:b/>
          <w:bCs/>
          <w:color w:val="auto"/>
          <w:sz w:val="20"/>
          <w:szCs w:val="20"/>
        </w:rPr>
      </w:pPr>
    </w:p>
    <w:p w:rsidR="009007A1" w:rsidRPr="00702399" w:rsidRDefault="00C25E73" w:rsidP="002451F7">
      <w:pPr>
        <w:pStyle w:val="Vnbnnidung0"/>
        <w:spacing w:after="0" w:line="240" w:lineRule="auto"/>
        <w:ind w:firstLine="0"/>
        <w:jc w:val="center"/>
        <w:rPr>
          <w:rFonts w:ascii="Arial" w:hAnsi="Arial" w:cs="Arial"/>
          <w:color w:val="auto"/>
          <w:sz w:val="20"/>
          <w:szCs w:val="20"/>
        </w:rPr>
      </w:pPr>
      <w:r w:rsidRPr="00702399">
        <w:rPr>
          <w:rFonts w:ascii="Arial" w:hAnsi="Arial" w:cs="Arial"/>
          <w:b/>
          <w:bCs/>
          <w:color w:val="auto"/>
          <w:sz w:val="20"/>
          <w:szCs w:val="20"/>
        </w:rPr>
        <w:t>THÔNG TƯ</w:t>
      </w:r>
    </w:p>
    <w:p w:rsidR="009007A1" w:rsidRPr="00702399" w:rsidRDefault="005C0C3C" w:rsidP="002451F7">
      <w:pPr>
        <w:pStyle w:val="Vnbnnidung0"/>
        <w:spacing w:after="0" w:line="240" w:lineRule="auto"/>
        <w:ind w:firstLine="0"/>
        <w:jc w:val="center"/>
        <w:rPr>
          <w:rFonts w:ascii="Arial" w:hAnsi="Arial" w:cs="Arial"/>
          <w:b/>
          <w:bCs/>
          <w:color w:val="auto"/>
          <w:sz w:val="20"/>
          <w:szCs w:val="20"/>
        </w:rPr>
      </w:pPr>
      <w:r w:rsidRPr="00702399">
        <w:rPr>
          <w:rFonts w:ascii="Arial" w:hAnsi="Arial" w:cs="Arial"/>
          <w:b/>
          <w:bCs/>
          <w:color w:val="auto"/>
          <w:sz w:val="20"/>
          <w:szCs w:val="20"/>
        </w:rPr>
        <w:t>Quy định Hệ thống chỉ tiêu thống kê ngành Tài chính</w:t>
      </w:r>
    </w:p>
    <w:p w:rsidR="00C25E73" w:rsidRPr="00702399" w:rsidRDefault="00C25E73" w:rsidP="002451F7">
      <w:pPr>
        <w:pStyle w:val="Vnbnnidung0"/>
        <w:spacing w:after="0" w:line="240" w:lineRule="auto"/>
        <w:ind w:firstLine="0"/>
        <w:jc w:val="center"/>
        <w:rPr>
          <w:rFonts w:ascii="Arial" w:hAnsi="Arial" w:cs="Arial"/>
          <w:b/>
          <w:bCs/>
          <w:color w:val="auto"/>
          <w:sz w:val="20"/>
          <w:szCs w:val="20"/>
          <w:vertAlign w:val="superscript"/>
          <w:lang w:val="en-US"/>
        </w:rPr>
      </w:pPr>
      <w:r w:rsidRPr="00702399">
        <w:rPr>
          <w:rFonts w:ascii="Arial" w:hAnsi="Arial" w:cs="Arial"/>
          <w:b/>
          <w:bCs/>
          <w:color w:val="auto"/>
          <w:sz w:val="20"/>
          <w:szCs w:val="20"/>
          <w:vertAlign w:val="superscript"/>
          <w:lang w:val="en-US"/>
        </w:rPr>
        <w:t>________________________</w:t>
      </w:r>
    </w:p>
    <w:p w:rsidR="00C25E73" w:rsidRPr="00702399" w:rsidRDefault="00C25E73" w:rsidP="002451F7">
      <w:pPr>
        <w:pStyle w:val="Vnbnnidung0"/>
        <w:spacing w:after="0" w:line="240" w:lineRule="auto"/>
        <w:ind w:firstLine="0"/>
        <w:jc w:val="center"/>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Căn cứ Luật Thống kê ngày 23 </w:t>
      </w:r>
      <w:r w:rsidR="00C25E73" w:rsidRPr="00702399">
        <w:rPr>
          <w:rFonts w:ascii="Arial" w:hAnsi="Arial" w:cs="Arial"/>
          <w:i/>
          <w:iCs/>
          <w:color w:val="auto"/>
          <w:sz w:val="20"/>
          <w:szCs w:val="20"/>
        </w:rPr>
        <w:t>tháng</w:t>
      </w:r>
      <w:r w:rsidRPr="00702399">
        <w:rPr>
          <w:rFonts w:ascii="Arial" w:hAnsi="Arial" w:cs="Arial"/>
          <w:i/>
          <w:iCs/>
          <w:color w:val="auto"/>
          <w:sz w:val="20"/>
          <w:szCs w:val="20"/>
        </w:rPr>
        <w:t xml:space="preserve"> 11 năm 2015; Luật sửa đổi, bổ sung một </w:t>
      </w:r>
      <w:r w:rsidR="00C25E73" w:rsidRPr="00702399">
        <w:rPr>
          <w:rFonts w:ascii="Arial" w:hAnsi="Arial" w:cs="Arial"/>
          <w:i/>
          <w:iCs/>
          <w:color w:val="auto"/>
          <w:sz w:val="20"/>
          <w:szCs w:val="20"/>
        </w:rPr>
        <w:t>s</w:t>
      </w:r>
      <w:r w:rsidR="00C25E73" w:rsidRPr="00702399">
        <w:rPr>
          <w:rFonts w:ascii="Arial" w:hAnsi="Arial" w:cs="Arial"/>
          <w:i/>
          <w:iCs/>
          <w:color w:val="auto"/>
          <w:sz w:val="20"/>
          <w:szCs w:val="20"/>
          <w:lang w:val="en-US"/>
        </w:rPr>
        <w:t>ố</w:t>
      </w:r>
      <w:r w:rsidR="00C25E73" w:rsidRPr="00702399">
        <w:rPr>
          <w:rFonts w:ascii="Arial" w:hAnsi="Arial" w:cs="Arial"/>
          <w:i/>
          <w:iCs/>
          <w:color w:val="auto"/>
          <w:sz w:val="20"/>
          <w:szCs w:val="20"/>
        </w:rPr>
        <w:t xml:space="preserve"> đi</w:t>
      </w:r>
      <w:r w:rsidR="00C25E73" w:rsidRPr="00702399">
        <w:rPr>
          <w:rFonts w:ascii="Arial" w:hAnsi="Arial" w:cs="Arial"/>
          <w:i/>
          <w:iCs/>
          <w:color w:val="auto"/>
          <w:sz w:val="20"/>
          <w:szCs w:val="20"/>
          <w:lang w:val="en-US"/>
        </w:rPr>
        <w:t>ề</w:t>
      </w:r>
      <w:r w:rsidRPr="00702399">
        <w:rPr>
          <w:rFonts w:ascii="Arial" w:hAnsi="Arial" w:cs="Arial"/>
          <w:i/>
          <w:iCs/>
          <w:color w:val="auto"/>
          <w:sz w:val="20"/>
          <w:szCs w:val="20"/>
        </w:rPr>
        <w:t xml:space="preserve">u và Phụ lục Danh mục chỉ tiêu </w:t>
      </w:r>
      <w:r w:rsidR="00C25E73" w:rsidRPr="00702399">
        <w:rPr>
          <w:rFonts w:ascii="Arial" w:hAnsi="Arial" w:cs="Arial"/>
          <w:i/>
          <w:iCs/>
          <w:color w:val="auto"/>
          <w:sz w:val="20"/>
          <w:szCs w:val="20"/>
          <w:lang w:val="en-US"/>
        </w:rPr>
        <w:t>thống kê</w:t>
      </w:r>
      <w:r w:rsidRPr="00702399">
        <w:rPr>
          <w:rFonts w:ascii="Arial" w:hAnsi="Arial" w:cs="Arial"/>
          <w:i/>
          <w:iCs/>
          <w:color w:val="auto"/>
          <w:sz w:val="20"/>
          <w:szCs w:val="20"/>
        </w:rPr>
        <w:t xml:space="preserve"> quốc gia của Luật </w:t>
      </w:r>
      <w:r w:rsidR="00C25E73" w:rsidRPr="00702399">
        <w:rPr>
          <w:rFonts w:ascii="Arial" w:hAnsi="Arial" w:cs="Arial"/>
          <w:i/>
          <w:iCs/>
          <w:color w:val="auto"/>
          <w:sz w:val="20"/>
          <w:szCs w:val="20"/>
        </w:rPr>
        <w:t>Thống kê</w:t>
      </w:r>
      <w:r w:rsidRPr="00702399">
        <w:rPr>
          <w:rFonts w:ascii="Arial" w:hAnsi="Arial" w:cs="Arial"/>
          <w:i/>
          <w:iCs/>
          <w:color w:val="auto"/>
          <w:sz w:val="20"/>
          <w:szCs w:val="20"/>
        </w:rPr>
        <w:t xml:space="preserve"> ngày 12 </w:t>
      </w:r>
      <w:r w:rsidR="00C25E73" w:rsidRPr="00702399">
        <w:rPr>
          <w:rFonts w:ascii="Arial" w:hAnsi="Arial" w:cs="Arial"/>
          <w:i/>
          <w:iCs/>
          <w:color w:val="auto"/>
          <w:sz w:val="20"/>
          <w:szCs w:val="20"/>
        </w:rPr>
        <w:t>tháng</w:t>
      </w:r>
      <w:r w:rsidRPr="00702399">
        <w:rPr>
          <w:rFonts w:ascii="Arial" w:hAnsi="Arial" w:cs="Arial"/>
          <w:i/>
          <w:iCs/>
          <w:color w:val="auto"/>
          <w:sz w:val="20"/>
          <w:szCs w:val="20"/>
        </w:rPr>
        <w:t xml:space="preserve"> 11 năm 2021;</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Căn c</w:t>
      </w:r>
      <w:r w:rsidR="00C25E73" w:rsidRPr="00702399">
        <w:rPr>
          <w:rFonts w:ascii="Arial" w:hAnsi="Arial" w:cs="Arial"/>
          <w:i/>
          <w:iCs/>
          <w:color w:val="auto"/>
          <w:sz w:val="20"/>
          <w:szCs w:val="20"/>
          <w:lang w:val="en-US"/>
        </w:rPr>
        <w:t>ứ</w:t>
      </w:r>
      <w:r w:rsidRPr="00702399">
        <w:rPr>
          <w:rFonts w:ascii="Arial" w:hAnsi="Arial" w:cs="Arial"/>
          <w:i/>
          <w:iCs/>
          <w:color w:val="auto"/>
          <w:sz w:val="20"/>
          <w:szCs w:val="20"/>
        </w:rPr>
        <w:t xml:space="preserve"> Nghị định số 94/2016/NĐ-CP ngày 01 tháng 7 năm 2016 của Chính phủ quy định chi tiết và hướng dẫn thi hành một số điều của Luật Thống kê;</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Nghị định số 85/2017/NĐ-CP ngày 19 </w:t>
      </w:r>
      <w:r w:rsidR="00C25E73" w:rsidRPr="00702399">
        <w:rPr>
          <w:rFonts w:ascii="Arial" w:hAnsi="Arial" w:cs="Arial"/>
          <w:i/>
          <w:iCs/>
          <w:color w:val="auto"/>
          <w:sz w:val="20"/>
          <w:szCs w:val="20"/>
        </w:rPr>
        <w:t>tháng</w:t>
      </w:r>
      <w:r w:rsidRPr="00702399">
        <w:rPr>
          <w:rFonts w:ascii="Arial" w:hAnsi="Arial" w:cs="Arial"/>
          <w:i/>
          <w:iCs/>
          <w:color w:val="auto"/>
          <w:sz w:val="20"/>
          <w:szCs w:val="20"/>
        </w:rPr>
        <w:t xml:space="preserve"> 7 năm 2017 của Chính phủ quy định cơ </w:t>
      </w:r>
      <w:r w:rsidR="00C25E73" w:rsidRPr="00702399">
        <w:rPr>
          <w:rFonts w:ascii="Arial" w:hAnsi="Arial" w:cs="Arial"/>
          <w:i/>
          <w:iCs/>
          <w:color w:val="auto"/>
          <w:sz w:val="20"/>
          <w:szCs w:val="20"/>
          <w:lang w:val="en-US"/>
        </w:rPr>
        <w:t>cấ</w:t>
      </w:r>
      <w:r w:rsidRPr="00702399">
        <w:rPr>
          <w:rFonts w:ascii="Arial" w:hAnsi="Arial" w:cs="Arial"/>
          <w:i/>
          <w:iCs/>
          <w:color w:val="auto"/>
          <w:sz w:val="20"/>
          <w:szCs w:val="20"/>
        </w:rPr>
        <w:t>u, nhiệm vụ, quy</w:t>
      </w:r>
      <w:r w:rsidR="00C25E73" w:rsidRPr="00702399">
        <w:rPr>
          <w:rFonts w:ascii="Arial" w:hAnsi="Arial" w:cs="Arial"/>
          <w:i/>
          <w:iCs/>
          <w:color w:val="auto"/>
          <w:sz w:val="20"/>
          <w:szCs w:val="20"/>
          <w:lang w:val="en-US"/>
        </w:rPr>
        <w:t>ề</w:t>
      </w:r>
      <w:r w:rsidRPr="00702399">
        <w:rPr>
          <w:rFonts w:ascii="Arial" w:hAnsi="Arial" w:cs="Arial"/>
          <w:i/>
          <w:iCs/>
          <w:color w:val="auto"/>
          <w:sz w:val="20"/>
          <w:szCs w:val="20"/>
        </w:rPr>
        <w:t xml:space="preserve">n hạn </w:t>
      </w:r>
      <w:r w:rsidR="00C25E73" w:rsidRPr="00702399">
        <w:rPr>
          <w:rFonts w:ascii="Arial" w:hAnsi="Arial" w:cs="Arial"/>
          <w:i/>
          <w:iCs/>
          <w:color w:val="auto"/>
          <w:sz w:val="20"/>
          <w:szCs w:val="20"/>
        </w:rPr>
        <w:t>của hệ th</w:t>
      </w:r>
      <w:r w:rsidR="00C25E73" w:rsidRPr="00702399">
        <w:rPr>
          <w:rFonts w:ascii="Arial" w:hAnsi="Arial" w:cs="Arial"/>
          <w:i/>
          <w:iCs/>
          <w:color w:val="auto"/>
          <w:sz w:val="20"/>
          <w:szCs w:val="20"/>
          <w:lang w:val="en-US"/>
        </w:rPr>
        <w:t>ố</w:t>
      </w:r>
      <w:r w:rsidRPr="00702399">
        <w:rPr>
          <w:rFonts w:ascii="Arial" w:hAnsi="Arial" w:cs="Arial"/>
          <w:i/>
          <w:iCs/>
          <w:color w:val="auto"/>
          <w:sz w:val="20"/>
          <w:szCs w:val="20"/>
        </w:rPr>
        <w:t xml:space="preserve">ng </w:t>
      </w:r>
      <w:r w:rsidR="00C25E73" w:rsidRPr="00702399">
        <w:rPr>
          <w:rFonts w:ascii="Arial" w:hAnsi="Arial" w:cs="Arial"/>
          <w:i/>
          <w:iCs/>
          <w:color w:val="auto"/>
          <w:sz w:val="20"/>
          <w:szCs w:val="20"/>
        </w:rPr>
        <w:t>tổ chức</w:t>
      </w:r>
      <w:r w:rsidRPr="00702399">
        <w:rPr>
          <w:rFonts w:ascii="Arial" w:hAnsi="Arial" w:cs="Arial"/>
          <w:i/>
          <w:iCs/>
          <w:color w:val="auto"/>
          <w:sz w:val="20"/>
          <w:szCs w:val="20"/>
        </w:rPr>
        <w:t xml:space="preserve"> </w:t>
      </w:r>
      <w:r w:rsidR="00C25E73" w:rsidRPr="00702399">
        <w:rPr>
          <w:rFonts w:ascii="Arial" w:hAnsi="Arial" w:cs="Arial"/>
          <w:i/>
          <w:iCs/>
          <w:color w:val="auto"/>
          <w:sz w:val="20"/>
          <w:szCs w:val="20"/>
        </w:rPr>
        <w:t>thống kê</w:t>
      </w:r>
      <w:r w:rsidRPr="00702399">
        <w:rPr>
          <w:rFonts w:ascii="Arial" w:hAnsi="Arial" w:cs="Arial"/>
          <w:i/>
          <w:iCs/>
          <w:color w:val="auto"/>
          <w:sz w:val="20"/>
          <w:szCs w:val="20"/>
        </w:rPr>
        <w:t xml:space="preserve"> tập trung và </w:t>
      </w:r>
      <w:r w:rsidR="00C25E73" w:rsidRPr="00702399">
        <w:rPr>
          <w:rFonts w:ascii="Arial" w:hAnsi="Arial" w:cs="Arial"/>
          <w:i/>
          <w:iCs/>
          <w:color w:val="auto"/>
          <w:sz w:val="20"/>
          <w:szCs w:val="20"/>
        </w:rPr>
        <w:t>thống kê</w:t>
      </w:r>
      <w:r w:rsidRPr="00702399">
        <w:rPr>
          <w:rFonts w:ascii="Arial" w:hAnsi="Arial" w:cs="Arial"/>
          <w:i/>
          <w:iCs/>
          <w:color w:val="auto"/>
          <w:sz w:val="20"/>
          <w:szCs w:val="20"/>
        </w:rPr>
        <w:t xml:space="preserve"> bộ, cơ quan ngang bộ.</w:t>
      </w:r>
    </w:p>
    <w:p w:rsidR="009007A1" w:rsidRPr="00702399" w:rsidRDefault="00C25E73"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Căn cứ Nghị định số</w:t>
      </w:r>
      <w:r w:rsidR="005C0C3C" w:rsidRPr="00702399">
        <w:rPr>
          <w:rFonts w:ascii="Arial" w:hAnsi="Arial" w:cs="Arial"/>
          <w:i/>
          <w:iCs/>
          <w:color w:val="auto"/>
          <w:sz w:val="20"/>
          <w:szCs w:val="20"/>
        </w:rPr>
        <w:t xml:space="preserve"> 94/2022/NĐ-CP ngày 07 tháng 11 năm 2022 của Chính phủ quy định nội dung</w:t>
      </w:r>
      <w:r w:rsidRPr="00702399">
        <w:rPr>
          <w:rFonts w:ascii="Arial" w:hAnsi="Arial" w:cs="Arial"/>
          <w:i/>
          <w:iCs/>
          <w:color w:val="auto"/>
          <w:sz w:val="20"/>
          <w:szCs w:val="20"/>
        </w:rPr>
        <w:t xml:space="preserve"> chỉ tiêu thống kê</w:t>
      </w:r>
      <w:r w:rsidR="005C0C3C" w:rsidRPr="00702399">
        <w:rPr>
          <w:rFonts w:ascii="Arial" w:hAnsi="Arial" w:cs="Arial"/>
          <w:i/>
          <w:iCs/>
          <w:color w:val="auto"/>
          <w:sz w:val="20"/>
          <w:szCs w:val="20"/>
        </w:rPr>
        <w:t xml:space="preserve"> thuộc hệ thống chỉ tiêu thống kê </w:t>
      </w:r>
      <w:r w:rsidRPr="00702399">
        <w:rPr>
          <w:rFonts w:ascii="Arial" w:hAnsi="Arial" w:cs="Arial"/>
          <w:i/>
          <w:iCs/>
          <w:color w:val="auto"/>
          <w:sz w:val="20"/>
          <w:szCs w:val="20"/>
        </w:rPr>
        <w:t>quốc</w:t>
      </w:r>
      <w:r w:rsidR="005C0C3C" w:rsidRPr="00702399">
        <w:rPr>
          <w:rFonts w:ascii="Arial" w:hAnsi="Arial" w:cs="Arial"/>
          <w:i/>
          <w:iCs/>
          <w:color w:val="auto"/>
          <w:sz w:val="20"/>
          <w:szCs w:val="20"/>
        </w:rPr>
        <w:t xml:space="preserve"> gia và quy trình biên soạn </w:t>
      </w:r>
      <w:r w:rsidR="00343187" w:rsidRPr="00702399">
        <w:rPr>
          <w:rFonts w:ascii="Arial" w:hAnsi="Arial" w:cs="Arial"/>
          <w:i/>
          <w:iCs/>
          <w:color w:val="auto"/>
          <w:sz w:val="20"/>
          <w:szCs w:val="20"/>
        </w:rPr>
        <w:t>chỉ tiêu</w:t>
      </w:r>
      <w:r w:rsidR="005C0C3C" w:rsidRPr="00702399">
        <w:rPr>
          <w:rFonts w:ascii="Arial" w:hAnsi="Arial" w:cs="Arial"/>
          <w:i/>
          <w:iCs/>
          <w:color w:val="auto"/>
          <w:sz w:val="20"/>
          <w:szCs w:val="20"/>
        </w:rPr>
        <w:t xml:space="preserve"> </w:t>
      </w:r>
      <w:r w:rsidR="00343187" w:rsidRPr="00702399">
        <w:rPr>
          <w:rFonts w:ascii="Arial" w:hAnsi="Arial" w:cs="Arial"/>
          <w:i/>
          <w:iCs/>
          <w:color w:val="auto"/>
          <w:sz w:val="20"/>
          <w:szCs w:val="20"/>
        </w:rPr>
        <w:t>tổng</w:t>
      </w:r>
      <w:r w:rsidR="005C0C3C" w:rsidRPr="00702399">
        <w:rPr>
          <w:rFonts w:ascii="Arial" w:hAnsi="Arial" w:cs="Arial"/>
          <w:i/>
          <w:iCs/>
          <w:color w:val="auto"/>
          <w:sz w:val="20"/>
          <w:szCs w:val="20"/>
        </w:rPr>
        <w:t xml:space="preserve"> </w:t>
      </w:r>
      <w:r w:rsidR="00343187" w:rsidRPr="00702399">
        <w:rPr>
          <w:rFonts w:ascii="Arial" w:hAnsi="Arial" w:cs="Arial"/>
          <w:i/>
          <w:iCs/>
          <w:color w:val="auto"/>
          <w:sz w:val="20"/>
          <w:szCs w:val="20"/>
        </w:rPr>
        <w:t>sản phẩm</w:t>
      </w:r>
      <w:r w:rsidR="005C0C3C" w:rsidRPr="00702399">
        <w:rPr>
          <w:rFonts w:ascii="Arial" w:hAnsi="Arial" w:cs="Arial"/>
          <w:i/>
          <w:iCs/>
          <w:color w:val="auto"/>
          <w:sz w:val="20"/>
          <w:szCs w:val="20"/>
        </w:rPr>
        <w:t xml:space="preserve"> trong nước, </w:t>
      </w:r>
      <w:r w:rsidR="00343187" w:rsidRPr="00702399">
        <w:rPr>
          <w:rFonts w:ascii="Arial" w:hAnsi="Arial" w:cs="Arial"/>
          <w:i/>
          <w:iCs/>
          <w:color w:val="auto"/>
          <w:sz w:val="20"/>
          <w:szCs w:val="20"/>
        </w:rPr>
        <w:t>chỉ tiêu</w:t>
      </w:r>
      <w:r w:rsidR="005C0C3C" w:rsidRPr="00702399">
        <w:rPr>
          <w:rFonts w:ascii="Arial" w:hAnsi="Arial" w:cs="Arial"/>
          <w:i/>
          <w:iCs/>
          <w:color w:val="auto"/>
          <w:sz w:val="20"/>
          <w:szCs w:val="20"/>
        </w:rPr>
        <w:t xml:space="preserve"> </w:t>
      </w:r>
      <w:r w:rsidR="00343187" w:rsidRPr="00702399">
        <w:rPr>
          <w:rFonts w:ascii="Arial" w:hAnsi="Arial" w:cs="Arial"/>
          <w:i/>
          <w:iCs/>
          <w:color w:val="auto"/>
          <w:sz w:val="20"/>
          <w:szCs w:val="20"/>
        </w:rPr>
        <w:t>tổng sản ph</w:t>
      </w:r>
      <w:r w:rsidR="00343187" w:rsidRPr="00702399">
        <w:rPr>
          <w:rFonts w:ascii="Arial" w:hAnsi="Arial" w:cs="Arial"/>
          <w:i/>
          <w:iCs/>
          <w:color w:val="auto"/>
          <w:sz w:val="20"/>
          <w:szCs w:val="20"/>
          <w:lang w:val="en-US"/>
        </w:rPr>
        <w:t>ẩ</w:t>
      </w:r>
      <w:r w:rsidR="00343187" w:rsidRPr="00702399">
        <w:rPr>
          <w:rFonts w:ascii="Arial" w:hAnsi="Arial" w:cs="Arial"/>
          <w:i/>
          <w:iCs/>
          <w:color w:val="auto"/>
          <w:sz w:val="20"/>
          <w:szCs w:val="20"/>
        </w:rPr>
        <w:t>m trên địa bàn tỉ</w:t>
      </w:r>
      <w:r w:rsidR="005C0C3C" w:rsidRPr="00702399">
        <w:rPr>
          <w:rFonts w:ascii="Arial" w:hAnsi="Arial" w:cs="Arial"/>
          <w:i/>
          <w:iCs/>
          <w:color w:val="auto"/>
          <w:sz w:val="20"/>
          <w:szCs w:val="20"/>
        </w:rPr>
        <w:t>nh, thành phố trực thuộc trung ương;</w:t>
      </w:r>
    </w:p>
    <w:p w:rsidR="009007A1" w:rsidRPr="00702399" w:rsidRDefault="00343187"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Căn cứ Nghị định số 1</w:t>
      </w:r>
      <w:r w:rsidR="00FC686A" w:rsidRPr="00702399">
        <w:rPr>
          <w:rFonts w:ascii="Arial" w:hAnsi="Arial" w:cs="Arial"/>
          <w:i/>
          <w:iCs/>
          <w:color w:val="auto"/>
          <w:sz w:val="20"/>
          <w:szCs w:val="20"/>
        </w:rPr>
        <w:t>4/2023/NĐ-CP ngày 20 tháng 4 nă</w:t>
      </w:r>
      <w:r w:rsidR="005C0C3C" w:rsidRPr="00702399">
        <w:rPr>
          <w:rFonts w:ascii="Arial" w:hAnsi="Arial" w:cs="Arial"/>
          <w:i/>
          <w:iCs/>
          <w:color w:val="auto"/>
          <w:sz w:val="20"/>
          <w:szCs w:val="20"/>
        </w:rPr>
        <w:t>m 2023 của Chính phủ quy định chức năng, nhiệm vụ, quy</w:t>
      </w:r>
      <w:r w:rsidRPr="00702399">
        <w:rPr>
          <w:rFonts w:ascii="Arial" w:hAnsi="Arial" w:cs="Arial"/>
          <w:i/>
          <w:iCs/>
          <w:color w:val="auto"/>
          <w:sz w:val="20"/>
          <w:szCs w:val="20"/>
          <w:lang w:val="en-US"/>
        </w:rPr>
        <w:t>ề</w:t>
      </w:r>
      <w:r w:rsidR="005C0C3C" w:rsidRPr="00702399">
        <w:rPr>
          <w:rFonts w:ascii="Arial" w:hAnsi="Arial" w:cs="Arial"/>
          <w:i/>
          <w:iCs/>
          <w:color w:val="auto"/>
          <w:sz w:val="20"/>
          <w:szCs w:val="20"/>
        </w:rPr>
        <w:t xml:space="preserve">n hạn và cơ cấu </w:t>
      </w:r>
      <w:r w:rsidR="00C25E73" w:rsidRPr="00702399">
        <w:rPr>
          <w:rFonts w:ascii="Arial" w:hAnsi="Arial" w:cs="Arial"/>
          <w:i/>
          <w:iCs/>
          <w:color w:val="auto"/>
          <w:sz w:val="20"/>
          <w:szCs w:val="20"/>
        </w:rPr>
        <w:t>tổ chức</w:t>
      </w:r>
      <w:r w:rsidR="005C0C3C" w:rsidRPr="00702399">
        <w:rPr>
          <w:rFonts w:ascii="Arial" w:hAnsi="Arial" w:cs="Arial"/>
          <w:i/>
          <w:iCs/>
          <w:color w:val="auto"/>
          <w:sz w:val="20"/>
          <w:szCs w:val="20"/>
        </w:rPr>
        <w:t xml:space="preserve"> của Bộ </w:t>
      </w:r>
      <w:r w:rsidRPr="00702399">
        <w:rPr>
          <w:rFonts w:ascii="Arial" w:hAnsi="Arial" w:cs="Arial"/>
          <w:i/>
          <w:iCs/>
          <w:color w:val="auto"/>
          <w:sz w:val="20"/>
          <w:szCs w:val="20"/>
        </w:rPr>
        <w:t>Tài chính</w:t>
      </w:r>
      <w:r w:rsidR="005C0C3C" w:rsidRPr="00702399">
        <w:rPr>
          <w:rFonts w:ascii="Arial" w:hAnsi="Arial" w:cs="Arial"/>
          <w:i/>
          <w:iCs/>
          <w:color w:val="auto"/>
          <w:sz w:val="20"/>
          <w:szCs w:val="20"/>
        </w:rPr>
        <w:t>;</w:t>
      </w:r>
    </w:p>
    <w:p w:rsidR="009007A1" w:rsidRPr="00702399" w:rsidRDefault="00343187"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Theo đ</w:t>
      </w:r>
      <w:r w:rsidRPr="00702399">
        <w:rPr>
          <w:rFonts w:ascii="Arial" w:hAnsi="Arial" w:cs="Arial"/>
          <w:i/>
          <w:iCs/>
          <w:color w:val="auto"/>
          <w:sz w:val="20"/>
          <w:szCs w:val="20"/>
          <w:lang w:val="en-US"/>
        </w:rPr>
        <w:t>ề</w:t>
      </w:r>
      <w:r w:rsidR="005C0C3C" w:rsidRPr="00702399">
        <w:rPr>
          <w:rFonts w:ascii="Arial" w:hAnsi="Arial" w:cs="Arial"/>
          <w:i/>
          <w:iCs/>
          <w:color w:val="auto"/>
          <w:sz w:val="20"/>
          <w:szCs w:val="20"/>
        </w:rPr>
        <w:t xml:space="preserve"> nghị của Cục trưởng Cục Tin học và Thống kê </w:t>
      </w:r>
      <w:r w:rsidRPr="00702399">
        <w:rPr>
          <w:rFonts w:ascii="Arial" w:hAnsi="Arial" w:cs="Arial"/>
          <w:i/>
          <w:iCs/>
          <w:color w:val="auto"/>
          <w:sz w:val="20"/>
          <w:szCs w:val="20"/>
        </w:rPr>
        <w:t>tài chính</w:t>
      </w:r>
      <w:r w:rsidR="005C0C3C" w:rsidRPr="00702399">
        <w:rPr>
          <w:rFonts w:ascii="Arial" w:hAnsi="Arial" w:cs="Arial"/>
          <w:i/>
          <w:iCs/>
          <w:color w:val="auto"/>
          <w:sz w:val="20"/>
          <w:szCs w:val="20"/>
        </w:rPr>
        <w:t>;</w:t>
      </w:r>
    </w:p>
    <w:p w:rsidR="009007A1" w:rsidRPr="00702399" w:rsidRDefault="005C0C3C" w:rsidP="002451F7">
      <w:pPr>
        <w:pStyle w:val="Vnbnnidung0"/>
        <w:spacing w:after="0" w:line="240" w:lineRule="auto"/>
        <w:ind w:firstLine="720"/>
        <w:jc w:val="both"/>
        <w:rPr>
          <w:rFonts w:ascii="Arial" w:hAnsi="Arial" w:cs="Arial"/>
          <w:i/>
          <w:iCs/>
          <w:color w:val="auto"/>
          <w:sz w:val="20"/>
          <w:szCs w:val="20"/>
        </w:rPr>
      </w:pPr>
      <w:r w:rsidRPr="00702399">
        <w:rPr>
          <w:rFonts w:ascii="Arial" w:hAnsi="Arial" w:cs="Arial"/>
          <w:i/>
          <w:iCs/>
          <w:color w:val="auto"/>
          <w:sz w:val="20"/>
          <w:szCs w:val="20"/>
        </w:rPr>
        <w:t xml:space="preserve">Bộ trưởng Bộ </w:t>
      </w:r>
      <w:r w:rsidR="00343187" w:rsidRPr="00702399">
        <w:rPr>
          <w:rFonts w:ascii="Arial" w:hAnsi="Arial" w:cs="Arial"/>
          <w:i/>
          <w:iCs/>
          <w:color w:val="auto"/>
          <w:sz w:val="20"/>
          <w:szCs w:val="20"/>
        </w:rPr>
        <w:t>Tài chính</w:t>
      </w:r>
      <w:r w:rsidRPr="00702399">
        <w:rPr>
          <w:rFonts w:ascii="Arial" w:hAnsi="Arial" w:cs="Arial"/>
          <w:i/>
          <w:iCs/>
          <w:color w:val="auto"/>
          <w:sz w:val="20"/>
          <w:szCs w:val="20"/>
        </w:rPr>
        <w:t xml:space="preserve"> ban hành Thông tư quy định Hệ thống </w:t>
      </w:r>
      <w:r w:rsidR="00343187" w:rsidRPr="00702399">
        <w:rPr>
          <w:rFonts w:ascii="Arial" w:hAnsi="Arial" w:cs="Arial"/>
          <w:i/>
          <w:iCs/>
          <w:color w:val="auto"/>
          <w:sz w:val="20"/>
          <w:szCs w:val="20"/>
        </w:rPr>
        <w:t>chỉ tiêu</w:t>
      </w:r>
      <w:r w:rsidRPr="00702399">
        <w:rPr>
          <w:rFonts w:ascii="Arial" w:hAnsi="Arial" w:cs="Arial"/>
          <w:i/>
          <w:iCs/>
          <w:color w:val="auto"/>
          <w:sz w:val="20"/>
          <w:szCs w:val="20"/>
        </w:rPr>
        <w:t xml:space="preserve"> </w:t>
      </w:r>
      <w:r w:rsidR="00C25E73" w:rsidRPr="00702399">
        <w:rPr>
          <w:rFonts w:ascii="Arial" w:hAnsi="Arial" w:cs="Arial"/>
          <w:i/>
          <w:iCs/>
          <w:color w:val="auto"/>
          <w:sz w:val="20"/>
          <w:szCs w:val="20"/>
        </w:rPr>
        <w:t>thống kê</w:t>
      </w:r>
      <w:r w:rsidRPr="00702399">
        <w:rPr>
          <w:rFonts w:ascii="Arial" w:hAnsi="Arial" w:cs="Arial"/>
          <w:i/>
          <w:iCs/>
          <w:color w:val="auto"/>
          <w:sz w:val="20"/>
          <w:szCs w:val="20"/>
        </w:rPr>
        <w:t xml:space="preserve"> ngành </w:t>
      </w:r>
      <w:r w:rsidR="00343187" w:rsidRPr="00702399">
        <w:rPr>
          <w:rFonts w:ascii="Arial" w:hAnsi="Arial" w:cs="Arial"/>
          <w:i/>
          <w:iCs/>
          <w:color w:val="auto"/>
          <w:sz w:val="20"/>
          <w:szCs w:val="20"/>
        </w:rPr>
        <w:t>Tài chính</w:t>
      </w:r>
      <w:r w:rsidRPr="00702399">
        <w:rPr>
          <w:rFonts w:ascii="Arial" w:hAnsi="Arial" w:cs="Arial"/>
          <w:i/>
          <w:iCs/>
          <w:color w:val="auto"/>
          <w:sz w:val="20"/>
          <w:szCs w:val="20"/>
        </w:rPr>
        <w:t>.</w:t>
      </w:r>
    </w:p>
    <w:p w:rsidR="00343187" w:rsidRPr="00702399" w:rsidRDefault="00343187" w:rsidP="002451F7">
      <w:pPr>
        <w:pStyle w:val="Vnbnnidung0"/>
        <w:spacing w:after="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Điều 1. Phạm vi điều chỉnh</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Thông tư này quy định Hệ thống chỉ tiêu thống kê ngành Tài chính.</w:t>
      </w:r>
    </w:p>
    <w:p w:rsidR="009007A1" w:rsidRPr="00702399" w:rsidRDefault="00343187"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Điều 2. Đối tượ</w:t>
      </w:r>
      <w:r w:rsidR="005C0C3C" w:rsidRPr="00702399">
        <w:rPr>
          <w:rFonts w:ascii="Arial" w:hAnsi="Arial" w:cs="Arial"/>
          <w:b/>
          <w:bCs/>
          <w:color w:val="auto"/>
          <w:sz w:val="20"/>
          <w:szCs w:val="20"/>
        </w:rPr>
        <w:t>ng áp dụng</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Thông tư này áp dụng đối với các đối tượng sau:</w:t>
      </w:r>
    </w:p>
    <w:p w:rsidR="009007A1" w:rsidRPr="00702399" w:rsidRDefault="00343187" w:rsidP="005E03F6">
      <w:pPr>
        <w:pStyle w:val="Vnbnnidung0"/>
        <w:tabs>
          <w:tab w:val="left" w:pos="904"/>
        </w:tabs>
        <w:spacing w:after="120" w:line="240" w:lineRule="auto"/>
        <w:ind w:firstLine="720"/>
        <w:jc w:val="both"/>
        <w:rPr>
          <w:rFonts w:ascii="Arial" w:hAnsi="Arial" w:cs="Arial"/>
          <w:color w:val="auto"/>
          <w:sz w:val="20"/>
          <w:szCs w:val="20"/>
        </w:rPr>
      </w:pPr>
      <w:bookmarkStart w:id="0" w:name="bookmark3"/>
      <w:bookmarkEnd w:id="0"/>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Các đơn vị thuộc, trực thuộc Bộ Tài chính.</w:t>
      </w:r>
    </w:p>
    <w:p w:rsidR="009007A1" w:rsidRPr="00702399" w:rsidRDefault="00343187" w:rsidP="005E03F6">
      <w:pPr>
        <w:pStyle w:val="Vnbnnidung0"/>
        <w:tabs>
          <w:tab w:val="left" w:pos="944"/>
        </w:tabs>
        <w:spacing w:after="120" w:line="240" w:lineRule="auto"/>
        <w:ind w:firstLine="720"/>
        <w:jc w:val="both"/>
        <w:rPr>
          <w:rFonts w:ascii="Arial" w:hAnsi="Arial" w:cs="Arial"/>
          <w:color w:val="auto"/>
          <w:sz w:val="20"/>
          <w:szCs w:val="20"/>
        </w:rPr>
      </w:pPr>
      <w:bookmarkStart w:id="1" w:name="bookmark4"/>
      <w:bookmarkEnd w:id="1"/>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Sở Tài chính các tỉnh, thành phố trực thuộc trung ương.</w:t>
      </w:r>
    </w:p>
    <w:p w:rsidR="009007A1" w:rsidRPr="00702399" w:rsidRDefault="00343187" w:rsidP="005E03F6">
      <w:pPr>
        <w:pStyle w:val="Vnbnnidung0"/>
        <w:tabs>
          <w:tab w:val="left" w:pos="949"/>
        </w:tabs>
        <w:spacing w:after="120" w:line="240" w:lineRule="auto"/>
        <w:ind w:firstLine="720"/>
        <w:jc w:val="both"/>
        <w:rPr>
          <w:rFonts w:ascii="Arial" w:hAnsi="Arial" w:cs="Arial"/>
          <w:color w:val="auto"/>
          <w:sz w:val="20"/>
          <w:szCs w:val="20"/>
        </w:rPr>
      </w:pPr>
      <w:bookmarkStart w:id="2" w:name="bookmark5"/>
      <w:bookmarkEnd w:id="2"/>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Các cơ quan, tổ chức khác có liên quan đến hệ thống chỉ tiêu thống kê ngành Tài chính.</w:t>
      </w: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3" w:name="bookmark6"/>
      <w:bookmarkStart w:id="4" w:name="bookmark7"/>
      <w:bookmarkStart w:id="5" w:name="bookmark8"/>
      <w:r w:rsidRPr="00702399">
        <w:rPr>
          <w:rFonts w:ascii="Arial" w:hAnsi="Arial" w:cs="Arial"/>
          <w:color w:val="auto"/>
          <w:sz w:val="20"/>
          <w:szCs w:val="20"/>
        </w:rPr>
        <w:t>Điều 3. Hệ t</w:t>
      </w:r>
      <w:r w:rsidR="00343187" w:rsidRPr="00702399">
        <w:rPr>
          <w:rFonts w:ascii="Arial" w:hAnsi="Arial" w:cs="Arial"/>
          <w:color w:val="auto"/>
          <w:sz w:val="20"/>
          <w:szCs w:val="20"/>
        </w:rPr>
        <w:t>hống chỉ tiêu thống kê ngành Tài</w:t>
      </w:r>
      <w:r w:rsidRPr="00702399">
        <w:rPr>
          <w:rFonts w:ascii="Arial" w:hAnsi="Arial" w:cs="Arial"/>
          <w:color w:val="auto"/>
          <w:sz w:val="20"/>
          <w:szCs w:val="20"/>
        </w:rPr>
        <w:t xml:space="preserve"> chính</w:t>
      </w:r>
      <w:bookmarkEnd w:id="3"/>
      <w:bookmarkEnd w:id="4"/>
      <w:bookmarkEnd w:id="5"/>
    </w:p>
    <w:p w:rsidR="009007A1" w:rsidRPr="00702399" w:rsidRDefault="00343187" w:rsidP="005E03F6">
      <w:pPr>
        <w:pStyle w:val="Vnbnnidung0"/>
        <w:tabs>
          <w:tab w:val="left" w:pos="974"/>
        </w:tabs>
        <w:spacing w:after="120" w:line="240" w:lineRule="auto"/>
        <w:ind w:firstLine="720"/>
        <w:jc w:val="both"/>
        <w:rPr>
          <w:rFonts w:ascii="Arial" w:hAnsi="Arial" w:cs="Arial"/>
          <w:color w:val="auto"/>
          <w:sz w:val="20"/>
          <w:szCs w:val="20"/>
        </w:rPr>
      </w:pPr>
      <w:bookmarkStart w:id="6" w:name="bookmark9"/>
      <w:bookmarkEnd w:id="6"/>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Hệ thống chỉ tiêu thống kê ngành Tài chính là tập hợp các chỉ tiêu thống kê phản ánh tình hình, kết quả hoạt động chủ yếu củ</w:t>
      </w:r>
      <w:r w:rsidRPr="00702399">
        <w:rPr>
          <w:rFonts w:ascii="Arial" w:hAnsi="Arial" w:cs="Arial"/>
          <w:color w:val="auto"/>
          <w:sz w:val="20"/>
          <w:szCs w:val="20"/>
        </w:rPr>
        <w:t>a ngành Tài chính và các đặc đi</w:t>
      </w:r>
      <w:r w:rsidRPr="00702399">
        <w:rPr>
          <w:rFonts w:ascii="Arial" w:hAnsi="Arial" w:cs="Arial"/>
          <w:color w:val="auto"/>
          <w:sz w:val="20"/>
          <w:szCs w:val="20"/>
          <w:lang w:val="en-US"/>
        </w:rPr>
        <w:t>ể</w:t>
      </w:r>
      <w:r w:rsidR="005C0C3C" w:rsidRPr="00702399">
        <w:rPr>
          <w:rFonts w:ascii="Arial" w:hAnsi="Arial" w:cs="Arial"/>
          <w:color w:val="auto"/>
          <w:sz w:val="20"/>
          <w:szCs w:val="20"/>
        </w:rPr>
        <w:t>m cơ bản của đối tượng quản lý của ngành Tài chính nh</w:t>
      </w:r>
      <w:r w:rsidRPr="00702399">
        <w:rPr>
          <w:rFonts w:ascii="Arial" w:hAnsi="Arial" w:cs="Arial"/>
          <w:color w:val="auto"/>
          <w:sz w:val="20"/>
          <w:szCs w:val="20"/>
          <w:lang w:val="en-US"/>
        </w:rPr>
        <w:t>ằ</w:t>
      </w:r>
      <w:r w:rsidR="005C0C3C" w:rsidRPr="00702399">
        <w:rPr>
          <w:rFonts w:ascii="Arial" w:hAnsi="Arial" w:cs="Arial"/>
          <w:color w:val="auto"/>
          <w:sz w:val="20"/>
          <w:szCs w:val="20"/>
        </w:rPr>
        <w:t>m phục vụ công tác chỉ đạo điều hành của ngành Tài chính và các cơ quan Nhà nước; công tác đánh giá, dự báo tình hình, hoạch định chiến lược, chính sách phát triển các lĩnh vực quản lý của ngành Tà</w:t>
      </w:r>
      <w:r w:rsidRPr="00702399">
        <w:rPr>
          <w:rFonts w:ascii="Arial" w:hAnsi="Arial" w:cs="Arial"/>
          <w:color w:val="auto"/>
          <w:sz w:val="20"/>
          <w:szCs w:val="20"/>
        </w:rPr>
        <w:t>i chính; đáp ứng nhu cầu trao đổ</w:t>
      </w:r>
      <w:r w:rsidR="005C0C3C" w:rsidRPr="00702399">
        <w:rPr>
          <w:rFonts w:ascii="Arial" w:hAnsi="Arial" w:cs="Arial"/>
          <w:color w:val="auto"/>
          <w:sz w:val="20"/>
          <w:szCs w:val="20"/>
        </w:rPr>
        <w:t>i, chia sẻ thông tin thống kê tài chính theo quy định của Luật Thống kê và các văn bản hướng dẫn Luật Thống kê.</w:t>
      </w:r>
    </w:p>
    <w:p w:rsidR="009007A1" w:rsidRPr="00702399" w:rsidRDefault="00343187" w:rsidP="005E03F6">
      <w:pPr>
        <w:pStyle w:val="Vnbnnidung0"/>
        <w:tabs>
          <w:tab w:val="left" w:pos="1044"/>
        </w:tabs>
        <w:spacing w:after="120" w:line="240" w:lineRule="auto"/>
        <w:ind w:firstLine="720"/>
        <w:jc w:val="both"/>
        <w:rPr>
          <w:rFonts w:ascii="Arial" w:hAnsi="Arial" w:cs="Arial"/>
          <w:color w:val="auto"/>
          <w:sz w:val="20"/>
          <w:szCs w:val="20"/>
        </w:rPr>
      </w:pPr>
      <w:bookmarkStart w:id="7" w:name="bookmark10"/>
      <w:bookmarkEnd w:id="7"/>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Hệ thống chỉ tiêu thống kê ngành Tài chính bao gồm:</w:t>
      </w:r>
    </w:p>
    <w:p w:rsidR="009007A1" w:rsidRPr="00702399" w:rsidRDefault="00343187" w:rsidP="005E03F6">
      <w:pPr>
        <w:pStyle w:val="Vnbnnidung0"/>
        <w:tabs>
          <w:tab w:val="left" w:pos="960"/>
        </w:tabs>
        <w:spacing w:after="120" w:line="240" w:lineRule="auto"/>
        <w:ind w:firstLine="720"/>
        <w:jc w:val="both"/>
        <w:rPr>
          <w:rFonts w:ascii="Arial" w:hAnsi="Arial" w:cs="Arial"/>
          <w:color w:val="auto"/>
          <w:sz w:val="20"/>
          <w:szCs w:val="20"/>
        </w:rPr>
      </w:pPr>
      <w:bookmarkStart w:id="8" w:name="bookmark11"/>
      <w:bookmarkEnd w:id="8"/>
      <w:r w:rsidRPr="00702399">
        <w:rPr>
          <w:rFonts w:ascii="Arial" w:hAnsi="Arial" w:cs="Arial"/>
          <w:color w:val="auto"/>
          <w:sz w:val="20"/>
          <w:szCs w:val="20"/>
          <w:lang w:val="en-US"/>
        </w:rPr>
        <w:t xml:space="preserve">a) </w:t>
      </w:r>
      <w:r w:rsidR="005C0C3C" w:rsidRPr="00702399">
        <w:rPr>
          <w:rFonts w:ascii="Arial" w:hAnsi="Arial" w:cs="Arial"/>
          <w:color w:val="auto"/>
          <w:sz w:val="20"/>
          <w:szCs w:val="20"/>
        </w:rPr>
        <w:t>Danh mục chỉ tiêu thống kê ngành Tài chính quy định tại Phụ lục I ban hành kèm theo Thông tư này;</w:t>
      </w:r>
    </w:p>
    <w:p w:rsidR="009007A1" w:rsidRPr="00702399" w:rsidRDefault="00343187" w:rsidP="005E03F6">
      <w:pPr>
        <w:pStyle w:val="Vnbnnidung0"/>
        <w:tabs>
          <w:tab w:val="left" w:pos="981"/>
        </w:tabs>
        <w:spacing w:after="120" w:line="240" w:lineRule="auto"/>
        <w:ind w:firstLine="720"/>
        <w:jc w:val="both"/>
        <w:rPr>
          <w:rFonts w:ascii="Arial" w:hAnsi="Arial" w:cs="Arial"/>
          <w:color w:val="auto"/>
          <w:sz w:val="20"/>
          <w:szCs w:val="20"/>
        </w:rPr>
      </w:pPr>
      <w:bookmarkStart w:id="9" w:name="bookmark12"/>
      <w:bookmarkEnd w:id="9"/>
      <w:r w:rsidRPr="00702399">
        <w:rPr>
          <w:rFonts w:ascii="Arial" w:hAnsi="Arial" w:cs="Arial"/>
          <w:color w:val="auto"/>
          <w:sz w:val="20"/>
          <w:szCs w:val="20"/>
          <w:lang w:val="en-US"/>
        </w:rPr>
        <w:t xml:space="preserve">b) </w:t>
      </w:r>
      <w:r w:rsidR="005C0C3C" w:rsidRPr="00702399">
        <w:rPr>
          <w:rFonts w:ascii="Arial" w:hAnsi="Arial" w:cs="Arial"/>
          <w:color w:val="auto"/>
          <w:sz w:val="20"/>
          <w:szCs w:val="20"/>
        </w:rPr>
        <w:t>Nội dung chỉ tiêu thống kê ngành Tài chính quy định tại Phụ lục II ban hành kèm theo Thông tư này.</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Điều 4. Tổ chức thực hiện</w:t>
      </w:r>
    </w:p>
    <w:p w:rsidR="009007A1" w:rsidRPr="00702399" w:rsidRDefault="00343187" w:rsidP="005E03F6">
      <w:pPr>
        <w:pStyle w:val="Vnbnnidung0"/>
        <w:tabs>
          <w:tab w:val="left" w:pos="944"/>
        </w:tabs>
        <w:spacing w:after="120" w:line="240" w:lineRule="auto"/>
        <w:ind w:firstLine="720"/>
        <w:jc w:val="both"/>
        <w:rPr>
          <w:rFonts w:ascii="Arial" w:hAnsi="Arial" w:cs="Arial"/>
          <w:color w:val="auto"/>
          <w:sz w:val="20"/>
          <w:szCs w:val="20"/>
        </w:rPr>
      </w:pPr>
      <w:bookmarkStart w:id="10" w:name="bookmark13"/>
      <w:bookmarkEnd w:id="10"/>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Trách nhiệm của Cục Tin học và Thống kê tài chính (Bộ Tài chính):</w:t>
      </w:r>
    </w:p>
    <w:p w:rsidR="009007A1" w:rsidRPr="00702399" w:rsidRDefault="00343187" w:rsidP="005E03F6">
      <w:pPr>
        <w:pStyle w:val="Vnbnnidung0"/>
        <w:tabs>
          <w:tab w:val="left" w:pos="963"/>
        </w:tabs>
        <w:spacing w:after="120" w:line="240" w:lineRule="auto"/>
        <w:ind w:firstLine="720"/>
        <w:jc w:val="both"/>
        <w:rPr>
          <w:rFonts w:ascii="Arial" w:hAnsi="Arial" w:cs="Arial"/>
          <w:color w:val="auto"/>
          <w:sz w:val="20"/>
          <w:szCs w:val="20"/>
        </w:rPr>
      </w:pPr>
      <w:bookmarkStart w:id="11" w:name="bookmark14"/>
      <w:bookmarkEnd w:id="11"/>
      <w:r w:rsidRPr="00702399">
        <w:rPr>
          <w:rFonts w:ascii="Arial" w:hAnsi="Arial" w:cs="Arial"/>
          <w:color w:val="auto"/>
          <w:sz w:val="20"/>
          <w:szCs w:val="20"/>
          <w:lang w:val="en-US"/>
        </w:rPr>
        <w:t xml:space="preserve">a) </w:t>
      </w:r>
      <w:r w:rsidR="005C0C3C" w:rsidRPr="00702399">
        <w:rPr>
          <w:rFonts w:ascii="Arial" w:hAnsi="Arial" w:cs="Arial"/>
          <w:color w:val="auto"/>
          <w:sz w:val="20"/>
          <w:szCs w:val="20"/>
        </w:rPr>
        <w:t>Chủ trì tổng hợp thông tin thống kê được quy định trong Hệ thống chỉ tiêu thống kê ngành Tài chính;</w:t>
      </w:r>
    </w:p>
    <w:p w:rsidR="009007A1" w:rsidRPr="00702399" w:rsidRDefault="00343187" w:rsidP="005E03F6">
      <w:pPr>
        <w:pStyle w:val="Vnbnnidung0"/>
        <w:tabs>
          <w:tab w:val="left" w:pos="992"/>
        </w:tabs>
        <w:spacing w:after="120" w:line="240" w:lineRule="auto"/>
        <w:ind w:firstLine="720"/>
        <w:jc w:val="both"/>
        <w:rPr>
          <w:rFonts w:ascii="Arial" w:hAnsi="Arial" w:cs="Arial"/>
          <w:color w:val="auto"/>
          <w:sz w:val="20"/>
          <w:szCs w:val="20"/>
        </w:rPr>
      </w:pPr>
      <w:bookmarkStart w:id="12" w:name="bookmark15"/>
      <w:bookmarkEnd w:id="12"/>
      <w:r w:rsidRPr="00702399">
        <w:rPr>
          <w:rFonts w:ascii="Arial" w:hAnsi="Arial" w:cs="Arial"/>
          <w:color w:val="auto"/>
          <w:sz w:val="20"/>
          <w:szCs w:val="20"/>
          <w:lang w:val="en-US"/>
        </w:rPr>
        <w:t>b</w:t>
      </w:r>
      <w:bookmarkStart w:id="13" w:name="_GoBack"/>
      <w:bookmarkEnd w:id="13"/>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Thực hiện phổ biến thông tin thống kê tài chính theo đúng quy định tại Điều 49 Luật Thống </w:t>
      </w:r>
      <w:r w:rsidR="005C0C3C" w:rsidRPr="00702399">
        <w:rPr>
          <w:rFonts w:ascii="Arial" w:hAnsi="Arial" w:cs="Arial"/>
          <w:color w:val="auto"/>
          <w:sz w:val="20"/>
          <w:szCs w:val="20"/>
        </w:rPr>
        <w:lastRenderedPageBreak/>
        <w:t xml:space="preserve">kê số 89/2015/QH13 ngày 23 tháng 11 năm 2015, Nghị định số 94/2016/NĐ-CP ngày 01 tháng 7 năm 2016 của </w:t>
      </w:r>
      <w:r w:rsidRPr="00702399">
        <w:rPr>
          <w:rFonts w:ascii="Arial" w:hAnsi="Arial" w:cs="Arial"/>
          <w:color w:val="auto"/>
          <w:sz w:val="20"/>
          <w:szCs w:val="20"/>
        </w:rPr>
        <w:t>Chính phủ</w:t>
      </w:r>
      <w:r w:rsidR="005C0C3C" w:rsidRPr="00702399">
        <w:rPr>
          <w:rFonts w:ascii="Arial" w:hAnsi="Arial" w:cs="Arial"/>
          <w:color w:val="auto"/>
          <w:sz w:val="20"/>
          <w:szCs w:val="20"/>
        </w:rPr>
        <w:t xml:space="preserve"> quy định chi t</w:t>
      </w:r>
      <w:r w:rsidRPr="00702399">
        <w:rPr>
          <w:rFonts w:ascii="Arial" w:hAnsi="Arial" w:cs="Arial"/>
          <w:color w:val="auto"/>
          <w:sz w:val="20"/>
          <w:szCs w:val="20"/>
        </w:rPr>
        <w:t>iết và hướng dẫn thi hành một số</w:t>
      </w:r>
      <w:r w:rsidR="005C0C3C" w:rsidRPr="00702399">
        <w:rPr>
          <w:rFonts w:ascii="Arial" w:hAnsi="Arial" w:cs="Arial"/>
          <w:color w:val="auto"/>
          <w:sz w:val="20"/>
          <w:szCs w:val="20"/>
        </w:rPr>
        <w:t xml:space="preserve"> điều của Luật Thống kê và các quy định về chế độ bảo mật thông tin của ngành Tài chính;</w:t>
      </w:r>
    </w:p>
    <w:p w:rsidR="009007A1" w:rsidRPr="00702399" w:rsidRDefault="00343187" w:rsidP="005E03F6">
      <w:pPr>
        <w:pStyle w:val="Vnbnnidung0"/>
        <w:tabs>
          <w:tab w:val="left" w:pos="981"/>
        </w:tabs>
        <w:spacing w:after="120" w:line="240" w:lineRule="auto"/>
        <w:ind w:firstLine="720"/>
        <w:jc w:val="both"/>
        <w:rPr>
          <w:rFonts w:ascii="Arial" w:hAnsi="Arial" w:cs="Arial"/>
          <w:color w:val="auto"/>
          <w:sz w:val="20"/>
          <w:szCs w:val="20"/>
        </w:rPr>
      </w:pPr>
      <w:bookmarkStart w:id="14" w:name="bookmark16"/>
      <w:bookmarkEnd w:id="14"/>
      <w:r w:rsidRPr="00702399">
        <w:rPr>
          <w:rFonts w:ascii="Arial" w:hAnsi="Arial" w:cs="Arial"/>
          <w:color w:val="auto"/>
          <w:sz w:val="20"/>
          <w:szCs w:val="20"/>
          <w:lang w:val="en-US"/>
        </w:rPr>
        <w:t xml:space="preserve">c) </w:t>
      </w:r>
      <w:r w:rsidR="005C0C3C" w:rsidRPr="00702399">
        <w:rPr>
          <w:rFonts w:ascii="Arial" w:hAnsi="Arial" w:cs="Arial"/>
          <w:color w:val="auto"/>
          <w:sz w:val="20"/>
          <w:szCs w:val="20"/>
        </w:rPr>
        <w:t>Chủ trì xây dựng hệ thống ứng dụng công nghệ thông tin phục vụ công tác thu thập, tổng hợp, lưu trữ, khai thác thông tin từ hệ thống chỉ tiêu thống kê ngành Tài chính;</w:t>
      </w:r>
    </w:p>
    <w:p w:rsidR="009007A1" w:rsidRPr="00702399" w:rsidRDefault="00343187" w:rsidP="005E03F6">
      <w:pPr>
        <w:pStyle w:val="Vnbnnidung0"/>
        <w:tabs>
          <w:tab w:val="left" w:pos="978"/>
        </w:tabs>
        <w:spacing w:after="120" w:line="240" w:lineRule="auto"/>
        <w:ind w:firstLine="720"/>
        <w:jc w:val="both"/>
        <w:rPr>
          <w:rFonts w:ascii="Arial" w:hAnsi="Arial" w:cs="Arial"/>
          <w:color w:val="auto"/>
          <w:sz w:val="20"/>
          <w:szCs w:val="20"/>
        </w:rPr>
      </w:pPr>
      <w:bookmarkStart w:id="15" w:name="bookmark17"/>
      <w:bookmarkEnd w:id="15"/>
      <w:r w:rsidRPr="00702399">
        <w:rPr>
          <w:rFonts w:ascii="Arial" w:hAnsi="Arial" w:cs="Arial"/>
          <w:color w:val="auto"/>
          <w:sz w:val="20"/>
          <w:szCs w:val="20"/>
          <w:lang w:val="en-US"/>
        </w:rPr>
        <w:t xml:space="preserve">d) </w:t>
      </w:r>
      <w:r w:rsidRPr="00702399">
        <w:rPr>
          <w:rFonts w:ascii="Arial" w:hAnsi="Arial" w:cs="Arial"/>
          <w:color w:val="auto"/>
          <w:sz w:val="20"/>
          <w:szCs w:val="20"/>
        </w:rPr>
        <w:t>Chủ</w:t>
      </w:r>
      <w:r w:rsidR="005C0C3C" w:rsidRPr="00702399">
        <w:rPr>
          <w:rFonts w:ascii="Arial" w:hAnsi="Arial" w:cs="Arial"/>
          <w:color w:val="auto"/>
          <w:sz w:val="20"/>
          <w:szCs w:val="20"/>
        </w:rPr>
        <w:t xml:space="preserve"> trì, phối hợp với các đơn vị liên quan báo c</w:t>
      </w:r>
      <w:r w:rsidRPr="00702399">
        <w:rPr>
          <w:rFonts w:ascii="Arial" w:hAnsi="Arial" w:cs="Arial"/>
          <w:color w:val="auto"/>
          <w:sz w:val="20"/>
          <w:szCs w:val="20"/>
        </w:rPr>
        <w:t>áo Bộ trưởng Bộ Tài chính sửa đổ</w:t>
      </w:r>
      <w:r w:rsidR="005C0C3C" w:rsidRPr="00702399">
        <w:rPr>
          <w:rFonts w:ascii="Arial" w:hAnsi="Arial" w:cs="Arial"/>
          <w:color w:val="auto"/>
          <w:sz w:val="20"/>
          <w:szCs w:val="20"/>
        </w:rPr>
        <w:t xml:space="preserve">i, bổ sung Hệ thống chỉ tiêu thống kê ngành Tài </w:t>
      </w:r>
      <w:r w:rsidRPr="00702399">
        <w:rPr>
          <w:rFonts w:ascii="Arial" w:hAnsi="Arial" w:cs="Arial"/>
          <w:color w:val="auto"/>
          <w:sz w:val="20"/>
          <w:szCs w:val="20"/>
        </w:rPr>
        <w:t>chính ph</w:t>
      </w:r>
      <w:r w:rsidRPr="00702399">
        <w:rPr>
          <w:rFonts w:ascii="Arial" w:hAnsi="Arial" w:cs="Arial"/>
          <w:color w:val="auto"/>
          <w:sz w:val="20"/>
          <w:szCs w:val="20"/>
          <w:lang w:val="en-US"/>
        </w:rPr>
        <w:t>ù</w:t>
      </w:r>
      <w:r w:rsidR="005C0C3C" w:rsidRPr="00702399">
        <w:rPr>
          <w:rFonts w:ascii="Arial" w:hAnsi="Arial" w:cs="Arial"/>
          <w:color w:val="auto"/>
          <w:sz w:val="20"/>
          <w:szCs w:val="20"/>
        </w:rPr>
        <w:t xml:space="preserve"> hợp với tình hình thực tế, phù hợp với quy định của pháp luật </w:t>
      </w:r>
      <w:r w:rsidRPr="00702399">
        <w:rPr>
          <w:rFonts w:ascii="Arial" w:hAnsi="Arial" w:cs="Arial"/>
          <w:color w:val="auto"/>
          <w:sz w:val="20"/>
          <w:szCs w:val="20"/>
        </w:rPr>
        <w:t xml:space="preserve">và phù hợp với thông lệ </w:t>
      </w:r>
      <w:r w:rsidR="00C25E73" w:rsidRPr="00702399">
        <w:rPr>
          <w:rFonts w:ascii="Arial" w:hAnsi="Arial" w:cs="Arial"/>
          <w:color w:val="auto"/>
          <w:sz w:val="20"/>
          <w:szCs w:val="20"/>
        </w:rPr>
        <w:t>quốc</w:t>
      </w:r>
      <w:r w:rsidR="005C0C3C" w:rsidRPr="00702399">
        <w:rPr>
          <w:rFonts w:ascii="Arial" w:hAnsi="Arial" w:cs="Arial"/>
          <w:color w:val="auto"/>
          <w:sz w:val="20"/>
          <w:szCs w:val="20"/>
        </w:rPr>
        <w:t xml:space="preserve"> t</w:t>
      </w:r>
      <w:r w:rsidRPr="00702399">
        <w:rPr>
          <w:rFonts w:ascii="Arial" w:hAnsi="Arial" w:cs="Arial"/>
          <w:color w:val="auto"/>
          <w:sz w:val="20"/>
          <w:szCs w:val="20"/>
          <w:lang w:val="en-US"/>
        </w:rPr>
        <w:t>ế</w:t>
      </w:r>
      <w:r w:rsidR="005C0C3C" w:rsidRPr="00702399">
        <w:rPr>
          <w:rFonts w:ascii="Arial" w:hAnsi="Arial" w:cs="Arial"/>
          <w:color w:val="auto"/>
          <w:sz w:val="20"/>
          <w:szCs w:val="20"/>
        </w:rPr>
        <w:t>;</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đ) Chịu trách nhiệm hướng dẫn, kiểm tra tình hình và báo cáo kết quả thực hiện hệ thống chỉ tiêu thống kê ngành Tài chính.</w:t>
      </w:r>
    </w:p>
    <w:p w:rsidR="009007A1" w:rsidRPr="00702399" w:rsidRDefault="00343187" w:rsidP="005E03F6">
      <w:pPr>
        <w:pStyle w:val="Vnbnnidung0"/>
        <w:tabs>
          <w:tab w:val="left" w:pos="984"/>
        </w:tabs>
        <w:spacing w:after="120" w:line="240" w:lineRule="auto"/>
        <w:ind w:firstLine="720"/>
        <w:jc w:val="both"/>
        <w:rPr>
          <w:rFonts w:ascii="Arial" w:hAnsi="Arial" w:cs="Arial"/>
          <w:color w:val="auto"/>
          <w:sz w:val="20"/>
          <w:szCs w:val="20"/>
        </w:rPr>
      </w:pPr>
      <w:bookmarkStart w:id="16" w:name="bookmark18"/>
      <w:bookmarkEnd w:id="16"/>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Các đơn vị liên quan theo phạm vi nhiệm vụ, quyền hạn có trách nhiệm:</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a) Các đơn vị thuộc và trực thuộc Bộ Tài chính tổ chức triển khai thu thập, tổng hợp các chỉ </w:t>
      </w:r>
      <w:r w:rsidR="00F82C9B" w:rsidRPr="00702399">
        <w:rPr>
          <w:rFonts w:ascii="Arial" w:hAnsi="Arial" w:cs="Arial"/>
          <w:color w:val="auto"/>
          <w:sz w:val="20"/>
          <w:szCs w:val="20"/>
        </w:rPr>
        <w:t>tiêu được phân công trong Hệ thố</w:t>
      </w:r>
      <w:r w:rsidRPr="00702399">
        <w:rPr>
          <w:rFonts w:ascii="Arial" w:hAnsi="Arial" w:cs="Arial"/>
          <w:color w:val="auto"/>
          <w:sz w:val="20"/>
          <w:szCs w:val="20"/>
        </w:rPr>
        <w:t xml:space="preserve">ng chỉ tiêu </w:t>
      </w:r>
      <w:r w:rsidR="00C25E73" w:rsidRPr="00702399">
        <w:rPr>
          <w:rFonts w:ascii="Arial" w:hAnsi="Arial" w:cs="Arial"/>
          <w:color w:val="auto"/>
          <w:sz w:val="20"/>
          <w:szCs w:val="20"/>
        </w:rPr>
        <w:t>thống kê</w:t>
      </w:r>
      <w:r w:rsidRPr="00702399">
        <w:rPr>
          <w:rFonts w:ascii="Arial" w:hAnsi="Arial" w:cs="Arial"/>
          <w:color w:val="auto"/>
          <w:sz w:val="20"/>
          <w:szCs w:val="20"/>
        </w:rPr>
        <w:t xml:space="preserve"> ngành</w:t>
      </w:r>
      <w:r w:rsidR="00343187" w:rsidRPr="00702399">
        <w:rPr>
          <w:rFonts w:ascii="Arial" w:hAnsi="Arial" w:cs="Arial"/>
          <w:color w:val="auto"/>
          <w:sz w:val="20"/>
          <w:szCs w:val="20"/>
          <w:lang w:val="en-US"/>
        </w:rPr>
        <w:t xml:space="preserve"> </w:t>
      </w:r>
      <w:r w:rsidRPr="00702399">
        <w:rPr>
          <w:rFonts w:ascii="Arial" w:hAnsi="Arial" w:cs="Arial"/>
          <w:color w:val="auto"/>
          <w:sz w:val="20"/>
          <w:szCs w:val="20"/>
        </w:rPr>
        <w:t>Tài chính theo quy định;</w:t>
      </w:r>
    </w:p>
    <w:p w:rsidR="009007A1" w:rsidRPr="00702399" w:rsidRDefault="00343187" w:rsidP="005E03F6">
      <w:pPr>
        <w:pStyle w:val="Vnbnnidung0"/>
        <w:tabs>
          <w:tab w:val="left" w:pos="1601"/>
        </w:tabs>
        <w:spacing w:after="120" w:line="240" w:lineRule="auto"/>
        <w:ind w:firstLine="720"/>
        <w:jc w:val="both"/>
        <w:rPr>
          <w:rFonts w:ascii="Arial" w:hAnsi="Arial" w:cs="Arial"/>
          <w:color w:val="auto"/>
          <w:sz w:val="20"/>
          <w:szCs w:val="20"/>
        </w:rPr>
      </w:pPr>
      <w:bookmarkStart w:id="17" w:name="bookmark19"/>
      <w:bookmarkEnd w:id="17"/>
      <w:r w:rsidRPr="00702399">
        <w:rPr>
          <w:rFonts w:ascii="Arial" w:hAnsi="Arial" w:cs="Arial"/>
          <w:color w:val="auto"/>
          <w:sz w:val="20"/>
          <w:szCs w:val="20"/>
          <w:lang w:val="en-US"/>
        </w:rPr>
        <w:t xml:space="preserve">b) </w:t>
      </w:r>
      <w:r w:rsidR="005C0C3C" w:rsidRPr="00702399">
        <w:rPr>
          <w:rFonts w:ascii="Arial" w:hAnsi="Arial" w:cs="Arial"/>
          <w:color w:val="auto"/>
          <w:sz w:val="20"/>
          <w:szCs w:val="20"/>
        </w:rPr>
        <w:t xml:space="preserve">Sở Tài chính các tỉnh, thành phố trực thuộc Trung ương tổ chức thu </w:t>
      </w:r>
      <w:r w:rsidRPr="00702399">
        <w:rPr>
          <w:rFonts w:ascii="Arial" w:hAnsi="Arial" w:cs="Arial"/>
          <w:color w:val="auto"/>
          <w:sz w:val="20"/>
          <w:szCs w:val="20"/>
        </w:rPr>
        <w:t>thập, tổng hợp và tham mưu cho Ủ</w:t>
      </w:r>
      <w:r w:rsidR="005C0C3C" w:rsidRPr="00702399">
        <w:rPr>
          <w:rFonts w:ascii="Arial" w:hAnsi="Arial" w:cs="Arial"/>
          <w:color w:val="auto"/>
          <w:sz w:val="20"/>
          <w:szCs w:val="20"/>
        </w:rPr>
        <w:t>y ban nhân dân tỉnh, thành phố trực thuộc Trung ương chỉ đạo các Sở, Ban, ngành địa phương cung cấp thông tin đ</w:t>
      </w:r>
      <w:r w:rsidRPr="00702399">
        <w:rPr>
          <w:rFonts w:ascii="Arial" w:hAnsi="Arial" w:cs="Arial"/>
          <w:color w:val="auto"/>
          <w:sz w:val="20"/>
          <w:szCs w:val="20"/>
          <w:lang w:val="en-US"/>
        </w:rPr>
        <w:t>ể</w:t>
      </w:r>
      <w:r w:rsidR="005C0C3C" w:rsidRPr="00702399">
        <w:rPr>
          <w:rFonts w:ascii="Arial" w:hAnsi="Arial" w:cs="Arial"/>
          <w:color w:val="auto"/>
          <w:sz w:val="20"/>
          <w:szCs w:val="20"/>
        </w:rPr>
        <w:t xml:space="preserve"> thu thập, tổng hợp các chỉ tiêu thống kê được phân công trong Hệ thống chỉ tiêu </w:t>
      </w:r>
      <w:r w:rsidR="00C25E73" w:rsidRPr="00702399">
        <w:rPr>
          <w:rFonts w:ascii="Arial" w:hAnsi="Arial" w:cs="Arial"/>
          <w:color w:val="auto"/>
          <w:sz w:val="20"/>
          <w:szCs w:val="20"/>
        </w:rPr>
        <w:t>thống kê</w:t>
      </w:r>
      <w:r w:rsidR="005C0C3C" w:rsidRPr="00702399">
        <w:rPr>
          <w:rFonts w:ascii="Arial" w:hAnsi="Arial" w:cs="Arial"/>
          <w:color w:val="auto"/>
          <w:sz w:val="20"/>
          <w:szCs w:val="20"/>
        </w:rPr>
        <w:t xml:space="preserve"> ngành Tài chính theo quy định;</w:t>
      </w:r>
    </w:p>
    <w:p w:rsidR="009007A1" w:rsidRPr="00702399" w:rsidRDefault="00343187" w:rsidP="005E03F6">
      <w:pPr>
        <w:pStyle w:val="Vnbnnidung0"/>
        <w:tabs>
          <w:tab w:val="left" w:pos="1601"/>
        </w:tabs>
        <w:spacing w:after="120" w:line="240" w:lineRule="auto"/>
        <w:ind w:firstLine="720"/>
        <w:jc w:val="both"/>
        <w:rPr>
          <w:rFonts w:ascii="Arial" w:hAnsi="Arial" w:cs="Arial"/>
          <w:color w:val="auto"/>
          <w:sz w:val="20"/>
          <w:szCs w:val="20"/>
        </w:rPr>
      </w:pPr>
      <w:bookmarkStart w:id="18" w:name="bookmark20"/>
      <w:bookmarkEnd w:id="18"/>
      <w:r w:rsidRPr="00702399">
        <w:rPr>
          <w:rFonts w:ascii="Arial" w:hAnsi="Arial" w:cs="Arial"/>
          <w:color w:val="auto"/>
          <w:sz w:val="20"/>
          <w:szCs w:val="20"/>
          <w:lang w:val="en-US"/>
        </w:rPr>
        <w:t xml:space="preserve">c) </w:t>
      </w:r>
      <w:r w:rsidR="00F82C9B" w:rsidRPr="00702399">
        <w:rPr>
          <w:rFonts w:ascii="Arial" w:hAnsi="Arial" w:cs="Arial"/>
          <w:color w:val="auto"/>
          <w:sz w:val="20"/>
          <w:szCs w:val="20"/>
        </w:rPr>
        <w:t>Tổ chức thực hiện phát tri</w:t>
      </w:r>
      <w:r w:rsidR="00F82C9B" w:rsidRPr="00702399">
        <w:rPr>
          <w:rFonts w:ascii="Arial" w:hAnsi="Arial" w:cs="Arial"/>
          <w:color w:val="auto"/>
          <w:sz w:val="20"/>
          <w:szCs w:val="20"/>
          <w:lang w:val="en-US"/>
        </w:rPr>
        <w:t>ể</w:t>
      </w:r>
      <w:r w:rsidR="005C0C3C" w:rsidRPr="00702399">
        <w:rPr>
          <w:rFonts w:ascii="Arial" w:hAnsi="Arial" w:cs="Arial"/>
          <w:color w:val="auto"/>
          <w:sz w:val="20"/>
          <w:szCs w:val="20"/>
        </w:rPr>
        <w:t>n, ứng dụng công nghệ thông tin phục vụ thu thập, tổng hợp, lưu trữ, khai thác thông tin đối với hộ thống chỉ tiêu thống kê thuộc phạm vi quản lý của đơn vị; đảm bảo tính kết nối, liên thông,</w:t>
      </w:r>
      <w:r w:rsidRPr="00702399">
        <w:rPr>
          <w:rFonts w:ascii="Arial" w:hAnsi="Arial" w:cs="Arial"/>
          <w:color w:val="auto"/>
          <w:sz w:val="20"/>
          <w:szCs w:val="20"/>
        </w:rPr>
        <w:t xml:space="preserve"> chia sẻ, tích hợp thông tin, dữ</w:t>
      </w:r>
      <w:r w:rsidR="005C0C3C" w:rsidRPr="00702399">
        <w:rPr>
          <w:rFonts w:ascii="Arial" w:hAnsi="Arial" w:cs="Arial"/>
          <w:color w:val="auto"/>
          <w:sz w:val="20"/>
          <w:szCs w:val="20"/>
        </w:rPr>
        <w:t xml:space="preserve"> liệu với Hệ thống chỉ tiêu thống kê ngành Tài chính, các hệ thống </w:t>
      </w:r>
      <w:r w:rsidRPr="00702399">
        <w:rPr>
          <w:rFonts w:ascii="Arial" w:hAnsi="Arial" w:cs="Arial"/>
          <w:color w:val="auto"/>
          <w:sz w:val="20"/>
          <w:szCs w:val="20"/>
        </w:rPr>
        <w:t>thông tin tác nghiệp và cơ sở d</w:t>
      </w:r>
      <w:r w:rsidRPr="00702399">
        <w:rPr>
          <w:rFonts w:ascii="Arial" w:hAnsi="Arial" w:cs="Arial"/>
          <w:color w:val="auto"/>
          <w:sz w:val="20"/>
          <w:szCs w:val="20"/>
          <w:lang w:val="en-US"/>
        </w:rPr>
        <w:t>ữ</w:t>
      </w:r>
      <w:r w:rsidR="005C0C3C" w:rsidRPr="00702399">
        <w:rPr>
          <w:rFonts w:ascii="Arial" w:hAnsi="Arial" w:cs="Arial"/>
          <w:color w:val="auto"/>
          <w:sz w:val="20"/>
          <w:szCs w:val="20"/>
        </w:rPr>
        <w:t xml:space="preserve"> liệu chuyên ngành của đơn vị.</w:t>
      </w:r>
    </w:p>
    <w:p w:rsidR="009007A1" w:rsidRPr="00702399" w:rsidRDefault="00343187"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Điều 5. Hiệu lực thi</w:t>
      </w:r>
      <w:r w:rsidR="005C0C3C" w:rsidRPr="00702399">
        <w:rPr>
          <w:rFonts w:ascii="Arial" w:hAnsi="Arial" w:cs="Arial"/>
          <w:b/>
          <w:bCs/>
          <w:color w:val="auto"/>
          <w:sz w:val="20"/>
          <w:szCs w:val="20"/>
        </w:rPr>
        <w:t xml:space="preserve"> hành</w:t>
      </w:r>
    </w:p>
    <w:p w:rsidR="009007A1" w:rsidRPr="00702399" w:rsidRDefault="00343187" w:rsidP="005E03F6">
      <w:pPr>
        <w:pStyle w:val="Vnbnnidung0"/>
        <w:tabs>
          <w:tab w:val="left" w:pos="1524"/>
        </w:tabs>
        <w:spacing w:after="120" w:line="240" w:lineRule="auto"/>
        <w:ind w:firstLine="720"/>
        <w:jc w:val="both"/>
        <w:rPr>
          <w:rFonts w:ascii="Arial" w:hAnsi="Arial" w:cs="Arial"/>
          <w:color w:val="auto"/>
          <w:sz w:val="20"/>
          <w:szCs w:val="20"/>
        </w:rPr>
      </w:pPr>
      <w:bookmarkStart w:id="19" w:name="bookmark21"/>
      <w:bookmarkEnd w:id="19"/>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Thông tư này có hiệu lực thi hành từ ngày 01 tháng 4 năm 2024.</w:t>
      </w:r>
    </w:p>
    <w:p w:rsidR="009007A1" w:rsidRPr="00702399" w:rsidRDefault="00343187" w:rsidP="005E03F6">
      <w:pPr>
        <w:pStyle w:val="Vnbnnidung0"/>
        <w:tabs>
          <w:tab w:val="left" w:pos="1565"/>
        </w:tabs>
        <w:spacing w:after="120" w:line="240" w:lineRule="auto"/>
        <w:ind w:firstLine="720"/>
        <w:jc w:val="both"/>
        <w:rPr>
          <w:rFonts w:ascii="Arial" w:hAnsi="Arial" w:cs="Arial"/>
          <w:color w:val="auto"/>
          <w:sz w:val="20"/>
          <w:szCs w:val="20"/>
        </w:rPr>
      </w:pPr>
      <w:bookmarkStart w:id="20" w:name="bookmark22"/>
      <w:bookmarkEnd w:id="20"/>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Thông tư này thay thế Thông tư số 65/2018/TT-BTC ngày 31 tháng 7 năm 2018 của Bộ trưởng Bộ Tài chính quy định Hệ thống chỉ tiêu thống kê ngành Tài chính.</w:t>
      </w:r>
    </w:p>
    <w:p w:rsidR="009007A1" w:rsidRPr="00702399" w:rsidRDefault="00343187" w:rsidP="002451F7">
      <w:pPr>
        <w:pStyle w:val="Vnbnnidung0"/>
        <w:tabs>
          <w:tab w:val="left" w:pos="1562"/>
        </w:tabs>
        <w:spacing w:after="0" w:line="240" w:lineRule="auto"/>
        <w:ind w:firstLine="720"/>
        <w:jc w:val="both"/>
        <w:rPr>
          <w:rFonts w:ascii="Arial" w:hAnsi="Arial" w:cs="Arial"/>
          <w:color w:val="auto"/>
          <w:sz w:val="20"/>
          <w:szCs w:val="20"/>
        </w:rPr>
      </w:pPr>
      <w:bookmarkStart w:id="21" w:name="bookmark23"/>
      <w:bookmarkEnd w:id="21"/>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Trong quá trình thực hiện, nếu có phát sinh vướng mắc, đề nghị cơ quan, đơn vị phản ánh kịp thời về Bộ Tài chính để nghiên cứu, xem xét s</w:t>
      </w:r>
      <w:r w:rsidRPr="00702399">
        <w:rPr>
          <w:rFonts w:ascii="Arial" w:hAnsi="Arial" w:cs="Arial"/>
          <w:color w:val="auto"/>
          <w:sz w:val="20"/>
          <w:szCs w:val="20"/>
        </w:rPr>
        <w:t xml:space="preserve">ửa </w:t>
      </w:r>
      <w:r w:rsidRPr="00702399">
        <w:rPr>
          <w:rFonts w:ascii="Arial" w:hAnsi="Arial" w:cs="Arial"/>
          <w:color w:val="auto"/>
          <w:sz w:val="20"/>
          <w:szCs w:val="20"/>
          <w:lang w:val="en-US"/>
        </w:rPr>
        <w:t>đổi, bổ</w:t>
      </w:r>
      <w:r w:rsidRPr="00702399">
        <w:rPr>
          <w:rFonts w:ascii="Arial" w:hAnsi="Arial" w:cs="Arial"/>
          <w:color w:val="auto"/>
          <w:sz w:val="20"/>
          <w:szCs w:val="20"/>
        </w:rPr>
        <w:t xml:space="preserve"> sung cho phù hợp./.</w:t>
      </w:r>
    </w:p>
    <w:p w:rsidR="00343187" w:rsidRPr="00702399" w:rsidRDefault="00343187" w:rsidP="002451F7">
      <w:pPr>
        <w:pStyle w:val="Vnbnnidung0"/>
        <w:tabs>
          <w:tab w:val="left" w:pos="1562"/>
        </w:tabs>
        <w:spacing w:after="0" w:line="240" w:lineRule="auto"/>
        <w:ind w:firstLine="720"/>
        <w:jc w:val="both"/>
        <w:rPr>
          <w:rFonts w:ascii="Arial" w:hAnsi="Arial" w:cs="Arial"/>
          <w:color w:val="auto"/>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702399" w:rsidRPr="00702399" w:rsidTr="00056E06">
        <w:trPr>
          <w:tblCellSpacing w:w="0" w:type="dxa"/>
        </w:trPr>
        <w:tc>
          <w:tcPr>
            <w:tcW w:w="2500" w:type="pct"/>
            <w:shd w:val="clear" w:color="auto" w:fill="FFFFFF"/>
            <w:tcMar>
              <w:top w:w="0" w:type="dxa"/>
              <w:left w:w="108" w:type="dxa"/>
              <w:bottom w:w="0" w:type="dxa"/>
              <w:right w:w="108" w:type="dxa"/>
            </w:tcMar>
            <w:hideMark/>
          </w:tcPr>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b/>
                <w:bCs/>
                <w:i/>
                <w:iCs/>
                <w:color w:val="auto"/>
              </w:rPr>
              <w:t>Nơi nhận:</w:t>
            </w:r>
            <w:r w:rsidRPr="00702399">
              <w:rPr>
                <w:rFonts w:ascii="Arial" w:hAnsi="Arial" w:cs="Arial"/>
                <w:b/>
                <w:bCs/>
                <w:i/>
                <w:iCs/>
                <w:color w:val="auto"/>
              </w:rPr>
              <w:br/>
            </w:r>
            <w:r w:rsidRPr="00702399">
              <w:rPr>
                <w:rFonts w:ascii="Arial" w:hAnsi="Arial" w:cs="Arial"/>
                <w:color w:val="auto"/>
              </w:rPr>
              <w:t>- Văn phòng Tổng Bí thư;</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Văn phòng Trung ương và các Ban của Đảng;</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Văn phòng Quốc hội;</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Văn phòng Chủ tịch nước;</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Văn phòng Chính phủ;</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Các Bộ, cơ quan ngang Bộ, cơ quan thuộc Chính phủ;</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Cơ quan trung ương của các đoàn thể;</w:t>
            </w:r>
          </w:p>
          <w:p w:rsidR="00FC686A"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 xml:space="preserve">HĐND, UBND các tỉnh, thành phố trực thuộc trung ương; </w:t>
            </w:r>
          </w:p>
          <w:p w:rsidR="00343187" w:rsidRPr="00702399" w:rsidRDefault="00FC686A"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00343187" w:rsidRPr="00702399">
              <w:rPr>
                <w:rFonts w:ascii="Arial" w:hAnsi="Arial" w:cs="Arial"/>
                <w:color w:val="auto"/>
              </w:rPr>
              <w:t>Viện Ki</w:t>
            </w:r>
            <w:r w:rsidR="00343187" w:rsidRPr="00702399">
              <w:rPr>
                <w:rFonts w:ascii="Arial" w:hAnsi="Arial" w:cs="Arial"/>
                <w:color w:val="auto"/>
                <w:lang w:val="en-US"/>
              </w:rPr>
              <w:t>ể</w:t>
            </w:r>
            <w:r w:rsidR="00343187" w:rsidRPr="00702399">
              <w:rPr>
                <w:rFonts w:ascii="Arial" w:hAnsi="Arial" w:cs="Arial"/>
                <w:color w:val="auto"/>
              </w:rPr>
              <w:t>m sát nhân dân tối cao;</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Toà án nhân dân tối cao;</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Kiểm toán Nhà nước;</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Tổng cục Thống kê;</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Sở Tài chính cá</w:t>
            </w:r>
            <w:r w:rsidR="00FC686A" w:rsidRPr="00702399">
              <w:rPr>
                <w:rFonts w:ascii="Arial" w:hAnsi="Arial" w:cs="Arial"/>
                <w:color w:val="auto"/>
              </w:rPr>
              <w:t>c tỉ</w:t>
            </w:r>
            <w:r w:rsidRPr="00702399">
              <w:rPr>
                <w:rFonts w:ascii="Arial" w:hAnsi="Arial" w:cs="Arial"/>
                <w:color w:val="auto"/>
              </w:rPr>
              <w:t xml:space="preserve">nh, thành phố trực thuộc trung ương; </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Cục Kiểm tra văn b</w:t>
            </w:r>
            <w:r w:rsidRPr="00702399">
              <w:rPr>
                <w:rFonts w:ascii="Arial" w:hAnsi="Arial" w:cs="Arial"/>
                <w:color w:val="auto"/>
                <w:lang w:val="en-US"/>
              </w:rPr>
              <w:t>ả</w:t>
            </w:r>
            <w:r w:rsidRPr="00702399">
              <w:rPr>
                <w:rFonts w:ascii="Arial" w:hAnsi="Arial" w:cs="Arial"/>
                <w:color w:val="auto"/>
              </w:rPr>
              <w:t>n - Bộ Tư pháp;</w:t>
            </w:r>
          </w:p>
          <w:p w:rsidR="00343187" w:rsidRPr="00702399" w:rsidRDefault="00343187" w:rsidP="002451F7">
            <w:pPr>
              <w:pStyle w:val="Vnbnnidung20"/>
              <w:spacing w:line="240" w:lineRule="auto"/>
              <w:ind w:firstLine="0"/>
              <w:rPr>
                <w:rFonts w:ascii="Arial" w:hAnsi="Arial" w:cs="Arial"/>
                <w:color w:val="auto"/>
                <w:lang w:val="en-US"/>
              </w:rPr>
            </w:pPr>
            <w:r w:rsidRPr="00702399">
              <w:rPr>
                <w:rFonts w:ascii="Arial" w:hAnsi="Arial" w:cs="Arial"/>
                <w:color w:val="auto"/>
                <w:lang w:val="en-US"/>
              </w:rPr>
              <w:t xml:space="preserve">- </w:t>
            </w:r>
            <w:r w:rsidRPr="00702399">
              <w:rPr>
                <w:rFonts w:ascii="Arial" w:hAnsi="Arial" w:cs="Arial"/>
                <w:color w:val="auto"/>
              </w:rPr>
              <w:t>Cổng thông tin điện tử Chính phủ;</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Công báo;</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Pr="00702399">
              <w:rPr>
                <w:rFonts w:ascii="Arial" w:hAnsi="Arial" w:cs="Arial"/>
                <w:color w:val="auto"/>
              </w:rPr>
              <w:t xml:space="preserve">Các đơn vị thuộc và trực thuộc Bộ Tài chính; </w:t>
            </w:r>
          </w:p>
          <w:p w:rsidR="00343187" w:rsidRPr="00702399" w:rsidRDefault="00343187" w:rsidP="002451F7">
            <w:pPr>
              <w:pStyle w:val="Vnbnnidung20"/>
              <w:spacing w:line="240" w:lineRule="auto"/>
              <w:ind w:firstLine="0"/>
              <w:rPr>
                <w:rFonts w:ascii="Arial" w:hAnsi="Arial" w:cs="Arial"/>
                <w:color w:val="auto"/>
              </w:rPr>
            </w:pPr>
            <w:r w:rsidRPr="00702399">
              <w:rPr>
                <w:rFonts w:ascii="Arial" w:hAnsi="Arial" w:cs="Arial"/>
                <w:color w:val="auto"/>
                <w:lang w:val="en-US"/>
              </w:rPr>
              <w:t xml:space="preserve">- </w:t>
            </w:r>
            <w:r w:rsidR="00FC686A" w:rsidRPr="00702399">
              <w:rPr>
                <w:rFonts w:ascii="Arial" w:hAnsi="Arial" w:cs="Arial"/>
                <w:color w:val="auto"/>
              </w:rPr>
              <w:t>Cổng thông tin đ</w:t>
            </w:r>
            <w:r w:rsidRPr="00702399">
              <w:rPr>
                <w:rFonts w:ascii="Arial" w:hAnsi="Arial" w:cs="Arial"/>
                <w:color w:val="auto"/>
              </w:rPr>
              <w:t>iện tử Bộ Tài chính;</w:t>
            </w:r>
          </w:p>
          <w:p w:rsidR="00343187" w:rsidRPr="00702399" w:rsidRDefault="00343187" w:rsidP="002451F7">
            <w:pPr>
              <w:rPr>
                <w:rFonts w:ascii="Arial" w:hAnsi="Arial" w:cs="Arial"/>
                <w:color w:val="auto"/>
                <w:sz w:val="20"/>
                <w:szCs w:val="20"/>
                <w:lang w:val="en-US"/>
              </w:rPr>
            </w:pPr>
            <w:r w:rsidRPr="00702399">
              <w:rPr>
                <w:rFonts w:ascii="Arial" w:hAnsi="Arial" w:cs="Arial"/>
                <w:color w:val="auto"/>
                <w:sz w:val="20"/>
                <w:szCs w:val="20"/>
                <w:lang w:val="en-US"/>
              </w:rPr>
              <w:t xml:space="preserve">- </w:t>
            </w:r>
            <w:r w:rsidRPr="00702399">
              <w:rPr>
                <w:rFonts w:ascii="Arial" w:hAnsi="Arial" w:cs="Arial"/>
                <w:color w:val="auto"/>
                <w:sz w:val="20"/>
                <w:szCs w:val="20"/>
              </w:rPr>
              <w:t>Lưu: VT,THTK</w:t>
            </w:r>
            <w:r w:rsidRPr="00702399">
              <w:rPr>
                <w:rFonts w:ascii="Arial" w:hAnsi="Arial" w:cs="Arial"/>
                <w:color w:val="auto"/>
                <w:sz w:val="20"/>
                <w:szCs w:val="20"/>
                <w:lang w:val="en-US"/>
              </w:rPr>
              <w:t>.</w:t>
            </w:r>
          </w:p>
        </w:tc>
        <w:tc>
          <w:tcPr>
            <w:tcW w:w="2500" w:type="pct"/>
            <w:shd w:val="clear" w:color="auto" w:fill="FFFFFF"/>
            <w:tcMar>
              <w:top w:w="0" w:type="dxa"/>
              <w:left w:w="108" w:type="dxa"/>
              <w:bottom w:w="0" w:type="dxa"/>
              <w:right w:w="108" w:type="dxa"/>
            </w:tcMar>
            <w:hideMark/>
          </w:tcPr>
          <w:p w:rsidR="00343187" w:rsidRPr="00702399" w:rsidRDefault="00343187" w:rsidP="002451F7">
            <w:pPr>
              <w:jc w:val="center"/>
              <w:rPr>
                <w:rFonts w:ascii="Arial" w:hAnsi="Arial" w:cs="Arial"/>
                <w:b/>
                <w:color w:val="auto"/>
                <w:sz w:val="20"/>
                <w:szCs w:val="20"/>
                <w:lang w:val="en-US"/>
              </w:rPr>
            </w:pPr>
            <w:r w:rsidRPr="00702399">
              <w:rPr>
                <w:rFonts w:ascii="Arial" w:hAnsi="Arial" w:cs="Arial"/>
                <w:b/>
                <w:color w:val="auto"/>
                <w:sz w:val="20"/>
                <w:szCs w:val="20"/>
                <w:lang w:val="en-US"/>
              </w:rPr>
              <w:t>KT. BỘ TRƯỞNG</w:t>
            </w:r>
          </w:p>
          <w:p w:rsidR="00343187" w:rsidRPr="00702399" w:rsidRDefault="00343187" w:rsidP="002451F7">
            <w:pPr>
              <w:jc w:val="center"/>
              <w:rPr>
                <w:rFonts w:ascii="Arial" w:hAnsi="Arial" w:cs="Arial"/>
                <w:b/>
                <w:color w:val="auto"/>
                <w:sz w:val="20"/>
                <w:szCs w:val="20"/>
                <w:lang w:val="en-US"/>
              </w:rPr>
            </w:pPr>
            <w:r w:rsidRPr="00702399">
              <w:rPr>
                <w:rFonts w:ascii="Arial" w:hAnsi="Arial" w:cs="Arial"/>
                <w:b/>
                <w:color w:val="auto"/>
                <w:sz w:val="20"/>
                <w:szCs w:val="20"/>
                <w:lang w:val="en-US"/>
              </w:rPr>
              <w:t>THỨ TRƯỞNG</w:t>
            </w:r>
          </w:p>
          <w:p w:rsidR="00343187" w:rsidRPr="00702399" w:rsidRDefault="00343187" w:rsidP="002451F7">
            <w:pPr>
              <w:jc w:val="center"/>
              <w:rPr>
                <w:rFonts w:ascii="Arial" w:hAnsi="Arial" w:cs="Arial"/>
                <w:b/>
                <w:color w:val="auto"/>
                <w:sz w:val="20"/>
                <w:szCs w:val="20"/>
                <w:lang w:val="en-US"/>
              </w:rPr>
            </w:pPr>
          </w:p>
          <w:p w:rsidR="00343187" w:rsidRPr="00702399" w:rsidRDefault="00343187" w:rsidP="002451F7">
            <w:pPr>
              <w:jc w:val="center"/>
              <w:rPr>
                <w:rFonts w:ascii="Arial" w:hAnsi="Arial" w:cs="Arial"/>
                <w:b/>
                <w:color w:val="auto"/>
                <w:sz w:val="20"/>
                <w:szCs w:val="20"/>
                <w:lang w:val="en-US"/>
              </w:rPr>
            </w:pPr>
          </w:p>
          <w:p w:rsidR="00343187" w:rsidRPr="00702399" w:rsidRDefault="00343187" w:rsidP="002451F7">
            <w:pPr>
              <w:jc w:val="center"/>
              <w:rPr>
                <w:rFonts w:ascii="Arial" w:hAnsi="Arial" w:cs="Arial"/>
                <w:b/>
                <w:color w:val="auto"/>
                <w:sz w:val="20"/>
                <w:szCs w:val="20"/>
                <w:lang w:val="en-US"/>
              </w:rPr>
            </w:pPr>
          </w:p>
          <w:p w:rsidR="00343187" w:rsidRPr="00702399" w:rsidRDefault="00343187" w:rsidP="002451F7">
            <w:pPr>
              <w:jc w:val="center"/>
              <w:rPr>
                <w:rFonts w:ascii="Arial" w:hAnsi="Arial" w:cs="Arial"/>
                <w:b/>
                <w:color w:val="auto"/>
                <w:sz w:val="20"/>
                <w:szCs w:val="20"/>
                <w:lang w:val="en-US"/>
              </w:rPr>
            </w:pPr>
          </w:p>
          <w:p w:rsidR="00343187" w:rsidRPr="00702399" w:rsidRDefault="00343187" w:rsidP="002451F7">
            <w:pPr>
              <w:jc w:val="center"/>
              <w:rPr>
                <w:rFonts w:ascii="Arial" w:hAnsi="Arial" w:cs="Arial"/>
                <w:b/>
                <w:color w:val="auto"/>
                <w:sz w:val="20"/>
                <w:szCs w:val="20"/>
                <w:lang w:val="en-US"/>
              </w:rPr>
            </w:pPr>
          </w:p>
          <w:p w:rsidR="00343187" w:rsidRPr="00702399" w:rsidRDefault="00343187" w:rsidP="002451F7">
            <w:pPr>
              <w:jc w:val="center"/>
              <w:rPr>
                <w:rFonts w:ascii="Arial" w:hAnsi="Arial" w:cs="Arial"/>
                <w:b/>
                <w:color w:val="auto"/>
                <w:sz w:val="20"/>
                <w:szCs w:val="20"/>
                <w:lang w:val="en-US"/>
              </w:rPr>
            </w:pPr>
            <w:r w:rsidRPr="00702399">
              <w:rPr>
                <w:rFonts w:ascii="Arial" w:hAnsi="Arial" w:cs="Arial"/>
                <w:b/>
                <w:color w:val="auto"/>
                <w:sz w:val="20"/>
                <w:szCs w:val="20"/>
                <w:lang w:val="en-US"/>
              </w:rPr>
              <w:t>Nguyễn Đức Chi</w:t>
            </w:r>
          </w:p>
        </w:tc>
      </w:tr>
    </w:tbl>
    <w:p w:rsidR="009007A1" w:rsidRPr="00702399" w:rsidRDefault="009007A1" w:rsidP="005E03F6">
      <w:pPr>
        <w:pStyle w:val="Vnbnnidung20"/>
        <w:spacing w:after="120" w:line="240" w:lineRule="auto"/>
        <w:ind w:firstLine="720"/>
        <w:jc w:val="both"/>
        <w:rPr>
          <w:rFonts w:ascii="Arial" w:hAnsi="Arial" w:cs="Arial"/>
          <w:color w:val="auto"/>
        </w:rPr>
      </w:pPr>
    </w:p>
    <w:p w:rsidR="004F0467" w:rsidRPr="00702399" w:rsidRDefault="004F0467" w:rsidP="005E03F6">
      <w:pPr>
        <w:pStyle w:val="Vnbnnidung20"/>
        <w:spacing w:after="120" w:line="240" w:lineRule="auto"/>
        <w:ind w:firstLine="720"/>
        <w:jc w:val="both"/>
        <w:rPr>
          <w:rFonts w:ascii="Arial" w:hAnsi="Arial" w:cs="Arial"/>
          <w:color w:val="auto"/>
        </w:rPr>
        <w:sectPr w:rsidR="004F0467" w:rsidRPr="00702399" w:rsidSect="00702399">
          <w:headerReference w:type="default" r:id="rId6"/>
          <w:headerReference w:type="first" r:id="rId7"/>
          <w:pgSz w:w="11900" w:h="16840" w:code="9"/>
          <w:pgMar w:top="1440" w:right="1440" w:bottom="1440" w:left="1440" w:header="0" w:footer="3" w:gutter="0"/>
          <w:pgNumType w:start="1"/>
          <w:cols w:space="720"/>
          <w:noEndnote/>
          <w:titlePg/>
          <w:docGrid w:linePitch="360"/>
        </w:sectPr>
      </w:pPr>
    </w:p>
    <w:p w:rsidR="009007A1" w:rsidRPr="00702399" w:rsidRDefault="005C0C3C" w:rsidP="002451F7">
      <w:pPr>
        <w:pStyle w:val="Vnbnnidung0"/>
        <w:spacing w:after="0" w:line="240" w:lineRule="auto"/>
        <w:ind w:firstLine="0"/>
        <w:jc w:val="center"/>
        <w:rPr>
          <w:rFonts w:ascii="Arial" w:hAnsi="Arial" w:cs="Arial"/>
          <w:color w:val="auto"/>
          <w:sz w:val="20"/>
          <w:szCs w:val="20"/>
        </w:rPr>
      </w:pPr>
      <w:r w:rsidRPr="00702399">
        <w:rPr>
          <w:rFonts w:ascii="Arial" w:hAnsi="Arial" w:cs="Arial"/>
          <w:b/>
          <w:bCs/>
          <w:color w:val="auto"/>
          <w:sz w:val="20"/>
          <w:szCs w:val="20"/>
        </w:rPr>
        <w:lastRenderedPageBreak/>
        <w:t>Phụ lục I</w:t>
      </w:r>
    </w:p>
    <w:p w:rsidR="009007A1" w:rsidRPr="00702399" w:rsidRDefault="005C0C3C" w:rsidP="002451F7">
      <w:pPr>
        <w:pStyle w:val="Tiu10"/>
        <w:keepNext/>
        <w:keepLines/>
        <w:spacing w:after="0" w:line="240" w:lineRule="auto"/>
        <w:ind w:left="0"/>
        <w:jc w:val="center"/>
        <w:outlineLvl w:val="9"/>
        <w:rPr>
          <w:rFonts w:ascii="Arial" w:hAnsi="Arial" w:cs="Arial"/>
          <w:color w:val="auto"/>
          <w:sz w:val="20"/>
          <w:szCs w:val="20"/>
        </w:rPr>
      </w:pPr>
      <w:bookmarkStart w:id="22" w:name="bookmark24"/>
      <w:bookmarkStart w:id="23" w:name="bookmark25"/>
      <w:bookmarkStart w:id="24" w:name="bookmark26"/>
      <w:r w:rsidRPr="00702399">
        <w:rPr>
          <w:rFonts w:ascii="Arial" w:hAnsi="Arial" w:cs="Arial"/>
          <w:color w:val="auto"/>
          <w:sz w:val="20"/>
          <w:szCs w:val="20"/>
        </w:rPr>
        <w:t xml:space="preserve">DANH MỤC CHỈ TIÊU </w:t>
      </w:r>
      <w:r w:rsidR="00C25E73" w:rsidRPr="00702399">
        <w:rPr>
          <w:rFonts w:ascii="Arial" w:hAnsi="Arial" w:cs="Arial"/>
          <w:color w:val="auto"/>
          <w:sz w:val="20"/>
          <w:szCs w:val="20"/>
        </w:rPr>
        <w:t>THỐNG KÊ</w:t>
      </w:r>
      <w:r w:rsidRPr="00702399">
        <w:rPr>
          <w:rFonts w:ascii="Arial" w:hAnsi="Arial" w:cs="Arial"/>
          <w:color w:val="auto"/>
          <w:sz w:val="20"/>
          <w:szCs w:val="20"/>
        </w:rPr>
        <w:t xml:space="preserve"> NGÀNH TÀI CHÍNH</w:t>
      </w:r>
      <w:bookmarkEnd w:id="22"/>
      <w:bookmarkEnd w:id="23"/>
      <w:bookmarkEnd w:id="24"/>
    </w:p>
    <w:p w:rsidR="009007A1" w:rsidRPr="00702399" w:rsidRDefault="005C0C3C" w:rsidP="002451F7">
      <w:pPr>
        <w:pStyle w:val="Vnbnnidung0"/>
        <w:spacing w:after="0" w:line="240" w:lineRule="auto"/>
        <w:ind w:firstLine="0"/>
        <w:jc w:val="center"/>
        <w:rPr>
          <w:rFonts w:ascii="Arial" w:hAnsi="Arial" w:cs="Arial"/>
          <w:i/>
          <w:iCs/>
          <w:color w:val="auto"/>
          <w:sz w:val="20"/>
          <w:szCs w:val="20"/>
        </w:rPr>
      </w:pPr>
      <w:r w:rsidRPr="00702399">
        <w:rPr>
          <w:rFonts w:ascii="Arial" w:hAnsi="Arial" w:cs="Arial"/>
          <w:i/>
          <w:iCs/>
          <w:color w:val="auto"/>
          <w:sz w:val="20"/>
          <w:szCs w:val="20"/>
        </w:rPr>
        <w:t>(Ban hành kèm theo Th</w:t>
      </w:r>
      <w:r w:rsidR="00C936A6" w:rsidRPr="00702399">
        <w:rPr>
          <w:rFonts w:ascii="Arial" w:hAnsi="Arial" w:cs="Arial"/>
          <w:i/>
          <w:iCs/>
          <w:color w:val="auto"/>
          <w:sz w:val="20"/>
          <w:szCs w:val="20"/>
        </w:rPr>
        <w:t>ông tư số</w:t>
      </w:r>
      <w:r w:rsidR="004F0467" w:rsidRPr="00702399">
        <w:rPr>
          <w:rFonts w:ascii="Arial" w:hAnsi="Arial" w:cs="Arial"/>
          <w:i/>
          <w:iCs/>
          <w:color w:val="auto"/>
          <w:sz w:val="20"/>
          <w:szCs w:val="20"/>
        </w:rPr>
        <w:t xml:space="preserve"> 03/2024/TT- BTC</w:t>
      </w:r>
      <w:r w:rsidR="004F0467" w:rsidRPr="00702399">
        <w:rPr>
          <w:rFonts w:ascii="Arial" w:hAnsi="Arial" w:cs="Arial"/>
          <w:i/>
          <w:iCs/>
          <w:color w:val="auto"/>
          <w:sz w:val="20"/>
          <w:szCs w:val="20"/>
        </w:rPr>
        <w:br/>
        <w:t>ngày 1</w:t>
      </w:r>
      <w:r w:rsidRPr="00702399">
        <w:rPr>
          <w:rFonts w:ascii="Arial" w:hAnsi="Arial" w:cs="Arial"/>
          <w:i/>
          <w:iCs/>
          <w:color w:val="auto"/>
          <w:sz w:val="20"/>
          <w:szCs w:val="20"/>
        </w:rPr>
        <w:t xml:space="preserve">8 tháng 01 năm 2024 của Bộ trưởng Bộ </w:t>
      </w:r>
      <w:r w:rsidR="00343187" w:rsidRPr="00702399">
        <w:rPr>
          <w:rFonts w:ascii="Arial" w:hAnsi="Arial" w:cs="Arial"/>
          <w:i/>
          <w:iCs/>
          <w:color w:val="auto"/>
          <w:sz w:val="20"/>
          <w:szCs w:val="20"/>
        </w:rPr>
        <w:t>Tài chính</w:t>
      </w:r>
      <w:r w:rsidRPr="00702399">
        <w:rPr>
          <w:rFonts w:ascii="Arial" w:hAnsi="Arial" w:cs="Arial"/>
          <w:i/>
          <w:iCs/>
          <w:color w:val="auto"/>
          <w:sz w:val="20"/>
          <w:szCs w:val="20"/>
        </w:rPr>
        <w:t>)</w:t>
      </w:r>
    </w:p>
    <w:p w:rsidR="004F0467" w:rsidRPr="00702399" w:rsidRDefault="004F0467" w:rsidP="002451F7">
      <w:pPr>
        <w:pStyle w:val="Vnbnnidung0"/>
        <w:spacing w:after="0" w:line="240" w:lineRule="auto"/>
        <w:ind w:firstLine="0"/>
        <w:jc w:val="center"/>
        <w:rPr>
          <w:rFonts w:ascii="Arial" w:hAnsi="Arial" w:cs="Arial"/>
          <w:color w:val="auto"/>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25"/>
        <w:gridCol w:w="1151"/>
        <w:gridCol w:w="1757"/>
        <w:gridCol w:w="5377"/>
      </w:tblGrid>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b/>
                <w:bCs/>
                <w:color w:val="auto"/>
                <w:sz w:val="20"/>
                <w:szCs w:val="20"/>
              </w:rPr>
              <w:t>STT</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b/>
                <w:bCs/>
                <w:color w:val="auto"/>
                <w:sz w:val="20"/>
                <w:szCs w:val="20"/>
              </w:rPr>
              <w:t>Mã số</w:t>
            </w:r>
          </w:p>
        </w:tc>
        <w:tc>
          <w:tcPr>
            <w:tcW w:w="975" w:type="pct"/>
            <w:tcBorders>
              <w:top w:val="single" w:sz="4" w:space="0" w:color="auto"/>
              <w:left w:val="single" w:sz="4" w:space="0" w:color="auto"/>
            </w:tcBorders>
            <w:shd w:val="clear" w:color="auto" w:fill="FFFFFF"/>
            <w:vAlign w:val="center"/>
          </w:tcPr>
          <w:p w:rsidR="004F0467" w:rsidRPr="00702399" w:rsidRDefault="005C0C3C" w:rsidP="00785A55">
            <w:pPr>
              <w:pStyle w:val="Khc0"/>
              <w:spacing w:after="0" w:line="240" w:lineRule="auto"/>
              <w:ind w:firstLine="0"/>
              <w:jc w:val="center"/>
              <w:rPr>
                <w:rFonts w:ascii="Arial" w:hAnsi="Arial" w:cs="Arial"/>
                <w:b/>
                <w:bCs/>
                <w:color w:val="auto"/>
                <w:sz w:val="20"/>
                <w:szCs w:val="20"/>
              </w:rPr>
            </w:pPr>
            <w:r w:rsidRPr="00702399">
              <w:rPr>
                <w:rFonts w:ascii="Arial" w:hAnsi="Arial" w:cs="Arial"/>
                <w:b/>
                <w:bCs/>
                <w:color w:val="auto"/>
                <w:sz w:val="20"/>
                <w:szCs w:val="20"/>
              </w:rPr>
              <w:t>Mã số*</w:t>
            </w:r>
          </w:p>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b/>
                <w:bCs/>
                <w:color w:val="auto"/>
                <w:sz w:val="20"/>
                <w:szCs w:val="20"/>
              </w:rPr>
              <w:t>CTTKQG</w:t>
            </w: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b/>
                <w:bCs/>
                <w:color w:val="auto"/>
                <w:sz w:val="20"/>
                <w:szCs w:val="20"/>
              </w:rPr>
              <w:t>Nhóm, tên chỉ tiêu</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01. Ngân sách nhà nước</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0101</w:t>
            </w:r>
          </w:p>
        </w:tc>
        <w:tc>
          <w:tcPr>
            <w:tcW w:w="975"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0601</w:t>
            </w: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Thu ngân sách nhà nước và cơ cấu thu</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0102</w:t>
            </w:r>
          </w:p>
        </w:tc>
        <w:tc>
          <w:tcPr>
            <w:tcW w:w="975"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0604</w:t>
            </w: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Chi ngân sách nhà nước và cơ cấu chi</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0103</w:t>
            </w:r>
          </w:p>
        </w:tc>
        <w:tc>
          <w:tcPr>
            <w:tcW w:w="975"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0606</w:t>
            </w: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Bội chi ngân sách nhà nước</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0104</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Chi trả nợ gốc</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0105</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4F0467"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w:t>
            </w:r>
            <w:r w:rsidR="005C0C3C" w:rsidRPr="00702399">
              <w:rPr>
                <w:rFonts w:ascii="Arial" w:hAnsi="Arial" w:cs="Arial"/>
                <w:color w:val="auto"/>
                <w:sz w:val="20"/>
                <w:szCs w:val="20"/>
              </w:rPr>
              <w:t xml:space="preserve"> mức vay của ngân sách nhà nước</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0106</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Chi ngân sách trung ương</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0107</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Thu ngân sách nhà nước trên địa bàn tỉnh, thành phố trực thuộc trung ương và cơ cấu thu</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0108</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Chi ngân sách tỉnh, thành phố trực thuộc trung ương và cơ cấu chi</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0109</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Bội chi/Kết dư ngân sách địa phương cấp tỉnh</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0110</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Chi trả nợ gốc của ngân sách địa phương</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0111</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4F0467"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w:t>
            </w:r>
            <w:r w:rsidR="005C0C3C" w:rsidRPr="00702399">
              <w:rPr>
                <w:rFonts w:ascii="Arial" w:hAnsi="Arial" w:cs="Arial"/>
                <w:color w:val="auto"/>
                <w:sz w:val="20"/>
                <w:szCs w:val="20"/>
              </w:rPr>
              <w:t xml:space="preserve"> mức vay của ngân sách địa phương</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0112</w:t>
            </w:r>
          </w:p>
        </w:tc>
        <w:tc>
          <w:tcPr>
            <w:tcW w:w="975" w:type="pct"/>
            <w:tcBorders>
              <w:top w:val="single" w:sz="4" w:space="0" w:color="auto"/>
              <w:left w:val="single" w:sz="4" w:space="0" w:color="auto"/>
            </w:tcBorders>
            <w:shd w:val="clear" w:color="auto" w:fill="FFFFFF"/>
            <w:vAlign w:val="center"/>
          </w:tcPr>
          <w:p w:rsidR="009007A1" w:rsidRPr="00702399" w:rsidRDefault="009007A1"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Chi chương trình mục tiêu quốc gia</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13</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0113</w:t>
            </w:r>
          </w:p>
        </w:tc>
        <w:tc>
          <w:tcPr>
            <w:tcW w:w="975"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0602</w:t>
            </w: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Tỷ lệ thu ngân sách nhà nước so với tổng sản phẩm trong nước</w:t>
            </w:r>
          </w:p>
        </w:tc>
      </w:tr>
      <w:tr w:rsidR="00702399" w:rsidRPr="00702399" w:rsidTr="002451F7">
        <w:trPr>
          <w:trHeight w:val="20"/>
          <w:jc w:val="center"/>
        </w:trPr>
        <w:tc>
          <w:tcPr>
            <w:tcW w:w="402"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14</w:t>
            </w:r>
          </w:p>
        </w:tc>
        <w:tc>
          <w:tcPr>
            <w:tcW w:w="639"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0114</w:t>
            </w:r>
          </w:p>
        </w:tc>
        <w:tc>
          <w:tcPr>
            <w:tcW w:w="975" w:type="pct"/>
            <w:tcBorders>
              <w:top w:val="single" w:sz="4" w:space="0" w:color="auto"/>
              <w:left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0605</w:t>
            </w:r>
          </w:p>
        </w:tc>
        <w:tc>
          <w:tcPr>
            <w:tcW w:w="2984" w:type="pct"/>
            <w:tcBorders>
              <w:top w:val="single" w:sz="4" w:space="0" w:color="auto"/>
              <w:left w:val="single" w:sz="4" w:space="0" w:color="auto"/>
              <w:right w:val="single" w:sz="4" w:space="0" w:color="auto"/>
            </w:tcBorders>
            <w:shd w:val="clear" w:color="auto" w:fill="FFFFFF"/>
            <w:vAlign w:val="center"/>
          </w:tcPr>
          <w:p w:rsidR="009007A1" w:rsidRPr="00702399" w:rsidRDefault="005C0C3C"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Tỷ lệ chi ngân sách nhà nước so với tổng sản phẩm trong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15</w:t>
            </w:r>
          </w:p>
        </w:tc>
        <w:tc>
          <w:tcPr>
            <w:tcW w:w="639" w:type="pct"/>
            <w:tcBorders>
              <w:top w:val="single" w:sz="4" w:space="0" w:color="auto"/>
              <w:left w:val="single" w:sz="4" w:space="0" w:color="auto"/>
              <w:bottom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0115</w:t>
            </w:r>
          </w:p>
        </w:tc>
        <w:tc>
          <w:tcPr>
            <w:tcW w:w="975" w:type="pct"/>
            <w:tcBorders>
              <w:top w:val="single" w:sz="4" w:space="0" w:color="auto"/>
              <w:left w:val="single" w:sz="4" w:space="0" w:color="auto"/>
              <w:bottom w:val="single" w:sz="4" w:space="0" w:color="auto"/>
            </w:tcBorders>
            <w:shd w:val="clear" w:color="auto" w:fill="FFFFFF"/>
            <w:vAlign w:val="center"/>
          </w:tcPr>
          <w:p w:rsidR="009007A1" w:rsidRPr="00702399" w:rsidRDefault="005C0C3C"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0607</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9007A1"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Tỷ lệ</w:t>
            </w:r>
            <w:r w:rsidR="005C0C3C" w:rsidRPr="00702399">
              <w:rPr>
                <w:rFonts w:ascii="Arial" w:hAnsi="Arial" w:cs="Arial"/>
                <w:color w:val="auto"/>
                <w:sz w:val="20"/>
                <w:szCs w:val="20"/>
              </w:rPr>
              <w:t xml:space="preserve"> bội chi ngân sách nhà nước so với tổng sản phẩm trong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16</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0116</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0603</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Tỷ lệ thu từ thuế, phí so với tổng sản phẩm trong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tabs>
                <w:tab w:val="left" w:leader="underscore" w:pos="819"/>
              </w:tabs>
              <w:spacing w:after="0" w:line="240" w:lineRule="auto"/>
              <w:ind w:firstLine="0"/>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02. Quản lý ngân quỹ nhà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17</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0201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Thu, chi ngân quỹ nhà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18</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0202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Sử dụng ngân quỹ nhà nước tạm thời nhàn rỗi/Xử lý ngân quỹ nhà nước tạm thời thiếu hụt</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03. Nợ công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19</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Vay và trả nợ công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20</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Vay và trả nợ của Chính phủ</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21</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Vay và trả nợ được Chính phủ bảo lãnh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22</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Vay và trả nợ của Chính quyền địa phương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23</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0305</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Vay và trả nợ nước ngoài của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24</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0306</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Vay và trả nợ nước ngoài của quốc gia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25</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0307</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Dư nợ công so với tổng sản phẩm trong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26</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0308</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C936A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Dư nợ</w:t>
            </w:r>
            <w:r w:rsidR="00EB1090" w:rsidRPr="00702399">
              <w:rPr>
                <w:rFonts w:ascii="Arial" w:hAnsi="Arial" w:cs="Arial"/>
                <w:color w:val="auto"/>
                <w:sz w:val="20"/>
                <w:szCs w:val="20"/>
              </w:rPr>
              <w:t xml:space="preserve"> Chính phủ so với tổng sản phẩm trong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27</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0309</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C936A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Dư nợ</w:t>
            </w:r>
            <w:r w:rsidR="00EB1090" w:rsidRPr="00702399">
              <w:rPr>
                <w:rFonts w:ascii="Arial" w:hAnsi="Arial" w:cs="Arial"/>
                <w:color w:val="auto"/>
                <w:sz w:val="20"/>
                <w:szCs w:val="20"/>
              </w:rPr>
              <w:t xml:space="preserve"> nước ngoài của quốc gia so với tổng sản phẩm trong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28</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0310</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Nghĩa vụ trả nợ nước ngoài quốc gia so với tổng kim ngạch xuất khẩu hàng hóa và dịch vụ</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 xml:space="preserve">04. </w:t>
            </w:r>
            <w:r w:rsidRPr="00702399">
              <w:rPr>
                <w:rFonts w:ascii="Arial" w:hAnsi="Arial" w:cs="Arial"/>
                <w:b/>
                <w:bCs/>
                <w:iCs/>
                <w:color w:val="auto"/>
                <w:sz w:val="20"/>
                <w:szCs w:val="20"/>
              </w:rPr>
              <w:t>Dự trữ quốc</w:t>
            </w:r>
            <w:r w:rsidRPr="00702399">
              <w:rPr>
                <w:rFonts w:ascii="Arial" w:hAnsi="Arial" w:cs="Arial"/>
                <w:b/>
                <w:bCs/>
                <w:color w:val="auto"/>
                <w:sz w:val="20"/>
                <w:szCs w:val="20"/>
              </w:rPr>
              <w:t xml:space="preserve"> gia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29</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0401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C936A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Hình thành nguồn lực dự trữ quố</w:t>
            </w:r>
            <w:r w:rsidR="00EB1090" w:rsidRPr="00702399">
              <w:rPr>
                <w:rFonts w:ascii="Arial" w:hAnsi="Arial" w:cs="Arial"/>
                <w:color w:val="auto"/>
                <w:sz w:val="20"/>
                <w:szCs w:val="20"/>
              </w:rPr>
              <w:t>c gia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30</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0402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Nhập hàng dự trữ quốc gia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31</w:t>
            </w:r>
          </w:p>
          <w:p w:rsidR="00EB1090" w:rsidRPr="00702399" w:rsidRDefault="00EB1090" w:rsidP="00785A55">
            <w:pPr>
              <w:pStyle w:val="Khc0"/>
              <w:spacing w:after="0" w:line="240" w:lineRule="auto"/>
              <w:ind w:firstLine="0"/>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0403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Xuất hàng dự trữ quốc gia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32</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0404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Tồn hàng dự trữ quốc gia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05. Chứng khoán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33</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Chỉ số chứng khoán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34</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0718</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Giá trị vốn hoá thị trường cổ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35</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Khối lượng và giá trị chứng khoán giao dịch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36</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Khối lượng và giá trị chứng khoán niêm yết và đăng ký giao dịch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lastRenderedPageBreak/>
              <w:t>37</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0505</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loại chứng khoán niêm yết và đ</w:t>
            </w:r>
            <w:r w:rsidRPr="00702399">
              <w:rPr>
                <w:rFonts w:ascii="Arial" w:hAnsi="Arial" w:cs="Arial"/>
                <w:color w:val="auto"/>
                <w:sz w:val="20"/>
                <w:szCs w:val="20"/>
                <w:lang w:val="en-US"/>
              </w:rPr>
              <w:t>ă</w:t>
            </w:r>
            <w:r w:rsidRPr="00702399">
              <w:rPr>
                <w:rFonts w:ascii="Arial" w:hAnsi="Arial" w:cs="Arial"/>
                <w:color w:val="auto"/>
                <w:sz w:val="20"/>
                <w:szCs w:val="20"/>
              </w:rPr>
              <w:t>ng ký giao dịch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38</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0506</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Chứng khoán niêm yết/đăng ký giao dịch mới và hủy niêm yết/đăng ký giao dịch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39</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0507</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công ty chứng khoán có giấy phép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40</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0508</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Hoạt động đấu thầu trái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41</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0509</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Hoạt động đ</w:t>
            </w:r>
            <w:r w:rsidR="00C936A6" w:rsidRPr="00702399">
              <w:rPr>
                <w:rFonts w:ascii="Arial" w:hAnsi="Arial" w:cs="Arial"/>
                <w:color w:val="auto"/>
                <w:sz w:val="20"/>
                <w:szCs w:val="20"/>
                <w:lang w:val="en-US"/>
              </w:rPr>
              <w:t>ấ</w:t>
            </w:r>
            <w:r w:rsidRPr="00702399">
              <w:rPr>
                <w:rFonts w:ascii="Arial" w:hAnsi="Arial" w:cs="Arial"/>
                <w:color w:val="auto"/>
                <w:sz w:val="20"/>
                <w:szCs w:val="20"/>
              </w:rPr>
              <w:t>u giá cổ phần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42</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0510</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tài khoản của nhà đầu tư trên thị trường chứng khoán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43</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Tình hình mở/đóng tài khoản của nhà đầu tư</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44</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C936A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Hoạt động lưu ký chứ</w:t>
            </w:r>
            <w:r w:rsidR="00EB1090" w:rsidRPr="00702399">
              <w:rPr>
                <w:rFonts w:ascii="Arial" w:hAnsi="Arial" w:cs="Arial"/>
                <w:color w:val="auto"/>
                <w:sz w:val="20"/>
                <w:szCs w:val="20"/>
              </w:rPr>
              <w:t>ng khoán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45</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Giao dịch trái phiếu Chính phủ</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46</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Công ty quản lý quỹ và quỹ đầu tư chứng khoán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47</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0515</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0721</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Giá trị huy động v</w:t>
            </w:r>
            <w:r w:rsidRPr="00702399">
              <w:rPr>
                <w:rFonts w:ascii="Arial" w:hAnsi="Arial" w:cs="Arial"/>
                <w:color w:val="auto"/>
                <w:sz w:val="20"/>
                <w:szCs w:val="20"/>
                <w:lang w:val="en-US"/>
              </w:rPr>
              <w:t>ố</w:t>
            </w:r>
            <w:r w:rsidRPr="00702399">
              <w:rPr>
                <w:rFonts w:ascii="Arial" w:hAnsi="Arial" w:cs="Arial"/>
                <w:color w:val="auto"/>
                <w:sz w:val="20"/>
                <w:szCs w:val="20"/>
              </w:rPr>
              <w:t>n qua phát hành c</w:t>
            </w:r>
            <w:r w:rsidRPr="00702399">
              <w:rPr>
                <w:rFonts w:ascii="Arial" w:hAnsi="Arial" w:cs="Arial"/>
                <w:color w:val="auto"/>
                <w:sz w:val="20"/>
                <w:szCs w:val="20"/>
                <w:lang w:val="en-US"/>
              </w:rPr>
              <w:t>ổ</w:t>
            </w:r>
            <w:r w:rsidRPr="00702399">
              <w:rPr>
                <w:rFonts w:ascii="Arial" w:hAnsi="Arial" w:cs="Arial"/>
                <w:color w:val="auto"/>
                <w:sz w:val="20"/>
                <w:szCs w:val="20"/>
              </w:rPr>
              <w:t xml:space="preserve"> phiếu trên thị trường chứng khoán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48</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0516</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lang w:val="en-US"/>
              </w:rPr>
            </w:pPr>
            <w:r w:rsidRPr="00702399">
              <w:rPr>
                <w:rFonts w:ascii="Arial" w:hAnsi="Arial" w:cs="Arial"/>
                <w:color w:val="auto"/>
                <w:sz w:val="20"/>
                <w:szCs w:val="20"/>
              </w:rPr>
              <w:t>Khối lượng và giá trị chứng khoán phái sinh giao</w:t>
            </w:r>
            <w:r w:rsidRPr="00702399">
              <w:rPr>
                <w:rFonts w:ascii="Arial" w:hAnsi="Arial" w:cs="Arial"/>
                <w:color w:val="auto"/>
                <w:sz w:val="20"/>
                <w:szCs w:val="20"/>
                <w:lang w:val="en-US"/>
              </w:rPr>
              <w:t xml:space="preserve"> dịch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49</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0517</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0719</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Tỷ lệ vốn hóa thị trường cổ phiếu so với tổng sản phẩm trong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50</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0518</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0720</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Tốc độ tăng giá trị vốn hóa thị trường cổ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06. Quản lý trái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51</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K</w:t>
            </w:r>
            <w:r w:rsidRPr="00702399">
              <w:rPr>
                <w:rFonts w:ascii="Arial" w:hAnsi="Arial" w:cs="Arial"/>
                <w:color w:val="auto"/>
                <w:sz w:val="20"/>
                <w:szCs w:val="20"/>
                <w:lang w:val="en-US"/>
              </w:rPr>
              <w:t>ế</w:t>
            </w:r>
            <w:r w:rsidRPr="00702399">
              <w:rPr>
                <w:rFonts w:ascii="Arial" w:hAnsi="Arial" w:cs="Arial"/>
                <w:color w:val="auto"/>
                <w:sz w:val="20"/>
                <w:szCs w:val="20"/>
              </w:rPr>
              <w:t xml:space="preserve"> hoạch phát hành trái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52</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Kết quả phát hành trái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53</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Thanh toán trái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54</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Mua lại, hoán đổi trái phiếu chính quyền địa phương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55</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0605</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0722</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Quy mô thị trường trái phiếu so với tổng s</w:t>
            </w:r>
            <w:r w:rsidRPr="00702399">
              <w:rPr>
                <w:rFonts w:ascii="Arial" w:hAnsi="Arial" w:cs="Arial"/>
                <w:color w:val="auto"/>
                <w:sz w:val="20"/>
                <w:szCs w:val="20"/>
                <w:lang w:val="en-US"/>
              </w:rPr>
              <w:t>ả</w:t>
            </w:r>
            <w:r w:rsidRPr="00702399">
              <w:rPr>
                <w:rFonts w:ascii="Arial" w:hAnsi="Arial" w:cs="Arial"/>
                <w:color w:val="auto"/>
                <w:sz w:val="20"/>
                <w:szCs w:val="20"/>
              </w:rPr>
              <w:t>n phẩm trong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56</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0606</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0723</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Tốc độ tăng quy mô thị trường trái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57</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0607</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0724</w:t>
            </w: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giá trị phát hành trái phiếu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07. Kinh doanh Bảo hiểm</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58</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Doanh thu phí bảo hiểm</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eastAsia="Arial" w:hAnsi="Arial" w:cs="Arial"/>
                <w:color w:val="auto"/>
                <w:sz w:val="20"/>
                <w:szCs w:val="20"/>
              </w:rPr>
              <w:t>59</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Chi bồi thường v</w:t>
            </w:r>
            <w:r w:rsidRPr="00702399">
              <w:rPr>
                <w:rFonts w:ascii="Arial" w:hAnsi="Arial" w:cs="Arial"/>
                <w:color w:val="auto"/>
                <w:sz w:val="20"/>
                <w:szCs w:val="20"/>
                <w:lang w:val="en-US"/>
              </w:rPr>
              <w:t>à</w:t>
            </w:r>
            <w:r w:rsidRPr="00702399">
              <w:rPr>
                <w:rFonts w:ascii="Arial" w:hAnsi="Arial" w:cs="Arial"/>
                <w:color w:val="auto"/>
                <w:sz w:val="20"/>
                <w:szCs w:val="20"/>
              </w:rPr>
              <w:t xml:space="preserve"> trả tiền bảo hiểm</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60</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0703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tài sản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61</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0704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Vốn chủ sở hữu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62</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0705</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Trích lập dự phòng nghiệp vụ</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63</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0706</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Hoạt động đầu tư</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64</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0707</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Khả năng thanh toán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08. Xuất khẩu, nhập khẩu hàng hóa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65</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0801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Xuất khẩu, nhập kh</w:t>
            </w:r>
            <w:r w:rsidRPr="00702399">
              <w:rPr>
                <w:rFonts w:ascii="Arial" w:hAnsi="Arial" w:cs="Arial"/>
                <w:color w:val="auto"/>
                <w:sz w:val="20"/>
                <w:szCs w:val="20"/>
                <w:lang w:val="en-US"/>
              </w:rPr>
              <w:t>ẩ</w:t>
            </w:r>
            <w:r w:rsidRPr="00702399">
              <w:rPr>
                <w:rFonts w:ascii="Arial" w:hAnsi="Arial" w:cs="Arial"/>
                <w:color w:val="auto"/>
                <w:sz w:val="20"/>
                <w:szCs w:val="20"/>
              </w:rPr>
              <w:t>u và cán cân thương mại</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66</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0802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Xuất khẩu, nhập khẩu hàng hóa chịu thuế</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67</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0803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Mức độ tự do hóa đối với thuế nhập khẩu theo các Hiệp định thương mại</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68</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0804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Thuế nhập khẩu, thuế xuất khẩu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09. Quản lý giá</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69</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0901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Giá hàng hóa, dịch vụ do nhà nước định giá</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70</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0902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Giá thị trường hàng hóa, dịch vụ thuộc danh mục báo cáo giá thị trường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71</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0903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thẩm định giá được cấp giấy chứng nhận đủ điều kiện kinh doanh dịch vụ thẩm định giá</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72</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0904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doanh nghiệp đăng ký, kê khai giá</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73</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0905</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Trích lập, sử dụng và lãi phát sinh trên số dư Quỹ Bình ổn giá</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10. Tài sản công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74</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Tài sản công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11. Thuế nội địa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bCs/>
                <w:i/>
                <w:iCs/>
                <w:color w:val="auto"/>
                <w:sz w:val="20"/>
                <w:szCs w:val="20"/>
              </w:rPr>
              <w:t>11.1. Nhóm chỉ tiêu thống kê số lượng người nộp thuế</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75</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người nộp thuế đang tạm ngừng hoạt động, kinh doanh tại thời điểm thống kê</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76</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1102</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lang w:val="en-US"/>
              </w:rPr>
            </w:pPr>
            <w:r w:rsidRPr="00702399">
              <w:rPr>
                <w:rFonts w:ascii="Arial" w:hAnsi="Arial" w:cs="Arial"/>
                <w:color w:val="auto"/>
                <w:sz w:val="20"/>
                <w:szCs w:val="20"/>
              </w:rPr>
              <w:t>Số lượng người nộp thuế đã ngừng hoạt động tại</w:t>
            </w:r>
            <w:r w:rsidRPr="00702399">
              <w:rPr>
                <w:rFonts w:ascii="Arial" w:hAnsi="Arial" w:cs="Arial"/>
                <w:color w:val="auto"/>
                <w:sz w:val="20"/>
                <w:szCs w:val="20"/>
                <w:lang w:val="en-US"/>
              </w:rPr>
              <w:t xml:space="preserve"> thời điểm thống kê</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77</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1103</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 xml:space="preserve">Số lượng người nộp thuế đang hoạt động tại thời điểm </w:t>
            </w:r>
            <w:r w:rsidRPr="00702399">
              <w:rPr>
                <w:rFonts w:ascii="Arial" w:hAnsi="Arial" w:cs="Arial"/>
                <w:color w:val="auto"/>
                <w:sz w:val="20"/>
                <w:szCs w:val="20"/>
              </w:rPr>
              <w:lastRenderedPageBreak/>
              <w:t>thống kê</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b/>
                <w:i/>
                <w:color w:val="auto"/>
                <w:sz w:val="20"/>
                <w:szCs w:val="20"/>
              </w:rPr>
              <w:t>11.2.</w:t>
            </w:r>
            <w:r w:rsidRPr="00702399">
              <w:rPr>
                <w:rFonts w:ascii="Arial" w:hAnsi="Arial" w:cs="Arial"/>
                <w:color w:val="auto"/>
                <w:sz w:val="20"/>
                <w:szCs w:val="20"/>
              </w:rPr>
              <w:t xml:space="preserve"> </w:t>
            </w:r>
            <w:r w:rsidRPr="00702399">
              <w:rPr>
                <w:rFonts w:ascii="Arial" w:hAnsi="Arial" w:cs="Arial"/>
                <w:b/>
                <w:bCs/>
                <w:i/>
                <w:iCs/>
                <w:color w:val="auto"/>
                <w:sz w:val="20"/>
                <w:szCs w:val="20"/>
              </w:rPr>
              <w:t>Nhóm chỉ tiêu thống kê tình trạng hoạt động của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78</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1104</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thành lập mới trong kỳ thống kê</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79</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1105</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đang hoạt động tại thời điểm thống kê</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80</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1106</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tạm nghỉ kinh doanh trong kỳ thống kê</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81</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1107</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 xml:space="preserve">Số lượng doanh nghiệp khôi phục kinh doanh trong kỳ </w:t>
            </w:r>
            <w:r w:rsidR="00126E38" w:rsidRPr="00702399">
              <w:rPr>
                <w:rFonts w:ascii="Arial" w:hAnsi="Arial" w:cs="Arial"/>
                <w:color w:val="auto"/>
                <w:sz w:val="20"/>
                <w:szCs w:val="20"/>
              </w:rPr>
              <w:t>thống kê</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i/>
                <w:iCs/>
                <w:color w:val="auto"/>
                <w:sz w:val="20"/>
                <w:szCs w:val="20"/>
              </w:rPr>
              <w:t>82</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1108</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w:t>
            </w:r>
            <w:r w:rsidR="00C936A6" w:rsidRPr="00702399">
              <w:rPr>
                <w:rFonts w:ascii="Arial" w:hAnsi="Arial" w:cs="Arial"/>
                <w:color w:val="auto"/>
                <w:sz w:val="20"/>
                <w:szCs w:val="20"/>
              </w:rPr>
              <w:t>ố lượng doanh nghiệp chấm dứt k</w:t>
            </w:r>
            <w:r w:rsidR="00C936A6" w:rsidRPr="00702399">
              <w:rPr>
                <w:rFonts w:ascii="Arial" w:hAnsi="Arial" w:cs="Arial"/>
                <w:color w:val="auto"/>
                <w:sz w:val="20"/>
                <w:szCs w:val="20"/>
                <w:lang w:val="en-US"/>
              </w:rPr>
              <w:t>i</w:t>
            </w:r>
            <w:r w:rsidRPr="00702399">
              <w:rPr>
                <w:rFonts w:ascii="Arial" w:hAnsi="Arial" w:cs="Arial"/>
                <w:color w:val="auto"/>
                <w:sz w:val="20"/>
                <w:szCs w:val="20"/>
              </w:rPr>
              <w:t>nh doanh trong kỳ thống kê</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eastAsia="Arial" w:hAnsi="Arial" w:cs="Arial"/>
                <w:color w:val="auto"/>
                <w:sz w:val="20"/>
                <w:szCs w:val="20"/>
              </w:rPr>
              <w:t>1</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b/>
                <w:i/>
                <w:color w:val="auto"/>
                <w:sz w:val="20"/>
                <w:szCs w:val="20"/>
              </w:rPr>
              <w:t>11.</w:t>
            </w:r>
            <w:r w:rsidRPr="00702399">
              <w:rPr>
                <w:rFonts w:ascii="Arial" w:hAnsi="Arial" w:cs="Arial"/>
                <w:b/>
                <w:i/>
                <w:color w:val="auto"/>
                <w:sz w:val="20"/>
                <w:szCs w:val="20"/>
                <w:lang w:val="en-US"/>
              </w:rPr>
              <w:t>3.</w:t>
            </w:r>
            <w:r w:rsidR="00EB1090" w:rsidRPr="00702399">
              <w:rPr>
                <w:rFonts w:ascii="Arial" w:hAnsi="Arial" w:cs="Arial"/>
                <w:color w:val="auto"/>
                <w:sz w:val="20"/>
                <w:szCs w:val="20"/>
              </w:rPr>
              <w:t xml:space="preserve"> </w:t>
            </w:r>
            <w:r w:rsidR="00EB1090" w:rsidRPr="00702399">
              <w:rPr>
                <w:rFonts w:ascii="Arial" w:hAnsi="Arial" w:cs="Arial"/>
                <w:b/>
                <w:bCs/>
                <w:i/>
                <w:iCs/>
                <w:color w:val="auto"/>
                <w:sz w:val="20"/>
                <w:szCs w:val="20"/>
              </w:rPr>
              <w:t>Nhóm chỉ tiêu thống kê về tình hình và kết quả kinh doanh của doanh nghiệp đang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i/>
                <w:iCs/>
                <w:color w:val="auto"/>
                <w:sz w:val="20"/>
                <w:szCs w:val="20"/>
                <w:lang w:val="en-US"/>
              </w:rPr>
              <w:t>11</w:t>
            </w:r>
            <w:r w:rsidRPr="00702399">
              <w:rPr>
                <w:rFonts w:ascii="Arial" w:hAnsi="Arial" w:cs="Arial"/>
                <w:i/>
                <w:iCs/>
                <w:color w:val="auto"/>
                <w:sz w:val="20"/>
                <w:szCs w:val="20"/>
              </w:rPr>
              <w:t>.</w:t>
            </w:r>
            <w:r w:rsidR="00EB1090" w:rsidRPr="00702399">
              <w:rPr>
                <w:rFonts w:ascii="Arial" w:hAnsi="Arial" w:cs="Arial"/>
                <w:i/>
                <w:iCs/>
                <w:color w:val="auto"/>
                <w:sz w:val="20"/>
                <w:szCs w:val="20"/>
              </w:rPr>
              <w:t>3.1. Nhóm ch</w:t>
            </w:r>
            <w:r w:rsidRPr="00702399">
              <w:rPr>
                <w:rFonts w:ascii="Arial" w:hAnsi="Arial" w:cs="Arial"/>
                <w:i/>
                <w:iCs/>
                <w:color w:val="auto"/>
                <w:sz w:val="20"/>
                <w:szCs w:val="20"/>
              </w:rPr>
              <w:t xml:space="preserve">ỉ tiêu thống kê phản </w:t>
            </w:r>
            <w:r w:rsidR="00C936A6" w:rsidRPr="00702399">
              <w:rPr>
                <w:rFonts w:ascii="Arial" w:hAnsi="Arial" w:cs="Arial"/>
                <w:i/>
                <w:iCs/>
                <w:color w:val="auto"/>
                <w:sz w:val="20"/>
                <w:szCs w:val="20"/>
                <w:lang w:val="en-US"/>
              </w:rPr>
              <w:t>á</w:t>
            </w:r>
            <w:r w:rsidRPr="00702399">
              <w:rPr>
                <w:rFonts w:ascii="Arial" w:hAnsi="Arial" w:cs="Arial"/>
                <w:i/>
                <w:iCs/>
                <w:color w:val="auto"/>
                <w:sz w:val="20"/>
                <w:szCs w:val="20"/>
              </w:rPr>
              <w:t>nh tình hình k</w:t>
            </w:r>
            <w:r w:rsidRPr="00702399">
              <w:rPr>
                <w:rFonts w:ascii="Arial" w:hAnsi="Arial" w:cs="Arial"/>
                <w:i/>
                <w:iCs/>
                <w:color w:val="auto"/>
                <w:sz w:val="20"/>
                <w:szCs w:val="20"/>
                <w:lang w:val="en-US"/>
              </w:rPr>
              <w:t>i</w:t>
            </w:r>
            <w:r w:rsidR="00EB1090" w:rsidRPr="00702399">
              <w:rPr>
                <w:rFonts w:ascii="Arial" w:hAnsi="Arial" w:cs="Arial"/>
                <w:i/>
                <w:iCs/>
                <w:color w:val="auto"/>
                <w:sz w:val="20"/>
                <w:szCs w:val="20"/>
              </w:rPr>
              <w:t>nh doanh trong năm của doanh nghiệp đang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83</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1109</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doanh thu thuế giá trị gia tăng của hàng hóa, dịch vụ bán ra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84</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1110</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đang hoạt động có phát sinh mua bán hàng hóa, dịch vụ</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85</w:t>
            </w:r>
          </w:p>
        </w:tc>
        <w:tc>
          <w:tcPr>
            <w:tcW w:w="639"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1111</w:t>
            </w:r>
          </w:p>
        </w:tc>
        <w:tc>
          <w:tcPr>
            <w:tcW w:w="975" w:type="pct"/>
            <w:tcBorders>
              <w:top w:val="single" w:sz="4" w:space="0" w:color="auto"/>
              <w:left w:val="single" w:sz="4" w:space="0" w:color="auto"/>
              <w:bottom w:val="single" w:sz="4" w:space="0" w:color="auto"/>
            </w:tcBorders>
            <w:shd w:val="clear" w:color="auto" w:fill="FFFFFF"/>
            <w:vAlign w:val="center"/>
          </w:tcPr>
          <w:p w:rsidR="00EB1090" w:rsidRPr="00702399" w:rsidRDefault="00EB1090"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EB1090" w:rsidRPr="00702399" w:rsidRDefault="00EB1090"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đang hoạt động có phát sinh doanh thu thuế giá trị gia tăng bán ra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i/>
                <w:iCs/>
                <w:color w:val="auto"/>
                <w:sz w:val="20"/>
                <w:szCs w:val="20"/>
              </w:rPr>
              <w:t xml:space="preserve">11.3.2. Nhóm chỉ tiêu thống kê phản </w:t>
            </w:r>
            <w:r w:rsidRPr="00702399">
              <w:rPr>
                <w:rFonts w:ascii="Arial" w:hAnsi="Arial" w:cs="Arial"/>
                <w:i/>
                <w:iCs/>
                <w:color w:val="auto"/>
                <w:sz w:val="20"/>
                <w:szCs w:val="20"/>
                <w:lang w:val="en-US"/>
              </w:rPr>
              <w:t>á</w:t>
            </w:r>
            <w:r w:rsidRPr="00702399">
              <w:rPr>
                <w:rFonts w:ascii="Arial" w:hAnsi="Arial" w:cs="Arial"/>
                <w:i/>
                <w:iCs/>
                <w:color w:val="auto"/>
                <w:sz w:val="20"/>
                <w:szCs w:val="20"/>
              </w:rPr>
              <w:t>nh kết quả</w:t>
            </w:r>
            <w:r w:rsidRPr="00702399">
              <w:rPr>
                <w:rFonts w:ascii="Arial" w:hAnsi="Arial" w:cs="Arial"/>
                <w:color w:val="auto"/>
                <w:sz w:val="20"/>
                <w:szCs w:val="20"/>
                <w:lang w:val="en-US"/>
              </w:rPr>
              <w:t xml:space="preserve"> </w:t>
            </w:r>
            <w:r w:rsidRPr="00702399">
              <w:rPr>
                <w:rFonts w:ascii="Arial" w:hAnsi="Arial" w:cs="Arial"/>
                <w:i/>
                <w:iCs/>
                <w:color w:val="auto"/>
                <w:sz w:val="20"/>
                <w:szCs w:val="20"/>
              </w:rPr>
              <w:t>kinh doanh c</w:t>
            </w:r>
            <w:r w:rsidRPr="00702399">
              <w:rPr>
                <w:rFonts w:ascii="Arial" w:hAnsi="Arial" w:cs="Arial"/>
                <w:i/>
                <w:iCs/>
                <w:color w:val="auto"/>
                <w:sz w:val="20"/>
                <w:szCs w:val="20"/>
                <w:lang w:val="en-US"/>
              </w:rPr>
              <w:t>ả</w:t>
            </w:r>
            <w:r w:rsidRPr="00702399">
              <w:rPr>
                <w:rFonts w:ascii="Arial" w:hAnsi="Arial" w:cs="Arial"/>
                <w:i/>
                <w:iCs/>
                <w:color w:val="auto"/>
                <w:sz w:val="20"/>
                <w:szCs w:val="20"/>
              </w:rPr>
              <w:t xml:space="preserve"> năm của doanh nghiệp đang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86</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1112</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doanh thu của doanh nghiệp đang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87</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1113</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chi phí của doanh nghiệp đang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88</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1114</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 xml:space="preserve">Số lượng doanh nghiệp </w:t>
            </w:r>
            <w:r w:rsidR="00C936A6" w:rsidRPr="00702399">
              <w:rPr>
                <w:rFonts w:ascii="Arial" w:hAnsi="Arial" w:cs="Arial"/>
                <w:color w:val="auto"/>
                <w:sz w:val="20"/>
                <w:szCs w:val="20"/>
                <w:lang w:val="en-US"/>
              </w:rPr>
              <w:t>đ</w:t>
            </w:r>
            <w:r w:rsidRPr="00702399">
              <w:rPr>
                <w:rFonts w:ascii="Arial" w:hAnsi="Arial" w:cs="Arial"/>
                <w:color w:val="auto"/>
                <w:sz w:val="20"/>
                <w:szCs w:val="20"/>
              </w:rPr>
              <w:t>ang hoạt động có hoạt động kinh doanh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89</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1115</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đang hoạt động phát sinh doanh thu</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90</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1116</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lãi kế toán trước thuế thu nhập doanh nghiệp của doanh nghiệp đang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91</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1117</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đang hoạt động phát sinh lãi k</w:t>
            </w:r>
            <w:r w:rsidRPr="00702399">
              <w:rPr>
                <w:rFonts w:ascii="Arial" w:hAnsi="Arial" w:cs="Arial"/>
                <w:color w:val="auto"/>
                <w:sz w:val="20"/>
                <w:szCs w:val="20"/>
                <w:lang w:val="en-US"/>
              </w:rPr>
              <w:t>ế</w:t>
            </w:r>
            <w:r w:rsidRPr="00702399">
              <w:rPr>
                <w:rFonts w:ascii="Arial" w:hAnsi="Arial" w:cs="Arial"/>
                <w:color w:val="auto"/>
                <w:sz w:val="20"/>
                <w:szCs w:val="20"/>
              </w:rPr>
              <w:t xml:space="preserve"> toán trước thuế</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92</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1118</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 xml:space="preserve">Tổng số lỗ kế toán của doanh nghiệp </w:t>
            </w:r>
            <w:r w:rsidRPr="00702399">
              <w:rPr>
                <w:rFonts w:ascii="Arial" w:hAnsi="Arial" w:cs="Arial"/>
                <w:color w:val="auto"/>
                <w:sz w:val="20"/>
                <w:szCs w:val="20"/>
                <w:lang w:val="en-US"/>
              </w:rPr>
              <w:t>đ</w:t>
            </w:r>
            <w:r w:rsidRPr="00702399">
              <w:rPr>
                <w:rFonts w:ascii="Arial" w:hAnsi="Arial" w:cs="Arial"/>
                <w:color w:val="auto"/>
                <w:sz w:val="20"/>
                <w:szCs w:val="20"/>
              </w:rPr>
              <w:t>ang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93</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1119</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doanh nghiệp đang hoạt động kê khai lỗ</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94</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1120</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doanh nghiệp đang hoạt động không phát sinh lãi, lỗ k</w:t>
            </w:r>
            <w:r w:rsidRPr="00702399">
              <w:rPr>
                <w:rFonts w:ascii="Arial" w:hAnsi="Arial" w:cs="Arial"/>
                <w:color w:val="auto"/>
                <w:sz w:val="20"/>
                <w:szCs w:val="20"/>
                <w:lang w:val="en-US"/>
              </w:rPr>
              <w:t>ế</w:t>
            </w:r>
            <w:r w:rsidRPr="00702399">
              <w:rPr>
                <w:rFonts w:ascii="Arial" w:hAnsi="Arial" w:cs="Arial"/>
                <w:color w:val="auto"/>
                <w:sz w:val="20"/>
                <w:szCs w:val="20"/>
              </w:rPr>
              <w:t xml:space="preserve"> toán trước thuế</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b/>
                <w:bCs/>
                <w:i/>
                <w:iCs/>
                <w:color w:val="auto"/>
                <w:sz w:val="20"/>
                <w:szCs w:val="20"/>
              </w:rPr>
              <w:t>11.4. Nhóm chỉ tiêu thống kê về nghĩa vụ thuế của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95</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1121</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thuế phải nộp của một số sắc thuế lớn do doanh nghiệp đang hoạt động kê khai</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96</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1122</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đang hoạt động có khai thuế phải nộp một số sắc thuế lớn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97</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1123</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nộp ngân sách nhà nước một số sắc thuế lớn của doanh nghiệp đang hoạt động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98</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1124</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lang w:val="en-US"/>
              </w:rPr>
            </w:pPr>
            <w:r w:rsidRPr="00702399">
              <w:rPr>
                <w:rFonts w:ascii="Arial" w:hAnsi="Arial" w:cs="Arial"/>
                <w:color w:val="auto"/>
                <w:sz w:val="20"/>
                <w:szCs w:val="20"/>
              </w:rPr>
              <w:t>Số lượng doanh nghiệp đang hoạt động đã nộp một</w:t>
            </w:r>
            <w:r w:rsidRPr="00702399">
              <w:rPr>
                <w:rFonts w:ascii="Arial" w:hAnsi="Arial" w:cs="Arial"/>
                <w:color w:val="auto"/>
                <w:sz w:val="20"/>
                <w:szCs w:val="20"/>
                <w:lang w:val="en-US"/>
              </w:rPr>
              <w:t xml:space="preserve"> số sắc thuế lớn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99</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1125</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đang hoạt động đã khai một số sắc thuế lớn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b/>
                <w:bCs/>
                <w:i/>
                <w:color w:val="auto"/>
                <w:sz w:val="20"/>
                <w:szCs w:val="20"/>
              </w:rPr>
              <w:t>11.5.</w:t>
            </w:r>
            <w:r w:rsidRPr="00702399">
              <w:rPr>
                <w:rFonts w:ascii="Arial" w:hAnsi="Arial" w:cs="Arial"/>
                <w:b/>
                <w:bCs/>
                <w:color w:val="auto"/>
                <w:sz w:val="20"/>
                <w:szCs w:val="20"/>
              </w:rPr>
              <w:t xml:space="preserve"> </w:t>
            </w:r>
            <w:r w:rsidRPr="00702399">
              <w:rPr>
                <w:rFonts w:ascii="Arial" w:hAnsi="Arial" w:cs="Arial"/>
                <w:b/>
                <w:bCs/>
                <w:i/>
                <w:iCs/>
                <w:color w:val="auto"/>
                <w:sz w:val="20"/>
                <w:szCs w:val="20"/>
              </w:rPr>
              <w:t>Nhóm chỉ tiêu thống kê về tình hình tu</w:t>
            </w:r>
            <w:r w:rsidR="00C936A6" w:rsidRPr="00702399">
              <w:rPr>
                <w:rFonts w:ascii="Arial" w:hAnsi="Arial" w:cs="Arial"/>
                <w:b/>
                <w:bCs/>
                <w:i/>
                <w:iCs/>
                <w:color w:val="auto"/>
                <w:sz w:val="20"/>
                <w:szCs w:val="20"/>
                <w:lang w:val="en-US"/>
              </w:rPr>
              <w:t>â</w:t>
            </w:r>
            <w:r w:rsidRPr="00702399">
              <w:rPr>
                <w:rFonts w:ascii="Arial" w:hAnsi="Arial" w:cs="Arial"/>
                <w:b/>
                <w:bCs/>
                <w:i/>
                <w:iCs/>
                <w:color w:val="auto"/>
                <w:sz w:val="20"/>
                <w:szCs w:val="20"/>
              </w:rPr>
              <w:t>n thủ pháp luật về thuế của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100</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1126</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doanh nghiệp bị x</w:t>
            </w:r>
            <w:r w:rsidRPr="00702399">
              <w:rPr>
                <w:rFonts w:ascii="Arial" w:hAnsi="Arial" w:cs="Arial"/>
                <w:color w:val="auto"/>
                <w:sz w:val="20"/>
                <w:szCs w:val="20"/>
                <w:lang w:val="en-US"/>
              </w:rPr>
              <w:t>ử</w:t>
            </w:r>
            <w:r w:rsidRPr="00702399">
              <w:rPr>
                <w:rFonts w:ascii="Arial" w:hAnsi="Arial" w:cs="Arial"/>
                <w:color w:val="auto"/>
                <w:sz w:val="20"/>
                <w:szCs w:val="20"/>
              </w:rPr>
              <w:t xml:space="preserve"> phạt vi phạm hành chính về thuế do cơ quan thuế ban hành quyết định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101</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1127</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tiền phạt vi phạm hành chính về Thuế do cơ quan thuế ban hành quyết định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102</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1128</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khai thiếu thuế, phí, lệ phí do cơ quan thuế phát hiện qua tranh tra, kiểm tra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103</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1129</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 xml:space="preserve">Tổng tiền thuế, phí, lệ phí doanh nghiệp khai thiếu do cơ </w:t>
            </w:r>
            <w:r w:rsidRPr="00702399">
              <w:rPr>
                <w:rFonts w:ascii="Arial" w:hAnsi="Arial" w:cs="Arial"/>
                <w:color w:val="auto"/>
                <w:sz w:val="20"/>
                <w:szCs w:val="20"/>
              </w:rPr>
              <w:lastRenderedPageBreak/>
              <w:t>quan thuế phát hiện qua thanh tra, kiểm tra thuế</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lastRenderedPageBreak/>
              <w:t>104</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1130</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bị thu hồi hoàn thuế do cơ quan thuế phát hiện qua thanh tra, k</w:t>
            </w:r>
            <w:r w:rsidRPr="00702399">
              <w:rPr>
                <w:rFonts w:ascii="Arial" w:hAnsi="Arial" w:cs="Arial"/>
                <w:color w:val="auto"/>
                <w:sz w:val="20"/>
                <w:szCs w:val="20"/>
                <w:lang w:val="en-US"/>
              </w:rPr>
              <w:t>iểm</w:t>
            </w:r>
            <w:r w:rsidRPr="00702399">
              <w:rPr>
                <w:rFonts w:ascii="Arial" w:hAnsi="Arial" w:cs="Arial"/>
                <w:color w:val="auto"/>
                <w:sz w:val="20"/>
                <w:szCs w:val="20"/>
              </w:rPr>
              <w:t xml:space="preserve"> tra sau hoàn thuế</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105</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1131</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tiền thuế bị thu hồi hoàn thuế do cơ quan thuế phát hiện qua thanh tra, kiểm tra sau hoàn thuế</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106</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1132</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tiền tăng thêm được phát hiện qua thanh tra, kiểm tra</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107</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1133</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tiền thuế nợ của doanh nghiệp do cơ quan thuế qu</w:t>
            </w:r>
            <w:r w:rsidR="00C936A6" w:rsidRPr="00702399">
              <w:rPr>
                <w:rFonts w:ascii="Arial" w:hAnsi="Arial" w:cs="Arial"/>
                <w:color w:val="auto"/>
                <w:sz w:val="20"/>
                <w:szCs w:val="20"/>
                <w:lang w:val="en-US"/>
              </w:rPr>
              <w:t>ả</w:t>
            </w:r>
            <w:r w:rsidRPr="00702399">
              <w:rPr>
                <w:rFonts w:ascii="Arial" w:hAnsi="Arial" w:cs="Arial"/>
                <w:color w:val="auto"/>
                <w:sz w:val="20"/>
                <w:szCs w:val="20"/>
              </w:rPr>
              <w:t>n lý</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108</w:t>
            </w: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1134</w:t>
            </w: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126E38"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có tiền thuế nợ ngân sách nhà nước do cơ quan thuế quản lý</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126E38" w:rsidRPr="00702399" w:rsidRDefault="00126E38"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126E38" w:rsidRPr="00702399" w:rsidRDefault="006B10F6" w:rsidP="00785A55">
            <w:pPr>
              <w:pStyle w:val="Khc0"/>
              <w:spacing w:after="0" w:line="240" w:lineRule="auto"/>
              <w:ind w:firstLine="0"/>
              <w:rPr>
                <w:rFonts w:ascii="Arial" w:hAnsi="Arial" w:cs="Arial"/>
                <w:color w:val="auto"/>
                <w:sz w:val="20"/>
                <w:szCs w:val="20"/>
                <w:lang w:val="en-US"/>
              </w:rPr>
            </w:pPr>
            <w:r w:rsidRPr="00702399">
              <w:rPr>
                <w:rFonts w:ascii="Arial" w:hAnsi="Arial" w:cs="Arial"/>
                <w:b/>
                <w:bCs/>
                <w:i/>
                <w:iCs/>
                <w:color w:val="auto"/>
                <w:sz w:val="20"/>
                <w:szCs w:val="20"/>
              </w:rPr>
              <w:t>11.6. Nhóm chỉ tiêu thố</w:t>
            </w:r>
            <w:r w:rsidR="00126E38" w:rsidRPr="00702399">
              <w:rPr>
                <w:rFonts w:ascii="Arial" w:hAnsi="Arial" w:cs="Arial"/>
                <w:b/>
                <w:bCs/>
                <w:i/>
                <w:iCs/>
                <w:color w:val="auto"/>
                <w:sz w:val="20"/>
                <w:szCs w:val="20"/>
              </w:rPr>
              <w:t>ng kê về hoàn thuế GTGT v</w:t>
            </w:r>
            <w:r w:rsidRPr="00702399">
              <w:rPr>
                <w:rFonts w:ascii="Arial" w:hAnsi="Arial" w:cs="Arial"/>
                <w:b/>
                <w:bCs/>
                <w:i/>
                <w:iCs/>
                <w:color w:val="auto"/>
                <w:sz w:val="20"/>
                <w:szCs w:val="20"/>
              </w:rPr>
              <w:t>à ưu đãi, miễn giảm thuế thu nhậ</w:t>
            </w:r>
            <w:r w:rsidR="00126E38" w:rsidRPr="00702399">
              <w:rPr>
                <w:rFonts w:ascii="Arial" w:hAnsi="Arial" w:cs="Arial"/>
                <w:b/>
                <w:bCs/>
                <w:i/>
                <w:iCs/>
                <w:color w:val="auto"/>
                <w:sz w:val="20"/>
                <w:szCs w:val="20"/>
              </w:rPr>
              <w:t>p doanh nghiệp</w:t>
            </w:r>
            <w:r w:rsidRPr="00702399">
              <w:rPr>
                <w:rFonts w:ascii="Arial" w:hAnsi="Arial" w:cs="Arial"/>
                <w:b/>
                <w:bCs/>
                <w:i/>
                <w:iCs/>
                <w:color w:val="auto"/>
                <w:sz w:val="20"/>
                <w:szCs w:val="20"/>
                <w:lang w:val="en-US"/>
              </w:rPr>
              <w:t xml:space="preserve"> của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109</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1135</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doanh nghiệp đã được giải quyết hoàn thuế theo Luật thu</w:t>
            </w:r>
            <w:r w:rsidRPr="00702399">
              <w:rPr>
                <w:rFonts w:ascii="Arial" w:hAnsi="Arial" w:cs="Arial"/>
                <w:color w:val="auto"/>
                <w:sz w:val="20"/>
                <w:szCs w:val="20"/>
                <w:lang w:val="en-US"/>
              </w:rPr>
              <w:t>ế</w:t>
            </w:r>
            <w:r w:rsidRPr="00702399">
              <w:rPr>
                <w:rFonts w:ascii="Arial" w:hAnsi="Arial" w:cs="Arial"/>
                <w:color w:val="auto"/>
                <w:sz w:val="20"/>
                <w:szCs w:val="20"/>
              </w:rPr>
              <w:t xml:space="preserve"> Giá trị gia tăng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110</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1136</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hồ sơ đã giải quyết hoàn thuế theo Luật thuế Giá trị gia tăng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111</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1137</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w:t>
            </w:r>
            <w:r w:rsidRPr="00702399">
              <w:rPr>
                <w:rFonts w:ascii="Arial" w:hAnsi="Arial" w:cs="Arial"/>
                <w:color w:val="auto"/>
                <w:sz w:val="20"/>
                <w:szCs w:val="20"/>
                <w:lang w:val="en-US"/>
              </w:rPr>
              <w:t>ổ</w:t>
            </w:r>
            <w:r w:rsidRPr="00702399">
              <w:rPr>
                <w:rFonts w:ascii="Arial" w:hAnsi="Arial" w:cs="Arial"/>
                <w:color w:val="auto"/>
                <w:sz w:val="20"/>
                <w:szCs w:val="20"/>
              </w:rPr>
              <w:t>ng số tiền hoàn thuế theo Luật thuế Giá trị gia tăng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112</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1138</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C936A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có</w:t>
            </w:r>
            <w:r w:rsidR="006B10F6" w:rsidRPr="00702399">
              <w:rPr>
                <w:rFonts w:ascii="Arial" w:hAnsi="Arial" w:cs="Arial"/>
                <w:color w:val="auto"/>
                <w:sz w:val="20"/>
                <w:szCs w:val="20"/>
              </w:rPr>
              <w:t xml:space="preserve"> thu nhập được miễn thuế Thu nhập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1139</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thu nhập được miễn thuế Thu nhập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1140</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được hưởng ưu đãi thuế Thu nhập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115</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1141</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được hưởng ưu đãi thuế Thu nhập doanh nghiệp về thuế suất</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116</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1142</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thuế Thu nhập doanh nghiệp chênh lệch do áp dụng mức thuế suất ưu đãi mà doanh nghiệp kê khai trên hồ sơ quyết toán năm</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117</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1143</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có chuyển lỗ trong năm quyết toán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118</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1144</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lỗ được chuyển trong năm quyết toán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119</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1145</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được miễn, giảm thuế thu nhập doanh nghiệp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120</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1146</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thuế thu nhập doanh nghiệp được miễn, giảm</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121</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1147</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doanh nghiệp có trích lập quỹ khoa học công nghệ trong năm quy</w:t>
            </w:r>
            <w:r w:rsidRPr="00702399">
              <w:rPr>
                <w:rFonts w:ascii="Arial" w:hAnsi="Arial" w:cs="Arial"/>
                <w:color w:val="auto"/>
                <w:sz w:val="20"/>
                <w:szCs w:val="20"/>
                <w:lang w:val="en-US"/>
              </w:rPr>
              <w:t>ế</w:t>
            </w:r>
            <w:r w:rsidRPr="00702399">
              <w:rPr>
                <w:rFonts w:ascii="Arial" w:hAnsi="Arial" w:cs="Arial"/>
                <w:color w:val="auto"/>
                <w:sz w:val="20"/>
                <w:szCs w:val="20"/>
              </w:rPr>
              <w:t>t toán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122</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1148</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Tổng số tiền mà doanh nghiệp trích lập quỹ khoa học công nghệ trong năm quyết toán</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12. Đơn vị có quan hệ với ngân sách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123</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1201</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w:t>
            </w:r>
            <w:r w:rsidRPr="00702399">
              <w:rPr>
                <w:rFonts w:ascii="Arial" w:hAnsi="Arial" w:cs="Arial"/>
                <w:color w:val="auto"/>
                <w:sz w:val="20"/>
                <w:szCs w:val="20"/>
                <w:lang w:val="en-US"/>
              </w:rPr>
              <w:t>ố</w:t>
            </w:r>
            <w:r w:rsidRPr="00702399">
              <w:rPr>
                <w:rFonts w:ascii="Arial" w:hAnsi="Arial" w:cs="Arial"/>
                <w:color w:val="auto"/>
                <w:sz w:val="20"/>
                <w:szCs w:val="20"/>
              </w:rPr>
              <w:t xml:space="preserve"> lượng mã số đơn vị dự toán, đơn vị sử dụng ngân sách nhà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124</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1202</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Số lượng mã số dự án đầu tư</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C936A6"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13. Đ</w:t>
            </w:r>
            <w:r w:rsidRPr="00702399">
              <w:rPr>
                <w:rFonts w:ascii="Arial" w:hAnsi="Arial" w:cs="Arial"/>
                <w:b/>
                <w:bCs/>
                <w:color w:val="auto"/>
                <w:sz w:val="20"/>
                <w:szCs w:val="20"/>
                <w:lang w:val="en-US"/>
              </w:rPr>
              <w:t>ơ</w:t>
            </w:r>
            <w:r w:rsidR="006B10F6" w:rsidRPr="00702399">
              <w:rPr>
                <w:rFonts w:ascii="Arial" w:hAnsi="Arial" w:cs="Arial"/>
                <w:b/>
                <w:bCs/>
                <w:color w:val="auto"/>
                <w:sz w:val="20"/>
                <w:szCs w:val="20"/>
              </w:rPr>
              <w:t>n vị sự nghiệp công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125</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1301</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Kết quả thực hiện cơ chế tự chủ tài chính của đơn vị sự nghiệp công lập</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14. Doanh nghiệp có vốn nhà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126</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1401</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Tình hình tài chính, k</w:t>
            </w:r>
            <w:r w:rsidRPr="00702399">
              <w:rPr>
                <w:rFonts w:ascii="Arial" w:hAnsi="Arial" w:cs="Arial"/>
                <w:color w:val="auto"/>
                <w:sz w:val="20"/>
                <w:szCs w:val="20"/>
                <w:lang w:val="en-US"/>
              </w:rPr>
              <w:t>ế</w:t>
            </w:r>
            <w:r w:rsidRPr="00702399">
              <w:rPr>
                <w:rFonts w:ascii="Arial" w:hAnsi="Arial" w:cs="Arial"/>
                <w:color w:val="auto"/>
                <w:sz w:val="20"/>
                <w:szCs w:val="20"/>
              </w:rPr>
              <w:t>t quả sản xu</w:t>
            </w:r>
            <w:r w:rsidRPr="00702399">
              <w:rPr>
                <w:rFonts w:ascii="Arial" w:hAnsi="Arial" w:cs="Arial"/>
                <w:color w:val="auto"/>
                <w:sz w:val="20"/>
                <w:szCs w:val="20"/>
                <w:lang w:val="en-US"/>
              </w:rPr>
              <w:t>ấ</w:t>
            </w:r>
            <w:r w:rsidRPr="00702399">
              <w:rPr>
                <w:rFonts w:ascii="Arial" w:hAnsi="Arial" w:cs="Arial"/>
                <w:color w:val="auto"/>
                <w:sz w:val="20"/>
                <w:szCs w:val="20"/>
              </w:rPr>
              <w:t>t kinh doanh của doanh nghiệp nhà nước/có vốn nhà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127</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1402</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Tái cơ cấu doanh nghiệp nhà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15. Quỹ tài chính nhà nước ngoài ngân sách</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128</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1501</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Tình hình thực hiện Kế hoạch tài chính của các quỹ tài chính nhà nước ngoài ngân sách do Trung ương quản lý.</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16. Xổ số, đặt cược, casino, trò chơi điện tử có thưởng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129</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1601</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Tình hình hoạt động kinh doanh xổ số</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130</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1602</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 xml:space="preserve">Tinh hình hoạt động kinh doanh </w:t>
            </w:r>
            <w:r w:rsidRPr="00702399">
              <w:rPr>
                <w:rFonts w:ascii="Arial" w:hAnsi="Arial" w:cs="Arial"/>
                <w:color w:val="auto"/>
                <w:sz w:val="20"/>
                <w:szCs w:val="20"/>
                <w:lang w:val="en-US"/>
              </w:rPr>
              <w:t>đ</w:t>
            </w:r>
            <w:r w:rsidRPr="00702399">
              <w:rPr>
                <w:rFonts w:ascii="Arial" w:hAnsi="Arial" w:cs="Arial"/>
                <w:color w:val="auto"/>
                <w:sz w:val="20"/>
                <w:szCs w:val="20"/>
              </w:rPr>
              <w:t>ặt cược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131</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1603</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Tình hình hoạt động kinh doanh casino</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132</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1604</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Tình hình hoạt động kinh doanh trò chơi đi</w:t>
            </w:r>
            <w:r w:rsidRPr="00702399">
              <w:rPr>
                <w:rFonts w:ascii="Arial" w:hAnsi="Arial" w:cs="Arial"/>
                <w:color w:val="auto"/>
                <w:sz w:val="20"/>
                <w:szCs w:val="20"/>
                <w:lang w:val="en-US"/>
              </w:rPr>
              <w:t>ệ</w:t>
            </w:r>
            <w:r w:rsidRPr="00702399">
              <w:rPr>
                <w:rFonts w:ascii="Arial" w:hAnsi="Arial" w:cs="Arial"/>
                <w:color w:val="auto"/>
                <w:sz w:val="20"/>
                <w:szCs w:val="20"/>
              </w:rPr>
              <w:t>n tử có thưởng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b/>
                <w:bCs/>
                <w:color w:val="auto"/>
                <w:sz w:val="20"/>
                <w:szCs w:val="20"/>
              </w:rPr>
              <w:t>17. Vốn đầu tư công</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133</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1701</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 xml:space="preserve">Phân bổ và giải ngân kế hoạch vốn đầu tư công nguồn </w:t>
            </w:r>
            <w:r w:rsidRPr="00702399">
              <w:rPr>
                <w:rFonts w:ascii="Arial" w:hAnsi="Arial" w:cs="Arial"/>
                <w:color w:val="auto"/>
                <w:sz w:val="20"/>
                <w:szCs w:val="20"/>
              </w:rPr>
              <w:lastRenderedPageBreak/>
              <w:t>ngân sách nhà nước</w:t>
            </w:r>
          </w:p>
        </w:tc>
      </w:tr>
      <w:tr w:rsidR="00702399" w:rsidRPr="00702399" w:rsidTr="002451F7">
        <w:trPr>
          <w:trHeight w:val="20"/>
          <w:jc w:val="center"/>
        </w:trPr>
        <w:tc>
          <w:tcPr>
            <w:tcW w:w="402"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lastRenderedPageBreak/>
              <w:t>134</w:t>
            </w:r>
          </w:p>
        </w:tc>
        <w:tc>
          <w:tcPr>
            <w:tcW w:w="639"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pStyle w:val="Khc0"/>
              <w:spacing w:after="0" w:line="240" w:lineRule="auto"/>
              <w:ind w:firstLine="0"/>
              <w:jc w:val="center"/>
              <w:rPr>
                <w:rFonts w:ascii="Arial" w:hAnsi="Arial" w:cs="Arial"/>
                <w:color w:val="auto"/>
                <w:sz w:val="20"/>
                <w:szCs w:val="20"/>
              </w:rPr>
            </w:pPr>
            <w:r w:rsidRPr="00702399">
              <w:rPr>
                <w:rFonts w:ascii="Arial" w:hAnsi="Arial" w:cs="Arial"/>
                <w:color w:val="auto"/>
                <w:sz w:val="20"/>
                <w:szCs w:val="20"/>
              </w:rPr>
              <w:t>1702</w:t>
            </w:r>
          </w:p>
        </w:tc>
        <w:tc>
          <w:tcPr>
            <w:tcW w:w="975" w:type="pct"/>
            <w:tcBorders>
              <w:top w:val="single" w:sz="4" w:space="0" w:color="auto"/>
              <w:left w:val="single" w:sz="4" w:space="0" w:color="auto"/>
              <w:bottom w:val="single" w:sz="4" w:space="0" w:color="auto"/>
            </w:tcBorders>
            <w:shd w:val="clear" w:color="auto" w:fill="FFFFFF"/>
            <w:vAlign w:val="center"/>
          </w:tcPr>
          <w:p w:rsidR="006B10F6" w:rsidRPr="00702399" w:rsidRDefault="006B10F6" w:rsidP="00785A55">
            <w:pPr>
              <w:jc w:val="center"/>
              <w:rPr>
                <w:rFonts w:ascii="Arial" w:hAnsi="Arial" w:cs="Arial"/>
                <w:color w:val="auto"/>
                <w:sz w:val="20"/>
                <w:szCs w:val="20"/>
              </w:rPr>
            </w:pPr>
          </w:p>
        </w:tc>
        <w:tc>
          <w:tcPr>
            <w:tcW w:w="2984" w:type="pct"/>
            <w:tcBorders>
              <w:top w:val="single" w:sz="4" w:space="0" w:color="auto"/>
              <w:left w:val="single" w:sz="4" w:space="0" w:color="auto"/>
              <w:bottom w:val="single" w:sz="4" w:space="0" w:color="auto"/>
              <w:right w:val="single" w:sz="4" w:space="0" w:color="auto"/>
            </w:tcBorders>
            <w:shd w:val="clear" w:color="auto" w:fill="FFFFFF"/>
            <w:vAlign w:val="center"/>
          </w:tcPr>
          <w:p w:rsidR="006B10F6" w:rsidRPr="00702399" w:rsidRDefault="006B10F6" w:rsidP="00785A55">
            <w:pPr>
              <w:pStyle w:val="Khc0"/>
              <w:spacing w:after="0" w:line="240" w:lineRule="auto"/>
              <w:ind w:firstLine="0"/>
              <w:rPr>
                <w:rFonts w:ascii="Arial" w:hAnsi="Arial" w:cs="Arial"/>
                <w:color w:val="auto"/>
                <w:sz w:val="20"/>
                <w:szCs w:val="20"/>
              </w:rPr>
            </w:pPr>
            <w:r w:rsidRPr="00702399">
              <w:rPr>
                <w:rFonts w:ascii="Arial" w:hAnsi="Arial" w:cs="Arial"/>
                <w:color w:val="auto"/>
                <w:sz w:val="20"/>
                <w:szCs w:val="20"/>
              </w:rPr>
              <w:t>Quyết toán các nguồn vốn đầu tư thuộc ngân sách nhà nước</w:t>
            </w:r>
          </w:p>
        </w:tc>
      </w:tr>
    </w:tbl>
    <w:p w:rsidR="009007A1" w:rsidRPr="00702399" w:rsidRDefault="009007A1" w:rsidP="005E03F6">
      <w:pPr>
        <w:spacing w:after="120"/>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u w:val="single"/>
        </w:rPr>
        <w:t>Ghi chú:</w:t>
      </w:r>
    </w:p>
    <w:p w:rsidR="009007A1" w:rsidRPr="00702399" w:rsidRDefault="006B10F6" w:rsidP="005E03F6">
      <w:pPr>
        <w:pStyle w:val="Vnbnnidung0"/>
        <w:tabs>
          <w:tab w:val="left" w:pos="1377"/>
        </w:tabs>
        <w:spacing w:after="120" w:line="240" w:lineRule="auto"/>
        <w:ind w:firstLine="720"/>
        <w:jc w:val="both"/>
        <w:rPr>
          <w:rFonts w:ascii="Arial" w:hAnsi="Arial" w:cs="Arial"/>
          <w:color w:val="auto"/>
          <w:sz w:val="20"/>
          <w:szCs w:val="20"/>
        </w:rPr>
      </w:pPr>
      <w:bookmarkStart w:id="25" w:name="bookmark27"/>
      <w:bookmarkEnd w:id="25"/>
      <w:r w:rsidRPr="00702399">
        <w:rPr>
          <w:rFonts w:ascii="Arial" w:hAnsi="Arial" w:cs="Arial"/>
          <w:i/>
          <w:iCs/>
          <w:color w:val="auto"/>
          <w:sz w:val="20"/>
          <w:szCs w:val="20"/>
          <w:lang w:val="en-US"/>
        </w:rPr>
        <w:t xml:space="preserve">1. </w:t>
      </w:r>
      <w:r w:rsidR="005C0C3C" w:rsidRPr="00702399">
        <w:rPr>
          <w:rFonts w:ascii="Arial" w:hAnsi="Arial" w:cs="Arial"/>
          <w:i/>
          <w:iCs/>
          <w:color w:val="auto"/>
          <w:sz w:val="20"/>
          <w:szCs w:val="20"/>
        </w:rPr>
        <w:t>(*) M</w:t>
      </w:r>
      <w:r w:rsidRPr="00702399">
        <w:rPr>
          <w:rFonts w:ascii="Arial" w:hAnsi="Arial" w:cs="Arial"/>
          <w:i/>
          <w:iCs/>
          <w:color w:val="auto"/>
          <w:sz w:val="20"/>
          <w:szCs w:val="20"/>
          <w:lang w:val="en-US"/>
        </w:rPr>
        <w:t>ã</w:t>
      </w:r>
      <w:r w:rsidR="005C0C3C" w:rsidRPr="00702399">
        <w:rPr>
          <w:rFonts w:ascii="Arial" w:hAnsi="Arial" w:cs="Arial"/>
          <w:i/>
          <w:iCs/>
          <w:color w:val="auto"/>
          <w:sz w:val="20"/>
          <w:szCs w:val="20"/>
        </w:rPr>
        <w:t xml:space="preserve"> số CTTKQG là Mã số </w:t>
      </w:r>
      <w:r w:rsidR="00343187" w:rsidRPr="00702399">
        <w:rPr>
          <w:rFonts w:ascii="Arial" w:hAnsi="Arial" w:cs="Arial"/>
          <w:i/>
          <w:iCs/>
          <w:color w:val="auto"/>
          <w:sz w:val="20"/>
          <w:szCs w:val="20"/>
        </w:rPr>
        <w:t>Chỉ tiêu</w:t>
      </w:r>
      <w:r w:rsidRPr="00702399">
        <w:rPr>
          <w:rFonts w:ascii="Arial" w:hAnsi="Arial" w:cs="Arial"/>
          <w:color w:val="auto"/>
          <w:sz w:val="20"/>
          <w:szCs w:val="20"/>
        </w:rPr>
        <w:t xml:space="preserve"> thống k</w:t>
      </w:r>
      <w:r w:rsidRPr="00702399">
        <w:rPr>
          <w:rFonts w:ascii="Arial" w:hAnsi="Arial" w:cs="Arial"/>
          <w:color w:val="auto"/>
          <w:sz w:val="20"/>
          <w:szCs w:val="20"/>
          <w:lang w:val="en-US"/>
        </w:rPr>
        <w:t>ê</w:t>
      </w:r>
      <w:r w:rsidR="005C0C3C" w:rsidRPr="00702399">
        <w:rPr>
          <w:rFonts w:ascii="Arial" w:hAnsi="Arial" w:cs="Arial"/>
          <w:color w:val="auto"/>
          <w:sz w:val="20"/>
          <w:szCs w:val="20"/>
        </w:rPr>
        <w:t xml:space="preserve"> quốc gia phân công cho Bộ Tài chính chủ trì thực hiện.</w:t>
      </w:r>
    </w:p>
    <w:p w:rsidR="009007A1" w:rsidRPr="00702399" w:rsidRDefault="006B10F6" w:rsidP="005E03F6">
      <w:pPr>
        <w:pStyle w:val="Vnbnnidung0"/>
        <w:tabs>
          <w:tab w:val="left" w:pos="1390"/>
        </w:tabs>
        <w:spacing w:after="120" w:line="240" w:lineRule="auto"/>
        <w:ind w:firstLine="720"/>
        <w:jc w:val="both"/>
        <w:rPr>
          <w:rFonts w:ascii="Arial" w:hAnsi="Arial" w:cs="Arial"/>
          <w:color w:val="auto"/>
          <w:sz w:val="20"/>
          <w:szCs w:val="20"/>
        </w:rPr>
      </w:pPr>
      <w:bookmarkStart w:id="26" w:name="bookmark28"/>
      <w:bookmarkEnd w:id="26"/>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Các chỉ tiêu:</w:t>
      </w:r>
    </w:p>
    <w:p w:rsidR="009007A1" w:rsidRPr="00702399" w:rsidRDefault="006B10F6" w:rsidP="005E03F6">
      <w:pPr>
        <w:pStyle w:val="Vnbnnidung0"/>
        <w:tabs>
          <w:tab w:val="left" w:pos="1305"/>
        </w:tabs>
        <w:spacing w:after="120" w:line="240" w:lineRule="auto"/>
        <w:ind w:firstLine="720"/>
        <w:jc w:val="both"/>
        <w:rPr>
          <w:rFonts w:ascii="Arial" w:hAnsi="Arial" w:cs="Arial"/>
          <w:color w:val="auto"/>
          <w:sz w:val="20"/>
          <w:szCs w:val="20"/>
        </w:rPr>
      </w:pPr>
      <w:bookmarkStart w:id="27" w:name="bookmark29"/>
      <w:bookmarkEnd w:id="27"/>
      <w:r w:rsidRPr="00702399">
        <w:rPr>
          <w:rFonts w:ascii="Arial" w:hAnsi="Arial" w:cs="Arial"/>
          <w:color w:val="auto"/>
          <w:sz w:val="20"/>
          <w:szCs w:val="20"/>
          <w:lang w:val="en-US"/>
        </w:rPr>
        <w:t xml:space="preserve">- </w:t>
      </w:r>
      <w:r w:rsidRPr="00702399">
        <w:rPr>
          <w:rFonts w:ascii="Arial" w:hAnsi="Arial" w:cs="Arial"/>
          <w:color w:val="auto"/>
          <w:sz w:val="20"/>
          <w:szCs w:val="20"/>
        </w:rPr>
        <w:t>(Mã s</w:t>
      </w:r>
      <w:r w:rsidRPr="00702399">
        <w:rPr>
          <w:rFonts w:ascii="Arial" w:hAnsi="Arial" w:cs="Arial"/>
          <w:color w:val="auto"/>
          <w:sz w:val="20"/>
          <w:szCs w:val="20"/>
          <w:lang w:val="en-US"/>
        </w:rPr>
        <w:t>ố</w:t>
      </w:r>
      <w:r w:rsidR="005C0C3C" w:rsidRPr="00702399">
        <w:rPr>
          <w:rFonts w:ascii="Arial" w:hAnsi="Arial" w:cs="Arial"/>
          <w:color w:val="auto"/>
          <w:sz w:val="20"/>
          <w:szCs w:val="20"/>
        </w:rPr>
        <w:t xml:space="preserve"> 0301) Vay và trả nợ công; (Mã số 0302) Vay và </w:t>
      </w:r>
      <w:r w:rsidR="00EB1090" w:rsidRPr="00702399">
        <w:rPr>
          <w:rFonts w:ascii="Arial" w:hAnsi="Arial" w:cs="Arial"/>
          <w:color w:val="auto"/>
          <w:sz w:val="20"/>
          <w:szCs w:val="20"/>
        </w:rPr>
        <w:t>trả nợ</w:t>
      </w:r>
      <w:r w:rsidR="005C0C3C" w:rsidRPr="00702399">
        <w:rPr>
          <w:rFonts w:ascii="Arial" w:hAnsi="Arial" w:cs="Arial"/>
          <w:color w:val="auto"/>
          <w:sz w:val="20"/>
          <w:szCs w:val="20"/>
        </w:rPr>
        <w:t xml:space="preserve"> của Chính phủ; (Mã số 0306) Vay và trả nợ nước ngoài của quốc gia thực hiện theo quy định tại Thông tư n</w:t>
      </w:r>
      <w:r w:rsidRPr="00702399">
        <w:rPr>
          <w:rFonts w:ascii="Arial" w:hAnsi="Arial" w:cs="Arial"/>
          <w:color w:val="auto"/>
          <w:sz w:val="20"/>
          <w:szCs w:val="20"/>
          <w:lang w:val="en-US"/>
        </w:rPr>
        <w:t>à</w:t>
      </w:r>
      <w:r w:rsidR="005C0C3C" w:rsidRPr="00702399">
        <w:rPr>
          <w:rFonts w:ascii="Arial" w:hAnsi="Arial" w:cs="Arial"/>
          <w:color w:val="auto"/>
          <w:sz w:val="20"/>
          <w:szCs w:val="20"/>
        </w:rPr>
        <w:t xml:space="preserve">y đồng thời để thu thập,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hợp, biên soạn các mã chỉ tiêu thống kê quốc gia tương ứng là 0610; 0608; 0609.</w:t>
      </w:r>
    </w:p>
    <w:p w:rsidR="009007A1" w:rsidRPr="00702399" w:rsidRDefault="006B10F6" w:rsidP="005E03F6">
      <w:pPr>
        <w:pStyle w:val="Vnbnnidung0"/>
        <w:tabs>
          <w:tab w:val="left" w:pos="1313"/>
        </w:tabs>
        <w:spacing w:after="120" w:line="240" w:lineRule="auto"/>
        <w:ind w:firstLine="720"/>
        <w:jc w:val="both"/>
        <w:rPr>
          <w:rFonts w:ascii="Arial" w:hAnsi="Arial" w:cs="Arial"/>
          <w:color w:val="auto"/>
          <w:sz w:val="20"/>
          <w:szCs w:val="20"/>
        </w:rPr>
      </w:pPr>
      <w:bookmarkStart w:id="28" w:name="bookmark30"/>
      <w:bookmarkEnd w:id="28"/>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(Mã số 0801) Xuất khẩu, nhập khẩu và cán cân thương mại thực hiện theo quy định tại Thông tư này </w:t>
      </w:r>
      <w:r w:rsidRPr="00702399">
        <w:rPr>
          <w:rFonts w:ascii="Arial" w:hAnsi="Arial" w:cs="Arial"/>
          <w:color w:val="auto"/>
          <w:sz w:val="20"/>
          <w:szCs w:val="20"/>
          <w:lang w:val="en-US"/>
        </w:rPr>
        <w:t>đ</w:t>
      </w:r>
      <w:r w:rsidR="005C0C3C" w:rsidRPr="00702399">
        <w:rPr>
          <w:rFonts w:ascii="Arial" w:hAnsi="Arial" w:cs="Arial"/>
          <w:color w:val="auto"/>
          <w:sz w:val="20"/>
          <w:szCs w:val="20"/>
        </w:rPr>
        <w:t xml:space="preserve">ồng thời </w:t>
      </w:r>
      <w:r w:rsidR="00C936A6" w:rsidRPr="00702399">
        <w:rPr>
          <w:rFonts w:ascii="Arial" w:hAnsi="Arial" w:cs="Arial"/>
          <w:color w:val="auto"/>
          <w:sz w:val="20"/>
          <w:szCs w:val="20"/>
          <w:lang w:val="en-US"/>
        </w:rPr>
        <w:t>để</w:t>
      </w:r>
      <w:r w:rsidR="005C0C3C" w:rsidRPr="00702399">
        <w:rPr>
          <w:rFonts w:ascii="Arial" w:hAnsi="Arial" w:cs="Arial"/>
          <w:color w:val="auto"/>
          <w:sz w:val="20"/>
          <w:szCs w:val="20"/>
        </w:rPr>
        <w:t xml:space="preserve"> thu thập, tổng hợp, biên soạn các mã </w:t>
      </w:r>
      <w:r w:rsidR="00343187" w:rsidRPr="00702399">
        <w:rPr>
          <w:rFonts w:ascii="Arial" w:hAnsi="Arial" w:cs="Arial"/>
          <w:color w:val="auto"/>
          <w:sz w:val="20"/>
          <w:szCs w:val="20"/>
        </w:rPr>
        <w:t>chỉ tiêu</w:t>
      </w:r>
      <w:r w:rsidR="005C0C3C" w:rsidRPr="00702399">
        <w:rPr>
          <w:rFonts w:ascii="Arial" w:hAnsi="Arial" w:cs="Arial"/>
          <w:color w:val="auto"/>
          <w:sz w:val="20"/>
          <w:szCs w:val="20"/>
        </w:rPr>
        <w:t xml:space="preserve"> thống kê quốc gia tương ứng là 1006; 1007; 1008.</w:t>
      </w:r>
    </w:p>
    <w:p w:rsidR="009007A1" w:rsidRPr="00702399" w:rsidRDefault="006B10F6" w:rsidP="005E03F6">
      <w:pPr>
        <w:pStyle w:val="Vnbnnidung0"/>
        <w:tabs>
          <w:tab w:val="left" w:pos="1305"/>
        </w:tabs>
        <w:spacing w:after="120" w:line="240" w:lineRule="auto"/>
        <w:ind w:firstLine="720"/>
        <w:jc w:val="both"/>
        <w:rPr>
          <w:rFonts w:ascii="Arial" w:hAnsi="Arial" w:cs="Arial"/>
          <w:color w:val="auto"/>
          <w:sz w:val="20"/>
          <w:szCs w:val="20"/>
        </w:rPr>
        <w:sectPr w:rsidR="009007A1" w:rsidRPr="00702399" w:rsidSect="003E343D">
          <w:headerReference w:type="default" r:id="rId8"/>
          <w:pgSz w:w="11900" w:h="16840" w:code="9"/>
          <w:pgMar w:top="1440" w:right="1440" w:bottom="1440" w:left="1440" w:header="0" w:footer="0" w:gutter="0"/>
          <w:cols w:space="720"/>
          <w:noEndnote/>
          <w:docGrid w:linePitch="360"/>
        </w:sectPr>
      </w:pPr>
      <w:bookmarkStart w:id="29" w:name="bookmark31"/>
      <w:bookmarkEnd w:id="29"/>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(Mã số 0701) Doanh thu phí </w:t>
      </w:r>
      <w:r w:rsidRPr="00702399">
        <w:rPr>
          <w:rFonts w:ascii="Arial" w:hAnsi="Arial" w:cs="Arial"/>
          <w:color w:val="auto"/>
          <w:sz w:val="20"/>
          <w:szCs w:val="20"/>
          <w:lang w:val="en-US"/>
        </w:rPr>
        <w:t>bảo hiểm</w:t>
      </w:r>
      <w:r w:rsidR="005C0C3C" w:rsidRPr="00702399">
        <w:rPr>
          <w:rFonts w:ascii="Arial" w:hAnsi="Arial" w:cs="Arial"/>
          <w:color w:val="auto"/>
          <w:sz w:val="20"/>
          <w:szCs w:val="20"/>
        </w:rPr>
        <w:t>; (Mã số 0702) Chi bồi thường và trả tiền bảo hiểm thực hiện theo quy định tại Thông tư này đồng thời để thu thập, tổng hợp, biên soạn m</w:t>
      </w:r>
      <w:r w:rsidRPr="00702399">
        <w:rPr>
          <w:rFonts w:ascii="Arial" w:hAnsi="Arial" w:cs="Arial"/>
          <w:color w:val="auto"/>
          <w:sz w:val="20"/>
          <w:szCs w:val="20"/>
          <w:lang w:val="en-US"/>
        </w:rPr>
        <w:t>ã</w:t>
      </w:r>
      <w:r w:rsidR="005C0C3C" w:rsidRPr="00702399">
        <w:rPr>
          <w:rFonts w:ascii="Arial" w:hAnsi="Arial" w:cs="Arial"/>
          <w:color w:val="auto"/>
          <w:sz w:val="20"/>
          <w:szCs w:val="20"/>
        </w:rPr>
        <w:t xml:space="preserve"> chỉ tiêu </w:t>
      </w:r>
      <w:r w:rsidR="00126E38" w:rsidRPr="00702399">
        <w:rPr>
          <w:rFonts w:ascii="Arial" w:hAnsi="Arial" w:cs="Arial"/>
          <w:color w:val="auto"/>
          <w:sz w:val="20"/>
          <w:szCs w:val="20"/>
        </w:rPr>
        <w:t>thống kê</w:t>
      </w:r>
      <w:r w:rsidR="005C0C3C" w:rsidRPr="00702399">
        <w:rPr>
          <w:rFonts w:ascii="Arial" w:hAnsi="Arial" w:cs="Arial"/>
          <w:color w:val="auto"/>
          <w:sz w:val="20"/>
          <w:szCs w:val="20"/>
        </w:rPr>
        <w:t xml:space="preserve"> quốc gia là 0712.</w:t>
      </w:r>
    </w:p>
    <w:p w:rsidR="009007A1" w:rsidRPr="00702399" w:rsidRDefault="005C0C3C" w:rsidP="002451F7">
      <w:pPr>
        <w:pStyle w:val="Vnbnnidung0"/>
        <w:spacing w:after="0" w:line="240" w:lineRule="auto"/>
        <w:ind w:firstLine="0"/>
        <w:jc w:val="center"/>
        <w:rPr>
          <w:rFonts w:ascii="Arial" w:hAnsi="Arial" w:cs="Arial"/>
          <w:color w:val="auto"/>
          <w:sz w:val="20"/>
          <w:szCs w:val="20"/>
        </w:rPr>
      </w:pPr>
      <w:r w:rsidRPr="00702399">
        <w:rPr>
          <w:rFonts w:ascii="Arial" w:hAnsi="Arial" w:cs="Arial"/>
          <w:b/>
          <w:bCs/>
          <w:color w:val="auto"/>
          <w:sz w:val="20"/>
          <w:szCs w:val="20"/>
        </w:rPr>
        <w:lastRenderedPageBreak/>
        <w:t>Phụ lục II</w:t>
      </w:r>
    </w:p>
    <w:p w:rsidR="009007A1" w:rsidRPr="00702399" w:rsidRDefault="005C0C3C" w:rsidP="002451F7">
      <w:pPr>
        <w:pStyle w:val="Tiu10"/>
        <w:keepNext/>
        <w:keepLines/>
        <w:spacing w:after="0" w:line="240" w:lineRule="auto"/>
        <w:ind w:left="0"/>
        <w:jc w:val="center"/>
        <w:outlineLvl w:val="9"/>
        <w:rPr>
          <w:rFonts w:ascii="Arial" w:hAnsi="Arial" w:cs="Arial"/>
          <w:color w:val="auto"/>
          <w:sz w:val="20"/>
          <w:szCs w:val="20"/>
        </w:rPr>
      </w:pPr>
      <w:bookmarkStart w:id="30" w:name="bookmark32"/>
      <w:bookmarkStart w:id="31" w:name="bookmark33"/>
      <w:bookmarkStart w:id="32" w:name="bookmark34"/>
      <w:r w:rsidRPr="00702399">
        <w:rPr>
          <w:rFonts w:ascii="Arial" w:hAnsi="Arial" w:cs="Arial"/>
          <w:color w:val="auto"/>
          <w:sz w:val="20"/>
          <w:szCs w:val="20"/>
        </w:rPr>
        <w:t xml:space="preserve">NỘI DUNG </w:t>
      </w:r>
      <w:r w:rsidR="00343187" w:rsidRPr="00702399">
        <w:rPr>
          <w:rFonts w:ascii="Arial" w:hAnsi="Arial" w:cs="Arial"/>
          <w:color w:val="auto"/>
          <w:sz w:val="20"/>
          <w:szCs w:val="20"/>
        </w:rPr>
        <w:t>CHỈ TIÊU</w:t>
      </w:r>
      <w:r w:rsidRPr="00702399">
        <w:rPr>
          <w:rFonts w:ascii="Arial" w:hAnsi="Arial" w:cs="Arial"/>
          <w:color w:val="auto"/>
          <w:sz w:val="20"/>
          <w:szCs w:val="20"/>
        </w:rPr>
        <w:t xml:space="preserve"> THỐNG KÊ NGÀNH TÀI CHÍNH</w:t>
      </w:r>
      <w:bookmarkEnd w:id="30"/>
      <w:bookmarkEnd w:id="31"/>
      <w:bookmarkEnd w:id="32"/>
    </w:p>
    <w:p w:rsidR="009007A1" w:rsidRPr="00702399" w:rsidRDefault="005C0C3C" w:rsidP="002451F7">
      <w:pPr>
        <w:pStyle w:val="Vnbnnidung0"/>
        <w:spacing w:after="0" w:line="240" w:lineRule="auto"/>
        <w:ind w:firstLine="0"/>
        <w:jc w:val="center"/>
        <w:rPr>
          <w:rFonts w:ascii="Arial" w:hAnsi="Arial" w:cs="Arial"/>
          <w:i/>
          <w:iCs/>
          <w:color w:val="auto"/>
          <w:sz w:val="20"/>
          <w:szCs w:val="20"/>
        </w:rPr>
      </w:pPr>
      <w:r w:rsidRPr="00702399">
        <w:rPr>
          <w:rFonts w:ascii="Arial" w:hAnsi="Arial" w:cs="Arial"/>
          <w:i/>
          <w:iCs/>
          <w:color w:val="auto"/>
          <w:sz w:val="20"/>
          <w:szCs w:val="20"/>
        </w:rPr>
        <w:t>(Ban hành kèm theo T</w:t>
      </w:r>
      <w:r w:rsidR="002451F7" w:rsidRPr="00702399">
        <w:rPr>
          <w:rFonts w:ascii="Arial" w:hAnsi="Arial" w:cs="Arial"/>
          <w:i/>
          <w:iCs/>
          <w:color w:val="auto"/>
          <w:sz w:val="20"/>
          <w:szCs w:val="20"/>
        </w:rPr>
        <w:t>hông tư số</w:t>
      </w:r>
      <w:r w:rsidR="006B10F6" w:rsidRPr="00702399">
        <w:rPr>
          <w:rFonts w:ascii="Arial" w:hAnsi="Arial" w:cs="Arial"/>
          <w:i/>
          <w:iCs/>
          <w:color w:val="auto"/>
          <w:sz w:val="20"/>
          <w:szCs w:val="20"/>
        </w:rPr>
        <w:t xml:space="preserve"> 03/2024/TT-BTC</w:t>
      </w:r>
      <w:r w:rsidR="006B10F6" w:rsidRPr="00702399">
        <w:rPr>
          <w:rFonts w:ascii="Arial" w:hAnsi="Arial" w:cs="Arial"/>
          <w:i/>
          <w:iCs/>
          <w:color w:val="auto"/>
          <w:sz w:val="20"/>
          <w:szCs w:val="20"/>
        </w:rPr>
        <w:br/>
        <w:t>ngày 18 tháng 01</w:t>
      </w:r>
      <w:r w:rsidRPr="00702399">
        <w:rPr>
          <w:rFonts w:ascii="Arial" w:hAnsi="Arial" w:cs="Arial"/>
          <w:i/>
          <w:iCs/>
          <w:color w:val="auto"/>
          <w:sz w:val="20"/>
          <w:szCs w:val="20"/>
        </w:rPr>
        <w:t xml:space="preserve"> năm 2024 của Bộ trưởng Bộ </w:t>
      </w:r>
      <w:r w:rsidR="00343187" w:rsidRPr="00702399">
        <w:rPr>
          <w:rFonts w:ascii="Arial" w:hAnsi="Arial" w:cs="Arial"/>
          <w:i/>
          <w:iCs/>
          <w:color w:val="auto"/>
          <w:sz w:val="20"/>
          <w:szCs w:val="20"/>
        </w:rPr>
        <w:t>Tài chính</w:t>
      </w:r>
      <w:r w:rsidRPr="00702399">
        <w:rPr>
          <w:rFonts w:ascii="Arial" w:hAnsi="Arial" w:cs="Arial"/>
          <w:i/>
          <w:iCs/>
          <w:color w:val="auto"/>
          <w:sz w:val="20"/>
          <w:szCs w:val="20"/>
        </w:rPr>
        <w:t>)</w:t>
      </w:r>
    </w:p>
    <w:p w:rsidR="006B10F6" w:rsidRPr="00702399" w:rsidRDefault="006B10F6" w:rsidP="002451F7">
      <w:pPr>
        <w:pStyle w:val="Vnbnnidung0"/>
        <w:spacing w:after="0" w:line="240" w:lineRule="auto"/>
        <w:ind w:firstLine="0"/>
        <w:jc w:val="center"/>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01. NHÓM CHỈ TIÊU TH</w:t>
      </w:r>
      <w:r w:rsidR="006B10F6" w:rsidRPr="00702399">
        <w:rPr>
          <w:rFonts w:ascii="Arial" w:hAnsi="Arial" w:cs="Arial"/>
          <w:b/>
          <w:bCs/>
          <w:color w:val="auto"/>
          <w:sz w:val="20"/>
          <w:szCs w:val="20"/>
          <w:lang w:val="en-US"/>
        </w:rPr>
        <w:t>Ố</w:t>
      </w:r>
      <w:r w:rsidRPr="00702399">
        <w:rPr>
          <w:rFonts w:ascii="Arial" w:hAnsi="Arial" w:cs="Arial"/>
          <w:b/>
          <w:bCs/>
          <w:color w:val="auto"/>
          <w:sz w:val="20"/>
          <w:szCs w:val="20"/>
        </w:rPr>
        <w:t>NG KÊ V</w:t>
      </w:r>
      <w:r w:rsidR="006B10F6" w:rsidRPr="00702399">
        <w:rPr>
          <w:rFonts w:ascii="Arial" w:hAnsi="Arial" w:cs="Arial"/>
          <w:b/>
          <w:bCs/>
          <w:color w:val="auto"/>
          <w:sz w:val="20"/>
          <w:szCs w:val="20"/>
          <w:lang w:val="en-US"/>
        </w:rPr>
        <w:t>Ề</w:t>
      </w:r>
      <w:r w:rsidRPr="00702399">
        <w:rPr>
          <w:rFonts w:ascii="Arial" w:hAnsi="Arial" w:cs="Arial"/>
          <w:b/>
          <w:bCs/>
          <w:color w:val="auto"/>
          <w:sz w:val="20"/>
          <w:szCs w:val="20"/>
        </w:rPr>
        <w:t xml:space="preserve"> NGÂN SÁCH NHÀ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Khái niệm chung:</w:t>
      </w:r>
    </w:p>
    <w:p w:rsidR="009007A1" w:rsidRPr="00702399" w:rsidRDefault="006B10F6" w:rsidP="005E03F6">
      <w:pPr>
        <w:pStyle w:val="Vnbnnidung0"/>
        <w:tabs>
          <w:tab w:val="left" w:pos="1324"/>
        </w:tabs>
        <w:spacing w:after="120" w:line="240" w:lineRule="auto"/>
        <w:ind w:firstLine="720"/>
        <w:jc w:val="both"/>
        <w:rPr>
          <w:rFonts w:ascii="Arial" w:hAnsi="Arial" w:cs="Arial"/>
          <w:color w:val="auto"/>
          <w:sz w:val="20"/>
          <w:szCs w:val="20"/>
        </w:rPr>
      </w:pPr>
      <w:bookmarkStart w:id="33" w:name="bookmark35"/>
      <w:bookmarkEnd w:id="33"/>
      <w:r w:rsidRPr="00702399">
        <w:rPr>
          <w:rFonts w:ascii="Arial" w:hAnsi="Arial" w:cs="Arial"/>
          <w:i/>
          <w:iCs/>
          <w:color w:val="auto"/>
          <w:sz w:val="20"/>
          <w:szCs w:val="20"/>
          <w:lang w:val="en-US"/>
        </w:rPr>
        <w:t xml:space="preserve">- </w:t>
      </w:r>
      <w:r w:rsidR="005C0C3C" w:rsidRPr="00702399">
        <w:rPr>
          <w:rFonts w:ascii="Arial" w:hAnsi="Arial" w:cs="Arial"/>
          <w:i/>
          <w:iCs/>
          <w:color w:val="auto"/>
          <w:sz w:val="20"/>
          <w:szCs w:val="20"/>
        </w:rPr>
        <w:t>Ngân sách nhà nước (NSNN)</w:t>
      </w:r>
      <w:r w:rsidR="005C0C3C" w:rsidRPr="00702399">
        <w:rPr>
          <w:rFonts w:ascii="Arial" w:hAnsi="Arial" w:cs="Arial"/>
          <w:color w:val="auto"/>
          <w:sz w:val="20"/>
          <w:szCs w:val="20"/>
        </w:rPr>
        <w:t xml:space="preserve"> là toàn bộ các khoản thu, chi của Nhà nước được dự toán và thực hiện trong một khoảng thời gian nhất</w:t>
      </w:r>
      <w:r w:rsidRPr="00702399">
        <w:rPr>
          <w:rFonts w:ascii="Arial" w:hAnsi="Arial" w:cs="Arial"/>
          <w:color w:val="auto"/>
          <w:sz w:val="20"/>
          <w:szCs w:val="20"/>
        </w:rPr>
        <w:t xml:space="preserve"> định do cơ quan nhà nước có th</w:t>
      </w:r>
      <w:r w:rsidRPr="00702399">
        <w:rPr>
          <w:rFonts w:ascii="Arial" w:hAnsi="Arial" w:cs="Arial"/>
          <w:color w:val="auto"/>
          <w:sz w:val="20"/>
          <w:szCs w:val="20"/>
          <w:lang w:val="en-US"/>
        </w:rPr>
        <w:t>ẩ</w:t>
      </w:r>
      <w:r w:rsidR="005C0C3C" w:rsidRPr="00702399">
        <w:rPr>
          <w:rFonts w:ascii="Arial" w:hAnsi="Arial" w:cs="Arial"/>
          <w:color w:val="auto"/>
          <w:sz w:val="20"/>
          <w:szCs w:val="20"/>
        </w:rPr>
        <w:t>m quyền quyết định để bảo đảm thực hiện các chức năng, nhiệm vụ của Nhà nước theo quy định của Luật Ngân sách nhà nước.</w:t>
      </w:r>
    </w:p>
    <w:p w:rsidR="009007A1" w:rsidRPr="00702399" w:rsidRDefault="006B10F6" w:rsidP="005E03F6">
      <w:pPr>
        <w:pStyle w:val="Vnbnnidung0"/>
        <w:tabs>
          <w:tab w:val="left" w:pos="1321"/>
        </w:tabs>
        <w:spacing w:after="120" w:line="240" w:lineRule="auto"/>
        <w:ind w:firstLine="720"/>
        <w:jc w:val="both"/>
        <w:rPr>
          <w:rFonts w:ascii="Arial" w:hAnsi="Arial" w:cs="Arial"/>
          <w:color w:val="auto"/>
          <w:sz w:val="20"/>
          <w:szCs w:val="20"/>
        </w:rPr>
      </w:pPr>
      <w:bookmarkStart w:id="34" w:name="bookmark36"/>
      <w:bookmarkEnd w:id="34"/>
      <w:r w:rsidRPr="00702399">
        <w:rPr>
          <w:rFonts w:ascii="Arial" w:hAnsi="Arial" w:cs="Arial"/>
          <w:i/>
          <w:iCs/>
          <w:color w:val="auto"/>
          <w:sz w:val="20"/>
          <w:szCs w:val="20"/>
          <w:lang w:val="en-US"/>
        </w:rPr>
        <w:t xml:space="preserve">- </w:t>
      </w:r>
      <w:r w:rsidRPr="00702399">
        <w:rPr>
          <w:rFonts w:ascii="Arial" w:hAnsi="Arial" w:cs="Arial"/>
          <w:i/>
          <w:iCs/>
          <w:color w:val="auto"/>
          <w:sz w:val="20"/>
          <w:szCs w:val="20"/>
        </w:rPr>
        <w:t>Ngân sách tru</w:t>
      </w:r>
      <w:r w:rsidR="005C0C3C" w:rsidRPr="00702399">
        <w:rPr>
          <w:rFonts w:ascii="Arial" w:hAnsi="Arial" w:cs="Arial"/>
          <w:i/>
          <w:iCs/>
          <w:color w:val="auto"/>
          <w:sz w:val="20"/>
          <w:szCs w:val="20"/>
        </w:rPr>
        <w:t>ng ương (NSTW)</w:t>
      </w:r>
      <w:r w:rsidR="005C0C3C" w:rsidRPr="00702399">
        <w:rPr>
          <w:rFonts w:ascii="Arial" w:hAnsi="Arial" w:cs="Arial"/>
          <w:color w:val="auto"/>
          <w:sz w:val="20"/>
          <w:szCs w:val="20"/>
        </w:rPr>
        <w:t xml:space="preserve"> là các khoản thu ngân </w:t>
      </w:r>
      <w:r w:rsidRPr="00702399">
        <w:rPr>
          <w:rFonts w:ascii="Arial" w:hAnsi="Arial" w:cs="Arial"/>
          <w:color w:val="auto"/>
          <w:sz w:val="20"/>
          <w:szCs w:val="20"/>
        </w:rPr>
        <w:t>sách nhà nước phân cấp cho cấp tr</w:t>
      </w:r>
      <w:r w:rsidR="005C0C3C" w:rsidRPr="00702399">
        <w:rPr>
          <w:rFonts w:ascii="Arial" w:hAnsi="Arial" w:cs="Arial"/>
          <w:color w:val="auto"/>
          <w:sz w:val="20"/>
          <w:szCs w:val="20"/>
        </w:rPr>
        <w:t xml:space="preserve">ung ương hưởng và các khoản chi ngân sách nhà nước thuộc nhiệm vụ chi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w:t>
      </w:r>
      <w:r w:rsidRPr="00702399">
        <w:rPr>
          <w:rFonts w:ascii="Arial" w:hAnsi="Arial" w:cs="Arial"/>
          <w:color w:val="auto"/>
          <w:sz w:val="20"/>
          <w:szCs w:val="20"/>
        </w:rPr>
        <w:t>cấp</w:t>
      </w:r>
      <w:r w:rsidR="005C0C3C" w:rsidRPr="00702399">
        <w:rPr>
          <w:rFonts w:ascii="Arial" w:hAnsi="Arial" w:cs="Arial"/>
          <w:color w:val="auto"/>
          <w:sz w:val="20"/>
          <w:szCs w:val="20"/>
        </w:rPr>
        <w:t xml:space="preserve"> trung ương theo quy định của Luật Ngân sách nhà nước.</w:t>
      </w:r>
    </w:p>
    <w:p w:rsidR="009007A1" w:rsidRPr="00702399" w:rsidRDefault="006B10F6" w:rsidP="005E03F6">
      <w:pPr>
        <w:pStyle w:val="Vnbnnidung0"/>
        <w:tabs>
          <w:tab w:val="left" w:pos="1328"/>
        </w:tabs>
        <w:spacing w:after="120" w:line="240" w:lineRule="auto"/>
        <w:ind w:firstLine="720"/>
        <w:jc w:val="both"/>
        <w:rPr>
          <w:rFonts w:ascii="Arial" w:hAnsi="Arial" w:cs="Arial"/>
          <w:color w:val="auto"/>
          <w:sz w:val="20"/>
          <w:szCs w:val="20"/>
        </w:rPr>
      </w:pPr>
      <w:bookmarkStart w:id="35" w:name="bookmark37"/>
      <w:bookmarkEnd w:id="35"/>
      <w:r w:rsidRPr="00702399">
        <w:rPr>
          <w:rFonts w:ascii="Arial" w:hAnsi="Arial" w:cs="Arial"/>
          <w:i/>
          <w:iCs/>
          <w:color w:val="auto"/>
          <w:sz w:val="20"/>
          <w:szCs w:val="20"/>
          <w:lang w:val="en-US"/>
        </w:rPr>
        <w:t xml:space="preserve">- </w:t>
      </w:r>
      <w:r w:rsidR="005C0C3C" w:rsidRPr="00702399">
        <w:rPr>
          <w:rFonts w:ascii="Arial" w:hAnsi="Arial" w:cs="Arial"/>
          <w:i/>
          <w:iCs/>
          <w:color w:val="auto"/>
          <w:sz w:val="20"/>
          <w:szCs w:val="20"/>
        </w:rPr>
        <w:t>Ngân sách địa phương (NSĐP)</w:t>
      </w:r>
      <w:r w:rsidR="005C0C3C" w:rsidRPr="00702399">
        <w:rPr>
          <w:rFonts w:ascii="Arial" w:hAnsi="Arial" w:cs="Arial"/>
          <w:color w:val="auto"/>
          <w:sz w:val="20"/>
          <w:szCs w:val="20"/>
        </w:rPr>
        <w:t xml:space="preserve"> là các khoản thu ngân sách nhà nước</w:t>
      </w:r>
      <w:r w:rsidRPr="00702399">
        <w:rPr>
          <w:rFonts w:ascii="Arial" w:hAnsi="Arial" w:cs="Arial"/>
          <w:color w:val="auto"/>
          <w:sz w:val="20"/>
          <w:szCs w:val="20"/>
        </w:rPr>
        <w:t xml:space="preserve"> phân cấp cho cấp địa phương hưở</w:t>
      </w:r>
      <w:r w:rsidR="005C0C3C" w:rsidRPr="00702399">
        <w:rPr>
          <w:rFonts w:ascii="Arial" w:hAnsi="Arial" w:cs="Arial"/>
          <w:color w:val="auto"/>
          <w:sz w:val="20"/>
          <w:szCs w:val="20"/>
        </w:rPr>
        <w:t xml:space="preserve">ng, thu bổ sung từ ngân sách trung ương cho ngân sách địa phương và các khoản chi ngân sách nhà nước thuộc nhiệm vụ chi của cấp </w:t>
      </w:r>
      <w:r w:rsidRPr="00702399">
        <w:rPr>
          <w:rFonts w:ascii="Arial" w:hAnsi="Arial" w:cs="Arial"/>
          <w:color w:val="auto"/>
          <w:sz w:val="20"/>
          <w:szCs w:val="20"/>
          <w:lang w:val="en-US"/>
        </w:rPr>
        <w:t>đ</w:t>
      </w:r>
      <w:r w:rsidR="005C0C3C" w:rsidRPr="00702399">
        <w:rPr>
          <w:rFonts w:ascii="Arial" w:hAnsi="Arial" w:cs="Arial"/>
          <w:color w:val="auto"/>
          <w:sz w:val="20"/>
          <w:szCs w:val="20"/>
        </w:rPr>
        <w:t>ịa phương theo quy định của Luật Ngân sách nhà nước.</w:t>
      </w:r>
    </w:p>
    <w:p w:rsidR="002451F7" w:rsidRPr="00702399" w:rsidRDefault="002451F7" w:rsidP="005E03F6">
      <w:pPr>
        <w:pStyle w:val="Vnbnnidung0"/>
        <w:tabs>
          <w:tab w:val="left" w:pos="1328"/>
        </w:tabs>
        <w:spacing w:after="120" w:line="240" w:lineRule="auto"/>
        <w:ind w:firstLine="720"/>
        <w:jc w:val="both"/>
        <w:rPr>
          <w:rFonts w:ascii="Arial" w:hAnsi="Arial" w:cs="Arial"/>
          <w:color w:val="auto"/>
          <w:sz w:val="20"/>
          <w:szCs w:val="20"/>
        </w:rPr>
      </w:pPr>
    </w:p>
    <w:p w:rsidR="009007A1" w:rsidRPr="00702399" w:rsidRDefault="006B10F6"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0101. Thu ngân sách nhà nướ</w:t>
      </w:r>
      <w:r w:rsidR="005C0C3C" w:rsidRPr="00702399">
        <w:rPr>
          <w:rFonts w:ascii="Arial" w:hAnsi="Arial" w:cs="Arial"/>
          <w:b/>
          <w:bCs/>
          <w:color w:val="auto"/>
          <w:sz w:val="20"/>
          <w:szCs w:val="20"/>
        </w:rPr>
        <w:t>c và cơ cấu thu</w:t>
      </w:r>
    </w:p>
    <w:p w:rsidR="009007A1" w:rsidRPr="00702399" w:rsidRDefault="006B10F6"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1</w:t>
      </w:r>
      <w:r w:rsidR="005C0C3C" w:rsidRPr="00702399">
        <w:rPr>
          <w:rFonts w:ascii="Arial" w:hAnsi="Arial" w:cs="Arial"/>
          <w:b/>
          <w:bCs/>
          <w:color w:val="auto"/>
          <w:sz w:val="20"/>
          <w:szCs w:val="20"/>
        </w:rPr>
        <w:t>. Khái niệm, phương pháp tính:</w:t>
      </w:r>
    </w:p>
    <w:p w:rsidR="009007A1" w:rsidRPr="00702399" w:rsidRDefault="006B10F6" w:rsidP="005E03F6">
      <w:pPr>
        <w:pStyle w:val="Vnbnnidung0"/>
        <w:tabs>
          <w:tab w:val="left" w:pos="1433"/>
        </w:tabs>
        <w:spacing w:after="120" w:line="240" w:lineRule="auto"/>
        <w:ind w:firstLine="720"/>
        <w:jc w:val="both"/>
        <w:rPr>
          <w:rFonts w:ascii="Arial" w:hAnsi="Arial" w:cs="Arial"/>
          <w:color w:val="auto"/>
          <w:sz w:val="20"/>
          <w:szCs w:val="20"/>
        </w:rPr>
      </w:pPr>
      <w:bookmarkStart w:id="36" w:name="bookmark38"/>
      <w:bookmarkEnd w:id="36"/>
      <w:r w:rsidRPr="00702399">
        <w:rPr>
          <w:rFonts w:ascii="Arial" w:hAnsi="Arial" w:cs="Arial"/>
          <w:color w:val="auto"/>
          <w:sz w:val="20"/>
          <w:szCs w:val="20"/>
          <w:lang w:val="en-US"/>
        </w:rPr>
        <w:t xml:space="preserve">a) </w:t>
      </w:r>
      <w:r w:rsidR="005C0C3C" w:rsidRPr="00702399">
        <w:rPr>
          <w:rFonts w:ascii="Arial" w:hAnsi="Arial" w:cs="Arial"/>
          <w:color w:val="auto"/>
          <w:sz w:val="20"/>
          <w:szCs w:val="20"/>
        </w:rPr>
        <w:t>Thu ngân sách nhà nước gồm:</w:t>
      </w:r>
    </w:p>
    <w:p w:rsidR="009007A1" w:rsidRPr="00702399" w:rsidRDefault="006B10F6" w:rsidP="005E03F6">
      <w:pPr>
        <w:pStyle w:val="Vnbnnidung0"/>
        <w:tabs>
          <w:tab w:val="left" w:pos="1332"/>
        </w:tabs>
        <w:spacing w:after="120" w:line="240" w:lineRule="auto"/>
        <w:ind w:firstLine="720"/>
        <w:jc w:val="both"/>
        <w:rPr>
          <w:rFonts w:ascii="Arial" w:hAnsi="Arial" w:cs="Arial"/>
          <w:color w:val="auto"/>
          <w:sz w:val="20"/>
          <w:szCs w:val="20"/>
        </w:rPr>
      </w:pPr>
      <w:bookmarkStart w:id="37" w:name="bookmark39"/>
      <w:bookmarkEnd w:id="3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Toàn bộ các khoản thu từ thuế, lệ phí;</w:t>
      </w:r>
    </w:p>
    <w:p w:rsidR="009007A1" w:rsidRPr="00702399" w:rsidRDefault="006B10F6" w:rsidP="005E03F6">
      <w:pPr>
        <w:pStyle w:val="Vnbnnidung0"/>
        <w:tabs>
          <w:tab w:val="left" w:pos="1324"/>
        </w:tabs>
        <w:spacing w:after="120" w:line="240" w:lineRule="auto"/>
        <w:ind w:firstLine="720"/>
        <w:jc w:val="both"/>
        <w:rPr>
          <w:rFonts w:ascii="Arial" w:hAnsi="Arial" w:cs="Arial"/>
          <w:color w:val="auto"/>
          <w:sz w:val="20"/>
          <w:szCs w:val="20"/>
        </w:rPr>
      </w:pPr>
      <w:bookmarkStart w:id="38" w:name="bookmark40"/>
      <w:bookmarkEnd w:id="38"/>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Toàn bộ các khoản phí thu từ các hoạt động dịch vụ do cơ quan nhà nước thực hiện, trường hợp được khoán chi phí hoạt động thì được khấu trừ; các khoản phí thu từ các hoạt động dịch vụ do đơn vị sự nghiệp công lập và doanh n</w:t>
      </w:r>
      <w:r w:rsidRPr="00702399">
        <w:rPr>
          <w:rFonts w:ascii="Arial" w:hAnsi="Arial" w:cs="Arial"/>
          <w:color w:val="auto"/>
          <w:sz w:val="20"/>
          <w:szCs w:val="20"/>
        </w:rPr>
        <w:t>ghiệp nhà nước thực hiện nộp ng</w:t>
      </w:r>
      <w:r w:rsidRPr="00702399">
        <w:rPr>
          <w:rFonts w:ascii="Arial" w:hAnsi="Arial" w:cs="Arial"/>
          <w:color w:val="auto"/>
          <w:sz w:val="20"/>
          <w:szCs w:val="20"/>
          <w:lang w:val="en-US"/>
        </w:rPr>
        <w:t>â</w:t>
      </w:r>
      <w:r w:rsidR="005C0C3C" w:rsidRPr="00702399">
        <w:rPr>
          <w:rFonts w:ascii="Arial" w:hAnsi="Arial" w:cs="Arial"/>
          <w:color w:val="auto"/>
          <w:sz w:val="20"/>
          <w:szCs w:val="20"/>
        </w:rPr>
        <w:t>n sách nhà nước theo quy định của pháp luật;</w:t>
      </w:r>
    </w:p>
    <w:p w:rsidR="009007A1" w:rsidRPr="00702399" w:rsidRDefault="006B10F6" w:rsidP="005E03F6">
      <w:pPr>
        <w:pStyle w:val="Vnbnnidung0"/>
        <w:tabs>
          <w:tab w:val="left" w:pos="1321"/>
        </w:tabs>
        <w:spacing w:after="120" w:line="240" w:lineRule="auto"/>
        <w:ind w:firstLine="720"/>
        <w:jc w:val="both"/>
        <w:rPr>
          <w:rFonts w:ascii="Arial" w:hAnsi="Arial" w:cs="Arial"/>
          <w:color w:val="auto"/>
          <w:sz w:val="20"/>
          <w:szCs w:val="20"/>
        </w:rPr>
      </w:pPr>
      <w:bookmarkStart w:id="39" w:name="bookmark41"/>
      <w:bookmarkEnd w:id="39"/>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Các khoản viện trợ không hoàn lại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w:t>
      </w:r>
      <w:r w:rsidR="00056E06" w:rsidRPr="00702399">
        <w:rPr>
          <w:rFonts w:ascii="Arial" w:hAnsi="Arial" w:cs="Arial"/>
          <w:color w:val="auto"/>
          <w:sz w:val="20"/>
          <w:szCs w:val="20"/>
        </w:rPr>
        <w:t>Chính phủ các nước, các tổ chức, cá</w:t>
      </w:r>
      <w:r w:rsidR="005C0C3C" w:rsidRPr="00702399">
        <w:rPr>
          <w:rFonts w:ascii="Arial" w:hAnsi="Arial" w:cs="Arial"/>
          <w:color w:val="auto"/>
          <w:sz w:val="20"/>
          <w:szCs w:val="20"/>
        </w:rPr>
        <w:t xml:space="preserve"> nhân ở ngoài nước cho Chính phủ Việt Nam và chính quyền địa phương;</w:t>
      </w:r>
    </w:p>
    <w:p w:rsidR="009007A1" w:rsidRPr="00702399" w:rsidRDefault="006B10F6" w:rsidP="005E03F6">
      <w:pPr>
        <w:pStyle w:val="Vnbnnidung0"/>
        <w:tabs>
          <w:tab w:val="left" w:pos="1332"/>
        </w:tabs>
        <w:spacing w:after="120" w:line="240" w:lineRule="auto"/>
        <w:ind w:firstLine="720"/>
        <w:jc w:val="both"/>
        <w:rPr>
          <w:rFonts w:ascii="Arial" w:hAnsi="Arial" w:cs="Arial"/>
          <w:color w:val="auto"/>
          <w:sz w:val="20"/>
          <w:szCs w:val="20"/>
        </w:rPr>
      </w:pPr>
      <w:bookmarkStart w:id="40" w:name="bookmark42"/>
      <w:bookmarkEnd w:id="40"/>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Các khoản thu khác theo quy định của pháp luật.</w:t>
      </w:r>
    </w:p>
    <w:p w:rsidR="009007A1" w:rsidRPr="00702399" w:rsidRDefault="006B10F6" w:rsidP="005E03F6">
      <w:pPr>
        <w:pStyle w:val="Vnbnnidung0"/>
        <w:tabs>
          <w:tab w:val="left" w:pos="1458"/>
        </w:tabs>
        <w:spacing w:after="120" w:line="240" w:lineRule="auto"/>
        <w:ind w:firstLine="720"/>
        <w:jc w:val="both"/>
        <w:rPr>
          <w:rFonts w:ascii="Arial" w:hAnsi="Arial" w:cs="Arial"/>
          <w:color w:val="auto"/>
          <w:sz w:val="20"/>
          <w:szCs w:val="20"/>
        </w:rPr>
      </w:pPr>
      <w:bookmarkStart w:id="41" w:name="bookmark43"/>
      <w:bookmarkEnd w:id="41"/>
      <w:r w:rsidRPr="00702399">
        <w:rPr>
          <w:rFonts w:ascii="Arial" w:hAnsi="Arial" w:cs="Arial"/>
          <w:color w:val="auto"/>
          <w:sz w:val="20"/>
          <w:szCs w:val="20"/>
          <w:lang w:val="en-US"/>
        </w:rPr>
        <w:t xml:space="preserve">b) </w:t>
      </w:r>
      <w:r w:rsidR="005C0C3C" w:rsidRPr="00702399">
        <w:rPr>
          <w:rFonts w:ascii="Arial" w:hAnsi="Arial" w:cs="Arial"/>
          <w:color w:val="auto"/>
          <w:sz w:val="20"/>
          <w:szCs w:val="20"/>
        </w:rPr>
        <w:t xml:space="preserve">Cơ cấu thu </w:t>
      </w:r>
      <w:r w:rsidRPr="00702399">
        <w:rPr>
          <w:rFonts w:ascii="Arial" w:hAnsi="Arial" w:cs="Arial"/>
          <w:color w:val="auto"/>
          <w:sz w:val="20"/>
          <w:szCs w:val="20"/>
        </w:rPr>
        <w:t>ngân sách nhà nước phản ánh tỷ tr</w:t>
      </w:r>
      <w:r w:rsidR="005C0C3C" w:rsidRPr="00702399">
        <w:rPr>
          <w:rFonts w:ascii="Arial" w:hAnsi="Arial" w:cs="Arial"/>
          <w:color w:val="auto"/>
          <w:sz w:val="20"/>
          <w:szCs w:val="20"/>
        </w:rPr>
        <w:t>ọng từng khoản thu trong tổng thu ngân sách nhà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Công thức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60"/>
        <w:gridCol w:w="3150"/>
        <w:gridCol w:w="1810"/>
      </w:tblGrid>
      <w:tr w:rsidR="00702399" w:rsidRPr="00702399" w:rsidTr="00FB25A4">
        <w:tc>
          <w:tcPr>
            <w:tcW w:w="3690" w:type="dxa"/>
            <w:vMerge w:val="restart"/>
            <w:vAlign w:val="center"/>
          </w:tcPr>
          <w:p w:rsidR="00FB25A4" w:rsidRPr="00702399" w:rsidRDefault="00056E06" w:rsidP="00FB25A4">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 xml:space="preserve">Tỷ trọng mỗi khoản thu </w:t>
            </w:r>
          </w:p>
          <w:p w:rsidR="00FB25A4" w:rsidRPr="00702399" w:rsidRDefault="00056E06" w:rsidP="00FB25A4">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 xml:space="preserve">ngân sách nhà nước theo </w:t>
            </w:r>
          </w:p>
          <w:p w:rsidR="00056E06" w:rsidRPr="00702399" w:rsidRDefault="00056E06"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từng loại phân tổ (%)</w:t>
            </w:r>
          </w:p>
        </w:tc>
        <w:tc>
          <w:tcPr>
            <w:tcW w:w="360" w:type="dxa"/>
            <w:vMerge w:val="restart"/>
            <w:vAlign w:val="center"/>
          </w:tcPr>
          <w:p w:rsidR="00056E06" w:rsidRPr="00702399" w:rsidRDefault="00056E06" w:rsidP="00FB25A4">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w:t>
            </w:r>
          </w:p>
        </w:tc>
        <w:tc>
          <w:tcPr>
            <w:tcW w:w="3150" w:type="dxa"/>
            <w:tcBorders>
              <w:bottom w:val="single" w:sz="4" w:space="0" w:color="auto"/>
            </w:tcBorders>
            <w:vAlign w:val="center"/>
          </w:tcPr>
          <w:p w:rsidR="00056E06" w:rsidRPr="00702399" w:rsidRDefault="00056E06" w:rsidP="00FB25A4">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Thu ngân sách nhà nước</w:t>
            </w:r>
          </w:p>
          <w:p w:rsidR="00056E06" w:rsidRPr="00702399" w:rsidRDefault="00056E06"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theo từng loại phân tổ</w:t>
            </w:r>
          </w:p>
        </w:tc>
        <w:tc>
          <w:tcPr>
            <w:tcW w:w="1810" w:type="dxa"/>
            <w:vMerge w:val="restart"/>
            <w:vAlign w:val="center"/>
          </w:tcPr>
          <w:p w:rsidR="00056E06" w:rsidRPr="00702399" w:rsidRDefault="00056E06" w:rsidP="00FB25A4">
            <w:pPr>
              <w:pStyle w:val="Vnbnnidung0"/>
              <w:spacing w:after="0" w:line="240" w:lineRule="auto"/>
              <w:ind w:firstLine="0"/>
              <w:rPr>
                <w:rFonts w:ascii="Arial" w:hAnsi="Arial" w:cs="Arial"/>
                <w:color w:val="auto"/>
                <w:sz w:val="20"/>
                <w:szCs w:val="20"/>
                <w:lang w:val="en-US"/>
              </w:rPr>
            </w:pPr>
            <w:r w:rsidRPr="00702399">
              <w:rPr>
                <w:rFonts w:ascii="Arial" w:hAnsi="Arial" w:cs="Arial"/>
                <w:color w:val="auto"/>
                <w:sz w:val="20"/>
                <w:szCs w:val="20"/>
                <w:lang w:val="en-US"/>
              </w:rPr>
              <w:t>x 100</w:t>
            </w:r>
          </w:p>
        </w:tc>
      </w:tr>
      <w:tr w:rsidR="00702399" w:rsidRPr="00702399" w:rsidTr="00FB25A4">
        <w:tc>
          <w:tcPr>
            <w:tcW w:w="3690" w:type="dxa"/>
            <w:vMerge/>
            <w:vAlign w:val="center"/>
          </w:tcPr>
          <w:p w:rsidR="00056E06" w:rsidRPr="00702399" w:rsidRDefault="00056E06" w:rsidP="00FB25A4">
            <w:pPr>
              <w:pStyle w:val="Vnbnnidung0"/>
              <w:spacing w:after="0" w:line="240" w:lineRule="auto"/>
              <w:ind w:firstLine="0"/>
              <w:jc w:val="center"/>
              <w:rPr>
                <w:rFonts w:ascii="Arial" w:hAnsi="Arial" w:cs="Arial"/>
                <w:color w:val="auto"/>
                <w:sz w:val="20"/>
                <w:szCs w:val="20"/>
              </w:rPr>
            </w:pPr>
          </w:p>
        </w:tc>
        <w:tc>
          <w:tcPr>
            <w:tcW w:w="360" w:type="dxa"/>
            <w:vMerge/>
            <w:vAlign w:val="center"/>
          </w:tcPr>
          <w:p w:rsidR="00056E06" w:rsidRPr="00702399" w:rsidRDefault="00056E06" w:rsidP="00FB25A4">
            <w:pPr>
              <w:pStyle w:val="Vnbnnidung0"/>
              <w:spacing w:after="0" w:line="240" w:lineRule="auto"/>
              <w:ind w:firstLine="0"/>
              <w:jc w:val="center"/>
              <w:rPr>
                <w:rFonts w:ascii="Arial" w:hAnsi="Arial" w:cs="Arial"/>
                <w:color w:val="auto"/>
                <w:sz w:val="20"/>
                <w:szCs w:val="20"/>
              </w:rPr>
            </w:pPr>
          </w:p>
        </w:tc>
        <w:tc>
          <w:tcPr>
            <w:tcW w:w="3150" w:type="dxa"/>
            <w:tcBorders>
              <w:top w:val="single" w:sz="4" w:space="0" w:color="auto"/>
            </w:tcBorders>
            <w:vAlign w:val="center"/>
          </w:tcPr>
          <w:p w:rsidR="00056E06" w:rsidRPr="00702399" w:rsidRDefault="00056E06"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Tổng thu ngân sách nhà nước</w:t>
            </w:r>
          </w:p>
        </w:tc>
        <w:tc>
          <w:tcPr>
            <w:tcW w:w="1810" w:type="dxa"/>
            <w:vMerge/>
            <w:vAlign w:val="center"/>
          </w:tcPr>
          <w:p w:rsidR="00056E06" w:rsidRPr="00702399" w:rsidRDefault="00056E06" w:rsidP="00FB25A4">
            <w:pPr>
              <w:pStyle w:val="Vnbnnidung0"/>
              <w:spacing w:after="0" w:line="240" w:lineRule="auto"/>
              <w:ind w:firstLine="0"/>
              <w:jc w:val="center"/>
              <w:rPr>
                <w:rFonts w:ascii="Arial" w:hAnsi="Arial" w:cs="Arial"/>
                <w:color w:val="auto"/>
                <w:sz w:val="20"/>
                <w:szCs w:val="20"/>
              </w:rPr>
            </w:pPr>
          </w:p>
        </w:tc>
      </w:tr>
    </w:tbl>
    <w:p w:rsidR="009007A1" w:rsidRPr="00702399" w:rsidRDefault="00056E06" w:rsidP="005E03F6">
      <w:pPr>
        <w:pStyle w:val="Tiu10"/>
        <w:keepNext/>
        <w:keepLines/>
        <w:tabs>
          <w:tab w:val="left" w:pos="1373"/>
        </w:tabs>
        <w:spacing w:after="120" w:line="240" w:lineRule="auto"/>
        <w:ind w:left="0" w:firstLine="720"/>
        <w:jc w:val="both"/>
        <w:outlineLvl w:val="9"/>
        <w:rPr>
          <w:rFonts w:ascii="Arial" w:hAnsi="Arial" w:cs="Arial"/>
          <w:color w:val="auto"/>
          <w:sz w:val="20"/>
          <w:szCs w:val="20"/>
        </w:rPr>
      </w:pPr>
      <w:bookmarkStart w:id="42" w:name="bookmark46"/>
      <w:bookmarkStart w:id="43" w:name="bookmark44"/>
      <w:bookmarkStart w:id="44" w:name="bookmark45"/>
      <w:bookmarkStart w:id="45" w:name="bookmark47"/>
      <w:bookmarkEnd w:id="42"/>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Phân tổ chủ yếu:</w:t>
      </w:r>
      <w:bookmarkEnd w:id="43"/>
      <w:bookmarkEnd w:id="44"/>
      <w:bookmarkEnd w:id="45"/>
    </w:p>
    <w:p w:rsidR="009007A1" w:rsidRPr="00702399" w:rsidRDefault="00056E06" w:rsidP="005E03F6">
      <w:pPr>
        <w:pStyle w:val="Vnbnnidung0"/>
        <w:tabs>
          <w:tab w:val="left" w:pos="1562"/>
        </w:tabs>
        <w:spacing w:after="120" w:line="240" w:lineRule="auto"/>
        <w:ind w:firstLine="720"/>
        <w:jc w:val="both"/>
        <w:rPr>
          <w:rFonts w:ascii="Arial" w:hAnsi="Arial" w:cs="Arial"/>
          <w:color w:val="auto"/>
          <w:sz w:val="20"/>
          <w:szCs w:val="20"/>
        </w:rPr>
      </w:pPr>
      <w:bookmarkStart w:id="46" w:name="bookmark48"/>
      <w:bookmarkEnd w:id="46"/>
      <w:r w:rsidRPr="00702399">
        <w:rPr>
          <w:rFonts w:ascii="Arial" w:hAnsi="Arial" w:cs="Arial"/>
          <w:color w:val="auto"/>
          <w:sz w:val="20"/>
          <w:szCs w:val="20"/>
          <w:lang w:val="en-US"/>
        </w:rPr>
        <w:t xml:space="preserve">2.1. </w:t>
      </w:r>
      <w:r w:rsidR="005C0C3C" w:rsidRPr="00702399">
        <w:rPr>
          <w:rFonts w:ascii="Arial" w:hAnsi="Arial" w:cs="Arial"/>
          <w:color w:val="auto"/>
          <w:sz w:val="20"/>
          <w:szCs w:val="20"/>
        </w:rPr>
        <w:t>Kỳ tháng: Các khoản thu chủ yếu (thu nộ</w:t>
      </w:r>
      <w:r w:rsidRPr="00702399">
        <w:rPr>
          <w:rFonts w:ascii="Arial" w:hAnsi="Arial" w:cs="Arial"/>
          <w:color w:val="auto"/>
          <w:sz w:val="20"/>
          <w:szCs w:val="20"/>
        </w:rPr>
        <w:t>i địa, thu từ dầu thô, thu cân đ</w:t>
      </w:r>
      <w:r w:rsidR="005C0C3C" w:rsidRPr="00702399">
        <w:rPr>
          <w:rFonts w:ascii="Arial" w:hAnsi="Arial" w:cs="Arial"/>
          <w:color w:val="auto"/>
          <w:sz w:val="20"/>
          <w:szCs w:val="20"/>
        </w:rPr>
        <w:t>ối từ hoạt động xuất nhập khẩu, thu viện trợ);</w:t>
      </w:r>
    </w:p>
    <w:p w:rsidR="009007A1" w:rsidRPr="00702399" w:rsidRDefault="00056E06" w:rsidP="005E03F6">
      <w:pPr>
        <w:pStyle w:val="Vnbnnidung0"/>
        <w:tabs>
          <w:tab w:val="left" w:pos="1567"/>
        </w:tabs>
        <w:spacing w:after="120" w:line="240" w:lineRule="auto"/>
        <w:ind w:firstLine="720"/>
        <w:jc w:val="both"/>
        <w:rPr>
          <w:rFonts w:ascii="Arial" w:hAnsi="Arial" w:cs="Arial"/>
          <w:color w:val="auto"/>
          <w:sz w:val="20"/>
          <w:szCs w:val="20"/>
        </w:rPr>
      </w:pPr>
      <w:bookmarkStart w:id="47" w:name="bookmark49"/>
      <w:bookmarkEnd w:id="47"/>
      <w:r w:rsidRPr="00702399">
        <w:rPr>
          <w:rFonts w:ascii="Arial" w:hAnsi="Arial" w:cs="Arial"/>
          <w:color w:val="auto"/>
          <w:sz w:val="20"/>
          <w:szCs w:val="20"/>
          <w:lang w:val="en-US"/>
        </w:rPr>
        <w:t xml:space="preserve">2.2. </w:t>
      </w:r>
      <w:r w:rsidR="005C0C3C" w:rsidRPr="00702399">
        <w:rPr>
          <w:rFonts w:ascii="Arial" w:hAnsi="Arial" w:cs="Arial"/>
          <w:color w:val="auto"/>
          <w:sz w:val="20"/>
          <w:szCs w:val="20"/>
        </w:rPr>
        <w:t>Kỳ quý, năm:</w:t>
      </w:r>
    </w:p>
    <w:p w:rsidR="009007A1" w:rsidRPr="00702399" w:rsidRDefault="00056E06" w:rsidP="005E03F6">
      <w:pPr>
        <w:pStyle w:val="Vnbnnidung0"/>
        <w:tabs>
          <w:tab w:val="left" w:pos="1281"/>
        </w:tabs>
        <w:spacing w:after="120" w:line="240" w:lineRule="auto"/>
        <w:ind w:firstLine="720"/>
        <w:jc w:val="both"/>
        <w:rPr>
          <w:rFonts w:ascii="Arial" w:hAnsi="Arial" w:cs="Arial"/>
          <w:color w:val="auto"/>
          <w:sz w:val="20"/>
          <w:szCs w:val="20"/>
        </w:rPr>
      </w:pPr>
      <w:bookmarkStart w:id="48" w:name="bookmark50"/>
      <w:bookmarkEnd w:id="48"/>
      <w:r w:rsidRPr="00702399">
        <w:rPr>
          <w:rFonts w:ascii="Arial" w:hAnsi="Arial" w:cs="Arial"/>
          <w:color w:val="auto"/>
          <w:sz w:val="20"/>
          <w:szCs w:val="20"/>
          <w:lang w:val="en-US"/>
        </w:rPr>
        <w:t xml:space="preserve">- </w:t>
      </w:r>
      <w:r w:rsidRPr="00702399">
        <w:rPr>
          <w:rFonts w:ascii="Arial" w:hAnsi="Arial" w:cs="Arial"/>
          <w:color w:val="auto"/>
          <w:sz w:val="20"/>
          <w:szCs w:val="20"/>
        </w:rPr>
        <w:t>Các khoản thu chủ</w:t>
      </w:r>
      <w:r w:rsidR="005C0C3C" w:rsidRPr="00702399">
        <w:rPr>
          <w:rFonts w:ascii="Arial" w:hAnsi="Arial" w:cs="Arial"/>
          <w:color w:val="auto"/>
          <w:sz w:val="20"/>
          <w:szCs w:val="20"/>
        </w:rPr>
        <w:t xml:space="preserve"> yếu (thu nội địa, thu từ dầu thô, thu cân đối từ hoạt động xuất nhập khẩu, thu viện trợ);</w:t>
      </w:r>
    </w:p>
    <w:p w:rsidR="009007A1" w:rsidRPr="00702399" w:rsidRDefault="00056E06" w:rsidP="005E03F6">
      <w:pPr>
        <w:pStyle w:val="Vnbnnidung0"/>
        <w:tabs>
          <w:tab w:val="left" w:pos="1352"/>
        </w:tabs>
        <w:spacing w:after="120" w:line="240" w:lineRule="auto"/>
        <w:ind w:firstLine="720"/>
        <w:jc w:val="both"/>
        <w:rPr>
          <w:rFonts w:ascii="Arial" w:hAnsi="Arial" w:cs="Arial"/>
          <w:color w:val="auto"/>
          <w:sz w:val="20"/>
          <w:szCs w:val="20"/>
        </w:rPr>
      </w:pPr>
      <w:bookmarkStart w:id="49" w:name="bookmark51"/>
      <w:bookmarkEnd w:id="49"/>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Sắc thuế.</w:t>
      </w:r>
    </w:p>
    <w:p w:rsidR="009007A1" w:rsidRPr="00702399" w:rsidRDefault="00056E06" w:rsidP="005E03F6">
      <w:pPr>
        <w:pStyle w:val="Vnbnnidung0"/>
        <w:tabs>
          <w:tab w:val="left" w:pos="1453"/>
        </w:tabs>
        <w:spacing w:after="120" w:line="240" w:lineRule="auto"/>
        <w:ind w:firstLine="720"/>
        <w:jc w:val="both"/>
        <w:rPr>
          <w:rFonts w:ascii="Arial" w:hAnsi="Arial" w:cs="Arial"/>
          <w:color w:val="auto"/>
          <w:sz w:val="20"/>
          <w:szCs w:val="20"/>
        </w:rPr>
      </w:pPr>
      <w:bookmarkStart w:id="50" w:name="bookmark52"/>
      <w:bookmarkEnd w:id="50"/>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color w:val="auto"/>
          <w:sz w:val="20"/>
          <w:szCs w:val="20"/>
        </w:rPr>
        <w:t>Tháng, quý I, 6 tháng, 9 tháng, năm.</w:t>
      </w:r>
    </w:p>
    <w:p w:rsidR="009007A1" w:rsidRPr="00702399" w:rsidRDefault="00056E06" w:rsidP="005E03F6">
      <w:pPr>
        <w:pStyle w:val="Vnbnnidung0"/>
        <w:tabs>
          <w:tab w:val="left" w:pos="1453"/>
        </w:tabs>
        <w:spacing w:after="120" w:line="240" w:lineRule="auto"/>
        <w:ind w:firstLine="720"/>
        <w:jc w:val="both"/>
        <w:rPr>
          <w:rFonts w:ascii="Arial" w:hAnsi="Arial" w:cs="Arial"/>
          <w:color w:val="auto"/>
          <w:sz w:val="20"/>
          <w:szCs w:val="20"/>
        </w:rPr>
      </w:pPr>
      <w:bookmarkStart w:id="51" w:name="bookmark53"/>
      <w:bookmarkEnd w:id="51"/>
      <w:r w:rsidRPr="00702399">
        <w:rPr>
          <w:rFonts w:ascii="Arial" w:hAnsi="Arial" w:cs="Arial"/>
          <w:b/>
          <w:iCs/>
          <w:color w:val="auto"/>
          <w:sz w:val="20"/>
          <w:szCs w:val="20"/>
          <w:lang w:val="en-US"/>
        </w:rPr>
        <w:t xml:space="preserve">4. </w:t>
      </w:r>
      <w:r w:rsidR="005C0C3C" w:rsidRPr="00702399">
        <w:rPr>
          <w:rFonts w:ascii="Arial" w:hAnsi="Arial" w:cs="Arial"/>
          <w:b/>
          <w:iCs/>
          <w:color w:val="auto"/>
          <w:sz w:val="20"/>
          <w:szCs w:val="20"/>
        </w:rPr>
        <w:t>Nguồn số li</w:t>
      </w:r>
      <w:r w:rsidRPr="00702399">
        <w:rPr>
          <w:rFonts w:ascii="Arial" w:hAnsi="Arial" w:cs="Arial"/>
          <w:b/>
          <w:iCs/>
          <w:color w:val="auto"/>
          <w:sz w:val="20"/>
          <w:szCs w:val="20"/>
          <w:lang w:val="en-US"/>
        </w:rPr>
        <w:t>ệ</w:t>
      </w:r>
      <w:r w:rsidR="005C0C3C" w:rsidRPr="00702399">
        <w:rPr>
          <w:rFonts w:ascii="Arial" w:hAnsi="Arial" w:cs="Arial"/>
          <w:b/>
          <w:iCs/>
          <w:color w:val="auto"/>
          <w:sz w:val="20"/>
          <w:szCs w:val="20"/>
        </w:rPr>
        <w:t>u:</w:t>
      </w:r>
      <w:r w:rsidR="005C0C3C" w:rsidRPr="00702399">
        <w:rPr>
          <w:rFonts w:ascii="Arial" w:hAnsi="Arial" w:cs="Arial"/>
          <w:i/>
          <w:iCs/>
          <w:color w:val="auto"/>
          <w:sz w:val="20"/>
          <w:szCs w:val="20"/>
        </w:rPr>
        <w:t xml:space="preserve"> </w:t>
      </w:r>
      <w:r w:rsidR="005C0C3C" w:rsidRPr="00702399">
        <w:rPr>
          <w:rFonts w:ascii="Arial" w:hAnsi="Arial" w:cs="Arial"/>
          <w:iCs/>
          <w:color w:val="auto"/>
          <w:sz w:val="20"/>
          <w:szCs w:val="20"/>
        </w:rPr>
        <w:t>Chế độ b</w:t>
      </w:r>
      <w:r w:rsidRPr="00702399">
        <w:rPr>
          <w:rFonts w:ascii="Arial" w:hAnsi="Arial" w:cs="Arial"/>
          <w:iCs/>
          <w:color w:val="auto"/>
          <w:sz w:val="20"/>
          <w:szCs w:val="20"/>
          <w:lang w:val="en-US"/>
        </w:rPr>
        <w:t>á</w:t>
      </w:r>
      <w:r w:rsidR="005C0C3C" w:rsidRPr="00702399">
        <w:rPr>
          <w:rFonts w:ascii="Arial" w:hAnsi="Arial" w:cs="Arial"/>
          <w:iCs/>
          <w:color w:val="auto"/>
          <w:sz w:val="20"/>
          <w:szCs w:val="20"/>
        </w:rPr>
        <w:t xml:space="preserve">o cáo </w:t>
      </w:r>
      <w:r w:rsidR="00C25E73" w:rsidRPr="00702399">
        <w:rPr>
          <w:rFonts w:ascii="Arial" w:hAnsi="Arial" w:cs="Arial"/>
          <w:iCs/>
          <w:color w:val="auto"/>
          <w:sz w:val="20"/>
          <w:szCs w:val="20"/>
        </w:rPr>
        <w:t>thống kê</w:t>
      </w:r>
      <w:r w:rsidR="005C0C3C" w:rsidRPr="00702399">
        <w:rPr>
          <w:rFonts w:ascii="Arial" w:hAnsi="Arial" w:cs="Arial"/>
          <w:color w:val="auto"/>
          <w:sz w:val="20"/>
          <w:szCs w:val="20"/>
        </w:rPr>
        <w:t xml:space="preserve"> ngành Tài chính.</w:t>
      </w:r>
    </w:p>
    <w:p w:rsidR="009007A1" w:rsidRPr="00702399" w:rsidRDefault="00056E06" w:rsidP="005E03F6">
      <w:pPr>
        <w:pStyle w:val="Tiu10"/>
        <w:keepNext/>
        <w:keepLines/>
        <w:tabs>
          <w:tab w:val="left" w:pos="1453"/>
        </w:tabs>
        <w:spacing w:after="120" w:line="240" w:lineRule="auto"/>
        <w:ind w:left="0" w:firstLine="720"/>
        <w:jc w:val="both"/>
        <w:outlineLvl w:val="9"/>
        <w:rPr>
          <w:rFonts w:ascii="Arial" w:hAnsi="Arial" w:cs="Arial"/>
          <w:b w:val="0"/>
          <w:bCs w:val="0"/>
          <w:color w:val="auto"/>
          <w:sz w:val="20"/>
          <w:szCs w:val="20"/>
        </w:rPr>
      </w:pPr>
      <w:bookmarkStart w:id="52" w:name="bookmark56"/>
      <w:bookmarkStart w:id="53" w:name="bookmark57"/>
      <w:bookmarkEnd w:id="52"/>
      <w:r w:rsidRPr="00702399">
        <w:rPr>
          <w:rFonts w:ascii="Arial" w:hAnsi="Arial" w:cs="Arial"/>
          <w:color w:val="auto"/>
          <w:sz w:val="20"/>
          <w:szCs w:val="20"/>
          <w:lang w:val="en-US"/>
        </w:rPr>
        <w:lastRenderedPageBreak/>
        <w:t xml:space="preserve">5. </w:t>
      </w:r>
      <w:r w:rsidR="005C0C3C" w:rsidRPr="00702399">
        <w:rPr>
          <w:rFonts w:ascii="Arial" w:hAnsi="Arial" w:cs="Arial"/>
          <w:color w:val="auto"/>
          <w:sz w:val="20"/>
          <w:szCs w:val="20"/>
        </w:rPr>
        <w:t xml:space="preserve">Đơn vị chịu trách nhiệm thu thập, tổng hợp: </w:t>
      </w:r>
      <w:r w:rsidR="005C0C3C" w:rsidRPr="00702399">
        <w:rPr>
          <w:rFonts w:ascii="Arial" w:hAnsi="Arial" w:cs="Arial"/>
          <w:b w:val="0"/>
          <w:bCs w:val="0"/>
          <w:color w:val="auto"/>
          <w:sz w:val="20"/>
          <w:szCs w:val="20"/>
        </w:rPr>
        <w:t>Vụ Ngân sách nhà nước.</w:t>
      </w:r>
      <w:bookmarkEnd w:id="53"/>
    </w:p>
    <w:p w:rsidR="00056E06" w:rsidRPr="00702399" w:rsidRDefault="00056E06" w:rsidP="005E03F6">
      <w:pPr>
        <w:pStyle w:val="Tiu10"/>
        <w:keepNext/>
        <w:keepLines/>
        <w:tabs>
          <w:tab w:val="left" w:pos="1453"/>
        </w:tabs>
        <w:spacing w:after="120" w:line="240" w:lineRule="auto"/>
        <w:ind w:left="0" w:firstLine="720"/>
        <w:jc w:val="both"/>
        <w:outlineLvl w:val="9"/>
        <w:rPr>
          <w:rFonts w:ascii="Arial" w:hAnsi="Arial" w:cs="Arial"/>
          <w:color w:val="auto"/>
          <w:sz w:val="20"/>
          <w:szCs w:val="20"/>
        </w:rPr>
      </w:pP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54" w:name="bookmark58"/>
      <w:r w:rsidRPr="00702399">
        <w:rPr>
          <w:rFonts w:ascii="Arial" w:hAnsi="Arial" w:cs="Arial"/>
          <w:color w:val="auto"/>
          <w:sz w:val="20"/>
          <w:szCs w:val="20"/>
        </w:rPr>
        <w:t>0102. Chi ngân sách nhà nước và cơ cấu chi</w:t>
      </w:r>
      <w:bookmarkEnd w:id="54"/>
    </w:p>
    <w:p w:rsidR="009007A1" w:rsidRPr="00702399" w:rsidRDefault="00056E06" w:rsidP="005E03F6">
      <w:pPr>
        <w:pStyle w:val="Tiu10"/>
        <w:keepNext/>
        <w:keepLines/>
        <w:spacing w:after="120" w:line="240" w:lineRule="auto"/>
        <w:ind w:left="0" w:firstLine="720"/>
        <w:jc w:val="both"/>
        <w:outlineLvl w:val="9"/>
        <w:rPr>
          <w:rFonts w:ascii="Arial" w:hAnsi="Arial" w:cs="Arial"/>
          <w:color w:val="auto"/>
          <w:sz w:val="20"/>
          <w:szCs w:val="20"/>
        </w:rPr>
      </w:pPr>
      <w:bookmarkStart w:id="55" w:name="bookmark54"/>
      <w:bookmarkStart w:id="56" w:name="bookmark55"/>
      <w:bookmarkStart w:id="57" w:name="bookmark59"/>
      <w:r w:rsidRPr="00702399">
        <w:rPr>
          <w:rFonts w:ascii="Arial" w:hAnsi="Arial" w:cs="Arial"/>
          <w:color w:val="auto"/>
          <w:sz w:val="20"/>
          <w:szCs w:val="20"/>
        </w:rPr>
        <w:t>1</w:t>
      </w:r>
      <w:r w:rsidR="005C0C3C" w:rsidRPr="00702399">
        <w:rPr>
          <w:rFonts w:ascii="Arial" w:hAnsi="Arial" w:cs="Arial"/>
          <w:color w:val="auto"/>
          <w:sz w:val="20"/>
          <w:szCs w:val="20"/>
        </w:rPr>
        <w:t>. Khái niệm, phương pháp tính:</w:t>
      </w:r>
      <w:bookmarkEnd w:id="55"/>
      <w:bookmarkEnd w:id="56"/>
      <w:bookmarkEnd w:id="57"/>
    </w:p>
    <w:p w:rsidR="009007A1" w:rsidRPr="00702399" w:rsidRDefault="00056E06" w:rsidP="005E03F6">
      <w:pPr>
        <w:pStyle w:val="Vnbnnidung0"/>
        <w:tabs>
          <w:tab w:val="left" w:pos="1460"/>
        </w:tabs>
        <w:spacing w:after="120" w:line="240" w:lineRule="auto"/>
        <w:ind w:firstLine="720"/>
        <w:jc w:val="both"/>
        <w:rPr>
          <w:rFonts w:ascii="Arial" w:hAnsi="Arial" w:cs="Arial"/>
          <w:color w:val="auto"/>
          <w:sz w:val="20"/>
          <w:szCs w:val="20"/>
        </w:rPr>
      </w:pPr>
      <w:bookmarkStart w:id="58" w:name="bookmark60"/>
      <w:bookmarkEnd w:id="58"/>
      <w:r w:rsidRPr="00702399">
        <w:rPr>
          <w:rFonts w:ascii="Arial" w:hAnsi="Arial" w:cs="Arial"/>
          <w:color w:val="auto"/>
          <w:sz w:val="20"/>
          <w:szCs w:val="20"/>
          <w:lang w:val="en-US"/>
        </w:rPr>
        <w:t xml:space="preserve">a) </w:t>
      </w:r>
      <w:r w:rsidR="005C0C3C" w:rsidRPr="00702399">
        <w:rPr>
          <w:rFonts w:ascii="Arial" w:hAnsi="Arial" w:cs="Arial"/>
          <w:color w:val="auto"/>
          <w:sz w:val="20"/>
          <w:szCs w:val="20"/>
        </w:rPr>
        <w:t>Chi ngân sách nhà nước gồm:</w:t>
      </w:r>
    </w:p>
    <w:p w:rsidR="009007A1" w:rsidRPr="00702399" w:rsidRDefault="00056E06" w:rsidP="005E03F6">
      <w:pPr>
        <w:pStyle w:val="Vnbnnidung0"/>
        <w:tabs>
          <w:tab w:val="left" w:pos="1352"/>
        </w:tabs>
        <w:spacing w:after="120" w:line="240" w:lineRule="auto"/>
        <w:ind w:firstLine="720"/>
        <w:jc w:val="both"/>
        <w:rPr>
          <w:rFonts w:ascii="Arial" w:hAnsi="Arial" w:cs="Arial"/>
          <w:color w:val="auto"/>
          <w:sz w:val="20"/>
          <w:szCs w:val="20"/>
        </w:rPr>
      </w:pPr>
      <w:bookmarkStart w:id="59" w:name="bookmark61"/>
      <w:bookmarkEnd w:id="59"/>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Chi đầu tư phát triển;</w:t>
      </w:r>
    </w:p>
    <w:p w:rsidR="009007A1" w:rsidRPr="00702399" w:rsidRDefault="00056E06" w:rsidP="005E03F6">
      <w:pPr>
        <w:pStyle w:val="Vnbnnidung0"/>
        <w:tabs>
          <w:tab w:val="left" w:pos="1352"/>
        </w:tabs>
        <w:spacing w:after="120" w:line="240" w:lineRule="auto"/>
        <w:ind w:firstLine="720"/>
        <w:jc w:val="both"/>
        <w:rPr>
          <w:rFonts w:ascii="Arial" w:hAnsi="Arial" w:cs="Arial"/>
          <w:color w:val="auto"/>
          <w:sz w:val="20"/>
          <w:szCs w:val="20"/>
        </w:rPr>
      </w:pPr>
      <w:bookmarkStart w:id="60" w:name="bookmark62"/>
      <w:bookmarkEnd w:id="60"/>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Chi dự trữ quốc gia;</w:t>
      </w:r>
    </w:p>
    <w:p w:rsidR="009007A1" w:rsidRPr="00702399" w:rsidRDefault="00056E06" w:rsidP="005E03F6">
      <w:pPr>
        <w:pStyle w:val="Vnbnnidung0"/>
        <w:tabs>
          <w:tab w:val="left" w:pos="1352"/>
        </w:tabs>
        <w:spacing w:after="120" w:line="240" w:lineRule="auto"/>
        <w:ind w:firstLine="720"/>
        <w:jc w:val="both"/>
        <w:rPr>
          <w:rFonts w:ascii="Arial" w:hAnsi="Arial" w:cs="Arial"/>
          <w:color w:val="auto"/>
          <w:sz w:val="20"/>
          <w:szCs w:val="20"/>
        </w:rPr>
      </w:pPr>
      <w:bookmarkStart w:id="61" w:name="bookmark63"/>
      <w:bookmarkEnd w:id="61"/>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Chi thường xuyên;</w:t>
      </w:r>
    </w:p>
    <w:p w:rsidR="009007A1" w:rsidRPr="00702399" w:rsidRDefault="00056E06" w:rsidP="005E03F6">
      <w:pPr>
        <w:pStyle w:val="Vnbnnidung0"/>
        <w:tabs>
          <w:tab w:val="left" w:pos="1352"/>
        </w:tabs>
        <w:spacing w:after="120" w:line="240" w:lineRule="auto"/>
        <w:ind w:firstLine="720"/>
        <w:jc w:val="both"/>
        <w:rPr>
          <w:rFonts w:ascii="Arial" w:hAnsi="Arial" w:cs="Arial"/>
          <w:color w:val="auto"/>
          <w:sz w:val="20"/>
          <w:szCs w:val="20"/>
        </w:rPr>
      </w:pPr>
      <w:bookmarkStart w:id="62" w:name="bookmark64"/>
      <w:bookmarkEnd w:id="62"/>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Chi trả nợ lãi;</w:t>
      </w:r>
    </w:p>
    <w:p w:rsidR="009007A1" w:rsidRPr="00702399" w:rsidRDefault="00056E06" w:rsidP="005E03F6">
      <w:pPr>
        <w:pStyle w:val="Vnbnnidung0"/>
        <w:tabs>
          <w:tab w:val="left" w:pos="1352"/>
        </w:tabs>
        <w:spacing w:after="120" w:line="240" w:lineRule="auto"/>
        <w:ind w:firstLine="720"/>
        <w:jc w:val="both"/>
        <w:rPr>
          <w:rFonts w:ascii="Arial" w:hAnsi="Arial" w:cs="Arial"/>
          <w:color w:val="auto"/>
          <w:sz w:val="20"/>
          <w:szCs w:val="20"/>
        </w:rPr>
      </w:pPr>
      <w:bookmarkStart w:id="63" w:name="bookmark65"/>
      <w:bookmarkEnd w:id="63"/>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Chi viện trợ;</w:t>
      </w:r>
    </w:p>
    <w:p w:rsidR="009007A1" w:rsidRPr="00702399" w:rsidRDefault="00056E06" w:rsidP="005E03F6">
      <w:pPr>
        <w:pStyle w:val="Vnbnnidung0"/>
        <w:tabs>
          <w:tab w:val="left" w:pos="1352"/>
        </w:tabs>
        <w:spacing w:after="120" w:line="240" w:lineRule="auto"/>
        <w:ind w:firstLine="720"/>
        <w:jc w:val="both"/>
        <w:rPr>
          <w:rFonts w:ascii="Arial" w:hAnsi="Arial" w:cs="Arial"/>
          <w:color w:val="auto"/>
          <w:sz w:val="20"/>
          <w:szCs w:val="20"/>
        </w:rPr>
      </w:pPr>
      <w:bookmarkStart w:id="64" w:name="bookmark66"/>
      <w:bookmarkEnd w:id="6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Các khoản chi khác theo quy định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pháp luật.</w:t>
      </w:r>
    </w:p>
    <w:p w:rsidR="009007A1" w:rsidRPr="00702399" w:rsidRDefault="00056E06" w:rsidP="005E03F6">
      <w:pPr>
        <w:pStyle w:val="Vnbnnidung0"/>
        <w:tabs>
          <w:tab w:val="left" w:pos="1443"/>
        </w:tabs>
        <w:spacing w:after="120" w:line="240" w:lineRule="auto"/>
        <w:ind w:firstLine="720"/>
        <w:jc w:val="both"/>
        <w:rPr>
          <w:rFonts w:ascii="Arial" w:hAnsi="Arial" w:cs="Arial"/>
          <w:i/>
          <w:color w:val="auto"/>
          <w:sz w:val="20"/>
          <w:szCs w:val="20"/>
        </w:rPr>
      </w:pPr>
      <w:bookmarkStart w:id="65" w:name="bookmark67"/>
      <w:bookmarkEnd w:id="65"/>
      <w:r w:rsidRPr="00702399">
        <w:rPr>
          <w:rFonts w:ascii="Arial" w:hAnsi="Arial" w:cs="Arial"/>
          <w:color w:val="auto"/>
          <w:sz w:val="20"/>
          <w:szCs w:val="20"/>
          <w:lang w:val="en-US"/>
        </w:rPr>
        <w:t xml:space="preserve">b) </w:t>
      </w:r>
      <w:r w:rsidR="005C0C3C" w:rsidRPr="00702399">
        <w:rPr>
          <w:rFonts w:ascii="Arial" w:hAnsi="Arial" w:cs="Arial"/>
          <w:color w:val="auto"/>
          <w:sz w:val="20"/>
          <w:szCs w:val="20"/>
        </w:rPr>
        <w:t xml:space="preserve">Cơ cấu chi </w:t>
      </w:r>
      <w:r w:rsidRPr="00702399">
        <w:rPr>
          <w:rFonts w:ascii="Arial" w:hAnsi="Arial" w:cs="Arial"/>
          <w:color w:val="auto"/>
          <w:sz w:val="20"/>
          <w:szCs w:val="20"/>
        </w:rPr>
        <w:t xml:space="preserve">ngân sách nhà nước phản ánh tỷ </w:t>
      </w:r>
      <w:r w:rsidRPr="00702399">
        <w:rPr>
          <w:rFonts w:ascii="Arial" w:hAnsi="Arial" w:cs="Arial"/>
          <w:color w:val="auto"/>
          <w:sz w:val="20"/>
          <w:szCs w:val="20"/>
          <w:lang w:val="en-US"/>
        </w:rPr>
        <w:t>tr</w:t>
      </w:r>
      <w:r w:rsidR="005C0C3C" w:rsidRPr="00702399">
        <w:rPr>
          <w:rFonts w:ascii="Arial" w:hAnsi="Arial" w:cs="Arial"/>
          <w:color w:val="auto"/>
          <w:sz w:val="20"/>
          <w:szCs w:val="20"/>
        </w:rPr>
        <w:t xml:space="preserve">ọng từng khoản chi trong tổng chi </w:t>
      </w:r>
      <w:r w:rsidR="005C0C3C" w:rsidRPr="00702399">
        <w:rPr>
          <w:rFonts w:ascii="Arial" w:hAnsi="Arial" w:cs="Arial"/>
          <w:i/>
          <w:color w:val="auto"/>
          <w:sz w:val="20"/>
          <w:szCs w:val="20"/>
        </w:rPr>
        <w:t>ngân sách nhà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360"/>
        <w:gridCol w:w="3240"/>
        <w:gridCol w:w="1630"/>
      </w:tblGrid>
      <w:tr w:rsidR="00702399" w:rsidRPr="00702399" w:rsidTr="00FB25A4">
        <w:tc>
          <w:tcPr>
            <w:tcW w:w="3780" w:type="dxa"/>
            <w:vMerge w:val="restart"/>
            <w:vAlign w:val="center"/>
          </w:tcPr>
          <w:p w:rsidR="00056E06" w:rsidRPr="00702399" w:rsidRDefault="00056E06"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Tỷ trọng mỗi khoản chi</w:t>
            </w:r>
          </w:p>
          <w:p w:rsidR="00AC0E39" w:rsidRPr="00702399" w:rsidRDefault="00056E06"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 xml:space="preserve">ngân sách nhà nước theo </w:t>
            </w:r>
          </w:p>
          <w:p w:rsidR="00056E06" w:rsidRPr="00702399" w:rsidRDefault="00056E06"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từng loại phân tổ (%)</w:t>
            </w:r>
          </w:p>
        </w:tc>
        <w:tc>
          <w:tcPr>
            <w:tcW w:w="360" w:type="dxa"/>
            <w:vMerge w:val="restart"/>
            <w:vAlign w:val="center"/>
          </w:tcPr>
          <w:p w:rsidR="00056E06" w:rsidRPr="00702399" w:rsidRDefault="00056E06"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w:t>
            </w:r>
          </w:p>
        </w:tc>
        <w:tc>
          <w:tcPr>
            <w:tcW w:w="3240" w:type="dxa"/>
            <w:tcBorders>
              <w:bottom w:val="single" w:sz="4" w:space="0" w:color="auto"/>
            </w:tcBorders>
            <w:vAlign w:val="center"/>
          </w:tcPr>
          <w:p w:rsidR="00056E06" w:rsidRPr="00702399" w:rsidRDefault="00056E06"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Chi ngân sách nhà nước</w:t>
            </w:r>
          </w:p>
          <w:p w:rsidR="00056E06" w:rsidRPr="00702399" w:rsidRDefault="00056E06"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theo từng loại phân tổ</w:t>
            </w:r>
          </w:p>
        </w:tc>
        <w:tc>
          <w:tcPr>
            <w:tcW w:w="1630" w:type="dxa"/>
            <w:vMerge w:val="restart"/>
            <w:vAlign w:val="center"/>
          </w:tcPr>
          <w:p w:rsidR="00056E06" w:rsidRPr="00702399" w:rsidRDefault="00056E06" w:rsidP="00AC0E39">
            <w:pPr>
              <w:pStyle w:val="Vnbnnidung0"/>
              <w:spacing w:after="0" w:line="240" w:lineRule="auto"/>
              <w:ind w:firstLine="0"/>
              <w:rPr>
                <w:rFonts w:ascii="Arial" w:hAnsi="Arial" w:cs="Arial"/>
                <w:color w:val="auto"/>
                <w:sz w:val="20"/>
                <w:szCs w:val="20"/>
                <w:lang w:val="en-US"/>
              </w:rPr>
            </w:pPr>
            <w:r w:rsidRPr="00702399">
              <w:rPr>
                <w:rFonts w:ascii="Arial" w:hAnsi="Arial" w:cs="Arial"/>
                <w:color w:val="auto"/>
                <w:sz w:val="20"/>
                <w:szCs w:val="20"/>
                <w:lang w:val="en-US"/>
              </w:rPr>
              <w:t>x 100</w:t>
            </w:r>
          </w:p>
        </w:tc>
      </w:tr>
      <w:tr w:rsidR="00702399" w:rsidRPr="00702399" w:rsidTr="00FB25A4">
        <w:tc>
          <w:tcPr>
            <w:tcW w:w="3780" w:type="dxa"/>
            <w:vMerge/>
            <w:vAlign w:val="center"/>
          </w:tcPr>
          <w:p w:rsidR="00056E06" w:rsidRPr="00702399" w:rsidRDefault="00056E06" w:rsidP="00AC0E39">
            <w:pPr>
              <w:pStyle w:val="Vnbnnidung0"/>
              <w:spacing w:after="0" w:line="240" w:lineRule="auto"/>
              <w:ind w:firstLine="0"/>
              <w:jc w:val="center"/>
              <w:rPr>
                <w:rFonts w:ascii="Arial" w:hAnsi="Arial" w:cs="Arial"/>
                <w:color w:val="auto"/>
                <w:sz w:val="20"/>
                <w:szCs w:val="20"/>
              </w:rPr>
            </w:pPr>
          </w:p>
        </w:tc>
        <w:tc>
          <w:tcPr>
            <w:tcW w:w="360" w:type="dxa"/>
            <w:vMerge/>
            <w:vAlign w:val="center"/>
          </w:tcPr>
          <w:p w:rsidR="00056E06" w:rsidRPr="00702399" w:rsidRDefault="00056E06" w:rsidP="00AC0E39">
            <w:pPr>
              <w:pStyle w:val="Vnbnnidung0"/>
              <w:spacing w:after="0" w:line="240" w:lineRule="auto"/>
              <w:ind w:firstLine="0"/>
              <w:jc w:val="center"/>
              <w:rPr>
                <w:rFonts w:ascii="Arial" w:hAnsi="Arial" w:cs="Arial"/>
                <w:color w:val="auto"/>
                <w:sz w:val="20"/>
                <w:szCs w:val="20"/>
              </w:rPr>
            </w:pPr>
          </w:p>
        </w:tc>
        <w:tc>
          <w:tcPr>
            <w:tcW w:w="3240" w:type="dxa"/>
            <w:tcBorders>
              <w:top w:val="single" w:sz="4" w:space="0" w:color="auto"/>
            </w:tcBorders>
            <w:vAlign w:val="center"/>
          </w:tcPr>
          <w:p w:rsidR="00056E06" w:rsidRPr="00702399" w:rsidRDefault="00056E06"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Tổng chi ngân sách nhà nước</w:t>
            </w:r>
          </w:p>
        </w:tc>
        <w:tc>
          <w:tcPr>
            <w:tcW w:w="1630" w:type="dxa"/>
            <w:vMerge/>
            <w:vAlign w:val="center"/>
          </w:tcPr>
          <w:p w:rsidR="00056E06" w:rsidRPr="00702399" w:rsidRDefault="00056E06" w:rsidP="00AC0E39">
            <w:pPr>
              <w:pStyle w:val="Vnbnnidung0"/>
              <w:spacing w:after="0" w:line="240" w:lineRule="auto"/>
              <w:ind w:firstLine="0"/>
              <w:jc w:val="center"/>
              <w:rPr>
                <w:rFonts w:ascii="Arial" w:hAnsi="Arial" w:cs="Arial"/>
                <w:color w:val="auto"/>
                <w:sz w:val="20"/>
                <w:szCs w:val="20"/>
              </w:rPr>
            </w:pPr>
          </w:p>
        </w:tc>
      </w:tr>
    </w:tbl>
    <w:p w:rsidR="009007A1" w:rsidRPr="00702399" w:rsidRDefault="00056E06" w:rsidP="005E03F6">
      <w:pPr>
        <w:pStyle w:val="Tiu10"/>
        <w:keepNext/>
        <w:keepLines/>
        <w:tabs>
          <w:tab w:val="left" w:pos="1453"/>
        </w:tabs>
        <w:spacing w:after="120" w:line="240" w:lineRule="auto"/>
        <w:ind w:left="0" w:firstLine="720"/>
        <w:jc w:val="both"/>
        <w:outlineLvl w:val="9"/>
        <w:rPr>
          <w:rFonts w:ascii="Arial" w:hAnsi="Arial" w:cs="Arial"/>
          <w:color w:val="auto"/>
          <w:sz w:val="20"/>
          <w:szCs w:val="20"/>
        </w:rPr>
      </w:pPr>
      <w:bookmarkStart w:id="66" w:name="bookmark70"/>
      <w:bookmarkStart w:id="67" w:name="bookmark68"/>
      <w:bookmarkStart w:id="68" w:name="bookmark69"/>
      <w:bookmarkStart w:id="69" w:name="bookmark71"/>
      <w:bookmarkEnd w:id="66"/>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Phân tổ chủ yếu;</w:t>
      </w:r>
      <w:bookmarkEnd w:id="67"/>
      <w:bookmarkEnd w:id="68"/>
      <w:bookmarkEnd w:id="69"/>
    </w:p>
    <w:p w:rsidR="009007A1" w:rsidRPr="00702399" w:rsidRDefault="00056E06" w:rsidP="005E03F6">
      <w:pPr>
        <w:pStyle w:val="Vnbnnidung0"/>
        <w:tabs>
          <w:tab w:val="left" w:pos="1609"/>
        </w:tabs>
        <w:spacing w:after="120" w:line="240" w:lineRule="auto"/>
        <w:ind w:firstLine="720"/>
        <w:jc w:val="both"/>
        <w:rPr>
          <w:rFonts w:ascii="Arial" w:hAnsi="Arial" w:cs="Arial"/>
          <w:color w:val="auto"/>
          <w:sz w:val="20"/>
          <w:szCs w:val="20"/>
        </w:rPr>
      </w:pPr>
      <w:bookmarkStart w:id="70" w:name="bookmark72"/>
      <w:bookmarkEnd w:id="70"/>
      <w:r w:rsidRPr="00702399">
        <w:rPr>
          <w:rFonts w:ascii="Arial" w:hAnsi="Arial" w:cs="Arial"/>
          <w:color w:val="auto"/>
          <w:sz w:val="20"/>
          <w:szCs w:val="20"/>
          <w:lang w:val="en-US"/>
        </w:rPr>
        <w:t xml:space="preserve">2.1. </w:t>
      </w:r>
      <w:r w:rsidR="005C0C3C" w:rsidRPr="00702399">
        <w:rPr>
          <w:rFonts w:ascii="Arial" w:hAnsi="Arial" w:cs="Arial"/>
          <w:color w:val="auto"/>
          <w:sz w:val="20"/>
          <w:szCs w:val="20"/>
        </w:rPr>
        <w:t>Kỳ tháng: Các khoả</w:t>
      </w:r>
      <w:r w:rsidR="00C936A6" w:rsidRPr="00702399">
        <w:rPr>
          <w:rFonts w:ascii="Arial" w:hAnsi="Arial" w:cs="Arial"/>
          <w:color w:val="auto"/>
          <w:sz w:val="20"/>
          <w:szCs w:val="20"/>
        </w:rPr>
        <w:t>n chi chủ yếu (chi đầu tư phát tr</w:t>
      </w:r>
      <w:r w:rsidR="005C0C3C" w:rsidRPr="00702399">
        <w:rPr>
          <w:rFonts w:ascii="Arial" w:hAnsi="Arial" w:cs="Arial"/>
          <w:color w:val="auto"/>
          <w:sz w:val="20"/>
          <w:szCs w:val="20"/>
        </w:rPr>
        <w:t xml:space="preserve">iển, chi thường xuyên, chi </w:t>
      </w:r>
      <w:r w:rsidR="00EB1090" w:rsidRPr="00702399">
        <w:rPr>
          <w:rFonts w:ascii="Arial" w:hAnsi="Arial" w:cs="Arial"/>
          <w:color w:val="auto"/>
          <w:sz w:val="20"/>
          <w:szCs w:val="20"/>
        </w:rPr>
        <w:t>trả nợ</w:t>
      </w:r>
      <w:r w:rsidR="005C0C3C" w:rsidRPr="00702399">
        <w:rPr>
          <w:rFonts w:ascii="Arial" w:hAnsi="Arial" w:cs="Arial"/>
          <w:color w:val="auto"/>
          <w:sz w:val="20"/>
          <w:szCs w:val="20"/>
        </w:rPr>
        <w:t xml:space="preserve"> lãi,...).</w:t>
      </w:r>
    </w:p>
    <w:p w:rsidR="009007A1" w:rsidRPr="00702399" w:rsidRDefault="00056E06" w:rsidP="005E03F6">
      <w:pPr>
        <w:pStyle w:val="Vnbnnidung0"/>
        <w:tabs>
          <w:tab w:val="left" w:pos="1607"/>
        </w:tabs>
        <w:spacing w:after="120" w:line="240" w:lineRule="auto"/>
        <w:ind w:firstLine="720"/>
        <w:jc w:val="both"/>
        <w:rPr>
          <w:rFonts w:ascii="Arial" w:hAnsi="Arial" w:cs="Arial"/>
          <w:color w:val="auto"/>
          <w:sz w:val="20"/>
          <w:szCs w:val="20"/>
        </w:rPr>
      </w:pPr>
      <w:bookmarkStart w:id="71" w:name="bookmark73"/>
      <w:bookmarkEnd w:id="71"/>
      <w:r w:rsidRPr="00702399">
        <w:rPr>
          <w:rFonts w:ascii="Arial" w:hAnsi="Arial" w:cs="Arial"/>
          <w:color w:val="auto"/>
          <w:sz w:val="20"/>
          <w:szCs w:val="20"/>
          <w:lang w:val="en-US"/>
        </w:rPr>
        <w:t xml:space="preserve">2.2. </w:t>
      </w:r>
      <w:r w:rsidR="005C0C3C" w:rsidRPr="00702399">
        <w:rPr>
          <w:rFonts w:ascii="Arial" w:hAnsi="Arial" w:cs="Arial"/>
          <w:color w:val="auto"/>
          <w:sz w:val="20"/>
          <w:szCs w:val="20"/>
        </w:rPr>
        <w:t>Kỳ quý, năm:</w:t>
      </w:r>
    </w:p>
    <w:p w:rsidR="009007A1" w:rsidRPr="00702399" w:rsidRDefault="00056E06" w:rsidP="005E03F6">
      <w:pPr>
        <w:pStyle w:val="Vnbnnidung0"/>
        <w:tabs>
          <w:tab w:val="left" w:pos="1314"/>
        </w:tabs>
        <w:spacing w:after="120" w:line="240" w:lineRule="auto"/>
        <w:ind w:firstLine="720"/>
        <w:jc w:val="both"/>
        <w:rPr>
          <w:rFonts w:ascii="Arial" w:hAnsi="Arial" w:cs="Arial"/>
          <w:color w:val="auto"/>
          <w:sz w:val="20"/>
          <w:szCs w:val="20"/>
        </w:rPr>
      </w:pPr>
      <w:bookmarkStart w:id="72" w:name="bookmark74"/>
      <w:bookmarkEnd w:id="72"/>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Các khoản chi chủ yếu (chi đầu tư phát triển, chi thường xuyên, chi trả nợ lãi,...);</w:t>
      </w:r>
    </w:p>
    <w:p w:rsidR="009007A1" w:rsidRPr="00702399" w:rsidRDefault="00056E06" w:rsidP="005E03F6">
      <w:pPr>
        <w:pStyle w:val="Vnbnnidung0"/>
        <w:tabs>
          <w:tab w:val="left" w:pos="1312"/>
        </w:tabs>
        <w:spacing w:after="120" w:line="240" w:lineRule="auto"/>
        <w:ind w:firstLine="720"/>
        <w:jc w:val="both"/>
        <w:rPr>
          <w:rFonts w:ascii="Arial" w:hAnsi="Arial" w:cs="Arial"/>
          <w:color w:val="auto"/>
          <w:sz w:val="20"/>
          <w:szCs w:val="20"/>
        </w:rPr>
      </w:pPr>
      <w:bookmarkStart w:id="73" w:name="bookmark75"/>
      <w:bookmarkEnd w:id="73"/>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Bộ, ngành.</w:t>
      </w:r>
    </w:p>
    <w:p w:rsidR="009007A1" w:rsidRPr="00702399" w:rsidRDefault="00056E06" w:rsidP="005E03F6">
      <w:pPr>
        <w:pStyle w:val="Vnbnnidung0"/>
        <w:tabs>
          <w:tab w:val="left" w:pos="1407"/>
        </w:tabs>
        <w:spacing w:after="120" w:line="240" w:lineRule="auto"/>
        <w:ind w:firstLine="720"/>
        <w:jc w:val="both"/>
        <w:rPr>
          <w:rFonts w:ascii="Arial" w:hAnsi="Arial" w:cs="Arial"/>
          <w:color w:val="auto"/>
          <w:sz w:val="20"/>
          <w:szCs w:val="20"/>
        </w:rPr>
      </w:pPr>
      <w:bookmarkStart w:id="74" w:name="bookmark76"/>
      <w:bookmarkEnd w:id="74"/>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color w:val="auto"/>
          <w:sz w:val="20"/>
          <w:szCs w:val="20"/>
        </w:rPr>
        <w:t>Tháng, quý I, 6 tháng, 9 tháng, năm. Riêng phân tổ theo bộ, ngành công bố theo kỳ năm.</w:t>
      </w:r>
    </w:p>
    <w:p w:rsidR="009007A1" w:rsidRPr="00702399" w:rsidRDefault="00056E06" w:rsidP="005E03F6">
      <w:pPr>
        <w:pStyle w:val="Vnbnnidung0"/>
        <w:tabs>
          <w:tab w:val="left" w:pos="1413"/>
        </w:tabs>
        <w:spacing w:after="120" w:line="240" w:lineRule="auto"/>
        <w:ind w:firstLine="720"/>
        <w:jc w:val="both"/>
        <w:rPr>
          <w:rFonts w:ascii="Arial" w:hAnsi="Arial" w:cs="Arial"/>
          <w:color w:val="auto"/>
          <w:sz w:val="20"/>
          <w:szCs w:val="20"/>
        </w:rPr>
      </w:pPr>
      <w:bookmarkStart w:id="75" w:name="bookmark77"/>
      <w:bookmarkEnd w:id="75"/>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Nguồn dữ liệu: </w:t>
      </w:r>
      <w:r w:rsidR="005C0C3C" w:rsidRPr="00702399">
        <w:rPr>
          <w:rFonts w:ascii="Arial" w:hAnsi="Arial" w:cs="Arial"/>
          <w:color w:val="auto"/>
          <w:sz w:val="20"/>
          <w:szCs w:val="20"/>
        </w:rPr>
        <w:t xml:space="preserve">Chế độ </w:t>
      </w:r>
      <w:r w:rsidR="005B65D4" w:rsidRPr="00702399">
        <w:rPr>
          <w:rFonts w:ascii="Arial" w:hAnsi="Arial" w:cs="Arial"/>
          <w:color w:val="auto"/>
          <w:sz w:val="20"/>
          <w:szCs w:val="20"/>
        </w:rPr>
        <w:t>báo cáo</w:t>
      </w:r>
      <w:r w:rsidR="005C0C3C" w:rsidRPr="00702399">
        <w:rPr>
          <w:rFonts w:ascii="Arial" w:hAnsi="Arial" w:cs="Arial"/>
          <w:color w:val="auto"/>
          <w:sz w:val="20"/>
          <w:szCs w:val="20"/>
        </w:rPr>
        <w:t xml:space="preserve"> thống kê ngành Tài chính.</w:t>
      </w:r>
    </w:p>
    <w:p w:rsidR="009007A1" w:rsidRPr="00702399" w:rsidRDefault="00056E06" w:rsidP="005E03F6">
      <w:pPr>
        <w:pStyle w:val="Tiu10"/>
        <w:keepNext/>
        <w:keepLines/>
        <w:tabs>
          <w:tab w:val="left" w:pos="1413"/>
        </w:tabs>
        <w:spacing w:after="120" w:line="240" w:lineRule="auto"/>
        <w:ind w:left="0" w:firstLine="720"/>
        <w:jc w:val="both"/>
        <w:outlineLvl w:val="9"/>
        <w:rPr>
          <w:rFonts w:ascii="Arial" w:hAnsi="Arial" w:cs="Arial"/>
          <w:b w:val="0"/>
          <w:bCs w:val="0"/>
          <w:color w:val="auto"/>
          <w:sz w:val="20"/>
          <w:szCs w:val="20"/>
        </w:rPr>
      </w:pPr>
      <w:bookmarkStart w:id="76" w:name="bookmark80"/>
      <w:bookmarkStart w:id="77" w:name="bookmark78"/>
      <w:bookmarkStart w:id="78" w:name="bookmark79"/>
      <w:bookmarkStart w:id="79" w:name="bookmark81"/>
      <w:bookmarkEnd w:id="76"/>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Đơn vị chịu trách nhiệm thu thập, tổng hợp: </w:t>
      </w:r>
      <w:r w:rsidR="005C0C3C" w:rsidRPr="00702399">
        <w:rPr>
          <w:rFonts w:ascii="Arial" w:hAnsi="Arial" w:cs="Arial"/>
          <w:b w:val="0"/>
          <w:bCs w:val="0"/>
          <w:color w:val="auto"/>
          <w:sz w:val="20"/>
          <w:szCs w:val="20"/>
        </w:rPr>
        <w:t>Vụ Ngân sách nhà nước.</w:t>
      </w:r>
      <w:bookmarkEnd w:id="77"/>
      <w:bookmarkEnd w:id="78"/>
      <w:bookmarkEnd w:id="79"/>
    </w:p>
    <w:p w:rsidR="00056E06" w:rsidRPr="00702399" w:rsidRDefault="00056E06"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p>
    <w:p w:rsidR="009007A1" w:rsidRPr="00702399" w:rsidRDefault="00056E06" w:rsidP="005E03F6">
      <w:pPr>
        <w:pStyle w:val="Tiu10"/>
        <w:keepNext/>
        <w:keepLines/>
        <w:spacing w:after="120" w:line="240" w:lineRule="auto"/>
        <w:ind w:left="0" w:firstLine="720"/>
        <w:jc w:val="both"/>
        <w:outlineLvl w:val="9"/>
        <w:rPr>
          <w:rFonts w:ascii="Arial" w:hAnsi="Arial" w:cs="Arial"/>
          <w:color w:val="auto"/>
          <w:sz w:val="20"/>
          <w:szCs w:val="20"/>
        </w:rPr>
      </w:pPr>
      <w:bookmarkStart w:id="80" w:name="bookmark84"/>
      <w:r w:rsidRPr="00702399">
        <w:rPr>
          <w:rFonts w:ascii="Arial" w:hAnsi="Arial" w:cs="Arial"/>
          <w:color w:val="auto"/>
          <w:sz w:val="20"/>
          <w:szCs w:val="20"/>
        </w:rPr>
        <w:t>0103. Bội chi ngân sách nhà nướ</w:t>
      </w:r>
      <w:r w:rsidR="005C0C3C" w:rsidRPr="00702399">
        <w:rPr>
          <w:rFonts w:ascii="Arial" w:hAnsi="Arial" w:cs="Arial"/>
          <w:color w:val="auto"/>
          <w:sz w:val="20"/>
          <w:szCs w:val="20"/>
        </w:rPr>
        <w:t>c</w:t>
      </w:r>
      <w:bookmarkEnd w:id="80"/>
    </w:p>
    <w:p w:rsidR="009007A1" w:rsidRPr="00702399" w:rsidRDefault="00056E06" w:rsidP="005E03F6">
      <w:pPr>
        <w:pStyle w:val="Tiu10"/>
        <w:keepNext/>
        <w:keepLines/>
        <w:tabs>
          <w:tab w:val="left" w:pos="1391"/>
        </w:tabs>
        <w:spacing w:after="120" w:line="240" w:lineRule="auto"/>
        <w:ind w:left="0" w:firstLine="720"/>
        <w:jc w:val="both"/>
        <w:outlineLvl w:val="9"/>
        <w:rPr>
          <w:rFonts w:ascii="Arial" w:hAnsi="Arial" w:cs="Arial"/>
          <w:color w:val="auto"/>
          <w:sz w:val="20"/>
          <w:szCs w:val="20"/>
        </w:rPr>
      </w:pPr>
      <w:bookmarkStart w:id="81" w:name="bookmark85"/>
      <w:bookmarkStart w:id="82" w:name="bookmark82"/>
      <w:bookmarkStart w:id="83" w:name="bookmark83"/>
      <w:bookmarkStart w:id="84" w:name="bookmark86"/>
      <w:bookmarkEnd w:id="81"/>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w:t>
      </w:r>
      <w:bookmarkEnd w:id="82"/>
      <w:bookmarkEnd w:id="83"/>
      <w:bookmarkEnd w:id="84"/>
    </w:p>
    <w:p w:rsidR="009007A1" w:rsidRPr="00702399" w:rsidRDefault="00056E06" w:rsidP="005E03F6">
      <w:pPr>
        <w:pStyle w:val="Vnbnnidung0"/>
        <w:tabs>
          <w:tab w:val="left" w:pos="1404"/>
        </w:tabs>
        <w:spacing w:after="120" w:line="240" w:lineRule="auto"/>
        <w:ind w:firstLine="720"/>
        <w:jc w:val="both"/>
        <w:rPr>
          <w:rFonts w:ascii="Arial" w:hAnsi="Arial" w:cs="Arial"/>
          <w:color w:val="auto"/>
          <w:sz w:val="20"/>
          <w:szCs w:val="20"/>
        </w:rPr>
      </w:pPr>
      <w:bookmarkStart w:id="85" w:name="bookmark87"/>
      <w:bookmarkEnd w:id="85"/>
      <w:r w:rsidRPr="00702399">
        <w:rPr>
          <w:rFonts w:ascii="Arial" w:hAnsi="Arial" w:cs="Arial"/>
          <w:i/>
          <w:iCs/>
          <w:color w:val="auto"/>
          <w:sz w:val="20"/>
          <w:szCs w:val="20"/>
          <w:lang w:val="en-US"/>
        </w:rPr>
        <w:t xml:space="preserve">- </w:t>
      </w:r>
      <w:r w:rsidR="005C0C3C" w:rsidRPr="00702399">
        <w:rPr>
          <w:rFonts w:ascii="Arial" w:hAnsi="Arial" w:cs="Arial"/>
          <w:i/>
          <w:iCs/>
          <w:color w:val="auto"/>
          <w:sz w:val="20"/>
          <w:szCs w:val="20"/>
        </w:rPr>
        <w:t xml:space="preserve">Bội chi ngân sách </w:t>
      </w:r>
      <w:r w:rsidRPr="00702399">
        <w:rPr>
          <w:rFonts w:ascii="Arial" w:hAnsi="Arial" w:cs="Arial"/>
          <w:i/>
          <w:iCs/>
          <w:color w:val="auto"/>
          <w:sz w:val="20"/>
          <w:szCs w:val="20"/>
        </w:rPr>
        <w:t>nhà nước</w:t>
      </w:r>
      <w:r w:rsidR="005C0C3C" w:rsidRPr="00702399">
        <w:rPr>
          <w:rFonts w:ascii="Arial" w:hAnsi="Arial" w:cs="Arial"/>
          <w:color w:val="auto"/>
          <w:sz w:val="20"/>
          <w:szCs w:val="20"/>
        </w:rPr>
        <w:t xml:space="preserve"> ba</w:t>
      </w:r>
      <w:r w:rsidRPr="00702399">
        <w:rPr>
          <w:rFonts w:ascii="Arial" w:hAnsi="Arial" w:cs="Arial"/>
          <w:color w:val="auto"/>
          <w:sz w:val="20"/>
          <w:szCs w:val="20"/>
        </w:rPr>
        <w:t>o gồm bội chi ngân sách trung ươ</w:t>
      </w:r>
      <w:r w:rsidR="005C0C3C" w:rsidRPr="00702399">
        <w:rPr>
          <w:rFonts w:ascii="Arial" w:hAnsi="Arial" w:cs="Arial"/>
          <w:color w:val="auto"/>
          <w:sz w:val="20"/>
          <w:szCs w:val="20"/>
        </w:rPr>
        <w:t>ng và bội chi ngân sách địa phương cấp tỉnh. Bội chi ngân sách trung ương được xác định b</w:t>
      </w:r>
      <w:r w:rsidR="002C6588" w:rsidRPr="00702399">
        <w:rPr>
          <w:rFonts w:ascii="Arial" w:hAnsi="Arial" w:cs="Arial"/>
          <w:color w:val="auto"/>
          <w:sz w:val="20"/>
          <w:szCs w:val="20"/>
          <w:lang w:val="en-US"/>
        </w:rPr>
        <w:t>ằ</w:t>
      </w:r>
      <w:r w:rsidR="005C0C3C" w:rsidRPr="00702399">
        <w:rPr>
          <w:rFonts w:ascii="Arial" w:hAnsi="Arial" w:cs="Arial"/>
          <w:color w:val="auto"/>
          <w:sz w:val="20"/>
          <w:szCs w:val="20"/>
        </w:rPr>
        <w:t xml:space="preserve">ng chênh lệch lớn hơn giữa </w:t>
      </w:r>
      <w:r w:rsidR="00343187" w:rsidRPr="00702399">
        <w:rPr>
          <w:rFonts w:ascii="Arial" w:hAnsi="Arial" w:cs="Arial"/>
          <w:color w:val="auto"/>
          <w:sz w:val="20"/>
          <w:szCs w:val="20"/>
        </w:rPr>
        <w:t>tổng</w:t>
      </w:r>
      <w:r w:rsidR="005C0C3C" w:rsidRPr="00702399">
        <w:rPr>
          <w:rFonts w:ascii="Arial" w:hAnsi="Arial" w:cs="Arial"/>
          <w:color w:val="auto"/>
          <w:sz w:val="20"/>
          <w:szCs w:val="20"/>
        </w:rPr>
        <w:t xml:space="preserve"> chi n</w:t>
      </w:r>
      <w:r w:rsidR="002C6588" w:rsidRPr="00702399">
        <w:rPr>
          <w:rFonts w:ascii="Arial" w:hAnsi="Arial" w:cs="Arial"/>
          <w:color w:val="auto"/>
          <w:sz w:val="20"/>
          <w:szCs w:val="20"/>
        </w:rPr>
        <w:t>gân sách trung ương không bao gồm chi trả nợ gố</w:t>
      </w:r>
      <w:r w:rsidR="005C0C3C" w:rsidRPr="00702399">
        <w:rPr>
          <w:rFonts w:ascii="Arial" w:hAnsi="Arial" w:cs="Arial"/>
          <w:color w:val="auto"/>
          <w:sz w:val="20"/>
          <w:szCs w:val="20"/>
        </w:rPr>
        <w:t xml:space="preserve">c và </w:t>
      </w:r>
      <w:r w:rsidR="00343187" w:rsidRPr="00702399">
        <w:rPr>
          <w:rFonts w:ascii="Arial" w:hAnsi="Arial" w:cs="Arial"/>
          <w:color w:val="auto"/>
          <w:sz w:val="20"/>
          <w:szCs w:val="20"/>
        </w:rPr>
        <w:t>tổng</w:t>
      </w:r>
      <w:r w:rsidR="005C0C3C" w:rsidRPr="00702399">
        <w:rPr>
          <w:rFonts w:ascii="Arial" w:hAnsi="Arial" w:cs="Arial"/>
          <w:color w:val="auto"/>
          <w:sz w:val="20"/>
          <w:szCs w:val="20"/>
        </w:rPr>
        <w:t xml:space="preserve"> thu ngân sách trung ương. Bội chi ngân sách địa phương </w:t>
      </w:r>
      <w:r w:rsidR="006B10F6" w:rsidRPr="00702399">
        <w:rPr>
          <w:rFonts w:ascii="Arial" w:hAnsi="Arial" w:cs="Arial"/>
          <w:color w:val="auto"/>
          <w:sz w:val="20"/>
          <w:szCs w:val="20"/>
        </w:rPr>
        <w:t>cấp</w:t>
      </w:r>
      <w:r w:rsidR="005C0C3C" w:rsidRPr="00702399">
        <w:rPr>
          <w:rFonts w:ascii="Arial" w:hAnsi="Arial" w:cs="Arial"/>
          <w:color w:val="auto"/>
          <w:sz w:val="20"/>
          <w:szCs w:val="20"/>
        </w:rPr>
        <w:t xml:space="preserve"> tỉnh là </w:t>
      </w:r>
      <w:r w:rsidR="00343187" w:rsidRPr="00702399">
        <w:rPr>
          <w:rFonts w:ascii="Arial" w:hAnsi="Arial" w:cs="Arial"/>
          <w:color w:val="auto"/>
          <w:sz w:val="20"/>
          <w:szCs w:val="20"/>
        </w:rPr>
        <w:t>tổng</w:t>
      </w:r>
      <w:r w:rsidR="005C0C3C" w:rsidRPr="00702399">
        <w:rPr>
          <w:rFonts w:ascii="Arial" w:hAnsi="Arial" w:cs="Arial"/>
          <w:color w:val="auto"/>
          <w:sz w:val="20"/>
          <w:szCs w:val="20"/>
        </w:rPr>
        <w:t xml:space="preserve"> hợp bội chi ngân sách cấp tỉnh của từng địa phương, được xác định b</w:t>
      </w:r>
      <w:r w:rsidR="002C6588" w:rsidRPr="00702399">
        <w:rPr>
          <w:rFonts w:ascii="Arial" w:hAnsi="Arial" w:cs="Arial"/>
          <w:color w:val="auto"/>
          <w:sz w:val="20"/>
          <w:szCs w:val="20"/>
          <w:lang w:val="en-US"/>
        </w:rPr>
        <w:t>ằ</w:t>
      </w:r>
      <w:r w:rsidR="005C0C3C" w:rsidRPr="00702399">
        <w:rPr>
          <w:rFonts w:ascii="Arial" w:hAnsi="Arial" w:cs="Arial"/>
          <w:color w:val="auto"/>
          <w:sz w:val="20"/>
          <w:szCs w:val="20"/>
        </w:rPr>
        <w:t>ng chênh lệch lớn hơn giữa tổng chi ngân s</w:t>
      </w:r>
      <w:r w:rsidR="002C6588" w:rsidRPr="00702399">
        <w:rPr>
          <w:rFonts w:ascii="Arial" w:hAnsi="Arial" w:cs="Arial"/>
          <w:color w:val="auto"/>
          <w:sz w:val="20"/>
          <w:szCs w:val="20"/>
        </w:rPr>
        <w:t>ách cấp tỉnh không bao gồm chi tr</w:t>
      </w:r>
      <w:r w:rsidR="005C0C3C" w:rsidRPr="00702399">
        <w:rPr>
          <w:rFonts w:ascii="Arial" w:hAnsi="Arial" w:cs="Arial"/>
          <w:color w:val="auto"/>
          <w:sz w:val="20"/>
          <w:szCs w:val="20"/>
        </w:rPr>
        <w:t>ả nợ gốc và tổng thu ngân sách cấp tỉnh của từng địa phương.</w:t>
      </w:r>
    </w:p>
    <w:p w:rsidR="009007A1" w:rsidRPr="00702399" w:rsidRDefault="002C6588"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bookmarkStart w:id="86" w:name="bookmark90"/>
      <w:bookmarkStart w:id="87" w:name="bookmark88"/>
      <w:bookmarkStart w:id="88" w:name="bookmark89"/>
      <w:bookmarkStart w:id="89" w:name="bookmark91"/>
      <w:bookmarkEnd w:id="86"/>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Phân tổ chủ yếu.</w:t>
      </w:r>
      <w:bookmarkEnd w:id="87"/>
      <w:bookmarkEnd w:id="88"/>
      <w:bookmarkEnd w:id="89"/>
    </w:p>
    <w:p w:rsidR="009007A1" w:rsidRPr="00702399" w:rsidRDefault="002C6588" w:rsidP="005E03F6">
      <w:pPr>
        <w:pStyle w:val="Vnbnnidung0"/>
        <w:tabs>
          <w:tab w:val="left" w:pos="1312"/>
        </w:tabs>
        <w:spacing w:after="120" w:line="240" w:lineRule="auto"/>
        <w:ind w:firstLine="720"/>
        <w:jc w:val="both"/>
        <w:rPr>
          <w:rFonts w:ascii="Arial" w:hAnsi="Arial" w:cs="Arial"/>
          <w:color w:val="auto"/>
          <w:sz w:val="20"/>
          <w:szCs w:val="20"/>
        </w:rPr>
      </w:pPr>
      <w:bookmarkStart w:id="90" w:name="bookmark92"/>
      <w:bookmarkEnd w:id="90"/>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Bội chi ngân s</w:t>
      </w:r>
      <w:r w:rsidR="00C936A6" w:rsidRPr="00702399">
        <w:rPr>
          <w:rFonts w:ascii="Arial" w:hAnsi="Arial" w:cs="Arial"/>
          <w:color w:val="auto"/>
          <w:sz w:val="20"/>
          <w:szCs w:val="20"/>
          <w:lang w:val="en-US"/>
        </w:rPr>
        <w:t>á</w:t>
      </w:r>
      <w:r w:rsidR="005C0C3C" w:rsidRPr="00702399">
        <w:rPr>
          <w:rFonts w:ascii="Arial" w:hAnsi="Arial" w:cs="Arial"/>
          <w:color w:val="auto"/>
          <w:sz w:val="20"/>
          <w:szCs w:val="20"/>
        </w:rPr>
        <w:t>ch trung ương;</w:t>
      </w:r>
    </w:p>
    <w:p w:rsidR="009007A1" w:rsidRPr="00702399" w:rsidRDefault="002C6588" w:rsidP="005E03F6">
      <w:pPr>
        <w:pStyle w:val="Vnbnnidung0"/>
        <w:tabs>
          <w:tab w:val="left" w:pos="1312"/>
        </w:tabs>
        <w:spacing w:after="120" w:line="240" w:lineRule="auto"/>
        <w:ind w:firstLine="720"/>
        <w:jc w:val="both"/>
        <w:rPr>
          <w:rFonts w:ascii="Arial" w:hAnsi="Arial" w:cs="Arial"/>
          <w:color w:val="auto"/>
          <w:sz w:val="20"/>
          <w:szCs w:val="20"/>
        </w:rPr>
      </w:pPr>
      <w:bookmarkStart w:id="91" w:name="bookmark93"/>
      <w:bookmarkEnd w:id="91"/>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Bội chi ngân sách địa phương.</w:t>
      </w:r>
    </w:p>
    <w:p w:rsidR="009007A1" w:rsidRPr="00702399" w:rsidRDefault="002C6588"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bookmarkStart w:id="92" w:name="bookmark96"/>
      <w:bookmarkStart w:id="93" w:name="bookmark94"/>
      <w:bookmarkStart w:id="94" w:name="bookmark95"/>
      <w:bookmarkStart w:id="95" w:name="bookmark97"/>
      <w:bookmarkEnd w:id="92"/>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bCs w:val="0"/>
          <w:color w:val="auto"/>
          <w:sz w:val="20"/>
          <w:szCs w:val="20"/>
        </w:rPr>
        <w:t>Năm.</w:t>
      </w:r>
      <w:bookmarkEnd w:id="93"/>
      <w:bookmarkEnd w:id="94"/>
      <w:bookmarkEnd w:id="95"/>
    </w:p>
    <w:p w:rsidR="009007A1" w:rsidRPr="00702399" w:rsidRDefault="002C6588" w:rsidP="005E03F6">
      <w:pPr>
        <w:pStyle w:val="Vnbnnidung0"/>
        <w:tabs>
          <w:tab w:val="left" w:pos="1413"/>
        </w:tabs>
        <w:spacing w:after="120" w:line="240" w:lineRule="auto"/>
        <w:ind w:firstLine="720"/>
        <w:jc w:val="both"/>
        <w:rPr>
          <w:rFonts w:ascii="Arial" w:hAnsi="Arial" w:cs="Arial"/>
          <w:color w:val="auto"/>
          <w:sz w:val="20"/>
          <w:szCs w:val="20"/>
        </w:rPr>
      </w:pPr>
      <w:bookmarkStart w:id="96" w:name="bookmark98"/>
      <w:bookmarkEnd w:id="96"/>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2C6588" w:rsidP="005E03F6">
      <w:pPr>
        <w:pStyle w:val="Vnbnnidung0"/>
        <w:tabs>
          <w:tab w:val="left" w:pos="1413"/>
        </w:tabs>
        <w:spacing w:after="120" w:line="240" w:lineRule="auto"/>
        <w:ind w:firstLine="720"/>
        <w:jc w:val="both"/>
        <w:rPr>
          <w:rFonts w:ascii="Arial" w:hAnsi="Arial" w:cs="Arial"/>
          <w:color w:val="auto"/>
          <w:sz w:val="20"/>
          <w:szCs w:val="20"/>
        </w:rPr>
      </w:pPr>
      <w:bookmarkStart w:id="97" w:name="bookmark99"/>
      <w:bookmarkEnd w:id="97"/>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tổng hợp: </w:t>
      </w:r>
      <w:r w:rsidR="005C0C3C" w:rsidRPr="00702399">
        <w:rPr>
          <w:rFonts w:ascii="Arial" w:hAnsi="Arial" w:cs="Arial"/>
          <w:color w:val="auto"/>
          <w:sz w:val="20"/>
          <w:szCs w:val="20"/>
        </w:rPr>
        <w:t>Vụ Ngân sách nhà nước.</w:t>
      </w:r>
    </w:p>
    <w:p w:rsidR="002C6588" w:rsidRPr="00702399" w:rsidRDefault="002C6588" w:rsidP="005E03F6">
      <w:pPr>
        <w:pStyle w:val="Vnbnnidung0"/>
        <w:tabs>
          <w:tab w:val="left" w:pos="1413"/>
        </w:tabs>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0104. Chi trả nợ gốc</w:t>
      </w:r>
    </w:p>
    <w:p w:rsidR="009007A1" w:rsidRPr="00702399" w:rsidRDefault="002C6588" w:rsidP="005E03F6">
      <w:pPr>
        <w:pStyle w:val="Vnbnnidung0"/>
        <w:tabs>
          <w:tab w:val="left" w:pos="1391"/>
        </w:tabs>
        <w:spacing w:after="120" w:line="240" w:lineRule="auto"/>
        <w:ind w:firstLine="720"/>
        <w:jc w:val="both"/>
        <w:rPr>
          <w:rFonts w:ascii="Arial" w:hAnsi="Arial" w:cs="Arial"/>
          <w:color w:val="auto"/>
          <w:sz w:val="20"/>
          <w:szCs w:val="20"/>
        </w:rPr>
      </w:pPr>
      <w:bookmarkStart w:id="98" w:name="bookmark100"/>
      <w:bookmarkEnd w:id="98"/>
      <w:r w:rsidRPr="00702399">
        <w:rPr>
          <w:rFonts w:ascii="Arial" w:hAnsi="Arial" w:cs="Arial"/>
          <w:b/>
          <w:bCs/>
          <w:color w:val="auto"/>
          <w:sz w:val="20"/>
          <w:szCs w:val="20"/>
          <w:lang w:val="en-US"/>
        </w:rPr>
        <w:lastRenderedPageBreak/>
        <w:t xml:space="preserve">1. </w:t>
      </w:r>
      <w:r w:rsidR="005C0C3C" w:rsidRPr="00702399">
        <w:rPr>
          <w:rFonts w:ascii="Arial" w:hAnsi="Arial" w:cs="Arial"/>
          <w:b/>
          <w:bCs/>
          <w:color w:val="auto"/>
          <w:sz w:val="20"/>
          <w:szCs w:val="20"/>
        </w:rPr>
        <w:t>Khái niệm:</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Chi trả nợ là nhiệm vụ chi của ngân sách nhà nước để trả c</w:t>
      </w:r>
      <w:r w:rsidR="002C6588" w:rsidRPr="00702399">
        <w:rPr>
          <w:rFonts w:ascii="Arial" w:hAnsi="Arial" w:cs="Arial"/>
          <w:color w:val="auto"/>
          <w:sz w:val="20"/>
          <w:szCs w:val="20"/>
        </w:rPr>
        <w:t>ác khoản nợ đ</w:t>
      </w:r>
      <w:r w:rsidR="002C6588" w:rsidRPr="00702399">
        <w:rPr>
          <w:rFonts w:ascii="Arial" w:hAnsi="Arial" w:cs="Arial"/>
          <w:color w:val="auto"/>
          <w:sz w:val="20"/>
          <w:szCs w:val="20"/>
          <w:lang w:val="en-US"/>
        </w:rPr>
        <w:t>ế</w:t>
      </w:r>
      <w:r w:rsidRPr="00702399">
        <w:rPr>
          <w:rFonts w:ascii="Arial" w:hAnsi="Arial" w:cs="Arial"/>
          <w:color w:val="auto"/>
          <w:sz w:val="20"/>
          <w:szCs w:val="20"/>
        </w:rPr>
        <w:t>n hạn phải trả, bao gồm khoản gốc, lãi, phí và chi phí khác phát sinh từ việc vay.</w:t>
      </w:r>
    </w:p>
    <w:p w:rsidR="009007A1" w:rsidRPr="00702399" w:rsidRDefault="002C6588" w:rsidP="005E03F6">
      <w:pPr>
        <w:pStyle w:val="Tiu10"/>
        <w:keepNext/>
        <w:keepLines/>
        <w:tabs>
          <w:tab w:val="left" w:pos="1420"/>
        </w:tabs>
        <w:spacing w:after="120" w:line="240" w:lineRule="auto"/>
        <w:ind w:left="0" w:firstLine="720"/>
        <w:jc w:val="both"/>
        <w:outlineLvl w:val="9"/>
        <w:rPr>
          <w:rFonts w:ascii="Arial" w:hAnsi="Arial" w:cs="Arial"/>
          <w:color w:val="auto"/>
          <w:sz w:val="20"/>
          <w:szCs w:val="20"/>
        </w:rPr>
      </w:pPr>
      <w:bookmarkStart w:id="99" w:name="bookmark103"/>
      <w:bookmarkStart w:id="100" w:name="bookmark101"/>
      <w:bookmarkStart w:id="101" w:name="bookmark102"/>
      <w:bookmarkStart w:id="102" w:name="bookmark104"/>
      <w:bookmarkEnd w:id="99"/>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Phần tổ chủ yếu:</w:t>
      </w:r>
      <w:bookmarkEnd w:id="100"/>
      <w:bookmarkEnd w:id="101"/>
      <w:bookmarkEnd w:id="102"/>
    </w:p>
    <w:p w:rsidR="009007A1" w:rsidRPr="00702399" w:rsidRDefault="002C6588" w:rsidP="005E03F6">
      <w:pPr>
        <w:pStyle w:val="Vnbnnidung0"/>
        <w:tabs>
          <w:tab w:val="left" w:pos="1319"/>
        </w:tabs>
        <w:spacing w:after="120" w:line="240" w:lineRule="auto"/>
        <w:ind w:firstLine="720"/>
        <w:jc w:val="both"/>
        <w:rPr>
          <w:rFonts w:ascii="Arial" w:hAnsi="Arial" w:cs="Arial"/>
          <w:color w:val="auto"/>
          <w:sz w:val="20"/>
          <w:szCs w:val="20"/>
        </w:rPr>
      </w:pPr>
      <w:bookmarkStart w:id="103" w:name="bookmark105"/>
      <w:bookmarkEnd w:id="103"/>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Chi trả nợ gốc NSTW;</w:t>
      </w:r>
    </w:p>
    <w:p w:rsidR="009007A1" w:rsidRPr="00702399" w:rsidRDefault="002C6588" w:rsidP="005E03F6">
      <w:pPr>
        <w:pStyle w:val="Vnbnnidung0"/>
        <w:tabs>
          <w:tab w:val="left" w:pos="1319"/>
        </w:tabs>
        <w:spacing w:after="120" w:line="240" w:lineRule="auto"/>
        <w:ind w:firstLine="720"/>
        <w:jc w:val="both"/>
        <w:rPr>
          <w:rFonts w:ascii="Arial" w:hAnsi="Arial" w:cs="Arial"/>
          <w:color w:val="auto"/>
          <w:sz w:val="20"/>
          <w:szCs w:val="20"/>
        </w:rPr>
      </w:pPr>
      <w:bookmarkStart w:id="104" w:name="bookmark106"/>
      <w:bookmarkEnd w:id="10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Chi trả nợ gốc NSĐP.</w:t>
      </w:r>
    </w:p>
    <w:p w:rsidR="009007A1" w:rsidRPr="00702399" w:rsidRDefault="002C6588" w:rsidP="005E03F6">
      <w:pPr>
        <w:pStyle w:val="Tiu10"/>
        <w:keepNext/>
        <w:keepLines/>
        <w:tabs>
          <w:tab w:val="left" w:pos="1420"/>
        </w:tabs>
        <w:spacing w:after="120" w:line="240" w:lineRule="auto"/>
        <w:ind w:left="0" w:firstLine="720"/>
        <w:jc w:val="both"/>
        <w:outlineLvl w:val="9"/>
        <w:rPr>
          <w:rFonts w:ascii="Arial" w:hAnsi="Arial" w:cs="Arial"/>
          <w:color w:val="auto"/>
          <w:sz w:val="20"/>
          <w:szCs w:val="20"/>
        </w:rPr>
      </w:pPr>
      <w:bookmarkStart w:id="105" w:name="bookmark109"/>
      <w:bookmarkStart w:id="106" w:name="bookmark107"/>
      <w:bookmarkStart w:id="107" w:name="bookmark108"/>
      <w:bookmarkStart w:id="108" w:name="bookmark110"/>
      <w:bookmarkEnd w:id="105"/>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bCs w:val="0"/>
          <w:color w:val="auto"/>
          <w:sz w:val="20"/>
          <w:szCs w:val="20"/>
        </w:rPr>
        <w:t>Năm.</w:t>
      </w:r>
      <w:bookmarkEnd w:id="106"/>
      <w:bookmarkEnd w:id="107"/>
      <w:bookmarkEnd w:id="108"/>
    </w:p>
    <w:p w:rsidR="009007A1" w:rsidRPr="00702399" w:rsidRDefault="002C6588" w:rsidP="005E03F6">
      <w:pPr>
        <w:pStyle w:val="Vnbnnidung0"/>
        <w:tabs>
          <w:tab w:val="left" w:pos="1420"/>
        </w:tabs>
        <w:spacing w:after="120" w:line="240" w:lineRule="auto"/>
        <w:ind w:firstLine="720"/>
        <w:jc w:val="both"/>
        <w:rPr>
          <w:rFonts w:ascii="Arial" w:hAnsi="Arial" w:cs="Arial"/>
          <w:color w:val="auto"/>
          <w:sz w:val="20"/>
          <w:szCs w:val="20"/>
        </w:rPr>
      </w:pPr>
      <w:bookmarkStart w:id="109" w:name="bookmark111"/>
      <w:bookmarkEnd w:id="109"/>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2C6588" w:rsidP="005E03F6">
      <w:pPr>
        <w:pStyle w:val="Vnbnnidung0"/>
        <w:tabs>
          <w:tab w:val="left" w:pos="1420"/>
        </w:tabs>
        <w:spacing w:after="120" w:line="240" w:lineRule="auto"/>
        <w:ind w:firstLine="720"/>
        <w:jc w:val="both"/>
        <w:rPr>
          <w:rFonts w:ascii="Arial" w:hAnsi="Arial" w:cs="Arial"/>
          <w:color w:val="auto"/>
          <w:sz w:val="20"/>
          <w:szCs w:val="20"/>
        </w:rPr>
      </w:pPr>
      <w:bookmarkStart w:id="110" w:name="bookmark112"/>
      <w:bookmarkEnd w:id="110"/>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w:t>
      </w:r>
      <w:r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Vụ Ngân sách nhà nước.</w:t>
      </w:r>
    </w:p>
    <w:p w:rsidR="002C6588" w:rsidRPr="00702399" w:rsidRDefault="002C6588" w:rsidP="005E03F6">
      <w:pPr>
        <w:pStyle w:val="Vnbnnidung0"/>
        <w:tabs>
          <w:tab w:val="left" w:pos="1420"/>
        </w:tabs>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0105. Tổng mức vay của NSNN</w:t>
      </w:r>
    </w:p>
    <w:p w:rsidR="009007A1" w:rsidRPr="00702399" w:rsidRDefault="002C6588" w:rsidP="005E03F6">
      <w:pPr>
        <w:pStyle w:val="Vnbnnidung0"/>
        <w:tabs>
          <w:tab w:val="left" w:pos="1398"/>
        </w:tabs>
        <w:spacing w:after="120" w:line="240" w:lineRule="auto"/>
        <w:ind w:firstLine="720"/>
        <w:jc w:val="both"/>
        <w:rPr>
          <w:rFonts w:ascii="Arial" w:hAnsi="Arial" w:cs="Arial"/>
          <w:color w:val="auto"/>
          <w:sz w:val="20"/>
          <w:szCs w:val="20"/>
        </w:rPr>
      </w:pPr>
      <w:bookmarkStart w:id="111" w:name="bookmark113"/>
      <w:bookmarkEnd w:id="111"/>
      <w:r w:rsidRPr="00702399">
        <w:rPr>
          <w:rFonts w:ascii="Arial" w:hAnsi="Arial" w:cs="Arial"/>
          <w:b/>
          <w:bCs/>
          <w:color w:val="auto"/>
          <w:sz w:val="20"/>
          <w:szCs w:val="20"/>
          <w:lang w:val="en-US"/>
        </w:rPr>
        <w:t xml:space="preserve">1. </w:t>
      </w:r>
      <w:r w:rsidR="005C0C3C" w:rsidRPr="00702399">
        <w:rPr>
          <w:rFonts w:ascii="Arial" w:hAnsi="Arial" w:cs="Arial"/>
          <w:b/>
          <w:bCs/>
          <w:color w:val="auto"/>
          <w:sz w:val="20"/>
          <w:szCs w:val="20"/>
        </w:rPr>
        <w:t>Khái niệm:</w:t>
      </w:r>
    </w:p>
    <w:p w:rsidR="009007A1" w:rsidRPr="00702399" w:rsidRDefault="004F0467"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Tổng</w:t>
      </w:r>
      <w:r w:rsidR="005C0C3C" w:rsidRPr="00702399">
        <w:rPr>
          <w:rFonts w:ascii="Arial" w:hAnsi="Arial" w:cs="Arial"/>
          <w:color w:val="auto"/>
          <w:sz w:val="20"/>
          <w:szCs w:val="20"/>
        </w:rPr>
        <w:t xml:space="preserve"> mức vay của ngân sách nhà nước bao gồm vay bù đắp bội chi và vay để trả nợ gốc</w:t>
      </w:r>
    </w:p>
    <w:p w:rsidR="009007A1" w:rsidRPr="00702399" w:rsidRDefault="002C6588"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bookmarkStart w:id="112" w:name="bookmark116"/>
      <w:bookmarkStart w:id="113" w:name="bookmark114"/>
      <w:bookmarkStart w:id="114" w:name="bookmark115"/>
      <w:bookmarkStart w:id="115" w:name="bookmark117"/>
      <w:bookmarkEnd w:id="112"/>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Phân tổ chủ yếu:</w:t>
      </w:r>
      <w:bookmarkEnd w:id="113"/>
      <w:bookmarkEnd w:id="114"/>
      <w:bookmarkEnd w:id="115"/>
    </w:p>
    <w:p w:rsidR="009007A1" w:rsidRPr="00702399" w:rsidRDefault="002C6588" w:rsidP="005E03F6">
      <w:pPr>
        <w:pStyle w:val="Vnbnnidung0"/>
        <w:tabs>
          <w:tab w:val="left" w:pos="1299"/>
        </w:tabs>
        <w:spacing w:after="120" w:line="240" w:lineRule="auto"/>
        <w:ind w:firstLine="720"/>
        <w:jc w:val="both"/>
        <w:rPr>
          <w:rFonts w:ascii="Arial" w:hAnsi="Arial" w:cs="Arial"/>
          <w:color w:val="auto"/>
          <w:sz w:val="20"/>
          <w:szCs w:val="20"/>
        </w:rPr>
      </w:pPr>
      <w:bookmarkStart w:id="116" w:name="bookmark118"/>
      <w:bookmarkEnd w:id="116"/>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Vay để bù đắp bội chi;</w:t>
      </w:r>
    </w:p>
    <w:p w:rsidR="009007A1" w:rsidRPr="00702399" w:rsidRDefault="002C6588" w:rsidP="005E03F6">
      <w:pPr>
        <w:pStyle w:val="Vnbnnidung0"/>
        <w:tabs>
          <w:tab w:val="left" w:pos="1299"/>
        </w:tabs>
        <w:spacing w:after="120" w:line="240" w:lineRule="auto"/>
        <w:ind w:firstLine="720"/>
        <w:jc w:val="both"/>
        <w:rPr>
          <w:rFonts w:ascii="Arial" w:hAnsi="Arial" w:cs="Arial"/>
          <w:color w:val="auto"/>
          <w:sz w:val="20"/>
          <w:szCs w:val="20"/>
        </w:rPr>
      </w:pPr>
      <w:bookmarkStart w:id="117" w:name="bookmark119"/>
      <w:bookmarkEnd w:id="11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Vay để trả nợ gốc.</w:t>
      </w:r>
    </w:p>
    <w:p w:rsidR="009007A1" w:rsidRPr="00702399" w:rsidRDefault="002C6588" w:rsidP="005E03F6">
      <w:pPr>
        <w:pStyle w:val="Tiu10"/>
        <w:keepNext/>
        <w:keepLines/>
        <w:tabs>
          <w:tab w:val="left" w:pos="1393"/>
        </w:tabs>
        <w:spacing w:after="120" w:line="240" w:lineRule="auto"/>
        <w:ind w:left="0" w:firstLine="720"/>
        <w:jc w:val="both"/>
        <w:outlineLvl w:val="9"/>
        <w:rPr>
          <w:rFonts w:ascii="Arial" w:hAnsi="Arial" w:cs="Arial"/>
          <w:color w:val="auto"/>
          <w:sz w:val="20"/>
          <w:szCs w:val="20"/>
        </w:rPr>
      </w:pPr>
      <w:bookmarkStart w:id="118" w:name="bookmark122"/>
      <w:bookmarkStart w:id="119" w:name="bookmark120"/>
      <w:bookmarkStart w:id="120" w:name="bookmark121"/>
      <w:bookmarkStart w:id="121" w:name="bookmark123"/>
      <w:bookmarkEnd w:id="118"/>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Kỳ công bố: Năm.</w:t>
      </w:r>
      <w:bookmarkEnd w:id="119"/>
      <w:bookmarkEnd w:id="120"/>
      <w:bookmarkEnd w:id="121"/>
    </w:p>
    <w:p w:rsidR="009007A1" w:rsidRPr="00702399" w:rsidRDefault="002C6588" w:rsidP="005E03F6">
      <w:pPr>
        <w:pStyle w:val="Vnbnnidung0"/>
        <w:tabs>
          <w:tab w:val="left" w:pos="1393"/>
        </w:tabs>
        <w:spacing w:after="120" w:line="240" w:lineRule="auto"/>
        <w:ind w:firstLine="720"/>
        <w:jc w:val="both"/>
        <w:rPr>
          <w:rFonts w:ascii="Arial" w:hAnsi="Arial" w:cs="Arial"/>
          <w:color w:val="auto"/>
          <w:sz w:val="20"/>
          <w:szCs w:val="20"/>
        </w:rPr>
      </w:pPr>
      <w:bookmarkStart w:id="122" w:name="bookmark124"/>
      <w:bookmarkEnd w:id="122"/>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 xml:space="preserve">Chế độ báo cáo </w:t>
      </w:r>
      <w:r w:rsidR="00126E38" w:rsidRPr="00702399">
        <w:rPr>
          <w:rFonts w:ascii="Arial" w:hAnsi="Arial" w:cs="Arial"/>
          <w:color w:val="auto"/>
          <w:sz w:val="20"/>
          <w:szCs w:val="20"/>
        </w:rPr>
        <w:t>thống kê</w:t>
      </w:r>
      <w:r w:rsidR="005C0C3C" w:rsidRPr="00702399">
        <w:rPr>
          <w:rFonts w:ascii="Arial" w:hAnsi="Arial" w:cs="Arial"/>
          <w:color w:val="auto"/>
          <w:sz w:val="20"/>
          <w:szCs w:val="20"/>
        </w:rPr>
        <w:t xml:space="preserve"> ngành Tài chính.</w:t>
      </w:r>
    </w:p>
    <w:p w:rsidR="009007A1" w:rsidRPr="00702399" w:rsidRDefault="002C6588" w:rsidP="005E03F6">
      <w:pPr>
        <w:pStyle w:val="Vnbnnidung0"/>
        <w:tabs>
          <w:tab w:val="left" w:pos="1393"/>
        </w:tabs>
        <w:spacing w:after="120" w:line="240" w:lineRule="auto"/>
        <w:ind w:firstLine="720"/>
        <w:jc w:val="both"/>
        <w:rPr>
          <w:rFonts w:ascii="Arial" w:hAnsi="Arial" w:cs="Arial"/>
          <w:color w:val="auto"/>
          <w:sz w:val="20"/>
          <w:szCs w:val="20"/>
        </w:rPr>
      </w:pPr>
      <w:bookmarkStart w:id="123" w:name="bookmark125"/>
      <w:bookmarkEnd w:id="123"/>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w:t>
      </w:r>
      <w:r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Vụ Ngân sách nhà nước.</w:t>
      </w:r>
    </w:p>
    <w:p w:rsidR="002C6588" w:rsidRPr="00702399" w:rsidRDefault="002C6588" w:rsidP="005E03F6">
      <w:pPr>
        <w:pStyle w:val="Vnbnnidung0"/>
        <w:tabs>
          <w:tab w:val="left" w:pos="1393"/>
        </w:tabs>
        <w:spacing w:after="120" w:line="240" w:lineRule="auto"/>
        <w:ind w:firstLine="720"/>
        <w:jc w:val="both"/>
        <w:rPr>
          <w:rFonts w:ascii="Arial" w:hAnsi="Arial" w:cs="Arial"/>
          <w:color w:val="auto"/>
          <w:sz w:val="20"/>
          <w:szCs w:val="20"/>
        </w:rPr>
      </w:pP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124" w:name="bookmark128"/>
      <w:r w:rsidRPr="00702399">
        <w:rPr>
          <w:rFonts w:ascii="Arial" w:hAnsi="Arial" w:cs="Arial"/>
          <w:color w:val="auto"/>
          <w:sz w:val="20"/>
          <w:szCs w:val="20"/>
        </w:rPr>
        <w:t>0106. Chi ngân sách trung ương</w:t>
      </w:r>
      <w:bookmarkEnd w:id="124"/>
    </w:p>
    <w:p w:rsidR="009007A1" w:rsidRPr="00702399" w:rsidRDefault="002C6588" w:rsidP="005E03F6">
      <w:pPr>
        <w:pStyle w:val="Tiu10"/>
        <w:keepNext/>
        <w:keepLines/>
        <w:tabs>
          <w:tab w:val="left" w:pos="1400"/>
        </w:tabs>
        <w:spacing w:after="120" w:line="240" w:lineRule="auto"/>
        <w:ind w:left="0" w:firstLine="720"/>
        <w:jc w:val="both"/>
        <w:outlineLvl w:val="9"/>
        <w:rPr>
          <w:rFonts w:ascii="Arial" w:hAnsi="Arial" w:cs="Arial"/>
          <w:color w:val="auto"/>
          <w:sz w:val="20"/>
          <w:szCs w:val="20"/>
        </w:rPr>
      </w:pPr>
      <w:bookmarkStart w:id="125" w:name="bookmark129"/>
      <w:bookmarkStart w:id="126" w:name="bookmark126"/>
      <w:bookmarkStart w:id="127" w:name="bookmark127"/>
      <w:bookmarkStart w:id="128" w:name="bookmark130"/>
      <w:bookmarkEnd w:id="125"/>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w:t>
      </w:r>
      <w:bookmarkEnd w:id="126"/>
      <w:bookmarkEnd w:id="127"/>
      <w:bookmarkEnd w:id="128"/>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Nhiệm vụ chi </w:t>
      </w:r>
      <w:r w:rsidR="00C25E73" w:rsidRPr="00702399">
        <w:rPr>
          <w:rFonts w:ascii="Arial" w:hAnsi="Arial" w:cs="Arial"/>
          <w:color w:val="auto"/>
          <w:sz w:val="20"/>
          <w:szCs w:val="20"/>
        </w:rPr>
        <w:t>của</w:t>
      </w:r>
      <w:r w:rsidRPr="00702399">
        <w:rPr>
          <w:rFonts w:ascii="Arial" w:hAnsi="Arial" w:cs="Arial"/>
          <w:color w:val="auto"/>
          <w:sz w:val="20"/>
          <w:szCs w:val="20"/>
        </w:rPr>
        <w:t xml:space="preserve"> ngân sách trung ương gồm:</w:t>
      </w:r>
    </w:p>
    <w:p w:rsidR="009007A1" w:rsidRPr="00702399" w:rsidRDefault="002C6588" w:rsidP="005E03F6">
      <w:pPr>
        <w:pStyle w:val="Vnbnnidung0"/>
        <w:tabs>
          <w:tab w:val="left" w:pos="1541"/>
        </w:tabs>
        <w:spacing w:after="120" w:line="240" w:lineRule="auto"/>
        <w:ind w:firstLine="720"/>
        <w:jc w:val="both"/>
        <w:rPr>
          <w:rFonts w:ascii="Arial" w:hAnsi="Arial" w:cs="Arial"/>
          <w:color w:val="auto"/>
          <w:sz w:val="20"/>
          <w:szCs w:val="20"/>
        </w:rPr>
      </w:pPr>
      <w:bookmarkStart w:id="129" w:name="bookmark131"/>
      <w:bookmarkEnd w:id="129"/>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Chi đầu tư phát triển;</w:t>
      </w:r>
    </w:p>
    <w:p w:rsidR="009007A1" w:rsidRPr="00702399" w:rsidRDefault="002C6588" w:rsidP="005E03F6">
      <w:pPr>
        <w:pStyle w:val="Vnbnnidung0"/>
        <w:tabs>
          <w:tab w:val="left" w:pos="1541"/>
        </w:tabs>
        <w:spacing w:after="120" w:line="240" w:lineRule="auto"/>
        <w:ind w:firstLine="720"/>
        <w:jc w:val="both"/>
        <w:rPr>
          <w:rFonts w:ascii="Arial" w:hAnsi="Arial" w:cs="Arial"/>
          <w:color w:val="auto"/>
          <w:sz w:val="20"/>
          <w:szCs w:val="20"/>
        </w:rPr>
      </w:pPr>
      <w:bookmarkStart w:id="130" w:name="bookmark132"/>
      <w:bookmarkEnd w:id="130"/>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Chi dự trữ quốc gia;</w:t>
      </w:r>
    </w:p>
    <w:p w:rsidR="009007A1" w:rsidRPr="00702399" w:rsidRDefault="002C6588" w:rsidP="005E03F6">
      <w:pPr>
        <w:pStyle w:val="Vnbnnidung0"/>
        <w:tabs>
          <w:tab w:val="left" w:pos="1506"/>
        </w:tabs>
        <w:spacing w:after="120" w:line="240" w:lineRule="auto"/>
        <w:ind w:firstLine="720"/>
        <w:jc w:val="both"/>
        <w:rPr>
          <w:rFonts w:ascii="Arial" w:hAnsi="Arial" w:cs="Arial"/>
          <w:color w:val="auto"/>
          <w:sz w:val="20"/>
          <w:szCs w:val="20"/>
        </w:rPr>
      </w:pPr>
      <w:bookmarkStart w:id="131" w:name="bookmark133"/>
      <w:bookmarkEnd w:id="131"/>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Chi thường xuyên của các bộ, cơ quan ngang bộ, cơ quan thuộc Chính phủ, cơ quan khác ở trung ương được phân cấp trong các lĩnh vực;</w:t>
      </w:r>
    </w:p>
    <w:p w:rsidR="009007A1" w:rsidRPr="00702399" w:rsidRDefault="002C6588" w:rsidP="005E03F6">
      <w:pPr>
        <w:pStyle w:val="Vnbnnidung0"/>
        <w:tabs>
          <w:tab w:val="left" w:pos="1544"/>
        </w:tabs>
        <w:spacing w:after="120" w:line="240" w:lineRule="auto"/>
        <w:ind w:firstLine="720"/>
        <w:jc w:val="both"/>
        <w:rPr>
          <w:rFonts w:ascii="Arial" w:hAnsi="Arial" w:cs="Arial"/>
          <w:color w:val="auto"/>
          <w:sz w:val="20"/>
          <w:szCs w:val="20"/>
        </w:rPr>
      </w:pPr>
      <w:bookmarkStart w:id="132" w:name="bookmark134"/>
      <w:bookmarkEnd w:id="132"/>
      <w:r w:rsidRPr="00702399">
        <w:rPr>
          <w:rFonts w:ascii="Arial" w:hAnsi="Arial" w:cs="Arial"/>
          <w:color w:val="auto"/>
          <w:sz w:val="20"/>
          <w:szCs w:val="20"/>
          <w:lang w:val="en-US"/>
        </w:rPr>
        <w:t xml:space="preserve">(4) </w:t>
      </w:r>
      <w:r w:rsidR="005C0C3C" w:rsidRPr="00702399">
        <w:rPr>
          <w:rFonts w:ascii="Arial" w:hAnsi="Arial" w:cs="Arial"/>
          <w:color w:val="auto"/>
          <w:sz w:val="20"/>
          <w:szCs w:val="20"/>
        </w:rPr>
        <w:t>Chi trả lãi, phí và chi phí phát sinh khác từ các khoản vay của Chính phủ;</w:t>
      </w:r>
    </w:p>
    <w:p w:rsidR="009007A1" w:rsidRPr="00702399" w:rsidRDefault="002C6588" w:rsidP="005E03F6">
      <w:pPr>
        <w:pStyle w:val="Vnbnnidung0"/>
        <w:tabs>
          <w:tab w:val="left" w:pos="1544"/>
        </w:tabs>
        <w:spacing w:after="120" w:line="240" w:lineRule="auto"/>
        <w:ind w:firstLine="720"/>
        <w:jc w:val="both"/>
        <w:rPr>
          <w:rFonts w:ascii="Arial" w:hAnsi="Arial" w:cs="Arial"/>
          <w:color w:val="auto"/>
          <w:sz w:val="20"/>
          <w:szCs w:val="20"/>
        </w:rPr>
      </w:pPr>
      <w:bookmarkStart w:id="133" w:name="bookmark135"/>
      <w:bookmarkEnd w:id="133"/>
      <w:r w:rsidRPr="00702399">
        <w:rPr>
          <w:rFonts w:ascii="Arial" w:hAnsi="Arial" w:cs="Arial"/>
          <w:color w:val="auto"/>
          <w:sz w:val="20"/>
          <w:szCs w:val="20"/>
          <w:lang w:val="en-US"/>
        </w:rPr>
        <w:t xml:space="preserve">(5) </w:t>
      </w:r>
      <w:r w:rsidR="005C0C3C" w:rsidRPr="00702399">
        <w:rPr>
          <w:rFonts w:ascii="Arial" w:hAnsi="Arial" w:cs="Arial"/>
          <w:color w:val="auto"/>
          <w:sz w:val="20"/>
          <w:szCs w:val="20"/>
        </w:rPr>
        <w:t>Chi viện trợ;</w:t>
      </w:r>
    </w:p>
    <w:p w:rsidR="009007A1" w:rsidRPr="00702399" w:rsidRDefault="002C6588" w:rsidP="005E03F6">
      <w:pPr>
        <w:pStyle w:val="Vnbnnidung0"/>
        <w:tabs>
          <w:tab w:val="left" w:pos="1544"/>
        </w:tabs>
        <w:spacing w:after="120" w:line="240" w:lineRule="auto"/>
        <w:ind w:firstLine="720"/>
        <w:jc w:val="both"/>
        <w:rPr>
          <w:rFonts w:ascii="Arial" w:hAnsi="Arial" w:cs="Arial"/>
          <w:color w:val="auto"/>
          <w:sz w:val="20"/>
          <w:szCs w:val="20"/>
        </w:rPr>
      </w:pPr>
      <w:bookmarkStart w:id="134" w:name="bookmark136"/>
      <w:bookmarkEnd w:id="134"/>
      <w:r w:rsidRPr="00702399">
        <w:rPr>
          <w:rFonts w:ascii="Arial" w:hAnsi="Arial" w:cs="Arial"/>
          <w:color w:val="auto"/>
          <w:sz w:val="20"/>
          <w:szCs w:val="20"/>
          <w:lang w:val="en-US"/>
        </w:rPr>
        <w:t xml:space="preserve">(6) </w:t>
      </w:r>
      <w:r w:rsidR="005C0C3C" w:rsidRPr="00702399">
        <w:rPr>
          <w:rFonts w:ascii="Arial" w:hAnsi="Arial" w:cs="Arial"/>
          <w:color w:val="auto"/>
          <w:sz w:val="20"/>
          <w:szCs w:val="20"/>
        </w:rPr>
        <w:t>Chi cho vay theo quy</w:t>
      </w:r>
      <w:r w:rsidR="00C936A6" w:rsidRPr="00702399">
        <w:rPr>
          <w:rFonts w:ascii="Arial" w:hAnsi="Arial" w:cs="Arial"/>
          <w:color w:val="auto"/>
          <w:sz w:val="20"/>
          <w:szCs w:val="20"/>
        </w:rPr>
        <w:t xml:space="preserve"> định củ</w:t>
      </w:r>
      <w:r w:rsidR="005C0C3C" w:rsidRPr="00702399">
        <w:rPr>
          <w:rFonts w:ascii="Arial" w:hAnsi="Arial" w:cs="Arial"/>
          <w:color w:val="auto"/>
          <w:sz w:val="20"/>
          <w:szCs w:val="20"/>
        </w:rPr>
        <w:t>a pháp luật;</w:t>
      </w:r>
    </w:p>
    <w:p w:rsidR="009007A1" w:rsidRPr="00702399" w:rsidRDefault="002C6588" w:rsidP="005E03F6">
      <w:pPr>
        <w:pStyle w:val="Vnbnnidung0"/>
        <w:tabs>
          <w:tab w:val="left" w:pos="1544"/>
        </w:tabs>
        <w:spacing w:after="120" w:line="240" w:lineRule="auto"/>
        <w:ind w:firstLine="720"/>
        <w:jc w:val="both"/>
        <w:rPr>
          <w:rFonts w:ascii="Arial" w:hAnsi="Arial" w:cs="Arial"/>
          <w:color w:val="auto"/>
          <w:sz w:val="20"/>
          <w:szCs w:val="20"/>
        </w:rPr>
      </w:pPr>
      <w:bookmarkStart w:id="135" w:name="bookmark137"/>
      <w:bookmarkEnd w:id="135"/>
      <w:r w:rsidRPr="00702399">
        <w:rPr>
          <w:rFonts w:ascii="Arial" w:hAnsi="Arial" w:cs="Arial"/>
          <w:color w:val="auto"/>
          <w:sz w:val="20"/>
          <w:szCs w:val="20"/>
          <w:lang w:val="en-US"/>
        </w:rPr>
        <w:t xml:space="preserve">(7) </w:t>
      </w:r>
      <w:r w:rsidR="005C0C3C" w:rsidRPr="00702399">
        <w:rPr>
          <w:rFonts w:ascii="Arial" w:hAnsi="Arial" w:cs="Arial"/>
          <w:color w:val="auto"/>
          <w:sz w:val="20"/>
          <w:szCs w:val="20"/>
        </w:rPr>
        <w:t xml:space="preserve">Chi </w:t>
      </w:r>
      <w:r w:rsidRPr="00702399">
        <w:rPr>
          <w:rFonts w:ascii="Arial" w:hAnsi="Arial" w:cs="Arial"/>
          <w:color w:val="auto"/>
          <w:sz w:val="20"/>
          <w:szCs w:val="20"/>
        </w:rPr>
        <w:t>bổ sung</w:t>
      </w:r>
      <w:r w:rsidR="005C0C3C" w:rsidRPr="00702399">
        <w:rPr>
          <w:rFonts w:ascii="Arial" w:hAnsi="Arial" w:cs="Arial"/>
          <w:color w:val="auto"/>
          <w:sz w:val="20"/>
          <w:szCs w:val="20"/>
        </w:rPr>
        <w:t xml:space="preserve"> quỹ dự trữ tài chính trung ương;</w:t>
      </w:r>
    </w:p>
    <w:p w:rsidR="009007A1" w:rsidRPr="00702399" w:rsidRDefault="002C6588" w:rsidP="005E03F6">
      <w:pPr>
        <w:pStyle w:val="Vnbnnidung0"/>
        <w:tabs>
          <w:tab w:val="left" w:pos="1544"/>
        </w:tabs>
        <w:spacing w:after="120" w:line="240" w:lineRule="auto"/>
        <w:ind w:firstLine="720"/>
        <w:jc w:val="both"/>
        <w:rPr>
          <w:rFonts w:ascii="Arial" w:hAnsi="Arial" w:cs="Arial"/>
          <w:color w:val="auto"/>
          <w:sz w:val="20"/>
          <w:szCs w:val="20"/>
        </w:rPr>
      </w:pPr>
      <w:bookmarkStart w:id="136" w:name="bookmark138"/>
      <w:bookmarkEnd w:id="136"/>
      <w:r w:rsidRPr="00702399">
        <w:rPr>
          <w:rFonts w:ascii="Arial" w:hAnsi="Arial" w:cs="Arial"/>
          <w:color w:val="auto"/>
          <w:sz w:val="20"/>
          <w:szCs w:val="20"/>
          <w:lang w:val="en-US"/>
        </w:rPr>
        <w:t xml:space="preserve">(8) </w:t>
      </w:r>
      <w:r w:rsidR="005C0C3C" w:rsidRPr="00702399">
        <w:rPr>
          <w:rFonts w:ascii="Arial" w:hAnsi="Arial" w:cs="Arial"/>
          <w:color w:val="auto"/>
          <w:sz w:val="20"/>
          <w:szCs w:val="20"/>
        </w:rPr>
        <w:t>Chi chuy</w:t>
      </w:r>
      <w:r w:rsidRPr="00702399">
        <w:rPr>
          <w:rFonts w:ascii="Arial" w:hAnsi="Arial" w:cs="Arial"/>
          <w:color w:val="auto"/>
          <w:sz w:val="20"/>
          <w:szCs w:val="20"/>
          <w:lang w:val="en-US"/>
        </w:rPr>
        <w:t>ể</w:t>
      </w:r>
      <w:r w:rsidR="005C0C3C" w:rsidRPr="00702399">
        <w:rPr>
          <w:rFonts w:ascii="Arial" w:hAnsi="Arial" w:cs="Arial"/>
          <w:color w:val="auto"/>
          <w:sz w:val="20"/>
          <w:szCs w:val="20"/>
        </w:rPr>
        <w:t>n nguồn của ngân sách trung ương sang năm sau;</w:t>
      </w:r>
    </w:p>
    <w:p w:rsidR="009007A1" w:rsidRPr="00702399" w:rsidRDefault="002C6588" w:rsidP="005E03F6">
      <w:pPr>
        <w:pStyle w:val="Vnbnnidung0"/>
        <w:tabs>
          <w:tab w:val="left" w:pos="1517"/>
        </w:tabs>
        <w:spacing w:after="120" w:line="240" w:lineRule="auto"/>
        <w:ind w:firstLine="720"/>
        <w:jc w:val="both"/>
        <w:rPr>
          <w:rFonts w:ascii="Arial" w:hAnsi="Arial" w:cs="Arial"/>
          <w:color w:val="auto"/>
          <w:sz w:val="20"/>
          <w:szCs w:val="20"/>
        </w:rPr>
      </w:pPr>
      <w:bookmarkStart w:id="137" w:name="bookmark139"/>
      <w:bookmarkEnd w:id="137"/>
      <w:r w:rsidRPr="00702399">
        <w:rPr>
          <w:rFonts w:ascii="Arial" w:hAnsi="Arial" w:cs="Arial"/>
          <w:color w:val="auto"/>
          <w:sz w:val="20"/>
          <w:szCs w:val="20"/>
          <w:lang w:val="en-US"/>
        </w:rPr>
        <w:t xml:space="preserve">(9) </w:t>
      </w:r>
      <w:r w:rsidR="005C0C3C" w:rsidRPr="00702399">
        <w:rPr>
          <w:rFonts w:ascii="Arial" w:hAnsi="Arial" w:cs="Arial"/>
          <w:color w:val="auto"/>
          <w:sz w:val="20"/>
          <w:szCs w:val="20"/>
        </w:rPr>
        <w:t xml:space="preserve">Chi </w:t>
      </w:r>
      <w:r w:rsidRPr="00702399">
        <w:rPr>
          <w:rFonts w:ascii="Arial" w:hAnsi="Arial" w:cs="Arial"/>
          <w:color w:val="auto"/>
          <w:sz w:val="20"/>
          <w:szCs w:val="20"/>
        </w:rPr>
        <w:t>bổ sung</w:t>
      </w:r>
      <w:r w:rsidR="005C0C3C" w:rsidRPr="00702399">
        <w:rPr>
          <w:rFonts w:ascii="Arial" w:hAnsi="Arial" w:cs="Arial"/>
          <w:color w:val="auto"/>
          <w:sz w:val="20"/>
          <w:szCs w:val="20"/>
        </w:rPr>
        <w:t xml:space="preserve"> cân đối ngân sách, bổ sung có mục tiêu cho ngân sách địa phương.</w:t>
      </w:r>
    </w:p>
    <w:p w:rsidR="009007A1" w:rsidRPr="00702399" w:rsidRDefault="002C6588" w:rsidP="005E03F6">
      <w:pPr>
        <w:pStyle w:val="Tiu10"/>
        <w:keepNext/>
        <w:keepLines/>
        <w:tabs>
          <w:tab w:val="left" w:pos="1433"/>
        </w:tabs>
        <w:spacing w:after="120" w:line="240" w:lineRule="auto"/>
        <w:ind w:left="0" w:firstLine="720"/>
        <w:jc w:val="both"/>
        <w:outlineLvl w:val="9"/>
        <w:rPr>
          <w:rFonts w:ascii="Arial" w:hAnsi="Arial" w:cs="Arial"/>
          <w:color w:val="auto"/>
          <w:sz w:val="20"/>
          <w:szCs w:val="20"/>
        </w:rPr>
      </w:pPr>
      <w:bookmarkStart w:id="138" w:name="bookmark142"/>
      <w:bookmarkStart w:id="139" w:name="bookmark140"/>
      <w:bookmarkStart w:id="140" w:name="bookmark141"/>
      <w:bookmarkStart w:id="141" w:name="bookmark143"/>
      <w:bookmarkEnd w:id="138"/>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Phân tổ chủ yếu:</w:t>
      </w:r>
      <w:bookmarkEnd w:id="139"/>
      <w:bookmarkEnd w:id="140"/>
      <w:bookmarkEnd w:id="141"/>
    </w:p>
    <w:p w:rsidR="009007A1" w:rsidRPr="00702399" w:rsidRDefault="002C6588" w:rsidP="005E03F6">
      <w:pPr>
        <w:pStyle w:val="Vnbnnidung0"/>
        <w:tabs>
          <w:tab w:val="left" w:pos="1325"/>
        </w:tabs>
        <w:spacing w:after="120" w:line="240" w:lineRule="auto"/>
        <w:ind w:firstLine="720"/>
        <w:jc w:val="both"/>
        <w:rPr>
          <w:rFonts w:ascii="Arial" w:hAnsi="Arial" w:cs="Arial"/>
          <w:color w:val="auto"/>
          <w:sz w:val="20"/>
          <w:szCs w:val="20"/>
        </w:rPr>
      </w:pPr>
      <w:bookmarkStart w:id="142" w:name="bookmark144"/>
      <w:bookmarkEnd w:id="142"/>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Lĩnh vực chi;</w:t>
      </w:r>
    </w:p>
    <w:p w:rsidR="009007A1" w:rsidRPr="00702399" w:rsidRDefault="002C6588" w:rsidP="005E03F6">
      <w:pPr>
        <w:pStyle w:val="Vnbnnidung0"/>
        <w:tabs>
          <w:tab w:val="left" w:pos="1325"/>
        </w:tabs>
        <w:spacing w:after="120" w:line="240" w:lineRule="auto"/>
        <w:ind w:firstLine="720"/>
        <w:jc w:val="both"/>
        <w:rPr>
          <w:rFonts w:ascii="Arial" w:hAnsi="Arial" w:cs="Arial"/>
          <w:color w:val="auto"/>
          <w:sz w:val="20"/>
          <w:szCs w:val="20"/>
        </w:rPr>
      </w:pPr>
      <w:bookmarkStart w:id="143" w:name="bookmark145"/>
      <w:bookmarkEnd w:id="143"/>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Bộ, ngành.</w:t>
      </w:r>
    </w:p>
    <w:p w:rsidR="009007A1" w:rsidRPr="00702399" w:rsidRDefault="002C6588" w:rsidP="005E03F6">
      <w:pPr>
        <w:pStyle w:val="Tiu10"/>
        <w:keepNext/>
        <w:keepLines/>
        <w:tabs>
          <w:tab w:val="left" w:pos="1433"/>
        </w:tabs>
        <w:spacing w:after="120" w:line="240" w:lineRule="auto"/>
        <w:ind w:left="0" w:firstLine="720"/>
        <w:jc w:val="both"/>
        <w:outlineLvl w:val="9"/>
        <w:rPr>
          <w:rFonts w:ascii="Arial" w:hAnsi="Arial" w:cs="Arial"/>
          <w:color w:val="auto"/>
          <w:sz w:val="20"/>
          <w:szCs w:val="20"/>
        </w:rPr>
      </w:pPr>
      <w:bookmarkStart w:id="144" w:name="bookmark148"/>
      <w:bookmarkStart w:id="145" w:name="bookmark146"/>
      <w:bookmarkStart w:id="146" w:name="bookmark147"/>
      <w:bookmarkStart w:id="147" w:name="bookmark149"/>
      <w:bookmarkEnd w:id="144"/>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Kỳ công bố: Năm.</w:t>
      </w:r>
      <w:bookmarkEnd w:id="145"/>
      <w:bookmarkEnd w:id="146"/>
      <w:bookmarkEnd w:id="147"/>
    </w:p>
    <w:p w:rsidR="009007A1" w:rsidRPr="00702399" w:rsidRDefault="002C6588" w:rsidP="005E03F6">
      <w:pPr>
        <w:pStyle w:val="Vnbnnidung0"/>
        <w:tabs>
          <w:tab w:val="left" w:pos="1433"/>
        </w:tabs>
        <w:spacing w:after="120" w:line="240" w:lineRule="auto"/>
        <w:ind w:firstLine="720"/>
        <w:jc w:val="both"/>
        <w:rPr>
          <w:rFonts w:ascii="Arial" w:hAnsi="Arial" w:cs="Arial"/>
          <w:color w:val="auto"/>
          <w:sz w:val="20"/>
          <w:szCs w:val="20"/>
        </w:rPr>
      </w:pPr>
      <w:bookmarkStart w:id="148" w:name="bookmark150"/>
      <w:bookmarkEnd w:id="148"/>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dữ liệu: </w:t>
      </w:r>
      <w:r w:rsidR="005C0C3C" w:rsidRPr="00702399">
        <w:rPr>
          <w:rFonts w:ascii="Arial" w:hAnsi="Arial" w:cs="Arial"/>
          <w:color w:val="auto"/>
          <w:sz w:val="20"/>
          <w:szCs w:val="20"/>
        </w:rPr>
        <w:t>Chế độ báo cáo thống kê ngành Tài chính.</w:t>
      </w:r>
    </w:p>
    <w:p w:rsidR="009007A1" w:rsidRPr="00702399" w:rsidRDefault="002C6588" w:rsidP="005E03F6">
      <w:pPr>
        <w:pStyle w:val="Vnbnnidung0"/>
        <w:tabs>
          <w:tab w:val="left" w:pos="1433"/>
        </w:tabs>
        <w:spacing w:after="120" w:line="240" w:lineRule="auto"/>
        <w:ind w:firstLine="720"/>
        <w:jc w:val="both"/>
        <w:rPr>
          <w:rFonts w:ascii="Arial" w:hAnsi="Arial" w:cs="Arial"/>
          <w:color w:val="auto"/>
          <w:sz w:val="20"/>
          <w:szCs w:val="20"/>
        </w:rPr>
      </w:pPr>
      <w:bookmarkStart w:id="149" w:name="bookmark151"/>
      <w:bookmarkEnd w:id="149"/>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Đơn vị</w:t>
      </w:r>
      <w:r w:rsidR="005C0C3C" w:rsidRPr="00702399">
        <w:rPr>
          <w:rFonts w:ascii="Arial" w:hAnsi="Arial" w:cs="Arial"/>
          <w:b/>
          <w:bCs/>
          <w:color w:val="auto"/>
          <w:sz w:val="20"/>
          <w:szCs w:val="20"/>
        </w:rPr>
        <w:t xml:space="preserve"> ch</w:t>
      </w:r>
      <w:r w:rsidRPr="00702399">
        <w:rPr>
          <w:rFonts w:ascii="Arial" w:hAnsi="Arial" w:cs="Arial"/>
          <w:b/>
          <w:bCs/>
          <w:color w:val="auto"/>
          <w:sz w:val="20"/>
          <w:szCs w:val="20"/>
        </w:rPr>
        <w:t>ịu trách nhiệm thu thập, tổng hợ</w:t>
      </w:r>
      <w:r w:rsidR="005C0C3C" w:rsidRPr="00702399">
        <w:rPr>
          <w:rFonts w:ascii="Arial" w:hAnsi="Arial" w:cs="Arial"/>
          <w:b/>
          <w:bCs/>
          <w:color w:val="auto"/>
          <w:sz w:val="20"/>
          <w:szCs w:val="20"/>
        </w:rPr>
        <w:t xml:space="preserve">p: </w:t>
      </w:r>
      <w:r w:rsidR="005C0C3C" w:rsidRPr="00702399">
        <w:rPr>
          <w:rFonts w:ascii="Arial" w:hAnsi="Arial" w:cs="Arial"/>
          <w:color w:val="auto"/>
          <w:sz w:val="20"/>
          <w:szCs w:val="20"/>
        </w:rPr>
        <w:t>Vụ Ngân sách nhà nước.</w:t>
      </w:r>
    </w:p>
    <w:p w:rsidR="002C6588" w:rsidRPr="00702399" w:rsidRDefault="002C6588" w:rsidP="005E03F6">
      <w:pPr>
        <w:pStyle w:val="Vnbnnidung0"/>
        <w:tabs>
          <w:tab w:val="left" w:pos="1433"/>
        </w:tabs>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lastRenderedPageBreak/>
        <w:t>0107</w:t>
      </w:r>
      <w:r w:rsidR="002C6588" w:rsidRPr="00702399">
        <w:rPr>
          <w:rFonts w:ascii="Arial" w:hAnsi="Arial" w:cs="Arial"/>
          <w:b/>
          <w:bCs/>
          <w:color w:val="auto"/>
          <w:sz w:val="20"/>
          <w:szCs w:val="20"/>
        </w:rPr>
        <w:t>. Thu ngân sách nhà nước trên đị</w:t>
      </w:r>
      <w:r w:rsidRPr="00702399">
        <w:rPr>
          <w:rFonts w:ascii="Arial" w:hAnsi="Arial" w:cs="Arial"/>
          <w:b/>
          <w:bCs/>
          <w:color w:val="auto"/>
          <w:sz w:val="20"/>
          <w:szCs w:val="20"/>
        </w:rPr>
        <w:t>a bàn tỉnh, thành phố trực thuộc trung ương và cơ cấu thu</w:t>
      </w:r>
    </w:p>
    <w:p w:rsidR="009007A1" w:rsidRPr="00702399" w:rsidRDefault="002C6588" w:rsidP="005E03F6">
      <w:pPr>
        <w:pStyle w:val="Tiu10"/>
        <w:keepNext/>
        <w:keepLines/>
        <w:tabs>
          <w:tab w:val="left" w:pos="1404"/>
        </w:tabs>
        <w:spacing w:after="120" w:line="240" w:lineRule="auto"/>
        <w:ind w:left="0" w:firstLine="720"/>
        <w:jc w:val="both"/>
        <w:outlineLvl w:val="9"/>
        <w:rPr>
          <w:rFonts w:ascii="Arial" w:hAnsi="Arial" w:cs="Arial"/>
          <w:color w:val="auto"/>
          <w:sz w:val="20"/>
          <w:szCs w:val="20"/>
        </w:rPr>
      </w:pPr>
      <w:bookmarkStart w:id="150" w:name="bookmark154"/>
      <w:bookmarkStart w:id="151" w:name="bookmark152"/>
      <w:bookmarkStart w:id="152" w:name="bookmark153"/>
      <w:bookmarkStart w:id="153" w:name="bookmark155"/>
      <w:bookmarkEnd w:id="150"/>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w:t>
      </w:r>
      <w:bookmarkEnd w:id="151"/>
      <w:bookmarkEnd w:id="152"/>
      <w:bookmarkEnd w:id="153"/>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a) Thu ngân sách nhà nước trên địa bàn tỉnh, thành phố trực thuộc trung ương gồm:</w:t>
      </w:r>
    </w:p>
    <w:p w:rsidR="009007A1" w:rsidRPr="00702399" w:rsidRDefault="002C6588" w:rsidP="005E03F6">
      <w:pPr>
        <w:pStyle w:val="Vnbnnidung0"/>
        <w:tabs>
          <w:tab w:val="left" w:pos="1325"/>
        </w:tabs>
        <w:spacing w:after="120" w:line="240" w:lineRule="auto"/>
        <w:ind w:firstLine="720"/>
        <w:jc w:val="both"/>
        <w:rPr>
          <w:rFonts w:ascii="Arial" w:hAnsi="Arial" w:cs="Arial"/>
          <w:color w:val="auto"/>
          <w:sz w:val="20"/>
          <w:szCs w:val="20"/>
        </w:rPr>
      </w:pPr>
      <w:bookmarkStart w:id="154" w:name="bookmark156"/>
      <w:bookmarkEnd w:id="15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Toàn bộ các khoản thu từ thuế, lệ phí;</w:t>
      </w:r>
    </w:p>
    <w:p w:rsidR="009007A1" w:rsidRPr="00702399" w:rsidRDefault="002C6588" w:rsidP="005E03F6">
      <w:pPr>
        <w:pStyle w:val="Vnbnnidung0"/>
        <w:tabs>
          <w:tab w:val="left" w:pos="1325"/>
        </w:tabs>
        <w:spacing w:after="120" w:line="240" w:lineRule="auto"/>
        <w:ind w:firstLine="720"/>
        <w:jc w:val="both"/>
        <w:rPr>
          <w:rFonts w:ascii="Arial" w:hAnsi="Arial" w:cs="Arial"/>
          <w:color w:val="auto"/>
          <w:sz w:val="20"/>
          <w:szCs w:val="20"/>
        </w:rPr>
      </w:pPr>
      <w:bookmarkStart w:id="155" w:name="bookmark157"/>
      <w:bookmarkEnd w:id="155"/>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Toàn bộ các khoản phí thu từ các hoạt động dịch vụ do cơ quan nhà nước địa phương thực hiện, trường hợp được khoá</w:t>
      </w:r>
      <w:r w:rsidRPr="00702399">
        <w:rPr>
          <w:rFonts w:ascii="Arial" w:hAnsi="Arial" w:cs="Arial"/>
          <w:color w:val="auto"/>
          <w:sz w:val="20"/>
          <w:szCs w:val="20"/>
        </w:rPr>
        <w:t>n chi phí hoạt động thì được kh</w:t>
      </w:r>
      <w:r w:rsidRPr="00702399">
        <w:rPr>
          <w:rFonts w:ascii="Arial" w:hAnsi="Arial" w:cs="Arial"/>
          <w:color w:val="auto"/>
          <w:sz w:val="20"/>
          <w:szCs w:val="20"/>
          <w:lang w:val="en-US"/>
        </w:rPr>
        <w:t>ấ</w:t>
      </w:r>
      <w:r w:rsidR="005C0C3C" w:rsidRPr="00702399">
        <w:rPr>
          <w:rFonts w:ascii="Arial" w:hAnsi="Arial" w:cs="Arial"/>
          <w:color w:val="auto"/>
          <w:sz w:val="20"/>
          <w:szCs w:val="20"/>
        </w:rPr>
        <w:t>u trừ; các khoản phí thu từ các hoạt động dịch vụ do đơn vị sự nghiệp công lập và doanh nghiệp nhà nước thực hiện nộp ngân sách nhà nước theo quy định của pháp luật;</w:t>
      </w:r>
    </w:p>
    <w:p w:rsidR="009007A1" w:rsidRPr="00702399" w:rsidRDefault="002C6588" w:rsidP="005E03F6">
      <w:pPr>
        <w:pStyle w:val="Vnbnnidung0"/>
        <w:tabs>
          <w:tab w:val="left" w:pos="1325"/>
        </w:tabs>
        <w:spacing w:after="120" w:line="240" w:lineRule="auto"/>
        <w:ind w:firstLine="720"/>
        <w:jc w:val="both"/>
        <w:rPr>
          <w:rFonts w:ascii="Arial" w:hAnsi="Arial" w:cs="Arial"/>
          <w:color w:val="auto"/>
          <w:sz w:val="20"/>
          <w:szCs w:val="20"/>
        </w:rPr>
      </w:pPr>
      <w:bookmarkStart w:id="156" w:name="bookmark158"/>
      <w:bookmarkEnd w:id="156"/>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Các khoản viện trợ không hoàn lạ</w:t>
      </w:r>
      <w:r w:rsidR="00C936A6" w:rsidRPr="00702399">
        <w:rPr>
          <w:rFonts w:ascii="Arial" w:hAnsi="Arial" w:cs="Arial"/>
          <w:color w:val="auto"/>
          <w:sz w:val="20"/>
          <w:szCs w:val="20"/>
        </w:rPr>
        <w:t>i của Chính phủ các nước, các t</w:t>
      </w:r>
      <w:r w:rsidR="00C936A6" w:rsidRPr="00702399">
        <w:rPr>
          <w:rFonts w:ascii="Arial" w:hAnsi="Arial" w:cs="Arial"/>
          <w:color w:val="auto"/>
          <w:sz w:val="20"/>
          <w:szCs w:val="20"/>
          <w:lang w:val="en-US"/>
        </w:rPr>
        <w:t>ổ</w:t>
      </w:r>
      <w:r w:rsidR="005C0C3C" w:rsidRPr="00702399">
        <w:rPr>
          <w:rFonts w:ascii="Arial" w:hAnsi="Arial" w:cs="Arial"/>
          <w:color w:val="auto"/>
          <w:sz w:val="20"/>
          <w:szCs w:val="20"/>
        </w:rPr>
        <w:t xml:space="preserve"> chức, cá nhân ở ngoài nước trực tiếp cho chính quyền địa phương;</w:t>
      </w:r>
    </w:p>
    <w:p w:rsidR="009007A1" w:rsidRPr="00702399" w:rsidRDefault="002C6588" w:rsidP="005E03F6">
      <w:pPr>
        <w:pStyle w:val="Vnbnnidung0"/>
        <w:tabs>
          <w:tab w:val="left" w:pos="1325"/>
        </w:tabs>
        <w:spacing w:after="120" w:line="240" w:lineRule="auto"/>
        <w:ind w:firstLine="720"/>
        <w:jc w:val="both"/>
        <w:rPr>
          <w:rFonts w:ascii="Arial" w:hAnsi="Arial" w:cs="Arial"/>
          <w:color w:val="auto"/>
          <w:sz w:val="20"/>
          <w:szCs w:val="20"/>
        </w:rPr>
      </w:pPr>
      <w:bookmarkStart w:id="157" w:name="bookmark159"/>
      <w:bookmarkEnd w:id="15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Các khoản thu khác theo quy định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pháp luật.</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b) Cơ cấu thu ngân sách nhà nước phản </w:t>
      </w:r>
      <w:r w:rsidR="002C6588" w:rsidRPr="00702399">
        <w:rPr>
          <w:rFonts w:ascii="Arial" w:hAnsi="Arial" w:cs="Arial"/>
          <w:color w:val="auto"/>
          <w:sz w:val="20"/>
          <w:szCs w:val="20"/>
          <w:lang w:val="en-US"/>
        </w:rPr>
        <w:t>á</w:t>
      </w:r>
      <w:r w:rsidRPr="00702399">
        <w:rPr>
          <w:rFonts w:ascii="Arial" w:hAnsi="Arial" w:cs="Arial"/>
          <w:color w:val="auto"/>
          <w:sz w:val="20"/>
          <w:szCs w:val="20"/>
        </w:rPr>
        <w:t>nh tỷ trọng từng khoản thu trong tổng thu ngân sách nhà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361"/>
        <w:gridCol w:w="3422"/>
        <w:gridCol w:w="1367"/>
      </w:tblGrid>
      <w:tr w:rsidR="00702399" w:rsidRPr="00702399" w:rsidTr="00FB25A4">
        <w:tc>
          <w:tcPr>
            <w:tcW w:w="2145" w:type="pct"/>
            <w:vMerge w:val="restart"/>
            <w:vAlign w:val="center"/>
          </w:tcPr>
          <w:p w:rsidR="002C6588" w:rsidRPr="00702399" w:rsidRDefault="002C6588"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Tỷ trọng mỗi khoản</w:t>
            </w:r>
          </w:p>
          <w:p w:rsidR="00415C12" w:rsidRPr="00702399" w:rsidRDefault="002C6588"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thu NSNN theo từng</w:t>
            </w:r>
          </w:p>
          <w:p w:rsidR="002C6588" w:rsidRPr="00702399" w:rsidRDefault="002C6588"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loại phân tổ (%)</w:t>
            </w:r>
          </w:p>
        </w:tc>
        <w:tc>
          <w:tcPr>
            <w:tcW w:w="200" w:type="pct"/>
            <w:vMerge w:val="restart"/>
            <w:vAlign w:val="center"/>
          </w:tcPr>
          <w:p w:rsidR="002C6588" w:rsidRPr="00702399" w:rsidRDefault="002C6588"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w:t>
            </w:r>
          </w:p>
        </w:tc>
        <w:tc>
          <w:tcPr>
            <w:tcW w:w="1897" w:type="pct"/>
            <w:tcBorders>
              <w:bottom w:val="single" w:sz="4" w:space="0" w:color="auto"/>
            </w:tcBorders>
            <w:vAlign w:val="center"/>
          </w:tcPr>
          <w:p w:rsidR="002C6588" w:rsidRPr="00702399" w:rsidRDefault="002C6588"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Thu NSNN theo từng loại phân tổ</w:t>
            </w:r>
          </w:p>
        </w:tc>
        <w:tc>
          <w:tcPr>
            <w:tcW w:w="758" w:type="pct"/>
            <w:vMerge w:val="restart"/>
            <w:vAlign w:val="center"/>
          </w:tcPr>
          <w:p w:rsidR="002C6588" w:rsidRPr="00702399" w:rsidRDefault="002C6588" w:rsidP="00AC0E39">
            <w:pPr>
              <w:pStyle w:val="Vnbnnidung0"/>
              <w:spacing w:after="0" w:line="240" w:lineRule="auto"/>
              <w:ind w:firstLine="0"/>
              <w:rPr>
                <w:rFonts w:ascii="Arial" w:hAnsi="Arial" w:cs="Arial"/>
                <w:color w:val="auto"/>
                <w:sz w:val="20"/>
                <w:szCs w:val="20"/>
                <w:lang w:val="en-US"/>
              </w:rPr>
            </w:pPr>
            <w:r w:rsidRPr="00702399">
              <w:rPr>
                <w:rFonts w:ascii="Arial" w:hAnsi="Arial" w:cs="Arial"/>
                <w:color w:val="auto"/>
                <w:sz w:val="20"/>
                <w:szCs w:val="20"/>
                <w:lang w:val="en-US"/>
              </w:rPr>
              <w:t>x 100</w:t>
            </w:r>
          </w:p>
        </w:tc>
      </w:tr>
      <w:tr w:rsidR="00702399" w:rsidRPr="00702399" w:rsidTr="00FB25A4">
        <w:tc>
          <w:tcPr>
            <w:tcW w:w="2145" w:type="pct"/>
            <w:vMerge/>
            <w:vAlign w:val="center"/>
          </w:tcPr>
          <w:p w:rsidR="002C6588" w:rsidRPr="00702399" w:rsidRDefault="002C6588" w:rsidP="00AC0E39">
            <w:pPr>
              <w:pStyle w:val="Vnbnnidung0"/>
              <w:spacing w:after="0" w:line="240" w:lineRule="auto"/>
              <w:ind w:firstLine="0"/>
              <w:jc w:val="center"/>
              <w:rPr>
                <w:rFonts w:ascii="Arial" w:hAnsi="Arial" w:cs="Arial"/>
                <w:color w:val="auto"/>
                <w:sz w:val="20"/>
                <w:szCs w:val="20"/>
              </w:rPr>
            </w:pPr>
          </w:p>
        </w:tc>
        <w:tc>
          <w:tcPr>
            <w:tcW w:w="200" w:type="pct"/>
            <w:vMerge/>
            <w:vAlign w:val="center"/>
          </w:tcPr>
          <w:p w:rsidR="002C6588" w:rsidRPr="00702399" w:rsidRDefault="002C6588" w:rsidP="00AC0E39">
            <w:pPr>
              <w:pStyle w:val="Vnbnnidung0"/>
              <w:spacing w:after="0" w:line="240" w:lineRule="auto"/>
              <w:ind w:firstLine="0"/>
              <w:jc w:val="center"/>
              <w:rPr>
                <w:rFonts w:ascii="Arial" w:hAnsi="Arial" w:cs="Arial"/>
                <w:color w:val="auto"/>
                <w:sz w:val="20"/>
                <w:szCs w:val="20"/>
              </w:rPr>
            </w:pPr>
          </w:p>
        </w:tc>
        <w:tc>
          <w:tcPr>
            <w:tcW w:w="1897" w:type="pct"/>
            <w:tcBorders>
              <w:top w:val="single" w:sz="4" w:space="0" w:color="auto"/>
            </w:tcBorders>
            <w:vAlign w:val="center"/>
          </w:tcPr>
          <w:p w:rsidR="002C6588" w:rsidRPr="00702399" w:rsidRDefault="002C6588"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Tổng thu NSNN trên địa bàn</w:t>
            </w:r>
          </w:p>
        </w:tc>
        <w:tc>
          <w:tcPr>
            <w:tcW w:w="758" w:type="pct"/>
            <w:vMerge/>
            <w:vAlign w:val="center"/>
          </w:tcPr>
          <w:p w:rsidR="002C6588" w:rsidRPr="00702399" w:rsidRDefault="002C6588" w:rsidP="00AC0E39">
            <w:pPr>
              <w:pStyle w:val="Vnbnnidung0"/>
              <w:spacing w:after="0" w:line="240" w:lineRule="auto"/>
              <w:ind w:firstLine="0"/>
              <w:jc w:val="center"/>
              <w:rPr>
                <w:rFonts w:ascii="Arial" w:hAnsi="Arial" w:cs="Arial"/>
                <w:color w:val="auto"/>
                <w:sz w:val="20"/>
                <w:szCs w:val="20"/>
              </w:rPr>
            </w:pPr>
          </w:p>
        </w:tc>
      </w:tr>
    </w:tbl>
    <w:p w:rsidR="009007A1" w:rsidRPr="00702399" w:rsidRDefault="002C6588" w:rsidP="005E03F6">
      <w:pPr>
        <w:pStyle w:val="Vnbnnidung0"/>
        <w:tabs>
          <w:tab w:val="left" w:pos="1414"/>
        </w:tabs>
        <w:spacing w:after="120" w:line="240" w:lineRule="auto"/>
        <w:ind w:firstLine="720"/>
        <w:jc w:val="both"/>
        <w:rPr>
          <w:rFonts w:ascii="Arial" w:hAnsi="Arial" w:cs="Arial"/>
          <w:color w:val="auto"/>
          <w:sz w:val="20"/>
          <w:szCs w:val="20"/>
        </w:rPr>
      </w:pPr>
      <w:bookmarkStart w:id="158" w:name="bookmark160"/>
      <w:bookmarkEnd w:id="158"/>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Phân tổ chủ yếu: </w:t>
      </w:r>
      <w:r w:rsidRPr="00702399">
        <w:rPr>
          <w:rFonts w:ascii="Arial" w:hAnsi="Arial" w:cs="Arial"/>
          <w:color w:val="auto"/>
          <w:sz w:val="20"/>
          <w:szCs w:val="20"/>
        </w:rPr>
        <w:t>C</w:t>
      </w:r>
      <w:r w:rsidR="00C936A6" w:rsidRPr="00702399">
        <w:rPr>
          <w:rFonts w:ascii="Arial" w:hAnsi="Arial" w:cs="Arial"/>
          <w:color w:val="auto"/>
          <w:sz w:val="20"/>
          <w:szCs w:val="20"/>
          <w:lang w:val="en-US"/>
        </w:rPr>
        <w:t>á</w:t>
      </w:r>
      <w:r w:rsidRPr="00702399">
        <w:rPr>
          <w:rFonts w:ascii="Arial" w:hAnsi="Arial" w:cs="Arial"/>
          <w:color w:val="auto"/>
          <w:sz w:val="20"/>
          <w:szCs w:val="20"/>
        </w:rPr>
        <w:t>c khoản thu ch</w:t>
      </w:r>
      <w:r w:rsidRPr="00702399">
        <w:rPr>
          <w:rFonts w:ascii="Arial" w:hAnsi="Arial" w:cs="Arial"/>
          <w:color w:val="auto"/>
          <w:sz w:val="20"/>
          <w:szCs w:val="20"/>
          <w:lang w:val="en-US"/>
        </w:rPr>
        <w:t>ủ</w:t>
      </w:r>
      <w:r w:rsidR="005C0C3C" w:rsidRPr="00702399">
        <w:rPr>
          <w:rFonts w:ascii="Arial" w:hAnsi="Arial" w:cs="Arial"/>
          <w:color w:val="auto"/>
          <w:sz w:val="20"/>
          <w:szCs w:val="20"/>
        </w:rPr>
        <w:t xml:space="preserve"> yếu (thu nội địa, thu từ dầu thô, thu từ hoạt động xuất nhập khẩu và thu viện trợ).</w:t>
      </w:r>
    </w:p>
    <w:p w:rsidR="009007A1" w:rsidRPr="00702399" w:rsidRDefault="002C6588" w:rsidP="005E03F6">
      <w:pPr>
        <w:pStyle w:val="Vnbnnidung0"/>
        <w:tabs>
          <w:tab w:val="left" w:pos="1473"/>
        </w:tabs>
        <w:spacing w:after="120" w:line="240" w:lineRule="auto"/>
        <w:ind w:firstLine="720"/>
        <w:jc w:val="both"/>
        <w:rPr>
          <w:rFonts w:ascii="Arial" w:hAnsi="Arial" w:cs="Arial"/>
          <w:color w:val="auto"/>
          <w:sz w:val="20"/>
          <w:szCs w:val="20"/>
        </w:rPr>
      </w:pPr>
      <w:bookmarkStart w:id="159" w:name="bookmark161"/>
      <w:bookmarkEnd w:id="159"/>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w:t>
      </w:r>
      <w:r w:rsidRPr="00702399">
        <w:rPr>
          <w:rFonts w:ascii="Arial" w:hAnsi="Arial" w:cs="Arial"/>
          <w:b/>
          <w:color w:val="auto"/>
          <w:sz w:val="20"/>
          <w:szCs w:val="20"/>
        </w:rPr>
        <w:t>bố:</w:t>
      </w:r>
      <w:r w:rsidRPr="00702399">
        <w:rPr>
          <w:rFonts w:ascii="Arial" w:hAnsi="Arial" w:cs="Arial"/>
          <w:color w:val="auto"/>
          <w:sz w:val="20"/>
          <w:szCs w:val="20"/>
        </w:rPr>
        <w:t xml:space="preserve"> Quý I</w:t>
      </w:r>
      <w:r w:rsidR="005C0C3C" w:rsidRPr="00702399">
        <w:rPr>
          <w:rFonts w:ascii="Arial" w:hAnsi="Arial" w:cs="Arial"/>
          <w:color w:val="auto"/>
          <w:sz w:val="20"/>
          <w:szCs w:val="20"/>
        </w:rPr>
        <w:t>, 6 tháng, 9 tháng, năm.</w:t>
      </w:r>
    </w:p>
    <w:p w:rsidR="009007A1" w:rsidRPr="00702399" w:rsidRDefault="002C6588" w:rsidP="005E03F6">
      <w:pPr>
        <w:pStyle w:val="Tiu10"/>
        <w:keepNext/>
        <w:keepLines/>
        <w:tabs>
          <w:tab w:val="left" w:pos="1473"/>
        </w:tabs>
        <w:spacing w:after="120" w:line="240" w:lineRule="auto"/>
        <w:ind w:left="0" w:firstLine="720"/>
        <w:jc w:val="both"/>
        <w:outlineLvl w:val="9"/>
        <w:rPr>
          <w:rFonts w:ascii="Arial" w:hAnsi="Arial" w:cs="Arial"/>
          <w:color w:val="auto"/>
          <w:sz w:val="20"/>
          <w:szCs w:val="20"/>
        </w:rPr>
      </w:pPr>
      <w:bookmarkStart w:id="160" w:name="bookmark164"/>
      <w:bookmarkStart w:id="161" w:name="bookmark162"/>
      <w:bookmarkStart w:id="162" w:name="bookmark163"/>
      <w:bookmarkStart w:id="163" w:name="bookmark165"/>
      <w:bookmarkEnd w:id="160"/>
      <w:r w:rsidRPr="00702399">
        <w:rPr>
          <w:rFonts w:ascii="Arial" w:hAnsi="Arial" w:cs="Arial"/>
          <w:color w:val="auto"/>
          <w:sz w:val="20"/>
          <w:szCs w:val="20"/>
          <w:lang w:val="en-US"/>
        </w:rPr>
        <w:t xml:space="preserve">4. </w:t>
      </w:r>
      <w:r w:rsidR="005C0C3C" w:rsidRPr="00702399">
        <w:rPr>
          <w:rFonts w:ascii="Arial" w:hAnsi="Arial" w:cs="Arial"/>
          <w:color w:val="auto"/>
          <w:sz w:val="20"/>
          <w:szCs w:val="20"/>
        </w:rPr>
        <w:t>Nguồn số liệu:</w:t>
      </w:r>
      <w:bookmarkEnd w:id="161"/>
      <w:bookmarkEnd w:id="162"/>
      <w:bookmarkEnd w:id="163"/>
    </w:p>
    <w:p w:rsidR="009007A1" w:rsidRPr="00702399" w:rsidRDefault="002C6588" w:rsidP="005E03F6">
      <w:pPr>
        <w:pStyle w:val="Vnbnnidung0"/>
        <w:tabs>
          <w:tab w:val="left" w:pos="1321"/>
        </w:tabs>
        <w:spacing w:after="120" w:line="240" w:lineRule="auto"/>
        <w:ind w:firstLine="720"/>
        <w:jc w:val="both"/>
        <w:rPr>
          <w:rFonts w:ascii="Arial" w:hAnsi="Arial" w:cs="Arial"/>
          <w:color w:val="auto"/>
          <w:sz w:val="20"/>
          <w:szCs w:val="20"/>
        </w:rPr>
      </w:pPr>
      <w:bookmarkStart w:id="164" w:name="bookmark166"/>
      <w:bookmarkEnd w:id="16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Báo cáo thu ngân sách quý I, 6 tháng, 9 tháng, năm của tỉnh, thành phố trực thuộc Trung ương;</w:t>
      </w:r>
    </w:p>
    <w:p w:rsidR="009007A1" w:rsidRPr="00702399" w:rsidRDefault="002C6588" w:rsidP="005E03F6">
      <w:pPr>
        <w:pStyle w:val="Vnbnnidung0"/>
        <w:tabs>
          <w:tab w:val="left" w:pos="1372"/>
        </w:tabs>
        <w:spacing w:after="120" w:line="240" w:lineRule="auto"/>
        <w:ind w:firstLine="720"/>
        <w:jc w:val="both"/>
        <w:rPr>
          <w:rFonts w:ascii="Arial" w:hAnsi="Arial" w:cs="Arial"/>
          <w:color w:val="auto"/>
          <w:sz w:val="20"/>
          <w:szCs w:val="20"/>
        </w:rPr>
      </w:pPr>
      <w:bookmarkStart w:id="165" w:name="bookmark167"/>
      <w:bookmarkEnd w:id="165"/>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Dữ liệu hành chính.</w:t>
      </w:r>
    </w:p>
    <w:p w:rsidR="009007A1" w:rsidRPr="00702399" w:rsidRDefault="002C6588" w:rsidP="005E03F6">
      <w:pPr>
        <w:pStyle w:val="Vnbnnidung0"/>
        <w:tabs>
          <w:tab w:val="left" w:pos="1429"/>
        </w:tabs>
        <w:spacing w:after="120" w:line="240" w:lineRule="auto"/>
        <w:ind w:firstLine="720"/>
        <w:jc w:val="both"/>
        <w:rPr>
          <w:rFonts w:ascii="Arial" w:hAnsi="Arial" w:cs="Arial"/>
          <w:color w:val="auto"/>
          <w:sz w:val="20"/>
          <w:szCs w:val="20"/>
        </w:rPr>
      </w:pPr>
      <w:bookmarkStart w:id="166" w:name="bookmark168"/>
      <w:bookmarkEnd w:id="166"/>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tổng hợp: </w:t>
      </w:r>
      <w:r w:rsidR="005C0C3C" w:rsidRPr="00702399">
        <w:rPr>
          <w:rFonts w:ascii="Arial" w:hAnsi="Arial" w:cs="Arial"/>
          <w:bCs/>
          <w:color w:val="auto"/>
          <w:sz w:val="20"/>
          <w:szCs w:val="20"/>
        </w:rPr>
        <w:t>Sở</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Tài chính tỉnh/thành phố trực thuộc Trung ương.</w:t>
      </w:r>
    </w:p>
    <w:p w:rsidR="002C6588" w:rsidRPr="00702399" w:rsidRDefault="002C6588" w:rsidP="005E03F6">
      <w:pPr>
        <w:pStyle w:val="Vnbnnidung0"/>
        <w:tabs>
          <w:tab w:val="left" w:pos="1429"/>
        </w:tabs>
        <w:spacing w:after="120" w:line="240" w:lineRule="auto"/>
        <w:ind w:firstLine="720"/>
        <w:jc w:val="both"/>
        <w:rPr>
          <w:rFonts w:ascii="Arial" w:hAnsi="Arial" w:cs="Arial"/>
          <w:color w:val="auto"/>
          <w:sz w:val="20"/>
          <w:szCs w:val="20"/>
        </w:rPr>
      </w:pP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167" w:name="bookmark171"/>
      <w:r w:rsidRPr="00702399">
        <w:rPr>
          <w:rFonts w:ascii="Arial" w:hAnsi="Arial" w:cs="Arial"/>
          <w:color w:val="auto"/>
          <w:sz w:val="20"/>
          <w:szCs w:val="20"/>
        </w:rPr>
        <w:t>0108. Chi ngân sách tỉnh, thành phố trực thuộc trung ương và cơ cấu chi</w:t>
      </w:r>
      <w:bookmarkEnd w:id="167"/>
    </w:p>
    <w:p w:rsidR="009007A1" w:rsidRPr="00702399" w:rsidRDefault="00415C12" w:rsidP="005E03F6">
      <w:pPr>
        <w:pStyle w:val="Tiu10"/>
        <w:keepNext/>
        <w:keepLines/>
        <w:tabs>
          <w:tab w:val="left" w:pos="1451"/>
        </w:tabs>
        <w:spacing w:after="120" w:line="240" w:lineRule="auto"/>
        <w:ind w:left="0" w:firstLine="720"/>
        <w:jc w:val="both"/>
        <w:outlineLvl w:val="9"/>
        <w:rPr>
          <w:rFonts w:ascii="Arial" w:hAnsi="Arial" w:cs="Arial"/>
          <w:color w:val="auto"/>
          <w:sz w:val="20"/>
          <w:szCs w:val="20"/>
        </w:rPr>
      </w:pPr>
      <w:bookmarkStart w:id="168" w:name="bookmark172"/>
      <w:bookmarkStart w:id="169" w:name="bookmark169"/>
      <w:bookmarkStart w:id="170" w:name="bookmark170"/>
      <w:bookmarkStart w:id="171" w:name="bookmark173"/>
      <w:bookmarkEnd w:id="168"/>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 phương pháp tính:</w:t>
      </w:r>
      <w:bookmarkEnd w:id="169"/>
      <w:bookmarkEnd w:id="170"/>
      <w:bookmarkEnd w:id="171"/>
    </w:p>
    <w:p w:rsidR="009007A1" w:rsidRPr="00702399" w:rsidRDefault="00415C12" w:rsidP="005E03F6">
      <w:pPr>
        <w:pStyle w:val="Vnbnnidung0"/>
        <w:tabs>
          <w:tab w:val="left" w:pos="1440"/>
        </w:tabs>
        <w:spacing w:after="120" w:line="240" w:lineRule="auto"/>
        <w:ind w:firstLine="720"/>
        <w:jc w:val="both"/>
        <w:rPr>
          <w:rFonts w:ascii="Arial" w:hAnsi="Arial" w:cs="Arial"/>
          <w:color w:val="auto"/>
          <w:sz w:val="20"/>
          <w:szCs w:val="20"/>
        </w:rPr>
      </w:pPr>
      <w:bookmarkStart w:id="172" w:name="bookmark174"/>
      <w:bookmarkEnd w:id="172"/>
      <w:r w:rsidRPr="00702399">
        <w:rPr>
          <w:rFonts w:ascii="Arial" w:hAnsi="Arial" w:cs="Arial"/>
          <w:color w:val="auto"/>
          <w:sz w:val="20"/>
          <w:szCs w:val="20"/>
          <w:lang w:val="en-US"/>
        </w:rPr>
        <w:t xml:space="preserve">a) </w:t>
      </w:r>
      <w:r w:rsidR="005C0C3C" w:rsidRPr="00702399">
        <w:rPr>
          <w:rFonts w:ascii="Arial" w:hAnsi="Arial" w:cs="Arial"/>
          <w:color w:val="auto"/>
          <w:sz w:val="20"/>
          <w:szCs w:val="20"/>
        </w:rPr>
        <w:t>Chi ngân sách tỉnh, thành phố trực thuộc Trung ương là toàn bộ các khoản chi ngân sách nhà nước thuộc nhiệm vụ chi của tỉnh, thành phố trực thuộc Trung ương thực hiện trong một khoảng thời gian nhất định do cơ quan nhà nước có thẩm quyền quyết định đ</w:t>
      </w:r>
      <w:r w:rsidRPr="00702399">
        <w:rPr>
          <w:rFonts w:ascii="Arial" w:hAnsi="Arial" w:cs="Arial"/>
          <w:color w:val="auto"/>
          <w:sz w:val="20"/>
          <w:szCs w:val="20"/>
          <w:lang w:val="en-US"/>
        </w:rPr>
        <w:t>ể</w:t>
      </w:r>
      <w:r w:rsidRPr="00702399">
        <w:rPr>
          <w:rFonts w:ascii="Arial" w:hAnsi="Arial" w:cs="Arial"/>
          <w:color w:val="auto"/>
          <w:sz w:val="20"/>
          <w:szCs w:val="20"/>
        </w:rPr>
        <w:t xml:space="preserve"> bảo đ</w:t>
      </w:r>
      <w:r w:rsidRPr="00702399">
        <w:rPr>
          <w:rFonts w:ascii="Arial" w:hAnsi="Arial" w:cs="Arial"/>
          <w:color w:val="auto"/>
          <w:sz w:val="20"/>
          <w:szCs w:val="20"/>
          <w:lang w:val="en-US"/>
        </w:rPr>
        <w:t>ả</w:t>
      </w:r>
      <w:r w:rsidR="005C0C3C" w:rsidRPr="00702399">
        <w:rPr>
          <w:rFonts w:ascii="Arial" w:hAnsi="Arial" w:cs="Arial"/>
          <w:color w:val="auto"/>
          <w:sz w:val="20"/>
          <w:szCs w:val="20"/>
        </w:rPr>
        <w:t xml:space="preserve">m thực hiện các chức năng, nhiệm vụ </w:t>
      </w:r>
      <w:r w:rsidRPr="00702399">
        <w:rPr>
          <w:rFonts w:ascii="Arial" w:hAnsi="Arial" w:cs="Arial"/>
          <w:color w:val="auto"/>
          <w:sz w:val="20"/>
          <w:szCs w:val="20"/>
          <w:lang w:val="en-US"/>
        </w:rPr>
        <w:t>đ</w:t>
      </w:r>
      <w:r w:rsidR="005C0C3C" w:rsidRPr="00702399">
        <w:rPr>
          <w:rFonts w:ascii="Arial" w:hAnsi="Arial" w:cs="Arial"/>
          <w:color w:val="auto"/>
          <w:sz w:val="20"/>
          <w:szCs w:val="20"/>
        </w:rPr>
        <w:t xml:space="preserve">ược giao, bao gồm: Chi </w:t>
      </w:r>
      <w:r w:rsidRPr="00702399">
        <w:rPr>
          <w:rFonts w:ascii="Arial" w:hAnsi="Arial" w:cs="Arial"/>
          <w:color w:val="auto"/>
          <w:sz w:val="20"/>
          <w:szCs w:val="20"/>
        </w:rPr>
        <w:t>đầu tư</w:t>
      </w:r>
      <w:r w:rsidR="005C0C3C" w:rsidRPr="00702399">
        <w:rPr>
          <w:rFonts w:ascii="Arial" w:hAnsi="Arial" w:cs="Arial"/>
          <w:color w:val="auto"/>
          <w:sz w:val="20"/>
          <w:szCs w:val="20"/>
        </w:rPr>
        <w:t xml:space="preserve"> phát triển; chi thường xuyên; chi trả nợ lãi các khoản do chính quyền địa phương vay; chi bổ sung quỹ </w:t>
      </w:r>
      <w:r w:rsidR="005C0C3C" w:rsidRPr="00702399">
        <w:rPr>
          <w:rFonts w:ascii="Arial" w:hAnsi="Arial" w:cs="Arial"/>
          <w:iCs/>
          <w:color w:val="auto"/>
          <w:sz w:val="20"/>
          <w:szCs w:val="20"/>
        </w:rPr>
        <w:t xml:space="preserve">dự trữ tài chính </w:t>
      </w:r>
      <w:r w:rsidR="00C25E73" w:rsidRPr="00702399">
        <w:rPr>
          <w:rFonts w:ascii="Arial" w:hAnsi="Arial" w:cs="Arial"/>
          <w:iCs/>
          <w:color w:val="auto"/>
          <w:sz w:val="20"/>
          <w:szCs w:val="20"/>
        </w:rPr>
        <w:t>của</w:t>
      </w:r>
      <w:r w:rsidR="005C0C3C" w:rsidRPr="00702399">
        <w:rPr>
          <w:rFonts w:ascii="Arial" w:hAnsi="Arial" w:cs="Arial"/>
          <w:color w:val="auto"/>
          <w:sz w:val="20"/>
          <w:szCs w:val="20"/>
        </w:rPr>
        <w:t xml:space="preserve"> c</w:t>
      </w:r>
      <w:r w:rsidRPr="00702399">
        <w:rPr>
          <w:rFonts w:ascii="Arial" w:hAnsi="Arial" w:cs="Arial"/>
          <w:color w:val="auto"/>
          <w:sz w:val="20"/>
          <w:szCs w:val="20"/>
          <w:lang w:val="en-US"/>
        </w:rPr>
        <w:t>ấ</w:t>
      </w:r>
      <w:r w:rsidR="005C0C3C" w:rsidRPr="00702399">
        <w:rPr>
          <w:rFonts w:ascii="Arial" w:hAnsi="Arial" w:cs="Arial"/>
          <w:color w:val="auto"/>
          <w:sz w:val="20"/>
          <w:szCs w:val="20"/>
        </w:rPr>
        <w:t>p tỉnh và các khoản chi khác theo quy định của pháp luật.</w:t>
      </w:r>
    </w:p>
    <w:p w:rsidR="009007A1" w:rsidRPr="00702399" w:rsidRDefault="00415C12" w:rsidP="005E03F6">
      <w:pPr>
        <w:pStyle w:val="Vnbnnidung0"/>
        <w:tabs>
          <w:tab w:val="left" w:pos="1450"/>
        </w:tabs>
        <w:spacing w:after="120" w:line="240" w:lineRule="auto"/>
        <w:ind w:firstLine="720"/>
        <w:jc w:val="both"/>
        <w:rPr>
          <w:rFonts w:ascii="Arial" w:hAnsi="Arial" w:cs="Arial"/>
          <w:color w:val="auto"/>
          <w:sz w:val="20"/>
          <w:szCs w:val="20"/>
        </w:rPr>
      </w:pPr>
      <w:bookmarkStart w:id="173" w:name="bookmark175"/>
      <w:bookmarkEnd w:id="173"/>
      <w:r w:rsidRPr="00702399">
        <w:rPr>
          <w:rFonts w:ascii="Arial" w:hAnsi="Arial" w:cs="Arial"/>
          <w:color w:val="auto"/>
          <w:sz w:val="20"/>
          <w:szCs w:val="20"/>
          <w:lang w:val="en-US"/>
        </w:rPr>
        <w:t xml:space="preserve">b) </w:t>
      </w:r>
      <w:r w:rsidR="00AC0E39" w:rsidRPr="00702399">
        <w:rPr>
          <w:rFonts w:ascii="Arial" w:hAnsi="Arial" w:cs="Arial"/>
          <w:color w:val="auto"/>
          <w:sz w:val="20"/>
          <w:szCs w:val="20"/>
        </w:rPr>
        <w:t>Cơ cấu chi ngân sách phản ánh tỷ</w:t>
      </w:r>
      <w:r w:rsidR="005C0C3C" w:rsidRPr="00702399">
        <w:rPr>
          <w:rFonts w:ascii="Arial" w:hAnsi="Arial" w:cs="Arial"/>
          <w:color w:val="auto"/>
          <w:sz w:val="20"/>
          <w:szCs w:val="20"/>
        </w:rPr>
        <w:t xml:space="preserve"> trọng từng khoản chi trong tổng chi ngân sách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541"/>
        <w:gridCol w:w="3779"/>
        <w:gridCol w:w="1730"/>
      </w:tblGrid>
      <w:tr w:rsidR="00702399" w:rsidRPr="00702399" w:rsidTr="00AC0E39">
        <w:tc>
          <w:tcPr>
            <w:tcW w:w="1646" w:type="pct"/>
            <w:vMerge w:val="restart"/>
            <w:vAlign w:val="center"/>
          </w:tcPr>
          <w:p w:rsidR="00415C12" w:rsidRPr="00702399" w:rsidRDefault="00415C12"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Tỷ trọng mỗi khoản chi</w:t>
            </w:r>
          </w:p>
          <w:p w:rsidR="00415C12" w:rsidRPr="00702399" w:rsidRDefault="00415C12"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ngân sách theo từng loại</w:t>
            </w:r>
          </w:p>
          <w:p w:rsidR="00415C12" w:rsidRPr="00702399" w:rsidRDefault="00415C12"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phân tổ (%)</w:t>
            </w:r>
          </w:p>
        </w:tc>
        <w:tc>
          <w:tcPr>
            <w:tcW w:w="300" w:type="pct"/>
            <w:vMerge w:val="restart"/>
            <w:vAlign w:val="center"/>
          </w:tcPr>
          <w:p w:rsidR="00415C12" w:rsidRPr="00702399" w:rsidRDefault="00415C12" w:rsidP="00AC0E39">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w:t>
            </w:r>
          </w:p>
        </w:tc>
        <w:tc>
          <w:tcPr>
            <w:tcW w:w="2095" w:type="pct"/>
            <w:tcBorders>
              <w:bottom w:val="single" w:sz="4" w:space="0" w:color="auto"/>
            </w:tcBorders>
            <w:vAlign w:val="center"/>
          </w:tcPr>
          <w:p w:rsidR="00415C12" w:rsidRPr="00702399" w:rsidRDefault="00415C12"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Chi ngân sách theo từng loại phân tổ</w:t>
            </w:r>
          </w:p>
        </w:tc>
        <w:tc>
          <w:tcPr>
            <w:tcW w:w="959" w:type="pct"/>
            <w:vMerge w:val="restart"/>
            <w:vAlign w:val="center"/>
          </w:tcPr>
          <w:p w:rsidR="00415C12" w:rsidRPr="00702399" w:rsidRDefault="00415C12" w:rsidP="00AC0E39">
            <w:pPr>
              <w:pStyle w:val="Vnbnnidung0"/>
              <w:spacing w:after="0" w:line="240" w:lineRule="auto"/>
              <w:ind w:firstLine="0"/>
              <w:rPr>
                <w:rFonts w:ascii="Arial" w:hAnsi="Arial" w:cs="Arial"/>
                <w:color w:val="auto"/>
                <w:sz w:val="20"/>
                <w:szCs w:val="20"/>
                <w:lang w:val="en-US"/>
              </w:rPr>
            </w:pPr>
            <w:r w:rsidRPr="00702399">
              <w:rPr>
                <w:rFonts w:ascii="Arial" w:hAnsi="Arial" w:cs="Arial"/>
                <w:color w:val="auto"/>
                <w:sz w:val="20"/>
                <w:szCs w:val="20"/>
                <w:lang w:val="en-US"/>
              </w:rPr>
              <w:t>x 100</w:t>
            </w:r>
          </w:p>
        </w:tc>
      </w:tr>
      <w:tr w:rsidR="00702399" w:rsidRPr="00702399" w:rsidTr="00AC0E39">
        <w:tc>
          <w:tcPr>
            <w:tcW w:w="1646" w:type="pct"/>
            <w:vMerge/>
            <w:vAlign w:val="center"/>
          </w:tcPr>
          <w:p w:rsidR="00415C12" w:rsidRPr="00702399" w:rsidRDefault="00415C12" w:rsidP="00AC0E39">
            <w:pPr>
              <w:pStyle w:val="Vnbnnidung0"/>
              <w:spacing w:after="0" w:line="240" w:lineRule="auto"/>
              <w:ind w:firstLine="0"/>
              <w:jc w:val="center"/>
              <w:rPr>
                <w:rFonts w:ascii="Arial" w:hAnsi="Arial" w:cs="Arial"/>
                <w:color w:val="auto"/>
                <w:sz w:val="20"/>
                <w:szCs w:val="20"/>
              </w:rPr>
            </w:pPr>
          </w:p>
        </w:tc>
        <w:tc>
          <w:tcPr>
            <w:tcW w:w="300" w:type="pct"/>
            <w:vMerge/>
            <w:vAlign w:val="center"/>
          </w:tcPr>
          <w:p w:rsidR="00415C12" w:rsidRPr="00702399" w:rsidRDefault="00415C12" w:rsidP="00AC0E39">
            <w:pPr>
              <w:pStyle w:val="Vnbnnidung0"/>
              <w:spacing w:after="0" w:line="240" w:lineRule="auto"/>
              <w:ind w:firstLine="0"/>
              <w:jc w:val="center"/>
              <w:rPr>
                <w:rFonts w:ascii="Arial" w:hAnsi="Arial" w:cs="Arial"/>
                <w:color w:val="auto"/>
                <w:sz w:val="20"/>
                <w:szCs w:val="20"/>
              </w:rPr>
            </w:pPr>
          </w:p>
        </w:tc>
        <w:tc>
          <w:tcPr>
            <w:tcW w:w="2095" w:type="pct"/>
            <w:tcBorders>
              <w:top w:val="single" w:sz="4" w:space="0" w:color="auto"/>
            </w:tcBorders>
            <w:vAlign w:val="center"/>
          </w:tcPr>
          <w:p w:rsidR="00415C12" w:rsidRPr="00702399" w:rsidRDefault="00415C12"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Tổng chi ngân sách tỉnh, thành phố trực thuộc Trung ương</w:t>
            </w:r>
          </w:p>
        </w:tc>
        <w:tc>
          <w:tcPr>
            <w:tcW w:w="959" w:type="pct"/>
            <w:vMerge/>
            <w:vAlign w:val="center"/>
          </w:tcPr>
          <w:p w:rsidR="00415C12" w:rsidRPr="00702399" w:rsidRDefault="00415C12" w:rsidP="00AC0E39">
            <w:pPr>
              <w:pStyle w:val="Vnbnnidung0"/>
              <w:spacing w:after="0" w:line="240" w:lineRule="auto"/>
              <w:ind w:firstLine="0"/>
              <w:jc w:val="center"/>
              <w:rPr>
                <w:rFonts w:ascii="Arial" w:hAnsi="Arial" w:cs="Arial"/>
                <w:color w:val="auto"/>
                <w:sz w:val="20"/>
                <w:szCs w:val="20"/>
              </w:rPr>
            </w:pPr>
          </w:p>
        </w:tc>
      </w:tr>
    </w:tbl>
    <w:p w:rsidR="009007A1" w:rsidRPr="00702399" w:rsidRDefault="00415C12" w:rsidP="005E03F6">
      <w:pPr>
        <w:pStyle w:val="Vnbnnidung0"/>
        <w:tabs>
          <w:tab w:val="left" w:pos="1414"/>
        </w:tabs>
        <w:spacing w:after="120" w:line="240" w:lineRule="auto"/>
        <w:ind w:firstLine="720"/>
        <w:jc w:val="both"/>
        <w:rPr>
          <w:rFonts w:ascii="Arial" w:hAnsi="Arial" w:cs="Arial"/>
          <w:color w:val="auto"/>
          <w:sz w:val="20"/>
          <w:szCs w:val="20"/>
        </w:rPr>
      </w:pPr>
      <w:bookmarkStart w:id="174" w:name="bookmark176"/>
      <w:bookmarkEnd w:id="174"/>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Phân tổ chủ yếu: </w:t>
      </w:r>
      <w:r w:rsidR="005C0C3C" w:rsidRPr="00702399">
        <w:rPr>
          <w:rFonts w:ascii="Arial" w:hAnsi="Arial" w:cs="Arial"/>
          <w:color w:val="auto"/>
          <w:sz w:val="20"/>
          <w:szCs w:val="20"/>
        </w:rPr>
        <w:t xml:space="preserve">Các khoản </w:t>
      </w:r>
      <w:r w:rsidRPr="00702399">
        <w:rPr>
          <w:rFonts w:ascii="Arial" w:hAnsi="Arial" w:cs="Arial"/>
          <w:color w:val="auto"/>
          <w:sz w:val="20"/>
          <w:szCs w:val="20"/>
        </w:rPr>
        <w:t>chi chủ yếu (chi đầu tư phát triể</w:t>
      </w:r>
      <w:r w:rsidR="005C0C3C" w:rsidRPr="00702399">
        <w:rPr>
          <w:rFonts w:ascii="Arial" w:hAnsi="Arial" w:cs="Arial"/>
          <w:color w:val="auto"/>
          <w:sz w:val="20"/>
          <w:szCs w:val="20"/>
        </w:rPr>
        <w:t>n, chi thường xuyên, chi trả nợ lãi).</w:t>
      </w:r>
    </w:p>
    <w:p w:rsidR="009007A1" w:rsidRPr="00702399" w:rsidRDefault="00415C12" w:rsidP="005E03F6">
      <w:pPr>
        <w:pStyle w:val="Vnbnnidung0"/>
        <w:tabs>
          <w:tab w:val="left" w:pos="1373"/>
        </w:tabs>
        <w:spacing w:after="120" w:line="240" w:lineRule="auto"/>
        <w:ind w:firstLine="720"/>
        <w:jc w:val="both"/>
        <w:rPr>
          <w:rFonts w:ascii="Arial" w:hAnsi="Arial" w:cs="Arial"/>
          <w:color w:val="auto"/>
          <w:sz w:val="20"/>
          <w:szCs w:val="20"/>
        </w:rPr>
      </w:pPr>
      <w:bookmarkStart w:id="175" w:name="bookmark177"/>
      <w:bookmarkEnd w:id="175"/>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color w:val="auto"/>
          <w:sz w:val="20"/>
          <w:szCs w:val="20"/>
        </w:rPr>
        <w:t xml:space="preserve">Quý </w:t>
      </w:r>
      <w:r w:rsidR="005C0C3C" w:rsidRPr="00702399">
        <w:rPr>
          <w:rFonts w:ascii="Arial" w:hAnsi="Arial" w:cs="Arial"/>
          <w:bCs/>
          <w:color w:val="auto"/>
          <w:sz w:val="20"/>
          <w:szCs w:val="20"/>
        </w:rPr>
        <w:t xml:space="preserve">I, </w:t>
      </w:r>
      <w:r w:rsidR="005C0C3C" w:rsidRPr="00702399">
        <w:rPr>
          <w:rFonts w:ascii="Arial" w:hAnsi="Arial" w:cs="Arial"/>
          <w:color w:val="auto"/>
          <w:sz w:val="20"/>
          <w:szCs w:val="20"/>
        </w:rPr>
        <w:t xml:space="preserve">6 tháng, </w:t>
      </w:r>
      <w:r w:rsidR="005C0C3C" w:rsidRPr="00702399">
        <w:rPr>
          <w:rFonts w:ascii="Arial" w:hAnsi="Arial" w:cs="Arial"/>
          <w:bCs/>
          <w:color w:val="auto"/>
          <w:sz w:val="20"/>
          <w:szCs w:val="20"/>
        </w:rPr>
        <w:t xml:space="preserve">9 </w:t>
      </w:r>
      <w:r w:rsidR="005C0C3C" w:rsidRPr="00702399">
        <w:rPr>
          <w:rFonts w:ascii="Arial" w:hAnsi="Arial" w:cs="Arial"/>
          <w:color w:val="auto"/>
          <w:sz w:val="20"/>
          <w:szCs w:val="20"/>
        </w:rPr>
        <w:t>tháng, năm.</w:t>
      </w:r>
    </w:p>
    <w:p w:rsidR="009007A1" w:rsidRPr="00702399" w:rsidRDefault="00415C12" w:rsidP="005E03F6">
      <w:pPr>
        <w:pStyle w:val="Vnbnnidung0"/>
        <w:tabs>
          <w:tab w:val="left" w:pos="1373"/>
        </w:tabs>
        <w:spacing w:after="120" w:line="240" w:lineRule="auto"/>
        <w:ind w:firstLine="720"/>
        <w:jc w:val="both"/>
        <w:rPr>
          <w:rFonts w:ascii="Arial" w:hAnsi="Arial" w:cs="Arial"/>
          <w:b/>
          <w:color w:val="auto"/>
          <w:sz w:val="20"/>
          <w:szCs w:val="20"/>
        </w:rPr>
      </w:pPr>
      <w:bookmarkStart w:id="176" w:name="bookmark178"/>
      <w:bookmarkEnd w:id="176"/>
      <w:r w:rsidRPr="00702399">
        <w:rPr>
          <w:rFonts w:ascii="Arial" w:hAnsi="Arial" w:cs="Arial"/>
          <w:b/>
          <w:iCs/>
          <w:color w:val="auto"/>
          <w:sz w:val="20"/>
          <w:szCs w:val="20"/>
          <w:lang w:val="en-US"/>
        </w:rPr>
        <w:t xml:space="preserve">4. </w:t>
      </w:r>
      <w:r w:rsidR="005C0C3C" w:rsidRPr="00702399">
        <w:rPr>
          <w:rFonts w:ascii="Arial" w:hAnsi="Arial" w:cs="Arial"/>
          <w:b/>
          <w:iCs/>
          <w:color w:val="auto"/>
          <w:sz w:val="20"/>
          <w:szCs w:val="20"/>
        </w:rPr>
        <w:t>Nguồn số liệu:</w:t>
      </w:r>
    </w:p>
    <w:p w:rsidR="009007A1" w:rsidRPr="00702399" w:rsidRDefault="00415C12" w:rsidP="005E03F6">
      <w:pPr>
        <w:pStyle w:val="Vnbnnidung0"/>
        <w:tabs>
          <w:tab w:val="left" w:pos="1314"/>
        </w:tabs>
        <w:spacing w:after="120" w:line="240" w:lineRule="auto"/>
        <w:ind w:firstLine="720"/>
        <w:jc w:val="both"/>
        <w:rPr>
          <w:rFonts w:ascii="Arial" w:hAnsi="Arial" w:cs="Arial"/>
          <w:color w:val="auto"/>
          <w:sz w:val="20"/>
          <w:szCs w:val="20"/>
        </w:rPr>
      </w:pPr>
      <w:bookmarkStart w:id="177" w:name="bookmark179"/>
      <w:bookmarkEnd w:id="17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Báo cáo chi ngân sách quý I, 6 tháng, 9 tháng, năm của tỉnh, thành phố trực thuộc trung ương.</w:t>
      </w:r>
    </w:p>
    <w:p w:rsidR="009007A1" w:rsidRPr="00702399" w:rsidRDefault="00415C12" w:rsidP="005E03F6">
      <w:pPr>
        <w:pStyle w:val="Vnbnnidung0"/>
        <w:tabs>
          <w:tab w:val="left" w:pos="1292"/>
        </w:tabs>
        <w:spacing w:after="120" w:line="240" w:lineRule="auto"/>
        <w:ind w:firstLine="720"/>
        <w:jc w:val="both"/>
        <w:rPr>
          <w:rFonts w:ascii="Arial" w:hAnsi="Arial" w:cs="Arial"/>
          <w:color w:val="auto"/>
          <w:sz w:val="20"/>
          <w:szCs w:val="20"/>
        </w:rPr>
      </w:pPr>
      <w:bookmarkStart w:id="178" w:name="bookmark180"/>
      <w:bookmarkEnd w:id="178"/>
      <w:r w:rsidRPr="00702399">
        <w:rPr>
          <w:rFonts w:ascii="Arial" w:hAnsi="Arial" w:cs="Arial"/>
          <w:color w:val="auto"/>
          <w:sz w:val="20"/>
          <w:szCs w:val="20"/>
          <w:lang w:val="en-US"/>
        </w:rPr>
        <w:lastRenderedPageBreak/>
        <w:t xml:space="preserve">- </w:t>
      </w:r>
      <w:r w:rsidR="005C0C3C" w:rsidRPr="00702399">
        <w:rPr>
          <w:rFonts w:ascii="Arial" w:hAnsi="Arial" w:cs="Arial"/>
          <w:color w:val="auto"/>
          <w:sz w:val="20"/>
          <w:szCs w:val="20"/>
        </w:rPr>
        <w:t>Dữ liệu hành chính.</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 xml:space="preserve">5. Đơn vị chịu trách nhiệm thu thập, tổng hợp: </w:t>
      </w:r>
      <w:r w:rsidRPr="00702399">
        <w:rPr>
          <w:rFonts w:ascii="Arial" w:hAnsi="Arial" w:cs="Arial"/>
          <w:color w:val="auto"/>
          <w:sz w:val="20"/>
          <w:szCs w:val="20"/>
        </w:rPr>
        <w:t>Sở Tài chính tỉnh/thành phố trực thuộc Trung ương.</w:t>
      </w:r>
    </w:p>
    <w:p w:rsidR="00415C12" w:rsidRPr="00702399" w:rsidRDefault="00415C12" w:rsidP="005E03F6">
      <w:pPr>
        <w:pStyle w:val="Vnbnnidung0"/>
        <w:spacing w:after="120" w:line="240" w:lineRule="auto"/>
        <w:ind w:firstLine="720"/>
        <w:jc w:val="both"/>
        <w:rPr>
          <w:rFonts w:ascii="Arial" w:hAnsi="Arial" w:cs="Arial"/>
          <w:color w:val="auto"/>
          <w:sz w:val="20"/>
          <w:szCs w:val="20"/>
        </w:rPr>
      </w:pPr>
    </w:p>
    <w:p w:rsidR="009007A1" w:rsidRPr="00702399" w:rsidRDefault="002451F7" w:rsidP="005E03F6">
      <w:pPr>
        <w:pStyle w:val="Tiu10"/>
        <w:keepNext/>
        <w:keepLines/>
        <w:spacing w:after="120" w:line="240" w:lineRule="auto"/>
        <w:ind w:left="0" w:firstLine="720"/>
        <w:jc w:val="both"/>
        <w:outlineLvl w:val="9"/>
        <w:rPr>
          <w:rFonts w:ascii="Arial" w:hAnsi="Arial" w:cs="Arial"/>
          <w:color w:val="auto"/>
          <w:sz w:val="20"/>
          <w:szCs w:val="20"/>
        </w:rPr>
      </w:pPr>
      <w:bookmarkStart w:id="179" w:name="bookmark181"/>
      <w:bookmarkStart w:id="180" w:name="bookmark182"/>
      <w:bookmarkStart w:id="181" w:name="bookmark183"/>
      <w:r w:rsidRPr="00702399">
        <w:rPr>
          <w:rFonts w:ascii="Arial" w:hAnsi="Arial" w:cs="Arial"/>
          <w:color w:val="auto"/>
          <w:sz w:val="20"/>
          <w:szCs w:val="20"/>
        </w:rPr>
        <w:t>0109.</w:t>
      </w:r>
      <w:r w:rsidR="005C0C3C" w:rsidRPr="00702399">
        <w:rPr>
          <w:rFonts w:ascii="Arial" w:hAnsi="Arial" w:cs="Arial"/>
          <w:color w:val="auto"/>
          <w:sz w:val="20"/>
          <w:szCs w:val="20"/>
        </w:rPr>
        <w:t xml:space="preserve"> Bội chi/Kết dư ngân sách địa phương cấp tỉnh</w:t>
      </w:r>
      <w:bookmarkEnd w:id="179"/>
      <w:bookmarkEnd w:id="180"/>
      <w:bookmarkEnd w:id="181"/>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Chỉ tiêu này bao gồm số liệu dự toán, chấp hành, quyết toán.</w:t>
      </w:r>
    </w:p>
    <w:p w:rsidR="009007A1" w:rsidRPr="00702399" w:rsidRDefault="00415C12" w:rsidP="005E03F6">
      <w:pPr>
        <w:pStyle w:val="Tiu10"/>
        <w:keepNext/>
        <w:keepLines/>
        <w:tabs>
          <w:tab w:val="left" w:pos="1391"/>
        </w:tabs>
        <w:spacing w:after="120" w:line="240" w:lineRule="auto"/>
        <w:ind w:left="0" w:firstLine="720"/>
        <w:jc w:val="both"/>
        <w:outlineLvl w:val="9"/>
        <w:rPr>
          <w:rFonts w:ascii="Arial" w:hAnsi="Arial" w:cs="Arial"/>
          <w:color w:val="auto"/>
          <w:sz w:val="20"/>
          <w:szCs w:val="20"/>
        </w:rPr>
      </w:pPr>
      <w:bookmarkStart w:id="182" w:name="bookmark186"/>
      <w:bookmarkStart w:id="183" w:name="bookmark184"/>
      <w:bookmarkStart w:id="184" w:name="bookmark185"/>
      <w:bookmarkStart w:id="185" w:name="bookmark187"/>
      <w:bookmarkEnd w:id="182"/>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w:t>
      </w:r>
      <w:r w:rsidRPr="00702399">
        <w:rPr>
          <w:rFonts w:ascii="Arial" w:hAnsi="Arial" w:cs="Arial"/>
          <w:color w:val="auto"/>
          <w:sz w:val="20"/>
          <w:szCs w:val="20"/>
          <w:lang w:val="en-US"/>
        </w:rPr>
        <w:t>á</w:t>
      </w:r>
      <w:r w:rsidR="005C0C3C" w:rsidRPr="00702399">
        <w:rPr>
          <w:rFonts w:ascii="Arial" w:hAnsi="Arial" w:cs="Arial"/>
          <w:color w:val="auto"/>
          <w:sz w:val="20"/>
          <w:szCs w:val="20"/>
        </w:rPr>
        <w:t>i niệm:</w:t>
      </w:r>
      <w:bookmarkEnd w:id="183"/>
      <w:bookmarkEnd w:id="184"/>
      <w:bookmarkEnd w:id="185"/>
    </w:p>
    <w:p w:rsidR="009007A1" w:rsidRPr="00702399" w:rsidRDefault="00415C12" w:rsidP="005E03F6">
      <w:pPr>
        <w:pStyle w:val="Vnbnnidung0"/>
        <w:tabs>
          <w:tab w:val="left" w:pos="1361"/>
        </w:tabs>
        <w:spacing w:after="120" w:line="240" w:lineRule="auto"/>
        <w:ind w:firstLine="720"/>
        <w:jc w:val="both"/>
        <w:rPr>
          <w:rFonts w:ascii="Arial" w:hAnsi="Arial" w:cs="Arial"/>
          <w:color w:val="auto"/>
          <w:sz w:val="20"/>
          <w:szCs w:val="20"/>
        </w:rPr>
      </w:pPr>
      <w:bookmarkStart w:id="186" w:name="bookmark188"/>
      <w:bookmarkEnd w:id="186"/>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Bội chi ngân sách địa phương cấp tỉnh là tổng hợp bội chi ngân sách cấp tỉnh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từng địa phương, được xác định bằng chênh lệch lớn hơn giữa tổng chi ngân sách cấp tỉnh không bao gồm chi trả nợ </w:t>
      </w:r>
      <w:r w:rsidRPr="00702399">
        <w:rPr>
          <w:rFonts w:ascii="Arial" w:hAnsi="Arial" w:cs="Arial"/>
          <w:color w:val="auto"/>
          <w:sz w:val="20"/>
          <w:szCs w:val="20"/>
        </w:rPr>
        <w:t>gốc và tổng thu ngân sách cấp tỉ</w:t>
      </w:r>
      <w:r w:rsidR="005C0C3C" w:rsidRPr="00702399">
        <w:rPr>
          <w:rFonts w:ascii="Arial" w:hAnsi="Arial" w:cs="Arial"/>
          <w:color w:val="auto"/>
          <w:sz w:val="20"/>
          <w:szCs w:val="20"/>
        </w:rPr>
        <w:t xml:space="preserve">nh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từng địa phương.</w:t>
      </w:r>
    </w:p>
    <w:p w:rsidR="009007A1" w:rsidRPr="00702399" w:rsidRDefault="00415C12" w:rsidP="005E03F6">
      <w:pPr>
        <w:pStyle w:val="Vnbnnidung0"/>
        <w:tabs>
          <w:tab w:val="left" w:pos="1354"/>
        </w:tabs>
        <w:spacing w:after="120" w:line="240" w:lineRule="auto"/>
        <w:ind w:firstLine="720"/>
        <w:jc w:val="both"/>
        <w:rPr>
          <w:rFonts w:ascii="Arial" w:hAnsi="Arial" w:cs="Arial"/>
          <w:color w:val="auto"/>
          <w:sz w:val="20"/>
          <w:szCs w:val="20"/>
        </w:rPr>
      </w:pPr>
      <w:bookmarkStart w:id="187" w:name="bookmark189"/>
      <w:bookmarkEnd w:id="18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Bội</w:t>
      </w:r>
      <w:r w:rsidR="00C936A6" w:rsidRPr="00702399">
        <w:rPr>
          <w:rFonts w:ascii="Arial" w:hAnsi="Arial" w:cs="Arial"/>
          <w:color w:val="auto"/>
          <w:sz w:val="20"/>
          <w:szCs w:val="20"/>
        </w:rPr>
        <w:t xml:space="preserve"> thu ngân sách địa phương cấp tỉ</w:t>
      </w:r>
      <w:r w:rsidR="005C0C3C" w:rsidRPr="00702399">
        <w:rPr>
          <w:rFonts w:ascii="Arial" w:hAnsi="Arial" w:cs="Arial"/>
          <w:color w:val="auto"/>
          <w:sz w:val="20"/>
          <w:szCs w:val="20"/>
        </w:rPr>
        <w:t>nh được xác định bằng chênh lệch lớn hơn giữa tổng dự toán thu ngân sách cấp tỉnh và tổng dự toá</w:t>
      </w:r>
      <w:r w:rsidRPr="00702399">
        <w:rPr>
          <w:rFonts w:ascii="Arial" w:hAnsi="Arial" w:cs="Arial"/>
          <w:color w:val="auto"/>
          <w:sz w:val="20"/>
          <w:szCs w:val="20"/>
        </w:rPr>
        <w:t>n chi ngân sách cấp tỉnh của từn</w:t>
      </w:r>
      <w:r w:rsidR="005C0C3C" w:rsidRPr="00702399">
        <w:rPr>
          <w:rFonts w:ascii="Arial" w:hAnsi="Arial" w:cs="Arial"/>
          <w:color w:val="auto"/>
          <w:sz w:val="20"/>
          <w:szCs w:val="20"/>
        </w:rPr>
        <w:t>g địa phương trong một năm ngân sách.</w:t>
      </w:r>
    </w:p>
    <w:p w:rsidR="009007A1" w:rsidRPr="00702399" w:rsidRDefault="00415C12" w:rsidP="005E03F6">
      <w:pPr>
        <w:pStyle w:val="Vnbnnidung0"/>
        <w:tabs>
          <w:tab w:val="left" w:pos="1354"/>
        </w:tabs>
        <w:spacing w:after="120" w:line="240" w:lineRule="auto"/>
        <w:ind w:firstLine="720"/>
        <w:jc w:val="both"/>
        <w:rPr>
          <w:rFonts w:ascii="Arial" w:hAnsi="Arial" w:cs="Arial"/>
          <w:color w:val="auto"/>
          <w:sz w:val="20"/>
          <w:szCs w:val="20"/>
        </w:rPr>
      </w:pPr>
      <w:bookmarkStart w:id="188" w:name="bookmark190"/>
      <w:bookmarkEnd w:id="188"/>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Kết dư ngân sách là chênh lệch lớn hơn giữa tổng số </w:t>
      </w:r>
      <w:r w:rsidRPr="00702399">
        <w:rPr>
          <w:rFonts w:ascii="Arial" w:hAnsi="Arial" w:cs="Arial"/>
          <w:color w:val="auto"/>
          <w:sz w:val="20"/>
          <w:szCs w:val="20"/>
        </w:rPr>
        <w:t>thu ngân sách so với tổng số chi</w:t>
      </w:r>
      <w:r w:rsidR="005C0C3C" w:rsidRPr="00702399">
        <w:rPr>
          <w:rFonts w:ascii="Arial" w:hAnsi="Arial" w:cs="Arial"/>
          <w:color w:val="auto"/>
          <w:sz w:val="20"/>
          <w:szCs w:val="20"/>
        </w:rPr>
        <w:t xml:space="preserve"> ngân sách của</w:t>
      </w:r>
      <w:r w:rsidRPr="00702399">
        <w:rPr>
          <w:rFonts w:ascii="Arial" w:hAnsi="Arial" w:cs="Arial"/>
          <w:color w:val="auto"/>
          <w:sz w:val="20"/>
          <w:szCs w:val="20"/>
        </w:rPr>
        <w:t xml:space="preserve"> từ</w:t>
      </w:r>
      <w:r w:rsidR="005C0C3C" w:rsidRPr="00702399">
        <w:rPr>
          <w:rFonts w:ascii="Arial" w:hAnsi="Arial" w:cs="Arial"/>
          <w:color w:val="auto"/>
          <w:sz w:val="20"/>
          <w:szCs w:val="20"/>
        </w:rPr>
        <w:t>ng cấp ngân sách sau khi kết thúc năm ngân sách.</w:t>
      </w:r>
    </w:p>
    <w:p w:rsidR="009007A1" w:rsidRPr="00702399" w:rsidRDefault="00415C12" w:rsidP="005E03F6">
      <w:pPr>
        <w:pStyle w:val="Tiu10"/>
        <w:keepNext/>
        <w:keepLines/>
        <w:tabs>
          <w:tab w:val="left" w:pos="1489"/>
        </w:tabs>
        <w:spacing w:after="120" w:line="240" w:lineRule="auto"/>
        <w:ind w:left="0" w:firstLine="720"/>
        <w:jc w:val="both"/>
        <w:outlineLvl w:val="9"/>
        <w:rPr>
          <w:rFonts w:ascii="Arial" w:hAnsi="Arial" w:cs="Arial"/>
          <w:color w:val="auto"/>
          <w:sz w:val="20"/>
          <w:szCs w:val="20"/>
        </w:rPr>
      </w:pPr>
      <w:bookmarkStart w:id="189" w:name="bookmark193"/>
      <w:bookmarkStart w:id="190" w:name="bookmark191"/>
      <w:bookmarkStart w:id="191" w:name="bookmark192"/>
      <w:bookmarkStart w:id="192" w:name="bookmark194"/>
      <w:bookmarkEnd w:id="189"/>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Kỳ công b</w:t>
      </w:r>
      <w:r w:rsidRPr="00702399">
        <w:rPr>
          <w:rFonts w:ascii="Arial" w:hAnsi="Arial" w:cs="Arial"/>
          <w:color w:val="auto"/>
          <w:sz w:val="20"/>
          <w:szCs w:val="20"/>
          <w:lang w:val="en-US"/>
        </w:rPr>
        <w:t>ố</w:t>
      </w:r>
      <w:r w:rsidR="005C0C3C" w:rsidRPr="00702399">
        <w:rPr>
          <w:rFonts w:ascii="Arial" w:hAnsi="Arial" w:cs="Arial"/>
          <w:color w:val="auto"/>
          <w:sz w:val="20"/>
          <w:szCs w:val="20"/>
        </w:rPr>
        <w:t xml:space="preserve">: </w:t>
      </w:r>
      <w:r w:rsidR="005C0C3C" w:rsidRPr="00702399">
        <w:rPr>
          <w:rFonts w:ascii="Arial" w:hAnsi="Arial" w:cs="Arial"/>
          <w:b w:val="0"/>
          <w:color w:val="auto"/>
          <w:sz w:val="20"/>
          <w:szCs w:val="20"/>
        </w:rPr>
        <w:t>N</w:t>
      </w:r>
      <w:r w:rsidRPr="00702399">
        <w:rPr>
          <w:rFonts w:ascii="Arial" w:hAnsi="Arial" w:cs="Arial"/>
          <w:b w:val="0"/>
          <w:color w:val="auto"/>
          <w:sz w:val="20"/>
          <w:szCs w:val="20"/>
          <w:lang w:val="en-US"/>
        </w:rPr>
        <w:t>ă</w:t>
      </w:r>
      <w:r w:rsidR="005C0C3C" w:rsidRPr="00702399">
        <w:rPr>
          <w:rFonts w:ascii="Arial" w:hAnsi="Arial" w:cs="Arial"/>
          <w:b w:val="0"/>
          <w:color w:val="auto"/>
          <w:sz w:val="20"/>
          <w:szCs w:val="20"/>
        </w:rPr>
        <w:t>m.</w:t>
      </w:r>
      <w:bookmarkEnd w:id="190"/>
      <w:bookmarkEnd w:id="191"/>
      <w:bookmarkEnd w:id="192"/>
    </w:p>
    <w:p w:rsidR="009007A1" w:rsidRPr="00702399" w:rsidRDefault="00415C12" w:rsidP="005E03F6">
      <w:pPr>
        <w:pStyle w:val="Vnbnnidung0"/>
        <w:tabs>
          <w:tab w:val="left" w:pos="1413"/>
        </w:tabs>
        <w:spacing w:after="120" w:line="240" w:lineRule="auto"/>
        <w:ind w:firstLine="720"/>
        <w:jc w:val="both"/>
        <w:rPr>
          <w:rFonts w:ascii="Arial" w:hAnsi="Arial" w:cs="Arial"/>
          <w:color w:val="auto"/>
          <w:sz w:val="20"/>
          <w:szCs w:val="20"/>
        </w:rPr>
      </w:pPr>
      <w:bookmarkStart w:id="193" w:name="bookmark195"/>
      <w:bookmarkEnd w:id="193"/>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 xml:space="preserve">Chế </w:t>
      </w:r>
      <w:r w:rsidRPr="00702399">
        <w:rPr>
          <w:rFonts w:ascii="Arial" w:hAnsi="Arial" w:cs="Arial"/>
          <w:color w:val="auto"/>
          <w:sz w:val="20"/>
          <w:szCs w:val="20"/>
          <w:lang w:val="en-US"/>
        </w:rPr>
        <w:t>đ</w:t>
      </w:r>
      <w:r w:rsidR="005C0C3C" w:rsidRPr="00702399">
        <w:rPr>
          <w:rFonts w:ascii="Arial" w:hAnsi="Arial" w:cs="Arial"/>
          <w:color w:val="auto"/>
          <w:sz w:val="20"/>
          <w:szCs w:val="20"/>
        </w:rPr>
        <w:t>ộ báo cáo thống kê ngành Tài chính.</w:t>
      </w:r>
    </w:p>
    <w:p w:rsidR="009007A1" w:rsidRPr="00702399" w:rsidRDefault="00415C12" w:rsidP="005E03F6">
      <w:pPr>
        <w:pStyle w:val="Vnbnnidung0"/>
        <w:tabs>
          <w:tab w:val="left" w:pos="1454"/>
        </w:tabs>
        <w:spacing w:after="120" w:line="240" w:lineRule="auto"/>
        <w:ind w:firstLine="720"/>
        <w:jc w:val="both"/>
        <w:rPr>
          <w:rFonts w:ascii="Arial" w:hAnsi="Arial" w:cs="Arial"/>
          <w:color w:val="auto"/>
          <w:sz w:val="20"/>
          <w:szCs w:val="20"/>
        </w:rPr>
      </w:pPr>
      <w:bookmarkStart w:id="194" w:name="bookmark196"/>
      <w:bookmarkEnd w:id="194"/>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Đơn vị chịu tr</w:t>
      </w:r>
      <w:r w:rsidRPr="00702399">
        <w:rPr>
          <w:rFonts w:ascii="Arial" w:hAnsi="Arial" w:cs="Arial"/>
          <w:b/>
          <w:bCs/>
          <w:color w:val="auto"/>
          <w:sz w:val="20"/>
          <w:szCs w:val="20"/>
          <w:lang w:val="en-US"/>
        </w:rPr>
        <w:t>á</w:t>
      </w:r>
      <w:r w:rsidR="005C0C3C" w:rsidRPr="00702399">
        <w:rPr>
          <w:rFonts w:ascii="Arial" w:hAnsi="Arial" w:cs="Arial"/>
          <w:b/>
          <w:bCs/>
          <w:color w:val="auto"/>
          <w:sz w:val="20"/>
          <w:szCs w:val="20"/>
        </w:rPr>
        <w:t xml:space="preserve">ch nhiệm thu thập, </w:t>
      </w:r>
      <w:r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005C0C3C" w:rsidRPr="00702399">
        <w:rPr>
          <w:rFonts w:ascii="Arial" w:hAnsi="Arial" w:cs="Arial"/>
          <w:bCs/>
          <w:color w:val="auto"/>
          <w:sz w:val="20"/>
          <w:szCs w:val="20"/>
        </w:rPr>
        <w:t>Sở</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Tài chính tỉnh/thành phố trực thuộc Trung ương.</w:t>
      </w:r>
    </w:p>
    <w:p w:rsidR="00415C12" w:rsidRPr="00702399" w:rsidRDefault="00415C12" w:rsidP="005E03F6">
      <w:pPr>
        <w:pStyle w:val="Vnbnnidung0"/>
        <w:tabs>
          <w:tab w:val="left" w:pos="1454"/>
        </w:tabs>
        <w:spacing w:after="120" w:line="240" w:lineRule="auto"/>
        <w:ind w:firstLine="720"/>
        <w:jc w:val="both"/>
        <w:rPr>
          <w:rFonts w:ascii="Arial" w:hAnsi="Arial" w:cs="Arial"/>
          <w:color w:val="auto"/>
          <w:sz w:val="20"/>
          <w:szCs w:val="20"/>
        </w:rPr>
      </w:pPr>
    </w:p>
    <w:p w:rsidR="009007A1" w:rsidRPr="00702399" w:rsidRDefault="00415C12" w:rsidP="005E03F6">
      <w:pPr>
        <w:pStyle w:val="Tiu10"/>
        <w:keepNext/>
        <w:keepLines/>
        <w:spacing w:after="120" w:line="240" w:lineRule="auto"/>
        <w:ind w:left="0" w:firstLine="720"/>
        <w:jc w:val="both"/>
        <w:outlineLvl w:val="9"/>
        <w:rPr>
          <w:rFonts w:ascii="Arial" w:hAnsi="Arial" w:cs="Arial"/>
          <w:color w:val="auto"/>
          <w:sz w:val="20"/>
          <w:szCs w:val="20"/>
        </w:rPr>
      </w:pPr>
      <w:bookmarkStart w:id="195" w:name="bookmark197"/>
      <w:bookmarkStart w:id="196" w:name="bookmark198"/>
      <w:bookmarkStart w:id="197" w:name="bookmark199"/>
      <w:r w:rsidRPr="00702399">
        <w:rPr>
          <w:rFonts w:ascii="Arial" w:hAnsi="Arial" w:cs="Arial"/>
          <w:color w:val="auto"/>
          <w:sz w:val="20"/>
          <w:szCs w:val="20"/>
        </w:rPr>
        <w:t>0110. Chi trả nợ</w:t>
      </w:r>
      <w:r w:rsidR="005C0C3C" w:rsidRPr="00702399">
        <w:rPr>
          <w:rFonts w:ascii="Arial" w:hAnsi="Arial" w:cs="Arial"/>
          <w:color w:val="auto"/>
          <w:sz w:val="20"/>
          <w:szCs w:val="20"/>
        </w:rPr>
        <w:t xml:space="preserve"> gốc của ngân sách địa phương</w:t>
      </w:r>
      <w:bookmarkEnd w:id="195"/>
      <w:bookmarkEnd w:id="196"/>
      <w:bookmarkEnd w:id="197"/>
    </w:p>
    <w:p w:rsidR="009007A1" w:rsidRPr="00702399" w:rsidRDefault="00343187"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Chỉ tiêu</w:t>
      </w:r>
      <w:r w:rsidR="005C0C3C" w:rsidRPr="00702399">
        <w:rPr>
          <w:rFonts w:ascii="Arial" w:hAnsi="Arial" w:cs="Arial"/>
          <w:color w:val="auto"/>
          <w:sz w:val="20"/>
          <w:szCs w:val="20"/>
        </w:rPr>
        <w:t xml:space="preserve"> này bao gồm số liệu dự toán, chấp hành, quyết toán.</w:t>
      </w:r>
    </w:p>
    <w:p w:rsidR="009007A1" w:rsidRPr="00702399" w:rsidRDefault="00BC76F9" w:rsidP="005E03F6">
      <w:pPr>
        <w:pStyle w:val="Tiu10"/>
        <w:keepNext/>
        <w:keepLines/>
        <w:tabs>
          <w:tab w:val="left" w:pos="1391"/>
        </w:tabs>
        <w:spacing w:after="120" w:line="240" w:lineRule="auto"/>
        <w:ind w:left="0" w:firstLine="720"/>
        <w:jc w:val="both"/>
        <w:outlineLvl w:val="9"/>
        <w:rPr>
          <w:rFonts w:ascii="Arial" w:hAnsi="Arial" w:cs="Arial"/>
          <w:color w:val="auto"/>
          <w:sz w:val="20"/>
          <w:szCs w:val="20"/>
        </w:rPr>
      </w:pPr>
      <w:bookmarkStart w:id="198" w:name="bookmark202"/>
      <w:bookmarkStart w:id="199" w:name="bookmark200"/>
      <w:bookmarkStart w:id="200" w:name="bookmark201"/>
      <w:bookmarkStart w:id="201" w:name="bookmark203"/>
      <w:bookmarkEnd w:id="198"/>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 phương pháp tính:</w:t>
      </w:r>
      <w:bookmarkEnd w:id="199"/>
      <w:bookmarkEnd w:id="200"/>
      <w:bookmarkEnd w:id="201"/>
    </w:p>
    <w:p w:rsidR="009007A1" w:rsidRPr="00702399" w:rsidRDefault="00BC76F9" w:rsidP="005E03F6">
      <w:pPr>
        <w:pStyle w:val="Vnbnnidung0"/>
        <w:tabs>
          <w:tab w:val="left" w:pos="1301"/>
        </w:tabs>
        <w:spacing w:after="120" w:line="240" w:lineRule="auto"/>
        <w:ind w:firstLine="720"/>
        <w:jc w:val="both"/>
        <w:rPr>
          <w:rFonts w:ascii="Arial" w:hAnsi="Arial" w:cs="Arial"/>
          <w:color w:val="auto"/>
          <w:sz w:val="20"/>
          <w:szCs w:val="20"/>
        </w:rPr>
      </w:pPr>
      <w:bookmarkStart w:id="202" w:name="bookmark204"/>
      <w:bookmarkEnd w:id="202"/>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Chi trả nợ gốc của NSĐP là khoản chi để trả các khoản nợ gốc đến hạn phải trả thuộc nghĩa vụ của NSĐP cấp tỉnh. Các khoản chi trả nợ gốc</w:t>
      </w:r>
      <w:r w:rsidR="00C936A6" w:rsidRPr="00702399">
        <w:rPr>
          <w:rFonts w:ascii="Arial" w:hAnsi="Arial" w:cs="Arial"/>
          <w:color w:val="auto"/>
          <w:sz w:val="20"/>
          <w:szCs w:val="20"/>
          <w:lang w:val="en-US"/>
        </w:rPr>
        <w:t xml:space="preserve"> được</w:t>
      </w:r>
      <w:r w:rsidR="005C0C3C" w:rsidRPr="00702399">
        <w:rPr>
          <w:rFonts w:ascii="Arial" w:hAnsi="Arial" w:cs="Arial"/>
          <w:color w:val="auto"/>
          <w:sz w:val="20"/>
          <w:szCs w:val="20"/>
        </w:rPr>
        <w:t xml:space="preserve"> hạch toán giảm số dư nợ của NSĐP, không hạch toán vào chi NSĐP;</w:t>
      </w:r>
    </w:p>
    <w:p w:rsidR="009007A1" w:rsidRPr="00702399" w:rsidRDefault="00BC76F9" w:rsidP="005E03F6">
      <w:pPr>
        <w:pStyle w:val="Vnbnnidung0"/>
        <w:tabs>
          <w:tab w:val="left" w:pos="1312"/>
        </w:tabs>
        <w:spacing w:after="120" w:line="240" w:lineRule="auto"/>
        <w:ind w:firstLine="720"/>
        <w:jc w:val="both"/>
        <w:rPr>
          <w:rFonts w:ascii="Arial" w:hAnsi="Arial" w:cs="Arial"/>
          <w:color w:val="auto"/>
          <w:sz w:val="20"/>
          <w:szCs w:val="20"/>
        </w:rPr>
      </w:pPr>
      <w:bookmarkStart w:id="203" w:name="bookmark205"/>
      <w:bookmarkEnd w:id="203"/>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Nguồn chi trả nợ gốc của NSĐP, gồm:</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 </w:t>
      </w:r>
      <w:r w:rsidR="00BC76F9" w:rsidRPr="00702399">
        <w:rPr>
          <w:rFonts w:ascii="Arial" w:hAnsi="Arial" w:cs="Arial"/>
          <w:color w:val="auto"/>
          <w:sz w:val="20"/>
          <w:szCs w:val="20"/>
        </w:rPr>
        <w:t>Số vay để trả nợ gốc được Hội đồ</w:t>
      </w:r>
      <w:r w:rsidRPr="00702399">
        <w:rPr>
          <w:rFonts w:ascii="Arial" w:hAnsi="Arial" w:cs="Arial"/>
          <w:color w:val="auto"/>
          <w:sz w:val="20"/>
          <w:szCs w:val="20"/>
        </w:rPr>
        <w:t>ng nhân dân cấp tỉnh quyết định hàng năm;</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Bội thu ngân sách địa phương cấp tỉnh được xác định bằng chênh lệch lớn hơn giữa tổng dự toán thu ngân sách cấp tỉnh và tổng dự toán chi ngân sách cấp tỉnh của từng địa phương trong một năm ngân sách;</w:t>
      </w:r>
    </w:p>
    <w:p w:rsidR="009007A1" w:rsidRPr="00702399" w:rsidRDefault="00BC76F9"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Cs/>
          <w:color w:val="auto"/>
          <w:sz w:val="20"/>
          <w:szCs w:val="20"/>
        </w:rPr>
        <w:t>+</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Kết dư ngân sách cấp tỉnh theo quy định tại khoản 1 Điều 72 Luật Ngân sách nhà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Tăng thu, tiết kiệm chi so với dự toán trong quá trình chấp hành ngân sách nhà nước theo quy định tại khoản 2 Điều 59 Luật Ngân sách nhà nước;</w:t>
      </w:r>
    </w:p>
    <w:p w:rsidR="009007A1" w:rsidRPr="00702399" w:rsidRDefault="00BC76F9" w:rsidP="005E03F6">
      <w:pPr>
        <w:pStyle w:val="Vnbnnidung0"/>
        <w:tabs>
          <w:tab w:val="left" w:pos="1301"/>
        </w:tabs>
        <w:spacing w:after="120" w:line="240" w:lineRule="auto"/>
        <w:ind w:firstLine="720"/>
        <w:jc w:val="both"/>
        <w:rPr>
          <w:rFonts w:ascii="Arial" w:hAnsi="Arial" w:cs="Arial"/>
          <w:color w:val="auto"/>
          <w:sz w:val="20"/>
          <w:szCs w:val="20"/>
        </w:rPr>
      </w:pPr>
      <w:bookmarkStart w:id="204" w:name="bookmark206"/>
      <w:bookmarkEnd w:id="20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Chỉ tiêu được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hợp từ nguồn số liệu báo cáo theo quy định của Luật Ngân sách nhà nước và các văn bản hướng dẫn thực hiện.</w:t>
      </w:r>
    </w:p>
    <w:p w:rsidR="009007A1" w:rsidRPr="00702399" w:rsidRDefault="00BC76F9" w:rsidP="005E03F6">
      <w:pPr>
        <w:pStyle w:val="Vnbnnidung0"/>
        <w:tabs>
          <w:tab w:val="left" w:pos="1413"/>
        </w:tabs>
        <w:spacing w:after="120" w:line="240" w:lineRule="auto"/>
        <w:ind w:firstLine="720"/>
        <w:jc w:val="both"/>
        <w:rPr>
          <w:rFonts w:ascii="Arial" w:hAnsi="Arial" w:cs="Arial"/>
          <w:b/>
          <w:color w:val="auto"/>
          <w:sz w:val="20"/>
          <w:szCs w:val="20"/>
        </w:rPr>
      </w:pPr>
      <w:bookmarkStart w:id="205" w:name="bookmark207"/>
      <w:bookmarkEnd w:id="205"/>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Phân </w:t>
      </w:r>
      <w:r w:rsidR="005C0C3C" w:rsidRPr="00702399">
        <w:rPr>
          <w:rFonts w:ascii="Arial" w:hAnsi="Arial" w:cs="Arial"/>
          <w:b/>
          <w:iCs/>
          <w:color w:val="auto"/>
          <w:sz w:val="20"/>
          <w:szCs w:val="20"/>
        </w:rPr>
        <w:t>tổ chủ yếu:</w:t>
      </w:r>
    </w:p>
    <w:p w:rsidR="009007A1" w:rsidRPr="00702399" w:rsidRDefault="00BC76F9" w:rsidP="005E03F6">
      <w:pPr>
        <w:pStyle w:val="Vnbnnidung0"/>
        <w:tabs>
          <w:tab w:val="left" w:pos="1600"/>
        </w:tabs>
        <w:spacing w:after="120" w:line="240" w:lineRule="auto"/>
        <w:ind w:firstLine="720"/>
        <w:jc w:val="both"/>
        <w:rPr>
          <w:rFonts w:ascii="Arial" w:hAnsi="Arial" w:cs="Arial"/>
          <w:color w:val="auto"/>
          <w:sz w:val="20"/>
          <w:szCs w:val="20"/>
        </w:rPr>
      </w:pPr>
      <w:bookmarkStart w:id="206" w:name="bookmark208"/>
      <w:bookmarkEnd w:id="206"/>
      <w:r w:rsidRPr="00702399">
        <w:rPr>
          <w:rFonts w:ascii="Arial" w:hAnsi="Arial" w:cs="Arial"/>
          <w:color w:val="auto"/>
          <w:sz w:val="20"/>
          <w:szCs w:val="20"/>
          <w:lang w:val="en-US"/>
        </w:rPr>
        <w:t xml:space="preserve">2.1. </w:t>
      </w:r>
      <w:r w:rsidR="005C0C3C" w:rsidRPr="00702399">
        <w:rPr>
          <w:rFonts w:ascii="Arial" w:hAnsi="Arial" w:cs="Arial"/>
          <w:color w:val="auto"/>
          <w:sz w:val="20"/>
          <w:szCs w:val="20"/>
        </w:rPr>
        <w:t>Đối với kỳ công bố 6 tháng: Không phân tổ.</w:t>
      </w:r>
    </w:p>
    <w:p w:rsidR="009007A1" w:rsidRPr="00702399" w:rsidRDefault="00BC76F9" w:rsidP="005E03F6">
      <w:pPr>
        <w:pStyle w:val="Vnbnnidung0"/>
        <w:tabs>
          <w:tab w:val="left" w:pos="1649"/>
        </w:tabs>
        <w:spacing w:after="120" w:line="240" w:lineRule="auto"/>
        <w:ind w:firstLine="720"/>
        <w:jc w:val="both"/>
        <w:rPr>
          <w:rFonts w:ascii="Arial" w:hAnsi="Arial" w:cs="Arial"/>
          <w:color w:val="auto"/>
          <w:sz w:val="20"/>
          <w:szCs w:val="20"/>
        </w:rPr>
      </w:pPr>
      <w:bookmarkStart w:id="207" w:name="bookmark209"/>
      <w:bookmarkEnd w:id="207"/>
      <w:r w:rsidRPr="00702399">
        <w:rPr>
          <w:rFonts w:ascii="Arial" w:hAnsi="Arial" w:cs="Arial"/>
          <w:color w:val="auto"/>
          <w:sz w:val="20"/>
          <w:szCs w:val="20"/>
          <w:lang w:val="en-US"/>
        </w:rPr>
        <w:t xml:space="preserve">2.2. </w:t>
      </w:r>
      <w:r w:rsidR="00C936A6" w:rsidRPr="00702399">
        <w:rPr>
          <w:rFonts w:ascii="Arial" w:hAnsi="Arial" w:cs="Arial"/>
          <w:color w:val="auto"/>
          <w:sz w:val="20"/>
          <w:szCs w:val="20"/>
        </w:rPr>
        <w:t>Đối với kỳ công bố</w:t>
      </w:r>
      <w:r w:rsidR="005C0C3C" w:rsidRPr="00702399">
        <w:rPr>
          <w:rFonts w:ascii="Arial" w:hAnsi="Arial" w:cs="Arial"/>
          <w:color w:val="auto"/>
          <w:sz w:val="20"/>
          <w:szCs w:val="20"/>
        </w:rPr>
        <w:t xml:space="preserve"> năm (Số dự toán, ước thực hiện, quyết toán) thực hiện phân tổ theo nguồn chi trả nợ.</w:t>
      </w:r>
    </w:p>
    <w:p w:rsidR="009007A1" w:rsidRPr="00702399" w:rsidRDefault="00BC76F9" w:rsidP="005E03F6">
      <w:pPr>
        <w:pStyle w:val="Vnbnnidung0"/>
        <w:tabs>
          <w:tab w:val="left" w:pos="1413"/>
        </w:tabs>
        <w:spacing w:after="120" w:line="240" w:lineRule="auto"/>
        <w:ind w:firstLine="720"/>
        <w:jc w:val="both"/>
        <w:rPr>
          <w:rFonts w:ascii="Arial" w:hAnsi="Arial" w:cs="Arial"/>
          <w:color w:val="auto"/>
          <w:sz w:val="20"/>
          <w:szCs w:val="20"/>
        </w:rPr>
      </w:pPr>
      <w:bookmarkStart w:id="208" w:name="bookmark210"/>
      <w:bookmarkEnd w:id="208"/>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bCs/>
          <w:color w:val="auto"/>
          <w:sz w:val="20"/>
          <w:szCs w:val="20"/>
        </w:rPr>
        <w:t>6</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Tháng, năm.</w:t>
      </w:r>
    </w:p>
    <w:p w:rsidR="009007A1" w:rsidRPr="00702399" w:rsidRDefault="00BC76F9" w:rsidP="005E03F6">
      <w:pPr>
        <w:pStyle w:val="Vnbnnidung0"/>
        <w:tabs>
          <w:tab w:val="left" w:pos="1413"/>
        </w:tabs>
        <w:spacing w:after="120" w:line="240" w:lineRule="auto"/>
        <w:ind w:firstLine="720"/>
        <w:jc w:val="both"/>
        <w:rPr>
          <w:rFonts w:ascii="Arial" w:hAnsi="Arial" w:cs="Arial"/>
          <w:color w:val="auto"/>
          <w:sz w:val="20"/>
          <w:szCs w:val="20"/>
        </w:rPr>
      </w:pPr>
      <w:bookmarkStart w:id="209" w:name="bookmark211"/>
      <w:bookmarkEnd w:id="209"/>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BC76F9" w:rsidP="005E03F6">
      <w:pPr>
        <w:pStyle w:val="Vnbnnidung0"/>
        <w:tabs>
          <w:tab w:val="left" w:pos="1454"/>
        </w:tabs>
        <w:spacing w:after="120" w:line="240" w:lineRule="auto"/>
        <w:ind w:firstLine="720"/>
        <w:jc w:val="both"/>
        <w:rPr>
          <w:rFonts w:ascii="Arial" w:hAnsi="Arial" w:cs="Arial"/>
          <w:color w:val="auto"/>
          <w:sz w:val="20"/>
          <w:szCs w:val="20"/>
        </w:rPr>
      </w:pPr>
      <w:bookmarkStart w:id="210" w:name="bookmark212"/>
      <w:bookmarkEnd w:id="210"/>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tổng hợp: </w:t>
      </w:r>
      <w:r w:rsidR="005C0C3C" w:rsidRPr="00702399">
        <w:rPr>
          <w:rFonts w:ascii="Arial" w:hAnsi="Arial" w:cs="Arial"/>
          <w:color w:val="auto"/>
          <w:sz w:val="20"/>
          <w:szCs w:val="20"/>
        </w:rPr>
        <w:t>Sở Tài chính tỉnh/thành phố trực thuộc Trung ương.</w:t>
      </w:r>
    </w:p>
    <w:p w:rsidR="00BC76F9" w:rsidRPr="00702399" w:rsidRDefault="00BC76F9" w:rsidP="005E03F6">
      <w:pPr>
        <w:pStyle w:val="Vnbnnidung0"/>
        <w:tabs>
          <w:tab w:val="left" w:pos="1454"/>
        </w:tabs>
        <w:spacing w:after="120" w:line="240" w:lineRule="auto"/>
        <w:ind w:firstLine="720"/>
        <w:jc w:val="both"/>
        <w:rPr>
          <w:rFonts w:ascii="Arial" w:hAnsi="Arial" w:cs="Arial"/>
          <w:color w:val="auto"/>
          <w:sz w:val="20"/>
          <w:szCs w:val="20"/>
        </w:rPr>
      </w:pP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211" w:name="bookmark213"/>
      <w:bookmarkStart w:id="212" w:name="bookmark214"/>
      <w:bookmarkStart w:id="213" w:name="bookmark215"/>
      <w:r w:rsidRPr="00702399">
        <w:rPr>
          <w:rFonts w:ascii="Arial" w:hAnsi="Arial" w:cs="Arial"/>
          <w:color w:val="auto"/>
          <w:sz w:val="20"/>
          <w:szCs w:val="20"/>
        </w:rPr>
        <w:lastRenderedPageBreak/>
        <w:t>0111. Tổng mức vay của ngân sách địa phương</w:t>
      </w:r>
      <w:bookmarkEnd w:id="211"/>
      <w:bookmarkEnd w:id="212"/>
      <w:bookmarkEnd w:id="213"/>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Chỉ tiêu này bao gồm số liệu dự toán, quyết toán.</w:t>
      </w:r>
    </w:p>
    <w:p w:rsidR="009007A1" w:rsidRPr="00702399" w:rsidRDefault="00BC76F9" w:rsidP="005E03F6">
      <w:pPr>
        <w:pStyle w:val="Tiu10"/>
        <w:keepNext/>
        <w:keepLines/>
        <w:tabs>
          <w:tab w:val="left" w:pos="1384"/>
        </w:tabs>
        <w:spacing w:after="120" w:line="240" w:lineRule="auto"/>
        <w:ind w:left="0" w:firstLine="720"/>
        <w:jc w:val="both"/>
        <w:outlineLvl w:val="9"/>
        <w:rPr>
          <w:rFonts w:ascii="Arial" w:hAnsi="Arial" w:cs="Arial"/>
          <w:color w:val="auto"/>
          <w:sz w:val="20"/>
          <w:szCs w:val="20"/>
        </w:rPr>
      </w:pPr>
      <w:bookmarkStart w:id="214" w:name="bookmark218"/>
      <w:bookmarkStart w:id="215" w:name="bookmark216"/>
      <w:bookmarkStart w:id="216" w:name="bookmark217"/>
      <w:bookmarkStart w:id="217" w:name="bookmark219"/>
      <w:bookmarkEnd w:id="214"/>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 phương pháp tính:</w:t>
      </w:r>
      <w:bookmarkEnd w:id="215"/>
      <w:bookmarkEnd w:id="216"/>
      <w:bookmarkEnd w:id="217"/>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Tổng mức vay của ngân sách địa phương bao gồm vay bù đắp bội chi và vay để trả nợ gốc của ngân sách địa phương;</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Chỉ tiêu được </w:t>
      </w:r>
      <w:r w:rsidR="00126E38" w:rsidRPr="00702399">
        <w:rPr>
          <w:rFonts w:ascii="Arial" w:hAnsi="Arial" w:cs="Arial"/>
          <w:color w:val="auto"/>
          <w:sz w:val="20"/>
          <w:szCs w:val="20"/>
        </w:rPr>
        <w:t>tổng</w:t>
      </w:r>
      <w:r w:rsidRPr="00702399">
        <w:rPr>
          <w:rFonts w:ascii="Arial" w:hAnsi="Arial" w:cs="Arial"/>
          <w:color w:val="auto"/>
          <w:sz w:val="20"/>
          <w:szCs w:val="20"/>
        </w:rPr>
        <w:t xml:space="preserve"> hợp từ nguồn số liệu báo cáo theo quy định </w:t>
      </w:r>
      <w:r w:rsidR="00C25E73" w:rsidRPr="00702399">
        <w:rPr>
          <w:rFonts w:ascii="Arial" w:hAnsi="Arial" w:cs="Arial"/>
          <w:color w:val="auto"/>
          <w:sz w:val="20"/>
          <w:szCs w:val="20"/>
        </w:rPr>
        <w:t>của</w:t>
      </w:r>
      <w:r w:rsidRPr="00702399">
        <w:rPr>
          <w:rFonts w:ascii="Arial" w:hAnsi="Arial" w:cs="Arial"/>
          <w:color w:val="auto"/>
          <w:sz w:val="20"/>
          <w:szCs w:val="20"/>
        </w:rPr>
        <w:t xml:space="preserve"> Luật Ngân sách nhà nước và các văn bản hướng dẫn thực hiện.</w:t>
      </w:r>
    </w:p>
    <w:p w:rsidR="009007A1" w:rsidRPr="00702399" w:rsidRDefault="00BC76F9"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bookmarkStart w:id="218" w:name="bookmark222"/>
      <w:bookmarkStart w:id="219" w:name="bookmark223"/>
      <w:bookmarkEnd w:id="218"/>
      <w:r w:rsidRPr="00702399">
        <w:rPr>
          <w:rFonts w:ascii="Arial" w:hAnsi="Arial" w:cs="Arial"/>
          <w:color w:val="auto"/>
          <w:sz w:val="20"/>
          <w:szCs w:val="20"/>
          <w:lang w:val="en-US"/>
        </w:rPr>
        <w:t>2.</w:t>
      </w:r>
      <w:r w:rsidRPr="00702399">
        <w:rPr>
          <w:rFonts w:ascii="Arial" w:hAnsi="Arial" w:cs="Arial"/>
          <w:color w:val="auto"/>
          <w:sz w:val="20"/>
          <w:szCs w:val="20"/>
        </w:rPr>
        <w:t>Phân tổ</w:t>
      </w:r>
      <w:r w:rsidR="005C0C3C" w:rsidRPr="00702399">
        <w:rPr>
          <w:rFonts w:ascii="Arial" w:hAnsi="Arial" w:cs="Arial"/>
          <w:color w:val="auto"/>
          <w:sz w:val="20"/>
          <w:szCs w:val="20"/>
        </w:rPr>
        <w:t xml:space="preserve"> chủ yếu: </w:t>
      </w:r>
      <w:r w:rsidR="005C0C3C" w:rsidRPr="00702399">
        <w:rPr>
          <w:rFonts w:ascii="Arial" w:hAnsi="Arial" w:cs="Arial"/>
          <w:b w:val="0"/>
          <w:bCs w:val="0"/>
          <w:color w:val="auto"/>
          <w:sz w:val="20"/>
          <w:szCs w:val="20"/>
        </w:rPr>
        <w:t>Mục đích vay.</w:t>
      </w:r>
      <w:bookmarkEnd w:id="219"/>
    </w:p>
    <w:p w:rsidR="009007A1" w:rsidRPr="00702399" w:rsidRDefault="00BC76F9"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bookmarkStart w:id="220" w:name="bookmark224"/>
      <w:bookmarkStart w:id="221" w:name="bookmark220"/>
      <w:bookmarkStart w:id="222" w:name="bookmark221"/>
      <w:bookmarkStart w:id="223" w:name="bookmark225"/>
      <w:bookmarkEnd w:id="220"/>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color w:val="auto"/>
          <w:sz w:val="20"/>
          <w:szCs w:val="20"/>
        </w:rPr>
        <w:t>Năm.</w:t>
      </w:r>
      <w:bookmarkEnd w:id="221"/>
      <w:bookmarkEnd w:id="222"/>
      <w:bookmarkEnd w:id="223"/>
    </w:p>
    <w:p w:rsidR="009007A1" w:rsidRPr="00702399" w:rsidRDefault="00BC76F9" w:rsidP="005E03F6">
      <w:pPr>
        <w:pStyle w:val="Vnbnnidung0"/>
        <w:tabs>
          <w:tab w:val="left" w:pos="1413"/>
        </w:tabs>
        <w:spacing w:after="120" w:line="240" w:lineRule="auto"/>
        <w:ind w:firstLine="720"/>
        <w:jc w:val="both"/>
        <w:rPr>
          <w:rFonts w:ascii="Arial" w:hAnsi="Arial" w:cs="Arial"/>
          <w:color w:val="auto"/>
          <w:sz w:val="20"/>
          <w:szCs w:val="20"/>
        </w:rPr>
      </w:pPr>
      <w:bookmarkStart w:id="224" w:name="bookmark226"/>
      <w:bookmarkEnd w:id="224"/>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BC76F9" w:rsidP="005E03F6">
      <w:pPr>
        <w:pStyle w:val="Vnbnnidung0"/>
        <w:tabs>
          <w:tab w:val="left" w:pos="1465"/>
        </w:tabs>
        <w:spacing w:after="120" w:line="240" w:lineRule="auto"/>
        <w:ind w:firstLine="720"/>
        <w:jc w:val="both"/>
        <w:rPr>
          <w:rFonts w:ascii="Arial" w:hAnsi="Arial" w:cs="Arial"/>
          <w:color w:val="auto"/>
          <w:sz w:val="20"/>
          <w:szCs w:val="20"/>
        </w:rPr>
      </w:pPr>
      <w:bookmarkStart w:id="225" w:name="bookmark227"/>
      <w:bookmarkEnd w:id="225"/>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tổng hợp: </w:t>
      </w:r>
      <w:r w:rsidR="005C0C3C" w:rsidRPr="00702399">
        <w:rPr>
          <w:rFonts w:ascii="Arial" w:hAnsi="Arial" w:cs="Arial"/>
          <w:bCs/>
          <w:color w:val="auto"/>
          <w:sz w:val="20"/>
          <w:szCs w:val="20"/>
        </w:rPr>
        <w:t>Sở</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Tài chính tỉnh/thành phố trực thuộc Trung ương.</w:t>
      </w:r>
    </w:p>
    <w:p w:rsidR="00BC76F9" w:rsidRPr="00702399" w:rsidRDefault="00BC76F9" w:rsidP="005E03F6">
      <w:pPr>
        <w:pStyle w:val="Vnbnnidung0"/>
        <w:tabs>
          <w:tab w:val="left" w:pos="1465"/>
        </w:tabs>
        <w:spacing w:after="120" w:line="240" w:lineRule="auto"/>
        <w:ind w:firstLine="720"/>
        <w:jc w:val="both"/>
        <w:rPr>
          <w:rFonts w:ascii="Arial" w:hAnsi="Arial" w:cs="Arial"/>
          <w:color w:val="auto"/>
          <w:sz w:val="20"/>
          <w:szCs w:val="20"/>
        </w:rPr>
      </w:pP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226" w:name="bookmark228"/>
      <w:bookmarkStart w:id="227" w:name="bookmark229"/>
      <w:bookmarkStart w:id="228" w:name="bookmark230"/>
      <w:r w:rsidRPr="00702399">
        <w:rPr>
          <w:rFonts w:ascii="Arial" w:hAnsi="Arial" w:cs="Arial"/>
          <w:color w:val="auto"/>
          <w:sz w:val="20"/>
          <w:szCs w:val="20"/>
        </w:rPr>
        <w:t>011</w:t>
      </w:r>
      <w:r w:rsidR="00C936A6" w:rsidRPr="00702399">
        <w:rPr>
          <w:rFonts w:ascii="Arial" w:hAnsi="Arial" w:cs="Arial"/>
          <w:color w:val="auto"/>
          <w:sz w:val="20"/>
          <w:szCs w:val="20"/>
        </w:rPr>
        <w:t>2. Chi chương trình mục tiêu quố</w:t>
      </w:r>
      <w:r w:rsidRPr="00702399">
        <w:rPr>
          <w:rFonts w:ascii="Arial" w:hAnsi="Arial" w:cs="Arial"/>
          <w:color w:val="auto"/>
          <w:sz w:val="20"/>
          <w:szCs w:val="20"/>
        </w:rPr>
        <w:t>c gia</w:t>
      </w:r>
      <w:bookmarkEnd w:id="226"/>
      <w:bookmarkEnd w:id="227"/>
      <w:bookmarkEnd w:id="228"/>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Chỉ tiêu này bao gồm số liệu dự toán, chấp hành, quyết toán.</w:t>
      </w:r>
    </w:p>
    <w:p w:rsidR="009007A1" w:rsidRPr="00702399" w:rsidRDefault="00BC76F9" w:rsidP="005E03F6">
      <w:pPr>
        <w:pStyle w:val="Tiu10"/>
        <w:keepNext/>
        <w:keepLines/>
        <w:tabs>
          <w:tab w:val="left" w:pos="1391"/>
        </w:tabs>
        <w:spacing w:after="120" w:line="240" w:lineRule="auto"/>
        <w:ind w:left="0" w:firstLine="720"/>
        <w:jc w:val="both"/>
        <w:outlineLvl w:val="9"/>
        <w:rPr>
          <w:rFonts w:ascii="Arial" w:hAnsi="Arial" w:cs="Arial"/>
          <w:color w:val="auto"/>
          <w:sz w:val="20"/>
          <w:szCs w:val="20"/>
        </w:rPr>
      </w:pPr>
      <w:bookmarkStart w:id="229" w:name="bookmark233"/>
      <w:bookmarkStart w:id="230" w:name="bookmark231"/>
      <w:bookmarkStart w:id="231" w:name="bookmark232"/>
      <w:bookmarkStart w:id="232" w:name="bookmark234"/>
      <w:bookmarkEnd w:id="229"/>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 phương pháp tính:</w:t>
      </w:r>
      <w:bookmarkEnd w:id="230"/>
      <w:bookmarkEnd w:id="231"/>
      <w:bookmarkEnd w:id="232"/>
    </w:p>
    <w:p w:rsidR="009007A1" w:rsidRPr="00702399" w:rsidRDefault="00BC76F9" w:rsidP="005E03F6">
      <w:pPr>
        <w:pStyle w:val="Vnbnnidung0"/>
        <w:tabs>
          <w:tab w:val="left" w:pos="1332"/>
        </w:tabs>
        <w:spacing w:after="120" w:line="240" w:lineRule="auto"/>
        <w:ind w:firstLine="720"/>
        <w:jc w:val="both"/>
        <w:rPr>
          <w:rFonts w:ascii="Arial" w:hAnsi="Arial" w:cs="Arial"/>
          <w:color w:val="auto"/>
          <w:sz w:val="20"/>
          <w:szCs w:val="20"/>
        </w:rPr>
      </w:pPr>
      <w:bookmarkStart w:id="233" w:name="bookmark235"/>
      <w:bookmarkEnd w:id="233"/>
      <w:r w:rsidRPr="00702399">
        <w:rPr>
          <w:rFonts w:ascii="Arial" w:hAnsi="Arial" w:cs="Arial"/>
          <w:color w:val="auto"/>
          <w:sz w:val="20"/>
          <w:szCs w:val="20"/>
          <w:lang w:val="en-US"/>
        </w:rPr>
        <w:t xml:space="preserve">- </w:t>
      </w:r>
      <w:r w:rsidRPr="00702399">
        <w:rPr>
          <w:rFonts w:ascii="Arial" w:hAnsi="Arial" w:cs="Arial"/>
          <w:color w:val="auto"/>
          <w:sz w:val="20"/>
          <w:szCs w:val="20"/>
        </w:rPr>
        <w:t>Chương tr</w:t>
      </w:r>
      <w:r w:rsidRPr="00702399">
        <w:rPr>
          <w:rFonts w:ascii="Arial" w:hAnsi="Arial" w:cs="Arial"/>
          <w:color w:val="auto"/>
          <w:sz w:val="20"/>
          <w:szCs w:val="20"/>
          <w:lang w:val="en-US"/>
        </w:rPr>
        <w:t>ì</w:t>
      </w:r>
      <w:r w:rsidR="005C0C3C" w:rsidRPr="00702399">
        <w:rPr>
          <w:rFonts w:ascii="Arial" w:hAnsi="Arial" w:cs="Arial"/>
          <w:color w:val="auto"/>
          <w:sz w:val="20"/>
          <w:szCs w:val="20"/>
        </w:rPr>
        <w:t xml:space="preserve">nh mục tiêu quốc gia là chương trình </w:t>
      </w:r>
      <w:r w:rsidR="00415C12" w:rsidRPr="00702399">
        <w:rPr>
          <w:rFonts w:ascii="Arial" w:hAnsi="Arial" w:cs="Arial"/>
          <w:color w:val="auto"/>
          <w:sz w:val="20"/>
          <w:szCs w:val="20"/>
        </w:rPr>
        <w:t>đầu tư</w:t>
      </w:r>
      <w:r w:rsidR="005C0C3C" w:rsidRPr="00702399">
        <w:rPr>
          <w:rFonts w:ascii="Arial" w:hAnsi="Arial" w:cs="Arial"/>
          <w:color w:val="auto"/>
          <w:sz w:val="20"/>
          <w:szCs w:val="20"/>
        </w:rPr>
        <w:t xml:space="preserve"> công nhằm thực hiện các mục tiêu kinh tế - xã hội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từng giai đoạn cụ thể trong phạm vi cả nước;</w:t>
      </w:r>
    </w:p>
    <w:p w:rsidR="009007A1" w:rsidRPr="00702399" w:rsidRDefault="00BC76F9" w:rsidP="005E03F6">
      <w:pPr>
        <w:pStyle w:val="Vnbnnidung0"/>
        <w:tabs>
          <w:tab w:val="left" w:pos="1332"/>
        </w:tabs>
        <w:spacing w:after="120" w:line="240" w:lineRule="auto"/>
        <w:ind w:firstLine="720"/>
        <w:jc w:val="both"/>
        <w:rPr>
          <w:rFonts w:ascii="Arial" w:hAnsi="Arial" w:cs="Arial"/>
          <w:color w:val="auto"/>
          <w:sz w:val="20"/>
          <w:szCs w:val="20"/>
        </w:rPr>
      </w:pPr>
      <w:bookmarkStart w:id="234" w:name="bookmark236"/>
      <w:bookmarkEnd w:id="23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Chương trình đầu tư công là một tập hợp các mục tiêu, nhiệm vụ và giải pháp nhằm thực hiện các mục tiêu phát triển kinh t</w:t>
      </w:r>
      <w:r w:rsidRPr="00702399">
        <w:rPr>
          <w:rFonts w:ascii="Arial" w:hAnsi="Arial" w:cs="Arial"/>
          <w:color w:val="auto"/>
          <w:sz w:val="20"/>
          <w:szCs w:val="20"/>
          <w:lang w:val="en-US"/>
        </w:rPr>
        <w:t>ế</w:t>
      </w:r>
      <w:r w:rsidR="005C0C3C" w:rsidRPr="00702399">
        <w:rPr>
          <w:rFonts w:ascii="Arial" w:hAnsi="Arial" w:cs="Arial"/>
          <w:color w:val="auto"/>
          <w:sz w:val="20"/>
          <w:szCs w:val="20"/>
        </w:rPr>
        <w:t xml:space="preserve"> - xã hội;</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Chỉ tiêu được tổng hợp từ nguồn số liệu báo cáo theo quy định </w:t>
      </w:r>
      <w:r w:rsidR="00C25E73" w:rsidRPr="00702399">
        <w:rPr>
          <w:rFonts w:ascii="Arial" w:hAnsi="Arial" w:cs="Arial"/>
          <w:color w:val="auto"/>
          <w:sz w:val="20"/>
          <w:szCs w:val="20"/>
        </w:rPr>
        <w:t>của</w:t>
      </w:r>
      <w:r w:rsidRPr="00702399">
        <w:rPr>
          <w:rFonts w:ascii="Arial" w:hAnsi="Arial" w:cs="Arial"/>
          <w:color w:val="auto"/>
          <w:sz w:val="20"/>
          <w:szCs w:val="20"/>
        </w:rPr>
        <w:t xml:space="preserve"> Luật </w:t>
      </w:r>
      <w:r w:rsidR="00BC76F9" w:rsidRPr="00702399">
        <w:rPr>
          <w:rFonts w:ascii="Arial" w:hAnsi="Arial" w:cs="Arial"/>
          <w:color w:val="auto"/>
          <w:sz w:val="20"/>
          <w:szCs w:val="20"/>
        </w:rPr>
        <w:t>Ngân sách nhà nước và các văn b</w:t>
      </w:r>
      <w:r w:rsidR="00BC76F9" w:rsidRPr="00702399">
        <w:rPr>
          <w:rFonts w:ascii="Arial" w:hAnsi="Arial" w:cs="Arial"/>
          <w:color w:val="auto"/>
          <w:sz w:val="20"/>
          <w:szCs w:val="20"/>
          <w:lang w:val="en-US"/>
        </w:rPr>
        <w:t>ả</w:t>
      </w:r>
      <w:r w:rsidRPr="00702399">
        <w:rPr>
          <w:rFonts w:ascii="Arial" w:hAnsi="Arial" w:cs="Arial"/>
          <w:color w:val="auto"/>
          <w:sz w:val="20"/>
          <w:szCs w:val="20"/>
        </w:rPr>
        <w:t>n hướng dẫn thực hiện.</w:t>
      </w:r>
    </w:p>
    <w:p w:rsidR="009007A1" w:rsidRPr="00702399" w:rsidRDefault="00BC76F9" w:rsidP="005E03F6">
      <w:pPr>
        <w:pStyle w:val="Tiu10"/>
        <w:keepNext/>
        <w:keepLines/>
        <w:tabs>
          <w:tab w:val="left" w:pos="1393"/>
        </w:tabs>
        <w:spacing w:after="120" w:line="240" w:lineRule="auto"/>
        <w:ind w:left="0" w:firstLine="720"/>
        <w:jc w:val="both"/>
        <w:outlineLvl w:val="9"/>
        <w:rPr>
          <w:rFonts w:ascii="Arial" w:hAnsi="Arial" w:cs="Arial"/>
          <w:color w:val="auto"/>
          <w:sz w:val="20"/>
          <w:szCs w:val="20"/>
        </w:rPr>
      </w:pPr>
      <w:bookmarkStart w:id="235" w:name="bookmark239"/>
      <w:bookmarkStart w:id="236" w:name="bookmark237"/>
      <w:bookmarkStart w:id="237" w:name="bookmark238"/>
      <w:bookmarkStart w:id="238" w:name="bookmark240"/>
      <w:bookmarkEnd w:id="235"/>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Phân tổ chủ yếu:</w:t>
      </w:r>
      <w:bookmarkEnd w:id="236"/>
      <w:bookmarkEnd w:id="237"/>
      <w:bookmarkEnd w:id="238"/>
    </w:p>
    <w:p w:rsidR="00BC76F9" w:rsidRPr="00702399" w:rsidRDefault="00BC76F9" w:rsidP="005E03F6">
      <w:pPr>
        <w:pStyle w:val="Vnbnnidung0"/>
        <w:tabs>
          <w:tab w:val="left" w:pos="1589"/>
        </w:tabs>
        <w:spacing w:after="120" w:line="240" w:lineRule="auto"/>
        <w:ind w:firstLine="720"/>
        <w:jc w:val="both"/>
        <w:rPr>
          <w:rFonts w:ascii="Arial" w:hAnsi="Arial" w:cs="Arial"/>
          <w:color w:val="auto"/>
          <w:sz w:val="20"/>
          <w:szCs w:val="20"/>
        </w:rPr>
      </w:pPr>
      <w:bookmarkStart w:id="239" w:name="bookmark241"/>
      <w:bookmarkEnd w:id="239"/>
      <w:r w:rsidRPr="00702399">
        <w:rPr>
          <w:rFonts w:ascii="Arial" w:hAnsi="Arial" w:cs="Arial"/>
          <w:color w:val="auto"/>
          <w:sz w:val="20"/>
          <w:szCs w:val="20"/>
          <w:lang w:val="en-US"/>
        </w:rPr>
        <w:t xml:space="preserve">2.1. </w:t>
      </w:r>
      <w:r w:rsidR="005C0C3C" w:rsidRPr="00702399">
        <w:rPr>
          <w:rFonts w:ascii="Arial" w:hAnsi="Arial" w:cs="Arial"/>
          <w:color w:val="auto"/>
          <w:sz w:val="20"/>
          <w:szCs w:val="20"/>
        </w:rPr>
        <w:t>Đối với kỳ công bố năm (số dự toán, ước thực hiện, quy</w:t>
      </w:r>
      <w:r w:rsidR="00C936A6" w:rsidRPr="00702399">
        <w:rPr>
          <w:rFonts w:ascii="Arial" w:hAnsi="Arial" w:cs="Arial"/>
          <w:color w:val="auto"/>
          <w:sz w:val="20"/>
          <w:szCs w:val="20"/>
          <w:lang w:val="en-US"/>
        </w:rPr>
        <w:t>ế</w:t>
      </w:r>
      <w:r w:rsidR="005C0C3C" w:rsidRPr="00702399">
        <w:rPr>
          <w:rFonts w:ascii="Arial" w:hAnsi="Arial" w:cs="Arial"/>
          <w:color w:val="auto"/>
          <w:sz w:val="20"/>
          <w:szCs w:val="20"/>
        </w:rPr>
        <w:t>t toán</w:t>
      </w:r>
      <w:r w:rsidRPr="00702399">
        <w:rPr>
          <w:rFonts w:ascii="Arial" w:hAnsi="Arial" w:cs="Arial"/>
          <w:color w:val="auto"/>
          <w:sz w:val="20"/>
          <w:szCs w:val="20"/>
        </w:rPr>
        <w:t>) do Vụ Ngân sách nhà nước chủ tr</w:t>
      </w:r>
      <w:r w:rsidR="005C0C3C" w:rsidRPr="00702399">
        <w:rPr>
          <w:rFonts w:ascii="Arial" w:hAnsi="Arial" w:cs="Arial"/>
          <w:color w:val="auto"/>
          <w:sz w:val="20"/>
          <w:szCs w:val="20"/>
        </w:rPr>
        <w:t xml:space="preserve">ì thu thập,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hợp thực hiện phân tổ theo: Bộ/ngành; Nguồn vốn.</w:t>
      </w:r>
    </w:p>
    <w:p w:rsidR="009007A1" w:rsidRPr="00702399" w:rsidRDefault="00BC76F9" w:rsidP="005E03F6">
      <w:pPr>
        <w:pStyle w:val="Vnbnnidung0"/>
        <w:tabs>
          <w:tab w:val="left" w:pos="1729"/>
        </w:tabs>
        <w:spacing w:after="120" w:line="240" w:lineRule="auto"/>
        <w:ind w:firstLine="720"/>
        <w:jc w:val="both"/>
        <w:rPr>
          <w:rFonts w:ascii="Arial" w:hAnsi="Arial" w:cs="Arial"/>
          <w:color w:val="auto"/>
          <w:sz w:val="20"/>
          <w:szCs w:val="20"/>
        </w:rPr>
      </w:pPr>
      <w:bookmarkStart w:id="240" w:name="bookmark242"/>
      <w:bookmarkEnd w:id="240"/>
      <w:r w:rsidRPr="00702399">
        <w:rPr>
          <w:rFonts w:ascii="Arial" w:hAnsi="Arial" w:cs="Arial"/>
          <w:color w:val="auto"/>
          <w:sz w:val="20"/>
          <w:szCs w:val="20"/>
          <w:lang w:val="en-US"/>
        </w:rPr>
        <w:t xml:space="preserve">2.2. </w:t>
      </w:r>
      <w:r w:rsidRPr="00702399">
        <w:rPr>
          <w:rFonts w:ascii="Arial" w:hAnsi="Arial" w:cs="Arial"/>
          <w:color w:val="auto"/>
          <w:sz w:val="20"/>
          <w:szCs w:val="20"/>
        </w:rPr>
        <w:t>Đối với kỳ công bố năm (số</w:t>
      </w:r>
      <w:r w:rsidR="005C0C3C" w:rsidRPr="00702399">
        <w:rPr>
          <w:rFonts w:ascii="Arial" w:hAnsi="Arial" w:cs="Arial"/>
          <w:color w:val="auto"/>
          <w:sz w:val="20"/>
          <w:szCs w:val="20"/>
        </w:rPr>
        <w:t xml:space="preserve"> dự toán, ước thực hiện, quyết toán) do Sở Tài chính tỉnh/thành phố trực thuộc Trung ương chủ trì thu t</w:t>
      </w:r>
      <w:r w:rsidRPr="00702399">
        <w:rPr>
          <w:rFonts w:ascii="Arial" w:hAnsi="Arial" w:cs="Arial"/>
          <w:color w:val="auto"/>
          <w:sz w:val="20"/>
          <w:szCs w:val="20"/>
        </w:rPr>
        <w:t xml:space="preserve">hập, tổng hợp thực hiện phân tổ </w:t>
      </w:r>
      <w:r w:rsidR="005C0C3C" w:rsidRPr="00702399">
        <w:rPr>
          <w:rFonts w:ascii="Arial" w:hAnsi="Arial" w:cs="Arial"/>
          <w:color w:val="auto"/>
          <w:sz w:val="20"/>
          <w:szCs w:val="20"/>
        </w:rPr>
        <w:t>theo: Nguồn vốn.</w:t>
      </w:r>
    </w:p>
    <w:p w:rsidR="009007A1" w:rsidRPr="00702399" w:rsidRDefault="00BC76F9" w:rsidP="005E03F6">
      <w:pPr>
        <w:pStyle w:val="Tiu10"/>
        <w:keepNext/>
        <w:keepLines/>
        <w:tabs>
          <w:tab w:val="left" w:pos="1473"/>
        </w:tabs>
        <w:spacing w:after="120" w:line="240" w:lineRule="auto"/>
        <w:ind w:left="0" w:firstLine="720"/>
        <w:jc w:val="both"/>
        <w:outlineLvl w:val="9"/>
        <w:rPr>
          <w:rFonts w:ascii="Arial" w:hAnsi="Arial" w:cs="Arial"/>
          <w:color w:val="auto"/>
          <w:sz w:val="20"/>
          <w:szCs w:val="20"/>
        </w:rPr>
      </w:pPr>
      <w:bookmarkStart w:id="241" w:name="bookmark245"/>
      <w:bookmarkStart w:id="242" w:name="bookmark243"/>
      <w:bookmarkStart w:id="243" w:name="bookmark244"/>
      <w:bookmarkStart w:id="244" w:name="bookmark246"/>
      <w:bookmarkEnd w:id="241"/>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bCs w:val="0"/>
          <w:color w:val="auto"/>
          <w:sz w:val="20"/>
          <w:szCs w:val="20"/>
        </w:rPr>
        <w:t>Năm.</w:t>
      </w:r>
      <w:bookmarkEnd w:id="242"/>
      <w:bookmarkEnd w:id="243"/>
      <w:bookmarkEnd w:id="244"/>
    </w:p>
    <w:p w:rsidR="009007A1" w:rsidRPr="00702399" w:rsidRDefault="00BC76F9" w:rsidP="005E03F6">
      <w:pPr>
        <w:pStyle w:val="Vnbnnidung0"/>
        <w:tabs>
          <w:tab w:val="left" w:pos="1473"/>
        </w:tabs>
        <w:spacing w:after="120" w:line="240" w:lineRule="auto"/>
        <w:ind w:firstLine="720"/>
        <w:jc w:val="both"/>
        <w:rPr>
          <w:rFonts w:ascii="Arial" w:hAnsi="Arial" w:cs="Arial"/>
          <w:color w:val="auto"/>
          <w:sz w:val="20"/>
          <w:szCs w:val="20"/>
        </w:rPr>
      </w:pPr>
      <w:bookmarkStart w:id="245" w:name="bookmark247"/>
      <w:bookmarkEnd w:id="245"/>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 xml:space="preserve">Chế độ </w:t>
      </w:r>
      <w:r w:rsidR="005B65D4" w:rsidRPr="00702399">
        <w:rPr>
          <w:rFonts w:ascii="Arial" w:hAnsi="Arial" w:cs="Arial"/>
          <w:color w:val="auto"/>
          <w:sz w:val="20"/>
          <w:szCs w:val="20"/>
        </w:rPr>
        <w:t>báo cáo</w:t>
      </w:r>
      <w:r w:rsidR="005C0C3C" w:rsidRPr="00702399">
        <w:rPr>
          <w:rFonts w:ascii="Arial" w:hAnsi="Arial" w:cs="Arial"/>
          <w:color w:val="auto"/>
          <w:sz w:val="20"/>
          <w:szCs w:val="20"/>
        </w:rPr>
        <w:t xml:space="preserve"> thống kê ngành Tài chính.</w:t>
      </w:r>
    </w:p>
    <w:p w:rsidR="009007A1" w:rsidRPr="00702399" w:rsidRDefault="00BC76F9" w:rsidP="005E03F6">
      <w:pPr>
        <w:pStyle w:val="Tiu10"/>
        <w:keepNext/>
        <w:keepLines/>
        <w:tabs>
          <w:tab w:val="left" w:pos="1473"/>
        </w:tabs>
        <w:spacing w:after="120" w:line="240" w:lineRule="auto"/>
        <w:ind w:left="0" w:firstLine="720"/>
        <w:jc w:val="both"/>
        <w:outlineLvl w:val="9"/>
        <w:rPr>
          <w:rFonts w:ascii="Arial" w:hAnsi="Arial" w:cs="Arial"/>
          <w:color w:val="auto"/>
          <w:sz w:val="20"/>
          <w:szCs w:val="20"/>
        </w:rPr>
      </w:pPr>
      <w:bookmarkStart w:id="246" w:name="bookmark250"/>
      <w:bookmarkStart w:id="247" w:name="bookmark248"/>
      <w:bookmarkStart w:id="248" w:name="bookmark249"/>
      <w:bookmarkStart w:id="249" w:name="bookmark251"/>
      <w:bookmarkEnd w:id="246"/>
      <w:r w:rsidRPr="00702399">
        <w:rPr>
          <w:rFonts w:ascii="Arial" w:hAnsi="Arial" w:cs="Arial"/>
          <w:color w:val="auto"/>
          <w:sz w:val="20"/>
          <w:szCs w:val="20"/>
          <w:lang w:val="en-US"/>
        </w:rPr>
        <w:t xml:space="preserve">5. </w:t>
      </w:r>
      <w:r w:rsidR="005C0C3C" w:rsidRPr="00702399">
        <w:rPr>
          <w:rFonts w:ascii="Arial" w:hAnsi="Arial" w:cs="Arial"/>
          <w:color w:val="auto"/>
          <w:sz w:val="20"/>
          <w:szCs w:val="20"/>
        </w:rPr>
        <w:t>Đơn vị chịu trách nhiệm thu thập, tổng hợp:</w:t>
      </w:r>
      <w:bookmarkEnd w:id="247"/>
      <w:bookmarkEnd w:id="248"/>
      <w:bookmarkEnd w:id="249"/>
    </w:p>
    <w:p w:rsidR="009007A1" w:rsidRPr="00702399" w:rsidRDefault="00BC76F9" w:rsidP="005E03F6">
      <w:pPr>
        <w:pStyle w:val="Vnbnnidung0"/>
        <w:tabs>
          <w:tab w:val="left" w:pos="1372"/>
        </w:tabs>
        <w:spacing w:after="120" w:line="240" w:lineRule="auto"/>
        <w:ind w:firstLine="720"/>
        <w:jc w:val="both"/>
        <w:rPr>
          <w:rFonts w:ascii="Arial" w:hAnsi="Arial" w:cs="Arial"/>
          <w:color w:val="auto"/>
          <w:sz w:val="20"/>
          <w:szCs w:val="20"/>
        </w:rPr>
      </w:pPr>
      <w:bookmarkStart w:id="250" w:name="bookmark252"/>
      <w:bookmarkEnd w:id="250"/>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Vụ Ngân sách nhà nước;</w:t>
      </w:r>
    </w:p>
    <w:p w:rsidR="009007A1" w:rsidRPr="00702399" w:rsidRDefault="00BC76F9" w:rsidP="005E03F6">
      <w:pPr>
        <w:pStyle w:val="Vnbnnidung0"/>
        <w:tabs>
          <w:tab w:val="left" w:pos="1372"/>
        </w:tabs>
        <w:spacing w:after="120" w:line="240" w:lineRule="auto"/>
        <w:ind w:firstLine="720"/>
        <w:jc w:val="both"/>
        <w:rPr>
          <w:rFonts w:ascii="Arial" w:hAnsi="Arial" w:cs="Arial"/>
          <w:color w:val="auto"/>
          <w:sz w:val="20"/>
          <w:szCs w:val="20"/>
        </w:rPr>
      </w:pPr>
      <w:bookmarkStart w:id="251" w:name="bookmark253"/>
      <w:bookmarkEnd w:id="251"/>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Sở Tài chính tỉnh/thành phố trực thuộc Trung ương.</w:t>
      </w:r>
    </w:p>
    <w:p w:rsidR="00BC76F9" w:rsidRPr="00702399" w:rsidRDefault="00BC76F9" w:rsidP="005E03F6">
      <w:pPr>
        <w:pStyle w:val="Vnbnnidung0"/>
        <w:tabs>
          <w:tab w:val="left" w:pos="1372"/>
        </w:tabs>
        <w:spacing w:after="120" w:line="240" w:lineRule="auto"/>
        <w:ind w:firstLine="720"/>
        <w:jc w:val="both"/>
        <w:rPr>
          <w:rFonts w:ascii="Arial" w:hAnsi="Arial" w:cs="Arial"/>
          <w:color w:val="auto"/>
          <w:sz w:val="20"/>
          <w:szCs w:val="20"/>
        </w:rPr>
      </w:pPr>
    </w:p>
    <w:p w:rsidR="009007A1" w:rsidRPr="00702399" w:rsidRDefault="00BC76F9" w:rsidP="005E03F6">
      <w:pPr>
        <w:pStyle w:val="Tiu10"/>
        <w:keepNext/>
        <w:keepLines/>
        <w:spacing w:after="120" w:line="240" w:lineRule="auto"/>
        <w:ind w:left="0" w:firstLine="720"/>
        <w:jc w:val="both"/>
        <w:outlineLvl w:val="9"/>
        <w:rPr>
          <w:rFonts w:ascii="Arial" w:hAnsi="Arial" w:cs="Arial"/>
          <w:color w:val="auto"/>
          <w:sz w:val="20"/>
          <w:szCs w:val="20"/>
        </w:rPr>
      </w:pPr>
      <w:bookmarkStart w:id="252" w:name="bookmark256"/>
      <w:r w:rsidRPr="00702399">
        <w:rPr>
          <w:rFonts w:ascii="Arial" w:hAnsi="Arial" w:cs="Arial"/>
          <w:color w:val="auto"/>
          <w:sz w:val="20"/>
          <w:szCs w:val="20"/>
        </w:rPr>
        <w:t>0113. Tỷ lệ thu NSNN so với</w:t>
      </w:r>
      <w:r w:rsidR="005C0C3C" w:rsidRPr="00702399">
        <w:rPr>
          <w:rFonts w:ascii="Arial" w:hAnsi="Arial" w:cs="Arial"/>
          <w:color w:val="auto"/>
          <w:sz w:val="20"/>
          <w:szCs w:val="20"/>
        </w:rPr>
        <w:t xml:space="preserve"> tổng sản phẩm trong nước</w:t>
      </w:r>
      <w:bookmarkEnd w:id="252"/>
    </w:p>
    <w:p w:rsidR="009007A1" w:rsidRPr="00702399" w:rsidRDefault="00BC76F9" w:rsidP="005E03F6">
      <w:pPr>
        <w:pStyle w:val="Tiu10"/>
        <w:keepNext/>
        <w:keepLines/>
        <w:tabs>
          <w:tab w:val="left" w:pos="1458"/>
        </w:tabs>
        <w:spacing w:after="120" w:line="240" w:lineRule="auto"/>
        <w:ind w:left="0" w:firstLine="720"/>
        <w:jc w:val="both"/>
        <w:outlineLvl w:val="9"/>
        <w:rPr>
          <w:rFonts w:ascii="Arial" w:hAnsi="Arial" w:cs="Arial"/>
          <w:color w:val="auto"/>
          <w:sz w:val="20"/>
          <w:szCs w:val="20"/>
        </w:rPr>
      </w:pPr>
      <w:bookmarkStart w:id="253" w:name="bookmark257"/>
      <w:bookmarkStart w:id="254" w:name="bookmark254"/>
      <w:bookmarkStart w:id="255" w:name="bookmark255"/>
      <w:bookmarkStart w:id="256" w:name="bookmark258"/>
      <w:bookmarkEnd w:id="253"/>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 phương pháp tính</w:t>
      </w:r>
      <w:bookmarkEnd w:id="254"/>
      <w:bookmarkEnd w:id="255"/>
      <w:bookmarkEnd w:id="256"/>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Tỷ lệ thu NSNN so với </w:t>
      </w:r>
      <w:r w:rsidR="004F0467" w:rsidRPr="00702399">
        <w:rPr>
          <w:rFonts w:ascii="Arial" w:hAnsi="Arial" w:cs="Arial"/>
          <w:color w:val="auto"/>
          <w:sz w:val="20"/>
          <w:szCs w:val="20"/>
        </w:rPr>
        <w:t>tổng</w:t>
      </w:r>
      <w:r w:rsidRPr="00702399">
        <w:rPr>
          <w:rFonts w:ascii="Arial" w:hAnsi="Arial" w:cs="Arial"/>
          <w:color w:val="auto"/>
          <w:sz w:val="20"/>
          <w:szCs w:val="20"/>
        </w:rPr>
        <w:t xml:space="preserve"> sản phẩm trong nước là tỷ lệ phần trăm giữa thu NSNN so </w:t>
      </w:r>
      <w:r w:rsidR="00EB1090" w:rsidRPr="00702399">
        <w:rPr>
          <w:rFonts w:ascii="Arial" w:hAnsi="Arial" w:cs="Arial"/>
          <w:color w:val="auto"/>
          <w:sz w:val="20"/>
          <w:szCs w:val="20"/>
        </w:rPr>
        <w:t>với</w:t>
      </w:r>
      <w:r w:rsidRPr="00702399">
        <w:rPr>
          <w:rFonts w:ascii="Arial" w:hAnsi="Arial" w:cs="Arial"/>
          <w:color w:val="auto"/>
          <w:sz w:val="20"/>
          <w:szCs w:val="20"/>
        </w:rPr>
        <w:t xml:space="preserve"> tổng sản phẩm trong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Công thức tính:</w:t>
      </w:r>
    </w:p>
    <w:p w:rsidR="009007A1" w:rsidRPr="00702399" w:rsidRDefault="005C0C3C" w:rsidP="005E03F6">
      <w:pPr>
        <w:pStyle w:val="Vnbnnidung0"/>
        <w:pBdr>
          <w:top w:val="single" w:sz="4" w:space="0" w:color="auto"/>
        </w:pBdr>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Thu ngân sách nhà nước </w:t>
      </w:r>
      <w:r w:rsidR="00343187" w:rsidRPr="00702399">
        <w:rPr>
          <w:rFonts w:ascii="Arial" w:hAnsi="Arial" w:cs="Arial"/>
          <w:color w:val="auto"/>
          <w:sz w:val="20"/>
          <w:szCs w:val="20"/>
        </w:rPr>
        <w:t>Tổng</w:t>
      </w:r>
      <w:r w:rsidRPr="00702399">
        <w:rPr>
          <w:rFonts w:ascii="Arial" w:hAnsi="Arial" w:cs="Arial"/>
          <w:color w:val="auto"/>
          <w:sz w:val="20"/>
          <w:szCs w:val="20"/>
        </w:rPr>
        <w:t xml:space="preserve"> </w:t>
      </w:r>
      <w:r w:rsidR="00343187" w:rsidRPr="00702399">
        <w:rPr>
          <w:rFonts w:ascii="Arial" w:hAnsi="Arial" w:cs="Arial"/>
          <w:color w:val="auto"/>
          <w:sz w:val="20"/>
          <w:szCs w:val="20"/>
        </w:rPr>
        <w:t>sản phẩm</w:t>
      </w:r>
      <w:r w:rsidRPr="00702399">
        <w:rPr>
          <w:rFonts w:ascii="Arial" w:hAnsi="Arial" w:cs="Arial"/>
          <w:color w:val="auto"/>
          <w:sz w:val="20"/>
          <w:szCs w:val="20"/>
        </w:rPr>
        <w:t xml:space="preserve"> trong nước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1"/>
        <w:gridCol w:w="539"/>
        <w:gridCol w:w="3350"/>
        <w:gridCol w:w="1710"/>
      </w:tblGrid>
      <w:tr w:rsidR="00702399" w:rsidRPr="00702399" w:rsidTr="00C936A6">
        <w:tc>
          <w:tcPr>
            <w:tcW w:w="1896" w:type="pct"/>
            <w:vMerge w:val="restart"/>
            <w:vAlign w:val="center"/>
          </w:tcPr>
          <w:p w:rsidR="00FB25A4" w:rsidRPr="00702399" w:rsidRDefault="005B0E72" w:rsidP="002451F7">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 xml:space="preserve">Tỷ lệ thu ngân sách </w:t>
            </w:r>
          </w:p>
          <w:p w:rsidR="00FB25A4" w:rsidRPr="00702399" w:rsidRDefault="005B0E72" w:rsidP="002451F7">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 xml:space="preserve">nhà nước so với tổng sản </w:t>
            </w:r>
          </w:p>
          <w:p w:rsidR="00BC76F9" w:rsidRPr="00702399" w:rsidRDefault="005B0E72"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phẩm trong nước (%)</w:t>
            </w:r>
          </w:p>
        </w:tc>
        <w:tc>
          <w:tcPr>
            <w:tcW w:w="299" w:type="pct"/>
            <w:vMerge w:val="restart"/>
            <w:vAlign w:val="center"/>
          </w:tcPr>
          <w:p w:rsidR="00BC76F9" w:rsidRPr="00702399" w:rsidRDefault="005B0E72" w:rsidP="002451F7">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w:t>
            </w:r>
          </w:p>
        </w:tc>
        <w:tc>
          <w:tcPr>
            <w:tcW w:w="1857" w:type="pct"/>
            <w:tcBorders>
              <w:bottom w:val="single" w:sz="4" w:space="0" w:color="auto"/>
            </w:tcBorders>
            <w:vAlign w:val="center"/>
          </w:tcPr>
          <w:p w:rsidR="005B0E72" w:rsidRPr="00702399" w:rsidRDefault="005B0E72"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Thu ngân sách nhà nước</w:t>
            </w:r>
          </w:p>
        </w:tc>
        <w:tc>
          <w:tcPr>
            <w:tcW w:w="948" w:type="pct"/>
            <w:vMerge w:val="restart"/>
            <w:vAlign w:val="center"/>
          </w:tcPr>
          <w:p w:rsidR="00BC76F9" w:rsidRPr="00702399" w:rsidRDefault="005B0E72" w:rsidP="002451F7">
            <w:pPr>
              <w:pStyle w:val="Vnbnnidung0"/>
              <w:spacing w:after="0" w:line="240" w:lineRule="auto"/>
              <w:ind w:firstLine="0"/>
              <w:rPr>
                <w:rFonts w:ascii="Arial" w:hAnsi="Arial" w:cs="Arial"/>
                <w:color w:val="auto"/>
                <w:sz w:val="20"/>
                <w:szCs w:val="20"/>
                <w:lang w:val="en-US"/>
              </w:rPr>
            </w:pPr>
            <w:r w:rsidRPr="00702399">
              <w:rPr>
                <w:rFonts w:ascii="Arial" w:hAnsi="Arial" w:cs="Arial"/>
                <w:color w:val="auto"/>
                <w:sz w:val="20"/>
                <w:szCs w:val="20"/>
                <w:lang w:val="en-US"/>
              </w:rPr>
              <w:t>x 100</w:t>
            </w:r>
          </w:p>
        </w:tc>
      </w:tr>
      <w:tr w:rsidR="00702399" w:rsidRPr="00702399" w:rsidTr="00C936A6">
        <w:tc>
          <w:tcPr>
            <w:tcW w:w="1896" w:type="pct"/>
            <w:vMerge/>
            <w:vAlign w:val="center"/>
          </w:tcPr>
          <w:p w:rsidR="00BC76F9" w:rsidRPr="00702399" w:rsidRDefault="00BC76F9" w:rsidP="002451F7">
            <w:pPr>
              <w:pStyle w:val="Vnbnnidung0"/>
              <w:spacing w:after="0" w:line="240" w:lineRule="auto"/>
              <w:ind w:firstLine="0"/>
              <w:jc w:val="center"/>
              <w:rPr>
                <w:rFonts w:ascii="Arial" w:hAnsi="Arial" w:cs="Arial"/>
                <w:color w:val="auto"/>
                <w:sz w:val="20"/>
                <w:szCs w:val="20"/>
              </w:rPr>
            </w:pPr>
          </w:p>
        </w:tc>
        <w:tc>
          <w:tcPr>
            <w:tcW w:w="299" w:type="pct"/>
            <w:vMerge/>
            <w:vAlign w:val="center"/>
          </w:tcPr>
          <w:p w:rsidR="00BC76F9" w:rsidRPr="00702399" w:rsidRDefault="00BC76F9" w:rsidP="002451F7">
            <w:pPr>
              <w:pStyle w:val="Vnbnnidung0"/>
              <w:spacing w:after="0" w:line="240" w:lineRule="auto"/>
              <w:ind w:firstLine="0"/>
              <w:jc w:val="center"/>
              <w:rPr>
                <w:rFonts w:ascii="Arial" w:hAnsi="Arial" w:cs="Arial"/>
                <w:color w:val="auto"/>
                <w:sz w:val="20"/>
                <w:szCs w:val="20"/>
              </w:rPr>
            </w:pPr>
          </w:p>
        </w:tc>
        <w:tc>
          <w:tcPr>
            <w:tcW w:w="1857" w:type="pct"/>
            <w:tcBorders>
              <w:top w:val="single" w:sz="4" w:space="0" w:color="auto"/>
            </w:tcBorders>
            <w:vAlign w:val="center"/>
          </w:tcPr>
          <w:p w:rsidR="00BC76F9" w:rsidRPr="00702399" w:rsidRDefault="005B0E72" w:rsidP="002451F7">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Tổng sản phẩm trong nước</w:t>
            </w:r>
          </w:p>
        </w:tc>
        <w:tc>
          <w:tcPr>
            <w:tcW w:w="948" w:type="pct"/>
            <w:vMerge/>
            <w:vAlign w:val="center"/>
          </w:tcPr>
          <w:p w:rsidR="00BC76F9" w:rsidRPr="00702399" w:rsidRDefault="00BC76F9" w:rsidP="002451F7">
            <w:pPr>
              <w:pStyle w:val="Vnbnnidung0"/>
              <w:spacing w:after="0" w:line="240" w:lineRule="auto"/>
              <w:ind w:firstLine="0"/>
              <w:jc w:val="center"/>
              <w:rPr>
                <w:rFonts w:ascii="Arial" w:hAnsi="Arial" w:cs="Arial"/>
                <w:color w:val="auto"/>
                <w:sz w:val="20"/>
                <w:szCs w:val="20"/>
              </w:rPr>
            </w:pPr>
          </w:p>
        </w:tc>
      </w:tr>
    </w:tbl>
    <w:p w:rsidR="009007A1" w:rsidRPr="00702399" w:rsidRDefault="005B0E72" w:rsidP="005E03F6">
      <w:pPr>
        <w:pStyle w:val="Vnbnnidung0"/>
        <w:tabs>
          <w:tab w:val="left" w:pos="1473"/>
        </w:tabs>
        <w:spacing w:after="120" w:line="240" w:lineRule="auto"/>
        <w:ind w:firstLine="720"/>
        <w:jc w:val="both"/>
        <w:rPr>
          <w:rFonts w:ascii="Arial" w:hAnsi="Arial" w:cs="Arial"/>
          <w:color w:val="auto"/>
          <w:sz w:val="20"/>
          <w:szCs w:val="20"/>
        </w:rPr>
      </w:pPr>
      <w:bookmarkStart w:id="257" w:name="bookmark259"/>
      <w:bookmarkEnd w:id="257"/>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Phân tổ chủ yếu: </w:t>
      </w:r>
      <w:r w:rsidR="005C0C3C" w:rsidRPr="00702399">
        <w:rPr>
          <w:rFonts w:ascii="Arial" w:hAnsi="Arial" w:cs="Arial"/>
          <w:color w:val="auto"/>
          <w:sz w:val="20"/>
          <w:szCs w:val="20"/>
        </w:rPr>
        <w:t>Các khoản thu chủ yếu.</w:t>
      </w:r>
    </w:p>
    <w:p w:rsidR="009007A1" w:rsidRPr="00702399" w:rsidRDefault="005B0E72" w:rsidP="005E03F6">
      <w:pPr>
        <w:pStyle w:val="Tiu10"/>
        <w:keepNext/>
        <w:keepLines/>
        <w:tabs>
          <w:tab w:val="left" w:pos="1473"/>
        </w:tabs>
        <w:spacing w:after="120" w:line="240" w:lineRule="auto"/>
        <w:ind w:left="0" w:firstLine="720"/>
        <w:jc w:val="both"/>
        <w:outlineLvl w:val="9"/>
        <w:rPr>
          <w:rFonts w:ascii="Arial" w:hAnsi="Arial" w:cs="Arial"/>
          <w:color w:val="auto"/>
          <w:sz w:val="20"/>
          <w:szCs w:val="20"/>
        </w:rPr>
      </w:pPr>
      <w:bookmarkStart w:id="258" w:name="bookmark262"/>
      <w:bookmarkStart w:id="259" w:name="bookmark260"/>
      <w:bookmarkStart w:id="260" w:name="bookmark261"/>
      <w:bookmarkStart w:id="261" w:name="bookmark263"/>
      <w:bookmarkEnd w:id="258"/>
      <w:r w:rsidRPr="00702399">
        <w:rPr>
          <w:rFonts w:ascii="Arial" w:hAnsi="Arial" w:cs="Arial"/>
          <w:color w:val="auto"/>
          <w:sz w:val="20"/>
          <w:szCs w:val="20"/>
          <w:lang w:val="en-US"/>
        </w:rPr>
        <w:lastRenderedPageBreak/>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color w:val="auto"/>
          <w:sz w:val="20"/>
          <w:szCs w:val="20"/>
        </w:rPr>
        <w:t>Năm.</w:t>
      </w:r>
      <w:bookmarkEnd w:id="259"/>
      <w:bookmarkEnd w:id="260"/>
      <w:bookmarkEnd w:id="261"/>
    </w:p>
    <w:p w:rsidR="009007A1" w:rsidRPr="00702399" w:rsidRDefault="005B0E72" w:rsidP="005E03F6">
      <w:pPr>
        <w:pStyle w:val="Vnbnnidung0"/>
        <w:tabs>
          <w:tab w:val="left" w:pos="1473"/>
        </w:tabs>
        <w:spacing w:after="120" w:line="240" w:lineRule="auto"/>
        <w:ind w:firstLine="720"/>
        <w:jc w:val="both"/>
        <w:rPr>
          <w:rFonts w:ascii="Arial" w:hAnsi="Arial" w:cs="Arial"/>
          <w:color w:val="auto"/>
          <w:sz w:val="20"/>
          <w:szCs w:val="20"/>
        </w:rPr>
      </w:pPr>
      <w:bookmarkStart w:id="262" w:name="bookmark264"/>
      <w:bookmarkEnd w:id="262"/>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5B0E72" w:rsidP="005E03F6">
      <w:pPr>
        <w:pStyle w:val="Vnbnnidung0"/>
        <w:tabs>
          <w:tab w:val="left" w:pos="1456"/>
        </w:tabs>
        <w:spacing w:after="120" w:line="240" w:lineRule="auto"/>
        <w:ind w:firstLine="720"/>
        <w:jc w:val="both"/>
        <w:rPr>
          <w:rFonts w:ascii="Arial" w:hAnsi="Arial" w:cs="Arial"/>
          <w:color w:val="auto"/>
          <w:sz w:val="20"/>
          <w:szCs w:val="20"/>
        </w:rPr>
      </w:pPr>
      <w:bookmarkStart w:id="263" w:name="bookmark265"/>
      <w:bookmarkEnd w:id="263"/>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w:t>
      </w:r>
      <w:r w:rsidR="00415C12"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 xml:space="preserve">Vụ Ngân sách nhà nước phối hợp với Tổng cục Thống kê cung cấp số liệu Thu ngân sách để Tổng cục Thống kê tính toán chỉ tiêu này và thu thập </w:t>
      </w:r>
      <w:r w:rsidR="005C0C3C" w:rsidRPr="00702399">
        <w:rPr>
          <w:rFonts w:ascii="Arial" w:hAnsi="Arial" w:cs="Arial"/>
          <w:iCs/>
          <w:color w:val="auto"/>
          <w:sz w:val="20"/>
          <w:szCs w:val="20"/>
        </w:rPr>
        <w:t>số liệu chỉ</w:t>
      </w:r>
      <w:r w:rsidR="005C0C3C" w:rsidRPr="00702399">
        <w:rPr>
          <w:rFonts w:ascii="Arial" w:hAnsi="Arial" w:cs="Arial"/>
          <w:color w:val="auto"/>
          <w:sz w:val="20"/>
          <w:szCs w:val="20"/>
        </w:rPr>
        <w:t xml:space="preserve"> tiêu này sử dụng trong ngành Tài chính theo đúng Quy định tại Nghị định số 94/2022/NĐ-</w:t>
      </w:r>
      <w:r w:rsidRPr="00702399">
        <w:rPr>
          <w:rFonts w:ascii="Arial" w:hAnsi="Arial" w:cs="Arial"/>
          <w:color w:val="auto"/>
          <w:sz w:val="20"/>
          <w:szCs w:val="20"/>
        </w:rPr>
        <w:t>CP ngày 07/11/2022 của Chính ph</w:t>
      </w:r>
      <w:r w:rsidRPr="00702399">
        <w:rPr>
          <w:rFonts w:ascii="Arial" w:hAnsi="Arial" w:cs="Arial"/>
          <w:color w:val="auto"/>
          <w:sz w:val="20"/>
          <w:szCs w:val="20"/>
          <w:lang w:val="en-US"/>
        </w:rPr>
        <w:t>ủ</w:t>
      </w:r>
      <w:r w:rsidR="005C0C3C" w:rsidRPr="00702399">
        <w:rPr>
          <w:rFonts w:ascii="Arial" w:hAnsi="Arial" w:cs="Arial"/>
          <w:color w:val="auto"/>
          <w:sz w:val="20"/>
          <w:szCs w:val="20"/>
        </w:rPr>
        <w:t xml:space="preserve"> quy định nội dung chỉ tiêu thống kê thuộc hệ thống chỉ tiêu thống kê quốc gia và quy trình biên soạn chỉ tiêu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sản phẩm trong nước, chỉ tiêu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sản phẩm trên địa bàn tỉnh, thành phố trực thuộc trung ương.</w:t>
      </w:r>
    </w:p>
    <w:p w:rsidR="005B0E72" w:rsidRPr="00702399" w:rsidRDefault="005B0E72" w:rsidP="005E03F6">
      <w:pPr>
        <w:pStyle w:val="Vnbnnidung0"/>
        <w:tabs>
          <w:tab w:val="left" w:pos="1456"/>
        </w:tabs>
        <w:spacing w:after="120" w:line="240" w:lineRule="auto"/>
        <w:ind w:firstLine="720"/>
        <w:jc w:val="both"/>
        <w:rPr>
          <w:rFonts w:ascii="Arial" w:hAnsi="Arial" w:cs="Arial"/>
          <w:color w:val="auto"/>
          <w:sz w:val="20"/>
          <w:szCs w:val="20"/>
        </w:rPr>
      </w:pP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264" w:name="bookmark268"/>
      <w:r w:rsidRPr="00702399">
        <w:rPr>
          <w:rFonts w:ascii="Arial" w:hAnsi="Arial" w:cs="Arial"/>
          <w:color w:val="auto"/>
          <w:sz w:val="20"/>
          <w:szCs w:val="20"/>
        </w:rPr>
        <w:t>0114. Tỷ lệ chi NSNN so với tổng sản phẩm trong nước</w:t>
      </w:r>
      <w:bookmarkEnd w:id="264"/>
    </w:p>
    <w:p w:rsidR="009007A1" w:rsidRPr="00702399" w:rsidRDefault="005B0E72" w:rsidP="005E03F6">
      <w:pPr>
        <w:pStyle w:val="Tiu10"/>
        <w:keepNext/>
        <w:keepLines/>
        <w:tabs>
          <w:tab w:val="left" w:pos="1451"/>
        </w:tabs>
        <w:spacing w:after="120" w:line="240" w:lineRule="auto"/>
        <w:ind w:left="0" w:firstLine="720"/>
        <w:jc w:val="both"/>
        <w:outlineLvl w:val="9"/>
        <w:rPr>
          <w:rFonts w:ascii="Arial" w:hAnsi="Arial" w:cs="Arial"/>
          <w:color w:val="auto"/>
          <w:sz w:val="20"/>
          <w:szCs w:val="20"/>
        </w:rPr>
      </w:pPr>
      <w:bookmarkStart w:id="265" w:name="bookmark269"/>
      <w:bookmarkStart w:id="266" w:name="bookmark266"/>
      <w:bookmarkStart w:id="267" w:name="bookmark267"/>
      <w:bookmarkStart w:id="268" w:name="bookmark270"/>
      <w:bookmarkEnd w:id="265"/>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 phương pháp tính</w:t>
      </w:r>
      <w:bookmarkEnd w:id="266"/>
      <w:bookmarkEnd w:id="267"/>
      <w:bookmarkEnd w:id="268"/>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Tỷ lệ chi NSNN so với </w:t>
      </w:r>
      <w:r w:rsidR="004F0467" w:rsidRPr="00702399">
        <w:rPr>
          <w:rFonts w:ascii="Arial" w:hAnsi="Arial" w:cs="Arial"/>
          <w:color w:val="auto"/>
          <w:sz w:val="20"/>
          <w:szCs w:val="20"/>
        </w:rPr>
        <w:t>tổng</w:t>
      </w:r>
      <w:r w:rsidRPr="00702399">
        <w:rPr>
          <w:rFonts w:ascii="Arial" w:hAnsi="Arial" w:cs="Arial"/>
          <w:color w:val="auto"/>
          <w:sz w:val="20"/>
          <w:szCs w:val="20"/>
        </w:rPr>
        <w:t xml:space="preserve"> sản phẩm trong nước là </w:t>
      </w:r>
      <w:r w:rsidR="00EB1090" w:rsidRPr="00702399">
        <w:rPr>
          <w:rFonts w:ascii="Arial" w:hAnsi="Arial" w:cs="Arial"/>
          <w:color w:val="auto"/>
          <w:sz w:val="20"/>
          <w:szCs w:val="20"/>
        </w:rPr>
        <w:t>tỷ lệ</w:t>
      </w:r>
      <w:r w:rsidRPr="00702399">
        <w:rPr>
          <w:rFonts w:ascii="Arial" w:hAnsi="Arial" w:cs="Arial"/>
          <w:color w:val="auto"/>
          <w:sz w:val="20"/>
          <w:szCs w:val="20"/>
        </w:rPr>
        <w:t xml:space="preserve"> phần trăm giữa chi NSNN so với </w:t>
      </w:r>
      <w:r w:rsidR="004F0467" w:rsidRPr="00702399">
        <w:rPr>
          <w:rFonts w:ascii="Arial" w:hAnsi="Arial" w:cs="Arial"/>
          <w:color w:val="auto"/>
          <w:sz w:val="20"/>
          <w:szCs w:val="20"/>
        </w:rPr>
        <w:t>tổng</w:t>
      </w:r>
      <w:r w:rsidR="00AC0E39" w:rsidRPr="00702399">
        <w:rPr>
          <w:rFonts w:ascii="Arial" w:hAnsi="Arial" w:cs="Arial"/>
          <w:color w:val="auto"/>
          <w:sz w:val="20"/>
          <w:szCs w:val="20"/>
        </w:rPr>
        <w:t xml:space="preserve"> sản phẩm </w:t>
      </w:r>
      <w:r w:rsidR="00AC0E39" w:rsidRPr="00702399">
        <w:rPr>
          <w:rFonts w:ascii="Arial" w:hAnsi="Arial" w:cs="Arial"/>
          <w:color w:val="auto"/>
          <w:sz w:val="20"/>
          <w:szCs w:val="20"/>
          <w:lang w:val="en-US"/>
        </w:rPr>
        <w:t>tr</w:t>
      </w:r>
      <w:r w:rsidRPr="00702399">
        <w:rPr>
          <w:rFonts w:ascii="Arial" w:hAnsi="Arial" w:cs="Arial"/>
          <w:color w:val="auto"/>
          <w:sz w:val="20"/>
          <w:szCs w:val="20"/>
        </w:rPr>
        <w:t>ong nước</w:t>
      </w:r>
    </w:p>
    <w:p w:rsidR="009007A1" w:rsidRPr="00702399" w:rsidRDefault="005B0E72" w:rsidP="005E03F6">
      <w:pPr>
        <w:pStyle w:val="Vnbnnidung0"/>
        <w:tabs>
          <w:tab w:val="left" w:pos="1440"/>
        </w:tabs>
        <w:spacing w:after="120" w:line="240" w:lineRule="auto"/>
        <w:ind w:firstLine="720"/>
        <w:jc w:val="both"/>
        <w:rPr>
          <w:rFonts w:ascii="Arial" w:hAnsi="Arial" w:cs="Arial"/>
          <w:color w:val="auto"/>
          <w:sz w:val="20"/>
          <w:szCs w:val="20"/>
        </w:rPr>
      </w:pPr>
      <w:bookmarkStart w:id="269" w:name="bookmark271"/>
      <w:bookmarkEnd w:id="269"/>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Phân tổ chủ yếu: </w:t>
      </w:r>
      <w:r w:rsidR="005C0C3C" w:rsidRPr="00702399">
        <w:rPr>
          <w:rFonts w:ascii="Arial" w:hAnsi="Arial" w:cs="Arial"/>
          <w:color w:val="auto"/>
          <w:sz w:val="20"/>
          <w:szCs w:val="20"/>
        </w:rPr>
        <w:t>Các khoản chi chủ yếu.</w:t>
      </w:r>
    </w:p>
    <w:p w:rsidR="009007A1" w:rsidRPr="00702399" w:rsidRDefault="005B0E72" w:rsidP="005E03F6">
      <w:pPr>
        <w:pStyle w:val="Tiu10"/>
        <w:keepNext/>
        <w:keepLines/>
        <w:tabs>
          <w:tab w:val="left" w:pos="1440"/>
        </w:tabs>
        <w:spacing w:after="120" w:line="240" w:lineRule="auto"/>
        <w:ind w:left="0" w:firstLine="720"/>
        <w:jc w:val="both"/>
        <w:outlineLvl w:val="9"/>
        <w:rPr>
          <w:rFonts w:ascii="Arial" w:hAnsi="Arial" w:cs="Arial"/>
          <w:color w:val="auto"/>
          <w:sz w:val="20"/>
          <w:szCs w:val="20"/>
        </w:rPr>
      </w:pPr>
      <w:bookmarkStart w:id="270" w:name="bookmark274"/>
      <w:bookmarkStart w:id="271" w:name="bookmark272"/>
      <w:bookmarkStart w:id="272" w:name="bookmark273"/>
      <w:bookmarkStart w:id="273" w:name="bookmark275"/>
      <w:bookmarkEnd w:id="270"/>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bCs w:val="0"/>
          <w:color w:val="auto"/>
          <w:sz w:val="20"/>
          <w:szCs w:val="20"/>
        </w:rPr>
        <w:t>Năm.</w:t>
      </w:r>
      <w:bookmarkEnd w:id="271"/>
      <w:bookmarkEnd w:id="272"/>
      <w:bookmarkEnd w:id="273"/>
    </w:p>
    <w:p w:rsidR="009007A1" w:rsidRPr="00702399" w:rsidRDefault="005B0E72" w:rsidP="005E03F6">
      <w:pPr>
        <w:pStyle w:val="Vnbnnidung0"/>
        <w:tabs>
          <w:tab w:val="left" w:pos="1440"/>
        </w:tabs>
        <w:spacing w:after="120" w:line="240" w:lineRule="auto"/>
        <w:ind w:firstLine="720"/>
        <w:jc w:val="both"/>
        <w:rPr>
          <w:rFonts w:ascii="Arial" w:hAnsi="Arial" w:cs="Arial"/>
          <w:color w:val="auto"/>
          <w:sz w:val="20"/>
          <w:szCs w:val="20"/>
        </w:rPr>
      </w:pPr>
      <w:bookmarkStart w:id="274" w:name="bookmark276"/>
      <w:bookmarkEnd w:id="274"/>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5B0E72"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 xml:space="preserve">5. </w:t>
      </w:r>
      <w:r w:rsidR="005C0C3C" w:rsidRPr="00702399">
        <w:rPr>
          <w:rFonts w:ascii="Arial" w:hAnsi="Arial" w:cs="Arial"/>
          <w:b/>
          <w:bCs/>
          <w:color w:val="auto"/>
          <w:sz w:val="20"/>
          <w:szCs w:val="20"/>
        </w:rPr>
        <w:t xml:space="preserve">Đơn vị chịu trách nhiệm thu thập, tổng hợp: </w:t>
      </w:r>
      <w:r w:rsidR="005C0C3C" w:rsidRPr="00702399">
        <w:rPr>
          <w:rFonts w:ascii="Arial" w:hAnsi="Arial" w:cs="Arial"/>
          <w:color w:val="auto"/>
          <w:sz w:val="20"/>
          <w:szCs w:val="20"/>
        </w:rPr>
        <w:t xml:space="preserve">Vụ Ngân sách nhà nước phối hợp với Tổng cục Thống kê cung </w:t>
      </w:r>
      <w:r w:rsidR="00C936A6" w:rsidRPr="00702399">
        <w:rPr>
          <w:rFonts w:ascii="Arial" w:hAnsi="Arial" w:cs="Arial"/>
          <w:color w:val="auto"/>
          <w:sz w:val="20"/>
          <w:szCs w:val="20"/>
          <w:lang w:val="en-US"/>
        </w:rPr>
        <w:t>cấp số</w:t>
      </w:r>
      <w:r w:rsidR="005C0C3C" w:rsidRPr="00702399">
        <w:rPr>
          <w:rFonts w:ascii="Arial" w:hAnsi="Arial" w:cs="Arial"/>
          <w:color w:val="auto"/>
          <w:sz w:val="20"/>
          <w:szCs w:val="20"/>
        </w:rPr>
        <w:t xml:space="preserve"> liệu Chi ngân sách để Tổng cục Thống kê tính toán chỉ tiêu này và thu thập số liệu chỉ tiêu này sử dụ</w:t>
      </w:r>
      <w:r w:rsidR="00C936A6" w:rsidRPr="00702399">
        <w:rPr>
          <w:rFonts w:ascii="Arial" w:hAnsi="Arial" w:cs="Arial"/>
          <w:color w:val="auto"/>
          <w:sz w:val="20"/>
          <w:szCs w:val="20"/>
        </w:rPr>
        <w:t>ng trong ngành Tài chính theo đú</w:t>
      </w:r>
      <w:r w:rsidR="005C0C3C" w:rsidRPr="00702399">
        <w:rPr>
          <w:rFonts w:ascii="Arial" w:hAnsi="Arial" w:cs="Arial"/>
          <w:color w:val="auto"/>
          <w:sz w:val="20"/>
          <w:szCs w:val="20"/>
        </w:rPr>
        <w:t xml:space="preserve">ng quy định tại Nghị định số 94/2022/NĐ-CP ngày 07/11/2022 của Chính phủ quy </w:t>
      </w:r>
      <w:r w:rsidRPr="00702399">
        <w:rPr>
          <w:rFonts w:ascii="Arial" w:hAnsi="Arial" w:cs="Arial"/>
          <w:color w:val="auto"/>
          <w:sz w:val="20"/>
          <w:szCs w:val="20"/>
          <w:lang w:val="en-US"/>
        </w:rPr>
        <w:t>đ</w:t>
      </w:r>
      <w:r w:rsidR="005C0C3C" w:rsidRPr="00702399">
        <w:rPr>
          <w:rFonts w:ascii="Arial" w:hAnsi="Arial" w:cs="Arial"/>
          <w:color w:val="auto"/>
          <w:sz w:val="20"/>
          <w:szCs w:val="20"/>
        </w:rPr>
        <w:t xml:space="preserve">ịnh nội dung </w:t>
      </w:r>
      <w:r w:rsidR="00343187" w:rsidRPr="00702399">
        <w:rPr>
          <w:rFonts w:ascii="Arial" w:hAnsi="Arial" w:cs="Arial"/>
          <w:color w:val="auto"/>
          <w:sz w:val="20"/>
          <w:szCs w:val="20"/>
        </w:rPr>
        <w:t>chỉ tiêu</w:t>
      </w:r>
      <w:r w:rsidR="005C0C3C" w:rsidRPr="00702399">
        <w:rPr>
          <w:rFonts w:ascii="Arial" w:hAnsi="Arial" w:cs="Arial"/>
          <w:color w:val="auto"/>
          <w:sz w:val="20"/>
          <w:szCs w:val="20"/>
        </w:rPr>
        <w:t xml:space="preserve"> thống kê thuộc hệ thống chỉ tiêu thống kê quốc gia và quy </w:t>
      </w:r>
      <w:r w:rsidRPr="00702399">
        <w:rPr>
          <w:rFonts w:ascii="Arial" w:hAnsi="Arial" w:cs="Arial"/>
          <w:color w:val="auto"/>
          <w:sz w:val="20"/>
          <w:szCs w:val="20"/>
          <w:lang w:val="en-US"/>
        </w:rPr>
        <w:t>tr</w:t>
      </w:r>
      <w:r w:rsidR="005C0C3C" w:rsidRPr="00702399">
        <w:rPr>
          <w:rFonts w:ascii="Arial" w:hAnsi="Arial" w:cs="Arial"/>
          <w:color w:val="auto"/>
          <w:sz w:val="20"/>
          <w:szCs w:val="20"/>
        </w:rPr>
        <w:t xml:space="preserve">ình biên soạn chỉ tiêu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sản phẩm trong nước, chỉ tiêu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sản phẩm trên địa bàn tỉnh, thành phố trực thuộc trung ương.</w:t>
      </w:r>
    </w:p>
    <w:p w:rsidR="005B0E72" w:rsidRPr="00702399" w:rsidRDefault="005B0E72" w:rsidP="005E03F6">
      <w:pPr>
        <w:pStyle w:val="Vnbnnidung0"/>
        <w:spacing w:after="120" w:line="240" w:lineRule="auto"/>
        <w:ind w:firstLine="720"/>
        <w:jc w:val="both"/>
        <w:rPr>
          <w:rFonts w:ascii="Arial" w:hAnsi="Arial" w:cs="Arial"/>
          <w:color w:val="auto"/>
          <w:sz w:val="20"/>
          <w:szCs w:val="20"/>
        </w:rPr>
      </w:pP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275" w:name="bookmark279"/>
      <w:r w:rsidRPr="00702399">
        <w:rPr>
          <w:rFonts w:ascii="Arial" w:hAnsi="Arial" w:cs="Arial"/>
          <w:color w:val="auto"/>
          <w:sz w:val="20"/>
          <w:szCs w:val="20"/>
        </w:rPr>
        <w:t>0115. Tỷ lệ bội chi ngân sách nhà nước so với tổng sản phẩm trong nước</w:t>
      </w:r>
      <w:bookmarkEnd w:id="275"/>
    </w:p>
    <w:p w:rsidR="009007A1" w:rsidRPr="00702399" w:rsidRDefault="005B0E72" w:rsidP="005E03F6">
      <w:pPr>
        <w:pStyle w:val="Tiu10"/>
        <w:keepNext/>
        <w:keepLines/>
        <w:tabs>
          <w:tab w:val="left" w:pos="1391"/>
        </w:tabs>
        <w:spacing w:after="120" w:line="240" w:lineRule="auto"/>
        <w:ind w:left="0" w:firstLine="720"/>
        <w:jc w:val="both"/>
        <w:outlineLvl w:val="9"/>
        <w:rPr>
          <w:rFonts w:ascii="Arial" w:hAnsi="Arial" w:cs="Arial"/>
          <w:color w:val="auto"/>
          <w:sz w:val="20"/>
          <w:szCs w:val="20"/>
        </w:rPr>
      </w:pPr>
      <w:bookmarkStart w:id="276" w:name="bookmark280"/>
      <w:bookmarkStart w:id="277" w:name="bookmark277"/>
      <w:bookmarkStart w:id="278" w:name="bookmark278"/>
      <w:bookmarkStart w:id="279" w:name="bookmark281"/>
      <w:bookmarkEnd w:id="276"/>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 phương pháp tính</w:t>
      </w:r>
      <w:bookmarkEnd w:id="277"/>
      <w:bookmarkEnd w:id="278"/>
      <w:bookmarkEnd w:id="279"/>
    </w:p>
    <w:p w:rsidR="009007A1" w:rsidRPr="00702399" w:rsidRDefault="00EB1090"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Tỷ lệ</w:t>
      </w:r>
      <w:r w:rsidR="005C0C3C" w:rsidRPr="00702399">
        <w:rPr>
          <w:rFonts w:ascii="Arial" w:hAnsi="Arial" w:cs="Arial"/>
          <w:color w:val="auto"/>
          <w:sz w:val="20"/>
          <w:szCs w:val="20"/>
        </w:rPr>
        <w:t xml:space="preserve"> bội chi ngân sách nhà nước so với tổng sản phẩm trong nước là tỷ lệ phần trăm giừa bội chi ngân sách nhà </w:t>
      </w:r>
      <w:r w:rsidR="005C0C3C" w:rsidRPr="00702399">
        <w:rPr>
          <w:rFonts w:ascii="Arial" w:hAnsi="Arial" w:cs="Arial"/>
          <w:iCs/>
          <w:color w:val="auto"/>
          <w:sz w:val="20"/>
          <w:szCs w:val="20"/>
        </w:rPr>
        <w:t>nước</w:t>
      </w:r>
      <w:r w:rsidR="005C0C3C" w:rsidRPr="00702399">
        <w:rPr>
          <w:rFonts w:ascii="Arial" w:hAnsi="Arial" w:cs="Arial"/>
          <w:color w:val="auto"/>
          <w:sz w:val="20"/>
          <w:szCs w:val="20"/>
        </w:rPr>
        <w:t xml:space="preserve"> so với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sản phẩm trong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51"/>
        <w:gridCol w:w="2879"/>
        <w:gridCol w:w="1730"/>
      </w:tblGrid>
      <w:tr w:rsidR="00702399" w:rsidRPr="00702399" w:rsidTr="00FB25A4">
        <w:tc>
          <w:tcPr>
            <w:tcW w:w="2195" w:type="pct"/>
            <w:vMerge w:val="restart"/>
            <w:vAlign w:val="center"/>
          </w:tcPr>
          <w:p w:rsidR="00FB25A4" w:rsidRPr="00702399" w:rsidRDefault="005B0E72" w:rsidP="00C936A6">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 xml:space="preserve">Tỷ lệ bội chi ngân sách </w:t>
            </w:r>
          </w:p>
          <w:p w:rsidR="00FB25A4" w:rsidRPr="00702399" w:rsidRDefault="005B0E72" w:rsidP="00C936A6">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 xml:space="preserve">nhà nước so với tổng sản </w:t>
            </w:r>
          </w:p>
          <w:p w:rsidR="005B0E72" w:rsidRPr="00702399" w:rsidRDefault="005B0E72"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phẩm trong nước (%)</w:t>
            </w:r>
          </w:p>
        </w:tc>
        <w:tc>
          <w:tcPr>
            <w:tcW w:w="250" w:type="pct"/>
            <w:vMerge w:val="restart"/>
            <w:vAlign w:val="center"/>
          </w:tcPr>
          <w:p w:rsidR="005B0E72" w:rsidRPr="00702399" w:rsidRDefault="005B0E72" w:rsidP="00C936A6">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w:t>
            </w:r>
          </w:p>
        </w:tc>
        <w:tc>
          <w:tcPr>
            <w:tcW w:w="1596" w:type="pct"/>
            <w:tcBorders>
              <w:bottom w:val="single" w:sz="4" w:space="0" w:color="auto"/>
            </w:tcBorders>
            <w:vAlign w:val="center"/>
          </w:tcPr>
          <w:p w:rsidR="00FB25A4" w:rsidRPr="00702399" w:rsidRDefault="005B0E72"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Bội chi ngân sách nhà nước</w:t>
            </w:r>
          </w:p>
        </w:tc>
        <w:tc>
          <w:tcPr>
            <w:tcW w:w="959" w:type="pct"/>
            <w:vMerge w:val="restart"/>
            <w:vAlign w:val="center"/>
          </w:tcPr>
          <w:p w:rsidR="005B0E72" w:rsidRPr="00702399" w:rsidRDefault="005B0E72" w:rsidP="00C936A6">
            <w:pPr>
              <w:pStyle w:val="Vnbnnidung0"/>
              <w:spacing w:after="0" w:line="240" w:lineRule="auto"/>
              <w:ind w:firstLine="0"/>
              <w:rPr>
                <w:rFonts w:ascii="Arial" w:hAnsi="Arial" w:cs="Arial"/>
                <w:color w:val="auto"/>
                <w:sz w:val="20"/>
                <w:szCs w:val="20"/>
                <w:lang w:val="en-US"/>
              </w:rPr>
            </w:pPr>
            <w:r w:rsidRPr="00702399">
              <w:rPr>
                <w:rFonts w:ascii="Arial" w:hAnsi="Arial" w:cs="Arial"/>
                <w:color w:val="auto"/>
                <w:sz w:val="20"/>
                <w:szCs w:val="20"/>
                <w:lang w:val="en-US"/>
              </w:rPr>
              <w:t>x 100</w:t>
            </w:r>
          </w:p>
        </w:tc>
      </w:tr>
      <w:tr w:rsidR="00702399" w:rsidRPr="00702399" w:rsidTr="00FB25A4">
        <w:tc>
          <w:tcPr>
            <w:tcW w:w="2195" w:type="pct"/>
            <w:vMerge/>
            <w:vAlign w:val="center"/>
          </w:tcPr>
          <w:p w:rsidR="005B0E72" w:rsidRPr="00702399" w:rsidRDefault="005B0E72" w:rsidP="00C936A6">
            <w:pPr>
              <w:pStyle w:val="Vnbnnidung0"/>
              <w:spacing w:after="0" w:line="240" w:lineRule="auto"/>
              <w:ind w:firstLine="0"/>
              <w:jc w:val="center"/>
              <w:rPr>
                <w:rFonts w:ascii="Arial" w:hAnsi="Arial" w:cs="Arial"/>
                <w:color w:val="auto"/>
                <w:sz w:val="20"/>
                <w:szCs w:val="20"/>
              </w:rPr>
            </w:pPr>
          </w:p>
        </w:tc>
        <w:tc>
          <w:tcPr>
            <w:tcW w:w="250" w:type="pct"/>
            <w:vMerge/>
            <w:vAlign w:val="center"/>
          </w:tcPr>
          <w:p w:rsidR="005B0E72" w:rsidRPr="00702399" w:rsidRDefault="005B0E72" w:rsidP="00C936A6">
            <w:pPr>
              <w:pStyle w:val="Vnbnnidung0"/>
              <w:spacing w:after="0" w:line="240" w:lineRule="auto"/>
              <w:ind w:firstLine="0"/>
              <w:jc w:val="center"/>
              <w:rPr>
                <w:rFonts w:ascii="Arial" w:hAnsi="Arial" w:cs="Arial"/>
                <w:color w:val="auto"/>
                <w:sz w:val="20"/>
                <w:szCs w:val="20"/>
              </w:rPr>
            </w:pPr>
          </w:p>
        </w:tc>
        <w:tc>
          <w:tcPr>
            <w:tcW w:w="1596" w:type="pct"/>
            <w:tcBorders>
              <w:top w:val="single" w:sz="4" w:space="0" w:color="auto"/>
            </w:tcBorders>
            <w:vAlign w:val="center"/>
          </w:tcPr>
          <w:p w:rsidR="005B0E72" w:rsidRPr="00702399" w:rsidRDefault="005B0E72" w:rsidP="00C936A6">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Tổng sản phẩm trong nước</w:t>
            </w:r>
          </w:p>
        </w:tc>
        <w:tc>
          <w:tcPr>
            <w:tcW w:w="959" w:type="pct"/>
            <w:vMerge/>
            <w:vAlign w:val="center"/>
          </w:tcPr>
          <w:p w:rsidR="005B0E72" w:rsidRPr="00702399" w:rsidRDefault="005B0E72" w:rsidP="00C936A6">
            <w:pPr>
              <w:pStyle w:val="Vnbnnidung0"/>
              <w:spacing w:after="0" w:line="240" w:lineRule="auto"/>
              <w:ind w:firstLine="0"/>
              <w:jc w:val="center"/>
              <w:rPr>
                <w:rFonts w:ascii="Arial" w:hAnsi="Arial" w:cs="Arial"/>
                <w:color w:val="auto"/>
                <w:sz w:val="20"/>
                <w:szCs w:val="20"/>
              </w:rPr>
            </w:pPr>
          </w:p>
        </w:tc>
      </w:tr>
    </w:tbl>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Lưu ý: Bội chi ngân sách nhà nước và tổng sản phẩm trong nước </w:t>
      </w:r>
      <w:r w:rsidR="005B0E72" w:rsidRPr="00702399">
        <w:rPr>
          <w:rFonts w:ascii="Arial" w:hAnsi="Arial" w:cs="Arial"/>
          <w:color w:val="auto"/>
          <w:sz w:val="20"/>
          <w:szCs w:val="20"/>
          <w:lang w:val="en-US"/>
        </w:rPr>
        <w:t>đ</w:t>
      </w:r>
      <w:r w:rsidRPr="00702399">
        <w:rPr>
          <w:rFonts w:ascii="Arial" w:hAnsi="Arial" w:cs="Arial"/>
          <w:color w:val="auto"/>
          <w:sz w:val="20"/>
          <w:szCs w:val="20"/>
        </w:rPr>
        <w:t>ều tính theo giá hiện hành.</w:t>
      </w:r>
    </w:p>
    <w:p w:rsidR="009007A1" w:rsidRPr="00702399" w:rsidRDefault="005B0E72" w:rsidP="005E03F6">
      <w:pPr>
        <w:pStyle w:val="Vnbnnidung0"/>
        <w:tabs>
          <w:tab w:val="left" w:pos="1413"/>
        </w:tabs>
        <w:spacing w:after="120" w:line="240" w:lineRule="auto"/>
        <w:ind w:firstLine="720"/>
        <w:jc w:val="both"/>
        <w:rPr>
          <w:rFonts w:ascii="Arial" w:hAnsi="Arial" w:cs="Arial"/>
          <w:color w:val="auto"/>
          <w:sz w:val="20"/>
          <w:szCs w:val="20"/>
        </w:rPr>
      </w:pPr>
      <w:bookmarkStart w:id="280" w:name="bookmark282"/>
      <w:bookmarkEnd w:id="280"/>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Phân tổ chủ yếu: </w:t>
      </w:r>
      <w:r w:rsidR="005C0C3C" w:rsidRPr="00702399">
        <w:rPr>
          <w:rFonts w:ascii="Arial" w:hAnsi="Arial" w:cs="Arial"/>
          <w:color w:val="auto"/>
          <w:sz w:val="20"/>
          <w:szCs w:val="20"/>
        </w:rPr>
        <w:t>Bội chi ngân sách nhà nước.</w:t>
      </w:r>
    </w:p>
    <w:p w:rsidR="009007A1" w:rsidRPr="00702399" w:rsidRDefault="005B0E72"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bookmarkStart w:id="281" w:name="bookmark285"/>
      <w:bookmarkStart w:id="282" w:name="bookmark283"/>
      <w:bookmarkStart w:id="283" w:name="bookmark284"/>
      <w:bookmarkStart w:id="284" w:name="bookmark286"/>
      <w:bookmarkEnd w:id="281"/>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bCs w:val="0"/>
          <w:color w:val="auto"/>
          <w:sz w:val="20"/>
          <w:szCs w:val="20"/>
        </w:rPr>
        <w:t>Năm</w:t>
      </w:r>
      <w:bookmarkEnd w:id="282"/>
      <w:bookmarkEnd w:id="283"/>
      <w:bookmarkEnd w:id="284"/>
    </w:p>
    <w:p w:rsidR="009007A1" w:rsidRPr="00702399" w:rsidRDefault="005B0E72" w:rsidP="005E03F6">
      <w:pPr>
        <w:pStyle w:val="Vnbnnidung0"/>
        <w:tabs>
          <w:tab w:val="left" w:pos="1413"/>
        </w:tabs>
        <w:spacing w:after="120" w:line="240" w:lineRule="auto"/>
        <w:ind w:firstLine="720"/>
        <w:jc w:val="both"/>
        <w:rPr>
          <w:rFonts w:ascii="Arial" w:hAnsi="Arial" w:cs="Arial"/>
          <w:color w:val="auto"/>
          <w:sz w:val="20"/>
          <w:szCs w:val="20"/>
        </w:rPr>
      </w:pPr>
      <w:bookmarkStart w:id="285" w:name="bookmark287"/>
      <w:bookmarkEnd w:id="285"/>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5B0E72" w:rsidP="005E03F6">
      <w:pPr>
        <w:pStyle w:val="Vnbnnidung0"/>
        <w:tabs>
          <w:tab w:val="left" w:pos="1413"/>
        </w:tabs>
        <w:spacing w:after="120" w:line="240" w:lineRule="auto"/>
        <w:ind w:firstLine="720"/>
        <w:jc w:val="both"/>
        <w:rPr>
          <w:rFonts w:ascii="Arial" w:hAnsi="Arial" w:cs="Arial"/>
          <w:color w:val="auto"/>
          <w:sz w:val="20"/>
          <w:szCs w:val="20"/>
        </w:rPr>
      </w:pPr>
      <w:bookmarkStart w:id="286" w:name="bookmark288"/>
      <w:bookmarkEnd w:id="286"/>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tổng hợp: </w:t>
      </w:r>
      <w:r w:rsidR="005C0C3C" w:rsidRPr="00702399">
        <w:rPr>
          <w:rFonts w:ascii="Arial" w:hAnsi="Arial" w:cs="Arial"/>
          <w:color w:val="auto"/>
          <w:sz w:val="20"/>
          <w:szCs w:val="20"/>
        </w:rPr>
        <w:t>Vụ Ngân sách nhà nước.</w:t>
      </w:r>
    </w:p>
    <w:p w:rsidR="005B0E72" w:rsidRPr="00702399" w:rsidRDefault="005B0E72" w:rsidP="005E03F6">
      <w:pPr>
        <w:pStyle w:val="Vnbnnidung0"/>
        <w:tabs>
          <w:tab w:val="left" w:pos="1413"/>
        </w:tabs>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0116. Tỷ lệ thu từ thuế, phí so với tổng sản phẩm trong nước</w:t>
      </w:r>
    </w:p>
    <w:p w:rsidR="009007A1" w:rsidRPr="00702399" w:rsidRDefault="005B65D4" w:rsidP="005E03F6">
      <w:pPr>
        <w:pStyle w:val="Vnbnnidung0"/>
        <w:tabs>
          <w:tab w:val="left" w:pos="1398"/>
        </w:tabs>
        <w:spacing w:after="120" w:line="240" w:lineRule="auto"/>
        <w:ind w:firstLine="720"/>
        <w:jc w:val="both"/>
        <w:rPr>
          <w:rFonts w:ascii="Arial" w:hAnsi="Arial" w:cs="Arial"/>
          <w:color w:val="auto"/>
          <w:sz w:val="20"/>
          <w:szCs w:val="20"/>
        </w:rPr>
      </w:pPr>
      <w:bookmarkStart w:id="287" w:name="bookmark289"/>
      <w:bookmarkEnd w:id="287"/>
      <w:r w:rsidRPr="00702399">
        <w:rPr>
          <w:rFonts w:ascii="Arial" w:hAnsi="Arial" w:cs="Arial"/>
          <w:b/>
          <w:bCs/>
          <w:color w:val="auto"/>
          <w:sz w:val="20"/>
          <w:szCs w:val="20"/>
          <w:lang w:val="en-US"/>
        </w:rPr>
        <w:t xml:space="preserve">1. </w:t>
      </w:r>
      <w:r w:rsidR="005C0C3C" w:rsidRPr="00702399">
        <w:rPr>
          <w:rFonts w:ascii="Arial" w:hAnsi="Arial" w:cs="Arial"/>
          <w:b/>
          <w:bCs/>
          <w:color w:val="auto"/>
          <w:sz w:val="20"/>
          <w:szCs w:val="20"/>
        </w:rPr>
        <w:t>Khái niệm:</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Tỷ lệ thu từ thuế, phí so với tổng sản phẩm trong nước là tỷ lệ phần trăm giữa thu từ thuế, phí so với tổng sản phẩm trong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61"/>
        <w:gridCol w:w="3063"/>
        <w:gridCol w:w="1366"/>
      </w:tblGrid>
      <w:tr w:rsidR="00702399" w:rsidRPr="00702399" w:rsidTr="00FB25A4">
        <w:tc>
          <w:tcPr>
            <w:tcW w:w="2345" w:type="pct"/>
            <w:vMerge w:val="restart"/>
            <w:vAlign w:val="center"/>
          </w:tcPr>
          <w:p w:rsidR="00FB25A4" w:rsidRPr="00702399" w:rsidRDefault="005B65D4" w:rsidP="00C936A6">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 xml:space="preserve">Tỷ lệ thu từ thuế, phí so với </w:t>
            </w:r>
          </w:p>
          <w:p w:rsidR="005B65D4" w:rsidRPr="00702399" w:rsidRDefault="005B65D4" w:rsidP="00C936A6">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tổng sản phẩm trong nước (%)</w:t>
            </w:r>
          </w:p>
        </w:tc>
        <w:tc>
          <w:tcPr>
            <w:tcW w:w="200" w:type="pct"/>
            <w:vMerge w:val="restart"/>
            <w:vAlign w:val="center"/>
          </w:tcPr>
          <w:p w:rsidR="005B65D4" w:rsidRPr="00702399" w:rsidRDefault="005B65D4" w:rsidP="00C936A6">
            <w:pPr>
              <w:pStyle w:val="Vnbnnidung0"/>
              <w:spacing w:after="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w:t>
            </w:r>
          </w:p>
        </w:tc>
        <w:tc>
          <w:tcPr>
            <w:tcW w:w="1698" w:type="pct"/>
            <w:tcBorders>
              <w:bottom w:val="single" w:sz="4" w:space="0" w:color="auto"/>
            </w:tcBorders>
            <w:vAlign w:val="center"/>
          </w:tcPr>
          <w:p w:rsidR="005B65D4" w:rsidRPr="00702399" w:rsidRDefault="005B65D4"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Thuế và phí</w:t>
            </w:r>
          </w:p>
        </w:tc>
        <w:tc>
          <w:tcPr>
            <w:tcW w:w="757" w:type="pct"/>
            <w:vMerge w:val="restart"/>
            <w:vAlign w:val="center"/>
          </w:tcPr>
          <w:p w:rsidR="005B65D4" w:rsidRPr="00702399" w:rsidRDefault="005B65D4" w:rsidP="00C936A6">
            <w:pPr>
              <w:pStyle w:val="Vnbnnidung0"/>
              <w:spacing w:after="0" w:line="240" w:lineRule="auto"/>
              <w:ind w:firstLine="0"/>
              <w:rPr>
                <w:rFonts w:ascii="Arial" w:hAnsi="Arial" w:cs="Arial"/>
                <w:color w:val="auto"/>
                <w:sz w:val="20"/>
                <w:szCs w:val="20"/>
                <w:lang w:val="en-US"/>
              </w:rPr>
            </w:pPr>
            <w:r w:rsidRPr="00702399">
              <w:rPr>
                <w:rFonts w:ascii="Arial" w:hAnsi="Arial" w:cs="Arial"/>
                <w:color w:val="auto"/>
                <w:sz w:val="20"/>
                <w:szCs w:val="20"/>
                <w:lang w:val="en-US"/>
              </w:rPr>
              <w:t>x 100</w:t>
            </w:r>
          </w:p>
        </w:tc>
      </w:tr>
      <w:tr w:rsidR="00702399" w:rsidRPr="00702399" w:rsidTr="00FB25A4">
        <w:tc>
          <w:tcPr>
            <w:tcW w:w="2345" w:type="pct"/>
            <w:vMerge/>
            <w:vAlign w:val="center"/>
          </w:tcPr>
          <w:p w:rsidR="005B65D4" w:rsidRPr="00702399" w:rsidRDefault="005B65D4" w:rsidP="00C936A6">
            <w:pPr>
              <w:pStyle w:val="Vnbnnidung0"/>
              <w:spacing w:after="0" w:line="240" w:lineRule="auto"/>
              <w:ind w:firstLine="0"/>
              <w:jc w:val="center"/>
              <w:rPr>
                <w:rFonts w:ascii="Arial" w:hAnsi="Arial" w:cs="Arial"/>
                <w:color w:val="auto"/>
                <w:sz w:val="20"/>
                <w:szCs w:val="20"/>
              </w:rPr>
            </w:pPr>
          </w:p>
        </w:tc>
        <w:tc>
          <w:tcPr>
            <w:tcW w:w="200" w:type="pct"/>
            <w:vMerge/>
            <w:vAlign w:val="center"/>
          </w:tcPr>
          <w:p w:rsidR="005B65D4" w:rsidRPr="00702399" w:rsidRDefault="005B65D4" w:rsidP="00C936A6">
            <w:pPr>
              <w:pStyle w:val="Vnbnnidung0"/>
              <w:spacing w:after="0" w:line="240" w:lineRule="auto"/>
              <w:ind w:firstLine="0"/>
              <w:jc w:val="center"/>
              <w:rPr>
                <w:rFonts w:ascii="Arial" w:hAnsi="Arial" w:cs="Arial"/>
                <w:color w:val="auto"/>
                <w:sz w:val="20"/>
                <w:szCs w:val="20"/>
              </w:rPr>
            </w:pPr>
          </w:p>
        </w:tc>
        <w:tc>
          <w:tcPr>
            <w:tcW w:w="1698" w:type="pct"/>
            <w:tcBorders>
              <w:top w:val="single" w:sz="4" w:space="0" w:color="auto"/>
            </w:tcBorders>
            <w:vAlign w:val="center"/>
          </w:tcPr>
          <w:p w:rsidR="005B65D4" w:rsidRPr="00702399" w:rsidRDefault="005B65D4" w:rsidP="00FB25A4">
            <w:pPr>
              <w:pStyle w:val="Vnbnnidung0"/>
              <w:spacing w:after="120" w:line="240" w:lineRule="auto"/>
              <w:ind w:firstLine="0"/>
              <w:jc w:val="center"/>
              <w:rPr>
                <w:rFonts w:ascii="Arial" w:hAnsi="Arial" w:cs="Arial"/>
                <w:color w:val="auto"/>
                <w:sz w:val="20"/>
                <w:szCs w:val="20"/>
                <w:lang w:val="en-US"/>
              </w:rPr>
            </w:pPr>
            <w:r w:rsidRPr="00702399">
              <w:rPr>
                <w:rFonts w:ascii="Arial" w:hAnsi="Arial" w:cs="Arial"/>
                <w:color w:val="auto"/>
                <w:sz w:val="20"/>
                <w:szCs w:val="20"/>
                <w:lang w:val="en-US"/>
              </w:rPr>
              <w:t>Tổng sản phẩm trong nước</w:t>
            </w:r>
          </w:p>
        </w:tc>
        <w:tc>
          <w:tcPr>
            <w:tcW w:w="757" w:type="pct"/>
            <w:vMerge/>
            <w:vAlign w:val="center"/>
          </w:tcPr>
          <w:p w:rsidR="005B65D4" w:rsidRPr="00702399" w:rsidRDefault="005B65D4" w:rsidP="00C936A6">
            <w:pPr>
              <w:pStyle w:val="Vnbnnidung0"/>
              <w:spacing w:after="0" w:line="240" w:lineRule="auto"/>
              <w:ind w:firstLine="0"/>
              <w:jc w:val="center"/>
              <w:rPr>
                <w:rFonts w:ascii="Arial" w:hAnsi="Arial" w:cs="Arial"/>
                <w:color w:val="auto"/>
                <w:sz w:val="20"/>
                <w:szCs w:val="20"/>
              </w:rPr>
            </w:pPr>
          </w:p>
        </w:tc>
      </w:tr>
    </w:tbl>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Lưu ý: Thuế, phí và tổng sản phẩm trong nước đều tính theo giá hiện hành.</w:t>
      </w:r>
    </w:p>
    <w:p w:rsidR="009007A1" w:rsidRPr="00702399" w:rsidRDefault="005B65D4" w:rsidP="005E03F6">
      <w:pPr>
        <w:pStyle w:val="Tiu10"/>
        <w:keepNext/>
        <w:keepLines/>
        <w:tabs>
          <w:tab w:val="left" w:pos="1393"/>
        </w:tabs>
        <w:spacing w:after="120" w:line="240" w:lineRule="auto"/>
        <w:ind w:left="0" w:firstLine="720"/>
        <w:jc w:val="both"/>
        <w:outlineLvl w:val="9"/>
        <w:rPr>
          <w:rFonts w:ascii="Arial" w:hAnsi="Arial" w:cs="Arial"/>
          <w:color w:val="auto"/>
          <w:sz w:val="20"/>
          <w:szCs w:val="20"/>
        </w:rPr>
      </w:pPr>
      <w:bookmarkStart w:id="288" w:name="bookmark292"/>
      <w:bookmarkStart w:id="289" w:name="bookmark293"/>
      <w:bookmarkEnd w:id="288"/>
      <w:r w:rsidRPr="00702399">
        <w:rPr>
          <w:rFonts w:ascii="Arial" w:hAnsi="Arial" w:cs="Arial"/>
          <w:color w:val="auto"/>
          <w:sz w:val="20"/>
          <w:szCs w:val="20"/>
          <w:lang w:val="en-US"/>
        </w:rPr>
        <w:lastRenderedPageBreak/>
        <w:t xml:space="preserve">2. </w:t>
      </w:r>
      <w:r w:rsidR="005C0C3C" w:rsidRPr="00702399">
        <w:rPr>
          <w:rFonts w:ascii="Arial" w:hAnsi="Arial" w:cs="Arial"/>
          <w:color w:val="auto"/>
          <w:sz w:val="20"/>
          <w:szCs w:val="20"/>
        </w:rPr>
        <w:t xml:space="preserve">Phân tổ chủ yếu: </w:t>
      </w:r>
      <w:r w:rsidR="005C0C3C" w:rsidRPr="00702399">
        <w:rPr>
          <w:rFonts w:ascii="Arial" w:hAnsi="Arial" w:cs="Arial"/>
          <w:b w:val="0"/>
          <w:bCs w:val="0"/>
          <w:color w:val="auto"/>
          <w:sz w:val="20"/>
          <w:szCs w:val="20"/>
        </w:rPr>
        <w:t>Loại thuế, phí.</w:t>
      </w:r>
      <w:bookmarkEnd w:id="289"/>
    </w:p>
    <w:p w:rsidR="009007A1" w:rsidRPr="00702399" w:rsidRDefault="005B65D4" w:rsidP="005E03F6">
      <w:pPr>
        <w:pStyle w:val="Tiu10"/>
        <w:keepNext/>
        <w:keepLines/>
        <w:tabs>
          <w:tab w:val="left" w:pos="1393"/>
        </w:tabs>
        <w:spacing w:after="120" w:line="240" w:lineRule="auto"/>
        <w:ind w:left="0" w:firstLine="720"/>
        <w:jc w:val="both"/>
        <w:outlineLvl w:val="9"/>
        <w:rPr>
          <w:rFonts w:ascii="Arial" w:hAnsi="Arial" w:cs="Arial"/>
          <w:color w:val="auto"/>
          <w:sz w:val="20"/>
          <w:szCs w:val="20"/>
        </w:rPr>
      </w:pPr>
      <w:bookmarkStart w:id="290" w:name="bookmark294"/>
      <w:bookmarkStart w:id="291" w:name="bookmark290"/>
      <w:bookmarkStart w:id="292" w:name="bookmark291"/>
      <w:bookmarkStart w:id="293" w:name="bookmark295"/>
      <w:bookmarkEnd w:id="290"/>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color w:val="auto"/>
          <w:sz w:val="20"/>
          <w:szCs w:val="20"/>
        </w:rPr>
        <w:t>Năm.</w:t>
      </w:r>
      <w:bookmarkEnd w:id="291"/>
      <w:bookmarkEnd w:id="292"/>
      <w:bookmarkEnd w:id="293"/>
    </w:p>
    <w:p w:rsidR="009007A1" w:rsidRPr="00702399" w:rsidRDefault="005B65D4" w:rsidP="005E03F6">
      <w:pPr>
        <w:pStyle w:val="Vnbnnidung0"/>
        <w:tabs>
          <w:tab w:val="left" w:pos="1393"/>
        </w:tabs>
        <w:spacing w:after="120" w:line="240" w:lineRule="auto"/>
        <w:ind w:firstLine="720"/>
        <w:jc w:val="both"/>
        <w:rPr>
          <w:rFonts w:ascii="Arial" w:hAnsi="Arial" w:cs="Arial"/>
          <w:color w:val="auto"/>
          <w:sz w:val="20"/>
          <w:szCs w:val="20"/>
        </w:rPr>
      </w:pPr>
      <w:bookmarkStart w:id="294" w:name="bookmark296"/>
      <w:bookmarkEnd w:id="294"/>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5B65D4"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5. Đơn vị chị</w:t>
      </w:r>
      <w:r w:rsidR="005C0C3C" w:rsidRPr="00702399">
        <w:rPr>
          <w:rFonts w:ascii="Arial" w:hAnsi="Arial" w:cs="Arial"/>
          <w:b/>
          <w:bCs/>
          <w:color w:val="auto"/>
          <w:sz w:val="20"/>
          <w:szCs w:val="20"/>
        </w:rPr>
        <w:t xml:space="preserve">u trách nhiệm thu thập, tổng hợp: </w:t>
      </w:r>
      <w:r w:rsidR="005C0C3C" w:rsidRPr="00702399">
        <w:rPr>
          <w:rFonts w:ascii="Arial" w:hAnsi="Arial" w:cs="Arial"/>
          <w:color w:val="auto"/>
          <w:sz w:val="20"/>
          <w:szCs w:val="20"/>
        </w:rPr>
        <w:t xml:space="preserve">Vụ Ngân sách nhà nước phối hợp với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cục </w:t>
      </w:r>
      <w:r w:rsidR="00C25E73" w:rsidRPr="00702399">
        <w:rPr>
          <w:rFonts w:ascii="Arial" w:hAnsi="Arial" w:cs="Arial"/>
          <w:color w:val="auto"/>
          <w:sz w:val="20"/>
          <w:szCs w:val="20"/>
        </w:rPr>
        <w:t>Thống kê</w:t>
      </w:r>
      <w:r w:rsidR="005C0C3C" w:rsidRPr="00702399">
        <w:rPr>
          <w:rFonts w:ascii="Arial" w:hAnsi="Arial" w:cs="Arial"/>
          <w:color w:val="auto"/>
          <w:sz w:val="20"/>
          <w:szCs w:val="20"/>
        </w:rPr>
        <w:t xml:space="preserve"> cung cấp số liệu Thu ngân sách để Tổng cục </w:t>
      </w:r>
      <w:r w:rsidR="00C25E73" w:rsidRPr="00702399">
        <w:rPr>
          <w:rFonts w:ascii="Arial" w:hAnsi="Arial" w:cs="Arial"/>
          <w:color w:val="auto"/>
          <w:sz w:val="20"/>
          <w:szCs w:val="20"/>
        </w:rPr>
        <w:t>Thống kê</w:t>
      </w:r>
      <w:r w:rsidR="005C0C3C" w:rsidRPr="00702399">
        <w:rPr>
          <w:rFonts w:ascii="Arial" w:hAnsi="Arial" w:cs="Arial"/>
          <w:color w:val="auto"/>
          <w:sz w:val="20"/>
          <w:szCs w:val="20"/>
        </w:rPr>
        <w:t xml:space="preserve"> tính toán chỉ </w:t>
      </w:r>
      <w:r w:rsidRPr="00702399">
        <w:rPr>
          <w:rFonts w:ascii="Arial" w:hAnsi="Arial" w:cs="Arial"/>
          <w:color w:val="auto"/>
          <w:sz w:val="20"/>
          <w:szCs w:val="20"/>
          <w:lang w:val="en-US"/>
        </w:rPr>
        <w:t>tiêu này</w:t>
      </w:r>
      <w:r w:rsidR="005C0C3C" w:rsidRPr="00702399">
        <w:rPr>
          <w:rFonts w:ascii="Arial" w:hAnsi="Arial" w:cs="Arial"/>
          <w:color w:val="auto"/>
          <w:sz w:val="20"/>
          <w:szCs w:val="20"/>
        </w:rPr>
        <w:t xml:space="preserve"> và thu thập số liệu chỉ tiêu này sử dụng trong ngành Tài chính theo đúng Quy định tại Nghị định số 94/2022/NĐ-CP ngày 07/11/2022 của Chính phủ quy định nội dung chỉ tiêu thống kê thuộc hệ thống chỉ</w:t>
      </w:r>
      <w:r w:rsidRPr="00702399">
        <w:rPr>
          <w:rFonts w:ascii="Arial" w:hAnsi="Arial" w:cs="Arial"/>
          <w:color w:val="auto"/>
          <w:sz w:val="20"/>
          <w:szCs w:val="20"/>
        </w:rPr>
        <w:t xml:space="preserve"> tiêu thống kê quốc gia và quy tr</w:t>
      </w:r>
      <w:r w:rsidR="005C0C3C" w:rsidRPr="00702399">
        <w:rPr>
          <w:rFonts w:ascii="Arial" w:hAnsi="Arial" w:cs="Arial"/>
          <w:color w:val="auto"/>
          <w:sz w:val="20"/>
          <w:szCs w:val="20"/>
        </w:rPr>
        <w:t xml:space="preserve">ình biên soạn chỉ tiêu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sản phẩm trong nước, chỉ tiêu tổng sản phẩm tr</w:t>
      </w:r>
      <w:r w:rsidR="00C936A6" w:rsidRPr="00702399">
        <w:rPr>
          <w:rFonts w:ascii="Arial" w:hAnsi="Arial" w:cs="Arial"/>
          <w:color w:val="auto"/>
          <w:sz w:val="20"/>
          <w:szCs w:val="20"/>
          <w:lang w:val="en-US"/>
        </w:rPr>
        <w:t>ê</w:t>
      </w:r>
      <w:r w:rsidR="005C0C3C" w:rsidRPr="00702399">
        <w:rPr>
          <w:rFonts w:ascii="Arial" w:hAnsi="Arial" w:cs="Arial"/>
          <w:color w:val="auto"/>
          <w:sz w:val="20"/>
          <w:szCs w:val="20"/>
        </w:rPr>
        <w:t>n địa bàn tỉnh, thành phố trực thuộc trung ương.</w:t>
      </w:r>
    </w:p>
    <w:p w:rsidR="005B65D4" w:rsidRPr="00702399" w:rsidRDefault="005B65D4" w:rsidP="005E03F6">
      <w:pPr>
        <w:pStyle w:val="Vnbnnidung0"/>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b/>
          <w:bCs/>
          <w:color w:val="auto"/>
          <w:sz w:val="20"/>
          <w:szCs w:val="20"/>
        </w:rPr>
      </w:pPr>
      <w:r w:rsidRPr="00702399">
        <w:rPr>
          <w:rFonts w:ascii="Arial" w:hAnsi="Arial" w:cs="Arial"/>
          <w:b/>
          <w:bCs/>
          <w:color w:val="auto"/>
          <w:sz w:val="20"/>
          <w:szCs w:val="20"/>
        </w:rPr>
        <w:t xml:space="preserve">02. NHÓM CHỈ TIÊU </w:t>
      </w:r>
      <w:r w:rsidR="00C25E73" w:rsidRPr="00702399">
        <w:rPr>
          <w:rFonts w:ascii="Arial" w:hAnsi="Arial" w:cs="Arial"/>
          <w:b/>
          <w:bCs/>
          <w:color w:val="auto"/>
          <w:sz w:val="20"/>
          <w:szCs w:val="20"/>
        </w:rPr>
        <w:t>THỐNG KÊ</w:t>
      </w:r>
      <w:r w:rsidRPr="00702399">
        <w:rPr>
          <w:rFonts w:ascii="Arial" w:hAnsi="Arial" w:cs="Arial"/>
          <w:b/>
          <w:bCs/>
          <w:color w:val="auto"/>
          <w:sz w:val="20"/>
          <w:szCs w:val="20"/>
        </w:rPr>
        <w:t xml:space="preserve"> QUẢN LÝ NGÂN QUỸ NHÀ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0201. Thu, chỉ ngân quỹ nhà nước</w:t>
      </w:r>
    </w:p>
    <w:p w:rsidR="009007A1" w:rsidRPr="00702399" w:rsidRDefault="005B65D4" w:rsidP="005E03F6">
      <w:pPr>
        <w:pStyle w:val="Vnbnnidung0"/>
        <w:tabs>
          <w:tab w:val="left" w:pos="1384"/>
        </w:tabs>
        <w:spacing w:after="120" w:line="240" w:lineRule="auto"/>
        <w:ind w:firstLine="720"/>
        <w:jc w:val="both"/>
        <w:rPr>
          <w:rFonts w:ascii="Arial" w:hAnsi="Arial" w:cs="Arial"/>
          <w:color w:val="auto"/>
          <w:sz w:val="20"/>
          <w:szCs w:val="20"/>
        </w:rPr>
      </w:pPr>
      <w:bookmarkStart w:id="295" w:name="bookmark297"/>
      <w:bookmarkEnd w:id="295"/>
      <w:r w:rsidRPr="00702399">
        <w:rPr>
          <w:rFonts w:ascii="Arial" w:hAnsi="Arial" w:cs="Arial"/>
          <w:b/>
          <w:bCs/>
          <w:color w:val="auto"/>
          <w:sz w:val="20"/>
          <w:szCs w:val="20"/>
          <w:lang w:val="en-US"/>
        </w:rPr>
        <w:t xml:space="preserve">1. </w:t>
      </w:r>
      <w:r w:rsidR="005C0C3C" w:rsidRPr="00702399">
        <w:rPr>
          <w:rFonts w:ascii="Arial" w:hAnsi="Arial" w:cs="Arial"/>
          <w:b/>
          <w:bCs/>
          <w:color w:val="auto"/>
          <w:sz w:val="20"/>
          <w:szCs w:val="20"/>
        </w:rPr>
        <w:t>Khái niệm, phương pháp tính:</w:t>
      </w:r>
    </w:p>
    <w:p w:rsidR="009007A1" w:rsidRPr="00702399" w:rsidRDefault="005B65D4" w:rsidP="005E03F6">
      <w:pPr>
        <w:pStyle w:val="Vnbnnidung0"/>
        <w:tabs>
          <w:tab w:val="left" w:pos="1323"/>
        </w:tabs>
        <w:spacing w:after="120" w:line="240" w:lineRule="auto"/>
        <w:ind w:firstLine="720"/>
        <w:jc w:val="both"/>
        <w:rPr>
          <w:rFonts w:ascii="Arial" w:hAnsi="Arial" w:cs="Arial"/>
          <w:color w:val="auto"/>
          <w:sz w:val="20"/>
          <w:szCs w:val="20"/>
        </w:rPr>
      </w:pPr>
      <w:bookmarkStart w:id="296" w:name="bookmark298"/>
      <w:bookmarkEnd w:id="296"/>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Ngân quỹ nhà nước (NQNN) là tiền trên các tài khoản của Kho bạc Nhà nước tại ngân hàng (Ngân hàng Nhà nước và các ngân hàng thương mại) và tiền mặt tại các đơn vị Kho bạc Nhà nước (KBNN).</w:t>
      </w:r>
    </w:p>
    <w:p w:rsidR="009007A1" w:rsidRPr="00702399" w:rsidRDefault="005B65D4" w:rsidP="005E03F6">
      <w:pPr>
        <w:pStyle w:val="Vnbnnidung0"/>
        <w:tabs>
          <w:tab w:val="left" w:pos="1323"/>
        </w:tabs>
        <w:spacing w:after="120" w:line="240" w:lineRule="auto"/>
        <w:ind w:firstLine="720"/>
        <w:jc w:val="both"/>
        <w:rPr>
          <w:rFonts w:ascii="Arial" w:hAnsi="Arial" w:cs="Arial"/>
          <w:color w:val="auto"/>
          <w:sz w:val="20"/>
          <w:szCs w:val="20"/>
        </w:rPr>
      </w:pPr>
      <w:bookmarkStart w:id="297" w:name="bookmark299"/>
      <w:bookmarkEnd w:id="29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Ngân quỹ nhà nước được hình thành từ quỹ ngân sách nhà nước các cấp; các quỹ tài chính nhà nước và tiền gửi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các đơn vị, tổ chức kinh tế có tài khoản tại KBNN.</w:t>
      </w:r>
    </w:p>
    <w:p w:rsidR="009007A1" w:rsidRPr="00702399" w:rsidRDefault="005B65D4" w:rsidP="005E03F6">
      <w:pPr>
        <w:pStyle w:val="Vnbnnidung0"/>
        <w:tabs>
          <w:tab w:val="left" w:pos="1327"/>
        </w:tabs>
        <w:spacing w:after="120" w:line="240" w:lineRule="auto"/>
        <w:ind w:firstLine="720"/>
        <w:jc w:val="both"/>
        <w:rPr>
          <w:rFonts w:ascii="Arial" w:hAnsi="Arial" w:cs="Arial"/>
          <w:color w:val="auto"/>
          <w:sz w:val="20"/>
          <w:szCs w:val="20"/>
        </w:rPr>
      </w:pPr>
      <w:bookmarkStart w:id="298" w:name="bookmark300"/>
      <w:bookmarkEnd w:id="298"/>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Các khoản thu NQNN, bao gồm: Thu NSNN; thu các quỹ </w:t>
      </w:r>
      <w:r w:rsidRPr="00702399">
        <w:rPr>
          <w:rFonts w:ascii="Arial" w:hAnsi="Arial" w:cs="Arial"/>
          <w:color w:val="auto"/>
          <w:sz w:val="20"/>
          <w:szCs w:val="20"/>
        </w:rPr>
        <w:t>tài chính</w:t>
      </w:r>
      <w:r w:rsidR="005C0C3C" w:rsidRPr="00702399">
        <w:rPr>
          <w:rFonts w:ascii="Arial" w:hAnsi="Arial" w:cs="Arial"/>
          <w:color w:val="auto"/>
          <w:sz w:val="20"/>
          <w:szCs w:val="20"/>
        </w:rPr>
        <w:t xml:space="preserve"> </w:t>
      </w:r>
      <w:r w:rsidR="00056E06" w:rsidRPr="00702399">
        <w:rPr>
          <w:rFonts w:ascii="Arial" w:hAnsi="Arial" w:cs="Arial"/>
          <w:color w:val="auto"/>
          <w:sz w:val="20"/>
          <w:szCs w:val="20"/>
        </w:rPr>
        <w:t>nhà nước</w:t>
      </w:r>
      <w:r w:rsidR="005C0C3C" w:rsidRPr="00702399">
        <w:rPr>
          <w:rFonts w:ascii="Arial" w:hAnsi="Arial" w:cs="Arial"/>
          <w:color w:val="auto"/>
          <w:sz w:val="20"/>
          <w:szCs w:val="20"/>
        </w:rPr>
        <w:t xml:space="preserve"> và các khoản thu tiền gửi của các </w:t>
      </w:r>
      <w:r w:rsidR="005E03F6" w:rsidRPr="00702399">
        <w:rPr>
          <w:rFonts w:ascii="Arial" w:hAnsi="Arial" w:cs="Arial"/>
          <w:color w:val="auto"/>
          <w:sz w:val="20"/>
          <w:szCs w:val="20"/>
          <w:lang w:val="en-US"/>
        </w:rPr>
        <w:t>đ</w:t>
      </w:r>
      <w:r w:rsidR="005C0C3C" w:rsidRPr="00702399">
        <w:rPr>
          <w:rFonts w:ascii="Arial" w:hAnsi="Arial" w:cs="Arial"/>
          <w:color w:val="auto"/>
          <w:sz w:val="20"/>
          <w:szCs w:val="20"/>
        </w:rPr>
        <w:t>ơn vị giao dịch tại Kho bạc Nhà nước (KBNN); thu từ huy động vốn cho NSNN và cho đầu tư phát triển (vay trong nước; vay nước ngoài); các khoản thu hồi sử dụng NQNN tạm thời nhàn rỗi.</w:t>
      </w:r>
    </w:p>
    <w:p w:rsidR="009007A1" w:rsidRPr="00702399" w:rsidRDefault="005B65D4" w:rsidP="005E03F6">
      <w:pPr>
        <w:pStyle w:val="Vnbnnidung0"/>
        <w:tabs>
          <w:tab w:val="left" w:pos="1348"/>
        </w:tabs>
        <w:spacing w:after="120" w:line="240" w:lineRule="auto"/>
        <w:ind w:firstLine="720"/>
        <w:jc w:val="both"/>
        <w:rPr>
          <w:rFonts w:ascii="Arial" w:hAnsi="Arial" w:cs="Arial"/>
          <w:color w:val="auto"/>
          <w:sz w:val="20"/>
          <w:szCs w:val="20"/>
        </w:rPr>
      </w:pPr>
      <w:bookmarkStart w:id="299" w:name="bookmark301"/>
      <w:bookmarkEnd w:id="299"/>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Các khoản chi NQNN, bao gồm: Chi NSNN (chi đầu tư phát triển; chi thường xuyên; chi trả hoàn thuế giá t</w:t>
      </w:r>
      <w:r w:rsidRPr="00702399">
        <w:rPr>
          <w:rFonts w:ascii="Arial" w:hAnsi="Arial" w:cs="Arial"/>
          <w:color w:val="auto"/>
          <w:sz w:val="20"/>
          <w:szCs w:val="20"/>
        </w:rPr>
        <w:t>rị gia tăng, không bao gồm chi tr</w:t>
      </w:r>
      <w:r w:rsidR="005C0C3C" w:rsidRPr="00702399">
        <w:rPr>
          <w:rFonts w:ascii="Arial" w:hAnsi="Arial" w:cs="Arial"/>
          <w:color w:val="auto"/>
          <w:sz w:val="20"/>
          <w:szCs w:val="20"/>
        </w:rPr>
        <w:t>ả nợ thuộc phạm vi NSNN)</w:t>
      </w:r>
      <w:r w:rsidRPr="00702399">
        <w:rPr>
          <w:rFonts w:ascii="Arial" w:hAnsi="Arial" w:cs="Arial"/>
          <w:color w:val="auto"/>
          <w:sz w:val="20"/>
          <w:szCs w:val="20"/>
        </w:rPr>
        <w:t>; chi trả nợ đến hạn (bao gồm: tr</w:t>
      </w:r>
      <w:r w:rsidR="005C0C3C" w:rsidRPr="00702399">
        <w:rPr>
          <w:rFonts w:ascii="Arial" w:hAnsi="Arial" w:cs="Arial"/>
          <w:color w:val="auto"/>
          <w:sz w:val="20"/>
          <w:szCs w:val="20"/>
        </w:rPr>
        <w:t>ả nợ trong nước như chi trả trái phiếu Chính phủ, trả nợ vay Bảo hiểm Xã hội Việt</w:t>
      </w:r>
      <w:r w:rsidRPr="00702399">
        <w:rPr>
          <w:rFonts w:ascii="Arial" w:hAnsi="Arial" w:cs="Arial"/>
          <w:color w:val="auto"/>
          <w:sz w:val="20"/>
          <w:szCs w:val="20"/>
        </w:rPr>
        <w:t xml:space="preserve"> Nam,...; </w:t>
      </w:r>
      <w:r w:rsidRPr="00702399">
        <w:rPr>
          <w:rFonts w:ascii="Arial" w:hAnsi="Arial" w:cs="Arial"/>
          <w:color w:val="auto"/>
          <w:sz w:val="20"/>
          <w:szCs w:val="20"/>
          <w:lang w:val="en-US"/>
        </w:rPr>
        <w:t>tr</w:t>
      </w:r>
      <w:r w:rsidR="005C0C3C" w:rsidRPr="00702399">
        <w:rPr>
          <w:rFonts w:ascii="Arial" w:hAnsi="Arial" w:cs="Arial"/>
          <w:color w:val="auto"/>
          <w:sz w:val="20"/>
          <w:szCs w:val="20"/>
        </w:rPr>
        <w:t>ả nợ nước ngoài và các khoản thanh toán nợ khác); các khoản chi tiền gửi của các đơn vị giao dịch tại KBNN và các quỹ tài chính nhà nước.</w:t>
      </w:r>
    </w:p>
    <w:p w:rsidR="009007A1" w:rsidRPr="00702399" w:rsidRDefault="005B65D4" w:rsidP="005E03F6">
      <w:pPr>
        <w:pStyle w:val="Vnbnnidung0"/>
        <w:tabs>
          <w:tab w:val="left" w:pos="1327"/>
        </w:tabs>
        <w:spacing w:after="120" w:line="240" w:lineRule="auto"/>
        <w:ind w:firstLine="720"/>
        <w:jc w:val="both"/>
        <w:rPr>
          <w:rFonts w:ascii="Arial" w:hAnsi="Arial" w:cs="Arial"/>
          <w:color w:val="auto"/>
          <w:sz w:val="20"/>
          <w:szCs w:val="20"/>
        </w:rPr>
      </w:pPr>
      <w:bookmarkStart w:id="300" w:name="bookmark302"/>
      <w:bookmarkEnd w:id="300"/>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Sự biến động NQNN được xác định trên cơ sở so sánh giữa tồn quỹ cu</w:t>
      </w:r>
      <w:r w:rsidR="005E03F6" w:rsidRPr="00702399">
        <w:rPr>
          <w:rFonts w:ascii="Arial" w:hAnsi="Arial" w:cs="Arial"/>
          <w:color w:val="auto"/>
          <w:sz w:val="20"/>
          <w:szCs w:val="20"/>
        </w:rPr>
        <w:t>ối kỳ và tồn quỹ đầu kỳ, trong đ</w:t>
      </w:r>
      <w:r w:rsidR="005C0C3C" w:rsidRPr="00702399">
        <w:rPr>
          <w:rFonts w:ascii="Arial" w:hAnsi="Arial" w:cs="Arial"/>
          <w:color w:val="auto"/>
          <w:sz w:val="20"/>
          <w:szCs w:val="20"/>
        </w:rPr>
        <w:t>ó: Tồn quỹ cuối kỳ = Tồn qu</w:t>
      </w:r>
      <w:r w:rsidRPr="00702399">
        <w:rPr>
          <w:rFonts w:ascii="Arial" w:hAnsi="Arial" w:cs="Arial"/>
          <w:color w:val="auto"/>
          <w:sz w:val="20"/>
          <w:szCs w:val="20"/>
        </w:rPr>
        <w:t>ỹ đầu kỳ + Thu trong kỳ - Chi tro</w:t>
      </w:r>
      <w:r w:rsidR="005C0C3C" w:rsidRPr="00702399">
        <w:rPr>
          <w:rFonts w:ascii="Arial" w:hAnsi="Arial" w:cs="Arial"/>
          <w:color w:val="auto"/>
          <w:sz w:val="20"/>
          <w:szCs w:val="20"/>
        </w:rPr>
        <w:t>ng kỳ.</w:t>
      </w:r>
    </w:p>
    <w:p w:rsidR="009007A1" w:rsidRPr="00702399" w:rsidRDefault="005B65D4" w:rsidP="005E03F6">
      <w:pPr>
        <w:pStyle w:val="Tiu10"/>
        <w:keepNext/>
        <w:keepLines/>
        <w:tabs>
          <w:tab w:val="left" w:pos="1406"/>
        </w:tabs>
        <w:spacing w:after="120" w:line="240" w:lineRule="auto"/>
        <w:ind w:left="0" w:firstLine="720"/>
        <w:jc w:val="both"/>
        <w:outlineLvl w:val="9"/>
        <w:rPr>
          <w:rFonts w:ascii="Arial" w:hAnsi="Arial" w:cs="Arial"/>
          <w:color w:val="auto"/>
          <w:sz w:val="20"/>
          <w:szCs w:val="20"/>
        </w:rPr>
      </w:pPr>
      <w:bookmarkStart w:id="301" w:name="bookmark305"/>
      <w:bookmarkStart w:id="302" w:name="bookmark303"/>
      <w:bookmarkStart w:id="303" w:name="bookmark304"/>
      <w:bookmarkStart w:id="304" w:name="bookmark306"/>
      <w:bookmarkEnd w:id="301"/>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Phân tổ chủ yếu:</w:t>
      </w:r>
      <w:bookmarkEnd w:id="302"/>
      <w:bookmarkEnd w:id="303"/>
      <w:bookmarkEnd w:id="304"/>
    </w:p>
    <w:p w:rsidR="009007A1" w:rsidRPr="00702399" w:rsidRDefault="005B65D4" w:rsidP="005E03F6">
      <w:pPr>
        <w:pStyle w:val="Vnbnnidung0"/>
        <w:tabs>
          <w:tab w:val="left" w:pos="1305"/>
        </w:tabs>
        <w:spacing w:after="120" w:line="240" w:lineRule="auto"/>
        <w:ind w:firstLine="720"/>
        <w:jc w:val="both"/>
        <w:rPr>
          <w:rFonts w:ascii="Arial" w:hAnsi="Arial" w:cs="Arial"/>
          <w:color w:val="auto"/>
          <w:sz w:val="20"/>
          <w:szCs w:val="20"/>
        </w:rPr>
      </w:pPr>
      <w:bookmarkStart w:id="305" w:name="bookmark307"/>
      <w:bookmarkEnd w:id="305"/>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Nội dung kinh t</w:t>
      </w:r>
      <w:r w:rsidR="005E03F6" w:rsidRPr="00702399">
        <w:rPr>
          <w:rFonts w:ascii="Arial" w:hAnsi="Arial" w:cs="Arial"/>
          <w:color w:val="auto"/>
          <w:sz w:val="20"/>
          <w:szCs w:val="20"/>
          <w:lang w:val="en-US"/>
        </w:rPr>
        <w:t>ế</w:t>
      </w:r>
      <w:r w:rsidR="005C0C3C" w:rsidRPr="00702399">
        <w:rPr>
          <w:rFonts w:ascii="Arial" w:hAnsi="Arial" w:cs="Arial"/>
          <w:color w:val="auto"/>
          <w:sz w:val="20"/>
          <w:szCs w:val="20"/>
        </w:rPr>
        <w:t>.</w:t>
      </w:r>
    </w:p>
    <w:p w:rsidR="009007A1" w:rsidRPr="00702399" w:rsidRDefault="005B65D4" w:rsidP="005E03F6">
      <w:pPr>
        <w:pStyle w:val="Tiu10"/>
        <w:keepNext/>
        <w:keepLines/>
        <w:tabs>
          <w:tab w:val="left" w:pos="1406"/>
        </w:tabs>
        <w:spacing w:after="120" w:line="240" w:lineRule="auto"/>
        <w:ind w:left="0" w:firstLine="720"/>
        <w:jc w:val="both"/>
        <w:outlineLvl w:val="9"/>
        <w:rPr>
          <w:rFonts w:ascii="Arial" w:hAnsi="Arial" w:cs="Arial"/>
          <w:color w:val="auto"/>
          <w:sz w:val="20"/>
          <w:szCs w:val="20"/>
        </w:rPr>
      </w:pPr>
      <w:bookmarkStart w:id="306" w:name="bookmark310"/>
      <w:bookmarkStart w:id="307" w:name="bookmark308"/>
      <w:bookmarkStart w:id="308" w:name="bookmark309"/>
      <w:bookmarkStart w:id="309" w:name="bookmark311"/>
      <w:bookmarkEnd w:id="306"/>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color w:val="auto"/>
          <w:sz w:val="20"/>
          <w:szCs w:val="20"/>
        </w:rPr>
        <w:t>Quý, năm.</w:t>
      </w:r>
      <w:bookmarkEnd w:id="307"/>
      <w:bookmarkEnd w:id="308"/>
      <w:bookmarkEnd w:id="309"/>
    </w:p>
    <w:p w:rsidR="009007A1" w:rsidRPr="00702399" w:rsidRDefault="005B65D4" w:rsidP="005E03F6">
      <w:pPr>
        <w:pStyle w:val="Vnbnnidung0"/>
        <w:tabs>
          <w:tab w:val="left" w:pos="1406"/>
        </w:tabs>
        <w:spacing w:after="120" w:line="240" w:lineRule="auto"/>
        <w:ind w:firstLine="720"/>
        <w:jc w:val="both"/>
        <w:rPr>
          <w:rFonts w:ascii="Arial" w:hAnsi="Arial" w:cs="Arial"/>
          <w:color w:val="auto"/>
          <w:sz w:val="20"/>
          <w:szCs w:val="20"/>
        </w:rPr>
      </w:pPr>
      <w:bookmarkStart w:id="310" w:name="bookmark312"/>
      <w:bookmarkEnd w:id="310"/>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5B65D4" w:rsidP="005E03F6">
      <w:pPr>
        <w:pStyle w:val="Vnbnnidung0"/>
        <w:tabs>
          <w:tab w:val="left" w:pos="1406"/>
        </w:tabs>
        <w:spacing w:after="120" w:line="240" w:lineRule="auto"/>
        <w:ind w:firstLine="720"/>
        <w:jc w:val="both"/>
        <w:rPr>
          <w:rFonts w:ascii="Arial" w:hAnsi="Arial" w:cs="Arial"/>
          <w:color w:val="auto"/>
          <w:sz w:val="20"/>
          <w:szCs w:val="20"/>
        </w:rPr>
      </w:pPr>
      <w:bookmarkStart w:id="311" w:name="bookmark313"/>
      <w:bookmarkEnd w:id="311"/>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w:t>
      </w:r>
      <w:r w:rsidR="00415C12"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Kho bạc Nhà nước.</w:t>
      </w:r>
    </w:p>
    <w:p w:rsidR="005B65D4" w:rsidRPr="00702399" w:rsidRDefault="005B65D4" w:rsidP="005E03F6">
      <w:pPr>
        <w:pStyle w:val="Vnbnnidung0"/>
        <w:tabs>
          <w:tab w:val="left" w:pos="1406"/>
        </w:tabs>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0202. Sử dụng ngân quỹ nhà nước tạm thời nhàn rỗi/xử lý ngân quỹ nhà nước tạm thời thiếu hụt</w:t>
      </w:r>
    </w:p>
    <w:p w:rsidR="009007A1" w:rsidRPr="00702399" w:rsidRDefault="005B65D4" w:rsidP="005E03F6">
      <w:pPr>
        <w:pStyle w:val="Vnbnnidung0"/>
        <w:tabs>
          <w:tab w:val="left" w:pos="1384"/>
        </w:tabs>
        <w:spacing w:after="120" w:line="240" w:lineRule="auto"/>
        <w:ind w:firstLine="720"/>
        <w:jc w:val="both"/>
        <w:rPr>
          <w:rFonts w:ascii="Arial" w:hAnsi="Arial" w:cs="Arial"/>
          <w:b/>
          <w:bCs/>
          <w:color w:val="auto"/>
          <w:sz w:val="20"/>
          <w:szCs w:val="20"/>
        </w:rPr>
      </w:pPr>
      <w:bookmarkStart w:id="312" w:name="bookmark314"/>
      <w:bookmarkEnd w:id="312"/>
      <w:r w:rsidRPr="00702399">
        <w:rPr>
          <w:rFonts w:ascii="Arial" w:hAnsi="Arial" w:cs="Arial"/>
          <w:b/>
          <w:bCs/>
          <w:color w:val="auto"/>
          <w:sz w:val="20"/>
          <w:szCs w:val="20"/>
          <w:lang w:val="en-US"/>
        </w:rPr>
        <w:t xml:space="preserve">1. </w:t>
      </w:r>
      <w:r w:rsidR="005C0C3C" w:rsidRPr="00702399">
        <w:rPr>
          <w:rFonts w:ascii="Arial" w:hAnsi="Arial" w:cs="Arial"/>
          <w:b/>
          <w:bCs/>
          <w:color w:val="auto"/>
          <w:sz w:val="20"/>
          <w:szCs w:val="20"/>
        </w:rPr>
        <w:t>Khái niệm, phương pháp tính:</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NQNN tạm thời nhàn rỗi hoặc NQNN tạm thời thiếu hụt trong kỳ được xác định theo công thức sau:</w:t>
      </w:r>
    </w:p>
    <w:p w:rsidR="009007A1" w:rsidRPr="00702399" w:rsidRDefault="005B65D4"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Tồ</w:t>
      </w:r>
      <w:r w:rsidR="005C0C3C" w:rsidRPr="00702399">
        <w:rPr>
          <w:rFonts w:ascii="Arial" w:hAnsi="Arial" w:cs="Arial"/>
          <w:color w:val="auto"/>
          <w:sz w:val="20"/>
          <w:szCs w:val="20"/>
        </w:rPr>
        <w:t xml:space="preserve">n NQNN ước tính đầu kỳ cộng (+) tổng khả năng thu NQNN trong kỳ (bao gồm cả các khoản sử dụng NQNN đến hạn thu hồi) trừ đi (-) </w:t>
      </w:r>
      <w:r w:rsidR="004F0467" w:rsidRPr="00702399">
        <w:rPr>
          <w:rFonts w:ascii="Arial" w:hAnsi="Arial" w:cs="Arial"/>
          <w:color w:val="auto"/>
          <w:sz w:val="20"/>
          <w:szCs w:val="20"/>
        </w:rPr>
        <w:t>tổng</w:t>
      </w:r>
      <w:r w:rsidR="005C0C3C" w:rsidRPr="00702399">
        <w:rPr>
          <w:rFonts w:ascii="Arial" w:hAnsi="Arial" w:cs="Arial"/>
          <w:color w:val="auto"/>
          <w:sz w:val="20"/>
          <w:szCs w:val="20"/>
        </w:rPr>
        <w:t xml:space="preserve"> nhu cầu chi NQNN trong kỳ (bao gồ</w:t>
      </w:r>
      <w:r w:rsidRPr="00702399">
        <w:rPr>
          <w:rFonts w:ascii="Arial" w:hAnsi="Arial" w:cs="Arial"/>
          <w:color w:val="auto"/>
          <w:sz w:val="20"/>
          <w:szCs w:val="20"/>
        </w:rPr>
        <w:t>m cả các khoản hoàn trả tiền vay</w:t>
      </w:r>
      <w:r w:rsidR="005C0C3C" w:rsidRPr="00702399">
        <w:rPr>
          <w:rFonts w:ascii="Arial" w:hAnsi="Arial" w:cs="Arial"/>
          <w:color w:val="auto"/>
          <w:sz w:val="20"/>
          <w:szCs w:val="20"/>
        </w:rPr>
        <w:t xml:space="preserve"> bù đắp NQNN tạm thời thiếu hụt đến hạn trong kỳ)</w:t>
      </w:r>
      <w:r w:rsidRPr="00702399">
        <w:rPr>
          <w:rFonts w:ascii="Arial" w:hAnsi="Arial" w:cs="Arial"/>
          <w:color w:val="auto"/>
          <w:sz w:val="20"/>
          <w:szCs w:val="20"/>
        </w:rPr>
        <w:t xml:space="preserve"> trừ đi (-) định mức tồn NQNN tố</w:t>
      </w:r>
      <w:r w:rsidR="005C0C3C" w:rsidRPr="00702399">
        <w:rPr>
          <w:rFonts w:ascii="Arial" w:hAnsi="Arial" w:cs="Arial"/>
          <w:color w:val="auto"/>
          <w:sz w:val="20"/>
          <w:szCs w:val="20"/>
        </w:rPr>
        <w:t>i thiểu trong kỳ. Trường hợp:</w:t>
      </w:r>
    </w:p>
    <w:p w:rsidR="009007A1" w:rsidRPr="00702399" w:rsidRDefault="005B65D4" w:rsidP="005E03F6">
      <w:pPr>
        <w:pStyle w:val="Vnbnnidung0"/>
        <w:tabs>
          <w:tab w:val="left" w:pos="1427"/>
        </w:tabs>
        <w:spacing w:after="120" w:line="240" w:lineRule="auto"/>
        <w:ind w:firstLine="720"/>
        <w:jc w:val="both"/>
        <w:rPr>
          <w:rFonts w:ascii="Arial" w:hAnsi="Arial" w:cs="Arial"/>
          <w:color w:val="auto"/>
          <w:sz w:val="20"/>
          <w:szCs w:val="20"/>
        </w:rPr>
      </w:pPr>
      <w:bookmarkStart w:id="313" w:name="bookmark315"/>
      <w:bookmarkEnd w:id="313"/>
      <w:r w:rsidRPr="00702399">
        <w:rPr>
          <w:rFonts w:ascii="Arial" w:hAnsi="Arial" w:cs="Arial"/>
          <w:color w:val="auto"/>
          <w:sz w:val="20"/>
          <w:szCs w:val="20"/>
          <w:lang w:val="en-US"/>
        </w:rPr>
        <w:t xml:space="preserve">a) </w:t>
      </w:r>
      <w:r w:rsidR="005C0C3C" w:rsidRPr="00702399">
        <w:rPr>
          <w:rFonts w:ascii="Arial" w:hAnsi="Arial" w:cs="Arial"/>
          <w:color w:val="auto"/>
          <w:sz w:val="20"/>
          <w:szCs w:val="20"/>
        </w:rPr>
        <w:t>Phần chên</w:t>
      </w:r>
      <w:r w:rsidRPr="00702399">
        <w:rPr>
          <w:rFonts w:ascii="Arial" w:hAnsi="Arial" w:cs="Arial"/>
          <w:color w:val="auto"/>
          <w:sz w:val="20"/>
          <w:szCs w:val="20"/>
        </w:rPr>
        <w:t>h lệch dương là NQNN tạm thờ</w:t>
      </w:r>
      <w:r w:rsidR="005C0C3C" w:rsidRPr="00702399">
        <w:rPr>
          <w:rFonts w:ascii="Arial" w:hAnsi="Arial" w:cs="Arial"/>
          <w:color w:val="auto"/>
          <w:sz w:val="20"/>
          <w:szCs w:val="20"/>
        </w:rPr>
        <w:t>i nhàn rỗi trong kỳ.</w:t>
      </w:r>
    </w:p>
    <w:p w:rsidR="009007A1" w:rsidRPr="00702399" w:rsidRDefault="005B65D4" w:rsidP="005E03F6">
      <w:pPr>
        <w:pStyle w:val="Vnbnnidung0"/>
        <w:tabs>
          <w:tab w:val="left" w:pos="1434"/>
        </w:tabs>
        <w:spacing w:after="120" w:line="240" w:lineRule="auto"/>
        <w:ind w:firstLine="720"/>
        <w:jc w:val="both"/>
        <w:rPr>
          <w:rFonts w:ascii="Arial" w:hAnsi="Arial" w:cs="Arial"/>
          <w:color w:val="auto"/>
          <w:sz w:val="20"/>
          <w:szCs w:val="20"/>
        </w:rPr>
      </w:pPr>
      <w:bookmarkStart w:id="314" w:name="bookmark316"/>
      <w:bookmarkEnd w:id="314"/>
      <w:r w:rsidRPr="00702399">
        <w:rPr>
          <w:rFonts w:ascii="Arial" w:hAnsi="Arial" w:cs="Arial"/>
          <w:color w:val="auto"/>
          <w:sz w:val="20"/>
          <w:szCs w:val="20"/>
          <w:lang w:val="en-US"/>
        </w:rPr>
        <w:t xml:space="preserve">b) </w:t>
      </w:r>
      <w:r w:rsidR="005C0C3C" w:rsidRPr="00702399">
        <w:rPr>
          <w:rFonts w:ascii="Arial" w:hAnsi="Arial" w:cs="Arial"/>
          <w:color w:val="auto"/>
          <w:sz w:val="20"/>
          <w:szCs w:val="20"/>
        </w:rPr>
        <w:t>Phần chênh l</w:t>
      </w:r>
      <w:r w:rsidRPr="00702399">
        <w:rPr>
          <w:rFonts w:ascii="Arial" w:hAnsi="Arial" w:cs="Arial"/>
          <w:color w:val="auto"/>
          <w:sz w:val="20"/>
          <w:szCs w:val="20"/>
          <w:lang w:val="en-US"/>
        </w:rPr>
        <w:t>ệ</w:t>
      </w:r>
      <w:r w:rsidR="005C0C3C" w:rsidRPr="00702399">
        <w:rPr>
          <w:rFonts w:ascii="Arial" w:hAnsi="Arial" w:cs="Arial"/>
          <w:color w:val="auto"/>
          <w:sz w:val="20"/>
          <w:szCs w:val="20"/>
        </w:rPr>
        <w:t>ch âm là NQNN tạm thời thiếu hụt trong kỳ.</w:t>
      </w:r>
    </w:p>
    <w:p w:rsidR="009007A1" w:rsidRPr="00702399" w:rsidRDefault="005B65D4" w:rsidP="005E03F6">
      <w:pPr>
        <w:pStyle w:val="Vnbnnidung0"/>
        <w:tabs>
          <w:tab w:val="left" w:pos="1326"/>
        </w:tabs>
        <w:spacing w:after="120" w:line="240" w:lineRule="auto"/>
        <w:ind w:firstLine="720"/>
        <w:jc w:val="both"/>
        <w:rPr>
          <w:rFonts w:ascii="Arial" w:hAnsi="Arial" w:cs="Arial"/>
          <w:color w:val="auto"/>
          <w:sz w:val="20"/>
          <w:szCs w:val="20"/>
        </w:rPr>
      </w:pPr>
      <w:bookmarkStart w:id="315" w:name="bookmark317"/>
      <w:bookmarkEnd w:id="315"/>
      <w:r w:rsidRPr="00702399">
        <w:rPr>
          <w:rFonts w:ascii="Arial" w:hAnsi="Arial" w:cs="Arial"/>
          <w:i/>
          <w:iCs/>
          <w:color w:val="auto"/>
          <w:sz w:val="20"/>
          <w:szCs w:val="20"/>
          <w:lang w:val="en-US"/>
        </w:rPr>
        <w:t xml:space="preserve">* </w:t>
      </w:r>
      <w:r w:rsidRPr="00702399">
        <w:rPr>
          <w:rFonts w:ascii="Arial" w:hAnsi="Arial" w:cs="Arial"/>
          <w:i/>
          <w:iCs/>
          <w:color w:val="auto"/>
          <w:sz w:val="20"/>
          <w:szCs w:val="20"/>
        </w:rPr>
        <w:t>Sử dụng NQNN tạm thời nhàn rỗ</w:t>
      </w:r>
      <w:r w:rsidR="005C0C3C" w:rsidRPr="00702399">
        <w:rPr>
          <w:rFonts w:ascii="Arial" w:hAnsi="Arial" w:cs="Arial"/>
          <w:i/>
          <w:iCs/>
          <w:color w:val="auto"/>
          <w:sz w:val="20"/>
          <w:szCs w:val="20"/>
        </w:rPr>
        <w:t>i:</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lastRenderedPageBreak/>
        <w:t xml:space="preserve">NQNN tạm thời nhàn rỗi </w:t>
      </w:r>
      <w:r w:rsidR="005B65D4" w:rsidRPr="00702399">
        <w:rPr>
          <w:rFonts w:ascii="Arial" w:hAnsi="Arial" w:cs="Arial"/>
          <w:color w:val="auto"/>
          <w:sz w:val="20"/>
          <w:szCs w:val="20"/>
          <w:lang w:val="en-US"/>
        </w:rPr>
        <w:t>đ</w:t>
      </w:r>
      <w:r w:rsidRPr="00702399">
        <w:rPr>
          <w:rFonts w:ascii="Arial" w:hAnsi="Arial" w:cs="Arial"/>
          <w:color w:val="auto"/>
          <w:sz w:val="20"/>
          <w:szCs w:val="20"/>
        </w:rPr>
        <w:t>ược sử dụng theo thứ tự ưu tiên sau:</w:t>
      </w:r>
    </w:p>
    <w:p w:rsidR="009007A1" w:rsidRPr="00702399" w:rsidRDefault="005B65D4" w:rsidP="005E03F6">
      <w:pPr>
        <w:pStyle w:val="Vnbnnidung0"/>
        <w:tabs>
          <w:tab w:val="left" w:pos="1305"/>
        </w:tabs>
        <w:spacing w:after="120" w:line="240" w:lineRule="auto"/>
        <w:ind w:firstLine="720"/>
        <w:jc w:val="both"/>
        <w:rPr>
          <w:rFonts w:ascii="Arial" w:hAnsi="Arial" w:cs="Arial"/>
          <w:color w:val="auto"/>
          <w:sz w:val="20"/>
          <w:szCs w:val="20"/>
        </w:rPr>
      </w:pPr>
      <w:bookmarkStart w:id="316" w:name="bookmark318"/>
      <w:bookmarkEnd w:id="316"/>
      <w:r w:rsidRPr="00702399">
        <w:rPr>
          <w:rFonts w:ascii="Arial" w:hAnsi="Arial" w:cs="Arial"/>
          <w:color w:val="auto"/>
          <w:sz w:val="20"/>
          <w:szCs w:val="20"/>
          <w:lang w:val="en-US"/>
        </w:rPr>
        <w:t xml:space="preserve">- </w:t>
      </w:r>
      <w:r w:rsidRPr="00702399">
        <w:rPr>
          <w:rFonts w:ascii="Arial" w:hAnsi="Arial" w:cs="Arial"/>
          <w:color w:val="auto"/>
          <w:sz w:val="20"/>
          <w:szCs w:val="20"/>
        </w:rPr>
        <w:t>T</w:t>
      </w:r>
      <w:r w:rsidR="005C0C3C" w:rsidRPr="00702399">
        <w:rPr>
          <w:rFonts w:ascii="Arial" w:hAnsi="Arial" w:cs="Arial"/>
          <w:color w:val="auto"/>
          <w:sz w:val="20"/>
          <w:szCs w:val="20"/>
        </w:rPr>
        <w:t>ạm ứng cho ngân sách trung ương;</w:t>
      </w:r>
    </w:p>
    <w:p w:rsidR="009007A1" w:rsidRPr="00702399" w:rsidRDefault="005B65D4" w:rsidP="005E03F6">
      <w:pPr>
        <w:pStyle w:val="Vnbnnidung0"/>
        <w:tabs>
          <w:tab w:val="left" w:pos="1312"/>
        </w:tabs>
        <w:spacing w:after="120" w:line="240" w:lineRule="auto"/>
        <w:ind w:firstLine="720"/>
        <w:jc w:val="both"/>
        <w:rPr>
          <w:rFonts w:ascii="Arial" w:hAnsi="Arial" w:cs="Arial"/>
          <w:color w:val="auto"/>
          <w:sz w:val="20"/>
          <w:szCs w:val="20"/>
        </w:rPr>
      </w:pPr>
      <w:bookmarkStart w:id="317" w:name="bookmark319"/>
      <w:bookmarkEnd w:id="31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Tạm ứng cho ngân sách cấp tỉnh;</w:t>
      </w:r>
    </w:p>
    <w:p w:rsidR="009007A1" w:rsidRPr="00702399" w:rsidRDefault="005B65D4" w:rsidP="005E03F6">
      <w:pPr>
        <w:pStyle w:val="Vnbnnidung0"/>
        <w:tabs>
          <w:tab w:val="left" w:pos="1312"/>
        </w:tabs>
        <w:spacing w:after="120" w:line="240" w:lineRule="auto"/>
        <w:ind w:firstLine="720"/>
        <w:jc w:val="both"/>
        <w:rPr>
          <w:rFonts w:ascii="Arial" w:hAnsi="Arial" w:cs="Arial"/>
          <w:color w:val="auto"/>
          <w:sz w:val="20"/>
          <w:szCs w:val="20"/>
        </w:rPr>
      </w:pPr>
      <w:bookmarkStart w:id="318" w:name="bookmark320"/>
      <w:bookmarkEnd w:id="318"/>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Gửi có kỳ hạn tại ngân hàng thương mại;</w:t>
      </w:r>
    </w:p>
    <w:p w:rsidR="009007A1" w:rsidRPr="00702399" w:rsidRDefault="005B65D4" w:rsidP="005E03F6">
      <w:pPr>
        <w:pStyle w:val="Vnbnnidung0"/>
        <w:tabs>
          <w:tab w:val="left" w:pos="1312"/>
        </w:tabs>
        <w:spacing w:after="120" w:line="240" w:lineRule="auto"/>
        <w:ind w:firstLine="720"/>
        <w:jc w:val="both"/>
        <w:rPr>
          <w:rFonts w:ascii="Arial" w:hAnsi="Arial" w:cs="Arial"/>
          <w:color w:val="auto"/>
          <w:sz w:val="20"/>
          <w:szCs w:val="20"/>
        </w:rPr>
      </w:pPr>
      <w:bookmarkStart w:id="319" w:name="bookmark321"/>
      <w:bookmarkEnd w:id="319"/>
      <w:r w:rsidRPr="00702399">
        <w:rPr>
          <w:rFonts w:ascii="Arial" w:hAnsi="Arial" w:cs="Arial"/>
          <w:color w:val="auto"/>
          <w:sz w:val="20"/>
          <w:szCs w:val="20"/>
          <w:lang w:val="en-US"/>
        </w:rPr>
        <w:t>-</w:t>
      </w:r>
      <w:r w:rsidR="005C0C3C" w:rsidRPr="00702399">
        <w:rPr>
          <w:rFonts w:ascii="Arial" w:hAnsi="Arial" w:cs="Arial"/>
          <w:color w:val="auto"/>
          <w:sz w:val="20"/>
          <w:szCs w:val="20"/>
        </w:rPr>
        <w:t>Mua lại có kỳ hạn trái phiếu Chính phủ.</w:t>
      </w:r>
    </w:p>
    <w:p w:rsidR="009007A1" w:rsidRPr="00702399" w:rsidRDefault="005B65D4" w:rsidP="005E03F6">
      <w:pPr>
        <w:pStyle w:val="Vnbnnidung0"/>
        <w:tabs>
          <w:tab w:val="left" w:pos="1341"/>
        </w:tabs>
        <w:spacing w:after="120" w:line="240" w:lineRule="auto"/>
        <w:ind w:firstLine="720"/>
        <w:jc w:val="both"/>
        <w:rPr>
          <w:rFonts w:ascii="Arial" w:hAnsi="Arial" w:cs="Arial"/>
          <w:color w:val="auto"/>
          <w:sz w:val="20"/>
          <w:szCs w:val="20"/>
        </w:rPr>
      </w:pPr>
      <w:bookmarkStart w:id="320" w:name="bookmark322"/>
      <w:bookmarkEnd w:id="320"/>
      <w:r w:rsidRPr="00702399">
        <w:rPr>
          <w:rFonts w:ascii="Arial" w:hAnsi="Arial" w:cs="Arial"/>
          <w:i/>
          <w:iCs/>
          <w:color w:val="auto"/>
          <w:sz w:val="20"/>
          <w:szCs w:val="20"/>
          <w:lang w:val="en-US"/>
        </w:rPr>
        <w:t xml:space="preserve">* </w:t>
      </w:r>
      <w:r w:rsidRPr="00702399">
        <w:rPr>
          <w:rFonts w:ascii="Arial" w:hAnsi="Arial" w:cs="Arial"/>
          <w:i/>
          <w:iCs/>
          <w:color w:val="auto"/>
          <w:sz w:val="20"/>
          <w:szCs w:val="20"/>
        </w:rPr>
        <w:t>Xử lý</w:t>
      </w:r>
      <w:r w:rsidR="005C0C3C" w:rsidRPr="00702399">
        <w:rPr>
          <w:rFonts w:ascii="Arial" w:hAnsi="Arial" w:cs="Arial"/>
          <w:i/>
          <w:iCs/>
          <w:color w:val="auto"/>
          <w:sz w:val="20"/>
          <w:szCs w:val="20"/>
        </w:rPr>
        <w:t xml:space="preserve"> NQNN tạm thời thiếu hụt:</w:t>
      </w:r>
    </w:p>
    <w:p w:rsidR="009007A1" w:rsidRPr="00702399" w:rsidRDefault="005B65D4" w:rsidP="005E03F6">
      <w:pPr>
        <w:pStyle w:val="Vnbnnidung0"/>
        <w:tabs>
          <w:tab w:val="left" w:pos="1312"/>
        </w:tabs>
        <w:spacing w:after="120" w:line="240" w:lineRule="auto"/>
        <w:ind w:firstLine="720"/>
        <w:jc w:val="both"/>
        <w:rPr>
          <w:rFonts w:ascii="Arial" w:hAnsi="Arial" w:cs="Arial"/>
          <w:color w:val="auto"/>
          <w:sz w:val="20"/>
          <w:szCs w:val="20"/>
        </w:rPr>
      </w:pPr>
      <w:bookmarkStart w:id="321" w:name="bookmark323"/>
      <w:bookmarkEnd w:id="321"/>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Phát hành tín phiếu kho bạc;</w:t>
      </w:r>
    </w:p>
    <w:p w:rsidR="009007A1" w:rsidRPr="00702399" w:rsidRDefault="005B65D4" w:rsidP="005E03F6">
      <w:pPr>
        <w:pStyle w:val="Vnbnnidung0"/>
        <w:tabs>
          <w:tab w:val="left" w:pos="1312"/>
        </w:tabs>
        <w:spacing w:after="120" w:line="240" w:lineRule="auto"/>
        <w:ind w:firstLine="720"/>
        <w:jc w:val="both"/>
        <w:rPr>
          <w:rFonts w:ascii="Arial" w:hAnsi="Arial" w:cs="Arial"/>
          <w:color w:val="auto"/>
          <w:sz w:val="20"/>
          <w:szCs w:val="20"/>
        </w:rPr>
      </w:pPr>
      <w:bookmarkStart w:id="322" w:name="bookmark324"/>
      <w:bookmarkEnd w:id="322"/>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Thu hồi trước hạ</w:t>
      </w:r>
      <w:r w:rsidR="00C936A6" w:rsidRPr="00702399">
        <w:rPr>
          <w:rFonts w:ascii="Arial" w:hAnsi="Arial" w:cs="Arial"/>
          <w:color w:val="auto"/>
          <w:sz w:val="20"/>
          <w:szCs w:val="20"/>
        </w:rPr>
        <w:t>n tiền gửi có kỳ hạn tại các ng</w:t>
      </w:r>
      <w:r w:rsidR="00C936A6" w:rsidRPr="00702399">
        <w:rPr>
          <w:rFonts w:ascii="Arial" w:hAnsi="Arial" w:cs="Arial"/>
          <w:color w:val="auto"/>
          <w:sz w:val="20"/>
          <w:szCs w:val="20"/>
          <w:lang w:val="en-US"/>
        </w:rPr>
        <w:t>â</w:t>
      </w:r>
      <w:r w:rsidR="005C0C3C" w:rsidRPr="00702399">
        <w:rPr>
          <w:rFonts w:ascii="Arial" w:hAnsi="Arial" w:cs="Arial"/>
          <w:color w:val="auto"/>
          <w:sz w:val="20"/>
          <w:szCs w:val="20"/>
        </w:rPr>
        <w:t>n hàng thương mại.</w:t>
      </w:r>
    </w:p>
    <w:p w:rsidR="009007A1" w:rsidRPr="00702399" w:rsidRDefault="005B65D4" w:rsidP="005E03F6">
      <w:pPr>
        <w:pStyle w:val="Vnbnnidung0"/>
        <w:tabs>
          <w:tab w:val="left" w:pos="1413"/>
        </w:tabs>
        <w:spacing w:after="120" w:line="240" w:lineRule="auto"/>
        <w:ind w:firstLine="720"/>
        <w:jc w:val="both"/>
        <w:rPr>
          <w:rFonts w:ascii="Arial" w:hAnsi="Arial" w:cs="Arial"/>
          <w:color w:val="auto"/>
          <w:sz w:val="20"/>
          <w:szCs w:val="20"/>
        </w:rPr>
      </w:pPr>
      <w:bookmarkStart w:id="323" w:name="bookmark325"/>
      <w:bookmarkEnd w:id="323"/>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Phân tổ chủ yếu: </w:t>
      </w:r>
      <w:r w:rsidR="005C0C3C" w:rsidRPr="00702399">
        <w:rPr>
          <w:rFonts w:ascii="Arial" w:hAnsi="Arial" w:cs="Arial"/>
          <w:color w:val="auto"/>
          <w:sz w:val="20"/>
          <w:szCs w:val="20"/>
        </w:rPr>
        <w:t>Phương thức sử dụng/xử lý.</w:t>
      </w:r>
    </w:p>
    <w:p w:rsidR="009007A1" w:rsidRPr="00702399" w:rsidRDefault="005B65D4"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bookmarkStart w:id="324" w:name="bookmark328"/>
      <w:bookmarkStart w:id="325" w:name="bookmark326"/>
      <w:bookmarkStart w:id="326" w:name="bookmark327"/>
      <w:bookmarkStart w:id="327" w:name="bookmark329"/>
      <w:bookmarkEnd w:id="324"/>
      <w:r w:rsidRPr="00702399">
        <w:rPr>
          <w:rFonts w:ascii="Arial" w:hAnsi="Arial" w:cs="Arial"/>
          <w:color w:val="auto"/>
          <w:sz w:val="20"/>
          <w:szCs w:val="20"/>
          <w:lang w:val="en-US"/>
        </w:rPr>
        <w:t xml:space="preserve">3. </w:t>
      </w:r>
      <w:r w:rsidR="005C0C3C" w:rsidRPr="00702399">
        <w:rPr>
          <w:rFonts w:ascii="Arial" w:hAnsi="Arial" w:cs="Arial"/>
          <w:color w:val="auto"/>
          <w:sz w:val="20"/>
          <w:szCs w:val="20"/>
        </w:rPr>
        <w:t xml:space="preserve">Kỳ công bố: </w:t>
      </w:r>
      <w:r w:rsidR="005C0C3C" w:rsidRPr="00702399">
        <w:rPr>
          <w:rFonts w:ascii="Arial" w:hAnsi="Arial" w:cs="Arial"/>
          <w:b w:val="0"/>
          <w:bCs w:val="0"/>
          <w:color w:val="auto"/>
          <w:sz w:val="20"/>
          <w:szCs w:val="20"/>
        </w:rPr>
        <w:t>Quý, năm.</w:t>
      </w:r>
      <w:bookmarkEnd w:id="325"/>
      <w:bookmarkEnd w:id="326"/>
      <w:bookmarkEnd w:id="327"/>
    </w:p>
    <w:p w:rsidR="009007A1" w:rsidRPr="00702399" w:rsidRDefault="005B65D4" w:rsidP="005E03F6">
      <w:pPr>
        <w:pStyle w:val="Vnbnnidung0"/>
        <w:tabs>
          <w:tab w:val="left" w:pos="1413"/>
        </w:tabs>
        <w:spacing w:after="120" w:line="240" w:lineRule="auto"/>
        <w:ind w:firstLine="720"/>
        <w:jc w:val="both"/>
        <w:rPr>
          <w:rFonts w:ascii="Arial" w:hAnsi="Arial" w:cs="Arial"/>
          <w:color w:val="auto"/>
          <w:sz w:val="20"/>
          <w:szCs w:val="20"/>
        </w:rPr>
      </w:pPr>
      <w:bookmarkStart w:id="328" w:name="bookmark330"/>
      <w:bookmarkEnd w:id="328"/>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dữ liệu: </w:t>
      </w:r>
      <w:r w:rsidR="005E03F6" w:rsidRPr="00702399">
        <w:rPr>
          <w:rFonts w:ascii="Arial" w:hAnsi="Arial" w:cs="Arial"/>
          <w:color w:val="auto"/>
          <w:sz w:val="20"/>
          <w:szCs w:val="20"/>
          <w:lang w:val="en-US"/>
        </w:rPr>
        <w:t>Chế độ</w:t>
      </w:r>
      <w:r w:rsidR="005C0C3C" w:rsidRPr="00702399">
        <w:rPr>
          <w:rFonts w:ascii="Arial" w:hAnsi="Arial" w:cs="Arial"/>
          <w:color w:val="auto"/>
          <w:sz w:val="20"/>
          <w:szCs w:val="20"/>
        </w:rPr>
        <w:t xml:space="preserve"> báo cá</w:t>
      </w:r>
      <w:r w:rsidR="005E03F6" w:rsidRPr="00702399">
        <w:rPr>
          <w:rFonts w:ascii="Arial" w:hAnsi="Arial" w:cs="Arial"/>
          <w:color w:val="auto"/>
          <w:sz w:val="20"/>
          <w:szCs w:val="20"/>
          <w:lang w:val="en-US"/>
        </w:rPr>
        <w:t>o</w:t>
      </w:r>
      <w:r w:rsidR="005C0C3C" w:rsidRPr="00702399">
        <w:rPr>
          <w:rFonts w:ascii="Arial" w:hAnsi="Arial" w:cs="Arial"/>
          <w:color w:val="auto"/>
          <w:sz w:val="20"/>
          <w:szCs w:val="20"/>
        </w:rPr>
        <w:t xml:space="preserve"> </w:t>
      </w:r>
      <w:r w:rsidR="00126E38" w:rsidRPr="00702399">
        <w:rPr>
          <w:rFonts w:ascii="Arial" w:hAnsi="Arial" w:cs="Arial"/>
          <w:color w:val="auto"/>
          <w:sz w:val="20"/>
          <w:szCs w:val="20"/>
        </w:rPr>
        <w:t>thống kê</w:t>
      </w:r>
      <w:r w:rsidR="005C0C3C" w:rsidRPr="00702399">
        <w:rPr>
          <w:rFonts w:ascii="Arial" w:hAnsi="Arial" w:cs="Arial"/>
          <w:color w:val="auto"/>
          <w:sz w:val="20"/>
          <w:szCs w:val="20"/>
        </w:rPr>
        <w:t xml:space="preserve"> ngành Tài chính.</w:t>
      </w:r>
    </w:p>
    <w:p w:rsidR="009007A1" w:rsidRPr="00702399" w:rsidRDefault="005B65D4"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bookmarkStart w:id="329" w:name="bookmark333"/>
      <w:bookmarkStart w:id="330" w:name="bookmark331"/>
      <w:bookmarkStart w:id="331" w:name="bookmark332"/>
      <w:bookmarkStart w:id="332" w:name="bookmark334"/>
      <w:bookmarkEnd w:id="329"/>
      <w:r w:rsidRPr="00702399">
        <w:rPr>
          <w:rFonts w:ascii="Arial" w:hAnsi="Arial" w:cs="Arial"/>
          <w:color w:val="auto"/>
          <w:sz w:val="20"/>
          <w:szCs w:val="20"/>
          <w:lang w:val="en-US"/>
        </w:rPr>
        <w:t xml:space="preserve">5. </w:t>
      </w:r>
      <w:r w:rsidRPr="00702399">
        <w:rPr>
          <w:rFonts w:ascii="Arial" w:hAnsi="Arial" w:cs="Arial"/>
          <w:color w:val="auto"/>
          <w:sz w:val="20"/>
          <w:szCs w:val="20"/>
        </w:rPr>
        <w:t>Đơ</w:t>
      </w:r>
      <w:r w:rsidR="005C0C3C" w:rsidRPr="00702399">
        <w:rPr>
          <w:rFonts w:ascii="Arial" w:hAnsi="Arial" w:cs="Arial"/>
          <w:color w:val="auto"/>
          <w:sz w:val="20"/>
          <w:szCs w:val="20"/>
        </w:rPr>
        <w:t xml:space="preserve">n vị chịu trách nhiệm thu thập, </w:t>
      </w:r>
      <w:r w:rsidR="00415C12" w:rsidRPr="00702399">
        <w:rPr>
          <w:rFonts w:ascii="Arial" w:hAnsi="Arial" w:cs="Arial"/>
          <w:color w:val="auto"/>
          <w:sz w:val="20"/>
          <w:szCs w:val="20"/>
        </w:rPr>
        <w:t>tổng hợp</w:t>
      </w:r>
      <w:r w:rsidR="005C0C3C" w:rsidRPr="00702399">
        <w:rPr>
          <w:rFonts w:ascii="Arial" w:hAnsi="Arial" w:cs="Arial"/>
          <w:color w:val="auto"/>
          <w:sz w:val="20"/>
          <w:szCs w:val="20"/>
        </w:rPr>
        <w:t xml:space="preserve">: </w:t>
      </w:r>
      <w:r w:rsidR="005C0C3C" w:rsidRPr="00702399">
        <w:rPr>
          <w:rFonts w:ascii="Arial" w:hAnsi="Arial" w:cs="Arial"/>
          <w:b w:val="0"/>
          <w:bCs w:val="0"/>
          <w:color w:val="auto"/>
          <w:sz w:val="20"/>
          <w:szCs w:val="20"/>
        </w:rPr>
        <w:t>Kho bạc Nhà nước.</w:t>
      </w:r>
      <w:bookmarkEnd w:id="330"/>
      <w:bookmarkEnd w:id="331"/>
      <w:bookmarkEnd w:id="332"/>
    </w:p>
    <w:p w:rsidR="005B65D4" w:rsidRPr="00702399" w:rsidRDefault="005B65D4" w:rsidP="005E03F6">
      <w:pPr>
        <w:pStyle w:val="Tiu10"/>
        <w:keepNext/>
        <w:keepLines/>
        <w:tabs>
          <w:tab w:val="left" w:pos="1413"/>
        </w:tabs>
        <w:spacing w:after="120" w:line="240" w:lineRule="auto"/>
        <w:ind w:left="0" w:firstLine="720"/>
        <w:jc w:val="both"/>
        <w:outlineLvl w:val="9"/>
        <w:rPr>
          <w:rFonts w:ascii="Arial" w:hAnsi="Arial" w:cs="Arial"/>
          <w:color w:val="auto"/>
          <w:sz w:val="20"/>
          <w:szCs w:val="20"/>
        </w:rPr>
      </w:pPr>
    </w:p>
    <w:p w:rsidR="009007A1" w:rsidRPr="00702399" w:rsidRDefault="005E03F6" w:rsidP="005E03F6">
      <w:pPr>
        <w:pStyle w:val="Tiu10"/>
        <w:keepNext/>
        <w:keepLines/>
        <w:spacing w:after="120" w:line="240" w:lineRule="auto"/>
        <w:ind w:left="0" w:firstLine="720"/>
        <w:jc w:val="both"/>
        <w:outlineLvl w:val="9"/>
        <w:rPr>
          <w:rFonts w:ascii="Arial" w:hAnsi="Arial" w:cs="Arial"/>
          <w:color w:val="auto"/>
          <w:sz w:val="20"/>
          <w:szCs w:val="20"/>
        </w:rPr>
      </w:pPr>
      <w:bookmarkStart w:id="333" w:name="bookmark335"/>
      <w:bookmarkStart w:id="334" w:name="bookmark336"/>
      <w:bookmarkStart w:id="335" w:name="bookmark337"/>
      <w:r w:rsidRPr="00702399">
        <w:rPr>
          <w:rFonts w:ascii="Arial" w:hAnsi="Arial" w:cs="Arial"/>
          <w:color w:val="auto"/>
          <w:sz w:val="20"/>
          <w:szCs w:val="20"/>
        </w:rPr>
        <w:t>03. NHÓM CHỈ TIÊU THỐ</w:t>
      </w:r>
      <w:r w:rsidR="005C0C3C" w:rsidRPr="00702399">
        <w:rPr>
          <w:rFonts w:ascii="Arial" w:hAnsi="Arial" w:cs="Arial"/>
          <w:color w:val="auto"/>
          <w:sz w:val="20"/>
          <w:szCs w:val="20"/>
        </w:rPr>
        <w:t>NG KÊ NỢ CÔNG</w:t>
      </w:r>
      <w:bookmarkEnd w:id="333"/>
      <w:bookmarkEnd w:id="334"/>
      <w:bookmarkEnd w:id="335"/>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336" w:name="bookmark338"/>
      <w:bookmarkStart w:id="337" w:name="bookmark339"/>
      <w:bookmarkStart w:id="338" w:name="bookmark340"/>
      <w:r w:rsidRPr="00702399">
        <w:rPr>
          <w:rFonts w:ascii="Arial" w:hAnsi="Arial" w:cs="Arial"/>
          <w:color w:val="auto"/>
          <w:sz w:val="20"/>
          <w:szCs w:val="20"/>
        </w:rPr>
        <w:t>Khái niệm chung:</w:t>
      </w:r>
      <w:bookmarkEnd w:id="336"/>
      <w:bookmarkEnd w:id="337"/>
      <w:bookmarkEnd w:id="338"/>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Vay</w:t>
      </w:r>
      <w:r w:rsidRPr="00702399">
        <w:rPr>
          <w:rFonts w:ascii="Arial" w:hAnsi="Arial" w:cs="Arial"/>
          <w:color w:val="auto"/>
          <w:sz w:val="20"/>
          <w:szCs w:val="20"/>
        </w:rPr>
        <w:t xml:space="preserve"> là quá trình tạo ra nghĩa vụ nợ thông qua việc ký kết và thực hiện hiệp định, hợp đồng, thỏa thuận vay (sau đây gọi chung là thỏa thuận vay) hoặc phát hành công cụ nợ.</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Chi trả nợ</w:t>
      </w:r>
      <w:r w:rsidRPr="00702399">
        <w:rPr>
          <w:rFonts w:ascii="Arial" w:hAnsi="Arial" w:cs="Arial"/>
          <w:color w:val="auto"/>
          <w:sz w:val="20"/>
          <w:szCs w:val="20"/>
        </w:rPr>
        <w:t xml:space="preserve"> là việc thanh toán nợ, bao gồm chi trả gốc, </w:t>
      </w:r>
      <w:r w:rsidR="00126E38" w:rsidRPr="00702399">
        <w:rPr>
          <w:rFonts w:ascii="Arial" w:hAnsi="Arial" w:cs="Arial"/>
          <w:color w:val="auto"/>
          <w:sz w:val="20"/>
          <w:szCs w:val="20"/>
        </w:rPr>
        <w:t>lãi</w:t>
      </w:r>
      <w:r w:rsidRPr="00702399">
        <w:rPr>
          <w:rFonts w:ascii="Arial" w:hAnsi="Arial" w:cs="Arial"/>
          <w:color w:val="auto"/>
          <w:sz w:val="20"/>
          <w:szCs w:val="20"/>
        </w:rPr>
        <w:t>, phí và chi phí khác có liên quan phát sinh từ việc vay.</w:t>
      </w:r>
    </w:p>
    <w:p w:rsidR="009007A1" w:rsidRPr="00702399" w:rsidRDefault="005E03F6"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Cho vay lại</w:t>
      </w:r>
      <w:r w:rsidR="005C0C3C" w:rsidRPr="00702399">
        <w:rPr>
          <w:rFonts w:ascii="Arial" w:hAnsi="Arial" w:cs="Arial"/>
          <w:color w:val="auto"/>
          <w:sz w:val="20"/>
          <w:szCs w:val="20"/>
        </w:rPr>
        <w:t xml:space="preserve"> là việc Chính phủ </w:t>
      </w:r>
      <w:r w:rsidRPr="00702399">
        <w:rPr>
          <w:rFonts w:ascii="Arial" w:hAnsi="Arial" w:cs="Arial"/>
          <w:color w:val="auto"/>
          <w:sz w:val="20"/>
          <w:szCs w:val="20"/>
          <w:lang w:val="en-US"/>
        </w:rPr>
        <w:t>cho Ủy</w:t>
      </w:r>
      <w:r w:rsidR="005C0C3C" w:rsidRPr="00702399">
        <w:rPr>
          <w:rFonts w:ascii="Arial" w:hAnsi="Arial" w:cs="Arial"/>
          <w:color w:val="auto"/>
          <w:sz w:val="20"/>
          <w:szCs w:val="20"/>
        </w:rPr>
        <w:t xml:space="preserve"> ban nhân dân cấp tỉnh, đơn vị sự nghiệp công lập, doanh nghiệp vay lại nguồn vốn vay hỗ trợ</w:t>
      </w:r>
      <w:r w:rsidRPr="00702399">
        <w:rPr>
          <w:rFonts w:ascii="Arial" w:hAnsi="Arial" w:cs="Arial"/>
          <w:color w:val="auto"/>
          <w:sz w:val="20"/>
          <w:szCs w:val="20"/>
        </w:rPr>
        <w:t xml:space="preserve"> phát triển chính thức (ODA), vố</w:t>
      </w:r>
      <w:r w:rsidR="005C0C3C" w:rsidRPr="00702399">
        <w:rPr>
          <w:rFonts w:ascii="Arial" w:hAnsi="Arial" w:cs="Arial"/>
          <w:color w:val="auto"/>
          <w:sz w:val="20"/>
          <w:szCs w:val="20"/>
        </w:rPr>
        <w:t>n vay ưu đãi nước ngoài.</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Công cụ nợ</w:t>
      </w:r>
      <w:r w:rsidRPr="00702399">
        <w:rPr>
          <w:rFonts w:ascii="Arial" w:hAnsi="Arial" w:cs="Arial"/>
          <w:color w:val="auto"/>
          <w:sz w:val="20"/>
          <w:szCs w:val="20"/>
        </w:rPr>
        <w:t xml:space="preserve"> bao gồm trái phiếu, tín phiế</w:t>
      </w:r>
      <w:r w:rsidR="005E03F6" w:rsidRPr="00702399">
        <w:rPr>
          <w:rFonts w:ascii="Arial" w:hAnsi="Arial" w:cs="Arial"/>
          <w:color w:val="auto"/>
          <w:sz w:val="20"/>
          <w:szCs w:val="20"/>
        </w:rPr>
        <w:t>u Kho bạc, công trái xây dựng Tổ</w:t>
      </w:r>
      <w:r w:rsidRPr="00702399">
        <w:rPr>
          <w:rFonts w:ascii="Arial" w:hAnsi="Arial" w:cs="Arial"/>
          <w:color w:val="auto"/>
          <w:sz w:val="20"/>
          <w:szCs w:val="20"/>
        </w:rPr>
        <w:t xml:space="preserve"> quốc làm phát sinh nghĩa vụ nợ.</w:t>
      </w:r>
    </w:p>
    <w:p w:rsidR="009007A1" w:rsidRPr="00702399" w:rsidRDefault="005E03F6" w:rsidP="005E03F6">
      <w:pPr>
        <w:pStyle w:val="Vnbnnidung0"/>
        <w:spacing w:after="120" w:line="240" w:lineRule="auto"/>
        <w:ind w:firstLine="720"/>
        <w:jc w:val="both"/>
        <w:rPr>
          <w:rFonts w:ascii="Arial" w:hAnsi="Arial" w:cs="Arial"/>
          <w:color w:val="auto"/>
          <w:sz w:val="20"/>
          <w:szCs w:val="20"/>
        </w:rPr>
        <w:sectPr w:rsidR="009007A1" w:rsidRPr="00702399" w:rsidSect="00702399">
          <w:headerReference w:type="default" r:id="rId9"/>
          <w:pgSz w:w="11900" w:h="16840" w:code="9"/>
          <w:pgMar w:top="1440" w:right="1440" w:bottom="1440" w:left="1440" w:header="0" w:footer="0" w:gutter="0"/>
          <w:pgNumType w:start="25"/>
          <w:cols w:space="720"/>
          <w:noEndnote/>
          <w:docGrid w:linePitch="360"/>
        </w:sectPr>
      </w:pPr>
      <w:r w:rsidRPr="00702399">
        <w:rPr>
          <w:rFonts w:ascii="Arial" w:hAnsi="Arial" w:cs="Arial"/>
          <w:i/>
          <w:iCs/>
          <w:color w:val="auto"/>
          <w:sz w:val="20"/>
          <w:szCs w:val="20"/>
          <w:lang w:val="en-US"/>
        </w:rPr>
        <w:t>Trái phiếu Chính p</w:t>
      </w:r>
      <w:r w:rsidR="005C0C3C" w:rsidRPr="00702399">
        <w:rPr>
          <w:rFonts w:ascii="Arial" w:hAnsi="Arial" w:cs="Arial"/>
          <w:i/>
          <w:iCs/>
          <w:color w:val="auto"/>
          <w:sz w:val="20"/>
          <w:szCs w:val="20"/>
        </w:rPr>
        <w:t>hủ</w:t>
      </w:r>
      <w:r w:rsidR="005C0C3C" w:rsidRPr="00702399">
        <w:rPr>
          <w:rFonts w:ascii="Arial" w:hAnsi="Arial" w:cs="Arial"/>
          <w:color w:val="auto"/>
          <w:sz w:val="20"/>
          <w:szCs w:val="20"/>
        </w:rPr>
        <w:t xml:space="preserve"> là công cụ nợ do Chính phủ phát hành để huy động vốn cho ngân sách nhà nước hoặc cơ cấu lại nợ.</w:t>
      </w:r>
    </w:p>
    <w:p w:rsidR="009007A1" w:rsidRPr="00702399" w:rsidRDefault="00C936A6"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lastRenderedPageBreak/>
        <w:t>Trá</w:t>
      </w:r>
      <w:r w:rsidR="005C0C3C" w:rsidRPr="00702399">
        <w:rPr>
          <w:rFonts w:ascii="Arial" w:hAnsi="Arial" w:cs="Arial"/>
          <w:i/>
          <w:iCs/>
          <w:color w:val="auto"/>
          <w:sz w:val="20"/>
          <w:szCs w:val="20"/>
        </w:rPr>
        <w:t>i phiếu ch</w:t>
      </w:r>
      <w:r w:rsidR="005E03F6" w:rsidRPr="00702399">
        <w:rPr>
          <w:rFonts w:ascii="Arial" w:hAnsi="Arial" w:cs="Arial"/>
          <w:i/>
          <w:iCs/>
          <w:color w:val="auto"/>
          <w:sz w:val="20"/>
          <w:szCs w:val="20"/>
          <w:lang w:val="en-US"/>
        </w:rPr>
        <w:t>í</w:t>
      </w:r>
      <w:r w:rsidR="005C0C3C" w:rsidRPr="00702399">
        <w:rPr>
          <w:rFonts w:ascii="Arial" w:hAnsi="Arial" w:cs="Arial"/>
          <w:i/>
          <w:iCs/>
          <w:color w:val="auto"/>
          <w:sz w:val="20"/>
          <w:szCs w:val="20"/>
        </w:rPr>
        <w:t>nh quyền địa phương</w:t>
      </w:r>
      <w:r w:rsidR="005C0C3C" w:rsidRPr="00702399">
        <w:rPr>
          <w:rFonts w:ascii="Arial" w:hAnsi="Arial" w:cs="Arial"/>
          <w:color w:val="auto"/>
          <w:sz w:val="20"/>
          <w:szCs w:val="20"/>
        </w:rPr>
        <w:t xml:space="preserve"> là công cụ nợ do </w:t>
      </w:r>
      <w:r w:rsidR="005E03F6" w:rsidRPr="00702399">
        <w:rPr>
          <w:rFonts w:ascii="Arial" w:hAnsi="Arial" w:cs="Arial"/>
          <w:color w:val="auto"/>
          <w:sz w:val="20"/>
          <w:szCs w:val="20"/>
          <w:lang w:val="en-US"/>
        </w:rPr>
        <w:t>Ủ</w:t>
      </w:r>
      <w:r w:rsidR="005C0C3C" w:rsidRPr="00702399">
        <w:rPr>
          <w:rFonts w:ascii="Arial" w:hAnsi="Arial" w:cs="Arial"/>
          <w:color w:val="auto"/>
          <w:sz w:val="20"/>
          <w:szCs w:val="20"/>
        </w:rPr>
        <w:t>y ban nhân dân cấp tỉnh phát hành để huy động vốn cho ngân sách địa phương.</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Trái phiếu được </w:t>
      </w:r>
      <w:r w:rsidR="00056E06" w:rsidRPr="00702399">
        <w:rPr>
          <w:rFonts w:ascii="Arial" w:hAnsi="Arial" w:cs="Arial"/>
          <w:i/>
          <w:iCs/>
          <w:color w:val="auto"/>
          <w:sz w:val="20"/>
          <w:szCs w:val="20"/>
        </w:rPr>
        <w:t>Chính phủ</w:t>
      </w:r>
      <w:r w:rsidRPr="00702399">
        <w:rPr>
          <w:rFonts w:ascii="Arial" w:hAnsi="Arial" w:cs="Arial"/>
          <w:i/>
          <w:iCs/>
          <w:color w:val="auto"/>
          <w:sz w:val="20"/>
          <w:szCs w:val="20"/>
        </w:rPr>
        <w:t xml:space="preserve"> b</w:t>
      </w:r>
      <w:r w:rsidR="005E03F6" w:rsidRPr="00702399">
        <w:rPr>
          <w:rFonts w:ascii="Arial" w:hAnsi="Arial" w:cs="Arial"/>
          <w:i/>
          <w:iCs/>
          <w:color w:val="auto"/>
          <w:sz w:val="20"/>
          <w:szCs w:val="20"/>
          <w:lang w:val="en-US"/>
        </w:rPr>
        <w:t>ả</w:t>
      </w:r>
      <w:r w:rsidRPr="00702399">
        <w:rPr>
          <w:rFonts w:ascii="Arial" w:hAnsi="Arial" w:cs="Arial"/>
          <w:i/>
          <w:iCs/>
          <w:color w:val="auto"/>
          <w:sz w:val="20"/>
          <w:szCs w:val="20"/>
        </w:rPr>
        <w:t>o lãnh</w:t>
      </w:r>
      <w:r w:rsidR="005E03F6" w:rsidRPr="00702399">
        <w:rPr>
          <w:rFonts w:ascii="Arial" w:hAnsi="Arial" w:cs="Arial"/>
          <w:color w:val="auto"/>
          <w:sz w:val="20"/>
          <w:szCs w:val="20"/>
        </w:rPr>
        <w:t xml:space="preserve"> là công cụ nợ</w:t>
      </w:r>
      <w:r w:rsidRPr="00702399">
        <w:rPr>
          <w:rFonts w:ascii="Arial" w:hAnsi="Arial" w:cs="Arial"/>
          <w:color w:val="auto"/>
          <w:sz w:val="20"/>
          <w:szCs w:val="20"/>
        </w:rPr>
        <w:t xml:space="preserve"> do doanh nghiệp, ngân hàng chính sách </w:t>
      </w:r>
      <w:r w:rsidR="00C25E73" w:rsidRPr="00702399">
        <w:rPr>
          <w:rFonts w:ascii="Arial" w:hAnsi="Arial" w:cs="Arial"/>
          <w:color w:val="auto"/>
          <w:sz w:val="20"/>
          <w:szCs w:val="20"/>
        </w:rPr>
        <w:t>của</w:t>
      </w:r>
      <w:r w:rsidRPr="00702399">
        <w:rPr>
          <w:rFonts w:ascii="Arial" w:hAnsi="Arial" w:cs="Arial"/>
          <w:color w:val="auto"/>
          <w:sz w:val="20"/>
          <w:szCs w:val="20"/>
        </w:rPr>
        <w:t xml:space="preserve"> Nhà nước phát hành và được Chính phủ bảo lãnh.</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Tín phiếu Kho bạc</w:t>
      </w:r>
      <w:r w:rsidRPr="00702399">
        <w:rPr>
          <w:rFonts w:ascii="Arial" w:hAnsi="Arial" w:cs="Arial"/>
          <w:color w:val="auto"/>
          <w:sz w:val="20"/>
          <w:szCs w:val="20"/>
        </w:rPr>
        <w:t xml:space="preserve"> là công cụ nợ do Kho bạc Nhà nước phát hành, có kỳ hạn không vượt quá 52 tuần.</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Công trái xây dựng </w:t>
      </w:r>
      <w:r w:rsidR="005E03F6" w:rsidRPr="00702399">
        <w:rPr>
          <w:rFonts w:ascii="Arial" w:hAnsi="Arial" w:cs="Arial"/>
          <w:i/>
          <w:iCs/>
          <w:color w:val="auto"/>
          <w:sz w:val="20"/>
          <w:szCs w:val="20"/>
          <w:lang w:val="en-US"/>
        </w:rPr>
        <w:t xml:space="preserve">Tổ quốc </w:t>
      </w:r>
      <w:r w:rsidR="00C936A6" w:rsidRPr="00702399">
        <w:rPr>
          <w:rFonts w:ascii="Arial" w:hAnsi="Arial" w:cs="Arial"/>
          <w:iCs/>
          <w:color w:val="auto"/>
          <w:sz w:val="20"/>
          <w:szCs w:val="20"/>
          <w:lang w:val="en-US"/>
        </w:rPr>
        <w:t>là</w:t>
      </w:r>
      <w:r w:rsidR="005E03F6" w:rsidRPr="00702399">
        <w:rPr>
          <w:rFonts w:ascii="Arial" w:hAnsi="Arial" w:cs="Arial"/>
          <w:iCs/>
          <w:color w:val="auto"/>
          <w:sz w:val="20"/>
          <w:szCs w:val="20"/>
          <w:lang w:val="en-US"/>
        </w:rPr>
        <w:t xml:space="preserve"> trái phiếu</w:t>
      </w:r>
      <w:r w:rsidRPr="00702399">
        <w:rPr>
          <w:rFonts w:ascii="Arial" w:hAnsi="Arial" w:cs="Arial"/>
          <w:color w:val="auto"/>
          <w:sz w:val="20"/>
          <w:szCs w:val="20"/>
        </w:rPr>
        <w:t xml:space="preserve"> do Chính phủ phát hành nhằm huy động nguồn vốn trong Nhân dân để </w:t>
      </w:r>
      <w:r w:rsidR="00415C12" w:rsidRPr="00702399">
        <w:rPr>
          <w:rFonts w:ascii="Arial" w:hAnsi="Arial" w:cs="Arial"/>
          <w:color w:val="auto"/>
          <w:sz w:val="20"/>
          <w:szCs w:val="20"/>
        </w:rPr>
        <w:t>đầu tư</w:t>
      </w:r>
      <w:r w:rsidRPr="00702399">
        <w:rPr>
          <w:rFonts w:ascii="Arial" w:hAnsi="Arial" w:cs="Arial"/>
          <w:color w:val="auto"/>
          <w:sz w:val="20"/>
          <w:szCs w:val="20"/>
        </w:rPr>
        <w:t xml:space="preserve"> xây dựng công trình quan trọng quốc gia và các công trình th</w:t>
      </w:r>
      <w:r w:rsidR="00C936A6" w:rsidRPr="00702399">
        <w:rPr>
          <w:rFonts w:ascii="Arial" w:hAnsi="Arial" w:cs="Arial"/>
          <w:color w:val="auto"/>
          <w:sz w:val="20"/>
          <w:szCs w:val="20"/>
        </w:rPr>
        <w:t>iết yếu khác phục vụ sản xuất, đ</w:t>
      </w:r>
      <w:r w:rsidRPr="00702399">
        <w:rPr>
          <w:rFonts w:ascii="Arial" w:hAnsi="Arial" w:cs="Arial"/>
          <w:color w:val="auto"/>
          <w:sz w:val="20"/>
          <w:szCs w:val="20"/>
        </w:rPr>
        <w:t>ời sống, tạo cơ sở vật chất, kỹ thuật cho đất nước.</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Bảo lãnh </w:t>
      </w:r>
      <w:r w:rsidR="00056E06" w:rsidRPr="00702399">
        <w:rPr>
          <w:rFonts w:ascii="Arial" w:hAnsi="Arial" w:cs="Arial"/>
          <w:i/>
          <w:iCs/>
          <w:color w:val="auto"/>
          <w:sz w:val="20"/>
          <w:szCs w:val="20"/>
        </w:rPr>
        <w:t>Chính phủ</w:t>
      </w:r>
      <w:r w:rsidRPr="00702399">
        <w:rPr>
          <w:rFonts w:ascii="Arial" w:hAnsi="Arial" w:cs="Arial"/>
          <w:color w:val="auto"/>
          <w:sz w:val="20"/>
          <w:szCs w:val="20"/>
        </w:rPr>
        <w:t xml:space="preserve"> là cam kết của </w:t>
      </w:r>
      <w:r w:rsidR="00343187" w:rsidRPr="00702399">
        <w:rPr>
          <w:rFonts w:ascii="Arial" w:hAnsi="Arial" w:cs="Arial"/>
          <w:color w:val="auto"/>
          <w:sz w:val="20"/>
          <w:szCs w:val="20"/>
        </w:rPr>
        <w:t>Chính phủ</w:t>
      </w:r>
      <w:r w:rsidRPr="00702399">
        <w:rPr>
          <w:rFonts w:ascii="Arial" w:hAnsi="Arial" w:cs="Arial"/>
          <w:color w:val="auto"/>
          <w:sz w:val="20"/>
          <w:szCs w:val="20"/>
        </w:rPr>
        <w:t xml:space="preserve"> bằng văn bản bảo lãnh với bên cho vay về việc thực</w:t>
      </w:r>
      <w:r w:rsidR="005E03F6" w:rsidRPr="00702399">
        <w:rPr>
          <w:rFonts w:ascii="Arial" w:hAnsi="Arial" w:cs="Arial"/>
          <w:color w:val="auto"/>
          <w:sz w:val="20"/>
          <w:szCs w:val="20"/>
        </w:rPr>
        <w:t xml:space="preserve"> hiện nghĩa vụ trả nợ gốc, lãi tr</w:t>
      </w:r>
      <w:r w:rsidRPr="00702399">
        <w:rPr>
          <w:rFonts w:ascii="Arial" w:hAnsi="Arial" w:cs="Arial"/>
          <w:color w:val="auto"/>
          <w:sz w:val="20"/>
          <w:szCs w:val="20"/>
        </w:rPr>
        <w:t>ong trường hợp đến hạn trả nợ mà bên vay không thực hiện đầy đủ nghĩa vụ trả nợ.</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Vay ODA</w:t>
      </w:r>
      <w:r w:rsidRPr="00702399">
        <w:rPr>
          <w:rFonts w:ascii="Arial" w:hAnsi="Arial" w:cs="Arial"/>
          <w:color w:val="auto"/>
          <w:sz w:val="20"/>
          <w:szCs w:val="20"/>
        </w:rPr>
        <w:t xml:space="preserve"> là khoản vay nước ngoài có thành tố ưu đãi đạt ít nhất 35% đối với khoản vay có điều kiện ràng buộc liên quan đến mua sắm hàng hóa và dịch vụ theo quy định của nhà tài tr</w:t>
      </w:r>
      <w:r w:rsidR="00C936A6" w:rsidRPr="00702399">
        <w:rPr>
          <w:rFonts w:ascii="Arial" w:hAnsi="Arial" w:cs="Arial"/>
          <w:color w:val="auto"/>
          <w:sz w:val="20"/>
          <w:szCs w:val="20"/>
        </w:rPr>
        <w:t>ợ nước ngoài hoặc ít nhất 25% đố</w:t>
      </w:r>
      <w:r w:rsidRPr="00702399">
        <w:rPr>
          <w:rFonts w:ascii="Arial" w:hAnsi="Arial" w:cs="Arial"/>
          <w:color w:val="auto"/>
          <w:sz w:val="20"/>
          <w:szCs w:val="20"/>
        </w:rPr>
        <w:t>i với khoản vay không có điều kiện ràng buộc.</w:t>
      </w:r>
    </w:p>
    <w:p w:rsidR="009007A1" w:rsidRPr="00702399" w:rsidRDefault="005E03F6"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Vay ưu đãi nư</w:t>
      </w:r>
      <w:r w:rsidR="005C0C3C" w:rsidRPr="00702399">
        <w:rPr>
          <w:rFonts w:ascii="Arial" w:hAnsi="Arial" w:cs="Arial"/>
          <w:i/>
          <w:iCs/>
          <w:color w:val="auto"/>
          <w:sz w:val="20"/>
          <w:szCs w:val="20"/>
        </w:rPr>
        <w:t>ớc ngoài</w:t>
      </w:r>
      <w:r w:rsidR="005C0C3C" w:rsidRPr="00702399">
        <w:rPr>
          <w:rFonts w:ascii="Arial" w:hAnsi="Arial" w:cs="Arial"/>
          <w:color w:val="auto"/>
          <w:sz w:val="20"/>
          <w:szCs w:val="20"/>
        </w:rPr>
        <w:t xml:space="preserve"> là khoản vay nước ngoài có điều kiện ưu đãi hơn so với vay thương mại nhưng thành tố ưu đãi chưa đạt tiêu chuẩn của vay ODA.</w:t>
      </w:r>
    </w:p>
    <w:p w:rsidR="009007A1" w:rsidRPr="00702399" w:rsidRDefault="005E03F6"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Thành tố</w:t>
      </w:r>
      <w:r w:rsidR="005C0C3C" w:rsidRPr="00702399">
        <w:rPr>
          <w:rFonts w:ascii="Arial" w:hAnsi="Arial" w:cs="Arial"/>
          <w:i/>
          <w:iCs/>
          <w:color w:val="auto"/>
          <w:sz w:val="20"/>
          <w:szCs w:val="20"/>
        </w:rPr>
        <w:t xml:space="preserve"> ưu đãi</w:t>
      </w:r>
      <w:r w:rsidR="005C0C3C" w:rsidRPr="00702399">
        <w:rPr>
          <w:rFonts w:ascii="Arial" w:hAnsi="Arial" w:cs="Arial"/>
          <w:color w:val="auto"/>
          <w:sz w:val="20"/>
          <w:szCs w:val="20"/>
        </w:rPr>
        <w:t xml:space="preserve"> là </w:t>
      </w:r>
      <w:r w:rsidR="00EB1090" w:rsidRPr="00702399">
        <w:rPr>
          <w:rFonts w:ascii="Arial" w:hAnsi="Arial" w:cs="Arial"/>
          <w:color w:val="auto"/>
          <w:sz w:val="20"/>
          <w:szCs w:val="20"/>
        </w:rPr>
        <w:t>tỷ lệ</w:t>
      </w:r>
      <w:r w:rsidR="005B65D4" w:rsidRPr="00702399">
        <w:rPr>
          <w:rFonts w:ascii="Arial" w:hAnsi="Arial" w:cs="Arial"/>
          <w:color w:val="auto"/>
          <w:sz w:val="20"/>
          <w:szCs w:val="20"/>
        </w:rPr>
        <w:t xml:space="preserve"> phần trăm giá tr</w:t>
      </w:r>
      <w:r w:rsidR="005C0C3C" w:rsidRPr="00702399">
        <w:rPr>
          <w:rFonts w:ascii="Arial" w:hAnsi="Arial" w:cs="Arial"/>
          <w:color w:val="auto"/>
          <w:sz w:val="20"/>
          <w:szCs w:val="20"/>
        </w:rPr>
        <w:t>ị danh nghĩa của khoản vay phản ánh mức ưu đ</w:t>
      </w:r>
      <w:r w:rsidR="005B65D4" w:rsidRPr="00702399">
        <w:rPr>
          <w:rFonts w:ascii="Arial" w:hAnsi="Arial" w:cs="Arial"/>
          <w:color w:val="auto"/>
          <w:sz w:val="20"/>
          <w:szCs w:val="20"/>
          <w:lang w:val="en-US"/>
        </w:rPr>
        <w:t>ã</w:t>
      </w:r>
      <w:r w:rsidR="005C0C3C" w:rsidRPr="00702399">
        <w:rPr>
          <w:rFonts w:ascii="Arial" w:hAnsi="Arial" w:cs="Arial"/>
          <w:color w:val="auto"/>
          <w:sz w:val="20"/>
          <w:szCs w:val="20"/>
        </w:rPr>
        <w:t xml:space="preserve">i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vốn vay nước ngoài được</w:t>
      </w:r>
      <w:r w:rsidR="005B65D4" w:rsidRPr="00702399">
        <w:rPr>
          <w:rFonts w:ascii="Arial" w:hAnsi="Arial" w:cs="Arial"/>
          <w:color w:val="auto"/>
          <w:sz w:val="20"/>
          <w:szCs w:val="20"/>
        </w:rPr>
        <w:t xml:space="preserve"> tính toán trên cơ sở các yếu tố</w:t>
      </w:r>
      <w:r w:rsidR="005C0C3C" w:rsidRPr="00702399">
        <w:rPr>
          <w:rFonts w:ascii="Arial" w:hAnsi="Arial" w:cs="Arial"/>
          <w:color w:val="auto"/>
          <w:sz w:val="20"/>
          <w:szCs w:val="20"/>
        </w:rPr>
        <w:t xml:space="preserve"> về đồng tiền, thời hạn vay, ân hạn, lãi suất, phí và chi phí khác với </w:t>
      </w:r>
      <w:r w:rsidR="005C0C3C" w:rsidRPr="00702399">
        <w:rPr>
          <w:rFonts w:ascii="Arial" w:hAnsi="Arial" w:cs="Arial"/>
          <w:iCs/>
          <w:color w:val="auto"/>
          <w:sz w:val="20"/>
          <w:szCs w:val="20"/>
        </w:rPr>
        <w:t>tỷ</w:t>
      </w:r>
      <w:r w:rsidR="005C0C3C" w:rsidRPr="00702399">
        <w:rPr>
          <w:rFonts w:ascii="Arial" w:hAnsi="Arial" w:cs="Arial"/>
          <w:color w:val="auto"/>
          <w:sz w:val="20"/>
          <w:szCs w:val="20"/>
        </w:rPr>
        <w:t xml:space="preserve"> lệ chiết khấu tương ứng lãi suất vay của Chính phủ Việt Nam trên thị trường tại thời điểm tính toán.</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lastRenderedPageBreak/>
        <w:t>Các chỉ tiêu số liệu báo cáo, kỳ báo cáo các chỉ tiêu thống kê về nợ công được thực hiện theo quy định về mẫu biểu báo cáo và công bố thông tin về nợ công.</w:t>
      </w:r>
    </w:p>
    <w:p w:rsidR="005B65D4" w:rsidRPr="00702399" w:rsidRDefault="005B65D4" w:rsidP="005E03F6">
      <w:pPr>
        <w:pStyle w:val="Vnbnnidung0"/>
        <w:spacing w:after="120" w:line="240" w:lineRule="auto"/>
        <w:ind w:firstLine="720"/>
        <w:jc w:val="both"/>
        <w:rPr>
          <w:rFonts w:ascii="Arial" w:hAnsi="Arial" w:cs="Arial"/>
          <w:color w:val="auto"/>
          <w:sz w:val="20"/>
          <w:szCs w:val="20"/>
        </w:rPr>
      </w:pPr>
    </w:p>
    <w:p w:rsidR="009007A1" w:rsidRPr="00702399" w:rsidRDefault="005C0C3C" w:rsidP="005E03F6">
      <w:pPr>
        <w:pStyle w:val="Tiu10"/>
        <w:keepNext/>
        <w:keepLines/>
        <w:spacing w:after="120" w:line="240" w:lineRule="auto"/>
        <w:ind w:left="0" w:firstLine="720"/>
        <w:jc w:val="both"/>
        <w:outlineLvl w:val="9"/>
        <w:rPr>
          <w:rFonts w:ascii="Arial" w:hAnsi="Arial" w:cs="Arial"/>
          <w:color w:val="auto"/>
          <w:sz w:val="20"/>
          <w:szCs w:val="20"/>
        </w:rPr>
      </w:pPr>
      <w:bookmarkStart w:id="339" w:name="bookmark343"/>
      <w:r w:rsidRPr="00702399">
        <w:rPr>
          <w:rFonts w:ascii="Arial" w:hAnsi="Arial" w:cs="Arial"/>
          <w:color w:val="auto"/>
          <w:sz w:val="20"/>
          <w:szCs w:val="20"/>
        </w:rPr>
        <w:t xml:space="preserve">0301. Vay và </w:t>
      </w:r>
      <w:r w:rsidR="005B65D4" w:rsidRPr="00702399">
        <w:rPr>
          <w:rFonts w:ascii="Arial" w:hAnsi="Arial" w:cs="Arial"/>
          <w:color w:val="auto"/>
          <w:sz w:val="20"/>
          <w:szCs w:val="20"/>
        </w:rPr>
        <w:t>trả nợ</w:t>
      </w:r>
      <w:r w:rsidRPr="00702399">
        <w:rPr>
          <w:rFonts w:ascii="Arial" w:hAnsi="Arial" w:cs="Arial"/>
          <w:color w:val="auto"/>
          <w:sz w:val="20"/>
          <w:szCs w:val="20"/>
        </w:rPr>
        <w:t xml:space="preserve"> công</w:t>
      </w:r>
      <w:bookmarkEnd w:id="339"/>
    </w:p>
    <w:p w:rsidR="009007A1" w:rsidRPr="00702399" w:rsidRDefault="005B65D4" w:rsidP="005E03F6">
      <w:pPr>
        <w:pStyle w:val="Tiu10"/>
        <w:keepNext/>
        <w:keepLines/>
        <w:tabs>
          <w:tab w:val="left" w:pos="1318"/>
        </w:tabs>
        <w:spacing w:after="120" w:line="240" w:lineRule="auto"/>
        <w:ind w:left="0" w:firstLine="720"/>
        <w:jc w:val="both"/>
        <w:outlineLvl w:val="9"/>
        <w:rPr>
          <w:rFonts w:ascii="Arial" w:hAnsi="Arial" w:cs="Arial"/>
          <w:color w:val="auto"/>
          <w:sz w:val="20"/>
          <w:szCs w:val="20"/>
        </w:rPr>
      </w:pPr>
      <w:bookmarkStart w:id="340" w:name="bookmark344"/>
      <w:bookmarkStart w:id="341" w:name="bookmark341"/>
      <w:bookmarkStart w:id="342" w:name="bookmark342"/>
      <w:bookmarkStart w:id="343" w:name="bookmark345"/>
      <w:bookmarkEnd w:id="340"/>
      <w:r w:rsidRPr="00702399">
        <w:rPr>
          <w:rFonts w:ascii="Arial" w:hAnsi="Arial" w:cs="Arial"/>
          <w:color w:val="auto"/>
          <w:sz w:val="20"/>
          <w:szCs w:val="20"/>
          <w:lang w:val="en-US"/>
        </w:rPr>
        <w:t xml:space="preserve">1. </w:t>
      </w:r>
      <w:r w:rsidR="005C0C3C" w:rsidRPr="00702399">
        <w:rPr>
          <w:rFonts w:ascii="Arial" w:hAnsi="Arial" w:cs="Arial"/>
          <w:color w:val="auto"/>
          <w:sz w:val="20"/>
          <w:szCs w:val="20"/>
        </w:rPr>
        <w:t>Khái niệm:</w:t>
      </w:r>
      <w:bookmarkEnd w:id="341"/>
      <w:bookmarkEnd w:id="342"/>
      <w:bookmarkEnd w:id="343"/>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Nợ công bao gồm nợ </w:t>
      </w:r>
      <w:r w:rsidR="00343187" w:rsidRPr="00702399">
        <w:rPr>
          <w:rFonts w:ascii="Arial" w:hAnsi="Arial" w:cs="Arial"/>
          <w:color w:val="auto"/>
          <w:sz w:val="20"/>
          <w:szCs w:val="20"/>
        </w:rPr>
        <w:t>Chính phủ</w:t>
      </w:r>
      <w:r w:rsidR="005B65D4" w:rsidRPr="00702399">
        <w:rPr>
          <w:rFonts w:ascii="Arial" w:hAnsi="Arial" w:cs="Arial"/>
          <w:color w:val="auto"/>
          <w:sz w:val="20"/>
          <w:szCs w:val="20"/>
        </w:rPr>
        <w:t xml:space="preserve"> (CP), nợ đượ</w:t>
      </w:r>
      <w:r w:rsidRPr="00702399">
        <w:rPr>
          <w:rFonts w:ascii="Arial" w:hAnsi="Arial" w:cs="Arial"/>
          <w:color w:val="auto"/>
          <w:sz w:val="20"/>
          <w:szCs w:val="20"/>
        </w:rPr>
        <w:t>c Chính phủ bảo lãnh và nợ của chính quyền địa phương (CQĐP).</w:t>
      </w:r>
    </w:p>
    <w:p w:rsidR="009007A1" w:rsidRPr="00702399" w:rsidRDefault="005B65D4" w:rsidP="005E03F6">
      <w:pPr>
        <w:pStyle w:val="Tiu10"/>
        <w:keepNext/>
        <w:keepLines/>
        <w:tabs>
          <w:tab w:val="left" w:pos="1273"/>
        </w:tabs>
        <w:spacing w:after="120" w:line="240" w:lineRule="auto"/>
        <w:ind w:left="0" w:firstLine="720"/>
        <w:jc w:val="both"/>
        <w:outlineLvl w:val="9"/>
        <w:rPr>
          <w:rFonts w:ascii="Arial" w:hAnsi="Arial" w:cs="Arial"/>
          <w:color w:val="auto"/>
          <w:sz w:val="20"/>
          <w:szCs w:val="20"/>
        </w:rPr>
      </w:pPr>
      <w:bookmarkStart w:id="344" w:name="bookmark348"/>
      <w:bookmarkStart w:id="345" w:name="bookmark346"/>
      <w:bookmarkStart w:id="346" w:name="bookmark347"/>
      <w:bookmarkStart w:id="347" w:name="bookmark349"/>
      <w:bookmarkEnd w:id="344"/>
      <w:r w:rsidRPr="00702399">
        <w:rPr>
          <w:rFonts w:ascii="Arial" w:hAnsi="Arial" w:cs="Arial"/>
          <w:color w:val="auto"/>
          <w:sz w:val="20"/>
          <w:szCs w:val="20"/>
          <w:lang w:val="en-US"/>
        </w:rPr>
        <w:t xml:space="preserve">2. </w:t>
      </w:r>
      <w:r w:rsidR="005C0C3C" w:rsidRPr="00702399">
        <w:rPr>
          <w:rFonts w:ascii="Arial" w:hAnsi="Arial" w:cs="Arial"/>
          <w:color w:val="auto"/>
          <w:sz w:val="20"/>
          <w:szCs w:val="20"/>
        </w:rPr>
        <w:t>Phân tổ chủ yếu:</w:t>
      </w:r>
      <w:bookmarkEnd w:id="345"/>
      <w:bookmarkEnd w:id="346"/>
      <w:bookmarkEnd w:id="347"/>
    </w:p>
    <w:p w:rsidR="009007A1" w:rsidRPr="00702399" w:rsidRDefault="005B65D4" w:rsidP="005E03F6">
      <w:pPr>
        <w:pStyle w:val="Vnbnnidung0"/>
        <w:tabs>
          <w:tab w:val="left" w:pos="1165"/>
        </w:tabs>
        <w:spacing w:after="120" w:line="240" w:lineRule="auto"/>
        <w:ind w:firstLine="720"/>
        <w:jc w:val="both"/>
        <w:rPr>
          <w:rFonts w:ascii="Arial" w:hAnsi="Arial" w:cs="Arial"/>
          <w:color w:val="auto"/>
          <w:sz w:val="20"/>
          <w:szCs w:val="20"/>
        </w:rPr>
      </w:pPr>
      <w:bookmarkStart w:id="348" w:name="bookmark350"/>
      <w:bookmarkEnd w:id="348"/>
      <w:r w:rsidRPr="00702399">
        <w:rPr>
          <w:rFonts w:ascii="Arial" w:hAnsi="Arial" w:cs="Arial"/>
          <w:color w:val="auto"/>
          <w:sz w:val="20"/>
          <w:szCs w:val="20"/>
          <w:lang w:val="en-US"/>
        </w:rPr>
        <w:t xml:space="preserve">- </w:t>
      </w:r>
      <w:r w:rsidRPr="00702399">
        <w:rPr>
          <w:rFonts w:ascii="Arial" w:hAnsi="Arial" w:cs="Arial"/>
          <w:color w:val="auto"/>
          <w:sz w:val="20"/>
          <w:szCs w:val="20"/>
        </w:rPr>
        <w:t>Hình thức vay (Nợ CP, nợ</w:t>
      </w:r>
      <w:r w:rsidR="005C0C3C" w:rsidRPr="00702399">
        <w:rPr>
          <w:rFonts w:ascii="Arial" w:hAnsi="Arial" w:cs="Arial"/>
          <w:color w:val="auto"/>
          <w:sz w:val="20"/>
          <w:szCs w:val="20"/>
        </w:rPr>
        <w:t xml:space="preserve"> được CP bảo lãnh, nợ CQĐP);</w:t>
      </w:r>
    </w:p>
    <w:p w:rsidR="009007A1" w:rsidRPr="00702399" w:rsidRDefault="005B65D4" w:rsidP="005E03F6">
      <w:pPr>
        <w:pStyle w:val="Vnbnnidung0"/>
        <w:tabs>
          <w:tab w:val="left" w:pos="1172"/>
        </w:tabs>
        <w:spacing w:after="120" w:line="240" w:lineRule="auto"/>
        <w:ind w:firstLine="720"/>
        <w:jc w:val="both"/>
        <w:rPr>
          <w:rFonts w:ascii="Arial" w:hAnsi="Arial" w:cs="Arial"/>
          <w:color w:val="auto"/>
          <w:sz w:val="20"/>
          <w:szCs w:val="20"/>
        </w:rPr>
      </w:pPr>
      <w:bookmarkStart w:id="349" w:name="bookmark351"/>
      <w:bookmarkEnd w:id="349"/>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Nguồn vay.</w:t>
      </w:r>
    </w:p>
    <w:p w:rsidR="009007A1" w:rsidRPr="00702399" w:rsidRDefault="005B65D4" w:rsidP="005E03F6">
      <w:pPr>
        <w:pStyle w:val="Vnbnnidung0"/>
        <w:tabs>
          <w:tab w:val="left" w:pos="1273"/>
        </w:tabs>
        <w:spacing w:after="120" w:line="240" w:lineRule="auto"/>
        <w:ind w:firstLine="720"/>
        <w:jc w:val="both"/>
        <w:rPr>
          <w:rFonts w:ascii="Arial" w:hAnsi="Arial" w:cs="Arial"/>
          <w:color w:val="auto"/>
          <w:sz w:val="20"/>
          <w:szCs w:val="20"/>
        </w:rPr>
      </w:pPr>
      <w:bookmarkStart w:id="350" w:name="bookmark352"/>
      <w:bookmarkEnd w:id="350"/>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bCs/>
          <w:color w:val="auto"/>
          <w:sz w:val="20"/>
          <w:szCs w:val="20"/>
        </w:rPr>
        <w:t>6</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tháng, năm.</w:t>
      </w:r>
    </w:p>
    <w:p w:rsidR="009007A1" w:rsidRPr="00702399" w:rsidRDefault="005B65D4" w:rsidP="005E03F6">
      <w:pPr>
        <w:pStyle w:val="Vnbnnidung0"/>
        <w:tabs>
          <w:tab w:val="left" w:pos="1273"/>
        </w:tabs>
        <w:spacing w:after="120" w:line="240" w:lineRule="auto"/>
        <w:ind w:firstLine="720"/>
        <w:jc w:val="both"/>
        <w:rPr>
          <w:rFonts w:ascii="Arial" w:hAnsi="Arial" w:cs="Arial"/>
          <w:color w:val="auto"/>
          <w:sz w:val="20"/>
          <w:szCs w:val="20"/>
        </w:rPr>
      </w:pPr>
      <w:bookmarkStart w:id="351" w:name="bookmark353"/>
      <w:bookmarkEnd w:id="351"/>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 xml:space="preserve">Chế độ </w:t>
      </w:r>
      <w:r w:rsidRPr="00702399">
        <w:rPr>
          <w:rFonts w:ascii="Arial" w:hAnsi="Arial" w:cs="Arial"/>
          <w:color w:val="auto"/>
          <w:sz w:val="20"/>
          <w:szCs w:val="20"/>
        </w:rPr>
        <w:t>báo cáo</w:t>
      </w:r>
      <w:r w:rsidR="005C0C3C" w:rsidRPr="00702399">
        <w:rPr>
          <w:rFonts w:ascii="Arial" w:hAnsi="Arial" w:cs="Arial"/>
          <w:color w:val="auto"/>
          <w:sz w:val="20"/>
          <w:szCs w:val="20"/>
        </w:rPr>
        <w:t xml:space="preserve"> thống kê ngành Tài chính.</w:t>
      </w:r>
    </w:p>
    <w:p w:rsidR="009007A1" w:rsidRPr="00702399" w:rsidRDefault="005B65D4" w:rsidP="005E03F6">
      <w:pPr>
        <w:pStyle w:val="Vnbnnidung0"/>
        <w:tabs>
          <w:tab w:val="left" w:pos="1287"/>
        </w:tabs>
        <w:spacing w:after="120" w:line="240" w:lineRule="auto"/>
        <w:ind w:firstLine="720"/>
        <w:jc w:val="both"/>
        <w:rPr>
          <w:rFonts w:ascii="Arial" w:hAnsi="Arial" w:cs="Arial"/>
          <w:color w:val="auto"/>
          <w:sz w:val="20"/>
          <w:szCs w:val="20"/>
        </w:rPr>
      </w:pPr>
      <w:bookmarkStart w:id="352" w:name="bookmark354"/>
      <w:bookmarkEnd w:id="352"/>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w:t>
      </w:r>
      <w:r w:rsidR="002C6588"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Cục Quản lý nợ và Tài chính đối ngoại.</w:t>
      </w:r>
    </w:p>
    <w:p w:rsidR="005B65D4" w:rsidRPr="00702399" w:rsidRDefault="005B65D4" w:rsidP="005E03F6">
      <w:pPr>
        <w:pStyle w:val="Vnbnnidung0"/>
        <w:tabs>
          <w:tab w:val="left" w:pos="1287"/>
        </w:tabs>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 xml:space="preserve">0302. Vay và </w:t>
      </w:r>
      <w:r w:rsidR="005B65D4" w:rsidRPr="00702399">
        <w:rPr>
          <w:rFonts w:ascii="Arial" w:hAnsi="Arial" w:cs="Arial"/>
          <w:b/>
          <w:bCs/>
          <w:color w:val="auto"/>
          <w:sz w:val="20"/>
          <w:szCs w:val="20"/>
        </w:rPr>
        <w:t>trả nợ</w:t>
      </w:r>
      <w:r w:rsidRPr="00702399">
        <w:rPr>
          <w:rFonts w:ascii="Arial" w:hAnsi="Arial" w:cs="Arial"/>
          <w:b/>
          <w:bCs/>
          <w:color w:val="auto"/>
          <w:sz w:val="20"/>
          <w:szCs w:val="20"/>
        </w:rPr>
        <w:t xml:space="preserve"> của Chính phủ</w:t>
      </w:r>
    </w:p>
    <w:p w:rsidR="009007A1" w:rsidRPr="00702399" w:rsidRDefault="005B65D4"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1</w:t>
      </w:r>
      <w:r w:rsidR="005C0C3C" w:rsidRPr="00702399">
        <w:rPr>
          <w:rFonts w:ascii="Arial" w:hAnsi="Arial" w:cs="Arial"/>
          <w:b/>
          <w:bCs/>
          <w:color w:val="auto"/>
          <w:sz w:val="20"/>
          <w:szCs w:val="20"/>
        </w:rPr>
        <w:t>. Khái niệm:</w:t>
      </w:r>
    </w:p>
    <w:p w:rsidR="009007A1" w:rsidRPr="00702399" w:rsidRDefault="005B65D4" w:rsidP="005E03F6">
      <w:pPr>
        <w:pStyle w:val="Vnbnnidung0"/>
        <w:tabs>
          <w:tab w:val="left" w:pos="1397"/>
        </w:tabs>
        <w:spacing w:after="120" w:line="240" w:lineRule="auto"/>
        <w:ind w:firstLine="720"/>
        <w:jc w:val="both"/>
        <w:rPr>
          <w:rFonts w:ascii="Arial" w:hAnsi="Arial" w:cs="Arial"/>
          <w:color w:val="auto"/>
          <w:sz w:val="20"/>
          <w:szCs w:val="20"/>
        </w:rPr>
      </w:pPr>
      <w:bookmarkStart w:id="353" w:name="bookmark355"/>
      <w:bookmarkEnd w:id="353"/>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Nợ của Chính phủ là khoản nợ phát sinh từ các khoản vay trong nước, nước ngoài, được ký kết, phát hành nhân danh Nhà nước, nhân danh Chính phủ.</w:t>
      </w:r>
    </w:p>
    <w:p w:rsidR="009007A1" w:rsidRPr="00702399" w:rsidRDefault="005B65D4" w:rsidP="005E03F6">
      <w:pPr>
        <w:pStyle w:val="Vnbnnidung0"/>
        <w:tabs>
          <w:tab w:val="left" w:pos="1372"/>
        </w:tabs>
        <w:spacing w:after="120" w:line="240" w:lineRule="auto"/>
        <w:ind w:firstLine="720"/>
        <w:jc w:val="both"/>
        <w:rPr>
          <w:rFonts w:ascii="Arial" w:hAnsi="Arial" w:cs="Arial"/>
          <w:color w:val="auto"/>
          <w:sz w:val="20"/>
          <w:szCs w:val="20"/>
        </w:rPr>
      </w:pPr>
      <w:bookmarkStart w:id="354" w:name="bookmark356"/>
      <w:bookmarkEnd w:id="35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Nợ của Chính phủ bao gồm:</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Nợ do Chính phủ phát hành công cụ nợ;</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Nợ do Chính phủ ký kết thỏa thuận vay trong nước, nước ngoài;</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 Nợ của ngân sách trung ương vay từ quỹ dự trữ tài chính </w:t>
      </w:r>
      <w:r w:rsidR="00C25E73" w:rsidRPr="00702399">
        <w:rPr>
          <w:rFonts w:ascii="Arial" w:hAnsi="Arial" w:cs="Arial"/>
          <w:color w:val="auto"/>
          <w:sz w:val="20"/>
          <w:szCs w:val="20"/>
        </w:rPr>
        <w:t>của</w:t>
      </w:r>
      <w:r w:rsidRPr="00702399">
        <w:rPr>
          <w:rFonts w:ascii="Arial" w:hAnsi="Arial" w:cs="Arial"/>
          <w:color w:val="auto"/>
          <w:sz w:val="20"/>
          <w:szCs w:val="20"/>
        </w:rPr>
        <w:t xml:space="preserve"> Nhà nước, ngân quỹ nhà nước, quỹ tài chính nhà nước ngoài ngân sách.</w:t>
      </w:r>
    </w:p>
    <w:p w:rsidR="009007A1" w:rsidRPr="00702399" w:rsidRDefault="005B65D4" w:rsidP="005E03F6">
      <w:pPr>
        <w:pStyle w:val="Vnbnnidung0"/>
        <w:tabs>
          <w:tab w:val="left" w:pos="1533"/>
        </w:tabs>
        <w:spacing w:after="120" w:line="240" w:lineRule="auto"/>
        <w:ind w:firstLine="720"/>
        <w:jc w:val="both"/>
        <w:rPr>
          <w:rFonts w:ascii="Arial" w:hAnsi="Arial" w:cs="Arial"/>
          <w:color w:val="auto"/>
          <w:sz w:val="20"/>
          <w:szCs w:val="20"/>
        </w:rPr>
      </w:pPr>
      <w:bookmarkStart w:id="355" w:name="bookmark357"/>
      <w:bookmarkEnd w:id="355"/>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Phân tổ</w:t>
      </w:r>
      <w:r w:rsidR="005C0C3C" w:rsidRPr="00702399">
        <w:rPr>
          <w:rFonts w:ascii="Arial" w:hAnsi="Arial" w:cs="Arial"/>
          <w:b/>
          <w:bCs/>
          <w:color w:val="auto"/>
          <w:sz w:val="20"/>
          <w:szCs w:val="20"/>
        </w:rPr>
        <w:t xml:space="preserve"> chủ yếu:</w:t>
      </w:r>
    </w:p>
    <w:p w:rsidR="009007A1" w:rsidRPr="00702399" w:rsidRDefault="005B65D4" w:rsidP="005E03F6">
      <w:pPr>
        <w:pStyle w:val="Vnbnnidung0"/>
        <w:tabs>
          <w:tab w:val="left" w:pos="1372"/>
        </w:tabs>
        <w:spacing w:after="120" w:line="240" w:lineRule="auto"/>
        <w:ind w:firstLine="720"/>
        <w:jc w:val="both"/>
        <w:rPr>
          <w:rFonts w:ascii="Arial" w:hAnsi="Arial" w:cs="Arial"/>
          <w:color w:val="auto"/>
          <w:sz w:val="20"/>
          <w:szCs w:val="20"/>
        </w:rPr>
      </w:pPr>
      <w:bookmarkStart w:id="356" w:name="bookmark358"/>
      <w:bookmarkEnd w:id="356"/>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Nguồn vay (trong nước, ngoài nước);</w:t>
      </w:r>
    </w:p>
    <w:p w:rsidR="009007A1" w:rsidRPr="00702399" w:rsidRDefault="005B65D4" w:rsidP="005E03F6">
      <w:pPr>
        <w:pStyle w:val="Vnbnnidung0"/>
        <w:tabs>
          <w:tab w:val="left" w:pos="1372"/>
        </w:tabs>
        <w:spacing w:after="120" w:line="240" w:lineRule="auto"/>
        <w:ind w:firstLine="720"/>
        <w:jc w:val="both"/>
        <w:rPr>
          <w:rFonts w:ascii="Arial" w:hAnsi="Arial" w:cs="Arial"/>
          <w:color w:val="auto"/>
          <w:sz w:val="20"/>
          <w:szCs w:val="20"/>
        </w:rPr>
      </w:pPr>
      <w:bookmarkStart w:id="357" w:name="bookmark359"/>
      <w:bookmarkEnd w:id="35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Hình thức vay;</w:t>
      </w:r>
    </w:p>
    <w:p w:rsidR="009007A1" w:rsidRPr="00702399" w:rsidRDefault="005B65D4" w:rsidP="005E03F6">
      <w:pPr>
        <w:pStyle w:val="Vnbnnidung0"/>
        <w:tabs>
          <w:tab w:val="left" w:pos="1372"/>
        </w:tabs>
        <w:spacing w:after="120" w:line="240" w:lineRule="auto"/>
        <w:ind w:firstLine="720"/>
        <w:jc w:val="both"/>
        <w:rPr>
          <w:rFonts w:ascii="Arial" w:hAnsi="Arial" w:cs="Arial"/>
          <w:color w:val="auto"/>
          <w:sz w:val="20"/>
          <w:szCs w:val="20"/>
        </w:rPr>
      </w:pPr>
      <w:bookmarkStart w:id="358" w:name="bookmark360"/>
      <w:bookmarkEnd w:id="358"/>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Công cụ nợ;</w:t>
      </w:r>
    </w:p>
    <w:p w:rsidR="009007A1" w:rsidRPr="00702399" w:rsidRDefault="005B65D4" w:rsidP="005E03F6">
      <w:pPr>
        <w:pStyle w:val="Vnbnnidung0"/>
        <w:tabs>
          <w:tab w:val="left" w:pos="1372"/>
        </w:tabs>
        <w:spacing w:after="120" w:line="240" w:lineRule="auto"/>
        <w:ind w:firstLine="720"/>
        <w:jc w:val="both"/>
        <w:rPr>
          <w:rFonts w:ascii="Arial" w:hAnsi="Arial" w:cs="Arial"/>
          <w:color w:val="auto"/>
          <w:sz w:val="20"/>
          <w:szCs w:val="20"/>
        </w:rPr>
      </w:pPr>
      <w:bookmarkStart w:id="359" w:name="bookmark361"/>
      <w:bookmarkEnd w:id="359"/>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Chủ nợ.</w:t>
      </w:r>
    </w:p>
    <w:p w:rsidR="009007A1" w:rsidRPr="00702399" w:rsidRDefault="005B65D4" w:rsidP="005E03F6">
      <w:pPr>
        <w:pStyle w:val="Vnbnnidung0"/>
        <w:tabs>
          <w:tab w:val="left" w:pos="1473"/>
        </w:tabs>
        <w:spacing w:after="120" w:line="240" w:lineRule="auto"/>
        <w:ind w:firstLine="720"/>
        <w:jc w:val="both"/>
        <w:rPr>
          <w:rFonts w:ascii="Arial" w:hAnsi="Arial" w:cs="Arial"/>
          <w:color w:val="auto"/>
          <w:sz w:val="20"/>
          <w:szCs w:val="20"/>
        </w:rPr>
      </w:pPr>
      <w:bookmarkStart w:id="360" w:name="bookmark362"/>
      <w:bookmarkEnd w:id="360"/>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bCs/>
          <w:color w:val="auto"/>
          <w:sz w:val="20"/>
          <w:szCs w:val="20"/>
        </w:rPr>
        <w:t xml:space="preserve">6 </w:t>
      </w:r>
      <w:r w:rsidR="005C0C3C" w:rsidRPr="00702399">
        <w:rPr>
          <w:rFonts w:ascii="Arial" w:hAnsi="Arial" w:cs="Arial"/>
          <w:color w:val="auto"/>
          <w:sz w:val="20"/>
          <w:szCs w:val="20"/>
        </w:rPr>
        <w:t>tháng, năm.</w:t>
      </w:r>
    </w:p>
    <w:p w:rsidR="009007A1" w:rsidRPr="00702399" w:rsidRDefault="005B65D4" w:rsidP="005E03F6">
      <w:pPr>
        <w:pStyle w:val="Vnbnnidung0"/>
        <w:tabs>
          <w:tab w:val="left" w:pos="1473"/>
        </w:tabs>
        <w:spacing w:after="120" w:line="240" w:lineRule="auto"/>
        <w:ind w:firstLine="720"/>
        <w:jc w:val="both"/>
        <w:rPr>
          <w:rFonts w:ascii="Arial" w:hAnsi="Arial" w:cs="Arial"/>
          <w:color w:val="auto"/>
          <w:sz w:val="20"/>
          <w:szCs w:val="20"/>
        </w:rPr>
      </w:pPr>
      <w:bookmarkStart w:id="361" w:name="bookmark363"/>
      <w:bookmarkEnd w:id="361"/>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Pr="00702399">
        <w:rPr>
          <w:rFonts w:ascii="Arial" w:hAnsi="Arial" w:cs="Arial"/>
          <w:color w:val="auto"/>
          <w:sz w:val="20"/>
          <w:szCs w:val="20"/>
        </w:rPr>
        <w:t xml:space="preserve">Chế </w:t>
      </w:r>
      <w:r w:rsidRPr="00702399">
        <w:rPr>
          <w:rFonts w:ascii="Arial" w:hAnsi="Arial" w:cs="Arial"/>
          <w:color w:val="auto"/>
          <w:sz w:val="20"/>
          <w:szCs w:val="20"/>
          <w:lang w:val="en-US"/>
        </w:rPr>
        <w:t>đ</w:t>
      </w:r>
      <w:r w:rsidR="005C0C3C" w:rsidRPr="00702399">
        <w:rPr>
          <w:rFonts w:ascii="Arial" w:hAnsi="Arial" w:cs="Arial"/>
          <w:color w:val="auto"/>
          <w:sz w:val="20"/>
          <w:szCs w:val="20"/>
        </w:rPr>
        <w:t>ộ báo cáo thống k</w:t>
      </w:r>
      <w:r w:rsidRPr="00702399">
        <w:rPr>
          <w:rFonts w:ascii="Arial" w:hAnsi="Arial" w:cs="Arial"/>
          <w:color w:val="auto"/>
          <w:sz w:val="20"/>
          <w:szCs w:val="20"/>
          <w:lang w:val="en-US"/>
        </w:rPr>
        <w:t>ê</w:t>
      </w:r>
      <w:r w:rsidR="005C0C3C" w:rsidRPr="00702399">
        <w:rPr>
          <w:rFonts w:ascii="Arial" w:hAnsi="Arial" w:cs="Arial"/>
          <w:color w:val="auto"/>
          <w:sz w:val="20"/>
          <w:szCs w:val="20"/>
        </w:rPr>
        <w:t xml:space="preserve"> ngành Tài chính.</w:t>
      </w:r>
    </w:p>
    <w:p w:rsidR="009007A1" w:rsidRPr="00702399" w:rsidRDefault="005B65D4" w:rsidP="005E03F6">
      <w:pPr>
        <w:pStyle w:val="Vnbnnidung0"/>
        <w:tabs>
          <w:tab w:val="left" w:pos="1494"/>
        </w:tabs>
        <w:spacing w:after="120" w:line="240" w:lineRule="auto"/>
        <w:ind w:firstLine="720"/>
        <w:jc w:val="both"/>
        <w:rPr>
          <w:rFonts w:ascii="Arial" w:hAnsi="Arial" w:cs="Arial"/>
          <w:color w:val="auto"/>
          <w:sz w:val="20"/>
          <w:szCs w:val="20"/>
        </w:rPr>
      </w:pPr>
      <w:bookmarkStart w:id="362" w:name="bookmark364"/>
      <w:bookmarkEnd w:id="362"/>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Đơn vị</w:t>
      </w:r>
      <w:r w:rsidR="005C0C3C" w:rsidRPr="00702399">
        <w:rPr>
          <w:rFonts w:ascii="Arial" w:hAnsi="Arial" w:cs="Arial"/>
          <w:b/>
          <w:bCs/>
          <w:color w:val="auto"/>
          <w:sz w:val="20"/>
          <w:szCs w:val="20"/>
        </w:rPr>
        <w:t xml:space="preserve"> chịu trách nhiệm thu thập, tổng hợp: </w:t>
      </w:r>
      <w:r w:rsidR="005C0C3C" w:rsidRPr="00702399">
        <w:rPr>
          <w:rFonts w:ascii="Arial" w:hAnsi="Arial" w:cs="Arial"/>
          <w:color w:val="auto"/>
          <w:sz w:val="20"/>
          <w:szCs w:val="20"/>
        </w:rPr>
        <w:t xml:space="preserve">Cục Quản lý nợ và </w:t>
      </w:r>
      <w:r w:rsidRPr="00702399">
        <w:rPr>
          <w:rFonts w:ascii="Arial" w:hAnsi="Arial" w:cs="Arial"/>
          <w:color w:val="auto"/>
          <w:sz w:val="20"/>
          <w:szCs w:val="20"/>
        </w:rPr>
        <w:t>Tài chính đố</w:t>
      </w:r>
      <w:r w:rsidR="005C0C3C" w:rsidRPr="00702399">
        <w:rPr>
          <w:rFonts w:ascii="Arial" w:hAnsi="Arial" w:cs="Arial"/>
          <w:color w:val="auto"/>
          <w:sz w:val="20"/>
          <w:szCs w:val="20"/>
        </w:rPr>
        <w:t>i ngoại.</w:t>
      </w:r>
    </w:p>
    <w:p w:rsidR="005B65D4" w:rsidRPr="00702399" w:rsidRDefault="005B65D4" w:rsidP="005E03F6">
      <w:pPr>
        <w:pStyle w:val="Vnbnnidung0"/>
        <w:tabs>
          <w:tab w:val="left" w:pos="1494"/>
        </w:tabs>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0303. Vay và trả nợ được Chính phủ bảo lãnh</w:t>
      </w:r>
    </w:p>
    <w:p w:rsidR="009007A1" w:rsidRPr="00702399" w:rsidRDefault="005B65D4"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1</w:t>
      </w:r>
      <w:r w:rsidR="005C0C3C" w:rsidRPr="00702399">
        <w:rPr>
          <w:rFonts w:ascii="Arial" w:hAnsi="Arial" w:cs="Arial"/>
          <w:b/>
          <w:bCs/>
          <w:color w:val="auto"/>
          <w:sz w:val="20"/>
          <w:szCs w:val="20"/>
        </w:rPr>
        <w:t>. Kh</w:t>
      </w:r>
      <w:r w:rsidRPr="00702399">
        <w:rPr>
          <w:rFonts w:ascii="Arial" w:hAnsi="Arial" w:cs="Arial"/>
          <w:b/>
          <w:bCs/>
          <w:color w:val="auto"/>
          <w:sz w:val="20"/>
          <w:szCs w:val="20"/>
          <w:lang w:val="en-US"/>
        </w:rPr>
        <w:t>á</w:t>
      </w:r>
      <w:r w:rsidR="005C0C3C" w:rsidRPr="00702399">
        <w:rPr>
          <w:rFonts w:ascii="Arial" w:hAnsi="Arial" w:cs="Arial"/>
          <w:b/>
          <w:bCs/>
          <w:color w:val="auto"/>
          <w:sz w:val="20"/>
          <w:szCs w:val="20"/>
        </w:rPr>
        <w:t>i niệm:</w:t>
      </w:r>
    </w:p>
    <w:p w:rsidR="009007A1" w:rsidRPr="00702399" w:rsidRDefault="005B65D4" w:rsidP="005E03F6">
      <w:pPr>
        <w:pStyle w:val="Vnbnnidung0"/>
        <w:tabs>
          <w:tab w:val="left" w:pos="1294"/>
        </w:tabs>
        <w:spacing w:after="120" w:line="240" w:lineRule="auto"/>
        <w:ind w:firstLine="720"/>
        <w:jc w:val="both"/>
        <w:rPr>
          <w:rFonts w:ascii="Arial" w:hAnsi="Arial" w:cs="Arial"/>
          <w:color w:val="auto"/>
          <w:sz w:val="20"/>
          <w:szCs w:val="20"/>
        </w:rPr>
      </w:pPr>
      <w:bookmarkStart w:id="363" w:name="bookmark365"/>
      <w:bookmarkEnd w:id="363"/>
      <w:r w:rsidRPr="00702399">
        <w:rPr>
          <w:rFonts w:ascii="Arial" w:hAnsi="Arial" w:cs="Arial"/>
          <w:color w:val="auto"/>
          <w:sz w:val="20"/>
          <w:szCs w:val="20"/>
          <w:lang w:val="en-US"/>
        </w:rPr>
        <w:t>-</w:t>
      </w:r>
      <w:r w:rsidR="005B0E72" w:rsidRPr="00702399">
        <w:rPr>
          <w:rFonts w:ascii="Arial" w:hAnsi="Arial" w:cs="Arial"/>
          <w:color w:val="auto"/>
          <w:sz w:val="20"/>
          <w:szCs w:val="20"/>
          <w:lang w:val="en-US"/>
        </w:rPr>
        <w:t xml:space="preserve"> </w:t>
      </w:r>
      <w:r w:rsidR="005C0C3C" w:rsidRPr="00702399">
        <w:rPr>
          <w:rFonts w:ascii="Arial" w:hAnsi="Arial" w:cs="Arial"/>
          <w:color w:val="auto"/>
          <w:sz w:val="20"/>
          <w:szCs w:val="20"/>
        </w:rPr>
        <w:t xml:space="preserve">Nợ được Chính phủ bảo lãnh là khoản nợ do doanh nghiệp, ngân hàng chính sách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Nhà nước vay được Chính phủ bảo lãnh.</w:t>
      </w:r>
    </w:p>
    <w:p w:rsidR="009007A1" w:rsidRPr="00702399" w:rsidRDefault="005B65D4" w:rsidP="005E03F6">
      <w:pPr>
        <w:pStyle w:val="Vnbnnidung0"/>
        <w:tabs>
          <w:tab w:val="left" w:pos="1292"/>
        </w:tabs>
        <w:spacing w:after="120" w:line="240" w:lineRule="auto"/>
        <w:ind w:firstLine="720"/>
        <w:jc w:val="both"/>
        <w:rPr>
          <w:rFonts w:ascii="Arial" w:hAnsi="Arial" w:cs="Arial"/>
          <w:color w:val="auto"/>
          <w:sz w:val="20"/>
          <w:szCs w:val="20"/>
        </w:rPr>
      </w:pPr>
      <w:bookmarkStart w:id="364" w:name="bookmark366"/>
      <w:bookmarkEnd w:id="36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Nợ được Chính phủ b</w:t>
      </w:r>
      <w:r w:rsidR="00FB25A4" w:rsidRPr="00702399">
        <w:rPr>
          <w:rFonts w:ascii="Arial" w:hAnsi="Arial" w:cs="Arial"/>
          <w:color w:val="auto"/>
          <w:sz w:val="20"/>
          <w:szCs w:val="20"/>
          <w:lang w:val="en-US"/>
        </w:rPr>
        <w:t>ả</w:t>
      </w:r>
      <w:r w:rsidR="005C0C3C" w:rsidRPr="00702399">
        <w:rPr>
          <w:rFonts w:ascii="Arial" w:hAnsi="Arial" w:cs="Arial"/>
          <w:color w:val="auto"/>
          <w:sz w:val="20"/>
          <w:szCs w:val="20"/>
        </w:rPr>
        <w:t>o lãnh bao gồm:</w:t>
      </w:r>
    </w:p>
    <w:p w:rsidR="009007A1" w:rsidRPr="00702399" w:rsidRDefault="005B0E72"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w:t>
      </w:r>
      <w:r w:rsidR="005C0C3C" w:rsidRPr="00702399">
        <w:rPr>
          <w:rFonts w:ascii="Arial" w:hAnsi="Arial" w:cs="Arial"/>
          <w:color w:val="auto"/>
          <w:sz w:val="20"/>
          <w:szCs w:val="20"/>
        </w:rPr>
        <w:t xml:space="preserve"> Nợ của doanh nghiệp </w:t>
      </w:r>
      <w:r w:rsidR="00FB25A4" w:rsidRPr="00702399">
        <w:rPr>
          <w:rFonts w:ascii="Arial" w:hAnsi="Arial" w:cs="Arial"/>
          <w:color w:val="auto"/>
          <w:sz w:val="20"/>
          <w:szCs w:val="20"/>
          <w:lang w:val="en-US"/>
        </w:rPr>
        <w:t>đ</w:t>
      </w:r>
      <w:r w:rsidR="005C0C3C" w:rsidRPr="00702399">
        <w:rPr>
          <w:rFonts w:ascii="Arial" w:hAnsi="Arial" w:cs="Arial"/>
          <w:color w:val="auto"/>
          <w:sz w:val="20"/>
          <w:szCs w:val="20"/>
        </w:rPr>
        <w:t>ược Chính phủ bảo lãnh;</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 Nợ của ngân hàng chính sách của Nhà nước </w:t>
      </w:r>
      <w:r w:rsidR="00FB25A4" w:rsidRPr="00702399">
        <w:rPr>
          <w:rFonts w:ascii="Arial" w:hAnsi="Arial" w:cs="Arial"/>
          <w:color w:val="auto"/>
          <w:sz w:val="20"/>
          <w:szCs w:val="20"/>
          <w:lang w:val="en-US"/>
        </w:rPr>
        <w:t>đ</w:t>
      </w:r>
      <w:r w:rsidRPr="00702399">
        <w:rPr>
          <w:rFonts w:ascii="Arial" w:hAnsi="Arial" w:cs="Arial"/>
          <w:color w:val="auto"/>
          <w:sz w:val="20"/>
          <w:szCs w:val="20"/>
        </w:rPr>
        <w:t xml:space="preserve">ược </w:t>
      </w:r>
      <w:r w:rsidR="00056E06" w:rsidRPr="00702399">
        <w:rPr>
          <w:rFonts w:ascii="Arial" w:hAnsi="Arial" w:cs="Arial"/>
          <w:color w:val="auto"/>
          <w:sz w:val="20"/>
          <w:szCs w:val="20"/>
        </w:rPr>
        <w:t>Chính phủ</w:t>
      </w:r>
      <w:r w:rsidRPr="00702399">
        <w:rPr>
          <w:rFonts w:ascii="Arial" w:hAnsi="Arial" w:cs="Arial"/>
          <w:color w:val="auto"/>
          <w:sz w:val="20"/>
          <w:szCs w:val="20"/>
        </w:rPr>
        <w:t xml:space="preserve"> bảo l</w:t>
      </w:r>
      <w:r w:rsidR="00FB25A4" w:rsidRPr="00702399">
        <w:rPr>
          <w:rFonts w:ascii="Arial" w:hAnsi="Arial" w:cs="Arial"/>
          <w:color w:val="auto"/>
          <w:sz w:val="20"/>
          <w:szCs w:val="20"/>
          <w:lang w:val="en-US"/>
        </w:rPr>
        <w:t>ã</w:t>
      </w:r>
      <w:r w:rsidRPr="00702399">
        <w:rPr>
          <w:rFonts w:ascii="Arial" w:hAnsi="Arial" w:cs="Arial"/>
          <w:color w:val="auto"/>
          <w:sz w:val="20"/>
          <w:szCs w:val="20"/>
        </w:rPr>
        <w:t>nh.</w:t>
      </w:r>
    </w:p>
    <w:p w:rsidR="009007A1" w:rsidRPr="00702399" w:rsidRDefault="005B0E72" w:rsidP="005E03F6">
      <w:pPr>
        <w:pStyle w:val="Vnbnnidung0"/>
        <w:tabs>
          <w:tab w:val="left" w:pos="1386"/>
        </w:tabs>
        <w:spacing w:after="120" w:line="240" w:lineRule="auto"/>
        <w:ind w:firstLine="720"/>
        <w:jc w:val="both"/>
        <w:rPr>
          <w:rFonts w:ascii="Arial" w:hAnsi="Arial" w:cs="Arial"/>
          <w:color w:val="auto"/>
          <w:sz w:val="20"/>
          <w:szCs w:val="20"/>
        </w:rPr>
      </w:pPr>
      <w:bookmarkStart w:id="365" w:name="bookmark367"/>
      <w:bookmarkEnd w:id="365"/>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Phân tổ chủ yếu:</w:t>
      </w:r>
    </w:p>
    <w:p w:rsidR="009007A1" w:rsidRPr="00702399" w:rsidRDefault="005B0E72" w:rsidP="005E03F6">
      <w:pPr>
        <w:pStyle w:val="Vnbnnidung0"/>
        <w:tabs>
          <w:tab w:val="left" w:pos="1292"/>
        </w:tabs>
        <w:spacing w:after="120" w:line="240" w:lineRule="auto"/>
        <w:ind w:firstLine="720"/>
        <w:jc w:val="both"/>
        <w:rPr>
          <w:rFonts w:ascii="Arial" w:hAnsi="Arial" w:cs="Arial"/>
          <w:color w:val="auto"/>
          <w:sz w:val="20"/>
          <w:szCs w:val="20"/>
        </w:rPr>
      </w:pPr>
      <w:bookmarkStart w:id="366" w:name="bookmark368"/>
      <w:bookmarkEnd w:id="366"/>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Nguồn vay;</w:t>
      </w:r>
    </w:p>
    <w:p w:rsidR="009007A1" w:rsidRPr="00702399" w:rsidRDefault="005B0E72" w:rsidP="005E03F6">
      <w:pPr>
        <w:pStyle w:val="Vnbnnidung0"/>
        <w:tabs>
          <w:tab w:val="left" w:pos="1292"/>
        </w:tabs>
        <w:spacing w:after="120" w:line="240" w:lineRule="auto"/>
        <w:ind w:firstLine="720"/>
        <w:jc w:val="both"/>
        <w:rPr>
          <w:rFonts w:ascii="Arial" w:hAnsi="Arial" w:cs="Arial"/>
          <w:color w:val="auto"/>
          <w:sz w:val="20"/>
          <w:szCs w:val="20"/>
        </w:rPr>
      </w:pPr>
      <w:bookmarkStart w:id="367" w:name="bookmark369"/>
      <w:bookmarkEnd w:id="367"/>
      <w:r w:rsidRPr="00702399">
        <w:rPr>
          <w:rFonts w:ascii="Arial" w:hAnsi="Arial" w:cs="Arial"/>
          <w:color w:val="auto"/>
          <w:sz w:val="20"/>
          <w:szCs w:val="20"/>
          <w:lang w:val="en-US"/>
        </w:rPr>
        <w:lastRenderedPageBreak/>
        <w:t xml:space="preserve">- </w:t>
      </w:r>
      <w:r w:rsidR="005C0C3C" w:rsidRPr="00702399">
        <w:rPr>
          <w:rFonts w:ascii="Arial" w:hAnsi="Arial" w:cs="Arial"/>
          <w:color w:val="auto"/>
          <w:sz w:val="20"/>
          <w:szCs w:val="20"/>
        </w:rPr>
        <w:t>Chủ nợ;</w:t>
      </w:r>
    </w:p>
    <w:p w:rsidR="009007A1" w:rsidRPr="00702399" w:rsidRDefault="005B0E72" w:rsidP="005E03F6">
      <w:pPr>
        <w:pStyle w:val="Vnbnnidung0"/>
        <w:tabs>
          <w:tab w:val="left" w:pos="1292"/>
        </w:tabs>
        <w:spacing w:after="120" w:line="240" w:lineRule="auto"/>
        <w:ind w:firstLine="720"/>
        <w:jc w:val="both"/>
        <w:rPr>
          <w:rFonts w:ascii="Arial" w:hAnsi="Arial" w:cs="Arial"/>
          <w:color w:val="auto"/>
          <w:sz w:val="20"/>
          <w:szCs w:val="20"/>
        </w:rPr>
      </w:pPr>
      <w:bookmarkStart w:id="368" w:name="bookmark370"/>
      <w:bookmarkEnd w:id="368"/>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Đối tượng được bảo lãnh.</w:t>
      </w:r>
    </w:p>
    <w:p w:rsidR="009007A1" w:rsidRPr="00702399" w:rsidRDefault="005B0E72" w:rsidP="005E03F6">
      <w:pPr>
        <w:pStyle w:val="Vnbnnidung0"/>
        <w:tabs>
          <w:tab w:val="left" w:pos="1393"/>
        </w:tabs>
        <w:spacing w:after="120" w:line="240" w:lineRule="auto"/>
        <w:ind w:firstLine="720"/>
        <w:jc w:val="both"/>
        <w:rPr>
          <w:rFonts w:ascii="Arial" w:hAnsi="Arial" w:cs="Arial"/>
          <w:color w:val="auto"/>
          <w:sz w:val="20"/>
          <w:szCs w:val="20"/>
        </w:rPr>
      </w:pPr>
      <w:bookmarkStart w:id="369" w:name="bookmark371"/>
      <w:bookmarkEnd w:id="369"/>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bCs/>
          <w:color w:val="auto"/>
          <w:sz w:val="20"/>
          <w:szCs w:val="20"/>
        </w:rPr>
        <w:t>6</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tháng, năm.</w:t>
      </w:r>
    </w:p>
    <w:p w:rsidR="009007A1" w:rsidRPr="00702399" w:rsidRDefault="005B0E72" w:rsidP="005E03F6">
      <w:pPr>
        <w:pStyle w:val="Vnbnnidung0"/>
        <w:tabs>
          <w:tab w:val="left" w:pos="1393"/>
        </w:tabs>
        <w:spacing w:after="120" w:line="240" w:lineRule="auto"/>
        <w:ind w:firstLine="720"/>
        <w:jc w:val="both"/>
        <w:rPr>
          <w:rFonts w:ascii="Arial" w:hAnsi="Arial" w:cs="Arial"/>
          <w:color w:val="auto"/>
          <w:sz w:val="20"/>
          <w:szCs w:val="20"/>
        </w:rPr>
      </w:pPr>
      <w:bookmarkStart w:id="370" w:name="bookmark372"/>
      <w:bookmarkEnd w:id="370"/>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5B0E72" w:rsidP="005E03F6">
      <w:pPr>
        <w:pStyle w:val="Vnbnnidung0"/>
        <w:tabs>
          <w:tab w:val="left" w:pos="1394"/>
        </w:tabs>
        <w:spacing w:after="120" w:line="240" w:lineRule="auto"/>
        <w:ind w:firstLine="720"/>
        <w:jc w:val="both"/>
        <w:rPr>
          <w:rFonts w:ascii="Arial" w:hAnsi="Arial" w:cs="Arial"/>
          <w:color w:val="auto"/>
          <w:sz w:val="20"/>
          <w:szCs w:val="20"/>
        </w:rPr>
      </w:pPr>
      <w:bookmarkStart w:id="371" w:name="bookmark373"/>
      <w:bookmarkEnd w:id="371"/>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w:t>
      </w:r>
      <w:r w:rsidR="002C6588"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Cực Quản lý nợ và Tài chính đối ngoại.</w:t>
      </w:r>
    </w:p>
    <w:p w:rsidR="005E03F6" w:rsidRPr="00702399" w:rsidRDefault="005E03F6" w:rsidP="005E03F6">
      <w:pPr>
        <w:pStyle w:val="Vnbnnidung0"/>
        <w:tabs>
          <w:tab w:val="left" w:pos="1394"/>
        </w:tabs>
        <w:spacing w:after="120" w:line="240" w:lineRule="auto"/>
        <w:ind w:firstLine="720"/>
        <w:jc w:val="both"/>
        <w:rPr>
          <w:rFonts w:ascii="Arial" w:hAnsi="Arial" w:cs="Arial"/>
          <w:color w:val="auto"/>
          <w:sz w:val="20"/>
          <w:szCs w:val="20"/>
        </w:rPr>
      </w:pPr>
    </w:p>
    <w:p w:rsidR="009007A1" w:rsidRPr="00702399" w:rsidRDefault="005B0E72"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0304. Vay và trả nợ</w:t>
      </w:r>
      <w:r w:rsidR="005C0C3C" w:rsidRPr="00702399">
        <w:rPr>
          <w:rFonts w:ascii="Arial" w:hAnsi="Arial" w:cs="Arial"/>
          <w:b/>
          <w:bCs/>
          <w:color w:val="auto"/>
          <w:sz w:val="20"/>
          <w:szCs w:val="20"/>
        </w:rPr>
        <w:t xml:space="preserve"> của Chính quyền địa phương</w:t>
      </w:r>
    </w:p>
    <w:p w:rsidR="009007A1" w:rsidRPr="00702399" w:rsidRDefault="005B0E72" w:rsidP="005E03F6">
      <w:pPr>
        <w:pStyle w:val="Vnbnnidung0"/>
        <w:tabs>
          <w:tab w:val="left" w:pos="1471"/>
        </w:tabs>
        <w:spacing w:after="120" w:line="240" w:lineRule="auto"/>
        <w:ind w:firstLine="720"/>
        <w:jc w:val="both"/>
        <w:rPr>
          <w:rFonts w:ascii="Arial" w:hAnsi="Arial" w:cs="Arial"/>
          <w:color w:val="auto"/>
          <w:sz w:val="20"/>
          <w:szCs w:val="20"/>
        </w:rPr>
      </w:pPr>
      <w:bookmarkStart w:id="372" w:name="bookmark374"/>
      <w:bookmarkEnd w:id="372"/>
      <w:r w:rsidRPr="00702399">
        <w:rPr>
          <w:rFonts w:ascii="Arial" w:hAnsi="Arial" w:cs="Arial"/>
          <w:b/>
          <w:bCs/>
          <w:color w:val="auto"/>
          <w:sz w:val="20"/>
          <w:szCs w:val="20"/>
          <w:lang w:val="en-US"/>
        </w:rPr>
        <w:t xml:space="preserve">1. </w:t>
      </w:r>
      <w:r w:rsidR="005C0C3C" w:rsidRPr="00702399">
        <w:rPr>
          <w:rFonts w:ascii="Arial" w:hAnsi="Arial" w:cs="Arial"/>
          <w:b/>
          <w:bCs/>
          <w:color w:val="auto"/>
          <w:sz w:val="20"/>
          <w:szCs w:val="20"/>
        </w:rPr>
        <w:t>Khái niệm:</w:t>
      </w:r>
    </w:p>
    <w:p w:rsidR="009007A1" w:rsidRPr="00702399" w:rsidRDefault="005B0E72" w:rsidP="005E03F6">
      <w:pPr>
        <w:pStyle w:val="Vnbnnidung0"/>
        <w:tabs>
          <w:tab w:val="left" w:pos="1330"/>
        </w:tabs>
        <w:spacing w:after="120" w:line="240" w:lineRule="auto"/>
        <w:ind w:firstLine="720"/>
        <w:jc w:val="both"/>
        <w:rPr>
          <w:rFonts w:ascii="Arial" w:hAnsi="Arial" w:cs="Arial"/>
          <w:color w:val="auto"/>
          <w:sz w:val="20"/>
          <w:szCs w:val="20"/>
        </w:rPr>
      </w:pPr>
      <w:bookmarkStart w:id="373" w:name="bookmark375"/>
      <w:bookmarkEnd w:id="373"/>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Nợ của chính quyền địa phương là khoản nợ phát sinh do ủy ban nhân dân cấp tỉnh vay.</w:t>
      </w:r>
    </w:p>
    <w:p w:rsidR="009007A1" w:rsidRPr="00702399" w:rsidRDefault="005B0E72" w:rsidP="005E03F6">
      <w:pPr>
        <w:pStyle w:val="Vnbnnidung0"/>
        <w:tabs>
          <w:tab w:val="left" w:pos="1392"/>
        </w:tabs>
        <w:spacing w:after="120" w:line="240" w:lineRule="auto"/>
        <w:ind w:firstLine="720"/>
        <w:jc w:val="both"/>
        <w:rPr>
          <w:rFonts w:ascii="Arial" w:hAnsi="Arial" w:cs="Arial"/>
          <w:color w:val="auto"/>
          <w:sz w:val="20"/>
          <w:szCs w:val="20"/>
        </w:rPr>
      </w:pPr>
      <w:bookmarkStart w:id="374" w:name="bookmark376"/>
      <w:bookmarkEnd w:id="374"/>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Nợ của chính quyền địa phương bao gồm:</w:t>
      </w:r>
    </w:p>
    <w:p w:rsidR="009007A1" w:rsidRPr="00702399" w:rsidRDefault="005B0E72"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w:t>
      </w:r>
      <w:r w:rsidR="005C0C3C" w:rsidRPr="00702399">
        <w:rPr>
          <w:rFonts w:ascii="Arial" w:hAnsi="Arial" w:cs="Arial"/>
          <w:color w:val="auto"/>
          <w:sz w:val="20"/>
          <w:szCs w:val="20"/>
        </w:rPr>
        <w:t xml:space="preserve"> Nợ do phát hành trái phiếu chính quyền địa phương;</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 Nợ do vay lại vốn vay ODA, vay ưu </w:t>
      </w:r>
      <w:r w:rsidR="00FB25A4" w:rsidRPr="00702399">
        <w:rPr>
          <w:rFonts w:ascii="Arial" w:hAnsi="Arial" w:cs="Arial"/>
          <w:color w:val="auto"/>
          <w:sz w:val="20"/>
          <w:szCs w:val="20"/>
          <w:lang w:val="en-US"/>
        </w:rPr>
        <w:t>đ</w:t>
      </w:r>
      <w:r w:rsidRPr="00702399">
        <w:rPr>
          <w:rFonts w:ascii="Arial" w:hAnsi="Arial" w:cs="Arial"/>
          <w:color w:val="auto"/>
          <w:sz w:val="20"/>
          <w:szCs w:val="20"/>
        </w:rPr>
        <w:t>ãi nước ngoài;</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 Nợ của ngân sách </w:t>
      </w:r>
      <w:r w:rsidR="005B0E72" w:rsidRPr="00702399">
        <w:rPr>
          <w:rFonts w:ascii="Arial" w:hAnsi="Arial" w:cs="Arial"/>
          <w:color w:val="auto"/>
          <w:sz w:val="20"/>
          <w:szCs w:val="20"/>
          <w:lang w:val="en-US"/>
        </w:rPr>
        <w:t>đ</w:t>
      </w:r>
      <w:r w:rsidRPr="00702399">
        <w:rPr>
          <w:rFonts w:ascii="Arial" w:hAnsi="Arial" w:cs="Arial"/>
          <w:color w:val="auto"/>
          <w:sz w:val="20"/>
          <w:szCs w:val="20"/>
        </w:rPr>
        <w:t>ịa phương vay từ ngân hàng chính sách của Nhà nước, quỹ dự trữ tài chính cấp tỉnh, ngân quỹ nhà nước và vay khác theo quy định của pháp luật về ngân sách nhà nước.</w:t>
      </w:r>
    </w:p>
    <w:p w:rsidR="009007A1" w:rsidRPr="00702399" w:rsidRDefault="005B0E72" w:rsidP="005E03F6">
      <w:pPr>
        <w:pStyle w:val="Vnbnnidung0"/>
        <w:tabs>
          <w:tab w:val="left" w:pos="1493"/>
        </w:tabs>
        <w:spacing w:after="120" w:line="240" w:lineRule="auto"/>
        <w:ind w:firstLine="720"/>
        <w:jc w:val="both"/>
        <w:rPr>
          <w:rFonts w:ascii="Arial" w:hAnsi="Arial" w:cs="Arial"/>
          <w:color w:val="auto"/>
          <w:sz w:val="20"/>
          <w:szCs w:val="20"/>
        </w:rPr>
      </w:pPr>
      <w:bookmarkStart w:id="375" w:name="bookmark377"/>
      <w:bookmarkEnd w:id="375"/>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Phân tổ chủ yếu:</w:t>
      </w:r>
    </w:p>
    <w:p w:rsidR="009007A1" w:rsidRPr="00702399" w:rsidRDefault="005B0E72" w:rsidP="005E03F6">
      <w:pPr>
        <w:pStyle w:val="Vnbnnidung0"/>
        <w:tabs>
          <w:tab w:val="left" w:pos="1392"/>
        </w:tabs>
        <w:spacing w:after="120" w:line="240" w:lineRule="auto"/>
        <w:ind w:firstLine="720"/>
        <w:jc w:val="both"/>
        <w:rPr>
          <w:rFonts w:ascii="Arial" w:hAnsi="Arial" w:cs="Arial"/>
          <w:color w:val="auto"/>
          <w:sz w:val="20"/>
          <w:szCs w:val="20"/>
        </w:rPr>
      </w:pPr>
      <w:bookmarkStart w:id="376" w:name="bookmark378"/>
      <w:bookmarkEnd w:id="376"/>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Nguồn vay;</w:t>
      </w:r>
    </w:p>
    <w:p w:rsidR="009007A1" w:rsidRPr="00702399" w:rsidRDefault="005B0E72" w:rsidP="005E03F6">
      <w:pPr>
        <w:pStyle w:val="Vnbnnidung0"/>
        <w:tabs>
          <w:tab w:val="left" w:pos="1392"/>
        </w:tabs>
        <w:spacing w:after="120" w:line="240" w:lineRule="auto"/>
        <w:ind w:firstLine="720"/>
        <w:jc w:val="both"/>
        <w:rPr>
          <w:rFonts w:ascii="Arial" w:hAnsi="Arial" w:cs="Arial"/>
          <w:color w:val="auto"/>
          <w:sz w:val="20"/>
          <w:szCs w:val="20"/>
        </w:rPr>
      </w:pPr>
      <w:bookmarkStart w:id="377" w:name="bookmark379"/>
      <w:bookmarkEnd w:id="377"/>
      <w:r w:rsidRPr="00702399">
        <w:rPr>
          <w:rFonts w:ascii="Arial" w:hAnsi="Arial" w:cs="Arial"/>
          <w:color w:val="auto"/>
          <w:sz w:val="20"/>
          <w:szCs w:val="20"/>
          <w:lang w:val="en-US"/>
        </w:rPr>
        <w:t xml:space="preserve">- </w:t>
      </w:r>
      <w:r w:rsidR="005C0C3C" w:rsidRPr="00702399">
        <w:rPr>
          <w:rFonts w:ascii="Arial" w:hAnsi="Arial" w:cs="Arial"/>
          <w:color w:val="auto"/>
          <w:sz w:val="20"/>
          <w:szCs w:val="20"/>
        </w:rPr>
        <w:t>Hình thức vay.</w:t>
      </w:r>
    </w:p>
    <w:p w:rsidR="009007A1" w:rsidRPr="00702399" w:rsidRDefault="005B0E72" w:rsidP="005E03F6">
      <w:pPr>
        <w:pStyle w:val="Vnbnnidung0"/>
        <w:tabs>
          <w:tab w:val="left" w:pos="1493"/>
        </w:tabs>
        <w:spacing w:after="120" w:line="240" w:lineRule="auto"/>
        <w:ind w:firstLine="720"/>
        <w:jc w:val="both"/>
        <w:rPr>
          <w:rFonts w:ascii="Arial" w:hAnsi="Arial" w:cs="Arial"/>
          <w:color w:val="auto"/>
          <w:sz w:val="20"/>
          <w:szCs w:val="20"/>
        </w:rPr>
      </w:pPr>
      <w:bookmarkStart w:id="378" w:name="bookmark380"/>
      <w:bookmarkEnd w:id="378"/>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bCs/>
          <w:color w:val="auto"/>
          <w:sz w:val="20"/>
          <w:szCs w:val="20"/>
        </w:rPr>
        <w:t>6</w:t>
      </w:r>
      <w:r w:rsidR="005C0C3C" w:rsidRPr="00702399">
        <w:rPr>
          <w:rFonts w:ascii="Arial" w:hAnsi="Arial" w:cs="Arial"/>
          <w:b/>
          <w:bCs/>
          <w:color w:val="auto"/>
          <w:sz w:val="20"/>
          <w:szCs w:val="20"/>
        </w:rPr>
        <w:t xml:space="preserve"> </w:t>
      </w:r>
      <w:r w:rsidR="005C0C3C" w:rsidRPr="00702399">
        <w:rPr>
          <w:rFonts w:ascii="Arial" w:hAnsi="Arial" w:cs="Arial"/>
          <w:color w:val="auto"/>
          <w:sz w:val="20"/>
          <w:szCs w:val="20"/>
        </w:rPr>
        <w:t>tháng, năm.</w:t>
      </w:r>
    </w:p>
    <w:p w:rsidR="009007A1" w:rsidRPr="00702399" w:rsidRDefault="005B0E72" w:rsidP="005E03F6">
      <w:pPr>
        <w:pStyle w:val="Vnbnnidung0"/>
        <w:tabs>
          <w:tab w:val="left" w:pos="1493"/>
        </w:tabs>
        <w:spacing w:after="120" w:line="240" w:lineRule="auto"/>
        <w:ind w:firstLine="720"/>
        <w:jc w:val="both"/>
        <w:rPr>
          <w:rFonts w:ascii="Arial" w:hAnsi="Arial" w:cs="Arial"/>
          <w:color w:val="auto"/>
          <w:sz w:val="20"/>
          <w:szCs w:val="20"/>
        </w:rPr>
      </w:pPr>
      <w:bookmarkStart w:id="379" w:name="bookmark381"/>
      <w:bookmarkEnd w:id="379"/>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5B0E72" w:rsidP="005E03F6">
      <w:pPr>
        <w:pStyle w:val="Vnbnnidung0"/>
        <w:tabs>
          <w:tab w:val="left" w:pos="1442"/>
        </w:tabs>
        <w:spacing w:after="120" w:line="240" w:lineRule="auto"/>
        <w:ind w:firstLine="720"/>
        <w:jc w:val="both"/>
        <w:rPr>
          <w:rFonts w:ascii="Arial" w:hAnsi="Arial" w:cs="Arial"/>
          <w:color w:val="auto"/>
          <w:sz w:val="20"/>
          <w:szCs w:val="20"/>
        </w:rPr>
      </w:pPr>
      <w:bookmarkStart w:id="380" w:name="bookmark382"/>
      <w:bookmarkEnd w:id="380"/>
      <w:r w:rsidRPr="00702399">
        <w:rPr>
          <w:rFonts w:ascii="Arial" w:hAnsi="Arial" w:cs="Arial"/>
          <w:b/>
          <w:bCs/>
          <w:color w:val="auto"/>
          <w:sz w:val="20"/>
          <w:szCs w:val="20"/>
          <w:lang w:val="en-US"/>
        </w:rPr>
        <w:t xml:space="preserve">5. </w:t>
      </w:r>
      <w:r w:rsidR="005C0C3C" w:rsidRPr="00702399">
        <w:rPr>
          <w:rFonts w:ascii="Arial" w:hAnsi="Arial" w:cs="Arial"/>
          <w:b/>
          <w:bCs/>
          <w:color w:val="auto"/>
          <w:sz w:val="20"/>
          <w:szCs w:val="20"/>
        </w:rPr>
        <w:t xml:space="preserve">Đơn vị chịu trách nhiệm thu thập, </w:t>
      </w:r>
      <w:r w:rsidR="00415C12"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Pr="00702399">
        <w:rPr>
          <w:rFonts w:ascii="Arial" w:hAnsi="Arial" w:cs="Arial"/>
          <w:bCs/>
          <w:color w:val="auto"/>
          <w:sz w:val="20"/>
          <w:szCs w:val="20"/>
        </w:rPr>
        <w:t>Sở</w:t>
      </w:r>
      <w:r w:rsidR="005C0C3C" w:rsidRPr="00702399">
        <w:rPr>
          <w:rFonts w:ascii="Arial" w:hAnsi="Arial" w:cs="Arial"/>
          <w:b/>
          <w:bCs/>
          <w:color w:val="auto"/>
          <w:sz w:val="20"/>
          <w:szCs w:val="20"/>
        </w:rPr>
        <w:t xml:space="preserve"> </w:t>
      </w:r>
      <w:r w:rsidRPr="00702399">
        <w:rPr>
          <w:rFonts w:ascii="Arial" w:hAnsi="Arial" w:cs="Arial"/>
          <w:color w:val="auto"/>
          <w:sz w:val="20"/>
          <w:szCs w:val="20"/>
        </w:rPr>
        <w:t>Tài chính tỉnh/thành phố</w:t>
      </w:r>
      <w:r w:rsidR="005C0C3C" w:rsidRPr="00702399">
        <w:rPr>
          <w:rFonts w:ascii="Arial" w:hAnsi="Arial" w:cs="Arial"/>
          <w:color w:val="auto"/>
          <w:sz w:val="20"/>
          <w:szCs w:val="20"/>
        </w:rPr>
        <w:t xml:space="preserve"> trực thuộc Trung ương.</w:t>
      </w:r>
    </w:p>
    <w:p w:rsidR="005B0E72" w:rsidRPr="00702399" w:rsidRDefault="005B0E72" w:rsidP="005E03F6">
      <w:pPr>
        <w:pStyle w:val="Vnbnnidung0"/>
        <w:tabs>
          <w:tab w:val="left" w:pos="1442"/>
        </w:tabs>
        <w:spacing w:after="120" w:line="240" w:lineRule="auto"/>
        <w:ind w:firstLine="720"/>
        <w:jc w:val="both"/>
        <w:rPr>
          <w:rFonts w:ascii="Arial" w:hAnsi="Arial" w:cs="Arial"/>
          <w:color w:val="auto"/>
          <w:sz w:val="20"/>
          <w:szCs w:val="20"/>
        </w:rPr>
      </w:pP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0305. Vay và trả nợ nước ngoài của doanh nghiệp</w:t>
      </w:r>
    </w:p>
    <w:p w:rsidR="009007A1" w:rsidRPr="00702399" w:rsidRDefault="005B0E72"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1</w:t>
      </w:r>
      <w:r w:rsidR="005C0C3C" w:rsidRPr="00702399">
        <w:rPr>
          <w:rFonts w:ascii="Arial" w:hAnsi="Arial" w:cs="Arial"/>
          <w:b/>
          <w:bCs/>
          <w:color w:val="auto"/>
          <w:sz w:val="20"/>
          <w:szCs w:val="20"/>
        </w:rPr>
        <w:t>. Khái niệm:</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Vay nước ngoài của doanh nghiệp là việc doanh nghiệp nhận khoản tín dụng từ người không cư trú thông qua việc ký kết và thực hiện các thỏa thuận vay nước ngoài dư</w:t>
      </w:r>
      <w:r w:rsidR="005B0E72" w:rsidRPr="00702399">
        <w:rPr>
          <w:rFonts w:ascii="Arial" w:hAnsi="Arial" w:cs="Arial"/>
          <w:color w:val="auto"/>
          <w:sz w:val="20"/>
          <w:szCs w:val="20"/>
        </w:rPr>
        <w:t xml:space="preserve">ới hình thức hợp đồng vay, hợp </w:t>
      </w:r>
      <w:r w:rsidR="005B0E72" w:rsidRPr="00702399">
        <w:rPr>
          <w:rFonts w:ascii="Arial" w:hAnsi="Arial" w:cs="Arial"/>
          <w:color w:val="auto"/>
          <w:sz w:val="20"/>
          <w:szCs w:val="20"/>
          <w:lang w:val="en-US"/>
        </w:rPr>
        <w:t>đ</w:t>
      </w:r>
      <w:r w:rsidRPr="00702399">
        <w:rPr>
          <w:rFonts w:ascii="Arial" w:hAnsi="Arial" w:cs="Arial"/>
          <w:color w:val="auto"/>
          <w:sz w:val="20"/>
          <w:szCs w:val="20"/>
        </w:rPr>
        <w:t>ồng mua bán hàng trả chậm, hợp đồng ủy thác cho vay, hợp đồng cho thuê tài chính hoặc phát hành công cụ nợ của doanh nghiệp.</w:t>
      </w:r>
    </w:p>
    <w:p w:rsidR="009007A1" w:rsidRPr="00702399" w:rsidRDefault="005C0C3C"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Vay nước ngoài </w:t>
      </w:r>
      <w:r w:rsidR="00C25E73" w:rsidRPr="00702399">
        <w:rPr>
          <w:rFonts w:ascii="Arial" w:hAnsi="Arial" w:cs="Arial"/>
          <w:color w:val="auto"/>
          <w:sz w:val="20"/>
          <w:szCs w:val="20"/>
        </w:rPr>
        <w:t>của</w:t>
      </w:r>
      <w:r w:rsidRPr="00702399">
        <w:rPr>
          <w:rFonts w:ascii="Arial" w:hAnsi="Arial" w:cs="Arial"/>
          <w:color w:val="auto"/>
          <w:sz w:val="20"/>
          <w:szCs w:val="20"/>
        </w:rPr>
        <w:t xml:space="preserve"> doanh nghiệp là các khoản vay không được </w:t>
      </w:r>
      <w:r w:rsidR="00BC76F9" w:rsidRPr="00702399">
        <w:rPr>
          <w:rFonts w:ascii="Arial" w:hAnsi="Arial" w:cs="Arial"/>
          <w:color w:val="auto"/>
          <w:sz w:val="20"/>
          <w:szCs w:val="20"/>
          <w:lang w:val="en-US"/>
        </w:rPr>
        <w:t>Chính phủ</w:t>
      </w:r>
      <w:r w:rsidRPr="00702399">
        <w:rPr>
          <w:rFonts w:ascii="Arial" w:hAnsi="Arial" w:cs="Arial"/>
          <w:color w:val="auto"/>
          <w:sz w:val="20"/>
          <w:szCs w:val="20"/>
        </w:rPr>
        <w:t xml:space="preserve"> bảo lãnh (khoản vay nước ngoài tự vay, tự trả của doanh nghiệp) là việc doanh nghiệp thực hiện vay nước ngoài theo phương thức tự vay, tự chịu trách nhiệm trả nợ với bên cho vay nước ngoài.</w:t>
      </w:r>
    </w:p>
    <w:p w:rsidR="009007A1" w:rsidRPr="00702399" w:rsidRDefault="00EB1090"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Trả nợ</w:t>
      </w:r>
      <w:r w:rsidR="005C0C3C" w:rsidRPr="00702399">
        <w:rPr>
          <w:rFonts w:ascii="Arial" w:hAnsi="Arial" w:cs="Arial"/>
          <w:color w:val="auto"/>
          <w:sz w:val="20"/>
          <w:szCs w:val="20"/>
        </w:rPr>
        <w:t xml:space="preserve"> nước ngoài của doanh nghiệp theo phương thức tự vay, tự trả là các khoản phải </w:t>
      </w:r>
      <w:r w:rsidR="00BC76F9" w:rsidRPr="00702399">
        <w:rPr>
          <w:rFonts w:ascii="Arial" w:hAnsi="Arial" w:cs="Arial"/>
          <w:color w:val="auto"/>
          <w:sz w:val="20"/>
          <w:szCs w:val="20"/>
        </w:rPr>
        <w:t>hoàn trả, bao gồm khoản gốc và l</w:t>
      </w:r>
      <w:r w:rsidR="005C0C3C" w:rsidRPr="00702399">
        <w:rPr>
          <w:rFonts w:ascii="Arial" w:hAnsi="Arial" w:cs="Arial"/>
          <w:color w:val="auto"/>
          <w:sz w:val="20"/>
          <w:szCs w:val="20"/>
        </w:rPr>
        <w:t xml:space="preserve">ãi phát sinh từ việc vay nước ngoài tự vay, tự trả </w:t>
      </w:r>
      <w:r w:rsidR="00C25E73" w:rsidRPr="00702399">
        <w:rPr>
          <w:rFonts w:ascii="Arial" w:hAnsi="Arial" w:cs="Arial"/>
          <w:color w:val="auto"/>
          <w:sz w:val="20"/>
          <w:szCs w:val="20"/>
        </w:rPr>
        <w:t>của</w:t>
      </w:r>
      <w:r w:rsidR="005C0C3C" w:rsidRPr="00702399">
        <w:rPr>
          <w:rFonts w:ascii="Arial" w:hAnsi="Arial" w:cs="Arial"/>
          <w:color w:val="auto"/>
          <w:sz w:val="20"/>
          <w:szCs w:val="20"/>
        </w:rPr>
        <w:t xml:space="preserve"> doanh nghiệp theo pháp luật Việt Nam.</w:t>
      </w:r>
    </w:p>
    <w:p w:rsidR="009007A1" w:rsidRPr="00702399" w:rsidRDefault="00BC76F9" w:rsidP="005E03F6">
      <w:pPr>
        <w:pStyle w:val="Vnbnnidung0"/>
        <w:tabs>
          <w:tab w:val="left" w:pos="1433"/>
        </w:tabs>
        <w:spacing w:after="120" w:line="240" w:lineRule="auto"/>
        <w:ind w:firstLine="720"/>
        <w:jc w:val="both"/>
        <w:rPr>
          <w:rFonts w:ascii="Arial" w:hAnsi="Arial" w:cs="Arial"/>
          <w:color w:val="auto"/>
          <w:sz w:val="20"/>
          <w:szCs w:val="20"/>
        </w:rPr>
      </w:pPr>
      <w:bookmarkStart w:id="381" w:name="bookmark383"/>
      <w:bookmarkEnd w:id="381"/>
      <w:r w:rsidRPr="00702399">
        <w:rPr>
          <w:rFonts w:ascii="Arial" w:hAnsi="Arial" w:cs="Arial"/>
          <w:b/>
          <w:bCs/>
          <w:color w:val="auto"/>
          <w:sz w:val="20"/>
          <w:szCs w:val="20"/>
          <w:lang w:val="en-US"/>
        </w:rPr>
        <w:t xml:space="preserve">2. </w:t>
      </w:r>
      <w:r w:rsidR="005C0C3C" w:rsidRPr="00702399">
        <w:rPr>
          <w:rFonts w:ascii="Arial" w:hAnsi="Arial" w:cs="Arial"/>
          <w:b/>
          <w:bCs/>
          <w:color w:val="auto"/>
          <w:sz w:val="20"/>
          <w:szCs w:val="20"/>
        </w:rPr>
        <w:t xml:space="preserve">Phân tổ chủ yếu: </w:t>
      </w:r>
      <w:r w:rsidR="005C0C3C" w:rsidRPr="00702399">
        <w:rPr>
          <w:rFonts w:ascii="Arial" w:hAnsi="Arial" w:cs="Arial"/>
          <w:color w:val="auto"/>
          <w:sz w:val="20"/>
          <w:szCs w:val="20"/>
        </w:rPr>
        <w:t>Kỳ hạn.</w:t>
      </w:r>
    </w:p>
    <w:p w:rsidR="009007A1" w:rsidRPr="00702399" w:rsidRDefault="00BC76F9" w:rsidP="005E03F6">
      <w:pPr>
        <w:pStyle w:val="Vnbnnidung0"/>
        <w:tabs>
          <w:tab w:val="left" w:pos="1433"/>
        </w:tabs>
        <w:spacing w:after="120" w:line="240" w:lineRule="auto"/>
        <w:ind w:firstLine="720"/>
        <w:jc w:val="both"/>
        <w:rPr>
          <w:rFonts w:ascii="Arial" w:hAnsi="Arial" w:cs="Arial"/>
          <w:color w:val="auto"/>
          <w:sz w:val="20"/>
          <w:szCs w:val="20"/>
        </w:rPr>
      </w:pPr>
      <w:bookmarkStart w:id="382" w:name="bookmark384"/>
      <w:bookmarkEnd w:id="382"/>
      <w:r w:rsidRPr="00702399">
        <w:rPr>
          <w:rFonts w:ascii="Arial" w:hAnsi="Arial" w:cs="Arial"/>
          <w:b/>
          <w:bCs/>
          <w:color w:val="auto"/>
          <w:sz w:val="20"/>
          <w:szCs w:val="20"/>
          <w:lang w:val="en-US"/>
        </w:rPr>
        <w:t xml:space="preserve">3. </w:t>
      </w:r>
      <w:r w:rsidR="005C0C3C" w:rsidRPr="00702399">
        <w:rPr>
          <w:rFonts w:ascii="Arial" w:hAnsi="Arial" w:cs="Arial"/>
          <w:b/>
          <w:bCs/>
          <w:color w:val="auto"/>
          <w:sz w:val="20"/>
          <w:szCs w:val="20"/>
        </w:rPr>
        <w:t xml:space="preserve">Kỳ công bố: </w:t>
      </w:r>
      <w:r w:rsidR="005C0C3C" w:rsidRPr="00702399">
        <w:rPr>
          <w:rFonts w:ascii="Arial" w:hAnsi="Arial" w:cs="Arial"/>
          <w:color w:val="auto"/>
          <w:sz w:val="20"/>
          <w:szCs w:val="20"/>
        </w:rPr>
        <w:t>6 tháng, năm.</w:t>
      </w:r>
    </w:p>
    <w:p w:rsidR="009007A1" w:rsidRPr="00702399" w:rsidRDefault="00BC76F9" w:rsidP="005E03F6">
      <w:pPr>
        <w:pStyle w:val="Vnbnnidung0"/>
        <w:tabs>
          <w:tab w:val="left" w:pos="1433"/>
        </w:tabs>
        <w:spacing w:after="120" w:line="240" w:lineRule="auto"/>
        <w:ind w:firstLine="720"/>
        <w:jc w:val="both"/>
        <w:rPr>
          <w:rFonts w:ascii="Arial" w:hAnsi="Arial" w:cs="Arial"/>
          <w:color w:val="auto"/>
          <w:sz w:val="20"/>
          <w:szCs w:val="20"/>
        </w:rPr>
      </w:pPr>
      <w:bookmarkStart w:id="383" w:name="bookmark385"/>
      <w:bookmarkEnd w:id="383"/>
      <w:r w:rsidRPr="00702399">
        <w:rPr>
          <w:rFonts w:ascii="Arial" w:hAnsi="Arial" w:cs="Arial"/>
          <w:b/>
          <w:bCs/>
          <w:color w:val="auto"/>
          <w:sz w:val="20"/>
          <w:szCs w:val="20"/>
          <w:lang w:val="en-US"/>
        </w:rPr>
        <w:t xml:space="preserve">4. </w:t>
      </w:r>
      <w:r w:rsidR="005C0C3C" w:rsidRPr="00702399">
        <w:rPr>
          <w:rFonts w:ascii="Arial" w:hAnsi="Arial" w:cs="Arial"/>
          <w:b/>
          <w:bCs/>
          <w:color w:val="auto"/>
          <w:sz w:val="20"/>
          <w:szCs w:val="20"/>
        </w:rPr>
        <w:t xml:space="preserve">Nguồn số liệu: </w:t>
      </w:r>
      <w:r w:rsidR="005C0C3C" w:rsidRPr="00702399">
        <w:rPr>
          <w:rFonts w:ascii="Arial" w:hAnsi="Arial" w:cs="Arial"/>
          <w:color w:val="auto"/>
          <w:sz w:val="20"/>
          <w:szCs w:val="20"/>
        </w:rPr>
        <w:t>Chế độ báo cáo thống kê ngành Tài chính.</w:t>
      </w:r>
    </w:p>
    <w:p w:rsidR="009007A1" w:rsidRPr="00702399" w:rsidRDefault="00BC76F9" w:rsidP="005E03F6">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5. Đơ</w:t>
      </w:r>
      <w:r w:rsidR="005C0C3C" w:rsidRPr="00702399">
        <w:rPr>
          <w:rFonts w:ascii="Arial" w:hAnsi="Arial" w:cs="Arial"/>
          <w:b/>
          <w:bCs/>
          <w:color w:val="auto"/>
          <w:sz w:val="20"/>
          <w:szCs w:val="20"/>
        </w:rPr>
        <w:t xml:space="preserve">n vị chịu trách nhiệm thu thập, </w:t>
      </w:r>
      <w:r w:rsidR="00415C12" w:rsidRPr="00702399">
        <w:rPr>
          <w:rFonts w:ascii="Arial" w:hAnsi="Arial" w:cs="Arial"/>
          <w:b/>
          <w:bCs/>
          <w:color w:val="auto"/>
          <w:sz w:val="20"/>
          <w:szCs w:val="20"/>
        </w:rPr>
        <w:t>tổng hợp</w:t>
      </w:r>
      <w:r w:rsidR="005C0C3C" w:rsidRPr="00702399">
        <w:rPr>
          <w:rFonts w:ascii="Arial" w:hAnsi="Arial" w:cs="Arial"/>
          <w:b/>
          <w:bCs/>
          <w:color w:val="auto"/>
          <w:sz w:val="20"/>
          <w:szCs w:val="20"/>
        </w:rPr>
        <w:t xml:space="preserve">: </w:t>
      </w:r>
      <w:r w:rsidRPr="00702399">
        <w:rPr>
          <w:rFonts w:ascii="Arial" w:hAnsi="Arial" w:cs="Arial"/>
          <w:color w:val="auto"/>
          <w:sz w:val="20"/>
          <w:szCs w:val="20"/>
        </w:rPr>
        <w:t>Cục Quản lý nợ và Tài chính đố</w:t>
      </w:r>
      <w:r w:rsidR="005C0C3C" w:rsidRPr="00702399">
        <w:rPr>
          <w:rFonts w:ascii="Arial" w:hAnsi="Arial" w:cs="Arial"/>
          <w:color w:val="auto"/>
          <w:sz w:val="20"/>
          <w:szCs w:val="20"/>
        </w:rPr>
        <w:t>i ngoại.</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0306. Vay và trả nợ nước ngoài của quốc gia</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lang w:val="en-SG"/>
        </w:rPr>
        <w:t>1</w:t>
      </w:r>
      <w:r w:rsidRPr="00702399">
        <w:rPr>
          <w:rFonts w:ascii="Arial" w:hAnsi="Arial" w:cs="Arial"/>
          <w:sz w:val="20"/>
          <w:szCs w:val="20"/>
        </w:rPr>
        <w:t>. 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Nợ nước ngoài của quốc gia là tổng các khoản nợ nước ngoài của Chính phủ, nợ được Chính phủ bảo lãnh, nợ của doanh nghiệp và </w:t>
      </w:r>
      <w:r w:rsidRPr="00702399">
        <w:rPr>
          <w:rFonts w:ascii="Arial" w:hAnsi="Arial" w:cs="Arial"/>
          <w:sz w:val="20"/>
          <w:szCs w:val="20"/>
          <w:lang w:val="en-SG"/>
        </w:rPr>
        <w:t>tổ</w:t>
      </w:r>
      <w:r w:rsidRPr="00702399">
        <w:rPr>
          <w:rFonts w:ascii="Arial" w:hAnsi="Arial" w:cs="Arial"/>
          <w:sz w:val="20"/>
          <w:szCs w:val="20"/>
        </w:rPr>
        <w:t xml:space="preserve"> chức khác được vay nước ngoài theo phương thức </w:t>
      </w:r>
      <w:r w:rsidRPr="00702399">
        <w:rPr>
          <w:rFonts w:ascii="Arial" w:hAnsi="Arial" w:cs="Arial"/>
          <w:sz w:val="20"/>
          <w:szCs w:val="20"/>
          <w:lang w:val="en-SG"/>
        </w:rPr>
        <w:t>t</w:t>
      </w:r>
      <w:r w:rsidRPr="00702399">
        <w:rPr>
          <w:rFonts w:ascii="Arial" w:hAnsi="Arial" w:cs="Arial"/>
          <w:sz w:val="20"/>
          <w:szCs w:val="20"/>
        </w:rPr>
        <w:t>ự vay, tự trả theo quy định của pháp luật Việt Nam.</w:t>
      </w:r>
    </w:p>
    <w:p w:rsidR="00702399" w:rsidRPr="00702399" w:rsidRDefault="00702399" w:rsidP="00702399">
      <w:pPr>
        <w:pStyle w:val="BodyText"/>
        <w:tabs>
          <w:tab w:val="left" w:pos="998"/>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Đ</w:t>
      </w:r>
      <w:r w:rsidRPr="00702399">
        <w:rPr>
          <w:rFonts w:ascii="Arial" w:hAnsi="Arial" w:cs="Arial"/>
          <w:sz w:val="20"/>
          <w:szCs w:val="20"/>
          <w:lang w:val="en-SG"/>
        </w:rPr>
        <w:t>ố</w:t>
      </w:r>
      <w:r w:rsidRPr="00702399">
        <w:rPr>
          <w:rFonts w:ascii="Arial" w:hAnsi="Arial" w:cs="Arial"/>
          <w:sz w:val="20"/>
          <w:szCs w:val="20"/>
        </w:rPr>
        <w:t>i tượng vay.</w:t>
      </w:r>
    </w:p>
    <w:p w:rsidR="00702399" w:rsidRPr="00702399" w:rsidRDefault="00702399" w:rsidP="00702399">
      <w:pPr>
        <w:pStyle w:val="BodyText"/>
        <w:tabs>
          <w:tab w:val="left" w:pos="1001"/>
        </w:tabs>
        <w:spacing w:after="120"/>
        <w:ind w:firstLine="720"/>
        <w:jc w:val="both"/>
        <w:rPr>
          <w:rFonts w:ascii="Arial" w:hAnsi="Arial" w:cs="Arial"/>
          <w:sz w:val="20"/>
          <w:szCs w:val="20"/>
        </w:rPr>
      </w:pPr>
      <w:r w:rsidRPr="00702399">
        <w:rPr>
          <w:rFonts w:ascii="Arial" w:hAnsi="Arial" w:cs="Arial"/>
          <w:b/>
          <w:bCs/>
          <w:sz w:val="20"/>
          <w:szCs w:val="20"/>
          <w:lang w:val="en-SG"/>
        </w:rPr>
        <w:lastRenderedPageBreak/>
        <w:t xml:space="preserve">3. </w:t>
      </w:r>
      <w:r w:rsidRPr="00702399">
        <w:rPr>
          <w:rFonts w:ascii="Arial" w:hAnsi="Arial" w:cs="Arial"/>
          <w:b/>
          <w:bCs/>
          <w:sz w:val="20"/>
          <w:szCs w:val="20"/>
        </w:rPr>
        <w:t xml:space="preserve">Kỳ công bố: </w:t>
      </w:r>
      <w:r w:rsidRPr="00702399">
        <w:rPr>
          <w:rFonts w:ascii="Arial" w:hAnsi="Arial" w:cs="Arial"/>
          <w:bCs/>
          <w:sz w:val="20"/>
          <w:szCs w:val="20"/>
        </w:rPr>
        <w:t xml:space="preserve">6 </w:t>
      </w:r>
      <w:r w:rsidRPr="00702399">
        <w:rPr>
          <w:rFonts w:ascii="Arial" w:hAnsi="Arial" w:cs="Arial"/>
          <w:sz w:val="20"/>
          <w:szCs w:val="20"/>
        </w:rPr>
        <w:t>tháng, năm.</w:t>
      </w:r>
    </w:p>
    <w:p w:rsidR="00702399" w:rsidRPr="00702399" w:rsidRDefault="00702399" w:rsidP="00702399">
      <w:pPr>
        <w:pStyle w:val="BodyText"/>
        <w:tabs>
          <w:tab w:val="left" w:pos="92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80"/>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Cục Quản lý nợ và Tài chính đối ngoại.</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0307. Dư nợ công so vớ</w:t>
      </w:r>
      <w:r w:rsidRPr="00702399">
        <w:rPr>
          <w:rFonts w:ascii="Arial" w:hAnsi="Arial" w:cs="Arial"/>
          <w:sz w:val="20"/>
          <w:szCs w:val="20"/>
          <w:lang w:val="en-SG"/>
        </w:rPr>
        <w:t>i</w:t>
      </w:r>
      <w:r w:rsidRPr="00702399">
        <w:rPr>
          <w:rFonts w:ascii="Arial" w:hAnsi="Arial" w:cs="Arial"/>
          <w:sz w:val="20"/>
          <w:szCs w:val="20"/>
        </w:rPr>
        <w:t xml:space="preserve"> tổng sản phẩm trong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lang w:val="en-SG"/>
        </w:rPr>
        <w:t>1</w:t>
      </w:r>
      <w:r w:rsidRPr="00702399">
        <w:rPr>
          <w:rFonts w:ascii="Arial" w:hAnsi="Arial" w:cs="Arial"/>
          <w:sz w:val="20"/>
          <w:szCs w:val="20"/>
        </w:rPr>
        <w:t>. Khái niệm, phương pháp t</w:t>
      </w:r>
      <w:r w:rsidRPr="00702399">
        <w:rPr>
          <w:rFonts w:ascii="Arial" w:hAnsi="Arial" w:cs="Arial"/>
          <w:sz w:val="20"/>
          <w:szCs w:val="20"/>
          <w:lang w:val="en-SG"/>
        </w:rPr>
        <w:t>í</w:t>
      </w:r>
      <w:r w:rsidRPr="00702399">
        <w:rPr>
          <w:rFonts w:ascii="Arial" w:hAnsi="Arial" w:cs="Arial"/>
          <w:sz w:val="20"/>
          <w:szCs w:val="20"/>
        </w:rPr>
        <w:t>nh</w:t>
      </w:r>
    </w:p>
    <w:p w:rsidR="00702399" w:rsidRPr="00702399" w:rsidRDefault="00702399" w:rsidP="00702399">
      <w:pPr>
        <w:pStyle w:val="BodyText"/>
        <w:tabs>
          <w:tab w:val="left" w:pos="785"/>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Nợ công so với tổng sản phẩm trong nước là tỷ lệ phần trăm giữa nợ công so với tổng sản phẩm trong nước.</w:t>
      </w:r>
    </w:p>
    <w:p w:rsidR="00702399" w:rsidRPr="00702399" w:rsidRDefault="00702399" w:rsidP="00702399">
      <w:pPr>
        <w:pStyle w:val="BodyText"/>
        <w:tabs>
          <w:tab w:val="left" w:pos="82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Công thức tính:</w:t>
      </w:r>
    </w:p>
    <w:p w:rsidR="00702399" w:rsidRPr="00702399" w:rsidRDefault="00702399" w:rsidP="00702399">
      <w:pPr>
        <w:pStyle w:val="BodyText"/>
        <w:spacing w:after="0"/>
        <w:ind w:firstLine="0"/>
        <w:jc w:val="center"/>
        <w:rPr>
          <w:rFonts w:ascii="Arial" w:hAnsi="Arial" w:cs="Arial"/>
          <w:sz w:val="20"/>
          <w:szCs w:val="20"/>
        </w:rPr>
      </w:pPr>
      <w:r w:rsidRPr="00702399">
        <w:rPr>
          <w:rFonts w:ascii="Arial" w:hAnsi="Arial" w:cs="Arial"/>
          <w:noProof/>
          <w:sz w:val="20"/>
          <w:szCs w:val="20"/>
          <w:lang w:val="en-US" w:eastAsia="en-US" w:bidi="ar-SA"/>
        </w:rPr>
        <w:drawing>
          <wp:inline distT="0" distB="0" distL="0" distR="0" wp14:anchorId="6ED35BB1" wp14:editId="3D71867A">
            <wp:extent cx="5492750" cy="848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2750" cy="848995"/>
                    </a:xfrm>
                    <a:prstGeom prst="rect">
                      <a:avLst/>
                    </a:prstGeom>
                  </pic:spPr>
                </pic:pic>
              </a:graphicData>
            </a:graphic>
          </wp:inline>
        </w:drawing>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Lưu ý: Dư nợ công được tính theo nội dung chỉ tiêu số 0610 Dư nợ công quy định lại Nghị định số 94/2022/NĐ-CP ngày 07/11/2022 của Chính phủ quy định nội dung chỉ tiêu thống kê thuộc hệ thống chỉ tiêu thống kê quốc gia và quy trình biên soạn chỉ tiêu </w:t>
      </w:r>
      <w:r w:rsidRPr="00702399">
        <w:rPr>
          <w:rFonts w:ascii="Arial" w:hAnsi="Arial" w:cs="Arial"/>
          <w:sz w:val="20"/>
          <w:szCs w:val="20"/>
          <w:lang w:val="en-SG"/>
        </w:rPr>
        <w:t>t</w:t>
      </w:r>
      <w:r w:rsidRPr="00702399">
        <w:rPr>
          <w:rFonts w:ascii="Arial" w:hAnsi="Arial" w:cs="Arial"/>
          <w:sz w:val="20"/>
          <w:szCs w:val="20"/>
        </w:rPr>
        <w:t>ổng sản phẩm trong nước, chỉ tiêu tổng sản phẩm trên địa bàn t</w:t>
      </w:r>
      <w:r w:rsidRPr="00702399">
        <w:rPr>
          <w:rFonts w:ascii="Arial" w:hAnsi="Arial" w:cs="Arial"/>
          <w:sz w:val="20"/>
          <w:szCs w:val="20"/>
          <w:lang w:val="en-SG"/>
        </w:rPr>
        <w:t>ỉ</w:t>
      </w:r>
      <w:r w:rsidRPr="00702399">
        <w:rPr>
          <w:rFonts w:ascii="Arial" w:hAnsi="Arial" w:cs="Arial"/>
          <w:sz w:val="20"/>
          <w:szCs w:val="20"/>
        </w:rPr>
        <w:t>nh, th</w:t>
      </w:r>
      <w:r w:rsidRPr="00702399">
        <w:rPr>
          <w:rFonts w:ascii="Arial" w:hAnsi="Arial" w:cs="Arial"/>
          <w:sz w:val="20"/>
          <w:szCs w:val="20"/>
          <w:lang w:val="en-SG"/>
        </w:rPr>
        <w:t>à</w:t>
      </w:r>
      <w:r w:rsidRPr="00702399">
        <w:rPr>
          <w:rFonts w:ascii="Arial" w:hAnsi="Arial" w:cs="Arial"/>
          <w:sz w:val="20"/>
          <w:szCs w:val="20"/>
        </w:rPr>
        <w:t>nh phố trực thuộc trung ương.</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 xml:space="preserve">Kỳ công bố: </w:t>
      </w:r>
      <w:r w:rsidRPr="00702399">
        <w:rPr>
          <w:rFonts w:ascii="Arial" w:hAnsi="Arial" w:cs="Arial"/>
          <w:b w:val="0"/>
          <w:bCs w:val="0"/>
          <w:sz w:val="20"/>
          <w:szCs w:val="20"/>
        </w:rPr>
        <w:t>Năm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Nguồn số liệu: </w:t>
      </w:r>
      <w:r w:rsidRPr="00702399">
        <w:rPr>
          <w:rFonts w:ascii="Arial" w:hAnsi="Arial" w:cs="Arial"/>
          <w:sz w:val="20"/>
          <w:szCs w:val="20"/>
        </w:rPr>
        <w:t>Ch</w:t>
      </w:r>
      <w:r w:rsidRPr="00702399">
        <w:rPr>
          <w:rFonts w:ascii="Arial" w:hAnsi="Arial" w:cs="Arial"/>
          <w:sz w:val="20"/>
          <w:szCs w:val="20"/>
          <w:lang w:val="en-SG"/>
        </w:rPr>
        <w:t>ế</w:t>
      </w:r>
      <w:r w:rsidRPr="00702399">
        <w:rPr>
          <w:rFonts w:ascii="Arial" w:hAnsi="Arial" w:cs="Arial"/>
          <w:sz w:val="20"/>
          <w:szCs w:val="20"/>
        </w:rPr>
        <w:t xml:space="preserve"> </w:t>
      </w:r>
      <w:r w:rsidRPr="00702399">
        <w:rPr>
          <w:rFonts w:ascii="Arial" w:hAnsi="Arial" w:cs="Arial"/>
          <w:sz w:val="20"/>
          <w:szCs w:val="20"/>
          <w:lang w:val="en-SG"/>
        </w:rPr>
        <w:t>đ</w:t>
      </w:r>
      <w:r w:rsidRPr="00702399">
        <w:rPr>
          <w:rFonts w:ascii="Arial" w:hAnsi="Arial" w:cs="Arial"/>
          <w:sz w:val="20"/>
          <w:szCs w:val="20"/>
        </w:rPr>
        <w:t>ộ báo cáo thống kê ngành 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Cục Quản lý nợ và Tài chính đối ngoại.</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0308. Dư nợ Chính phủ so với tổng sản phẩm trong nước</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Nợ Chính phủ so với tổng sản phẩm trong nước là tỷ lệ phần trăm giữa nợ Chính phủ so v</w:t>
      </w:r>
      <w:r w:rsidRPr="00702399">
        <w:rPr>
          <w:rFonts w:ascii="Arial" w:hAnsi="Arial" w:cs="Arial"/>
          <w:sz w:val="20"/>
          <w:szCs w:val="20"/>
          <w:lang w:val="en-SG"/>
        </w:rPr>
        <w:t>ớ</w:t>
      </w:r>
      <w:r w:rsidRPr="00702399">
        <w:rPr>
          <w:rFonts w:ascii="Arial" w:hAnsi="Arial" w:cs="Arial"/>
          <w:sz w:val="20"/>
          <w:szCs w:val="20"/>
        </w:rPr>
        <w:t>i tổng sản phẩm trong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thức tính:</w:t>
      </w:r>
    </w:p>
    <w:p w:rsidR="00702399" w:rsidRPr="00702399" w:rsidRDefault="00702399" w:rsidP="00702399">
      <w:pPr>
        <w:pStyle w:val="BodyText"/>
        <w:spacing w:after="0"/>
        <w:ind w:firstLine="0"/>
        <w:jc w:val="center"/>
        <w:rPr>
          <w:rFonts w:ascii="Arial" w:hAnsi="Arial" w:cs="Arial"/>
          <w:sz w:val="20"/>
          <w:szCs w:val="20"/>
        </w:rPr>
      </w:pPr>
      <w:r w:rsidRPr="00702399">
        <w:rPr>
          <w:rFonts w:ascii="Arial" w:hAnsi="Arial" w:cs="Arial"/>
          <w:noProof/>
          <w:sz w:val="20"/>
          <w:szCs w:val="20"/>
          <w:lang w:val="en-US" w:eastAsia="en-US" w:bidi="ar-SA"/>
        </w:rPr>
        <w:drawing>
          <wp:inline distT="0" distB="0" distL="0" distR="0" wp14:anchorId="4740C392" wp14:editId="1A9B9C4C">
            <wp:extent cx="5492750" cy="7912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2750" cy="791210"/>
                    </a:xfrm>
                    <a:prstGeom prst="rect">
                      <a:avLst/>
                    </a:prstGeom>
                  </pic:spPr>
                </pic:pic>
              </a:graphicData>
            </a:graphic>
          </wp:inline>
        </w:drawing>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Lưu ý: Nợ Chính phủ được tính theo nội dung chỉ tiêu số 0608 Dư nợ của Chính phủ quy định tại Nghị định số 94/2022/NĐ-CP ngày 07/</w:t>
      </w:r>
      <w:r w:rsidRPr="00702399">
        <w:rPr>
          <w:rFonts w:ascii="Arial" w:hAnsi="Arial" w:cs="Arial"/>
          <w:sz w:val="20"/>
          <w:szCs w:val="20"/>
          <w:lang w:val="en-SG"/>
        </w:rPr>
        <w:t>1</w:t>
      </w:r>
      <w:r w:rsidRPr="00702399">
        <w:rPr>
          <w:rFonts w:ascii="Arial" w:hAnsi="Arial" w:cs="Arial"/>
          <w:sz w:val="20"/>
          <w:szCs w:val="20"/>
        </w:rPr>
        <w:t>1/2022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sidR="00702399" w:rsidRPr="00702399" w:rsidRDefault="00702399" w:rsidP="00702399">
      <w:pPr>
        <w:pStyle w:val="Heading10"/>
        <w:keepNext/>
        <w:keepLines/>
        <w:tabs>
          <w:tab w:val="left" w:pos="100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 xml:space="preserve">Kỳ công bố: </w:t>
      </w:r>
      <w:r w:rsidRPr="00702399">
        <w:rPr>
          <w:rFonts w:ascii="Arial" w:hAnsi="Arial" w:cs="Arial"/>
          <w:b w:val="0"/>
          <w:bCs w:val="0"/>
          <w:sz w:val="20"/>
          <w:szCs w:val="20"/>
        </w:rPr>
        <w:t>Năm</w:t>
      </w:r>
    </w:p>
    <w:p w:rsidR="00702399" w:rsidRPr="00702399" w:rsidRDefault="00702399" w:rsidP="00702399">
      <w:pPr>
        <w:pStyle w:val="BodyText"/>
        <w:tabs>
          <w:tab w:val="left" w:pos="100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80"/>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Cục Quản lý nợ và Tài chính đối ngoại.</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0309. Dư nợ nước ngoài so với tổng sản phẩm trong nước</w:t>
      </w:r>
    </w:p>
    <w:p w:rsidR="00702399" w:rsidRPr="00702399" w:rsidRDefault="00702399" w:rsidP="00702399">
      <w:pPr>
        <w:pStyle w:val="Heading10"/>
        <w:keepNext/>
        <w:keepLines/>
        <w:tabs>
          <w:tab w:val="left" w:pos="921"/>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Dự Nợ nước ngoài so với tổng sản phẩm trong nước là tỷ lệ phần trăm giữa Dư nợ nước ngoài so với tổng sản phẩm trong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thức tính:</w:t>
      </w:r>
    </w:p>
    <w:p w:rsidR="00702399" w:rsidRPr="00702399" w:rsidRDefault="00702399" w:rsidP="00702399">
      <w:pPr>
        <w:pStyle w:val="BodyText"/>
        <w:spacing w:after="0"/>
        <w:ind w:firstLine="0"/>
        <w:jc w:val="center"/>
        <w:rPr>
          <w:rFonts w:ascii="Arial" w:hAnsi="Arial" w:cs="Arial"/>
          <w:sz w:val="20"/>
          <w:szCs w:val="20"/>
        </w:rPr>
      </w:pPr>
      <w:r w:rsidRPr="00702399">
        <w:rPr>
          <w:rFonts w:ascii="Arial" w:hAnsi="Arial" w:cs="Arial"/>
          <w:noProof/>
          <w:sz w:val="20"/>
          <w:szCs w:val="20"/>
          <w:lang w:val="en-US" w:eastAsia="en-US" w:bidi="ar-SA"/>
        </w:rPr>
        <w:lastRenderedPageBreak/>
        <w:drawing>
          <wp:inline distT="0" distB="0" distL="0" distR="0" wp14:anchorId="5EC7C46F" wp14:editId="30C7B256">
            <wp:extent cx="5492750" cy="8121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92750" cy="812165"/>
                    </a:xfrm>
                    <a:prstGeom prst="rect">
                      <a:avLst/>
                    </a:prstGeom>
                  </pic:spPr>
                </pic:pic>
              </a:graphicData>
            </a:graphic>
          </wp:inline>
        </w:drawing>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Lưu ý: Nợ nước ngoài được tính theo nội dung chỉ tiêu số 0609 Dư nợ nước ngoài của quốc gia quy định tại Nghị định số 94/2022/NĐ-CP ngày 07/11/2022 của Chính phủ quy định nội dung chỉ tiêu thống kê thuộc h</w:t>
      </w:r>
      <w:r w:rsidRPr="00702399">
        <w:rPr>
          <w:rFonts w:ascii="Arial" w:hAnsi="Arial" w:cs="Arial"/>
          <w:sz w:val="20"/>
          <w:szCs w:val="20"/>
          <w:lang w:val="en-SG"/>
        </w:rPr>
        <w:t>ệ</w:t>
      </w:r>
      <w:r w:rsidRPr="00702399">
        <w:rPr>
          <w:rFonts w:ascii="Arial" w:hAnsi="Arial" w:cs="Arial"/>
          <w:sz w:val="20"/>
          <w:szCs w:val="20"/>
        </w:rPr>
        <w:t xml:space="preserve"> thống chỉ tiêu thống kê quốc gia và quy trình biên soạn chỉ tiêu tổng sản phẩm trong nước, chỉ tiêu tổng sản phẩm trên địa bàn t</w:t>
      </w:r>
      <w:r w:rsidRPr="00702399">
        <w:rPr>
          <w:rFonts w:ascii="Arial" w:hAnsi="Arial" w:cs="Arial"/>
          <w:sz w:val="20"/>
          <w:szCs w:val="20"/>
          <w:lang w:val="en-SG"/>
        </w:rPr>
        <w:t>ỉ</w:t>
      </w:r>
      <w:r w:rsidRPr="00702399">
        <w:rPr>
          <w:rFonts w:ascii="Arial" w:hAnsi="Arial" w:cs="Arial"/>
          <w:sz w:val="20"/>
          <w:szCs w:val="20"/>
        </w:rPr>
        <w:t>nh, thành phố trực thuộc trung ương.</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Kỳ công bố: Năm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Đơn vị chịu trách nhiệm thu thập, tổng hợp: </w:t>
      </w:r>
      <w:r w:rsidRPr="00702399">
        <w:rPr>
          <w:rFonts w:ascii="Arial" w:hAnsi="Arial" w:cs="Arial"/>
          <w:bCs/>
          <w:sz w:val="20"/>
          <w:szCs w:val="20"/>
        </w:rPr>
        <w:t xml:space="preserve">Cục </w:t>
      </w:r>
      <w:r w:rsidRPr="00702399">
        <w:rPr>
          <w:rFonts w:ascii="Arial" w:hAnsi="Arial" w:cs="Arial"/>
          <w:sz w:val="20"/>
          <w:szCs w:val="20"/>
        </w:rPr>
        <w:t>Quản lý nợ và Tài chính đối ngoại.</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0310. Nghĩa vụ trả n</w:t>
      </w:r>
      <w:r w:rsidRPr="00702399">
        <w:rPr>
          <w:rFonts w:ascii="Arial" w:hAnsi="Arial" w:cs="Arial"/>
          <w:b/>
          <w:bCs/>
          <w:sz w:val="20"/>
          <w:szCs w:val="20"/>
          <w:lang w:val="en-SG"/>
        </w:rPr>
        <w:t>ợ</w:t>
      </w:r>
      <w:r w:rsidRPr="00702399">
        <w:rPr>
          <w:rFonts w:ascii="Arial" w:hAnsi="Arial" w:cs="Arial"/>
          <w:b/>
          <w:bCs/>
          <w:sz w:val="20"/>
          <w:szCs w:val="20"/>
        </w:rPr>
        <w:t xml:space="preserve"> nước ngoài quốc gia so v</w:t>
      </w:r>
      <w:r w:rsidRPr="00702399">
        <w:rPr>
          <w:rFonts w:ascii="Arial" w:hAnsi="Arial" w:cs="Arial"/>
          <w:b/>
          <w:bCs/>
          <w:sz w:val="20"/>
          <w:szCs w:val="20"/>
          <w:lang w:val="en-SG"/>
        </w:rPr>
        <w:t>ới</w:t>
      </w:r>
      <w:r w:rsidRPr="00702399">
        <w:rPr>
          <w:rFonts w:ascii="Arial" w:hAnsi="Arial" w:cs="Arial"/>
          <w:b/>
          <w:bCs/>
          <w:sz w:val="20"/>
          <w:szCs w:val="20"/>
        </w:rPr>
        <w:t xml:space="preserve"> tổng kim ngạch xuất khẩu hàng hóa và dịch vụ</w:t>
      </w:r>
    </w:p>
    <w:p w:rsidR="00702399" w:rsidRPr="00702399" w:rsidRDefault="00702399" w:rsidP="00702399">
      <w:pPr>
        <w:pStyle w:val="Heading10"/>
        <w:keepNext/>
        <w:keepLines/>
        <w:tabs>
          <w:tab w:val="left" w:pos="888"/>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Nghĩa vụ trả nợ nước ngoài quốc gia so với tổng kim ngạch xuất khẩu hàng hóa và dịch vụ là tỷ lệ nợ nước ngoài của quốc gia (thanh toán g</w:t>
      </w:r>
      <w:r w:rsidRPr="00702399">
        <w:rPr>
          <w:rFonts w:ascii="Arial" w:hAnsi="Arial" w:cs="Arial"/>
          <w:sz w:val="20"/>
          <w:szCs w:val="20"/>
          <w:lang w:val="en-SG"/>
        </w:rPr>
        <w:t>ố</w:t>
      </w:r>
      <w:r w:rsidRPr="00702399">
        <w:rPr>
          <w:rFonts w:ascii="Arial" w:hAnsi="Arial" w:cs="Arial"/>
          <w:sz w:val="20"/>
          <w:szCs w:val="20"/>
        </w:rPr>
        <w:t>c và lãi) so với tổng kim</w:t>
      </w:r>
      <w:r w:rsidRPr="00702399">
        <w:rPr>
          <w:rFonts w:ascii="Arial" w:hAnsi="Arial" w:cs="Arial"/>
          <w:sz w:val="20"/>
          <w:szCs w:val="20"/>
          <w:lang w:val="en-SG"/>
        </w:rPr>
        <w:t xml:space="preserve"> </w:t>
      </w:r>
      <w:r w:rsidRPr="00702399">
        <w:rPr>
          <w:rFonts w:ascii="Arial" w:hAnsi="Arial" w:cs="Arial"/>
          <w:sz w:val="20"/>
          <w:szCs w:val="20"/>
        </w:rPr>
        <w:t xml:space="preserve">ngạch xuất khẩu hàng hóa và dịch vụ. Dịch vụ nợ được </w:t>
      </w:r>
      <w:r w:rsidRPr="00702399">
        <w:rPr>
          <w:rFonts w:ascii="Arial" w:hAnsi="Arial" w:cs="Arial"/>
          <w:sz w:val="20"/>
          <w:szCs w:val="20"/>
          <w:lang w:val="en-SG"/>
        </w:rPr>
        <w:t>đ</w:t>
      </w:r>
      <w:r w:rsidRPr="00702399">
        <w:rPr>
          <w:rFonts w:ascii="Arial" w:hAnsi="Arial" w:cs="Arial"/>
          <w:sz w:val="20"/>
          <w:szCs w:val="20"/>
        </w:rPr>
        <w:t>ề cập trong chỉ tiêu này chỉ đề cập đến nợ công và nợ được Chính phủ bảo lãnh.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thức tính:</w:t>
      </w:r>
    </w:p>
    <w:p w:rsidR="00702399" w:rsidRPr="00702399" w:rsidRDefault="00702399" w:rsidP="00702399">
      <w:pPr>
        <w:pStyle w:val="BodyText"/>
        <w:spacing w:after="0"/>
        <w:ind w:firstLine="0"/>
        <w:jc w:val="center"/>
        <w:rPr>
          <w:rFonts w:ascii="Arial" w:hAnsi="Arial" w:cs="Arial"/>
          <w:sz w:val="20"/>
          <w:szCs w:val="20"/>
        </w:rPr>
      </w:pPr>
      <w:r w:rsidRPr="00702399">
        <w:rPr>
          <w:rFonts w:ascii="Arial" w:hAnsi="Arial" w:cs="Arial"/>
          <w:noProof/>
          <w:sz w:val="20"/>
          <w:szCs w:val="20"/>
          <w:lang w:val="en-US" w:eastAsia="en-US" w:bidi="ar-SA"/>
        </w:rPr>
        <w:drawing>
          <wp:inline distT="0" distB="0" distL="0" distR="0" wp14:anchorId="7811692D" wp14:editId="4EFCDEAE">
            <wp:extent cx="549275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2750" cy="1130300"/>
                    </a:xfrm>
                    <a:prstGeom prst="rect">
                      <a:avLst/>
                    </a:prstGeom>
                  </pic:spPr>
                </pic:pic>
              </a:graphicData>
            </a:graphic>
          </wp:inline>
        </w:drawing>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sz w:val="20"/>
          <w:szCs w:val="20"/>
          <w:lang w:val="en-SG"/>
        </w:rPr>
        <w:t xml:space="preserve">2. </w:t>
      </w:r>
      <w:r w:rsidRPr="00702399">
        <w:rPr>
          <w:rFonts w:ascii="Arial" w:hAnsi="Arial" w:cs="Arial"/>
          <w:b/>
          <w:sz w:val="20"/>
          <w:szCs w:val="20"/>
        </w:rPr>
        <w:t xml:space="preserve">Kỳ công bố: </w:t>
      </w:r>
      <w:r w:rsidRPr="00702399">
        <w:rPr>
          <w:rFonts w:ascii="Arial" w:hAnsi="Arial" w:cs="Arial"/>
          <w:bCs/>
          <w:sz w:val="20"/>
          <w:szCs w:val="20"/>
        </w:rPr>
        <w:t>Năm</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Nguồn số liệu: </w:t>
      </w:r>
      <w:r w:rsidRPr="00702399">
        <w:rPr>
          <w:rFonts w:ascii="Arial" w:hAnsi="Arial" w:cs="Arial"/>
          <w:sz w:val="20"/>
          <w:szCs w:val="20"/>
        </w:rPr>
        <w:t xml:space="preserve">Dữ liệu nợ công của Việt Nam do Bộ Tài chính quản </w:t>
      </w:r>
      <w:r w:rsidRPr="00702399">
        <w:rPr>
          <w:rFonts w:ascii="Arial" w:hAnsi="Arial" w:cs="Arial"/>
          <w:bCs/>
          <w:iCs/>
          <w:sz w:val="20"/>
          <w:szCs w:val="20"/>
        </w:rPr>
        <w:t>l</w:t>
      </w:r>
      <w:r w:rsidRPr="00702399">
        <w:rPr>
          <w:rFonts w:ascii="Arial" w:hAnsi="Arial" w:cs="Arial"/>
          <w:bCs/>
          <w:iCs/>
          <w:sz w:val="20"/>
          <w:szCs w:val="20"/>
          <w:lang w:val="en-SG"/>
        </w:rPr>
        <w:t>ý</w:t>
      </w:r>
      <w:r w:rsidRPr="00702399">
        <w:rPr>
          <w:rFonts w:ascii="Arial" w:hAnsi="Arial" w:cs="Arial"/>
          <w:bCs/>
          <w:iCs/>
          <w:sz w:val="20"/>
          <w:szCs w:val="20"/>
        </w:rPr>
        <w:t xml:space="preserve"> thông </w:t>
      </w:r>
      <w:r w:rsidRPr="00702399">
        <w:rPr>
          <w:rFonts w:ascii="Arial" w:hAnsi="Arial" w:cs="Arial"/>
          <w:sz w:val="20"/>
          <w:szCs w:val="20"/>
        </w:rPr>
        <w:t>qua việc sử dụng phần mềm DMFAS và tổng hợp báo cáo thống kê từ các cơ quan có liên quan.</w:t>
      </w:r>
    </w:p>
    <w:p w:rsidR="00702399" w:rsidRPr="00702399" w:rsidRDefault="00702399" w:rsidP="00702399">
      <w:pPr>
        <w:pStyle w:val="Heading10"/>
        <w:keepNext/>
        <w:keepLines/>
        <w:tabs>
          <w:tab w:val="left" w:pos="890"/>
        </w:tabs>
        <w:spacing w:after="120"/>
        <w:ind w:firstLine="720"/>
        <w:jc w:val="both"/>
        <w:rPr>
          <w:rFonts w:ascii="Arial" w:hAnsi="Arial" w:cs="Arial"/>
          <w:sz w:val="20"/>
          <w:szCs w:val="20"/>
        </w:rPr>
      </w:pPr>
      <w:r w:rsidRPr="00702399">
        <w:rPr>
          <w:rFonts w:ascii="Arial" w:hAnsi="Arial" w:cs="Arial"/>
          <w:sz w:val="20"/>
          <w:szCs w:val="20"/>
          <w:lang w:val="en-SG"/>
        </w:rPr>
        <w:t xml:space="preserve">4. </w:t>
      </w:r>
      <w:r w:rsidRPr="00702399">
        <w:rPr>
          <w:rFonts w:ascii="Arial" w:hAnsi="Arial" w:cs="Arial"/>
          <w:sz w:val="20"/>
          <w:szCs w:val="20"/>
        </w:rPr>
        <w:t xml:space="preserve">Đơn vị chịu trách nhiệm thu thập, tổng hợp: </w:t>
      </w:r>
      <w:r w:rsidRPr="00702399">
        <w:rPr>
          <w:rFonts w:ascii="Arial" w:hAnsi="Arial" w:cs="Arial"/>
          <w:b w:val="0"/>
          <w:bCs w:val="0"/>
          <w:sz w:val="20"/>
          <w:szCs w:val="20"/>
        </w:rPr>
        <w:t>Cục Quản lý nợ và Tài chính đối ngoại.</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04. NHÓM CHỈ TIÊU THỐNG KÊ DỰ TRỮ Q</w:t>
      </w:r>
      <w:r w:rsidRPr="00702399">
        <w:rPr>
          <w:rFonts w:ascii="Arial" w:hAnsi="Arial" w:cs="Arial"/>
          <w:sz w:val="20"/>
          <w:szCs w:val="20"/>
          <w:lang w:val="en-SG"/>
        </w:rPr>
        <w:t>UỐ</w:t>
      </w:r>
      <w:r w:rsidRPr="00702399">
        <w:rPr>
          <w:rFonts w:ascii="Arial" w:hAnsi="Arial" w:cs="Arial"/>
          <w:sz w:val="20"/>
          <w:szCs w:val="20"/>
        </w:rPr>
        <w:t>C GIA</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 xml:space="preserve">0401. Hình thành nguồn </w:t>
      </w:r>
      <w:r w:rsidRPr="00702399">
        <w:rPr>
          <w:rFonts w:ascii="Arial" w:hAnsi="Arial" w:cs="Arial"/>
          <w:iCs/>
          <w:sz w:val="20"/>
          <w:szCs w:val="20"/>
        </w:rPr>
        <w:t>lực dự trữ quốc gia</w:t>
      </w:r>
    </w:p>
    <w:p w:rsidR="00702399" w:rsidRPr="00702399" w:rsidRDefault="00702399" w:rsidP="00702399">
      <w:pPr>
        <w:pStyle w:val="Heading10"/>
        <w:keepNext/>
        <w:keepLines/>
        <w:tabs>
          <w:tab w:val="left" w:pos="821"/>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Dự trữ quốc gia (DTQG) được hình thành từ các nguồn sau đây:</w:t>
      </w:r>
    </w:p>
    <w:p w:rsidR="00702399" w:rsidRPr="00702399" w:rsidRDefault="00702399" w:rsidP="00702399">
      <w:pPr>
        <w:pStyle w:val="BodyText"/>
        <w:tabs>
          <w:tab w:val="left" w:pos="741"/>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Ngân sách nhà nước;</w:t>
      </w:r>
    </w:p>
    <w:p w:rsidR="00702399" w:rsidRPr="00702399" w:rsidRDefault="00702399" w:rsidP="00702399">
      <w:pPr>
        <w:pStyle w:val="BodyText"/>
        <w:tabs>
          <w:tab w:val="left" w:pos="809"/>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Nguồn lực hợp pháp khác ngoài ngân sách nhà nước được đưa vào dự trữ quốc gia bao gồm các nguồn lực có được từ tự nguyện đầu tư xây dựng cơ sở vật chất, cung cấp công nghệ thông tin cho hoạt động quản lý và bảo quản hàng dự trữ quốc gia, trực tiếp bảo quản hàng dự trữ quốc gia; hàng hóa, vật tư được huy động từ các t</w:t>
      </w:r>
      <w:r w:rsidRPr="00702399">
        <w:rPr>
          <w:rFonts w:ascii="Arial" w:hAnsi="Arial" w:cs="Arial"/>
          <w:sz w:val="20"/>
          <w:szCs w:val="20"/>
          <w:lang w:val="en-SG"/>
        </w:rPr>
        <w:t>ổ</w:t>
      </w:r>
      <w:r w:rsidRPr="00702399">
        <w:rPr>
          <w:rFonts w:ascii="Arial" w:hAnsi="Arial" w:cs="Arial"/>
          <w:sz w:val="20"/>
          <w:szCs w:val="20"/>
        </w:rPr>
        <w:t xml:space="preserve"> chức, cá nhân trong t</w:t>
      </w:r>
      <w:r w:rsidRPr="00702399">
        <w:rPr>
          <w:rFonts w:ascii="Arial" w:hAnsi="Arial" w:cs="Arial"/>
          <w:sz w:val="20"/>
          <w:szCs w:val="20"/>
          <w:lang w:val="en-SG"/>
        </w:rPr>
        <w:t>ì</w:t>
      </w:r>
      <w:r w:rsidRPr="00702399">
        <w:rPr>
          <w:rFonts w:ascii="Arial" w:hAnsi="Arial" w:cs="Arial"/>
          <w:sz w:val="20"/>
          <w:szCs w:val="20"/>
        </w:rPr>
        <w:t>nh huống đột xuất, cấp bách theo quy định của pháp luật.</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Phân tổ chủ yếu:</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nguồn;</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hình kinh tế;</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Chức năng;</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Đơn vị được giao quản lý.</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lastRenderedPageBreak/>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Quý, năm.</w:t>
      </w:r>
    </w:p>
    <w:p w:rsidR="00702399" w:rsidRPr="00702399" w:rsidRDefault="00702399" w:rsidP="00702399">
      <w:pPr>
        <w:pStyle w:val="BodyText"/>
        <w:tabs>
          <w:tab w:val="left" w:pos="84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5. </w:t>
      </w:r>
      <w:r w:rsidRPr="00702399">
        <w:rPr>
          <w:rFonts w:ascii="Arial" w:hAnsi="Arial" w:cs="Arial"/>
          <w:sz w:val="20"/>
          <w:szCs w:val="20"/>
        </w:rPr>
        <w:t>Đơn vị chịu trách nhiệm thu thập, tổng h</w:t>
      </w:r>
      <w:r w:rsidRPr="00702399">
        <w:rPr>
          <w:rFonts w:ascii="Arial" w:hAnsi="Arial" w:cs="Arial"/>
          <w:sz w:val="20"/>
          <w:szCs w:val="20"/>
          <w:lang w:val="en-SG"/>
        </w:rPr>
        <w:t>ợ</w:t>
      </w:r>
      <w:r w:rsidRPr="00702399">
        <w:rPr>
          <w:rFonts w:ascii="Arial" w:hAnsi="Arial" w:cs="Arial"/>
          <w:sz w:val="20"/>
          <w:szCs w:val="20"/>
        </w:rPr>
        <w:t xml:space="preserve">p: </w:t>
      </w:r>
      <w:r w:rsidRPr="00702399">
        <w:rPr>
          <w:rFonts w:ascii="Arial" w:hAnsi="Arial" w:cs="Arial"/>
          <w:b w:val="0"/>
          <w:bCs w:val="0"/>
          <w:sz w:val="20"/>
          <w:szCs w:val="20"/>
        </w:rPr>
        <w:t>Tổng cục Dự trữ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0402. Nhập hàng dự tr</w:t>
      </w:r>
      <w:r w:rsidRPr="00702399">
        <w:rPr>
          <w:rFonts w:ascii="Arial" w:hAnsi="Arial" w:cs="Arial"/>
          <w:sz w:val="20"/>
          <w:szCs w:val="20"/>
          <w:lang w:val="en-SG"/>
        </w:rPr>
        <w:t>ữ</w:t>
      </w:r>
      <w:r w:rsidRPr="00702399">
        <w:rPr>
          <w:rFonts w:ascii="Arial" w:hAnsi="Arial" w:cs="Arial"/>
          <w:sz w:val="20"/>
          <w:szCs w:val="20"/>
        </w:rPr>
        <w:t xml:space="preserve"> quốc gia</w:t>
      </w:r>
    </w:p>
    <w:p w:rsidR="00702399" w:rsidRPr="00702399" w:rsidRDefault="00702399" w:rsidP="00702399">
      <w:pPr>
        <w:pStyle w:val="Heading10"/>
        <w:keepNext/>
        <w:keepLines/>
        <w:tabs>
          <w:tab w:val="left" w:pos="828"/>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Nhập hàng dự trữ quốc gia là hoạt động thực hiện quyết định nhập hàng dự trữ quốc gia của c</w:t>
      </w:r>
      <w:r w:rsidRPr="00702399">
        <w:rPr>
          <w:rFonts w:ascii="Arial" w:hAnsi="Arial" w:cs="Arial"/>
          <w:sz w:val="20"/>
          <w:szCs w:val="20"/>
          <w:lang w:val="en-SG"/>
        </w:rPr>
        <w:t>ấ</w:t>
      </w:r>
      <w:r w:rsidRPr="00702399">
        <w:rPr>
          <w:rFonts w:ascii="Arial" w:hAnsi="Arial" w:cs="Arial"/>
          <w:sz w:val="20"/>
          <w:szCs w:val="20"/>
        </w:rPr>
        <w:t>p có thẩm quy</w:t>
      </w:r>
      <w:r w:rsidRPr="00702399">
        <w:rPr>
          <w:rFonts w:ascii="Arial" w:hAnsi="Arial" w:cs="Arial"/>
          <w:sz w:val="20"/>
          <w:szCs w:val="20"/>
          <w:lang w:val="en-SG"/>
        </w:rPr>
        <w:t>ề</w:t>
      </w:r>
      <w:r w:rsidRPr="00702399">
        <w:rPr>
          <w:rFonts w:ascii="Arial" w:hAnsi="Arial" w:cs="Arial"/>
          <w:sz w:val="20"/>
          <w:szCs w:val="20"/>
        </w:rPr>
        <w:t>n, bao gồm các công việc từ khi có quyết định nhập hàng đến khi h</w:t>
      </w:r>
      <w:r w:rsidRPr="00702399">
        <w:rPr>
          <w:rFonts w:ascii="Arial" w:hAnsi="Arial" w:cs="Arial"/>
          <w:sz w:val="20"/>
          <w:szCs w:val="20"/>
          <w:lang w:val="en-SG"/>
        </w:rPr>
        <w:t>à</w:t>
      </w:r>
      <w:r w:rsidRPr="00702399">
        <w:rPr>
          <w:rFonts w:ascii="Arial" w:hAnsi="Arial" w:cs="Arial"/>
          <w:sz w:val="20"/>
          <w:szCs w:val="20"/>
        </w:rPr>
        <w:t>ng dự trữ quốc gia được nhập vào trong kho dự trữ để thực hiện quy trình lưu kho, bảo quản.</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Nhập hàng dự trữ quốc gia trong các trường hợp: Mua tăng, mua bù, mua bổ sung và nhập khác gồm: nhập trong tình huống đột xuất, cấp bách và theo quyết định của Thủ tướng Chính phủ hoặc người được ủy quyền; điều chuyển nội bộ; nhập tăng đối với lượng hàng khi kiểm kê thực tế lớn hơn so với so kế toán; tái nhập khi tạm xuất và các trường hợp khác theo quy định của pháp luật.</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Số lượng hàng dự trữ quốc gia nhập trong kỳ: là tổng s</w:t>
      </w:r>
      <w:r w:rsidRPr="00702399">
        <w:rPr>
          <w:rFonts w:ascii="Arial" w:hAnsi="Arial" w:cs="Arial"/>
          <w:sz w:val="20"/>
          <w:szCs w:val="20"/>
          <w:lang w:val="en-SG"/>
        </w:rPr>
        <w:t>ản</w:t>
      </w:r>
      <w:r w:rsidRPr="00702399">
        <w:rPr>
          <w:rFonts w:ascii="Arial" w:hAnsi="Arial" w:cs="Arial"/>
          <w:sz w:val="20"/>
          <w:szCs w:val="20"/>
        </w:rPr>
        <w:t xml:space="preserve"> lượng các vật tư, thiết bị, hàng hóa thực tế được nhập kho dự trữ quốc gia trong một thời kỳ nhất định; có đơn vị tính cụ thể.</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525"/>
        <w:gridCol w:w="850"/>
        <w:gridCol w:w="566"/>
        <w:gridCol w:w="1135"/>
        <w:gridCol w:w="707"/>
        <w:gridCol w:w="1416"/>
        <w:gridCol w:w="709"/>
        <w:gridCol w:w="2078"/>
      </w:tblGrid>
      <w:tr w:rsidR="00702399" w:rsidRPr="00702399" w:rsidTr="00250579">
        <w:trPr>
          <w:trHeight w:val="227"/>
        </w:trPr>
        <w:tc>
          <w:tcPr>
            <w:tcW w:w="573"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Số lượng hàng DTQG nhập</w:t>
            </w:r>
            <w:r w:rsidRPr="00702399">
              <w:rPr>
                <w:rFonts w:ascii="Arial" w:hAnsi="Arial" w:cs="Arial"/>
                <w:sz w:val="20"/>
                <w:szCs w:val="20"/>
                <w:lang w:val="en-SG"/>
              </w:rPr>
              <w:t xml:space="preserve"> trong kỳ</w:t>
            </w:r>
          </w:p>
        </w:tc>
        <w:tc>
          <w:tcPr>
            <w:tcW w:w="291"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471"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S</w:t>
            </w:r>
            <w:r w:rsidRPr="00702399">
              <w:rPr>
                <w:rFonts w:ascii="Arial" w:hAnsi="Arial" w:cs="Arial"/>
                <w:sz w:val="20"/>
                <w:szCs w:val="20"/>
              </w:rPr>
              <w:t>ố lượng</w:t>
            </w:r>
            <w:r w:rsidRPr="00702399">
              <w:rPr>
                <w:rFonts w:ascii="Arial" w:hAnsi="Arial" w:cs="Arial"/>
                <w:sz w:val="20"/>
                <w:szCs w:val="20"/>
                <w:lang w:val="en-SG"/>
              </w:rPr>
              <w:t xml:space="preserve"> </w:t>
            </w:r>
            <w:r w:rsidRPr="00702399">
              <w:rPr>
                <w:rFonts w:ascii="Arial" w:hAnsi="Arial" w:cs="Arial"/>
                <w:sz w:val="20"/>
                <w:szCs w:val="20"/>
              </w:rPr>
              <w:t>mua tăng</w:t>
            </w:r>
            <w:r w:rsidRPr="00702399">
              <w:rPr>
                <w:rFonts w:ascii="Arial" w:hAnsi="Arial" w:cs="Arial"/>
                <w:sz w:val="20"/>
                <w:szCs w:val="20"/>
                <w:lang w:val="en-SG"/>
              </w:rPr>
              <w:t xml:space="preserve"> trong kỳ</w:t>
            </w:r>
          </w:p>
        </w:tc>
        <w:tc>
          <w:tcPr>
            <w:tcW w:w="314"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629"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S</w:t>
            </w:r>
            <w:r w:rsidRPr="00702399">
              <w:rPr>
                <w:rFonts w:ascii="Arial" w:hAnsi="Arial" w:cs="Arial"/>
                <w:sz w:val="20"/>
                <w:szCs w:val="20"/>
              </w:rPr>
              <w:t>ố lượng</w:t>
            </w:r>
          </w:p>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mua bù trong kỳ</w:t>
            </w:r>
          </w:p>
          <w:p w:rsidR="00702399" w:rsidRPr="00702399" w:rsidRDefault="00702399" w:rsidP="00250579">
            <w:pPr>
              <w:pStyle w:val="BodyText"/>
              <w:spacing w:after="0"/>
              <w:ind w:firstLine="0"/>
              <w:jc w:val="center"/>
              <w:rPr>
                <w:rFonts w:ascii="Arial" w:hAnsi="Arial" w:cs="Arial"/>
                <w:sz w:val="20"/>
                <w:szCs w:val="20"/>
              </w:rPr>
            </w:pPr>
          </w:p>
        </w:tc>
        <w:tc>
          <w:tcPr>
            <w:tcW w:w="392"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785"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Số lượng mua</w:t>
            </w:r>
            <w:r w:rsidRPr="00702399">
              <w:rPr>
                <w:rFonts w:ascii="Arial" w:hAnsi="Arial" w:cs="Arial"/>
                <w:sz w:val="20"/>
                <w:szCs w:val="20"/>
              </w:rPr>
              <w:br/>
              <w:t xml:space="preserve">bổ sung trong </w:t>
            </w:r>
            <w:r w:rsidRPr="00702399">
              <w:rPr>
                <w:rFonts w:ascii="Arial" w:hAnsi="Arial" w:cs="Arial"/>
                <w:sz w:val="20"/>
                <w:szCs w:val="20"/>
              </w:rPr>
              <w:br/>
              <w:t>kỳ</w:t>
            </w:r>
          </w:p>
        </w:tc>
        <w:tc>
          <w:tcPr>
            <w:tcW w:w="393"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152"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Số lượng mua</w:t>
            </w:r>
            <w:r w:rsidRPr="00702399">
              <w:rPr>
                <w:rFonts w:ascii="Arial" w:hAnsi="Arial" w:cs="Arial"/>
                <w:sz w:val="20"/>
                <w:szCs w:val="20"/>
              </w:rPr>
              <w:br/>
              <w:t>trong trường</w:t>
            </w:r>
            <w:r w:rsidRPr="00702399">
              <w:rPr>
                <w:rFonts w:ascii="Arial" w:hAnsi="Arial" w:cs="Arial"/>
                <w:sz w:val="20"/>
                <w:szCs w:val="20"/>
              </w:rPr>
              <w:br/>
              <w:t>hợp khác trong</w:t>
            </w:r>
            <w:r w:rsidRPr="00702399">
              <w:rPr>
                <w:rFonts w:ascii="Arial" w:hAnsi="Arial" w:cs="Arial"/>
                <w:sz w:val="20"/>
                <w:szCs w:val="20"/>
              </w:rPr>
              <w:br/>
              <w:t>kỳ</w:t>
            </w:r>
          </w:p>
        </w:tc>
      </w:tr>
    </w:tbl>
    <w:p w:rsidR="00702399" w:rsidRPr="00702399" w:rsidRDefault="00702399" w:rsidP="00702399">
      <w:pPr>
        <w:pStyle w:val="Heading10"/>
        <w:keepNext/>
        <w:keepLines/>
        <w:spacing w:after="120"/>
        <w:ind w:firstLine="720"/>
        <w:jc w:val="both"/>
        <w:rPr>
          <w:rFonts w:ascii="Arial" w:hAnsi="Arial" w:cs="Arial"/>
          <w:sz w:val="20"/>
          <w:szCs w:val="20"/>
        </w:rPr>
      </w:pPr>
      <w:bookmarkStart w:id="384" w:name="bookmark0"/>
      <w:bookmarkStart w:id="385" w:name="bookmark1"/>
      <w:bookmarkStart w:id="386" w:name="bookmark2"/>
      <w:r w:rsidRPr="00702399">
        <w:rPr>
          <w:rFonts w:ascii="Arial" w:hAnsi="Arial" w:cs="Arial"/>
          <w:sz w:val="20"/>
          <w:szCs w:val="20"/>
        </w:rPr>
        <w:t>2. Phân tổ chủ yếu:</w:t>
      </w:r>
      <w:bookmarkEnd w:id="384"/>
      <w:bookmarkEnd w:id="385"/>
      <w:bookmarkEnd w:id="386"/>
    </w:p>
    <w:p w:rsidR="00702399" w:rsidRPr="00702399" w:rsidRDefault="00702399" w:rsidP="00702399">
      <w:pPr>
        <w:pStyle w:val="BodyText"/>
        <w:tabs>
          <w:tab w:val="left" w:pos="621"/>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Danh mục mặt hàng;</w:t>
      </w:r>
    </w:p>
    <w:p w:rsidR="00702399" w:rsidRPr="00702399" w:rsidRDefault="00702399" w:rsidP="00702399">
      <w:pPr>
        <w:pStyle w:val="BodyText"/>
        <w:tabs>
          <w:tab w:val="left" w:pos="621"/>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Giá trị;</w:t>
      </w:r>
    </w:p>
    <w:p w:rsidR="00702399" w:rsidRPr="00702399" w:rsidRDefault="00702399" w:rsidP="00702399">
      <w:pPr>
        <w:pStyle w:val="BodyText"/>
        <w:tabs>
          <w:tab w:val="left" w:pos="621"/>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Vùng địa bàn chiến lược;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Đơn vị được giao quản lý;</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Nội dung/mục đích.</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Quý, n</w:t>
      </w:r>
      <w:r w:rsidRPr="00702399">
        <w:rPr>
          <w:rFonts w:ascii="Arial" w:hAnsi="Arial" w:cs="Arial"/>
          <w:b w:val="0"/>
          <w:bCs w:val="0"/>
          <w:sz w:val="20"/>
          <w:szCs w:val="20"/>
          <w:lang w:val="en-SG"/>
        </w:rPr>
        <w:t>ă</w:t>
      </w:r>
      <w:r w:rsidRPr="00702399">
        <w:rPr>
          <w:rFonts w:ascii="Arial" w:hAnsi="Arial" w:cs="Arial"/>
          <w:b w:val="0"/>
          <w:bCs w:val="0"/>
          <w:sz w:val="20"/>
          <w:szCs w:val="20"/>
        </w:rPr>
        <w:t>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5. </w:t>
      </w:r>
      <w:r w:rsidRPr="00702399">
        <w:rPr>
          <w:rFonts w:ascii="Arial" w:hAnsi="Arial" w:cs="Arial"/>
          <w:sz w:val="20"/>
          <w:szCs w:val="20"/>
        </w:rPr>
        <w:t xml:space="preserve">Đơn vị chịu trách nhiệm thu thập, tổng hợp: </w:t>
      </w:r>
      <w:r w:rsidRPr="00702399">
        <w:rPr>
          <w:rFonts w:ascii="Arial" w:hAnsi="Arial" w:cs="Arial"/>
          <w:b w:val="0"/>
          <w:bCs w:val="0"/>
          <w:sz w:val="20"/>
          <w:szCs w:val="20"/>
        </w:rPr>
        <w:t>Tổng cục Dự trữ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0403. Xuất hàng dự trữ quốc gia</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1. 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Xuất hàng dự trữ quốc gia là hoạt động thực hiện quyết </w:t>
      </w:r>
      <w:r w:rsidRPr="00702399">
        <w:rPr>
          <w:rFonts w:ascii="Arial" w:hAnsi="Arial" w:cs="Arial"/>
          <w:sz w:val="20"/>
          <w:szCs w:val="20"/>
          <w:lang w:val="en-SG"/>
        </w:rPr>
        <w:t>đị</w:t>
      </w:r>
      <w:r w:rsidRPr="00702399">
        <w:rPr>
          <w:rFonts w:ascii="Arial" w:hAnsi="Arial" w:cs="Arial"/>
          <w:sz w:val="20"/>
          <w:szCs w:val="20"/>
        </w:rPr>
        <w:t>nh xuất hàng dự trữ quốc gia của cấp có thẩm quyền, bao gồm các công việc từ khi có quyết định xuất hàng đến khi hàng được chuy</w:t>
      </w:r>
      <w:r w:rsidRPr="00702399">
        <w:rPr>
          <w:rFonts w:ascii="Arial" w:hAnsi="Arial" w:cs="Arial"/>
          <w:sz w:val="20"/>
          <w:szCs w:val="20"/>
          <w:lang w:val="en-SG"/>
        </w:rPr>
        <w:t>ể</w:t>
      </w:r>
      <w:r w:rsidRPr="00702399">
        <w:rPr>
          <w:rFonts w:ascii="Arial" w:hAnsi="Arial" w:cs="Arial"/>
          <w:sz w:val="20"/>
          <w:szCs w:val="20"/>
        </w:rPr>
        <w:t>n lên phương ti</w:t>
      </w:r>
      <w:r w:rsidRPr="00702399">
        <w:rPr>
          <w:rFonts w:ascii="Arial" w:hAnsi="Arial" w:cs="Arial"/>
          <w:sz w:val="20"/>
          <w:szCs w:val="20"/>
          <w:lang w:val="en-SG"/>
        </w:rPr>
        <w:t>ệ</w:t>
      </w:r>
      <w:r w:rsidRPr="00702399">
        <w:rPr>
          <w:rFonts w:ascii="Arial" w:hAnsi="Arial" w:cs="Arial"/>
          <w:sz w:val="20"/>
          <w:szCs w:val="20"/>
        </w:rPr>
        <w:t>n bên nhận tại cửa kho dự trữ xuất hoặc theo quy định của cấp có thẩm quyền trong trường hợp xuất cấp không th</w:t>
      </w:r>
      <w:r w:rsidRPr="00702399">
        <w:rPr>
          <w:rFonts w:ascii="Arial" w:hAnsi="Arial" w:cs="Arial"/>
          <w:sz w:val="20"/>
          <w:szCs w:val="20"/>
          <w:lang w:val="en-SG"/>
        </w:rPr>
        <w:t>u</w:t>
      </w:r>
      <w:r w:rsidRPr="00702399">
        <w:rPr>
          <w:rFonts w:ascii="Arial" w:hAnsi="Arial" w:cs="Arial"/>
          <w:sz w:val="20"/>
          <w:szCs w:val="20"/>
        </w:rPr>
        <w:t xml:space="preserve"> tiền.</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Xuất hàng dự trữ quốc gia bao gồm các trường hợp: Xuất hàng dự trữ quốc gia theo quyết định của Th</w:t>
      </w:r>
      <w:r w:rsidRPr="00702399">
        <w:rPr>
          <w:rFonts w:ascii="Arial" w:hAnsi="Arial" w:cs="Arial"/>
          <w:sz w:val="20"/>
          <w:szCs w:val="20"/>
          <w:lang w:val="en-SG"/>
        </w:rPr>
        <w:t>ủ</w:t>
      </w:r>
      <w:r w:rsidRPr="00702399">
        <w:rPr>
          <w:rFonts w:ascii="Arial" w:hAnsi="Arial" w:cs="Arial"/>
          <w:sz w:val="20"/>
          <w:szCs w:val="20"/>
        </w:rPr>
        <w:t xml:space="preserve"> tướng Chính phủ (Điều 35 Luật DTQG ); trong tình hu</w:t>
      </w:r>
      <w:r w:rsidRPr="00702399">
        <w:rPr>
          <w:rFonts w:ascii="Arial" w:hAnsi="Arial" w:cs="Arial"/>
          <w:sz w:val="20"/>
          <w:szCs w:val="20"/>
          <w:lang w:val="en-SG"/>
        </w:rPr>
        <w:t>ố</w:t>
      </w:r>
      <w:r w:rsidRPr="00702399">
        <w:rPr>
          <w:rFonts w:ascii="Arial" w:hAnsi="Arial" w:cs="Arial"/>
          <w:sz w:val="20"/>
          <w:szCs w:val="20"/>
        </w:rPr>
        <w:t>ng đột xuất, cấp bách (Điều 36 Luật DTQG); kế hoạch, luân phiên đ</w:t>
      </w:r>
      <w:r w:rsidRPr="00702399">
        <w:rPr>
          <w:rFonts w:ascii="Arial" w:hAnsi="Arial" w:cs="Arial"/>
          <w:sz w:val="20"/>
          <w:szCs w:val="20"/>
          <w:lang w:val="en-SG"/>
        </w:rPr>
        <w:t>ổ</w:t>
      </w:r>
      <w:r w:rsidRPr="00702399">
        <w:rPr>
          <w:rFonts w:ascii="Arial" w:hAnsi="Arial" w:cs="Arial"/>
          <w:sz w:val="20"/>
          <w:szCs w:val="20"/>
        </w:rPr>
        <w:t>i hàng dự trữ quốc gia (Điều 37 Luật DTQG); điều chuy</w:t>
      </w:r>
      <w:r w:rsidRPr="00702399">
        <w:rPr>
          <w:rFonts w:ascii="Arial" w:hAnsi="Arial" w:cs="Arial"/>
          <w:sz w:val="20"/>
          <w:szCs w:val="20"/>
          <w:lang w:val="en-SG"/>
        </w:rPr>
        <w:t>ể</w:t>
      </w:r>
      <w:r w:rsidRPr="00702399">
        <w:rPr>
          <w:rFonts w:ascii="Arial" w:hAnsi="Arial" w:cs="Arial"/>
          <w:sz w:val="20"/>
          <w:szCs w:val="20"/>
        </w:rPr>
        <w:t>n nội bộ hàng dự trữ quốc gia (Điều 38 Luật DTQG) và trong trường hợp khác (thanh lý, tiêu hủy,...) theo quy định của pháp luật.</w:t>
      </w:r>
    </w:p>
    <w:p w:rsidR="00702399" w:rsidRPr="00702399" w:rsidRDefault="00702399" w:rsidP="00702399">
      <w:pPr>
        <w:pStyle w:val="BodyText"/>
        <w:spacing w:after="120"/>
        <w:ind w:firstLine="720"/>
        <w:jc w:val="both"/>
        <w:rPr>
          <w:rFonts w:ascii="Arial" w:hAnsi="Arial" w:cs="Arial"/>
          <w:sz w:val="20"/>
          <w:szCs w:val="20"/>
          <w:lang w:val="en-SG"/>
        </w:rPr>
      </w:pPr>
      <w:r w:rsidRPr="00702399">
        <w:rPr>
          <w:rFonts w:ascii="Arial" w:hAnsi="Arial" w:cs="Arial"/>
          <w:sz w:val="20"/>
          <w:szCs w:val="20"/>
          <w:lang w:val="en-SG"/>
        </w:rPr>
        <w:t>Số lượng hàng dự trữ quốc gia xuất trong kỳ: là tổng số lượng các vật tư, thiết bị, hàng hóa DTQG thực tế được xuất khỏi kho DTQG của đơn vị trong một thời kỳ nhất định.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566"/>
        <w:gridCol w:w="1591"/>
        <w:gridCol w:w="391"/>
        <w:gridCol w:w="1615"/>
        <w:gridCol w:w="511"/>
        <w:gridCol w:w="1496"/>
        <w:gridCol w:w="345"/>
        <w:gridCol w:w="1654"/>
      </w:tblGrid>
      <w:tr w:rsidR="00702399" w:rsidRPr="00702399" w:rsidTr="00250579">
        <w:tc>
          <w:tcPr>
            <w:tcW w:w="471"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 xml:space="preserve">Số lượng hàng DTQG </w:t>
            </w:r>
            <w:r w:rsidRPr="00702399">
              <w:rPr>
                <w:rFonts w:ascii="Arial" w:hAnsi="Arial" w:cs="Arial"/>
                <w:sz w:val="20"/>
                <w:szCs w:val="20"/>
                <w:lang w:val="en-SG"/>
              </w:rPr>
              <w:t>xuất trong kỳ</w:t>
            </w:r>
          </w:p>
        </w:tc>
        <w:tc>
          <w:tcPr>
            <w:tcW w:w="314"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882"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S</w:t>
            </w:r>
            <w:r w:rsidRPr="00702399">
              <w:rPr>
                <w:rFonts w:ascii="Arial" w:hAnsi="Arial" w:cs="Arial"/>
                <w:sz w:val="20"/>
                <w:szCs w:val="20"/>
              </w:rPr>
              <w:t>ố lượng</w:t>
            </w:r>
            <w:r w:rsidRPr="00702399">
              <w:rPr>
                <w:rFonts w:ascii="Arial" w:hAnsi="Arial" w:cs="Arial"/>
                <w:sz w:val="20"/>
                <w:szCs w:val="20"/>
                <w:lang w:val="en-SG"/>
              </w:rPr>
              <w:t xml:space="preserve"> hàng xuất đột xuất, cấp bách trong kỳ</w:t>
            </w:r>
          </w:p>
        </w:tc>
        <w:tc>
          <w:tcPr>
            <w:tcW w:w="217"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895"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S</w:t>
            </w:r>
            <w:r w:rsidRPr="00702399">
              <w:rPr>
                <w:rFonts w:ascii="Arial" w:hAnsi="Arial" w:cs="Arial"/>
                <w:sz w:val="20"/>
                <w:szCs w:val="20"/>
              </w:rPr>
              <w:t>ố lượng</w:t>
            </w:r>
            <w:r w:rsidRPr="00702399">
              <w:rPr>
                <w:rFonts w:ascii="Arial" w:hAnsi="Arial" w:cs="Arial"/>
                <w:sz w:val="20"/>
                <w:szCs w:val="20"/>
                <w:lang w:val="en-SG"/>
              </w:rPr>
              <w:t xml:space="preserve"> hàng hóa xuất theo quyết định của Thủ tướng Chính phủ</w:t>
            </w:r>
          </w:p>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 xml:space="preserve">(xuất cứu trợ, viện trợ, hỗ trợ) </w:t>
            </w:r>
            <w:r w:rsidRPr="00702399">
              <w:rPr>
                <w:rFonts w:ascii="Arial" w:hAnsi="Arial" w:cs="Arial"/>
                <w:sz w:val="20"/>
                <w:szCs w:val="20"/>
              </w:rPr>
              <w:lastRenderedPageBreak/>
              <w:t>trong kỳ</w:t>
            </w:r>
          </w:p>
        </w:tc>
        <w:tc>
          <w:tcPr>
            <w:tcW w:w="283"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lastRenderedPageBreak/>
              <w:t>+</w:t>
            </w:r>
          </w:p>
        </w:tc>
        <w:tc>
          <w:tcPr>
            <w:tcW w:w="829"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Số lượng</w:t>
            </w:r>
          </w:p>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hàng xuất theo kế hoạch, luân phiên đổi hàng</w:t>
            </w:r>
          </w:p>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 xml:space="preserve">trong </w:t>
            </w:r>
            <w:r w:rsidRPr="00702399">
              <w:rPr>
                <w:rFonts w:ascii="Arial" w:hAnsi="Arial" w:cs="Arial"/>
                <w:sz w:val="20"/>
                <w:szCs w:val="20"/>
              </w:rPr>
              <w:br/>
            </w:r>
            <w:r w:rsidRPr="00702399">
              <w:rPr>
                <w:rFonts w:ascii="Arial" w:hAnsi="Arial" w:cs="Arial"/>
                <w:sz w:val="20"/>
                <w:szCs w:val="20"/>
              </w:rPr>
              <w:lastRenderedPageBreak/>
              <w:t>kỳ</w:t>
            </w:r>
          </w:p>
        </w:tc>
        <w:tc>
          <w:tcPr>
            <w:tcW w:w="191"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lastRenderedPageBreak/>
              <w:t>+</w:t>
            </w:r>
          </w:p>
        </w:tc>
        <w:tc>
          <w:tcPr>
            <w:tcW w:w="917"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 xml:space="preserve">Số lượng </w:t>
            </w:r>
            <w:r w:rsidRPr="00702399">
              <w:rPr>
                <w:rFonts w:ascii="Arial" w:hAnsi="Arial" w:cs="Arial"/>
                <w:sz w:val="20"/>
                <w:szCs w:val="20"/>
                <w:lang w:val="en-SG"/>
              </w:rPr>
              <w:t xml:space="preserve">hàng xuất điều chuyển nội bộ và </w:t>
            </w:r>
            <w:r w:rsidRPr="00702399">
              <w:rPr>
                <w:rFonts w:ascii="Arial" w:hAnsi="Arial" w:cs="Arial"/>
                <w:sz w:val="20"/>
                <w:szCs w:val="20"/>
              </w:rPr>
              <w:t>trong trường</w:t>
            </w:r>
            <w:r w:rsidRPr="00702399">
              <w:rPr>
                <w:rFonts w:ascii="Arial" w:hAnsi="Arial" w:cs="Arial"/>
                <w:sz w:val="20"/>
                <w:szCs w:val="20"/>
              </w:rPr>
              <w:br/>
              <w:t>hợp khác trong</w:t>
            </w:r>
            <w:r w:rsidRPr="00702399">
              <w:rPr>
                <w:rFonts w:ascii="Arial" w:hAnsi="Arial" w:cs="Arial"/>
                <w:sz w:val="20"/>
                <w:szCs w:val="20"/>
              </w:rPr>
              <w:br/>
              <w:t>kỳ</w:t>
            </w:r>
          </w:p>
        </w:tc>
      </w:tr>
    </w:tbl>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lastRenderedPageBreak/>
        <w:t xml:space="preserve">2. </w:t>
      </w:r>
      <w:r w:rsidRPr="00702399">
        <w:rPr>
          <w:rFonts w:ascii="Arial" w:hAnsi="Arial" w:cs="Arial"/>
          <w:sz w:val="20"/>
          <w:szCs w:val="20"/>
        </w:rPr>
        <w:t>Phân tổ chủ yếu:</w:t>
      </w:r>
    </w:p>
    <w:p w:rsidR="00702399" w:rsidRPr="00702399" w:rsidRDefault="00702399" w:rsidP="00702399">
      <w:pPr>
        <w:pStyle w:val="BodyText"/>
        <w:tabs>
          <w:tab w:val="left" w:pos="741"/>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Danh mục mặt hàng;</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Giá trị;</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Nội dung/mục đích;</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Đơn vị xuất;</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Địa b</w:t>
      </w:r>
      <w:r w:rsidRPr="00702399">
        <w:rPr>
          <w:rFonts w:ascii="Arial" w:hAnsi="Arial" w:cs="Arial"/>
          <w:sz w:val="20"/>
          <w:szCs w:val="20"/>
          <w:lang w:val="en-SG"/>
        </w:rPr>
        <w:t>à</w:t>
      </w:r>
      <w:r w:rsidRPr="00702399">
        <w:rPr>
          <w:rFonts w:ascii="Arial" w:hAnsi="Arial" w:cs="Arial"/>
          <w:sz w:val="20"/>
          <w:szCs w:val="20"/>
        </w:rPr>
        <w:t>n.</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Quý, năm.</w:t>
      </w:r>
    </w:p>
    <w:p w:rsidR="00702399" w:rsidRPr="00702399" w:rsidRDefault="00702399" w:rsidP="00702399">
      <w:pPr>
        <w:pStyle w:val="BodyText"/>
        <w:tabs>
          <w:tab w:val="left" w:pos="84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5. </w:t>
      </w:r>
      <w:r w:rsidRPr="00702399">
        <w:rPr>
          <w:rFonts w:ascii="Arial" w:hAnsi="Arial" w:cs="Arial"/>
          <w:sz w:val="20"/>
          <w:szCs w:val="20"/>
        </w:rPr>
        <w:t xml:space="preserve">Đơn vị chịu trách nhiệm thu thập, tổng hợp: </w:t>
      </w:r>
      <w:r w:rsidRPr="00702399">
        <w:rPr>
          <w:rFonts w:ascii="Arial" w:hAnsi="Arial" w:cs="Arial"/>
          <w:b w:val="0"/>
          <w:bCs w:val="0"/>
          <w:sz w:val="20"/>
          <w:szCs w:val="20"/>
        </w:rPr>
        <w:t>Tổng cục Dự trữ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0404. Tồn hàng dự trữ quốc gia</w:t>
      </w:r>
    </w:p>
    <w:p w:rsidR="00702399" w:rsidRPr="00702399" w:rsidRDefault="00702399" w:rsidP="00702399">
      <w:pPr>
        <w:pStyle w:val="Heading10"/>
        <w:keepNext/>
        <w:keepLines/>
        <w:tabs>
          <w:tab w:val="left" w:pos="821"/>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Số lượng hàng dự trữ quốc gia tồn kho cuối kỳ b</w:t>
      </w:r>
      <w:r w:rsidRPr="00702399">
        <w:rPr>
          <w:rFonts w:ascii="Arial" w:hAnsi="Arial" w:cs="Arial"/>
          <w:sz w:val="20"/>
          <w:szCs w:val="20"/>
          <w:lang w:val="en-SG"/>
        </w:rPr>
        <w:t>ằ</w:t>
      </w:r>
      <w:r w:rsidRPr="00702399">
        <w:rPr>
          <w:rFonts w:ascii="Arial" w:hAnsi="Arial" w:cs="Arial"/>
          <w:sz w:val="20"/>
          <w:szCs w:val="20"/>
        </w:rPr>
        <w:t>ng số lượng hàng dự trữ quốc gia tồn kho đầu kỳ cộng với số lượng hàng dự trữ quốc gia nhập trong kỳ trừ đi số lượng hàng dự trữ quốc gia xuất trong kỳ.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488"/>
        <w:gridCol w:w="2089"/>
        <w:gridCol w:w="723"/>
        <w:gridCol w:w="1853"/>
        <w:gridCol w:w="514"/>
        <w:gridCol w:w="2064"/>
      </w:tblGrid>
      <w:tr w:rsidR="00702399" w:rsidRPr="00702399" w:rsidTr="00250579">
        <w:tc>
          <w:tcPr>
            <w:tcW w:w="714"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Số lượng hàng</w:t>
            </w:r>
          </w:p>
        </w:tc>
        <w:tc>
          <w:tcPr>
            <w:tcW w:w="270"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158"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S</w:t>
            </w:r>
            <w:r w:rsidRPr="00702399">
              <w:rPr>
                <w:rFonts w:ascii="Arial" w:hAnsi="Arial" w:cs="Arial"/>
                <w:sz w:val="20"/>
                <w:szCs w:val="20"/>
              </w:rPr>
              <w:t>ố lượng h</w:t>
            </w:r>
            <w:r w:rsidRPr="00702399">
              <w:rPr>
                <w:rFonts w:ascii="Arial" w:hAnsi="Arial" w:cs="Arial"/>
                <w:sz w:val="20"/>
                <w:szCs w:val="20"/>
                <w:lang w:val="en-SG"/>
              </w:rPr>
              <w:t>à</w:t>
            </w:r>
            <w:r w:rsidRPr="00702399">
              <w:rPr>
                <w:rFonts w:ascii="Arial" w:hAnsi="Arial" w:cs="Arial"/>
                <w:sz w:val="20"/>
                <w:szCs w:val="20"/>
              </w:rPr>
              <w:t>ng</w:t>
            </w:r>
            <w:r w:rsidRPr="00702399">
              <w:rPr>
                <w:rFonts w:ascii="Arial" w:hAnsi="Arial" w:cs="Arial"/>
                <w:sz w:val="20"/>
                <w:szCs w:val="20"/>
                <w:lang w:val="en-SG"/>
              </w:rPr>
              <w:t xml:space="preserve"> </w:t>
            </w:r>
            <w:r w:rsidRPr="00702399">
              <w:rPr>
                <w:rFonts w:ascii="Arial" w:hAnsi="Arial" w:cs="Arial"/>
                <w:sz w:val="20"/>
                <w:szCs w:val="20"/>
              </w:rPr>
              <w:t>DTQG</w:t>
            </w:r>
            <w:r w:rsidRPr="00702399">
              <w:rPr>
                <w:rFonts w:ascii="Arial" w:hAnsi="Arial" w:cs="Arial"/>
                <w:sz w:val="20"/>
                <w:szCs w:val="20"/>
                <w:lang w:val="en-SG"/>
              </w:rPr>
              <w:t xml:space="preserve"> </w:t>
            </w:r>
            <w:r w:rsidRPr="00702399">
              <w:rPr>
                <w:rFonts w:ascii="Arial" w:hAnsi="Arial" w:cs="Arial"/>
                <w:sz w:val="20"/>
                <w:szCs w:val="20"/>
              </w:rPr>
              <w:t>t</w:t>
            </w:r>
            <w:r w:rsidRPr="00702399">
              <w:rPr>
                <w:rFonts w:ascii="Arial" w:hAnsi="Arial" w:cs="Arial"/>
                <w:sz w:val="20"/>
                <w:szCs w:val="20"/>
                <w:lang w:val="en-SG"/>
              </w:rPr>
              <w:t>ồ</w:t>
            </w:r>
            <w:r w:rsidRPr="00702399">
              <w:rPr>
                <w:rFonts w:ascii="Arial" w:hAnsi="Arial" w:cs="Arial"/>
                <w:sz w:val="20"/>
                <w:szCs w:val="20"/>
              </w:rPr>
              <w:t>n</w:t>
            </w:r>
            <w:r w:rsidRPr="00702399">
              <w:rPr>
                <w:rFonts w:ascii="Arial" w:hAnsi="Arial" w:cs="Arial"/>
                <w:sz w:val="20"/>
                <w:szCs w:val="20"/>
                <w:lang w:val="en-SG"/>
              </w:rPr>
              <w:t xml:space="preserve"> </w:t>
            </w:r>
            <w:r w:rsidRPr="00702399">
              <w:rPr>
                <w:rFonts w:ascii="Arial" w:hAnsi="Arial" w:cs="Arial"/>
                <w:sz w:val="20"/>
                <w:szCs w:val="20"/>
              </w:rPr>
              <w:t>kho</w:t>
            </w:r>
            <w:r w:rsidRPr="00702399">
              <w:rPr>
                <w:rFonts w:ascii="Arial" w:hAnsi="Arial" w:cs="Arial"/>
                <w:sz w:val="20"/>
                <w:szCs w:val="20"/>
                <w:lang w:val="en-SG"/>
              </w:rPr>
              <w:t xml:space="preserve"> đầu </w:t>
            </w:r>
            <w:r w:rsidRPr="00702399">
              <w:rPr>
                <w:rFonts w:ascii="Arial" w:hAnsi="Arial" w:cs="Arial"/>
                <w:sz w:val="20"/>
                <w:szCs w:val="20"/>
              </w:rPr>
              <w:t>kỳ</w:t>
            </w:r>
          </w:p>
        </w:tc>
        <w:tc>
          <w:tcPr>
            <w:tcW w:w="401"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027"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S</w:t>
            </w:r>
            <w:r w:rsidRPr="00702399">
              <w:rPr>
                <w:rFonts w:ascii="Arial" w:hAnsi="Arial" w:cs="Arial"/>
                <w:sz w:val="20"/>
                <w:szCs w:val="20"/>
              </w:rPr>
              <w:t>ố lượng hàng DTQG nhập</w:t>
            </w:r>
            <w:r w:rsidRPr="00702399">
              <w:rPr>
                <w:rFonts w:ascii="Arial" w:hAnsi="Arial" w:cs="Arial"/>
                <w:sz w:val="20"/>
                <w:szCs w:val="20"/>
                <w:lang w:val="en-SG"/>
              </w:rPr>
              <w:t xml:space="preserve"> </w:t>
            </w:r>
            <w:r w:rsidRPr="00702399">
              <w:rPr>
                <w:rFonts w:ascii="Arial" w:hAnsi="Arial" w:cs="Arial"/>
                <w:sz w:val="20"/>
                <w:szCs w:val="20"/>
              </w:rPr>
              <w:t>trong kỳ</w:t>
            </w:r>
          </w:p>
        </w:tc>
        <w:tc>
          <w:tcPr>
            <w:tcW w:w="285"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144"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S</w:t>
            </w:r>
            <w:r w:rsidRPr="00702399">
              <w:rPr>
                <w:rFonts w:ascii="Arial" w:hAnsi="Arial" w:cs="Arial"/>
                <w:sz w:val="20"/>
                <w:szCs w:val="20"/>
              </w:rPr>
              <w:t xml:space="preserve">ố lượng hàng DTQG </w:t>
            </w:r>
            <w:r w:rsidRPr="00702399">
              <w:rPr>
                <w:rFonts w:ascii="Arial" w:hAnsi="Arial" w:cs="Arial"/>
                <w:sz w:val="20"/>
                <w:szCs w:val="20"/>
                <w:lang w:val="en-SG"/>
              </w:rPr>
              <w:t xml:space="preserve">xuất </w:t>
            </w:r>
            <w:r w:rsidRPr="00702399">
              <w:rPr>
                <w:rFonts w:ascii="Arial" w:hAnsi="Arial" w:cs="Arial"/>
                <w:sz w:val="20"/>
                <w:szCs w:val="20"/>
              </w:rPr>
              <w:t>trong kỳ</w:t>
            </w:r>
          </w:p>
        </w:tc>
      </w:tr>
    </w:tbl>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Phân tổ chủ yếu:</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Danh mục mặt hàng;</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Giá trị;</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Đơn vị quản lý.</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Quý, năm.</w:t>
      </w:r>
    </w:p>
    <w:p w:rsidR="00702399" w:rsidRPr="00702399" w:rsidRDefault="00702399" w:rsidP="00702399">
      <w:pPr>
        <w:pStyle w:val="BodyText"/>
        <w:tabs>
          <w:tab w:val="left" w:pos="84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w:t>
      </w:r>
      <w:r w:rsidRPr="00702399">
        <w:rPr>
          <w:rFonts w:ascii="Arial" w:hAnsi="Arial" w:cs="Arial"/>
          <w:sz w:val="20"/>
          <w:szCs w:val="20"/>
          <w:lang w:val="en-SG"/>
        </w:rPr>
        <w:t>ế</w:t>
      </w:r>
      <w:r w:rsidRPr="00702399">
        <w:rPr>
          <w:rFonts w:ascii="Arial" w:hAnsi="Arial" w:cs="Arial"/>
          <w:sz w:val="20"/>
          <w:szCs w:val="20"/>
        </w:rPr>
        <w:t xml:space="preserve"> độ báo cáo thống kê ngành Tài chính.</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5. </w:t>
      </w:r>
      <w:r w:rsidRPr="00702399">
        <w:rPr>
          <w:rFonts w:ascii="Arial" w:hAnsi="Arial" w:cs="Arial"/>
          <w:sz w:val="20"/>
          <w:szCs w:val="20"/>
        </w:rPr>
        <w:t xml:space="preserve">Đơn vị chịu trách nhiệm thu thập, tổng hợp: </w:t>
      </w:r>
      <w:r w:rsidRPr="00702399">
        <w:rPr>
          <w:rFonts w:ascii="Arial" w:hAnsi="Arial" w:cs="Arial"/>
          <w:b w:val="0"/>
          <w:bCs w:val="0"/>
          <w:sz w:val="20"/>
          <w:szCs w:val="20"/>
        </w:rPr>
        <w:t>Tổng cục Dự trữ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05. NHÓM CHỈ TIÊU TH</w:t>
      </w:r>
      <w:r w:rsidRPr="00702399">
        <w:rPr>
          <w:rFonts w:ascii="Arial" w:hAnsi="Arial" w:cs="Arial"/>
          <w:b/>
          <w:bCs/>
          <w:sz w:val="20"/>
          <w:szCs w:val="20"/>
          <w:lang w:val="en-SG"/>
        </w:rPr>
        <w:t>Ố</w:t>
      </w:r>
      <w:r w:rsidRPr="00702399">
        <w:rPr>
          <w:rFonts w:ascii="Arial" w:hAnsi="Arial" w:cs="Arial"/>
          <w:b/>
          <w:bCs/>
          <w:sz w:val="20"/>
          <w:szCs w:val="20"/>
        </w:rPr>
        <w:t>NG KÊ CHỨNG KHOÁN</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Khái niệm chung: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Chứng khoán </w:t>
      </w:r>
      <w:r w:rsidRPr="00702399">
        <w:rPr>
          <w:rFonts w:ascii="Arial" w:hAnsi="Arial" w:cs="Arial"/>
          <w:sz w:val="20"/>
          <w:szCs w:val="20"/>
          <w:lang w:val="en-SG"/>
        </w:rPr>
        <w:t>l</w:t>
      </w:r>
      <w:r w:rsidRPr="00702399">
        <w:rPr>
          <w:rFonts w:ascii="Arial" w:hAnsi="Arial" w:cs="Arial"/>
          <w:sz w:val="20"/>
          <w:szCs w:val="20"/>
        </w:rPr>
        <w:t>à bằng chứng xác nhận quyền và lợi ích hợp pháp của người sở hữu đối với tài sản hoặc phần vốn của tổ chức phát hành. Chứng khoán được thể hi</w:t>
      </w:r>
      <w:r w:rsidRPr="00702399">
        <w:rPr>
          <w:rFonts w:ascii="Arial" w:hAnsi="Arial" w:cs="Arial"/>
          <w:sz w:val="20"/>
          <w:szCs w:val="20"/>
          <w:lang w:val="en-SG"/>
        </w:rPr>
        <w:t>ệ</w:t>
      </w:r>
      <w:r w:rsidRPr="00702399">
        <w:rPr>
          <w:rFonts w:ascii="Arial" w:hAnsi="Arial" w:cs="Arial"/>
          <w:sz w:val="20"/>
          <w:szCs w:val="20"/>
        </w:rPr>
        <w:t>n dưới hình thức chứng chỉ, bút toán ghi s</w:t>
      </w:r>
      <w:r w:rsidRPr="00702399">
        <w:rPr>
          <w:rFonts w:ascii="Arial" w:hAnsi="Arial" w:cs="Arial"/>
          <w:sz w:val="20"/>
          <w:szCs w:val="20"/>
          <w:lang w:val="en-SG"/>
        </w:rPr>
        <w:t>ổ</w:t>
      </w:r>
      <w:r w:rsidRPr="00702399">
        <w:rPr>
          <w:rFonts w:ascii="Arial" w:hAnsi="Arial" w:cs="Arial"/>
          <w:sz w:val="20"/>
          <w:szCs w:val="20"/>
        </w:rPr>
        <w:t xml:space="preserve"> hoặc dữ liệu điện t</w:t>
      </w:r>
      <w:r w:rsidRPr="00702399">
        <w:rPr>
          <w:rFonts w:ascii="Arial" w:hAnsi="Arial" w:cs="Arial"/>
          <w:sz w:val="20"/>
          <w:szCs w:val="20"/>
          <w:lang w:val="en-SG"/>
        </w:rPr>
        <w:t>ử</w:t>
      </w:r>
      <w:r w:rsidRPr="00702399">
        <w:rPr>
          <w:rFonts w:ascii="Arial" w:hAnsi="Arial" w:cs="Arial"/>
          <w:sz w:val="20"/>
          <w:szCs w:val="20"/>
        </w:rPr>
        <w:t>, bao gồm các loại sau đây:</w:t>
      </w:r>
    </w:p>
    <w:p w:rsidR="00702399" w:rsidRPr="00702399" w:rsidRDefault="00702399" w:rsidP="00702399">
      <w:pPr>
        <w:pStyle w:val="BodyText"/>
        <w:tabs>
          <w:tab w:val="left" w:pos="76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 xml:space="preserve">Cổ phiếu, </w:t>
      </w:r>
      <w:r w:rsidRPr="00702399">
        <w:rPr>
          <w:rFonts w:ascii="Arial" w:hAnsi="Arial" w:cs="Arial"/>
          <w:sz w:val="20"/>
          <w:szCs w:val="20"/>
          <w:lang w:val="en-SG"/>
        </w:rPr>
        <w:t>tr</w:t>
      </w:r>
      <w:r w:rsidRPr="00702399">
        <w:rPr>
          <w:rFonts w:ascii="Arial" w:hAnsi="Arial" w:cs="Arial"/>
          <w:sz w:val="20"/>
          <w:szCs w:val="20"/>
        </w:rPr>
        <w:t>ái phiếu, chứng chỉ quỹ;</w:t>
      </w:r>
    </w:p>
    <w:p w:rsidR="00702399" w:rsidRPr="00702399" w:rsidRDefault="00702399" w:rsidP="00702399">
      <w:pPr>
        <w:pStyle w:val="BodyText"/>
        <w:tabs>
          <w:tab w:val="left" w:pos="785"/>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Quyền mua cổ phần, chứng quyền, quyền chọn mua, quyền chọn bản, hợp đồng tương lai, nhóm chứng khoán hoặc chỉ số chứng khoán;</w:t>
      </w:r>
    </w:p>
    <w:p w:rsidR="00702399" w:rsidRPr="00702399" w:rsidRDefault="00702399" w:rsidP="00702399">
      <w:pPr>
        <w:pStyle w:val="BodyText"/>
        <w:tabs>
          <w:tab w:val="left" w:pos="76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Hợp đồng góp vốn đầu tư;</w:t>
      </w:r>
    </w:p>
    <w:p w:rsidR="00702399" w:rsidRPr="00702399" w:rsidRDefault="00702399" w:rsidP="00702399">
      <w:pPr>
        <w:pStyle w:val="BodyText"/>
        <w:tabs>
          <w:tab w:val="left" w:pos="76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Các loại chứng khoán khác do Bộ Tài chính quy định.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0501. Chỉ số chứng khoán</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1. 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số chứng khoán là s</w:t>
      </w:r>
      <w:r w:rsidRPr="00702399">
        <w:rPr>
          <w:rFonts w:ascii="Arial" w:hAnsi="Arial" w:cs="Arial"/>
          <w:sz w:val="20"/>
          <w:szCs w:val="20"/>
          <w:lang w:val="en-SG"/>
        </w:rPr>
        <w:t>ố</w:t>
      </w:r>
      <w:r w:rsidRPr="00702399">
        <w:rPr>
          <w:rFonts w:ascii="Arial" w:hAnsi="Arial" w:cs="Arial"/>
          <w:sz w:val="20"/>
          <w:szCs w:val="20"/>
        </w:rPr>
        <w:t xml:space="preserve"> tương đối biểu hiện (bằng điểm), bằng </w:t>
      </w:r>
      <w:r w:rsidRPr="00702399">
        <w:rPr>
          <w:rFonts w:ascii="Arial" w:hAnsi="Arial" w:cs="Arial"/>
          <w:bCs/>
          <w:iCs/>
          <w:sz w:val="20"/>
          <w:szCs w:val="20"/>
        </w:rPr>
        <w:t>sự quan hệ so</w:t>
      </w:r>
      <w:r w:rsidRPr="00702399">
        <w:rPr>
          <w:rFonts w:ascii="Arial" w:hAnsi="Arial" w:cs="Arial"/>
          <w:b/>
          <w:bCs/>
          <w:i/>
          <w:iCs/>
          <w:sz w:val="20"/>
          <w:szCs w:val="20"/>
        </w:rPr>
        <w:t xml:space="preserve"> </w:t>
      </w:r>
      <w:r w:rsidRPr="00702399">
        <w:rPr>
          <w:rFonts w:ascii="Arial" w:hAnsi="Arial" w:cs="Arial"/>
          <w:sz w:val="20"/>
          <w:szCs w:val="20"/>
        </w:rPr>
        <w:t>sánh giữa giá cổ phiếu bình quân kỳ nghiên cứu (hiện tại) với giá bình quân kỳ gốc đã chọn (thường coi là 100 hoặc 1000).</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Chỉ số chứng khoán được cấu thành bởi 2 yếu tố là loại chứng khoán (trọng số) và giá của từng chứng khoán cấu thành. Thí dụ, </w:t>
      </w:r>
      <w:r w:rsidRPr="00702399">
        <w:rPr>
          <w:rFonts w:ascii="Arial" w:hAnsi="Arial" w:cs="Arial"/>
          <w:sz w:val="20"/>
          <w:szCs w:val="20"/>
          <w:lang w:val="en-SG"/>
        </w:rPr>
        <w:t>ở</w:t>
      </w:r>
      <w:r w:rsidRPr="00702399">
        <w:rPr>
          <w:rFonts w:ascii="Arial" w:hAnsi="Arial" w:cs="Arial"/>
          <w:sz w:val="20"/>
          <w:szCs w:val="20"/>
        </w:rPr>
        <w:t xml:space="preserve"> Việt Nam, trong giai đoạn đầu chỉ s</w:t>
      </w:r>
      <w:r w:rsidRPr="00702399">
        <w:rPr>
          <w:rFonts w:ascii="Arial" w:hAnsi="Arial" w:cs="Arial"/>
          <w:sz w:val="20"/>
          <w:szCs w:val="20"/>
          <w:lang w:val="en-SG"/>
        </w:rPr>
        <w:t>ố</w:t>
      </w:r>
      <w:r w:rsidRPr="00702399">
        <w:rPr>
          <w:rFonts w:ascii="Arial" w:hAnsi="Arial" w:cs="Arial"/>
          <w:sz w:val="20"/>
          <w:szCs w:val="20"/>
        </w:rPr>
        <w:t xml:space="preserve"> VNIndex là chỉ số duy nhất đại diện cho các cổ phiếu được niêm yết trên Thị trường giao dịch chứng khoán. Chỉ số này được tính theo phương pháp trọng s</w:t>
      </w:r>
      <w:r w:rsidRPr="00702399">
        <w:rPr>
          <w:rFonts w:ascii="Arial" w:hAnsi="Arial" w:cs="Arial"/>
          <w:sz w:val="20"/>
          <w:szCs w:val="20"/>
          <w:lang w:val="en-SG"/>
        </w:rPr>
        <w:t>ố</w:t>
      </w:r>
      <w:r w:rsidRPr="00702399">
        <w:rPr>
          <w:rFonts w:ascii="Arial" w:hAnsi="Arial" w:cs="Arial"/>
          <w:sz w:val="20"/>
          <w:szCs w:val="20"/>
        </w:rPr>
        <w:t xml:space="preserve"> giá thị trường trên cơ sở các cổ phiếu được giao dịch; sau đó được mở rộng cho các trung tâm giao dịch chứng khoán Hà Nội (HA STC)...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lastRenderedPageBreak/>
        <w:t>Chỉ số chứng khoán được tính theo phương pháp b</w:t>
      </w:r>
      <w:r w:rsidRPr="00702399">
        <w:rPr>
          <w:rFonts w:ascii="Arial" w:hAnsi="Arial" w:cs="Arial"/>
          <w:sz w:val="20"/>
          <w:szCs w:val="20"/>
          <w:lang w:val="en-SG"/>
        </w:rPr>
        <w:t>ì</w:t>
      </w:r>
      <w:r w:rsidRPr="00702399">
        <w:rPr>
          <w:rFonts w:ascii="Arial" w:hAnsi="Arial" w:cs="Arial"/>
          <w:sz w:val="20"/>
          <w:szCs w:val="20"/>
        </w:rPr>
        <w:t>nh quân gia quyền giá trị với quyền số là số lượng chứng khoán niêm yết tại thời kỳ tính toán. Người ta thường dùng công thức Passcher để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Lấy công thức tính VNIndex làm đại diện:</w:t>
      </w:r>
    </w:p>
    <w:p w:rsidR="00702399" w:rsidRPr="00702399" w:rsidRDefault="00702399" w:rsidP="00702399">
      <w:pPr>
        <w:pStyle w:val="BodyText"/>
        <w:spacing w:after="0"/>
        <w:ind w:firstLine="0"/>
        <w:jc w:val="center"/>
        <w:rPr>
          <w:rFonts w:ascii="Arial" w:hAnsi="Arial" w:cs="Arial"/>
          <w:b/>
          <w:bCs/>
          <w:sz w:val="20"/>
          <w:szCs w:val="20"/>
        </w:rPr>
      </w:pPr>
      <w:r w:rsidRPr="00702399">
        <w:rPr>
          <w:rFonts w:ascii="Arial" w:hAnsi="Arial" w:cs="Arial"/>
          <w:b/>
          <w:bCs/>
          <w:noProof/>
          <w:sz w:val="20"/>
          <w:szCs w:val="20"/>
          <w:lang w:val="en-US" w:eastAsia="en-US" w:bidi="ar-SA"/>
        </w:rPr>
        <w:drawing>
          <wp:inline distT="0" distB="0" distL="0" distR="0" wp14:anchorId="55F79273" wp14:editId="15BA2C6F">
            <wp:extent cx="5492750" cy="1588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92750" cy="1588135"/>
                    </a:xfrm>
                    <a:prstGeom prst="rect">
                      <a:avLst/>
                    </a:prstGeom>
                  </pic:spPr>
                </pic:pic>
              </a:graphicData>
            </a:graphic>
          </wp:inline>
        </w:drawing>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Trong đó:</w:t>
      </w:r>
    </w:p>
    <w:p w:rsidR="00702399" w:rsidRPr="00702399" w:rsidRDefault="00702399" w:rsidP="00702399">
      <w:pPr>
        <w:pStyle w:val="BodyText"/>
        <w:tabs>
          <w:tab w:val="right" w:pos="6880"/>
        </w:tabs>
        <w:spacing w:after="120"/>
        <w:ind w:firstLine="720"/>
        <w:jc w:val="both"/>
        <w:rPr>
          <w:rFonts w:ascii="Arial" w:hAnsi="Arial" w:cs="Arial"/>
          <w:sz w:val="20"/>
          <w:szCs w:val="20"/>
        </w:rPr>
      </w:pPr>
      <w:r w:rsidRPr="00702399">
        <w:rPr>
          <w:rFonts w:ascii="Arial" w:hAnsi="Arial" w:cs="Arial"/>
          <w:sz w:val="20"/>
          <w:szCs w:val="20"/>
        </w:rPr>
        <w:t>P</w:t>
      </w:r>
      <w:r w:rsidRPr="00702399">
        <w:rPr>
          <w:rFonts w:ascii="Arial" w:hAnsi="Arial" w:cs="Arial"/>
          <w:sz w:val="20"/>
          <w:szCs w:val="20"/>
          <w:vertAlign w:val="subscript"/>
          <w:lang w:val="en-SG"/>
        </w:rPr>
        <w:t>l</w:t>
      </w:r>
      <w:r w:rsidRPr="00702399">
        <w:rPr>
          <w:rFonts w:ascii="Arial" w:hAnsi="Arial" w:cs="Arial"/>
          <w:sz w:val="20"/>
          <w:szCs w:val="20"/>
          <w:vertAlign w:val="subscript"/>
        </w:rPr>
        <w:t>i</w:t>
      </w:r>
      <w:r w:rsidRPr="00702399">
        <w:rPr>
          <w:rFonts w:ascii="Arial" w:hAnsi="Arial" w:cs="Arial"/>
          <w:sz w:val="20"/>
          <w:szCs w:val="20"/>
        </w:rPr>
        <w:tab/>
      </w:r>
      <w:r w:rsidRPr="00702399">
        <w:rPr>
          <w:rFonts w:ascii="Arial" w:hAnsi="Arial" w:cs="Arial"/>
          <w:sz w:val="20"/>
          <w:szCs w:val="20"/>
          <w:lang w:val="en-SG"/>
        </w:rPr>
        <w:t xml:space="preserve">  </w:t>
      </w:r>
      <w:r w:rsidRPr="00702399">
        <w:rPr>
          <w:rFonts w:ascii="Arial" w:hAnsi="Arial" w:cs="Arial"/>
          <w:sz w:val="20"/>
          <w:szCs w:val="20"/>
        </w:rPr>
        <w:t>: Giá giao dịch của cổ phiếu i tại thời điểm báo cáo,</w:t>
      </w:r>
    </w:p>
    <w:p w:rsidR="00702399" w:rsidRPr="00702399" w:rsidRDefault="00702399" w:rsidP="00702399">
      <w:pPr>
        <w:pStyle w:val="BodyText"/>
        <w:tabs>
          <w:tab w:val="right" w:pos="6517"/>
        </w:tabs>
        <w:spacing w:after="120"/>
        <w:ind w:firstLine="720"/>
        <w:jc w:val="both"/>
        <w:rPr>
          <w:rFonts w:ascii="Arial" w:hAnsi="Arial" w:cs="Arial"/>
          <w:sz w:val="20"/>
          <w:szCs w:val="20"/>
        </w:rPr>
      </w:pPr>
      <w:r w:rsidRPr="00702399">
        <w:rPr>
          <w:rFonts w:ascii="Arial" w:hAnsi="Arial" w:cs="Arial"/>
          <w:sz w:val="20"/>
          <w:szCs w:val="20"/>
        </w:rPr>
        <w:t>P</w:t>
      </w:r>
      <w:r w:rsidRPr="00702399">
        <w:rPr>
          <w:rFonts w:ascii="Arial" w:hAnsi="Arial" w:cs="Arial"/>
          <w:sz w:val="20"/>
          <w:szCs w:val="20"/>
          <w:vertAlign w:val="subscript"/>
          <w:lang w:val="en-SG"/>
        </w:rPr>
        <w:t>0</w:t>
      </w:r>
      <w:r w:rsidRPr="00702399">
        <w:rPr>
          <w:rFonts w:ascii="Arial" w:hAnsi="Arial" w:cs="Arial"/>
          <w:sz w:val="20"/>
          <w:szCs w:val="20"/>
          <w:vertAlign w:val="subscript"/>
        </w:rPr>
        <w:t>i</w:t>
      </w:r>
      <w:r w:rsidRPr="00702399">
        <w:rPr>
          <w:rFonts w:ascii="Arial" w:hAnsi="Arial" w:cs="Arial"/>
          <w:sz w:val="20"/>
          <w:szCs w:val="20"/>
          <w:lang w:val="en-SG"/>
        </w:rPr>
        <w:t xml:space="preserve">                         </w:t>
      </w:r>
      <w:r w:rsidRPr="00702399">
        <w:rPr>
          <w:rFonts w:ascii="Arial" w:hAnsi="Arial" w:cs="Arial"/>
          <w:sz w:val="20"/>
          <w:szCs w:val="20"/>
        </w:rPr>
        <w:t>: Giá giao dịch của cổ phiếu i tại thời điểm gốc,</w:t>
      </w:r>
    </w:p>
    <w:p w:rsidR="00702399" w:rsidRPr="00702399" w:rsidRDefault="00702399" w:rsidP="00702399">
      <w:pPr>
        <w:pStyle w:val="BodyText"/>
        <w:tabs>
          <w:tab w:val="right" w:pos="6086"/>
        </w:tabs>
        <w:spacing w:after="120"/>
        <w:ind w:firstLine="720"/>
        <w:jc w:val="both"/>
        <w:rPr>
          <w:rFonts w:ascii="Arial" w:hAnsi="Arial" w:cs="Arial"/>
          <w:sz w:val="20"/>
          <w:szCs w:val="20"/>
        </w:rPr>
      </w:pPr>
      <w:r w:rsidRPr="00702399">
        <w:rPr>
          <w:rFonts w:ascii="Arial" w:hAnsi="Arial" w:cs="Arial"/>
          <w:sz w:val="20"/>
          <w:szCs w:val="20"/>
        </w:rPr>
        <w:t>Q</w:t>
      </w:r>
      <w:r w:rsidRPr="00702399">
        <w:rPr>
          <w:rFonts w:ascii="Arial" w:hAnsi="Arial" w:cs="Arial"/>
          <w:sz w:val="20"/>
          <w:szCs w:val="20"/>
          <w:vertAlign w:val="subscript"/>
          <w:lang w:val="en-SG"/>
        </w:rPr>
        <w:t>l</w:t>
      </w:r>
      <w:r w:rsidRPr="00702399">
        <w:rPr>
          <w:rFonts w:ascii="Arial" w:hAnsi="Arial" w:cs="Arial"/>
          <w:sz w:val="20"/>
          <w:szCs w:val="20"/>
          <w:vertAlign w:val="subscript"/>
        </w:rPr>
        <w:t>i</w:t>
      </w:r>
      <w:r w:rsidRPr="00702399">
        <w:rPr>
          <w:rFonts w:ascii="Arial" w:hAnsi="Arial" w:cs="Arial"/>
          <w:sz w:val="20"/>
          <w:szCs w:val="20"/>
          <w:lang w:val="en-SG"/>
        </w:rPr>
        <w:t xml:space="preserve">                          </w:t>
      </w:r>
      <w:r w:rsidRPr="00702399">
        <w:rPr>
          <w:rFonts w:ascii="Arial" w:hAnsi="Arial" w:cs="Arial"/>
          <w:sz w:val="20"/>
          <w:szCs w:val="20"/>
        </w:rPr>
        <w:t>: Số lượng cổ phiếu i tại thời điểm báo cáo,</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n </w:t>
      </w:r>
      <w:r w:rsidRPr="00702399">
        <w:rPr>
          <w:rFonts w:ascii="Arial" w:hAnsi="Arial" w:cs="Arial"/>
          <w:sz w:val="20"/>
          <w:szCs w:val="20"/>
          <w:lang w:val="en-SG"/>
        </w:rPr>
        <w:t xml:space="preserve">                           </w:t>
      </w:r>
      <w:r w:rsidRPr="00702399">
        <w:rPr>
          <w:rFonts w:ascii="Arial" w:hAnsi="Arial" w:cs="Arial"/>
          <w:sz w:val="20"/>
          <w:szCs w:val="20"/>
        </w:rPr>
        <w:t>: Số lượng cổ phiếu đưa vào tính chỉ số.</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Trong quá trình tính toán chỉ số, bên cạnh sự biến động về giá cổ phiếu làm thay đổi giá trị chỉ số, còn có một số nhân tố khác làm thay </w:t>
      </w:r>
      <w:r w:rsidRPr="00702399">
        <w:rPr>
          <w:rFonts w:ascii="Arial" w:hAnsi="Arial" w:cs="Arial"/>
          <w:sz w:val="20"/>
          <w:szCs w:val="20"/>
          <w:lang w:val="en-SG"/>
        </w:rPr>
        <w:t>đổ</w:t>
      </w:r>
      <w:r w:rsidRPr="00702399">
        <w:rPr>
          <w:rFonts w:ascii="Arial" w:hAnsi="Arial" w:cs="Arial"/>
          <w:sz w:val="20"/>
          <w:szCs w:val="20"/>
        </w:rPr>
        <w:t>i như cơ c</w:t>
      </w:r>
      <w:r w:rsidRPr="00702399">
        <w:rPr>
          <w:rFonts w:ascii="Arial" w:hAnsi="Arial" w:cs="Arial"/>
          <w:sz w:val="20"/>
          <w:szCs w:val="20"/>
          <w:lang w:val="en-SG"/>
        </w:rPr>
        <w:t>ấ</w:t>
      </w:r>
      <w:r w:rsidRPr="00702399">
        <w:rPr>
          <w:rFonts w:ascii="Arial" w:hAnsi="Arial" w:cs="Arial"/>
          <w:sz w:val="20"/>
          <w:szCs w:val="20"/>
        </w:rPr>
        <w:t>u số cổ phiếu niêm yết như thêm, bớt, tách, gộp cổ phiếu. Trong trường hợp này sẽ ảnh hưởng đến t</w:t>
      </w:r>
      <w:r w:rsidRPr="00702399">
        <w:rPr>
          <w:rFonts w:ascii="Arial" w:hAnsi="Arial" w:cs="Arial"/>
          <w:sz w:val="20"/>
          <w:szCs w:val="20"/>
          <w:lang w:val="en-SG"/>
        </w:rPr>
        <w:t>í</w:t>
      </w:r>
      <w:r w:rsidRPr="00702399">
        <w:rPr>
          <w:rFonts w:ascii="Arial" w:hAnsi="Arial" w:cs="Arial"/>
          <w:sz w:val="20"/>
          <w:szCs w:val="20"/>
        </w:rPr>
        <w:t xml:space="preserve">nh không liên tục của chỉ số, nghĩa là chỉ số ngày báo cáo không đồng nhất với chỉ số ngày </w:t>
      </w:r>
      <w:r w:rsidRPr="00702399">
        <w:rPr>
          <w:rFonts w:ascii="Arial" w:hAnsi="Arial" w:cs="Arial"/>
          <w:sz w:val="20"/>
          <w:szCs w:val="20"/>
          <w:lang w:val="en-SG"/>
        </w:rPr>
        <w:t>tr</w:t>
      </w:r>
      <w:r w:rsidRPr="00702399">
        <w:rPr>
          <w:rFonts w:ascii="Arial" w:hAnsi="Arial" w:cs="Arial"/>
          <w:sz w:val="20"/>
          <w:szCs w:val="20"/>
        </w:rPr>
        <w:t>ước đó. Do đó, cần phải thêm v</w:t>
      </w:r>
      <w:r w:rsidRPr="00702399">
        <w:rPr>
          <w:rFonts w:ascii="Arial" w:hAnsi="Arial" w:cs="Arial"/>
          <w:sz w:val="20"/>
          <w:szCs w:val="20"/>
          <w:lang w:val="en-SG"/>
        </w:rPr>
        <w:t>à</w:t>
      </w:r>
      <w:r w:rsidRPr="00702399">
        <w:rPr>
          <w:rFonts w:ascii="Arial" w:hAnsi="Arial" w:cs="Arial"/>
          <w:sz w:val="20"/>
          <w:szCs w:val="20"/>
        </w:rPr>
        <w:t>o sự điều chỉnh này bằng hệ s</w:t>
      </w:r>
      <w:r w:rsidRPr="00702399">
        <w:rPr>
          <w:rFonts w:ascii="Arial" w:hAnsi="Arial" w:cs="Arial"/>
          <w:sz w:val="20"/>
          <w:szCs w:val="20"/>
          <w:lang w:val="en-SG"/>
        </w:rPr>
        <w:t>ố</w:t>
      </w:r>
      <w:r w:rsidRPr="00702399">
        <w:rPr>
          <w:rFonts w:ascii="Arial" w:hAnsi="Arial" w:cs="Arial"/>
          <w:sz w:val="20"/>
          <w:szCs w:val="20"/>
        </w:rPr>
        <w:t xml:space="preserve"> chia của công thức trên.</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Trường hợp có các cổ phiếu mới </w:t>
      </w:r>
      <w:r w:rsidRPr="00702399">
        <w:rPr>
          <w:rFonts w:ascii="Arial" w:hAnsi="Arial" w:cs="Arial"/>
          <w:sz w:val="20"/>
          <w:szCs w:val="20"/>
          <w:lang w:val="en-SG"/>
        </w:rPr>
        <w:t>đ</w:t>
      </w:r>
      <w:r w:rsidRPr="00702399">
        <w:rPr>
          <w:rFonts w:ascii="Arial" w:hAnsi="Arial" w:cs="Arial"/>
          <w:sz w:val="20"/>
          <w:szCs w:val="20"/>
        </w:rPr>
        <w:t>ưa vào niêm y</w:t>
      </w:r>
      <w:r w:rsidRPr="00702399">
        <w:rPr>
          <w:rFonts w:ascii="Arial" w:hAnsi="Arial" w:cs="Arial"/>
          <w:sz w:val="20"/>
          <w:szCs w:val="20"/>
          <w:lang w:val="en-SG"/>
        </w:rPr>
        <w:t>ế</w:t>
      </w:r>
      <w:r w:rsidRPr="00702399">
        <w:rPr>
          <w:rFonts w:ascii="Arial" w:hAnsi="Arial" w:cs="Arial"/>
          <w:sz w:val="20"/>
          <w:szCs w:val="20"/>
        </w:rPr>
        <w:t>t, hay tổ chức niêm yết tiến hành nâng vốn, hệ số chia mới được tính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
        <w:gridCol w:w="333"/>
        <w:gridCol w:w="1662"/>
        <w:gridCol w:w="316"/>
        <w:gridCol w:w="2950"/>
        <w:gridCol w:w="444"/>
        <w:gridCol w:w="2219"/>
      </w:tblGrid>
      <w:tr w:rsidR="00702399" w:rsidRPr="00702399" w:rsidTr="00250579">
        <w:tc>
          <w:tcPr>
            <w:tcW w:w="608" w:type="pct"/>
            <w:vMerge w:val="restar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H</w:t>
            </w:r>
            <w:r w:rsidRPr="00702399">
              <w:rPr>
                <w:rFonts w:ascii="Arial" w:hAnsi="Arial" w:cs="Arial"/>
                <w:sz w:val="20"/>
                <w:szCs w:val="20"/>
                <w:lang w:val="en-SG"/>
              </w:rPr>
              <w:t>ệ</w:t>
            </w:r>
            <w:r w:rsidRPr="00702399">
              <w:rPr>
                <w:rFonts w:ascii="Arial" w:hAnsi="Arial" w:cs="Arial"/>
                <w:sz w:val="20"/>
                <w:szCs w:val="20"/>
              </w:rPr>
              <w:t xml:space="preserve"> số chia mới (d)</w:t>
            </w:r>
          </w:p>
        </w:tc>
        <w:tc>
          <w:tcPr>
            <w:tcW w:w="185"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922" w:type="pct"/>
            <w:vMerge w:val="restar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Hệ số chia cũ</w:t>
            </w:r>
          </w:p>
        </w:tc>
        <w:tc>
          <w:tcPr>
            <w:tcW w:w="174"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x</w:t>
            </w:r>
          </w:p>
        </w:tc>
        <w:tc>
          <w:tcPr>
            <w:tcW w:w="1635" w:type="pct"/>
            <w:tcBorders>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Tổng giá trị thị</w:t>
            </w:r>
            <w:r w:rsidRPr="00702399">
              <w:rPr>
                <w:rFonts w:ascii="Arial" w:hAnsi="Arial" w:cs="Arial"/>
                <w:sz w:val="20"/>
                <w:szCs w:val="20"/>
                <w:lang w:val="en-SG"/>
              </w:rPr>
              <w:t xml:space="preserve"> </w:t>
            </w:r>
            <w:r w:rsidRPr="00702399">
              <w:rPr>
                <w:rFonts w:ascii="Arial" w:hAnsi="Arial" w:cs="Arial"/>
                <w:sz w:val="20"/>
                <w:szCs w:val="20"/>
              </w:rPr>
              <w:t>trường cổ</w:t>
            </w:r>
            <w:r w:rsidRPr="00702399">
              <w:rPr>
                <w:rFonts w:ascii="Arial" w:hAnsi="Arial" w:cs="Arial"/>
                <w:sz w:val="20"/>
                <w:szCs w:val="20"/>
                <w:lang w:val="en-SG"/>
              </w:rPr>
              <w:t xml:space="preserve"> </w:t>
            </w:r>
            <w:r w:rsidRPr="00702399">
              <w:rPr>
                <w:rFonts w:ascii="Arial" w:hAnsi="Arial" w:cs="Arial"/>
                <w:sz w:val="20"/>
                <w:szCs w:val="20"/>
              </w:rPr>
              <w:t>phiếu niêm yết</w:t>
            </w:r>
            <w:r w:rsidRPr="00702399">
              <w:rPr>
                <w:rFonts w:ascii="Arial" w:hAnsi="Arial" w:cs="Arial"/>
                <w:sz w:val="20"/>
                <w:szCs w:val="20"/>
                <w:lang w:val="en-SG"/>
              </w:rPr>
              <w:t xml:space="preserve"> </w:t>
            </w:r>
            <w:r w:rsidRPr="00702399">
              <w:rPr>
                <w:rFonts w:ascii="Arial" w:hAnsi="Arial" w:cs="Arial"/>
                <w:sz w:val="20"/>
                <w:szCs w:val="20"/>
              </w:rPr>
              <w:t>cũ</w:t>
            </w:r>
          </w:p>
        </w:tc>
        <w:tc>
          <w:tcPr>
            <w:tcW w:w="246" w:type="pct"/>
            <w:tcBorders>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230" w:type="pct"/>
            <w:tcBorders>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Giá thị trường của các cổ phiếu niêm yết mới</w:t>
            </w:r>
          </w:p>
        </w:tc>
      </w:tr>
      <w:tr w:rsidR="00702399" w:rsidRPr="00702399" w:rsidTr="00250579">
        <w:tc>
          <w:tcPr>
            <w:tcW w:w="608"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185"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922"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174"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3110" w:type="pct"/>
            <w:gridSpan w:val="3"/>
            <w:tcBorders>
              <w:top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Tổng giá trị thị trường các cổ phiếu</w:t>
            </w:r>
            <w:r w:rsidRPr="00702399">
              <w:rPr>
                <w:rFonts w:ascii="Arial" w:hAnsi="Arial" w:cs="Arial"/>
                <w:sz w:val="20"/>
                <w:szCs w:val="20"/>
                <w:lang w:val="en-SG"/>
              </w:rPr>
              <w:t xml:space="preserve"> </w:t>
            </w:r>
            <w:r w:rsidRPr="00702399">
              <w:rPr>
                <w:rFonts w:ascii="Arial" w:hAnsi="Arial" w:cs="Arial"/>
                <w:sz w:val="20"/>
                <w:szCs w:val="20"/>
              </w:rPr>
              <w:t>niêm yết cũ</w:t>
            </w:r>
          </w:p>
        </w:tc>
      </w:tr>
    </w:tbl>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Trường h</w:t>
      </w:r>
      <w:r w:rsidRPr="00702399">
        <w:rPr>
          <w:rFonts w:ascii="Arial" w:hAnsi="Arial" w:cs="Arial"/>
          <w:sz w:val="20"/>
          <w:szCs w:val="20"/>
          <w:lang w:val="en-SG"/>
        </w:rPr>
        <w:t>ợ</w:t>
      </w:r>
      <w:r w:rsidRPr="00702399">
        <w:rPr>
          <w:rFonts w:ascii="Arial" w:hAnsi="Arial" w:cs="Arial"/>
          <w:sz w:val="20"/>
          <w:szCs w:val="20"/>
        </w:rPr>
        <w:t>p một số loại cổ phiếu niêm yết hay tổ chức niêm yết tiến hành giảm vốn, hệ số chia mới được tính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462"/>
        <w:gridCol w:w="1535"/>
        <w:gridCol w:w="447"/>
        <w:gridCol w:w="2816"/>
        <w:gridCol w:w="444"/>
        <w:gridCol w:w="2219"/>
      </w:tblGrid>
      <w:tr w:rsidR="00702399" w:rsidRPr="00702399" w:rsidTr="00250579">
        <w:tc>
          <w:tcPr>
            <w:tcW w:w="608" w:type="pct"/>
            <w:vMerge w:val="restar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H</w:t>
            </w:r>
            <w:r w:rsidRPr="00702399">
              <w:rPr>
                <w:rFonts w:ascii="Arial" w:hAnsi="Arial" w:cs="Arial"/>
                <w:sz w:val="20"/>
                <w:szCs w:val="20"/>
                <w:lang w:val="en-SG"/>
              </w:rPr>
              <w:t>ệ</w:t>
            </w:r>
            <w:r w:rsidRPr="00702399">
              <w:rPr>
                <w:rFonts w:ascii="Arial" w:hAnsi="Arial" w:cs="Arial"/>
                <w:sz w:val="20"/>
                <w:szCs w:val="20"/>
              </w:rPr>
              <w:t xml:space="preserve"> số chia mới (d)</w:t>
            </w:r>
          </w:p>
        </w:tc>
        <w:tc>
          <w:tcPr>
            <w:tcW w:w="256"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851" w:type="pct"/>
            <w:vMerge w:val="restar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Hệ số chia cũ</w:t>
            </w:r>
          </w:p>
        </w:tc>
        <w:tc>
          <w:tcPr>
            <w:tcW w:w="248"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x</w:t>
            </w:r>
          </w:p>
        </w:tc>
        <w:tc>
          <w:tcPr>
            <w:tcW w:w="1561" w:type="pct"/>
            <w:tcBorders>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Tổng giá trị thị</w:t>
            </w:r>
            <w:r w:rsidRPr="00702399">
              <w:rPr>
                <w:rFonts w:ascii="Arial" w:hAnsi="Arial" w:cs="Arial"/>
                <w:sz w:val="20"/>
                <w:szCs w:val="20"/>
                <w:lang w:val="en-SG"/>
              </w:rPr>
              <w:t xml:space="preserve"> </w:t>
            </w:r>
            <w:r w:rsidRPr="00702399">
              <w:rPr>
                <w:rFonts w:ascii="Arial" w:hAnsi="Arial" w:cs="Arial"/>
                <w:sz w:val="20"/>
                <w:szCs w:val="20"/>
              </w:rPr>
              <w:t>trường cổ</w:t>
            </w:r>
            <w:r w:rsidRPr="00702399">
              <w:rPr>
                <w:rFonts w:ascii="Arial" w:hAnsi="Arial" w:cs="Arial"/>
                <w:sz w:val="20"/>
                <w:szCs w:val="20"/>
                <w:lang w:val="en-SG"/>
              </w:rPr>
              <w:t xml:space="preserve"> </w:t>
            </w:r>
            <w:r w:rsidRPr="00702399">
              <w:rPr>
                <w:rFonts w:ascii="Arial" w:hAnsi="Arial" w:cs="Arial"/>
                <w:sz w:val="20"/>
                <w:szCs w:val="20"/>
              </w:rPr>
              <w:t>phiếu niêm yết</w:t>
            </w:r>
            <w:r w:rsidRPr="00702399">
              <w:rPr>
                <w:rFonts w:ascii="Arial" w:hAnsi="Arial" w:cs="Arial"/>
                <w:sz w:val="20"/>
                <w:szCs w:val="20"/>
                <w:lang w:val="en-SG"/>
              </w:rPr>
              <w:t xml:space="preserve"> </w:t>
            </w:r>
            <w:r w:rsidRPr="00702399">
              <w:rPr>
                <w:rFonts w:ascii="Arial" w:hAnsi="Arial" w:cs="Arial"/>
                <w:sz w:val="20"/>
                <w:szCs w:val="20"/>
              </w:rPr>
              <w:t>cũ</w:t>
            </w:r>
          </w:p>
        </w:tc>
        <w:tc>
          <w:tcPr>
            <w:tcW w:w="246" w:type="pct"/>
            <w:tcBorders>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230" w:type="pct"/>
            <w:tcBorders>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 xml:space="preserve">Giá thị trường của các cổ phiếu </w:t>
            </w:r>
            <w:r w:rsidRPr="00702399">
              <w:rPr>
                <w:rFonts w:ascii="Arial" w:hAnsi="Arial" w:cs="Arial"/>
                <w:sz w:val="20"/>
                <w:szCs w:val="20"/>
                <w:lang w:val="en-SG"/>
              </w:rPr>
              <w:t>hủy bỏ</w:t>
            </w:r>
          </w:p>
        </w:tc>
      </w:tr>
      <w:tr w:rsidR="00702399" w:rsidRPr="00702399" w:rsidTr="00250579">
        <w:tc>
          <w:tcPr>
            <w:tcW w:w="608"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256"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851"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248"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3037" w:type="pct"/>
            <w:gridSpan w:val="3"/>
            <w:tcBorders>
              <w:top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Tổng giá trị thị trường các cổ phiếu</w:t>
            </w:r>
            <w:r w:rsidRPr="00702399">
              <w:rPr>
                <w:rFonts w:ascii="Arial" w:hAnsi="Arial" w:cs="Arial"/>
                <w:sz w:val="20"/>
                <w:szCs w:val="20"/>
                <w:lang w:val="en-SG"/>
              </w:rPr>
              <w:t xml:space="preserve"> </w:t>
            </w:r>
            <w:r w:rsidRPr="00702399">
              <w:rPr>
                <w:rFonts w:ascii="Arial" w:hAnsi="Arial" w:cs="Arial"/>
                <w:sz w:val="20"/>
                <w:szCs w:val="20"/>
              </w:rPr>
              <w:t>niêm yết cũ</w:t>
            </w:r>
          </w:p>
        </w:tc>
      </w:tr>
    </w:tbl>
    <w:p w:rsidR="00702399" w:rsidRPr="00702399" w:rsidRDefault="00702399" w:rsidP="00702399">
      <w:pPr>
        <w:pStyle w:val="BodyText"/>
        <w:spacing w:after="120"/>
        <w:ind w:firstLine="720"/>
        <w:jc w:val="both"/>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653"/>
        <w:gridCol w:w="851"/>
        <w:gridCol w:w="566"/>
        <w:gridCol w:w="5194"/>
      </w:tblGrid>
      <w:tr w:rsidR="00702399" w:rsidRPr="00702399" w:rsidTr="00250579">
        <w:tc>
          <w:tcPr>
            <w:tcW w:w="973" w:type="pct"/>
            <w:vMerge w:val="restar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VNIndex (điểm)</w:t>
            </w:r>
          </w:p>
        </w:tc>
        <w:tc>
          <w:tcPr>
            <w:tcW w:w="362"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472"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100</w:t>
            </w:r>
          </w:p>
        </w:tc>
        <w:tc>
          <w:tcPr>
            <w:tcW w:w="314"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x</w:t>
            </w:r>
          </w:p>
        </w:tc>
        <w:tc>
          <w:tcPr>
            <w:tcW w:w="2879" w:type="pct"/>
            <w:tcBorders>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Tổng giá trị thị trường của cổ phiếu sau</w:t>
            </w:r>
            <w:r w:rsidRPr="00702399">
              <w:rPr>
                <w:rFonts w:ascii="Arial" w:hAnsi="Arial" w:cs="Arial"/>
                <w:sz w:val="20"/>
                <w:szCs w:val="20"/>
                <w:lang w:val="en-SG"/>
              </w:rPr>
              <w:t xml:space="preserve"> </w:t>
            </w:r>
            <w:r w:rsidRPr="00702399">
              <w:rPr>
                <w:rFonts w:ascii="Arial" w:hAnsi="Arial" w:cs="Arial"/>
                <w:sz w:val="20"/>
                <w:szCs w:val="20"/>
              </w:rPr>
              <w:t>khi thay đổi</w:t>
            </w:r>
          </w:p>
        </w:tc>
      </w:tr>
      <w:tr w:rsidR="00702399" w:rsidRPr="00702399" w:rsidTr="00250579">
        <w:tc>
          <w:tcPr>
            <w:tcW w:w="973"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362"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472"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314"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2879" w:type="pct"/>
            <w:tcBorders>
              <w:top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Hệ số</w:t>
            </w:r>
            <w:r w:rsidRPr="00702399">
              <w:rPr>
                <w:rFonts w:ascii="Arial" w:hAnsi="Arial" w:cs="Arial"/>
                <w:sz w:val="20"/>
                <w:szCs w:val="20"/>
                <w:lang w:val="en-SG"/>
              </w:rPr>
              <w:t xml:space="preserve"> c</w:t>
            </w:r>
            <w:r w:rsidRPr="00702399">
              <w:rPr>
                <w:rFonts w:ascii="Arial" w:hAnsi="Arial" w:cs="Arial"/>
                <w:sz w:val="20"/>
                <w:szCs w:val="20"/>
              </w:rPr>
              <w:t>hia mới</w:t>
            </w:r>
          </w:p>
        </w:tc>
      </w:tr>
    </w:tbl>
    <w:p w:rsidR="00702399" w:rsidRPr="00702399" w:rsidRDefault="00702399" w:rsidP="00702399">
      <w:pPr>
        <w:pStyle w:val="BodyText"/>
        <w:tabs>
          <w:tab w:val="left" w:pos="875"/>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Sở giao dịch.</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Ngày, tháng, năm.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w:t>
      </w:r>
      <w:r w:rsidRPr="00702399">
        <w:rPr>
          <w:rFonts w:ascii="Arial" w:hAnsi="Arial" w:cs="Arial"/>
          <w:b/>
          <w:bCs/>
          <w:sz w:val="20"/>
          <w:szCs w:val="20"/>
          <w:lang w:val="en-SG"/>
        </w:rPr>
        <w:t>l</w:t>
      </w:r>
      <w:r w:rsidRPr="00702399">
        <w:rPr>
          <w:rFonts w:ascii="Arial" w:hAnsi="Arial" w:cs="Arial"/>
          <w:b/>
          <w:bCs/>
          <w:sz w:val="20"/>
          <w:szCs w:val="20"/>
        </w:rPr>
        <w:t xml:space="preserve">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Đ</w:t>
      </w:r>
      <w:r w:rsidRPr="00702399">
        <w:rPr>
          <w:rFonts w:ascii="Arial" w:hAnsi="Arial" w:cs="Arial"/>
          <w:b/>
          <w:bCs/>
          <w:sz w:val="20"/>
          <w:szCs w:val="20"/>
          <w:lang w:val="en-SG"/>
        </w:rPr>
        <w:t>ơ</w:t>
      </w:r>
      <w:r w:rsidRPr="00702399">
        <w:rPr>
          <w:rFonts w:ascii="Arial" w:hAnsi="Arial" w:cs="Arial"/>
          <w:b/>
          <w:bCs/>
          <w:sz w:val="20"/>
          <w:szCs w:val="20"/>
        </w:rPr>
        <w:t>n v</w:t>
      </w:r>
      <w:r w:rsidRPr="00702399">
        <w:rPr>
          <w:rFonts w:ascii="Arial" w:hAnsi="Arial" w:cs="Arial"/>
          <w:b/>
          <w:bCs/>
          <w:sz w:val="20"/>
          <w:szCs w:val="20"/>
          <w:lang w:val="en-SG"/>
        </w:rPr>
        <w:t>ị</w:t>
      </w:r>
      <w:r w:rsidRPr="00702399">
        <w:rPr>
          <w:rFonts w:ascii="Arial" w:hAnsi="Arial" w:cs="Arial"/>
          <w:b/>
          <w:bCs/>
          <w:sz w:val="20"/>
          <w:szCs w:val="20"/>
        </w:rPr>
        <w:t xml:space="preserve">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0502. Giá trị vốn hóa thị trường cổ phiếu</w:t>
      </w:r>
    </w:p>
    <w:p w:rsidR="00702399" w:rsidRPr="00702399" w:rsidRDefault="00702399" w:rsidP="00702399">
      <w:pPr>
        <w:pStyle w:val="Heading10"/>
        <w:keepNext/>
        <w:keepLines/>
        <w:tabs>
          <w:tab w:val="left" w:pos="861"/>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Gi</w:t>
      </w:r>
      <w:r w:rsidRPr="00702399">
        <w:rPr>
          <w:rFonts w:ascii="Arial" w:hAnsi="Arial" w:cs="Arial"/>
          <w:sz w:val="20"/>
          <w:szCs w:val="20"/>
          <w:lang w:val="en-SG"/>
        </w:rPr>
        <w:t>á</w:t>
      </w:r>
      <w:r w:rsidRPr="00702399">
        <w:rPr>
          <w:rFonts w:ascii="Arial" w:hAnsi="Arial" w:cs="Arial"/>
          <w:sz w:val="20"/>
          <w:szCs w:val="20"/>
        </w:rPr>
        <w:t xml:space="preserve"> trị vốn hóa thị trường cổ phiếu là tổng giá </w:t>
      </w:r>
      <w:r w:rsidRPr="00702399">
        <w:rPr>
          <w:rFonts w:ascii="Arial" w:hAnsi="Arial" w:cs="Arial"/>
          <w:sz w:val="20"/>
          <w:szCs w:val="20"/>
          <w:lang w:val="en-SG"/>
        </w:rPr>
        <w:t>tr</w:t>
      </w:r>
      <w:r w:rsidRPr="00702399">
        <w:rPr>
          <w:rFonts w:ascii="Arial" w:hAnsi="Arial" w:cs="Arial"/>
          <w:sz w:val="20"/>
          <w:szCs w:val="20"/>
        </w:rPr>
        <w:t>ị của cổ phiếu niêm y</w:t>
      </w:r>
      <w:r w:rsidRPr="00702399">
        <w:rPr>
          <w:rFonts w:ascii="Arial" w:hAnsi="Arial" w:cs="Arial"/>
          <w:sz w:val="20"/>
          <w:szCs w:val="20"/>
          <w:lang w:val="en-SG"/>
        </w:rPr>
        <w:t>ế</w:t>
      </w:r>
      <w:r w:rsidRPr="00702399">
        <w:rPr>
          <w:rFonts w:ascii="Arial" w:hAnsi="Arial" w:cs="Arial"/>
          <w:sz w:val="20"/>
          <w:szCs w:val="20"/>
        </w:rPr>
        <w:t xml:space="preserve">t/đăng ký giao dịch trên thị trường tính theo giá thị </w:t>
      </w:r>
      <w:r w:rsidRPr="00702399">
        <w:rPr>
          <w:rFonts w:ascii="Arial" w:hAnsi="Arial" w:cs="Arial"/>
          <w:sz w:val="20"/>
          <w:szCs w:val="20"/>
          <w:lang w:val="en-SG"/>
        </w:rPr>
        <w:t>tr</w:t>
      </w:r>
      <w:r w:rsidRPr="00702399">
        <w:rPr>
          <w:rFonts w:ascii="Arial" w:hAnsi="Arial" w:cs="Arial"/>
          <w:sz w:val="20"/>
          <w:szCs w:val="20"/>
        </w:rPr>
        <w:t>ường tại thời điểm quy định, được tính bằng tổng các tích giữa kh</w:t>
      </w:r>
      <w:r w:rsidRPr="00702399">
        <w:rPr>
          <w:rFonts w:ascii="Arial" w:hAnsi="Arial" w:cs="Arial"/>
          <w:sz w:val="20"/>
          <w:szCs w:val="20"/>
          <w:lang w:val="en-SG"/>
        </w:rPr>
        <w:t>ố</w:t>
      </w:r>
      <w:r w:rsidRPr="00702399">
        <w:rPr>
          <w:rFonts w:ascii="Arial" w:hAnsi="Arial" w:cs="Arial"/>
          <w:sz w:val="20"/>
          <w:szCs w:val="20"/>
        </w:rPr>
        <w:t>i lượng c</w:t>
      </w:r>
      <w:r w:rsidRPr="00702399">
        <w:rPr>
          <w:rFonts w:ascii="Arial" w:hAnsi="Arial" w:cs="Arial"/>
          <w:sz w:val="20"/>
          <w:szCs w:val="20"/>
          <w:lang w:val="en-SG"/>
        </w:rPr>
        <w:t>ổ</w:t>
      </w:r>
      <w:r w:rsidRPr="00702399">
        <w:rPr>
          <w:rFonts w:ascii="Arial" w:hAnsi="Arial" w:cs="Arial"/>
          <w:sz w:val="20"/>
          <w:szCs w:val="20"/>
        </w:rPr>
        <w:t xml:space="preserve"> phiếu ni</w:t>
      </w:r>
      <w:r w:rsidRPr="00702399">
        <w:rPr>
          <w:rFonts w:ascii="Arial" w:hAnsi="Arial" w:cs="Arial"/>
          <w:sz w:val="20"/>
          <w:szCs w:val="20"/>
          <w:lang w:val="en-SG"/>
        </w:rPr>
        <w:t>ê</w:t>
      </w:r>
      <w:r w:rsidRPr="00702399">
        <w:rPr>
          <w:rFonts w:ascii="Arial" w:hAnsi="Arial" w:cs="Arial"/>
          <w:sz w:val="20"/>
          <w:szCs w:val="20"/>
        </w:rPr>
        <w:t>m yết/đăng ký giao dịch với giá cổ phiếu giao dịch tại một thời điểm xác định.</w:t>
      </w:r>
    </w:p>
    <w:p w:rsidR="00702399" w:rsidRPr="00702399" w:rsidRDefault="00702399" w:rsidP="00702399">
      <w:pPr>
        <w:pStyle w:val="BodyText"/>
        <w:tabs>
          <w:tab w:val="left" w:pos="1397"/>
        </w:tabs>
        <w:spacing w:after="120"/>
        <w:ind w:firstLine="720"/>
        <w:jc w:val="center"/>
        <w:rPr>
          <w:rFonts w:ascii="Arial" w:hAnsi="Arial" w:cs="Arial"/>
          <w:sz w:val="20"/>
          <w:szCs w:val="20"/>
        </w:rPr>
      </w:pPr>
      <w:r w:rsidRPr="00702399">
        <w:rPr>
          <w:rFonts w:ascii="Arial" w:hAnsi="Arial" w:cs="Arial"/>
          <w:sz w:val="20"/>
          <w:szCs w:val="20"/>
        </w:rPr>
        <w:t>TEV =</w:t>
      </w:r>
      <w:r w:rsidRPr="00702399">
        <w:rPr>
          <w:rFonts w:ascii="Arial" w:hAnsi="Arial" w:cs="Arial"/>
          <w:sz w:val="20"/>
          <w:szCs w:val="20"/>
        </w:rPr>
        <w:tab/>
        <w:t>Σp</w:t>
      </w:r>
      <w:r w:rsidRPr="00702399">
        <w:rPr>
          <w:rFonts w:ascii="Arial" w:hAnsi="Arial" w:cs="Arial"/>
          <w:sz w:val="20"/>
          <w:szCs w:val="20"/>
          <w:vertAlign w:val="subscript"/>
        </w:rPr>
        <w:t>ti</w:t>
      </w:r>
      <w:r w:rsidRPr="00702399">
        <w:rPr>
          <w:rFonts w:ascii="Arial" w:hAnsi="Arial" w:cs="Arial"/>
          <w:sz w:val="20"/>
          <w:szCs w:val="20"/>
        </w:rPr>
        <w:t xml:space="preserve"> </w:t>
      </w:r>
      <w:r w:rsidRPr="00702399">
        <w:rPr>
          <w:rFonts w:ascii="Arial" w:hAnsi="Arial" w:cs="Arial"/>
          <w:sz w:val="20"/>
          <w:szCs w:val="20"/>
          <w:lang w:val="en-SG"/>
        </w:rPr>
        <w:t>x</w:t>
      </w:r>
      <w:r w:rsidRPr="00702399">
        <w:rPr>
          <w:rFonts w:ascii="Arial" w:hAnsi="Arial" w:cs="Arial"/>
          <w:sz w:val="20"/>
          <w:szCs w:val="20"/>
        </w:rPr>
        <w:t xml:space="preserve"> Q</w:t>
      </w:r>
      <w:r w:rsidRPr="00702399">
        <w:rPr>
          <w:rFonts w:ascii="Arial" w:hAnsi="Arial" w:cs="Arial"/>
          <w:sz w:val="20"/>
          <w:szCs w:val="20"/>
          <w:vertAlign w:val="subscript"/>
        </w:rPr>
        <w:t>ti</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Trong đó:</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TEV: là tổng giá trị vốn hóa toàn thị trường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lastRenderedPageBreak/>
        <w:t>P</w:t>
      </w:r>
      <w:r w:rsidRPr="00702399">
        <w:rPr>
          <w:rFonts w:ascii="Arial" w:hAnsi="Arial" w:cs="Arial"/>
          <w:sz w:val="20"/>
          <w:szCs w:val="20"/>
          <w:vertAlign w:val="subscript"/>
        </w:rPr>
        <w:t>t</w:t>
      </w:r>
      <w:r w:rsidRPr="00702399">
        <w:rPr>
          <w:rFonts w:ascii="Arial" w:hAnsi="Arial" w:cs="Arial"/>
          <w:sz w:val="20"/>
          <w:szCs w:val="20"/>
          <w:vertAlign w:val="subscript"/>
          <w:lang w:val="en-SG"/>
        </w:rPr>
        <w:t>i</w:t>
      </w:r>
      <w:r w:rsidRPr="00702399">
        <w:rPr>
          <w:rFonts w:ascii="Arial" w:hAnsi="Arial" w:cs="Arial"/>
          <w:sz w:val="20"/>
          <w:szCs w:val="20"/>
        </w:rPr>
        <w:t>: Giá cổ phiếu i được giao dịch (thị giá) tại thời điểm giao dịch t</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Q</w:t>
      </w:r>
      <w:r w:rsidRPr="00702399">
        <w:rPr>
          <w:rFonts w:ascii="Arial" w:hAnsi="Arial" w:cs="Arial"/>
          <w:sz w:val="20"/>
          <w:szCs w:val="20"/>
          <w:vertAlign w:val="subscript"/>
        </w:rPr>
        <w:t>ti</w:t>
      </w:r>
      <w:r w:rsidRPr="00702399">
        <w:rPr>
          <w:rFonts w:ascii="Arial" w:hAnsi="Arial" w:cs="Arial"/>
          <w:sz w:val="20"/>
          <w:szCs w:val="20"/>
        </w:rPr>
        <w:t>: Khối lượng cố phiếu i niêm yết tại thời điểm giao dịch t</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P</w:t>
      </w:r>
      <w:r w:rsidRPr="00702399">
        <w:rPr>
          <w:rFonts w:ascii="Arial" w:hAnsi="Arial" w:cs="Arial"/>
          <w:sz w:val="20"/>
          <w:szCs w:val="20"/>
          <w:vertAlign w:val="subscript"/>
        </w:rPr>
        <w:t>ti</w:t>
      </w:r>
      <w:r w:rsidRPr="00702399">
        <w:rPr>
          <w:rFonts w:ascii="Arial" w:hAnsi="Arial" w:cs="Arial"/>
          <w:sz w:val="20"/>
          <w:szCs w:val="20"/>
        </w:rPr>
        <w:t>xQ</w:t>
      </w:r>
      <w:r w:rsidRPr="00702399">
        <w:rPr>
          <w:rFonts w:ascii="Arial" w:hAnsi="Arial" w:cs="Arial"/>
          <w:sz w:val="20"/>
          <w:szCs w:val="20"/>
          <w:vertAlign w:val="subscript"/>
        </w:rPr>
        <w:t>ti</w:t>
      </w:r>
      <w:r w:rsidRPr="00702399">
        <w:rPr>
          <w:rFonts w:ascii="Arial" w:hAnsi="Arial" w:cs="Arial"/>
          <w:sz w:val="20"/>
          <w:szCs w:val="20"/>
        </w:rPr>
        <w:t>: là giá trị vốn hóa thị trường của cổ phiếu i (tính theo thời điểm)</w:t>
      </w:r>
    </w:p>
    <w:p w:rsidR="00702399" w:rsidRPr="00702399" w:rsidRDefault="00702399" w:rsidP="00702399">
      <w:pPr>
        <w:pStyle w:val="Heading10"/>
        <w:keepNext/>
        <w:keepLines/>
        <w:tabs>
          <w:tab w:val="left" w:pos="907"/>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 xml:space="preserve">Phân tổ chủ yếu: </w:t>
      </w:r>
      <w:r w:rsidRPr="00702399">
        <w:rPr>
          <w:rFonts w:ascii="Arial" w:hAnsi="Arial" w:cs="Arial"/>
          <w:b w:val="0"/>
          <w:bCs w:val="0"/>
          <w:sz w:val="20"/>
          <w:szCs w:val="20"/>
        </w:rPr>
        <w:t>Sàn giao dịch.</w:t>
      </w:r>
    </w:p>
    <w:p w:rsidR="00702399" w:rsidRPr="00702399" w:rsidRDefault="00702399" w:rsidP="00702399">
      <w:pPr>
        <w:pStyle w:val="BodyText"/>
        <w:tabs>
          <w:tab w:val="left" w:pos="907"/>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Ngày, tháng, năm.</w:t>
      </w:r>
    </w:p>
    <w:p w:rsidR="00702399" w:rsidRPr="00702399" w:rsidRDefault="00702399" w:rsidP="00702399">
      <w:pPr>
        <w:pStyle w:val="BodyText"/>
        <w:tabs>
          <w:tab w:val="left" w:pos="907"/>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Heading10"/>
        <w:keepNext/>
        <w:keepLines/>
        <w:tabs>
          <w:tab w:val="left" w:pos="907"/>
        </w:tabs>
        <w:spacing w:after="120"/>
        <w:ind w:firstLine="720"/>
        <w:jc w:val="both"/>
        <w:rPr>
          <w:rFonts w:ascii="Arial" w:hAnsi="Arial" w:cs="Arial"/>
          <w:sz w:val="20"/>
          <w:szCs w:val="20"/>
        </w:rPr>
      </w:pPr>
      <w:r w:rsidRPr="00702399">
        <w:rPr>
          <w:rFonts w:ascii="Arial" w:hAnsi="Arial" w:cs="Arial"/>
          <w:sz w:val="20"/>
          <w:szCs w:val="20"/>
          <w:lang w:val="en-SG"/>
        </w:rPr>
        <w:t xml:space="preserve">5. </w:t>
      </w:r>
      <w:r w:rsidRPr="00702399">
        <w:rPr>
          <w:rFonts w:ascii="Arial" w:hAnsi="Arial" w:cs="Arial"/>
          <w:sz w:val="20"/>
          <w:szCs w:val="20"/>
        </w:rPr>
        <w:t>Đ</w:t>
      </w:r>
      <w:r w:rsidRPr="00702399">
        <w:rPr>
          <w:rFonts w:ascii="Arial" w:hAnsi="Arial" w:cs="Arial"/>
          <w:sz w:val="20"/>
          <w:szCs w:val="20"/>
          <w:lang w:val="en-SG"/>
        </w:rPr>
        <w:t>ơ</w:t>
      </w:r>
      <w:r w:rsidRPr="00702399">
        <w:rPr>
          <w:rFonts w:ascii="Arial" w:hAnsi="Arial" w:cs="Arial"/>
          <w:sz w:val="20"/>
          <w:szCs w:val="20"/>
        </w:rPr>
        <w:t xml:space="preserve">n vị chịu trách nhiệm thu thập, tổng hợp: </w:t>
      </w:r>
      <w:r w:rsidRPr="00702399">
        <w:rPr>
          <w:rFonts w:ascii="Arial" w:hAnsi="Arial" w:cs="Arial"/>
          <w:b w:val="0"/>
          <w:sz w:val="20"/>
          <w:szCs w:val="20"/>
        </w:rPr>
        <w:t>Ủy ban</w:t>
      </w:r>
      <w:r w:rsidRPr="00702399">
        <w:rPr>
          <w:rFonts w:ascii="Arial" w:hAnsi="Arial" w:cs="Arial"/>
          <w:b w:val="0"/>
          <w:bCs w:val="0"/>
          <w:sz w:val="20"/>
          <w:szCs w:val="20"/>
        </w:rPr>
        <w:t xml:space="preserve">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0503. Khối lư</w:t>
      </w:r>
      <w:r w:rsidRPr="00702399">
        <w:rPr>
          <w:rFonts w:ascii="Arial" w:hAnsi="Arial" w:cs="Arial"/>
          <w:sz w:val="20"/>
          <w:szCs w:val="20"/>
          <w:lang w:val="en-SG"/>
        </w:rPr>
        <w:t>ợn</w:t>
      </w:r>
      <w:r w:rsidRPr="00702399">
        <w:rPr>
          <w:rFonts w:ascii="Arial" w:hAnsi="Arial" w:cs="Arial"/>
          <w:sz w:val="20"/>
          <w:szCs w:val="20"/>
        </w:rPr>
        <w:t>g và giá trị chứng khoán giao dịch</w:t>
      </w:r>
    </w:p>
    <w:p w:rsidR="00702399" w:rsidRPr="00702399" w:rsidRDefault="00702399" w:rsidP="00702399">
      <w:pPr>
        <w:pStyle w:val="Heading10"/>
        <w:keepNext/>
        <w:keepLines/>
        <w:tabs>
          <w:tab w:val="left" w:pos="887"/>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Khối lượng và giá trị chứng khoán giao dịch là lượng chứng khoán và giá trị chứng khoán thực t</w:t>
      </w:r>
      <w:r w:rsidRPr="00702399">
        <w:rPr>
          <w:rFonts w:ascii="Arial" w:hAnsi="Arial" w:cs="Arial"/>
          <w:sz w:val="20"/>
          <w:szCs w:val="20"/>
          <w:lang w:val="en-SG"/>
        </w:rPr>
        <w:t>ế</w:t>
      </w:r>
      <w:r w:rsidRPr="00702399">
        <w:rPr>
          <w:rFonts w:ascii="Arial" w:hAnsi="Arial" w:cs="Arial"/>
          <w:sz w:val="20"/>
          <w:szCs w:val="20"/>
        </w:rPr>
        <w:t xml:space="preserve"> được khớp lệnh giữa mua và bán ở các Sở giao dịch chứng khoán.</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u w:val="single"/>
        </w:rPr>
        <w:t>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Giá trị chứng khoán giao dịch bằng tổng các tích giữa khối lượng chứng khoán giao dịch với giá chứng khoán </w:t>
      </w:r>
      <w:r w:rsidRPr="00702399">
        <w:rPr>
          <w:rFonts w:ascii="Arial" w:hAnsi="Arial" w:cs="Arial"/>
          <w:sz w:val="20"/>
          <w:szCs w:val="20"/>
          <w:lang w:val="en-SG"/>
        </w:rPr>
        <w:t>đượ</w:t>
      </w:r>
      <w:r w:rsidRPr="00702399">
        <w:rPr>
          <w:rFonts w:ascii="Arial" w:hAnsi="Arial" w:cs="Arial"/>
          <w:sz w:val="20"/>
          <w:szCs w:val="20"/>
        </w:rPr>
        <w:t>c giao dịch trên thị trường.</w:t>
      </w:r>
    </w:p>
    <w:p w:rsidR="00702399" w:rsidRPr="00702399" w:rsidRDefault="00702399" w:rsidP="00702399">
      <w:pPr>
        <w:pStyle w:val="BodyText"/>
        <w:tabs>
          <w:tab w:val="left" w:pos="1397"/>
        </w:tabs>
        <w:spacing w:after="120"/>
        <w:ind w:firstLine="720"/>
        <w:jc w:val="center"/>
        <w:rPr>
          <w:rFonts w:ascii="Arial" w:hAnsi="Arial" w:cs="Arial"/>
          <w:sz w:val="20"/>
          <w:szCs w:val="20"/>
        </w:rPr>
      </w:pPr>
      <w:r w:rsidRPr="00702399">
        <w:rPr>
          <w:rFonts w:ascii="Arial" w:hAnsi="Arial" w:cs="Arial"/>
          <w:sz w:val="20"/>
          <w:szCs w:val="20"/>
        </w:rPr>
        <w:t>TTV =</w:t>
      </w:r>
      <w:r w:rsidRPr="00702399">
        <w:rPr>
          <w:rFonts w:ascii="Arial" w:hAnsi="Arial" w:cs="Arial"/>
          <w:sz w:val="20"/>
          <w:szCs w:val="20"/>
        </w:rPr>
        <w:tab/>
        <w:t>Σp</w:t>
      </w:r>
      <w:r w:rsidRPr="00702399">
        <w:rPr>
          <w:rFonts w:ascii="Arial" w:hAnsi="Arial" w:cs="Arial"/>
          <w:sz w:val="20"/>
          <w:szCs w:val="20"/>
          <w:vertAlign w:val="subscript"/>
        </w:rPr>
        <w:t>ti</w:t>
      </w:r>
      <w:r w:rsidRPr="00702399">
        <w:rPr>
          <w:rFonts w:ascii="Arial" w:hAnsi="Arial" w:cs="Arial"/>
          <w:sz w:val="20"/>
          <w:szCs w:val="20"/>
        </w:rPr>
        <w:t xml:space="preserve"> </w:t>
      </w:r>
      <w:r w:rsidRPr="00702399">
        <w:rPr>
          <w:rFonts w:ascii="Arial" w:hAnsi="Arial" w:cs="Arial"/>
          <w:sz w:val="20"/>
          <w:szCs w:val="20"/>
          <w:lang w:val="en-SG"/>
        </w:rPr>
        <w:t>x</w:t>
      </w:r>
      <w:r w:rsidRPr="00702399">
        <w:rPr>
          <w:rFonts w:ascii="Arial" w:hAnsi="Arial" w:cs="Arial"/>
          <w:sz w:val="20"/>
          <w:szCs w:val="20"/>
        </w:rPr>
        <w:t xml:space="preserve"> Q</w:t>
      </w:r>
      <w:r w:rsidRPr="00702399">
        <w:rPr>
          <w:rFonts w:ascii="Arial" w:hAnsi="Arial" w:cs="Arial"/>
          <w:sz w:val="20"/>
          <w:szCs w:val="20"/>
          <w:vertAlign w:val="subscript"/>
        </w:rPr>
        <w:t>ti</w:t>
      </w:r>
    </w:p>
    <w:p w:rsidR="00702399" w:rsidRPr="00702399" w:rsidRDefault="00702399" w:rsidP="00702399">
      <w:pPr>
        <w:pStyle w:val="BodyText"/>
        <w:spacing w:after="120"/>
        <w:ind w:firstLine="720"/>
        <w:jc w:val="both"/>
        <w:rPr>
          <w:rFonts w:ascii="Arial" w:hAnsi="Arial" w:cs="Arial"/>
          <w:sz w:val="20"/>
          <w:szCs w:val="20"/>
          <w:lang w:val="en-SG"/>
        </w:rPr>
      </w:pPr>
      <w:r w:rsidRPr="00702399">
        <w:rPr>
          <w:rFonts w:ascii="Arial" w:hAnsi="Arial" w:cs="Arial"/>
          <w:sz w:val="20"/>
          <w:szCs w:val="20"/>
          <w:lang w:val="en-SG"/>
        </w:rPr>
        <w:t>Tr</w:t>
      </w:r>
      <w:r w:rsidRPr="00702399">
        <w:rPr>
          <w:rFonts w:ascii="Arial" w:hAnsi="Arial" w:cs="Arial"/>
          <w:sz w:val="20"/>
          <w:szCs w:val="20"/>
        </w:rPr>
        <w:t>ong đó</w:t>
      </w:r>
      <w:r w:rsidRPr="00702399">
        <w:rPr>
          <w:rFonts w:ascii="Arial" w:hAnsi="Arial" w:cs="Arial"/>
          <w:sz w:val="20"/>
          <w:szCs w:val="20"/>
          <w:lang w:val="en-SG"/>
        </w:rPr>
        <w:t>:</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TTV: là tổng giá tr</w:t>
      </w:r>
      <w:r w:rsidRPr="00702399">
        <w:rPr>
          <w:rFonts w:ascii="Arial" w:hAnsi="Arial" w:cs="Arial"/>
          <w:sz w:val="20"/>
          <w:szCs w:val="20"/>
          <w:lang w:val="en-SG"/>
        </w:rPr>
        <w:t>ị</w:t>
      </w:r>
      <w:r w:rsidRPr="00702399">
        <w:rPr>
          <w:rFonts w:ascii="Arial" w:hAnsi="Arial" w:cs="Arial"/>
          <w:sz w:val="20"/>
          <w:szCs w:val="20"/>
        </w:rPr>
        <w:t xml:space="preserve"> chứng khoán giao dịch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P</w:t>
      </w:r>
      <w:r w:rsidRPr="00702399">
        <w:rPr>
          <w:rFonts w:ascii="Arial" w:hAnsi="Arial" w:cs="Arial"/>
          <w:sz w:val="20"/>
          <w:szCs w:val="20"/>
          <w:vertAlign w:val="subscript"/>
        </w:rPr>
        <w:t>ti</w:t>
      </w:r>
      <w:r w:rsidRPr="00702399">
        <w:rPr>
          <w:rFonts w:ascii="Arial" w:hAnsi="Arial" w:cs="Arial"/>
          <w:sz w:val="20"/>
          <w:szCs w:val="20"/>
        </w:rPr>
        <w:t>: là giá chứng khoán i tại thời điểm giao dịch t</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Q</w:t>
      </w:r>
      <w:r w:rsidRPr="00702399">
        <w:rPr>
          <w:rFonts w:ascii="Arial" w:hAnsi="Arial" w:cs="Arial"/>
          <w:sz w:val="20"/>
          <w:szCs w:val="20"/>
          <w:vertAlign w:val="subscript"/>
        </w:rPr>
        <w:t>ti</w:t>
      </w:r>
      <w:r w:rsidRPr="00702399">
        <w:rPr>
          <w:rFonts w:ascii="Arial" w:hAnsi="Arial" w:cs="Arial"/>
          <w:sz w:val="20"/>
          <w:szCs w:val="20"/>
          <w:lang w:val="en-SG"/>
        </w:rPr>
        <w:t xml:space="preserve">: </w:t>
      </w:r>
      <w:r w:rsidRPr="00702399">
        <w:rPr>
          <w:rFonts w:ascii="Arial" w:hAnsi="Arial" w:cs="Arial"/>
          <w:sz w:val="20"/>
          <w:szCs w:val="20"/>
        </w:rPr>
        <w:t>là khối lượng chứng khoán i giao dịch tại thời điểm t</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P</w:t>
      </w:r>
      <w:r w:rsidRPr="00702399">
        <w:rPr>
          <w:rFonts w:ascii="Arial" w:hAnsi="Arial" w:cs="Arial"/>
          <w:sz w:val="20"/>
          <w:szCs w:val="20"/>
          <w:vertAlign w:val="subscript"/>
        </w:rPr>
        <w:t>ti</w:t>
      </w:r>
      <w:r w:rsidRPr="00702399">
        <w:rPr>
          <w:rFonts w:ascii="Arial" w:hAnsi="Arial" w:cs="Arial"/>
          <w:sz w:val="20"/>
          <w:szCs w:val="20"/>
        </w:rPr>
        <w:t>xQ</w:t>
      </w:r>
      <w:r w:rsidRPr="00702399">
        <w:rPr>
          <w:rFonts w:ascii="Arial" w:hAnsi="Arial" w:cs="Arial"/>
          <w:sz w:val="20"/>
          <w:szCs w:val="20"/>
          <w:vertAlign w:val="subscript"/>
        </w:rPr>
        <w:t>ti</w:t>
      </w:r>
      <w:r w:rsidRPr="00702399">
        <w:rPr>
          <w:rFonts w:ascii="Arial" w:hAnsi="Arial" w:cs="Arial"/>
          <w:sz w:val="20"/>
          <w:szCs w:val="20"/>
        </w:rPr>
        <w:t xml:space="preserve">: </w:t>
      </w:r>
      <w:r w:rsidRPr="00702399">
        <w:rPr>
          <w:rFonts w:ascii="Arial" w:hAnsi="Arial" w:cs="Arial"/>
          <w:sz w:val="20"/>
          <w:szCs w:val="20"/>
          <w:lang w:val="en-SG"/>
        </w:rPr>
        <w:t>l</w:t>
      </w:r>
      <w:r w:rsidRPr="00702399">
        <w:rPr>
          <w:rFonts w:ascii="Arial" w:hAnsi="Arial" w:cs="Arial"/>
          <w:sz w:val="20"/>
          <w:szCs w:val="20"/>
        </w:rPr>
        <w:t>à giá trị giao dịch của chứng khoán i</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 là số thứ tự phiên giao dịch k</w:t>
      </w:r>
      <w:r w:rsidRPr="00702399">
        <w:rPr>
          <w:rFonts w:ascii="Arial" w:hAnsi="Arial" w:cs="Arial"/>
          <w:sz w:val="20"/>
          <w:szCs w:val="20"/>
          <w:lang w:val="en-SG"/>
        </w:rPr>
        <w:t>ể</w:t>
      </w:r>
      <w:r w:rsidRPr="00702399">
        <w:rPr>
          <w:rFonts w:ascii="Arial" w:hAnsi="Arial" w:cs="Arial"/>
          <w:sz w:val="20"/>
          <w:szCs w:val="20"/>
        </w:rPr>
        <w:t xml:space="preserve"> từ phiên giao dịch đầu tiên hoặc ngày giao dịch</w:t>
      </w:r>
    </w:p>
    <w:p w:rsidR="00702399" w:rsidRPr="00702399" w:rsidRDefault="00702399" w:rsidP="00702399">
      <w:pPr>
        <w:pStyle w:val="Heading10"/>
        <w:keepNext/>
        <w:keepLines/>
        <w:tabs>
          <w:tab w:val="left" w:pos="86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Phân tổ chủ y</w:t>
      </w:r>
      <w:r w:rsidRPr="00702399">
        <w:rPr>
          <w:rFonts w:ascii="Arial" w:hAnsi="Arial" w:cs="Arial"/>
          <w:sz w:val="20"/>
          <w:szCs w:val="20"/>
          <w:lang w:val="en-SG"/>
        </w:rPr>
        <w:t>ế</w:t>
      </w:r>
      <w:r w:rsidRPr="00702399">
        <w:rPr>
          <w:rFonts w:ascii="Arial" w:hAnsi="Arial" w:cs="Arial"/>
          <w:sz w:val="20"/>
          <w:szCs w:val="20"/>
        </w:rPr>
        <w:t xml:space="preserve">u: </w:t>
      </w:r>
      <w:r w:rsidRPr="00702399">
        <w:rPr>
          <w:rFonts w:ascii="Arial" w:hAnsi="Arial" w:cs="Arial"/>
          <w:b w:val="0"/>
          <w:bCs w:val="0"/>
          <w:sz w:val="20"/>
          <w:szCs w:val="20"/>
        </w:rPr>
        <w:t>Loại chứng khoán.</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Ngày, tháng, năm.</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 xml:space="preserve">Chế độ báo cáo thống kê ngành </w:t>
      </w:r>
      <w:r w:rsidRPr="00702399">
        <w:rPr>
          <w:rFonts w:ascii="Arial" w:hAnsi="Arial" w:cs="Arial"/>
          <w:sz w:val="20"/>
          <w:szCs w:val="20"/>
          <w:lang w:val="en-SG"/>
        </w:rPr>
        <w:t>Tà</w:t>
      </w:r>
      <w:r w:rsidRPr="00702399">
        <w:rPr>
          <w:rFonts w:ascii="Arial" w:hAnsi="Arial" w:cs="Arial"/>
          <w:sz w:val="20"/>
          <w:szCs w:val="20"/>
        </w:rPr>
        <w:t>i chính.</w:t>
      </w:r>
    </w:p>
    <w:p w:rsidR="00702399" w:rsidRPr="00702399" w:rsidRDefault="00702399" w:rsidP="00702399">
      <w:pPr>
        <w:pStyle w:val="Heading10"/>
        <w:keepNext/>
        <w:keepLines/>
        <w:tabs>
          <w:tab w:val="left" w:pos="861"/>
        </w:tabs>
        <w:spacing w:after="120"/>
        <w:ind w:firstLine="720"/>
        <w:jc w:val="both"/>
        <w:rPr>
          <w:rFonts w:ascii="Arial" w:hAnsi="Arial" w:cs="Arial"/>
          <w:sz w:val="20"/>
          <w:szCs w:val="20"/>
        </w:rPr>
      </w:pPr>
      <w:r w:rsidRPr="00702399">
        <w:rPr>
          <w:rFonts w:ascii="Arial" w:hAnsi="Arial" w:cs="Arial"/>
          <w:sz w:val="20"/>
          <w:szCs w:val="20"/>
          <w:lang w:val="en-SG"/>
        </w:rPr>
        <w:t xml:space="preserve">5. </w:t>
      </w:r>
      <w:r w:rsidRPr="00702399">
        <w:rPr>
          <w:rFonts w:ascii="Arial" w:hAnsi="Arial" w:cs="Arial"/>
          <w:sz w:val="20"/>
          <w:szCs w:val="20"/>
        </w:rPr>
        <w:t xml:space="preserve">Đơn vị chịu trách nhiệm thu thập, tổng hợp: </w:t>
      </w:r>
      <w:r w:rsidRPr="00702399">
        <w:rPr>
          <w:rFonts w:ascii="Arial" w:hAnsi="Arial" w:cs="Arial"/>
          <w:b w:val="0"/>
          <w:bCs w:val="0"/>
          <w:sz w:val="20"/>
          <w:szCs w:val="20"/>
          <w:lang w:val="en-SG"/>
        </w:rPr>
        <w:t>Ủ</w:t>
      </w:r>
      <w:r w:rsidRPr="00702399">
        <w:rPr>
          <w:rFonts w:ascii="Arial" w:hAnsi="Arial" w:cs="Arial"/>
          <w:b w:val="0"/>
          <w:bCs w:val="0"/>
          <w:sz w:val="20"/>
          <w:szCs w:val="20"/>
        </w:rPr>
        <w:t>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0504. Khối lượng và giá trị chứng khoán niêm yết và đăng ký giao dịch</w:t>
      </w:r>
    </w:p>
    <w:p w:rsidR="00702399" w:rsidRPr="00702399" w:rsidRDefault="00702399" w:rsidP="00702399">
      <w:pPr>
        <w:pStyle w:val="Heading10"/>
        <w:keepNext/>
        <w:keepLines/>
        <w:tabs>
          <w:tab w:val="left" w:pos="854"/>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Niêm yết chứng khoán là việc </w:t>
      </w:r>
      <w:r w:rsidRPr="00702399">
        <w:rPr>
          <w:rFonts w:ascii="Arial" w:hAnsi="Arial" w:cs="Arial"/>
          <w:sz w:val="20"/>
          <w:szCs w:val="20"/>
          <w:lang w:val="en-SG"/>
        </w:rPr>
        <w:t>đ</w:t>
      </w:r>
      <w:r w:rsidRPr="00702399">
        <w:rPr>
          <w:rFonts w:ascii="Arial" w:hAnsi="Arial" w:cs="Arial"/>
          <w:sz w:val="20"/>
          <w:szCs w:val="20"/>
        </w:rPr>
        <w:t>ưa các chứng khoán có đ</w:t>
      </w:r>
      <w:r w:rsidRPr="00702399">
        <w:rPr>
          <w:rFonts w:ascii="Arial" w:hAnsi="Arial" w:cs="Arial"/>
          <w:sz w:val="20"/>
          <w:szCs w:val="20"/>
          <w:lang w:val="en-SG"/>
        </w:rPr>
        <w:t>ủ</w:t>
      </w:r>
      <w:r w:rsidRPr="00702399">
        <w:rPr>
          <w:rFonts w:ascii="Arial" w:hAnsi="Arial" w:cs="Arial"/>
          <w:sz w:val="20"/>
          <w:szCs w:val="20"/>
        </w:rPr>
        <w:t xml:space="preserve"> điều kiện vào giao dịch tại S</w:t>
      </w:r>
      <w:r w:rsidRPr="00702399">
        <w:rPr>
          <w:rFonts w:ascii="Arial" w:hAnsi="Arial" w:cs="Arial"/>
          <w:sz w:val="20"/>
          <w:szCs w:val="20"/>
          <w:lang w:val="en-SG"/>
        </w:rPr>
        <w:t>ở</w:t>
      </w:r>
      <w:r w:rsidRPr="00702399">
        <w:rPr>
          <w:rFonts w:ascii="Arial" w:hAnsi="Arial" w:cs="Arial"/>
          <w:sz w:val="20"/>
          <w:szCs w:val="20"/>
        </w:rPr>
        <w:t xml:space="preserve"> giao dịch chứng khoán.</w:t>
      </w:r>
    </w:p>
    <w:p w:rsidR="00702399" w:rsidRPr="00702399" w:rsidRDefault="00702399" w:rsidP="00702399">
      <w:pPr>
        <w:pStyle w:val="BodyText"/>
        <w:tabs>
          <w:tab w:val="left" w:pos="875"/>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Phân tổ</w:t>
      </w:r>
      <w:r w:rsidRPr="00702399">
        <w:rPr>
          <w:rFonts w:ascii="Arial" w:hAnsi="Arial" w:cs="Arial"/>
          <w:b/>
          <w:bCs/>
          <w:i/>
          <w:iCs/>
          <w:sz w:val="20"/>
          <w:szCs w:val="20"/>
        </w:rPr>
        <w:t xml:space="preserve"> </w:t>
      </w:r>
      <w:r w:rsidRPr="00702399">
        <w:rPr>
          <w:rFonts w:ascii="Arial" w:hAnsi="Arial" w:cs="Arial"/>
          <w:b/>
          <w:bCs/>
          <w:iCs/>
          <w:sz w:val="20"/>
          <w:szCs w:val="20"/>
        </w:rPr>
        <w:t>chủ yếu:</w:t>
      </w:r>
    </w:p>
    <w:p w:rsidR="00702399" w:rsidRPr="00702399" w:rsidRDefault="00702399" w:rsidP="00702399">
      <w:pPr>
        <w:pStyle w:val="BodyText"/>
        <w:tabs>
          <w:tab w:val="left" w:pos="781"/>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chứng khoán;</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Sở giao dịch.</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Tháng, năm.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w:t>
      </w:r>
      <w:r w:rsidRPr="00702399">
        <w:rPr>
          <w:rFonts w:ascii="Arial" w:hAnsi="Arial" w:cs="Arial"/>
          <w:sz w:val="20"/>
          <w:szCs w:val="20"/>
          <w:lang w:val="en-SG"/>
        </w:rPr>
        <w:t>ế</w:t>
      </w:r>
      <w:r w:rsidRPr="00702399">
        <w:rPr>
          <w:rFonts w:ascii="Arial" w:hAnsi="Arial" w:cs="Arial"/>
          <w:sz w:val="20"/>
          <w:szCs w:val="20"/>
        </w:rPr>
        <w:t xml:space="preserve"> độ báo cáo thống kê ngành Tài </w:t>
      </w:r>
      <w:r w:rsidRPr="00702399">
        <w:rPr>
          <w:rFonts w:ascii="Arial" w:hAnsi="Arial" w:cs="Arial"/>
          <w:bCs/>
          <w:iCs/>
          <w:sz w:val="20"/>
          <w:szCs w:val="20"/>
        </w:rPr>
        <w:t>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lang w:val="en-SG"/>
        </w:rPr>
        <w:t>Ủ</w:t>
      </w:r>
      <w:r w:rsidRPr="00702399">
        <w:rPr>
          <w:rFonts w:ascii="Arial" w:hAnsi="Arial" w:cs="Arial"/>
          <w:sz w:val="20"/>
          <w:szCs w:val="20"/>
        </w:rPr>
        <w:t>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0505. Số loại chứng khoán niêm yết và đăng ký giao dịch</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1. </w:t>
      </w:r>
      <w:r w:rsidRPr="00702399">
        <w:rPr>
          <w:rFonts w:ascii="Arial" w:hAnsi="Arial" w:cs="Arial"/>
          <w:b/>
          <w:bCs/>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Chỉ tiêu phản ánh số loại chứng khoán niêm yết và </w:t>
      </w:r>
      <w:r w:rsidRPr="00702399">
        <w:rPr>
          <w:rFonts w:ascii="Arial" w:hAnsi="Arial" w:cs="Arial"/>
          <w:sz w:val="20"/>
          <w:szCs w:val="20"/>
          <w:lang w:val="en-SG"/>
        </w:rPr>
        <w:t>đ</w:t>
      </w:r>
      <w:r w:rsidRPr="00702399">
        <w:rPr>
          <w:rFonts w:ascii="Arial" w:hAnsi="Arial" w:cs="Arial"/>
          <w:sz w:val="20"/>
          <w:szCs w:val="20"/>
        </w:rPr>
        <w:t>ăng ký giao dịch.</w:t>
      </w:r>
    </w:p>
    <w:p w:rsidR="00702399" w:rsidRPr="00702399" w:rsidRDefault="00702399" w:rsidP="00702399">
      <w:pPr>
        <w:pStyle w:val="BodyText"/>
        <w:tabs>
          <w:tab w:val="left" w:pos="875"/>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Phân tổ chủ yếu:</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chứng khoán;</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Sở giao dịch.</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lastRenderedPageBreak/>
        <w:t xml:space="preserve">3. </w:t>
      </w:r>
      <w:r w:rsidRPr="00702399">
        <w:rPr>
          <w:rFonts w:ascii="Arial" w:hAnsi="Arial" w:cs="Arial"/>
          <w:b/>
          <w:bCs/>
          <w:sz w:val="20"/>
          <w:szCs w:val="20"/>
        </w:rPr>
        <w:t xml:space="preserve">Kỳ công bố: </w:t>
      </w:r>
      <w:r w:rsidRPr="00702399">
        <w:rPr>
          <w:rFonts w:ascii="Arial" w:hAnsi="Arial" w:cs="Arial"/>
          <w:sz w:val="20"/>
          <w:szCs w:val="20"/>
        </w:rPr>
        <w:t>Tháng, năm.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w:t>
      </w:r>
      <w:r w:rsidRPr="00702399">
        <w:rPr>
          <w:rFonts w:ascii="Arial" w:hAnsi="Arial" w:cs="Arial"/>
          <w:sz w:val="20"/>
          <w:szCs w:val="20"/>
          <w:lang w:val="en-SG"/>
        </w:rPr>
        <w:t>ê</w:t>
      </w:r>
      <w:r w:rsidRPr="00702399">
        <w:rPr>
          <w:rFonts w:ascii="Arial" w:hAnsi="Arial" w:cs="Arial"/>
          <w:sz w:val="20"/>
          <w:szCs w:val="20"/>
        </w:rPr>
        <w:t xml:space="preserve"> ngành Tài 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w:t>
      </w:r>
      <w:r w:rsidRPr="00702399">
        <w:rPr>
          <w:rFonts w:ascii="Arial" w:hAnsi="Arial" w:cs="Arial"/>
          <w:b/>
          <w:bCs/>
          <w:iCs/>
          <w:sz w:val="20"/>
          <w:szCs w:val="20"/>
        </w:rPr>
        <w:t xml:space="preserve">hợp: </w:t>
      </w:r>
      <w:r w:rsidRPr="00702399">
        <w:rPr>
          <w:rFonts w:ascii="Arial" w:hAnsi="Arial" w:cs="Arial"/>
          <w:bCs/>
          <w:iCs/>
          <w:sz w:val="20"/>
          <w:szCs w:val="20"/>
        </w:rPr>
        <w:t>Ủy ban Chứng khoán nhà</w:t>
      </w:r>
      <w:r w:rsidRPr="00702399">
        <w:rPr>
          <w:rFonts w:ascii="Arial" w:hAnsi="Arial" w:cs="Arial"/>
          <w:b/>
          <w:bCs/>
          <w:i/>
          <w:iCs/>
          <w:sz w:val="20"/>
          <w:szCs w:val="20"/>
        </w:rPr>
        <w:t xml:space="preserve"> </w:t>
      </w:r>
      <w:r w:rsidRPr="00702399">
        <w:rPr>
          <w:rFonts w:ascii="Arial" w:hAnsi="Arial" w:cs="Arial"/>
          <w:sz w:val="20"/>
          <w:szCs w:val="20"/>
        </w:rPr>
        <w:t>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0506. Chứng khoán niêm yết/đăng ký giao dịch m</w:t>
      </w:r>
      <w:r w:rsidRPr="00702399">
        <w:rPr>
          <w:rFonts w:ascii="Arial" w:hAnsi="Arial" w:cs="Arial"/>
          <w:b/>
          <w:bCs/>
          <w:sz w:val="20"/>
          <w:szCs w:val="20"/>
          <w:lang w:val="en-SG"/>
        </w:rPr>
        <w:t>ớ</w:t>
      </w:r>
      <w:r w:rsidRPr="00702399">
        <w:rPr>
          <w:rFonts w:ascii="Arial" w:hAnsi="Arial" w:cs="Arial"/>
          <w:b/>
          <w:bCs/>
          <w:sz w:val="20"/>
          <w:szCs w:val="20"/>
        </w:rPr>
        <w:t>i và hủy niêm yết/đăng ký giao dịch</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1. </w:t>
      </w:r>
      <w:r w:rsidRPr="00702399">
        <w:rPr>
          <w:rFonts w:ascii="Arial" w:hAnsi="Arial" w:cs="Arial"/>
          <w:b/>
          <w:bCs/>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phản ánh các chứng khoán được niêm y</w:t>
      </w:r>
      <w:r w:rsidRPr="00702399">
        <w:rPr>
          <w:rFonts w:ascii="Arial" w:hAnsi="Arial" w:cs="Arial"/>
          <w:sz w:val="20"/>
          <w:szCs w:val="20"/>
          <w:lang w:val="en-SG"/>
        </w:rPr>
        <w:t>ế</w:t>
      </w:r>
      <w:r w:rsidRPr="00702399">
        <w:rPr>
          <w:rFonts w:ascii="Arial" w:hAnsi="Arial" w:cs="Arial"/>
          <w:sz w:val="20"/>
          <w:szCs w:val="20"/>
        </w:rPr>
        <w:t>t/đăng ký giao dịch mới hoặc bị h</w:t>
      </w:r>
      <w:r w:rsidRPr="00702399">
        <w:rPr>
          <w:rFonts w:ascii="Arial" w:hAnsi="Arial" w:cs="Arial"/>
          <w:sz w:val="20"/>
          <w:szCs w:val="20"/>
          <w:lang w:val="en-SG"/>
        </w:rPr>
        <w:t>ủy</w:t>
      </w:r>
      <w:r w:rsidRPr="00702399">
        <w:rPr>
          <w:rFonts w:ascii="Arial" w:hAnsi="Arial" w:cs="Arial"/>
          <w:sz w:val="20"/>
          <w:szCs w:val="20"/>
        </w:rPr>
        <w:t xml:space="preserve"> niêm yết/đăng ký giao dịch trên thị trường.</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Phân tổ chủ yếu:</w:t>
      </w:r>
    </w:p>
    <w:p w:rsidR="00702399" w:rsidRPr="00702399" w:rsidRDefault="00702399" w:rsidP="00702399">
      <w:pPr>
        <w:pStyle w:val="BodyText"/>
        <w:tabs>
          <w:tab w:val="left" w:pos="76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chứng khoán;</w:t>
      </w:r>
    </w:p>
    <w:p w:rsidR="00702399" w:rsidRPr="00702399" w:rsidRDefault="00702399" w:rsidP="00702399">
      <w:pPr>
        <w:pStyle w:val="BodyText"/>
        <w:tabs>
          <w:tab w:val="left" w:pos="76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Sở giao dịch.</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Tháng, năm.</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 xml:space="preserve">Chế độ báo cáo thống kê ngành </w:t>
      </w:r>
      <w:r w:rsidRPr="00702399">
        <w:rPr>
          <w:rFonts w:ascii="Arial" w:hAnsi="Arial" w:cs="Arial"/>
          <w:sz w:val="20"/>
          <w:szCs w:val="20"/>
          <w:lang w:val="en-SG"/>
        </w:rPr>
        <w:t>T</w:t>
      </w:r>
      <w:r w:rsidRPr="00702399">
        <w:rPr>
          <w:rFonts w:ascii="Arial" w:hAnsi="Arial" w:cs="Arial"/>
          <w:sz w:val="20"/>
          <w:szCs w:val="20"/>
        </w:rPr>
        <w: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0507. Số lượng công ty chứng khoán có giấy phép hoạt động</w:t>
      </w:r>
    </w:p>
    <w:p w:rsidR="00702399" w:rsidRPr="00702399" w:rsidRDefault="00702399" w:rsidP="00702399">
      <w:pPr>
        <w:pStyle w:val="BodyText"/>
        <w:tabs>
          <w:tab w:val="left" w:pos="841"/>
        </w:tabs>
        <w:spacing w:after="120"/>
        <w:ind w:firstLine="720"/>
        <w:jc w:val="both"/>
        <w:rPr>
          <w:rFonts w:ascii="Arial" w:hAnsi="Arial" w:cs="Arial"/>
          <w:sz w:val="20"/>
          <w:szCs w:val="20"/>
        </w:rPr>
      </w:pPr>
      <w:r w:rsidRPr="00702399">
        <w:rPr>
          <w:rFonts w:ascii="Arial" w:hAnsi="Arial" w:cs="Arial"/>
          <w:b/>
          <w:bCs/>
          <w:sz w:val="20"/>
          <w:szCs w:val="20"/>
          <w:lang w:val="en-SG"/>
        </w:rPr>
        <w:t xml:space="preserve">1. </w:t>
      </w:r>
      <w:r w:rsidRPr="00702399">
        <w:rPr>
          <w:rFonts w:ascii="Arial" w:hAnsi="Arial" w:cs="Arial"/>
          <w:b/>
          <w:bCs/>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Số lượng công ty chứng khoán có giấy phép hoạt động là số Công ty chứng khoán được</w:t>
      </w:r>
      <w:r w:rsidRPr="00702399">
        <w:rPr>
          <w:rFonts w:ascii="Arial" w:hAnsi="Arial" w:cs="Arial"/>
          <w:sz w:val="20"/>
          <w:szCs w:val="20"/>
          <w:lang w:val="en-SG"/>
        </w:rPr>
        <w:t xml:space="preserve"> Ủy</w:t>
      </w:r>
      <w:r w:rsidRPr="00702399">
        <w:rPr>
          <w:rFonts w:ascii="Arial" w:hAnsi="Arial" w:cs="Arial"/>
          <w:sz w:val="20"/>
          <w:szCs w:val="20"/>
        </w:rPr>
        <w:t xml:space="preserve"> ban Chứng khoán Nhà nước cấp Giấy phép thành lập và hoạt động và hiện chưa bị Ủy ban Chứng khoán nhà nước thu hồi Giấy phép thành lập và hoạt động theo quy định.</w:t>
      </w:r>
    </w:p>
    <w:p w:rsidR="00702399" w:rsidRPr="00702399" w:rsidRDefault="00702399" w:rsidP="00702399">
      <w:pPr>
        <w:pStyle w:val="BodyText"/>
        <w:tabs>
          <w:tab w:val="left" w:pos="875"/>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Nghiệp vụ kinh doanh.</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3. </w:t>
      </w:r>
      <w:r w:rsidRPr="00702399">
        <w:rPr>
          <w:rFonts w:ascii="Arial" w:hAnsi="Arial" w:cs="Arial"/>
          <w:sz w:val="20"/>
          <w:szCs w:val="20"/>
        </w:rPr>
        <w:t>Kỳ công bố: Năm.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w:t>
      </w:r>
      <w:r w:rsidRPr="00702399">
        <w:rPr>
          <w:rFonts w:ascii="Arial" w:hAnsi="Arial" w:cs="Arial"/>
          <w:b/>
          <w:bCs/>
          <w:sz w:val="20"/>
          <w:szCs w:val="20"/>
          <w:lang w:val="en-SG"/>
        </w:rPr>
        <w:t xml:space="preserve">vị </w:t>
      </w:r>
      <w:r w:rsidRPr="00702399">
        <w:rPr>
          <w:rFonts w:ascii="Arial" w:hAnsi="Arial" w:cs="Arial"/>
          <w:b/>
          <w:bCs/>
          <w:sz w:val="20"/>
          <w:szCs w:val="20"/>
        </w:rPr>
        <w:t xml:space="preserve">chịu trách nhiệm thu thập, tổng hợp: </w:t>
      </w:r>
      <w:r w:rsidRPr="00702399">
        <w:rPr>
          <w:rFonts w:ascii="Arial" w:hAnsi="Arial" w:cs="Arial"/>
          <w:sz w:val="20"/>
          <w:szCs w:val="20"/>
          <w:lang w:val="en-SG"/>
        </w:rPr>
        <w:t>Ủ</w:t>
      </w:r>
      <w:r w:rsidRPr="00702399">
        <w:rPr>
          <w:rFonts w:ascii="Arial" w:hAnsi="Arial" w:cs="Arial"/>
          <w:sz w:val="20"/>
          <w:szCs w:val="20"/>
        </w:rPr>
        <w:t>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0508. Hoạt động đấu thầu trái phiếu</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1. 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Đấu thầu trái phiếu là việc lựa chọn các tổ chức, cá nhân tham gia dự thầu, đáp ứng đủ các yêu cầu của tổ chức phát hành. Trái phiếu phát hành thông qua đấu thầu sẽ được niêm yết và giao dịch tại Sở Giao dịch Chứng khoán.</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này phản ánh quy mô huy động vốn của Chính phủ và các tổ chức kinh t</w:t>
      </w:r>
      <w:r w:rsidRPr="00702399">
        <w:rPr>
          <w:rFonts w:ascii="Arial" w:hAnsi="Arial" w:cs="Arial"/>
          <w:sz w:val="20"/>
          <w:szCs w:val="20"/>
          <w:lang w:val="en-SG"/>
        </w:rPr>
        <w:t>ế</w:t>
      </w:r>
      <w:r w:rsidRPr="00702399">
        <w:rPr>
          <w:rFonts w:ascii="Arial" w:hAnsi="Arial" w:cs="Arial"/>
          <w:sz w:val="20"/>
          <w:szCs w:val="20"/>
        </w:rPr>
        <w:t xml:space="preserve"> thông qua phát hành và đấu thầu trái phiếu.</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Phân tổ chủ yếu:</w:t>
      </w:r>
    </w:p>
    <w:p w:rsidR="00702399" w:rsidRPr="00702399" w:rsidRDefault="00702399" w:rsidP="00702399">
      <w:pPr>
        <w:pStyle w:val="BodyText"/>
        <w:tabs>
          <w:tab w:val="left" w:pos="781"/>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trái phiếu;</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Kỳ hạn.</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w:t>
      </w:r>
      <w:r w:rsidRPr="00702399">
        <w:rPr>
          <w:rFonts w:ascii="Arial" w:hAnsi="Arial" w:cs="Arial"/>
          <w:b/>
          <w:sz w:val="20"/>
          <w:szCs w:val="20"/>
        </w:rPr>
        <w:t>bố:</w:t>
      </w:r>
      <w:r w:rsidRPr="00702399">
        <w:rPr>
          <w:rFonts w:ascii="Arial" w:hAnsi="Arial" w:cs="Arial"/>
          <w:sz w:val="20"/>
          <w:szCs w:val="20"/>
        </w:rPr>
        <w:t xml:space="preserve"> Tháng, năm.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0509. Hoạt động đấu giá cổ phần</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1. 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Là việc bán công khai cổ phần của doanh nghiệp cho các nhà đầu tư có sự cạnh tranh về giá. Theo quy định hiện nay, hoạt động đấu giá cổ phần được thực hiện qua Sở Giao dịch Chứng khoán.</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Loại nhà đầu tư.</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Tháng, năm.</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lastRenderedPageBreak/>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0510. Số tài khoản của nhà đầu tư trên thị trường chứng khoán</w:t>
      </w:r>
    </w:p>
    <w:p w:rsidR="00702399" w:rsidRPr="00702399" w:rsidRDefault="00702399" w:rsidP="00702399">
      <w:pPr>
        <w:pStyle w:val="Heading10"/>
        <w:keepNext/>
        <w:keepLines/>
        <w:tabs>
          <w:tab w:val="left" w:pos="875"/>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Nhà đầu tư trên thị trường chứng khoán bao gồm: Nhà đầu tư trong nước (cá nhân, tổ chức) và nhà đầu tư nước ngoài (cá nhân, tổ chức).</w:t>
      </w:r>
    </w:p>
    <w:p w:rsidR="00702399" w:rsidRPr="00702399" w:rsidRDefault="00702399" w:rsidP="00702399">
      <w:pPr>
        <w:pStyle w:val="Heading10"/>
        <w:keepNext/>
        <w:keepLines/>
        <w:tabs>
          <w:tab w:val="left" w:pos="908"/>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Phân tổ chủ yếu:</w:t>
      </w:r>
    </w:p>
    <w:p w:rsidR="00702399" w:rsidRPr="00702399" w:rsidRDefault="00702399" w:rsidP="00702399">
      <w:pPr>
        <w:pStyle w:val="BodyText"/>
        <w:tabs>
          <w:tab w:val="left" w:pos="80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Phân tổ cấp 1: Trong nước, nước ngoài.</w:t>
      </w:r>
    </w:p>
    <w:p w:rsidR="00702399" w:rsidRPr="00702399" w:rsidRDefault="00702399" w:rsidP="00702399">
      <w:pPr>
        <w:pStyle w:val="BodyText"/>
        <w:tabs>
          <w:tab w:val="left" w:pos="80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Phân tổ cấp 2: Tổ chức, cá nhân</w:t>
      </w:r>
    </w:p>
    <w:p w:rsidR="00702399" w:rsidRPr="00702399" w:rsidRDefault="00702399" w:rsidP="00702399">
      <w:pPr>
        <w:pStyle w:val="Heading10"/>
        <w:keepNext/>
        <w:keepLines/>
        <w:tabs>
          <w:tab w:val="left" w:pos="908"/>
        </w:tabs>
        <w:spacing w:after="120"/>
        <w:ind w:firstLine="720"/>
        <w:jc w:val="both"/>
        <w:rPr>
          <w:rFonts w:ascii="Arial" w:hAnsi="Arial" w:cs="Arial"/>
          <w:sz w:val="20"/>
          <w:szCs w:val="20"/>
        </w:rPr>
      </w:pPr>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Tháng.</w:t>
      </w:r>
    </w:p>
    <w:p w:rsidR="00702399" w:rsidRPr="00702399" w:rsidRDefault="00702399" w:rsidP="00702399">
      <w:pPr>
        <w:pStyle w:val="BodyText"/>
        <w:tabs>
          <w:tab w:val="left" w:pos="908"/>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900"/>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0511. Tình hình m</w:t>
      </w:r>
      <w:r w:rsidRPr="00702399">
        <w:rPr>
          <w:rFonts w:ascii="Arial" w:hAnsi="Arial" w:cs="Arial"/>
          <w:sz w:val="20"/>
          <w:szCs w:val="20"/>
          <w:lang w:val="en-SG"/>
        </w:rPr>
        <w:t>ở/</w:t>
      </w:r>
      <w:r w:rsidRPr="00702399">
        <w:rPr>
          <w:rFonts w:ascii="Arial" w:hAnsi="Arial" w:cs="Arial"/>
          <w:sz w:val="20"/>
          <w:szCs w:val="20"/>
        </w:rPr>
        <w:t>đóng tài kho</w:t>
      </w:r>
      <w:r w:rsidRPr="00702399">
        <w:rPr>
          <w:rFonts w:ascii="Arial" w:hAnsi="Arial" w:cs="Arial"/>
          <w:sz w:val="20"/>
          <w:szCs w:val="20"/>
          <w:lang w:val="en-SG"/>
        </w:rPr>
        <w:t>ả</w:t>
      </w:r>
      <w:r w:rsidRPr="00702399">
        <w:rPr>
          <w:rFonts w:ascii="Arial" w:hAnsi="Arial" w:cs="Arial"/>
          <w:sz w:val="20"/>
          <w:szCs w:val="20"/>
        </w:rPr>
        <w:t>n của nh</w:t>
      </w:r>
      <w:r w:rsidRPr="00702399">
        <w:rPr>
          <w:rFonts w:ascii="Arial" w:hAnsi="Arial" w:cs="Arial"/>
          <w:sz w:val="20"/>
          <w:szCs w:val="20"/>
          <w:lang w:val="en-SG"/>
        </w:rPr>
        <w:t>à</w:t>
      </w:r>
      <w:r w:rsidRPr="00702399">
        <w:rPr>
          <w:rFonts w:ascii="Arial" w:hAnsi="Arial" w:cs="Arial"/>
          <w:sz w:val="20"/>
          <w:szCs w:val="20"/>
        </w:rPr>
        <w:t xml:space="preserve"> đầu tư</w:t>
      </w:r>
    </w:p>
    <w:p w:rsidR="00702399" w:rsidRPr="00702399" w:rsidRDefault="00702399" w:rsidP="00702399">
      <w:pPr>
        <w:pStyle w:val="Heading10"/>
        <w:keepNext/>
        <w:keepLines/>
        <w:tabs>
          <w:tab w:val="left" w:pos="888"/>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Tại mỗi thành viên lưu ký (TVLK), nhà đầu tư được mở một tài khoản lưu ký chứng khoán để thực hiện giao dịch các chứng khoán lưu ký. TVLK có trách nhiệm cập nhật thông tin mở, đóng tài khoản giao dịch chứng khoán của nhà đầu tư (trong nước và nước ngoài) để báo cáo Trung tâm Lưu ký Chứng khoán theo quy định.</w:t>
      </w:r>
    </w:p>
    <w:p w:rsidR="00702399" w:rsidRPr="00702399" w:rsidRDefault="00702399" w:rsidP="00702399">
      <w:pPr>
        <w:pStyle w:val="BodyText"/>
        <w:tabs>
          <w:tab w:val="left" w:pos="901"/>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Loại nhà đầu tư.</w:t>
      </w:r>
    </w:p>
    <w:p w:rsidR="00702399" w:rsidRPr="00702399" w:rsidRDefault="00702399" w:rsidP="00702399">
      <w:pPr>
        <w:pStyle w:val="BodyText"/>
        <w:tabs>
          <w:tab w:val="left" w:pos="90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Tháng, năm.</w:t>
      </w:r>
    </w:p>
    <w:p w:rsidR="00702399" w:rsidRPr="00702399" w:rsidRDefault="00702399" w:rsidP="00702399">
      <w:pPr>
        <w:pStyle w:val="BodyText"/>
        <w:tabs>
          <w:tab w:val="left" w:pos="90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bCs/>
          <w:sz w:val="20"/>
          <w:szCs w:val="20"/>
        </w:rPr>
        <w:t>Chế độ</w:t>
      </w:r>
      <w:r w:rsidRPr="00702399">
        <w:rPr>
          <w:rFonts w:ascii="Arial" w:hAnsi="Arial" w:cs="Arial"/>
          <w:b/>
          <w:bCs/>
          <w:sz w:val="20"/>
          <w:szCs w:val="20"/>
        </w:rPr>
        <w:t xml:space="preserve"> </w:t>
      </w:r>
      <w:r w:rsidRPr="00702399">
        <w:rPr>
          <w:rFonts w:ascii="Arial" w:hAnsi="Arial" w:cs="Arial"/>
          <w:sz w:val="20"/>
          <w:szCs w:val="20"/>
        </w:rPr>
        <w:t>báo cáo thống kê ngành Tài 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0512. Hoạt động lưu ký chứng khoán</w:t>
      </w:r>
    </w:p>
    <w:p w:rsidR="00702399" w:rsidRPr="00702399" w:rsidRDefault="00702399" w:rsidP="00702399">
      <w:pPr>
        <w:pStyle w:val="Heading10"/>
        <w:keepNext/>
        <w:keepLines/>
        <w:tabs>
          <w:tab w:val="left" w:pos="868"/>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Lưu ký chứng khoán là việc nhận ký gửi, bảo quản, chuyển giao chứng khoán cho khách hàng, giúp khách hàng thực hiện các quyền liên quan đến sở hữu chứng khoán.</w:t>
      </w:r>
    </w:p>
    <w:p w:rsidR="00702399" w:rsidRPr="00702399" w:rsidRDefault="00702399" w:rsidP="00702399">
      <w:pPr>
        <w:pStyle w:val="Heading10"/>
        <w:keepNext/>
        <w:keepLines/>
        <w:tabs>
          <w:tab w:val="left" w:pos="86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 xml:space="preserve">Phân tổ chủ yếu: </w:t>
      </w:r>
      <w:r w:rsidRPr="00702399">
        <w:rPr>
          <w:rFonts w:ascii="Arial" w:hAnsi="Arial" w:cs="Arial"/>
          <w:b w:val="0"/>
          <w:bCs w:val="0"/>
          <w:sz w:val="20"/>
          <w:szCs w:val="20"/>
        </w:rPr>
        <w:t>Loại chứng khoán.</w:t>
      </w:r>
    </w:p>
    <w:p w:rsidR="00702399" w:rsidRPr="00702399" w:rsidRDefault="00702399" w:rsidP="00702399">
      <w:pPr>
        <w:pStyle w:val="Heading10"/>
        <w:keepNext/>
        <w:keepLines/>
        <w:tabs>
          <w:tab w:val="left" w:pos="861"/>
        </w:tabs>
        <w:spacing w:after="120"/>
        <w:ind w:firstLine="720"/>
        <w:jc w:val="both"/>
        <w:rPr>
          <w:rFonts w:ascii="Arial" w:hAnsi="Arial" w:cs="Arial"/>
          <w:sz w:val="20"/>
          <w:szCs w:val="20"/>
        </w:rPr>
      </w:pPr>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Tháng.</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0513. Giao dịch trái phiếu Chính phủ</w:t>
      </w:r>
    </w:p>
    <w:p w:rsidR="00702399" w:rsidRPr="00702399" w:rsidRDefault="00702399" w:rsidP="00702399">
      <w:pPr>
        <w:pStyle w:val="BodyText"/>
        <w:tabs>
          <w:tab w:val="left" w:pos="841"/>
        </w:tabs>
        <w:spacing w:after="120"/>
        <w:ind w:firstLine="720"/>
        <w:jc w:val="both"/>
        <w:rPr>
          <w:rFonts w:ascii="Arial" w:hAnsi="Arial" w:cs="Arial"/>
          <w:sz w:val="20"/>
          <w:szCs w:val="20"/>
        </w:rPr>
      </w:pPr>
      <w:r w:rsidRPr="00702399">
        <w:rPr>
          <w:rFonts w:ascii="Arial" w:hAnsi="Arial" w:cs="Arial"/>
          <w:b/>
          <w:bCs/>
          <w:sz w:val="20"/>
          <w:szCs w:val="20"/>
          <w:lang w:val="en-SG"/>
        </w:rPr>
        <w:t xml:space="preserve">1. </w:t>
      </w:r>
      <w:r w:rsidRPr="00702399">
        <w:rPr>
          <w:rFonts w:ascii="Arial" w:hAnsi="Arial" w:cs="Arial"/>
          <w:b/>
          <w:bCs/>
          <w:sz w:val="20"/>
          <w:szCs w:val="20"/>
        </w:rPr>
        <w:t>Khái niệm:</w:t>
      </w:r>
    </w:p>
    <w:p w:rsidR="00702399" w:rsidRPr="00702399" w:rsidRDefault="00702399" w:rsidP="00702399">
      <w:pPr>
        <w:pStyle w:val="BodyText"/>
        <w:tabs>
          <w:tab w:val="left" w:pos="799"/>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Giao dịch mua bán thông thường là giao dịch trái phiếu Chính phủ (TPCP) trong đó một bên bán và chuyển giao quyền sở hữu TPCP cho một bên khác và không kèm theo cam kết mua lại TPCP.</w:t>
      </w:r>
    </w:p>
    <w:p w:rsidR="00702399" w:rsidRPr="00702399" w:rsidRDefault="00702399" w:rsidP="00702399">
      <w:pPr>
        <w:pStyle w:val="BodyText"/>
        <w:tabs>
          <w:tab w:val="left" w:pos="792"/>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Giao dịch mua bán lại là giao dịch TPCP trong đó một bên bán và chuyển giao quyền sở hữu TPCP cho một bên khác, đồng thời cam kết s</w:t>
      </w:r>
      <w:r w:rsidRPr="00702399">
        <w:rPr>
          <w:rFonts w:ascii="Arial" w:hAnsi="Arial" w:cs="Arial"/>
          <w:sz w:val="20"/>
          <w:szCs w:val="20"/>
          <w:lang w:val="en-SG"/>
        </w:rPr>
        <w:t>ẽ</w:t>
      </w:r>
      <w:r w:rsidRPr="00702399">
        <w:rPr>
          <w:rFonts w:ascii="Arial" w:hAnsi="Arial" w:cs="Arial"/>
          <w:sz w:val="20"/>
          <w:szCs w:val="20"/>
        </w:rPr>
        <w:t xml:space="preserve"> mua lại và nhận lại quyền sở hữu TPCP đó sau một thời gian xác định với một mức giá xác định.</w:t>
      </w:r>
    </w:p>
    <w:p w:rsidR="00702399" w:rsidRPr="00702399" w:rsidRDefault="00702399" w:rsidP="00702399">
      <w:pPr>
        <w:pStyle w:val="BodyText"/>
        <w:tabs>
          <w:tab w:val="left" w:pos="961"/>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 xml:space="preserve">Phân </w:t>
      </w:r>
      <w:r w:rsidRPr="00702399">
        <w:rPr>
          <w:rFonts w:ascii="Arial" w:hAnsi="Arial" w:cs="Arial"/>
          <w:b/>
          <w:bCs/>
          <w:iCs/>
          <w:sz w:val="20"/>
          <w:szCs w:val="20"/>
        </w:rPr>
        <w:t>tổ</w:t>
      </w:r>
      <w:r w:rsidRPr="00702399">
        <w:rPr>
          <w:rFonts w:ascii="Arial" w:hAnsi="Arial" w:cs="Arial"/>
          <w:b/>
          <w:bCs/>
          <w:sz w:val="20"/>
          <w:szCs w:val="20"/>
        </w:rPr>
        <w:t xml:space="preserve"> chủ yếu: </w:t>
      </w:r>
      <w:r w:rsidRPr="00702399">
        <w:rPr>
          <w:rFonts w:ascii="Arial" w:hAnsi="Arial" w:cs="Arial"/>
          <w:sz w:val="20"/>
          <w:szCs w:val="20"/>
        </w:rPr>
        <w:t>Loại giao dịch.</w:t>
      </w:r>
    </w:p>
    <w:p w:rsidR="00702399" w:rsidRPr="00702399" w:rsidRDefault="00702399" w:rsidP="00702399">
      <w:pPr>
        <w:pStyle w:val="BodyText"/>
        <w:tabs>
          <w:tab w:val="left" w:pos="90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Ngày, năm.</w:t>
      </w:r>
    </w:p>
    <w:p w:rsidR="00702399" w:rsidRPr="00702399" w:rsidRDefault="00702399" w:rsidP="00702399">
      <w:pPr>
        <w:pStyle w:val="BodyText"/>
        <w:tabs>
          <w:tab w:val="left" w:pos="90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w:t>
      </w:r>
      <w:r w:rsidRPr="00702399">
        <w:rPr>
          <w:rFonts w:ascii="Arial" w:hAnsi="Arial" w:cs="Arial"/>
          <w:b/>
          <w:bCs/>
          <w:iCs/>
          <w:sz w:val="20"/>
          <w:szCs w:val="20"/>
        </w:rPr>
        <w:t>số liệu:</w:t>
      </w:r>
      <w:r w:rsidRPr="00702399">
        <w:rPr>
          <w:rFonts w:ascii="Arial" w:hAnsi="Arial" w:cs="Arial"/>
          <w:sz w:val="20"/>
          <w:szCs w:val="20"/>
        </w:rPr>
        <w:t xml:space="preserve"> Chế độ báo cáo thống kê ngành Tài chính.</w:t>
      </w:r>
    </w:p>
    <w:p w:rsidR="00702399" w:rsidRPr="00702399" w:rsidRDefault="00702399" w:rsidP="00702399">
      <w:pPr>
        <w:pStyle w:val="BodyText"/>
        <w:tabs>
          <w:tab w:val="left" w:pos="880"/>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Đơn vị chịu trách nh</w:t>
      </w:r>
      <w:r w:rsidRPr="00702399">
        <w:rPr>
          <w:rFonts w:ascii="Arial" w:hAnsi="Arial" w:cs="Arial"/>
          <w:b/>
          <w:bCs/>
          <w:sz w:val="20"/>
          <w:szCs w:val="20"/>
          <w:lang w:val="en-SG"/>
        </w:rPr>
        <w:t>i</w:t>
      </w:r>
      <w:r w:rsidRPr="00702399">
        <w:rPr>
          <w:rFonts w:ascii="Arial" w:hAnsi="Arial" w:cs="Arial"/>
          <w:b/>
          <w:bCs/>
          <w:sz w:val="20"/>
          <w:szCs w:val="20"/>
        </w:rPr>
        <w:t xml:space="preserve">ệm thu thập, tổng </w:t>
      </w:r>
      <w:r w:rsidRPr="00702399">
        <w:rPr>
          <w:rFonts w:ascii="Arial" w:hAnsi="Arial" w:cs="Arial"/>
          <w:b/>
          <w:bCs/>
          <w:iCs/>
          <w:sz w:val="20"/>
          <w:szCs w:val="20"/>
        </w:rPr>
        <w:t xml:space="preserve">hợp: </w:t>
      </w:r>
      <w:r w:rsidRPr="00702399">
        <w:rPr>
          <w:rFonts w:ascii="Arial" w:hAnsi="Arial" w:cs="Arial"/>
          <w:bCs/>
          <w:iCs/>
          <w:sz w:val="20"/>
          <w:szCs w:val="20"/>
        </w:rPr>
        <w:t>Ủy ban</w:t>
      </w:r>
      <w:r w:rsidRPr="00702399">
        <w:rPr>
          <w:rFonts w:ascii="Arial" w:hAnsi="Arial" w:cs="Arial"/>
          <w:sz w:val="20"/>
          <w:szCs w:val="20"/>
        </w:rPr>
        <w:t xml:space="preserve">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lastRenderedPageBreak/>
        <w:t>0514. Công ty quản lý quỹ và quỹ đầu t</w:t>
      </w:r>
      <w:r w:rsidRPr="00702399">
        <w:rPr>
          <w:rFonts w:ascii="Arial" w:hAnsi="Arial" w:cs="Arial"/>
          <w:sz w:val="20"/>
          <w:szCs w:val="20"/>
          <w:lang w:val="en-SG"/>
        </w:rPr>
        <w:t xml:space="preserve">ư </w:t>
      </w:r>
      <w:r w:rsidRPr="00702399">
        <w:rPr>
          <w:rFonts w:ascii="Arial" w:hAnsi="Arial" w:cs="Arial"/>
          <w:sz w:val="20"/>
          <w:szCs w:val="20"/>
        </w:rPr>
        <w:t>chứng khoán</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Chứng chỉ quỹ ETF là loại chứng khoán xác nhận quyền sở hữu của nhà đầu tư đối với một phần vốn góp tại quỹ ETF. Mệnh giá chứng chỉ quỹ ETF là 10.000 đồng.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ty quản lý quỹ là doanh nghiệp thành lập và hoạt động theo pháp luật chứng khoản đ</w:t>
      </w:r>
      <w:r w:rsidRPr="00702399">
        <w:rPr>
          <w:rFonts w:ascii="Arial" w:hAnsi="Arial" w:cs="Arial"/>
          <w:sz w:val="20"/>
          <w:szCs w:val="20"/>
          <w:lang w:val="en-SG"/>
        </w:rPr>
        <w:t>ể</w:t>
      </w:r>
      <w:r w:rsidRPr="00702399">
        <w:rPr>
          <w:rFonts w:ascii="Arial" w:hAnsi="Arial" w:cs="Arial"/>
          <w:sz w:val="20"/>
          <w:szCs w:val="20"/>
        </w:rPr>
        <w:t xml:space="preserve"> thực hiện các nghiệp vụ: Quản lý quỹ đầu tư chứng khoán, quản lý danh Mục đầu tư chứng khoán</w:t>
      </w:r>
      <w:r w:rsidRPr="00702399">
        <w:rPr>
          <w:rFonts w:ascii="Arial" w:hAnsi="Arial" w:cs="Arial"/>
          <w:sz w:val="20"/>
          <w:szCs w:val="20"/>
          <w:lang w:val="en-SG"/>
        </w:rPr>
        <w:t xml:space="preserve"> </w:t>
      </w:r>
      <w:r w:rsidRPr="00702399">
        <w:rPr>
          <w:rFonts w:ascii="Arial" w:hAnsi="Arial" w:cs="Arial"/>
          <w:sz w:val="20"/>
          <w:szCs w:val="20"/>
        </w:rPr>
        <w:t>và tư vấn đầu tư chứng khoán.</w:t>
      </w:r>
    </w:p>
    <w:p w:rsidR="00702399" w:rsidRPr="00702399" w:rsidRDefault="00702399" w:rsidP="00702399">
      <w:pPr>
        <w:pStyle w:val="BodyText"/>
        <w:tabs>
          <w:tab w:val="left" w:pos="901"/>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Loại hình quỹ.</w:t>
      </w:r>
    </w:p>
    <w:p w:rsidR="00702399" w:rsidRPr="00702399" w:rsidRDefault="00702399" w:rsidP="00702399">
      <w:pPr>
        <w:pStyle w:val="BodyText"/>
        <w:tabs>
          <w:tab w:val="left" w:pos="90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Tháng, năm.</w:t>
      </w:r>
    </w:p>
    <w:p w:rsidR="00702399" w:rsidRPr="00702399" w:rsidRDefault="00702399" w:rsidP="00702399">
      <w:pPr>
        <w:pStyle w:val="BodyText"/>
        <w:tabs>
          <w:tab w:val="left" w:pos="90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0515. Giá trị huy động vốn qua phát hành cổ phiếu trên thị trư</w:t>
      </w:r>
      <w:r w:rsidRPr="00702399">
        <w:rPr>
          <w:rFonts w:ascii="Arial" w:hAnsi="Arial" w:cs="Arial"/>
          <w:b/>
          <w:bCs/>
          <w:sz w:val="20"/>
          <w:szCs w:val="20"/>
          <w:lang w:val="en-SG"/>
        </w:rPr>
        <w:t>ờ</w:t>
      </w:r>
      <w:r w:rsidRPr="00702399">
        <w:rPr>
          <w:rFonts w:ascii="Arial" w:hAnsi="Arial" w:cs="Arial"/>
          <w:b/>
          <w:bCs/>
          <w:sz w:val="20"/>
          <w:szCs w:val="20"/>
        </w:rPr>
        <w:t>ng chứng khoán</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1. 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Giá trị huy động vốn qua phát hành cổ phiếu trên thị trường chứng khoán phản ánh tình hình huy động vốn của các doanh nghiệp thông qua việc phát h</w:t>
      </w:r>
      <w:r w:rsidRPr="00702399">
        <w:rPr>
          <w:rFonts w:ascii="Arial" w:hAnsi="Arial" w:cs="Arial"/>
          <w:sz w:val="20"/>
          <w:szCs w:val="20"/>
          <w:lang w:val="en-SG"/>
        </w:rPr>
        <w:t>à</w:t>
      </w:r>
      <w:r w:rsidRPr="00702399">
        <w:rPr>
          <w:rFonts w:ascii="Arial" w:hAnsi="Arial" w:cs="Arial"/>
          <w:sz w:val="20"/>
          <w:szCs w:val="20"/>
        </w:rPr>
        <w:t>nh c</w:t>
      </w:r>
      <w:r w:rsidRPr="00702399">
        <w:rPr>
          <w:rFonts w:ascii="Arial" w:hAnsi="Arial" w:cs="Arial"/>
          <w:sz w:val="20"/>
          <w:szCs w:val="20"/>
          <w:lang w:val="en-SG"/>
        </w:rPr>
        <w:t>ổ</w:t>
      </w:r>
      <w:r w:rsidRPr="00702399">
        <w:rPr>
          <w:rFonts w:ascii="Arial" w:hAnsi="Arial" w:cs="Arial"/>
          <w:sz w:val="20"/>
          <w:szCs w:val="20"/>
        </w:rPr>
        <w:t xml:space="preserve"> phiếu trên thị trường chứng khoán, được tính bằng tổng các tích giữa khối lượng các loại cổ phiếu phát hành trên thị </w:t>
      </w:r>
      <w:r w:rsidRPr="00702399">
        <w:rPr>
          <w:rFonts w:ascii="Arial" w:hAnsi="Arial" w:cs="Arial"/>
          <w:sz w:val="20"/>
          <w:szCs w:val="20"/>
          <w:lang w:val="en-SG"/>
        </w:rPr>
        <w:t>tr</w:t>
      </w:r>
      <w:r w:rsidRPr="00702399">
        <w:rPr>
          <w:rFonts w:ascii="Arial" w:hAnsi="Arial" w:cs="Arial"/>
          <w:sz w:val="20"/>
          <w:szCs w:val="20"/>
        </w:rPr>
        <w:t>ường chứng khoán với giá cổ phiếu phát hành trong một thời kỳ.</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được tổng hợp từ nguồn số liệu báo cáo theo quy định của Luật Chứng khoán và chế độ báo cáo thống kê áp dụng đối với các Sở Giao dịch Chứng khoán, Trung tâm Lưu ký Chứng khoán Việt Nam và các đơn vị thuộc Ủy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 xml:space="preserve">2. Phân tổ chủ yếu: </w:t>
      </w:r>
      <w:r w:rsidRPr="00702399">
        <w:rPr>
          <w:rFonts w:ascii="Arial" w:hAnsi="Arial" w:cs="Arial"/>
          <w:sz w:val="20"/>
          <w:szCs w:val="20"/>
        </w:rPr>
        <w:t>Loại chứng khoán.</w:t>
      </w:r>
    </w:p>
    <w:p w:rsidR="00702399" w:rsidRPr="00702399" w:rsidRDefault="00702399" w:rsidP="00702399">
      <w:pPr>
        <w:pStyle w:val="Heading10"/>
        <w:keepNext/>
        <w:keepLines/>
        <w:tabs>
          <w:tab w:val="left" w:pos="981"/>
        </w:tabs>
        <w:spacing w:after="120"/>
        <w:ind w:firstLine="720"/>
        <w:jc w:val="both"/>
        <w:rPr>
          <w:rFonts w:ascii="Arial" w:hAnsi="Arial" w:cs="Arial"/>
          <w:sz w:val="20"/>
          <w:szCs w:val="20"/>
        </w:rPr>
      </w:pPr>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sz w:val="20"/>
          <w:szCs w:val="20"/>
        </w:rPr>
        <w:t>Tháng, năm.</w:t>
      </w:r>
    </w:p>
    <w:p w:rsidR="00702399" w:rsidRPr="00702399" w:rsidRDefault="00702399" w:rsidP="00702399">
      <w:pPr>
        <w:pStyle w:val="BodyText"/>
        <w:tabs>
          <w:tab w:val="left" w:pos="98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0516. Khối lượng và giá trị chứng khoán phái sinh giao dịch</w:t>
      </w:r>
    </w:p>
    <w:p w:rsidR="00702399" w:rsidRPr="00702399" w:rsidRDefault="00702399" w:rsidP="00702399">
      <w:pPr>
        <w:pStyle w:val="Heading10"/>
        <w:keepNext/>
        <w:keepLines/>
        <w:tabs>
          <w:tab w:val="left" w:pos="928"/>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Chứng khoán phái sinh là chứng khoán quy định tại Luật Chứng khoán và Luật s</w:t>
      </w:r>
      <w:r w:rsidRPr="00702399">
        <w:rPr>
          <w:rFonts w:ascii="Arial" w:hAnsi="Arial" w:cs="Arial"/>
          <w:sz w:val="20"/>
          <w:szCs w:val="20"/>
          <w:lang w:val="en-SG"/>
        </w:rPr>
        <w:t>ử</w:t>
      </w:r>
      <w:r w:rsidRPr="00702399">
        <w:rPr>
          <w:rFonts w:ascii="Arial" w:hAnsi="Arial" w:cs="Arial"/>
          <w:sz w:val="20"/>
          <w:szCs w:val="20"/>
        </w:rPr>
        <w:t>a đổi, bổ sung một số điều của Luật Chứng khoán, bao gồm:</w:t>
      </w:r>
    </w:p>
    <w:p w:rsidR="00702399" w:rsidRPr="00702399" w:rsidRDefault="00702399" w:rsidP="00702399">
      <w:pPr>
        <w:pStyle w:val="BodyText"/>
        <w:tabs>
          <w:tab w:val="left" w:pos="933"/>
        </w:tabs>
        <w:spacing w:after="120"/>
        <w:ind w:firstLine="720"/>
        <w:jc w:val="both"/>
        <w:rPr>
          <w:rFonts w:ascii="Arial" w:hAnsi="Arial" w:cs="Arial"/>
          <w:sz w:val="20"/>
          <w:szCs w:val="20"/>
        </w:rPr>
      </w:pPr>
      <w:r w:rsidRPr="00702399">
        <w:rPr>
          <w:rFonts w:ascii="Arial" w:hAnsi="Arial" w:cs="Arial"/>
          <w:sz w:val="20"/>
          <w:szCs w:val="20"/>
          <w:lang w:val="en-SG"/>
        </w:rPr>
        <w:t xml:space="preserve">(i) </w:t>
      </w:r>
      <w:r w:rsidRPr="00702399">
        <w:rPr>
          <w:rFonts w:ascii="Arial" w:hAnsi="Arial" w:cs="Arial"/>
          <w:sz w:val="20"/>
          <w:szCs w:val="20"/>
        </w:rPr>
        <w:t>Hợp đồng tương lai là chứng khoán phái sinh niêm yết, trong đ</w:t>
      </w:r>
      <w:r w:rsidRPr="00702399">
        <w:rPr>
          <w:rFonts w:ascii="Arial" w:hAnsi="Arial" w:cs="Arial"/>
          <w:sz w:val="20"/>
          <w:szCs w:val="20"/>
          <w:lang w:val="en-SG"/>
        </w:rPr>
        <w:t>ó</w:t>
      </w:r>
      <w:r w:rsidRPr="00702399">
        <w:rPr>
          <w:rFonts w:ascii="Arial" w:hAnsi="Arial" w:cs="Arial"/>
          <w:sz w:val="20"/>
          <w:szCs w:val="20"/>
        </w:rPr>
        <w:t xml:space="preserve"> xác nhận cam kết giữa các bên đ</w:t>
      </w:r>
      <w:r w:rsidRPr="00702399">
        <w:rPr>
          <w:rFonts w:ascii="Arial" w:hAnsi="Arial" w:cs="Arial"/>
          <w:sz w:val="20"/>
          <w:szCs w:val="20"/>
          <w:lang w:val="en-SG"/>
        </w:rPr>
        <w:t>ể</w:t>
      </w:r>
      <w:r w:rsidRPr="00702399">
        <w:rPr>
          <w:rFonts w:ascii="Arial" w:hAnsi="Arial" w:cs="Arial"/>
          <w:sz w:val="20"/>
          <w:szCs w:val="20"/>
        </w:rPr>
        <w:t xml:space="preserve"> thực hiện một trong các giao dịch sau:</w:t>
      </w:r>
    </w:p>
    <w:p w:rsidR="00702399" w:rsidRPr="00702399" w:rsidRDefault="00702399" w:rsidP="00702399">
      <w:pPr>
        <w:pStyle w:val="BodyText"/>
        <w:tabs>
          <w:tab w:val="left" w:pos="792"/>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 xml:space="preserve">Mua hoặc bán một số lượng tài sản cơ sở nhất định theo một mức giá đã được xác định vào một ngày đã được </w:t>
      </w:r>
      <w:r w:rsidRPr="00702399">
        <w:rPr>
          <w:rFonts w:ascii="Arial" w:hAnsi="Arial" w:cs="Arial"/>
          <w:sz w:val="20"/>
          <w:szCs w:val="20"/>
          <w:lang w:val="en-SG"/>
        </w:rPr>
        <w:t>ấ</w:t>
      </w:r>
      <w:r w:rsidRPr="00702399">
        <w:rPr>
          <w:rFonts w:ascii="Arial" w:hAnsi="Arial" w:cs="Arial"/>
          <w:sz w:val="20"/>
          <w:szCs w:val="20"/>
        </w:rPr>
        <w:t>n định trước trong tương lai;</w:t>
      </w:r>
    </w:p>
    <w:p w:rsidR="00702399" w:rsidRPr="00702399" w:rsidRDefault="00702399" w:rsidP="00702399">
      <w:pPr>
        <w:pStyle w:val="BodyText"/>
        <w:tabs>
          <w:tab w:val="left" w:pos="792"/>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Thanh toán khoản chênh lệch giữa giá trị tà</w:t>
      </w:r>
      <w:r w:rsidRPr="00702399">
        <w:rPr>
          <w:rFonts w:ascii="Arial" w:hAnsi="Arial" w:cs="Arial"/>
          <w:sz w:val="20"/>
          <w:szCs w:val="20"/>
          <w:lang w:val="en-SG"/>
        </w:rPr>
        <w:t>i</w:t>
      </w:r>
      <w:r w:rsidRPr="00702399">
        <w:rPr>
          <w:rFonts w:ascii="Arial" w:hAnsi="Arial" w:cs="Arial"/>
          <w:sz w:val="20"/>
          <w:szCs w:val="20"/>
        </w:rPr>
        <w:t xml:space="preserve"> sản cơ sở </w:t>
      </w:r>
      <w:r w:rsidRPr="00702399">
        <w:rPr>
          <w:rFonts w:ascii="Arial" w:hAnsi="Arial" w:cs="Arial"/>
          <w:sz w:val="20"/>
          <w:szCs w:val="20"/>
          <w:lang w:val="en-SG"/>
        </w:rPr>
        <w:t>đ</w:t>
      </w:r>
      <w:r w:rsidRPr="00702399">
        <w:rPr>
          <w:rFonts w:ascii="Arial" w:hAnsi="Arial" w:cs="Arial"/>
          <w:sz w:val="20"/>
          <w:szCs w:val="20"/>
        </w:rPr>
        <w:t xml:space="preserve">ã xác định trước tại thời điểm giao kết hợp đồng và giá trị tài sản cơ sở tại một ngày được </w:t>
      </w:r>
      <w:r w:rsidRPr="00702399">
        <w:rPr>
          <w:rFonts w:ascii="Arial" w:hAnsi="Arial" w:cs="Arial"/>
          <w:sz w:val="20"/>
          <w:szCs w:val="20"/>
          <w:lang w:val="en-SG"/>
        </w:rPr>
        <w:t>ấ</w:t>
      </w:r>
      <w:r w:rsidRPr="00702399">
        <w:rPr>
          <w:rFonts w:ascii="Arial" w:hAnsi="Arial" w:cs="Arial"/>
          <w:sz w:val="20"/>
          <w:szCs w:val="20"/>
        </w:rPr>
        <w:t>n định trước trong tương lai.</w:t>
      </w:r>
    </w:p>
    <w:p w:rsidR="00702399" w:rsidRPr="00702399" w:rsidRDefault="00702399" w:rsidP="00702399">
      <w:pPr>
        <w:pStyle w:val="BodyText"/>
        <w:tabs>
          <w:tab w:val="left" w:pos="1007"/>
        </w:tabs>
        <w:spacing w:after="120"/>
        <w:ind w:firstLine="720"/>
        <w:jc w:val="both"/>
        <w:rPr>
          <w:rFonts w:ascii="Arial" w:hAnsi="Arial" w:cs="Arial"/>
          <w:sz w:val="20"/>
          <w:szCs w:val="20"/>
        </w:rPr>
      </w:pPr>
      <w:r w:rsidRPr="00702399">
        <w:rPr>
          <w:rFonts w:ascii="Arial" w:hAnsi="Arial" w:cs="Arial"/>
          <w:sz w:val="20"/>
          <w:szCs w:val="20"/>
          <w:lang w:val="en-SG"/>
        </w:rPr>
        <w:t xml:space="preserve">(ii) </w:t>
      </w:r>
      <w:r w:rsidRPr="00702399">
        <w:rPr>
          <w:rFonts w:ascii="Arial" w:hAnsi="Arial" w:cs="Arial"/>
          <w:sz w:val="20"/>
          <w:szCs w:val="20"/>
        </w:rPr>
        <w:t>Quyền chọn là chứng khoán phái sinh, trong đó xác nhận quyền của người mua và nghĩa vụ của ngư</w:t>
      </w:r>
      <w:r w:rsidRPr="00702399">
        <w:rPr>
          <w:rFonts w:ascii="Arial" w:hAnsi="Arial" w:cs="Arial"/>
          <w:sz w:val="20"/>
          <w:szCs w:val="20"/>
          <w:lang w:val="en-SG"/>
        </w:rPr>
        <w:t>ờ</w:t>
      </w:r>
      <w:r w:rsidRPr="00702399">
        <w:rPr>
          <w:rFonts w:ascii="Arial" w:hAnsi="Arial" w:cs="Arial"/>
          <w:sz w:val="20"/>
          <w:szCs w:val="20"/>
        </w:rPr>
        <w:t>i bán thực hiện một trong các giao dịch sau:</w:t>
      </w:r>
    </w:p>
    <w:p w:rsidR="00702399" w:rsidRPr="00702399" w:rsidRDefault="00702399" w:rsidP="00702399">
      <w:pPr>
        <w:pStyle w:val="BodyText"/>
        <w:tabs>
          <w:tab w:val="left" w:pos="799"/>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 xml:space="preserve">Mua hoặc bán một số lượng tài sản cơ sở nhất định theo mức giá thực hiện </w:t>
      </w:r>
      <w:r w:rsidRPr="00702399">
        <w:rPr>
          <w:rFonts w:ascii="Arial" w:hAnsi="Arial" w:cs="Arial"/>
          <w:sz w:val="20"/>
          <w:szCs w:val="20"/>
          <w:lang w:val="en-SG"/>
        </w:rPr>
        <w:t>đ</w:t>
      </w:r>
      <w:r w:rsidRPr="00702399">
        <w:rPr>
          <w:rFonts w:ascii="Arial" w:hAnsi="Arial" w:cs="Arial"/>
          <w:sz w:val="20"/>
          <w:szCs w:val="20"/>
        </w:rPr>
        <w:t xml:space="preserve">ã được xác định, tại thời điểm </w:t>
      </w:r>
      <w:r w:rsidRPr="00702399">
        <w:rPr>
          <w:rFonts w:ascii="Arial" w:hAnsi="Arial" w:cs="Arial"/>
          <w:sz w:val="20"/>
          <w:szCs w:val="20"/>
          <w:lang w:val="en-SG"/>
        </w:rPr>
        <w:t>tr</w:t>
      </w:r>
      <w:r w:rsidRPr="00702399">
        <w:rPr>
          <w:rFonts w:ascii="Arial" w:hAnsi="Arial" w:cs="Arial"/>
          <w:sz w:val="20"/>
          <w:szCs w:val="20"/>
        </w:rPr>
        <w:t>ước hoặc vào một ngày đã được ấn định trước trong tương lai; hoặc thanh toán khoản chênh lệch giữa giá trị tài sản cơ sở đã xác định trước tại thời điểm giao kết hợp đồng và giá trị tài sản cơ sở tại thời đi</w:t>
      </w:r>
      <w:r w:rsidRPr="00702399">
        <w:rPr>
          <w:rFonts w:ascii="Arial" w:hAnsi="Arial" w:cs="Arial"/>
          <w:sz w:val="20"/>
          <w:szCs w:val="20"/>
          <w:lang w:val="en-SG"/>
        </w:rPr>
        <w:t>ể</w:t>
      </w:r>
      <w:r w:rsidRPr="00702399">
        <w:rPr>
          <w:rFonts w:ascii="Arial" w:hAnsi="Arial" w:cs="Arial"/>
          <w:sz w:val="20"/>
          <w:szCs w:val="20"/>
        </w:rPr>
        <w:t>m trước hoặc vào một ngày đã được ấn định trước trong tương lai;</w:t>
      </w:r>
    </w:p>
    <w:p w:rsidR="00702399" w:rsidRPr="00702399" w:rsidRDefault="00702399" w:rsidP="00702399">
      <w:pPr>
        <w:pStyle w:val="BodyText"/>
        <w:tabs>
          <w:tab w:val="left" w:pos="792"/>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Mua hoặc bán một số lượng hợp đồng tương lai nhất định theo mức giá thực hiện đã được xác định, tại thời điểm trước hoặc vào một ngày đã được ấn định trước trong tương lai.</w:t>
      </w:r>
    </w:p>
    <w:p w:rsidR="00702399" w:rsidRPr="00702399" w:rsidRDefault="00702399" w:rsidP="00702399">
      <w:pPr>
        <w:pStyle w:val="BodyText"/>
        <w:tabs>
          <w:tab w:val="left" w:pos="1075"/>
        </w:tabs>
        <w:spacing w:after="120"/>
        <w:ind w:firstLine="720"/>
        <w:jc w:val="both"/>
        <w:rPr>
          <w:rFonts w:ascii="Arial" w:hAnsi="Arial" w:cs="Arial"/>
          <w:sz w:val="20"/>
          <w:szCs w:val="20"/>
        </w:rPr>
      </w:pPr>
      <w:r w:rsidRPr="00702399">
        <w:rPr>
          <w:rFonts w:ascii="Arial" w:hAnsi="Arial" w:cs="Arial"/>
          <w:sz w:val="20"/>
          <w:szCs w:val="20"/>
          <w:lang w:val="en-SG"/>
        </w:rPr>
        <w:t xml:space="preserve">(iii) </w:t>
      </w:r>
      <w:r w:rsidRPr="00702399">
        <w:rPr>
          <w:rFonts w:ascii="Arial" w:hAnsi="Arial" w:cs="Arial"/>
          <w:sz w:val="20"/>
          <w:szCs w:val="20"/>
        </w:rPr>
        <w:t>Hợp đồng kỳ hạn là chứng khoán phái sinh giao dịch thỏa thuận, xác nhận cam k</w:t>
      </w:r>
      <w:r w:rsidRPr="00702399">
        <w:rPr>
          <w:rFonts w:ascii="Arial" w:hAnsi="Arial" w:cs="Arial"/>
          <w:sz w:val="20"/>
          <w:szCs w:val="20"/>
          <w:lang w:val="en-SG"/>
        </w:rPr>
        <w:t>ế</w:t>
      </w:r>
      <w:r w:rsidRPr="00702399">
        <w:rPr>
          <w:rFonts w:ascii="Arial" w:hAnsi="Arial" w:cs="Arial"/>
          <w:sz w:val="20"/>
          <w:szCs w:val="20"/>
        </w:rPr>
        <w:t xml:space="preserve">t mua hoặc bán một số lượng tài sản cơ sở nhất định theo một mức giá đã được xác định vào một ngày </w:t>
      </w:r>
      <w:r w:rsidRPr="00702399">
        <w:rPr>
          <w:rFonts w:ascii="Arial" w:hAnsi="Arial" w:cs="Arial"/>
          <w:sz w:val="20"/>
          <w:szCs w:val="20"/>
          <w:lang w:val="en-SG"/>
        </w:rPr>
        <w:t>đ</w:t>
      </w:r>
      <w:r w:rsidRPr="00702399">
        <w:rPr>
          <w:rFonts w:ascii="Arial" w:hAnsi="Arial" w:cs="Arial"/>
          <w:sz w:val="20"/>
          <w:szCs w:val="20"/>
        </w:rPr>
        <w:t>ã được ấn định trước trong tương lai.</w:t>
      </w:r>
    </w:p>
    <w:p w:rsidR="00702399" w:rsidRPr="00702399" w:rsidRDefault="00702399" w:rsidP="00702399">
      <w:pPr>
        <w:pStyle w:val="BodyText"/>
        <w:tabs>
          <w:tab w:val="left" w:pos="1043"/>
        </w:tabs>
        <w:spacing w:after="120"/>
        <w:ind w:firstLine="720"/>
        <w:jc w:val="both"/>
        <w:rPr>
          <w:rFonts w:ascii="Arial" w:hAnsi="Arial" w:cs="Arial"/>
          <w:sz w:val="20"/>
          <w:szCs w:val="20"/>
        </w:rPr>
      </w:pPr>
      <w:r w:rsidRPr="00702399">
        <w:rPr>
          <w:rFonts w:ascii="Arial" w:hAnsi="Arial" w:cs="Arial"/>
          <w:sz w:val="20"/>
          <w:szCs w:val="20"/>
          <w:lang w:val="en-SG"/>
        </w:rPr>
        <w:t xml:space="preserve">(iv) </w:t>
      </w:r>
      <w:r w:rsidRPr="00702399">
        <w:rPr>
          <w:rFonts w:ascii="Arial" w:hAnsi="Arial" w:cs="Arial"/>
          <w:sz w:val="20"/>
          <w:szCs w:val="20"/>
        </w:rPr>
        <w:t>Các chứng khoán phái sinh kh</w:t>
      </w:r>
      <w:r w:rsidRPr="00702399">
        <w:rPr>
          <w:rFonts w:ascii="Arial" w:hAnsi="Arial" w:cs="Arial"/>
          <w:sz w:val="20"/>
          <w:szCs w:val="20"/>
          <w:lang w:val="en-SG"/>
        </w:rPr>
        <w:t>á</w:t>
      </w:r>
      <w:r w:rsidRPr="00702399">
        <w:rPr>
          <w:rFonts w:ascii="Arial" w:hAnsi="Arial" w:cs="Arial"/>
          <w:sz w:val="20"/>
          <w:szCs w:val="20"/>
        </w:rPr>
        <w:t xml:space="preserve">c theo hướng </w:t>
      </w:r>
      <w:r w:rsidRPr="00702399">
        <w:rPr>
          <w:rFonts w:ascii="Arial" w:hAnsi="Arial" w:cs="Arial"/>
          <w:sz w:val="20"/>
          <w:szCs w:val="20"/>
          <w:lang w:val="en-SG"/>
        </w:rPr>
        <w:t>dẫ</w:t>
      </w:r>
      <w:r w:rsidRPr="00702399">
        <w:rPr>
          <w:rFonts w:ascii="Arial" w:hAnsi="Arial" w:cs="Arial"/>
          <w:sz w:val="20"/>
          <w:szCs w:val="20"/>
        </w:rPr>
        <w:t>n của Bộ Tài chính.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lastRenderedPageBreak/>
        <w:t xml:space="preserve">Chỉ tiêu được tổng hợp từ nguồn số liệu báo cáo theo quy định của Luật Chứng khoán và chế độ báo cáo thống kê áp dụng đối với các Sở Giao dịch Chứng khoán, Trung tâm Lưu ký Chứng khoán Việt Nam và các </w:t>
      </w:r>
      <w:r w:rsidRPr="00702399">
        <w:rPr>
          <w:rFonts w:ascii="Arial" w:hAnsi="Arial" w:cs="Arial"/>
          <w:sz w:val="20"/>
          <w:szCs w:val="20"/>
          <w:lang w:val="en-SG"/>
        </w:rPr>
        <w:t>đ</w:t>
      </w:r>
      <w:r w:rsidRPr="00702399">
        <w:rPr>
          <w:rFonts w:ascii="Arial" w:hAnsi="Arial" w:cs="Arial"/>
          <w:sz w:val="20"/>
          <w:szCs w:val="20"/>
        </w:rPr>
        <w:t xml:space="preserve">ơn vị thuộc </w:t>
      </w:r>
      <w:r w:rsidRPr="00702399">
        <w:rPr>
          <w:rFonts w:ascii="Arial" w:hAnsi="Arial" w:cs="Arial"/>
          <w:sz w:val="20"/>
          <w:szCs w:val="20"/>
          <w:lang w:val="en-SG"/>
        </w:rPr>
        <w:t>Ủ</w:t>
      </w:r>
      <w:r w:rsidRPr="00702399">
        <w:rPr>
          <w:rFonts w:ascii="Arial" w:hAnsi="Arial" w:cs="Arial"/>
          <w:sz w:val="20"/>
          <w:szCs w:val="20"/>
        </w:rPr>
        <w:t>y ban Chứng khoán Nhà nước.</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Phân tổ chủ yếu:</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chứng khoán phái sinh;</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Sở giao dịch.</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Ngày, năm.</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lang w:val="en-SG"/>
        </w:rPr>
        <w:t>Ủ</w:t>
      </w:r>
      <w:r w:rsidRPr="00702399">
        <w:rPr>
          <w:rFonts w:ascii="Arial" w:hAnsi="Arial" w:cs="Arial"/>
          <w:sz w:val="20"/>
          <w:szCs w:val="20"/>
        </w:rPr>
        <w:t>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0517. Tỷ lệ vốn hóa thị trường cổ phiếu so v</w:t>
      </w:r>
      <w:r w:rsidRPr="00702399">
        <w:rPr>
          <w:rFonts w:ascii="Arial" w:hAnsi="Arial" w:cs="Arial"/>
          <w:sz w:val="20"/>
          <w:szCs w:val="20"/>
          <w:lang w:val="en-SG"/>
        </w:rPr>
        <w:t>ớ</w:t>
      </w:r>
      <w:r w:rsidRPr="00702399">
        <w:rPr>
          <w:rFonts w:ascii="Arial" w:hAnsi="Arial" w:cs="Arial"/>
          <w:sz w:val="20"/>
          <w:szCs w:val="20"/>
        </w:rPr>
        <w:t>i tổng sản phẩm trong nước</w:t>
      </w:r>
    </w:p>
    <w:p w:rsidR="00702399" w:rsidRPr="00702399" w:rsidRDefault="00702399" w:rsidP="00702399">
      <w:pPr>
        <w:pStyle w:val="Heading10"/>
        <w:keepNext/>
        <w:keepLines/>
        <w:tabs>
          <w:tab w:val="left" w:pos="1028"/>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Tỷ lệ vốn hóa thị trường cổ phiếu so với tổng sản phẩm trong nước là tỷ lệ phần trăm giữa tổng giá trị vốn hóa thị trường c</w:t>
      </w:r>
      <w:r w:rsidRPr="00702399">
        <w:rPr>
          <w:rFonts w:ascii="Arial" w:hAnsi="Arial" w:cs="Arial"/>
          <w:sz w:val="20"/>
          <w:szCs w:val="20"/>
          <w:lang w:val="en-SG"/>
        </w:rPr>
        <w:t>ổ</w:t>
      </w:r>
      <w:r w:rsidRPr="00702399">
        <w:rPr>
          <w:rFonts w:ascii="Arial" w:hAnsi="Arial" w:cs="Arial"/>
          <w:sz w:val="20"/>
          <w:szCs w:val="20"/>
        </w:rPr>
        <w:t xml:space="preserve"> phiếu so với tổng sản phẩm trong nước của một thời kỳ nhất định (thường là một năm) theo giá thực tế.</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24"/>
        <w:gridCol w:w="4391"/>
        <w:gridCol w:w="1512"/>
      </w:tblGrid>
      <w:tr w:rsidR="00702399" w:rsidRPr="00702399" w:rsidTr="00250579">
        <w:tc>
          <w:tcPr>
            <w:tcW w:w="1492" w:type="pct"/>
            <w:vMerge w:val="restart"/>
            <w:vAlign w:val="center"/>
          </w:tcPr>
          <w:p w:rsidR="00702399" w:rsidRPr="00702399" w:rsidRDefault="00702399" w:rsidP="00250579">
            <w:pPr>
              <w:pStyle w:val="BodyText"/>
              <w:tabs>
                <w:tab w:val="left" w:pos="4073"/>
              </w:tabs>
              <w:spacing w:after="0"/>
              <w:ind w:firstLine="0"/>
              <w:jc w:val="center"/>
              <w:rPr>
                <w:rFonts w:ascii="Arial" w:hAnsi="Arial" w:cs="Arial"/>
                <w:sz w:val="20"/>
                <w:szCs w:val="20"/>
              </w:rPr>
            </w:pPr>
            <w:r w:rsidRPr="00702399">
              <w:rPr>
                <w:rFonts w:ascii="Arial" w:hAnsi="Arial" w:cs="Arial"/>
                <w:sz w:val="20"/>
                <w:szCs w:val="20"/>
                <w:lang w:val="en-SG"/>
              </w:rPr>
              <w:t xml:space="preserve">Tỷ lệ </w:t>
            </w:r>
            <w:r w:rsidRPr="00702399">
              <w:rPr>
                <w:rFonts w:ascii="Arial" w:hAnsi="Arial" w:cs="Arial"/>
                <w:sz w:val="20"/>
                <w:szCs w:val="20"/>
              </w:rPr>
              <w:t>vốn hóa thị trường</w:t>
            </w:r>
          </w:p>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cổ phiếu</w:t>
            </w:r>
            <w:r w:rsidRPr="00702399">
              <w:rPr>
                <w:rFonts w:ascii="Arial" w:hAnsi="Arial" w:cs="Arial"/>
                <w:sz w:val="20"/>
                <w:szCs w:val="20"/>
                <w:lang w:val="en-SG"/>
              </w:rPr>
              <w:t xml:space="preserve"> so với tổng sản phẩm trong nước (%)</w:t>
            </w:r>
          </w:p>
        </w:tc>
        <w:tc>
          <w:tcPr>
            <w:tcW w:w="235"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2434" w:type="pct"/>
            <w:tcBorders>
              <w:bottom w:val="single" w:sz="4" w:space="0" w:color="auto"/>
            </w:tcBorders>
            <w:vAlign w:val="center"/>
          </w:tcPr>
          <w:p w:rsidR="00702399" w:rsidRPr="00702399" w:rsidRDefault="00702399" w:rsidP="00250579">
            <w:pPr>
              <w:pStyle w:val="BodyText"/>
              <w:tabs>
                <w:tab w:val="left" w:pos="4073"/>
              </w:tabs>
              <w:spacing w:after="0"/>
              <w:ind w:firstLine="0"/>
              <w:jc w:val="center"/>
              <w:rPr>
                <w:rFonts w:ascii="Arial" w:hAnsi="Arial" w:cs="Arial"/>
                <w:sz w:val="20"/>
                <w:szCs w:val="20"/>
              </w:rPr>
            </w:pPr>
            <w:r w:rsidRPr="00702399">
              <w:rPr>
                <w:rFonts w:ascii="Arial" w:hAnsi="Arial" w:cs="Arial"/>
                <w:sz w:val="20"/>
                <w:szCs w:val="20"/>
              </w:rPr>
              <w:t>Tổng giá trị vốn hóa thị trường</w:t>
            </w:r>
            <w:r w:rsidRPr="00702399">
              <w:rPr>
                <w:rFonts w:ascii="Arial" w:hAnsi="Arial" w:cs="Arial"/>
                <w:sz w:val="20"/>
                <w:szCs w:val="20"/>
                <w:lang w:val="en-SG"/>
              </w:rPr>
              <w:t xml:space="preserve"> </w:t>
            </w:r>
            <w:r w:rsidRPr="00702399">
              <w:rPr>
                <w:rFonts w:ascii="Arial" w:hAnsi="Arial" w:cs="Arial"/>
                <w:sz w:val="20"/>
                <w:szCs w:val="20"/>
              </w:rPr>
              <w:t xml:space="preserve">cổ phiếu thời điểm </w:t>
            </w:r>
            <w:r w:rsidRPr="00702399">
              <w:rPr>
                <w:rFonts w:ascii="Arial" w:hAnsi="Arial" w:cs="Arial"/>
                <w:sz w:val="20"/>
                <w:szCs w:val="20"/>
                <w:lang w:val="en-SG"/>
              </w:rPr>
              <w:t xml:space="preserve">cuối </w:t>
            </w:r>
            <w:r w:rsidRPr="00702399">
              <w:rPr>
                <w:rFonts w:ascii="Arial" w:hAnsi="Arial" w:cs="Arial"/>
                <w:sz w:val="20"/>
                <w:szCs w:val="20"/>
              </w:rPr>
              <w:t>năm</w:t>
            </w:r>
          </w:p>
        </w:tc>
        <w:tc>
          <w:tcPr>
            <w:tcW w:w="838"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x100</w:t>
            </w:r>
          </w:p>
        </w:tc>
      </w:tr>
      <w:tr w:rsidR="00702399" w:rsidRPr="00702399" w:rsidTr="00250579">
        <w:tc>
          <w:tcPr>
            <w:tcW w:w="1492"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235"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2434" w:type="pct"/>
            <w:tcBorders>
              <w:top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Tổng sản phẩm trong nước cùng nă</w:t>
            </w:r>
            <w:r w:rsidRPr="00702399">
              <w:rPr>
                <w:rFonts w:ascii="Arial" w:hAnsi="Arial" w:cs="Arial"/>
                <w:sz w:val="20"/>
                <w:szCs w:val="20"/>
                <w:lang w:val="en-SG"/>
              </w:rPr>
              <w:t>m</w:t>
            </w:r>
          </w:p>
        </w:tc>
        <w:tc>
          <w:tcPr>
            <w:tcW w:w="838" w:type="pct"/>
            <w:vMerge/>
            <w:vAlign w:val="center"/>
          </w:tcPr>
          <w:p w:rsidR="00702399" w:rsidRPr="00702399" w:rsidRDefault="00702399" w:rsidP="00250579">
            <w:pPr>
              <w:pStyle w:val="BodyText"/>
              <w:spacing w:after="0"/>
              <w:ind w:firstLine="0"/>
              <w:jc w:val="center"/>
              <w:rPr>
                <w:rFonts w:ascii="Arial" w:hAnsi="Arial" w:cs="Arial"/>
                <w:sz w:val="20"/>
                <w:szCs w:val="20"/>
              </w:rPr>
            </w:pPr>
          </w:p>
        </w:tc>
      </w:tr>
    </w:tbl>
    <w:p w:rsidR="00702399" w:rsidRPr="00702399" w:rsidRDefault="00702399" w:rsidP="00702399">
      <w:pPr>
        <w:pStyle w:val="BodyText"/>
        <w:tabs>
          <w:tab w:val="left" w:pos="921"/>
        </w:tabs>
        <w:spacing w:after="120"/>
        <w:ind w:firstLine="720"/>
        <w:jc w:val="both"/>
        <w:rPr>
          <w:rFonts w:ascii="Arial" w:hAnsi="Arial" w:cs="Arial"/>
          <w:sz w:val="20"/>
          <w:szCs w:val="20"/>
        </w:rPr>
      </w:pPr>
      <w:r w:rsidRPr="00702399">
        <w:rPr>
          <w:rFonts w:ascii="Arial" w:hAnsi="Arial" w:cs="Arial"/>
          <w:b/>
          <w:sz w:val="20"/>
          <w:szCs w:val="20"/>
          <w:lang w:val="en-SG"/>
        </w:rPr>
        <w:t>2.</w:t>
      </w:r>
      <w:r w:rsidRPr="00702399">
        <w:rPr>
          <w:rFonts w:ascii="Arial" w:hAnsi="Arial" w:cs="Arial"/>
          <w:sz w:val="20"/>
          <w:szCs w:val="20"/>
          <w:lang w:val="en-SG"/>
        </w:rPr>
        <w:t xml:space="preserve"> </w:t>
      </w:r>
      <w:r w:rsidRPr="00702399">
        <w:rPr>
          <w:rFonts w:ascii="Arial" w:hAnsi="Arial" w:cs="Arial"/>
          <w:b/>
          <w:bCs/>
          <w:sz w:val="20"/>
          <w:szCs w:val="20"/>
        </w:rPr>
        <w:t xml:space="preserve">Phân tổ chủ yếu: </w:t>
      </w:r>
      <w:r w:rsidRPr="00702399">
        <w:rPr>
          <w:rFonts w:ascii="Arial" w:hAnsi="Arial" w:cs="Arial"/>
          <w:sz w:val="20"/>
          <w:szCs w:val="20"/>
        </w:rPr>
        <w:t>Sàn giao dịch chứng khoán.</w:t>
      </w:r>
    </w:p>
    <w:p w:rsidR="00702399" w:rsidRPr="00702399" w:rsidRDefault="00702399" w:rsidP="00702399">
      <w:pPr>
        <w:pStyle w:val="Heading10"/>
        <w:keepNext/>
        <w:keepLines/>
        <w:tabs>
          <w:tab w:val="left" w:pos="921"/>
        </w:tabs>
        <w:spacing w:after="120"/>
        <w:ind w:firstLine="720"/>
        <w:jc w:val="both"/>
        <w:rPr>
          <w:rFonts w:ascii="Arial" w:hAnsi="Arial" w:cs="Arial"/>
          <w:sz w:val="20"/>
          <w:szCs w:val="20"/>
        </w:rPr>
      </w:pPr>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sz w:val="20"/>
          <w:szCs w:val="20"/>
        </w:rPr>
        <w:t>Năm.</w:t>
      </w:r>
    </w:p>
    <w:p w:rsidR="00702399" w:rsidRPr="00702399" w:rsidRDefault="00702399" w:rsidP="00702399">
      <w:pPr>
        <w:pStyle w:val="BodyText"/>
        <w:tabs>
          <w:tab w:val="left" w:pos="92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Ủy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0518. Tốc độ tăng giá trị vốn hóa thị trường cổ phiếu</w:t>
      </w:r>
    </w:p>
    <w:p w:rsidR="00702399" w:rsidRPr="00702399" w:rsidRDefault="00702399" w:rsidP="00702399">
      <w:pPr>
        <w:pStyle w:val="Heading10"/>
        <w:keepNext/>
        <w:keepLines/>
        <w:tabs>
          <w:tab w:val="left" w:pos="901"/>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 phương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Tốc độ t</w:t>
      </w:r>
      <w:r w:rsidRPr="00702399">
        <w:rPr>
          <w:rFonts w:ascii="Arial" w:hAnsi="Arial" w:cs="Arial"/>
          <w:sz w:val="20"/>
          <w:szCs w:val="20"/>
          <w:lang w:val="en-SG"/>
        </w:rPr>
        <w:t>ă</w:t>
      </w:r>
      <w:r w:rsidRPr="00702399">
        <w:rPr>
          <w:rFonts w:ascii="Arial" w:hAnsi="Arial" w:cs="Arial"/>
          <w:sz w:val="20"/>
          <w:szCs w:val="20"/>
        </w:rPr>
        <w:t>ng giá trị vốn hóa thị trường cổ phiếu được tính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709"/>
        <w:gridCol w:w="4250"/>
        <w:gridCol w:w="1086"/>
      </w:tblGrid>
      <w:tr w:rsidR="00702399" w:rsidRPr="00702399" w:rsidTr="00250579">
        <w:tc>
          <w:tcPr>
            <w:tcW w:w="1649"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Tốc độ tăng giá trị,</w:t>
            </w:r>
            <w:r w:rsidRPr="00702399">
              <w:rPr>
                <w:rFonts w:ascii="Arial" w:hAnsi="Arial" w:cs="Arial"/>
                <w:sz w:val="20"/>
                <w:szCs w:val="20"/>
                <w:lang w:val="en-SG"/>
              </w:rPr>
              <w:t xml:space="preserve"> </w:t>
            </w:r>
            <w:r w:rsidRPr="00702399">
              <w:rPr>
                <w:rFonts w:ascii="Arial" w:hAnsi="Arial" w:cs="Arial"/>
                <w:sz w:val="20"/>
                <w:szCs w:val="20"/>
              </w:rPr>
              <w:t>vốn hóa thị trường cổ  phiếu (%)</w:t>
            </w:r>
          </w:p>
        </w:tc>
        <w:tc>
          <w:tcPr>
            <w:tcW w:w="393"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2356" w:type="pct"/>
            <w:tcBorders>
              <w:bottom w:val="single" w:sz="4" w:space="0" w:color="auto"/>
            </w:tcBorders>
            <w:vAlign w:val="center"/>
          </w:tcPr>
          <w:p w:rsidR="00702399" w:rsidRPr="00702399" w:rsidRDefault="00702399" w:rsidP="00250579">
            <w:pPr>
              <w:pStyle w:val="BodyText"/>
              <w:tabs>
                <w:tab w:val="left" w:pos="4073"/>
              </w:tabs>
              <w:spacing w:after="0"/>
              <w:ind w:firstLine="0"/>
              <w:jc w:val="center"/>
              <w:rPr>
                <w:rFonts w:ascii="Arial" w:hAnsi="Arial" w:cs="Arial"/>
                <w:sz w:val="20"/>
                <w:szCs w:val="20"/>
              </w:rPr>
            </w:pPr>
            <w:r w:rsidRPr="00702399">
              <w:rPr>
                <w:rFonts w:ascii="Arial" w:hAnsi="Arial" w:cs="Arial"/>
                <w:sz w:val="20"/>
                <w:szCs w:val="20"/>
              </w:rPr>
              <w:t>Tổng giá trị vốn hóa thị trường</w:t>
            </w:r>
            <w:r w:rsidRPr="00702399">
              <w:rPr>
                <w:rFonts w:ascii="Arial" w:hAnsi="Arial" w:cs="Arial"/>
                <w:sz w:val="20"/>
                <w:szCs w:val="20"/>
                <w:lang w:val="en-SG"/>
              </w:rPr>
              <w:t xml:space="preserve"> </w:t>
            </w:r>
            <w:r w:rsidRPr="00702399">
              <w:rPr>
                <w:rFonts w:ascii="Arial" w:hAnsi="Arial" w:cs="Arial"/>
                <w:sz w:val="20"/>
                <w:szCs w:val="20"/>
              </w:rPr>
              <w:t xml:space="preserve">cổ phiếu thời điểm </w:t>
            </w:r>
            <w:r w:rsidRPr="00702399">
              <w:rPr>
                <w:rFonts w:ascii="Arial" w:hAnsi="Arial" w:cs="Arial"/>
                <w:sz w:val="20"/>
                <w:szCs w:val="20"/>
                <w:lang w:val="en-SG"/>
              </w:rPr>
              <w:t xml:space="preserve">cuối </w:t>
            </w:r>
            <w:r w:rsidRPr="00702399">
              <w:rPr>
                <w:rFonts w:ascii="Arial" w:hAnsi="Arial" w:cs="Arial"/>
                <w:sz w:val="20"/>
                <w:szCs w:val="20"/>
              </w:rPr>
              <w:t>năm</w:t>
            </w:r>
          </w:p>
        </w:tc>
        <w:tc>
          <w:tcPr>
            <w:tcW w:w="602"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x100-100</w:t>
            </w:r>
          </w:p>
        </w:tc>
      </w:tr>
      <w:tr w:rsidR="00702399" w:rsidRPr="00702399" w:rsidTr="00250579">
        <w:tc>
          <w:tcPr>
            <w:tcW w:w="1649"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393" w:type="pct"/>
            <w:vMerge/>
            <w:vAlign w:val="center"/>
          </w:tcPr>
          <w:p w:rsidR="00702399" w:rsidRPr="00702399" w:rsidRDefault="00702399" w:rsidP="00250579">
            <w:pPr>
              <w:pStyle w:val="BodyText"/>
              <w:spacing w:after="0"/>
              <w:ind w:firstLine="0"/>
              <w:jc w:val="center"/>
              <w:rPr>
                <w:rFonts w:ascii="Arial" w:hAnsi="Arial" w:cs="Arial"/>
                <w:sz w:val="20"/>
                <w:szCs w:val="20"/>
                <w:lang w:val="en-SG"/>
              </w:rPr>
            </w:pPr>
          </w:p>
        </w:tc>
        <w:tc>
          <w:tcPr>
            <w:tcW w:w="2356" w:type="pct"/>
            <w:tcBorders>
              <w:top w:val="single" w:sz="4" w:space="0" w:color="auto"/>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Giá trị vốn hóa thị trường</w:t>
            </w:r>
            <w:r w:rsidRPr="00702399">
              <w:rPr>
                <w:rFonts w:ascii="Arial" w:hAnsi="Arial" w:cs="Arial"/>
                <w:sz w:val="20"/>
                <w:szCs w:val="20"/>
                <w:lang w:val="en-SG"/>
              </w:rPr>
              <w:t xml:space="preserve"> </w:t>
            </w:r>
            <w:r w:rsidRPr="00702399">
              <w:rPr>
                <w:rFonts w:ascii="Arial" w:hAnsi="Arial" w:cs="Arial"/>
                <w:sz w:val="20"/>
                <w:szCs w:val="20"/>
              </w:rPr>
              <w:t>cổ phiếu năm t</w:t>
            </w:r>
            <w:r w:rsidRPr="00702399">
              <w:rPr>
                <w:rFonts w:ascii="Arial" w:hAnsi="Arial" w:cs="Arial"/>
                <w:sz w:val="20"/>
                <w:szCs w:val="20"/>
                <w:lang w:val="en-SG"/>
              </w:rPr>
              <w:t>-1</w:t>
            </w:r>
          </w:p>
        </w:tc>
        <w:tc>
          <w:tcPr>
            <w:tcW w:w="602" w:type="pct"/>
            <w:vMerge/>
            <w:vAlign w:val="center"/>
          </w:tcPr>
          <w:p w:rsidR="00702399" w:rsidRPr="00702399" w:rsidRDefault="00702399" w:rsidP="00250579">
            <w:pPr>
              <w:pStyle w:val="BodyText"/>
              <w:spacing w:after="0"/>
              <w:ind w:firstLine="0"/>
              <w:jc w:val="center"/>
              <w:rPr>
                <w:rFonts w:ascii="Arial" w:hAnsi="Arial" w:cs="Arial"/>
                <w:sz w:val="20"/>
                <w:szCs w:val="20"/>
                <w:lang w:val="en-SG"/>
              </w:rPr>
            </w:pPr>
          </w:p>
        </w:tc>
      </w:tr>
    </w:tbl>
    <w:p w:rsidR="00702399" w:rsidRPr="00702399" w:rsidRDefault="00702399" w:rsidP="00702399">
      <w:pPr>
        <w:pStyle w:val="Heading10"/>
        <w:keepNext/>
        <w:keepLines/>
        <w:tabs>
          <w:tab w:val="left" w:pos="86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Kỳ công bố: Năm.</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Nguồn số liệu: </w:t>
      </w:r>
      <w:r w:rsidRPr="00702399">
        <w:rPr>
          <w:rFonts w:ascii="Arial" w:hAnsi="Arial" w:cs="Arial"/>
          <w:sz w:val="20"/>
          <w:szCs w:val="20"/>
        </w:rPr>
        <w:t>Chế độ báo c</w:t>
      </w:r>
      <w:r w:rsidRPr="00702399">
        <w:rPr>
          <w:rFonts w:ascii="Arial" w:hAnsi="Arial" w:cs="Arial"/>
          <w:sz w:val="20"/>
          <w:szCs w:val="20"/>
          <w:lang w:val="en-SG"/>
        </w:rPr>
        <w:t>á</w:t>
      </w:r>
      <w:r w:rsidRPr="00702399">
        <w:rPr>
          <w:rFonts w:ascii="Arial" w:hAnsi="Arial" w:cs="Arial"/>
          <w:sz w:val="20"/>
          <w:szCs w:val="20"/>
        </w:rPr>
        <w:t>o thống kê ngành Tài chính.</w:t>
      </w:r>
    </w:p>
    <w:p w:rsidR="00702399" w:rsidRPr="00702399" w:rsidRDefault="00702399" w:rsidP="00702399">
      <w:pPr>
        <w:pStyle w:val="BodyText"/>
        <w:tabs>
          <w:tab w:val="left" w:pos="886"/>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lang w:val="en-SG"/>
        </w:rPr>
        <w:t>Ủ</w:t>
      </w:r>
      <w:r w:rsidRPr="00702399">
        <w:rPr>
          <w:rFonts w:ascii="Arial" w:hAnsi="Arial" w:cs="Arial"/>
          <w:sz w:val="20"/>
          <w:szCs w:val="20"/>
        </w:rPr>
        <w:t>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06. NHÓM CHỈ TIÊU TH</w:t>
      </w:r>
      <w:r w:rsidRPr="00702399">
        <w:rPr>
          <w:rFonts w:ascii="Arial" w:hAnsi="Arial" w:cs="Arial"/>
          <w:b/>
          <w:bCs/>
          <w:sz w:val="20"/>
          <w:szCs w:val="20"/>
          <w:lang w:val="en-SG"/>
        </w:rPr>
        <w:t>Ố</w:t>
      </w:r>
      <w:r w:rsidRPr="00702399">
        <w:rPr>
          <w:rFonts w:ascii="Arial" w:hAnsi="Arial" w:cs="Arial"/>
          <w:b/>
          <w:bCs/>
          <w:sz w:val="20"/>
          <w:szCs w:val="20"/>
        </w:rPr>
        <w:t>NG KÊ QUẢN LÝ TRÁI PHIẾU</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Khái niệm chung:</w:t>
      </w:r>
    </w:p>
    <w:p w:rsidR="00702399" w:rsidRPr="00702399" w:rsidRDefault="00702399" w:rsidP="00702399">
      <w:pPr>
        <w:pStyle w:val="BodyText"/>
        <w:tabs>
          <w:tab w:val="left" w:pos="789"/>
        </w:tabs>
        <w:spacing w:after="120"/>
        <w:ind w:firstLine="720"/>
        <w:jc w:val="both"/>
        <w:rPr>
          <w:rFonts w:ascii="Arial" w:hAnsi="Arial" w:cs="Arial"/>
          <w:sz w:val="20"/>
          <w:szCs w:val="20"/>
        </w:rPr>
      </w:pPr>
      <w:r w:rsidRPr="00702399">
        <w:rPr>
          <w:rFonts w:ascii="Arial" w:hAnsi="Arial" w:cs="Arial"/>
          <w:b/>
          <w:bCs/>
          <w:i/>
          <w:iCs/>
          <w:sz w:val="20"/>
          <w:szCs w:val="20"/>
          <w:lang w:val="en-SG"/>
        </w:rPr>
        <w:t xml:space="preserve">- </w:t>
      </w:r>
      <w:r w:rsidRPr="00702399">
        <w:rPr>
          <w:rFonts w:ascii="Arial" w:hAnsi="Arial" w:cs="Arial"/>
          <w:b/>
          <w:bCs/>
          <w:i/>
          <w:iCs/>
          <w:sz w:val="20"/>
          <w:szCs w:val="20"/>
        </w:rPr>
        <w:t>Công cụ nợ của Ch</w:t>
      </w:r>
      <w:r w:rsidRPr="00702399">
        <w:rPr>
          <w:rFonts w:ascii="Arial" w:hAnsi="Arial" w:cs="Arial"/>
          <w:b/>
          <w:bCs/>
          <w:i/>
          <w:iCs/>
          <w:sz w:val="20"/>
          <w:szCs w:val="20"/>
          <w:lang w:val="en-SG"/>
        </w:rPr>
        <w:t>í</w:t>
      </w:r>
      <w:r w:rsidRPr="00702399">
        <w:rPr>
          <w:rFonts w:ascii="Arial" w:hAnsi="Arial" w:cs="Arial"/>
          <w:b/>
          <w:bCs/>
          <w:i/>
          <w:iCs/>
          <w:sz w:val="20"/>
          <w:szCs w:val="20"/>
        </w:rPr>
        <w:t>nh ph</w:t>
      </w:r>
      <w:r w:rsidRPr="00702399">
        <w:rPr>
          <w:rFonts w:ascii="Arial" w:hAnsi="Arial" w:cs="Arial"/>
          <w:b/>
          <w:bCs/>
          <w:i/>
          <w:iCs/>
          <w:sz w:val="20"/>
          <w:szCs w:val="20"/>
          <w:lang w:val="en-SG"/>
        </w:rPr>
        <w:t>ủ</w:t>
      </w:r>
      <w:r w:rsidRPr="00702399">
        <w:rPr>
          <w:rFonts w:ascii="Arial" w:hAnsi="Arial" w:cs="Arial"/>
          <w:sz w:val="20"/>
          <w:szCs w:val="20"/>
        </w:rPr>
        <w:t xml:space="preserve"> (khái niệm công cụ nợ của Chính phủ tại mục 03. Nh</w:t>
      </w:r>
      <w:r w:rsidRPr="00702399">
        <w:rPr>
          <w:rFonts w:ascii="Arial" w:hAnsi="Arial" w:cs="Arial"/>
          <w:sz w:val="20"/>
          <w:szCs w:val="20"/>
          <w:lang w:val="en-SG"/>
        </w:rPr>
        <w:t>ó</w:t>
      </w:r>
      <w:r w:rsidRPr="00702399">
        <w:rPr>
          <w:rFonts w:ascii="Arial" w:hAnsi="Arial" w:cs="Arial"/>
          <w:sz w:val="20"/>
          <w:szCs w:val="20"/>
        </w:rPr>
        <w:t>m chỉ tiêu thống kê nợ công).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Các loại công cụ nợ của Chính phủ:</w:t>
      </w:r>
    </w:p>
    <w:p w:rsidR="00702399" w:rsidRPr="00702399" w:rsidRDefault="00702399" w:rsidP="00702399">
      <w:pPr>
        <w:pStyle w:val="BodyText"/>
        <w:tabs>
          <w:tab w:val="left" w:pos="801"/>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Tín phiếu kho bạc.</w:t>
      </w:r>
    </w:p>
    <w:p w:rsidR="00702399" w:rsidRPr="00702399" w:rsidRDefault="00702399" w:rsidP="00702399">
      <w:pPr>
        <w:pStyle w:val="BodyText"/>
        <w:tabs>
          <w:tab w:val="left" w:pos="80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Trái phiếu Chính phủ.</w:t>
      </w:r>
    </w:p>
    <w:p w:rsidR="00702399" w:rsidRPr="00702399" w:rsidRDefault="00702399" w:rsidP="00702399">
      <w:pPr>
        <w:pStyle w:val="BodyText"/>
        <w:tabs>
          <w:tab w:val="left" w:pos="80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Công trái xây dựng Tổ quốc.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Phương thức phát hành: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cụ nợ của Chính phủ được phát hành tại thị trường trong nước theo các phương thức phát hành sau: đấu thầu phát hành, bảo l</w:t>
      </w:r>
      <w:r w:rsidRPr="00702399">
        <w:rPr>
          <w:rFonts w:ascii="Arial" w:hAnsi="Arial" w:cs="Arial"/>
          <w:sz w:val="20"/>
          <w:szCs w:val="20"/>
          <w:lang w:val="en-SG"/>
        </w:rPr>
        <w:t>ã</w:t>
      </w:r>
      <w:r w:rsidRPr="00702399">
        <w:rPr>
          <w:rFonts w:ascii="Arial" w:hAnsi="Arial" w:cs="Arial"/>
          <w:sz w:val="20"/>
          <w:szCs w:val="20"/>
        </w:rPr>
        <w:t>nh phát hành và bán l</w:t>
      </w:r>
      <w:r w:rsidRPr="00702399">
        <w:rPr>
          <w:rFonts w:ascii="Arial" w:hAnsi="Arial" w:cs="Arial"/>
          <w:sz w:val="20"/>
          <w:szCs w:val="20"/>
          <w:lang w:val="en-SG"/>
        </w:rPr>
        <w:t>ẻ</w:t>
      </w:r>
      <w:r w:rsidRPr="00702399">
        <w:rPr>
          <w:rFonts w:ascii="Arial" w:hAnsi="Arial" w:cs="Arial"/>
          <w:sz w:val="20"/>
          <w:szCs w:val="20"/>
        </w:rPr>
        <w:t xml:space="preserve"> qua hệ thống Kho bạc Nhà nước.</w:t>
      </w:r>
    </w:p>
    <w:p w:rsidR="00702399" w:rsidRPr="00702399" w:rsidRDefault="00702399" w:rsidP="00702399">
      <w:pPr>
        <w:pStyle w:val="BodyText"/>
        <w:tabs>
          <w:tab w:val="left" w:pos="789"/>
        </w:tabs>
        <w:spacing w:after="120"/>
        <w:ind w:firstLine="720"/>
        <w:jc w:val="both"/>
        <w:rPr>
          <w:rFonts w:ascii="Arial" w:hAnsi="Arial" w:cs="Arial"/>
          <w:sz w:val="20"/>
          <w:szCs w:val="20"/>
        </w:rPr>
      </w:pPr>
      <w:r w:rsidRPr="00702399">
        <w:rPr>
          <w:rFonts w:ascii="Arial" w:hAnsi="Arial" w:cs="Arial"/>
          <w:b/>
          <w:bCs/>
          <w:i/>
          <w:iCs/>
          <w:sz w:val="20"/>
          <w:szCs w:val="20"/>
          <w:lang w:val="en-SG"/>
        </w:rPr>
        <w:t xml:space="preserve">- </w:t>
      </w:r>
      <w:r w:rsidRPr="00702399">
        <w:rPr>
          <w:rFonts w:ascii="Arial" w:hAnsi="Arial" w:cs="Arial"/>
          <w:b/>
          <w:bCs/>
          <w:i/>
          <w:iCs/>
          <w:sz w:val="20"/>
          <w:szCs w:val="20"/>
        </w:rPr>
        <w:t>Tr</w:t>
      </w:r>
      <w:r w:rsidRPr="00702399">
        <w:rPr>
          <w:rFonts w:ascii="Arial" w:hAnsi="Arial" w:cs="Arial"/>
          <w:b/>
          <w:bCs/>
          <w:i/>
          <w:iCs/>
          <w:sz w:val="20"/>
          <w:szCs w:val="20"/>
          <w:lang w:val="en-SG"/>
        </w:rPr>
        <w:t>á</w:t>
      </w:r>
      <w:r w:rsidRPr="00702399">
        <w:rPr>
          <w:rFonts w:ascii="Arial" w:hAnsi="Arial" w:cs="Arial"/>
          <w:b/>
          <w:bCs/>
          <w:i/>
          <w:iCs/>
          <w:sz w:val="20"/>
          <w:szCs w:val="20"/>
        </w:rPr>
        <w:t>i phiế</w:t>
      </w:r>
      <w:r w:rsidRPr="00702399">
        <w:rPr>
          <w:rFonts w:ascii="Arial" w:hAnsi="Arial" w:cs="Arial"/>
          <w:b/>
          <w:bCs/>
          <w:i/>
          <w:iCs/>
          <w:sz w:val="20"/>
          <w:szCs w:val="20"/>
          <w:lang w:val="en-SG"/>
        </w:rPr>
        <w:t>u</w:t>
      </w:r>
      <w:r w:rsidRPr="00702399">
        <w:rPr>
          <w:rFonts w:ascii="Arial" w:hAnsi="Arial" w:cs="Arial"/>
          <w:b/>
          <w:bCs/>
          <w:i/>
          <w:iCs/>
          <w:sz w:val="20"/>
          <w:szCs w:val="20"/>
        </w:rPr>
        <w:t xml:space="preserve"> được Ch</w:t>
      </w:r>
      <w:r w:rsidRPr="00702399">
        <w:rPr>
          <w:rFonts w:ascii="Arial" w:hAnsi="Arial" w:cs="Arial"/>
          <w:b/>
          <w:bCs/>
          <w:i/>
          <w:iCs/>
          <w:sz w:val="20"/>
          <w:szCs w:val="20"/>
          <w:lang w:val="en-SG"/>
        </w:rPr>
        <w:t>í</w:t>
      </w:r>
      <w:r w:rsidRPr="00702399">
        <w:rPr>
          <w:rFonts w:ascii="Arial" w:hAnsi="Arial" w:cs="Arial"/>
          <w:b/>
          <w:bCs/>
          <w:i/>
          <w:iCs/>
          <w:sz w:val="20"/>
          <w:szCs w:val="20"/>
        </w:rPr>
        <w:t xml:space="preserve">nh phủ bảo </w:t>
      </w:r>
      <w:r w:rsidRPr="00702399">
        <w:rPr>
          <w:rFonts w:ascii="Arial" w:hAnsi="Arial" w:cs="Arial"/>
          <w:b/>
          <w:bCs/>
          <w:i/>
          <w:iCs/>
          <w:sz w:val="20"/>
          <w:szCs w:val="20"/>
          <w:lang w:val="en-SG"/>
        </w:rPr>
        <w:t>l</w:t>
      </w:r>
      <w:r w:rsidRPr="00702399">
        <w:rPr>
          <w:rFonts w:ascii="Arial" w:hAnsi="Arial" w:cs="Arial"/>
          <w:b/>
          <w:bCs/>
          <w:i/>
          <w:iCs/>
          <w:sz w:val="20"/>
          <w:szCs w:val="20"/>
        </w:rPr>
        <w:t>ãnh</w:t>
      </w:r>
      <w:r w:rsidRPr="00702399">
        <w:rPr>
          <w:rFonts w:ascii="Arial" w:hAnsi="Arial" w:cs="Arial"/>
          <w:sz w:val="20"/>
          <w:szCs w:val="20"/>
        </w:rPr>
        <w:t xml:space="preserve"> (khái niệm Trái phiếu được Chính phủ bảo lãnh tại mục 03. Nhóm chỉ tiêu thống kê nợ công).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lastRenderedPageBreak/>
        <w:t>+ Phương thức phát hành:</w:t>
      </w:r>
    </w:p>
    <w:p w:rsidR="00702399" w:rsidRPr="00702399" w:rsidRDefault="00702399" w:rsidP="00702399">
      <w:pPr>
        <w:pStyle w:val="BodyText"/>
        <w:tabs>
          <w:tab w:val="left" w:pos="819"/>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Đối với doanh nghiệp: đấu thầu phát hành, b</w:t>
      </w:r>
      <w:r w:rsidRPr="00702399">
        <w:rPr>
          <w:rFonts w:ascii="Arial" w:hAnsi="Arial" w:cs="Arial"/>
          <w:sz w:val="20"/>
          <w:szCs w:val="20"/>
          <w:lang w:val="en-SG"/>
        </w:rPr>
        <w:t>ả</w:t>
      </w:r>
      <w:r w:rsidRPr="00702399">
        <w:rPr>
          <w:rFonts w:ascii="Arial" w:hAnsi="Arial" w:cs="Arial"/>
          <w:sz w:val="20"/>
          <w:szCs w:val="20"/>
        </w:rPr>
        <w:t>o lãnh phát hành, đại lý, bán lẻ (đ</w:t>
      </w:r>
      <w:r w:rsidRPr="00702399">
        <w:rPr>
          <w:rFonts w:ascii="Arial" w:hAnsi="Arial" w:cs="Arial"/>
          <w:sz w:val="20"/>
          <w:szCs w:val="20"/>
          <w:lang w:val="en-SG"/>
        </w:rPr>
        <w:t>ố</w:t>
      </w:r>
      <w:r w:rsidRPr="00702399">
        <w:rPr>
          <w:rFonts w:ascii="Arial" w:hAnsi="Arial" w:cs="Arial"/>
          <w:sz w:val="20"/>
          <w:szCs w:val="20"/>
        </w:rPr>
        <w:t>i với doanh nghiệp phát hành là tổ chức tín dụng).</w:t>
      </w:r>
    </w:p>
    <w:p w:rsidR="00702399" w:rsidRPr="00702399" w:rsidRDefault="00702399" w:rsidP="00702399">
      <w:pPr>
        <w:pStyle w:val="BodyText"/>
        <w:tabs>
          <w:tab w:val="left" w:pos="819"/>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Đối với các ngân hàng chính sách: đấu thầu phát hành trái phiếu qua Sở Giao dịch Chứng khoán.</w:t>
      </w:r>
    </w:p>
    <w:p w:rsidR="00702399" w:rsidRPr="00702399" w:rsidRDefault="00702399" w:rsidP="00702399">
      <w:pPr>
        <w:pStyle w:val="BodyText"/>
        <w:tabs>
          <w:tab w:val="left" w:pos="792"/>
        </w:tabs>
        <w:spacing w:after="120"/>
        <w:ind w:firstLine="720"/>
        <w:jc w:val="both"/>
        <w:rPr>
          <w:rFonts w:ascii="Arial" w:hAnsi="Arial" w:cs="Arial"/>
          <w:sz w:val="20"/>
          <w:szCs w:val="20"/>
        </w:rPr>
      </w:pPr>
      <w:r w:rsidRPr="00702399">
        <w:rPr>
          <w:rFonts w:ascii="Arial" w:hAnsi="Arial" w:cs="Arial"/>
          <w:b/>
          <w:bCs/>
          <w:i/>
          <w:iCs/>
          <w:sz w:val="20"/>
          <w:szCs w:val="20"/>
          <w:lang w:val="en-SG"/>
        </w:rPr>
        <w:t xml:space="preserve">- </w:t>
      </w:r>
      <w:r w:rsidRPr="00702399">
        <w:rPr>
          <w:rFonts w:ascii="Arial" w:hAnsi="Arial" w:cs="Arial"/>
          <w:b/>
          <w:bCs/>
          <w:i/>
          <w:iCs/>
          <w:sz w:val="20"/>
          <w:szCs w:val="20"/>
        </w:rPr>
        <w:t>Trái phiế</w:t>
      </w:r>
      <w:r w:rsidRPr="00702399">
        <w:rPr>
          <w:rFonts w:ascii="Arial" w:hAnsi="Arial" w:cs="Arial"/>
          <w:b/>
          <w:bCs/>
          <w:i/>
          <w:iCs/>
          <w:sz w:val="20"/>
          <w:szCs w:val="20"/>
          <w:lang w:val="en-SG"/>
        </w:rPr>
        <w:t>u</w:t>
      </w:r>
      <w:r w:rsidRPr="00702399">
        <w:rPr>
          <w:rFonts w:ascii="Arial" w:hAnsi="Arial" w:cs="Arial"/>
          <w:b/>
          <w:bCs/>
          <w:i/>
          <w:iCs/>
          <w:sz w:val="20"/>
          <w:szCs w:val="20"/>
        </w:rPr>
        <w:t xml:space="preserve"> chính quyền địa phương</w:t>
      </w:r>
      <w:r w:rsidRPr="00702399">
        <w:rPr>
          <w:rFonts w:ascii="Arial" w:hAnsi="Arial" w:cs="Arial"/>
          <w:sz w:val="20"/>
          <w:szCs w:val="20"/>
        </w:rPr>
        <w:t xml:space="preserve"> (xem khái niệm Trái phiếu Chính quyền địa phương tại mục 03. Nh</w:t>
      </w:r>
      <w:r w:rsidRPr="00702399">
        <w:rPr>
          <w:rFonts w:ascii="Arial" w:hAnsi="Arial" w:cs="Arial"/>
          <w:sz w:val="20"/>
          <w:szCs w:val="20"/>
          <w:lang w:val="en-SG"/>
        </w:rPr>
        <w:t>ó</w:t>
      </w:r>
      <w:r w:rsidRPr="00702399">
        <w:rPr>
          <w:rFonts w:ascii="Arial" w:hAnsi="Arial" w:cs="Arial"/>
          <w:sz w:val="20"/>
          <w:szCs w:val="20"/>
        </w:rPr>
        <w:t>m chỉ tiêu thống kê về lĩnh vực nợ công).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Phương thức phát hành: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Trái phiếu chính quyền địa phương được phát hành tại thị trường trong nước theo các phương thức sau: </w:t>
      </w:r>
      <w:r w:rsidRPr="00702399">
        <w:rPr>
          <w:rFonts w:ascii="Arial" w:hAnsi="Arial" w:cs="Arial"/>
          <w:sz w:val="20"/>
          <w:szCs w:val="20"/>
          <w:lang w:val="en-SG"/>
        </w:rPr>
        <w:t>đ</w:t>
      </w:r>
      <w:r w:rsidRPr="00702399">
        <w:rPr>
          <w:rFonts w:ascii="Arial" w:hAnsi="Arial" w:cs="Arial"/>
          <w:sz w:val="20"/>
          <w:szCs w:val="20"/>
        </w:rPr>
        <w:t>ấu thầu, bảo l</w:t>
      </w:r>
      <w:r w:rsidRPr="00702399">
        <w:rPr>
          <w:rFonts w:ascii="Arial" w:hAnsi="Arial" w:cs="Arial"/>
          <w:sz w:val="20"/>
          <w:szCs w:val="20"/>
          <w:lang w:val="en-SG"/>
        </w:rPr>
        <w:t>ã</w:t>
      </w:r>
      <w:r w:rsidRPr="00702399">
        <w:rPr>
          <w:rFonts w:ascii="Arial" w:hAnsi="Arial" w:cs="Arial"/>
          <w:sz w:val="20"/>
          <w:szCs w:val="20"/>
        </w:rPr>
        <w:t>nh phát hành.</w:t>
      </w:r>
    </w:p>
    <w:p w:rsidR="00702399" w:rsidRPr="00702399" w:rsidRDefault="00702399" w:rsidP="00702399">
      <w:pPr>
        <w:pStyle w:val="BodyText"/>
        <w:tabs>
          <w:tab w:val="left" w:pos="799"/>
        </w:tabs>
        <w:spacing w:after="120"/>
        <w:ind w:firstLine="720"/>
        <w:jc w:val="both"/>
        <w:rPr>
          <w:rFonts w:ascii="Arial" w:hAnsi="Arial" w:cs="Arial"/>
          <w:sz w:val="20"/>
          <w:szCs w:val="20"/>
        </w:rPr>
      </w:pPr>
      <w:r w:rsidRPr="00702399">
        <w:rPr>
          <w:rFonts w:ascii="Arial" w:hAnsi="Arial" w:cs="Arial"/>
          <w:b/>
          <w:bCs/>
          <w:i/>
          <w:iCs/>
          <w:sz w:val="20"/>
          <w:szCs w:val="20"/>
          <w:lang w:val="en-SG"/>
        </w:rPr>
        <w:t xml:space="preserve">- </w:t>
      </w:r>
      <w:r w:rsidRPr="00702399">
        <w:rPr>
          <w:rFonts w:ascii="Arial" w:hAnsi="Arial" w:cs="Arial"/>
          <w:b/>
          <w:bCs/>
          <w:i/>
          <w:iCs/>
          <w:sz w:val="20"/>
          <w:szCs w:val="20"/>
        </w:rPr>
        <w:t>Tr</w:t>
      </w:r>
      <w:r w:rsidRPr="00702399">
        <w:rPr>
          <w:rFonts w:ascii="Arial" w:hAnsi="Arial" w:cs="Arial"/>
          <w:b/>
          <w:bCs/>
          <w:i/>
          <w:iCs/>
          <w:sz w:val="20"/>
          <w:szCs w:val="20"/>
          <w:lang w:val="en-SG"/>
        </w:rPr>
        <w:t>ái</w:t>
      </w:r>
      <w:r w:rsidRPr="00702399">
        <w:rPr>
          <w:rFonts w:ascii="Arial" w:hAnsi="Arial" w:cs="Arial"/>
          <w:b/>
          <w:bCs/>
          <w:i/>
          <w:iCs/>
          <w:sz w:val="20"/>
          <w:szCs w:val="20"/>
        </w:rPr>
        <w:t xml:space="preserve"> phiếu doanh nghiệp</w:t>
      </w:r>
      <w:r w:rsidRPr="00702399">
        <w:rPr>
          <w:rFonts w:ascii="Arial" w:hAnsi="Arial" w:cs="Arial"/>
          <w:sz w:val="20"/>
          <w:szCs w:val="20"/>
        </w:rPr>
        <w:t xml:space="preserve"> là loại chứng khoán có kỳ hạn từ 01 năm trở lên do doanh nghiệp phát hành, xác nhận quyền và lợi ích hợp pháp của người sở hữu đối với một phần nợ của doanh nghiệp phát hành.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Phương thức phát hành: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Trái phiếu doanh nghiệp được phát hành thông qua các phương thức sau: </w:t>
      </w:r>
      <w:r w:rsidRPr="00702399">
        <w:rPr>
          <w:rFonts w:ascii="Arial" w:hAnsi="Arial" w:cs="Arial"/>
          <w:sz w:val="20"/>
          <w:szCs w:val="20"/>
          <w:lang w:val="en-SG"/>
        </w:rPr>
        <w:t>đ</w:t>
      </w:r>
      <w:r w:rsidRPr="00702399">
        <w:rPr>
          <w:rFonts w:ascii="Arial" w:hAnsi="Arial" w:cs="Arial"/>
          <w:sz w:val="20"/>
          <w:szCs w:val="20"/>
        </w:rPr>
        <w:t xml:space="preserve">ấu thầu phát hành, bảo lãnh phát hành, đại lý phát hành, bán trực tiếp cho nhà </w:t>
      </w:r>
      <w:r w:rsidRPr="00702399">
        <w:rPr>
          <w:rFonts w:ascii="Arial" w:hAnsi="Arial" w:cs="Arial"/>
          <w:sz w:val="20"/>
          <w:szCs w:val="20"/>
          <w:lang w:val="en-SG"/>
        </w:rPr>
        <w:t>đầ</w:t>
      </w:r>
      <w:r w:rsidRPr="00702399">
        <w:rPr>
          <w:rFonts w:ascii="Arial" w:hAnsi="Arial" w:cs="Arial"/>
          <w:sz w:val="20"/>
          <w:szCs w:val="20"/>
        </w:rPr>
        <w:t>u tư trái phiếu (đối với doanh nghiệp phát hành là tổ chức tín dụng).</w:t>
      </w:r>
    </w:p>
    <w:p w:rsidR="00702399" w:rsidRPr="00702399" w:rsidRDefault="00702399" w:rsidP="00702399">
      <w:pPr>
        <w:pStyle w:val="BodyText"/>
        <w:tabs>
          <w:tab w:val="left" w:pos="796"/>
        </w:tabs>
        <w:spacing w:after="120"/>
        <w:ind w:firstLine="720"/>
        <w:jc w:val="both"/>
        <w:rPr>
          <w:rFonts w:ascii="Arial" w:hAnsi="Arial" w:cs="Arial"/>
          <w:sz w:val="20"/>
          <w:szCs w:val="20"/>
        </w:rPr>
      </w:pPr>
      <w:r w:rsidRPr="00702399">
        <w:rPr>
          <w:rFonts w:ascii="Arial" w:hAnsi="Arial" w:cs="Arial"/>
          <w:b/>
          <w:bCs/>
          <w:i/>
          <w:iCs/>
          <w:sz w:val="20"/>
          <w:szCs w:val="20"/>
          <w:lang w:val="en-SG"/>
        </w:rPr>
        <w:t xml:space="preserve">- </w:t>
      </w:r>
      <w:r w:rsidRPr="00702399">
        <w:rPr>
          <w:rFonts w:ascii="Arial" w:hAnsi="Arial" w:cs="Arial"/>
          <w:b/>
          <w:bCs/>
          <w:i/>
          <w:iCs/>
          <w:sz w:val="20"/>
          <w:szCs w:val="20"/>
        </w:rPr>
        <w:t>Ph</w:t>
      </w:r>
      <w:r w:rsidRPr="00702399">
        <w:rPr>
          <w:rFonts w:ascii="Arial" w:hAnsi="Arial" w:cs="Arial"/>
          <w:b/>
          <w:bCs/>
          <w:i/>
          <w:iCs/>
          <w:sz w:val="20"/>
          <w:szCs w:val="20"/>
          <w:lang w:val="en-SG"/>
        </w:rPr>
        <w:t>á</w:t>
      </w:r>
      <w:r w:rsidRPr="00702399">
        <w:rPr>
          <w:rFonts w:ascii="Arial" w:hAnsi="Arial" w:cs="Arial"/>
          <w:b/>
          <w:bCs/>
          <w:i/>
          <w:iCs/>
          <w:sz w:val="20"/>
          <w:szCs w:val="20"/>
        </w:rPr>
        <w:t>t hành trái phiếu</w:t>
      </w:r>
      <w:r w:rsidRPr="00702399">
        <w:rPr>
          <w:rFonts w:ascii="Arial" w:hAnsi="Arial" w:cs="Arial"/>
          <w:sz w:val="20"/>
          <w:szCs w:val="20"/>
        </w:rPr>
        <w:t xml:space="preserve"> là việc chủ thể phát hành bán trái phiếu cho các đối tượng mua trái phiếu.</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0601. Kế hoạch phát hành trái phiếu</w:t>
      </w:r>
    </w:p>
    <w:p w:rsidR="00702399" w:rsidRPr="00702399" w:rsidRDefault="00702399" w:rsidP="00702399">
      <w:pPr>
        <w:pStyle w:val="Heading10"/>
        <w:keepNext/>
        <w:keepLines/>
        <w:tabs>
          <w:tab w:val="left" w:pos="858"/>
        </w:tabs>
        <w:spacing w:after="120"/>
        <w:ind w:firstLine="720"/>
        <w:jc w:val="both"/>
        <w:rPr>
          <w:rFonts w:ascii="Arial" w:hAnsi="Arial" w:cs="Arial"/>
          <w:sz w:val="20"/>
          <w:szCs w:val="20"/>
        </w:rPr>
      </w:pPr>
      <w:r w:rsidRPr="00702399">
        <w:rPr>
          <w:rFonts w:ascii="Arial" w:hAnsi="Arial" w:cs="Arial"/>
          <w:sz w:val="20"/>
          <w:szCs w:val="20"/>
          <w:lang w:val="en-SG"/>
        </w:rPr>
        <w:t xml:space="preserve">1. </w:t>
      </w:r>
      <w:r w:rsidRPr="00702399">
        <w:rPr>
          <w:rFonts w:ascii="Arial" w:hAnsi="Arial" w:cs="Arial"/>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phản ánh kế hoạch phát hành trái phiếu được cấp có thẩm quyền phê duyệt.</w:t>
      </w:r>
    </w:p>
    <w:p w:rsidR="00702399" w:rsidRPr="00702399" w:rsidRDefault="00702399" w:rsidP="00702399">
      <w:pPr>
        <w:pStyle w:val="BodyText"/>
        <w:tabs>
          <w:tab w:val="left" w:pos="861"/>
        </w:tabs>
        <w:spacing w:after="120"/>
        <w:ind w:firstLine="720"/>
        <w:jc w:val="both"/>
        <w:rPr>
          <w:rFonts w:ascii="Arial" w:hAnsi="Arial" w:cs="Arial"/>
          <w:sz w:val="20"/>
          <w:szCs w:val="20"/>
        </w:rPr>
      </w:pPr>
      <w:r w:rsidRPr="00702399">
        <w:rPr>
          <w:rFonts w:ascii="Arial" w:hAnsi="Arial" w:cs="Arial"/>
          <w:b/>
          <w:bCs/>
          <w:sz w:val="20"/>
          <w:szCs w:val="20"/>
          <w:lang w:val="en-SG"/>
        </w:rPr>
        <w:t xml:space="preserve">2. </w:t>
      </w:r>
      <w:r w:rsidRPr="00702399">
        <w:rPr>
          <w:rFonts w:ascii="Arial" w:hAnsi="Arial" w:cs="Arial"/>
          <w:b/>
          <w:bCs/>
          <w:sz w:val="20"/>
          <w:szCs w:val="20"/>
        </w:rPr>
        <w:t>Phân tổ chủ yếu:</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trái phiếu;</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Phương thức phát hành;</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Kỳ hạn;</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Thị trường (trong nước/quốc t</w:t>
      </w:r>
      <w:r w:rsidRPr="00702399">
        <w:rPr>
          <w:rFonts w:ascii="Arial" w:hAnsi="Arial" w:cs="Arial"/>
          <w:sz w:val="20"/>
          <w:szCs w:val="20"/>
          <w:lang w:val="en-SG"/>
        </w:rPr>
        <w:t>ế</w:t>
      </w:r>
      <w:r w:rsidRPr="00702399">
        <w:rPr>
          <w:rFonts w:ascii="Arial" w:hAnsi="Arial" w:cs="Arial"/>
          <w:sz w:val="20"/>
          <w:szCs w:val="20"/>
        </w:rPr>
        <w:t>).</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Quý, năm.</w:t>
      </w:r>
    </w:p>
    <w:p w:rsidR="00702399" w:rsidRPr="00702399" w:rsidRDefault="00702399" w:rsidP="00702399">
      <w:pPr>
        <w:pStyle w:val="BodyText"/>
        <w:tabs>
          <w:tab w:val="left" w:pos="88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w:t>
      </w:r>
      <w:r w:rsidRPr="00702399">
        <w:rPr>
          <w:rFonts w:ascii="Arial" w:hAnsi="Arial" w:cs="Arial"/>
          <w:b/>
          <w:sz w:val="20"/>
          <w:szCs w:val="20"/>
        </w:rPr>
        <w:t xml:space="preserve">số </w:t>
      </w:r>
      <w:r w:rsidRPr="00702399">
        <w:rPr>
          <w:rFonts w:ascii="Arial" w:hAnsi="Arial" w:cs="Arial"/>
          <w:b/>
          <w:bCs/>
          <w:sz w:val="20"/>
          <w:szCs w:val="20"/>
        </w:rPr>
        <w:t xml:space="preserve">liệu: </w:t>
      </w:r>
      <w:r w:rsidRPr="00702399">
        <w:rPr>
          <w:rFonts w:ascii="Arial" w:hAnsi="Arial" w:cs="Arial"/>
          <w:sz w:val="20"/>
          <w:szCs w:val="20"/>
        </w:rPr>
        <w:t>Chế độ báo cáo thống kê ngành Tài chính.</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r w:rsidRPr="00702399">
        <w:rPr>
          <w:rFonts w:ascii="Arial" w:hAnsi="Arial" w:cs="Arial"/>
          <w:sz w:val="20"/>
          <w:szCs w:val="20"/>
          <w:lang w:val="en-SG"/>
        </w:rPr>
        <w:t xml:space="preserve">5. </w:t>
      </w:r>
      <w:r w:rsidRPr="00702399">
        <w:rPr>
          <w:rFonts w:ascii="Arial" w:hAnsi="Arial" w:cs="Arial"/>
          <w:sz w:val="20"/>
          <w:szCs w:val="20"/>
        </w:rPr>
        <w:t>Đơn vị chịu trách nhiệm thu thập, tổng hợp:</w:t>
      </w:r>
    </w:p>
    <w:p w:rsidR="00702399" w:rsidRPr="00702399" w:rsidRDefault="00702399" w:rsidP="00702399">
      <w:pPr>
        <w:pStyle w:val="BodyText"/>
        <w:tabs>
          <w:tab w:val="left" w:pos="78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Vụ Tài chính các ngân hàng và tổ chức tài chính chủ trì thu thập, tổng hợp:</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Số liệu về quản lý chung về trái phiếu theo các phân tổ: loại trái phiếu, kỳ hạn và thị trường với kỳ công bố năm;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Số liệu về trái phiếu được Chính phủ bảo lãnh theo các phân tổ: phương thức phát hành, kỳ hạn với kỳ công bố quý, năm;</w:t>
      </w:r>
    </w:p>
    <w:p w:rsidR="00702399" w:rsidRPr="00702399" w:rsidRDefault="00702399" w:rsidP="00702399">
      <w:pPr>
        <w:pStyle w:val="BodyText"/>
        <w:tabs>
          <w:tab w:val="left" w:pos="806"/>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Kho bạc Nhà nước cung cấp số liệu kế hoạch phát hành trái phiếu Chính phủ với kỳ công bố Quý, năm;</w:t>
      </w:r>
    </w:p>
    <w:p w:rsidR="00702399" w:rsidRPr="00702399" w:rsidRDefault="00702399" w:rsidP="00702399">
      <w:pPr>
        <w:pStyle w:val="BodyText"/>
        <w:tabs>
          <w:tab w:val="left" w:pos="802"/>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Sở Tài chính tỉnh/thành phố trực thuộc Trung ương chủ trì thu thập, tổng hợp số liệu về trái phiếu chính quyền địa phương theo các phân tổ: phương thức phát hành và kỳ hạn với kỳ công bố năm.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 xml:space="preserve">0602. </w:t>
      </w:r>
      <w:r w:rsidRPr="00702399">
        <w:rPr>
          <w:rFonts w:ascii="Arial" w:hAnsi="Arial" w:cs="Arial"/>
          <w:b/>
          <w:bCs/>
          <w:iCs/>
          <w:sz w:val="20"/>
          <w:szCs w:val="20"/>
        </w:rPr>
        <w:t>Kết quả phát hành trái phiếu</w:t>
      </w:r>
    </w:p>
    <w:p w:rsidR="00702399" w:rsidRPr="00702399" w:rsidRDefault="00702399" w:rsidP="00702399">
      <w:pPr>
        <w:pStyle w:val="BodyText"/>
        <w:tabs>
          <w:tab w:val="left" w:pos="855"/>
        </w:tabs>
        <w:spacing w:after="120"/>
        <w:ind w:firstLine="720"/>
        <w:jc w:val="both"/>
        <w:rPr>
          <w:rFonts w:ascii="Arial" w:hAnsi="Arial" w:cs="Arial"/>
          <w:sz w:val="20"/>
          <w:szCs w:val="20"/>
        </w:rPr>
      </w:pPr>
      <w:r w:rsidRPr="00702399">
        <w:rPr>
          <w:rFonts w:ascii="Arial" w:hAnsi="Arial" w:cs="Arial"/>
          <w:b/>
          <w:bCs/>
          <w:iCs/>
          <w:sz w:val="20"/>
          <w:szCs w:val="20"/>
          <w:lang w:val="en-SG"/>
        </w:rPr>
        <w:t xml:space="preserve">1. </w:t>
      </w:r>
      <w:r w:rsidRPr="00702399">
        <w:rPr>
          <w:rFonts w:ascii="Arial" w:hAnsi="Arial" w:cs="Arial"/>
          <w:b/>
          <w:bCs/>
          <w:iCs/>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phản ánh kết quả phát hành trái phiếu.</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được tổng hợp từ nguồn số liệu báo cáo theo quy định của Nghị định về phát h</w:t>
      </w:r>
      <w:r w:rsidRPr="00702399">
        <w:rPr>
          <w:rFonts w:ascii="Arial" w:hAnsi="Arial" w:cs="Arial"/>
          <w:sz w:val="20"/>
          <w:szCs w:val="20"/>
          <w:lang w:val="en-SG"/>
        </w:rPr>
        <w:t>à</w:t>
      </w:r>
      <w:r w:rsidRPr="00702399">
        <w:rPr>
          <w:rFonts w:ascii="Arial" w:hAnsi="Arial" w:cs="Arial"/>
          <w:sz w:val="20"/>
          <w:szCs w:val="20"/>
        </w:rPr>
        <w:t xml:space="preserve">nh trái phiếu Chính phủ, trái phiếu được Chính phủ bảo lãnh và trái phiếu chính quyền địa phương và hướng </w:t>
      </w:r>
      <w:r w:rsidRPr="00702399">
        <w:rPr>
          <w:rFonts w:ascii="Arial" w:hAnsi="Arial" w:cs="Arial"/>
          <w:sz w:val="20"/>
          <w:szCs w:val="20"/>
        </w:rPr>
        <w:lastRenderedPageBreak/>
        <w:t>dẫn phát hành và thanh toán công cụ nợ của Chính phủ tại thị trường trong nước.</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2. </w:t>
      </w:r>
      <w:r w:rsidRPr="00702399">
        <w:rPr>
          <w:rFonts w:ascii="Arial" w:hAnsi="Arial" w:cs="Arial"/>
          <w:sz w:val="20"/>
          <w:szCs w:val="20"/>
        </w:rPr>
        <w:t>Phân tổ chủ yếu:</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Loại trái phiếu;</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Phương thức phát hành;</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Kỳ hạn;</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Lãi suất phát hành bình quân;</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Thị trường (trong nước/quốc t</w:t>
      </w:r>
      <w:r w:rsidRPr="00702399">
        <w:rPr>
          <w:rFonts w:ascii="Arial" w:hAnsi="Arial" w:cs="Arial"/>
          <w:sz w:val="20"/>
          <w:szCs w:val="20"/>
          <w:lang w:val="en-SG"/>
        </w:rPr>
        <w:t>ế</w:t>
      </w:r>
      <w:r w:rsidRPr="00702399">
        <w:rPr>
          <w:rFonts w:ascii="Arial" w:hAnsi="Arial" w:cs="Arial"/>
          <w:sz w:val="20"/>
          <w:szCs w:val="20"/>
        </w:rPr>
        <w:t>).</w:t>
      </w:r>
    </w:p>
    <w:p w:rsidR="00702399" w:rsidRPr="00702399" w:rsidRDefault="00702399" w:rsidP="00702399">
      <w:pPr>
        <w:pStyle w:val="BodyText"/>
        <w:tabs>
          <w:tab w:val="left" w:pos="841"/>
        </w:tabs>
        <w:spacing w:after="120"/>
        <w:ind w:firstLine="720"/>
        <w:jc w:val="both"/>
        <w:rPr>
          <w:rFonts w:ascii="Arial" w:hAnsi="Arial" w:cs="Arial"/>
          <w:sz w:val="20"/>
          <w:szCs w:val="20"/>
        </w:rPr>
      </w:pPr>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Tháng, quý, năm.</w:t>
      </w:r>
    </w:p>
    <w:p w:rsidR="00702399" w:rsidRPr="00702399" w:rsidRDefault="00702399" w:rsidP="00702399">
      <w:pPr>
        <w:pStyle w:val="BodyText"/>
        <w:tabs>
          <w:tab w:val="left" w:pos="841"/>
        </w:tabs>
        <w:spacing w:after="120"/>
        <w:ind w:firstLine="720"/>
        <w:jc w:val="both"/>
        <w:rPr>
          <w:rFonts w:ascii="Arial" w:hAnsi="Arial" w:cs="Arial"/>
          <w:sz w:val="20"/>
          <w:szCs w:val="20"/>
        </w:rPr>
      </w:pPr>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w:t>
      </w:r>
      <w:r w:rsidRPr="00702399">
        <w:rPr>
          <w:rFonts w:ascii="Arial" w:hAnsi="Arial" w:cs="Arial"/>
          <w:sz w:val="20"/>
          <w:szCs w:val="20"/>
          <w:lang w:val="en-SG"/>
        </w:rPr>
        <w:t>ế</w:t>
      </w:r>
      <w:r w:rsidRPr="00702399">
        <w:rPr>
          <w:rFonts w:ascii="Arial" w:hAnsi="Arial" w:cs="Arial"/>
          <w:sz w:val="20"/>
          <w:szCs w:val="20"/>
        </w:rPr>
        <w:t xml:space="preserve"> độ báo cáo thống kê ngành Tài chính.</w:t>
      </w:r>
    </w:p>
    <w:p w:rsidR="00702399" w:rsidRPr="00702399" w:rsidRDefault="00702399" w:rsidP="00702399">
      <w:pPr>
        <w:pStyle w:val="Heading10"/>
        <w:keepNext/>
        <w:keepLines/>
        <w:tabs>
          <w:tab w:val="left" w:pos="841"/>
        </w:tabs>
        <w:spacing w:after="120"/>
        <w:ind w:firstLine="720"/>
        <w:jc w:val="both"/>
        <w:rPr>
          <w:rFonts w:ascii="Arial" w:hAnsi="Arial" w:cs="Arial"/>
          <w:sz w:val="20"/>
          <w:szCs w:val="20"/>
        </w:rPr>
      </w:pPr>
      <w:r w:rsidRPr="00702399">
        <w:rPr>
          <w:rFonts w:ascii="Arial" w:hAnsi="Arial" w:cs="Arial"/>
          <w:sz w:val="20"/>
          <w:szCs w:val="20"/>
          <w:lang w:val="en-SG"/>
        </w:rPr>
        <w:t xml:space="preserve">5. </w:t>
      </w:r>
      <w:r w:rsidRPr="00702399">
        <w:rPr>
          <w:rFonts w:ascii="Arial" w:hAnsi="Arial" w:cs="Arial"/>
          <w:sz w:val="20"/>
          <w:szCs w:val="20"/>
        </w:rPr>
        <w:t>Đơn vị chịu trách nhiệm thu thập, tổng hợp:</w:t>
      </w:r>
    </w:p>
    <w:p w:rsidR="00702399" w:rsidRPr="00702399" w:rsidRDefault="00702399" w:rsidP="00702399">
      <w:pPr>
        <w:pStyle w:val="BodyText"/>
        <w:tabs>
          <w:tab w:val="left" w:pos="747"/>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Vụ Tài chính các ngân hàng và tổ chức tài chính chủ tr</w:t>
      </w:r>
      <w:r w:rsidRPr="00702399">
        <w:rPr>
          <w:rFonts w:ascii="Arial" w:hAnsi="Arial" w:cs="Arial"/>
          <w:sz w:val="20"/>
          <w:szCs w:val="20"/>
          <w:lang w:val="en-SG"/>
        </w:rPr>
        <w:t>ì</w:t>
      </w:r>
      <w:r w:rsidRPr="00702399">
        <w:rPr>
          <w:rFonts w:ascii="Arial" w:hAnsi="Arial" w:cs="Arial"/>
          <w:sz w:val="20"/>
          <w:szCs w:val="20"/>
        </w:rPr>
        <w:t xml:space="preserve"> thu thập, tổng hợp:</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S</w:t>
      </w:r>
      <w:r w:rsidRPr="00702399">
        <w:rPr>
          <w:rFonts w:ascii="Arial" w:hAnsi="Arial" w:cs="Arial"/>
          <w:sz w:val="20"/>
          <w:szCs w:val="20"/>
          <w:lang w:val="en-SG"/>
        </w:rPr>
        <w:t>ố</w:t>
      </w:r>
      <w:r w:rsidRPr="00702399">
        <w:rPr>
          <w:rFonts w:ascii="Arial" w:hAnsi="Arial" w:cs="Arial"/>
          <w:sz w:val="20"/>
          <w:szCs w:val="20"/>
        </w:rPr>
        <w:t xml:space="preserve"> liệu về quản </w:t>
      </w:r>
      <w:r w:rsidRPr="00702399">
        <w:rPr>
          <w:rFonts w:ascii="Arial" w:hAnsi="Arial" w:cs="Arial"/>
          <w:bCs/>
          <w:iCs/>
          <w:sz w:val="20"/>
          <w:szCs w:val="20"/>
        </w:rPr>
        <w:t>lý chung về</w:t>
      </w:r>
      <w:r w:rsidRPr="00702399">
        <w:rPr>
          <w:rFonts w:ascii="Arial" w:hAnsi="Arial" w:cs="Arial"/>
          <w:sz w:val="20"/>
          <w:szCs w:val="20"/>
        </w:rPr>
        <w:t xml:space="preserve"> trái phiếu theo các phân tổ: loại trái phiếu, kỳ hạn, lãi suất phát hành bình quân (nếu có) và thị trường (nếu có) với kỳ công bố năm;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Số liệu về trái phiếu được Chính phủ bảo lãnh theo các phân tổ: kỳ hạn, lãi suất phát hành bình quân với kỳ công bố quý, năm;</w:t>
      </w:r>
    </w:p>
    <w:p w:rsidR="00702399" w:rsidRPr="00702399" w:rsidRDefault="00702399" w:rsidP="00702399">
      <w:pPr>
        <w:pStyle w:val="BodyText"/>
        <w:tabs>
          <w:tab w:val="left" w:pos="792"/>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KBNN chủ trì thu thập, tổng hợp số liệu về trái phiếu Chính phủ theo các phân tổ: loại công cụ nợ, kỳ hạn với kỳ công bố quý, năm;</w:t>
      </w:r>
    </w:p>
    <w:p w:rsidR="00702399" w:rsidRPr="00702399" w:rsidRDefault="00702399" w:rsidP="00702399">
      <w:pPr>
        <w:pStyle w:val="BodyText"/>
        <w:tabs>
          <w:tab w:val="left" w:pos="792"/>
        </w:tabs>
        <w:spacing w:after="120"/>
        <w:ind w:firstLine="720"/>
        <w:jc w:val="both"/>
        <w:rPr>
          <w:rFonts w:ascii="Arial" w:hAnsi="Arial" w:cs="Arial"/>
          <w:sz w:val="20"/>
          <w:szCs w:val="20"/>
        </w:rPr>
      </w:pPr>
      <w:r w:rsidRPr="00702399">
        <w:rPr>
          <w:rFonts w:ascii="Arial" w:hAnsi="Arial" w:cs="Arial"/>
          <w:sz w:val="20"/>
          <w:szCs w:val="20"/>
          <w:lang w:val="en-SG"/>
        </w:rPr>
        <w:t xml:space="preserve">- </w:t>
      </w:r>
      <w:r w:rsidRPr="00702399">
        <w:rPr>
          <w:rFonts w:ascii="Arial" w:hAnsi="Arial" w:cs="Arial"/>
          <w:sz w:val="20"/>
          <w:szCs w:val="20"/>
        </w:rPr>
        <w:t>Sở Tài chính tỉnh/thành phố trực thuộc Trung ương chủ trì thu thập, tổng hợp số liệu về trái phiếu chính quyền địa phương theo các phân tổ: phương thức phát hành, kỳ hạn, lãi suất phát hành với kỳ công bố là tháng và năm.</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0603. Thanh toán trái phiếu</w:t>
      </w:r>
    </w:p>
    <w:p w:rsidR="00702399" w:rsidRPr="00702399" w:rsidRDefault="00702399" w:rsidP="00702399">
      <w:pPr>
        <w:pStyle w:val="Heading10"/>
        <w:keepNext/>
        <w:keepLines/>
        <w:spacing w:after="120"/>
        <w:ind w:firstLine="720"/>
        <w:jc w:val="both"/>
        <w:rPr>
          <w:rFonts w:ascii="Arial" w:hAnsi="Arial" w:cs="Arial"/>
          <w:sz w:val="20"/>
          <w:szCs w:val="20"/>
        </w:rPr>
      </w:pPr>
      <w:r w:rsidRPr="00702399">
        <w:rPr>
          <w:rFonts w:ascii="Arial" w:hAnsi="Arial" w:cs="Arial"/>
          <w:sz w:val="20"/>
          <w:szCs w:val="20"/>
        </w:rPr>
        <w:t>1. 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phản ánh tình hình thanh toán trái phiếu.</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Các loại chi phí liên quan đến thanh toán trái phiếu bao gồm: gốc, lãi, phí phát hành, phí thanh toán gốc, lãi trái phiếu, chi phí khác (nếu có).</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Chỉ tiêu được tổng hợp từ nguồn số liệu báo cáo theo quy định của Nghị định về phát hành trái phiếu Chính phủ, trái phiếu được Chính phủ bảo lãnh và trái phiếu chính quyền </w:t>
      </w:r>
      <w:r w:rsidRPr="00702399">
        <w:rPr>
          <w:rFonts w:ascii="Arial" w:hAnsi="Arial" w:cs="Arial"/>
          <w:sz w:val="20"/>
          <w:szCs w:val="20"/>
          <w:lang w:val="en-SG"/>
        </w:rPr>
        <w:t>đ</w:t>
      </w:r>
      <w:r w:rsidRPr="00702399">
        <w:rPr>
          <w:rFonts w:ascii="Arial" w:hAnsi="Arial" w:cs="Arial"/>
          <w:sz w:val="20"/>
          <w:szCs w:val="20"/>
        </w:rPr>
        <w:t>ịa phương và hướng dẫn phát hành và thanh toán công cụ nợ của Chính phủ tại thị trường trong nước.</w:t>
      </w:r>
    </w:p>
    <w:p w:rsidR="00702399" w:rsidRPr="00702399" w:rsidRDefault="00702399" w:rsidP="00702399">
      <w:pPr>
        <w:pStyle w:val="Heading10"/>
        <w:keepNext/>
        <w:keepLines/>
        <w:tabs>
          <w:tab w:val="left" w:pos="895"/>
        </w:tabs>
        <w:spacing w:after="120"/>
        <w:ind w:firstLine="720"/>
        <w:jc w:val="both"/>
        <w:rPr>
          <w:rFonts w:ascii="Arial" w:hAnsi="Arial" w:cs="Arial"/>
          <w:sz w:val="20"/>
          <w:szCs w:val="20"/>
        </w:rPr>
      </w:pPr>
      <w:bookmarkStart w:id="387" w:name="bookmark386"/>
      <w:bookmarkStart w:id="388" w:name="bookmark387"/>
      <w:bookmarkEnd w:id="387"/>
      <w:r w:rsidRPr="00702399">
        <w:rPr>
          <w:rFonts w:ascii="Arial" w:hAnsi="Arial" w:cs="Arial"/>
          <w:sz w:val="20"/>
          <w:szCs w:val="20"/>
          <w:lang w:val="en-SG"/>
        </w:rPr>
        <w:t xml:space="preserve">2. </w:t>
      </w:r>
      <w:r w:rsidRPr="00702399">
        <w:rPr>
          <w:rFonts w:ascii="Arial" w:hAnsi="Arial" w:cs="Arial"/>
          <w:sz w:val="20"/>
          <w:szCs w:val="20"/>
        </w:rPr>
        <w:t>Phân tổ chủ yếu:</w:t>
      </w:r>
      <w:bookmarkEnd w:id="388"/>
    </w:p>
    <w:p w:rsidR="00702399" w:rsidRPr="00702399" w:rsidRDefault="00702399" w:rsidP="00702399">
      <w:pPr>
        <w:pStyle w:val="BodyText"/>
        <w:tabs>
          <w:tab w:val="left" w:pos="807"/>
        </w:tabs>
        <w:spacing w:after="120"/>
        <w:ind w:firstLine="720"/>
        <w:jc w:val="both"/>
        <w:rPr>
          <w:rFonts w:ascii="Arial" w:hAnsi="Arial" w:cs="Arial"/>
          <w:sz w:val="20"/>
          <w:szCs w:val="20"/>
        </w:rPr>
      </w:pPr>
      <w:bookmarkStart w:id="389" w:name="bookmark388"/>
      <w:bookmarkEnd w:id="389"/>
      <w:r w:rsidRPr="00702399">
        <w:rPr>
          <w:rFonts w:ascii="Arial" w:hAnsi="Arial" w:cs="Arial"/>
          <w:sz w:val="20"/>
          <w:szCs w:val="20"/>
          <w:lang w:val="en-SG"/>
        </w:rPr>
        <w:t xml:space="preserve">- </w:t>
      </w:r>
      <w:r w:rsidRPr="00702399">
        <w:rPr>
          <w:rFonts w:ascii="Arial" w:hAnsi="Arial" w:cs="Arial"/>
          <w:sz w:val="20"/>
          <w:szCs w:val="20"/>
        </w:rPr>
        <w:t>Loại trái phiếu;</w:t>
      </w:r>
    </w:p>
    <w:p w:rsidR="00702399" w:rsidRPr="00702399" w:rsidRDefault="00702399" w:rsidP="00702399">
      <w:pPr>
        <w:pStyle w:val="BodyText"/>
        <w:tabs>
          <w:tab w:val="left" w:pos="901"/>
        </w:tabs>
        <w:spacing w:after="120"/>
        <w:ind w:firstLine="720"/>
        <w:jc w:val="both"/>
        <w:rPr>
          <w:rFonts w:ascii="Arial" w:hAnsi="Arial" w:cs="Arial"/>
          <w:sz w:val="20"/>
          <w:szCs w:val="20"/>
        </w:rPr>
      </w:pPr>
      <w:bookmarkStart w:id="390" w:name="bookmark389"/>
      <w:bookmarkEnd w:id="390"/>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bCs/>
          <w:sz w:val="20"/>
          <w:szCs w:val="20"/>
        </w:rPr>
        <w:t>6</w:t>
      </w:r>
      <w:r w:rsidRPr="00702399">
        <w:rPr>
          <w:rFonts w:ascii="Arial" w:hAnsi="Arial" w:cs="Arial"/>
          <w:b/>
          <w:bCs/>
          <w:sz w:val="20"/>
          <w:szCs w:val="20"/>
        </w:rPr>
        <w:t xml:space="preserve"> </w:t>
      </w:r>
      <w:r w:rsidRPr="00702399">
        <w:rPr>
          <w:rFonts w:ascii="Arial" w:hAnsi="Arial" w:cs="Arial"/>
          <w:sz w:val="20"/>
          <w:szCs w:val="20"/>
        </w:rPr>
        <w:t>tháng, năm.</w:t>
      </w:r>
    </w:p>
    <w:p w:rsidR="00702399" w:rsidRPr="00702399" w:rsidRDefault="00702399" w:rsidP="00702399">
      <w:pPr>
        <w:pStyle w:val="BodyText"/>
        <w:tabs>
          <w:tab w:val="left" w:pos="901"/>
        </w:tabs>
        <w:spacing w:after="120"/>
        <w:ind w:firstLine="720"/>
        <w:jc w:val="both"/>
        <w:rPr>
          <w:rFonts w:ascii="Arial" w:hAnsi="Arial" w:cs="Arial"/>
          <w:sz w:val="20"/>
          <w:szCs w:val="20"/>
        </w:rPr>
      </w:pPr>
      <w:bookmarkStart w:id="391" w:name="bookmark390"/>
      <w:bookmarkEnd w:id="391"/>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w:t>
      </w:r>
      <w:r w:rsidRPr="00702399">
        <w:rPr>
          <w:rFonts w:ascii="Arial" w:hAnsi="Arial" w:cs="Arial"/>
          <w:b/>
          <w:bCs/>
          <w:sz w:val="20"/>
          <w:szCs w:val="20"/>
          <w:lang w:val="en-SG"/>
        </w:rPr>
        <w:t>l</w:t>
      </w:r>
      <w:r w:rsidRPr="00702399">
        <w:rPr>
          <w:rFonts w:ascii="Arial" w:hAnsi="Arial" w:cs="Arial"/>
          <w:b/>
          <w:bCs/>
          <w:sz w:val="20"/>
          <w:szCs w:val="20"/>
        </w:rPr>
        <w:t xml:space="preserve">iệu: </w:t>
      </w:r>
      <w:r w:rsidRPr="00702399">
        <w:rPr>
          <w:rFonts w:ascii="Arial" w:hAnsi="Arial" w:cs="Arial"/>
          <w:sz w:val="20"/>
          <w:szCs w:val="20"/>
        </w:rPr>
        <w:t>Chế độ báo cáo thống kê ngành Tài chính.</w:t>
      </w:r>
    </w:p>
    <w:p w:rsidR="00702399" w:rsidRPr="00702399" w:rsidRDefault="00702399" w:rsidP="00702399">
      <w:pPr>
        <w:pStyle w:val="Heading10"/>
        <w:keepNext/>
        <w:keepLines/>
        <w:tabs>
          <w:tab w:val="left" w:pos="901"/>
        </w:tabs>
        <w:spacing w:after="120"/>
        <w:ind w:firstLine="720"/>
        <w:jc w:val="both"/>
        <w:rPr>
          <w:rFonts w:ascii="Arial" w:hAnsi="Arial" w:cs="Arial"/>
          <w:sz w:val="20"/>
          <w:szCs w:val="20"/>
        </w:rPr>
      </w:pPr>
      <w:bookmarkStart w:id="392" w:name="bookmark393"/>
      <w:bookmarkStart w:id="393" w:name="bookmark391"/>
      <w:bookmarkStart w:id="394" w:name="bookmark392"/>
      <w:bookmarkStart w:id="395" w:name="bookmark394"/>
      <w:bookmarkEnd w:id="392"/>
      <w:r w:rsidRPr="00702399">
        <w:rPr>
          <w:rFonts w:ascii="Arial" w:hAnsi="Arial" w:cs="Arial"/>
          <w:sz w:val="20"/>
          <w:szCs w:val="20"/>
          <w:lang w:val="en-SG"/>
        </w:rPr>
        <w:t xml:space="preserve">5. </w:t>
      </w:r>
      <w:r w:rsidRPr="00702399">
        <w:rPr>
          <w:rFonts w:ascii="Arial" w:hAnsi="Arial" w:cs="Arial"/>
          <w:sz w:val="20"/>
          <w:szCs w:val="20"/>
        </w:rPr>
        <w:t>Đơn vị chịu trách nhiệm thu thập, tổng hợp:</w:t>
      </w:r>
      <w:bookmarkEnd w:id="393"/>
      <w:bookmarkEnd w:id="394"/>
      <w:bookmarkEnd w:id="395"/>
    </w:p>
    <w:p w:rsidR="00702399" w:rsidRPr="00702399" w:rsidRDefault="00702399" w:rsidP="00702399">
      <w:pPr>
        <w:pStyle w:val="BodyText"/>
        <w:tabs>
          <w:tab w:val="left" w:pos="799"/>
        </w:tabs>
        <w:spacing w:after="120"/>
        <w:ind w:firstLine="720"/>
        <w:jc w:val="both"/>
        <w:rPr>
          <w:rFonts w:ascii="Arial" w:hAnsi="Arial" w:cs="Arial"/>
          <w:sz w:val="20"/>
          <w:szCs w:val="20"/>
        </w:rPr>
      </w:pPr>
      <w:bookmarkStart w:id="396" w:name="bookmark395"/>
      <w:bookmarkEnd w:id="396"/>
      <w:r w:rsidRPr="00702399">
        <w:rPr>
          <w:rFonts w:ascii="Arial" w:hAnsi="Arial" w:cs="Arial"/>
          <w:sz w:val="20"/>
          <w:szCs w:val="20"/>
          <w:lang w:val="en-SG"/>
        </w:rPr>
        <w:t xml:space="preserve">- </w:t>
      </w:r>
      <w:r w:rsidRPr="00702399">
        <w:rPr>
          <w:rFonts w:ascii="Arial" w:hAnsi="Arial" w:cs="Arial"/>
          <w:sz w:val="20"/>
          <w:szCs w:val="20"/>
        </w:rPr>
        <w:t>Kho bạc Nhà nước cung cấp số liệu thanh toán trái phiếu Chính ph</w:t>
      </w:r>
      <w:r w:rsidRPr="00702399">
        <w:rPr>
          <w:rFonts w:ascii="Arial" w:hAnsi="Arial" w:cs="Arial"/>
          <w:sz w:val="20"/>
          <w:szCs w:val="20"/>
          <w:lang w:val="en-SG"/>
        </w:rPr>
        <w:t>ủ</w:t>
      </w:r>
      <w:r w:rsidRPr="00702399">
        <w:rPr>
          <w:rFonts w:ascii="Arial" w:hAnsi="Arial" w:cs="Arial"/>
          <w:sz w:val="20"/>
          <w:szCs w:val="20"/>
        </w:rPr>
        <w:t xml:space="preserve"> theo các phân </w:t>
      </w:r>
      <w:r w:rsidRPr="00702399">
        <w:rPr>
          <w:rFonts w:ascii="Arial" w:hAnsi="Arial" w:cs="Arial"/>
          <w:sz w:val="20"/>
          <w:szCs w:val="20"/>
          <w:lang w:val="en-SG"/>
        </w:rPr>
        <w:t>t</w:t>
      </w:r>
      <w:r w:rsidRPr="00702399">
        <w:rPr>
          <w:rFonts w:ascii="Arial" w:hAnsi="Arial" w:cs="Arial"/>
          <w:sz w:val="20"/>
          <w:szCs w:val="20"/>
        </w:rPr>
        <w:t>ổ: Loại công cụ nợ với kỳ công bố 6 tháng, năm;</w:t>
      </w:r>
    </w:p>
    <w:p w:rsidR="00702399" w:rsidRPr="00702399" w:rsidRDefault="00702399" w:rsidP="00702399">
      <w:pPr>
        <w:pStyle w:val="BodyText"/>
        <w:tabs>
          <w:tab w:val="left" w:pos="799"/>
        </w:tabs>
        <w:spacing w:after="120"/>
        <w:ind w:firstLine="720"/>
        <w:jc w:val="both"/>
        <w:rPr>
          <w:rFonts w:ascii="Arial" w:hAnsi="Arial" w:cs="Arial"/>
          <w:sz w:val="20"/>
          <w:szCs w:val="20"/>
        </w:rPr>
      </w:pPr>
      <w:bookmarkStart w:id="397" w:name="bookmark396"/>
      <w:bookmarkEnd w:id="397"/>
      <w:r w:rsidRPr="00702399">
        <w:rPr>
          <w:rFonts w:ascii="Arial" w:hAnsi="Arial" w:cs="Arial"/>
          <w:sz w:val="20"/>
          <w:szCs w:val="20"/>
          <w:lang w:val="en-SG"/>
        </w:rPr>
        <w:t xml:space="preserve">- </w:t>
      </w:r>
      <w:r w:rsidRPr="00702399">
        <w:rPr>
          <w:rFonts w:ascii="Arial" w:hAnsi="Arial" w:cs="Arial"/>
          <w:sz w:val="20"/>
          <w:szCs w:val="20"/>
        </w:rPr>
        <w:t>Sở Tài chính tỉnh/thành phố trực thuộc Trung ương chủ trì thu thập, tổng hợp số liệu v</w:t>
      </w:r>
      <w:r w:rsidRPr="00702399">
        <w:rPr>
          <w:rFonts w:ascii="Arial" w:hAnsi="Arial" w:cs="Arial"/>
          <w:sz w:val="20"/>
          <w:szCs w:val="20"/>
          <w:lang w:val="en-SG"/>
        </w:rPr>
        <w:t>ề</w:t>
      </w:r>
      <w:r w:rsidRPr="00702399">
        <w:rPr>
          <w:rFonts w:ascii="Arial" w:hAnsi="Arial" w:cs="Arial"/>
          <w:sz w:val="20"/>
          <w:szCs w:val="20"/>
        </w:rPr>
        <w:t xml:space="preserve"> trái phiếu chính quyền địa phương theo các phân tổ: kỳ hạn và loại chi phí với kỳ công b</w:t>
      </w:r>
      <w:r w:rsidRPr="00702399">
        <w:rPr>
          <w:rFonts w:ascii="Arial" w:hAnsi="Arial" w:cs="Arial"/>
          <w:sz w:val="20"/>
          <w:szCs w:val="20"/>
          <w:lang w:val="en-SG"/>
        </w:rPr>
        <w:t>ố</w:t>
      </w:r>
      <w:r w:rsidRPr="00702399">
        <w:rPr>
          <w:rFonts w:ascii="Arial" w:hAnsi="Arial" w:cs="Arial"/>
          <w:sz w:val="20"/>
          <w:szCs w:val="20"/>
        </w:rPr>
        <w:t xml:space="preserve"> năm.</w:t>
      </w:r>
    </w:p>
    <w:p w:rsidR="00702399" w:rsidRPr="00702399" w:rsidRDefault="00702399" w:rsidP="00702399">
      <w:pPr>
        <w:pStyle w:val="Heading10"/>
        <w:keepNext/>
        <w:keepLines/>
        <w:spacing w:after="120"/>
        <w:ind w:firstLine="720"/>
        <w:jc w:val="both"/>
        <w:rPr>
          <w:rFonts w:ascii="Arial" w:hAnsi="Arial" w:cs="Arial"/>
          <w:sz w:val="20"/>
          <w:szCs w:val="20"/>
        </w:rPr>
      </w:pPr>
      <w:bookmarkStart w:id="398" w:name="bookmark399"/>
      <w:r w:rsidRPr="00702399">
        <w:rPr>
          <w:rFonts w:ascii="Arial" w:hAnsi="Arial" w:cs="Arial"/>
          <w:sz w:val="20"/>
          <w:szCs w:val="20"/>
        </w:rPr>
        <w:t>0604. Mua lại, hoán đổi trái phiếu ch</w:t>
      </w:r>
      <w:r w:rsidRPr="00702399">
        <w:rPr>
          <w:rFonts w:ascii="Arial" w:hAnsi="Arial" w:cs="Arial"/>
          <w:sz w:val="20"/>
          <w:szCs w:val="20"/>
          <w:lang w:val="en-SG"/>
        </w:rPr>
        <w:t>í</w:t>
      </w:r>
      <w:r w:rsidRPr="00702399">
        <w:rPr>
          <w:rFonts w:ascii="Arial" w:hAnsi="Arial" w:cs="Arial"/>
          <w:sz w:val="20"/>
          <w:szCs w:val="20"/>
        </w:rPr>
        <w:t>nh quyền địa phương</w:t>
      </w:r>
      <w:bookmarkEnd w:id="398"/>
    </w:p>
    <w:p w:rsidR="00702399" w:rsidRPr="00702399" w:rsidRDefault="00702399" w:rsidP="00702399">
      <w:pPr>
        <w:pStyle w:val="Heading10"/>
        <w:keepNext/>
        <w:keepLines/>
        <w:spacing w:after="120"/>
        <w:ind w:firstLine="720"/>
        <w:jc w:val="both"/>
        <w:rPr>
          <w:rFonts w:ascii="Arial" w:hAnsi="Arial" w:cs="Arial"/>
          <w:sz w:val="20"/>
          <w:szCs w:val="20"/>
        </w:rPr>
      </w:pPr>
      <w:bookmarkStart w:id="399" w:name="bookmark397"/>
      <w:bookmarkStart w:id="400" w:name="bookmark398"/>
      <w:bookmarkStart w:id="401" w:name="bookmark400"/>
      <w:r w:rsidRPr="00702399">
        <w:rPr>
          <w:rFonts w:ascii="Arial" w:hAnsi="Arial" w:cs="Arial"/>
          <w:sz w:val="20"/>
          <w:szCs w:val="20"/>
        </w:rPr>
        <w:t>1. Khái ni</w:t>
      </w:r>
      <w:r w:rsidRPr="00702399">
        <w:rPr>
          <w:rFonts w:ascii="Arial" w:hAnsi="Arial" w:cs="Arial"/>
          <w:sz w:val="20"/>
          <w:szCs w:val="20"/>
          <w:lang w:val="en-SG"/>
        </w:rPr>
        <w:t>ệ</w:t>
      </w:r>
      <w:r w:rsidRPr="00702399">
        <w:rPr>
          <w:rFonts w:ascii="Arial" w:hAnsi="Arial" w:cs="Arial"/>
          <w:sz w:val="20"/>
          <w:szCs w:val="20"/>
        </w:rPr>
        <w:t>m:</w:t>
      </w:r>
      <w:bookmarkEnd w:id="399"/>
      <w:bookmarkEnd w:id="400"/>
      <w:bookmarkEnd w:id="401"/>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phản ánh tình hình mua lại, hoán đ</w:t>
      </w:r>
      <w:r w:rsidRPr="00702399">
        <w:rPr>
          <w:rFonts w:ascii="Arial" w:hAnsi="Arial" w:cs="Arial"/>
          <w:sz w:val="20"/>
          <w:szCs w:val="20"/>
          <w:lang w:val="en-SG"/>
        </w:rPr>
        <w:t>ổ</w:t>
      </w:r>
      <w:r w:rsidRPr="00702399">
        <w:rPr>
          <w:rFonts w:ascii="Arial" w:hAnsi="Arial" w:cs="Arial"/>
          <w:sz w:val="20"/>
          <w:szCs w:val="20"/>
        </w:rPr>
        <w:t>i trái phiếu chính quyền địa phương.</w:t>
      </w:r>
    </w:p>
    <w:p w:rsidR="00702399" w:rsidRPr="00702399" w:rsidRDefault="00702399" w:rsidP="00702399">
      <w:pPr>
        <w:pStyle w:val="BodyText"/>
        <w:tabs>
          <w:tab w:val="left" w:pos="792"/>
        </w:tabs>
        <w:spacing w:after="120"/>
        <w:ind w:firstLine="720"/>
        <w:jc w:val="both"/>
        <w:rPr>
          <w:rFonts w:ascii="Arial" w:hAnsi="Arial" w:cs="Arial"/>
          <w:sz w:val="20"/>
          <w:szCs w:val="20"/>
        </w:rPr>
      </w:pPr>
      <w:bookmarkStart w:id="402" w:name="bookmark401"/>
      <w:bookmarkEnd w:id="402"/>
      <w:r w:rsidRPr="00702399">
        <w:rPr>
          <w:rFonts w:ascii="Arial" w:hAnsi="Arial" w:cs="Arial"/>
          <w:sz w:val="20"/>
          <w:szCs w:val="20"/>
          <w:lang w:val="en-SG"/>
        </w:rPr>
        <w:t xml:space="preserve">- </w:t>
      </w:r>
      <w:r w:rsidRPr="00702399">
        <w:rPr>
          <w:rFonts w:ascii="Arial" w:hAnsi="Arial" w:cs="Arial"/>
          <w:sz w:val="20"/>
          <w:szCs w:val="20"/>
        </w:rPr>
        <w:t xml:space="preserve">Ủy ban nhân dân cấp tỉnh có thể mua lại trái phiếu trước hạn </w:t>
      </w:r>
      <w:r w:rsidRPr="00702399">
        <w:rPr>
          <w:rFonts w:ascii="Arial" w:hAnsi="Arial" w:cs="Arial"/>
          <w:sz w:val="20"/>
          <w:szCs w:val="20"/>
          <w:lang w:val="en-SG"/>
        </w:rPr>
        <w:t>đ</w:t>
      </w:r>
      <w:r w:rsidRPr="00702399">
        <w:rPr>
          <w:rFonts w:ascii="Arial" w:hAnsi="Arial" w:cs="Arial"/>
          <w:sz w:val="20"/>
          <w:szCs w:val="20"/>
        </w:rPr>
        <w:t>ể giảm nghĩa vụ nợ hoặc để cơ cấu lại nợ theo phương án được xem xét, phê duyệt.</w:t>
      </w:r>
    </w:p>
    <w:p w:rsidR="00702399" w:rsidRPr="00702399" w:rsidRDefault="00702399" w:rsidP="00702399">
      <w:pPr>
        <w:pStyle w:val="BodyText"/>
        <w:tabs>
          <w:tab w:val="left" w:pos="799"/>
        </w:tabs>
        <w:spacing w:after="120"/>
        <w:ind w:firstLine="720"/>
        <w:jc w:val="both"/>
        <w:rPr>
          <w:rFonts w:ascii="Arial" w:hAnsi="Arial" w:cs="Arial"/>
          <w:sz w:val="20"/>
          <w:szCs w:val="20"/>
        </w:rPr>
      </w:pPr>
      <w:bookmarkStart w:id="403" w:name="bookmark402"/>
      <w:bookmarkEnd w:id="403"/>
      <w:r w:rsidRPr="00702399">
        <w:rPr>
          <w:rFonts w:ascii="Arial" w:hAnsi="Arial" w:cs="Arial"/>
          <w:sz w:val="20"/>
          <w:szCs w:val="20"/>
          <w:lang w:val="en-SG"/>
        </w:rPr>
        <w:t xml:space="preserve">- </w:t>
      </w:r>
      <w:r w:rsidRPr="00702399">
        <w:rPr>
          <w:rFonts w:ascii="Arial" w:hAnsi="Arial" w:cs="Arial"/>
          <w:sz w:val="20"/>
          <w:szCs w:val="20"/>
        </w:rPr>
        <w:t>Hoán đổi trái phiếu là việc mua, bán hai mã trái phiếu khác nhau của cùng một chủ thể phát hành tại cùng một thời điểm với mục tiêu cơ c</w:t>
      </w:r>
      <w:r w:rsidRPr="00702399">
        <w:rPr>
          <w:rFonts w:ascii="Arial" w:hAnsi="Arial" w:cs="Arial"/>
          <w:sz w:val="20"/>
          <w:szCs w:val="20"/>
          <w:lang w:val="en-SG"/>
        </w:rPr>
        <w:t>ấ</w:t>
      </w:r>
      <w:r w:rsidRPr="00702399">
        <w:rPr>
          <w:rFonts w:ascii="Arial" w:hAnsi="Arial" w:cs="Arial"/>
          <w:sz w:val="20"/>
          <w:szCs w:val="20"/>
        </w:rPr>
        <w:t>u lại danh mục nợ.</w:t>
      </w:r>
    </w:p>
    <w:p w:rsidR="00702399" w:rsidRPr="00702399" w:rsidRDefault="00702399" w:rsidP="00702399">
      <w:pPr>
        <w:pStyle w:val="BodyText"/>
        <w:tabs>
          <w:tab w:val="left" w:pos="941"/>
        </w:tabs>
        <w:spacing w:after="120"/>
        <w:ind w:firstLine="720"/>
        <w:jc w:val="both"/>
        <w:rPr>
          <w:rFonts w:ascii="Arial" w:hAnsi="Arial" w:cs="Arial"/>
          <w:sz w:val="20"/>
          <w:szCs w:val="20"/>
        </w:rPr>
      </w:pPr>
      <w:bookmarkStart w:id="404" w:name="bookmark403"/>
      <w:bookmarkEnd w:id="404"/>
      <w:r w:rsidRPr="00702399">
        <w:rPr>
          <w:rFonts w:ascii="Arial" w:hAnsi="Arial" w:cs="Arial"/>
          <w:b/>
          <w:bCs/>
          <w:sz w:val="20"/>
          <w:szCs w:val="20"/>
          <w:lang w:val="en-SG"/>
        </w:rPr>
        <w:lastRenderedPageBreak/>
        <w:t xml:space="preserve">2. </w:t>
      </w:r>
      <w:r w:rsidRPr="00702399">
        <w:rPr>
          <w:rFonts w:ascii="Arial" w:hAnsi="Arial" w:cs="Arial"/>
          <w:b/>
          <w:bCs/>
          <w:sz w:val="20"/>
          <w:szCs w:val="20"/>
        </w:rPr>
        <w:t xml:space="preserve">Phân tổ chủ yếu: </w:t>
      </w:r>
      <w:r w:rsidRPr="00702399">
        <w:rPr>
          <w:rFonts w:ascii="Arial" w:hAnsi="Arial" w:cs="Arial"/>
          <w:sz w:val="20"/>
          <w:szCs w:val="20"/>
        </w:rPr>
        <w:t>Mã trái phiếu.</w:t>
      </w:r>
    </w:p>
    <w:p w:rsidR="00702399" w:rsidRPr="00702399" w:rsidRDefault="00702399" w:rsidP="00702399">
      <w:pPr>
        <w:pStyle w:val="BodyText"/>
        <w:tabs>
          <w:tab w:val="left" w:pos="941"/>
        </w:tabs>
        <w:spacing w:after="120"/>
        <w:ind w:firstLine="720"/>
        <w:jc w:val="both"/>
        <w:rPr>
          <w:rFonts w:ascii="Arial" w:hAnsi="Arial" w:cs="Arial"/>
          <w:sz w:val="20"/>
          <w:szCs w:val="20"/>
        </w:rPr>
      </w:pPr>
      <w:bookmarkStart w:id="405" w:name="bookmark404"/>
      <w:bookmarkEnd w:id="405"/>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Tháng, năm.</w:t>
      </w:r>
    </w:p>
    <w:p w:rsidR="00702399" w:rsidRPr="00702399" w:rsidRDefault="00702399" w:rsidP="00702399">
      <w:pPr>
        <w:pStyle w:val="BodyText"/>
        <w:tabs>
          <w:tab w:val="left" w:pos="941"/>
        </w:tabs>
        <w:spacing w:after="120"/>
        <w:ind w:firstLine="720"/>
        <w:jc w:val="both"/>
        <w:rPr>
          <w:rFonts w:ascii="Arial" w:hAnsi="Arial" w:cs="Arial"/>
          <w:sz w:val="20"/>
          <w:szCs w:val="20"/>
        </w:rPr>
      </w:pPr>
      <w:bookmarkStart w:id="406" w:name="bookmark405"/>
      <w:bookmarkEnd w:id="406"/>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bCs/>
          <w:sz w:val="20"/>
          <w:szCs w:val="20"/>
        </w:rPr>
        <w:t xml:space="preserve">Chế </w:t>
      </w:r>
      <w:r w:rsidRPr="00702399">
        <w:rPr>
          <w:rFonts w:ascii="Arial" w:hAnsi="Arial" w:cs="Arial"/>
          <w:sz w:val="20"/>
          <w:szCs w:val="20"/>
        </w:rPr>
        <w:t>độ báo cáo thống kê ngành Tài chính.</w:t>
      </w:r>
    </w:p>
    <w:p w:rsidR="00702399" w:rsidRPr="00702399" w:rsidRDefault="00702399" w:rsidP="00702399">
      <w:pPr>
        <w:pStyle w:val="BodyText"/>
        <w:tabs>
          <w:tab w:val="left" w:pos="880"/>
        </w:tabs>
        <w:spacing w:after="120"/>
        <w:ind w:firstLine="720"/>
        <w:jc w:val="both"/>
        <w:rPr>
          <w:rFonts w:ascii="Arial" w:hAnsi="Arial" w:cs="Arial"/>
          <w:sz w:val="20"/>
          <w:szCs w:val="20"/>
        </w:rPr>
      </w:pPr>
      <w:bookmarkStart w:id="407" w:name="bookmark406"/>
      <w:bookmarkEnd w:id="407"/>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Sở Tài chính tỉnh/thành phố trực thuộc trung ương.</w:t>
      </w:r>
    </w:p>
    <w:p w:rsidR="00702399" w:rsidRPr="00702399" w:rsidRDefault="00702399" w:rsidP="00702399">
      <w:pPr>
        <w:pStyle w:val="Heading10"/>
        <w:keepNext/>
        <w:keepLines/>
        <w:spacing w:after="120"/>
        <w:ind w:firstLine="720"/>
        <w:jc w:val="both"/>
        <w:rPr>
          <w:rFonts w:ascii="Arial" w:hAnsi="Arial" w:cs="Arial"/>
          <w:sz w:val="20"/>
          <w:szCs w:val="20"/>
        </w:rPr>
      </w:pPr>
      <w:bookmarkStart w:id="408" w:name="bookmark409"/>
      <w:r w:rsidRPr="00702399">
        <w:rPr>
          <w:rFonts w:ascii="Arial" w:hAnsi="Arial" w:cs="Arial"/>
          <w:sz w:val="20"/>
          <w:szCs w:val="20"/>
        </w:rPr>
        <w:t>0605. Quy mô th</w:t>
      </w:r>
      <w:r w:rsidRPr="00702399">
        <w:rPr>
          <w:rFonts w:ascii="Arial" w:hAnsi="Arial" w:cs="Arial"/>
          <w:sz w:val="20"/>
          <w:szCs w:val="20"/>
          <w:lang w:val="en-SG"/>
        </w:rPr>
        <w:t>ị</w:t>
      </w:r>
      <w:r w:rsidRPr="00702399">
        <w:rPr>
          <w:rFonts w:ascii="Arial" w:hAnsi="Arial" w:cs="Arial"/>
          <w:sz w:val="20"/>
          <w:szCs w:val="20"/>
        </w:rPr>
        <w:t xml:space="preserve"> trường trái phiếu so với tổng sản phẩm trong nước</w:t>
      </w:r>
      <w:bookmarkEnd w:id="408"/>
    </w:p>
    <w:p w:rsidR="00702399" w:rsidRPr="00702399" w:rsidRDefault="00702399" w:rsidP="00702399">
      <w:pPr>
        <w:pStyle w:val="Heading10"/>
        <w:keepNext/>
        <w:keepLines/>
        <w:spacing w:after="120"/>
        <w:ind w:firstLine="720"/>
        <w:jc w:val="both"/>
        <w:rPr>
          <w:rFonts w:ascii="Arial" w:hAnsi="Arial" w:cs="Arial"/>
          <w:sz w:val="20"/>
          <w:szCs w:val="20"/>
        </w:rPr>
      </w:pPr>
      <w:bookmarkStart w:id="409" w:name="bookmark407"/>
      <w:bookmarkStart w:id="410" w:name="bookmark408"/>
      <w:bookmarkStart w:id="411" w:name="bookmark410"/>
      <w:r w:rsidRPr="00702399">
        <w:rPr>
          <w:rFonts w:ascii="Arial" w:hAnsi="Arial" w:cs="Arial"/>
          <w:sz w:val="20"/>
          <w:szCs w:val="20"/>
        </w:rPr>
        <w:t>1. Khái niệm, phương pháp tính:</w:t>
      </w:r>
      <w:bookmarkEnd w:id="409"/>
      <w:bookmarkEnd w:id="410"/>
      <w:bookmarkEnd w:id="411"/>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Quy m</w:t>
      </w:r>
      <w:r w:rsidRPr="00702399">
        <w:rPr>
          <w:rFonts w:ascii="Arial" w:hAnsi="Arial" w:cs="Arial"/>
          <w:sz w:val="20"/>
          <w:szCs w:val="20"/>
          <w:lang w:val="en-SG"/>
        </w:rPr>
        <w:t>ô</w:t>
      </w:r>
      <w:r w:rsidRPr="00702399">
        <w:rPr>
          <w:rFonts w:ascii="Arial" w:hAnsi="Arial" w:cs="Arial"/>
          <w:sz w:val="20"/>
          <w:szCs w:val="20"/>
        </w:rPr>
        <w:t xml:space="preserve"> thị trường trái phiếu so với tổng sản phẩm trong nước là tổng giá trị theo mệnh giá của trái phiếu chưa đ</w:t>
      </w:r>
      <w:r w:rsidRPr="00702399">
        <w:rPr>
          <w:rFonts w:ascii="Arial" w:hAnsi="Arial" w:cs="Arial"/>
          <w:sz w:val="20"/>
          <w:szCs w:val="20"/>
          <w:lang w:val="en-SG"/>
        </w:rPr>
        <w:t>á</w:t>
      </w:r>
      <w:r w:rsidRPr="00702399">
        <w:rPr>
          <w:rFonts w:ascii="Arial" w:hAnsi="Arial" w:cs="Arial"/>
          <w:sz w:val="20"/>
          <w:szCs w:val="20"/>
        </w:rPr>
        <w:t>o hạn trên thị trường so với tổng sản phẩm trong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Thị trường trái phiếu bao gồm trái phiếu Chính phủ, trái phiếu được Chính phủ bảo lãnh, trái phiếu chính quyền địa phương và trái phiếu doanh nghiệp.</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438"/>
        <w:gridCol w:w="4815"/>
        <w:gridCol w:w="1512"/>
      </w:tblGrid>
      <w:tr w:rsidR="00702399" w:rsidRPr="00702399" w:rsidTr="00250579">
        <w:tc>
          <w:tcPr>
            <w:tcW w:w="1250" w:type="pct"/>
            <w:vMerge w:val="restart"/>
            <w:vAlign w:val="center"/>
          </w:tcPr>
          <w:p w:rsidR="00702399" w:rsidRPr="00702399" w:rsidRDefault="00702399" w:rsidP="00250579">
            <w:pPr>
              <w:pStyle w:val="BodyText"/>
              <w:tabs>
                <w:tab w:val="left" w:pos="3528"/>
              </w:tabs>
              <w:spacing w:after="0"/>
              <w:ind w:firstLine="0"/>
              <w:jc w:val="center"/>
              <w:rPr>
                <w:rFonts w:ascii="Arial" w:hAnsi="Arial" w:cs="Arial"/>
                <w:sz w:val="20"/>
                <w:szCs w:val="20"/>
              </w:rPr>
            </w:pPr>
            <w:r w:rsidRPr="00702399">
              <w:rPr>
                <w:rFonts w:ascii="Arial" w:hAnsi="Arial" w:cs="Arial"/>
                <w:sz w:val="20"/>
                <w:szCs w:val="20"/>
              </w:rPr>
              <w:t>Quy mô th</w:t>
            </w:r>
            <w:r w:rsidRPr="00702399">
              <w:rPr>
                <w:rFonts w:ascii="Arial" w:hAnsi="Arial" w:cs="Arial"/>
                <w:sz w:val="20"/>
                <w:szCs w:val="20"/>
                <w:lang w:val="en-SG"/>
              </w:rPr>
              <w:t>ị</w:t>
            </w:r>
            <w:r w:rsidRPr="00702399">
              <w:rPr>
                <w:rFonts w:ascii="Arial" w:hAnsi="Arial" w:cs="Arial"/>
                <w:sz w:val="20"/>
                <w:szCs w:val="20"/>
              </w:rPr>
              <w:t xml:space="preserve"> trường trái</w:t>
            </w:r>
          </w:p>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phiếu so với tổng sản</w:t>
            </w:r>
            <w:r w:rsidRPr="00702399">
              <w:rPr>
                <w:rFonts w:ascii="Arial" w:hAnsi="Arial" w:cs="Arial"/>
                <w:sz w:val="20"/>
                <w:szCs w:val="20"/>
                <w:lang w:val="en-SG"/>
              </w:rPr>
              <w:t xml:space="preserve"> </w:t>
            </w:r>
            <w:r w:rsidRPr="00702399">
              <w:rPr>
                <w:rFonts w:ascii="Arial" w:hAnsi="Arial" w:cs="Arial"/>
                <w:sz w:val="20"/>
                <w:szCs w:val="20"/>
              </w:rPr>
              <w:t>phẩm trong nước (%)</w:t>
            </w:r>
          </w:p>
        </w:tc>
        <w:tc>
          <w:tcPr>
            <w:tcW w:w="243"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2669" w:type="pct"/>
            <w:tcBorders>
              <w:bottom w:val="single" w:sz="4" w:space="0" w:color="auto"/>
            </w:tcBorders>
            <w:vAlign w:val="center"/>
          </w:tcPr>
          <w:p w:rsidR="00702399" w:rsidRPr="00702399" w:rsidRDefault="00702399" w:rsidP="00250579">
            <w:pPr>
              <w:pStyle w:val="BodyText"/>
              <w:tabs>
                <w:tab w:val="left" w:pos="4073"/>
              </w:tabs>
              <w:spacing w:after="0"/>
              <w:ind w:firstLine="0"/>
              <w:jc w:val="center"/>
              <w:rPr>
                <w:rFonts w:ascii="Arial" w:hAnsi="Arial" w:cs="Arial"/>
                <w:sz w:val="20"/>
                <w:szCs w:val="20"/>
                <w:lang w:val="en-SG"/>
              </w:rPr>
            </w:pPr>
            <w:r w:rsidRPr="00702399">
              <w:rPr>
                <w:rFonts w:ascii="Arial" w:hAnsi="Arial" w:cs="Arial"/>
                <w:sz w:val="20"/>
                <w:szCs w:val="20"/>
              </w:rPr>
              <w:t xml:space="preserve">Tổng giá trị </w:t>
            </w:r>
            <w:r w:rsidRPr="00702399">
              <w:rPr>
                <w:rFonts w:ascii="Arial" w:hAnsi="Arial" w:cs="Arial"/>
                <w:sz w:val="20"/>
                <w:szCs w:val="20"/>
                <w:lang w:val="en-SG"/>
              </w:rPr>
              <w:t>theo mệnh giá của trái phiếu chưa đáo hạn trên thị trường</w:t>
            </w:r>
          </w:p>
        </w:tc>
        <w:tc>
          <w:tcPr>
            <w:tcW w:w="838"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x100</w:t>
            </w:r>
          </w:p>
        </w:tc>
      </w:tr>
      <w:tr w:rsidR="00702399" w:rsidRPr="00702399" w:rsidTr="00250579">
        <w:tc>
          <w:tcPr>
            <w:tcW w:w="1250"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243" w:type="pct"/>
            <w:vMerge/>
            <w:vAlign w:val="center"/>
          </w:tcPr>
          <w:p w:rsidR="00702399" w:rsidRPr="00702399" w:rsidRDefault="00702399" w:rsidP="00250579">
            <w:pPr>
              <w:pStyle w:val="BodyText"/>
              <w:spacing w:after="0"/>
              <w:ind w:firstLine="0"/>
              <w:jc w:val="center"/>
              <w:rPr>
                <w:rFonts w:ascii="Arial" w:hAnsi="Arial" w:cs="Arial"/>
                <w:sz w:val="20"/>
                <w:szCs w:val="20"/>
                <w:lang w:val="en-SG"/>
              </w:rPr>
            </w:pPr>
          </w:p>
        </w:tc>
        <w:tc>
          <w:tcPr>
            <w:tcW w:w="2669" w:type="pct"/>
            <w:tcBorders>
              <w:top w:val="single" w:sz="4" w:space="0" w:color="auto"/>
              <w:bottom w:val="single" w:sz="4" w:space="0" w:color="auto"/>
            </w:tcBorders>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 xml:space="preserve">Tổng </w:t>
            </w:r>
            <w:r w:rsidRPr="00702399">
              <w:rPr>
                <w:rFonts w:ascii="Arial" w:hAnsi="Arial" w:cs="Arial"/>
                <w:sz w:val="20"/>
                <w:szCs w:val="20"/>
              </w:rPr>
              <w:t>sản ph</w:t>
            </w:r>
            <w:r w:rsidRPr="00702399">
              <w:rPr>
                <w:rFonts w:ascii="Arial" w:hAnsi="Arial" w:cs="Arial"/>
                <w:sz w:val="20"/>
                <w:szCs w:val="20"/>
                <w:lang w:val="en-SG"/>
              </w:rPr>
              <w:t>ẩ</w:t>
            </w:r>
            <w:r w:rsidRPr="00702399">
              <w:rPr>
                <w:rFonts w:ascii="Arial" w:hAnsi="Arial" w:cs="Arial"/>
                <w:sz w:val="20"/>
                <w:szCs w:val="20"/>
              </w:rPr>
              <w:t>m trong nước</w:t>
            </w:r>
          </w:p>
        </w:tc>
        <w:tc>
          <w:tcPr>
            <w:tcW w:w="838" w:type="pct"/>
            <w:vMerge/>
            <w:vAlign w:val="center"/>
          </w:tcPr>
          <w:p w:rsidR="00702399" w:rsidRPr="00702399" w:rsidRDefault="00702399" w:rsidP="00250579">
            <w:pPr>
              <w:pStyle w:val="BodyText"/>
              <w:spacing w:after="0"/>
              <w:ind w:firstLine="0"/>
              <w:jc w:val="center"/>
              <w:rPr>
                <w:rFonts w:ascii="Arial" w:hAnsi="Arial" w:cs="Arial"/>
                <w:sz w:val="20"/>
                <w:szCs w:val="20"/>
                <w:lang w:val="en-SG"/>
              </w:rPr>
            </w:pPr>
          </w:p>
        </w:tc>
      </w:tr>
    </w:tbl>
    <w:p w:rsidR="00702399" w:rsidRPr="00702399" w:rsidRDefault="00702399" w:rsidP="00702399">
      <w:pPr>
        <w:pStyle w:val="BodyText"/>
        <w:spacing w:after="120"/>
        <w:ind w:firstLine="720"/>
        <w:jc w:val="both"/>
        <w:rPr>
          <w:rFonts w:ascii="Arial" w:hAnsi="Arial" w:cs="Arial"/>
          <w:b/>
          <w:sz w:val="20"/>
          <w:szCs w:val="20"/>
        </w:rPr>
      </w:pPr>
      <w:bookmarkStart w:id="412" w:name="bookmark414"/>
      <w:r w:rsidRPr="00702399">
        <w:rPr>
          <w:rFonts w:ascii="Arial" w:hAnsi="Arial" w:cs="Arial"/>
          <w:b/>
          <w:sz w:val="20"/>
          <w:szCs w:val="20"/>
          <w:lang w:val="en-SG"/>
        </w:rPr>
        <w:t xml:space="preserve">2. </w:t>
      </w:r>
      <w:r w:rsidRPr="00702399">
        <w:rPr>
          <w:rFonts w:ascii="Arial" w:hAnsi="Arial" w:cs="Arial"/>
          <w:b/>
          <w:sz w:val="20"/>
          <w:szCs w:val="20"/>
        </w:rPr>
        <w:t xml:space="preserve">Phân tổ chủ yếu: </w:t>
      </w:r>
      <w:r w:rsidRPr="00702399">
        <w:rPr>
          <w:rFonts w:ascii="Arial" w:hAnsi="Arial" w:cs="Arial"/>
          <w:bCs/>
          <w:sz w:val="20"/>
          <w:szCs w:val="20"/>
        </w:rPr>
        <w:t>Loại trái phiếu.</w:t>
      </w:r>
      <w:bookmarkEnd w:id="412"/>
    </w:p>
    <w:p w:rsidR="00702399" w:rsidRPr="00702399" w:rsidRDefault="00702399" w:rsidP="00702399">
      <w:pPr>
        <w:pStyle w:val="Heading10"/>
        <w:keepNext/>
        <w:keepLines/>
        <w:tabs>
          <w:tab w:val="left" w:pos="1001"/>
        </w:tabs>
        <w:spacing w:after="120"/>
        <w:ind w:firstLine="720"/>
        <w:jc w:val="both"/>
        <w:rPr>
          <w:rFonts w:ascii="Arial" w:hAnsi="Arial" w:cs="Arial"/>
          <w:sz w:val="20"/>
          <w:szCs w:val="20"/>
        </w:rPr>
      </w:pPr>
      <w:bookmarkStart w:id="413" w:name="bookmark415"/>
      <w:bookmarkStart w:id="414" w:name="bookmark411"/>
      <w:bookmarkStart w:id="415" w:name="bookmark412"/>
      <w:bookmarkStart w:id="416" w:name="bookmark416"/>
      <w:bookmarkEnd w:id="413"/>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Năm.</w:t>
      </w:r>
      <w:bookmarkEnd w:id="414"/>
      <w:bookmarkEnd w:id="415"/>
      <w:bookmarkEnd w:id="416"/>
    </w:p>
    <w:p w:rsidR="00702399" w:rsidRPr="00702399" w:rsidRDefault="00702399" w:rsidP="00702399">
      <w:pPr>
        <w:pStyle w:val="BodyText"/>
        <w:tabs>
          <w:tab w:val="left" w:pos="1001"/>
        </w:tabs>
        <w:spacing w:after="120"/>
        <w:ind w:firstLine="720"/>
        <w:jc w:val="both"/>
        <w:rPr>
          <w:rFonts w:ascii="Arial" w:hAnsi="Arial" w:cs="Arial"/>
          <w:sz w:val="20"/>
          <w:szCs w:val="20"/>
        </w:rPr>
      </w:pPr>
      <w:bookmarkStart w:id="417" w:name="bookmark417"/>
      <w:bookmarkEnd w:id="417"/>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bookmarkStart w:id="418" w:name="bookmark418"/>
      <w:bookmarkEnd w:id="418"/>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Vụ Tài chính các ngân hàng và tổ chức tài chính chủ tr</w:t>
      </w:r>
      <w:r w:rsidRPr="00702399">
        <w:rPr>
          <w:rFonts w:ascii="Arial" w:hAnsi="Arial" w:cs="Arial"/>
          <w:sz w:val="20"/>
          <w:szCs w:val="20"/>
          <w:lang w:val="en-SG"/>
        </w:rPr>
        <w:t>ì</w:t>
      </w:r>
      <w:r w:rsidRPr="00702399">
        <w:rPr>
          <w:rFonts w:ascii="Arial" w:hAnsi="Arial" w:cs="Arial"/>
          <w:sz w:val="20"/>
          <w:szCs w:val="20"/>
        </w:rPr>
        <w:t>, phối hợp với Ủy ban Chứng khoán nhà nước.</w:t>
      </w:r>
    </w:p>
    <w:p w:rsidR="00702399" w:rsidRPr="00702399" w:rsidRDefault="00702399" w:rsidP="00702399">
      <w:pPr>
        <w:pStyle w:val="Heading10"/>
        <w:keepNext/>
        <w:keepLines/>
        <w:spacing w:after="120"/>
        <w:ind w:firstLine="720"/>
        <w:jc w:val="both"/>
        <w:rPr>
          <w:rFonts w:ascii="Arial" w:hAnsi="Arial" w:cs="Arial"/>
          <w:sz w:val="20"/>
          <w:szCs w:val="20"/>
        </w:rPr>
      </w:pPr>
      <w:bookmarkStart w:id="419" w:name="bookmark421"/>
      <w:r w:rsidRPr="00702399">
        <w:rPr>
          <w:rFonts w:ascii="Arial" w:hAnsi="Arial" w:cs="Arial"/>
          <w:sz w:val="20"/>
          <w:szCs w:val="20"/>
        </w:rPr>
        <w:t>0606. Tốc độ tăng quy mô thị trường trái phiếu</w:t>
      </w:r>
      <w:bookmarkEnd w:id="419"/>
    </w:p>
    <w:p w:rsidR="00702399" w:rsidRPr="00702399" w:rsidRDefault="00702399" w:rsidP="00702399">
      <w:pPr>
        <w:pStyle w:val="Heading10"/>
        <w:keepNext/>
        <w:keepLines/>
        <w:tabs>
          <w:tab w:val="left" w:pos="921"/>
        </w:tabs>
        <w:spacing w:after="120"/>
        <w:ind w:firstLine="720"/>
        <w:jc w:val="both"/>
        <w:rPr>
          <w:rFonts w:ascii="Arial" w:hAnsi="Arial" w:cs="Arial"/>
          <w:sz w:val="20"/>
          <w:szCs w:val="20"/>
        </w:rPr>
      </w:pPr>
      <w:bookmarkStart w:id="420" w:name="bookmark422"/>
      <w:bookmarkStart w:id="421" w:name="bookmark419"/>
      <w:bookmarkStart w:id="422" w:name="bookmark420"/>
      <w:bookmarkStart w:id="423" w:name="bookmark423"/>
      <w:bookmarkEnd w:id="420"/>
      <w:r w:rsidRPr="00702399">
        <w:rPr>
          <w:rFonts w:ascii="Arial" w:hAnsi="Arial" w:cs="Arial"/>
          <w:sz w:val="20"/>
          <w:szCs w:val="20"/>
          <w:lang w:val="en-SG"/>
        </w:rPr>
        <w:t xml:space="preserve">1. </w:t>
      </w:r>
      <w:r w:rsidRPr="00702399">
        <w:rPr>
          <w:rFonts w:ascii="Arial" w:hAnsi="Arial" w:cs="Arial"/>
          <w:sz w:val="20"/>
          <w:szCs w:val="20"/>
        </w:rPr>
        <w:t>Khái niệm, phương pháp tính:</w:t>
      </w:r>
      <w:bookmarkEnd w:id="421"/>
      <w:bookmarkEnd w:id="422"/>
      <w:bookmarkEnd w:id="423"/>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Tốc độ tăng quy mô thị trường trái phiếu được tính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438"/>
        <w:gridCol w:w="4957"/>
        <w:gridCol w:w="1369"/>
      </w:tblGrid>
      <w:tr w:rsidR="00702399" w:rsidRPr="00702399" w:rsidTr="00250579">
        <w:tc>
          <w:tcPr>
            <w:tcW w:w="1250"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 xml:space="preserve">Tốc độ tăng quy mô thị </w:t>
            </w:r>
            <w:r w:rsidRPr="00702399">
              <w:rPr>
                <w:rFonts w:ascii="Arial" w:hAnsi="Arial" w:cs="Arial"/>
                <w:sz w:val="20"/>
                <w:szCs w:val="20"/>
                <w:lang w:val="en-SG"/>
              </w:rPr>
              <w:t xml:space="preserve"> trường trái </w:t>
            </w:r>
            <w:r w:rsidRPr="00702399">
              <w:rPr>
                <w:rFonts w:ascii="Arial" w:hAnsi="Arial" w:cs="Arial"/>
                <w:sz w:val="20"/>
                <w:szCs w:val="20"/>
              </w:rPr>
              <w:t>phiếu (%)</w:t>
            </w:r>
          </w:p>
        </w:tc>
        <w:tc>
          <w:tcPr>
            <w:tcW w:w="243"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2748" w:type="pct"/>
            <w:tcBorders>
              <w:bottom w:val="single" w:sz="4" w:space="0" w:color="auto"/>
            </w:tcBorders>
            <w:vAlign w:val="center"/>
          </w:tcPr>
          <w:p w:rsidR="00702399" w:rsidRPr="00702399" w:rsidRDefault="00702399" w:rsidP="00250579">
            <w:pPr>
              <w:pStyle w:val="BodyText"/>
              <w:tabs>
                <w:tab w:val="left" w:pos="4073"/>
              </w:tabs>
              <w:spacing w:after="0"/>
              <w:ind w:firstLine="0"/>
              <w:jc w:val="center"/>
              <w:rPr>
                <w:rFonts w:ascii="Arial" w:hAnsi="Arial" w:cs="Arial"/>
                <w:sz w:val="20"/>
                <w:szCs w:val="20"/>
                <w:lang w:val="en-SG"/>
              </w:rPr>
            </w:pPr>
            <w:r w:rsidRPr="00702399">
              <w:rPr>
                <w:rFonts w:ascii="Arial" w:hAnsi="Arial" w:cs="Arial"/>
                <w:sz w:val="20"/>
                <w:szCs w:val="20"/>
              </w:rPr>
              <w:t xml:space="preserve">Tổng giá trị </w:t>
            </w:r>
            <w:r w:rsidRPr="00702399">
              <w:rPr>
                <w:rFonts w:ascii="Arial" w:hAnsi="Arial" w:cs="Arial"/>
                <w:sz w:val="20"/>
                <w:szCs w:val="20"/>
                <w:lang w:val="en-SG"/>
              </w:rPr>
              <w:t>theo mệnh giá của trái phiếu chưa đáo hạn trên thị trường năm t</w:t>
            </w:r>
          </w:p>
        </w:tc>
        <w:tc>
          <w:tcPr>
            <w:tcW w:w="759" w:type="pct"/>
            <w:vMerge w:val="restar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x100-100</w:t>
            </w:r>
          </w:p>
        </w:tc>
      </w:tr>
      <w:tr w:rsidR="00702399" w:rsidRPr="00702399" w:rsidTr="00250579">
        <w:tc>
          <w:tcPr>
            <w:tcW w:w="1250" w:type="pct"/>
            <w:vMerge/>
            <w:vAlign w:val="center"/>
          </w:tcPr>
          <w:p w:rsidR="00702399" w:rsidRPr="00702399" w:rsidRDefault="00702399" w:rsidP="00250579">
            <w:pPr>
              <w:pStyle w:val="BodyText"/>
              <w:spacing w:after="0"/>
              <w:ind w:firstLine="0"/>
              <w:jc w:val="center"/>
              <w:rPr>
                <w:rFonts w:ascii="Arial" w:hAnsi="Arial" w:cs="Arial"/>
                <w:sz w:val="20"/>
                <w:szCs w:val="20"/>
              </w:rPr>
            </w:pPr>
          </w:p>
        </w:tc>
        <w:tc>
          <w:tcPr>
            <w:tcW w:w="243" w:type="pct"/>
            <w:vMerge/>
            <w:vAlign w:val="center"/>
          </w:tcPr>
          <w:p w:rsidR="00702399" w:rsidRPr="00702399" w:rsidRDefault="00702399" w:rsidP="00250579">
            <w:pPr>
              <w:pStyle w:val="BodyText"/>
              <w:spacing w:after="0"/>
              <w:ind w:firstLine="0"/>
              <w:jc w:val="center"/>
              <w:rPr>
                <w:rFonts w:ascii="Arial" w:hAnsi="Arial" w:cs="Arial"/>
                <w:sz w:val="20"/>
                <w:szCs w:val="20"/>
                <w:lang w:val="en-SG"/>
              </w:rPr>
            </w:pPr>
          </w:p>
        </w:tc>
        <w:tc>
          <w:tcPr>
            <w:tcW w:w="2748" w:type="pct"/>
            <w:tcBorders>
              <w:top w:val="single" w:sz="4" w:space="0" w:color="auto"/>
              <w:bottom w:val="single" w:sz="4" w:space="0" w:color="auto"/>
            </w:tcBorders>
            <w:vAlign w:val="center"/>
          </w:tcPr>
          <w:p w:rsidR="00702399" w:rsidRPr="00702399" w:rsidRDefault="00702399" w:rsidP="00250579">
            <w:pPr>
              <w:pStyle w:val="BodyText"/>
              <w:tabs>
                <w:tab w:val="left" w:pos="4073"/>
              </w:tabs>
              <w:spacing w:after="0"/>
              <w:ind w:firstLine="0"/>
              <w:jc w:val="center"/>
              <w:rPr>
                <w:rFonts w:ascii="Arial" w:hAnsi="Arial" w:cs="Arial"/>
                <w:sz w:val="20"/>
                <w:szCs w:val="20"/>
                <w:lang w:val="en-SG"/>
              </w:rPr>
            </w:pPr>
            <w:r w:rsidRPr="00702399">
              <w:rPr>
                <w:rFonts w:ascii="Arial" w:hAnsi="Arial" w:cs="Arial"/>
                <w:sz w:val="20"/>
                <w:szCs w:val="20"/>
              </w:rPr>
              <w:t xml:space="preserve">Tổng giá trị </w:t>
            </w:r>
            <w:r w:rsidRPr="00702399">
              <w:rPr>
                <w:rFonts w:ascii="Arial" w:hAnsi="Arial" w:cs="Arial"/>
                <w:sz w:val="20"/>
                <w:szCs w:val="20"/>
                <w:lang w:val="en-SG"/>
              </w:rPr>
              <w:t>theo mệnh giá của trái phiếu chưa đáo hạn trên thị trường năm t-1</w:t>
            </w:r>
          </w:p>
        </w:tc>
        <w:tc>
          <w:tcPr>
            <w:tcW w:w="759" w:type="pct"/>
            <w:vMerge/>
            <w:vAlign w:val="center"/>
          </w:tcPr>
          <w:p w:rsidR="00702399" w:rsidRPr="00702399" w:rsidRDefault="00702399" w:rsidP="00250579">
            <w:pPr>
              <w:pStyle w:val="BodyText"/>
              <w:spacing w:after="0"/>
              <w:ind w:firstLine="0"/>
              <w:jc w:val="center"/>
              <w:rPr>
                <w:rFonts w:ascii="Arial" w:hAnsi="Arial" w:cs="Arial"/>
                <w:sz w:val="20"/>
                <w:szCs w:val="20"/>
                <w:lang w:val="en-SG"/>
              </w:rPr>
            </w:pPr>
          </w:p>
        </w:tc>
      </w:tr>
    </w:tbl>
    <w:p w:rsidR="00702399" w:rsidRPr="00702399" w:rsidRDefault="00702399" w:rsidP="00702399">
      <w:pPr>
        <w:pStyle w:val="BodyText"/>
        <w:tabs>
          <w:tab w:val="left" w:pos="881"/>
        </w:tabs>
        <w:spacing w:after="120"/>
        <w:ind w:firstLine="720"/>
        <w:jc w:val="both"/>
        <w:rPr>
          <w:rFonts w:ascii="Arial" w:hAnsi="Arial" w:cs="Arial"/>
          <w:sz w:val="20"/>
          <w:szCs w:val="20"/>
        </w:rPr>
      </w:pPr>
      <w:bookmarkStart w:id="424" w:name="bookmark424"/>
      <w:bookmarkEnd w:id="424"/>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Mệnh giá trái phiếu.</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bookmarkStart w:id="425" w:name="bookmark427"/>
      <w:bookmarkStart w:id="426" w:name="bookmark425"/>
      <w:bookmarkStart w:id="427" w:name="bookmark426"/>
      <w:bookmarkStart w:id="428" w:name="bookmark428"/>
      <w:bookmarkEnd w:id="425"/>
      <w:r w:rsidRPr="00702399">
        <w:rPr>
          <w:rFonts w:ascii="Arial" w:hAnsi="Arial" w:cs="Arial"/>
          <w:sz w:val="20"/>
          <w:szCs w:val="20"/>
          <w:lang w:val="en-SG"/>
        </w:rPr>
        <w:t xml:space="preserve">3. </w:t>
      </w:r>
      <w:r w:rsidRPr="00702399">
        <w:rPr>
          <w:rFonts w:ascii="Arial" w:hAnsi="Arial" w:cs="Arial"/>
          <w:sz w:val="20"/>
          <w:szCs w:val="20"/>
        </w:rPr>
        <w:t>Kỳ công bố: Năm.</w:t>
      </w:r>
      <w:bookmarkEnd w:id="426"/>
      <w:bookmarkEnd w:id="427"/>
      <w:bookmarkEnd w:id="428"/>
    </w:p>
    <w:p w:rsidR="00702399" w:rsidRPr="00702399" w:rsidRDefault="00702399" w:rsidP="00702399">
      <w:pPr>
        <w:pStyle w:val="BodyText"/>
        <w:tabs>
          <w:tab w:val="left" w:pos="881"/>
        </w:tabs>
        <w:spacing w:after="120"/>
        <w:ind w:firstLine="720"/>
        <w:jc w:val="both"/>
        <w:rPr>
          <w:rFonts w:ascii="Arial" w:hAnsi="Arial" w:cs="Arial"/>
          <w:sz w:val="20"/>
          <w:szCs w:val="20"/>
        </w:rPr>
      </w:pPr>
      <w:bookmarkStart w:id="429" w:name="bookmark429"/>
      <w:bookmarkEnd w:id="429"/>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93"/>
        </w:tabs>
        <w:spacing w:after="120"/>
        <w:ind w:firstLine="720"/>
        <w:jc w:val="both"/>
        <w:rPr>
          <w:rFonts w:ascii="Arial" w:hAnsi="Arial" w:cs="Arial"/>
          <w:sz w:val="20"/>
          <w:szCs w:val="20"/>
        </w:rPr>
      </w:pPr>
      <w:bookmarkStart w:id="430" w:name="bookmark430"/>
      <w:bookmarkEnd w:id="430"/>
      <w:r w:rsidRPr="00702399">
        <w:rPr>
          <w:rFonts w:ascii="Arial" w:hAnsi="Arial" w:cs="Arial"/>
          <w:b/>
          <w:bCs/>
          <w:sz w:val="20"/>
          <w:szCs w:val="20"/>
          <w:lang w:val="en-SG"/>
        </w:rPr>
        <w:t xml:space="preserve">5. </w:t>
      </w:r>
      <w:r w:rsidRPr="00702399">
        <w:rPr>
          <w:rFonts w:ascii="Arial" w:hAnsi="Arial" w:cs="Arial"/>
          <w:b/>
          <w:bCs/>
          <w:sz w:val="20"/>
          <w:szCs w:val="20"/>
        </w:rPr>
        <w:t>Đơn v</w:t>
      </w:r>
      <w:r w:rsidRPr="00702399">
        <w:rPr>
          <w:rFonts w:ascii="Arial" w:hAnsi="Arial" w:cs="Arial"/>
          <w:b/>
          <w:bCs/>
          <w:sz w:val="20"/>
          <w:szCs w:val="20"/>
          <w:lang w:val="en-SG"/>
        </w:rPr>
        <w:t>ị</w:t>
      </w:r>
      <w:r w:rsidRPr="00702399">
        <w:rPr>
          <w:rFonts w:ascii="Arial" w:hAnsi="Arial" w:cs="Arial"/>
          <w:b/>
          <w:bCs/>
          <w:sz w:val="20"/>
          <w:szCs w:val="20"/>
        </w:rPr>
        <w:t xml:space="preserve"> chịu trách nhiệm thu thập, tổng hợp: </w:t>
      </w:r>
      <w:r w:rsidRPr="00702399">
        <w:rPr>
          <w:rFonts w:ascii="Arial" w:hAnsi="Arial" w:cs="Arial"/>
          <w:sz w:val="20"/>
          <w:szCs w:val="20"/>
        </w:rPr>
        <w:t>Vụ Tài chính các ngân h</w:t>
      </w:r>
      <w:r w:rsidRPr="00702399">
        <w:rPr>
          <w:rFonts w:ascii="Arial" w:hAnsi="Arial" w:cs="Arial"/>
          <w:sz w:val="20"/>
          <w:szCs w:val="20"/>
          <w:lang w:val="en-SG"/>
        </w:rPr>
        <w:t>à</w:t>
      </w:r>
      <w:r w:rsidRPr="00702399">
        <w:rPr>
          <w:rFonts w:ascii="Arial" w:hAnsi="Arial" w:cs="Arial"/>
          <w:sz w:val="20"/>
          <w:szCs w:val="20"/>
        </w:rPr>
        <w:t>ng v</w:t>
      </w:r>
      <w:r w:rsidRPr="00702399">
        <w:rPr>
          <w:rFonts w:ascii="Arial" w:hAnsi="Arial" w:cs="Arial"/>
          <w:sz w:val="20"/>
          <w:szCs w:val="20"/>
          <w:lang w:val="en-SG"/>
        </w:rPr>
        <w:t>à</w:t>
      </w:r>
      <w:r w:rsidRPr="00702399">
        <w:rPr>
          <w:rFonts w:ascii="Arial" w:hAnsi="Arial" w:cs="Arial"/>
          <w:sz w:val="20"/>
          <w:szCs w:val="20"/>
        </w:rPr>
        <w:t xml:space="preserve"> tổ chức tài chính chủ </w:t>
      </w:r>
      <w:r w:rsidRPr="00702399">
        <w:rPr>
          <w:rFonts w:ascii="Arial" w:hAnsi="Arial" w:cs="Arial"/>
          <w:sz w:val="20"/>
          <w:szCs w:val="20"/>
          <w:lang w:val="en-SG"/>
        </w:rPr>
        <w:t>trì</w:t>
      </w:r>
      <w:r w:rsidRPr="00702399">
        <w:rPr>
          <w:rFonts w:ascii="Arial" w:hAnsi="Arial" w:cs="Arial"/>
          <w:sz w:val="20"/>
          <w:szCs w:val="20"/>
        </w:rPr>
        <w:t>, ph</w:t>
      </w:r>
      <w:r w:rsidRPr="00702399">
        <w:rPr>
          <w:rFonts w:ascii="Arial" w:hAnsi="Arial" w:cs="Arial"/>
          <w:sz w:val="20"/>
          <w:szCs w:val="20"/>
          <w:lang w:val="en-SG"/>
        </w:rPr>
        <w:t>ố</w:t>
      </w:r>
      <w:r w:rsidRPr="00702399">
        <w:rPr>
          <w:rFonts w:ascii="Arial" w:hAnsi="Arial" w:cs="Arial"/>
          <w:sz w:val="20"/>
          <w:szCs w:val="20"/>
        </w:rPr>
        <w:t>i hợp với Ủy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0607. Tổng giá trị phát hành trái phiếu</w:t>
      </w:r>
    </w:p>
    <w:p w:rsidR="00702399" w:rsidRPr="00702399" w:rsidRDefault="00702399" w:rsidP="00702399">
      <w:pPr>
        <w:pStyle w:val="BodyText"/>
        <w:tabs>
          <w:tab w:val="left" w:pos="1021"/>
        </w:tabs>
        <w:spacing w:after="120"/>
        <w:ind w:firstLine="720"/>
        <w:jc w:val="both"/>
        <w:rPr>
          <w:rFonts w:ascii="Arial" w:hAnsi="Arial" w:cs="Arial"/>
          <w:sz w:val="20"/>
          <w:szCs w:val="20"/>
        </w:rPr>
      </w:pPr>
      <w:bookmarkStart w:id="431" w:name="bookmark431"/>
      <w:bookmarkEnd w:id="431"/>
      <w:r w:rsidRPr="00702399">
        <w:rPr>
          <w:rFonts w:ascii="Arial" w:hAnsi="Arial" w:cs="Arial"/>
          <w:b/>
          <w:bCs/>
          <w:sz w:val="20"/>
          <w:szCs w:val="20"/>
          <w:lang w:val="en-SG"/>
        </w:rPr>
        <w:t xml:space="preserve">1. </w:t>
      </w:r>
      <w:r w:rsidRPr="00702399">
        <w:rPr>
          <w:rFonts w:ascii="Arial" w:hAnsi="Arial" w:cs="Arial"/>
          <w:b/>
          <w:bCs/>
          <w:sz w:val="20"/>
          <w:szCs w:val="20"/>
        </w:rPr>
        <w:t>Khái niệm: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lang w:val="en-SG"/>
        </w:rPr>
        <w:t>Tổ</w:t>
      </w:r>
      <w:r w:rsidRPr="00702399">
        <w:rPr>
          <w:rFonts w:ascii="Arial" w:hAnsi="Arial" w:cs="Arial"/>
          <w:sz w:val="20"/>
          <w:szCs w:val="20"/>
        </w:rPr>
        <w:t>ng giá trị phái hành trái phiếu bao gồm: Trái phiếu Chính phủ, trái phiếu được Chính phủ bảo lãnh, trái phiếu chính quyền địạ phương và trái phiếu doanh nghiệp.</w:t>
      </w:r>
    </w:p>
    <w:p w:rsidR="00702399" w:rsidRPr="00702399" w:rsidRDefault="00702399" w:rsidP="00702399">
      <w:pPr>
        <w:pStyle w:val="BodyText"/>
        <w:tabs>
          <w:tab w:val="left" w:pos="961"/>
        </w:tabs>
        <w:spacing w:after="120"/>
        <w:ind w:firstLine="720"/>
        <w:jc w:val="both"/>
        <w:rPr>
          <w:rFonts w:ascii="Arial" w:hAnsi="Arial" w:cs="Arial"/>
          <w:sz w:val="20"/>
          <w:szCs w:val="20"/>
        </w:rPr>
      </w:pPr>
      <w:bookmarkStart w:id="432" w:name="bookmark432"/>
      <w:bookmarkEnd w:id="432"/>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cấp quản lý (trung ương/địa phương)</w:t>
      </w:r>
    </w:p>
    <w:p w:rsidR="00702399" w:rsidRPr="00702399" w:rsidRDefault="00702399" w:rsidP="00702399">
      <w:pPr>
        <w:pStyle w:val="BodyText"/>
        <w:tabs>
          <w:tab w:val="left" w:pos="961"/>
        </w:tabs>
        <w:spacing w:after="120"/>
        <w:ind w:firstLine="720"/>
        <w:jc w:val="both"/>
        <w:rPr>
          <w:rFonts w:ascii="Arial" w:hAnsi="Arial" w:cs="Arial"/>
          <w:sz w:val="20"/>
          <w:szCs w:val="20"/>
        </w:rPr>
      </w:pPr>
      <w:bookmarkStart w:id="433" w:name="bookmark433"/>
      <w:bookmarkEnd w:id="433"/>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bCs/>
          <w:sz w:val="20"/>
          <w:szCs w:val="20"/>
        </w:rPr>
        <w:t>Năm.</w:t>
      </w:r>
    </w:p>
    <w:p w:rsidR="00702399" w:rsidRPr="00702399" w:rsidRDefault="00702399" w:rsidP="00702399">
      <w:pPr>
        <w:pStyle w:val="BodyText"/>
        <w:tabs>
          <w:tab w:val="left" w:pos="961"/>
        </w:tabs>
        <w:spacing w:after="120"/>
        <w:ind w:firstLine="720"/>
        <w:jc w:val="both"/>
        <w:rPr>
          <w:rFonts w:ascii="Arial" w:hAnsi="Arial" w:cs="Arial"/>
          <w:sz w:val="20"/>
          <w:szCs w:val="20"/>
        </w:rPr>
      </w:pPr>
      <w:bookmarkStart w:id="434" w:name="bookmark434"/>
      <w:bookmarkEnd w:id="434"/>
      <w:r w:rsidRPr="00702399">
        <w:rPr>
          <w:rFonts w:ascii="Arial" w:hAnsi="Arial" w:cs="Arial"/>
          <w:b/>
          <w:bCs/>
          <w:sz w:val="20"/>
          <w:szCs w:val="20"/>
          <w:lang w:val="en-SG"/>
        </w:rPr>
        <w:t xml:space="preserve">4. </w:t>
      </w:r>
      <w:r w:rsidRPr="00702399">
        <w:rPr>
          <w:rFonts w:ascii="Arial" w:hAnsi="Arial" w:cs="Arial"/>
          <w:b/>
          <w:bCs/>
          <w:sz w:val="20"/>
          <w:szCs w:val="20"/>
        </w:rPr>
        <w:t xml:space="preserve">Nguồn </w:t>
      </w:r>
      <w:r w:rsidRPr="00702399">
        <w:rPr>
          <w:rFonts w:ascii="Arial" w:hAnsi="Arial" w:cs="Arial"/>
          <w:b/>
          <w:sz w:val="20"/>
          <w:szCs w:val="20"/>
        </w:rPr>
        <w:t>số</w:t>
      </w:r>
      <w:r w:rsidRPr="00702399">
        <w:rPr>
          <w:rFonts w:ascii="Arial" w:hAnsi="Arial" w:cs="Arial"/>
          <w:sz w:val="20"/>
          <w:szCs w:val="20"/>
        </w:rPr>
        <w:t xml:space="preserve"> </w:t>
      </w:r>
      <w:r w:rsidRPr="00702399">
        <w:rPr>
          <w:rFonts w:ascii="Arial" w:hAnsi="Arial" w:cs="Arial"/>
          <w:b/>
          <w:bCs/>
          <w:sz w:val="20"/>
          <w:szCs w:val="20"/>
          <w:lang w:val="en-SG"/>
        </w:rPr>
        <w:t>li</w:t>
      </w:r>
      <w:r w:rsidRPr="00702399">
        <w:rPr>
          <w:rFonts w:ascii="Arial" w:hAnsi="Arial" w:cs="Arial"/>
          <w:b/>
          <w:bCs/>
          <w:sz w:val="20"/>
          <w:szCs w:val="20"/>
        </w:rPr>
        <w:t xml:space="preserve">ệu: </w:t>
      </w:r>
      <w:r w:rsidRPr="00702399">
        <w:rPr>
          <w:rFonts w:ascii="Arial" w:hAnsi="Arial" w:cs="Arial"/>
          <w:sz w:val="20"/>
          <w:szCs w:val="20"/>
        </w:rPr>
        <w:t>Chế độ báo cáo thống k</w:t>
      </w:r>
      <w:r w:rsidRPr="00702399">
        <w:rPr>
          <w:rFonts w:ascii="Arial" w:hAnsi="Arial" w:cs="Arial"/>
          <w:sz w:val="20"/>
          <w:szCs w:val="20"/>
          <w:lang w:val="en-SG"/>
        </w:rPr>
        <w:t>ê</w:t>
      </w:r>
      <w:r w:rsidRPr="00702399">
        <w:rPr>
          <w:rFonts w:ascii="Arial" w:hAnsi="Arial" w:cs="Arial"/>
          <w:sz w:val="20"/>
          <w:szCs w:val="20"/>
        </w:rPr>
        <w:t xml:space="preserve"> ngành Tài chính.</w:t>
      </w:r>
    </w:p>
    <w:p w:rsidR="00702399" w:rsidRPr="00702399" w:rsidRDefault="00702399" w:rsidP="00702399">
      <w:pPr>
        <w:pStyle w:val="BodyText"/>
        <w:tabs>
          <w:tab w:val="left" w:pos="880"/>
        </w:tabs>
        <w:spacing w:after="120"/>
        <w:ind w:firstLine="720"/>
        <w:jc w:val="both"/>
        <w:rPr>
          <w:rFonts w:ascii="Arial" w:hAnsi="Arial" w:cs="Arial"/>
          <w:sz w:val="20"/>
          <w:szCs w:val="20"/>
        </w:rPr>
      </w:pPr>
      <w:bookmarkStart w:id="435" w:name="bookmark435"/>
      <w:bookmarkEnd w:id="435"/>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Vụ Tài chính các ngân hàng và tổ chức tài chính; phối hợp với Ủy ban Chứng khoán nhà nước.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07. NHÓM CHỈ TIÊU TH</w:t>
      </w:r>
      <w:r w:rsidRPr="00702399">
        <w:rPr>
          <w:rFonts w:ascii="Arial" w:hAnsi="Arial" w:cs="Arial"/>
          <w:b/>
          <w:bCs/>
          <w:sz w:val="20"/>
          <w:szCs w:val="20"/>
          <w:lang w:val="en-SG"/>
        </w:rPr>
        <w:t>Ố</w:t>
      </w:r>
      <w:r w:rsidRPr="00702399">
        <w:rPr>
          <w:rFonts w:ascii="Arial" w:hAnsi="Arial" w:cs="Arial"/>
          <w:b/>
          <w:bCs/>
          <w:sz w:val="20"/>
          <w:szCs w:val="20"/>
        </w:rPr>
        <w:t>NG KÊ KINH DOANH BẢO HI</w:t>
      </w:r>
      <w:r w:rsidRPr="00702399">
        <w:rPr>
          <w:rFonts w:ascii="Arial" w:hAnsi="Arial" w:cs="Arial"/>
          <w:b/>
          <w:bCs/>
          <w:sz w:val="20"/>
          <w:szCs w:val="20"/>
          <w:lang w:val="en-SG"/>
        </w:rPr>
        <w:t>Ể</w:t>
      </w:r>
      <w:r w:rsidRPr="00702399">
        <w:rPr>
          <w:rFonts w:ascii="Arial" w:hAnsi="Arial" w:cs="Arial"/>
          <w:b/>
          <w:bCs/>
          <w:sz w:val="20"/>
          <w:szCs w:val="20"/>
        </w:rPr>
        <w:t>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Khái niệm chung: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Kinh doanh bảo hiểm là hoạt động của doanh nghiệp bảo hiểm, chi nhánh doanh nghiệp bảo hiểm phi nhân thọ nước ngoài, tổ chức tương hỗ cung c</w:t>
      </w:r>
      <w:r w:rsidRPr="00702399">
        <w:rPr>
          <w:rFonts w:ascii="Arial" w:hAnsi="Arial" w:cs="Arial"/>
          <w:sz w:val="20"/>
          <w:szCs w:val="20"/>
          <w:lang w:val="en-SG"/>
        </w:rPr>
        <w:t>ấ</w:t>
      </w:r>
      <w:r w:rsidRPr="00702399">
        <w:rPr>
          <w:rFonts w:ascii="Arial" w:hAnsi="Arial" w:cs="Arial"/>
          <w:sz w:val="20"/>
          <w:szCs w:val="20"/>
        </w:rPr>
        <w:t>p b</w:t>
      </w:r>
      <w:r w:rsidRPr="00702399">
        <w:rPr>
          <w:rFonts w:ascii="Arial" w:hAnsi="Arial" w:cs="Arial"/>
          <w:sz w:val="20"/>
          <w:szCs w:val="20"/>
          <w:lang w:val="en-SG"/>
        </w:rPr>
        <w:t>ả</w:t>
      </w:r>
      <w:r w:rsidRPr="00702399">
        <w:rPr>
          <w:rFonts w:ascii="Arial" w:hAnsi="Arial" w:cs="Arial"/>
          <w:sz w:val="20"/>
          <w:szCs w:val="20"/>
        </w:rPr>
        <w:t xml:space="preserve">o hiểm vi mô chấp nhận rủi ro của người </w:t>
      </w:r>
      <w:r w:rsidRPr="00702399">
        <w:rPr>
          <w:rFonts w:ascii="Arial" w:hAnsi="Arial" w:cs="Arial"/>
          <w:sz w:val="20"/>
          <w:szCs w:val="20"/>
        </w:rPr>
        <w:lastRenderedPageBreak/>
        <w:t>được bảo hi</w:t>
      </w:r>
      <w:r w:rsidRPr="00702399">
        <w:rPr>
          <w:rFonts w:ascii="Arial" w:hAnsi="Arial" w:cs="Arial"/>
          <w:sz w:val="20"/>
          <w:szCs w:val="20"/>
          <w:lang w:val="en-SG"/>
        </w:rPr>
        <w:t>ể</w:t>
      </w:r>
      <w:r w:rsidRPr="00702399">
        <w:rPr>
          <w:rFonts w:ascii="Arial" w:hAnsi="Arial" w:cs="Arial"/>
          <w:sz w:val="20"/>
          <w:szCs w:val="20"/>
        </w:rPr>
        <w:t>m, trên cơ sở bên mua bảo hiểm đóng phí bảo hiểm để doanh nghiệp bảo hiểm, chi nhánh doanh nghiệp bảo hiểm phi nhân thọ nước ngoài, tổ chức tương hỗ cung cấp bảo hiểm vi mô bồi thường, tr</w:t>
      </w:r>
      <w:r w:rsidRPr="00702399">
        <w:rPr>
          <w:rFonts w:ascii="Arial" w:hAnsi="Arial" w:cs="Arial"/>
          <w:sz w:val="20"/>
          <w:szCs w:val="20"/>
          <w:lang w:val="en-SG"/>
        </w:rPr>
        <w:t>ả</w:t>
      </w:r>
      <w:r w:rsidRPr="00702399">
        <w:rPr>
          <w:rFonts w:ascii="Arial" w:hAnsi="Arial" w:cs="Arial"/>
          <w:sz w:val="20"/>
          <w:szCs w:val="20"/>
        </w:rPr>
        <w:t xml:space="preserve"> tiền bảo hiểm khi xảy ra sự kiện bảo hiểm theo thỏa thuận trong hợp đồng bảo hiểm.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0701. Doanh thu phí bảo hiểm</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
          <w:bCs/>
          <w:sz w:val="20"/>
          <w:szCs w:val="20"/>
        </w:rPr>
        <w:t>1. Khái niệm, ph</w:t>
      </w:r>
      <w:r w:rsidRPr="00702399">
        <w:rPr>
          <w:rFonts w:ascii="Arial" w:hAnsi="Arial" w:cs="Arial"/>
          <w:b/>
          <w:bCs/>
          <w:sz w:val="20"/>
          <w:szCs w:val="20"/>
          <w:lang w:val="en-SG"/>
        </w:rPr>
        <w:t>ươ</w:t>
      </w:r>
      <w:r w:rsidRPr="00702399">
        <w:rPr>
          <w:rFonts w:ascii="Arial" w:hAnsi="Arial" w:cs="Arial"/>
          <w:b/>
          <w:bCs/>
          <w:sz w:val="20"/>
          <w:szCs w:val="20"/>
        </w:rPr>
        <w:t>ng pháp tính.</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028"/>
        <w:gridCol w:w="2580"/>
        <w:gridCol w:w="1247"/>
        <w:gridCol w:w="2361"/>
      </w:tblGrid>
      <w:tr w:rsidR="00702399" w:rsidRPr="00702399" w:rsidTr="00250579">
        <w:tc>
          <w:tcPr>
            <w:tcW w:w="1000"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Doanh thu phí bảo hiểm</w:t>
            </w:r>
          </w:p>
        </w:tc>
        <w:tc>
          <w:tcPr>
            <w:tcW w:w="570"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430"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Doanh thu phí bảo hiểm phi nhân thọ</w:t>
            </w:r>
          </w:p>
        </w:tc>
        <w:tc>
          <w:tcPr>
            <w:tcW w:w="691"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309"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Doanh thu phí bảo hiểm nhân thọ</w:t>
            </w:r>
          </w:p>
        </w:tc>
      </w:tr>
    </w:tbl>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Cs/>
          <w:i/>
          <w:iCs/>
          <w:sz w:val="20"/>
          <w:szCs w:val="20"/>
        </w:rPr>
        <w:t>* Doanh thu ph</w:t>
      </w:r>
      <w:r w:rsidRPr="00702399">
        <w:rPr>
          <w:rFonts w:ascii="Arial" w:hAnsi="Arial" w:cs="Arial"/>
          <w:bCs/>
          <w:i/>
          <w:iCs/>
          <w:sz w:val="20"/>
          <w:szCs w:val="20"/>
          <w:lang w:val="en-SG"/>
        </w:rPr>
        <w:t xml:space="preserve">í </w:t>
      </w:r>
      <w:r w:rsidRPr="00702399">
        <w:rPr>
          <w:rFonts w:ascii="Arial" w:hAnsi="Arial" w:cs="Arial"/>
          <w:bCs/>
          <w:i/>
          <w:iCs/>
          <w:sz w:val="20"/>
          <w:szCs w:val="20"/>
        </w:rPr>
        <w:t>bảo hiểm phi nhân thọ</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Doanh thu phí bảo hiểm phản ánh tổng doanh thu phí bảo hiểm gốc và nhận tái bảo hiểm sau khi trừ (-) các Khoản, gồm: giảm phí bảo hiểm gốc, giảm phí nhận tái bảo hiểm, hoàn phí bảo hiểm gốc, hoàn phí nhận tái bảo hiểm và chênh lệch tăng, giảm dự phòng phí bảo hiểm gốc và nhận tái bảo hiểm trong kỳ báo cáo của doanh nghiệp bảo hiểm phi nhân thọ.</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58"/>
        <w:gridCol w:w="1753"/>
        <w:gridCol w:w="462"/>
        <w:gridCol w:w="2177"/>
        <w:gridCol w:w="283"/>
        <w:gridCol w:w="2028"/>
      </w:tblGrid>
      <w:tr w:rsidR="00702399" w:rsidRPr="00702399" w:rsidTr="00250579">
        <w:tc>
          <w:tcPr>
            <w:tcW w:w="864"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Doanh thu phí bảo hiểm</w:t>
            </w:r>
          </w:p>
        </w:tc>
        <w:tc>
          <w:tcPr>
            <w:tcW w:w="420"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972"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Phí bảo hiểm gốc</w:t>
            </w:r>
          </w:p>
        </w:tc>
        <w:tc>
          <w:tcPr>
            <w:tcW w:w="256"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207"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Phí nhận tái bảo hiểm</w:t>
            </w:r>
          </w:p>
        </w:tc>
        <w:tc>
          <w:tcPr>
            <w:tcW w:w="157"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124"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Tăng (giảm) dự phòng phí bảo hiểm gốc và tái bảo hiểm</w:t>
            </w:r>
          </w:p>
        </w:tc>
      </w:tr>
    </w:tbl>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Trong đó:</w:t>
      </w:r>
    </w:p>
    <w:p w:rsidR="00702399" w:rsidRPr="00702399" w:rsidRDefault="00702399" w:rsidP="00702399">
      <w:pPr>
        <w:pStyle w:val="BodyText"/>
        <w:tabs>
          <w:tab w:val="left" w:pos="768"/>
        </w:tabs>
        <w:spacing w:after="120"/>
        <w:ind w:firstLine="720"/>
        <w:jc w:val="both"/>
        <w:rPr>
          <w:rFonts w:ascii="Arial" w:hAnsi="Arial" w:cs="Arial"/>
          <w:sz w:val="20"/>
          <w:szCs w:val="20"/>
        </w:rPr>
      </w:pPr>
      <w:bookmarkStart w:id="436" w:name="bookmark436"/>
      <w:bookmarkEnd w:id="436"/>
      <w:r w:rsidRPr="00702399">
        <w:rPr>
          <w:rFonts w:ascii="Arial" w:hAnsi="Arial" w:cs="Arial"/>
          <w:sz w:val="20"/>
          <w:szCs w:val="20"/>
          <w:lang w:val="en-SG"/>
        </w:rPr>
        <w:t xml:space="preserve">- </w:t>
      </w:r>
      <w:r w:rsidRPr="00702399">
        <w:rPr>
          <w:rFonts w:ascii="Arial" w:hAnsi="Arial" w:cs="Arial"/>
          <w:sz w:val="20"/>
          <w:szCs w:val="20"/>
        </w:rPr>
        <w:t>Phí bảo hiểm gốc phản ánh tổng số doanh thu phí bảo hiểm gốc sau khi trừ (-) các khoản giảm phí bảo hiểm gốc, hoàn phí bảo hiểm gốc phát sinh trong kỳ báo cáo của doanh nghiệp bảo hiểm phi nhân thọ;</w:t>
      </w:r>
    </w:p>
    <w:p w:rsidR="00702399" w:rsidRPr="00702399" w:rsidRDefault="00702399" w:rsidP="00702399">
      <w:pPr>
        <w:pStyle w:val="BodyText"/>
        <w:tabs>
          <w:tab w:val="left" w:pos="781"/>
        </w:tabs>
        <w:spacing w:after="120"/>
        <w:ind w:firstLine="720"/>
        <w:jc w:val="both"/>
        <w:rPr>
          <w:rFonts w:ascii="Arial" w:hAnsi="Arial" w:cs="Arial"/>
          <w:sz w:val="20"/>
          <w:szCs w:val="20"/>
        </w:rPr>
      </w:pPr>
      <w:bookmarkStart w:id="437" w:name="bookmark437"/>
      <w:bookmarkEnd w:id="437"/>
      <w:r w:rsidRPr="00702399">
        <w:rPr>
          <w:rFonts w:ascii="Arial" w:hAnsi="Arial" w:cs="Arial"/>
          <w:sz w:val="20"/>
          <w:szCs w:val="20"/>
          <w:lang w:val="en-SG"/>
        </w:rPr>
        <w:t xml:space="preserve">- </w:t>
      </w:r>
      <w:r w:rsidRPr="00702399">
        <w:rPr>
          <w:rFonts w:ascii="Arial" w:hAnsi="Arial" w:cs="Arial"/>
          <w:sz w:val="20"/>
          <w:szCs w:val="20"/>
        </w:rPr>
        <w:t>Phí nhận tái bảo hiểm phản ánh tổng số doanh thu phí nhận tái bảo hiểm sau khi trừ (-) các khoản giảm phí nhận tá</w:t>
      </w:r>
      <w:r w:rsidRPr="00702399">
        <w:rPr>
          <w:rFonts w:ascii="Arial" w:hAnsi="Arial" w:cs="Arial"/>
          <w:sz w:val="20"/>
          <w:szCs w:val="20"/>
          <w:lang w:val="en-SG"/>
        </w:rPr>
        <w:t>i</w:t>
      </w:r>
      <w:r w:rsidRPr="00702399">
        <w:rPr>
          <w:rFonts w:ascii="Arial" w:hAnsi="Arial" w:cs="Arial"/>
          <w:sz w:val="20"/>
          <w:szCs w:val="20"/>
        </w:rPr>
        <w:t xml:space="preserve"> bảo hiểm, hoàn phí nhận tái bảo hiểm phát sinh trong kỳ báo cáo của doanh nghiệp bảo hiểm phi nhân thọ;</w:t>
      </w:r>
    </w:p>
    <w:p w:rsidR="00702399" w:rsidRPr="00702399" w:rsidRDefault="00702399" w:rsidP="00702399">
      <w:pPr>
        <w:pStyle w:val="BodyText"/>
        <w:tabs>
          <w:tab w:val="left" w:pos="781"/>
        </w:tabs>
        <w:spacing w:after="120"/>
        <w:ind w:firstLine="720"/>
        <w:jc w:val="both"/>
        <w:rPr>
          <w:rFonts w:ascii="Arial" w:hAnsi="Arial" w:cs="Arial"/>
          <w:sz w:val="20"/>
          <w:szCs w:val="20"/>
        </w:rPr>
      </w:pPr>
      <w:bookmarkStart w:id="438" w:name="bookmark438"/>
      <w:bookmarkEnd w:id="438"/>
      <w:r w:rsidRPr="00702399">
        <w:rPr>
          <w:rFonts w:ascii="Arial" w:hAnsi="Arial" w:cs="Arial"/>
          <w:sz w:val="20"/>
          <w:szCs w:val="20"/>
          <w:lang w:val="en-SG"/>
        </w:rPr>
        <w:t xml:space="preserve"> - </w:t>
      </w:r>
      <w:r w:rsidRPr="00702399">
        <w:rPr>
          <w:rFonts w:ascii="Arial" w:hAnsi="Arial" w:cs="Arial"/>
          <w:sz w:val="20"/>
          <w:szCs w:val="20"/>
        </w:rPr>
        <w:t>Tăng (giảm) dự phòng phí bảo hiểm gốc và nhận tái bảo hiểm phản ánh số chênh lệch tăng, giảm dự phòng phí bảo hiểm gốc và nhận tái bảo hiểm chưa được hưởng, là số chênh lệch giữa số dự phòng phí bảo hiểm gốc và nhận tái bảo hiểm phải trích trong năm tài ch</w:t>
      </w:r>
      <w:r w:rsidRPr="00702399">
        <w:rPr>
          <w:rFonts w:ascii="Arial" w:hAnsi="Arial" w:cs="Arial"/>
          <w:sz w:val="20"/>
          <w:szCs w:val="20"/>
          <w:lang w:val="en-SG"/>
        </w:rPr>
        <w:t>í</w:t>
      </w:r>
      <w:r w:rsidRPr="00702399">
        <w:rPr>
          <w:rFonts w:ascii="Arial" w:hAnsi="Arial" w:cs="Arial"/>
          <w:sz w:val="20"/>
          <w:szCs w:val="20"/>
        </w:rPr>
        <w:t>nh với số dự phòng phí bảo hiểm gốc và nhận tái bảo hiểm năm trước chuyển sang.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Cs/>
          <w:i/>
          <w:iCs/>
          <w:sz w:val="20"/>
          <w:szCs w:val="20"/>
        </w:rPr>
        <w:t>* Doanh thu ph</w:t>
      </w:r>
      <w:r w:rsidRPr="00702399">
        <w:rPr>
          <w:rFonts w:ascii="Arial" w:hAnsi="Arial" w:cs="Arial"/>
          <w:bCs/>
          <w:i/>
          <w:iCs/>
          <w:sz w:val="20"/>
          <w:szCs w:val="20"/>
          <w:lang w:val="en-SG"/>
        </w:rPr>
        <w:t>í</w:t>
      </w:r>
      <w:r w:rsidRPr="00702399">
        <w:rPr>
          <w:rFonts w:ascii="Arial" w:hAnsi="Arial" w:cs="Arial"/>
          <w:bCs/>
          <w:i/>
          <w:iCs/>
          <w:sz w:val="20"/>
          <w:szCs w:val="20"/>
        </w:rPr>
        <w:t xml:space="preserve"> bảo hiểm nhân thọ</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Doanh thu phí bảo hiểm phản ánh tổng doanh thu phí bảo h</w:t>
      </w:r>
      <w:r w:rsidRPr="00702399">
        <w:rPr>
          <w:rFonts w:ascii="Arial" w:hAnsi="Arial" w:cs="Arial"/>
          <w:sz w:val="20"/>
          <w:szCs w:val="20"/>
          <w:lang w:val="en-SG"/>
        </w:rPr>
        <w:t>iể</w:t>
      </w:r>
      <w:r w:rsidRPr="00702399">
        <w:rPr>
          <w:rFonts w:ascii="Arial" w:hAnsi="Arial" w:cs="Arial"/>
          <w:sz w:val="20"/>
          <w:szCs w:val="20"/>
        </w:rPr>
        <w:t>m gốc và nhận tái bảo hiểm sau khi trừ (-) các Khoản, gồm giảm phí bảo hiểm gốc, giảm phí nhận tái bảo hiểm, hoàn phí bảo hiểm g</w:t>
      </w:r>
      <w:r w:rsidRPr="00702399">
        <w:rPr>
          <w:rFonts w:ascii="Arial" w:hAnsi="Arial" w:cs="Arial"/>
          <w:sz w:val="20"/>
          <w:szCs w:val="20"/>
          <w:lang w:val="en-SG"/>
        </w:rPr>
        <w:t>ố</w:t>
      </w:r>
      <w:r w:rsidRPr="00702399">
        <w:rPr>
          <w:rFonts w:ascii="Arial" w:hAnsi="Arial" w:cs="Arial"/>
          <w:sz w:val="20"/>
          <w:szCs w:val="20"/>
        </w:rPr>
        <w:t>c, hoàn phí nhận t</w:t>
      </w:r>
      <w:r w:rsidRPr="00702399">
        <w:rPr>
          <w:rFonts w:ascii="Arial" w:hAnsi="Arial" w:cs="Arial"/>
          <w:sz w:val="20"/>
          <w:szCs w:val="20"/>
          <w:lang w:val="en-SG"/>
        </w:rPr>
        <w:t>á</w:t>
      </w:r>
      <w:r w:rsidRPr="00702399">
        <w:rPr>
          <w:rFonts w:ascii="Arial" w:hAnsi="Arial" w:cs="Arial"/>
          <w:sz w:val="20"/>
          <w:szCs w:val="20"/>
        </w:rPr>
        <w:t>i bảo hiểm và chênh lệch tăng, giảm dự phòng phí chưa được hưởng của bảo hiểm gốc và nhận tái bảo hiểm trong kỳ báo cáo của doanh nghiệp bảo hiểm nhân thọ.</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554"/>
        <w:gridCol w:w="1135"/>
        <w:gridCol w:w="566"/>
        <w:gridCol w:w="1698"/>
        <w:gridCol w:w="283"/>
        <w:gridCol w:w="3354"/>
      </w:tblGrid>
      <w:tr w:rsidR="00702399" w:rsidRPr="00702399" w:rsidTr="00250579">
        <w:tc>
          <w:tcPr>
            <w:tcW w:w="793"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Doanh thu phí bảo hiểm</w:t>
            </w:r>
          </w:p>
        </w:tc>
        <w:tc>
          <w:tcPr>
            <w:tcW w:w="307"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629"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Phí bảo hiểm gốc</w:t>
            </w:r>
          </w:p>
        </w:tc>
        <w:tc>
          <w:tcPr>
            <w:tcW w:w="314"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941"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lang w:val="en-SG"/>
              </w:rPr>
              <w:t>Phí nhận tái bảo hiểm</w:t>
            </w:r>
          </w:p>
        </w:tc>
        <w:tc>
          <w:tcPr>
            <w:tcW w:w="157"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859"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Tăng (giảm) dự phòng phí bảo hiểm gốc và nhận tái bảo hiểm chưa được hưởng</w:t>
            </w:r>
          </w:p>
        </w:tc>
      </w:tr>
    </w:tbl>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Trong đó:</w:t>
      </w:r>
    </w:p>
    <w:p w:rsidR="00702399" w:rsidRPr="00702399" w:rsidRDefault="00702399" w:rsidP="00702399">
      <w:pPr>
        <w:pStyle w:val="BodyText"/>
        <w:tabs>
          <w:tab w:val="left" w:pos="768"/>
        </w:tabs>
        <w:spacing w:after="120"/>
        <w:ind w:firstLine="720"/>
        <w:jc w:val="both"/>
        <w:rPr>
          <w:rFonts w:ascii="Arial" w:hAnsi="Arial" w:cs="Arial"/>
          <w:sz w:val="20"/>
          <w:szCs w:val="20"/>
        </w:rPr>
      </w:pPr>
      <w:bookmarkStart w:id="439" w:name="bookmark439"/>
      <w:bookmarkEnd w:id="439"/>
      <w:r w:rsidRPr="00702399">
        <w:rPr>
          <w:rFonts w:ascii="Arial" w:hAnsi="Arial" w:cs="Arial"/>
          <w:sz w:val="20"/>
          <w:szCs w:val="20"/>
          <w:lang w:val="en-SG"/>
        </w:rPr>
        <w:t xml:space="preserve">- </w:t>
      </w:r>
      <w:r w:rsidRPr="00702399">
        <w:rPr>
          <w:rFonts w:ascii="Arial" w:hAnsi="Arial" w:cs="Arial"/>
          <w:sz w:val="20"/>
          <w:szCs w:val="20"/>
        </w:rPr>
        <w:t>Phí bảo hiểm gốc phản ánh tổng số doanh thu phí bảo hiểm gốc sau khi trừ (-) các khoản giảm phí bảo hiểm gốc, hoàn phí bảo hiểm gốc phát sinh trong kỳ báo cáo của doanh nghiệp bảo hiểm nhân thọ;</w:t>
      </w:r>
    </w:p>
    <w:p w:rsidR="00702399" w:rsidRPr="00702399" w:rsidRDefault="00702399" w:rsidP="00702399">
      <w:pPr>
        <w:pStyle w:val="BodyText"/>
        <w:tabs>
          <w:tab w:val="left" w:pos="781"/>
        </w:tabs>
        <w:spacing w:after="120"/>
        <w:ind w:firstLine="720"/>
        <w:jc w:val="both"/>
        <w:rPr>
          <w:rFonts w:ascii="Arial" w:hAnsi="Arial" w:cs="Arial"/>
          <w:sz w:val="20"/>
          <w:szCs w:val="20"/>
        </w:rPr>
      </w:pPr>
      <w:bookmarkStart w:id="440" w:name="bookmark440"/>
      <w:bookmarkEnd w:id="440"/>
      <w:r w:rsidRPr="00702399">
        <w:rPr>
          <w:rFonts w:ascii="Arial" w:hAnsi="Arial" w:cs="Arial"/>
          <w:sz w:val="20"/>
          <w:szCs w:val="20"/>
          <w:lang w:val="en-SG"/>
        </w:rPr>
        <w:t xml:space="preserve">- </w:t>
      </w:r>
      <w:r w:rsidRPr="00702399">
        <w:rPr>
          <w:rFonts w:ascii="Arial" w:hAnsi="Arial" w:cs="Arial"/>
          <w:sz w:val="20"/>
          <w:szCs w:val="20"/>
        </w:rPr>
        <w:t>Phí nhận tái bảo hiểm phản ánh tổng số doanh thu phí nhận tái bảo hiểm sau khi trừ (-) các khoản giảm phí nhận tái bảo hiểm, hoàn phí nhận tái bảo hiểm phát sinh trong kỳ báo cáo của doanh nghiệp bảo hi</w:t>
      </w:r>
      <w:r w:rsidRPr="00702399">
        <w:rPr>
          <w:rFonts w:ascii="Arial" w:hAnsi="Arial" w:cs="Arial"/>
          <w:sz w:val="20"/>
          <w:szCs w:val="20"/>
          <w:lang w:val="en-SG"/>
        </w:rPr>
        <w:t>ể</w:t>
      </w:r>
      <w:r w:rsidRPr="00702399">
        <w:rPr>
          <w:rFonts w:ascii="Arial" w:hAnsi="Arial" w:cs="Arial"/>
          <w:sz w:val="20"/>
          <w:szCs w:val="20"/>
        </w:rPr>
        <w:t>m nhân thọ;</w:t>
      </w:r>
    </w:p>
    <w:p w:rsidR="00702399" w:rsidRPr="00702399" w:rsidRDefault="00702399" w:rsidP="00702399">
      <w:pPr>
        <w:pStyle w:val="BodyText"/>
        <w:tabs>
          <w:tab w:val="left" w:pos="781"/>
        </w:tabs>
        <w:spacing w:after="120"/>
        <w:ind w:firstLine="720"/>
        <w:jc w:val="both"/>
        <w:rPr>
          <w:rFonts w:ascii="Arial" w:hAnsi="Arial" w:cs="Arial"/>
          <w:sz w:val="20"/>
          <w:szCs w:val="20"/>
        </w:rPr>
      </w:pPr>
      <w:bookmarkStart w:id="441" w:name="bookmark441"/>
      <w:bookmarkEnd w:id="441"/>
      <w:r w:rsidRPr="00702399">
        <w:rPr>
          <w:rFonts w:ascii="Arial" w:hAnsi="Arial" w:cs="Arial"/>
          <w:sz w:val="20"/>
          <w:szCs w:val="20"/>
          <w:lang w:val="en-SG"/>
        </w:rPr>
        <w:t xml:space="preserve">- </w:t>
      </w:r>
      <w:r w:rsidRPr="00702399">
        <w:rPr>
          <w:rFonts w:ascii="Arial" w:hAnsi="Arial" w:cs="Arial"/>
          <w:sz w:val="20"/>
          <w:szCs w:val="20"/>
        </w:rPr>
        <w:t>Tăng (giảm) dự phòng phí bảo hiểm gốc và nhận tái bảo hiểm chưa được hưởng phản ánh số chênh lệch tăng, giảm dự phòng phí bảo hiểm gác và nhận tái bảo hiểm chưa được hưởng, là số chênh lệch giữa số dự phòng phí bảo hiểm gốc và nhận tái bảo hiểm chưa được hư</w:t>
      </w:r>
      <w:r w:rsidRPr="00702399">
        <w:rPr>
          <w:rFonts w:ascii="Arial" w:hAnsi="Arial" w:cs="Arial"/>
          <w:sz w:val="20"/>
          <w:szCs w:val="20"/>
          <w:lang w:val="en-SG"/>
        </w:rPr>
        <w:t>ở</w:t>
      </w:r>
      <w:r w:rsidRPr="00702399">
        <w:rPr>
          <w:rFonts w:ascii="Arial" w:hAnsi="Arial" w:cs="Arial"/>
          <w:sz w:val="20"/>
          <w:szCs w:val="20"/>
        </w:rPr>
        <w:t>ng phải trích trong năm tài chính với số dự phòng phí bảo hiểm gốc và nhận tái bảo hiểm chưa được hưởng năm trước chuyển sang.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u w:val="single"/>
        </w:rPr>
        <w:t>Ghi chú:</w:t>
      </w:r>
      <w:r w:rsidRPr="00702399">
        <w:rPr>
          <w:rFonts w:ascii="Arial" w:hAnsi="Arial" w:cs="Arial"/>
          <w:sz w:val="20"/>
          <w:szCs w:val="20"/>
        </w:rPr>
        <w:t xml:space="preserve"> Chỉ tiêu này do Cơ quan Thống kê Trung ương công bố.</w:t>
      </w:r>
    </w:p>
    <w:p w:rsidR="00702399" w:rsidRPr="00702399" w:rsidRDefault="00702399" w:rsidP="00702399">
      <w:pPr>
        <w:pStyle w:val="Heading10"/>
        <w:keepNext/>
        <w:keepLines/>
        <w:tabs>
          <w:tab w:val="left" w:pos="864"/>
        </w:tabs>
        <w:spacing w:after="120"/>
        <w:ind w:firstLine="720"/>
        <w:jc w:val="both"/>
        <w:rPr>
          <w:rFonts w:ascii="Arial" w:hAnsi="Arial" w:cs="Arial"/>
          <w:sz w:val="20"/>
          <w:szCs w:val="20"/>
        </w:rPr>
      </w:pPr>
      <w:bookmarkStart w:id="442" w:name="bookmark444"/>
      <w:bookmarkStart w:id="443" w:name="bookmark442"/>
      <w:bookmarkStart w:id="444" w:name="bookmark443"/>
      <w:bookmarkStart w:id="445" w:name="bookmark445"/>
      <w:bookmarkEnd w:id="442"/>
      <w:r w:rsidRPr="00702399">
        <w:rPr>
          <w:rFonts w:ascii="Arial" w:hAnsi="Arial" w:cs="Arial"/>
          <w:sz w:val="20"/>
          <w:szCs w:val="20"/>
          <w:lang w:val="en-SG"/>
        </w:rPr>
        <w:lastRenderedPageBreak/>
        <w:t xml:space="preserve">2. </w:t>
      </w:r>
      <w:r w:rsidRPr="00702399">
        <w:rPr>
          <w:rFonts w:ascii="Arial" w:hAnsi="Arial" w:cs="Arial"/>
          <w:sz w:val="20"/>
          <w:szCs w:val="20"/>
        </w:rPr>
        <w:t>Phân t</w:t>
      </w:r>
      <w:r w:rsidRPr="00702399">
        <w:rPr>
          <w:rFonts w:ascii="Arial" w:hAnsi="Arial" w:cs="Arial"/>
          <w:sz w:val="20"/>
          <w:szCs w:val="20"/>
          <w:lang w:val="en-SG"/>
        </w:rPr>
        <w:t>ổ</w:t>
      </w:r>
      <w:r w:rsidRPr="00702399">
        <w:rPr>
          <w:rFonts w:ascii="Arial" w:hAnsi="Arial" w:cs="Arial"/>
          <w:sz w:val="20"/>
          <w:szCs w:val="20"/>
        </w:rPr>
        <w:t xml:space="preserve"> chủ yếu:</w:t>
      </w:r>
      <w:bookmarkEnd w:id="443"/>
      <w:bookmarkEnd w:id="444"/>
      <w:bookmarkEnd w:id="445"/>
    </w:p>
    <w:p w:rsidR="00702399" w:rsidRPr="00702399" w:rsidRDefault="00702399" w:rsidP="00702399">
      <w:pPr>
        <w:pStyle w:val="BodyText"/>
        <w:tabs>
          <w:tab w:val="left" w:pos="750"/>
        </w:tabs>
        <w:spacing w:after="120"/>
        <w:ind w:firstLine="720"/>
        <w:jc w:val="both"/>
        <w:rPr>
          <w:rFonts w:ascii="Arial" w:hAnsi="Arial" w:cs="Arial"/>
          <w:sz w:val="20"/>
          <w:szCs w:val="20"/>
        </w:rPr>
      </w:pPr>
      <w:bookmarkStart w:id="446" w:name="bookmark446"/>
      <w:bookmarkEnd w:id="446"/>
      <w:r w:rsidRPr="00702399">
        <w:rPr>
          <w:rFonts w:ascii="Arial" w:hAnsi="Arial" w:cs="Arial"/>
          <w:sz w:val="20"/>
          <w:szCs w:val="20"/>
          <w:lang w:val="en-SG"/>
        </w:rPr>
        <w:t xml:space="preserve">- </w:t>
      </w:r>
      <w:r w:rsidRPr="00702399">
        <w:rPr>
          <w:rFonts w:ascii="Arial" w:hAnsi="Arial" w:cs="Arial"/>
          <w:sz w:val="20"/>
          <w:szCs w:val="20"/>
        </w:rPr>
        <w:t>Loại hình doanh nghiệp;</w:t>
      </w:r>
    </w:p>
    <w:p w:rsidR="00702399" w:rsidRPr="00702399" w:rsidRDefault="00702399" w:rsidP="00702399">
      <w:pPr>
        <w:pStyle w:val="BodyText"/>
        <w:tabs>
          <w:tab w:val="left" w:pos="750"/>
        </w:tabs>
        <w:spacing w:after="120"/>
        <w:ind w:firstLine="720"/>
        <w:jc w:val="both"/>
        <w:rPr>
          <w:rFonts w:ascii="Arial" w:hAnsi="Arial" w:cs="Arial"/>
          <w:sz w:val="20"/>
          <w:szCs w:val="20"/>
        </w:rPr>
      </w:pPr>
      <w:bookmarkStart w:id="447" w:name="bookmark447"/>
      <w:bookmarkEnd w:id="447"/>
      <w:r w:rsidRPr="00702399">
        <w:rPr>
          <w:rFonts w:ascii="Arial" w:hAnsi="Arial" w:cs="Arial"/>
          <w:sz w:val="20"/>
          <w:szCs w:val="20"/>
          <w:lang w:val="en-SG"/>
        </w:rPr>
        <w:t xml:space="preserve">- </w:t>
      </w:r>
      <w:r w:rsidRPr="00702399">
        <w:rPr>
          <w:rFonts w:ascii="Arial" w:hAnsi="Arial" w:cs="Arial"/>
          <w:sz w:val="20"/>
          <w:szCs w:val="20"/>
        </w:rPr>
        <w:t>Nghiệp vụ bảo hiểm.</w:t>
      </w:r>
    </w:p>
    <w:p w:rsidR="00702399" w:rsidRPr="00702399" w:rsidRDefault="00702399" w:rsidP="00702399">
      <w:pPr>
        <w:pStyle w:val="BodyText"/>
        <w:tabs>
          <w:tab w:val="left" w:pos="844"/>
        </w:tabs>
        <w:spacing w:after="120"/>
        <w:ind w:firstLine="720"/>
        <w:jc w:val="both"/>
        <w:rPr>
          <w:rFonts w:ascii="Arial" w:hAnsi="Arial" w:cs="Arial"/>
          <w:sz w:val="20"/>
          <w:szCs w:val="20"/>
        </w:rPr>
      </w:pPr>
      <w:bookmarkStart w:id="448" w:name="bookmark448"/>
      <w:bookmarkEnd w:id="448"/>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Quý, năm.</w:t>
      </w:r>
    </w:p>
    <w:p w:rsidR="00702399" w:rsidRPr="00702399" w:rsidRDefault="00702399" w:rsidP="00702399">
      <w:pPr>
        <w:pStyle w:val="BodyText"/>
        <w:tabs>
          <w:tab w:val="left" w:pos="844"/>
        </w:tabs>
        <w:spacing w:after="120"/>
        <w:ind w:firstLine="720"/>
        <w:jc w:val="both"/>
        <w:rPr>
          <w:rFonts w:ascii="Arial" w:hAnsi="Arial" w:cs="Arial"/>
          <w:sz w:val="20"/>
          <w:szCs w:val="20"/>
        </w:rPr>
      </w:pPr>
      <w:bookmarkStart w:id="449" w:name="bookmark449"/>
      <w:bookmarkEnd w:id="449"/>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 xml:space="preserve">Chế độ báo cáo thống kê ngành </w:t>
      </w:r>
      <w:r w:rsidRPr="00702399">
        <w:rPr>
          <w:rFonts w:ascii="Arial" w:hAnsi="Arial" w:cs="Arial"/>
          <w:sz w:val="20"/>
          <w:szCs w:val="20"/>
          <w:lang w:val="en-SG"/>
        </w:rPr>
        <w:t>Tà</w:t>
      </w:r>
      <w:r w:rsidRPr="00702399">
        <w:rPr>
          <w:rFonts w:ascii="Arial" w:hAnsi="Arial" w:cs="Arial"/>
          <w:sz w:val="20"/>
          <w:szCs w:val="20"/>
        </w:rPr>
        <w:t>i chính.</w:t>
      </w:r>
    </w:p>
    <w:p w:rsidR="00702399" w:rsidRPr="00702399" w:rsidRDefault="00702399" w:rsidP="00702399">
      <w:pPr>
        <w:pStyle w:val="BodyText"/>
        <w:tabs>
          <w:tab w:val="left" w:pos="863"/>
        </w:tabs>
        <w:spacing w:after="120"/>
        <w:ind w:firstLine="720"/>
        <w:jc w:val="both"/>
        <w:rPr>
          <w:rFonts w:ascii="Arial" w:hAnsi="Arial" w:cs="Arial"/>
          <w:sz w:val="20"/>
          <w:szCs w:val="20"/>
        </w:rPr>
      </w:pPr>
      <w:bookmarkStart w:id="450" w:name="bookmark450"/>
      <w:bookmarkEnd w:id="450"/>
      <w:r w:rsidRPr="00702399">
        <w:rPr>
          <w:rFonts w:ascii="Arial" w:hAnsi="Arial" w:cs="Arial"/>
          <w:b/>
          <w:bCs/>
          <w:smallCaps/>
          <w:sz w:val="20"/>
          <w:szCs w:val="20"/>
          <w:lang w:val="en-SG"/>
        </w:rPr>
        <w:t>5. Đ</w:t>
      </w:r>
      <w:r w:rsidRPr="00702399">
        <w:rPr>
          <w:rFonts w:ascii="Arial" w:hAnsi="Arial" w:cs="Arial"/>
          <w:b/>
          <w:bCs/>
          <w:sz w:val="20"/>
          <w:szCs w:val="20"/>
          <w:lang w:val="en-SG"/>
        </w:rPr>
        <w:t xml:space="preserve">ơn vị </w:t>
      </w:r>
      <w:r w:rsidRPr="00702399">
        <w:rPr>
          <w:rFonts w:ascii="Arial" w:hAnsi="Arial" w:cs="Arial"/>
          <w:b/>
          <w:bCs/>
          <w:sz w:val="20"/>
          <w:szCs w:val="20"/>
        </w:rPr>
        <w:t xml:space="preserve">chịu trách nhiệm thu thập, tổng </w:t>
      </w:r>
      <w:r w:rsidRPr="00702399">
        <w:rPr>
          <w:rFonts w:ascii="Arial" w:hAnsi="Arial" w:cs="Arial"/>
          <w:b/>
          <w:bCs/>
          <w:iCs/>
          <w:sz w:val="20"/>
          <w:szCs w:val="20"/>
        </w:rPr>
        <w:t xml:space="preserve">hợp: </w:t>
      </w:r>
      <w:r w:rsidRPr="00702399">
        <w:rPr>
          <w:rFonts w:ascii="Arial" w:hAnsi="Arial" w:cs="Arial"/>
          <w:bCs/>
          <w:iCs/>
          <w:sz w:val="20"/>
          <w:szCs w:val="20"/>
        </w:rPr>
        <w:t>Cục</w:t>
      </w:r>
      <w:r w:rsidRPr="00702399">
        <w:rPr>
          <w:rFonts w:ascii="Arial" w:hAnsi="Arial" w:cs="Arial"/>
          <w:sz w:val="20"/>
          <w:szCs w:val="20"/>
        </w:rPr>
        <w:t xml:space="preserve"> Quản lý, giám sát bảo hiểm.</w:t>
      </w:r>
    </w:p>
    <w:p w:rsidR="00702399" w:rsidRPr="00702399" w:rsidRDefault="00702399" w:rsidP="00702399">
      <w:pPr>
        <w:pStyle w:val="Heading10"/>
        <w:keepNext/>
        <w:keepLines/>
        <w:spacing w:after="120"/>
        <w:ind w:firstLine="720"/>
        <w:jc w:val="both"/>
        <w:rPr>
          <w:rFonts w:ascii="Arial" w:hAnsi="Arial" w:cs="Arial"/>
          <w:sz w:val="20"/>
          <w:szCs w:val="20"/>
        </w:rPr>
      </w:pPr>
      <w:bookmarkStart w:id="451" w:name="bookmark453"/>
      <w:r w:rsidRPr="00702399">
        <w:rPr>
          <w:rFonts w:ascii="Arial" w:hAnsi="Arial" w:cs="Arial"/>
          <w:sz w:val="20"/>
          <w:szCs w:val="20"/>
        </w:rPr>
        <w:t>0702. Chi b</w:t>
      </w:r>
      <w:r w:rsidRPr="00702399">
        <w:rPr>
          <w:rFonts w:ascii="Arial" w:hAnsi="Arial" w:cs="Arial"/>
          <w:sz w:val="20"/>
          <w:szCs w:val="20"/>
          <w:lang w:val="en-SG"/>
        </w:rPr>
        <w:t>ồ</w:t>
      </w:r>
      <w:r w:rsidRPr="00702399">
        <w:rPr>
          <w:rFonts w:ascii="Arial" w:hAnsi="Arial" w:cs="Arial"/>
          <w:sz w:val="20"/>
          <w:szCs w:val="20"/>
        </w:rPr>
        <w:t>i thường và trả tiền bảo hiểm</w:t>
      </w:r>
      <w:bookmarkEnd w:id="451"/>
    </w:p>
    <w:p w:rsidR="00702399" w:rsidRPr="00702399" w:rsidRDefault="00702399" w:rsidP="00702399">
      <w:pPr>
        <w:pStyle w:val="Heading10"/>
        <w:keepNext/>
        <w:keepLines/>
        <w:spacing w:after="120"/>
        <w:ind w:firstLine="720"/>
        <w:jc w:val="both"/>
        <w:rPr>
          <w:rFonts w:ascii="Arial" w:hAnsi="Arial" w:cs="Arial"/>
          <w:sz w:val="20"/>
          <w:szCs w:val="20"/>
        </w:rPr>
      </w:pPr>
      <w:bookmarkStart w:id="452" w:name="bookmark451"/>
      <w:bookmarkStart w:id="453" w:name="bookmark452"/>
      <w:bookmarkStart w:id="454" w:name="bookmark454"/>
      <w:r w:rsidRPr="00702399">
        <w:rPr>
          <w:rFonts w:ascii="Arial" w:hAnsi="Arial" w:cs="Arial"/>
          <w:sz w:val="20"/>
          <w:szCs w:val="20"/>
        </w:rPr>
        <w:t>1. Khái niệm, ph</w:t>
      </w:r>
      <w:r w:rsidRPr="00702399">
        <w:rPr>
          <w:rFonts w:ascii="Arial" w:hAnsi="Arial" w:cs="Arial"/>
          <w:sz w:val="20"/>
          <w:szCs w:val="20"/>
          <w:lang w:val="en-SG"/>
        </w:rPr>
        <w:t>ươ</w:t>
      </w:r>
      <w:r w:rsidRPr="00702399">
        <w:rPr>
          <w:rFonts w:ascii="Arial" w:hAnsi="Arial" w:cs="Arial"/>
          <w:sz w:val="20"/>
          <w:szCs w:val="20"/>
        </w:rPr>
        <w:t>ng pháp tính:</w:t>
      </w:r>
      <w:bookmarkEnd w:id="452"/>
      <w:bookmarkEnd w:id="453"/>
      <w:bookmarkEnd w:id="454"/>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47"/>
        <w:gridCol w:w="2791"/>
        <w:gridCol w:w="750"/>
        <w:gridCol w:w="2787"/>
      </w:tblGrid>
      <w:tr w:rsidR="00702399" w:rsidRPr="00702399" w:rsidTr="00250579">
        <w:trPr>
          <w:jc w:val="center"/>
        </w:trPr>
        <w:tc>
          <w:tcPr>
            <w:tcW w:w="1078"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 xml:space="preserve">Tổng </w:t>
            </w:r>
            <w:r w:rsidRPr="00702399">
              <w:rPr>
                <w:rFonts w:ascii="Arial" w:hAnsi="Arial" w:cs="Arial"/>
                <w:sz w:val="20"/>
                <w:szCs w:val="20"/>
              </w:rPr>
              <w:t xml:space="preserve">chi trả bảo </w:t>
            </w:r>
            <w:r w:rsidRPr="00702399">
              <w:rPr>
                <w:rFonts w:ascii="Arial" w:hAnsi="Arial" w:cs="Arial"/>
                <w:sz w:val="20"/>
                <w:szCs w:val="20"/>
                <w:lang w:val="en-SG"/>
              </w:rPr>
              <w:t>hiểm</w:t>
            </w:r>
          </w:p>
        </w:tc>
        <w:tc>
          <w:tcPr>
            <w:tcW w:w="414"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547"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Chi bồi thường bảo</w:t>
            </w:r>
            <w:r w:rsidRPr="00702399">
              <w:rPr>
                <w:rFonts w:ascii="Arial" w:hAnsi="Arial" w:cs="Arial"/>
                <w:sz w:val="20"/>
                <w:szCs w:val="20"/>
                <w:lang w:val="en-SG"/>
              </w:rPr>
              <w:t xml:space="preserve"> </w:t>
            </w:r>
            <w:r w:rsidRPr="00702399">
              <w:rPr>
                <w:rFonts w:ascii="Arial" w:hAnsi="Arial" w:cs="Arial"/>
                <w:sz w:val="20"/>
                <w:szCs w:val="20"/>
              </w:rPr>
              <w:t>hiểm phi nhân thọ</w:t>
            </w:r>
          </w:p>
        </w:tc>
        <w:tc>
          <w:tcPr>
            <w:tcW w:w="416"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545"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Chi bồi thường</w:t>
            </w:r>
            <w:r w:rsidRPr="00702399">
              <w:rPr>
                <w:rFonts w:ascii="Arial" w:hAnsi="Arial" w:cs="Arial"/>
                <w:sz w:val="20"/>
                <w:szCs w:val="20"/>
                <w:lang w:val="en-SG"/>
              </w:rPr>
              <w:t xml:space="preserve"> và trả tiền</w:t>
            </w:r>
            <w:r w:rsidRPr="00702399">
              <w:rPr>
                <w:rFonts w:ascii="Arial" w:hAnsi="Arial" w:cs="Arial"/>
                <w:sz w:val="20"/>
                <w:szCs w:val="20"/>
              </w:rPr>
              <w:t xml:space="preserve"> bảo</w:t>
            </w:r>
            <w:r w:rsidRPr="00702399">
              <w:rPr>
                <w:rFonts w:ascii="Arial" w:hAnsi="Arial" w:cs="Arial"/>
                <w:sz w:val="20"/>
                <w:szCs w:val="20"/>
                <w:lang w:val="en-SG"/>
              </w:rPr>
              <w:t xml:space="preserve"> </w:t>
            </w:r>
            <w:r w:rsidRPr="00702399">
              <w:rPr>
                <w:rFonts w:ascii="Arial" w:hAnsi="Arial" w:cs="Arial"/>
                <w:sz w:val="20"/>
                <w:szCs w:val="20"/>
              </w:rPr>
              <w:t>hiểm</w:t>
            </w:r>
            <w:r w:rsidRPr="00702399">
              <w:rPr>
                <w:rFonts w:ascii="Arial" w:hAnsi="Arial" w:cs="Arial"/>
                <w:sz w:val="20"/>
                <w:szCs w:val="20"/>
                <w:lang w:val="en-SG"/>
              </w:rPr>
              <w:t xml:space="preserve"> </w:t>
            </w:r>
            <w:r w:rsidRPr="00702399">
              <w:rPr>
                <w:rFonts w:ascii="Arial" w:hAnsi="Arial" w:cs="Arial"/>
                <w:sz w:val="20"/>
                <w:szCs w:val="20"/>
              </w:rPr>
              <w:t>nhân thọ</w:t>
            </w:r>
          </w:p>
        </w:tc>
      </w:tr>
    </w:tbl>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Cs/>
          <w:i/>
          <w:iCs/>
          <w:sz w:val="20"/>
          <w:szCs w:val="20"/>
        </w:rPr>
        <w:t>* Ch</w:t>
      </w:r>
      <w:r w:rsidRPr="00702399">
        <w:rPr>
          <w:rFonts w:ascii="Arial" w:hAnsi="Arial" w:cs="Arial"/>
          <w:bCs/>
          <w:i/>
          <w:iCs/>
          <w:sz w:val="20"/>
          <w:szCs w:val="20"/>
          <w:lang w:val="en-SG"/>
        </w:rPr>
        <w:t>i</w:t>
      </w:r>
      <w:r w:rsidRPr="00702399">
        <w:rPr>
          <w:rFonts w:ascii="Arial" w:hAnsi="Arial" w:cs="Arial"/>
          <w:bCs/>
          <w:i/>
          <w:iCs/>
          <w:sz w:val="20"/>
          <w:szCs w:val="20"/>
        </w:rPr>
        <w:t xml:space="preserve"> bồi thường bảo hiểm phi nhân thọ</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Chỉ tiêu này phản ánh tổng số chi bồi thường bảo hiểm gốc và nhận tái bảo hiểm và các khoản chi liên quan đến hoạt động bồi thường khi xảy ra tai nạn tổn thất sau khi trừ (</w:t>
      </w:r>
      <w:r w:rsidRPr="00702399">
        <w:rPr>
          <w:rFonts w:ascii="Arial" w:hAnsi="Arial" w:cs="Arial"/>
          <w:sz w:val="20"/>
          <w:szCs w:val="20"/>
          <w:lang w:val="en-SG"/>
        </w:rPr>
        <w:t>-</w:t>
      </w:r>
      <w:r w:rsidRPr="00702399">
        <w:rPr>
          <w:rFonts w:ascii="Arial" w:hAnsi="Arial" w:cs="Arial"/>
          <w:sz w:val="20"/>
          <w:szCs w:val="20"/>
        </w:rPr>
        <w:t xml:space="preserve">) các khoản phải thu ghi giảm chi bồi thường, gồm thu đòi người thứ ba bồi hoàn, thu hàng đã xử </w:t>
      </w:r>
      <w:r w:rsidRPr="00702399">
        <w:rPr>
          <w:rFonts w:ascii="Arial" w:hAnsi="Arial" w:cs="Arial"/>
          <w:sz w:val="20"/>
          <w:szCs w:val="20"/>
          <w:lang w:val="en-SG"/>
        </w:rPr>
        <w:t>l</w:t>
      </w:r>
      <w:r w:rsidRPr="00702399">
        <w:rPr>
          <w:rFonts w:ascii="Arial" w:hAnsi="Arial" w:cs="Arial"/>
          <w:sz w:val="20"/>
          <w:szCs w:val="20"/>
        </w:rPr>
        <w:t>ý bồi thường 100% của doanh nghiệp bảo hiểm phi nhân thọ phát sinh trong kỳ báo cáo.</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462"/>
        <w:gridCol w:w="2975"/>
        <w:gridCol w:w="568"/>
        <w:gridCol w:w="3211"/>
      </w:tblGrid>
      <w:tr w:rsidR="00702399" w:rsidRPr="00702399" w:rsidTr="00250579">
        <w:tc>
          <w:tcPr>
            <w:tcW w:w="1000"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Chi bồi</w:t>
            </w:r>
            <w:r w:rsidRPr="00702399">
              <w:rPr>
                <w:rFonts w:ascii="Arial" w:hAnsi="Arial" w:cs="Arial"/>
                <w:sz w:val="20"/>
                <w:szCs w:val="20"/>
                <w:lang w:val="en-SG"/>
              </w:rPr>
              <w:t xml:space="preserve"> </w:t>
            </w:r>
            <w:r w:rsidRPr="00702399">
              <w:rPr>
                <w:rFonts w:ascii="Arial" w:hAnsi="Arial" w:cs="Arial"/>
                <w:sz w:val="20"/>
                <w:szCs w:val="20"/>
              </w:rPr>
              <w:t>thường</w:t>
            </w:r>
          </w:p>
        </w:tc>
        <w:tc>
          <w:tcPr>
            <w:tcW w:w="256"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649"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rPr>
              <w:t>Tổng chi bồi</w:t>
            </w:r>
            <w:r w:rsidRPr="00702399">
              <w:rPr>
                <w:rFonts w:ascii="Arial" w:hAnsi="Arial" w:cs="Arial"/>
                <w:sz w:val="20"/>
                <w:szCs w:val="20"/>
                <w:lang w:val="en-SG"/>
              </w:rPr>
              <w:t xml:space="preserve"> </w:t>
            </w:r>
            <w:r w:rsidRPr="00702399">
              <w:rPr>
                <w:rFonts w:ascii="Arial" w:hAnsi="Arial" w:cs="Arial"/>
                <w:sz w:val="20"/>
                <w:szCs w:val="20"/>
              </w:rPr>
              <w:t>thường</w:t>
            </w:r>
          </w:p>
        </w:tc>
        <w:tc>
          <w:tcPr>
            <w:tcW w:w="315"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1780"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Các khoản</w:t>
            </w:r>
            <w:r w:rsidRPr="00702399">
              <w:rPr>
                <w:rFonts w:ascii="Arial" w:hAnsi="Arial" w:cs="Arial"/>
                <w:sz w:val="20"/>
                <w:szCs w:val="20"/>
                <w:lang w:val="en-SG"/>
              </w:rPr>
              <w:t xml:space="preserve"> </w:t>
            </w:r>
            <w:r w:rsidRPr="00702399">
              <w:rPr>
                <w:rFonts w:ascii="Arial" w:hAnsi="Arial" w:cs="Arial"/>
                <w:sz w:val="20"/>
                <w:szCs w:val="20"/>
              </w:rPr>
              <w:t>giảm trừ</w:t>
            </w:r>
          </w:p>
        </w:tc>
      </w:tr>
    </w:tbl>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Trong đó:</w:t>
      </w:r>
    </w:p>
    <w:p w:rsidR="00702399" w:rsidRPr="00702399" w:rsidRDefault="00702399" w:rsidP="00702399">
      <w:pPr>
        <w:pStyle w:val="BodyText"/>
        <w:tabs>
          <w:tab w:val="left" w:pos="769"/>
        </w:tabs>
        <w:spacing w:after="120"/>
        <w:ind w:firstLine="720"/>
        <w:jc w:val="both"/>
        <w:rPr>
          <w:rFonts w:ascii="Arial" w:hAnsi="Arial" w:cs="Arial"/>
          <w:sz w:val="20"/>
          <w:szCs w:val="20"/>
        </w:rPr>
      </w:pPr>
      <w:bookmarkStart w:id="455" w:name="bookmark455"/>
      <w:bookmarkEnd w:id="455"/>
      <w:r w:rsidRPr="00702399">
        <w:rPr>
          <w:rFonts w:ascii="Arial" w:hAnsi="Arial" w:cs="Arial"/>
          <w:sz w:val="20"/>
          <w:szCs w:val="20"/>
          <w:lang w:val="en-SG"/>
        </w:rPr>
        <w:t xml:space="preserve">- </w:t>
      </w:r>
      <w:r w:rsidRPr="00702399">
        <w:rPr>
          <w:rFonts w:ascii="Arial" w:hAnsi="Arial" w:cs="Arial"/>
          <w:sz w:val="20"/>
          <w:szCs w:val="20"/>
        </w:rPr>
        <w:t>Tổng chi bồi thường phản ánh tổng số chi bồi thường bảo hiểm gốc và nhận tái bảo hiểm và các khoản chi liên quan đến hoạt động bồi thường khi xảy ra tai nạn t</w:t>
      </w:r>
      <w:r w:rsidRPr="00702399">
        <w:rPr>
          <w:rFonts w:ascii="Arial" w:hAnsi="Arial" w:cs="Arial"/>
          <w:sz w:val="20"/>
          <w:szCs w:val="20"/>
          <w:lang w:val="en-SG"/>
        </w:rPr>
        <w:t>ổ</w:t>
      </w:r>
      <w:r w:rsidRPr="00702399">
        <w:rPr>
          <w:rFonts w:ascii="Arial" w:hAnsi="Arial" w:cs="Arial"/>
          <w:sz w:val="20"/>
          <w:szCs w:val="20"/>
        </w:rPr>
        <w:t xml:space="preserve">n thất như chi bồi thường cho người được bảo hiểm, chi giám định tổn thất, chi điều tra, thu thập thông tin liên quan </w:t>
      </w:r>
      <w:r w:rsidRPr="00702399">
        <w:rPr>
          <w:rFonts w:ascii="Arial" w:hAnsi="Arial" w:cs="Arial"/>
          <w:sz w:val="20"/>
          <w:szCs w:val="20"/>
          <w:lang w:val="en-SG"/>
        </w:rPr>
        <w:t>đ</w:t>
      </w:r>
      <w:r w:rsidRPr="00702399">
        <w:rPr>
          <w:rFonts w:ascii="Arial" w:hAnsi="Arial" w:cs="Arial"/>
          <w:sz w:val="20"/>
          <w:szCs w:val="20"/>
        </w:rPr>
        <w:t>ến sự kiện bảo hiểm, chi xử lý hàng tổn thất đã được giải quyết bồi thường 100% của doanh nghiệp bảo hiểm phi nhân thọ phát sinh trong kỳ báo cáo;</w:t>
      </w:r>
    </w:p>
    <w:p w:rsidR="00702399" w:rsidRPr="00702399" w:rsidRDefault="00702399" w:rsidP="00702399">
      <w:pPr>
        <w:pStyle w:val="BodyText"/>
        <w:tabs>
          <w:tab w:val="left" w:pos="773"/>
        </w:tabs>
        <w:spacing w:after="120"/>
        <w:ind w:firstLine="720"/>
        <w:jc w:val="both"/>
        <w:rPr>
          <w:rFonts w:ascii="Arial" w:hAnsi="Arial" w:cs="Arial"/>
          <w:sz w:val="20"/>
          <w:szCs w:val="20"/>
        </w:rPr>
      </w:pPr>
      <w:bookmarkStart w:id="456" w:name="bookmark456"/>
      <w:bookmarkEnd w:id="456"/>
      <w:r w:rsidRPr="00702399">
        <w:rPr>
          <w:rFonts w:ascii="Arial" w:hAnsi="Arial" w:cs="Arial"/>
          <w:sz w:val="20"/>
          <w:szCs w:val="20"/>
          <w:lang w:val="en-SG"/>
        </w:rPr>
        <w:t xml:space="preserve">- </w:t>
      </w:r>
      <w:r w:rsidRPr="00702399">
        <w:rPr>
          <w:rFonts w:ascii="Arial" w:hAnsi="Arial" w:cs="Arial"/>
          <w:sz w:val="20"/>
          <w:szCs w:val="20"/>
        </w:rPr>
        <w:t xml:space="preserve">Các khoản giảm trừ phản ánh tổng số thu giảm chi bồi thường bảo hiểm gốc và nhận tái bảo hiểm gồm thu đòi người thứ ba bồi hoàn, thu hàng </w:t>
      </w:r>
      <w:r w:rsidRPr="00702399">
        <w:rPr>
          <w:rFonts w:ascii="Arial" w:hAnsi="Arial" w:cs="Arial"/>
          <w:sz w:val="20"/>
          <w:szCs w:val="20"/>
          <w:lang w:val="en-SG"/>
        </w:rPr>
        <w:t>đ</w:t>
      </w:r>
      <w:r w:rsidRPr="00702399">
        <w:rPr>
          <w:rFonts w:ascii="Arial" w:hAnsi="Arial" w:cs="Arial"/>
          <w:sz w:val="20"/>
          <w:szCs w:val="20"/>
        </w:rPr>
        <w:t>ã xử lý bồi thường 100% của doanh nghiệp bảo hiểm phi nhân thọ phát sinh trong kỳ báo cáo.</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bCs/>
          <w:i/>
          <w:iCs/>
          <w:sz w:val="20"/>
          <w:szCs w:val="20"/>
        </w:rPr>
        <w:t>* Tổng ch</w:t>
      </w:r>
      <w:r w:rsidRPr="00702399">
        <w:rPr>
          <w:rFonts w:ascii="Arial" w:hAnsi="Arial" w:cs="Arial"/>
          <w:bCs/>
          <w:i/>
          <w:iCs/>
          <w:sz w:val="20"/>
          <w:szCs w:val="20"/>
          <w:lang w:val="en-SG"/>
        </w:rPr>
        <w:t>i</w:t>
      </w:r>
      <w:r w:rsidRPr="00702399">
        <w:rPr>
          <w:rFonts w:ascii="Arial" w:hAnsi="Arial" w:cs="Arial"/>
          <w:bCs/>
          <w:i/>
          <w:iCs/>
          <w:sz w:val="20"/>
          <w:szCs w:val="20"/>
        </w:rPr>
        <w:t xml:space="preserve"> bồi thường và trả tiền bảo hiểm nhân thọ</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Chỉ tiêu này là chỉ tiêu </w:t>
      </w:r>
      <w:r w:rsidRPr="00702399">
        <w:rPr>
          <w:rFonts w:ascii="Arial" w:hAnsi="Arial" w:cs="Arial"/>
          <w:sz w:val="20"/>
          <w:szCs w:val="20"/>
          <w:lang w:val="en-SG"/>
        </w:rPr>
        <w:t>tổ</w:t>
      </w:r>
      <w:r w:rsidRPr="00702399">
        <w:rPr>
          <w:rFonts w:ascii="Arial" w:hAnsi="Arial" w:cs="Arial"/>
          <w:sz w:val="20"/>
          <w:szCs w:val="20"/>
        </w:rPr>
        <w:t>ng hợp phản ánh tổng chi phí bồi thường và trả tiền bảo hiểm của doanh nghiệp bảo hiểm nhân thọ sau khi trừ (-) các khoản thu giảm chi phí bồi thường và trả tiền bảo hiểm (như thu b</w:t>
      </w:r>
      <w:r w:rsidRPr="00702399">
        <w:rPr>
          <w:rFonts w:ascii="Arial" w:hAnsi="Arial" w:cs="Arial"/>
          <w:sz w:val="20"/>
          <w:szCs w:val="20"/>
          <w:lang w:val="en-SG"/>
        </w:rPr>
        <w:t>ồ</w:t>
      </w:r>
      <w:r w:rsidRPr="00702399">
        <w:rPr>
          <w:rFonts w:ascii="Arial" w:hAnsi="Arial" w:cs="Arial"/>
          <w:sz w:val="20"/>
          <w:szCs w:val="20"/>
        </w:rPr>
        <w:t>i thường nhượng tái bảo hiểm) và sau khi đ</w:t>
      </w:r>
      <w:r w:rsidRPr="00702399">
        <w:rPr>
          <w:rFonts w:ascii="Arial" w:hAnsi="Arial" w:cs="Arial"/>
          <w:sz w:val="20"/>
          <w:szCs w:val="20"/>
          <w:lang w:val="en-SG"/>
        </w:rPr>
        <w:t>i</w:t>
      </w:r>
      <w:r w:rsidRPr="00702399">
        <w:rPr>
          <w:rFonts w:ascii="Arial" w:hAnsi="Arial" w:cs="Arial"/>
          <w:sz w:val="20"/>
          <w:szCs w:val="20"/>
        </w:rPr>
        <w:t>ều ch</w:t>
      </w:r>
      <w:r w:rsidRPr="00702399">
        <w:rPr>
          <w:rFonts w:ascii="Arial" w:hAnsi="Arial" w:cs="Arial"/>
          <w:sz w:val="20"/>
          <w:szCs w:val="20"/>
          <w:lang w:val="en-SG"/>
        </w:rPr>
        <w:t>ỉ</w:t>
      </w:r>
      <w:r w:rsidRPr="00702399">
        <w:rPr>
          <w:rFonts w:ascii="Arial" w:hAnsi="Arial" w:cs="Arial"/>
          <w:sz w:val="20"/>
          <w:szCs w:val="20"/>
        </w:rPr>
        <w:t>nh các khoản tăng giảm dự phòng nghiệp vụ bảo hiểm gốc và nhận tái bảo hiểm phát sinh trong kỳ báo cáo.</w:t>
      </w:r>
    </w:p>
    <w:p w:rsidR="00702399" w:rsidRPr="00702399" w:rsidRDefault="00702399" w:rsidP="00702399">
      <w:pPr>
        <w:pStyle w:val="BodyText"/>
        <w:spacing w:after="120"/>
        <w:ind w:firstLine="720"/>
        <w:jc w:val="both"/>
        <w:rPr>
          <w:rFonts w:ascii="Arial" w:hAnsi="Arial" w:cs="Arial"/>
          <w:sz w:val="20"/>
          <w:szCs w:val="20"/>
          <w:lang w:val="en-SG"/>
        </w:rPr>
      </w:pPr>
      <w:r w:rsidRPr="00702399">
        <w:rPr>
          <w:rFonts w:ascii="Arial" w:hAnsi="Arial" w:cs="Arial"/>
          <w:sz w:val="20"/>
          <w:szCs w:val="20"/>
        </w:rPr>
        <w:t>Công thức tí</w:t>
      </w:r>
      <w:r w:rsidRPr="00702399">
        <w:rPr>
          <w:rFonts w:ascii="Arial" w:hAnsi="Arial" w:cs="Arial"/>
          <w:sz w:val="20"/>
          <w:szCs w:val="20"/>
          <w:lang w:val="en-SG"/>
        </w:rPr>
        <w:t>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415"/>
        <w:gridCol w:w="1591"/>
        <w:gridCol w:w="391"/>
        <w:gridCol w:w="1615"/>
        <w:gridCol w:w="511"/>
        <w:gridCol w:w="1496"/>
        <w:gridCol w:w="345"/>
        <w:gridCol w:w="1654"/>
      </w:tblGrid>
      <w:tr w:rsidR="00702399" w:rsidRPr="00702399" w:rsidTr="00250579">
        <w:tc>
          <w:tcPr>
            <w:tcW w:w="556"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Tổng chi</w:t>
            </w:r>
          </w:p>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bồi thường và trả tiền bảo hiểm</w:t>
            </w:r>
          </w:p>
        </w:tc>
        <w:tc>
          <w:tcPr>
            <w:tcW w:w="230"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882"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Chi bồi</w:t>
            </w:r>
            <w:r w:rsidRPr="00702399">
              <w:rPr>
                <w:rFonts w:ascii="Arial" w:hAnsi="Arial" w:cs="Arial"/>
                <w:sz w:val="20"/>
                <w:szCs w:val="20"/>
              </w:rPr>
              <w:br/>
              <w:t>thường và</w:t>
            </w:r>
            <w:r w:rsidRPr="00702399">
              <w:rPr>
                <w:rFonts w:ascii="Arial" w:hAnsi="Arial" w:cs="Arial"/>
                <w:sz w:val="20"/>
                <w:szCs w:val="20"/>
              </w:rPr>
              <w:br/>
              <w:t>trả tiền bảo</w:t>
            </w:r>
            <w:r w:rsidRPr="00702399">
              <w:rPr>
                <w:rFonts w:ascii="Arial" w:hAnsi="Arial" w:cs="Arial"/>
                <w:sz w:val="20"/>
                <w:szCs w:val="20"/>
              </w:rPr>
              <w:br/>
              <w:t>hiểm</w:t>
            </w:r>
          </w:p>
          <w:p w:rsidR="00702399" w:rsidRPr="00702399" w:rsidRDefault="00702399" w:rsidP="00250579">
            <w:pPr>
              <w:pStyle w:val="BodyText"/>
              <w:spacing w:after="0"/>
              <w:ind w:firstLine="0"/>
              <w:jc w:val="center"/>
              <w:rPr>
                <w:rFonts w:ascii="Arial" w:hAnsi="Arial" w:cs="Arial"/>
                <w:sz w:val="20"/>
                <w:szCs w:val="20"/>
              </w:rPr>
            </w:pPr>
          </w:p>
        </w:tc>
        <w:tc>
          <w:tcPr>
            <w:tcW w:w="217"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895"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Thu bồi</w:t>
            </w:r>
          </w:p>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thường</w:t>
            </w:r>
            <w:r w:rsidRPr="00702399">
              <w:rPr>
                <w:rFonts w:ascii="Arial" w:hAnsi="Arial" w:cs="Arial"/>
                <w:sz w:val="20"/>
                <w:szCs w:val="20"/>
                <w:lang w:val="en-SG"/>
              </w:rPr>
              <w:t xml:space="preserve"> </w:t>
            </w:r>
            <w:r w:rsidRPr="00702399">
              <w:rPr>
                <w:rFonts w:ascii="Arial" w:hAnsi="Arial" w:cs="Arial"/>
                <w:sz w:val="20"/>
                <w:szCs w:val="20"/>
              </w:rPr>
              <w:t>nhượng tái bảo hiểm</w:t>
            </w:r>
          </w:p>
          <w:p w:rsidR="00702399" w:rsidRPr="00702399" w:rsidRDefault="00702399" w:rsidP="00250579">
            <w:pPr>
              <w:pStyle w:val="BodyText"/>
              <w:spacing w:after="0"/>
              <w:ind w:firstLine="0"/>
              <w:jc w:val="center"/>
              <w:rPr>
                <w:rFonts w:ascii="Arial" w:hAnsi="Arial" w:cs="Arial"/>
                <w:sz w:val="20"/>
                <w:szCs w:val="20"/>
              </w:rPr>
            </w:pPr>
          </w:p>
        </w:tc>
        <w:tc>
          <w:tcPr>
            <w:tcW w:w="283"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829"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Tăng (gi</w:t>
            </w:r>
            <w:r w:rsidRPr="00702399">
              <w:rPr>
                <w:rFonts w:ascii="Arial" w:hAnsi="Arial" w:cs="Arial"/>
                <w:sz w:val="20"/>
                <w:szCs w:val="20"/>
                <w:lang w:val="en-SG"/>
              </w:rPr>
              <w:t>ả</w:t>
            </w:r>
            <w:r w:rsidRPr="00702399">
              <w:rPr>
                <w:rFonts w:ascii="Arial" w:hAnsi="Arial" w:cs="Arial"/>
                <w:sz w:val="20"/>
                <w:szCs w:val="20"/>
              </w:rPr>
              <w:t>m) dự phòng</w:t>
            </w:r>
            <w:r w:rsidRPr="00702399">
              <w:rPr>
                <w:rFonts w:ascii="Arial" w:hAnsi="Arial" w:cs="Arial"/>
                <w:sz w:val="20"/>
                <w:szCs w:val="20"/>
                <w:vertAlign w:val="subscript"/>
              </w:rPr>
              <w:t xml:space="preserve"> </w:t>
            </w:r>
            <w:r w:rsidRPr="00702399">
              <w:rPr>
                <w:rFonts w:ascii="Arial" w:hAnsi="Arial" w:cs="Arial"/>
                <w:sz w:val="20"/>
                <w:szCs w:val="20"/>
              </w:rPr>
              <w:t>nghiệp vụ b</w:t>
            </w:r>
            <w:r w:rsidRPr="00702399">
              <w:rPr>
                <w:rFonts w:ascii="Arial" w:hAnsi="Arial" w:cs="Arial"/>
                <w:sz w:val="20"/>
                <w:szCs w:val="20"/>
                <w:lang w:val="en-SG"/>
              </w:rPr>
              <w:t>ả</w:t>
            </w:r>
            <w:r w:rsidRPr="00702399">
              <w:rPr>
                <w:rFonts w:ascii="Arial" w:hAnsi="Arial" w:cs="Arial"/>
                <w:sz w:val="20"/>
                <w:szCs w:val="20"/>
              </w:rPr>
              <w:t>o hiểm gốc</w:t>
            </w:r>
          </w:p>
        </w:tc>
        <w:tc>
          <w:tcPr>
            <w:tcW w:w="191" w:type="pct"/>
            <w:vAlign w:val="center"/>
          </w:tcPr>
          <w:p w:rsidR="00702399" w:rsidRPr="00702399" w:rsidRDefault="00702399" w:rsidP="00250579">
            <w:pPr>
              <w:pStyle w:val="BodyText"/>
              <w:spacing w:after="0"/>
              <w:ind w:firstLine="0"/>
              <w:jc w:val="center"/>
              <w:rPr>
                <w:rFonts w:ascii="Arial" w:hAnsi="Arial" w:cs="Arial"/>
                <w:sz w:val="20"/>
                <w:szCs w:val="20"/>
                <w:lang w:val="en-SG"/>
              </w:rPr>
            </w:pPr>
            <w:r w:rsidRPr="00702399">
              <w:rPr>
                <w:rFonts w:ascii="Arial" w:hAnsi="Arial" w:cs="Arial"/>
                <w:sz w:val="20"/>
                <w:szCs w:val="20"/>
                <w:lang w:val="en-SG"/>
              </w:rPr>
              <w:t>+</w:t>
            </w:r>
          </w:p>
        </w:tc>
        <w:tc>
          <w:tcPr>
            <w:tcW w:w="917" w:type="pct"/>
            <w:vAlign w:val="center"/>
          </w:tcPr>
          <w:p w:rsidR="00702399" w:rsidRPr="00702399" w:rsidRDefault="00702399" w:rsidP="00250579">
            <w:pPr>
              <w:pStyle w:val="BodyText"/>
              <w:spacing w:after="0"/>
              <w:ind w:firstLine="0"/>
              <w:jc w:val="center"/>
              <w:rPr>
                <w:rFonts w:ascii="Arial" w:hAnsi="Arial" w:cs="Arial"/>
                <w:sz w:val="20"/>
                <w:szCs w:val="20"/>
              </w:rPr>
            </w:pPr>
            <w:r w:rsidRPr="00702399">
              <w:rPr>
                <w:rFonts w:ascii="Arial" w:hAnsi="Arial" w:cs="Arial"/>
                <w:sz w:val="20"/>
                <w:szCs w:val="20"/>
              </w:rPr>
              <w:t>Tăng (giảm) dự</w:t>
            </w:r>
            <w:r w:rsidRPr="00702399">
              <w:rPr>
                <w:rFonts w:ascii="Arial" w:hAnsi="Arial" w:cs="Arial"/>
                <w:sz w:val="20"/>
                <w:szCs w:val="20"/>
              </w:rPr>
              <w:br/>
              <w:t>phòng nghiệp</w:t>
            </w:r>
            <w:r w:rsidRPr="00702399">
              <w:rPr>
                <w:rFonts w:ascii="Arial" w:hAnsi="Arial" w:cs="Arial"/>
                <w:sz w:val="20"/>
                <w:szCs w:val="20"/>
              </w:rPr>
              <w:br/>
              <w:t xml:space="preserve">vụ nhận </w:t>
            </w:r>
            <w:r w:rsidRPr="00702399">
              <w:rPr>
                <w:rFonts w:ascii="Arial" w:hAnsi="Arial" w:cs="Arial"/>
                <w:sz w:val="20"/>
                <w:szCs w:val="20"/>
                <w:lang w:val="en-SG"/>
              </w:rPr>
              <w:t>t</w:t>
            </w:r>
            <w:r w:rsidRPr="00702399">
              <w:rPr>
                <w:rFonts w:ascii="Arial" w:hAnsi="Arial" w:cs="Arial"/>
                <w:sz w:val="20"/>
                <w:szCs w:val="20"/>
              </w:rPr>
              <w:t>ái bảo</w:t>
            </w:r>
            <w:r w:rsidRPr="00702399">
              <w:rPr>
                <w:rFonts w:ascii="Arial" w:hAnsi="Arial" w:cs="Arial"/>
                <w:sz w:val="20"/>
                <w:szCs w:val="20"/>
              </w:rPr>
              <w:br/>
              <w:t>hiểm</w:t>
            </w:r>
          </w:p>
          <w:p w:rsidR="00702399" w:rsidRPr="00702399" w:rsidRDefault="00702399" w:rsidP="00250579">
            <w:pPr>
              <w:pStyle w:val="BodyText"/>
              <w:spacing w:after="0"/>
              <w:ind w:firstLine="0"/>
              <w:jc w:val="center"/>
              <w:rPr>
                <w:rFonts w:ascii="Arial" w:hAnsi="Arial" w:cs="Arial"/>
                <w:sz w:val="20"/>
                <w:szCs w:val="20"/>
              </w:rPr>
            </w:pPr>
          </w:p>
        </w:tc>
      </w:tr>
    </w:tbl>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Trong đó:</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 Chi bồi thường và trả tiền bảo hiểm phản ánh tổng số chi bồi thường và </w:t>
      </w:r>
      <w:r w:rsidRPr="00702399">
        <w:rPr>
          <w:rFonts w:ascii="Arial" w:hAnsi="Arial" w:cs="Arial"/>
          <w:sz w:val="20"/>
          <w:szCs w:val="20"/>
          <w:lang w:val="en-SG"/>
        </w:rPr>
        <w:t>tr</w:t>
      </w:r>
      <w:r w:rsidRPr="00702399">
        <w:rPr>
          <w:rFonts w:ascii="Arial" w:hAnsi="Arial" w:cs="Arial"/>
          <w:sz w:val="20"/>
          <w:szCs w:val="20"/>
        </w:rPr>
        <w:t>ả tiền bảo hiểm của doanh nghiệp bảo hiểm nhân thọ phát sinh trong kỳ báo cáo;</w:t>
      </w:r>
    </w:p>
    <w:p w:rsidR="00702399" w:rsidRPr="00702399" w:rsidRDefault="00702399" w:rsidP="00702399">
      <w:pPr>
        <w:pStyle w:val="BodyText"/>
        <w:tabs>
          <w:tab w:val="left" w:pos="785"/>
        </w:tabs>
        <w:spacing w:after="120"/>
        <w:ind w:firstLine="720"/>
        <w:jc w:val="both"/>
        <w:rPr>
          <w:rFonts w:ascii="Arial" w:hAnsi="Arial" w:cs="Arial"/>
          <w:sz w:val="20"/>
          <w:szCs w:val="20"/>
        </w:rPr>
      </w:pPr>
      <w:bookmarkStart w:id="457" w:name="bookmark457"/>
      <w:bookmarkEnd w:id="457"/>
      <w:r w:rsidRPr="00702399">
        <w:rPr>
          <w:rFonts w:ascii="Arial" w:hAnsi="Arial" w:cs="Arial"/>
          <w:sz w:val="20"/>
          <w:szCs w:val="20"/>
          <w:lang w:val="en-SG"/>
        </w:rPr>
        <w:t xml:space="preserve">- </w:t>
      </w:r>
      <w:r w:rsidRPr="00702399">
        <w:rPr>
          <w:rFonts w:ascii="Arial" w:hAnsi="Arial" w:cs="Arial"/>
          <w:sz w:val="20"/>
          <w:szCs w:val="20"/>
        </w:rPr>
        <w:t>T</w:t>
      </w:r>
      <w:r w:rsidRPr="00702399">
        <w:rPr>
          <w:rFonts w:ascii="Arial" w:hAnsi="Arial" w:cs="Arial"/>
          <w:sz w:val="20"/>
          <w:szCs w:val="20"/>
          <w:lang w:val="en-SG"/>
        </w:rPr>
        <w:t>h</w:t>
      </w:r>
      <w:r w:rsidRPr="00702399">
        <w:rPr>
          <w:rFonts w:ascii="Arial" w:hAnsi="Arial" w:cs="Arial"/>
          <w:sz w:val="20"/>
          <w:szCs w:val="20"/>
        </w:rPr>
        <w:t xml:space="preserve">u bồi thường nhượng tái bảo hiểm phản ánh </w:t>
      </w:r>
      <w:r w:rsidRPr="00702399">
        <w:rPr>
          <w:rFonts w:ascii="Arial" w:hAnsi="Arial" w:cs="Arial"/>
          <w:bCs/>
          <w:iCs/>
          <w:sz w:val="20"/>
          <w:szCs w:val="20"/>
        </w:rPr>
        <w:t>số</w:t>
      </w:r>
      <w:r w:rsidRPr="00702399">
        <w:rPr>
          <w:rFonts w:ascii="Arial" w:hAnsi="Arial" w:cs="Arial"/>
          <w:sz w:val="20"/>
          <w:szCs w:val="20"/>
        </w:rPr>
        <w:t xml:space="preserve"> chi bồi thường và trả tiền bảo hiểm phải thu của doanh nghiệp nhận tái bảo hiểm </w:t>
      </w:r>
      <w:r w:rsidRPr="00702399">
        <w:rPr>
          <w:rFonts w:ascii="Arial" w:hAnsi="Arial" w:cs="Arial"/>
          <w:sz w:val="20"/>
          <w:szCs w:val="20"/>
          <w:lang w:val="en-SG"/>
        </w:rPr>
        <w:t xml:space="preserve">để </w:t>
      </w:r>
      <w:r w:rsidRPr="00702399">
        <w:rPr>
          <w:rFonts w:ascii="Arial" w:hAnsi="Arial" w:cs="Arial"/>
          <w:sz w:val="20"/>
          <w:szCs w:val="20"/>
        </w:rPr>
        <w:t>giảm chi bồi thường và trả tiền bảo hiểm của doanh nghiệp bảo hiểm nhân thọ trong kỳ báo cáo;</w:t>
      </w:r>
    </w:p>
    <w:p w:rsidR="00702399" w:rsidRPr="00702399" w:rsidRDefault="00702399" w:rsidP="00702399">
      <w:pPr>
        <w:pStyle w:val="BodyText"/>
        <w:tabs>
          <w:tab w:val="left" w:pos="792"/>
        </w:tabs>
        <w:spacing w:after="120"/>
        <w:ind w:firstLine="720"/>
        <w:jc w:val="both"/>
        <w:rPr>
          <w:rFonts w:ascii="Arial" w:hAnsi="Arial" w:cs="Arial"/>
          <w:sz w:val="20"/>
          <w:szCs w:val="20"/>
        </w:rPr>
      </w:pPr>
      <w:bookmarkStart w:id="458" w:name="bookmark458"/>
      <w:bookmarkEnd w:id="458"/>
      <w:r w:rsidRPr="00702399">
        <w:rPr>
          <w:rFonts w:ascii="Arial" w:hAnsi="Arial" w:cs="Arial"/>
          <w:sz w:val="20"/>
          <w:szCs w:val="20"/>
          <w:lang w:val="en-SG"/>
        </w:rPr>
        <w:t xml:space="preserve">- </w:t>
      </w:r>
      <w:r w:rsidRPr="00702399">
        <w:rPr>
          <w:rFonts w:ascii="Arial" w:hAnsi="Arial" w:cs="Arial"/>
          <w:sz w:val="20"/>
          <w:szCs w:val="20"/>
        </w:rPr>
        <w:t>Tăng (giảm) dự phòng nghiệp vụ bảo hiểm gốc phản ánh số t</w:t>
      </w:r>
      <w:r w:rsidRPr="00702399">
        <w:rPr>
          <w:rFonts w:ascii="Arial" w:hAnsi="Arial" w:cs="Arial"/>
          <w:sz w:val="20"/>
          <w:szCs w:val="20"/>
          <w:lang w:val="en-SG"/>
        </w:rPr>
        <w:t>ă</w:t>
      </w:r>
      <w:r w:rsidRPr="00702399">
        <w:rPr>
          <w:rFonts w:ascii="Arial" w:hAnsi="Arial" w:cs="Arial"/>
          <w:sz w:val="20"/>
          <w:szCs w:val="20"/>
        </w:rPr>
        <w:t>ng, giảm dự phòng nghiệp vụ bảo hiểm gốc, là số chênh lệch gi</w:t>
      </w:r>
      <w:r w:rsidRPr="00702399">
        <w:rPr>
          <w:rFonts w:ascii="Arial" w:hAnsi="Arial" w:cs="Arial"/>
          <w:sz w:val="20"/>
          <w:szCs w:val="20"/>
          <w:lang w:val="en-SG"/>
        </w:rPr>
        <w:t>ữ</w:t>
      </w:r>
      <w:r w:rsidRPr="00702399">
        <w:rPr>
          <w:rFonts w:ascii="Arial" w:hAnsi="Arial" w:cs="Arial"/>
          <w:sz w:val="20"/>
          <w:szCs w:val="20"/>
        </w:rPr>
        <w:t>a số dự phòng nghiệp vụ bảo hiểm gốc phải trích trong năm tài chính với số dự phòng nghiệp vụ bảo hiểm gốc năm trước chuyển sang;</w:t>
      </w:r>
    </w:p>
    <w:p w:rsidR="00702399" w:rsidRPr="00702399" w:rsidRDefault="00702399" w:rsidP="00702399">
      <w:pPr>
        <w:pStyle w:val="BodyText"/>
        <w:tabs>
          <w:tab w:val="left" w:pos="806"/>
        </w:tabs>
        <w:spacing w:after="120"/>
        <w:ind w:firstLine="720"/>
        <w:jc w:val="both"/>
        <w:rPr>
          <w:rFonts w:ascii="Arial" w:hAnsi="Arial" w:cs="Arial"/>
          <w:sz w:val="20"/>
          <w:szCs w:val="20"/>
        </w:rPr>
      </w:pPr>
      <w:bookmarkStart w:id="459" w:name="bookmark459"/>
      <w:bookmarkEnd w:id="459"/>
      <w:r w:rsidRPr="00702399">
        <w:rPr>
          <w:rFonts w:ascii="Arial" w:hAnsi="Arial" w:cs="Arial"/>
          <w:sz w:val="20"/>
          <w:szCs w:val="20"/>
          <w:lang w:val="en-SG"/>
        </w:rPr>
        <w:t xml:space="preserve">- </w:t>
      </w:r>
      <w:r w:rsidRPr="00702399">
        <w:rPr>
          <w:rFonts w:ascii="Arial" w:hAnsi="Arial" w:cs="Arial"/>
          <w:sz w:val="20"/>
          <w:szCs w:val="20"/>
        </w:rPr>
        <w:t xml:space="preserve">Tăng (giảm) dự phòng nghiệp vụ nhận tái bảo hiểm phản ánh số tăng, giảm dự phòng nghiệp vụ nhận tái bảo hiểm, là số chênh lệch giữa số dự phòng nghiệp vụ nhận tái bảo hiểm phải trích trong </w:t>
      </w:r>
      <w:r w:rsidRPr="00702399">
        <w:rPr>
          <w:rFonts w:ascii="Arial" w:hAnsi="Arial" w:cs="Arial"/>
          <w:sz w:val="20"/>
          <w:szCs w:val="20"/>
        </w:rPr>
        <w:lastRenderedPageBreak/>
        <w:t>năm tài chính với số dự phòng nghiệp vụ nhận tái bảo hiểm năm trước chuyển sang.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u w:val="single"/>
        </w:rPr>
        <w:t>Gh</w:t>
      </w:r>
      <w:r w:rsidRPr="00702399">
        <w:rPr>
          <w:rFonts w:ascii="Arial" w:hAnsi="Arial" w:cs="Arial"/>
          <w:sz w:val="20"/>
          <w:szCs w:val="20"/>
          <w:u w:val="single"/>
          <w:lang w:val="en-SG"/>
        </w:rPr>
        <w:t>i</w:t>
      </w:r>
      <w:r w:rsidRPr="00702399">
        <w:rPr>
          <w:rFonts w:ascii="Arial" w:hAnsi="Arial" w:cs="Arial"/>
          <w:sz w:val="20"/>
          <w:szCs w:val="20"/>
          <w:u w:val="single"/>
        </w:rPr>
        <w:t xml:space="preserve"> chú:</w:t>
      </w:r>
      <w:r w:rsidRPr="00702399">
        <w:rPr>
          <w:rFonts w:ascii="Arial" w:hAnsi="Arial" w:cs="Arial"/>
          <w:sz w:val="20"/>
          <w:szCs w:val="20"/>
        </w:rPr>
        <w:t xml:space="preserve"> Chỉ tiêu này do Cơ quan Thống kê Trung ương công bố.</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bookmarkStart w:id="460" w:name="bookmark462"/>
      <w:bookmarkStart w:id="461" w:name="bookmark460"/>
      <w:bookmarkStart w:id="462" w:name="bookmark461"/>
      <w:bookmarkStart w:id="463" w:name="bookmark463"/>
      <w:bookmarkEnd w:id="460"/>
      <w:r w:rsidRPr="00702399">
        <w:rPr>
          <w:rFonts w:ascii="Arial" w:hAnsi="Arial" w:cs="Arial"/>
          <w:sz w:val="20"/>
          <w:szCs w:val="20"/>
          <w:lang w:val="en-SG"/>
        </w:rPr>
        <w:t xml:space="preserve">2. </w:t>
      </w:r>
      <w:r w:rsidRPr="00702399">
        <w:rPr>
          <w:rFonts w:ascii="Arial" w:hAnsi="Arial" w:cs="Arial"/>
          <w:sz w:val="20"/>
          <w:szCs w:val="20"/>
        </w:rPr>
        <w:t>Phân tổ chủ yếu:</w:t>
      </w:r>
      <w:bookmarkEnd w:id="461"/>
      <w:bookmarkEnd w:id="462"/>
      <w:bookmarkEnd w:id="463"/>
    </w:p>
    <w:p w:rsidR="00702399" w:rsidRPr="00702399" w:rsidRDefault="00702399" w:rsidP="00702399">
      <w:pPr>
        <w:pStyle w:val="BodyText"/>
        <w:tabs>
          <w:tab w:val="left" w:pos="787"/>
        </w:tabs>
        <w:spacing w:after="120"/>
        <w:ind w:firstLine="720"/>
        <w:jc w:val="both"/>
        <w:rPr>
          <w:rFonts w:ascii="Arial" w:hAnsi="Arial" w:cs="Arial"/>
          <w:sz w:val="20"/>
          <w:szCs w:val="20"/>
        </w:rPr>
      </w:pPr>
      <w:bookmarkStart w:id="464" w:name="bookmark464"/>
      <w:bookmarkEnd w:id="464"/>
      <w:r w:rsidRPr="00702399">
        <w:rPr>
          <w:rFonts w:ascii="Arial" w:hAnsi="Arial" w:cs="Arial"/>
          <w:sz w:val="20"/>
          <w:szCs w:val="20"/>
          <w:lang w:val="en-SG"/>
        </w:rPr>
        <w:t xml:space="preserve">- </w:t>
      </w:r>
      <w:r w:rsidRPr="00702399">
        <w:rPr>
          <w:rFonts w:ascii="Arial" w:hAnsi="Arial" w:cs="Arial"/>
          <w:sz w:val="20"/>
          <w:szCs w:val="20"/>
        </w:rPr>
        <w:t>Loại hình doanh nghiệp;</w:t>
      </w:r>
    </w:p>
    <w:p w:rsidR="00702399" w:rsidRPr="00702399" w:rsidRDefault="00702399" w:rsidP="00702399">
      <w:pPr>
        <w:pStyle w:val="BodyText"/>
        <w:tabs>
          <w:tab w:val="left" w:pos="787"/>
        </w:tabs>
        <w:spacing w:after="120"/>
        <w:ind w:firstLine="720"/>
        <w:jc w:val="both"/>
        <w:rPr>
          <w:rFonts w:ascii="Arial" w:hAnsi="Arial" w:cs="Arial"/>
          <w:sz w:val="20"/>
          <w:szCs w:val="20"/>
        </w:rPr>
      </w:pPr>
      <w:bookmarkStart w:id="465" w:name="bookmark465"/>
      <w:bookmarkEnd w:id="465"/>
      <w:r w:rsidRPr="00702399">
        <w:rPr>
          <w:rFonts w:ascii="Arial" w:hAnsi="Arial" w:cs="Arial"/>
          <w:sz w:val="20"/>
          <w:szCs w:val="20"/>
          <w:lang w:val="en-SG"/>
        </w:rPr>
        <w:t xml:space="preserve">- </w:t>
      </w:r>
      <w:r w:rsidRPr="00702399">
        <w:rPr>
          <w:rFonts w:ascii="Arial" w:hAnsi="Arial" w:cs="Arial"/>
          <w:sz w:val="20"/>
          <w:szCs w:val="20"/>
        </w:rPr>
        <w:t>Nghiệp vụ bảo hiểm.</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bookmarkStart w:id="466" w:name="bookmark468"/>
      <w:bookmarkStart w:id="467" w:name="bookmark466"/>
      <w:bookmarkStart w:id="468" w:name="bookmark467"/>
      <w:bookmarkStart w:id="469" w:name="bookmark469"/>
      <w:bookmarkEnd w:id="466"/>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Quý, n</w:t>
      </w:r>
      <w:r w:rsidRPr="00702399">
        <w:rPr>
          <w:rFonts w:ascii="Arial" w:hAnsi="Arial" w:cs="Arial"/>
          <w:b w:val="0"/>
          <w:bCs w:val="0"/>
          <w:sz w:val="20"/>
          <w:szCs w:val="20"/>
          <w:lang w:val="en-SG"/>
        </w:rPr>
        <w:t>ă</w:t>
      </w:r>
      <w:r w:rsidRPr="00702399">
        <w:rPr>
          <w:rFonts w:ascii="Arial" w:hAnsi="Arial" w:cs="Arial"/>
          <w:b w:val="0"/>
          <w:bCs w:val="0"/>
          <w:sz w:val="20"/>
          <w:szCs w:val="20"/>
        </w:rPr>
        <w:t>m.</w:t>
      </w:r>
      <w:bookmarkEnd w:id="467"/>
      <w:bookmarkEnd w:id="468"/>
      <w:bookmarkEnd w:id="469"/>
    </w:p>
    <w:p w:rsidR="00702399" w:rsidRPr="00702399" w:rsidRDefault="00702399" w:rsidP="00702399">
      <w:pPr>
        <w:pStyle w:val="BodyText"/>
        <w:tabs>
          <w:tab w:val="left" w:pos="881"/>
        </w:tabs>
        <w:spacing w:after="120"/>
        <w:ind w:firstLine="720"/>
        <w:jc w:val="both"/>
        <w:rPr>
          <w:rFonts w:ascii="Arial" w:hAnsi="Arial" w:cs="Arial"/>
          <w:sz w:val="20"/>
          <w:szCs w:val="20"/>
        </w:rPr>
      </w:pPr>
      <w:bookmarkStart w:id="470" w:name="bookmark470"/>
      <w:bookmarkEnd w:id="470"/>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Heading10"/>
        <w:keepNext/>
        <w:keepLines/>
        <w:tabs>
          <w:tab w:val="left" w:pos="886"/>
        </w:tabs>
        <w:spacing w:after="120"/>
        <w:ind w:firstLine="720"/>
        <w:jc w:val="both"/>
        <w:rPr>
          <w:rFonts w:ascii="Arial" w:hAnsi="Arial" w:cs="Arial"/>
          <w:sz w:val="20"/>
          <w:szCs w:val="20"/>
        </w:rPr>
      </w:pPr>
      <w:bookmarkStart w:id="471" w:name="bookmark473"/>
      <w:bookmarkStart w:id="472" w:name="bookmark471"/>
      <w:bookmarkStart w:id="473" w:name="bookmark472"/>
      <w:bookmarkStart w:id="474" w:name="bookmark474"/>
      <w:bookmarkEnd w:id="471"/>
      <w:r w:rsidRPr="00702399">
        <w:rPr>
          <w:rFonts w:ascii="Arial" w:hAnsi="Arial" w:cs="Arial"/>
          <w:sz w:val="20"/>
          <w:szCs w:val="20"/>
          <w:lang w:val="en-SG"/>
        </w:rPr>
        <w:t xml:space="preserve">5. </w:t>
      </w:r>
      <w:r w:rsidRPr="00702399">
        <w:rPr>
          <w:rFonts w:ascii="Arial" w:hAnsi="Arial" w:cs="Arial"/>
          <w:sz w:val="20"/>
          <w:szCs w:val="20"/>
        </w:rPr>
        <w:t xml:space="preserve">Đơn vị chịu trách nhiệm thu thập, tổng hợp: </w:t>
      </w:r>
      <w:r w:rsidRPr="00702399">
        <w:rPr>
          <w:rFonts w:ascii="Arial" w:hAnsi="Arial" w:cs="Arial"/>
          <w:b w:val="0"/>
          <w:bCs w:val="0"/>
          <w:sz w:val="20"/>
          <w:szCs w:val="20"/>
        </w:rPr>
        <w:t xml:space="preserve">Cục Quản lý, giám sát </w:t>
      </w:r>
      <w:r w:rsidRPr="00702399">
        <w:rPr>
          <w:rFonts w:ascii="Arial" w:hAnsi="Arial" w:cs="Arial"/>
          <w:b w:val="0"/>
          <w:sz w:val="20"/>
          <w:szCs w:val="20"/>
        </w:rPr>
        <w:t>bảo</w:t>
      </w:r>
      <w:r w:rsidRPr="00702399">
        <w:rPr>
          <w:rFonts w:ascii="Arial" w:hAnsi="Arial" w:cs="Arial"/>
          <w:sz w:val="20"/>
          <w:szCs w:val="20"/>
        </w:rPr>
        <w:t xml:space="preserve"> </w:t>
      </w:r>
      <w:r w:rsidRPr="00702399">
        <w:rPr>
          <w:rFonts w:ascii="Arial" w:hAnsi="Arial" w:cs="Arial"/>
          <w:b w:val="0"/>
          <w:bCs w:val="0"/>
          <w:sz w:val="20"/>
          <w:szCs w:val="20"/>
        </w:rPr>
        <w:t>hiểm.</w:t>
      </w:r>
      <w:bookmarkEnd w:id="472"/>
      <w:bookmarkEnd w:id="473"/>
      <w:bookmarkEnd w:id="474"/>
    </w:p>
    <w:p w:rsidR="00702399" w:rsidRPr="00702399" w:rsidRDefault="00702399" w:rsidP="00702399">
      <w:pPr>
        <w:pStyle w:val="Heading10"/>
        <w:keepNext/>
        <w:keepLines/>
        <w:spacing w:after="120"/>
        <w:ind w:firstLine="720"/>
        <w:jc w:val="both"/>
        <w:rPr>
          <w:rFonts w:ascii="Arial" w:hAnsi="Arial" w:cs="Arial"/>
          <w:sz w:val="20"/>
          <w:szCs w:val="20"/>
        </w:rPr>
      </w:pPr>
      <w:bookmarkStart w:id="475" w:name="bookmark477"/>
      <w:r w:rsidRPr="00702399">
        <w:rPr>
          <w:rFonts w:ascii="Arial" w:hAnsi="Arial" w:cs="Arial"/>
          <w:sz w:val="20"/>
          <w:szCs w:val="20"/>
        </w:rPr>
        <w:t>0703. Tổng tài sản</w:t>
      </w:r>
      <w:bookmarkEnd w:id="475"/>
    </w:p>
    <w:p w:rsidR="00702399" w:rsidRPr="00702399" w:rsidRDefault="00702399" w:rsidP="00702399">
      <w:pPr>
        <w:pStyle w:val="Heading10"/>
        <w:keepNext/>
        <w:keepLines/>
        <w:spacing w:after="120"/>
        <w:ind w:firstLine="720"/>
        <w:jc w:val="both"/>
        <w:rPr>
          <w:rFonts w:ascii="Arial" w:hAnsi="Arial" w:cs="Arial"/>
          <w:sz w:val="20"/>
          <w:szCs w:val="20"/>
        </w:rPr>
      </w:pPr>
      <w:bookmarkStart w:id="476" w:name="bookmark475"/>
      <w:bookmarkStart w:id="477" w:name="bookmark476"/>
      <w:bookmarkStart w:id="478" w:name="bookmark478"/>
      <w:r w:rsidRPr="00702399">
        <w:rPr>
          <w:rFonts w:ascii="Arial" w:hAnsi="Arial" w:cs="Arial"/>
          <w:sz w:val="20"/>
          <w:szCs w:val="20"/>
        </w:rPr>
        <w:t>1. Khái niệm, phương pháp tính:</w:t>
      </w:r>
      <w:bookmarkEnd w:id="476"/>
      <w:bookmarkEnd w:id="477"/>
      <w:bookmarkEnd w:id="478"/>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lang w:val="en-SG"/>
        </w:rPr>
        <w:t>Tổ</w:t>
      </w:r>
      <w:r w:rsidRPr="00702399">
        <w:rPr>
          <w:rFonts w:ascii="Arial" w:hAnsi="Arial" w:cs="Arial"/>
          <w:sz w:val="20"/>
          <w:szCs w:val="20"/>
        </w:rPr>
        <w:t>ng tài sản là giá trị của tất cả các loại tài sản hiện có của doanh nghiệp kể cả các loại tài sản có tính chất hữu h</w:t>
      </w:r>
      <w:r w:rsidRPr="00702399">
        <w:rPr>
          <w:rFonts w:ascii="Arial" w:hAnsi="Arial" w:cs="Arial"/>
          <w:sz w:val="20"/>
          <w:szCs w:val="20"/>
          <w:lang w:val="en-SG"/>
        </w:rPr>
        <w:t>ì</w:t>
      </w:r>
      <w:r w:rsidRPr="00702399">
        <w:rPr>
          <w:rFonts w:ascii="Arial" w:hAnsi="Arial" w:cs="Arial"/>
          <w:sz w:val="20"/>
          <w:szCs w:val="20"/>
        </w:rPr>
        <w:t>nh như nhà xưởng, máy móc, thiết bị, vật tư, sản phẩm, hàng hóa,... và các loại tài sản có tính chất vô hình như phần mềm máy tính, bằng phát minh sáng chế, lợi th</w:t>
      </w:r>
      <w:r w:rsidRPr="00702399">
        <w:rPr>
          <w:rFonts w:ascii="Arial" w:hAnsi="Arial" w:cs="Arial"/>
          <w:sz w:val="20"/>
          <w:szCs w:val="20"/>
          <w:lang w:val="en-SG"/>
        </w:rPr>
        <w:t>ế</w:t>
      </w:r>
      <w:r w:rsidRPr="00702399">
        <w:rPr>
          <w:rFonts w:ascii="Arial" w:hAnsi="Arial" w:cs="Arial"/>
          <w:sz w:val="20"/>
          <w:szCs w:val="20"/>
        </w:rPr>
        <w:t xml:space="preserve"> thương mại, bản quyền,...</w:t>
      </w:r>
    </w:p>
    <w:p w:rsidR="00702399" w:rsidRPr="00702399" w:rsidRDefault="00702399" w:rsidP="00702399">
      <w:pPr>
        <w:pStyle w:val="BodyText"/>
        <w:spacing w:after="120"/>
        <w:ind w:firstLine="720"/>
        <w:jc w:val="center"/>
        <w:rPr>
          <w:rFonts w:ascii="Arial" w:hAnsi="Arial" w:cs="Arial"/>
          <w:sz w:val="20"/>
          <w:szCs w:val="20"/>
        </w:rPr>
      </w:pPr>
      <w:r w:rsidRPr="00702399">
        <w:rPr>
          <w:rFonts w:ascii="Arial" w:hAnsi="Arial" w:cs="Arial"/>
          <w:sz w:val="20"/>
          <w:szCs w:val="20"/>
        </w:rPr>
        <w:t>Tổng tài sản = Nợ phải trả + Nguồn vốn chủ sở hữu</w:t>
      </w:r>
    </w:p>
    <w:p w:rsidR="00702399" w:rsidRPr="00702399" w:rsidRDefault="00702399" w:rsidP="00702399">
      <w:pPr>
        <w:pStyle w:val="BodyText"/>
        <w:tabs>
          <w:tab w:val="left" w:pos="881"/>
        </w:tabs>
        <w:spacing w:after="120"/>
        <w:ind w:firstLine="720"/>
        <w:jc w:val="both"/>
        <w:rPr>
          <w:rFonts w:ascii="Arial" w:hAnsi="Arial" w:cs="Arial"/>
          <w:sz w:val="20"/>
          <w:szCs w:val="20"/>
        </w:rPr>
      </w:pPr>
      <w:bookmarkStart w:id="479" w:name="bookmark479"/>
      <w:bookmarkEnd w:id="479"/>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Loại hình doanh nghiệp.</w:t>
      </w:r>
    </w:p>
    <w:p w:rsidR="00702399" w:rsidRPr="00702399" w:rsidRDefault="00702399" w:rsidP="00702399">
      <w:pPr>
        <w:pStyle w:val="Heading10"/>
        <w:keepNext/>
        <w:keepLines/>
        <w:tabs>
          <w:tab w:val="left" w:pos="881"/>
        </w:tabs>
        <w:spacing w:after="120"/>
        <w:ind w:firstLine="720"/>
        <w:jc w:val="both"/>
        <w:rPr>
          <w:rFonts w:ascii="Arial" w:hAnsi="Arial" w:cs="Arial"/>
          <w:sz w:val="20"/>
          <w:szCs w:val="20"/>
        </w:rPr>
      </w:pPr>
      <w:bookmarkStart w:id="480" w:name="bookmark482"/>
      <w:bookmarkStart w:id="481" w:name="bookmark480"/>
      <w:bookmarkStart w:id="482" w:name="bookmark481"/>
      <w:bookmarkStart w:id="483" w:name="bookmark483"/>
      <w:bookmarkEnd w:id="480"/>
      <w:r w:rsidRPr="00702399">
        <w:rPr>
          <w:rFonts w:ascii="Arial" w:hAnsi="Arial" w:cs="Arial"/>
          <w:sz w:val="20"/>
          <w:szCs w:val="20"/>
          <w:lang w:val="en-SG"/>
        </w:rPr>
        <w:t xml:space="preserve">3. </w:t>
      </w:r>
      <w:r w:rsidRPr="00702399">
        <w:rPr>
          <w:rFonts w:ascii="Arial" w:hAnsi="Arial" w:cs="Arial"/>
          <w:sz w:val="20"/>
          <w:szCs w:val="20"/>
        </w:rPr>
        <w:t xml:space="preserve">Kỳ công bố: </w:t>
      </w:r>
      <w:r w:rsidRPr="00702399">
        <w:rPr>
          <w:rFonts w:ascii="Arial" w:hAnsi="Arial" w:cs="Arial"/>
          <w:b w:val="0"/>
          <w:bCs w:val="0"/>
          <w:sz w:val="20"/>
          <w:szCs w:val="20"/>
        </w:rPr>
        <w:t>Quý, năm.</w:t>
      </w:r>
      <w:bookmarkEnd w:id="481"/>
      <w:bookmarkEnd w:id="482"/>
      <w:bookmarkEnd w:id="483"/>
    </w:p>
    <w:p w:rsidR="00702399" w:rsidRPr="00702399" w:rsidRDefault="00702399" w:rsidP="00702399">
      <w:pPr>
        <w:pStyle w:val="BodyText"/>
        <w:tabs>
          <w:tab w:val="left" w:pos="881"/>
        </w:tabs>
        <w:spacing w:after="120"/>
        <w:ind w:firstLine="720"/>
        <w:jc w:val="both"/>
        <w:rPr>
          <w:rFonts w:ascii="Arial" w:hAnsi="Arial" w:cs="Arial"/>
          <w:sz w:val="20"/>
          <w:szCs w:val="20"/>
        </w:rPr>
      </w:pPr>
      <w:bookmarkStart w:id="484" w:name="bookmark484"/>
      <w:bookmarkEnd w:id="484"/>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Heading10"/>
        <w:keepNext/>
        <w:keepLines/>
        <w:tabs>
          <w:tab w:val="left" w:pos="893"/>
        </w:tabs>
        <w:spacing w:after="120"/>
        <w:ind w:firstLine="720"/>
        <w:jc w:val="both"/>
        <w:rPr>
          <w:rFonts w:ascii="Arial" w:hAnsi="Arial" w:cs="Arial"/>
          <w:sz w:val="20"/>
          <w:szCs w:val="20"/>
        </w:rPr>
      </w:pPr>
      <w:bookmarkStart w:id="485" w:name="bookmark487"/>
      <w:bookmarkStart w:id="486" w:name="bookmark485"/>
      <w:bookmarkStart w:id="487" w:name="bookmark486"/>
      <w:bookmarkStart w:id="488" w:name="bookmark488"/>
      <w:bookmarkEnd w:id="485"/>
      <w:r w:rsidRPr="00702399">
        <w:rPr>
          <w:rFonts w:ascii="Arial" w:hAnsi="Arial" w:cs="Arial"/>
          <w:sz w:val="20"/>
          <w:szCs w:val="20"/>
          <w:lang w:val="en-SG"/>
        </w:rPr>
        <w:t xml:space="preserve">5. </w:t>
      </w:r>
      <w:r w:rsidRPr="00702399">
        <w:rPr>
          <w:rFonts w:ascii="Arial" w:hAnsi="Arial" w:cs="Arial"/>
          <w:sz w:val="20"/>
          <w:szCs w:val="20"/>
        </w:rPr>
        <w:t xml:space="preserve">Đơn vị chịu trách nhiệm thu thập, tổng hợp: </w:t>
      </w:r>
      <w:r w:rsidRPr="00702399">
        <w:rPr>
          <w:rFonts w:ascii="Arial" w:hAnsi="Arial" w:cs="Arial"/>
          <w:b w:val="0"/>
          <w:bCs w:val="0"/>
          <w:sz w:val="20"/>
          <w:szCs w:val="20"/>
        </w:rPr>
        <w:t>Cục Quản lý, giám sát bảo h</w:t>
      </w:r>
      <w:r w:rsidRPr="00702399">
        <w:rPr>
          <w:rFonts w:ascii="Arial" w:hAnsi="Arial" w:cs="Arial"/>
          <w:b w:val="0"/>
          <w:bCs w:val="0"/>
          <w:sz w:val="20"/>
          <w:szCs w:val="20"/>
          <w:lang w:val="en-SG"/>
        </w:rPr>
        <w:t>i</w:t>
      </w:r>
      <w:r w:rsidRPr="00702399">
        <w:rPr>
          <w:rFonts w:ascii="Arial" w:hAnsi="Arial" w:cs="Arial"/>
          <w:b w:val="0"/>
          <w:bCs w:val="0"/>
          <w:sz w:val="20"/>
          <w:szCs w:val="20"/>
        </w:rPr>
        <w:t>ểm.</w:t>
      </w:r>
      <w:bookmarkEnd w:id="486"/>
      <w:bookmarkEnd w:id="487"/>
      <w:bookmarkEnd w:id="488"/>
    </w:p>
    <w:p w:rsidR="00702399" w:rsidRPr="00702399" w:rsidRDefault="00702399" w:rsidP="00702399">
      <w:pPr>
        <w:pStyle w:val="Heading10"/>
        <w:keepNext/>
        <w:keepLines/>
        <w:spacing w:after="120"/>
        <w:ind w:firstLine="720"/>
        <w:jc w:val="both"/>
        <w:rPr>
          <w:rFonts w:ascii="Arial" w:hAnsi="Arial" w:cs="Arial"/>
          <w:sz w:val="20"/>
          <w:szCs w:val="20"/>
        </w:rPr>
      </w:pPr>
      <w:bookmarkStart w:id="489" w:name="bookmark491"/>
      <w:r w:rsidRPr="00702399">
        <w:rPr>
          <w:rFonts w:ascii="Arial" w:hAnsi="Arial" w:cs="Arial"/>
          <w:sz w:val="20"/>
          <w:szCs w:val="20"/>
        </w:rPr>
        <w:t>0704. Vốn chủ sở hữu</w:t>
      </w:r>
      <w:bookmarkEnd w:id="489"/>
    </w:p>
    <w:p w:rsidR="00702399" w:rsidRPr="00702399" w:rsidRDefault="00702399" w:rsidP="00702399">
      <w:pPr>
        <w:pStyle w:val="Heading10"/>
        <w:keepNext/>
        <w:keepLines/>
        <w:spacing w:after="120"/>
        <w:ind w:firstLine="720"/>
        <w:jc w:val="both"/>
        <w:rPr>
          <w:rFonts w:ascii="Arial" w:hAnsi="Arial" w:cs="Arial"/>
          <w:sz w:val="20"/>
          <w:szCs w:val="20"/>
        </w:rPr>
      </w:pPr>
      <w:bookmarkStart w:id="490" w:name="bookmark489"/>
      <w:bookmarkStart w:id="491" w:name="bookmark490"/>
      <w:bookmarkStart w:id="492" w:name="bookmark492"/>
      <w:r w:rsidRPr="00702399">
        <w:rPr>
          <w:rFonts w:ascii="Arial" w:hAnsi="Arial" w:cs="Arial"/>
          <w:sz w:val="20"/>
          <w:szCs w:val="20"/>
        </w:rPr>
        <w:t>1. Khái niệm, ph</w:t>
      </w:r>
      <w:r w:rsidRPr="00702399">
        <w:rPr>
          <w:rFonts w:ascii="Arial" w:hAnsi="Arial" w:cs="Arial"/>
          <w:sz w:val="20"/>
          <w:szCs w:val="20"/>
          <w:lang w:val="en-SG"/>
        </w:rPr>
        <w:t>ươn</w:t>
      </w:r>
      <w:r w:rsidRPr="00702399">
        <w:rPr>
          <w:rFonts w:ascii="Arial" w:hAnsi="Arial" w:cs="Arial"/>
          <w:sz w:val="20"/>
          <w:szCs w:val="20"/>
        </w:rPr>
        <w:t>g pháp tính:</w:t>
      </w:r>
      <w:bookmarkEnd w:id="490"/>
      <w:bookmarkEnd w:id="491"/>
      <w:bookmarkEnd w:id="492"/>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Vốn chủ sở hữu bao gồm vốn điều lệ đã góp, vốn được cấp của chi nhánh nước ngoài tại Việt Nam, các quỹ dự trữ, lợi nhuận sau thuế chưa phân phối, các quỹ thuộc chủ sở hữu được trích lập từ lợi nhuận sau thuế theo quy định.</w:t>
      </w:r>
    </w:p>
    <w:p w:rsidR="00702399" w:rsidRPr="00702399" w:rsidRDefault="00702399" w:rsidP="00702399">
      <w:pPr>
        <w:pStyle w:val="BodyText"/>
        <w:tabs>
          <w:tab w:val="left" w:pos="909"/>
        </w:tabs>
        <w:spacing w:after="120"/>
        <w:ind w:firstLine="720"/>
        <w:jc w:val="both"/>
        <w:rPr>
          <w:rFonts w:ascii="Arial" w:hAnsi="Arial" w:cs="Arial"/>
          <w:sz w:val="20"/>
          <w:szCs w:val="20"/>
        </w:rPr>
      </w:pPr>
      <w:bookmarkStart w:id="493" w:name="bookmark493"/>
      <w:bookmarkEnd w:id="493"/>
      <w:r w:rsidRPr="00702399">
        <w:rPr>
          <w:rFonts w:ascii="Arial" w:hAnsi="Arial" w:cs="Arial"/>
          <w:sz w:val="20"/>
          <w:szCs w:val="20"/>
          <w:lang w:val="en-SG"/>
        </w:rPr>
        <w:t>- V</w:t>
      </w:r>
      <w:r w:rsidRPr="00702399">
        <w:rPr>
          <w:rFonts w:ascii="Arial" w:hAnsi="Arial" w:cs="Arial"/>
          <w:sz w:val="20"/>
          <w:szCs w:val="20"/>
        </w:rPr>
        <w:t>ốn điều lệ là tổng số tiền do thành vi</w:t>
      </w:r>
      <w:r w:rsidRPr="00702399">
        <w:rPr>
          <w:rFonts w:ascii="Arial" w:hAnsi="Arial" w:cs="Arial"/>
          <w:sz w:val="20"/>
          <w:szCs w:val="20"/>
          <w:lang w:val="en-SG"/>
        </w:rPr>
        <w:t>ê</w:t>
      </w:r>
      <w:r w:rsidRPr="00702399">
        <w:rPr>
          <w:rFonts w:ascii="Arial" w:hAnsi="Arial" w:cs="Arial"/>
          <w:sz w:val="20"/>
          <w:szCs w:val="20"/>
        </w:rPr>
        <w:t>n đã góp hoặc cam kết góp khi thành lập c</w:t>
      </w:r>
      <w:r w:rsidRPr="00702399">
        <w:rPr>
          <w:rFonts w:ascii="Arial" w:hAnsi="Arial" w:cs="Arial"/>
          <w:sz w:val="20"/>
          <w:szCs w:val="20"/>
          <w:lang w:val="en-SG"/>
        </w:rPr>
        <w:t>ô</w:t>
      </w:r>
      <w:r w:rsidRPr="00702399">
        <w:rPr>
          <w:rFonts w:ascii="Arial" w:hAnsi="Arial" w:cs="Arial"/>
          <w:sz w:val="20"/>
          <w:szCs w:val="20"/>
        </w:rPr>
        <w:t>ng ty trách nhiệm hữu hạn, là tổng giá trị mệnh giá cổ phần đã bán hoặc được đăng ký mua khi thành lập công ty c</w:t>
      </w:r>
      <w:r w:rsidRPr="00702399">
        <w:rPr>
          <w:rFonts w:ascii="Arial" w:hAnsi="Arial" w:cs="Arial"/>
          <w:sz w:val="20"/>
          <w:szCs w:val="20"/>
          <w:lang w:val="en-SG"/>
        </w:rPr>
        <w:t>ổ</w:t>
      </w:r>
      <w:r w:rsidRPr="00702399">
        <w:rPr>
          <w:rFonts w:ascii="Arial" w:hAnsi="Arial" w:cs="Arial"/>
          <w:sz w:val="20"/>
          <w:szCs w:val="20"/>
        </w:rPr>
        <w:t xml:space="preserve"> phần và được ghi vào điều lệ của doanh nghiệp bảo hiểm, doanh nghiệp tái bảo hiểm.</w:t>
      </w:r>
    </w:p>
    <w:p w:rsidR="00702399" w:rsidRPr="00702399" w:rsidRDefault="00702399" w:rsidP="00702399">
      <w:pPr>
        <w:pStyle w:val="BodyText"/>
        <w:tabs>
          <w:tab w:val="left" w:pos="916"/>
        </w:tabs>
        <w:spacing w:after="120"/>
        <w:ind w:firstLine="720"/>
        <w:jc w:val="both"/>
        <w:rPr>
          <w:rFonts w:ascii="Arial" w:hAnsi="Arial" w:cs="Arial"/>
          <w:sz w:val="20"/>
          <w:szCs w:val="20"/>
        </w:rPr>
      </w:pPr>
      <w:bookmarkStart w:id="494" w:name="bookmark494"/>
      <w:bookmarkEnd w:id="494"/>
      <w:r w:rsidRPr="00702399">
        <w:rPr>
          <w:rFonts w:ascii="Arial" w:hAnsi="Arial" w:cs="Arial"/>
          <w:sz w:val="20"/>
          <w:szCs w:val="20"/>
          <w:lang w:val="en-SG"/>
        </w:rPr>
        <w:t xml:space="preserve">- </w:t>
      </w:r>
      <w:r w:rsidRPr="00702399">
        <w:rPr>
          <w:rFonts w:ascii="Arial" w:hAnsi="Arial" w:cs="Arial"/>
          <w:sz w:val="20"/>
          <w:szCs w:val="20"/>
        </w:rPr>
        <w:t>Vốn được cấp của chi nhánh nước ngoài tại Việt Nam là s</w:t>
      </w:r>
      <w:r w:rsidRPr="00702399">
        <w:rPr>
          <w:rFonts w:ascii="Arial" w:hAnsi="Arial" w:cs="Arial"/>
          <w:sz w:val="20"/>
          <w:szCs w:val="20"/>
          <w:lang w:val="en-SG"/>
        </w:rPr>
        <w:t>ố</w:t>
      </w:r>
      <w:r w:rsidRPr="00702399">
        <w:rPr>
          <w:rFonts w:ascii="Arial" w:hAnsi="Arial" w:cs="Arial"/>
          <w:sz w:val="20"/>
          <w:szCs w:val="20"/>
        </w:rPr>
        <w:t xml:space="preserve"> vốn do doanh nghiệp bảo hiểm phi nhân thọ nước ngoài, doanh nghiệp </w:t>
      </w:r>
      <w:r w:rsidRPr="00702399">
        <w:rPr>
          <w:rFonts w:ascii="Arial" w:hAnsi="Arial" w:cs="Arial"/>
          <w:sz w:val="20"/>
          <w:szCs w:val="20"/>
          <w:lang w:val="en-SG"/>
        </w:rPr>
        <w:t>t</w:t>
      </w:r>
      <w:r w:rsidRPr="00702399">
        <w:rPr>
          <w:rFonts w:ascii="Arial" w:hAnsi="Arial" w:cs="Arial"/>
          <w:sz w:val="20"/>
          <w:szCs w:val="20"/>
        </w:rPr>
        <w:t>ái bảo hiểm nước ngoài cấp cho chi nhánh tại Việt Nam.</w:t>
      </w:r>
    </w:p>
    <w:p w:rsidR="00702399" w:rsidRPr="00702399" w:rsidRDefault="00702399" w:rsidP="00702399">
      <w:pPr>
        <w:pStyle w:val="BodyText"/>
        <w:tabs>
          <w:tab w:val="left" w:pos="784"/>
        </w:tabs>
        <w:spacing w:after="120"/>
        <w:ind w:firstLine="720"/>
        <w:jc w:val="both"/>
        <w:rPr>
          <w:rFonts w:ascii="Arial" w:hAnsi="Arial" w:cs="Arial"/>
          <w:sz w:val="20"/>
          <w:szCs w:val="20"/>
        </w:rPr>
      </w:pPr>
      <w:bookmarkStart w:id="495" w:name="bookmark495"/>
      <w:bookmarkEnd w:id="495"/>
      <w:r w:rsidRPr="00702399">
        <w:rPr>
          <w:rFonts w:ascii="Arial" w:hAnsi="Arial" w:cs="Arial"/>
          <w:sz w:val="20"/>
          <w:szCs w:val="20"/>
          <w:lang w:val="en-SG"/>
        </w:rPr>
        <w:t xml:space="preserve">- </w:t>
      </w:r>
      <w:r w:rsidRPr="00702399">
        <w:rPr>
          <w:rFonts w:ascii="Arial" w:hAnsi="Arial" w:cs="Arial"/>
          <w:sz w:val="20"/>
          <w:szCs w:val="20"/>
        </w:rPr>
        <w:t xml:space="preserve">Doanh nghiệp bảo hiểm, doanh nghiệp tái bảo hiểm, chi nhánh nước ngoài tại Việt Nam phải trích lập quỹ dự trữ bắt buộc </w:t>
      </w:r>
      <w:r w:rsidRPr="00702399">
        <w:rPr>
          <w:rFonts w:ascii="Arial" w:hAnsi="Arial" w:cs="Arial"/>
          <w:sz w:val="20"/>
          <w:szCs w:val="20"/>
          <w:lang w:val="en-SG"/>
        </w:rPr>
        <w:t xml:space="preserve">để </w:t>
      </w:r>
      <w:r w:rsidRPr="00702399">
        <w:rPr>
          <w:rFonts w:ascii="Arial" w:hAnsi="Arial" w:cs="Arial"/>
          <w:sz w:val="20"/>
          <w:szCs w:val="20"/>
        </w:rPr>
        <w:t>b</w:t>
      </w:r>
      <w:r w:rsidRPr="00702399">
        <w:rPr>
          <w:rFonts w:ascii="Arial" w:hAnsi="Arial" w:cs="Arial"/>
          <w:sz w:val="20"/>
          <w:szCs w:val="20"/>
          <w:lang w:val="en-SG"/>
        </w:rPr>
        <w:t>ổ</w:t>
      </w:r>
      <w:r w:rsidRPr="00702399">
        <w:rPr>
          <w:rFonts w:ascii="Arial" w:hAnsi="Arial" w:cs="Arial"/>
          <w:sz w:val="20"/>
          <w:szCs w:val="20"/>
        </w:rPr>
        <w:t xml:space="preserve"> sung vốn chủ sở hữu và bảo </w:t>
      </w:r>
      <w:r w:rsidRPr="00702399">
        <w:rPr>
          <w:rFonts w:ascii="Arial" w:hAnsi="Arial" w:cs="Arial"/>
          <w:sz w:val="20"/>
          <w:szCs w:val="20"/>
          <w:lang w:val="en-SG"/>
        </w:rPr>
        <w:t>đ</w:t>
      </w:r>
      <w:r w:rsidRPr="00702399">
        <w:rPr>
          <w:rFonts w:ascii="Arial" w:hAnsi="Arial" w:cs="Arial"/>
          <w:sz w:val="20"/>
          <w:szCs w:val="20"/>
        </w:rPr>
        <w:t xml:space="preserve">ảm khả năng thanh toán. Quỹ dự trữ bắt buộc được trích hằng năm theo tỷ lệ 05% lợi nhuận sau thuế cho đến khi bằng mức tối đa theo quy định </w:t>
      </w:r>
      <w:r w:rsidRPr="00702399">
        <w:rPr>
          <w:rFonts w:ascii="Arial" w:hAnsi="Arial" w:cs="Arial"/>
          <w:sz w:val="20"/>
          <w:szCs w:val="20"/>
          <w:lang w:val="en-SG"/>
        </w:rPr>
        <w:t>c</w:t>
      </w:r>
      <w:r w:rsidRPr="00702399">
        <w:rPr>
          <w:rFonts w:ascii="Arial" w:hAnsi="Arial" w:cs="Arial"/>
          <w:sz w:val="20"/>
          <w:szCs w:val="20"/>
        </w:rPr>
        <w:t>ủa Chính phủ. Ngoài quỹ dự trữ bắt buộc, doanh nghiệp bảo hiểm, doanh nghiệp tái bảo hiểm, chi nhánh nước ngoài tại Việt Nam có thể lập các quỹ dự trữ khác từ lợi nhuận sau thuế của năm tài chính theo quy định tại điều lệ của doanh nghiệp bảo hiểm, doanh nghiệp tái bảo hiểm, quy chế tổ chức và hoạt động của chi nhánh nước ngoài tại Việt Nam.</w:t>
      </w:r>
    </w:p>
    <w:p w:rsidR="00702399" w:rsidRPr="00702399" w:rsidRDefault="00702399" w:rsidP="00702399">
      <w:pPr>
        <w:pStyle w:val="BodyText"/>
        <w:tabs>
          <w:tab w:val="left" w:pos="830"/>
        </w:tabs>
        <w:spacing w:after="120"/>
        <w:ind w:firstLine="720"/>
        <w:jc w:val="both"/>
        <w:rPr>
          <w:rFonts w:ascii="Arial" w:hAnsi="Arial" w:cs="Arial"/>
          <w:sz w:val="20"/>
          <w:szCs w:val="20"/>
        </w:rPr>
      </w:pPr>
      <w:bookmarkStart w:id="496" w:name="bookmark496"/>
      <w:bookmarkEnd w:id="496"/>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Loại hình doanh nghiệp.</w:t>
      </w:r>
    </w:p>
    <w:p w:rsidR="00702399" w:rsidRPr="00702399" w:rsidRDefault="00702399" w:rsidP="00702399">
      <w:pPr>
        <w:pStyle w:val="BodyText"/>
        <w:tabs>
          <w:tab w:val="left" w:pos="830"/>
        </w:tabs>
        <w:spacing w:after="120"/>
        <w:ind w:firstLine="720"/>
        <w:jc w:val="both"/>
        <w:rPr>
          <w:rFonts w:ascii="Arial" w:hAnsi="Arial" w:cs="Arial"/>
          <w:sz w:val="20"/>
          <w:szCs w:val="20"/>
        </w:rPr>
      </w:pPr>
      <w:bookmarkStart w:id="497" w:name="bookmark497"/>
      <w:bookmarkEnd w:id="497"/>
      <w:r w:rsidRPr="00702399">
        <w:rPr>
          <w:rFonts w:ascii="Arial" w:hAnsi="Arial" w:cs="Arial"/>
          <w:b/>
          <w:bCs/>
          <w:sz w:val="20"/>
          <w:szCs w:val="20"/>
          <w:lang w:val="en-SG"/>
        </w:rPr>
        <w:t xml:space="preserve">3. </w:t>
      </w:r>
      <w:r w:rsidRPr="00702399">
        <w:rPr>
          <w:rFonts w:ascii="Arial" w:hAnsi="Arial" w:cs="Arial"/>
          <w:b/>
          <w:bCs/>
          <w:sz w:val="20"/>
          <w:szCs w:val="20"/>
        </w:rPr>
        <w:t xml:space="preserve">Kỳ công bố: </w:t>
      </w:r>
      <w:r w:rsidRPr="00702399">
        <w:rPr>
          <w:rFonts w:ascii="Arial" w:hAnsi="Arial" w:cs="Arial"/>
          <w:sz w:val="20"/>
          <w:szCs w:val="20"/>
        </w:rPr>
        <w:t>Quý, năm.</w:t>
      </w:r>
    </w:p>
    <w:p w:rsidR="00702399" w:rsidRPr="00702399" w:rsidRDefault="00702399" w:rsidP="00702399">
      <w:pPr>
        <w:pStyle w:val="BodyText"/>
        <w:tabs>
          <w:tab w:val="left" w:pos="830"/>
        </w:tabs>
        <w:spacing w:after="120"/>
        <w:ind w:firstLine="720"/>
        <w:jc w:val="both"/>
        <w:rPr>
          <w:rFonts w:ascii="Arial" w:hAnsi="Arial" w:cs="Arial"/>
          <w:sz w:val="20"/>
          <w:szCs w:val="20"/>
        </w:rPr>
      </w:pPr>
      <w:bookmarkStart w:id="498" w:name="bookmark498"/>
      <w:bookmarkEnd w:id="498"/>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68"/>
        </w:tabs>
        <w:spacing w:after="120"/>
        <w:ind w:firstLine="720"/>
        <w:jc w:val="both"/>
        <w:rPr>
          <w:rFonts w:ascii="Arial" w:hAnsi="Arial" w:cs="Arial"/>
          <w:sz w:val="20"/>
          <w:szCs w:val="20"/>
        </w:rPr>
      </w:pPr>
      <w:bookmarkStart w:id="499" w:name="bookmark499"/>
      <w:bookmarkEnd w:id="499"/>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Cục Quản lý, giám sát bảo hiểm.</w:t>
      </w:r>
    </w:p>
    <w:p w:rsidR="00702399" w:rsidRPr="00702399" w:rsidRDefault="00702399" w:rsidP="00702399">
      <w:pPr>
        <w:pStyle w:val="Heading10"/>
        <w:keepNext/>
        <w:keepLines/>
        <w:spacing w:after="120"/>
        <w:ind w:firstLine="720"/>
        <w:jc w:val="both"/>
        <w:rPr>
          <w:rFonts w:ascii="Arial" w:hAnsi="Arial" w:cs="Arial"/>
          <w:sz w:val="20"/>
          <w:szCs w:val="20"/>
        </w:rPr>
      </w:pPr>
      <w:bookmarkStart w:id="500" w:name="bookmark502"/>
      <w:r w:rsidRPr="00702399">
        <w:rPr>
          <w:rFonts w:ascii="Arial" w:hAnsi="Arial" w:cs="Arial"/>
          <w:sz w:val="20"/>
          <w:szCs w:val="20"/>
        </w:rPr>
        <w:t>0705. Trích lập dự phòng nghiệp vụ</w:t>
      </w:r>
      <w:bookmarkEnd w:id="500"/>
    </w:p>
    <w:p w:rsidR="00702399" w:rsidRPr="00702399" w:rsidRDefault="00702399" w:rsidP="00702399">
      <w:pPr>
        <w:pStyle w:val="Heading10"/>
        <w:keepNext/>
        <w:keepLines/>
        <w:spacing w:after="120"/>
        <w:ind w:firstLine="720"/>
        <w:jc w:val="both"/>
        <w:rPr>
          <w:rFonts w:ascii="Arial" w:hAnsi="Arial" w:cs="Arial"/>
          <w:sz w:val="20"/>
          <w:szCs w:val="20"/>
        </w:rPr>
      </w:pPr>
      <w:bookmarkStart w:id="501" w:name="bookmark500"/>
      <w:bookmarkStart w:id="502" w:name="bookmark501"/>
      <w:bookmarkStart w:id="503" w:name="bookmark503"/>
      <w:r w:rsidRPr="00702399">
        <w:rPr>
          <w:rFonts w:ascii="Arial" w:hAnsi="Arial" w:cs="Arial"/>
          <w:sz w:val="20"/>
          <w:szCs w:val="20"/>
        </w:rPr>
        <w:t>1. Khái niệm, phương pháp tính:</w:t>
      </w:r>
      <w:bookmarkEnd w:id="501"/>
      <w:bookmarkEnd w:id="502"/>
      <w:bookmarkEnd w:id="503"/>
    </w:p>
    <w:p w:rsidR="00702399" w:rsidRPr="00702399" w:rsidRDefault="00702399" w:rsidP="00702399">
      <w:pPr>
        <w:pStyle w:val="BodyText"/>
        <w:tabs>
          <w:tab w:val="left" w:pos="909"/>
        </w:tabs>
        <w:spacing w:after="120"/>
        <w:ind w:firstLine="720"/>
        <w:jc w:val="both"/>
        <w:rPr>
          <w:rFonts w:ascii="Arial" w:hAnsi="Arial" w:cs="Arial"/>
          <w:sz w:val="20"/>
          <w:szCs w:val="20"/>
        </w:rPr>
      </w:pPr>
      <w:bookmarkStart w:id="504" w:name="bookmark504"/>
      <w:bookmarkEnd w:id="504"/>
      <w:r w:rsidRPr="00702399">
        <w:rPr>
          <w:rFonts w:ascii="Arial" w:hAnsi="Arial" w:cs="Arial"/>
          <w:sz w:val="20"/>
          <w:szCs w:val="20"/>
          <w:lang w:val="en-SG"/>
        </w:rPr>
        <w:t xml:space="preserve">- </w:t>
      </w:r>
      <w:r w:rsidRPr="00702399">
        <w:rPr>
          <w:rFonts w:ascii="Arial" w:hAnsi="Arial" w:cs="Arial"/>
          <w:sz w:val="20"/>
          <w:szCs w:val="20"/>
        </w:rPr>
        <w:t>Dự phòng nghiệp vụ là khoản tiền mà doanh nghi</w:t>
      </w:r>
      <w:r w:rsidRPr="00702399">
        <w:rPr>
          <w:rFonts w:ascii="Arial" w:hAnsi="Arial" w:cs="Arial"/>
          <w:sz w:val="20"/>
          <w:szCs w:val="20"/>
          <w:lang w:val="en-SG"/>
        </w:rPr>
        <w:t>ệ</w:t>
      </w:r>
      <w:r w:rsidRPr="00702399">
        <w:rPr>
          <w:rFonts w:ascii="Arial" w:hAnsi="Arial" w:cs="Arial"/>
          <w:sz w:val="20"/>
          <w:szCs w:val="20"/>
        </w:rPr>
        <w:t>p bảo hiểm, doanh nghiệp tái bảo hiểm, chi nhánh nước ngoài tại Việt Nam phải trích lập nhằm mục đích thanh toán cho những trách nhiệm bảo hiểm có thể phát sinh từ các hợp đồng bảo hiểm đã giao kết.</w:t>
      </w:r>
    </w:p>
    <w:p w:rsidR="00702399" w:rsidRPr="00702399" w:rsidRDefault="00702399" w:rsidP="00702399">
      <w:pPr>
        <w:pStyle w:val="BodyText"/>
        <w:spacing w:after="120"/>
        <w:ind w:firstLine="720"/>
        <w:jc w:val="both"/>
        <w:rPr>
          <w:rFonts w:ascii="Arial" w:hAnsi="Arial" w:cs="Arial"/>
          <w:sz w:val="20"/>
          <w:szCs w:val="20"/>
        </w:rPr>
      </w:pPr>
      <w:bookmarkStart w:id="505" w:name="bookmark505"/>
      <w:bookmarkEnd w:id="505"/>
      <w:r w:rsidRPr="00702399">
        <w:rPr>
          <w:rFonts w:ascii="Arial" w:hAnsi="Arial" w:cs="Arial"/>
          <w:b/>
          <w:bCs/>
          <w:i/>
          <w:iCs/>
          <w:sz w:val="20"/>
          <w:szCs w:val="20"/>
          <w:lang w:val="en-SG"/>
        </w:rPr>
        <w:lastRenderedPageBreak/>
        <w:t>(A)</w:t>
      </w:r>
      <w:r w:rsidRPr="00702399">
        <w:rPr>
          <w:rFonts w:ascii="Arial" w:hAnsi="Arial" w:cs="Arial"/>
          <w:b/>
          <w:bCs/>
          <w:i/>
          <w:iCs/>
          <w:sz w:val="20"/>
          <w:szCs w:val="20"/>
        </w:rPr>
        <w:t>. Dự phòng nghiệp vụ đối v</w:t>
      </w:r>
      <w:r w:rsidRPr="00702399">
        <w:rPr>
          <w:rFonts w:ascii="Arial" w:hAnsi="Arial" w:cs="Arial"/>
          <w:b/>
          <w:bCs/>
          <w:i/>
          <w:iCs/>
          <w:sz w:val="20"/>
          <w:szCs w:val="20"/>
          <w:lang w:val="en-SG"/>
        </w:rPr>
        <w:t>ớ</w:t>
      </w:r>
      <w:r w:rsidRPr="00702399">
        <w:rPr>
          <w:rFonts w:ascii="Arial" w:hAnsi="Arial" w:cs="Arial"/>
          <w:b/>
          <w:bCs/>
          <w:i/>
          <w:iCs/>
          <w:sz w:val="20"/>
          <w:szCs w:val="20"/>
        </w:rPr>
        <w:t>i bảo hiểm phi nhân thọ</w:t>
      </w:r>
    </w:p>
    <w:p w:rsidR="00702399" w:rsidRPr="00702399" w:rsidRDefault="00702399" w:rsidP="00702399">
      <w:pPr>
        <w:pStyle w:val="BodyText"/>
        <w:tabs>
          <w:tab w:val="left" w:pos="963"/>
        </w:tabs>
        <w:spacing w:after="120"/>
        <w:ind w:firstLine="720"/>
        <w:jc w:val="both"/>
        <w:rPr>
          <w:rFonts w:ascii="Arial" w:hAnsi="Arial" w:cs="Arial"/>
          <w:sz w:val="20"/>
          <w:szCs w:val="20"/>
        </w:rPr>
      </w:pPr>
      <w:bookmarkStart w:id="506" w:name="bookmark506"/>
      <w:bookmarkEnd w:id="506"/>
      <w:r w:rsidRPr="00702399">
        <w:rPr>
          <w:rFonts w:ascii="Arial" w:hAnsi="Arial" w:cs="Arial"/>
          <w:sz w:val="20"/>
          <w:szCs w:val="20"/>
          <w:lang w:val="en-SG"/>
        </w:rPr>
        <w:t>(1)</w:t>
      </w:r>
      <w:r w:rsidRPr="00702399">
        <w:rPr>
          <w:rFonts w:ascii="Arial" w:hAnsi="Arial" w:cs="Arial"/>
          <w:sz w:val="20"/>
          <w:szCs w:val="20"/>
        </w:rPr>
        <w:t>. Doanh nghiệp bảo hiểm phi nhân thọ, doanh nghiệp tái bảo hiểm kinh doanh bảo hiểm phi nhân thọ, chi nhánh nước ngoài tại Việt Nam phải trích lập dự phòng nghiệp vụ theo từng nghiệp vụ bảo hiểm hoặc hợp đồng bảo hi</w:t>
      </w:r>
      <w:r w:rsidRPr="00702399">
        <w:rPr>
          <w:rFonts w:ascii="Arial" w:hAnsi="Arial" w:cs="Arial"/>
          <w:sz w:val="20"/>
          <w:szCs w:val="20"/>
          <w:lang w:val="en-SG"/>
        </w:rPr>
        <w:t>ể</w:t>
      </w:r>
      <w:r w:rsidRPr="00702399">
        <w:rPr>
          <w:rFonts w:ascii="Arial" w:hAnsi="Arial" w:cs="Arial"/>
          <w:sz w:val="20"/>
          <w:szCs w:val="20"/>
        </w:rPr>
        <w:t>m tương ứng với ph</w:t>
      </w:r>
      <w:r w:rsidRPr="00702399">
        <w:rPr>
          <w:rFonts w:ascii="Arial" w:hAnsi="Arial" w:cs="Arial"/>
          <w:sz w:val="20"/>
          <w:szCs w:val="20"/>
          <w:lang w:val="en-SG"/>
        </w:rPr>
        <w:t>ầ</w:t>
      </w:r>
      <w:r w:rsidRPr="00702399">
        <w:rPr>
          <w:rFonts w:ascii="Arial" w:hAnsi="Arial" w:cs="Arial"/>
          <w:sz w:val="20"/>
          <w:szCs w:val="20"/>
        </w:rPr>
        <w:t>n trách nhiệm đ</w:t>
      </w:r>
      <w:r w:rsidRPr="00702399">
        <w:rPr>
          <w:rFonts w:ascii="Arial" w:hAnsi="Arial" w:cs="Arial"/>
          <w:sz w:val="20"/>
          <w:szCs w:val="20"/>
          <w:lang w:val="en-SG"/>
        </w:rPr>
        <w:t>ã</w:t>
      </w:r>
      <w:r w:rsidRPr="00702399">
        <w:rPr>
          <w:rFonts w:ascii="Arial" w:hAnsi="Arial" w:cs="Arial"/>
          <w:sz w:val="20"/>
          <w:szCs w:val="20"/>
        </w:rPr>
        <w:t xml:space="preserve"> cam kết theo th</w:t>
      </w:r>
      <w:r w:rsidRPr="00702399">
        <w:rPr>
          <w:rFonts w:ascii="Arial" w:hAnsi="Arial" w:cs="Arial"/>
          <w:sz w:val="20"/>
          <w:szCs w:val="20"/>
          <w:lang w:val="en-SG"/>
        </w:rPr>
        <w:t>ỏ</w:t>
      </w:r>
      <w:r w:rsidRPr="00702399">
        <w:rPr>
          <w:rFonts w:ascii="Arial" w:hAnsi="Arial" w:cs="Arial"/>
          <w:sz w:val="20"/>
          <w:szCs w:val="20"/>
        </w:rPr>
        <w:t>a thuận trong hợp đồng bảo hiểm và phải được chuyên gia tính toán của doanh nghiệp, chi nhánh xác nhận.</w:t>
      </w:r>
    </w:p>
    <w:p w:rsidR="00702399" w:rsidRPr="00702399" w:rsidRDefault="00702399" w:rsidP="00702399">
      <w:pPr>
        <w:pStyle w:val="BodyText"/>
        <w:tabs>
          <w:tab w:val="left" w:pos="931"/>
        </w:tabs>
        <w:spacing w:after="120"/>
        <w:ind w:firstLine="720"/>
        <w:jc w:val="both"/>
        <w:rPr>
          <w:rFonts w:ascii="Arial" w:hAnsi="Arial" w:cs="Arial"/>
          <w:sz w:val="20"/>
          <w:szCs w:val="20"/>
        </w:rPr>
      </w:pPr>
      <w:bookmarkStart w:id="507" w:name="bookmark507"/>
      <w:bookmarkEnd w:id="507"/>
      <w:r w:rsidRPr="00702399">
        <w:rPr>
          <w:rFonts w:ascii="Arial" w:hAnsi="Arial" w:cs="Arial"/>
          <w:sz w:val="20"/>
          <w:szCs w:val="20"/>
          <w:lang w:val="en-SG"/>
        </w:rPr>
        <w:t>(2)</w:t>
      </w:r>
      <w:r w:rsidRPr="00702399">
        <w:rPr>
          <w:rFonts w:ascii="Arial" w:hAnsi="Arial" w:cs="Arial"/>
          <w:sz w:val="20"/>
          <w:szCs w:val="20"/>
        </w:rPr>
        <w:t>. Dự phòng nghiệp vụ bao gồm:</w:t>
      </w:r>
    </w:p>
    <w:p w:rsidR="00702399" w:rsidRPr="00702399" w:rsidRDefault="00702399" w:rsidP="00702399">
      <w:pPr>
        <w:pStyle w:val="BodyText"/>
        <w:tabs>
          <w:tab w:val="left" w:pos="848"/>
        </w:tabs>
        <w:spacing w:after="120"/>
        <w:ind w:firstLine="720"/>
        <w:jc w:val="both"/>
        <w:rPr>
          <w:rFonts w:ascii="Arial" w:hAnsi="Arial" w:cs="Arial"/>
          <w:sz w:val="20"/>
          <w:szCs w:val="20"/>
        </w:rPr>
      </w:pPr>
      <w:bookmarkStart w:id="508" w:name="bookmark508"/>
      <w:bookmarkEnd w:id="508"/>
      <w:r w:rsidRPr="00702399">
        <w:rPr>
          <w:rFonts w:ascii="Arial" w:hAnsi="Arial" w:cs="Arial"/>
          <w:sz w:val="20"/>
          <w:szCs w:val="20"/>
          <w:lang w:val="en-SG"/>
        </w:rPr>
        <w:t xml:space="preserve">a) </w:t>
      </w:r>
      <w:r w:rsidRPr="00702399">
        <w:rPr>
          <w:rFonts w:ascii="Arial" w:hAnsi="Arial" w:cs="Arial"/>
          <w:sz w:val="20"/>
          <w:szCs w:val="20"/>
        </w:rPr>
        <w:t xml:space="preserve">Dự phòng phí chưa được hưởng: Được sử dụng </w:t>
      </w:r>
      <w:r w:rsidRPr="00702399">
        <w:rPr>
          <w:rFonts w:ascii="Arial" w:hAnsi="Arial" w:cs="Arial"/>
          <w:sz w:val="20"/>
          <w:szCs w:val="20"/>
          <w:lang w:val="en-SG"/>
        </w:rPr>
        <w:t>đ</w:t>
      </w:r>
      <w:r w:rsidRPr="00702399">
        <w:rPr>
          <w:rFonts w:ascii="Arial" w:hAnsi="Arial" w:cs="Arial"/>
          <w:sz w:val="20"/>
          <w:szCs w:val="20"/>
        </w:rPr>
        <w:t>ể bồi thường cho trách nhiệm sẽ phát sinh trong thời gian còn hiệu lực của hợp đồng bảo hiểm trong năm tiếp theo;</w:t>
      </w:r>
    </w:p>
    <w:p w:rsidR="00702399" w:rsidRPr="00702399" w:rsidRDefault="00702399" w:rsidP="00702399">
      <w:pPr>
        <w:pStyle w:val="BodyText"/>
        <w:tabs>
          <w:tab w:val="left" w:pos="921"/>
        </w:tabs>
        <w:spacing w:after="120"/>
        <w:ind w:firstLine="720"/>
        <w:jc w:val="both"/>
        <w:rPr>
          <w:rFonts w:ascii="Arial" w:hAnsi="Arial" w:cs="Arial"/>
          <w:sz w:val="20"/>
          <w:szCs w:val="20"/>
        </w:rPr>
      </w:pPr>
      <w:bookmarkStart w:id="509" w:name="bookmark509"/>
      <w:bookmarkEnd w:id="509"/>
      <w:r w:rsidRPr="00702399">
        <w:rPr>
          <w:rFonts w:ascii="Arial" w:hAnsi="Arial" w:cs="Arial"/>
          <w:sz w:val="20"/>
          <w:szCs w:val="20"/>
          <w:lang w:val="en-SG"/>
        </w:rPr>
        <w:t xml:space="preserve">b) </w:t>
      </w:r>
      <w:r w:rsidRPr="00702399">
        <w:rPr>
          <w:rFonts w:ascii="Arial" w:hAnsi="Arial" w:cs="Arial"/>
          <w:sz w:val="20"/>
          <w:szCs w:val="20"/>
        </w:rPr>
        <w:t xml:space="preserve">Dự phòng bồi thường: Được sử dụng </w:t>
      </w:r>
      <w:r w:rsidRPr="00702399">
        <w:rPr>
          <w:rFonts w:ascii="Arial" w:hAnsi="Arial" w:cs="Arial"/>
          <w:sz w:val="20"/>
          <w:szCs w:val="20"/>
          <w:lang w:val="en-SG"/>
        </w:rPr>
        <w:t>đ</w:t>
      </w:r>
      <w:r w:rsidRPr="00702399">
        <w:rPr>
          <w:rFonts w:ascii="Arial" w:hAnsi="Arial" w:cs="Arial"/>
          <w:sz w:val="20"/>
          <w:szCs w:val="20"/>
        </w:rPr>
        <w:t>ể bồi thường cho các tổn thất đã phát sinh thuộc trách nhiệm bảo hiểm chưa khiếu nại hoặc đã khiếu nại nh</w:t>
      </w:r>
      <w:r w:rsidRPr="00702399">
        <w:rPr>
          <w:rFonts w:ascii="Arial" w:hAnsi="Arial" w:cs="Arial"/>
          <w:sz w:val="20"/>
          <w:szCs w:val="20"/>
          <w:lang w:val="en-SG"/>
        </w:rPr>
        <w:t>ư</w:t>
      </w:r>
      <w:r w:rsidRPr="00702399">
        <w:rPr>
          <w:rFonts w:ascii="Arial" w:hAnsi="Arial" w:cs="Arial"/>
          <w:sz w:val="20"/>
          <w:szCs w:val="20"/>
        </w:rPr>
        <w:t>ng đến cuối năm tài chính chưa được giải quyết;</w:t>
      </w:r>
    </w:p>
    <w:p w:rsidR="00702399" w:rsidRPr="00702399" w:rsidRDefault="00702399" w:rsidP="00702399">
      <w:pPr>
        <w:pStyle w:val="BodyText"/>
        <w:tabs>
          <w:tab w:val="left" w:pos="914"/>
        </w:tabs>
        <w:spacing w:after="120"/>
        <w:ind w:firstLine="720"/>
        <w:jc w:val="both"/>
        <w:rPr>
          <w:rFonts w:ascii="Arial" w:hAnsi="Arial" w:cs="Arial"/>
          <w:sz w:val="20"/>
          <w:szCs w:val="20"/>
        </w:rPr>
      </w:pPr>
      <w:bookmarkStart w:id="510" w:name="bookmark510"/>
      <w:bookmarkEnd w:id="510"/>
      <w:r w:rsidRPr="00702399">
        <w:rPr>
          <w:rFonts w:ascii="Arial" w:hAnsi="Arial" w:cs="Arial"/>
          <w:sz w:val="20"/>
          <w:szCs w:val="20"/>
          <w:lang w:val="en-SG"/>
        </w:rPr>
        <w:t xml:space="preserve">c) </w:t>
      </w:r>
      <w:r w:rsidRPr="00702399">
        <w:rPr>
          <w:rFonts w:ascii="Arial" w:hAnsi="Arial" w:cs="Arial"/>
          <w:sz w:val="20"/>
          <w:szCs w:val="20"/>
        </w:rPr>
        <w:t>Dự phòng bồi thường cho các dao động l</w:t>
      </w:r>
      <w:r w:rsidRPr="00702399">
        <w:rPr>
          <w:rFonts w:ascii="Arial" w:hAnsi="Arial" w:cs="Arial"/>
          <w:sz w:val="20"/>
          <w:szCs w:val="20"/>
          <w:lang w:val="en-SG"/>
        </w:rPr>
        <w:t>ớ</w:t>
      </w:r>
      <w:r w:rsidRPr="00702399">
        <w:rPr>
          <w:rFonts w:ascii="Arial" w:hAnsi="Arial" w:cs="Arial"/>
          <w:sz w:val="20"/>
          <w:szCs w:val="20"/>
        </w:rPr>
        <w:t>n về t</w:t>
      </w:r>
      <w:r w:rsidRPr="00702399">
        <w:rPr>
          <w:rFonts w:ascii="Arial" w:hAnsi="Arial" w:cs="Arial"/>
          <w:sz w:val="20"/>
          <w:szCs w:val="20"/>
          <w:lang w:val="en-SG"/>
        </w:rPr>
        <w:t>ổ</w:t>
      </w:r>
      <w:r w:rsidRPr="00702399">
        <w:rPr>
          <w:rFonts w:ascii="Arial" w:hAnsi="Arial" w:cs="Arial"/>
          <w:sz w:val="20"/>
          <w:szCs w:val="20"/>
        </w:rPr>
        <w:t>n thất: Được sử dụng để bồi thường khi có dao động lớn về tổn thất hoặc t</w:t>
      </w:r>
      <w:r w:rsidRPr="00702399">
        <w:rPr>
          <w:rFonts w:ascii="Arial" w:hAnsi="Arial" w:cs="Arial"/>
          <w:sz w:val="20"/>
          <w:szCs w:val="20"/>
          <w:lang w:val="en-SG"/>
        </w:rPr>
        <w:t>ổ</w:t>
      </w:r>
      <w:r w:rsidRPr="00702399">
        <w:rPr>
          <w:rFonts w:ascii="Arial" w:hAnsi="Arial" w:cs="Arial"/>
          <w:sz w:val="20"/>
          <w:szCs w:val="20"/>
        </w:rPr>
        <w:t>n thất lớn xảy ra mà tổng phí bảo hiểm trong năm tài chính sau khi đã trích lập dự phòng phí chưa được hưởng và dự phòng bồi thường cho khiếu nại chưa giải quyết không đủ để chi trả tiền bồi thường đối với phần trách nhiệm của doanh nghiệp bảo hiểm, chi nhánh nước ngoài tại Việt Nam.</w:t>
      </w:r>
    </w:p>
    <w:p w:rsidR="00702399" w:rsidRPr="00702399" w:rsidRDefault="00702399" w:rsidP="00702399">
      <w:pPr>
        <w:pStyle w:val="BodyText"/>
        <w:tabs>
          <w:tab w:val="left" w:pos="995"/>
        </w:tabs>
        <w:spacing w:after="120"/>
        <w:ind w:firstLine="720"/>
        <w:jc w:val="both"/>
        <w:rPr>
          <w:rFonts w:ascii="Arial" w:hAnsi="Arial" w:cs="Arial"/>
          <w:sz w:val="20"/>
          <w:szCs w:val="20"/>
        </w:rPr>
      </w:pPr>
      <w:bookmarkStart w:id="511" w:name="bookmark511"/>
      <w:bookmarkEnd w:id="511"/>
      <w:r w:rsidRPr="00702399">
        <w:rPr>
          <w:rFonts w:ascii="Arial" w:hAnsi="Arial" w:cs="Arial"/>
          <w:sz w:val="20"/>
          <w:szCs w:val="20"/>
          <w:lang w:val="en-SG"/>
        </w:rPr>
        <w:t>(3)</w:t>
      </w:r>
      <w:r w:rsidRPr="00702399">
        <w:rPr>
          <w:rFonts w:ascii="Arial" w:hAnsi="Arial" w:cs="Arial"/>
          <w:sz w:val="20"/>
          <w:szCs w:val="20"/>
        </w:rPr>
        <w:t>. Doanh nghiệp bảo hiểm phi nhân thọ, chi nhánh nước ngoài tại Việt Nam, doanh nghiệp tái bảo hiểm kinh doanh bảo hiểm phi nhân thọ được phép lựa chọn các phương pháp trích lập dự phòng theo hướng dẫn tại Điều 39 Nghị định số 46/2023/NĐ-CP hoặc phương pháp khác thì phải chứng minh cho kết quả dự ph</w:t>
      </w:r>
      <w:r w:rsidRPr="00702399">
        <w:rPr>
          <w:rFonts w:ascii="Arial" w:hAnsi="Arial" w:cs="Arial"/>
          <w:sz w:val="20"/>
          <w:szCs w:val="20"/>
          <w:lang w:val="en-SG"/>
        </w:rPr>
        <w:t>ò</w:t>
      </w:r>
      <w:r w:rsidRPr="00702399">
        <w:rPr>
          <w:rFonts w:ascii="Arial" w:hAnsi="Arial" w:cs="Arial"/>
          <w:sz w:val="20"/>
          <w:szCs w:val="20"/>
        </w:rPr>
        <w:t>ng nghiệp vụ chính xác, đ</w:t>
      </w:r>
      <w:r w:rsidRPr="00702399">
        <w:rPr>
          <w:rFonts w:ascii="Arial" w:hAnsi="Arial" w:cs="Arial"/>
          <w:sz w:val="20"/>
          <w:szCs w:val="20"/>
          <w:lang w:val="en-SG"/>
        </w:rPr>
        <w:t>ầy đủ</w:t>
      </w:r>
      <w:r w:rsidRPr="00702399">
        <w:rPr>
          <w:rFonts w:ascii="Arial" w:hAnsi="Arial" w:cs="Arial"/>
          <w:sz w:val="20"/>
          <w:szCs w:val="20"/>
        </w:rPr>
        <w:t xml:space="preserve"> hơn và đề nghị Bộ Tài chính chấp thuận theo quy định tại Điều 45 Nghị định số 46/2023/NĐ-CP trước khi áp dụng.</w:t>
      </w:r>
    </w:p>
    <w:p w:rsidR="00702399" w:rsidRPr="00702399" w:rsidRDefault="00702399" w:rsidP="00702399">
      <w:pPr>
        <w:pStyle w:val="BodyText"/>
        <w:tabs>
          <w:tab w:val="left" w:pos="980"/>
        </w:tabs>
        <w:spacing w:after="120"/>
        <w:ind w:firstLine="720"/>
        <w:jc w:val="both"/>
        <w:rPr>
          <w:rFonts w:ascii="Arial" w:hAnsi="Arial" w:cs="Arial"/>
          <w:sz w:val="20"/>
          <w:szCs w:val="20"/>
        </w:rPr>
      </w:pPr>
      <w:bookmarkStart w:id="512" w:name="bookmark512"/>
      <w:bookmarkEnd w:id="512"/>
      <w:r w:rsidRPr="00702399">
        <w:rPr>
          <w:rFonts w:ascii="Arial" w:hAnsi="Arial" w:cs="Arial"/>
          <w:sz w:val="20"/>
          <w:szCs w:val="20"/>
          <w:lang w:val="en-SG"/>
        </w:rPr>
        <w:t>(4)</w:t>
      </w:r>
      <w:r w:rsidRPr="00702399">
        <w:rPr>
          <w:rFonts w:ascii="Arial" w:hAnsi="Arial" w:cs="Arial"/>
          <w:sz w:val="20"/>
          <w:szCs w:val="20"/>
        </w:rPr>
        <w:t>. Phương pháp, cơ sở trích lập dự phòng nghiệp vụ bảo hiểm phi nhân thọ</w:t>
      </w:r>
    </w:p>
    <w:p w:rsidR="00702399" w:rsidRPr="00702399" w:rsidRDefault="00702399" w:rsidP="00702399">
      <w:pPr>
        <w:pStyle w:val="BodyText"/>
        <w:tabs>
          <w:tab w:val="left" w:pos="1155"/>
        </w:tabs>
        <w:spacing w:after="120"/>
        <w:ind w:firstLine="720"/>
        <w:jc w:val="both"/>
        <w:rPr>
          <w:rFonts w:ascii="Arial" w:hAnsi="Arial" w:cs="Arial"/>
          <w:sz w:val="20"/>
          <w:szCs w:val="20"/>
        </w:rPr>
      </w:pPr>
      <w:bookmarkStart w:id="513" w:name="bookmark513"/>
      <w:bookmarkEnd w:id="513"/>
      <w:r w:rsidRPr="00702399">
        <w:rPr>
          <w:rFonts w:ascii="Arial" w:hAnsi="Arial" w:cs="Arial"/>
          <w:sz w:val="20"/>
          <w:szCs w:val="20"/>
          <w:lang w:val="en-SG"/>
        </w:rPr>
        <w:t>(4.1)</w:t>
      </w:r>
      <w:r w:rsidRPr="00702399">
        <w:rPr>
          <w:rFonts w:ascii="Arial" w:hAnsi="Arial" w:cs="Arial"/>
          <w:sz w:val="20"/>
          <w:szCs w:val="20"/>
        </w:rPr>
        <w:t>. Dự phòng phí chưa được hưởng:</w:t>
      </w:r>
    </w:p>
    <w:p w:rsidR="00702399" w:rsidRPr="00702399" w:rsidRDefault="00702399" w:rsidP="00702399">
      <w:pPr>
        <w:pStyle w:val="BodyText"/>
        <w:tabs>
          <w:tab w:val="left" w:pos="879"/>
        </w:tabs>
        <w:spacing w:after="120"/>
        <w:ind w:firstLine="720"/>
        <w:jc w:val="both"/>
        <w:rPr>
          <w:rFonts w:ascii="Arial" w:hAnsi="Arial" w:cs="Arial"/>
          <w:sz w:val="20"/>
          <w:szCs w:val="20"/>
        </w:rPr>
      </w:pPr>
      <w:bookmarkStart w:id="514" w:name="bookmark514"/>
      <w:bookmarkEnd w:id="514"/>
      <w:r w:rsidRPr="00702399">
        <w:rPr>
          <w:rFonts w:ascii="Arial" w:hAnsi="Arial" w:cs="Arial"/>
          <w:sz w:val="20"/>
          <w:szCs w:val="20"/>
          <w:lang w:val="en-SG"/>
        </w:rPr>
        <w:t xml:space="preserve">a) </w:t>
      </w:r>
      <w:r w:rsidRPr="00702399">
        <w:rPr>
          <w:rFonts w:ascii="Arial" w:hAnsi="Arial" w:cs="Arial"/>
          <w:sz w:val="20"/>
          <w:szCs w:val="20"/>
        </w:rPr>
        <w:t>Phương pháp trích lập theo tỷ lệ phần trăm của tổng phí bảo hiểm;</w:t>
      </w:r>
    </w:p>
    <w:p w:rsidR="00702399" w:rsidRPr="00702399" w:rsidRDefault="00702399" w:rsidP="00702399">
      <w:pPr>
        <w:pStyle w:val="BodyText"/>
        <w:tabs>
          <w:tab w:val="left" w:pos="893"/>
        </w:tabs>
        <w:spacing w:after="120"/>
        <w:ind w:firstLine="720"/>
        <w:jc w:val="both"/>
        <w:rPr>
          <w:rFonts w:ascii="Arial" w:hAnsi="Arial" w:cs="Arial"/>
          <w:sz w:val="20"/>
          <w:szCs w:val="20"/>
        </w:rPr>
      </w:pPr>
      <w:bookmarkStart w:id="515" w:name="bookmark515"/>
      <w:bookmarkEnd w:id="515"/>
      <w:r w:rsidRPr="00702399">
        <w:rPr>
          <w:rFonts w:ascii="Arial" w:hAnsi="Arial" w:cs="Arial"/>
          <w:sz w:val="20"/>
          <w:szCs w:val="20"/>
          <w:lang w:val="en-SG"/>
        </w:rPr>
        <w:t xml:space="preserve">b) </w:t>
      </w:r>
      <w:r w:rsidRPr="00702399">
        <w:rPr>
          <w:rFonts w:ascii="Arial" w:hAnsi="Arial" w:cs="Arial"/>
          <w:sz w:val="20"/>
          <w:szCs w:val="20"/>
        </w:rPr>
        <w:t>Phương pháp trích lập theo hệ số của thời hạn hợp đồng bảo hiểm.</w:t>
      </w:r>
    </w:p>
    <w:p w:rsidR="00702399" w:rsidRPr="00702399" w:rsidRDefault="00702399" w:rsidP="00702399">
      <w:pPr>
        <w:pStyle w:val="BodyText"/>
        <w:tabs>
          <w:tab w:val="left" w:pos="1155"/>
        </w:tabs>
        <w:spacing w:after="120"/>
        <w:ind w:firstLine="720"/>
        <w:jc w:val="both"/>
        <w:rPr>
          <w:rFonts w:ascii="Arial" w:hAnsi="Arial" w:cs="Arial"/>
          <w:sz w:val="20"/>
          <w:szCs w:val="20"/>
        </w:rPr>
      </w:pPr>
      <w:bookmarkStart w:id="516" w:name="bookmark516"/>
      <w:bookmarkEnd w:id="516"/>
      <w:r w:rsidRPr="00702399">
        <w:rPr>
          <w:rFonts w:ascii="Arial" w:hAnsi="Arial" w:cs="Arial"/>
          <w:sz w:val="20"/>
          <w:szCs w:val="20"/>
          <w:lang w:val="en-SG"/>
        </w:rPr>
        <w:t>(4.2)</w:t>
      </w:r>
      <w:r w:rsidRPr="00702399">
        <w:rPr>
          <w:rFonts w:ascii="Arial" w:hAnsi="Arial" w:cs="Arial"/>
          <w:sz w:val="20"/>
          <w:szCs w:val="20"/>
        </w:rPr>
        <w:t>. Dự phòng bồi thường:</w:t>
      </w:r>
    </w:p>
    <w:p w:rsidR="00702399" w:rsidRPr="00702399" w:rsidRDefault="00702399" w:rsidP="00702399">
      <w:pPr>
        <w:pStyle w:val="BodyText"/>
        <w:tabs>
          <w:tab w:val="left" w:pos="884"/>
        </w:tabs>
        <w:spacing w:after="120"/>
        <w:ind w:firstLine="720"/>
        <w:jc w:val="both"/>
        <w:rPr>
          <w:rFonts w:ascii="Arial" w:hAnsi="Arial" w:cs="Arial"/>
          <w:sz w:val="20"/>
          <w:szCs w:val="20"/>
        </w:rPr>
      </w:pPr>
      <w:bookmarkStart w:id="517" w:name="bookmark517"/>
      <w:bookmarkEnd w:id="517"/>
      <w:r w:rsidRPr="00702399">
        <w:rPr>
          <w:rFonts w:ascii="Arial" w:hAnsi="Arial" w:cs="Arial"/>
          <w:sz w:val="20"/>
          <w:szCs w:val="20"/>
          <w:lang w:val="en-SG"/>
        </w:rPr>
        <w:t xml:space="preserve">a) </w:t>
      </w:r>
      <w:r w:rsidRPr="00702399">
        <w:rPr>
          <w:rFonts w:ascii="Arial" w:hAnsi="Arial" w:cs="Arial"/>
          <w:sz w:val="20"/>
          <w:szCs w:val="20"/>
        </w:rPr>
        <w:t xml:space="preserve">Phương pháp trích lập dự phòng bồi </w:t>
      </w:r>
      <w:r w:rsidRPr="00702399">
        <w:rPr>
          <w:rFonts w:ascii="Arial" w:hAnsi="Arial" w:cs="Arial"/>
          <w:sz w:val="20"/>
          <w:szCs w:val="20"/>
          <w:lang w:val="en-SG"/>
        </w:rPr>
        <w:t>t</w:t>
      </w:r>
      <w:r w:rsidRPr="00702399">
        <w:rPr>
          <w:rFonts w:ascii="Arial" w:hAnsi="Arial" w:cs="Arial"/>
          <w:sz w:val="20"/>
          <w:szCs w:val="20"/>
        </w:rPr>
        <w:t xml:space="preserve">hường theo thống kê hồ sơ yêu cầu </w:t>
      </w:r>
      <w:r w:rsidRPr="00702399">
        <w:rPr>
          <w:rFonts w:ascii="Arial" w:hAnsi="Arial" w:cs="Arial"/>
          <w:bCs/>
          <w:iCs/>
          <w:sz w:val="20"/>
          <w:szCs w:val="20"/>
        </w:rPr>
        <w:t xml:space="preserve">đòi </w:t>
      </w:r>
      <w:r w:rsidRPr="00702399">
        <w:rPr>
          <w:rFonts w:ascii="Arial" w:hAnsi="Arial" w:cs="Arial"/>
          <w:sz w:val="20"/>
          <w:szCs w:val="20"/>
        </w:rPr>
        <w:t>bồi thường;</w:t>
      </w:r>
    </w:p>
    <w:p w:rsidR="00702399" w:rsidRPr="00702399" w:rsidRDefault="00702399" w:rsidP="00702399">
      <w:pPr>
        <w:pStyle w:val="BodyText"/>
        <w:tabs>
          <w:tab w:val="left" w:pos="918"/>
        </w:tabs>
        <w:spacing w:after="120"/>
        <w:ind w:firstLine="720"/>
        <w:jc w:val="both"/>
        <w:rPr>
          <w:rFonts w:ascii="Arial" w:hAnsi="Arial" w:cs="Arial"/>
          <w:sz w:val="20"/>
          <w:szCs w:val="20"/>
        </w:rPr>
      </w:pPr>
      <w:bookmarkStart w:id="518" w:name="bookmark518"/>
      <w:bookmarkEnd w:id="518"/>
      <w:r w:rsidRPr="00702399">
        <w:rPr>
          <w:rFonts w:ascii="Arial" w:hAnsi="Arial" w:cs="Arial"/>
          <w:sz w:val="20"/>
          <w:szCs w:val="20"/>
          <w:lang w:val="en-SG"/>
        </w:rPr>
        <w:t xml:space="preserve">b) </w:t>
      </w:r>
      <w:r w:rsidRPr="00702399">
        <w:rPr>
          <w:rFonts w:ascii="Arial" w:hAnsi="Arial" w:cs="Arial"/>
          <w:sz w:val="20"/>
          <w:szCs w:val="20"/>
        </w:rPr>
        <w:t>Phương pháp trích lập dự phòng bồi thường theo hệ số phát sinh bồi thường.</w:t>
      </w:r>
    </w:p>
    <w:p w:rsidR="00702399" w:rsidRPr="00702399" w:rsidRDefault="00702399" w:rsidP="00702399">
      <w:pPr>
        <w:pStyle w:val="BodyText"/>
        <w:tabs>
          <w:tab w:val="left" w:pos="1158"/>
        </w:tabs>
        <w:spacing w:after="120"/>
        <w:ind w:firstLine="720"/>
        <w:jc w:val="both"/>
        <w:rPr>
          <w:rFonts w:ascii="Arial" w:hAnsi="Arial" w:cs="Arial"/>
          <w:sz w:val="20"/>
          <w:szCs w:val="20"/>
        </w:rPr>
      </w:pPr>
      <w:bookmarkStart w:id="519" w:name="bookmark519"/>
      <w:bookmarkEnd w:id="519"/>
      <w:r w:rsidRPr="00702399">
        <w:rPr>
          <w:rFonts w:ascii="Arial" w:hAnsi="Arial" w:cs="Arial"/>
          <w:sz w:val="20"/>
          <w:szCs w:val="20"/>
          <w:lang w:val="en-SG"/>
        </w:rPr>
        <w:t>(4.3)</w:t>
      </w:r>
      <w:r w:rsidRPr="00702399">
        <w:rPr>
          <w:rFonts w:ascii="Arial" w:hAnsi="Arial" w:cs="Arial"/>
          <w:sz w:val="20"/>
          <w:szCs w:val="20"/>
        </w:rPr>
        <w:t>. Dự phòng bồi thường cho các dao động lớn về tổn thất.</w:t>
      </w:r>
    </w:p>
    <w:p w:rsidR="00702399" w:rsidRPr="00702399" w:rsidRDefault="00702399" w:rsidP="00702399">
      <w:pPr>
        <w:pStyle w:val="BodyText"/>
        <w:spacing w:after="120"/>
        <w:ind w:firstLine="720"/>
        <w:jc w:val="both"/>
        <w:rPr>
          <w:rFonts w:ascii="Arial" w:hAnsi="Arial" w:cs="Arial"/>
          <w:sz w:val="20"/>
          <w:szCs w:val="20"/>
        </w:rPr>
      </w:pPr>
      <w:bookmarkStart w:id="520" w:name="bookmark520"/>
      <w:bookmarkEnd w:id="520"/>
      <w:r w:rsidRPr="00702399">
        <w:rPr>
          <w:rFonts w:ascii="Arial" w:hAnsi="Arial" w:cs="Arial"/>
          <w:b/>
          <w:bCs/>
          <w:i/>
          <w:iCs/>
          <w:sz w:val="20"/>
          <w:szCs w:val="20"/>
          <w:lang w:val="en-SG"/>
        </w:rPr>
        <w:t>(B)</w:t>
      </w:r>
      <w:r w:rsidRPr="00702399">
        <w:rPr>
          <w:rFonts w:ascii="Arial" w:hAnsi="Arial" w:cs="Arial"/>
          <w:b/>
          <w:bCs/>
          <w:i/>
          <w:iCs/>
          <w:sz w:val="20"/>
          <w:szCs w:val="20"/>
        </w:rPr>
        <w:t>. Dự phòng nghiệp vụ đối với bảo hiểm nhân thọ</w:t>
      </w:r>
    </w:p>
    <w:p w:rsidR="00702399" w:rsidRPr="00702399" w:rsidRDefault="00702399" w:rsidP="00702399">
      <w:pPr>
        <w:pStyle w:val="BodyText"/>
        <w:tabs>
          <w:tab w:val="left" w:pos="1002"/>
        </w:tabs>
        <w:spacing w:after="120"/>
        <w:ind w:firstLine="720"/>
        <w:jc w:val="both"/>
        <w:rPr>
          <w:rFonts w:ascii="Arial" w:hAnsi="Arial" w:cs="Arial"/>
          <w:sz w:val="20"/>
          <w:szCs w:val="20"/>
        </w:rPr>
      </w:pPr>
      <w:bookmarkStart w:id="521" w:name="bookmark521"/>
      <w:bookmarkEnd w:id="521"/>
      <w:r w:rsidRPr="00702399">
        <w:rPr>
          <w:rFonts w:ascii="Arial" w:hAnsi="Arial" w:cs="Arial"/>
          <w:sz w:val="20"/>
          <w:szCs w:val="20"/>
          <w:lang w:val="en-SG"/>
        </w:rPr>
        <w:t>(1)</w:t>
      </w:r>
      <w:r w:rsidRPr="00702399">
        <w:rPr>
          <w:rFonts w:ascii="Arial" w:hAnsi="Arial" w:cs="Arial"/>
          <w:sz w:val="20"/>
          <w:szCs w:val="20"/>
        </w:rPr>
        <w:t>. Doanh nghiệp bảo hiểm nhân thọ, doanh nghiệp tái bảo hiểm kinh doanh bảo hiểm nhân thọ, chi nhánh doanh nghiệp tái bảo hiểm nước ngoài kinh doanh bảo hiểm nhân thọ phải trích lập dự phòn</w:t>
      </w:r>
      <w:r w:rsidRPr="00702399">
        <w:rPr>
          <w:rFonts w:ascii="Arial" w:hAnsi="Arial" w:cs="Arial"/>
          <w:sz w:val="20"/>
          <w:szCs w:val="20"/>
          <w:lang w:val="en-SG"/>
        </w:rPr>
        <w:t>g</w:t>
      </w:r>
      <w:r w:rsidRPr="00702399">
        <w:rPr>
          <w:rFonts w:ascii="Arial" w:hAnsi="Arial" w:cs="Arial"/>
          <w:sz w:val="20"/>
          <w:szCs w:val="20"/>
        </w:rPr>
        <w:t xml:space="preserve"> nghiệp vụ cho từng </w:t>
      </w:r>
      <w:r w:rsidRPr="00702399">
        <w:rPr>
          <w:rFonts w:ascii="Arial" w:hAnsi="Arial" w:cs="Arial"/>
          <w:sz w:val="20"/>
          <w:szCs w:val="20"/>
          <w:lang w:val="en-SG"/>
        </w:rPr>
        <w:t>h</w:t>
      </w:r>
      <w:r w:rsidRPr="00702399">
        <w:rPr>
          <w:rFonts w:ascii="Arial" w:hAnsi="Arial" w:cs="Arial"/>
          <w:sz w:val="20"/>
          <w:szCs w:val="20"/>
        </w:rPr>
        <w:t>ợp đồn</w:t>
      </w:r>
      <w:r w:rsidRPr="00702399">
        <w:rPr>
          <w:rFonts w:ascii="Arial" w:hAnsi="Arial" w:cs="Arial"/>
          <w:sz w:val="20"/>
          <w:szCs w:val="20"/>
          <w:lang w:val="en-SG"/>
        </w:rPr>
        <w:t>g</w:t>
      </w:r>
      <w:r w:rsidRPr="00702399">
        <w:rPr>
          <w:rFonts w:ascii="Arial" w:hAnsi="Arial" w:cs="Arial"/>
          <w:sz w:val="20"/>
          <w:szCs w:val="20"/>
        </w:rPr>
        <w:t xml:space="preserve"> bảo hiểm tương ứng với phân trách nhiệm đ</w:t>
      </w:r>
      <w:r w:rsidRPr="00702399">
        <w:rPr>
          <w:rFonts w:ascii="Arial" w:hAnsi="Arial" w:cs="Arial"/>
          <w:sz w:val="20"/>
          <w:szCs w:val="20"/>
          <w:lang w:val="en-SG"/>
        </w:rPr>
        <w:t>ã</w:t>
      </w:r>
      <w:r w:rsidRPr="00702399">
        <w:rPr>
          <w:rFonts w:ascii="Arial" w:hAnsi="Arial" w:cs="Arial"/>
          <w:sz w:val="20"/>
          <w:szCs w:val="20"/>
        </w:rPr>
        <w:t xml:space="preserve"> cam kết theo thỏa thuận trong hợp đồng bảo hi</w:t>
      </w:r>
      <w:r w:rsidRPr="00702399">
        <w:rPr>
          <w:rFonts w:ascii="Arial" w:hAnsi="Arial" w:cs="Arial"/>
          <w:sz w:val="20"/>
          <w:szCs w:val="20"/>
          <w:lang w:val="en-SG"/>
        </w:rPr>
        <w:t>ể</w:t>
      </w:r>
      <w:r w:rsidRPr="00702399">
        <w:rPr>
          <w:rFonts w:ascii="Arial" w:hAnsi="Arial" w:cs="Arial"/>
          <w:sz w:val="20"/>
          <w:szCs w:val="20"/>
        </w:rPr>
        <w:t>m và phải được chuyên gia tính toán của doanh nghiệp, chi nhánh xác nhận.</w:t>
      </w:r>
    </w:p>
    <w:p w:rsidR="00702399" w:rsidRPr="00702399" w:rsidRDefault="00702399" w:rsidP="00702399">
      <w:pPr>
        <w:pStyle w:val="BodyText"/>
        <w:tabs>
          <w:tab w:val="left" w:pos="1060"/>
        </w:tabs>
        <w:spacing w:after="120"/>
        <w:ind w:firstLine="720"/>
        <w:jc w:val="both"/>
        <w:rPr>
          <w:rFonts w:ascii="Arial" w:hAnsi="Arial" w:cs="Arial"/>
          <w:sz w:val="20"/>
          <w:szCs w:val="20"/>
        </w:rPr>
      </w:pPr>
      <w:bookmarkStart w:id="522" w:name="bookmark522"/>
      <w:bookmarkEnd w:id="522"/>
      <w:r w:rsidRPr="00702399">
        <w:rPr>
          <w:rFonts w:ascii="Arial" w:hAnsi="Arial" w:cs="Arial"/>
          <w:sz w:val="20"/>
          <w:szCs w:val="20"/>
          <w:lang w:val="en-SG"/>
        </w:rPr>
        <w:t>(2)</w:t>
      </w:r>
      <w:r w:rsidRPr="00702399">
        <w:rPr>
          <w:rFonts w:ascii="Arial" w:hAnsi="Arial" w:cs="Arial"/>
          <w:sz w:val="20"/>
          <w:szCs w:val="20"/>
        </w:rPr>
        <w:t>. Dự phòng nghiệp vụ bao gồm:</w:t>
      </w:r>
    </w:p>
    <w:p w:rsidR="00702399" w:rsidRPr="00702399" w:rsidRDefault="00702399" w:rsidP="00702399">
      <w:pPr>
        <w:pStyle w:val="BodyText"/>
        <w:tabs>
          <w:tab w:val="left" w:pos="894"/>
        </w:tabs>
        <w:spacing w:after="120"/>
        <w:ind w:firstLine="720"/>
        <w:jc w:val="both"/>
        <w:rPr>
          <w:rFonts w:ascii="Arial" w:hAnsi="Arial" w:cs="Arial"/>
          <w:sz w:val="20"/>
          <w:szCs w:val="20"/>
        </w:rPr>
      </w:pPr>
      <w:bookmarkStart w:id="523" w:name="bookmark523"/>
      <w:bookmarkEnd w:id="523"/>
      <w:r w:rsidRPr="00702399">
        <w:rPr>
          <w:rFonts w:ascii="Arial" w:hAnsi="Arial" w:cs="Arial"/>
          <w:sz w:val="20"/>
          <w:szCs w:val="20"/>
          <w:lang w:val="en-SG"/>
        </w:rPr>
        <w:t xml:space="preserve">a) </w:t>
      </w:r>
      <w:r w:rsidRPr="00702399">
        <w:rPr>
          <w:rFonts w:ascii="Arial" w:hAnsi="Arial" w:cs="Arial"/>
          <w:sz w:val="20"/>
          <w:szCs w:val="20"/>
        </w:rPr>
        <w:t xml:space="preserve">Dự phòng toán học: Được sử dụng </w:t>
      </w:r>
      <w:r w:rsidRPr="00702399">
        <w:rPr>
          <w:rFonts w:ascii="Arial" w:hAnsi="Arial" w:cs="Arial"/>
          <w:sz w:val="20"/>
          <w:szCs w:val="20"/>
          <w:lang w:val="en-SG"/>
        </w:rPr>
        <w:t>đ</w:t>
      </w:r>
      <w:r w:rsidRPr="00702399">
        <w:rPr>
          <w:rFonts w:ascii="Arial" w:hAnsi="Arial" w:cs="Arial"/>
          <w:sz w:val="20"/>
          <w:szCs w:val="20"/>
        </w:rPr>
        <w:t>ể trả tiền bảo hiểm đối với những trách nhiệm đã cam kết khi xảy ra sự kiện bảo hiểm;</w:t>
      </w:r>
    </w:p>
    <w:p w:rsidR="00702399" w:rsidRPr="00702399" w:rsidRDefault="00702399" w:rsidP="00702399">
      <w:pPr>
        <w:pStyle w:val="BodyText"/>
        <w:tabs>
          <w:tab w:val="left" w:pos="904"/>
        </w:tabs>
        <w:spacing w:after="120"/>
        <w:ind w:firstLine="720"/>
        <w:jc w:val="both"/>
        <w:rPr>
          <w:rFonts w:ascii="Arial" w:hAnsi="Arial" w:cs="Arial"/>
          <w:sz w:val="20"/>
          <w:szCs w:val="20"/>
        </w:rPr>
      </w:pPr>
      <w:bookmarkStart w:id="524" w:name="bookmark524"/>
      <w:bookmarkEnd w:id="524"/>
      <w:r w:rsidRPr="00702399">
        <w:rPr>
          <w:rFonts w:ascii="Arial" w:hAnsi="Arial" w:cs="Arial"/>
          <w:sz w:val="20"/>
          <w:szCs w:val="20"/>
          <w:lang w:val="en-SG"/>
        </w:rPr>
        <w:t xml:space="preserve">b) </w:t>
      </w:r>
      <w:r w:rsidRPr="00702399">
        <w:rPr>
          <w:rFonts w:ascii="Arial" w:hAnsi="Arial" w:cs="Arial"/>
          <w:sz w:val="20"/>
          <w:szCs w:val="20"/>
        </w:rPr>
        <w:t>Dự phòng ph</w:t>
      </w:r>
      <w:r w:rsidRPr="00702399">
        <w:rPr>
          <w:rFonts w:ascii="Arial" w:hAnsi="Arial" w:cs="Arial"/>
          <w:sz w:val="20"/>
          <w:szCs w:val="20"/>
          <w:lang w:val="en-SG"/>
        </w:rPr>
        <w:t>í</w:t>
      </w:r>
      <w:r w:rsidRPr="00702399">
        <w:rPr>
          <w:rFonts w:ascii="Arial" w:hAnsi="Arial" w:cs="Arial"/>
          <w:sz w:val="20"/>
          <w:szCs w:val="20"/>
        </w:rPr>
        <w:t xml:space="preserve"> chưa được hưởng: Được sử dụng đ</w:t>
      </w:r>
      <w:r w:rsidRPr="00702399">
        <w:rPr>
          <w:rFonts w:ascii="Arial" w:hAnsi="Arial" w:cs="Arial"/>
          <w:sz w:val="20"/>
          <w:szCs w:val="20"/>
          <w:lang w:val="en-SG"/>
        </w:rPr>
        <w:t>ể</w:t>
      </w:r>
      <w:r w:rsidRPr="00702399">
        <w:rPr>
          <w:rFonts w:ascii="Arial" w:hAnsi="Arial" w:cs="Arial"/>
          <w:sz w:val="20"/>
          <w:szCs w:val="20"/>
        </w:rPr>
        <w:t xml:space="preserve"> trả tiền bảo hiểm </w:t>
      </w:r>
      <w:r w:rsidRPr="00702399">
        <w:rPr>
          <w:rFonts w:ascii="Arial" w:hAnsi="Arial" w:cs="Arial"/>
          <w:sz w:val="20"/>
          <w:szCs w:val="20"/>
          <w:lang w:val="en-SG"/>
        </w:rPr>
        <w:t xml:space="preserve">sẽ </w:t>
      </w:r>
      <w:r w:rsidRPr="00702399">
        <w:rPr>
          <w:rFonts w:ascii="Arial" w:hAnsi="Arial" w:cs="Arial"/>
          <w:sz w:val="20"/>
          <w:szCs w:val="20"/>
        </w:rPr>
        <w:t>phát sinh trong thời gian còn hiệu lực của hợp đồng bảo hiểm trong năm tiếp theo;</w:t>
      </w:r>
    </w:p>
    <w:p w:rsidR="00702399" w:rsidRPr="00702399" w:rsidRDefault="00702399" w:rsidP="00702399">
      <w:pPr>
        <w:pStyle w:val="BodyText"/>
        <w:tabs>
          <w:tab w:val="left" w:pos="921"/>
        </w:tabs>
        <w:spacing w:after="120"/>
        <w:ind w:firstLine="720"/>
        <w:jc w:val="both"/>
        <w:rPr>
          <w:rFonts w:ascii="Arial" w:hAnsi="Arial" w:cs="Arial"/>
          <w:sz w:val="20"/>
          <w:szCs w:val="20"/>
        </w:rPr>
      </w:pPr>
      <w:bookmarkStart w:id="525" w:name="bookmark525"/>
      <w:bookmarkEnd w:id="525"/>
      <w:r w:rsidRPr="00702399">
        <w:rPr>
          <w:rFonts w:ascii="Arial" w:hAnsi="Arial" w:cs="Arial"/>
          <w:sz w:val="20"/>
          <w:szCs w:val="20"/>
          <w:lang w:val="en-SG"/>
        </w:rPr>
        <w:t xml:space="preserve">c) </w:t>
      </w:r>
      <w:r w:rsidRPr="00702399">
        <w:rPr>
          <w:rFonts w:ascii="Arial" w:hAnsi="Arial" w:cs="Arial"/>
          <w:sz w:val="20"/>
          <w:szCs w:val="20"/>
        </w:rPr>
        <w:t xml:space="preserve">Dự phòng bồi thường: Được sử dụng để trả tiền cho các sự kiện bảo hiểm đã xảy ra chưa khiếu nại hoặc </w:t>
      </w:r>
      <w:r w:rsidRPr="00702399">
        <w:rPr>
          <w:rFonts w:ascii="Arial" w:hAnsi="Arial" w:cs="Arial"/>
          <w:sz w:val="20"/>
          <w:szCs w:val="20"/>
          <w:lang w:val="en-SG"/>
        </w:rPr>
        <w:t>đã</w:t>
      </w:r>
      <w:r w:rsidRPr="00702399">
        <w:rPr>
          <w:rFonts w:ascii="Arial" w:hAnsi="Arial" w:cs="Arial"/>
          <w:sz w:val="20"/>
          <w:szCs w:val="20"/>
        </w:rPr>
        <w:t xml:space="preserve"> khiếu nại nhưng đến cu</w:t>
      </w:r>
      <w:r w:rsidRPr="00702399">
        <w:rPr>
          <w:rFonts w:ascii="Arial" w:hAnsi="Arial" w:cs="Arial"/>
          <w:sz w:val="20"/>
          <w:szCs w:val="20"/>
          <w:lang w:val="en-SG"/>
        </w:rPr>
        <w:t>ố</w:t>
      </w:r>
      <w:r w:rsidRPr="00702399">
        <w:rPr>
          <w:rFonts w:ascii="Arial" w:hAnsi="Arial" w:cs="Arial"/>
          <w:sz w:val="20"/>
          <w:szCs w:val="20"/>
        </w:rPr>
        <w:t>i năm tài chính chưa được giải quyết;</w:t>
      </w:r>
    </w:p>
    <w:p w:rsidR="00702399" w:rsidRPr="00702399" w:rsidRDefault="00702399" w:rsidP="00702399">
      <w:pPr>
        <w:pStyle w:val="BodyText"/>
        <w:tabs>
          <w:tab w:val="left" w:pos="850"/>
        </w:tabs>
        <w:spacing w:after="120"/>
        <w:ind w:firstLine="720"/>
        <w:jc w:val="both"/>
        <w:rPr>
          <w:rFonts w:ascii="Arial" w:hAnsi="Arial" w:cs="Arial"/>
          <w:sz w:val="20"/>
          <w:szCs w:val="20"/>
        </w:rPr>
      </w:pPr>
      <w:bookmarkStart w:id="526" w:name="bookmark526"/>
      <w:bookmarkEnd w:id="526"/>
      <w:r w:rsidRPr="00702399">
        <w:rPr>
          <w:rFonts w:ascii="Arial" w:hAnsi="Arial" w:cs="Arial"/>
          <w:sz w:val="20"/>
          <w:szCs w:val="20"/>
          <w:lang w:val="en-SG"/>
        </w:rPr>
        <w:t xml:space="preserve">d) </w:t>
      </w:r>
      <w:r w:rsidRPr="00702399">
        <w:rPr>
          <w:rFonts w:ascii="Arial" w:hAnsi="Arial" w:cs="Arial"/>
          <w:sz w:val="20"/>
          <w:szCs w:val="20"/>
        </w:rPr>
        <w:t>Dự phòng chia lãi</w:t>
      </w:r>
      <w:r w:rsidRPr="00702399">
        <w:rPr>
          <w:rFonts w:ascii="Arial" w:hAnsi="Arial" w:cs="Arial"/>
          <w:sz w:val="20"/>
          <w:szCs w:val="20"/>
          <w:lang w:val="en-SG"/>
        </w:rPr>
        <w:t>:</w:t>
      </w:r>
      <w:r w:rsidRPr="00702399">
        <w:rPr>
          <w:rFonts w:ascii="Arial" w:hAnsi="Arial" w:cs="Arial"/>
          <w:sz w:val="20"/>
          <w:szCs w:val="20"/>
        </w:rPr>
        <w:t xml:space="preserve"> </w:t>
      </w:r>
      <w:r w:rsidRPr="00702399">
        <w:rPr>
          <w:rFonts w:ascii="Arial" w:hAnsi="Arial" w:cs="Arial"/>
          <w:bCs/>
          <w:iCs/>
          <w:sz w:val="20"/>
          <w:szCs w:val="20"/>
        </w:rPr>
        <w:t>Được sử dụn</w:t>
      </w:r>
      <w:r w:rsidRPr="00702399">
        <w:rPr>
          <w:rFonts w:ascii="Arial" w:hAnsi="Arial" w:cs="Arial"/>
          <w:bCs/>
          <w:iCs/>
          <w:sz w:val="20"/>
          <w:szCs w:val="20"/>
          <w:lang w:val="en-SG"/>
        </w:rPr>
        <w:t>g</w:t>
      </w:r>
      <w:r w:rsidRPr="00702399">
        <w:rPr>
          <w:rFonts w:ascii="Arial" w:hAnsi="Arial" w:cs="Arial"/>
          <w:bCs/>
          <w:iCs/>
          <w:sz w:val="20"/>
          <w:szCs w:val="20"/>
        </w:rPr>
        <w:t xml:space="preserve"> để trả</w:t>
      </w:r>
      <w:r w:rsidRPr="00702399">
        <w:rPr>
          <w:rFonts w:ascii="Arial" w:hAnsi="Arial" w:cs="Arial"/>
          <w:sz w:val="20"/>
          <w:szCs w:val="20"/>
        </w:rPr>
        <w:t xml:space="preserve"> lãi </w:t>
      </w:r>
      <w:r w:rsidRPr="00702399">
        <w:rPr>
          <w:rFonts w:ascii="Arial" w:hAnsi="Arial" w:cs="Arial"/>
          <w:bCs/>
          <w:iCs/>
          <w:sz w:val="20"/>
          <w:szCs w:val="20"/>
        </w:rPr>
        <w:t>mà</w:t>
      </w:r>
      <w:r w:rsidRPr="00702399">
        <w:rPr>
          <w:rFonts w:ascii="Arial" w:hAnsi="Arial" w:cs="Arial"/>
          <w:sz w:val="20"/>
          <w:szCs w:val="20"/>
        </w:rPr>
        <w:t xml:space="preserve"> doanh nghiệp bảo hiểm đã thỏa thuận với bên mua bảo hiểm trong hợp đồng bảo hiểm có tham gia chia lãi;</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đ) Dự phòng bảo </w:t>
      </w:r>
      <w:r w:rsidRPr="00702399">
        <w:rPr>
          <w:rFonts w:ascii="Arial" w:hAnsi="Arial" w:cs="Arial"/>
          <w:sz w:val="20"/>
          <w:szCs w:val="20"/>
          <w:lang w:val="en-SG"/>
        </w:rPr>
        <w:t>đả</w:t>
      </w:r>
      <w:r w:rsidRPr="00702399">
        <w:rPr>
          <w:rFonts w:ascii="Arial" w:hAnsi="Arial" w:cs="Arial"/>
          <w:sz w:val="20"/>
          <w:szCs w:val="20"/>
        </w:rPr>
        <w:t>m lãi suất cam kết: Được sử dụng để bảo đảm mức lãi suất cam kết của doanh nghiệp đối với khách hàng theo thỏa thuận tại hợp đồng bảo hiểm li</w:t>
      </w:r>
      <w:r w:rsidRPr="00702399">
        <w:rPr>
          <w:rFonts w:ascii="Arial" w:hAnsi="Arial" w:cs="Arial"/>
          <w:sz w:val="20"/>
          <w:szCs w:val="20"/>
          <w:lang w:val="en-SG"/>
        </w:rPr>
        <w:t>ê</w:t>
      </w:r>
      <w:r w:rsidRPr="00702399">
        <w:rPr>
          <w:rFonts w:ascii="Arial" w:hAnsi="Arial" w:cs="Arial"/>
          <w:sz w:val="20"/>
          <w:szCs w:val="20"/>
        </w:rPr>
        <w:t>n kết chung và bảo hiểm hưu trí;</w:t>
      </w:r>
    </w:p>
    <w:p w:rsidR="00702399" w:rsidRPr="00702399" w:rsidRDefault="00702399" w:rsidP="00702399">
      <w:pPr>
        <w:pStyle w:val="BodyText"/>
        <w:tabs>
          <w:tab w:val="left" w:pos="840"/>
        </w:tabs>
        <w:spacing w:after="120"/>
        <w:ind w:firstLine="720"/>
        <w:jc w:val="both"/>
        <w:rPr>
          <w:rFonts w:ascii="Arial" w:hAnsi="Arial" w:cs="Arial"/>
          <w:sz w:val="20"/>
          <w:szCs w:val="20"/>
        </w:rPr>
      </w:pPr>
      <w:bookmarkStart w:id="527" w:name="bookmark527"/>
      <w:bookmarkEnd w:id="527"/>
      <w:r w:rsidRPr="00702399">
        <w:rPr>
          <w:rFonts w:ascii="Arial" w:hAnsi="Arial" w:cs="Arial"/>
          <w:sz w:val="20"/>
          <w:szCs w:val="20"/>
          <w:lang w:val="en-SG"/>
        </w:rPr>
        <w:t xml:space="preserve">e) </w:t>
      </w:r>
      <w:r w:rsidRPr="00702399">
        <w:rPr>
          <w:rFonts w:ascii="Arial" w:hAnsi="Arial" w:cs="Arial"/>
          <w:sz w:val="20"/>
          <w:szCs w:val="20"/>
        </w:rPr>
        <w:t xml:space="preserve">Dự phòng bảo đảm cân đối: Được sử dụng để trả tiền bảo hiểm khi xảy ra sự kiện bảo hiểm </w:t>
      </w:r>
      <w:r w:rsidRPr="00702399">
        <w:rPr>
          <w:rFonts w:ascii="Arial" w:hAnsi="Arial" w:cs="Arial"/>
          <w:sz w:val="20"/>
          <w:szCs w:val="20"/>
        </w:rPr>
        <w:lastRenderedPageBreak/>
        <w:t>do có biến động lớn về tỷ lệ rủi ro, lãi suất kỹ thuật.</w:t>
      </w:r>
    </w:p>
    <w:p w:rsidR="00702399" w:rsidRPr="00702399" w:rsidRDefault="00702399" w:rsidP="00702399">
      <w:pPr>
        <w:pStyle w:val="BodyText"/>
        <w:tabs>
          <w:tab w:val="left" w:pos="947"/>
        </w:tabs>
        <w:spacing w:after="120"/>
        <w:ind w:firstLine="720"/>
        <w:jc w:val="both"/>
        <w:rPr>
          <w:rFonts w:ascii="Arial" w:hAnsi="Arial" w:cs="Arial"/>
          <w:sz w:val="20"/>
          <w:szCs w:val="20"/>
        </w:rPr>
      </w:pPr>
      <w:bookmarkStart w:id="528" w:name="bookmark528"/>
      <w:bookmarkEnd w:id="528"/>
      <w:r w:rsidRPr="00702399">
        <w:rPr>
          <w:rFonts w:ascii="Arial" w:hAnsi="Arial" w:cs="Arial"/>
          <w:sz w:val="20"/>
          <w:szCs w:val="20"/>
          <w:lang w:val="en-SG"/>
        </w:rPr>
        <w:t>(3)</w:t>
      </w:r>
      <w:r w:rsidRPr="00702399">
        <w:rPr>
          <w:rFonts w:ascii="Arial" w:hAnsi="Arial" w:cs="Arial"/>
          <w:sz w:val="20"/>
          <w:szCs w:val="20"/>
        </w:rPr>
        <w:t>. Doanh nghiệp bảo hiểm nhân thọ, doanh nghiệp tái bảo hiểm kinh doanh bảo hiểm nhân thọ, chi nhánh doanh nghiệp tái bảo hiểm nước ngoài kinh doanh bảo hiểm nhân thọ được phép lựa chọn các phương pháp trích lập dự phòng theo hướng dẫn tại Điều 41 Nghị định số 46/2023/NĐ-CP trước khi áp dụng hoặc phương pháp khác thì ph</w:t>
      </w:r>
      <w:r w:rsidRPr="00702399">
        <w:rPr>
          <w:rFonts w:ascii="Arial" w:hAnsi="Arial" w:cs="Arial"/>
          <w:sz w:val="20"/>
          <w:szCs w:val="20"/>
          <w:lang w:val="en-SG"/>
        </w:rPr>
        <w:t>ả</w:t>
      </w:r>
      <w:r w:rsidRPr="00702399">
        <w:rPr>
          <w:rFonts w:ascii="Arial" w:hAnsi="Arial" w:cs="Arial"/>
          <w:sz w:val="20"/>
          <w:szCs w:val="20"/>
        </w:rPr>
        <w:t>i chứng minh cho kết quả dự phòng nghiệp vụ chính xác, đầy đủ hơn và đ</w:t>
      </w:r>
      <w:r w:rsidRPr="00702399">
        <w:rPr>
          <w:rFonts w:ascii="Arial" w:hAnsi="Arial" w:cs="Arial"/>
          <w:sz w:val="20"/>
          <w:szCs w:val="20"/>
          <w:lang w:val="en-SG"/>
        </w:rPr>
        <w:t>ề</w:t>
      </w:r>
      <w:r w:rsidRPr="00702399">
        <w:rPr>
          <w:rFonts w:ascii="Arial" w:hAnsi="Arial" w:cs="Arial"/>
          <w:sz w:val="20"/>
          <w:szCs w:val="20"/>
        </w:rPr>
        <w:t xml:space="preserve"> nghị Bộ Tài chính ch</w:t>
      </w:r>
      <w:r w:rsidRPr="00702399">
        <w:rPr>
          <w:rFonts w:ascii="Arial" w:hAnsi="Arial" w:cs="Arial"/>
          <w:sz w:val="20"/>
          <w:szCs w:val="20"/>
          <w:lang w:val="en-SG"/>
        </w:rPr>
        <w:t>ấ</w:t>
      </w:r>
      <w:r w:rsidRPr="00702399">
        <w:rPr>
          <w:rFonts w:ascii="Arial" w:hAnsi="Arial" w:cs="Arial"/>
          <w:sz w:val="20"/>
          <w:szCs w:val="20"/>
        </w:rPr>
        <w:t>p thuận theo quy định tại Điều 45 Nghị định số 46/2023/NĐ-CP trước khi áp dụng.</w:t>
      </w:r>
    </w:p>
    <w:p w:rsidR="00702399" w:rsidRPr="00702399" w:rsidRDefault="00702399" w:rsidP="00702399">
      <w:pPr>
        <w:pStyle w:val="BodyText"/>
        <w:tabs>
          <w:tab w:val="left" w:pos="944"/>
        </w:tabs>
        <w:spacing w:after="120"/>
        <w:ind w:firstLine="720"/>
        <w:jc w:val="both"/>
        <w:rPr>
          <w:rFonts w:ascii="Arial" w:hAnsi="Arial" w:cs="Arial"/>
          <w:sz w:val="20"/>
          <w:szCs w:val="20"/>
        </w:rPr>
      </w:pPr>
      <w:bookmarkStart w:id="529" w:name="bookmark529"/>
      <w:bookmarkEnd w:id="529"/>
      <w:r w:rsidRPr="00702399">
        <w:rPr>
          <w:rFonts w:ascii="Arial" w:hAnsi="Arial" w:cs="Arial"/>
          <w:sz w:val="20"/>
          <w:szCs w:val="20"/>
          <w:lang w:val="en-SG"/>
        </w:rPr>
        <w:t xml:space="preserve"> (4)</w:t>
      </w:r>
      <w:r w:rsidRPr="00702399">
        <w:rPr>
          <w:rFonts w:ascii="Arial" w:hAnsi="Arial" w:cs="Arial"/>
          <w:sz w:val="20"/>
          <w:szCs w:val="20"/>
        </w:rPr>
        <w:t>. Doanh nghiệp bảo hiểm nhân thọ, doanh nghiệp tái bảo hiểm kinh doanh bảo hiểm nhân thọ, chi nhánh doanh nghiệp tái bảo hiểm nước ngoài kinh doanh bảo hiểm nhân thọ phải thường xuyên đánh giá phương pháp, c</w:t>
      </w:r>
      <w:r w:rsidRPr="00702399">
        <w:rPr>
          <w:rFonts w:ascii="Arial" w:hAnsi="Arial" w:cs="Arial"/>
          <w:sz w:val="20"/>
          <w:szCs w:val="20"/>
          <w:lang w:val="en-SG"/>
        </w:rPr>
        <w:t>ơ</w:t>
      </w:r>
      <w:r w:rsidRPr="00702399">
        <w:rPr>
          <w:rFonts w:ascii="Arial" w:hAnsi="Arial" w:cs="Arial"/>
          <w:sz w:val="20"/>
          <w:szCs w:val="20"/>
        </w:rPr>
        <w:t xml:space="preserve"> sở trích lập dự phòng nghiệp vụ, bảo đảm trích lập đầy </w:t>
      </w:r>
      <w:r w:rsidRPr="00702399">
        <w:rPr>
          <w:rFonts w:ascii="Arial" w:hAnsi="Arial" w:cs="Arial"/>
          <w:sz w:val="20"/>
          <w:szCs w:val="20"/>
          <w:lang w:val="en-SG"/>
        </w:rPr>
        <w:t xml:space="preserve">đủ </w:t>
      </w:r>
      <w:r w:rsidRPr="00702399">
        <w:rPr>
          <w:rFonts w:ascii="Arial" w:hAnsi="Arial" w:cs="Arial"/>
          <w:sz w:val="20"/>
          <w:szCs w:val="20"/>
        </w:rPr>
        <w:t>dự phòng đ</w:t>
      </w:r>
      <w:r w:rsidRPr="00702399">
        <w:rPr>
          <w:rFonts w:ascii="Arial" w:hAnsi="Arial" w:cs="Arial"/>
          <w:sz w:val="20"/>
          <w:szCs w:val="20"/>
          <w:lang w:val="en-SG"/>
        </w:rPr>
        <w:t>ể</w:t>
      </w:r>
      <w:r w:rsidRPr="00702399">
        <w:rPr>
          <w:rFonts w:ascii="Arial" w:hAnsi="Arial" w:cs="Arial"/>
          <w:sz w:val="20"/>
          <w:szCs w:val="20"/>
        </w:rPr>
        <w:t xml:space="preserve"> đáp ứng trách nhiệm bảo hiểm đã cam kết.</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 xml:space="preserve">Trường hợp thay </w:t>
      </w:r>
      <w:r w:rsidRPr="00702399">
        <w:rPr>
          <w:rFonts w:ascii="Arial" w:hAnsi="Arial" w:cs="Arial"/>
          <w:sz w:val="20"/>
          <w:szCs w:val="20"/>
          <w:lang w:val="en-SG"/>
        </w:rPr>
        <w:t>đ</w:t>
      </w:r>
      <w:r w:rsidRPr="00702399">
        <w:rPr>
          <w:rFonts w:ascii="Arial" w:hAnsi="Arial" w:cs="Arial"/>
          <w:sz w:val="20"/>
          <w:szCs w:val="20"/>
        </w:rPr>
        <w:t>ổi phương pháp trích lập dự phòng nghiệp vụ, doanh nghiệp bảo hiểm nhân thọ, doanh nghiệp tái bảo hiểm kinh doanh bảo hiểm nhân thọ, chi nhánh doanh nghiệp tái bảo hiểm nước ngoài kinh doanh bảo hiểm nhân thọ thực hiện theo quy định tại Điều 45 Nghị định số 46/2023/NĐ-CP. Trường hợp thay đổi cơ sở trích lập dự phòng nghiệp vụ bảo hiểm (trừ trường hợp giảm lãi suất kỹ thuật đ</w:t>
      </w:r>
      <w:r w:rsidRPr="00702399">
        <w:rPr>
          <w:rFonts w:ascii="Arial" w:hAnsi="Arial" w:cs="Arial"/>
          <w:sz w:val="20"/>
          <w:szCs w:val="20"/>
          <w:lang w:val="en-SG"/>
        </w:rPr>
        <w:t>ể</w:t>
      </w:r>
      <w:r w:rsidRPr="00702399">
        <w:rPr>
          <w:rFonts w:ascii="Arial" w:hAnsi="Arial" w:cs="Arial"/>
          <w:sz w:val="20"/>
          <w:szCs w:val="20"/>
        </w:rPr>
        <w:t xml:space="preserve"> đáp ứng hướng dẫn của Bộ Tài chính), doanh nghiệp bảo hiểm nhân thọ, doanh n</w:t>
      </w:r>
      <w:r w:rsidRPr="00702399">
        <w:rPr>
          <w:rFonts w:ascii="Arial" w:hAnsi="Arial" w:cs="Arial"/>
          <w:sz w:val="20"/>
          <w:szCs w:val="20"/>
          <w:lang w:val="en-SG"/>
        </w:rPr>
        <w:t>g</w:t>
      </w:r>
      <w:r w:rsidRPr="00702399">
        <w:rPr>
          <w:rFonts w:ascii="Arial" w:hAnsi="Arial" w:cs="Arial"/>
          <w:sz w:val="20"/>
          <w:szCs w:val="20"/>
        </w:rPr>
        <w:t>hiệp tái bảo hiểm kinh doanh bảo hiểm nhân thọ, chi nhánh doanh nghiệp tái bảo hiểm nước ngoài kinh doanh bảo hiểm nhân thọ có văn bản đề nghị Bộ Tài chính chấp thuận trước khi áp dụng, kèm tài liệu chứng minh cơ sở trích lập dự phòng nghiệp vụ phù hợp quy định tại Điều 45 Nghị định số 46/2023/NĐ-CP.</w:t>
      </w:r>
    </w:p>
    <w:p w:rsidR="00702399" w:rsidRPr="00702399" w:rsidRDefault="00702399" w:rsidP="00702399">
      <w:pPr>
        <w:pStyle w:val="BodyText"/>
        <w:tabs>
          <w:tab w:val="left" w:pos="922"/>
        </w:tabs>
        <w:spacing w:after="120"/>
        <w:ind w:firstLine="720"/>
        <w:jc w:val="both"/>
        <w:rPr>
          <w:rFonts w:ascii="Arial" w:hAnsi="Arial" w:cs="Arial"/>
          <w:sz w:val="20"/>
          <w:szCs w:val="20"/>
        </w:rPr>
      </w:pPr>
      <w:bookmarkStart w:id="530" w:name="bookmark530"/>
      <w:bookmarkEnd w:id="530"/>
      <w:r w:rsidRPr="00702399">
        <w:rPr>
          <w:rFonts w:ascii="Arial" w:hAnsi="Arial" w:cs="Arial"/>
          <w:b/>
          <w:bCs/>
          <w:sz w:val="20"/>
          <w:szCs w:val="20"/>
          <w:lang w:val="en-SG"/>
        </w:rPr>
        <w:t xml:space="preserve">(5). </w:t>
      </w:r>
      <w:r w:rsidRPr="00702399">
        <w:rPr>
          <w:rFonts w:ascii="Arial" w:hAnsi="Arial" w:cs="Arial"/>
          <w:b/>
          <w:bCs/>
          <w:sz w:val="20"/>
          <w:szCs w:val="20"/>
        </w:rPr>
        <w:t>Ph</w:t>
      </w:r>
      <w:r w:rsidRPr="00702399">
        <w:rPr>
          <w:rFonts w:ascii="Arial" w:hAnsi="Arial" w:cs="Arial"/>
          <w:b/>
          <w:bCs/>
          <w:sz w:val="20"/>
          <w:szCs w:val="20"/>
          <w:lang w:val="en-SG"/>
        </w:rPr>
        <w:t>ươ</w:t>
      </w:r>
      <w:r w:rsidRPr="00702399">
        <w:rPr>
          <w:rFonts w:ascii="Arial" w:hAnsi="Arial" w:cs="Arial"/>
          <w:b/>
          <w:bCs/>
          <w:sz w:val="20"/>
          <w:szCs w:val="20"/>
        </w:rPr>
        <w:t>ng pháp, cơ s</w:t>
      </w:r>
      <w:r w:rsidRPr="00702399">
        <w:rPr>
          <w:rFonts w:ascii="Arial" w:hAnsi="Arial" w:cs="Arial"/>
          <w:b/>
          <w:bCs/>
          <w:sz w:val="20"/>
          <w:szCs w:val="20"/>
          <w:lang w:val="en-SG"/>
        </w:rPr>
        <w:t xml:space="preserve">ở </w:t>
      </w:r>
      <w:r w:rsidRPr="00702399">
        <w:rPr>
          <w:rFonts w:ascii="Arial" w:hAnsi="Arial" w:cs="Arial"/>
          <w:b/>
          <w:bCs/>
          <w:sz w:val="20"/>
          <w:szCs w:val="20"/>
        </w:rPr>
        <w:t>trích lập dự phòng nghiệp vụ bảo hiểm nhân thọ</w:t>
      </w:r>
    </w:p>
    <w:p w:rsidR="00702399" w:rsidRPr="00702399" w:rsidRDefault="00702399" w:rsidP="00702399">
      <w:pPr>
        <w:pStyle w:val="BodyText"/>
        <w:spacing w:after="120"/>
        <w:ind w:firstLine="720"/>
        <w:jc w:val="both"/>
        <w:rPr>
          <w:rFonts w:ascii="Arial" w:hAnsi="Arial" w:cs="Arial"/>
          <w:sz w:val="20"/>
          <w:szCs w:val="20"/>
        </w:rPr>
      </w:pPr>
      <w:bookmarkStart w:id="531" w:name="bookmark531"/>
      <w:bookmarkEnd w:id="531"/>
      <w:r w:rsidRPr="00702399">
        <w:rPr>
          <w:rFonts w:ascii="Arial" w:hAnsi="Arial" w:cs="Arial"/>
          <w:sz w:val="20"/>
          <w:szCs w:val="20"/>
          <w:lang w:val="en-SG"/>
        </w:rPr>
        <w:t>(5.1)</w:t>
      </w:r>
      <w:r w:rsidRPr="00702399">
        <w:rPr>
          <w:rFonts w:ascii="Arial" w:hAnsi="Arial" w:cs="Arial"/>
          <w:sz w:val="20"/>
          <w:szCs w:val="20"/>
        </w:rPr>
        <w:t>. Dự phòng toán học đối với bảo hiểm t</w:t>
      </w:r>
      <w:r w:rsidRPr="00702399">
        <w:rPr>
          <w:rFonts w:ascii="Arial" w:hAnsi="Arial" w:cs="Arial"/>
          <w:sz w:val="20"/>
          <w:szCs w:val="20"/>
          <w:lang w:val="en-SG"/>
        </w:rPr>
        <w:t>ử</w:t>
      </w:r>
      <w:r w:rsidRPr="00702399">
        <w:rPr>
          <w:rFonts w:ascii="Arial" w:hAnsi="Arial" w:cs="Arial"/>
          <w:sz w:val="20"/>
          <w:szCs w:val="20"/>
        </w:rPr>
        <w:t xml:space="preserve"> kỳ, bảo hiểm sinh kỳ, bảo hiểm hỗn hợp, bảo hiểm trọn đời, bảo hiểm trả tiền định kỳ:</w:t>
      </w:r>
    </w:p>
    <w:p w:rsidR="00702399" w:rsidRPr="00702399" w:rsidRDefault="00702399" w:rsidP="00702399">
      <w:pPr>
        <w:pStyle w:val="BodyText"/>
        <w:tabs>
          <w:tab w:val="left" w:pos="853"/>
        </w:tabs>
        <w:spacing w:after="120"/>
        <w:ind w:firstLine="720"/>
        <w:jc w:val="both"/>
        <w:rPr>
          <w:rFonts w:ascii="Arial" w:hAnsi="Arial" w:cs="Arial"/>
          <w:sz w:val="20"/>
          <w:szCs w:val="20"/>
        </w:rPr>
      </w:pPr>
      <w:bookmarkStart w:id="532" w:name="bookmark532"/>
      <w:bookmarkEnd w:id="532"/>
      <w:r w:rsidRPr="00702399">
        <w:rPr>
          <w:rFonts w:ascii="Arial" w:hAnsi="Arial" w:cs="Arial"/>
          <w:sz w:val="20"/>
          <w:szCs w:val="20"/>
          <w:lang w:val="en-SG"/>
        </w:rPr>
        <w:t xml:space="preserve">a) </w:t>
      </w:r>
      <w:r w:rsidRPr="00702399">
        <w:rPr>
          <w:rFonts w:ascii="Arial" w:hAnsi="Arial" w:cs="Arial"/>
          <w:sz w:val="20"/>
          <w:szCs w:val="20"/>
        </w:rPr>
        <w:t>Doanh nghiệp bảo hiểm nhân thọ, doanh nghiệp tái bảo hiểm kinh doanh bảo hiểm nhân thọ, chi nhánh doanh nghiệp tái bảo hiểm nước ngoài kinh doanh bảo hiểm nhân thọ được chủ động lựa chọn phương pháp trích lập dự phòng toán học đối với các hợp đồng bảo hiểm có thời hạn trên 01 năm để đảm bảo được các trách nhiệm bảo hiểm trong tương lai như: Phương pháp phí bảo hiểm gộp, phương pháp phí bảo hiểm thuần, phương pháp phí bảo hiểm thuần có điều chỉnh Zillmer hoặc các phương pháp khác theo thông lệ quốc tế;</w:t>
      </w:r>
    </w:p>
    <w:p w:rsidR="00702399" w:rsidRPr="00702399" w:rsidRDefault="00702399" w:rsidP="00702399">
      <w:pPr>
        <w:pStyle w:val="BodyText"/>
        <w:tabs>
          <w:tab w:val="left" w:pos="863"/>
        </w:tabs>
        <w:spacing w:after="120"/>
        <w:ind w:firstLine="720"/>
        <w:jc w:val="both"/>
        <w:rPr>
          <w:rFonts w:ascii="Arial" w:hAnsi="Arial" w:cs="Arial"/>
          <w:sz w:val="20"/>
          <w:szCs w:val="20"/>
        </w:rPr>
      </w:pPr>
      <w:bookmarkStart w:id="533" w:name="bookmark533"/>
      <w:bookmarkEnd w:id="533"/>
      <w:r w:rsidRPr="00702399">
        <w:rPr>
          <w:rFonts w:ascii="Arial" w:hAnsi="Arial" w:cs="Arial"/>
          <w:sz w:val="20"/>
          <w:szCs w:val="20"/>
          <w:lang w:val="en-SG"/>
        </w:rPr>
        <w:t xml:space="preserve">b) </w:t>
      </w:r>
      <w:r w:rsidRPr="00702399">
        <w:rPr>
          <w:rFonts w:ascii="Arial" w:hAnsi="Arial" w:cs="Arial"/>
          <w:sz w:val="20"/>
          <w:szCs w:val="20"/>
        </w:rPr>
        <w:t>Cơ sở trích lập dự phòng của các phương pháp trích lập dự phòng tại điểm a khoản 1 Điều này, bao gồm: Bảng tỉ lệ t</w:t>
      </w:r>
      <w:r w:rsidRPr="00702399">
        <w:rPr>
          <w:rFonts w:ascii="Arial" w:hAnsi="Arial" w:cs="Arial"/>
          <w:sz w:val="20"/>
          <w:szCs w:val="20"/>
          <w:lang w:val="en-SG"/>
        </w:rPr>
        <w:t>ử</w:t>
      </w:r>
      <w:r w:rsidRPr="00702399">
        <w:rPr>
          <w:rFonts w:ascii="Arial" w:hAnsi="Arial" w:cs="Arial"/>
          <w:sz w:val="20"/>
          <w:szCs w:val="20"/>
        </w:rPr>
        <w:t xml:space="preserve"> v</w:t>
      </w:r>
      <w:r w:rsidRPr="00702399">
        <w:rPr>
          <w:rFonts w:ascii="Arial" w:hAnsi="Arial" w:cs="Arial"/>
          <w:sz w:val="20"/>
          <w:szCs w:val="20"/>
          <w:lang w:val="en-SG"/>
        </w:rPr>
        <w:t>o</w:t>
      </w:r>
      <w:r w:rsidRPr="00702399">
        <w:rPr>
          <w:rFonts w:ascii="Arial" w:hAnsi="Arial" w:cs="Arial"/>
          <w:sz w:val="20"/>
          <w:szCs w:val="20"/>
        </w:rPr>
        <w:t xml:space="preserve">ng CSO1980, lãi suất kỹ thuật dựa trên </w:t>
      </w:r>
      <w:r w:rsidRPr="00702399">
        <w:rPr>
          <w:rFonts w:ascii="Arial" w:hAnsi="Arial" w:cs="Arial"/>
          <w:sz w:val="20"/>
          <w:szCs w:val="20"/>
          <w:lang w:val="en-SG"/>
        </w:rPr>
        <w:t>l</w:t>
      </w:r>
      <w:r w:rsidRPr="00702399">
        <w:rPr>
          <w:rFonts w:ascii="Arial" w:hAnsi="Arial" w:cs="Arial"/>
          <w:sz w:val="20"/>
          <w:szCs w:val="20"/>
        </w:rPr>
        <w:t>ãi suất bình quân của Trái phiếu Chính phủ kì hạn từ 10 năm trở lên và các cơ sở kỹ thuật khác tương ứng với từng sản ph</w:t>
      </w:r>
      <w:r w:rsidRPr="00702399">
        <w:rPr>
          <w:rFonts w:ascii="Arial" w:hAnsi="Arial" w:cs="Arial"/>
          <w:sz w:val="20"/>
          <w:szCs w:val="20"/>
          <w:lang w:val="en-SG"/>
        </w:rPr>
        <w:t>ẩ</w:t>
      </w:r>
      <w:r w:rsidRPr="00702399">
        <w:rPr>
          <w:rFonts w:ascii="Arial" w:hAnsi="Arial" w:cs="Arial"/>
          <w:sz w:val="20"/>
          <w:szCs w:val="20"/>
        </w:rPr>
        <w:t>m bảo hiểm.</w:t>
      </w:r>
    </w:p>
    <w:p w:rsidR="00702399" w:rsidRPr="00702399" w:rsidRDefault="00702399" w:rsidP="00702399">
      <w:pPr>
        <w:pStyle w:val="BodyText"/>
        <w:spacing w:after="120"/>
        <w:ind w:firstLine="720"/>
        <w:jc w:val="both"/>
        <w:rPr>
          <w:rFonts w:ascii="Arial" w:hAnsi="Arial" w:cs="Arial"/>
          <w:sz w:val="20"/>
          <w:szCs w:val="20"/>
        </w:rPr>
      </w:pPr>
      <w:bookmarkStart w:id="534" w:name="bookmark534"/>
      <w:bookmarkEnd w:id="534"/>
      <w:r w:rsidRPr="00702399">
        <w:rPr>
          <w:rFonts w:ascii="Arial" w:hAnsi="Arial" w:cs="Arial"/>
          <w:sz w:val="20"/>
          <w:szCs w:val="20"/>
          <w:lang w:val="en-SG"/>
        </w:rPr>
        <w:t>(5.2)</w:t>
      </w:r>
      <w:r w:rsidRPr="00702399">
        <w:rPr>
          <w:rFonts w:ascii="Arial" w:hAnsi="Arial" w:cs="Arial"/>
          <w:sz w:val="20"/>
          <w:szCs w:val="20"/>
        </w:rPr>
        <w:t>. Dự phòng toán học đối với sản phẩm bảo hiểm liên kết chung, bảo hiểm liên kết đ</w:t>
      </w:r>
      <w:r w:rsidRPr="00702399">
        <w:rPr>
          <w:rFonts w:ascii="Arial" w:hAnsi="Arial" w:cs="Arial"/>
          <w:sz w:val="20"/>
          <w:szCs w:val="20"/>
          <w:lang w:val="en-SG"/>
        </w:rPr>
        <w:t>ơ</w:t>
      </w:r>
      <w:r w:rsidRPr="00702399">
        <w:rPr>
          <w:rFonts w:ascii="Arial" w:hAnsi="Arial" w:cs="Arial"/>
          <w:sz w:val="20"/>
          <w:szCs w:val="20"/>
        </w:rPr>
        <w:t>n vị, bảo hiểm hưu trí, dự phòng toán học bao gồm:</w:t>
      </w:r>
    </w:p>
    <w:p w:rsidR="00702399" w:rsidRPr="00702399" w:rsidRDefault="00702399" w:rsidP="00702399">
      <w:pPr>
        <w:pStyle w:val="BodyText"/>
        <w:tabs>
          <w:tab w:val="left" w:pos="884"/>
        </w:tabs>
        <w:spacing w:after="120"/>
        <w:ind w:firstLine="720"/>
        <w:jc w:val="both"/>
        <w:rPr>
          <w:rFonts w:ascii="Arial" w:hAnsi="Arial" w:cs="Arial"/>
          <w:sz w:val="20"/>
          <w:szCs w:val="20"/>
        </w:rPr>
      </w:pPr>
      <w:bookmarkStart w:id="535" w:name="bookmark535"/>
      <w:bookmarkEnd w:id="535"/>
      <w:r w:rsidRPr="00702399">
        <w:rPr>
          <w:rFonts w:ascii="Arial" w:hAnsi="Arial" w:cs="Arial"/>
          <w:sz w:val="20"/>
          <w:szCs w:val="20"/>
          <w:lang w:val="en-SG"/>
        </w:rPr>
        <w:t xml:space="preserve">a) </w:t>
      </w:r>
      <w:r w:rsidRPr="00702399">
        <w:rPr>
          <w:rFonts w:ascii="Arial" w:hAnsi="Arial" w:cs="Arial"/>
          <w:sz w:val="20"/>
          <w:szCs w:val="20"/>
        </w:rPr>
        <w:t>Dự phòng rủi ro bảo hiểm: Là số l</w:t>
      </w:r>
      <w:r w:rsidRPr="00702399">
        <w:rPr>
          <w:rFonts w:ascii="Arial" w:hAnsi="Arial" w:cs="Arial"/>
          <w:sz w:val="20"/>
          <w:szCs w:val="20"/>
          <w:lang w:val="en-SG"/>
        </w:rPr>
        <w:t>ớ</w:t>
      </w:r>
      <w:r w:rsidRPr="00702399">
        <w:rPr>
          <w:rFonts w:ascii="Arial" w:hAnsi="Arial" w:cs="Arial"/>
          <w:sz w:val="20"/>
          <w:szCs w:val="20"/>
        </w:rPr>
        <w:t xml:space="preserve">n hơn giữa mức dự phòng tính theo phương pháp phí chưa được hưởng hoặc dự phòng tính theo phương pháp dòng tiền để đáp ứng được </w:t>
      </w:r>
      <w:r w:rsidRPr="00702399">
        <w:rPr>
          <w:rFonts w:ascii="Arial" w:hAnsi="Arial" w:cs="Arial"/>
          <w:sz w:val="20"/>
          <w:szCs w:val="20"/>
          <w:lang w:val="en-SG"/>
        </w:rPr>
        <w:t>t</w:t>
      </w:r>
      <w:r w:rsidRPr="00702399">
        <w:rPr>
          <w:rFonts w:ascii="Arial" w:hAnsi="Arial" w:cs="Arial"/>
          <w:sz w:val="20"/>
          <w:szCs w:val="20"/>
        </w:rPr>
        <w:t>ất c</w:t>
      </w:r>
      <w:r w:rsidRPr="00702399">
        <w:rPr>
          <w:rFonts w:ascii="Arial" w:hAnsi="Arial" w:cs="Arial"/>
          <w:sz w:val="20"/>
          <w:szCs w:val="20"/>
          <w:lang w:val="en-SG"/>
        </w:rPr>
        <w:t>ả</w:t>
      </w:r>
      <w:r w:rsidRPr="00702399">
        <w:rPr>
          <w:rFonts w:ascii="Arial" w:hAnsi="Arial" w:cs="Arial"/>
          <w:sz w:val="20"/>
          <w:szCs w:val="20"/>
        </w:rPr>
        <w:t xml:space="preserve"> chi phí chi trả quyền lợi về rủi ro bảo hiểm trong tương lai trong suốt thời hạn của hợp đồng;</w:t>
      </w:r>
    </w:p>
    <w:p w:rsidR="00702399" w:rsidRPr="00702399" w:rsidRDefault="00702399" w:rsidP="00702399">
      <w:pPr>
        <w:pStyle w:val="BodyText"/>
        <w:tabs>
          <w:tab w:val="left" w:pos="917"/>
        </w:tabs>
        <w:spacing w:after="120"/>
        <w:ind w:firstLine="720"/>
        <w:jc w:val="both"/>
        <w:rPr>
          <w:rFonts w:ascii="Arial" w:hAnsi="Arial" w:cs="Arial"/>
          <w:sz w:val="20"/>
          <w:szCs w:val="20"/>
        </w:rPr>
      </w:pPr>
      <w:bookmarkStart w:id="536" w:name="bookmark536"/>
      <w:bookmarkEnd w:id="536"/>
      <w:r w:rsidRPr="00702399">
        <w:rPr>
          <w:rFonts w:ascii="Arial" w:hAnsi="Arial" w:cs="Arial"/>
          <w:sz w:val="20"/>
          <w:szCs w:val="20"/>
          <w:lang w:val="en-SG"/>
        </w:rPr>
        <w:t xml:space="preserve">b) </w:t>
      </w:r>
      <w:r w:rsidRPr="00702399">
        <w:rPr>
          <w:rFonts w:ascii="Arial" w:hAnsi="Arial" w:cs="Arial"/>
          <w:sz w:val="20"/>
          <w:szCs w:val="20"/>
        </w:rPr>
        <w:t xml:space="preserve">Dự phòng nghiệp vụ đối với phần liên kết chung (áp dụng đối với bảo hiểm liên kết chung) được tính theo một trong các phương pháp sau: Tổng giá trị hoàn </w:t>
      </w:r>
      <w:r w:rsidRPr="00702399">
        <w:rPr>
          <w:rFonts w:ascii="Arial" w:hAnsi="Arial" w:cs="Arial"/>
          <w:sz w:val="20"/>
          <w:szCs w:val="20"/>
          <w:lang w:val="en-SG"/>
        </w:rPr>
        <w:t>l</w:t>
      </w:r>
      <w:r w:rsidRPr="00702399">
        <w:rPr>
          <w:rFonts w:ascii="Arial" w:hAnsi="Arial" w:cs="Arial"/>
          <w:sz w:val="20"/>
          <w:szCs w:val="20"/>
        </w:rPr>
        <w:t>ại của các hợp đồng bảo hiểm liên kết chung cộng với khoản dự phòng nhằm đảm bảo cho việc chi trả giá trị tài khoản đối với các hợp đồng dự kiến xảy ra sự kiện bảo hiểm trong kỳ; Tổng giá trị tài khoản của các hợp đồng liên kết chung.</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Doanh nghiệp bảo hiểm có trách nhiệm đánh giá và lựa chọn phương pháp trích lập dự phòng nghiệp vụ đối với phần liên kết chung để bảo đảm các trách nhiệm đã cam kết theo hợp đồng bảo hiểm;</w:t>
      </w:r>
    </w:p>
    <w:p w:rsidR="00702399" w:rsidRPr="00702399" w:rsidRDefault="00702399" w:rsidP="00702399">
      <w:pPr>
        <w:pStyle w:val="BodyText"/>
        <w:tabs>
          <w:tab w:val="left" w:pos="890"/>
        </w:tabs>
        <w:spacing w:after="120"/>
        <w:ind w:firstLine="720"/>
        <w:jc w:val="both"/>
        <w:rPr>
          <w:rFonts w:ascii="Arial" w:hAnsi="Arial" w:cs="Arial"/>
          <w:sz w:val="20"/>
          <w:szCs w:val="20"/>
        </w:rPr>
      </w:pPr>
      <w:bookmarkStart w:id="537" w:name="bookmark537"/>
      <w:bookmarkEnd w:id="537"/>
      <w:r w:rsidRPr="00702399">
        <w:rPr>
          <w:rFonts w:ascii="Arial" w:hAnsi="Arial" w:cs="Arial"/>
          <w:sz w:val="20"/>
          <w:szCs w:val="20"/>
          <w:lang w:val="en-SG"/>
        </w:rPr>
        <w:t xml:space="preserve">c) </w:t>
      </w:r>
      <w:r w:rsidRPr="00702399">
        <w:rPr>
          <w:rFonts w:ascii="Arial" w:hAnsi="Arial" w:cs="Arial"/>
          <w:sz w:val="20"/>
          <w:szCs w:val="20"/>
        </w:rPr>
        <w:t>Dự phòng nghiệp vụ đ</w:t>
      </w:r>
      <w:r w:rsidRPr="00702399">
        <w:rPr>
          <w:rFonts w:ascii="Arial" w:hAnsi="Arial" w:cs="Arial"/>
          <w:sz w:val="20"/>
          <w:szCs w:val="20"/>
          <w:lang w:val="en-SG"/>
        </w:rPr>
        <w:t>ố</w:t>
      </w:r>
      <w:r w:rsidRPr="00702399">
        <w:rPr>
          <w:rFonts w:ascii="Arial" w:hAnsi="Arial" w:cs="Arial"/>
          <w:sz w:val="20"/>
          <w:szCs w:val="20"/>
        </w:rPr>
        <w:t xml:space="preserve">i với phần liên kết đơn vị (áp dụng đối với bảo hiểm liên kết </w:t>
      </w:r>
      <w:r w:rsidRPr="00702399">
        <w:rPr>
          <w:rFonts w:ascii="Arial" w:hAnsi="Arial" w:cs="Arial"/>
          <w:sz w:val="20"/>
          <w:szCs w:val="20"/>
          <w:lang w:val="en-SG"/>
        </w:rPr>
        <w:t>đ</w:t>
      </w:r>
      <w:r w:rsidRPr="00702399">
        <w:rPr>
          <w:rFonts w:ascii="Arial" w:hAnsi="Arial" w:cs="Arial"/>
          <w:sz w:val="20"/>
          <w:szCs w:val="20"/>
        </w:rPr>
        <w:t>ơn vị) là tổng số các khoản sau:</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Tổng số các đơn vị đầu tư của b</w:t>
      </w:r>
      <w:r w:rsidRPr="00702399">
        <w:rPr>
          <w:rFonts w:ascii="Arial" w:hAnsi="Arial" w:cs="Arial"/>
          <w:sz w:val="20"/>
          <w:szCs w:val="20"/>
          <w:lang w:val="en-SG"/>
        </w:rPr>
        <w:t>ê</w:t>
      </w:r>
      <w:r w:rsidRPr="00702399">
        <w:rPr>
          <w:rFonts w:ascii="Arial" w:hAnsi="Arial" w:cs="Arial"/>
          <w:sz w:val="20"/>
          <w:szCs w:val="20"/>
        </w:rPr>
        <w:t xml:space="preserve">n mua bảo hiểm lại ngày định giá nhân với giá mua của </w:t>
      </w:r>
      <w:r w:rsidRPr="00702399">
        <w:rPr>
          <w:rFonts w:ascii="Arial" w:hAnsi="Arial" w:cs="Arial"/>
          <w:sz w:val="20"/>
          <w:szCs w:val="20"/>
          <w:lang w:val="en-SG"/>
        </w:rPr>
        <w:t>đ</w:t>
      </w:r>
      <w:r w:rsidRPr="00702399">
        <w:rPr>
          <w:rFonts w:ascii="Arial" w:hAnsi="Arial" w:cs="Arial"/>
          <w:sz w:val="20"/>
          <w:szCs w:val="20"/>
        </w:rPr>
        <w:t>ơn vị qu</w:t>
      </w:r>
      <w:r w:rsidRPr="00702399">
        <w:rPr>
          <w:rFonts w:ascii="Arial" w:hAnsi="Arial" w:cs="Arial"/>
          <w:sz w:val="20"/>
          <w:szCs w:val="20"/>
          <w:lang w:val="en-SG"/>
        </w:rPr>
        <w:t>ỹ</w:t>
      </w:r>
      <w:r w:rsidRPr="00702399">
        <w:rPr>
          <w:rFonts w:ascii="Arial" w:hAnsi="Arial" w:cs="Arial"/>
          <w:sz w:val="20"/>
          <w:szCs w:val="20"/>
        </w:rPr>
        <w:t xml:space="preserve"> tại ngày định giá;</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lang w:val="en-SG"/>
        </w:rPr>
        <w:t>Tổ</w:t>
      </w:r>
      <w:r w:rsidRPr="00702399">
        <w:rPr>
          <w:rFonts w:ascii="Arial" w:hAnsi="Arial" w:cs="Arial"/>
          <w:sz w:val="20"/>
          <w:szCs w:val="20"/>
        </w:rPr>
        <w:t>ng số phí bảo hi</w:t>
      </w:r>
      <w:r w:rsidRPr="00702399">
        <w:rPr>
          <w:rFonts w:ascii="Arial" w:hAnsi="Arial" w:cs="Arial"/>
          <w:sz w:val="20"/>
          <w:szCs w:val="20"/>
          <w:lang w:val="en-SG"/>
        </w:rPr>
        <w:t>ể</w:t>
      </w:r>
      <w:r w:rsidRPr="00702399">
        <w:rPr>
          <w:rFonts w:ascii="Arial" w:hAnsi="Arial" w:cs="Arial"/>
          <w:sz w:val="20"/>
          <w:szCs w:val="20"/>
        </w:rPr>
        <w:t xml:space="preserve">m đã nhận được từ bên mua bảo hiểm tại ngày định giá sau khi trừ đi các khoản phí tính cho bên mua bảo hiểm mà phần còn lại này dùng </w:t>
      </w:r>
      <w:r w:rsidRPr="00702399">
        <w:rPr>
          <w:rFonts w:ascii="Arial" w:hAnsi="Arial" w:cs="Arial"/>
          <w:sz w:val="20"/>
          <w:szCs w:val="20"/>
          <w:lang w:val="en-SG"/>
        </w:rPr>
        <w:t xml:space="preserve">để </w:t>
      </w:r>
      <w:r w:rsidRPr="00702399">
        <w:rPr>
          <w:rFonts w:ascii="Arial" w:hAnsi="Arial" w:cs="Arial"/>
          <w:sz w:val="20"/>
          <w:szCs w:val="20"/>
        </w:rPr>
        <w:t>mua các đơn vị quỹ nhưng chưa được thực hiện;</w:t>
      </w:r>
    </w:p>
    <w:p w:rsidR="00702399" w:rsidRPr="00702399" w:rsidRDefault="00702399" w:rsidP="00702399">
      <w:pPr>
        <w:pStyle w:val="BodyText"/>
        <w:tabs>
          <w:tab w:val="left" w:pos="904"/>
        </w:tabs>
        <w:spacing w:after="120"/>
        <w:ind w:firstLine="720"/>
        <w:jc w:val="both"/>
        <w:rPr>
          <w:rFonts w:ascii="Arial" w:hAnsi="Arial" w:cs="Arial"/>
          <w:sz w:val="20"/>
          <w:szCs w:val="20"/>
        </w:rPr>
      </w:pPr>
      <w:bookmarkStart w:id="538" w:name="bookmark538"/>
      <w:bookmarkEnd w:id="538"/>
      <w:r w:rsidRPr="00702399">
        <w:rPr>
          <w:rFonts w:ascii="Arial" w:hAnsi="Arial" w:cs="Arial"/>
          <w:sz w:val="20"/>
          <w:szCs w:val="20"/>
          <w:lang w:val="en-SG"/>
        </w:rPr>
        <w:t xml:space="preserve">d) </w:t>
      </w:r>
      <w:r w:rsidRPr="00702399">
        <w:rPr>
          <w:rFonts w:ascii="Arial" w:hAnsi="Arial" w:cs="Arial"/>
          <w:sz w:val="20"/>
          <w:szCs w:val="20"/>
        </w:rPr>
        <w:t xml:space="preserve">Dự phòng nghiệp vụ đối với </w:t>
      </w:r>
      <w:r w:rsidRPr="00702399">
        <w:rPr>
          <w:rFonts w:ascii="Arial" w:hAnsi="Arial" w:cs="Arial"/>
          <w:sz w:val="20"/>
          <w:szCs w:val="20"/>
          <w:lang w:val="en-SG"/>
        </w:rPr>
        <w:t>t</w:t>
      </w:r>
      <w:r w:rsidRPr="00702399">
        <w:rPr>
          <w:rFonts w:ascii="Arial" w:hAnsi="Arial" w:cs="Arial"/>
          <w:sz w:val="20"/>
          <w:szCs w:val="20"/>
        </w:rPr>
        <w:t xml:space="preserve">ài khoản bảo hiểm hưu trí (áp dụng đối với bảo hiểm hưu trí) </w:t>
      </w:r>
      <w:r w:rsidRPr="00702399">
        <w:rPr>
          <w:rFonts w:ascii="Arial" w:hAnsi="Arial" w:cs="Arial"/>
          <w:sz w:val="20"/>
          <w:szCs w:val="20"/>
        </w:rPr>
        <w:lastRenderedPageBreak/>
        <w:t>là tổng giá trị tài khoản bảo hiểm hưu trí tại thời điểm trích lập;</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đ) Dự phòng cho các quyền lợi bảo hiểm khác ngoài quyền lợi về rủi ro bảo hiểm và quyền lợi đầu tư.</w:t>
      </w:r>
    </w:p>
    <w:p w:rsidR="00702399" w:rsidRPr="00702399" w:rsidRDefault="00702399" w:rsidP="00702399">
      <w:pPr>
        <w:pStyle w:val="BodyText"/>
        <w:tabs>
          <w:tab w:val="left" w:pos="1166"/>
        </w:tabs>
        <w:spacing w:after="120"/>
        <w:ind w:firstLine="720"/>
        <w:jc w:val="both"/>
        <w:rPr>
          <w:rFonts w:ascii="Arial" w:hAnsi="Arial" w:cs="Arial"/>
          <w:sz w:val="20"/>
          <w:szCs w:val="20"/>
        </w:rPr>
      </w:pPr>
      <w:bookmarkStart w:id="539" w:name="bookmark539"/>
      <w:bookmarkEnd w:id="539"/>
      <w:r w:rsidRPr="00702399">
        <w:rPr>
          <w:rFonts w:ascii="Arial" w:hAnsi="Arial" w:cs="Arial"/>
          <w:sz w:val="20"/>
          <w:szCs w:val="20"/>
          <w:lang w:val="en-SG"/>
        </w:rPr>
        <w:t>(5.3)</w:t>
      </w:r>
      <w:r w:rsidRPr="00702399">
        <w:rPr>
          <w:rFonts w:ascii="Arial" w:hAnsi="Arial" w:cs="Arial"/>
          <w:sz w:val="20"/>
          <w:szCs w:val="20"/>
        </w:rPr>
        <w:t>. Dự phòng phí chưa được hưởng: Được tính trên phí bảo hiểm gộp theo các phương pháp quy định tại khoản 1 Điều 39 Nghị định số 46/2023/NĐ-CP đối với các hợp đồng bảo hiểm có thời hạn từ 01 năm trở xuống.</w:t>
      </w:r>
    </w:p>
    <w:p w:rsidR="00702399" w:rsidRPr="00702399" w:rsidRDefault="00702399" w:rsidP="00702399">
      <w:pPr>
        <w:pStyle w:val="BodyText"/>
        <w:tabs>
          <w:tab w:val="left" w:pos="1215"/>
        </w:tabs>
        <w:spacing w:after="120"/>
        <w:ind w:firstLine="720"/>
        <w:jc w:val="both"/>
        <w:rPr>
          <w:rFonts w:ascii="Arial" w:hAnsi="Arial" w:cs="Arial"/>
          <w:sz w:val="20"/>
          <w:szCs w:val="20"/>
        </w:rPr>
      </w:pPr>
      <w:bookmarkStart w:id="540" w:name="bookmark540"/>
      <w:bookmarkEnd w:id="540"/>
      <w:r w:rsidRPr="00702399">
        <w:rPr>
          <w:rFonts w:ascii="Arial" w:hAnsi="Arial" w:cs="Arial"/>
          <w:sz w:val="20"/>
          <w:szCs w:val="20"/>
          <w:lang w:val="en-SG"/>
        </w:rPr>
        <w:t>(5.4)</w:t>
      </w:r>
      <w:r w:rsidRPr="00702399">
        <w:rPr>
          <w:rFonts w:ascii="Arial" w:hAnsi="Arial" w:cs="Arial"/>
          <w:sz w:val="20"/>
          <w:szCs w:val="20"/>
        </w:rPr>
        <w:t>. Dự phòng bồi thường:</w:t>
      </w:r>
    </w:p>
    <w:p w:rsidR="00702399" w:rsidRPr="00702399" w:rsidRDefault="00702399" w:rsidP="00702399">
      <w:pPr>
        <w:pStyle w:val="BodyText"/>
        <w:tabs>
          <w:tab w:val="left" w:pos="884"/>
        </w:tabs>
        <w:spacing w:after="120"/>
        <w:ind w:firstLine="720"/>
        <w:jc w:val="both"/>
        <w:rPr>
          <w:rFonts w:ascii="Arial" w:hAnsi="Arial" w:cs="Arial"/>
          <w:sz w:val="20"/>
          <w:szCs w:val="20"/>
        </w:rPr>
      </w:pPr>
      <w:bookmarkStart w:id="541" w:name="bookmark541"/>
      <w:bookmarkEnd w:id="541"/>
      <w:r w:rsidRPr="00702399">
        <w:rPr>
          <w:rFonts w:ascii="Arial" w:hAnsi="Arial" w:cs="Arial"/>
          <w:sz w:val="20"/>
          <w:szCs w:val="20"/>
          <w:lang w:val="en-SG"/>
        </w:rPr>
        <w:t xml:space="preserve">a) </w:t>
      </w:r>
      <w:r w:rsidRPr="00702399">
        <w:rPr>
          <w:rFonts w:ascii="Arial" w:hAnsi="Arial" w:cs="Arial"/>
          <w:sz w:val="20"/>
          <w:szCs w:val="20"/>
        </w:rPr>
        <w:t>Phương pháp trích lập dự phòng bồi thường theo th</w:t>
      </w:r>
      <w:r w:rsidRPr="00702399">
        <w:rPr>
          <w:rFonts w:ascii="Arial" w:hAnsi="Arial" w:cs="Arial"/>
          <w:sz w:val="20"/>
          <w:szCs w:val="20"/>
          <w:lang w:val="en-SG"/>
        </w:rPr>
        <w:t>ố</w:t>
      </w:r>
      <w:r w:rsidRPr="00702399">
        <w:rPr>
          <w:rFonts w:ascii="Arial" w:hAnsi="Arial" w:cs="Arial"/>
          <w:sz w:val="20"/>
          <w:szCs w:val="20"/>
        </w:rPr>
        <w:t>ng kê hồ sơ yêu cầu đòi bồi thường;</w:t>
      </w:r>
    </w:p>
    <w:p w:rsidR="00702399" w:rsidRPr="00702399" w:rsidRDefault="00702399" w:rsidP="00702399">
      <w:pPr>
        <w:pStyle w:val="BodyText"/>
        <w:tabs>
          <w:tab w:val="left" w:pos="886"/>
        </w:tabs>
        <w:spacing w:after="120"/>
        <w:ind w:firstLine="720"/>
        <w:jc w:val="both"/>
        <w:rPr>
          <w:rFonts w:ascii="Arial" w:hAnsi="Arial" w:cs="Arial"/>
          <w:sz w:val="20"/>
          <w:szCs w:val="20"/>
        </w:rPr>
      </w:pPr>
      <w:bookmarkStart w:id="542" w:name="bookmark542"/>
      <w:bookmarkEnd w:id="542"/>
      <w:r w:rsidRPr="00702399">
        <w:rPr>
          <w:rFonts w:ascii="Arial" w:hAnsi="Arial" w:cs="Arial"/>
          <w:sz w:val="20"/>
          <w:szCs w:val="20"/>
          <w:lang w:val="en-SG"/>
        </w:rPr>
        <w:t xml:space="preserve">b) </w:t>
      </w:r>
      <w:r w:rsidRPr="00702399">
        <w:rPr>
          <w:rFonts w:ascii="Arial" w:hAnsi="Arial" w:cs="Arial"/>
          <w:sz w:val="20"/>
          <w:szCs w:val="20"/>
        </w:rPr>
        <w:t>Phương pháp trích lập dự phòng bồi thường theo hệ số phát sinh bồi thường</w:t>
      </w:r>
      <w:r w:rsidRPr="00702399">
        <w:rPr>
          <w:rFonts w:ascii="Arial" w:hAnsi="Arial" w:cs="Arial"/>
          <w:sz w:val="20"/>
          <w:szCs w:val="20"/>
          <w:lang w:val="en-SG"/>
        </w:rPr>
        <w:t>;</w:t>
      </w:r>
    </w:p>
    <w:p w:rsidR="00702399" w:rsidRPr="00702399" w:rsidRDefault="00702399" w:rsidP="00702399">
      <w:pPr>
        <w:pStyle w:val="BodyText"/>
        <w:tabs>
          <w:tab w:val="left" w:pos="1155"/>
        </w:tabs>
        <w:spacing w:after="120"/>
        <w:ind w:firstLine="720"/>
        <w:jc w:val="both"/>
        <w:rPr>
          <w:rFonts w:ascii="Arial" w:hAnsi="Arial" w:cs="Arial"/>
          <w:sz w:val="20"/>
          <w:szCs w:val="20"/>
        </w:rPr>
      </w:pPr>
      <w:bookmarkStart w:id="543" w:name="bookmark543"/>
      <w:bookmarkEnd w:id="543"/>
      <w:r w:rsidRPr="00702399">
        <w:rPr>
          <w:rFonts w:ascii="Arial" w:hAnsi="Arial" w:cs="Arial"/>
          <w:sz w:val="20"/>
          <w:szCs w:val="20"/>
          <w:lang w:val="en-SG"/>
        </w:rPr>
        <w:t>(5.5)</w:t>
      </w:r>
      <w:r w:rsidRPr="00702399">
        <w:rPr>
          <w:rFonts w:ascii="Arial" w:hAnsi="Arial" w:cs="Arial"/>
          <w:sz w:val="20"/>
          <w:szCs w:val="20"/>
        </w:rPr>
        <w:t>. Dự phòng chia lãi bao gồm:</w:t>
      </w:r>
    </w:p>
    <w:p w:rsidR="00702399" w:rsidRPr="00702399" w:rsidRDefault="00702399" w:rsidP="00702399">
      <w:pPr>
        <w:pStyle w:val="BodyText"/>
        <w:tabs>
          <w:tab w:val="left" w:pos="1155"/>
        </w:tabs>
        <w:spacing w:after="120"/>
        <w:ind w:firstLine="720"/>
        <w:jc w:val="both"/>
        <w:rPr>
          <w:rFonts w:ascii="Arial" w:hAnsi="Arial" w:cs="Arial"/>
          <w:sz w:val="20"/>
          <w:szCs w:val="20"/>
        </w:rPr>
      </w:pPr>
      <w:r w:rsidRPr="00702399">
        <w:rPr>
          <w:rFonts w:ascii="Arial" w:hAnsi="Arial" w:cs="Arial"/>
          <w:sz w:val="20"/>
          <w:szCs w:val="20"/>
          <w:lang w:val="en-SG"/>
        </w:rPr>
        <w:t>a)</w:t>
      </w:r>
      <w:bookmarkStart w:id="544" w:name="bookmark544"/>
      <w:bookmarkEnd w:id="544"/>
      <w:r w:rsidRPr="00702399">
        <w:rPr>
          <w:rFonts w:ascii="Arial" w:hAnsi="Arial" w:cs="Arial"/>
          <w:sz w:val="20"/>
          <w:szCs w:val="20"/>
          <w:lang w:val="en-SG"/>
        </w:rPr>
        <w:t xml:space="preserve"> </w:t>
      </w:r>
      <w:r w:rsidRPr="00702399">
        <w:rPr>
          <w:rFonts w:ascii="Arial" w:hAnsi="Arial" w:cs="Arial"/>
          <w:sz w:val="20"/>
          <w:szCs w:val="20"/>
        </w:rPr>
        <w:t>Dự phòng cho phần lãi đã công bố là tổng giá trị của các khoản tiền mặt hoặc giá trị hiện tại của các khoản bảo t</w:t>
      </w:r>
      <w:r w:rsidRPr="00702399">
        <w:rPr>
          <w:rFonts w:ascii="Arial" w:hAnsi="Arial" w:cs="Arial"/>
          <w:sz w:val="20"/>
          <w:szCs w:val="20"/>
          <w:lang w:val="en-SG"/>
        </w:rPr>
        <w:t>ứ</w:t>
      </w:r>
      <w:r w:rsidRPr="00702399">
        <w:rPr>
          <w:rFonts w:ascii="Arial" w:hAnsi="Arial" w:cs="Arial"/>
          <w:sz w:val="20"/>
          <w:szCs w:val="20"/>
        </w:rPr>
        <w:t>c tích lũy đã công b</w:t>
      </w:r>
      <w:r w:rsidRPr="00702399">
        <w:rPr>
          <w:rFonts w:ascii="Arial" w:hAnsi="Arial" w:cs="Arial"/>
          <w:sz w:val="20"/>
          <w:szCs w:val="20"/>
          <w:lang w:val="en-SG"/>
        </w:rPr>
        <w:t>ố</w:t>
      </w:r>
      <w:r w:rsidRPr="00702399">
        <w:rPr>
          <w:rFonts w:ascii="Arial" w:hAnsi="Arial" w:cs="Arial"/>
          <w:sz w:val="20"/>
          <w:szCs w:val="20"/>
        </w:rPr>
        <w:t xml:space="preserve"> chia cho chủ hợp đồng bảo hiểm tính đến năm tài chính hiện hành và chưa chi trả;</w:t>
      </w:r>
    </w:p>
    <w:p w:rsidR="00702399" w:rsidRPr="00702399" w:rsidRDefault="00702399" w:rsidP="00702399">
      <w:pPr>
        <w:pStyle w:val="BodyText"/>
        <w:tabs>
          <w:tab w:val="left" w:pos="952"/>
        </w:tabs>
        <w:spacing w:after="120"/>
        <w:ind w:firstLine="720"/>
        <w:jc w:val="both"/>
        <w:rPr>
          <w:rFonts w:ascii="Arial" w:hAnsi="Arial" w:cs="Arial"/>
          <w:sz w:val="20"/>
          <w:szCs w:val="20"/>
        </w:rPr>
      </w:pPr>
      <w:bookmarkStart w:id="545" w:name="bookmark545"/>
      <w:bookmarkEnd w:id="545"/>
      <w:r w:rsidRPr="00702399">
        <w:rPr>
          <w:rFonts w:ascii="Arial" w:hAnsi="Arial" w:cs="Arial"/>
          <w:sz w:val="20"/>
          <w:szCs w:val="20"/>
          <w:lang w:val="en-SG"/>
        </w:rPr>
        <w:t xml:space="preserve">b) </w:t>
      </w:r>
      <w:r w:rsidRPr="00702399">
        <w:rPr>
          <w:rFonts w:ascii="Arial" w:hAnsi="Arial" w:cs="Arial"/>
          <w:sz w:val="20"/>
          <w:szCs w:val="20"/>
        </w:rPr>
        <w:t>Dự phòng cho phần lãi chưa công bố:</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Dự phòng cho phần lãi chưa công bố được trích lập đ</w:t>
      </w:r>
      <w:r w:rsidRPr="00702399">
        <w:rPr>
          <w:rFonts w:ascii="Arial" w:hAnsi="Arial" w:cs="Arial"/>
          <w:sz w:val="20"/>
          <w:szCs w:val="20"/>
          <w:lang w:val="en-SG"/>
        </w:rPr>
        <w:t>ể</w:t>
      </w:r>
      <w:r w:rsidRPr="00702399">
        <w:rPr>
          <w:rFonts w:ascii="Arial" w:hAnsi="Arial" w:cs="Arial"/>
          <w:sz w:val="20"/>
          <w:szCs w:val="20"/>
        </w:rPr>
        <w:t xml:space="preserve"> ch</w:t>
      </w:r>
      <w:r w:rsidRPr="00702399">
        <w:rPr>
          <w:rFonts w:ascii="Arial" w:hAnsi="Arial" w:cs="Arial"/>
          <w:sz w:val="20"/>
          <w:szCs w:val="20"/>
          <w:lang w:val="en-SG"/>
        </w:rPr>
        <w:t>i</w:t>
      </w:r>
      <w:r w:rsidRPr="00702399">
        <w:rPr>
          <w:rFonts w:ascii="Arial" w:hAnsi="Arial" w:cs="Arial"/>
          <w:sz w:val="20"/>
          <w:szCs w:val="20"/>
        </w:rPr>
        <w:t xml:space="preserve"> trả lãi sẽ chia thêm cho chủ hợp đồng trong tương lai được tính bằng tài sản của quỹ chủ hợp đồng có tham gia chia lãi trừ đi công nợ của quỹ, nguồn vốn hỗ trợ từ chủ sở hữu và lãi đã phân b</w:t>
      </w:r>
      <w:r w:rsidRPr="00702399">
        <w:rPr>
          <w:rFonts w:ascii="Arial" w:hAnsi="Arial" w:cs="Arial"/>
          <w:sz w:val="20"/>
          <w:szCs w:val="20"/>
          <w:lang w:val="en-SG"/>
        </w:rPr>
        <w:t>ổ</w:t>
      </w:r>
      <w:r w:rsidRPr="00702399">
        <w:rPr>
          <w:rFonts w:ascii="Arial" w:hAnsi="Arial" w:cs="Arial"/>
          <w:sz w:val="20"/>
          <w:szCs w:val="20"/>
        </w:rPr>
        <w:t xml:space="preserve"> trong năm hiện tại.</w:t>
      </w:r>
    </w:p>
    <w:p w:rsidR="00702399" w:rsidRPr="00702399" w:rsidRDefault="00702399" w:rsidP="00702399">
      <w:pPr>
        <w:pStyle w:val="BodyText"/>
        <w:tabs>
          <w:tab w:val="left" w:pos="1133"/>
        </w:tabs>
        <w:spacing w:after="120"/>
        <w:ind w:firstLine="720"/>
        <w:jc w:val="both"/>
        <w:rPr>
          <w:rFonts w:ascii="Arial" w:hAnsi="Arial" w:cs="Arial"/>
          <w:sz w:val="20"/>
          <w:szCs w:val="20"/>
        </w:rPr>
      </w:pPr>
      <w:bookmarkStart w:id="546" w:name="bookmark546"/>
      <w:bookmarkEnd w:id="546"/>
      <w:r w:rsidRPr="00702399">
        <w:rPr>
          <w:rFonts w:ascii="Arial" w:hAnsi="Arial" w:cs="Arial"/>
          <w:sz w:val="20"/>
          <w:szCs w:val="20"/>
          <w:lang w:val="en-SG"/>
        </w:rPr>
        <w:t>(5.6)</w:t>
      </w:r>
      <w:r w:rsidRPr="00702399">
        <w:rPr>
          <w:rFonts w:ascii="Arial" w:hAnsi="Arial" w:cs="Arial"/>
          <w:sz w:val="20"/>
          <w:szCs w:val="20"/>
        </w:rPr>
        <w:t>. Dự phòng bảo đảm lãi suất cam kết: Trường hợp thị trường đầu tư có biến động hoặc kết quả đ</w:t>
      </w:r>
      <w:r w:rsidRPr="00702399">
        <w:rPr>
          <w:rFonts w:ascii="Arial" w:hAnsi="Arial" w:cs="Arial"/>
          <w:sz w:val="20"/>
          <w:szCs w:val="20"/>
          <w:lang w:val="en-SG"/>
        </w:rPr>
        <w:t>ầ</w:t>
      </w:r>
      <w:r w:rsidRPr="00702399">
        <w:rPr>
          <w:rFonts w:ascii="Arial" w:hAnsi="Arial" w:cs="Arial"/>
          <w:sz w:val="20"/>
          <w:szCs w:val="20"/>
        </w:rPr>
        <w:t>u tư dự kiến từ nguồn phí bảo hiểm thấp hơn lãi su</w:t>
      </w:r>
      <w:r w:rsidRPr="00702399">
        <w:rPr>
          <w:rFonts w:ascii="Arial" w:hAnsi="Arial" w:cs="Arial"/>
          <w:sz w:val="20"/>
          <w:szCs w:val="20"/>
          <w:lang w:val="en-SG"/>
        </w:rPr>
        <w:t>ấ</w:t>
      </w:r>
      <w:r w:rsidRPr="00702399">
        <w:rPr>
          <w:rFonts w:ascii="Arial" w:hAnsi="Arial" w:cs="Arial"/>
          <w:sz w:val="20"/>
          <w:szCs w:val="20"/>
        </w:rPr>
        <w:t>t cam kết, doanh nghiệp bảo hiểm thực hiện trích lập dự phòng bảo đảm lãi suất cam kết. Mức trích lập tương ứng với chênh lệch giữa kết quả đầu tư dự ki</w:t>
      </w:r>
      <w:r w:rsidRPr="00702399">
        <w:rPr>
          <w:rFonts w:ascii="Arial" w:hAnsi="Arial" w:cs="Arial"/>
          <w:sz w:val="20"/>
          <w:szCs w:val="20"/>
          <w:lang w:val="en-SG"/>
        </w:rPr>
        <w:t>ế</w:t>
      </w:r>
      <w:r w:rsidRPr="00702399">
        <w:rPr>
          <w:rFonts w:ascii="Arial" w:hAnsi="Arial" w:cs="Arial"/>
          <w:sz w:val="20"/>
          <w:szCs w:val="20"/>
        </w:rPr>
        <w:t>n từ ngu</w:t>
      </w:r>
      <w:r w:rsidRPr="00702399">
        <w:rPr>
          <w:rFonts w:ascii="Arial" w:hAnsi="Arial" w:cs="Arial"/>
          <w:sz w:val="20"/>
          <w:szCs w:val="20"/>
          <w:lang w:val="en-SG"/>
        </w:rPr>
        <w:t>ồ</w:t>
      </w:r>
      <w:r w:rsidRPr="00702399">
        <w:rPr>
          <w:rFonts w:ascii="Arial" w:hAnsi="Arial" w:cs="Arial"/>
          <w:sz w:val="20"/>
          <w:szCs w:val="20"/>
        </w:rPr>
        <w:t>n phí bảo hiểm và lãi suất cam kết của doanh nghiệp đối với khách h</w:t>
      </w:r>
      <w:r w:rsidRPr="00702399">
        <w:rPr>
          <w:rFonts w:ascii="Arial" w:hAnsi="Arial" w:cs="Arial"/>
          <w:sz w:val="20"/>
          <w:szCs w:val="20"/>
          <w:lang w:val="en-SG"/>
        </w:rPr>
        <w:t>à</w:t>
      </w:r>
      <w:r w:rsidRPr="00702399">
        <w:rPr>
          <w:rFonts w:ascii="Arial" w:hAnsi="Arial" w:cs="Arial"/>
          <w:sz w:val="20"/>
          <w:szCs w:val="20"/>
        </w:rPr>
        <w:t xml:space="preserve">ng theo thỏa thuận tại hợp </w:t>
      </w:r>
      <w:r w:rsidRPr="00702399">
        <w:rPr>
          <w:rFonts w:ascii="Arial" w:hAnsi="Arial" w:cs="Arial"/>
          <w:bCs/>
          <w:iCs/>
          <w:sz w:val="20"/>
          <w:szCs w:val="20"/>
        </w:rPr>
        <w:t>đồng</w:t>
      </w:r>
      <w:r w:rsidRPr="00702399">
        <w:rPr>
          <w:rFonts w:ascii="Arial" w:hAnsi="Arial" w:cs="Arial"/>
          <w:b/>
          <w:bCs/>
          <w:i/>
          <w:iCs/>
          <w:sz w:val="20"/>
          <w:szCs w:val="20"/>
        </w:rPr>
        <w:t xml:space="preserve"> </w:t>
      </w:r>
      <w:r w:rsidRPr="00702399">
        <w:rPr>
          <w:rFonts w:ascii="Arial" w:hAnsi="Arial" w:cs="Arial"/>
          <w:sz w:val="20"/>
          <w:szCs w:val="20"/>
        </w:rPr>
        <w:t>bảo hiểm.</w:t>
      </w:r>
    </w:p>
    <w:p w:rsidR="00702399" w:rsidRPr="00702399" w:rsidRDefault="00702399" w:rsidP="00702399">
      <w:pPr>
        <w:pStyle w:val="BodyText"/>
        <w:tabs>
          <w:tab w:val="left" w:pos="1123"/>
        </w:tabs>
        <w:spacing w:after="120"/>
        <w:ind w:firstLine="720"/>
        <w:jc w:val="both"/>
        <w:rPr>
          <w:rFonts w:ascii="Arial" w:hAnsi="Arial" w:cs="Arial"/>
          <w:sz w:val="20"/>
          <w:szCs w:val="20"/>
        </w:rPr>
      </w:pPr>
      <w:bookmarkStart w:id="547" w:name="bookmark547"/>
      <w:bookmarkEnd w:id="547"/>
      <w:r w:rsidRPr="00702399">
        <w:rPr>
          <w:rFonts w:ascii="Arial" w:hAnsi="Arial" w:cs="Arial"/>
          <w:sz w:val="20"/>
          <w:szCs w:val="20"/>
          <w:lang w:val="en-SG"/>
        </w:rPr>
        <w:t>(5.7)</w:t>
      </w:r>
      <w:r w:rsidRPr="00702399">
        <w:rPr>
          <w:rFonts w:ascii="Arial" w:hAnsi="Arial" w:cs="Arial"/>
          <w:sz w:val="20"/>
          <w:szCs w:val="20"/>
        </w:rPr>
        <w:t>. Dự phòng bảo đảm cân đối được trích lập dựa trên tỷ lệ phần trăm của lợi nhuận trước thuế của doanh nghiệp bảo hiểm nhân thọ, doanh nghiệp tái bảo hiểm kinh doanh bảo hiểm nhân thọ, chi nhánh doanh nghiệp tái bảo hiểm nước ngoài kinh doanh bảo hiểm nhân thọ.</w:t>
      </w:r>
    </w:p>
    <w:p w:rsidR="00702399" w:rsidRPr="00702399" w:rsidRDefault="00702399" w:rsidP="00702399">
      <w:pPr>
        <w:pStyle w:val="BodyText"/>
        <w:spacing w:after="120"/>
        <w:ind w:firstLine="720"/>
        <w:jc w:val="both"/>
        <w:rPr>
          <w:rFonts w:ascii="Arial" w:hAnsi="Arial" w:cs="Arial"/>
          <w:sz w:val="20"/>
          <w:szCs w:val="20"/>
        </w:rPr>
      </w:pPr>
      <w:bookmarkStart w:id="548" w:name="bookmark548"/>
      <w:bookmarkEnd w:id="548"/>
      <w:r w:rsidRPr="00702399">
        <w:rPr>
          <w:rFonts w:ascii="Arial" w:hAnsi="Arial" w:cs="Arial"/>
          <w:b/>
          <w:bCs/>
          <w:i/>
          <w:iCs/>
          <w:sz w:val="20"/>
          <w:szCs w:val="20"/>
          <w:lang w:val="en-SG"/>
        </w:rPr>
        <w:t>(C)</w:t>
      </w:r>
      <w:r w:rsidRPr="00702399">
        <w:rPr>
          <w:rFonts w:ascii="Arial" w:hAnsi="Arial" w:cs="Arial"/>
          <w:b/>
          <w:bCs/>
          <w:i/>
          <w:iCs/>
          <w:sz w:val="20"/>
          <w:szCs w:val="20"/>
        </w:rPr>
        <w:t xml:space="preserve">. Dự phòng nghiệp vụ đối với </w:t>
      </w:r>
      <w:r w:rsidRPr="00702399">
        <w:rPr>
          <w:rFonts w:ascii="Arial" w:hAnsi="Arial" w:cs="Arial"/>
          <w:b/>
          <w:bCs/>
          <w:i/>
          <w:iCs/>
          <w:sz w:val="20"/>
          <w:szCs w:val="20"/>
          <w:lang w:val="en-SG"/>
        </w:rPr>
        <w:t>b</w:t>
      </w:r>
      <w:r w:rsidRPr="00702399">
        <w:rPr>
          <w:rFonts w:ascii="Arial" w:hAnsi="Arial" w:cs="Arial"/>
          <w:b/>
          <w:bCs/>
          <w:i/>
          <w:iCs/>
          <w:sz w:val="20"/>
          <w:szCs w:val="20"/>
        </w:rPr>
        <w:t>ảo hiểm s</w:t>
      </w:r>
      <w:r w:rsidRPr="00702399">
        <w:rPr>
          <w:rFonts w:ascii="Arial" w:hAnsi="Arial" w:cs="Arial"/>
          <w:b/>
          <w:bCs/>
          <w:i/>
          <w:iCs/>
          <w:sz w:val="20"/>
          <w:szCs w:val="20"/>
          <w:lang w:val="en-SG"/>
        </w:rPr>
        <w:t>ứ</w:t>
      </w:r>
      <w:r w:rsidRPr="00702399">
        <w:rPr>
          <w:rFonts w:ascii="Arial" w:hAnsi="Arial" w:cs="Arial"/>
          <w:b/>
          <w:bCs/>
          <w:i/>
          <w:iCs/>
          <w:sz w:val="20"/>
          <w:szCs w:val="20"/>
        </w:rPr>
        <w:t>c khỏe</w:t>
      </w:r>
    </w:p>
    <w:p w:rsidR="00702399" w:rsidRPr="00702399" w:rsidRDefault="00702399" w:rsidP="00702399">
      <w:pPr>
        <w:pStyle w:val="BodyText"/>
        <w:tabs>
          <w:tab w:val="left" w:pos="941"/>
        </w:tabs>
        <w:spacing w:after="120"/>
        <w:ind w:firstLine="720"/>
        <w:jc w:val="both"/>
        <w:rPr>
          <w:rFonts w:ascii="Arial" w:hAnsi="Arial" w:cs="Arial"/>
          <w:sz w:val="20"/>
          <w:szCs w:val="20"/>
        </w:rPr>
      </w:pPr>
      <w:bookmarkStart w:id="549" w:name="bookmark549"/>
      <w:bookmarkEnd w:id="549"/>
      <w:r w:rsidRPr="00702399">
        <w:rPr>
          <w:rFonts w:ascii="Arial" w:hAnsi="Arial" w:cs="Arial"/>
          <w:sz w:val="20"/>
          <w:szCs w:val="20"/>
          <w:lang w:val="en-SG"/>
        </w:rPr>
        <w:t>(1)</w:t>
      </w:r>
      <w:r w:rsidRPr="00702399">
        <w:rPr>
          <w:rFonts w:ascii="Arial" w:hAnsi="Arial" w:cs="Arial"/>
          <w:sz w:val="20"/>
          <w:szCs w:val="20"/>
        </w:rPr>
        <w:t>. Doanh nghiệp bảo hiểm, doanh nghiệp tái bảo hiểm, chi nhánh nước ngoài tại Việt Nam phải trích lập dự phòng nghiệp vụ cho từng hợp đồng bảo hiểm sức khỏe tương ứng với trách nhiệm của doanh nghiệp, chi nhánh nước ngoài tại Việt Nam và phải được chuyên gia tính toán xác nhận.</w:t>
      </w:r>
    </w:p>
    <w:p w:rsidR="00702399" w:rsidRPr="00702399" w:rsidRDefault="00702399" w:rsidP="00702399">
      <w:pPr>
        <w:pStyle w:val="BodyText"/>
        <w:tabs>
          <w:tab w:val="left" w:pos="930"/>
        </w:tabs>
        <w:spacing w:after="120"/>
        <w:ind w:firstLine="720"/>
        <w:jc w:val="both"/>
        <w:rPr>
          <w:rFonts w:ascii="Arial" w:hAnsi="Arial" w:cs="Arial"/>
          <w:sz w:val="20"/>
          <w:szCs w:val="20"/>
        </w:rPr>
      </w:pPr>
      <w:bookmarkStart w:id="550" w:name="bookmark550"/>
      <w:bookmarkEnd w:id="550"/>
      <w:r w:rsidRPr="00702399">
        <w:rPr>
          <w:rFonts w:ascii="Arial" w:hAnsi="Arial" w:cs="Arial"/>
          <w:sz w:val="20"/>
          <w:szCs w:val="20"/>
          <w:lang w:val="en-SG"/>
        </w:rPr>
        <w:t>(2)</w:t>
      </w:r>
      <w:r w:rsidRPr="00702399">
        <w:rPr>
          <w:rFonts w:ascii="Arial" w:hAnsi="Arial" w:cs="Arial"/>
          <w:sz w:val="20"/>
          <w:szCs w:val="20"/>
        </w:rPr>
        <w:t>. Dự phòng nghiệp vụ bao gồm:</w:t>
      </w:r>
    </w:p>
    <w:p w:rsidR="00702399" w:rsidRPr="00702399" w:rsidRDefault="00702399" w:rsidP="00702399">
      <w:pPr>
        <w:pStyle w:val="BodyText"/>
        <w:tabs>
          <w:tab w:val="left" w:pos="847"/>
        </w:tabs>
        <w:spacing w:after="120"/>
        <w:ind w:firstLine="720"/>
        <w:jc w:val="both"/>
        <w:rPr>
          <w:rFonts w:ascii="Arial" w:hAnsi="Arial" w:cs="Arial"/>
          <w:sz w:val="20"/>
          <w:szCs w:val="20"/>
        </w:rPr>
      </w:pPr>
      <w:bookmarkStart w:id="551" w:name="bookmark551"/>
      <w:bookmarkEnd w:id="551"/>
      <w:r w:rsidRPr="00702399">
        <w:rPr>
          <w:rFonts w:ascii="Arial" w:hAnsi="Arial" w:cs="Arial"/>
          <w:sz w:val="20"/>
          <w:szCs w:val="20"/>
          <w:lang w:val="en-SG"/>
        </w:rPr>
        <w:t xml:space="preserve">a) </w:t>
      </w:r>
      <w:r w:rsidRPr="00702399">
        <w:rPr>
          <w:rFonts w:ascii="Arial" w:hAnsi="Arial" w:cs="Arial"/>
          <w:sz w:val="20"/>
          <w:szCs w:val="20"/>
        </w:rPr>
        <w:t>Dự phòng toán học: Được sử dụng đ</w:t>
      </w:r>
      <w:r w:rsidRPr="00702399">
        <w:rPr>
          <w:rFonts w:ascii="Arial" w:hAnsi="Arial" w:cs="Arial"/>
          <w:sz w:val="20"/>
          <w:szCs w:val="20"/>
          <w:lang w:val="en-SG"/>
        </w:rPr>
        <w:t>ể</w:t>
      </w:r>
      <w:r w:rsidRPr="00702399">
        <w:rPr>
          <w:rFonts w:ascii="Arial" w:hAnsi="Arial" w:cs="Arial"/>
          <w:sz w:val="20"/>
          <w:szCs w:val="20"/>
        </w:rPr>
        <w:t xml:space="preserve"> trả tiền bảo hiểm cho những trách nhiệm đ</w:t>
      </w:r>
      <w:r w:rsidRPr="00702399">
        <w:rPr>
          <w:rFonts w:ascii="Arial" w:hAnsi="Arial" w:cs="Arial"/>
          <w:sz w:val="20"/>
          <w:szCs w:val="20"/>
          <w:lang w:val="en-SG"/>
        </w:rPr>
        <w:t>ã</w:t>
      </w:r>
      <w:r w:rsidRPr="00702399">
        <w:rPr>
          <w:rFonts w:ascii="Arial" w:hAnsi="Arial" w:cs="Arial"/>
          <w:sz w:val="20"/>
          <w:szCs w:val="20"/>
        </w:rPr>
        <w:t xml:space="preserve"> cam kết khi xảy ra sự kiện bảo hiểm;</w:t>
      </w:r>
    </w:p>
    <w:p w:rsidR="00702399" w:rsidRPr="00702399" w:rsidRDefault="00702399" w:rsidP="00702399">
      <w:pPr>
        <w:pStyle w:val="BodyText"/>
        <w:tabs>
          <w:tab w:val="left" w:pos="867"/>
        </w:tabs>
        <w:spacing w:after="120"/>
        <w:ind w:firstLine="720"/>
        <w:jc w:val="both"/>
        <w:rPr>
          <w:rFonts w:ascii="Arial" w:hAnsi="Arial" w:cs="Arial"/>
          <w:sz w:val="20"/>
          <w:szCs w:val="20"/>
        </w:rPr>
      </w:pPr>
      <w:bookmarkStart w:id="552" w:name="bookmark552"/>
      <w:bookmarkEnd w:id="552"/>
      <w:r w:rsidRPr="00702399">
        <w:rPr>
          <w:rFonts w:ascii="Arial" w:hAnsi="Arial" w:cs="Arial"/>
          <w:sz w:val="20"/>
          <w:szCs w:val="20"/>
          <w:lang w:val="en-SG"/>
        </w:rPr>
        <w:t xml:space="preserve">b) </w:t>
      </w:r>
      <w:r w:rsidRPr="00702399">
        <w:rPr>
          <w:rFonts w:ascii="Arial" w:hAnsi="Arial" w:cs="Arial"/>
          <w:sz w:val="20"/>
          <w:szCs w:val="20"/>
        </w:rPr>
        <w:t>Dự phòng phí chưa được hưởng: Được sử dụng để trả tiền bảo hiểm s</w:t>
      </w:r>
      <w:r w:rsidRPr="00702399">
        <w:rPr>
          <w:rFonts w:ascii="Arial" w:hAnsi="Arial" w:cs="Arial"/>
          <w:sz w:val="20"/>
          <w:szCs w:val="20"/>
          <w:lang w:val="en-SG"/>
        </w:rPr>
        <w:t>ẽ</w:t>
      </w:r>
      <w:r w:rsidRPr="00702399">
        <w:rPr>
          <w:rFonts w:ascii="Arial" w:hAnsi="Arial" w:cs="Arial"/>
          <w:sz w:val="20"/>
          <w:szCs w:val="20"/>
        </w:rPr>
        <w:t xml:space="preserve"> phát sinh trong thời gian còn hiệu lực của hợp đồng bảo hiểm trong năm tiếp theo;</w:t>
      </w:r>
    </w:p>
    <w:p w:rsidR="00702399" w:rsidRPr="00702399" w:rsidRDefault="00702399" w:rsidP="00702399">
      <w:pPr>
        <w:pStyle w:val="BodyText"/>
        <w:tabs>
          <w:tab w:val="left" w:pos="860"/>
        </w:tabs>
        <w:spacing w:after="120"/>
        <w:ind w:firstLine="720"/>
        <w:jc w:val="both"/>
        <w:rPr>
          <w:rFonts w:ascii="Arial" w:hAnsi="Arial" w:cs="Arial"/>
          <w:sz w:val="20"/>
          <w:szCs w:val="20"/>
        </w:rPr>
      </w:pPr>
      <w:bookmarkStart w:id="553" w:name="bookmark553"/>
      <w:bookmarkEnd w:id="553"/>
      <w:r w:rsidRPr="00702399">
        <w:rPr>
          <w:rFonts w:ascii="Arial" w:hAnsi="Arial" w:cs="Arial"/>
          <w:sz w:val="20"/>
          <w:szCs w:val="20"/>
          <w:lang w:val="en-SG"/>
        </w:rPr>
        <w:t xml:space="preserve">c) </w:t>
      </w:r>
      <w:r w:rsidRPr="00702399">
        <w:rPr>
          <w:rFonts w:ascii="Arial" w:hAnsi="Arial" w:cs="Arial"/>
          <w:sz w:val="20"/>
          <w:szCs w:val="20"/>
        </w:rPr>
        <w:t>Dự phòng bồi thường: Được sử dụng để trả tiền cho các sự kiện bảo hiểm đã xảy ra chưa khiếu nại hoặc đã khiếu nại nhưng đến cuối năm tài chính chưa được giải quyết;</w:t>
      </w:r>
    </w:p>
    <w:p w:rsidR="00702399" w:rsidRPr="00702399" w:rsidRDefault="00702399" w:rsidP="00702399">
      <w:pPr>
        <w:pStyle w:val="BodyText"/>
        <w:tabs>
          <w:tab w:val="left" w:pos="867"/>
        </w:tabs>
        <w:spacing w:after="120"/>
        <w:ind w:firstLine="720"/>
        <w:jc w:val="both"/>
        <w:rPr>
          <w:rFonts w:ascii="Arial" w:hAnsi="Arial" w:cs="Arial"/>
          <w:sz w:val="20"/>
          <w:szCs w:val="20"/>
        </w:rPr>
      </w:pPr>
      <w:bookmarkStart w:id="554" w:name="bookmark554"/>
      <w:bookmarkEnd w:id="554"/>
      <w:r w:rsidRPr="00702399">
        <w:rPr>
          <w:rFonts w:ascii="Arial" w:hAnsi="Arial" w:cs="Arial"/>
          <w:sz w:val="20"/>
          <w:szCs w:val="20"/>
          <w:lang w:val="en-SG"/>
        </w:rPr>
        <w:t xml:space="preserve">d) </w:t>
      </w:r>
      <w:r w:rsidRPr="00702399">
        <w:rPr>
          <w:rFonts w:ascii="Arial" w:hAnsi="Arial" w:cs="Arial"/>
          <w:sz w:val="20"/>
          <w:szCs w:val="20"/>
        </w:rPr>
        <w:t>Dự phòng bảo đảm cân đối: Được sử dụng để trả tiền bảo hiểm khi xảy ra sự kiện bảo hiểm do có biến động lớn về tỷ lệ r</w:t>
      </w:r>
      <w:r w:rsidRPr="00702399">
        <w:rPr>
          <w:rFonts w:ascii="Arial" w:hAnsi="Arial" w:cs="Arial"/>
          <w:sz w:val="20"/>
          <w:szCs w:val="20"/>
          <w:lang w:val="en-SG"/>
        </w:rPr>
        <w:t>ủ</w:t>
      </w:r>
      <w:r w:rsidRPr="00702399">
        <w:rPr>
          <w:rFonts w:ascii="Arial" w:hAnsi="Arial" w:cs="Arial"/>
          <w:sz w:val="20"/>
          <w:szCs w:val="20"/>
        </w:rPr>
        <w:t>i ro, lãi suất kỹ thuật.</w:t>
      </w:r>
    </w:p>
    <w:p w:rsidR="00702399" w:rsidRPr="00702399" w:rsidRDefault="00702399" w:rsidP="00702399">
      <w:pPr>
        <w:pStyle w:val="BodyText"/>
        <w:tabs>
          <w:tab w:val="left" w:pos="955"/>
        </w:tabs>
        <w:spacing w:after="120"/>
        <w:ind w:firstLine="720"/>
        <w:jc w:val="both"/>
        <w:rPr>
          <w:rFonts w:ascii="Arial" w:hAnsi="Arial" w:cs="Arial"/>
          <w:sz w:val="20"/>
          <w:szCs w:val="20"/>
        </w:rPr>
      </w:pPr>
      <w:bookmarkStart w:id="555" w:name="bookmark555"/>
      <w:bookmarkEnd w:id="555"/>
      <w:r w:rsidRPr="00702399">
        <w:rPr>
          <w:rFonts w:ascii="Arial" w:hAnsi="Arial" w:cs="Arial"/>
          <w:sz w:val="20"/>
          <w:szCs w:val="20"/>
          <w:lang w:val="en-SG"/>
        </w:rPr>
        <w:t xml:space="preserve">(3). </w:t>
      </w:r>
      <w:r w:rsidRPr="00702399">
        <w:rPr>
          <w:rFonts w:ascii="Arial" w:hAnsi="Arial" w:cs="Arial"/>
          <w:sz w:val="20"/>
          <w:szCs w:val="20"/>
        </w:rPr>
        <w:t xml:space="preserve">Doanh nghiệp bảo hiểm, doanh nghiệp tái bảo hiểm, chi nhánh nước ngoài tại Việt Nam được chủ động lựa chọn phương pháp và cơ sở trích lập dự phòng nghiệp vụ bảo hiểm theo quy định tại Điều 43 Nghị định số </w:t>
      </w:r>
      <w:r w:rsidRPr="00702399">
        <w:rPr>
          <w:rFonts w:ascii="Arial" w:hAnsi="Arial" w:cs="Arial"/>
          <w:sz w:val="20"/>
          <w:szCs w:val="20"/>
          <w:u w:val="single"/>
        </w:rPr>
        <w:t>46/2023/NĐ-CP</w:t>
      </w:r>
      <w:r w:rsidRPr="00702399">
        <w:rPr>
          <w:rFonts w:ascii="Arial" w:hAnsi="Arial" w:cs="Arial"/>
          <w:sz w:val="20"/>
          <w:szCs w:val="20"/>
        </w:rPr>
        <w:t xml:space="preserve"> hoặc các phương pháp, c</w:t>
      </w:r>
      <w:r w:rsidRPr="00702399">
        <w:rPr>
          <w:rFonts w:ascii="Arial" w:hAnsi="Arial" w:cs="Arial"/>
          <w:sz w:val="20"/>
          <w:szCs w:val="20"/>
          <w:lang w:val="en-SG"/>
        </w:rPr>
        <w:t>ơ</w:t>
      </w:r>
      <w:r w:rsidRPr="00702399">
        <w:rPr>
          <w:rFonts w:ascii="Arial" w:hAnsi="Arial" w:cs="Arial"/>
          <w:sz w:val="20"/>
          <w:szCs w:val="20"/>
        </w:rPr>
        <w:t xml:space="preserve"> sở trích lập dự phòng nghiệp vụ khác chính xác, đầy đủ hơn và </w:t>
      </w:r>
      <w:r w:rsidRPr="00702399">
        <w:rPr>
          <w:rFonts w:ascii="Arial" w:hAnsi="Arial" w:cs="Arial"/>
          <w:sz w:val="20"/>
          <w:szCs w:val="20"/>
          <w:lang w:val="en-SG"/>
        </w:rPr>
        <w:t>đ</w:t>
      </w:r>
      <w:r w:rsidRPr="00702399">
        <w:rPr>
          <w:rFonts w:ascii="Arial" w:hAnsi="Arial" w:cs="Arial"/>
          <w:sz w:val="20"/>
          <w:szCs w:val="20"/>
        </w:rPr>
        <w:t>ề nghị Bộ T</w:t>
      </w:r>
      <w:r w:rsidRPr="00702399">
        <w:rPr>
          <w:rFonts w:ascii="Arial" w:hAnsi="Arial" w:cs="Arial"/>
          <w:sz w:val="20"/>
          <w:szCs w:val="20"/>
          <w:lang w:val="en-SG"/>
        </w:rPr>
        <w:t>à</w:t>
      </w:r>
      <w:r w:rsidRPr="00702399">
        <w:rPr>
          <w:rFonts w:ascii="Arial" w:hAnsi="Arial" w:cs="Arial"/>
          <w:sz w:val="20"/>
          <w:szCs w:val="20"/>
        </w:rPr>
        <w:t>i chính chấp thuận theo quy định tại Điều 45 Nghị định s</w:t>
      </w:r>
      <w:r w:rsidRPr="00702399">
        <w:rPr>
          <w:rFonts w:ascii="Arial" w:hAnsi="Arial" w:cs="Arial"/>
          <w:sz w:val="20"/>
          <w:szCs w:val="20"/>
          <w:lang w:val="en-SG"/>
        </w:rPr>
        <w:t>ố</w:t>
      </w:r>
      <w:r w:rsidRPr="00702399">
        <w:rPr>
          <w:rFonts w:ascii="Arial" w:hAnsi="Arial" w:cs="Arial"/>
          <w:sz w:val="20"/>
          <w:szCs w:val="20"/>
        </w:rPr>
        <w:t xml:space="preserve"> </w:t>
      </w:r>
      <w:r w:rsidRPr="00702399">
        <w:rPr>
          <w:rFonts w:ascii="Arial" w:hAnsi="Arial" w:cs="Arial"/>
          <w:sz w:val="20"/>
          <w:szCs w:val="20"/>
          <w:u w:val="single"/>
        </w:rPr>
        <w:t>46/2023/NĐ-CP</w:t>
      </w:r>
      <w:r w:rsidRPr="00702399">
        <w:rPr>
          <w:rFonts w:ascii="Arial" w:hAnsi="Arial" w:cs="Arial"/>
          <w:sz w:val="20"/>
          <w:szCs w:val="20"/>
        </w:rPr>
        <w:t xml:space="preserve"> trước khi áp dụng.</w:t>
      </w:r>
    </w:p>
    <w:p w:rsidR="00702399" w:rsidRPr="00702399" w:rsidRDefault="00702399" w:rsidP="00702399">
      <w:pPr>
        <w:pStyle w:val="BodyText"/>
        <w:tabs>
          <w:tab w:val="left" w:pos="930"/>
        </w:tabs>
        <w:spacing w:after="120"/>
        <w:ind w:firstLine="720"/>
        <w:jc w:val="both"/>
        <w:rPr>
          <w:rFonts w:ascii="Arial" w:hAnsi="Arial" w:cs="Arial"/>
          <w:sz w:val="20"/>
          <w:szCs w:val="20"/>
        </w:rPr>
      </w:pPr>
      <w:bookmarkStart w:id="556" w:name="bookmark556"/>
      <w:bookmarkEnd w:id="556"/>
      <w:r w:rsidRPr="00702399">
        <w:rPr>
          <w:rFonts w:ascii="Arial" w:hAnsi="Arial" w:cs="Arial"/>
          <w:sz w:val="20"/>
          <w:szCs w:val="20"/>
          <w:lang w:val="en-SG"/>
        </w:rPr>
        <w:t>(4)</w:t>
      </w:r>
      <w:r w:rsidRPr="00702399">
        <w:rPr>
          <w:rFonts w:ascii="Arial" w:hAnsi="Arial" w:cs="Arial"/>
          <w:sz w:val="20"/>
          <w:szCs w:val="20"/>
        </w:rPr>
        <w:t>. Phương pháp, cơ sở trích lập dự phòng nghi</w:t>
      </w:r>
      <w:r w:rsidRPr="00702399">
        <w:rPr>
          <w:rFonts w:ascii="Arial" w:hAnsi="Arial" w:cs="Arial"/>
          <w:sz w:val="20"/>
          <w:szCs w:val="20"/>
          <w:lang w:val="en-SG"/>
        </w:rPr>
        <w:t>ệ</w:t>
      </w:r>
      <w:r w:rsidRPr="00702399">
        <w:rPr>
          <w:rFonts w:ascii="Arial" w:hAnsi="Arial" w:cs="Arial"/>
          <w:sz w:val="20"/>
          <w:szCs w:val="20"/>
        </w:rPr>
        <w:t>p vụ bảo hiểm sức khỏe</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(4.1). Dự phòng toán học:</w:t>
      </w:r>
    </w:p>
    <w:p w:rsidR="00702399" w:rsidRPr="00702399" w:rsidRDefault="00702399" w:rsidP="00702399">
      <w:pPr>
        <w:pStyle w:val="BodyText"/>
        <w:spacing w:after="120"/>
        <w:ind w:firstLine="720"/>
        <w:jc w:val="both"/>
        <w:rPr>
          <w:rFonts w:ascii="Arial" w:hAnsi="Arial" w:cs="Arial"/>
          <w:sz w:val="20"/>
          <w:szCs w:val="20"/>
        </w:rPr>
      </w:pPr>
      <w:r w:rsidRPr="00702399">
        <w:rPr>
          <w:rFonts w:ascii="Arial" w:hAnsi="Arial" w:cs="Arial"/>
          <w:sz w:val="20"/>
          <w:szCs w:val="20"/>
        </w:rPr>
        <w:t>Dự phòng toán học được áp dụng đối với các hợp đồng bảo hiểm có thời hạn trên 01 năm đ</w:t>
      </w:r>
      <w:r w:rsidRPr="00702399">
        <w:rPr>
          <w:rFonts w:ascii="Arial" w:hAnsi="Arial" w:cs="Arial"/>
          <w:sz w:val="20"/>
          <w:szCs w:val="20"/>
          <w:lang w:val="en-SG"/>
        </w:rPr>
        <w:t>ể</w:t>
      </w:r>
      <w:r w:rsidRPr="00702399">
        <w:rPr>
          <w:rFonts w:ascii="Arial" w:hAnsi="Arial" w:cs="Arial"/>
          <w:sz w:val="20"/>
          <w:szCs w:val="20"/>
        </w:rPr>
        <w:t xml:space="preserve"> đảm bảo được các trách nhiệm đã cam k</w:t>
      </w:r>
      <w:r w:rsidRPr="00702399">
        <w:rPr>
          <w:rFonts w:ascii="Arial" w:hAnsi="Arial" w:cs="Arial"/>
          <w:sz w:val="20"/>
          <w:szCs w:val="20"/>
          <w:lang w:val="en-SG"/>
        </w:rPr>
        <w:t>ết</w:t>
      </w:r>
      <w:r w:rsidRPr="00702399">
        <w:rPr>
          <w:rFonts w:ascii="Arial" w:hAnsi="Arial" w:cs="Arial"/>
          <w:sz w:val="20"/>
          <w:szCs w:val="20"/>
        </w:rPr>
        <w:t xml:space="preserve"> khi xảy ra sự kiện bảo hiểm trong tương lai. Doanh nghiệp bảo hiểm, doanh nghiệp tái bảo hiểm, chi nhánh nước ngoài tại Việt Nam được chủ động lựa chọn phương pháp trích lập như: Phương pháp phí bảo hiểm gộp, phương pháp phí bảo hiểm thu</w:t>
      </w:r>
      <w:r w:rsidRPr="00702399">
        <w:rPr>
          <w:rFonts w:ascii="Arial" w:hAnsi="Arial" w:cs="Arial"/>
          <w:sz w:val="20"/>
          <w:szCs w:val="20"/>
          <w:lang w:val="en-SG"/>
        </w:rPr>
        <w:t>ầ</w:t>
      </w:r>
      <w:r w:rsidRPr="00702399">
        <w:rPr>
          <w:rFonts w:ascii="Arial" w:hAnsi="Arial" w:cs="Arial"/>
          <w:sz w:val="20"/>
          <w:szCs w:val="20"/>
        </w:rPr>
        <w:t xml:space="preserve">n, các </w:t>
      </w:r>
      <w:r w:rsidRPr="00702399">
        <w:rPr>
          <w:rFonts w:ascii="Arial" w:hAnsi="Arial" w:cs="Arial"/>
          <w:sz w:val="20"/>
          <w:szCs w:val="20"/>
        </w:rPr>
        <w:lastRenderedPageBreak/>
        <w:t>phương pháp khác theo thông lệ quốc tế.</w:t>
      </w:r>
    </w:p>
    <w:p w:rsidR="00702399" w:rsidRPr="00702399" w:rsidRDefault="00702399" w:rsidP="00702399">
      <w:pPr>
        <w:pStyle w:val="BodyText"/>
        <w:tabs>
          <w:tab w:val="left" w:pos="1169"/>
        </w:tabs>
        <w:spacing w:after="120"/>
        <w:ind w:firstLine="720"/>
        <w:jc w:val="both"/>
        <w:rPr>
          <w:rFonts w:ascii="Arial" w:hAnsi="Arial" w:cs="Arial"/>
          <w:sz w:val="20"/>
          <w:szCs w:val="20"/>
        </w:rPr>
      </w:pPr>
      <w:bookmarkStart w:id="557" w:name="bookmark557"/>
      <w:bookmarkEnd w:id="557"/>
      <w:r w:rsidRPr="00702399">
        <w:rPr>
          <w:rFonts w:ascii="Arial" w:hAnsi="Arial" w:cs="Arial"/>
          <w:sz w:val="20"/>
          <w:szCs w:val="20"/>
          <w:lang w:val="en-SG"/>
        </w:rPr>
        <w:t>(4.2)</w:t>
      </w:r>
      <w:r w:rsidRPr="00702399">
        <w:rPr>
          <w:rFonts w:ascii="Arial" w:hAnsi="Arial" w:cs="Arial"/>
          <w:sz w:val="20"/>
          <w:szCs w:val="20"/>
        </w:rPr>
        <w:t>. Dự phòng phí chưa được hưởng: Được tính theo các phương pháp quy định tại khoản 1 Điều 39 Nghị định số 46/2023/NĐ-CP, áp dụng đối với các hợp đồng bảo hiểm có thời hạn từ 01 năm trở xuống.</w:t>
      </w:r>
    </w:p>
    <w:p w:rsidR="00702399" w:rsidRPr="00702399" w:rsidRDefault="00702399" w:rsidP="00702399">
      <w:pPr>
        <w:pStyle w:val="BodyText"/>
        <w:tabs>
          <w:tab w:val="left" w:pos="1184"/>
        </w:tabs>
        <w:spacing w:after="120"/>
        <w:ind w:firstLine="720"/>
        <w:jc w:val="both"/>
        <w:rPr>
          <w:rFonts w:ascii="Arial" w:hAnsi="Arial" w:cs="Arial"/>
          <w:sz w:val="20"/>
          <w:szCs w:val="20"/>
        </w:rPr>
      </w:pPr>
      <w:bookmarkStart w:id="558" w:name="bookmark558"/>
      <w:bookmarkEnd w:id="558"/>
      <w:r w:rsidRPr="00702399">
        <w:rPr>
          <w:rFonts w:ascii="Arial" w:hAnsi="Arial" w:cs="Arial"/>
          <w:sz w:val="20"/>
          <w:szCs w:val="20"/>
          <w:lang w:val="en-SG"/>
        </w:rPr>
        <w:t>(4.3)</w:t>
      </w:r>
      <w:r w:rsidRPr="00702399">
        <w:rPr>
          <w:rFonts w:ascii="Arial" w:hAnsi="Arial" w:cs="Arial"/>
          <w:sz w:val="20"/>
          <w:szCs w:val="20"/>
        </w:rPr>
        <w:t>. Dự phòng bồi thường:</w:t>
      </w:r>
    </w:p>
    <w:p w:rsidR="00702399" w:rsidRPr="00702399" w:rsidRDefault="00702399" w:rsidP="00702399">
      <w:pPr>
        <w:pStyle w:val="BodyText"/>
        <w:tabs>
          <w:tab w:val="left" w:pos="893"/>
        </w:tabs>
        <w:spacing w:after="120"/>
        <w:ind w:firstLine="720"/>
        <w:jc w:val="both"/>
        <w:rPr>
          <w:rFonts w:ascii="Arial" w:hAnsi="Arial" w:cs="Arial"/>
          <w:sz w:val="20"/>
          <w:szCs w:val="20"/>
        </w:rPr>
      </w:pPr>
      <w:bookmarkStart w:id="559" w:name="bookmark559"/>
      <w:bookmarkEnd w:id="559"/>
      <w:r w:rsidRPr="00702399">
        <w:rPr>
          <w:rFonts w:ascii="Arial" w:hAnsi="Arial" w:cs="Arial"/>
          <w:sz w:val="20"/>
          <w:szCs w:val="20"/>
          <w:lang w:val="en-SG"/>
        </w:rPr>
        <w:t xml:space="preserve">a) </w:t>
      </w:r>
      <w:r w:rsidRPr="00702399">
        <w:rPr>
          <w:rFonts w:ascii="Arial" w:hAnsi="Arial" w:cs="Arial"/>
          <w:sz w:val="20"/>
          <w:szCs w:val="20"/>
        </w:rPr>
        <w:t>Phương pháp trích lập dự phòng bồi thường theo thống kê hồ sơ yêu cầu đòi bồi thường;</w:t>
      </w:r>
    </w:p>
    <w:p w:rsidR="00702399" w:rsidRPr="00702399" w:rsidRDefault="00702399" w:rsidP="00702399">
      <w:pPr>
        <w:pStyle w:val="BodyText"/>
        <w:tabs>
          <w:tab w:val="left" w:pos="908"/>
        </w:tabs>
        <w:spacing w:after="120"/>
        <w:ind w:firstLine="720"/>
        <w:jc w:val="both"/>
        <w:rPr>
          <w:rFonts w:ascii="Arial" w:hAnsi="Arial" w:cs="Arial"/>
          <w:sz w:val="20"/>
          <w:szCs w:val="20"/>
        </w:rPr>
      </w:pPr>
      <w:bookmarkStart w:id="560" w:name="bookmark560"/>
      <w:bookmarkEnd w:id="560"/>
      <w:r w:rsidRPr="00702399">
        <w:rPr>
          <w:rFonts w:ascii="Arial" w:hAnsi="Arial" w:cs="Arial"/>
          <w:sz w:val="20"/>
          <w:szCs w:val="20"/>
          <w:lang w:val="en-SG"/>
        </w:rPr>
        <w:t xml:space="preserve">b) </w:t>
      </w:r>
      <w:r w:rsidRPr="00702399">
        <w:rPr>
          <w:rFonts w:ascii="Arial" w:hAnsi="Arial" w:cs="Arial"/>
          <w:sz w:val="20"/>
          <w:szCs w:val="20"/>
        </w:rPr>
        <w:t>Phương pháp trích lập dự phòng bồi thường theo hệ số phát sinh bồi thường.</w:t>
      </w:r>
    </w:p>
    <w:p w:rsidR="00702399" w:rsidRPr="00702399" w:rsidRDefault="00702399" w:rsidP="00702399">
      <w:pPr>
        <w:pStyle w:val="BodyText"/>
        <w:tabs>
          <w:tab w:val="left" w:pos="1184"/>
        </w:tabs>
        <w:spacing w:after="120"/>
        <w:ind w:firstLine="720"/>
        <w:jc w:val="both"/>
        <w:rPr>
          <w:rFonts w:ascii="Arial" w:hAnsi="Arial" w:cs="Arial"/>
          <w:sz w:val="20"/>
          <w:szCs w:val="20"/>
        </w:rPr>
      </w:pPr>
      <w:bookmarkStart w:id="561" w:name="bookmark561"/>
      <w:bookmarkEnd w:id="561"/>
      <w:r w:rsidRPr="00702399">
        <w:rPr>
          <w:rFonts w:ascii="Arial" w:hAnsi="Arial" w:cs="Arial"/>
          <w:sz w:val="20"/>
          <w:szCs w:val="20"/>
          <w:lang w:val="en-SG"/>
        </w:rPr>
        <w:t>(4.4)</w:t>
      </w:r>
      <w:r w:rsidRPr="00702399">
        <w:rPr>
          <w:rFonts w:ascii="Arial" w:hAnsi="Arial" w:cs="Arial"/>
          <w:sz w:val="20"/>
          <w:szCs w:val="20"/>
        </w:rPr>
        <w:t>. Dự phòng đảm bảo cân đối:</w:t>
      </w:r>
    </w:p>
    <w:p w:rsidR="00702399" w:rsidRPr="00702399" w:rsidRDefault="00702399" w:rsidP="00702399">
      <w:pPr>
        <w:pStyle w:val="BodyText"/>
        <w:tabs>
          <w:tab w:val="left" w:pos="896"/>
        </w:tabs>
        <w:spacing w:after="120"/>
        <w:ind w:firstLine="720"/>
        <w:jc w:val="both"/>
        <w:rPr>
          <w:rFonts w:ascii="Arial" w:hAnsi="Arial" w:cs="Arial"/>
          <w:sz w:val="20"/>
          <w:szCs w:val="20"/>
        </w:rPr>
      </w:pPr>
      <w:bookmarkStart w:id="562" w:name="bookmark562"/>
      <w:bookmarkEnd w:id="562"/>
      <w:r w:rsidRPr="00702399">
        <w:rPr>
          <w:rFonts w:ascii="Arial" w:hAnsi="Arial" w:cs="Arial"/>
          <w:sz w:val="20"/>
          <w:szCs w:val="20"/>
          <w:lang w:val="en-SG"/>
        </w:rPr>
        <w:t xml:space="preserve">a) </w:t>
      </w:r>
      <w:r w:rsidRPr="00702399">
        <w:rPr>
          <w:rFonts w:ascii="Arial" w:hAnsi="Arial" w:cs="Arial"/>
          <w:sz w:val="20"/>
          <w:szCs w:val="20"/>
        </w:rPr>
        <w:t>Đối với doanh nghiệp bảo hiểm sức khỏe, doanh nghiệp bảo hiểm nhân thọ được trích lập dựa trên tỷ lệ phần trăm của lợi nhuận trước thuế của doanh nghiệp bảo hiểm nhân thọ, doanh nghiệp tái bảo hiểm, chi nhánh doanh nghiệp t</w:t>
      </w:r>
      <w:r w:rsidRPr="00702399">
        <w:rPr>
          <w:rFonts w:ascii="Arial" w:hAnsi="Arial" w:cs="Arial"/>
          <w:sz w:val="20"/>
          <w:szCs w:val="20"/>
          <w:lang w:val="en-SG"/>
        </w:rPr>
        <w:t>á</w:t>
      </w:r>
      <w:r w:rsidRPr="00702399">
        <w:rPr>
          <w:rFonts w:ascii="Arial" w:hAnsi="Arial" w:cs="Arial"/>
          <w:sz w:val="20"/>
          <w:szCs w:val="20"/>
        </w:rPr>
        <w:t>i bảo hiểm nước ngoài kinh doanh bảo hiểm nhân thọ;</w:t>
      </w:r>
    </w:p>
    <w:p w:rsidR="00702399" w:rsidRPr="00702399" w:rsidRDefault="00702399" w:rsidP="00702399">
      <w:pPr>
        <w:pStyle w:val="BodyText"/>
        <w:tabs>
          <w:tab w:val="left" w:pos="923"/>
        </w:tabs>
        <w:spacing w:after="120"/>
        <w:ind w:firstLine="720"/>
        <w:jc w:val="both"/>
        <w:rPr>
          <w:rFonts w:ascii="Arial" w:hAnsi="Arial" w:cs="Arial"/>
          <w:sz w:val="20"/>
          <w:szCs w:val="20"/>
        </w:rPr>
      </w:pPr>
      <w:bookmarkStart w:id="563" w:name="bookmark563"/>
      <w:bookmarkEnd w:id="563"/>
      <w:r w:rsidRPr="00702399">
        <w:rPr>
          <w:rFonts w:ascii="Arial" w:hAnsi="Arial" w:cs="Arial"/>
          <w:sz w:val="20"/>
          <w:szCs w:val="20"/>
          <w:lang w:val="en-SG"/>
        </w:rPr>
        <w:t xml:space="preserve">b) </w:t>
      </w:r>
      <w:r w:rsidRPr="00702399">
        <w:rPr>
          <w:rFonts w:ascii="Arial" w:hAnsi="Arial" w:cs="Arial"/>
          <w:sz w:val="20"/>
          <w:szCs w:val="20"/>
        </w:rPr>
        <w:t>Đối với doanh nghiệp bảo hiểm phi nhân thọ, chi nhánh nước ngoài tại Việt Nam, doanh nghiệp tái bảo hiểm kinh doanh bảo hiểm sức khỏe: Mức trích lập hàng năm theo theo tỷ lệ phần trăm của phí bảo hiểm giữ lại của doanh nghiệp bảo hiểm phi nhân thọ, doanh nghiệp tái bảo hiểm, chi nhánh nước ngoài tại Việt Nam.</w:t>
      </w:r>
    </w:p>
    <w:p w:rsidR="00702399" w:rsidRPr="00702399" w:rsidRDefault="00702399" w:rsidP="00702399">
      <w:pPr>
        <w:pStyle w:val="BodyText"/>
        <w:tabs>
          <w:tab w:val="left" w:pos="955"/>
        </w:tabs>
        <w:spacing w:after="120"/>
        <w:ind w:firstLine="720"/>
        <w:jc w:val="both"/>
        <w:rPr>
          <w:rFonts w:ascii="Arial" w:hAnsi="Arial" w:cs="Arial"/>
          <w:sz w:val="20"/>
          <w:szCs w:val="20"/>
        </w:rPr>
      </w:pPr>
      <w:bookmarkStart w:id="564" w:name="bookmark564"/>
      <w:bookmarkEnd w:id="564"/>
      <w:r w:rsidRPr="00702399">
        <w:rPr>
          <w:rFonts w:ascii="Arial" w:hAnsi="Arial" w:cs="Arial"/>
          <w:b/>
          <w:bCs/>
          <w:sz w:val="20"/>
          <w:szCs w:val="20"/>
          <w:lang w:val="en-SG"/>
        </w:rPr>
        <w:t xml:space="preserve">2. </w:t>
      </w:r>
      <w:r w:rsidRPr="00702399">
        <w:rPr>
          <w:rFonts w:ascii="Arial" w:hAnsi="Arial" w:cs="Arial"/>
          <w:b/>
          <w:bCs/>
          <w:sz w:val="20"/>
          <w:szCs w:val="20"/>
        </w:rPr>
        <w:t xml:space="preserve">Phân tổ chủ yếu: </w:t>
      </w:r>
      <w:r w:rsidRPr="00702399">
        <w:rPr>
          <w:rFonts w:ascii="Arial" w:hAnsi="Arial" w:cs="Arial"/>
          <w:sz w:val="20"/>
          <w:szCs w:val="20"/>
        </w:rPr>
        <w:t>Nghiệp vụ bảo hiểm.</w:t>
      </w:r>
    </w:p>
    <w:p w:rsidR="00702399" w:rsidRPr="00702399" w:rsidRDefault="00702399" w:rsidP="00702399">
      <w:pPr>
        <w:pStyle w:val="BodyText"/>
        <w:tabs>
          <w:tab w:val="left" w:pos="895"/>
        </w:tabs>
        <w:spacing w:after="120"/>
        <w:ind w:firstLine="720"/>
        <w:jc w:val="both"/>
        <w:rPr>
          <w:rFonts w:ascii="Arial" w:hAnsi="Arial" w:cs="Arial"/>
          <w:sz w:val="20"/>
          <w:szCs w:val="20"/>
        </w:rPr>
      </w:pPr>
      <w:bookmarkStart w:id="565" w:name="bookmark565"/>
      <w:bookmarkEnd w:id="565"/>
      <w:r w:rsidRPr="00702399">
        <w:rPr>
          <w:rFonts w:ascii="Arial" w:hAnsi="Arial" w:cs="Arial"/>
          <w:b/>
          <w:bCs/>
          <w:sz w:val="20"/>
          <w:szCs w:val="20"/>
          <w:lang w:val="en-SG"/>
        </w:rPr>
        <w:t xml:space="preserve">3. </w:t>
      </w:r>
      <w:r w:rsidRPr="00702399">
        <w:rPr>
          <w:rFonts w:ascii="Arial" w:hAnsi="Arial" w:cs="Arial"/>
          <w:b/>
          <w:bCs/>
          <w:sz w:val="20"/>
          <w:szCs w:val="20"/>
        </w:rPr>
        <w:t>Kỳ công b</w:t>
      </w:r>
      <w:r w:rsidRPr="00702399">
        <w:rPr>
          <w:rFonts w:ascii="Arial" w:hAnsi="Arial" w:cs="Arial"/>
          <w:b/>
          <w:bCs/>
          <w:sz w:val="20"/>
          <w:szCs w:val="20"/>
          <w:lang w:val="en-SG"/>
        </w:rPr>
        <w:t>ố</w:t>
      </w:r>
      <w:r w:rsidRPr="00702399">
        <w:rPr>
          <w:rFonts w:ascii="Arial" w:hAnsi="Arial" w:cs="Arial"/>
          <w:b/>
          <w:bCs/>
          <w:sz w:val="20"/>
          <w:szCs w:val="20"/>
        </w:rPr>
        <w:t xml:space="preserve">: </w:t>
      </w:r>
      <w:r w:rsidRPr="00702399">
        <w:rPr>
          <w:rFonts w:ascii="Arial" w:hAnsi="Arial" w:cs="Arial"/>
          <w:sz w:val="20"/>
          <w:szCs w:val="20"/>
        </w:rPr>
        <w:t>Quý, n</w:t>
      </w:r>
      <w:r w:rsidRPr="00702399">
        <w:rPr>
          <w:rFonts w:ascii="Arial" w:hAnsi="Arial" w:cs="Arial"/>
          <w:sz w:val="20"/>
          <w:szCs w:val="20"/>
          <w:lang w:val="en-SG"/>
        </w:rPr>
        <w:t>ă</w:t>
      </w:r>
      <w:r w:rsidRPr="00702399">
        <w:rPr>
          <w:rFonts w:ascii="Arial" w:hAnsi="Arial" w:cs="Arial"/>
          <w:sz w:val="20"/>
          <w:szCs w:val="20"/>
        </w:rPr>
        <w:t>m.</w:t>
      </w:r>
    </w:p>
    <w:p w:rsidR="00702399" w:rsidRPr="00702399" w:rsidRDefault="00702399" w:rsidP="00702399">
      <w:pPr>
        <w:pStyle w:val="BodyText"/>
        <w:tabs>
          <w:tab w:val="left" w:pos="901"/>
        </w:tabs>
        <w:spacing w:after="120"/>
        <w:ind w:firstLine="720"/>
        <w:jc w:val="both"/>
        <w:rPr>
          <w:rFonts w:ascii="Arial" w:hAnsi="Arial" w:cs="Arial"/>
          <w:sz w:val="20"/>
          <w:szCs w:val="20"/>
        </w:rPr>
      </w:pPr>
      <w:bookmarkStart w:id="566" w:name="bookmark566"/>
      <w:bookmarkEnd w:id="566"/>
      <w:r w:rsidRPr="00702399">
        <w:rPr>
          <w:rFonts w:ascii="Arial" w:hAnsi="Arial" w:cs="Arial"/>
          <w:b/>
          <w:bCs/>
          <w:sz w:val="20"/>
          <w:szCs w:val="20"/>
          <w:lang w:val="en-SG"/>
        </w:rPr>
        <w:t xml:space="preserve">4. </w:t>
      </w:r>
      <w:r w:rsidRPr="00702399">
        <w:rPr>
          <w:rFonts w:ascii="Arial" w:hAnsi="Arial" w:cs="Arial"/>
          <w:b/>
          <w:bCs/>
          <w:sz w:val="20"/>
          <w:szCs w:val="20"/>
        </w:rPr>
        <w:t xml:space="preserve">Nguồn số liệu: </w:t>
      </w:r>
      <w:r w:rsidRPr="00702399">
        <w:rPr>
          <w:rFonts w:ascii="Arial" w:hAnsi="Arial" w:cs="Arial"/>
          <w:sz w:val="20"/>
          <w:szCs w:val="20"/>
        </w:rPr>
        <w:t>Chế độ báo cáo thống kê ngành Tài chính.</w:t>
      </w:r>
    </w:p>
    <w:p w:rsidR="00702399" w:rsidRPr="00702399" w:rsidRDefault="00702399" w:rsidP="00702399">
      <w:pPr>
        <w:pStyle w:val="BodyText"/>
        <w:tabs>
          <w:tab w:val="left" w:pos="896"/>
        </w:tabs>
        <w:spacing w:after="120"/>
        <w:ind w:firstLine="720"/>
        <w:jc w:val="both"/>
        <w:rPr>
          <w:rFonts w:ascii="Arial" w:hAnsi="Arial" w:cs="Arial"/>
          <w:sz w:val="20"/>
          <w:szCs w:val="20"/>
        </w:rPr>
      </w:pPr>
      <w:bookmarkStart w:id="567" w:name="bookmark567"/>
      <w:bookmarkEnd w:id="567"/>
      <w:r w:rsidRPr="00702399">
        <w:rPr>
          <w:rFonts w:ascii="Arial" w:hAnsi="Arial" w:cs="Arial"/>
          <w:b/>
          <w:bCs/>
          <w:sz w:val="20"/>
          <w:szCs w:val="20"/>
          <w:lang w:val="en-SG"/>
        </w:rPr>
        <w:t xml:space="preserve">5. </w:t>
      </w:r>
      <w:r w:rsidRPr="00702399">
        <w:rPr>
          <w:rFonts w:ascii="Arial" w:hAnsi="Arial" w:cs="Arial"/>
          <w:b/>
          <w:bCs/>
          <w:sz w:val="20"/>
          <w:szCs w:val="20"/>
        </w:rPr>
        <w:t xml:space="preserve">Đơn vị chịu trách nhiệm thu thập, tổng hợp: </w:t>
      </w:r>
      <w:r w:rsidRPr="00702399">
        <w:rPr>
          <w:rFonts w:ascii="Arial" w:hAnsi="Arial" w:cs="Arial"/>
          <w:sz w:val="20"/>
          <w:szCs w:val="20"/>
        </w:rPr>
        <w:t>Cục Quản lý, giám sát bảo hiểm.</w:t>
      </w:r>
    </w:p>
    <w:p w:rsidR="00702399" w:rsidRPr="00702399" w:rsidRDefault="00702399" w:rsidP="00702399">
      <w:pPr>
        <w:pStyle w:val="Tiu10"/>
        <w:keepNext/>
        <w:keepLines/>
        <w:tabs>
          <w:tab w:val="left" w:pos="4320"/>
        </w:tabs>
        <w:spacing w:after="120" w:line="240" w:lineRule="auto"/>
        <w:ind w:left="0" w:firstLine="720"/>
        <w:jc w:val="both"/>
        <w:outlineLvl w:val="9"/>
        <w:rPr>
          <w:rFonts w:ascii="Arial" w:hAnsi="Arial" w:cs="Arial"/>
          <w:color w:val="auto"/>
          <w:sz w:val="20"/>
          <w:szCs w:val="20"/>
        </w:rPr>
      </w:pPr>
      <w:bookmarkStart w:id="568" w:name="bookmark972"/>
      <w:r w:rsidRPr="00702399">
        <w:rPr>
          <w:rFonts w:ascii="Arial" w:hAnsi="Arial" w:cs="Arial"/>
          <w:color w:val="auto"/>
          <w:sz w:val="20"/>
          <w:szCs w:val="20"/>
        </w:rPr>
        <w:t>0706. Hoạt động đầu tư</w:t>
      </w:r>
      <w:bookmarkStart w:id="569" w:name="bookmark973"/>
      <w:bookmarkStart w:id="570" w:name="bookmark970"/>
      <w:bookmarkStart w:id="571" w:name="bookmark971"/>
      <w:bookmarkStart w:id="572" w:name="bookmark974"/>
      <w:bookmarkEnd w:id="568"/>
      <w:bookmarkEnd w:id="569"/>
    </w:p>
    <w:p w:rsidR="00702399" w:rsidRPr="00702399" w:rsidRDefault="00702399" w:rsidP="00702399">
      <w:pPr>
        <w:pStyle w:val="Tiu10"/>
        <w:keepNext/>
        <w:keepLines/>
        <w:tabs>
          <w:tab w:val="left" w:pos="4320"/>
        </w:tabs>
        <w:spacing w:after="120" w:line="240" w:lineRule="auto"/>
        <w:ind w:left="0" w:firstLine="720"/>
        <w:jc w:val="both"/>
        <w:outlineLvl w:val="9"/>
        <w:rPr>
          <w:rFonts w:ascii="Arial" w:hAnsi="Arial" w:cs="Arial"/>
          <w:color w:val="auto"/>
          <w:sz w:val="20"/>
          <w:szCs w:val="20"/>
        </w:rPr>
      </w:pPr>
      <w:r w:rsidRPr="00702399">
        <w:rPr>
          <w:rFonts w:ascii="Arial" w:hAnsi="Arial" w:cs="Arial"/>
          <w:color w:val="auto"/>
          <w:sz w:val="20"/>
          <w:szCs w:val="20"/>
          <w:lang w:val="en-US"/>
        </w:rPr>
        <w:t xml:space="preserve">1. </w:t>
      </w:r>
      <w:r w:rsidRPr="00702399">
        <w:rPr>
          <w:rFonts w:ascii="Arial" w:hAnsi="Arial" w:cs="Arial"/>
          <w:color w:val="auto"/>
          <w:sz w:val="20"/>
          <w:szCs w:val="20"/>
        </w:rPr>
        <w:t>Khái niệm, phương pháp tính:</w:t>
      </w:r>
      <w:bookmarkEnd w:id="570"/>
      <w:bookmarkEnd w:id="571"/>
      <w:bookmarkEnd w:id="572"/>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Các nguồn </w:t>
      </w:r>
      <w:r w:rsidRPr="00702399">
        <w:rPr>
          <w:rFonts w:ascii="Arial" w:hAnsi="Arial" w:cs="Arial"/>
          <w:color w:val="auto"/>
          <w:sz w:val="20"/>
          <w:szCs w:val="20"/>
          <w:lang w:val="en-US"/>
        </w:rPr>
        <w:t>đầu</w:t>
      </w:r>
      <w:r w:rsidRPr="00702399">
        <w:rPr>
          <w:rFonts w:ascii="Arial" w:hAnsi="Arial" w:cs="Arial"/>
          <w:color w:val="auto"/>
          <w:sz w:val="20"/>
          <w:szCs w:val="20"/>
        </w:rPr>
        <w:t xml:space="preserve"> tư của doanh </w:t>
      </w:r>
      <w:r w:rsidRPr="00702399">
        <w:rPr>
          <w:rFonts w:ascii="Arial" w:hAnsi="Arial" w:cs="Arial"/>
          <w:color w:val="auto"/>
          <w:sz w:val="20"/>
          <w:szCs w:val="20"/>
          <w:lang w:val="en-US"/>
        </w:rPr>
        <w:t>nghiệp</w:t>
      </w:r>
      <w:r w:rsidRPr="00702399">
        <w:rPr>
          <w:rFonts w:ascii="Arial" w:hAnsi="Arial" w:cs="Arial"/>
          <w:color w:val="auto"/>
          <w:sz w:val="20"/>
          <w:szCs w:val="20"/>
        </w:rPr>
        <w:t xml:space="preserve"> bảo hiểm, doanh nghiệp tái bảo hiểm, ch</w:t>
      </w:r>
      <w:r w:rsidRPr="00702399">
        <w:rPr>
          <w:rFonts w:ascii="Arial" w:hAnsi="Arial" w:cs="Arial"/>
          <w:color w:val="auto"/>
          <w:sz w:val="20"/>
          <w:szCs w:val="20"/>
          <w:lang w:val="en-US"/>
        </w:rPr>
        <w:t>i</w:t>
      </w:r>
      <w:r w:rsidRPr="00702399">
        <w:rPr>
          <w:rFonts w:ascii="Arial" w:hAnsi="Arial" w:cs="Arial"/>
          <w:color w:val="auto"/>
          <w:sz w:val="20"/>
          <w:szCs w:val="20"/>
        </w:rPr>
        <w:t xml:space="preserve"> nhánh nước ngoài tại Việt Nam bao g</w:t>
      </w:r>
      <w:r w:rsidRPr="00702399">
        <w:rPr>
          <w:rFonts w:ascii="Arial" w:hAnsi="Arial" w:cs="Arial"/>
          <w:color w:val="auto"/>
          <w:sz w:val="20"/>
          <w:szCs w:val="20"/>
          <w:lang w:val="en-US"/>
        </w:rPr>
        <w:t>ồ</w:t>
      </w:r>
      <w:r w:rsidRPr="00702399">
        <w:rPr>
          <w:rFonts w:ascii="Arial" w:hAnsi="Arial" w:cs="Arial"/>
          <w:color w:val="auto"/>
          <w:sz w:val="20"/>
          <w:szCs w:val="20"/>
        </w:rPr>
        <w:t>m:</w:t>
      </w:r>
      <w:bookmarkStart w:id="573" w:name="bookmark975"/>
      <w:bookmarkEnd w:id="573"/>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a) </w:t>
      </w:r>
      <w:r w:rsidRPr="00702399">
        <w:rPr>
          <w:rFonts w:ascii="Arial" w:hAnsi="Arial" w:cs="Arial"/>
          <w:color w:val="auto"/>
          <w:sz w:val="20"/>
          <w:szCs w:val="20"/>
        </w:rPr>
        <w:t>Vốn chủ sở hữu;</w:t>
      </w:r>
      <w:bookmarkStart w:id="574" w:name="bookmark976"/>
      <w:bookmarkEnd w:id="574"/>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Phần vốn nhàn rỗi từ dự phòng nghiệp vụ theo quy định của Chính phủ;</w:t>
      </w:r>
      <w:bookmarkStart w:id="575" w:name="bookmark977"/>
      <w:bookmarkEnd w:id="575"/>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c) </w:t>
      </w:r>
      <w:r w:rsidRPr="00702399">
        <w:rPr>
          <w:rFonts w:ascii="Arial" w:hAnsi="Arial" w:cs="Arial"/>
          <w:color w:val="auto"/>
          <w:sz w:val="20"/>
          <w:szCs w:val="20"/>
        </w:rPr>
        <w:t xml:space="preserve">Các nguồn hợp pháp khác theo quy </w:t>
      </w:r>
      <w:r w:rsidRPr="00702399">
        <w:rPr>
          <w:rFonts w:ascii="Arial" w:hAnsi="Arial" w:cs="Arial"/>
          <w:color w:val="auto"/>
          <w:sz w:val="20"/>
          <w:szCs w:val="20"/>
          <w:lang w:val="en-US"/>
        </w:rPr>
        <w:t>định</w:t>
      </w:r>
      <w:r w:rsidRPr="00702399">
        <w:rPr>
          <w:rFonts w:ascii="Arial" w:hAnsi="Arial" w:cs="Arial"/>
          <w:color w:val="auto"/>
          <w:sz w:val="20"/>
          <w:szCs w:val="20"/>
        </w:rPr>
        <w:t xml:space="preserve"> của pháp luật.</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A. </w:t>
      </w:r>
      <w:r w:rsidRPr="00702399">
        <w:rPr>
          <w:rFonts w:ascii="Arial" w:hAnsi="Arial" w:cs="Arial"/>
          <w:i/>
          <w:iCs/>
          <w:color w:val="auto"/>
          <w:sz w:val="20"/>
          <w:szCs w:val="20"/>
          <w:lang w:val="en-US"/>
        </w:rPr>
        <w:t>Đ</w:t>
      </w:r>
      <w:r w:rsidRPr="00702399">
        <w:rPr>
          <w:rFonts w:ascii="Arial" w:hAnsi="Arial" w:cs="Arial"/>
          <w:i/>
          <w:iCs/>
          <w:color w:val="auto"/>
          <w:sz w:val="20"/>
          <w:szCs w:val="20"/>
        </w:rPr>
        <w:t xml:space="preserve">ầu tư từ nguồn </w:t>
      </w:r>
      <w:r w:rsidRPr="00702399">
        <w:rPr>
          <w:rFonts w:ascii="Arial" w:hAnsi="Arial" w:cs="Arial"/>
          <w:i/>
          <w:iCs/>
          <w:color w:val="auto"/>
          <w:sz w:val="20"/>
          <w:szCs w:val="20"/>
          <w:lang w:val="en-US"/>
        </w:rPr>
        <w:t>vốn</w:t>
      </w:r>
      <w:r w:rsidRPr="00702399">
        <w:rPr>
          <w:rFonts w:ascii="Arial" w:hAnsi="Arial" w:cs="Arial"/>
          <w:i/>
          <w:iCs/>
          <w:color w:val="auto"/>
          <w:sz w:val="20"/>
          <w:szCs w:val="20"/>
        </w:rPr>
        <w:t xml:space="preserve"> chủ sở hữu</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1. Việc đầu tư từ nguồn vốn chủ sở hữu bằng với mức vốn quy định tại các </w:t>
      </w:r>
      <w:r w:rsidRPr="00702399">
        <w:rPr>
          <w:rFonts w:ascii="Arial" w:hAnsi="Arial" w:cs="Arial"/>
          <w:color w:val="auto"/>
          <w:sz w:val="20"/>
          <w:szCs w:val="20"/>
          <w:lang w:val="en-US"/>
        </w:rPr>
        <w:t>khoản</w:t>
      </w:r>
      <w:r w:rsidRPr="00702399">
        <w:rPr>
          <w:rFonts w:ascii="Arial" w:hAnsi="Arial" w:cs="Arial"/>
          <w:color w:val="auto"/>
          <w:sz w:val="20"/>
          <w:szCs w:val="20"/>
        </w:rPr>
        <w:t xml:space="preserve"> 1, 2 Điều 37 Nghị định 46/2023/NĐ-CP hoặc biên khả năng thanh toán tối </w:t>
      </w:r>
      <w:r w:rsidRPr="00702399">
        <w:rPr>
          <w:rFonts w:ascii="Arial" w:hAnsi="Arial" w:cs="Arial"/>
          <w:color w:val="auto"/>
          <w:sz w:val="20"/>
          <w:szCs w:val="20"/>
          <w:lang w:val="en-US"/>
        </w:rPr>
        <w:t>thiểu</w:t>
      </w:r>
      <w:r w:rsidRPr="00702399">
        <w:rPr>
          <w:rFonts w:ascii="Arial" w:hAnsi="Arial" w:cs="Arial"/>
          <w:color w:val="auto"/>
          <w:sz w:val="20"/>
          <w:szCs w:val="20"/>
        </w:rPr>
        <w:t xml:space="preserve">, tùy theo </w:t>
      </w:r>
      <w:r w:rsidRPr="00702399">
        <w:rPr>
          <w:rFonts w:ascii="Arial" w:hAnsi="Arial" w:cs="Arial"/>
          <w:color w:val="auto"/>
          <w:sz w:val="20"/>
          <w:szCs w:val="20"/>
          <w:lang w:val="en-US"/>
        </w:rPr>
        <w:t>số</w:t>
      </w:r>
      <w:r w:rsidRPr="00702399">
        <w:rPr>
          <w:rFonts w:ascii="Arial" w:hAnsi="Arial" w:cs="Arial"/>
          <w:color w:val="auto"/>
          <w:sz w:val="20"/>
          <w:szCs w:val="20"/>
        </w:rPr>
        <w:t xml:space="preserve"> nào lớn hơn, </w:t>
      </w:r>
      <w:r w:rsidRPr="00702399">
        <w:rPr>
          <w:rFonts w:ascii="Arial" w:hAnsi="Arial" w:cs="Arial"/>
          <w:color w:val="auto"/>
          <w:sz w:val="20"/>
          <w:szCs w:val="20"/>
          <w:lang w:val="en-US"/>
        </w:rPr>
        <w:t>đ</w:t>
      </w:r>
      <w:r w:rsidRPr="00702399">
        <w:rPr>
          <w:rFonts w:ascii="Arial" w:hAnsi="Arial" w:cs="Arial"/>
          <w:color w:val="auto"/>
          <w:sz w:val="20"/>
          <w:szCs w:val="20"/>
        </w:rPr>
        <w:t xml:space="preserve">ược thực hiện tại Việt Nam theo quy định </w:t>
      </w:r>
      <w:r w:rsidRPr="00702399">
        <w:rPr>
          <w:rFonts w:ascii="Arial" w:hAnsi="Arial" w:cs="Arial"/>
          <w:color w:val="auto"/>
          <w:sz w:val="20"/>
          <w:szCs w:val="20"/>
          <w:lang w:val="en-US"/>
        </w:rPr>
        <w:t>về đầu</w:t>
      </w:r>
      <w:r w:rsidRPr="00702399">
        <w:rPr>
          <w:rFonts w:ascii="Arial" w:hAnsi="Arial" w:cs="Arial"/>
          <w:color w:val="auto"/>
          <w:sz w:val="20"/>
          <w:szCs w:val="20"/>
        </w:rPr>
        <w:t xml:space="preserve"> tư </w:t>
      </w:r>
      <w:r w:rsidRPr="00702399">
        <w:rPr>
          <w:rFonts w:ascii="Arial" w:hAnsi="Arial" w:cs="Arial"/>
          <w:color w:val="auto"/>
          <w:sz w:val="20"/>
          <w:szCs w:val="20"/>
          <w:lang w:val="en-US"/>
        </w:rPr>
        <w:t>nguồn vốn</w:t>
      </w:r>
      <w:r w:rsidRPr="00702399">
        <w:rPr>
          <w:rFonts w:ascii="Arial" w:hAnsi="Arial" w:cs="Arial"/>
          <w:color w:val="auto"/>
          <w:sz w:val="20"/>
          <w:szCs w:val="20"/>
        </w:rPr>
        <w:t xml:space="preserve"> nhàn rỗi từ dự phòng nghiệp vụ bảo hiểm.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Cụ thể:</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a) Đối với các doanh nghiệp bảo hiểm, doanh nghiệp tái bảo hiểm </w:t>
      </w:r>
      <w:r w:rsidRPr="00702399">
        <w:rPr>
          <w:rFonts w:ascii="Arial" w:hAnsi="Arial" w:cs="Arial"/>
          <w:color w:val="auto"/>
          <w:sz w:val="20"/>
          <w:szCs w:val="20"/>
          <w:lang w:val="en-US"/>
        </w:rPr>
        <w:t>đã được cấp</w:t>
      </w:r>
      <w:r w:rsidRPr="00702399">
        <w:rPr>
          <w:rFonts w:ascii="Arial" w:hAnsi="Arial" w:cs="Arial"/>
          <w:color w:val="auto"/>
          <w:sz w:val="20"/>
          <w:szCs w:val="20"/>
        </w:rPr>
        <w:t xml:space="preserve"> phép trước ngày 01 tháng 01 năm 2023: Trước ngày 01 tháng 01 năm 2028, </w:t>
      </w:r>
      <w:r w:rsidRPr="00702399">
        <w:rPr>
          <w:rFonts w:ascii="Arial" w:hAnsi="Arial" w:cs="Arial"/>
          <w:color w:val="auto"/>
          <w:sz w:val="20"/>
          <w:szCs w:val="20"/>
          <w:lang w:val="en-US"/>
        </w:rPr>
        <w:t>vốn điều</w:t>
      </w:r>
      <w:r w:rsidRPr="00702399">
        <w:rPr>
          <w:rFonts w:ascii="Arial" w:hAnsi="Arial" w:cs="Arial"/>
          <w:color w:val="auto"/>
          <w:sz w:val="20"/>
          <w:szCs w:val="20"/>
        </w:rPr>
        <w:t xml:space="preserve"> lệ, vốn chủ sở </w:t>
      </w:r>
      <w:r w:rsidRPr="00702399">
        <w:rPr>
          <w:rFonts w:ascii="Arial" w:hAnsi="Arial" w:cs="Arial"/>
          <w:color w:val="auto"/>
          <w:sz w:val="20"/>
          <w:szCs w:val="20"/>
          <w:lang w:val="en-US"/>
        </w:rPr>
        <w:t>hữu</w:t>
      </w:r>
      <w:r w:rsidRPr="00702399">
        <w:rPr>
          <w:rFonts w:ascii="Arial" w:hAnsi="Arial" w:cs="Arial"/>
          <w:color w:val="auto"/>
          <w:sz w:val="20"/>
          <w:szCs w:val="20"/>
        </w:rPr>
        <w:t xml:space="preserve"> không thấp hơn vốn pháp định quy định tại Điều 10 Nghị định số 73/20</w:t>
      </w:r>
      <w:r w:rsidRPr="00702399">
        <w:rPr>
          <w:rFonts w:ascii="Arial" w:hAnsi="Arial" w:cs="Arial"/>
          <w:iCs/>
          <w:color w:val="auto"/>
          <w:sz w:val="20"/>
          <w:szCs w:val="20"/>
        </w:rPr>
        <w:t>16/NĐ-CP; từ ngày 01 tháng 01 năm</w:t>
      </w:r>
      <w:r w:rsidRPr="00702399">
        <w:rPr>
          <w:rFonts w:ascii="Arial" w:hAnsi="Arial" w:cs="Arial"/>
          <w:color w:val="auto"/>
          <w:sz w:val="20"/>
          <w:szCs w:val="20"/>
        </w:rPr>
        <w:t xml:space="preserve"> 2028, vốn điều</w:t>
      </w:r>
      <w:r w:rsidRPr="00702399">
        <w:rPr>
          <w:rFonts w:ascii="Arial" w:hAnsi="Arial" w:cs="Arial"/>
          <w:color w:val="auto"/>
          <w:sz w:val="20"/>
          <w:szCs w:val="20"/>
          <w:lang w:val="en-US"/>
        </w:rPr>
        <w:t xml:space="preserve"> lệ</w:t>
      </w:r>
      <w:r w:rsidRPr="00702399">
        <w:rPr>
          <w:rFonts w:ascii="Arial" w:hAnsi="Arial" w:cs="Arial"/>
          <w:color w:val="auto"/>
          <w:sz w:val="20"/>
          <w:szCs w:val="20"/>
        </w:rPr>
        <w:t>, v</w:t>
      </w:r>
      <w:r w:rsidRPr="00702399">
        <w:rPr>
          <w:rFonts w:ascii="Arial" w:hAnsi="Arial" w:cs="Arial"/>
          <w:color w:val="auto"/>
          <w:sz w:val="20"/>
          <w:szCs w:val="20"/>
          <w:lang w:val="en-US"/>
        </w:rPr>
        <w:t>ố</w:t>
      </w:r>
      <w:r w:rsidRPr="00702399">
        <w:rPr>
          <w:rFonts w:ascii="Arial" w:hAnsi="Arial" w:cs="Arial"/>
          <w:color w:val="auto"/>
          <w:sz w:val="20"/>
          <w:szCs w:val="20"/>
        </w:rPr>
        <w:t>n chủ sở hữu không thấp hơn vốn điều lệ tối thiểu theo quy định tại Điều 35 Nghị định này;</w:t>
      </w:r>
      <w:bookmarkStart w:id="576" w:name="bookmark978"/>
      <w:bookmarkEnd w:id="576"/>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b) Đ</w:t>
      </w:r>
      <w:r w:rsidRPr="00702399">
        <w:rPr>
          <w:rFonts w:ascii="Arial" w:hAnsi="Arial" w:cs="Arial"/>
          <w:color w:val="auto"/>
          <w:sz w:val="20"/>
          <w:szCs w:val="20"/>
        </w:rPr>
        <w:t xml:space="preserve">ối với các doanh nghiệp bảo hiểm, doanh nghiệp tái bảo hiểm đã được cấp phép kể từ ngày 01 tháng 01 năm 2023, vốn điều lệ, vốn chủ sở </w:t>
      </w:r>
      <w:r w:rsidRPr="00702399">
        <w:rPr>
          <w:rFonts w:ascii="Arial" w:hAnsi="Arial" w:cs="Arial"/>
          <w:color w:val="auto"/>
          <w:sz w:val="20"/>
          <w:szCs w:val="20"/>
          <w:lang w:val="en-US"/>
        </w:rPr>
        <w:t>hữu</w:t>
      </w:r>
      <w:r w:rsidRPr="00702399">
        <w:rPr>
          <w:rFonts w:ascii="Arial" w:hAnsi="Arial" w:cs="Arial"/>
          <w:color w:val="auto"/>
          <w:sz w:val="20"/>
          <w:szCs w:val="20"/>
        </w:rPr>
        <w:t xml:space="preserve"> không thấp hơn vốn </w:t>
      </w:r>
      <w:r w:rsidRPr="00702399">
        <w:rPr>
          <w:rFonts w:ascii="Arial" w:hAnsi="Arial" w:cs="Arial"/>
          <w:color w:val="auto"/>
          <w:sz w:val="20"/>
          <w:szCs w:val="20"/>
          <w:lang w:val="en-US"/>
        </w:rPr>
        <w:t>đ</w:t>
      </w:r>
      <w:r w:rsidRPr="00702399">
        <w:rPr>
          <w:rFonts w:ascii="Arial" w:hAnsi="Arial" w:cs="Arial"/>
          <w:color w:val="auto"/>
          <w:sz w:val="20"/>
          <w:szCs w:val="20"/>
        </w:rPr>
        <w:t>iều lệ tối thiểu theo quy định tại Điều 35 Nghị định này.</w:t>
      </w:r>
      <w:bookmarkStart w:id="577" w:name="bookmark979"/>
      <w:bookmarkEnd w:id="577"/>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c) </w:t>
      </w:r>
      <w:r w:rsidRPr="00702399">
        <w:rPr>
          <w:rFonts w:ascii="Arial" w:hAnsi="Arial" w:cs="Arial"/>
          <w:color w:val="auto"/>
          <w:sz w:val="20"/>
          <w:szCs w:val="20"/>
        </w:rPr>
        <w:t xml:space="preserve">Đối với các chi nhánh nước ngoài tại Việt Nam đã được cấp phép trước ngày 01 tháng 01 năm 2023: Trước ngày 01 tháng 01 năm 2028, vốn </w:t>
      </w:r>
      <w:r w:rsidRPr="00702399">
        <w:rPr>
          <w:rFonts w:ascii="Arial" w:hAnsi="Arial" w:cs="Arial"/>
          <w:color w:val="auto"/>
          <w:sz w:val="20"/>
          <w:szCs w:val="20"/>
          <w:lang w:val="en-US"/>
        </w:rPr>
        <w:t>đ</w:t>
      </w:r>
      <w:r w:rsidRPr="00702399">
        <w:rPr>
          <w:rFonts w:ascii="Arial" w:hAnsi="Arial" w:cs="Arial"/>
          <w:color w:val="auto"/>
          <w:sz w:val="20"/>
          <w:szCs w:val="20"/>
        </w:rPr>
        <w:t xml:space="preserve">ược cấp, vốn chủ sở hữu không </w:t>
      </w:r>
      <w:r w:rsidRPr="00702399">
        <w:rPr>
          <w:rFonts w:ascii="Arial" w:hAnsi="Arial" w:cs="Arial"/>
          <w:color w:val="auto"/>
          <w:sz w:val="20"/>
          <w:szCs w:val="20"/>
          <w:lang w:val="en-US"/>
        </w:rPr>
        <w:t>thấp</w:t>
      </w:r>
      <w:r w:rsidRPr="00702399">
        <w:rPr>
          <w:rFonts w:ascii="Arial" w:hAnsi="Arial" w:cs="Arial"/>
          <w:color w:val="auto"/>
          <w:sz w:val="20"/>
          <w:szCs w:val="20"/>
        </w:rPr>
        <w:t xml:space="preserve"> hơn vốn pháp định quy định tại Điều 10 Nghị định số 73/2016/NĐ-CP</w:t>
      </w:r>
      <w:r w:rsidRPr="00702399">
        <w:rPr>
          <w:rFonts w:ascii="Arial" w:hAnsi="Arial" w:cs="Arial"/>
          <w:iCs/>
          <w:color w:val="auto"/>
          <w:sz w:val="20"/>
          <w:szCs w:val="20"/>
        </w:rPr>
        <w:t>; từ ngày 01</w:t>
      </w:r>
      <w:r w:rsidRPr="00702399">
        <w:rPr>
          <w:rFonts w:ascii="Arial" w:hAnsi="Arial" w:cs="Arial"/>
          <w:color w:val="auto"/>
          <w:sz w:val="20"/>
          <w:szCs w:val="20"/>
        </w:rPr>
        <w:t xml:space="preserve"> tháng 01 năm 2028, vốn được cấp, vốn chủ sở hữu không thấp hơn v</w:t>
      </w:r>
      <w:r w:rsidRPr="00702399">
        <w:rPr>
          <w:rFonts w:ascii="Arial" w:hAnsi="Arial" w:cs="Arial"/>
          <w:color w:val="auto"/>
          <w:sz w:val="20"/>
          <w:szCs w:val="20"/>
          <w:lang w:val="en-US"/>
        </w:rPr>
        <w:t>ố</w:t>
      </w:r>
      <w:r w:rsidRPr="00702399">
        <w:rPr>
          <w:rFonts w:ascii="Arial" w:hAnsi="Arial" w:cs="Arial"/>
          <w:color w:val="auto"/>
          <w:sz w:val="20"/>
          <w:szCs w:val="20"/>
        </w:rPr>
        <w:t xml:space="preserve">n được cấp </w:t>
      </w:r>
      <w:r w:rsidRPr="00702399">
        <w:rPr>
          <w:rFonts w:ascii="Arial" w:hAnsi="Arial" w:cs="Arial"/>
          <w:color w:val="auto"/>
          <w:sz w:val="20"/>
          <w:szCs w:val="20"/>
          <w:lang w:val="en-US"/>
        </w:rPr>
        <w:t>tối</w:t>
      </w:r>
      <w:r w:rsidRPr="00702399">
        <w:rPr>
          <w:rFonts w:ascii="Arial" w:hAnsi="Arial" w:cs="Arial"/>
          <w:color w:val="auto"/>
          <w:sz w:val="20"/>
          <w:szCs w:val="20"/>
        </w:rPr>
        <w:t xml:space="preserve"> thiểu theo quy định tại Điều 36 Nghị định này;</w:t>
      </w:r>
      <w:bookmarkStart w:id="578" w:name="bookmark980"/>
      <w:bookmarkEnd w:id="578"/>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d) </w:t>
      </w:r>
      <w:r w:rsidRPr="00702399">
        <w:rPr>
          <w:rFonts w:ascii="Arial" w:hAnsi="Arial" w:cs="Arial"/>
          <w:color w:val="auto"/>
          <w:sz w:val="20"/>
          <w:szCs w:val="20"/>
        </w:rPr>
        <w:t xml:space="preserve">Đối với các chi nhánh nước ngoài tại Việt Nam </w:t>
      </w:r>
      <w:r w:rsidRPr="00702399">
        <w:rPr>
          <w:rFonts w:ascii="Arial" w:hAnsi="Arial" w:cs="Arial"/>
          <w:color w:val="auto"/>
          <w:sz w:val="20"/>
          <w:szCs w:val="20"/>
          <w:lang w:val="en-US"/>
        </w:rPr>
        <w:t>đã</w:t>
      </w:r>
      <w:r w:rsidRPr="00702399">
        <w:rPr>
          <w:rFonts w:ascii="Arial" w:hAnsi="Arial" w:cs="Arial"/>
          <w:color w:val="auto"/>
          <w:sz w:val="20"/>
          <w:szCs w:val="20"/>
        </w:rPr>
        <w:t xml:space="preserve"> được cấp phép kể từ ngày 01 tháng 01 năm 2023, vốn </w:t>
      </w:r>
      <w:r w:rsidRPr="00702399">
        <w:rPr>
          <w:rFonts w:ascii="Arial" w:hAnsi="Arial" w:cs="Arial"/>
          <w:color w:val="auto"/>
          <w:sz w:val="20"/>
          <w:szCs w:val="20"/>
          <w:lang w:val="en-US"/>
        </w:rPr>
        <w:t>đ</w:t>
      </w:r>
      <w:r w:rsidRPr="00702399">
        <w:rPr>
          <w:rFonts w:ascii="Arial" w:hAnsi="Arial" w:cs="Arial"/>
          <w:color w:val="auto"/>
          <w:sz w:val="20"/>
          <w:szCs w:val="20"/>
        </w:rPr>
        <w:t>ược cấp, vốn chủ sở hữu không thấp hơn vốn được cấp tối thiểu theo quy định tại Điều 36 Nghị định số 46/2023/NĐ-CP.</w:t>
      </w:r>
      <w:bookmarkStart w:id="579" w:name="bookmark981"/>
      <w:bookmarkEnd w:id="579"/>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2. </w:t>
      </w:r>
      <w:r w:rsidRPr="00702399">
        <w:rPr>
          <w:rFonts w:ascii="Arial" w:hAnsi="Arial" w:cs="Arial"/>
          <w:color w:val="auto"/>
          <w:sz w:val="20"/>
          <w:szCs w:val="20"/>
        </w:rPr>
        <w:t>Việc đầu tư ra nước ngoài từ nguồn vốn chủ s</w:t>
      </w:r>
      <w:r w:rsidRPr="00702399">
        <w:rPr>
          <w:rFonts w:ascii="Arial" w:hAnsi="Arial" w:cs="Arial"/>
          <w:color w:val="auto"/>
          <w:sz w:val="20"/>
          <w:szCs w:val="20"/>
          <w:lang w:val="en-US"/>
        </w:rPr>
        <w:t>ở</w:t>
      </w:r>
      <w:r w:rsidRPr="00702399">
        <w:rPr>
          <w:rFonts w:ascii="Arial" w:hAnsi="Arial" w:cs="Arial"/>
          <w:color w:val="auto"/>
          <w:sz w:val="20"/>
          <w:szCs w:val="20"/>
        </w:rPr>
        <w:t xml:space="preserve"> hữu thực hiện theo quy định tại Điều 47 và </w:t>
      </w:r>
      <w:r w:rsidRPr="00702399">
        <w:rPr>
          <w:rFonts w:ascii="Arial" w:hAnsi="Arial" w:cs="Arial"/>
          <w:color w:val="auto"/>
          <w:sz w:val="20"/>
          <w:szCs w:val="20"/>
          <w:lang w:val="en-US"/>
        </w:rPr>
        <w:lastRenderedPageBreak/>
        <w:t>Điều</w:t>
      </w:r>
      <w:r w:rsidRPr="00702399">
        <w:rPr>
          <w:rFonts w:ascii="Arial" w:hAnsi="Arial" w:cs="Arial"/>
          <w:color w:val="auto"/>
          <w:sz w:val="20"/>
          <w:szCs w:val="20"/>
        </w:rPr>
        <w:t xml:space="preserve"> 48 Nghị định số 46/2023/NĐ-CP.</w:t>
      </w:r>
    </w:p>
    <w:p w:rsidR="00702399" w:rsidRPr="00702399" w:rsidRDefault="00702399" w:rsidP="00702399">
      <w:pPr>
        <w:pStyle w:val="Vnbnnidung0"/>
        <w:tabs>
          <w:tab w:val="left" w:pos="947"/>
        </w:tabs>
        <w:spacing w:after="120" w:line="240" w:lineRule="auto"/>
        <w:ind w:firstLine="720"/>
        <w:jc w:val="both"/>
        <w:rPr>
          <w:rFonts w:ascii="Arial" w:hAnsi="Arial" w:cs="Arial"/>
          <w:color w:val="auto"/>
          <w:sz w:val="20"/>
          <w:szCs w:val="20"/>
        </w:rPr>
      </w:pPr>
      <w:bookmarkStart w:id="580" w:name="bookmark982"/>
      <w:bookmarkEnd w:id="580"/>
      <w:r w:rsidRPr="00702399">
        <w:rPr>
          <w:rFonts w:ascii="Arial" w:hAnsi="Arial" w:cs="Arial"/>
          <w:i/>
          <w:iCs/>
          <w:color w:val="auto"/>
          <w:sz w:val="20"/>
          <w:szCs w:val="20"/>
          <w:lang w:val="en-US"/>
        </w:rPr>
        <w:t xml:space="preserve">B. </w:t>
      </w:r>
      <w:r w:rsidRPr="00702399">
        <w:rPr>
          <w:rFonts w:ascii="Arial" w:hAnsi="Arial" w:cs="Arial"/>
          <w:i/>
          <w:iCs/>
          <w:color w:val="auto"/>
          <w:sz w:val="20"/>
          <w:szCs w:val="20"/>
        </w:rPr>
        <w:t>Đầu tư vốn nhàn rỗi từ dự phòng nghiệp vụ bảo hiểm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Đ</w:t>
      </w:r>
      <w:r w:rsidRPr="00702399">
        <w:rPr>
          <w:rFonts w:ascii="Arial" w:hAnsi="Arial" w:cs="Arial"/>
          <w:color w:val="auto"/>
          <w:sz w:val="20"/>
          <w:szCs w:val="20"/>
          <w:lang w:val="en-US"/>
        </w:rPr>
        <w:t>ầ</w:t>
      </w:r>
      <w:r w:rsidRPr="00702399">
        <w:rPr>
          <w:rFonts w:ascii="Arial" w:hAnsi="Arial" w:cs="Arial"/>
          <w:color w:val="auto"/>
          <w:sz w:val="20"/>
          <w:szCs w:val="20"/>
        </w:rPr>
        <w:t xml:space="preserve">u tư vốn nhàn rỗi từ dự phòng nghiệp vụ bảo hiểm của doanh nghiệp bảo hiểm, chi nhánh nước ngoài được thực hiện trực tiếp </w:t>
      </w:r>
      <w:r w:rsidRPr="00702399">
        <w:rPr>
          <w:rFonts w:ascii="Arial" w:hAnsi="Arial" w:cs="Arial"/>
          <w:color w:val="auto"/>
          <w:sz w:val="20"/>
          <w:szCs w:val="20"/>
          <w:lang w:val="en-US"/>
        </w:rPr>
        <w:t>bởi</w:t>
      </w:r>
      <w:r w:rsidRPr="00702399">
        <w:rPr>
          <w:rFonts w:ascii="Arial" w:hAnsi="Arial" w:cs="Arial"/>
          <w:color w:val="auto"/>
          <w:sz w:val="20"/>
          <w:szCs w:val="20"/>
        </w:rPr>
        <w:t xml:space="preserve"> doanh nghiệp bảo hiểm, chi nhánh nước ngoài hoặc thông qua ủy thác đầu tư và chỉ được </w:t>
      </w:r>
      <w:r w:rsidRPr="00702399">
        <w:rPr>
          <w:rFonts w:ascii="Arial" w:hAnsi="Arial" w:cs="Arial"/>
          <w:color w:val="auto"/>
          <w:sz w:val="20"/>
          <w:szCs w:val="20"/>
          <w:lang w:val="en-US"/>
        </w:rPr>
        <w:t>đ</w:t>
      </w:r>
      <w:r w:rsidRPr="00702399">
        <w:rPr>
          <w:rFonts w:ascii="Arial" w:hAnsi="Arial" w:cs="Arial"/>
          <w:color w:val="auto"/>
          <w:sz w:val="20"/>
          <w:szCs w:val="20"/>
        </w:rPr>
        <w:t>ầu tư tại Việt Nam trong các lĩnh vực sau:</w:t>
      </w:r>
      <w:bookmarkStart w:id="581" w:name="bookmark983"/>
      <w:bookmarkEnd w:id="581"/>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(i). </w:t>
      </w:r>
      <w:r w:rsidRPr="00702399">
        <w:rPr>
          <w:rFonts w:ascii="Arial" w:hAnsi="Arial" w:cs="Arial"/>
          <w:color w:val="auto"/>
          <w:sz w:val="20"/>
          <w:szCs w:val="20"/>
        </w:rPr>
        <w:t>Đối với doanh nghiệp bảo hiểm phi nhân thọ, chi nhánh nước ngoài:</w:t>
      </w:r>
      <w:bookmarkStart w:id="582" w:name="bookmark984"/>
      <w:bookmarkEnd w:id="582"/>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a) </w:t>
      </w:r>
      <w:r w:rsidRPr="00702399">
        <w:rPr>
          <w:rFonts w:ascii="Arial" w:hAnsi="Arial" w:cs="Arial"/>
          <w:color w:val="auto"/>
          <w:sz w:val="20"/>
          <w:szCs w:val="20"/>
        </w:rPr>
        <w:t xml:space="preserve">Mua trái phiếu Chính phủ, tín phiếu kho bạc, trái phiếu kho bạc, công trái xây dựng </w:t>
      </w:r>
      <w:r w:rsidRPr="00702399">
        <w:rPr>
          <w:rFonts w:ascii="Arial" w:hAnsi="Arial" w:cs="Arial"/>
          <w:color w:val="auto"/>
          <w:sz w:val="20"/>
          <w:szCs w:val="20"/>
          <w:lang w:val="en-US"/>
        </w:rPr>
        <w:t>tổ</w:t>
      </w:r>
      <w:r w:rsidRPr="00702399">
        <w:rPr>
          <w:rFonts w:ascii="Arial" w:hAnsi="Arial" w:cs="Arial"/>
          <w:color w:val="auto"/>
          <w:sz w:val="20"/>
          <w:szCs w:val="20"/>
        </w:rPr>
        <w:t xml:space="preserve"> quốc, trái phiếu chính quyền </w:t>
      </w:r>
      <w:r w:rsidRPr="00702399">
        <w:rPr>
          <w:rFonts w:ascii="Arial" w:hAnsi="Arial" w:cs="Arial"/>
          <w:color w:val="auto"/>
          <w:sz w:val="20"/>
          <w:szCs w:val="20"/>
          <w:lang w:val="en-US"/>
        </w:rPr>
        <w:t>địa</w:t>
      </w:r>
      <w:r w:rsidRPr="00702399">
        <w:rPr>
          <w:rFonts w:ascii="Arial" w:hAnsi="Arial" w:cs="Arial"/>
          <w:color w:val="auto"/>
          <w:sz w:val="20"/>
          <w:szCs w:val="20"/>
        </w:rPr>
        <w:t xml:space="preserve"> phương và trái phiếu được Chính phủ bảo lãnh không hạn ch</w:t>
      </w:r>
      <w:r w:rsidRPr="00702399">
        <w:rPr>
          <w:rFonts w:ascii="Arial" w:hAnsi="Arial" w:cs="Arial"/>
          <w:color w:val="auto"/>
          <w:sz w:val="20"/>
          <w:szCs w:val="20"/>
          <w:lang w:val="en-US"/>
        </w:rPr>
        <w:t>ế</w:t>
      </w:r>
      <w:r w:rsidRPr="00702399">
        <w:rPr>
          <w:rFonts w:ascii="Arial" w:hAnsi="Arial" w:cs="Arial"/>
          <w:color w:val="auto"/>
          <w:sz w:val="20"/>
          <w:szCs w:val="20"/>
        </w:rPr>
        <w:t>;</w:t>
      </w:r>
      <w:bookmarkStart w:id="583" w:name="bookmark985"/>
      <w:bookmarkEnd w:id="583"/>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G</w:t>
      </w:r>
      <w:r w:rsidRPr="00702399">
        <w:rPr>
          <w:rFonts w:ascii="Arial" w:hAnsi="Arial" w:cs="Arial"/>
          <w:color w:val="auto"/>
          <w:sz w:val="20"/>
          <w:szCs w:val="20"/>
          <w:lang w:val="en-US"/>
        </w:rPr>
        <w:t>ử</w:t>
      </w:r>
      <w:r w:rsidRPr="00702399">
        <w:rPr>
          <w:rFonts w:ascii="Arial" w:hAnsi="Arial" w:cs="Arial"/>
          <w:color w:val="auto"/>
          <w:sz w:val="20"/>
          <w:szCs w:val="20"/>
        </w:rPr>
        <w:t xml:space="preserve">i tiền tại các </w:t>
      </w:r>
      <w:r w:rsidRPr="00702399">
        <w:rPr>
          <w:rFonts w:ascii="Arial" w:hAnsi="Arial" w:cs="Arial"/>
          <w:color w:val="auto"/>
          <w:sz w:val="20"/>
          <w:szCs w:val="20"/>
          <w:lang w:val="en-US"/>
        </w:rPr>
        <w:t>tổ</w:t>
      </w:r>
      <w:r w:rsidRPr="00702399">
        <w:rPr>
          <w:rFonts w:ascii="Arial" w:hAnsi="Arial" w:cs="Arial"/>
          <w:color w:val="auto"/>
          <w:sz w:val="20"/>
          <w:szCs w:val="20"/>
        </w:rPr>
        <w:t xml:space="preserve"> chức tín dụng không hạn chế;</w:t>
      </w:r>
      <w:bookmarkStart w:id="584" w:name="bookmark986"/>
      <w:bookmarkEnd w:id="584"/>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c) </w:t>
      </w:r>
      <w:r w:rsidRPr="00702399">
        <w:rPr>
          <w:rFonts w:ascii="Arial" w:hAnsi="Arial" w:cs="Arial"/>
          <w:color w:val="auto"/>
          <w:sz w:val="20"/>
          <w:szCs w:val="20"/>
        </w:rPr>
        <w:t>Mua c</w:t>
      </w:r>
      <w:r w:rsidRPr="00702399">
        <w:rPr>
          <w:rFonts w:ascii="Arial" w:hAnsi="Arial" w:cs="Arial"/>
          <w:color w:val="auto"/>
          <w:sz w:val="20"/>
          <w:szCs w:val="20"/>
          <w:lang w:val="en-US"/>
        </w:rPr>
        <w:t>ổ</w:t>
      </w:r>
      <w:r w:rsidRPr="00702399">
        <w:rPr>
          <w:rFonts w:ascii="Arial" w:hAnsi="Arial" w:cs="Arial"/>
          <w:color w:val="auto"/>
          <w:sz w:val="20"/>
          <w:szCs w:val="20"/>
        </w:rPr>
        <w:t xml:space="preserve"> phiếu, trái phiếu doanh nghiệp, chứng chỉ qu</w:t>
      </w:r>
      <w:r w:rsidRPr="00702399">
        <w:rPr>
          <w:rFonts w:ascii="Arial" w:hAnsi="Arial" w:cs="Arial"/>
          <w:color w:val="auto"/>
          <w:sz w:val="20"/>
          <w:szCs w:val="20"/>
          <w:lang w:val="en-US"/>
        </w:rPr>
        <w:t>ỹ</w:t>
      </w:r>
      <w:r w:rsidRPr="00702399">
        <w:rPr>
          <w:rFonts w:ascii="Arial" w:hAnsi="Arial" w:cs="Arial"/>
          <w:color w:val="auto"/>
          <w:sz w:val="20"/>
          <w:szCs w:val="20"/>
        </w:rPr>
        <w:t>, góp vốn vào các doanh nghiệp khác tối đa 35% vốn nhàn rỗi từ dự phòng nghiệp vụ bảo hiểm</w:t>
      </w:r>
      <w:r w:rsidRPr="00702399">
        <w:rPr>
          <w:rFonts w:ascii="Arial" w:hAnsi="Arial" w:cs="Arial"/>
          <w:color w:val="auto"/>
          <w:sz w:val="20"/>
          <w:szCs w:val="20"/>
          <w:lang w:val="en-US"/>
        </w:rPr>
        <w:t>;</w:t>
      </w:r>
      <w:bookmarkStart w:id="585" w:name="bookmark987"/>
      <w:bookmarkEnd w:id="585"/>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d) </w:t>
      </w:r>
      <w:r w:rsidRPr="00702399">
        <w:rPr>
          <w:rFonts w:ascii="Arial" w:hAnsi="Arial" w:cs="Arial"/>
          <w:color w:val="auto"/>
          <w:sz w:val="20"/>
          <w:szCs w:val="20"/>
        </w:rPr>
        <w:t xml:space="preserve">Kinh doanh bất động sản theo quy định tại Luật Kinh doanh bất động sản tối đa 10% </w:t>
      </w:r>
      <w:r w:rsidRPr="00702399">
        <w:rPr>
          <w:rFonts w:ascii="Arial" w:hAnsi="Arial" w:cs="Arial"/>
          <w:color w:val="auto"/>
          <w:sz w:val="20"/>
          <w:szCs w:val="20"/>
          <w:lang w:val="en-US"/>
        </w:rPr>
        <w:t>vốn</w:t>
      </w:r>
      <w:r w:rsidRPr="00702399">
        <w:rPr>
          <w:rFonts w:ascii="Arial" w:hAnsi="Arial" w:cs="Arial"/>
          <w:color w:val="auto"/>
          <w:sz w:val="20"/>
          <w:szCs w:val="20"/>
        </w:rPr>
        <w:t xml:space="preserve"> nhàn </w:t>
      </w:r>
      <w:r w:rsidRPr="00702399">
        <w:rPr>
          <w:rFonts w:ascii="Arial" w:hAnsi="Arial" w:cs="Arial"/>
          <w:color w:val="auto"/>
          <w:sz w:val="20"/>
          <w:szCs w:val="20"/>
          <w:lang w:val="en-US"/>
        </w:rPr>
        <w:t>rỗi</w:t>
      </w:r>
      <w:r w:rsidRPr="00702399">
        <w:rPr>
          <w:rFonts w:ascii="Arial" w:hAnsi="Arial" w:cs="Arial"/>
          <w:color w:val="auto"/>
          <w:sz w:val="20"/>
          <w:szCs w:val="20"/>
        </w:rPr>
        <w:t xml:space="preserve"> từ dự phòng nghiệp vụ bảo </w:t>
      </w:r>
      <w:r w:rsidRPr="00702399">
        <w:rPr>
          <w:rFonts w:ascii="Arial" w:hAnsi="Arial" w:cs="Arial"/>
          <w:color w:val="auto"/>
          <w:sz w:val="20"/>
          <w:szCs w:val="20"/>
          <w:lang w:val="en-US"/>
        </w:rPr>
        <w:t>hiểm</w:t>
      </w:r>
      <w:r w:rsidRPr="00702399">
        <w:rPr>
          <w:rFonts w:ascii="Arial" w:hAnsi="Arial" w:cs="Arial"/>
          <w:color w:val="auto"/>
          <w:sz w:val="20"/>
          <w:szCs w:val="20"/>
        </w:rPr>
        <w:t>.</w:t>
      </w:r>
      <w:bookmarkStart w:id="586" w:name="bookmark988"/>
      <w:bookmarkEnd w:id="586"/>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(ii). </w:t>
      </w:r>
      <w:r w:rsidRPr="00702399">
        <w:rPr>
          <w:rFonts w:ascii="Arial" w:hAnsi="Arial" w:cs="Arial"/>
          <w:color w:val="auto"/>
          <w:sz w:val="20"/>
          <w:szCs w:val="20"/>
        </w:rPr>
        <w:t>Đối với doanh nghiệp bảo hiểm nhân thọ, doanh nghiệp bảo hiểm sức khỏe:</w:t>
      </w:r>
      <w:bookmarkStart w:id="587" w:name="bookmark989"/>
      <w:bookmarkEnd w:id="587"/>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a) </w:t>
      </w:r>
      <w:r w:rsidRPr="00702399">
        <w:rPr>
          <w:rFonts w:ascii="Arial" w:hAnsi="Arial" w:cs="Arial"/>
          <w:color w:val="auto"/>
          <w:sz w:val="20"/>
          <w:szCs w:val="20"/>
        </w:rPr>
        <w:t xml:space="preserve">Mua trái phiếu Chính phủ, tín phiếu kho bạc, trái phiếu kho bạc, công trái xây dựng tổ quốc, </w:t>
      </w:r>
      <w:r w:rsidRPr="00702399">
        <w:rPr>
          <w:rFonts w:ascii="Arial" w:hAnsi="Arial" w:cs="Arial"/>
          <w:color w:val="auto"/>
          <w:sz w:val="20"/>
          <w:szCs w:val="20"/>
          <w:lang w:val="en-US"/>
        </w:rPr>
        <w:t>trái</w:t>
      </w:r>
      <w:r w:rsidRPr="00702399">
        <w:rPr>
          <w:rFonts w:ascii="Arial" w:hAnsi="Arial" w:cs="Arial"/>
          <w:color w:val="auto"/>
          <w:sz w:val="20"/>
          <w:szCs w:val="20"/>
        </w:rPr>
        <w:t xml:space="preserve"> phiếu chính quyền địa phương và trái phiếu được Chính phủ bảo lãnh không hạn chế;</w:t>
      </w:r>
      <w:bookmarkStart w:id="588" w:name="bookmark990"/>
      <w:bookmarkEnd w:id="588"/>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b) </w:t>
      </w:r>
      <w:r w:rsidRPr="00702399">
        <w:rPr>
          <w:rFonts w:ascii="Arial" w:hAnsi="Arial" w:cs="Arial"/>
          <w:color w:val="auto"/>
          <w:sz w:val="20"/>
          <w:szCs w:val="20"/>
        </w:rPr>
        <w:t>G</w:t>
      </w:r>
      <w:r w:rsidRPr="00702399">
        <w:rPr>
          <w:rFonts w:ascii="Arial" w:hAnsi="Arial" w:cs="Arial"/>
          <w:color w:val="auto"/>
          <w:sz w:val="20"/>
          <w:szCs w:val="20"/>
          <w:lang w:val="en-US"/>
        </w:rPr>
        <w:t>ử</w:t>
      </w:r>
      <w:r w:rsidRPr="00702399">
        <w:rPr>
          <w:rFonts w:ascii="Arial" w:hAnsi="Arial" w:cs="Arial"/>
          <w:color w:val="auto"/>
          <w:sz w:val="20"/>
          <w:szCs w:val="20"/>
        </w:rPr>
        <w:t>i tiền tại các tổ chức tín dụng không hạn ch</w:t>
      </w:r>
      <w:r w:rsidRPr="00702399">
        <w:rPr>
          <w:rFonts w:ascii="Arial" w:hAnsi="Arial" w:cs="Arial"/>
          <w:color w:val="auto"/>
          <w:sz w:val="20"/>
          <w:szCs w:val="20"/>
          <w:lang w:val="en-US"/>
        </w:rPr>
        <w:t>ế</w:t>
      </w:r>
      <w:r w:rsidRPr="00702399">
        <w:rPr>
          <w:rFonts w:ascii="Arial" w:hAnsi="Arial" w:cs="Arial"/>
          <w:color w:val="auto"/>
          <w:sz w:val="20"/>
          <w:szCs w:val="20"/>
        </w:rPr>
        <w:t>;</w:t>
      </w:r>
      <w:bookmarkStart w:id="589" w:name="bookmark991"/>
      <w:bookmarkEnd w:id="589"/>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c) </w:t>
      </w:r>
      <w:r w:rsidRPr="00702399">
        <w:rPr>
          <w:rFonts w:ascii="Arial" w:hAnsi="Arial" w:cs="Arial"/>
          <w:color w:val="auto"/>
          <w:sz w:val="20"/>
          <w:szCs w:val="20"/>
        </w:rPr>
        <w:t>Mua c</w:t>
      </w:r>
      <w:r w:rsidRPr="00702399">
        <w:rPr>
          <w:rFonts w:ascii="Arial" w:hAnsi="Arial" w:cs="Arial"/>
          <w:color w:val="auto"/>
          <w:sz w:val="20"/>
          <w:szCs w:val="20"/>
          <w:lang w:val="en-US"/>
        </w:rPr>
        <w:t>ổ</w:t>
      </w:r>
      <w:r w:rsidRPr="00702399">
        <w:rPr>
          <w:rFonts w:ascii="Arial" w:hAnsi="Arial" w:cs="Arial"/>
          <w:color w:val="auto"/>
          <w:sz w:val="20"/>
          <w:szCs w:val="20"/>
        </w:rPr>
        <w:t xml:space="preserve"> phiếu, trái phiếu doanh nghiệp, chứng ch</w:t>
      </w:r>
      <w:r w:rsidRPr="00702399">
        <w:rPr>
          <w:rFonts w:ascii="Arial" w:hAnsi="Arial" w:cs="Arial"/>
          <w:color w:val="auto"/>
          <w:sz w:val="20"/>
          <w:szCs w:val="20"/>
          <w:lang w:val="en-US"/>
        </w:rPr>
        <w:t>ỉ</w:t>
      </w:r>
      <w:r w:rsidRPr="00702399">
        <w:rPr>
          <w:rFonts w:ascii="Arial" w:hAnsi="Arial" w:cs="Arial"/>
          <w:color w:val="auto"/>
          <w:sz w:val="20"/>
          <w:szCs w:val="20"/>
        </w:rPr>
        <w:t xml:space="preserve"> quỹ </w:t>
      </w:r>
      <w:r w:rsidRPr="00702399">
        <w:rPr>
          <w:rFonts w:ascii="Arial" w:hAnsi="Arial" w:cs="Arial"/>
          <w:color w:val="auto"/>
          <w:sz w:val="20"/>
          <w:szCs w:val="20"/>
          <w:lang w:val="en-US"/>
        </w:rPr>
        <w:t>tối đa</w:t>
      </w:r>
      <w:r w:rsidRPr="00702399">
        <w:rPr>
          <w:rFonts w:ascii="Arial" w:hAnsi="Arial" w:cs="Arial"/>
          <w:color w:val="auto"/>
          <w:sz w:val="20"/>
          <w:szCs w:val="20"/>
        </w:rPr>
        <w:t xml:space="preserve"> 50% vốn nhàn rỗi từ dự phòng nghiệp vụ bảo hiểm;</w:t>
      </w:r>
      <w:bookmarkStart w:id="590" w:name="bookmark992"/>
      <w:bookmarkEnd w:id="590"/>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d) </w:t>
      </w:r>
      <w:r w:rsidRPr="00702399">
        <w:rPr>
          <w:rFonts w:ascii="Arial" w:hAnsi="Arial" w:cs="Arial"/>
          <w:color w:val="auto"/>
          <w:sz w:val="20"/>
          <w:szCs w:val="20"/>
        </w:rPr>
        <w:t xml:space="preserve">Kinh doanh bất động sản theo quy định tại Luật Kinh doanh bất động sản tối đa 20% vốn nhàn rỗi </w:t>
      </w:r>
      <w:r w:rsidRPr="00702399">
        <w:rPr>
          <w:rFonts w:ascii="Arial" w:hAnsi="Arial" w:cs="Arial"/>
          <w:color w:val="auto"/>
          <w:sz w:val="20"/>
          <w:szCs w:val="20"/>
          <w:lang w:val="en-US"/>
        </w:rPr>
        <w:t>t</w:t>
      </w:r>
      <w:r w:rsidRPr="00702399">
        <w:rPr>
          <w:rFonts w:ascii="Arial" w:hAnsi="Arial" w:cs="Arial"/>
          <w:color w:val="auto"/>
          <w:sz w:val="20"/>
          <w:szCs w:val="20"/>
        </w:rPr>
        <w:t>ừ dự phòng nghiệp vụ bảo hiểm;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đ) Góp v</w:t>
      </w:r>
      <w:r w:rsidRPr="00702399">
        <w:rPr>
          <w:rFonts w:ascii="Arial" w:hAnsi="Arial" w:cs="Arial"/>
          <w:color w:val="auto"/>
          <w:sz w:val="20"/>
          <w:szCs w:val="20"/>
          <w:lang w:val="en-US"/>
        </w:rPr>
        <w:t>ố</w:t>
      </w:r>
      <w:r w:rsidRPr="00702399">
        <w:rPr>
          <w:rFonts w:ascii="Arial" w:hAnsi="Arial" w:cs="Arial"/>
          <w:color w:val="auto"/>
          <w:sz w:val="20"/>
          <w:szCs w:val="20"/>
        </w:rPr>
        <w:t>n vào các doanh nghiệp khác tối đa 20% vốn nhàn rỗi từ dự phòng nghiệp vụ bảo hiểm.</w:t>
      </w:r>
      <w:bookmarkStart w:id="591" w:name="bookmark993"/>
      <w:bookmarkEnd w:id="591"/>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(iii). </w:t>
      </w:r>
      <w:r w:rsidRPr="00702399">
        <w:rPr>
          <w:rFonts w:ascii="Arial" w:hAnsi="Arial" w:cs="Arial"/>
          <w:color w:val="auto"/>
          <w:sz w:val="20"/>
          <w:szCs w:val="20"/>
        </w:rPr>
        <w:t>Đối với doanh nghiệp tái bảo hiểm:</w:t>
      </w:r>
      <w:bookmarkStart w:id="592" w:name="bookmark994"/>
      <w:bookmarkEnd w:id="592"/>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a) </w:t>
      </w:r>
      <w:r w:rsidRPr="00702399">
        <w:rPr>
          <w:rFonts w:ascii="Arial" w:hAnsi="Arial" w:cs="Arial"/>
          <w:color w:val="auto"/>
          <w:sz w:val="20"/>
          <w:szCs w:val="20"/>
        </w:rPr>
        <w:t>Nguồn vốn nhàn rỗi từ dự phòng nghiệp vụ của loại hình tái bảo hiểm phi nhân thọ: Thực hiện theo quy định tại khoản (i) mục này;</w:t>
      </w:r>
      <w:bookmarkStart w:id="593" w:name="bookmark995"/>
      <w:bookmarkEnd w:id="593"/>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Nguồn vốn nhàn rỗi từ dự phòng nghiệp vụ của loại hình tái bảo hiểm nhân thọ, tái bảo hiểm sức khỏe: Thực hiện theo quy định tại khoản (ii) mục này.</w:t>
      </w:r>
      <w:bookmarkStart w:id="594" w:name="bookmark996"/>
      <w:bookmarkEnd w:id="594"/>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(iv). </w:t>
      </w:r>
      <w:r w:rsidRPr="00702399">
        <w:rPr>
          <w:rFonts w:ascii="Arial" w:hAnsi="Arial" w:cs="Arial"/>
          <w:color w:val="auto"/>
          <w:sz w:val="20"/>
          <w:szCs w:val="20"/>
        </w:rPr>
        <w:t>Doanh nghiệp b</w:t>
      </w:r>
      <w:r w:rsidRPr="00702399">
        <w:rPr>
          <w:rFonts w:ascii="Arial" w:hAnsi="Arial" w:cs="Arial"/>
          <w:color w:val="auto"/>
          <w:sz w:val="20"/>
          <w:szCs w:val="20"/>
          <w:lang w:val="en-US"/>
        </w:rPr>
        <w:t>ả</w:t>
      </w:r>
      <w:r w:rsidRPr="00702399">
        <w:rPr>
          <w:rFonts w:ascii="Arial" w:hAnsi="Arial" w:cs="Arial"/>
          <w:color w:val="auto"/>
          <w:sz w:val="20"/>
          <w:szCs w:val="20"/>
        </w:rPr>
        <w:t xml:space="preserve">o hiểm, chi nhánh nước ngoài </w:t>
      </w:r>
      <w:r w:rsidRPr="00702399">
        <w:rPr>
          <w:rFonts w:ascii="Arial" w:hAnsi="Arial" w:cs="Arial"/>
          <w:color w:val="auto"/>
          <w:sz w:val="20"/>
          <w:szCs w:val="20"/>
          <w:lang w:val="en-US"/>
        </w:rPr>
        <w:t>chỉ</w:t>
      </w:r>
      <w:r w:rsidRPr="00702399">
        <w:rPr>
          <w:rFonts w:ascii="Arial" w:hAnsi="Arial" w:cs="Arial"/>
          <w:color w:val="auto"/>
          <w:sz w:val="20"/>
          <w:szCs w:val="20"/>
        </w:rPr>
        <w:t xml:space="preserve"> được phép đầu tư chứng chỉ quỹ của các quỹ đầu tư mà danh mục tài sản </w:t>
      </w:r>
      <w:r w:rsidRPr="00702399">
        <w:rPr>
          <w:rFonts w:ascii="Arial" w:hAnsi="Arial" w:cs="Arial"/>
          <w:color w:val="auto"/>
          <w:sz w:val="20"/>
          <w:szCs w:val="20"/>
          <w:lang w:val="en-US"/>
        </w:rPr>
        <w:t>đầu</w:t>
      </w:r>
      <w:r w:rsidRPr="00702399">
        <w:rPr>
          <w:rFonts w:ascii="Arial" w:hAnsi="Arial" w:cs="Arial"/>
          <w:color w:val="auto"/>
          <w:sz w:val="20"/>
          <w:szCs w:val="20"/>
        </w:rPr>
        <w:t xml:space="preserve"> tư thuộc các lĩnh vực doanh nghiệp bảo hiểm, chi nhánh </w:t>
      </w:r>
      <w:r w:rsidRPr="00702399">
        <w:rPr>
          <w:rFonts w:ascii="Arial" w:hAnsi="Arial" w:cs="Arial"/>
          <w:color w:val="auto"/>
          <w:sz w:val="20"/>
          <w:szCs w:val="20"/>
          <w:lang w:val="en-US"/>
        </w:rPr>
        <w:t>nước</w:t>
      </w:r>
      <w:r w:rsidRPr="00702399">
        <w:rPr>
          <w:rFonts w:ascii="Arial" w:hAnsi="Arial" w:cs="Arial"/>
          <w:color w:val="auto"/>
          <w:sz w:val="20"/>
          <w:szCs w:val="20"/>
        </w:rPr>
        <w:t xml:space="preserve"> ngoài được phép đầu tư theo quy định tại Luật Kinh doanh bảo hiểm.</w:t>
      </w:r>
    </w:p>
    <w:p w:rsidR="00702399" w:rsidRPr="00702399" w:rsidRDefault="00702399" w:rsidP="00702399">
      <w:pPr>
        <w:pStyle w:val="Tiu10"/>
        <w:keepNext/>
        <w:keepLines/>
        <w:tabs>
          <w:tab w:val="left" w:pos="946"/>
        </w:tabs>
        <w:spacing w:after="120" w:line="240" w:lineRule="auto"/>
        <w:ind w:left="0" w:firstLine="720"/>
        <w:jc w:val="both"/>
        <w:outlineLvl w:val="9"/>
        <w:rPr>
          <w:rFonts w:ascii="Arial" w:hAnsi="Arial" w:cs="Arial"/>
          <w:color w:val="auto"/>
          <w:sz w:val="20"/>
          <w:szCs w:val="20"/>
        </w:rPr>
      </w:pPr>
      <w:bookmarkStart w:id="595" w:name="bookmark999"/>
      <w:bookmarkStart w:id="596" w:name="bookmark1000"/>
      <w:bookmarkStart w:id="597" w:name="bookmark997"/>
      <w:bookmarkStart w:id="598" w:name="bookmark998"/>
      <w:bookmarkEnd w:id="595"/>
      <w:r w:rsidRPr="00702399">
        <w:rPr>
          <w:rFonts w:ascii="Arial" w:hAnsi="Arial" w:cs="Arial"/>
          <w:color w:val="auto"/>
          <w:sz w:val="20"/>
          <w:szCs w:val="20"/>
          <w:lang w:val="en-US"/>
        </w:rPr>
        <w:t xml:space="preserve">2. </w:t>
      </w:r>
      <w:r w:rsidRPr="00702399">
        <w:rPr>
          <w:rFonts w:ascii="Arial" w:hAnsi="Arial" w:cs="Arial"/>
          <w:color w:val="auto"/>
          <w:sz w:val="20"/>
          <w:szCs w:val="20"/>
        </w:rPr>
        <w:t>Phân tổ chủ yếu:</w:t>
      </w:r>
      <w:bookmarkEnd w:id="596"/>
      <w:bookmarkEnd w:id="597"/>
      <w:bookmarkEnd w:id="598"/>
    </w:p>
    <w:p w:rsidR="00702399" w:rsidRPr="00702399" w:rsidRDefault="00702399" w:rsidP="00702399">
      <w:pPr>
        <w:pStyle w:val="Vnbnnidung0"/>
        <w:tabs>
          <w:tab w:val="left" w:pos="845"/>
        </w:tabs>
        <w:spacing w:after="120" w:line="240" w:lineRule="auto"/>
        <w:ind w:firstLine="720"/>
        <w:jc w:val="both"/>
        <w:rPr>
          <w:rFonts w:ascii="Arial" w:hAnsi="Arial" w:cs="Arial"/>
          <w:color w:val="auto"/>
          <w:sz w:val="20"/>
          <w:szCs w:val="20"/>
        </w:rPr>
      </w:pPr>
      <w:bookmarkStart w:id="599" w:name="bookmark1001"/>
      <w:bookmarkEnd w:id="599"/>
      <w:r w:rsidRPr="00702399">
        <w:rPr>
          <w:rFonts w:ascii="Arial" w:hAnsi="Arial" w:cs="Arial"/>
          <w:color w:val="auto"/>
          <w:sz w:val="20"/>
          <w:szCs w:val="20"/>
          <w:lang w:val="en-US"/>
        </w:rPr>
        <w:t xml:space="preserve">- </w:t>
      </w:r>
      <w:r w:rsidRPr="00702399">
        <w:rPr>
          <w:rFonts w:ascii="Arial" w:hAnsi="Arial" w:cs="Arial"/>
          <w:color w:val="auto"/>
          <w:sz w:val="20"/>
          <w:szCs w:val="20"/>
        </w:rPr>
        <w:t>Nguồn đầu tư;</w:t>
      </w:r>
    </w:p>
    <w:p w:rsidR="00702399" w:rsidRPr="00702399" w:rsidRDefault="00702399" w:rsidP="00702399">
      <w:pPr>
        <w:pStyle w:val="Vnbnnidung0"/>
        <w:tabs>
          <w:tab w:val="left" w:pos="852"/>
        </w:tabs>
        <w:spacing w:after="120" w:line="240" w:lineRule="auto"/>
        <w:ind w:firstLine="720"/>
        <w:jc w:val="both"/>
        <w:rPr>
          <w:rFonts w:ascii="Arial" w:hAnsi="Arial" w:cs="Arial"/>
          <w:color w:val="auto"/>
          <w:sz w:val="20"/>
          <w:szCs w:val="20"/>
        </w:rPr>
      </w:pPr>
      <w:bookmarkStart w:id="600" w:name="bookmark1002"/>
      <w:bookmarkEnd w:id="600"/>
      <w:r w:rsidRPr="00702399">
        <w:rPr>
          <w:rFonts w:ascii="Arial" w:hAnsi="Arial" w:cs="Arial"/>
          <w:color w:val="auto"/>
          <w:sz w:val="20"/>
          <w:szCs w:val="20"/>
          <w:lang w:val="en-US"/>
        </w:rPr>
        <w:t xml:space="preserve">- </w:t>
      </w:r>
      <w:r w:rsidRPr="00702399">
        <w:rPr>
          <w:rFonts w:ascii="Arial" w:hAnsi="Arial" w:cs="Arial"/>
          <w:color w:val="auto"/>
          <w:sz w:val="20"/>
          <w:szCs w:val="20"/>
        </w:rPr>
        <w:t>Lĩnh vực đầu tư.</w:t>
      </w:r>
    </w:p>
    <w:p w:rsidR="00702399" w:rsidRPr="00702399" w:rsidRDefault="00702399" w:rsidP="00702399">
      <w:pPr>
        <w:pStyle w:val="Vnbnnidung0"/>
        <w:tabs>
          <w:tab w:val="left" w:pos="953"/>
        </w:tabs>
        <w:spacing w:after="120" w:line="240" w:lineRule="auto"/>
        <w:ind w:firstLine="720"/>
        <w:jc w:val="both"/>
        <w:rPr>
          <w:rFonts w:ascii="Arial" w:hAnsi="Arial" w:cs="Arial"/>
          <w:color w:val="auto"/>
          <w:sz w:val="20"/>
          <w:szCs w:val="20"/>
        </w:rPr>
      </w:pPr>
      <w:bookmarkStart w:id="601" w:name="bookmark1003"/>
      <w:bookmarkEnd w:id="601"/>
      <w:r w:rsidRPr="00702399">
        <w:rPr>
          <w:rFonts w:ascii="Arial" w:hAnsi="Arial" w:cs="Arial"/>
          <w:b/>
          <w:bCs/>
          <w:color w:val="auto"/>
          <w:sz w:val="20"/>
          <w:szCs w:val="20"/>
          <w:lang w:val="en-US"/>
        </w:rPr>
        <w:t xml:space="preserve">3. </w:t>
      </w:r>
      <w:r w:rsidRPr="00702399">
        <w:rPr>
          <w:rFonts w:ascii="Arial" w:hAnsi="Arial" w:cs="Arial"/>
          <w:b/>
          <w:bCs/>
          <w:color w:val="auto"/>
          <w:sz w:val="20"/>
          <w:szCs w:val="20"/>
        </w:rPr>
        <w:t xml:space="preserve">Kỳ công bố: </w:t>
      </w:r>
      <w:r w:rsidRPr="00702399">
        <w:rPr>
          <w:rFonts w:ascii="Arial" w:hAnsi="Arial" w:cs="Arial"/>
          <w:color w:val="auto"/>
          <w:sz w:val="20"/>
          <w:szCs w:val="20"/>
        </w:rPr>
        <w:t>Quý, năm.</w:t>
      </w:r>
    </w:p>
    <w:p w:rsidR="00702399" w:rsidRPr="00702399" w:rsidRDefault="00702399" w:rsidP="00702399">
      <w:pPr>
        <w:pStyle w:val="Vnbnnidung0"/>
        <w:tabs>
          <w:tab w:val="left" w:pos="953"/>
        </w:tabs>
        <w:spacing w:after="120" w:line="240" w:lineRule="auto"/>
        <w:ind w:firstLine="720"/>
        <w:jc w:val="both"/>
        <w:rPr>
          <w:rFonts w:ascii="Arial" w:hAnsi="Arial" w:cs="Arial"/>
          <w:color w:val="auto"/>
          <w:sz w:val="20"/>
          <w:szCs w:val="20"/>
        </w:rPr>
      </w:pPr>
      <w:bookmarkStart w:id="602" w:name="bookmark1004"/>
      <w:bookmarkEnd w:id="602"/>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w:t>
      </w:r>
      <w:r w:rsidRPr="00702399">
        <w:rPr>
          <w:rFonts w:ascii="Arial" w:hAnsi="Arial" w:cs="Arial"/>
          <w:b/>
          <w:bCs/>
          <w:color w:val="auto"/>
          <w:sz w:val="20"/>
          <w:szCs w:val="20"/>
          <w:lang w:val="en-US"/>
        </w:rPr>
        <w:t>l</w:t>
      </w:r>
      <w:r w:rsidRPr="00702399">
        <w:rPr>
          <w:rFonts w:ascii="Arial" w:hAnsi="Arial" w:cs="Arial"/>
          <w:b/>
          <w:bCs/>
          <w:color w:val="auto"/>
          <w:sz w:val="20"/>
          <w:szCs w:val="20"/>
        </w:rPr>
        <w:t xml:space="preserve">iệu: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934"/>
        </w:tabs>
        <w:spacing w:after="120" w:line="240" w:lineRule="auto"/>
        <w:ind w:firstLine="720"/>
        <w:jc w:val="both"/>
        <w:rPr>
          <w:rFonts w:ascii="Arial" w:hAnsi="Arial" w:cs="Arial"/>
          <w:color w:val="auto"/>
          <w:sz w:val="20"/>
          <w:szCs w:val="20"/>
        </w:rPr>
      </w:pPr>
      <w:bookmarkStart w:id="603" w:name="bookmark1005"/>
      <w:bookmarkEnd w:id="603"/>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 xml:space="preserve">Đơn vị chịu trách nhiệm thu thập, tổng hợp: </w:t>
      </w:r>
      <w:r w:rsidRPr="00702399">
        <w:rPr>
          <w:rFonts w:ascii="Arial" w:hAnsi="Arial" w:cs="Arial"/>
          <w:color w:val="auto"/>
          <w:sz w:val="20"/>
          <w:szCs w:val="20"/>
        </w:rPr>
        <w:t>Cục Quản lý, giám sát bảo hiểm.</w:t>
      </w: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604" w:name="bookmark1008"/>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r w:rsidRPr="00702399">
        <w:rPr>
          <w:rFonts w:ascii="Arial" w:hAnsi="Arial" w:cs="Arial"/>
          <w:color w:val="auto"/>
          <w:sz w:val="20"/>
          <w:szCs w:val="20"/>
        </w:rPr>
        <w:t>0707. Khả n</w:t>
      </w:r>
      <w:r w:rsidRPr="00702399">
        <w:rPr>
          <w:rFonts w:ascii="Arial" w:hAnsi="Arial" w:cs="Arial"/>
          <w:color w:val="auto"/>
          <w:sz w:val="20"/>
          <w:szCs w:val="20"/>
          <w:lang w:val="en-US"/>
        </w:rPr>
        <w:t>ă</w:t>
      </w:r>
      <w:r w:rsidRPr="00702399">
        <w:rPr>
          <w:rFonts w:ascii="Arial" w:hAnsi="Arial" w:cs="Arial"/>
          <w:color w:val="auto"/>
          <w:sz w:val="20"/>
          <w:szCs w:val="20"/>
        </w:rPr>
        <w:t>ng thanh toán</w:t>
      </w:r>
      <w:bookmarkStart w:id="605" w:name="bookmark1009"/>
      <w:bookmarkStart w:id="606" w:name="bookmark1006"/>
      <w:bookmarkStart w:id="607" w:name="bookmark1007"/>
      <w:bookmarkStart w:id="608" w:name="bookmark1010"/>
      <w:bookmarkEnd w:id="604"/>
      <w:bookmarkEnd w:id="605"/>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r w:rsidRPr="00702399">
        <w:rPr>
          <w:rFonts w:ascii="Arial" w:hAnsi="Arial" w:cs="Arial"/>
          <w:color w:val="auto"/>
          <w:sz w:val="20"/>
          <w:szCs w:val="20"/>
          <w:lang w:val="en-US"/>
        </w:rPr>
        <w:t xml:space="preserve">1. </w:t>
      </w:r>
      <w:r w:rsidRPr="00702399">
        <w:rPr>
          <w:rFonts w:ascii="Arial" w:hAnsi="Arial" w:cs="Arial"/>
          <w:color w:val="auto"/>
          <w:sz w:val="20"/>
          <w:szCs w:val="20"/>
        </w:rPr>
        <w:t>Khái niệm, phương pháp tính:</w:t>
      </w:r>
      <w:bookmarkEnd w:id="606"/>
      <w:bookmarkEnd w:id="607"/>
      <w:bookmarkEnd w:id="608"/>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Doanh nghiệp bảo hiểm, doanh nghiệp tái bảo hiểm, chi nhánh nước ngoài tại Việt Nam phải duy trì khả năng thanh toán trong suốt quá trình hoạt động.</w:t>
      </w:r>
      <w:bookmarkStart w:id="609" w:name="bookmark1011"/>
      <w:bookmarkEnd w:id="609"/>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Doanh nghiệp bảo hiểm, doanh nghiệp tái bảo hiểm, chi nhánh nước ngoài tại Việt Nam được coi là có đủ khả năng thanh toán khi đáp ứng đồng thời các điều kiện sau </w:t>
      </w:r>
      <w:r w:rsidRPr="00702399">
        <w:rPr>
          <w:rFonts w:ascii="Arial" w:hAnsi="Arial" w:cs="Arial"/>
          <w:color w:val="auto"/>
          <w:sz w:val="20"/>
          <w:szCs w:val="20"/>
          <w:lang w:val="en-US"/>
        </w:rPr>
        <w:t>đ</w:t>
      </w:r>
      <w:r w:rsidRPr="00702399">
        <w:rPr>
          <w:rFonts w:ascii="Arial" w:hAnsi="Arial" w:cs="Arial"/>
          <w:color w:val="auto"/>
          <w:sz w:val="20"/>
          <w:szCs w:val="20"/>
        </w:rPr>
        <w:t>ây: a) Trích lập dự phòng nghiệp vụ đầy đủ; b) Bảo đảm tỷ lệ an toàn vốn.</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lastRenderedPageBreak/>
        <w:t>Biên kh</w:t>
      </w:r>
      <w:r w:rsidRPr="00702399">
        <w:rPr>
          <w:rFonts w:ascii="Arial" w:hAnsi="Arial" w:cs="Arial"/>
          <w:i/>
          <w:iCs/>
          <w:color w:val="auto"/>
          <w:sz w:val="20"/>
          <w:szCs w:val="20"/>
          <w:lang w:val="en-US"/>
        </w:rPr>
        <w:t>ả</w:t>
      </w:r>
      <w:r w:rsidRPr="00702399">
        <w:rPr>
          <w:rFonts w:ascii="Arial" w:hAnsi="Arial" w:cs="Arial"/>
          <w:i/>
          <w:iCs/>
          <w:color w:val="auto"/>
          <w:sz w:val="20"/>
          <w:szCs w:val="20"/>
        </w:rPr>
        <w:t xml:space="preserve"> năng thanh toán:</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Biên khả năng thanh toán của doanh nghiệp bảo hiểm, chi nhánh nước ngoài là </w:t>
      </w:r>
      <w:r w:rsidRPr="00702399">
        <w:rPr>
          <w:rFonts w:ascii="Arial" w:hAnsi="Arial" w:cs="Arial"/>
          <w:color w:val="auto"/>
          <w:sz w:val="20"/>
          <w:szCs w:val="20"/>
          <w:lang w:val="en-US"/>
        </w:rPr>
        <w:t>phần</w:t>
      </w:r>
      <w:r w:rsidRPr="00702399">
        <w:rPr>
          <w:rFonts w:ascii="Arial" w:hAnsi="Arial" w:cs="Arial"/>
          <w:color w:val="auto"/>
          <w:sz w:val="20"/>
          <w:szCs w:val="20"/>
        </w:rPr>
        <w:t xml:space="preserve"> chênh lệch giữa giá trị tài sản và các khoản nợ phải </w:t>
      </w:r>
      <w:r w:rsidRPr="00702399">
        <w:rPr>
          <w:rFonts w:ascii="Arial" w:hAnsi="Arial" w:cs="Arial"/>
          <w:color w:val="auto"/>
          <w:sz w:val="20"/>
          <w:szCs w:val="20"/>
          <w:lang w:val="en-US"/>
        </w:rPr>
        <w:t>trả</w:t>
      </w:r>
      <w:r w:rsidRPr="00702399">
        <w:rPr>
          <w:rFonts w:ascii="Arial" w:hAnsi="Arial" w:cs="Arial"/>
          <w:color w:val="auto"/>
          <w:sz w:val="20"/>
          <w:szCs w:val="20"/>
        </w:rPr>
        <w:t xml:space="preserve"> của doanh nghiệp bảo hiểm, chi nhánh nước ngoài tại thời điểm tính biên khả năng thanh toán. Các tài sản tính biên khả năng thanh toán của doanh nghiệp bảo hiểm, chi nhánh nước ngoài phải bảo đảm tính thanh khoản. Các tài sản bị loại trừ toàn bộ hoặc một phần khi tính biên khả năng thanh toán của doanh nghiệp bảo hiểm, chi nhánh nước ngoài thực hiện theo hướng dẫn của Bộ Tài chính.</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Biên khả n</w:t>
      </w:r>
      <w:r w:rsidRPr="00702399">
        <w:rPr>
          <w:rFonts w:ascii="Arial" w:hAnsi="Arial" w:cs="Arial"/>
          <w:i/>
          <w:iCs/>
          <w:color w:val="auto"/>
          <w:sz w:val="20"/>
          <w:szCs w:val="20"/>
          <w:lang w:val="en-US"/>
        </w:rPr>
        <w:t>ă</w:t>
      </w:r>
      <w:r w:rsidRPr="00702399">
        <w:rPr>
          <w:rFonts w:ascii="Arial" w:hAnsi="Arial" w:cs="Arial"/>
          <w:i/>
          <w:iCs/>
          <w:color w:val="auto"/>
          <w:sz w:val="20"/>
          <w:szCs w:val="20"/>
        </w:rPr>
        <w:t>ng thanh toán tối thiểu:</w:t>
      </w:r>
      <w:bookmarkStart w:id="610" w:name="bookmark1012"/>
      <w:bookmarkEnd w:id="610"/>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(i). </w:t>
      </w:r>
      <w:r w:rsidRPr="00702399">
        <w:rPr>
          <w:rFonts w:ascii="Arial" w:hAnsi="Arial" w:cs="Arial"/>
          <w:color w:val="auto"/>
          <w:sz w:val="20"/>
          <w:szCs w:val="20"/>
        </w:rPr>
        <w:t>Biên khả năng thanh toán tối thi</w:t>
      </w:r>
      <w:r w:rsidRPr="00702399">
        <w:rPr>
          <w:rFonts w:ascii="Arial" w:hAnsi="Arial" w:cs="Arial"/>
          <w:color w:val="auto"/>
          <w:sz w:val="20"/>
          <w:szCs w:val="20"/>
          <w:lang w:val="en-US"/>
        </w:rPr>
        <w:t>ể</w:t>
      </w:r>
      <w:r w:rsidRPr="00702399">
        <w:rPr>
          <w:rFonts w:ascii="Arial" w:hAnsi="Arial" w:cs="Arial"/>
          <w:color w:val="auto"/>
          <w:sz w:val="20"/>
          <w:szCs w:val="20"/>
        </w:rPr>
        <w:t>u của doanh nghiệp bảo hiểm phi nhân thọ, chi nhánh nước ngoài là số lớn hơn của một trong hai kết quả tính toán sau:</w:t>
      </w:r>
      <w:bookmarkStart w:id="611" w:name="bookmark1013"/>
      <w:bookmarkEnd w:id="611"/>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a) </w:t>
      </w:r>
      <w:r w:rsidRPr="00702399">
        <w:rPr>
          <w:rFonts w:ascii="Arial" w:hAnsi="Arial" w:cs="Arial"/>
          <w:color w:val="auto"/>
          <w:sz w:val="20"/>
          <w:szCs w:val="20"/>
        </w:rPr>
        <w:t xml:space="preserve">25% tổng phí bảo hiểm thực </w:t>
      </w:r>
      <w:r w:rsidRPr="00702399">
        <w:rPr>
          <w:rFonts w:ascii="Arial" w:hAnsi="Arial" w:cs="Arial"/>
          <w:color w:val="auto"/>
          <w:sz w:val="20"/>
          <w:szCs w:val="20"/>
          <w:lang w:val="en-US"/>
        </w:rPr>
        <w:t>giữ</w:t>
      </w:r>
      <w:r w:rsidRPr="00702399">
        <w:rPr>
          <w:rFonts w:ascii="Arial" w:hAnsi="Arial" w:cs="Arial"/>
          <w:color w:val="auto"/>
          <w:sz w:val="20"/>
          <w:szCs w:val="20"/>
        </w:rPr>
        <w:t xml:space="preserve"> lại tại thời điểm tính biên khả năng thanh toán</w:t>
      </w:r>
      <w:bookmarkStart w:id="612" w:name="bookmark1014"/>
      <w:bookmarkEnd w:id="612"/>
      <w:r w:rsidRPr="00702399">
        <w:rPr>
          <w:rFonts w:ascii="Arial" w:hAnsi="Arial" w:cs="Arial"/>
          <w:color w:val="auto"/>
          <w:sz w:val="20"/>
          <w:szCs w:val="20"/>
          <w:lang w:val="en-US"/>
        </w:rPr>
        <w:t>;</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 xml:space="preserve">12,5% của </w:t>
      </w:r>
      <w:r w:rsidRPr="00702399">
        <w:rPr>
          <w:rFonts w:ascii="Arial" w:hAnsi="Arial" w:cs="Arial"/>
          <w:color w:val="auto"/>
          <w:sz w:val="20"/>
          <w:szCs w:val="20"/>
          <w:lang w:val="en-US"/>
        </w:rPr>
        <w:t>tổng</w:t>
      </w:r>
      <w:r w:rsidRPr="00702399">
        <w:rPr>
          <w:rFonts w:ascii="Arial" w:hAnsi="Arial" w:cs="Arial"/>
          <w:color w:val="auto"/>
          <w:sz w:val="20"/>
          <w:szCs w:val="20"/>
        </w:rPr>
        <w:t xml:space="preserve"> phí bảo hiểm gốc và phí nhận tái bảo hiểm tại thời điểm tính biên khả năng thanh toán.</w:t>
      </w:r>
      <w:bookmarkStart w:id="613" w:name="bookmark1015"/>
      <w:bookmarkEnd w:id="613"/>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(ii). </w:t>
      </w:r>
      <w:r w:rsidRPr="00702399">
        <w:rPr>
          <w:rFonts w:ascii="Arial" w:hAnsi="Arial" w:cs="Arial"/>
          <w:color w:val="auto"/>
          <w:sz w:val="20"/>
          <w:szCs w:val="20"/>
        </w:rPr>
        <w:t>Biên khả năng thanh toán tối thiểu của doanh nghiệp bảo hiểm nhân thọ, doanh nghiệp bảo hiểm sức khỏe:</w:t>
      </w:r>
      <w:bookmarkStart w:id="614" w:name="bookmark1016"/>
      <w:bookmarkEnd w:id="614"/>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a) </w:t>
      </w:r>
      <w:r w:rsidRPr="00702399">
        <w:rPr>
          <w:rFonts w:ascii="Arial" w:hAnsi="Arial" w:cs="Arial"/>
          <w:color w:val="auto"/>
          <w:sz w:val="20"/>
          <w:szCs w:val="20"/>
        </w:rPr>
        <w:t xml:space="preserve">Đối với hợp </w:t>
      </w:r>
      <w:r w:rsidRPr="00702399">
        <w:rPr>
          <w:rFonts w:ascii="Arial" w:hAnsi="Arial" w:cs="Arial"/>
          <w:color w:val="auto"/>
          <w:sz w:val="20"/>
          <w:szCs w:val="20"/>
          <w:lang w:val="en-US"/>
        </w:rPr>
        <w:t>đồng</w:t>
      </w:r>
      <w:r w:rsidRPr="00702399">
        <w:rPr>
          <w:rFonts w:ascii="Arial" w:hAnsi="Arial" w:cs="Arial"/>
          <w:color w:val="auto"/>
          <w:sz w:val="20"/>
          <w:szCs w:val="20"/>
        </w:rPr>
        <w:t xml:space="preserve"> bảo hiểm liên kết đơn vị, bằng 1,5% dự phòng nghiệp vụ bảo hiểm cộng với 0,3% số tiền bảo hiểm chịu </w:t>
      </w:r>
      <w:r w:rsidRPr="00702399">
        <w:rPr>
          <w:rFonts w:ascii="Arial" w:hAnsi="Arial" w:cs="Arial"/>
          <w:color w:val="auto"/>
          <w:sz w:val="20"/>
          <w:szCs w:val="20"/>
          <w:lang w:val="en-US"/>
        </w:rPr>
        <w:t>rủi</w:t>
      </w:r>
      <w:r w:rsidRPr="00702399">
        <w:rPr>
          <w:rFonts w:ascii="Arial" w:hAnsi="Arial" w:cs="Arial"/>
          <w:color w:val="auto"/>
          <w:sz w:val="20"/>
          <w:szCs w:val="20"/>
        </w:rPr>
        <w:t xml:space="preserve"> ro;</w:t>
      </w:r>
      <w:bookmarkStart w:id="615" w:name="bookmark1017"/>
      <w:bookmarkEnd w:id="615"/>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 xml:space="preserve">Đối với hợp </w:t>
      </w:r>
      <w:r w:rsidRPr="00702399">
        <w:rPr>
          <w:rFonts w:ascii="Arial" w:hAnsi="Arial" w:cs="Arial"/>
          <w:color w:val="auto"/>
          <w:sz w:val="20"/>
          <w:szCs w:val="20"/>
          <w:lang w:val="en-US"/>
        </w:rPr>
        <w:t>đ</w:t>
      </w:r>
      <w:r w:rsidRPr="00702399">
        <w:rPr>
          <w:rFonts w:ascii="Arial" w:hAnsi="Arial" w:cs="Arial"/>
          <w:color w:val="auto"/>
          <w:sz w:val="20"/>
          <w:szCs w:val="20"/>
        </w:rPr>
        <w:t>ồng bảo hiểm liên kết chung và hợp đồng bảo hiểm hưu trí, bằng 4% dự phòng nghiệp vụ bảo hiểm cộng với 0,3% số tiền bảo hiểm chịu rủi ro;</w:t>
      </w:r>
      <w:bookmarkStart w:id="616" w:name="bookmark1018"/>
      <w:bookmarkEnd w:id="616"/>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c) Đ</w:t>
      </w:r>
      <w:r w:rsidRPr="00702399">
        <w:rPr>
          <w:rFonts w:ascii="Arial" w:hAnsi="Arial" w:cs="Arial"/>
          <w:color w:val="auto"/>
          <w:sz w:val="20"/>
          <w:szCs w:val="20"/>
        </w:rPr>
        <w:t xml:space="preserve">ối với hợp </w:t>
      </w:r>
      <w:r w:rsidRPr="00702399">
        <w:rPr>
          <w:rFonts w:ascii="Arial" w:hAnsi="Arial" w:cs="Arial"/>
          <w:color w:val="auto"/>
          <w:sz w:val="20"/>
          <w:szCs w:val="20"/>
          <w:lang w:val="en-US"/>
        </w:rPr>
        <w:t>đ</w:t>
      </w:r>
      <w:r w:rsidRPr="00702399">
        <w:rPr>
          <w:rFonts w:ascii="Arial" w:hAnsi="Arial" w:cs="Arial"/>
          <w:color w:val="auto"/>
          <w:sz w:val="20"/>
          <w:szCs w:val="20"/>
        </w:rPr>
        <w:t>ồng bảo hiểm nhân thọ khác và hợp đồng bảo hiểm sức khỏe:</w:t>
      </w:r>
      <w:bookmarkStart w:id="617" w:name="bookmark1019"/>
      <w:bookmarkEnd w:id="617"/>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Có thời hạn 05 năm trở xuống: Bằng 4% dự phòng nghiệp vụ bảo hiểm cộng với 0,1% số tiền bảo hiểm chịu </w:t>
      </w:r>
      <w:r w:rsidRPr="00702399">
        <w:rPr>
          <w:rFonts w:ascii="Arial" w:hAnsi="Arial" w:cs="Arial"/>
          <w:color w:val="auto"/>
          <w:sz w:val="20"/>
          <w:szCs w:val="20"/>
          <w:lang w:val="en-US"/>
        </w:rPr>
        <w:t>rủi</w:t>
      </w:r>
      <w:r w:rsidRPr="00702399">
        <w:rPr>
          <w:rFonts w:ascii="Arial" w:hAnsi="Arial" w:cs="Arial"/>
          <w:color w:val="auto"/>
          <w:sz w:val="20"/>
          <w:szCs w:val="20"/>
        </w:rPr>
        <w:t xml:space="preserve"> ro;</w:t>
      </w:r>
      <w:bookmarkStart w:id="618" w:name="bookmark1020"/>
      <w:bookmarkEnd w:id="618"/>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Có thời hạn trên 05 năm: Bằng 4% dự phòng nghiệp vụ bảo hiểm cộng với 0,3% số tiền bảo hiểm chịu rủi ro.</w:t>
      </w:r>
      <w:bookmarkStart w:id="619" w:name="bookmark1021"/>
      <w:bookmarkEnd w:id="619"/>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(iii). </w:t>
      </w:r>
      <w:r w:rsidRPr="00702399">
        <w:rPr>
          <w:rFonts w:ascii="Arial" w:hAnsi="Arial" w:cs="Arial"/>
          <w:color w:val="auto"/>
          <w:sz w:val="20"/>
          <w:szCs w:val="20"/>
        </w:rPr>
        <w:t>Bi</w:t>
      </w:r>
      <w:r w:rsidRPr="00702399">
        <w:rPr>
          <w:rFonts w:ascii="Arial" w:hAnsi="Arial" w:cs="Arial"/>
          <w:color w:val="auto"/>
          <w:sz w:val="20"/>
          <w:szCs w:val="20"/>
          <w:lang w:val="en-US"/>
        </w:rPr>
        <w:t>ê</w:t>
      </w:r>
      <w:r w:rsidRPr="00702399">
        <w:rPr>
          <w:rFonts w:ascii="Arial" w:hAnsi="Arial" w:cs="Arial"/>
          <w:color w:val="auto"/>
          <w:sz w:val="20"/>
          <w:szCs w:val="20"/>
        </w:rPr>
        <w:t xml:space="preserve">n khả năng thanh toán </w:t>
      </w:r>
      <w:r w:rsidRPr="00702399">
        <w:rPr>
          <w:rFonts w:ascii="Arial" w:hAnsi="Arial" w:cs="Arial"/>
          <w:color w:val="auto"/>
          <w:sz w:val="20"/>
          <w:szCs w:val="20"/>
          <w:lang w:val="en-US"/>
        </w:rPr>
        <w:t>tối</w:t>
      </w:r>
      <w:r w:rsidRPr="00702399">
        <w:rPr>
          <w:rFonts w:ascii="Arial" w:hAnsi="Arial" w:cs="Arial"/>
          <w:color w:val="auto"/>
          <w:sz w:val="20"/>
          <w:szCs w:val="20"/>
        </w:rPr>
        <w:t xml:space="preserve"> thiểu của doanh nghiệp tái bảo hiểm bằng tổng của:</w:t>
      </w:r>
      <w:bookmarkStart w:id="620" w:name="bookmark1022"/>
      <w:bookmarkEnd w:id="620"/>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a) </w:t>
      </w:r>
      <w:r w:rsidRPr="00702399">
        <w:rPr>
          <w:rFonts w:ascii="Arial" w:hAnsi="Arial" w:cs="Arial"/>
          <w:color w:val="auto"/>
          <w:sz w:val="20"/>
          <w:szCs w:val="20"/>
        </w:rPr>
        <w:t>Tái bảo hiểm phi nh</w:t>
      </w:r>
      <w:r w:rsidRPr="00702399">
        <w:rPr>
          <w:rFonts w:ascii="Arial" w:hAnsi="Arial" w:cs="Arial"/>
          <w:color w:val="auto"/>
          <w:sz w:val="20"/>
          <w:szCs w:val="20"/>
          <w:lang w:val="en-US"/>
        </w:rPr>
        <w:t>â</w:t>
      </w:r>
      <w:r w:rsidRPr="00702399">
        <w:rPr>
          <w:rFonts w:ascii="Arial" w:hAnsi="Arial" w:cs="Arial"/>
          <w:color w:val="auto"/>
          <w:sz w:val="20"/>
          <w:szCs w:val="20"/>
        </w:rPr>
        <w:t>n thọ: Thực hi</w:t>
      </w:r>
      <w:r w:rsidRPr="00702399">
        <w:rPr>
          <w:rFonts w:ascii="Arial" w:hAnsi="Arial" w:cs="Arial"/>
          <w:color w:val="auto"/>
          <w:sz w:val="20"/>
          <w:szCs w:val="20"/>
          <w:lang w:val="en-US"/>
        </w:rPr>
        <w:t>ệ</w:t>
      </w:r>
      <w:r w:rsidRPr="00702399">
        <w:rPr>
          <w:rFonts w:ascii="Arial" w:hAnsi="Arial" w:cs="Arial"/>
          <w:color w:val="auto"/>
          <w:sz w:val="20"/>
          <w:szCs w:val="20"/>
        </w:rPr>
        <w:t>n theo khoản (i);</w:t>
      </w:r>
      <w:bookmarkStart w:id="621" w:name="bookmark1023"/>
      <w:bookmarkEnd w:id="621"/>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Tái bảo hiểm nhân thọ</w:t>
      </w:r>
      <w:r w:rsidRPr="00702399">
        <w:rPr>
          <w:rFonts w:ascii="Arial" w:hAnsi="Arial" w:cs="Arial"/>
          <w:color w:val="auto"/>
          <w:sz w:val="20"/>
          <w:szCs w:val="20"/>
          <w:lang w:val="en-US"/>
        </w:rPr>
        <w:t>,</w:t>
      </w:r>
      <w:r w:rsidRPr="00702399">
        <w:rPr>
          <w:rFonts w:ascii="Arial" w:hAnsi="Arial" w:cs="Arial"/>
          <w:color w:val="auto"/>
          <w:sz w:val="20"/>
          <w:szCs w:val="20"/>
        </w:rPr>
        <w:t xml:space="preserve"> tái </w:t>
      </w:r>
      <w:r w:rsidRPr="00702399">
        <w:rPr>
          <w:rFonts w:ascii="Arial" w:hAnsi="Arial" w:cs="Arial"/>
          <w:color w:val="auto"/>
          <w:sz w:val="20"/>
          <w:szCs w:val="20"/>
          <w:lang w:val="en-US"/>
        </w:rPr>
        <w:t>bảo</w:t>
      </w:r>
      <w:r w:rsidRPr="00702399">
        <w:rPr>
          <w:rFonts w:ascii="Arial" w:hAnsi="Arial" w:cs="Arial"/>
          <w:color w:val="auto"/>
          <w:sz w:val="20"/>
          <w:szCs w:val="20"/>
        </w:rPr>
        <w:t xml:space="preserve"> hiểm sức khỏe: Thực hiện theo khoản (ii).</w:t>
      </w:r>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622" w:name="bookmark1024"/>
      <w:bookmarkEnd w:id="622"/>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 xml:space="preserve">Phân tổ chủ yếu: </w:t>
      </w:r>
      <w:r w:rsidRPr="00702399">
        <w:rPr>
          <w:rFonts w:ascii="Arial" w:hAnsi="Arial" w:cs="Arial"/>
          <w:color w:val="auto"/>
          <w:sz w:val="20"/>
          <w:szCs w:val="20"/>
        </w:rPr>
        <w:t>Loại hình bảo hiểm.</w:t>
      </w:r>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623" w:name="bookmark1025"/>
      <w:bookmarkEnd w:id="623"/>
      <w:r w:rsidRPr="00702399">
        <w:rPr>
          <w:rFonts w:ascii="Arial" w:hAnsi="Arial" w:cs="Arial"/>
          <w:b/>
          <w:bCs/>
          <w:color w:val="auto"/>
          <w:sz w:val="20"/>
          <w:szCs w:val="20"/>
          <w:lang w:val="en-US"/>
        </w:rPr>
        <w:t xml:space="preserve">3. </w:t>
      </w:r>
      <w:r w:rsidRPr="00702399">
        <w:rPr>
          <w:rFonts w:ascii="Arial" w:hAnsi="Arial" w:cs="Arial"/>
          <w:b/>
          <w:bCs/>
          <w:color w:val="auto"/>
          <w:sz w:val="20"/>
          <w:szCs w:val="20"/>
        </w:rPr>
        <w:t xml:space="preserve">Kỳ công bố: </w:t>
      </w:r>
      <w:r w:rsidRPr="00702399">
        <w:rPr>
          <w:rFonts w:ascii="Arial" w:hAnsi="Arial" w:cs="Arial"/>
          <w:color w:val="auto"/>
          <w:sz w:val="20"/>
          <w:szCs w:val="20"/>
        </w:rPr>
        <w:t>Quý, năm.</w:t>
      </w:r>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624" w:name="bookmark1026"/>
      <w:bookmarkEnd w:id="624"/>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w:t>
      </w:r>
      <w:r w:rsidRPr="00702399">
        <w:rPr>
          <w:rFonts w:ascii="Arial" w:hAnsi="Arial" w:cs="Arial"/>
          <w:color w:val="auto"/>
          <w:sz w:val="20"/>
          <w:szCs w:val="20"/>
          <w:lang w:val="en-US"/>
        </w:rPr>
        <w:t>ế</w:t>
      </w:r>
      <w:r w:rsidRPr="00702399">
        <w:rPr>
          <w:rFonts w:ascii="Arial" w:hAnsi="Arial" w:cs="Arial"/>
          <w:color w:val="auto"/>
          <w:sz w:val="20"/>
          <w:szCs w:val="20"/>
        </w:rPr>
        <w:t xml:space="preserve"> độ báo cáo thống kê ngành Tài chính.</w:t>
      </w:r>
    </w:p>
    <w:p w:rsidR="00702399" w:rsidRPr="00702399" w:rsidRDefault="00702399" w:rsidP="00702399">
      <w:pPr>
        <w:pStyle w:val="Vnbnnidung0"/>
        <w:tabs>
          <w:tab w:val="left" w:pos="945"/>
        </w:tabs>
        <w:spacing w:after="120" w:line="240" w:lineRule="auto"/>
        <w:ind w:firstLine="720"/>
        <w:jc w:val="both"/>
        <w:rPr>
          <w:rFonts w:ascii="Arial" w:hAnsi="Arial" w:cs="Arial"/>
          <w:color w:val="auto"/>
          <w:sz w:val="20"/>
          <w:szCs w:val="20"/>
        </w:rPr>
      </w:pPr>
      <w:bookmarkStart w:id="625" w:name="bookmark1027"/>
      <w:bookmarkEnd w:id="625"/>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Đơn v</w:t>
      </w:r>
      <w:r w:rsidRPr="00702399">
        <w:rPr>
          <w:rFonts w:ascii="Arial" w:hAnsi="Arial" w:cs="Arial"/>
          <w:b/>
          <w:bCs/>
          <w:color w:val="auto"/>
          <w:sz w:val="20"/>
          <w:szCs w:val="20"/>
          <w:lang w:val="en-US"/>
        </w:rPr>
        <w:t>ị</w:t>
      </w:r>
      <w:r w:rsidRPr="00702399">
        <w:rPr>
          <w:rFonts w:ascii="Arial" w:hAnsi="Arial" w:cs="Arial"/>
          <w:b/>
          <w:bCs/>
          <w:color w:val="auto"/>
          <w:sz w:val="20"/>
          <w:szCs w:val="20"/>
        </w:rPr>
        <w:t xml:space="preserve"> chịu trách nhiệm thu thập, tổng h</w:t>
      </w:r>
      <w:r w:rsidRPr="00702399">
        <w:rPr>
          <w:rFonts w:ascii="Arial" w:hAnsi="Arial" w:cs="Arial"/>
          <w:b/>
          <w:bCs/>
          <w:color w:val="auto"/>
          <w:sz w:val="20"/>
          <w:szCs w:val="20"/>
          <w:lang w:val="en-US"/>
        </w:rPr>
        <w:t>ợ</w:t>
      </w:r>
      <w:r w:rsidRPr="00702399">
        <w:rPr>
          <w:rFonts w:ascii="Arial" w:hAnsi="Arial" w:cs="Arial"/>
          <w:b/>
          <w:bCs/>
          <w:color w:val="auto"/>
          <w:sz w:val="20"/>
          <w:szCs w:val="20"/>
        </w:rPr>
        <w:t xml:space="preserve">p: </w:t>
      </w:r>
      <w:r w:rsidRPr="00702399">
        <w:rPr>
          <w:rFonts w:ascii="Arial" w:hAnsi="Arial" w:cs="Arial"/>
          <w:color w:val="auto"/>
          <w:sz w:val="20"/>
          <w:szCs w:val="20"/>
        </w:rPr>
        <w:t>Cục Quản lý, giám sát bảo hiểm.</w:t>
      </w:r>
    </w:p>
    <w:p w:rsidR="00702399" w:rsidRPr="00702399" w:rsidRDefault="00702399" w:rsidP="00702399">
      <w:pPr>
        <w:pStyle w:val="Vnbnnidung0"/>
        <w:spacing w:after="120" w:line="240" w:lineRule="auto"/>
        <w:ind w:firstLine="720"/>
        <w:jc w:val="both"/>
        <w:rPr>
          <w:rFonts w:ascii="Arial" w:hAnsi="Arial" w:cs="Arial"/>
          <w:b/>
          <w:bCs/>
          <w:color w:val="auto"/>
          <w:sz w:val="20"/>
          <w:szCs w:val="20"/>
        </w:rPr>
      </w:pP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08. NHÓM CHỈ TIÊ</w:t>
      </w:r>
      <w:r w:rsidRPr="00702399">
        <w:rPr>
          <w:rFonts w:ascii="Arial" w:hAnsi="Arial" w:cs="Arial"/>
          <w:b/>
          <w:bCs/>
          <w:color w:val="auto"/>
          <w:sz w:val="20"/>
          <w:szCs w:val="20"/>
          <w:lang w:val="en-US"/>
        </w:rPr>
        <w:t>U</w:t>
      </w:r>
      <w:r w:rsidRPr="00702399">
        <w:rPr>
          <w:rFonts w:ascii="Arial" w:hAnsi="Arial" w:cs="Arial"/>
          <w:b/>
          <w:bCs/>
          <w:color w:val="auto"/>
          <w:sz w:val="20"/>
          <w:szCs w:val="20"/>
        </w:rPr>
        <w:t xml:space="preserve"> THỐNG K</w:t>
      </w:r>
      <w:r w:rsidRPr="00702399">
        <w:rPr>
          <w:rFonts w:ascii="Arial" w:hAnsi="Arial" w:cs="Arial"/>
          <w:b/>
          <w:bCs/>
          <w:color w:val="auto"/>
          <w:sz w:val="20"/>
          <w:szCs w:val="20"/>
          <w:lang w:val="en-US"/>
        </w:rPr>
        <w:t>Ê</w:t>
      </w:r>
      <w:r w:rsidRPr="00702399">
        <w:rPr>
          <w:rFonts w:ascii="Arial" w:hAnsi="Arial" w:cs="Arial"/>
          <w:b/>
          <w:bCs/>
          <w:color w:val="auto"/>
          <w:sz w:val="20"/>
          <w:szCs w:val="20"/>
        </w:rPr>
        <w:t xml:space="preserve"> </w:t>
      </w:r>
      <w:r w:rsidRPr="00702399">
        <w:rPr>
          <w:rFonts w:ascii="Arial" w:hAnsi="Arial" w:cs="Arial"/>
          <w:b/>
          <w:bCs/>
          <w:color w:val="auto"/>
          <w:sz w:val="20"/>
          <w:szCs w:val="20"/>
          <w:lang w:val="en-US"/>
        </w:rPr>
        <w:t>XUẤT KHẨU</w:t>
      </w:r>
      <w:r w:rsidRPr="00702399">
        <w:rPr>
          <w:rFonts w:ascii="Arial" w:hAnsi="Arial" w:cs="Arial"/>
          <w:b/>
          <w:bCs/>
          <w:color w:val="auto"/>
          <w:sz w:val="20"/>
          <w:szCs w:val="20"/>
        </w:rPr>
        <w:t>, NHẬP KH</w:t>
      </w:r>
      <w:r w:rsidRPr="00702399">
        <w:rPr>
          <w:rFonts w:ascii="Arial" w:hAnsi="Arial" w:cs="Arial"/>
          <w:b/>
          <w:bCs/>
          <w:color w:val="auto"/>
          <w:sz w:val="20"/>
          <w:szCs w:val="20"/>
          <w:lang w:val="en-US"/>
        </w:rPr>
        <w:t>Ẩ</w:t>
      </w:r>
      <w:r w:rsidRPr="00702399">
        <w:rPr>
          <w:rFonts w:ascii="Arial" w:hAnsi="Arial" w:cs="Arial"/>
          <w:b/>
          <w:bCs/>
          <w:color w:val="auto"/>
          <w:sz w:val="20"/>
          <w:szCs w:val="20"/>
        </w:rPr>
        <w:t>U HÀNG HÓA</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0801. Xuất khẩu, nhập khẩu và cán cân thương mại</w:t>
      </w:r>
    </w:p>
    <w:p w:rsidR="00702399" w:rsidRPr="00702399" w:rsidRDefault="00702399" w:rsidP="00702399">
      <w:pPr>
        <w:pStyle w:val="Vnbnnidung0"/>
        <w:tabs>
          <w:tab w:val="left" w:pos="911"/>
        </w:tabs>
        <w:spacing w:after="120" w:line="240" w:lineRule="auto"/>
        <w:ind w:firstLine="720"/>
        <w:jc w:val="both"/>
        <w:rPr>
          <w:rFonts w:ascii="Arial" w:hAnsi="Arial" w:cs="Arial"/>
          <w:color w:val="auto"/>
          <w:sz w:val="20"/>
          <w:szCs w:val="20"/>
        </w:rPr>
      </w:pPr>
      <w:bookmarkStart w:id="626" w:name="bookmark1028"/>
      <w:bookmarkEnd w:id="626"/>
      <w:r w:rsidRPr="00702399">
        <w:rPr>
          <w:rFonts w:ascii="Arial" w:hAnsi="Arial" w:cs="Arial"/>
          <w:b/>
          <w:bCs/>
          <w:color w:val="auto"/>
          <w:sz w:val="20"/>
          <w:szCs w:val="20"/>
          <w:lang w:val="en-US"/>
        </w:rPr>
        <w:t xml:space="preserve">1. </w:t>
      </w:r>
      <w:r w:rsidRPr="00702399">
        <w:rPr>
          <w:rFonts w:ascii="Arial" w:hAnsi="Arial" w:cs="Arial"/>
          <w:b/>
          <w:bCs/>
          <w:color w:val="auto"/>
          <w:sz w:val="20"/>
          <w:szCs w:val="20"/>
        </w:rPr>
        <w:t>Khái niệm, phương pháp tính:</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A. Khái niệm chung về xuất khẩu, nhập khẩu hàng hóa:</w:t>
      </w:r>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iCs/>
          <w:color w:val="auto"/>
          <w:sz w:val="20"/>
          <w:szCs w:val="20"/>
          <w:u w:val="single"/>
        </w:rPr>
        <w:t>(</w:t>
      </w:r>
      <w:r w:rsidRPr="00702399">
        <w:rPr>
          <w:rFonts w:ascii="Arial" w:hAnsi="Arial" w:cs="Arial"/>
          <w:iCs/>
          <w:color w:val="auto"/>
          <w:sz w:val="20"/>
          <w:szCs w:val="20"/>
          <w:u w:val="single"/>
          <w:lang w:val="en-US"/>
        </w:rPr>
        <w:t>i).</w:t>
      </w:r>
      <w:r w:rsidRPr="00702399">
        <w:rPr>
          <w:rFonts w:ascii="Arial" w:hAnsi="Arial" w:cs="Arial"/>
          <w:color w:val="auto"/>
          <w:sz w:val="20"/>
          <w:szCs w:val="20"/>
          <w:u w:val="single"/>
        </w:rPr>
        <w:t xml:space="preserve"> Xuất khẩu hàng hóa</w:t>
      </w:r>
      <w:r w:rsidRPr="00702399">
        <w:rPr>
          <w:rFonts w:ascii="Arial" w:hAnsi="Arial" w:cs="Arial"/>
          <w:color w:val="auto"/>
          <w:sz w:val="20"/>
          <w:szCs w:val="20"/>
          <w:u w:val="single"/>
          <w:lang w:val="en-US"/>
        </w:rPr>
        <w:t>:</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Hàng hóa xuất khẩu</w:t>
      </w:r>
      <w:r w:rsidRPr="00702399">
        <w:rPr>
          <w:rFonts w:ascii="Arial" w:hAnsi="Arial" w:cs="Arial"/>
          <w:color w:val="auto"/>
          <w:sz w:val="20"/>
          <w:szCs w:val="20"/>
        </w:rPr>
        <w:t xml:space="preserve"> gồm toàn bộ hàng hóa có xuất xứ trong nước và hàng </w:t>
      </w:r>
      <w:r w:rsidRPr="00702399">
        <w:rPr>
          <w:rFonts w:ascii="Arial" w:hAnsi="Arial" w:cs="Arial"/>
          <w:color w:val="auto"/>
          <w:sz w:val="20"/>
          <w:szCs w:val="20"/>
          <w:lang w:val="en-US"/>
        </w:rPr>
        <w:t>hóa</w:t>
      </w:r>
      <w:r w:rsidRPr="00702399">
        <w:rPr>
          <w:rFonts w:ascii="Arial" w:hAnsi="Arial" w:cs="Arial"/>
          <w:color w:val="auto"/>
          <w:sz w:val="20"/>
          <w:szCs w:val="20"/>
        </w:rPr>
        <w:t xml:space="preserve"> nước ngoài tái xuất kh</w:t>
      </w:r>
      <w:r w:rsidRPr="00702399">
        <w:rPr>
          <w:rFonts w:ascii="Arial" w:hAnsi="Arial" w:cs="Arial"/>
          <w:color w:val="auto"/>
          <w:sz w:val="20"/>
          <w:szCs w:val="20"/>
          <w:lang w:val="en-US"/>
        </w:rPr>
        <w:t>ẩ</w:t>
      </w:r>
      <w:r w:rsidRPr="00702399">
        <w:rPr>
          <w:rFonts w:ascii="Arial" w:hAnsi="Arial" w:cs="Arial"/>
          <w:color w:val="auto"/>
          <w:sz w:val="20"/>
          <w:szCs w:val="20"/>
        </w:rPr>
        <w:t xml:space="preserve">u, được đưa ra nước ngoài làm giảm nguồn của </w:t>
      </w:r>
      <w:r w:rsidRPr="00702399">
        <w:rPr>
          <w:rFonts w:ascii="Arial" w:hAnsi="Arial" w:cs="Arial"/>
          <w:color w:val="auto"/>
          <w:sz w:val="20"/>
          <w:szCs w:val="20"/>
          <w:lang w:val="en-US"/>
        </w:rPr>
        <w:t>cải</w:t>
      </w:r>
      <w:r w:rsidRPr="00702399">
        <w:rPr>
          <w:rFonts w:ascii="Arial" w:hAnsi="Arial" w:cs="Arial"/>
          <w:color w:val="auto"/>
          <w:sz w:val="20"/>
          <w:szCs w:val="20"/>
        </w:rPr>
        <w:t>, vật ch</w:t>
      </w:r>
      <w:r w:rsidRPr="00702399">
        <w:rPr>
          <w:rFonts w:ascii="Arial" w:hAnsi="Arial" w:cs="Arial"/>
          <w:color w:val="auto"/>
          <w:sz w:val="20"/>
          <w:szCs w:val="20"/>
          <w:lang w:val="en-US"/>
        </w:rPr>
        <w:t>ấ</w:t>
      </w:r>
      <w:r w:rsidRPr="00702399">
        <w:rPr>
          <w:rFonts w:ascii="Arial" w:hAnsi="Arial" w:cs="Arial"/>
          <w:color w:val="auto"/>
          <w:sz w:val="20"/>
          <w:szCs w:val="20"/>
        </w:rPr>
        <w:t>t của Việt Nam. Trong đó:</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i/>
          <w:iCs/>
          <w:color w:val="auto"/>
          <w:sz w:val="20"/>
          <w:szCs w:val="20"/>
        </w:rPr>
        <w:t xml:space="preserve">Hàng </w:t>
      </w:r>
      <w:r w:rsidRPr="00702399">
        <w:rPr>
          <w:rFonts w:ascii="Arial" w:hAnsi="Arial" w:cs="Arial"/>
          <w:i/>
          <w:iCs/>
          <w:color w:val="auto"/>
          <w:sz w:val="20"/>
          <w:szCs w:val="20"/>
          <w:lang w:val="en-US"/>
        </w:rPr>
        <w:t>hóa có</w:t>
      </w:r>
      <w:r w:rsidRPr="00702399">
        <w:rPr>
          <w:rFonts w:ascii="Arial" w:hAnsi="Arial" w:cs="Arial"/>
          <w:i/>
          <w:iCs/>
          <w:color w:val="auto"/>
          <w:sz w:val="20"/>
          <w:szCs w:val="20"/>
        </w:rPr>
        <w:t xml:space="preserve"> xuất xứ trong nước</w:t>
      </w:r>
      <w:r w:rsidRPr="00702399">
        <w:rPr>
          <w:rFonts w:ascii="Arial" w:hAnsi="Arial" w:cs="Arial"/>
          <w:color w:val="auto"/>
          <w:sz w:val="20"/>
          <w:szCs w:val="20"/>
        </w:rPr>
        <w:t xml:space="preserve"> là hàng hóa được khai thác, sản xuất, chế biến trong nước theo các quy định về xu</w:t>
      </w:r>
      <w:r w:rsidRPr="00702399">
        <w:rPr>
          <w:rFonts w:ascii="Arial" w:hAnsi="Arial" w:cs="Arial"/>
          <w:color w:val="auto"/>
          <w:sz w:val="20"/>
          <w:szCs w:val="20"/>
          <w:lang w:val="en-US"/>
        </w:rPr>
        <w:t>ấ</w:t>
      </w:r>
      <w:r w:rsidRPr="00702399">
        <w:rPr>
          <w:rFonts w:ascii="Arial" w:hAnsi="Arial" w:cs="Arial"/>
          <w:color w:val="auto"/>
          <w:sz w:val="20"/>
          <w:szCs w:val="20"/>
        </w:rPr>
        <w:t>t xứ hàng hóa của Việt Nam;</w:t>
      </w:r>
      <w:bookmarkStart w:id="627" w:name="bookmark1029"/>
      <w:bookmarkEnd w:id="627"/>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i/>
          <w:iCs/>
          <w:color w:val="auto"/>
          <w:sz w:val="20"/>
          <w:szCs w:val="20"/>
          <w:lang w:val="en-US"/>
        </w:rPr>
        <w:t>Hàng hóa</w:t>
      </w:r>
      <w:r w:rsidRPr="00702399">
        <w:rPr>
          <w:rFonts w:ascii="Arial" w:hAnsi="Arial" w:cs="Arial"/>
          <w:i/>
          <w:iCs/>
          <w:color w:val="auto"/>
          <w:sz w:val="20"/>
          <w:szCs w:val="20"/>
        </w:rPr>
        <w:t xml:space="preserve"> tái xuất kh</w:t>
      </w:r>
      <w:r w:rsidRPr="00702399">
        <w:rPr>
          <w:rFonts w:ascii="Arial" w:hAnsi="Arial" w:cs="Arial"/>
          <w:i/>
          <w:iCs/>
          <w:color w:val="auto"/>
          <w:sz w:val="20"/>
          <w:szCs w:val="20"/>
          <w:lang w:val="en-US"/>
        </w:rPr>
        <w:t>ẩ</w:t>
      </w:r>
      <w:r w:rsidRPr="00702399">
        <w:rPr>
          <w:rFonts w:ascii="Arial" w:hAnsi="Arial" w:cs="Arial"/>
          <w:i/>
          <w:iCs/>
          <w:color w:val="auto"/>
          <w:sz w:val="20"/>
          <w:szCs w:val="20"/>
        </w:rPr>
        <w:t>u</w:t>
      </w:r>
      <w:r w:rsidRPr="00702399">
        <w:rPr>
          <w:rFonts w:ascii="Arial" w:hAnsi="Arial" w:cs="Arial"/>
          <w:color w:val="auto"/>
          <w:sz w:val="20"/>
          <w:szCs w:val="20"/>
        </w:rPr>
        <w:t xml:space="preserve"> là hàng hóa có xuất xứ nước ngoài đã được nhập khẩu và được thống kê là hàng nhập kh</w:t>
      </w:r>
      <w:r w:rsidRPr="00702399">
        <w:rPr>
          <w:rFonts w:ascii="Arial" w:hAnsi="Arial" w:cs="Arial"/>
          <w:color w:val="auto"/>
          <w:sz w:val="20"/>
          <w:szCs w:val="20"/>
          <w:lang w:val="en-US"/>
        </w:rPr>
        <w:t>ẩ</w:t>
      </w:r>
      <w:r w:rsidRPr="00702399">
        <w:rPr>
          <w:rFonts w:ascii="Arial" w:hAnsi="Arial" w:cs="Arial"/>
          <w:color w:val="auto"/>
          <w:sz w:val="20"/>
          <w:szCs w:val="20"/>
        </w:rPr>
        <w:t>u trước đó, sau đó lại xuất khẩu nguyên trạng hoặc chỉ chế bi</w:t>
      </w:r>
      <w:r w:rsidRPr="00702399">
        <w:rPr>
          <w:rFonts w:ascii="Arial" w:hAnsi="Arial" w:cs="Arial"/>
          <w:color w:val="auto"/>
          <w:sz w:val="20"/>
          <w:szCs w:val="20"/>
          <w:lang w:val="en-US"/>
        </w:rPr>
        <w:t>ế</w:t>
      </w:r>
      <w:r w:rsidRPr="00702399">
        <w:rPr>
          <w:rFonts w:ascii="Arial" w:hAnsi="Arial" w:cs="Arial"/>
          <w:color w:val="auto"/>
          <w:sz w:val="20"/>
          <w:szCs w:val="20"/>
        </w:rPr>
        <w:t xml:space="preserve">n giản </w:t>
      </w:r>
      <w:r w:rsidRPr="00702399">
        <w:rPr>
          <w:rFonts w:ascii="Arial" w:hAnsi="Arial" w:cs="Arial"/>
          <w:color w:val="auto"/>
          <w:sz w:val="20"/>
          <w:szCs w:val="20"/>
          <w:lang w:val="en-US"/>
        </w:rPr>
        <w:t>đ</w:t>
      </w:r>
      <w:r w:rsidRPr="00702399">
        <w:rPr>
          <w:rFonts w:ascii="Arial" w:hAnsi="Arial" w:cs="Arial"/>
          <w:color w:val="auto"/>
          <w:sz w:val="20"/>
          <w:szCs w:val="20"/>
        </w:rPr>
        <w:t xml:space="preserve">ơn, bảo quản, đóng gói lại, không làm thay </w:t>
      </w:r>
      <w:r w:rsidRPr="00702399">
        <w:rPr>
          <w:rFonts w:ascii="Arial" w:hAnsi="Arial" w:cs="Arial"/>
          <w:color w:val="auto"/>
          <w:sz w:val="20"/>
          <w:szCs w:val="20"/>
          <w:lang w:val="en-US"/>
        </w:rPr>
        <w:t>đổi</w:t>
      </w:r>
      <w:r w:rsidRPr="00702399">
        <w:rPr>
          <w:rFonts w:ascii="Arial" w:hAnsi="Arial" w:cs="Arial"/>
          <w:color w:val="auto"/>
          <w:sz w:val="20"/>
          <w:szCs w:val="20"/>
        </w:rPr>
        <w:t xml:space="preserve"> tính </w:t>
      </w:r>
      <w:r w:rsidRPr="00702399">
        <w:rPr>
          <w:rFonts w:ascii="Arial" w:hAnsi="Arial" w:cs="Arial"/>
          <w:color w:val="auto"/>
          <w:sz w:val="20"/>
          <w:szCs w:val="20"/>
          <w:lang w:val="en-US"/>
        </w:rPr>
        <w:t>chất</w:t>
      </w:r>
      <w:r w:rsidRPr="00702399">
        <w:rPr>
          <w:rFonts w:ascii="Arial" w:hAnsi="Arial" w:cs="Arial"/>
          <w:color w:val="auto"/>
          <w:sz w:val="20"/>
          <w:szCs w:val="20"/>
        </w:rPr>
        <w:t xml:space="preserve"> cơ bản của hàng hóa.</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Nhóm/mặt hàng xuất khẩu</w:t>
      </w:r>
      <w:r w:rsidRPr="00702399">
        <w:rPr>
          <w:rFonts w:ascii="Arial" w:hAnsi="Arial" w:cs="Arial"/>
          <w:color w:val="auto"/>
          <w:sz w:val="20"/>
          <w:szCs w:val="20"/>
        </w:rPr>
        <w:t xml:space="preserve"> bao gồm toàn bộ hàng </w:t>
      </w:r>
      <w:r w:rsidRPr="00702399">
        <w:rPr>
          <w:rFonts w:ascii="Arial" w:hAnsi="Arial" w:cs="Arial"/>
          <w:color w:val="auto"/>
          <w:sz w:val="20"/>
          <w:szCs w:val="20"/>
          <w:lang w:val="en-US"/>
        </w:rPr>
        <w:t>hóa</w:t>
      </w:r>
      <w:r w:rsidRPr="00702399">
        <w:rPr>
          <w:rFonts w:ascii="Arial" w:hAnsi="Arial" w:cs="Arial"/>
          <w:color w:val="auto"/>
          <w:sz w:val="20"/>
          <w:szCs w:val="20"/>
        </w:rPr>
        <w:t xml:space="preserve"> thuộc phạm vi th</w:t>
      </w:r>
      <w:r w:rsidRPr="00702399">
        <w:rPr>
          <w:rFonts w:ascii="Arial" w:hAnsi="Arial" w:cs="Arial"/>
          <w:color w:val="auto"/>
          <w:sz w:val="20"/>
          <w:szCs w:val="20"/>
          <w:lang w:val="en-US"/>
        </w:rPr>
        <w:t>ố</w:t>
      </w:r>
      <w:r w:rsidRPr="00702399">
        <w:rPr>
          <w:rFonts w:ascii="Arial" w:hAnsi="Arial" w:cs="Arial"/>
          <w:color w:val="auto"/>
          <w:sz w:val="20"/>
          <w:szCs w:val="20"/>
        </w:rPr>
        <w:t>ng kê được phân loại theo nhóm/mặt h</w:t>
      </w:r>
      <w:r w:rsidRPr="00702399">
        <w:rPr>
          <w:rFonts w:ascii="Arial" w:hAnsi="Arial" w:cs="Arial"/>
          <w:color w:val="auto"/>
          <w:sz w:val="20"/>
          <w:szCs w:val="20"/>
          <w:lang w:val="en-US"/>
        </w:rPr>
        <w:t>à</w:t>
      </w:r>
      <w:r w:rsidRPr="00702399">
        <w:rPr>
          <w:rFonts w:ascii="Arial" w:hAnsi="Arial" w:cs="Arial"/>
          <w:color w:val="auto"/>
          <w:sz w:val="20"/>
          <w:szCs w:val="20"/>
        </w:rPr>
        <w:t>ng chủ yếu.</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lastRenderedPageBreak/>
        <w:t>Xuất kh</w:t>
      </w:r>
      <w:r w:rsidRPr="00702399">
        <w:rPr>
          <w:rFonts w:ascii="Arial" w:hAnsi="Arial" w:cs="Arial"/>
          <w:i/>
          <w:iCs/>
          <w:color w:val="auto"/>
          <w:sz w:val="20"/>
          <w:szCs w:val="20"/>
          <w:lang w:val="en-US"/>
        </w:rPr>
        <w:t>ẩ</w:t>
      </w:r>
      <w:r w:rsidRPr="00702399">
        <w:rPr>
          <w:rFonts w:ascii="Arial" w:hAnsi="Arial" w:cs="Arial"/>
          <w:i/>
          <w:iCs/>
          <w:color w:val="auto"/>
          <w:sz w:val="20"/>
          <w:szCs w:val="20"/>
        </w:rPr>
        <w:t>u với c</w:t>
      </w:r>
      <w:r w:rsidRPr="00702399">
        <w:rPr>
          <w:rFonts w:ascii="Arial" w:hAnsi="Arial" w:cs="Arial"/>
          <w:i/>
          <w:iCs/>
          <w:color w:val="auto"/>
          <w:sz w:val="20"/>
          <w:szCs w:val="20"/>
          <w:lang w:val="en-US"/>
        </w:rPr>
        <w:t>á</w:t>
      </w:r>
      <w:r w:rsidRPr="00702399">
        <w:rPr>
          <w:rFonts w:ascii="Arial" w:hAnsi="Arial" w:cs="Arial"/>
          <w:i/>
          <w:iCs/>
          <w:color w:val="auto"/>
          <w:sz w:val="20"/>
          <w:szCs w:val="20"/>
        </w:rPr>
        <w:t xml:space="preserve">c châu lục, khối nước, </w:t>
      </w:r>
      <w:r w:rsidRPr="00702399">
        <w:rPr>
          <w:rFonts w:ascii="Arial" w:hAnsi="Arial" w:cs="Arial"/>
          <w:i/>
          <w:iCs/>
          <w:color w:val="auto"/>
          <w:sz w:val="20"/>
          <w:szCs w:val="20"/>
          <w:lang w:val="en-US"/>
        </w:rPr>
        <w:t>nước</w:t>
      </w:r>
      <w:r w:rsidRPr="00702399">
        <w:rPr>
          <w:rFonts w:ascii="Arial" w:hAnsi="Arial" w:cs="Arial"/>
          <w:i/>
          <w:iCs/>
          <w:color w:val="auto"/>
          <w:sz w:val="20"/>
          <w:szCs w:val="20"/>
        </w:rPr>
        <w:t xml:space="preserve">/vùng lãnh </w:t>
      </w:r>
      <w:r w:rsidRPr="00702399">
        <w:rPr>
          <w:rFonts w:ascii="Arial" w:hAnsi="Arial" w:cs="Arial"/>
          <w:i/>
          <w:iCs/>
          <w:color w:val="auto"/>
          <w:sz w:val="20"/>
          <w:szCs w:val="20"/>
          <w:lang w:val="en-US"/>
        </w:rPr>
        <w:t>thổ</w:t>
      </w:r>
      <w:r w:rsidRPr="00702399">
        <w:rPr>
          <w:rFonts w:ascii="Arial" w:hAnsi="Arial" w:cs="Arial"/>
          <w:color w:val="auto"/>
          <w:sz w:val="20"/>
          <w:szCs w:val="20"/>
        </w:rPr>
        <w:t xml:space="preserve"> phản ánh tổng trị giá xuất khẩu hàng hoá của Việt Nam với từng châu lục, từng khối nước và từng nước/vùng lãnh thổ.</w:t>
      </w:r>
      <w:bookmarkStart w:id="628" w:name="bookmark1030"/>
      <w:bookmarkEnd w:id="628"/>
    </w:p>
    <w:p w:rsidR="00702399" w:rsidRPr="00702399" w:rsidRDefault="00702399" w:rsidP="00702399">
      <w:pPr>
        <w:pStyle w:val="Vnbnnidung0"/>
        <w:spacing w:after="120" w:line="240" w:lineRule="auto"/>
        <w:ind w:firstLine="720"/>
        <w:jc w:val="both"/>
        <w:rPr>
          <w:rFonts w:ascii="Arial" w:hAnsi="Arial" w:cs="Arial"/>
          <w:color w:val="auto"/>
          <w:sz w:val="20"/>
          <w:szCs w:val="20"/>
          <w:u w:val="single"/>
        </w:rPr>
      </w:pPr>
      <w:r w:rsidRPr="00702399">
        <w:rPr>
          <w:rFonts w:ascii="Arial" w:hAnsi="Arial" w:cs="Arial"/>
          <w:color w:val="auto"/>
          <w:sz w:val="20"/>
          <w:szCs w:val="20"/>
          <w:u w:val="single"/>
          <w:lang w:val="en-US"/>
        </w:rPr>
        <w:t xml:space="preserve">(ii). </w:t>
      </w:r>
      <w:r w:rsidRPr="00702399">
        <w:rPr>
          <w:rFonts w:ascii="Arial" w:hAnsi="Arial" w:cs="Arial"/>
          <w:color w:val="auto"/>
          <w:sz w:val="20"/>
          <w:szCs w:val="20"/>
          <w:u w:val="single"/>
        </w:rPr>
        <w:t>Nh</w:t>
      </w:r>
      <w:r w:rsidRPr="00702399">
        <w:rPr>
          <w:rFonts w:ascii="Arial" w:hAnsi="Arial" w:cs="Arial"/>
          <w:color w:val="auto"/>
          <w:sz w:val="20"/>
          <w:szCs w:val="20"/>
          <w:u w:val="single"/>
          <w:lang w:val="en-US"/>
        </w:rPr>
        <w:t>ậ</w:t>
      </w:r>
      <w:r w:rsidRPr="00702399">
        <w:rPr>
          <w:rFonts w:ascii="Arial" w:hAnsi="Arial" w:cs="Arial"/>
          <w:color w:val="auto"/>
          <w:sz w:val="20"/>
          <w:szCs w:val="20"/>
          <w:u w:val="single"/>
        </w:rPr>
        <w:t>p kh</w:t>
      </w:r>
      <w:r w:rsidRPr="00702399">
        <w:rPr>
          <w:rFonts w:ascii="Arial" w:hAnsi="Arial" w:cs="Arial"/>
          <w:color w:val="auto"/>
          <w:sz w:val="20"/>
          <w:szCs w:val="20"/>
          <w:u w:val="single"/>
          <w:lang w:val="en-US"/>
        </w:rPr>
        <w:t>ẩ</w:t>
      </w:r>
      <w:r w:rsidRPr="00702399">
        <w:rPr>
          <w:rFonts w:ascii="Arial" w:hAnsi="Arial" w:cs="Arial"/>
          <w:color w:val="auto"/>
          <w:sz w:val="20"/>
          <w:szCs w:val="20"/>
          <w:u w:val="single"/>
        </w:rPr>
        <w:t>u hàng hóa:</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Hàng </w:t>
      </w:r>
      <w:r w:rsidRPr="00702399">
        <w:rPr>
          <w:rFonts w:ascii="Arial" w:hAnsi="Arial" w:cs="Arial"/>
          <w:i/>
          <w:iCs/>
          <w:color w:val="auto"/>
          <w:sz w:val="20"/>
          <w:szCs w:val="20"/>
          <w:lang w:val="en-US"/>
        </w:rPr>
        <w:t>hóa</w:t>
      </w:r>
      <w:r w:rsidRPr="00702399">
        <w:rPr>
          <w:rFonts w:ascii="Arial" w:hAnsi="Arial" w:cs="Arial"/>
          <w:i/>
          <w:iCs/>
          <w:color w:val="auto"/>
          <w:sz w:val="20"/>
          <w:szCs w:val="20"/>
        </w:rPr>
        <w:t xml:space="preserve"> nhập kh</w:t>
      </w:r>
      <w:r w:rsidRPr="00702399">
        <w:rPr>
          <w:rFonts w:ascii="Arial" w:hAnsi="Arial" w:cs="Arial"/>
          <w:i/>
          <w:iCs/>
          <w:color w:val="auto"/>
          <w:sz w:val="20"/>
          <w:szCs w:val="20"/>
          <w:lang w:val="en-US"/>
        </w:rPr>
        <w:t>ẩ</w:t>
      </w:r>
      <w:r w:rsidRPr="00702399">
        <w:rPr>
          <w:rFonts w:ascii="Arial" w:hAnsi="Arial" w:cs="Arial"/>
          <w:i/>
          <w:iCs/>
          <w:color w:val="auto"/>
          <w:sz w:val="20"/>
          <w:szCs w:val="20"/>
        </w:rPr>
        <w:t>u</w:t>
      </w:r>
      <w:r w:rsidRPr="00702399">
        <w:rPr>
          <w:rFonts w:ascii="Arial" w:hAnsi="Arial" w:cs="Arial"/>
          <w:color w:val="auto"/>
          <w:sz w:val="20"/>
          <w:szCs w:val="20"/>
        </w:rPr>
        <w:t xml:space="preserve"> gồm toàn bộ hàng hóa có xuất xứ nước ngoài và hàng Việt Nam tái nhập khẩu, được đưa từ nước ngoài vào Việt Nam, làm tăng nguồn của cải, vật chất của quốc gia. Trong </w:t>
      </w:r>
      <w:r w:rsidRPr="00702399">
        <w:rPr>
          <w:rFonts w:ascii="Arial" w:hAnsi="Arial" w:cs="Arial"/>
          <w:color w:val="auto"/>
          <w:sz w:val="20"/>
          <w:szCs w:val="20"/>
          <w:lang w:val="en-US"/>
        </w:rPr>
        <w:t>đó</w:t>
      </w:r>
      <w:r w:rsidRPr="00702399">
        <w:rPr>
          <w:rFonts w:ascii="Arial" w:hAnsi="Arial" w:cs="Arial"/>
          <w:color w:val="auto"/>
          <w:sz w:val="20"/>
          <w:szCs w:val="20"/>
        </w:rPr>
        <w:t>:</w:t>
      </w:r>
      <w:bookmarkStart w:id="629" w:name="bookmark1031"/>
      <w:bookmarkEnd w:id="629"/>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i/>
          <w:iCs/>
          <w:color w:val="auto"/>
          <w:sz w:val="20"/>
          <w:szCs w:val="20"/>
        </w:rPr>
        <w:t xml:space="preserve">Hàng </w:t>
      </w:r>
      <w:r w:rsidRPr="00702399">
        <w:rPr>
          <w:rFonts w:ascii="Arial" w:hAnsi="Arial" w:cs="Arial"/>
          <w:i/>
          <w:iCs/>
          <w:color w:val="auto"/>
          <w:sz w:val="20"/>
          <w:szCs w:val="20"/>
          <w:lang w:val="en-US"/>
        </w:rPr>
        <w:t>hóa có</w:t>
      </w:r>
      <w:r w:rsidRPr="00702399">
        <w:rPr>
          <w:rFonts w:ascii="Arial" w:hAnsi="Arial" w:cs="Arial"/>
          <w:i/>
          <w:iCs/>
          <w:color w:val="auto"/>
          <w:sz w:val="20"/>
          <w:szCs w:val="20"/>
        </w:rPr>
        <w:t xml:space="preserve"> xuất xứ nước</w:t>
      </w:r>
      <w:r w:rsidRPr="00702399">
        <w:rPr>
          <w:rFonts w:ascii="Arial" w:hAnsi="Arial" w:cs="Arial"/>
          <w:color w:val="auto"/>
          <w:sz w:val="20"/>
          <w:szCs w:val="20"/>
        </w:rPr>
        <w:t xml:space="preserve"> ngoài là hàng </w:t>
      </w:r>
      <w:r w:rsidRPr="00702399">
        <w:rPr>
          <w:rFonts w:ascii="Arial" w:hAnsi="Arial" w:cs="Arial"/>
          <w:color w:val="auto"/>
          <w:sz w:val="20"/>
          <w:szCs w:val="20"/>
          <w:lang w:val="en-US"/>
        </w:rPr>
        <w:t>hóa</w:t>
      </w:r>
      <w:r w:rsidRPr="00702399">
        <w:rPr>
          <w:rFonts w:ascii="Arial" w:hAnsi="Arial" w:cs="Arial"/>
          <w:color w:val="auto"/>
          <w:sz w:val="20"/>
          <w:szCs w:val="20"/>
        </w:rPr>
        <w:t xml:space="preserve"> được khai thác, sản xuất, chế biến ở nước ngoài theo các quy định về xuất xứ hàng hóa của Việt Nam;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i/>
          <w:iCs/>
          <w:color w:val="auto"/>
          <w:sz w:val="20"/>
          <w:szCs w:val="20"/>
        </w:rPr>
        <w:t xml:space="preserve">Hàng hóa </w:t>
      </w:r>
      <w:r w:rsidRPr="00702399">
        <w:rPr>
          <w:rFonts w:ascii="Arial" w:hAnsi="Arial" w:cs="Arial"/>
          <w:i/>
          <w:iCs/>
          <w:color w:val="auto"/>
          <w:sz w:val="20"/>
          <w:szCs w:val="20"/>
          <w:lang w:val="en-US"/>
        </w:rPr>
        <w:t>tái</w:t>
      </w:r>
      <w:r w:rsidRPr="00702399">
        <w:rPr>
          <w:rFonts w:ascii="Arial" w:hAnsi="Arial" w:cs="Arial"/>
          <w:i/>
          <w:iCs/>
          <w:color w:val="auto"/>
          <w:sz w:val="20"/>
          <w:szCs w:val="20"/>
        </w:rPr>
        <w:t xml:space="preserve"> nhập khẩu</w:t>
      </w:r>
      <w:r w:rsidRPr="00702399">
        <w:rPr>
          <w:rFonts w:ascii="Arial" w:hAnsi="Arial" w:cs="Arial"/>
          <w:color w:val="auto"/>
          <w:sz w:val="20"/>
          <w:szCs w:val="20"/>
        </w:rPr>
        <w:t xml:space="preserve"> là những hàng hóa của Việt Nam đã xuất khẩu và được </w:t>
      </w:r>
      <w:r w:rsidRPr="00702399">
        <w:rPr>
          <w:rFonts w:ascii="Arial" w:hAnsi="Arial" w:cs="Arial"/>
          <w:color w:val="auto"/>
          <w:sz w:val="20"/>
          <w:szCs w:val="20"/>
          <w:lang w:val="en-US"/>
        </w:rPr>
        <w:t>thống</w:t>
      </w:r>
      <w:r w:rsidRPr="00702399">
        <w:rPr>
          <w:rFonts w:ascii="Arial" w:hAnsi="Arial" w:cs="Arial"/>
          <w:color w:val="auto"/>
          <w:sz w:val="20"/>
          <w:szCs w:val="20"/>
        </w:rPr>
        <w:t xml:space="preserve"> kê là hàng xuất khẩu trước đó, sau đó lại nhập khẩu nguyên trạng hoặc chỉ chế biến giản đơn, bảo quản, đóng gói lại, không làm thay đổi tính chất cơ bản của hàng hóa.</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lang w:val="en-US"/>
        </w:rPr>
        <w:t>Nhóm</w:t>
      </w:r>
      <w:r w:rsidRPr="00702399">
        <w:rPr>
          <w:rFonts w:ascii="Arial" w:hAnsi="Arial" w:cs="Arial"/>
          <w:i/>
          <w:iCs/>
          <w:color w:val="auto"/>
          <w:sz w:val="20"/>
          <w:szCs w:val="20"/>
        </w:rPr>
        <w:t>/mặt hàng nhập kh</w:t>
      </w:r>
      <w:r w:rsidRPr="00702399">
        <w:rPr>
          <w:rFonts w:ascii="Arial" w:hAnsi="Arial" w:cs="Arial"/>
          <w:i/>
          <w:iCs/>
          <w:color w:val="auto"/>
          <w:sz w:val="20"/>
          <w:szCs w:val="20"/>
          <w:lang w:val="en-US"/>
        </w:rPr>
        <w:t>ẩ</w:t>
      </w:r>
      <w:r w:rsidRPr="00702399">
        <w:rPr>
          <w:rFonts w:ascii="Arial" w:hAnsi="Arial" w:cs="Arial"/>
          <w:i/>
          <w:iCs/>
          <w:color w:val="auto"/>
          <w:sz w:val="20"/>
          <w:szCs w:val="20"/>
        </w:rPr>
        <w:t>u</w:t>
      </w:r>
      <w:r w:rsidRPr="00702399">
        <w:rPr>
          <w:rFonts w:ascii="Arial" w:hAnsi="Arial" w:cs="Arial"/>
          <w:color w:val="auto"/>
          <w:sz w:val="20"/>
          <w:szCs w:val="20"/>
        </w:rPr>
        <w:t xml:space="preserve"> bao g</w:t>
      </w:r>
      <w:r w:rsidRPr="00702399">
        <w:rPr>
          <w:rFonts w:ascii="Arial" w:hAnsi="Arial" w:cs="Arial"/>
          <w:color w:val="auto"/>
          <w:sz w:val="20"/>
          <w:szCs w:val="20"/>
          <w:lang w:val="en-US"/>
        </w:rPr>
        <w:t>ồ</w:t>
      </w:r>
      <w:r w:rsidRPr="00702399">
        <w:rPr>
          <w:rFonts w:ascii="Arial" w:hAnsi="Arial" w:cs="Arial"/>
          <w:color w:val="auto"/>
          <w:sz w:val="20"/>
          <w:szCs w:val="20"/>
        </w:rPr>
        <w:t>m toàn bộ hàng hóa thuộc phạm vi th</w:t>
      </w:r>
      <w:r w:rsidRPr="00702399">
        <w:rPr>
          <w:rFonts w:ascii="Arial" w:hAnsi="Arial" w:cs="Arial"/>
          <w:color w:val="auto"/>
          <w:sz w:val="20"/>
          <w:szCs w:val="20"/>
          <w:lang w:val="en-US"/>
        </w:rPr>
        <w:t>ố</w:t>
      </w:r>
      <w:r w:rsidRPr="00702399">
        <w:rPr>
          <w:rFonts w:ascii="Arial" w:hAnsi="Arial" w:cs="Arial"/>
          <w:color w:val="auto"/>
          <w:sz w:val="20"/>
          <w:szCs w:val="20"/>
        </w:rPr>
        <w:t>ng kê được phân loại theo nhóm/mặt hàng chủ yếu.</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Nhập khẩu với các châu lục, </w:t>
      </w:r>
      <w:r w:rsidRPr="00702399">
        <w:rPr>
          <w:rFonts w:ascii="Arial" w:hAnsi="Arial" w:cs="Arial"/>
          <w:i/>
          <w:iCs/>
          <w:color w:val="auto"/>
          <w:sz w:val="20"/>
          <w:szCs w:val="20"/>
          <w:lang w:val="en-US"/>
        </w:rPr>
        <w:t>khối</w:t>
      </w:r>
      <w:r w:rsidRPr="00702399">
        <w:rPr>
          <w:rFonts w:ascii="Arial" w:hAnsi="Arial" w:cs="Arial"/>
          <w:i/>
          <w:iCs/>
          <w:color w:val="auto"/>
          <w:sz w:val="20"/>
          <w:szCs w:val="20"/>
        </w:rPr>
        <w:t xml:space="preserve"> nước, nước/vùng lãnh </w:t>
      </w:r>
      <w:r w:rsidRPr="00702399">
        <w:rPr>
          <w:rFonts w:ascii="Arial" w:hAnsi="Arial" w:cs="Arial"/>
          <w:i/>
          <w:iCs/>
          <w:color w:val="auto"/>
          <w:sz w:val="20"/>
          <w:szCs w:val="20"/>
          <w:lang w:val="en-US"/>
        </w:rPr>
        <w:t>thổ</w:t>
      </w:r>
      <w:r w:rsidRPr="00702399">
        <w:rPr>
          <w:rFonts w:ascii="Arial" w:hAnsi="Arial" w:cs="Arial"/>
          <w:color w:val="auto"/>
          <w:sz w:val="20"/>
          <w:szCs w:val="20"/>
        </w:rPr>
        <w:t xml:space="preserve"> phản ánh </w:t>
      </w:r>
      <w:r w:rsidRPr="00702399">
        <w:rPr>
          <w:rFonts w:ascii="Arial" w:hAnsi="Arial" w:cs="Arial"/>
          <w:color w:val="auto"/>
          <w:sz w:val="20"/>
          <w:szCs w:val="20"/>
          <w:lang w:val="en-US"/>
        </w:rPr>
        <w:t>tổng</w:t>
      </w:r>
      <w:r w:rsidRPr="00702399">
        <w:rPr>
          <w:rFonts w:ascii="Arial" w:hAnsi="Arial" w:cs="Arial"/>
          <w:color w:val="auto"/>
          <w:sz w:val="20"/>
          <w:szCs w:val="20"/>
        </w:rPr>
        <w:t xml:space="preserve"> trị giá nhập khẩu hàng hoá của Việt Nam với từng châu lục, từng khối nước và từng </w:t>
      </w:r>
      <w:r w:rsidRPr="00702399">
        <w:rPr>
          <w:rFonts w:ascii="Arial" w:hAnsi="Arial" w:cs="Arial"/>
          <w:color w:val="auto"/>
          <w:sz w:val="20"/>
          <w:szCs w:val="20"/>
          <w:lang w:val="en-US"/>
        </w:rPr>
        <w:t>nước</w:t>
      </w:r>
      <w:r w:rsidRPr="00702399">
        <w:rPr>
          <w:rFonts w:ascii="Arial" w:hAnsi="Arial" w:cs="Arial"/>
          <w:color w:val="auto"/>
          <w:sz w:val="20"/>
          <w:szCs w:val="20"/>
        </w:rPr>
        <w:t>/vùng lãnh thổ.</w:t>
      </w:r>
      <w:bookmarkStart w:id="630" w:name="bookmark1032"/>
      <w:bookmarkEnd w:id="630"/>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u w:val="single"/>
          <w:lang w:val="en-US"/>
        </w:rPr>
        <w:t xml:space="preserve">(iii). </w:t>
      </w:r>
      <w:r w:rsidRPr="00702399">
        <w:rPr>
          <w:rFonts w:ascii="Arial" w:hAnsi="Arial" w:cs="Arial"/>
          <w:color w:val="auto"/>
          <w:sz w:val="20"/>
          <w:szCs w:val="20"/>
          <w:u w:val="single"/>
        </w:rPr>
        <w:t>Trị giá xuất khẩu, nh</w:t>
      </w:r>
      <w:r w:rsidRPr="00702399">
        <w:rPr>
          <w:rFonts w:ascii="Arial" w:hAnsi="Arial" w:cs="Arial"/>
          <w:color w:val="auto"/>
          <w:sz w:val="20"/>
          <w:szCs w:val="20"/>
          <w:u w:val="single"/>
          <w:lang w:val="en-US"/>
        </w:rPr>
        <w:t>ậ</w:t>
      </w:r>
      <w:r w:rsidRPr="00702399">
        <w:rPr>
          <w:rFonts w:ascii="Arial" w:hAnsi="Arial" w:cs="Arial"/>
          <w:color w:val="auto"/>
          <w:sz w:val="20"/>
          <w:szCs w:val="20"/>
          <w:u w:val="single"/>
        </w:rPr>
        <w:t>p khẩu hàng hóa:</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Trị giá xu</w:t>
      </w:r>
      <w:r w:rsidRPr="00702399">
        <w:rPr>
          <w:rFonts w:ascii="Arial" w:hAnsi="Arial" w:cs="Arial"/>
          <w:i/>
          <w:iCs/>
          <w:color w:val="auto"/>
          <w:sz w:val="20"/>
          <w:szCs w:val="20"/>
          <w:lang w:val="en-US"/>
        </w:rPr>
        <w:t>ấ</w:t>
      </w:r>
      <w:r w:rsidRPr="00702399">
        <w:rPr>
          <w:rFonts w:ascii="Arial" w:hAnsi="Arial" w:cs="Arial"/>
          <w:i/>
          <w:iCs/>
          <w:color w:val="auto"/>
          <w:sz w:val="20"/>
          <w:szCs w:val="20"/>
        </w:rPr>
        <w:t>t khẩu hàng hóa:</w:t>
      </w:r>
      <w:r w:rsidRPr="00702399">
        <w:rPr>
          <w:rFonts w:ascii="Arial" w:hAnsi="Arial" w:cs="Arial"/>
          <w:color w:val="auto"/>
          <w:sz w:val="20"/>
          <w:szCs w:val="20"/>
        </w:rPr>
        <w:t xml:space="preserve"> Tổng trị giá hàng hóa </w:t>
      </w:r>
      <w:r w:rsidRPr="00702399">
        <w:rPr>
          <w:rFonts w:ascii="Arial" w:hAnsi="Arial" w:cs="Arial"/>
          <w:color w:val="auto"/>
          <w:sz w:val="20"/>
          <w:szCs w:val="20"/>
          <w:lang w:val="en-US"/>
        </w:rPr>
        <w:t>của</w:t>
      </w:r>
      <w:r w:rsidRPr="00702399">
        <w:rPr>
          <w:rFonts w:ascii="Arial" w:hAnsi="Arial" w:cs="Arial"/>
          <w:color w:val="auto"/>
          <w:sz w:val="20"/>
          <w:szCs w:val="20"/>
        </w:rPr>
        <w:t xml:space="preserve"> Việt Nam đưa ra nước ngoài, làm giảm nguồn của cải vật chất của đất nước.</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Trị </w:t>
      </w:r>
      <w:r w:rsidRPr="00702399">
        <w:rPr>
          <w:rFonts w:ascii="Arial" w:hAnsi="Arial" w:cs="Arial"/>
          <w:i/>
          <w:iCs/>
          <w:color w:val="auto"/>
          <w:sz w:val="20"/>
          <w:szCs w:val="20"/>
          <w:lang w:val="en-US"/>
        </w:rPr>
        <w:t>giá</w:t>
      </w:r>
      <w:r w:rsidRPr="00702399">
        <w:rPr>
          <w:rFonts w:ascii="Arial" w:hAnsi="Arial" w:cs="Arial"/>
          <w:i/>
          <w:iCs/>
          <w:color w:val="auto"/>
          <w:sz w:val="20"/>
          <w:szCs w:val="20"/>
        </w:rPr>
        <w:t xml:space="preserve"> nhập khẩu hàng hóa:</w:t>
      </w:r>
      <w:r w:rsidRPr="00702399">
        <w:rPr>
          <w:rFonts w:ascii="Arial" w:hAnsi="Arial" w:cs="Arial"/>
          <w:color w:val="auto"/>
          <w:sz w:val="20"/>
          <w:szCs w:val="20"/>
        </w:rPr>
        <w:t xml:space="preserve"> Toàn bộ trị giá hàng hóa đưa từ nước ngoài vào Việt Nam, làm tăng nguồn của cải, vật chất của đất nước.</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Trị giá </w:t>
      </w:r>
      <w:r w:rsidRPr="00702399">
        <w:rPr>
          <w:rFonts w:ascii="Arial" w:hAnsi="Arial" w:cs="Arial"/>
          <w:color w:val="auto"/>
          <w:sz w:val="20"/>
          <w:szCs w:val="20"/>
          <w:lang w:val="en-US"/>
        </w:rPr>
        <w:t>thống</w:t>
      </w:r>
      <w:r w:rsidRPr="00702399">
        <w:rPr>
          <w:rFonts w:ascii="Arial" w:hAnsi="Arial" w:cs="Arial"/>
          <w:color w:val="auto"/>
          <w:sz w:val="20"/>
          <w:szCs w:val="20"/>
        </w:rPr>
        <w:t xml:space="preserve"> k</w:t>
      </w:r>
      <w:r w:rsidRPr="00702399">
        <w:rPr>
          <w:rFonts w:ascii="Arial" w:hAnsi="Arial" w:cs="Arial"/>
          <w:color w:val="auto"/>
          <w:sz w:val="20"/>
          <w:szCs w:val="20"/>
          <w:lang w:val="en-US"/>
        </w:rPr>
        <w:t>ê</w:t>
      </w:r>
      <w:r w:rsidRPr="00702399">
        <w:rPr>
          <w:rFonts w:ascii="Arial" w:hAnsi="Arial" w:cs="Arial"/>
          <w:color w:val="auto"/>
          <w:sz w:val="20"/>
          <w:szCs w:val="20"/>
        </w:rPr>
        <w:t xml:space="preserve"> hàng hóa xuất kh</w:t>
      </w:r>
      <w:r w:rsidRPr="00702399">
        <w:rPr>
          <w:rFonts w:ascii="Arial" w:hAnsi="Arial" w:cs="Arial"/>
          <w:color w:val="auto"/>
          <w:sz w:val="20"/>
          <w:szCs w:val="20"/>
          <w:lang w:val="en-US"/>
        </w:rPr>
        <w:t>ẩ</w:t>
      </w:r>
      <w:r w:rsidRPr="00702399">
        <w:rPr>
          <w:rFonts w:ascii="Arial" w:hAnsi="Arial" w:cs="Arial"/>
          <w:color w:val="auto"/>
          <w:sz w:val="20"/>
          <w:szCs w:val="20"/>
        </w:rPr>
        <w:t>u, nhập khẩu được tính như sau:</w:t>
      </w:r>
      <w:bookmarkStart w:id="631" w:name="bookmark1033"/>
      <w:bookmarkEnd w:id="631"/>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Đối với hàng hóa phải nộp thuế xuất khẩu hoặc nhập </w:t>
      </w:r>
      <w:r w:rsidRPr="00702399">
        <w:rPr>
          <w:rFonts w:ascii="Arial" w:hAnsi="Arial" w:cs="Arial"/>
          <w:color w:val="auto"/>
          <w:sz w:val="20"/>
          <w:szCs w:val="20"/>
          <w:lang w:val="en-US"/>
        </w:rPr>
        <w:t>khẩu</w:t>
      </w:r>
      <w:r w:rsidRPr="00702399">
        <w:rPr>
          <w:rFonts w:ascii="Arial" w:hAnsi="Arial" w:cs="Arial"/>
          <w:color w:val="auto"/>
          <w:sz w:val="20"/>
          <w:szCs w:val="20"/>
        </w:rPr>
        <w:t xml:space="preserve"> và các loại thuế liên quan trong quá trình làm thủ tục xuất khẩu, nhập khẩu thì trị giá thống kê là trị giá tính thuế của hàng hóa.</w:t>
      </w:r>
      <w:bookmarkStart w:id="632" w:name="bookmark1034"/>
      <w:bookmarkEnd w:id="632"/>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Đối với hàng hóa không phải nộp thuế xuất khẩu hoặc nhập khẩu và các loại thuế liên quan trong quá </w:t>
      </w:r>
      <w:r w:rsidRPr="00702399">
        <w:rPr>
          <w:rFonts w:ascii="Arial" w:hAnsi="Arial" w:cs="Arial"/>
          <w:color w:val="auto"/>
          <w:sz w:val="20"/>
          <w:szCs w:val="20"/>
          <w:lang w:val="en-US"/>
        </w:rPr>
        <w:t>trình</w:t>
      </w:r>
      <w:r w:rsidRPr="00702399">
        <w:rPr>
          <w:rFonts w:ascii="Arial" w:hAnsi="Arial" w:cs="Arial"/>
          <w:color w:val="auto"/>
          <w:sz w:val="20"/>
          <w:szCs w:val="20"/>
        </w:rPr>
        <w:t xml:space="preserve"> làm thủ tục xuất khẩu, nhập khẩu thì trị giá </w:t>
      </w:r>
      <w:r w:rsidRPr="00702399">
        <w:rPr>
          <w:rFonts w:ascii="Arial" w:hAnsi="Arial" w:cs="Arial"/>
          <w:color w:val="auto"/>
          <w:sz w:val="20"/>
          <w:szCs w:val="20"/>
          <w:lang w:val="en-US"/>
        </w:rPr>
        <w:t>thống</w:t>
      </w:r>
      <w:r w:rsidRPr="00702399">
        <w:rPr>
          <w:rFonts w:ascii="Arial" w:hAnsi="Arial" w:cs="Arial"/>
          <w:color w:val="auto"/>
          <w:sz w:val="20"/>
          <w:szCs w:val="20"/>
        </w:rPr>
        <w:t xml:space="preserve"> kê là trị giá khai báo của hàng hóa được cơ quan Hải quan chấp nhận.</w:t>
      </w:r>
      <w:bookmarkStart w:id="633" w:name="bookmark1035"/>
      <w:bookmarkEnd w:id="633"/>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Đối với hàng gia công thì trị giá thống kê là trị giá khai báo của hàng hóa được cơ quan Hải quan chấp nhận.</w:t>
      </w:r>
      <w:bookmarkStart w:id="634" w:name="bookmark1036"/>
      <w:bookmarkEnd w:id="634"/>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Trị giá thống kê hàng hóa xuất khẩu, nhập khẩu tính </w:t>
      </w:r>
      <w:r w:rsidRPr="00702399">
        <w:rPr>
          <w:rFonts w:ascii="Arial" w:hAnsi="Arial" w:cs="Arial"/>
          <w:color w:val="auto"/>
          <w:sz w:val="20"/>
          <w:szCs w:val="20"/>
          <w:lang w:val="en-US"/>
        </w:rPr>
        <w:t>bằng</w:t>
      </w:r>
      <w:r w:rsidRPr="00702399">
        <w:rPr>
          <w:rFonts w:ascii="Arial" w:hAnsi="Arial" w:cs="Arial"/>
          <w:color w:val="auto"/>
          <w:sz w:val="20"/>
          <w:szCs w:val="20"/>
        </w:rPr>
        <w:t xml:space="preserve"> Đô la Mỹ (USD). Cơ quan Hải quan c</w:t>
      </w:r>
      <w:r w:rsidRPr="00702399">
        <w:rPr>
          <w:rFonts w:ascii="Arial" w:hAnsi="Arial" w:cs="Arial"/>
          <w:color w:val="auto"/>
          <w:sz w:val="20"/>
          <w:szCs w:val="20"/>
          <w:lang w:val="en-US"/>
        </w:rPr>
        <w:t>ă</w:t>
      </w:r>
      <w:r w:rsidRPr="00702399">
        <w:rPr>
          <w:rFonts w:ascii="Arial" w:hAnsi="Arial" w:cs="Arial"/>
          <w:color w:val="auto"/>
          <w:sz w:val="20"/>
          <w:szCs w:val="20"/>
        </w:rPr>
        <w:t xml:space="preserve">n cứ vào quy định hiện hành </w:t>
      </w:r>
      <w:r w:rsidRPr="00702399">
        <w:rPr>
          <w:rFonts w:ascii="Arial" w:hAnsi="Arial" w:cs="Arial"/>
          <w:color w:val="auto"/>
          <w:sz w:val="20"/>
          <w:szCs w:val="20"/>
          <w:lang w:val="en-US"/>
        </w:rPr>
        <w:t>về</w:t>
      </w:r>
      <w:r w:rsidRPr="00702399">
        <w:rPr>
          <w:rFonts w:ascii="Arial" w:hAnsi="Arial" w:cs="Arial"/>
          <w:color w:val="auto"/>
          <w:sz w:val="20"/>
          <w:szCs w:val="20"/>
        </w:rPr>
        <w:t xml:space="preserve"> tỷ giá tính thuế đối với hàng hóa xuất khẩu, nhập khẩu để quy </w:t>
      </w:r>
      <w:r w:rsidRPr="00702399">
        <w:rPr>
          <w:rFonts w:ascii="Arial" w:hAnsi="Arial" w:cs="Arial"/>
          <w:color w:val="auto"/>
          <w:sz w:val="20"/>
          <w:szCs w:val="20"/>
          <w:lang w:val="en-US"/>
        </w:rPr>
        <w:t>đổi</w:t>
      </w:r>
      <w:r w:rsidRPr="00702399">
        <w:rPr>
          <w:rFonts w:ascii="Arial" w:hAnsi="Arial" w:cs="Arial"/>
          <w:color w:val="auto"/>
          <w:sz w:val="20"/>
          <w:szCs w:val="20"/>
        </w:rPr>
        <w:t xml:space="preserve"> các ngoại tệ về </w:t>
      </w:r>
      <w:r w:rsidRPr="00702399">
        <w:rPr>
          <w:rFonts w:ascii="Arial" w:hAnsi="Arial" w:cs="Arial"/>
          <w:color w:val="auto"/>
          <w:sz w:val="20"/>
          <w:szCs w:val="20"/>
          <w:lang w:val="en-US"/>
        </w:rPr>
        <w:t>đồng</w:t>
      </w:r>
      <w:r w:rsidRPr="00702399">
        <w:rPr>
          <w:rFonts w:ascii="Arial" w:hAnsi="Arial" w:cs="Arial"/>
          <w:color w:val="auto"/>
          <w:sz w:val="20"/>
          <w:szCs w:val="20"/>
        </w:rPr>
        <w:t xml:space="preserve"> Đô la Mỹ.</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u w:val="single"/>
        </w:rPr>
        <w:t>(iiii)</w:t>
      </w:r>
      <w:r w:rsidRPr="00702399">
        <w:rPr>
          <w:rFonts w:ascii="Arial" w:hAnsi="Arial" w:cs="Arial"/>
          <w:color w:val="auto"/>
          <w:sz w:val="20"/>
          <w:szCs w:val="20"/>
          <w:u w:val="single"/>
          <w:lang w:val="en-US"/>
        </w:rPr>
        <w:t xml:space="preserve">. </w:t>
      </w:r>
      <w:r w:rsidRPr="00702399">
        <w:rPr>
          <w:rFonts w:ascii="Arial" w:hAnsi="Arial" w:cs="Arial"/>
          <w:color w:val="auto"/>
          <w:sz w:val="20"/>
          <w:szCs w:val="20"/>
          <w:u w:val="single"/>
        </w:rPr>
        <w:t>Cán cân thương mại hàng hóa:</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Cán cân thương mại hàng hóa là mức chênh </w:t>
      </w:r>
      <w:r w:rsidRPr="00702399">
        <w:rPr>
          <w:rFonts w:ascii="Arial" w:hAnsi="Arial" w:cs="Arial"/>
          <w:color w:val="auto"/>
          <w:sz w:val="20"/>
          <w:szCs w:val="20"/>
          <w:lang w:val="en-US"/>
        </w:rPr>
        <w:t>lệch</w:t>
      </w:r>
      <w:r w:rsidRPr="00702399">
        <w:rPr>
          <w:rFonts w:ascii="Arial" w:hAnsi="Arial" w:cs="Arial"/>
          <w:color w:val="auto"/>
          <w:sz w:val="20"/>
          <w:szCs w:val="20"/>
        </w:rPr>
        <w:t xml:space="preserve"> giữa trị giá hàng hóa xuất khẩu và trị giá hàng hóa nhập khẩu của Việt Nam với các nước trong một thời kỳ nhất định.</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Khi trị giá xuất khẩu lớn hơn trị giá nhập khẩu thì cán cân thương mại mang dấu dương (+) hay còn gọi là thặng dư (xuất siêu); khi trị giá nhập khẩu lớn hơn trị giá xuất khẩu thì cán cân thương mại mang dấu âm (-) hay còn gọi là thâm hụt (nhập siêu); khi trị giá xuất khẩu bằng trị giá nhập khẩu </w:t>
      </w:r>
      <w:r w:rsidRPr="00702399">
        <w:rPr>
          <w:rFonts w:ascii="Arial" w:hAnsi="Arial" w:cs="Arial"/>
          <w:color w:val="auto"/>
          <w:sz w:val="20"/>
          <w:szCs w:val="20"/>
          <w:lang w:val="en-US"/>
        </w:rPr>
        <w:t>thì</w:t>
      </w:r>
      <w:r w:rsidRPr="00702399">
        <w:rPr>
          <w:rFonts w:ascii="Arial" w:hAnsi="Arial" w:cs="Arial"/>
          <w:color w:val="auto"/>
          <w:sz w:val="20"/>
          <w:szCs w:val="20"/>
        </w:rPr>
        <w:t xml:space="preserve"> cán cân thương mại ở trạng th</w:t>
      </w:r>
      <w:r w:rsidRPr="00702399">
        <w:rPr>
          <w:rFonts w:ascii="Arial" w:hAnsi="Arial" w:cs="Arial"/>
          <w:color w:val="auto"/>
          <w:sz w:val="20"/>
          <w:szCs w:val="20"/>
          <w:lang w:val="en-US"/>
        </w:rPr>
        <w:t>á</w:t>
      </w:r>
      <w:r w:rsidRPr="00702399">
        <w:rPr>
          <w:rFonts w:ascii="Arial" w:hAnsi="Arial" w:cs="Arial"/>
          <w:color w:val="auto"/>
          <w:sz w:val="20"/>
          <w:szCs w:val="20"/>
        </w:rPr>
        <w:t>i “cân bằng”.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u w:val="single"/>
        </w:rPr>
        <w:t>(iiiii). Loại hình xuất nh</w:t>
      </w:r>
      <w:r w:rsidRPr="00702399">
        <w:rPr>
          <w:rFonts w:ascii="Arial" w:hAnsi="Arial" w:cs="Arial"/>
          <w:color w:val="auto"/>
          <w:sz w:val="20"/>
          <w:szCs w:val="20"/>
          <w:u w:val="single"/>
          <w:lang w:val="en-US"/>
        </w:rPr>
        <w:t>ậ</w:t>
      </w:r>
      <w:r w:rsidRPr="00702399">
        <w:rPr>
          <w:rFonts w:ascii="Arial" w:hAnsi="Arial" w:cs="Arial"/>
          <w:color w:val="auto"/>
          <w:sz w:val="20"/>
          <w:szCs w:val="20"/>
          <w:u w:val="single"/>
        </w:rPr>
        <w:t>p khẩu:</w:t>
      </w:r>
      <w:r w:rsidRPr="00702399">
        <w:rPr>
          <w:rFonts w:ascii="Arial" w:hAnsi="Arial" w:cs="Arial"/>
          <w:color w:val="auto"/>
          <w:sz w:val="20"/>
          <w:szCs w:val="20"/>
        </w:rPr>
        <w:t xml:space="preserve"> theo danh mục bảng mã loại hình của cơ quan H</w:t>
      </w:r>
      <w:r w:rsidRPr="00702399">
        <w:rPr>
          <w:rFonts w:ascii="Arial" w:hAnsi="Arial" w:cs="Arial"/>
          <w:color w:val="auto"/>
          <w:sz w:val="20"/>
          <w:szCs w:val="20"/>
          <w:lang w:val="en-US"/>
        </w:rPr>
        <w:t>ả</w:t>
      </w:r>
      <w:r w:rsidRPr="00702399">
        <w:rPr>
          <w:rFonts w:ascii="Arial" w:hAnsi="Arial" w:cs="Arial"/>
          <w:color w:val="auto"/>
          <w:sz w:val="20"/>
          <w:szCs w:val="20"/>
        </w:rPr>
        <w:t>i quan.</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u w:val="single"/>
        </w:rPr>
        <w:t>(iii</w:t>
      </w:r>
      <w:r w:rsidRPr="00702399">
        <w:rPr>
          <w:rFonts w:ascii="Arial" w:hAnsi="Arial" w:cs="Arial"/>
          <w:color w:val="auto"/>
          <w:sz w:val="20"/>
          <w:szCs w:val="20"/>
          <w:u w:val="single"/>
          <w:lang w:val="en-US"/>
        </w:rPr>
        <w:t>i</w:t>
      </w:r>
      <w:r w:rsidRPr="00702399">
        <w:rPr>
          <w:rFonts w:ascii="Arial" w:hAnsi="Arial" w:cs="Arial"/>
          <w:color w:val="auto"/>
          <w:sz w:val="20"/>
          <w:szCs w:val="20"/>
          <w:u w:val="single"/>
        </w:rPr>
        <w:t>ii)</w:t>
      </w:r>
      <w:r w:rsidRPr="00702399">
        <w:rPr>
          <w:rFonts w:ascii="Arial" w:hAnsi="Arial" w:cs="Arial"/>
          <w:color w:val="auto"/>
          <w:sz w:val="20"/>
          <w:szCs w:val="20"/>
          <w:u w:val="single"/>
          <w:lang w:val="en-US"/>
        </w:rPr>
        <w:t>.</w:t>
      </w:r>
      <w:r w:rsidRPr="00702399">
        <w:rPr>
          <w:rFonts w:ascii="Arial" w:hAnsi="Arial" w:cs="Arial"/>
          <w:color w:val="auto"/>
          <w:sz w:val="20"/>
          <w:szCs w:val="20"/>
          <w:u w:val="single"/>
        </w:rPr>
        <w:t xml:space="preserve"> Thời </w:t>
      </w:r>
      <w:r w:rsidRPr="00702399">
        <w:rPr>
          <w:rFonts w:ascii="Arial" w:hAnsi="Arial" w:cs="Arial"/>
          <w:color w:val="auto"/>
          <w:sz w:val="20"/>
          <w:szCs w:val="20"/>
          <w:u w:val="single"/>
          <w:lang w:val="en-US"/>
        </w:rPr>
        <w:t>điểm</w:t>
      </w:r>
      <w:r w:rsidRPr="00702399">
        <w:rPr>
          <w:rFonts w:ascii="Arial" w:hAnsi="Arial" w:cs="Arial"/>
          <w:color w:val="auto"/>
          <w:sz w:val="20"/>
          <w:szCs w:val="20"/>
          <w:u w:val="single"/>
        </w:rPr>
        <w:t xml:space="preserve"> thống kê</w:t>
      </w:r>
      <w:r w:rsidRPr="00702399">
        <w:rPr>
          <w:rFonts w:ascii="Arial" w:hAnsi="Arial" w:cs="Arial"/>
          <w:color w:val="auto"/>
          <w:sz w:val="20"/>
          <w:szCs w:val="20"/>
        </w:rPr>
        <w:t xml:space="preserve">: Là thời điểm cơ quan Hải quan chấp nhận đăng ký tờ khai </w:t>
      </w:r>
      <w:r w:rsidRPr="00702399">
        <w:rPr>
          <w:rFonts w:ascii="Arial" w:hAnsi="Arial" w:cs="Arial"/>
          <w:color w:val="auto"/>
          <w:sz w:val="20"/>
          <w:szCs w:val="20"/>
          <w:lang w:val="en-US"/>
        </w:rPr>
        <w:t>hải</w:t>
      </w:r>
      <w:r w:rsidRPr="00702399">
        <w:rPr>
          <w:rFonts w:ascii="Arial" w:hAnsi="Arial" w:cs="Arial"/>
          <w:color w:val="auto"/>
          <w:sz w:val="20"/>
          <w:szCs w:val="20"/>
        </w:rPr>
        <w:t xml:space="preserve"> quan.</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Những thay đổi tr</w:t>
      </w:r>
      <w:r w:rsidRPr="00702399">
        <w:rPr>
          <w:rFonts w:ascii="Arial" w:hAnsi="Arial" w:cs="Arial"/>
          <w:color w:val="auto"/>
          <w:sz w:val="20"/>
          <w:szCs w:val="20"/>
          <w:lang w:val="en-US"/>
        </w:rPr>
        <w:t>ê</w:t>
      </w:r>
      <w:r w:rsidRPr="00702399">
        <w:rPr>
          <w:rFonts w:ascii="Arial" w:hAnsi="Arial" w:cs="Arial"/>
          <w:color w:val="auto"/>
          <w:sz w:val="20"/>
          <w:szCs w:val="20"/>
        </w:rPr>
        <w:t>n tờ khai hải quan trong quá trình thực hiện thủ tục hải quan sẽ được cập nhật vào hệ thống thông tin hải quan và được điều chỉnh trong các báo cáo thống kê.</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Trong vòng 90 ngày sau khi kết thúc năm báo cáo, cơ quan thống kê sẽ ngừng cập nhật các thay đổi trên tờ khai hải quan</w:t>
      </w:r>
    </w:p>
    <w:p w:rsidR="00702399" w:rsidRPr="00702399" w:rsidRDefault="00702399" w:rsidP="00702399">
      <w:pPr>
        <w:pStyle w:val="Tiu10"/>
        <w:keepNext/>
        <w:keepLines/>
        <w:tabs>
          <w:tab w:val="left" w:pos="893"/>
        </w:tabs>
        <w:spacing w:after="120" w:line="240" w:lineRule="auto"/>
        <w:ind w:left="0" w:firstLine="720"/>
        <w:jc w:val="both"/>
        <w:outlineLvl w:val="9"/>
        <w:rPr>
          <w:rFonts w:ascii="Arial" w:hAnsi="Arial" w:cs="Arial"/>
          <w:color w:val="auto"/>
          <w:sz w:val="20"/>
          <w:szCs w:val="20"/>
        </w:rPr>
      </w:pPr>
      <w:bookmarkStart w:id="635" w:name="bookmark1039"/>
      <w:bookmarkStart w:id="636" w:name="bookmark1037"/>
      <w:bookmarkStart w:id="637" w:name="bookmark1038"/>
      <w:bookmarkStart w:id="638" w:name="bookmark1040"/>
      <w:bookmarkEnd w:id="635"/>
      <w:r w:rsidRPr="00702399">
        <w:rPr>
          <w:rFonts w:ascii="Arial" w:hAnsi="Arial" w:cs="Arial"/>
          <w:color w:val="auto"/>
          <w:sz w:val="20"/>
          <w:szCs w:val="20"/>
          <w:lang w:val="en-US"/>
        </w:rPr>
        <w:t xml:space="preserve">2. </w:t>
      </w:r>
      <w:r w:rsidRPr="00702399">
        <w:rPr>
          <w:rFonts w:ascii="Arial" w:hAnsi="Arial" w:cs="Arial"/>
          <w:color w:val="auto"/>
          <w:sz w:val="20"/>
          <w:szCs w:val="20"/>
        </w:rPr>
        <w:t>Phân tổ chủ yếu:</w:t>
      </w:r>
      <w:bookmarkEnd w:id="636"/>
      <w:bookmarkEnd w:id="637"/>
      <w:bookmarkEnd w:id="638"/>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lang w:val="en-US"/>
        </w:rPr>
      </w:pPr>
      <w:bookmarkStart w:id="639" w:name="bookmark1041"/>
      <w:bookmarkEnd w:id="639"/>
      <w:r w:rsidRPr="00702399">
        <w:rPr>
          <w:rFonts w:ascii="Arial" w:hAnsi="Arial" w:cs="Arial"/>
          <w:color w:val="auto"/>
          <w:sz w:val="20"/>
          <w:szCs w:val="20"/>
          <w:lang w:val="en-US"/>
        </w:rPr>
        <w:t xml:space="preserve">- </w:t>
      </w:r>
      <w:r w:rsidRPr="00702399">
        <w:rPr>
          <w:rFonts w:ascii="Arial" w:hAnsi="Arial" w:cs="Arial"/>
          <w:color w:val="auto"/>
          <w:sz w:val="20"/>
          <w:szCs w:val="20"/>
        </w:rPr>
        <w:t>Mặt hàng chủ yếu</w:t>
      </w:r>
      <w:r w:rsidRPr="00702399">
        <w:rPr>
          <w:rFonts w:ascii="Arial" w:hAnsi="Arial" w:cs="Arial"/>
          <w:color w:val="auto"/>
          <w:sz w:val="20"/>
          <w:szCs w:val="20"/>
          <w:lang w:val="en-US"/>
        </w:rPr>
        <w:t xml:space="preserve"> </w:t>
      </w:r>
      <w:r w:rsidRPr="00702399">
        <w:rPr>
          <w:rFonts w:ascii="Arial" w:hAnsi="Arial" w:cs="Arial"/>
          <w:color w:val="auto"/>
          <w:sz w:val="20"/>
          <w:szCs w:val="20"/>
          <w:vertAlign w:val="superscript"/>
          <w:lang w:val="en-US"/>
        </w:rPr>
        <w:t>(*)</w:t>
      </w:r>
      <w:r w:rsidRPr="00702399">
        <w:rPr>
          <w:rFonts w:ascii="Arial" w:hAnsi="Arial" w:cs="Arial"/>
          <w:color w:val="auto"/>
          <w:sz w:val="20"/>
          <w:szCs w:val="20"/>
          <w:lang w:val="en-US"/>
        </w:rPr>
        <w:t>;</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lang w:val="en-US"/>
        </w:rPr>
      </w:pPr>
      <w:bookmarkStart w:id="640" w:name="bookmark1042"/>
      <w:bookmarkEnd w:id="640"/>
      <w:r w:rsidRPr="00702399">
        <w:rPr>
          <w:rFonts w:ascii="Arial" w:hAnsi="Arial" w:cs="Arial"/>
          <w:color w:val="auto"/>
          <w:sz w:val="20"/>
          <w:szCs w:val="20"/>
          <w:lang w:val="en-US"/>
        </w:rPr>
        <w:t xml:space="preserve">- </w:t>
      </w:r>
      <w:r w:rsidRPr="00702399">
        <w:rPr>
          <w:rFonts w:ascii="Arial" w:hAnsi="Arial" w:cs="Arial"/>
          <w:color w:val="auto"/>
          <w:sz w:val="20"/>
          <w:szCs w:val="20"/>
        </w:rPr>
        <w:t>Nhóm, mặt hàng chủ yếu/Nước, vùng lãnh thổ</w:t>
      </w:r>
      <w:r w:rsidRPr="00702399">
        <w:rPr>
          <w:rFonts w:ascii="Arial" w:hAnsi="Arial" w:cs="Arial"/>
          <w:color w:val="auto"/>
          <w:sz w:val="20"/>
          <w:szCs w:val="20"/>
          <w:lang w:val="en-US"/>
        </w:rPr>
        <w:t xml:space="preserve"> </w:t>
      </w:r>
      <w:r w:rsidRPr="00702399">
        <w:rPr>
          <w:rFonts w:ascii="Arial" w:hAnsi="Arial" w:cs="Arial"/>
          <w:color w:val="auto"/>
          <w:sz w:val="20"/>
          <w:szCs w:val="20"/>
          <w:vertAlign w:val="superscript"/>
          <w:lang w:val="en-US"/>
        </w:rPr>
        <w:t>(*)</w:t>
      </w:r>
      <w:r w:rsidRPr="00702399">
        <w:rPr>
          <w:rFonts w:ascii="Arial" w:hAnsi="Arial" w:cs="Arial"/>
          <w:color w:val="auto"/>
          <w:sz w:val="20"/>
          <w:szCs w:val="20"/>
          <w:lang w:val="en-US"/>
        </w:rPr>
        <w:t>;</w:t>
      </w:r>
      <w:bookmarkStart w:id="641" w:name="bookmark1043"/>
      <w:bookmarkEnd w:id="641"/>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lastRenderedPageBreak/>
        <w:t xml:space="preserve">- </w:t>
      </w:r>
      <w:r w:rsidRPr="00702399">
        <w:rPr>
          <w:rFonts w:ascii="Arial" w:hAnsi="Arial" w:cs="Arial"/>
          <w:color w:val="auto"/>
          <w:sz w:val="20"/>
          <w:szCs w:val="20"/>
        </w:rPr>
        <w:t>Trị giá/Tỉnh, thành phố trực thuộc Trung ương</w:t>
      </w:r>
      <w:r w:rsidRPr="00702399">
        <w:rPr>
          <w:rFonts w:ascii="Arial" w:hAnsi="Arial" w:cs="Arial"/>
          <w:color w:val="auto"/>
          <w:sz w:val="20"/>
          <w:szCs w:val="20"/>
          <w:lang w:val="en-US"/>
        </w:rPr>
        <w:t xml:space="preserve"> </w:t>
      </w:r>
      <w:r w:rsidRPr="00702399">
        <w:rPr>
          <w:rFonts w:ascii="Arial" w:hAnsi="Arial" w:cs="Arial"/>
          <w:color w:val="auto"/>
          <w:sz w:val="20"/>
          <w:szCs w:val="20"/>
          <w:vertAlign w:val="superscript"/>
          <w:lang w:val="en-US"/>
        </w:rPr>
        <w:t>(*)</w:t>
      </w:r>
      <w:r w:rsidRPr="00702399">
        <w:rPr>
          <w:rFonts w:ascii="Arial" w:hAnsi="Arial" w:cs="Arial"/>
          <w:color w:val="auto"/>
          <w:sz w:val="20"/>
          <w:szCs w:val="20"/>
          <w:lang w:val="en-US"/>
        </w:rPr>
        <w:t>;</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lang w:val="en-US"/>
        </w:rPr>
      </w:pPr>
      <w:bookmarkStart w:id="642" w:name="bookmark1044"/>
      <w:bookmarkEnd w:id="642"/>
      <w:r w:rsidRPr="00702399">
        <w:rPr>
          <w:rFonts w:ascii="Arial" w:hAnsi="Arial" w:cs="Arial"/>
          <w:color w:val="auto"/>
          <w:sz w:val="20"/>
          <w:szCs w:val="20"/>
          <w:lang w:val="en-US"/>
        </w:rPr>
        <w:t xml:space="preserve">- </w:t>
      </w:r>
      <w:r w:rsidRPr="00702399">
        <w:rPr>
          <w:rFonts w:ascii="Arial" w:hAnsi="Arial" w:cs="Arial"/>
          <w:color w:val="auto"/>
          <w:sz w:val="20"/>
          <w:szCs w:val="20"/>
        </w:rPr>
        <w:t>Nhóm, mặt hàng chủ yếu/Nhóm phương thức vận t</w:t>
      </w:r>
      <w:r w:rsidRPr="00702399">
        <w:rPr>
          <w:rFonts w:ascii="Arial" w:hAnsi="Arial" w:cs="Arial"/>
          <w:color w:val="auto"/>
          <w:sz w:val="20"/>
          <w:szCs w:val="20"/>
          <w:lang w:val="en-US"/>
        </w:rPr>
        <w:t xml:space="preserve">ải </w:t>
      </w:r>
      <w:r w:rsidRPr="00702399">
        <w:rPr>
          <w:rFonts w:ascii="Arial" w:hAnsi="Arial" w:cs="Arial"/>
          <w:color w:val="auto"/>
          <w:sz w:val="20"/>
          <w:szCs w:val="20"/>
          <w:vertAlign w:val="superscript"/>
          <w:lang w:val="en-US"/>
        </w:rPr>
        <w:t>(*)</w:t>
      </w:r>
      <w:r w:rsidRPr="00702399">
        <w:rPr>
          <w:rFonts w:ascii="Arial" w:hAnsi="Arial" w:cs="Arial"/>
          <w:color w:val="auto"/>
          <w:sz w:val="20"/>
          <w:szCs w:val="20"/>
          <w:lang w:val="en-US"/>
        </w:rPr>
        <w:t>;</w:t>
      </w:r>
      <w:bookmarkStart w:id="643" w:name="bookmark1045"/>
      <w:bookmarkEnd w:id="643"/>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Cán cân thương mại phân tổ theo châu lục; theo khối nước gồm các khối EU, ASEAN, OPEC, APEC; theo nước/vùng lãnh thổ </w:t>
      </w:r>
      <w:r w:rsidRPr="00702399">
        <w:rPr>
          <w:rFonts w:ascii="Arial" w:hAnsi="Arial" w:cs="Arial"/>
          <w:color w:val="auto"/>
          <w:sz w:val="20"/>
          <w:szCs w:val="20"/>
          <w:vertAlign w:val="superscript"/>
          <w:lang w:val="en-US"/>
        </w:rPr>
        <w:t>(*)</w:t>
      </w:r>
      <w:r w:rsidRPr="00702399">
        <w:rPr>
          <w:rFonts w:ascii="Arial" w:hAnsi="Arial" w:cs="Arial"/>
          <w:color w:val="auto"/>
          <w:sz w:val="20"/>
          <w:szCs w:val="20"/>
          <w:lang w:val="en-US"/>
        </w:rPr>
        <w:t>;</w:t>
      </w:r>
    </w:p>
    <w:p w:rsidR="00702399" w:rsidRPr="00702399" w:rsidRDefault="00702399" w:rsidP="00702399">
      <w:pPr>
        <w:pStyle w:val="Vnbnnidung0"/>
        <w:tabs>
          <w:tab w:val="left" w:pos="785"/>
        </w:tabs>
        <w:spacing w:after="120" w:line="240" w:lineRule="auto"/>
        <w:ind w:firstLine="720"/>
        <w:jc w:val="both"/>
        <w:rPr>
          <w:rFonts w:ascii="Arial" w:hAnsi="Arial" w:cs="Arial"/>
          <w:color w:val="auto"/>
          <w:sz w:val="20"/>
          <w:szCs w:val="20"/>
        </w:rPr>
      </w:pPr>
      <w:bookmarkStart w:id="644" w:name="bookmark1046"/>
      <w:bookmarkEnd w:id="644"/>
      <w:r w:rsidRPr="00702399">
        <w:rPr>
          <w:rFonts w:ascii="Arial" w:hAnsi="Arial" w:cs="Arial"/>
          <w:color w:val="auto"/>
          <w:sz w:val="20"/>
          <w:szCs w:val="20"/>
          <w:lang w:val="en-US"/>
        </w:rPr>
        <w:t xml:space="preserve">- </w:t>
      </w:r>
      <w:r w:rsidRPr="00702399">
        <w:rPr>
          <w:rFonts w:ascii="Arial" w:hAnsi="Arial" w:cs="Arial"/>
          <w:color w:val="auto"/>
          <w:sz w:val="20"/>
          <w:szCs w:val="20"/>
        </w:rPr>
        <w:t>Nhóm, mặt hàng chủ y</w:t>
      </w:r>
      <w:r w:rsidRPr="00702399">
        <w:rPr>
          <w:rFonts w:ascii="Arial" w:hAnsi="Arial" w:cs="Arial"/>
          <w:color w:val="auto"/>
          <w:sz w:val="20"/>
          <w:szCs w:val="20"/>
          <w:lang w:val="en-US"/>
        </w:rPr>
        <w:t>ế</w:t>
      </w:r>
      <w:r w:rsidRPr="00702399">
        <w:rPr>
          <w:rFonts w:ascii="Arial" w:hAnsi="Arial" w:cs="Arial"/>
          <w:color w:val="auto"/>
          <w:sz w:val="20"/>
          <w:szCs w:val="20"/>
        </w:rPr>
        <w:t>u/Khối doanh nghiệp;</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rPr>
      </w:pPr>
      <w:bookmarkStart w:id="645" w:name="bookmark1047"/>
      <w:bookmarkEnd w:id="645"/>
      <w:r w:rsidRPr="00702399">
        <w:rPr>
          <w:rFonts w:ascii="Arial" w:hAnsi="Arial" w:cs="Arial"/>
          <w:color w:val="auto"/>
          <w:sz w:val="20"/>
          <w:szCs w:val="20"/>
          <w:lang w:val="en-US"/>
        </w:rPr>
        <w:t xml:space="preserve">- </w:t>
      </w:r>
      <w:r w:rsidRPr="00702399">
        <w:rPr>
          <w:rFonts w:ascii="Arial" w:hAnsi="Arial" w:cs="Arial"/>
          <w:color w:val="auto"/>
          <w:sz w:val="20"/>
          <w:szCs w:val="20"/>
        </w:rPr>
        <w:t>S</w:t>
      </w:r>
      <w:r w:rsidRPr="00702399">
        <w:rPr>
          <w:rFonts w:ascii="Arial" w:hAnsi="Arial" w:cs="Arial"/>
          <w:color w:val="auto"/>
          <w:sz w:val="20"/>
          <w:szCs w:val="20"/>
          <w:lang w:val="en-US"/>
        </w:rPr>
        <w:t>ố</w:t>
      </w:r>
      <w:r w:rsidRPr="00702399">
        <w:rPr>
          <w:rFonts w:ascii="Arial" w:hAnsi="Arial" w:cs="Arial"/>
          <w:color w:val="auto"/>
          <w:sz w:val="20"/>
          <w:szCs w:val="20"/>
        </w:rPr>
        <w:t xml:space="preserve"> lượng doanh nghiệp/Trị giá/Khối doanh nghiệp;</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rPr>
      </w:pPr>
      <w:bookmarkStart w:id="646" w:name="bookmark1048"/>
      <w:bookmarkEnd w:id="646"/>
      <w:r w:rsidRPr="00702399">
        <w:rPr>
          <w:rFonts w:ascii="Arial" w:hAnsi="Arial" w:cs="Arial"/>
          <w:color w:val="auto"/>
          <w:sz w:val="20"/>
          <w:szCs w:val="20"/>
          <w:lang w:val="en-US"/>
        </w:rPr>
        <w:t xml:space="preserve">- </w:t>
      </w:r>
      <w:r w:rsidRPr="00702399">
        <w:rPr>
          <w:rFonts w:ascii="Arial" w:hAnsi="Arial" w:cs="Arial"/>
          <w:color w:val="auto"/>
          <w:sz w:val="20"/>
          <w:szCs w:val="20"/>
        </w:rPr>
        <w:t>Loại hình xuất, nhập khẩu;</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rPr>
      </w:pPr>
      <w:bookmarkStart w:id="647" w:name="bookmark1049"/>
      <w:bookmarkEnd w:id="647"/>
      <w:r w:rsidRPr="00702399">
        <w:rPr>
          <w:rFonts w:ascii="Arial" w:hAnsi="Arial" w:cs="Arial"/>
          <w:color w:val="auto"/>
          <w:sz w:val="20"/>
          <w:szCs w:val="20"/>
          <w:lang w:val="en-US"/>
        </w:rPr>
        <w:t xml:space="preserve">- </w:t>
      </w:r>
      <w:r w:rsidRPr="00702399">
        <w:rPr>
          <w:rFonts w:ascii="Arial" w:hAnsi="Arial" w:cs="Arial"/>
          <w:color w:val="auto"/>
          <w:sz w:val="20"/>
          <w:szCs w:val="20"/>
        </w:rPr>
        <w:t>S</w:t>
      </w:r>
      <w:r w:rsidRPr="00702399">
        <w:rPr>
          <w:rFonts w:ascii="Arial" w:hAnsi="Arial" w:cs="Arial"/>
          <w:color w:val="auto"/>
          <w:sz w:val="20"/>
          <w:szCs w:val="20"/>
          <w:lang w:val="en-US"/>
        </w:rPr>
        <w:t>ố</w:t>
      </w:r>
      <w:r w:rsidRPr="00702399">
        <w:rPr>
          <w:rFonts w:ascii="Arial" w:hAnsi="Arial" w:cs="Arial"/>
          <w:color w:val="auto"/>
          <w:sz w:val="20"/>
          <w:szCs w:val="20"/>
        </w:rPr>
        <w:t xml:space="preserve"> lượng doanh nghiệp/Tỉnh, thành phố trực thuộc Trung ương;</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rPr>
      </w:pPr>
      <w:bookmarkStart w:id="648" w:name="bookmark1050"/>
      <w:bookmarkEnd w:id="648"/>
      <w:r w:rsidRPr="00702399">
        <w:rPr>
          <w:rFonts w:ascii="Arial" w:hAnsi="Arial" w:cs="Arial"/>
          <w:color w:val="auto"/>
          <w:sz w:val="20"/>
          <w:szCs w:val="20"/>
          <w:lang w:val="en-US"/>
        </w:rPr>
        <w:t xml:space="preserve">- </w:t>
      </w:r>
      <w:r w:rsidRPr="00702399">
        <w:rPr>
          <w:rFonts w:ascii="Arial" w:hAnsi="Arial" w:cs="Arial"/>
          <w:color w:val="auto"/>
          <w:sz w:val="20"/>
          <w:szCs w:val="20"/>
        </w:rPr>
        <w:t>Cục Hải quan;</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rPr>
      </w:pPr>
      <w:bookmarkStart w:id="649" w:name="bookmark1051"/>
      <w:bookmarkEnd w:id="649"/>
      <w:r w:rsidRPr="00702399">
        <w:rPr>
          <w:rFonts w:ascii="Arial" w:hAnsi="Arial" w:cs="Arial"/>
          <w:color w:val="auto"/>
          <w:sz w:val="20"/>
          <w:szCs w:val="20"/>
          <w:lang w:val="en-US"/>
        </w:rPr>
        <w:t xml:space="preserve">- </w:t>
      </w:r>
      <w:r w:rsidRPr="00702399">
        <w:rPr>
          <w:rFonts w:ascii="Arial" w:hAnsi="Arial" w:cs="Arial"/>
          <w:color w:val="auto"/>
          <w:sz w:val="20"/>
          <w:szCs w:val="20"/>
        </w:rPr>
        <w:t>Mã hàng 8 Số/Một số nước, vùng lãnh thổ chủ yếu;</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rPr>
      </w:pPr>
      <w:bookmarkStart w:id="650" w:name="bookmark1052"/>
      <w:bookmarkEnd w:id="650"/>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Mã hàng 6 số/Nước, vùng lãnh </w:t>
      </w:r>
      <w:r w:rsidRPr="00702399">
        <w:rPr>
          <w:rFonts w:ascii="Arial" w:hAnsi="Arial" w:cs="Arial"/>
          <w:color w:val="auto"/>
          <w:sz w:val="20"/>
          <w:szCs w:val="20"/>
          <w:lang w:val="en-US"/>
        </w:rPr>
        <w:t>thổ</w:t>
      </w:r>
      <w:r w:rsidRPr="00702399">
        <w:rPr>
          <w:rFonts w:ascii="Arial" w:hAnsi="Arial" w:cs="Arial"/>
          <w:color w:val="auto"/>
          <w:sz w:val="20"/>
          <w:szCs w:val="20"/>
        </w:rPr>
        <w:t>, phương thức vận tải;</w:t>
      </w:r>
    </w:p>
    <w:p w:rsidR="00702399" w:rsidRPr="00702399" w:rsidRDefault="00702399" w:rsidP="00702399">
      <w:pPr>
        <w:pStyle w:val="Vnbnnidung0"/>
        <w:tabs>
          <w:tab w:val="left" w:pos="792"/>
        </w:tabs>
        <w:spacing w:after="120" w:line="240" w:lineRule="auto"/>
        <w:ind w:firstLine="720"/>
        <w:jc w:val="both"/>
        <w:rPr>
          <w:rFonts w:ascii="Arial" w:hAnsi="Arial" w:cs="Arial"/>
          <w:color w:val="auto"/>
          <w:sz w:val="20"/>
          <w:szCs w:val="20"/>
        </w:rPr>
      </w:pPr>
      <w:bookmarkStart w:id="651" w:name="bookmark1053"/>
      <w:bookmarkEnd w:id="651"/>
      <w:r w:rsidRPr="00702399">
        <w:rPr>
          <w:rFonts w:ascii="Arial" w:hAnsi="Arial" w:cs="Arial"/>
          <w:color w:val="auto"/>
          <w:sz w:val="20"/>
          <w:szCs w:val="20"/>
          <w:lang w:val="en-US"/>
        </w:rPr>
        <w:t xml:space="preserve">- </w:t>
      </w:r>
      <w:r w:rsidRPr="00702399">
        <w:rPr>
          <w:rFonts w:ascii="Arial" w:hAnsi="Arial" w:cs="Arial"/>
          <w:color w:val="auto"/>
          <w:sz w:val="20"/>
          <w:szCs w:val="20"/>
        </w:rPr>
        <w:t>Nhóm, mặt hàng chủ y</w:t>
      </w:r>
      <w:r w:rsidRPr="00702399">
        <w:rPr>
          <w:rFonts w:ascii="Arial" w:hAnsi="Arial" w:cs="Arial"/>
          <w:color w:val="auto"/>
          <w:sz w:val="20"/>
          <w:szCs w:val="20"/>
          <w:lang w:val="en-US"/>
        </w:rPr>
        <w:t>ế</w:t>
      </w:r>
      <w:r w:rsidRPr="00702399">
        <w:rPr>
          <w:rFonts w:ascii="Arial" w:hAnsi="Arial" w:cs="Arial"/>
          <w:color w:val="auto"/>
          <w:sz w:val="20"/>
          <w:szCs w:val="20"/>
        </w:rPr>
        <w:t>u/Cửa khẩu chính;</w:t>
      </w:r>
    </w:p>
    <w:p w:rsidR="00702399" w:rsidRPr="00702399" w:rsidRDefault="00702399" w:rsidP="00702399">
      <w:pPr>
        <w:pStyle w:val="Vnbnnidung0"/>
        <w:tabs>
          <w:tab w:val="left" w:pos="893"/>
        </w:tabs>
        <w:spacing w:after="120" w:line="240" w:lineRule="auto"/>
        <w:ind w:firstLine="720"/>
        <w:jc w:val="both"/>
        <w:rPr>
          <w:rFonts w:ascii="Arial" w:hAnsi="Arial" w:cs="Arial"/>
          <w:color w:val="auto"/>
          <w:sz w:val="20"/>
          <w:szCs w:val="20"/>
        </w:rPr>
      </w:pPr>
      <w:bookmarkStart w:id="652" w:name="bookmark1054"/>
      <w:bookmarkEnd w:id="652"/>
      <w:r w:rsidRPr="00702399">
        <w:rPr>
          <w:rFonts w:ascii="Arial" w:hAnsi="Arial" w:cs="Arial"/>
          <w:b/>
          <w:bCs/>
          <w:color w:val="auto"/>
          <w:sz w:val="20"/>
          <w:szCs w:val="20"/>
          <w:lang w:val="en-US"/>
        </w:rPr>
        <w:t xml:space="preserve">3. </w:t>
      </w:r>
      <w:r w:rsidRPr="00702399">
        <w:rPr>
          <w:rFonts w:ascii="Arial" w:hAnsi="Arial" w:cs="Arial"/>
          <w:b/>
          <w:bCs/>
          <w:color w:val="auto"/>
          <w:sz w:val="20"/>
          <w:szCs w:val="20"/>
        </w:rPr>
        <w:t>Kỳ công bố:</w:t>
      </w:r>
    </w:p>
    <w:p w:rsidR="00702399" w:rsidRPr="00702399" w:rsidRDefault="00702399" w:rsidP="00702399">
      <w:pPr>
        <w:pStyle w:val="Vnbnnidung0"/>
        <w:tabs>
          <w:tab w:val="left" w:pos="845"/>
        </w:tabs>
        <w:spacing w:after="120" w:line="240" w:lineRule="auto"/>
        <w:ind w:firstLine="720"/>
        <w:jc w:val="both"/>
        <w:rPr>
          <w:rFonts w:ascii="Arial" w:hAnsi="Arial" w:cs="Arial"/>
          <w:color w:val="auto"/>
          <w:sz w:val="20"/>
          <w:szCs w:val="20"/>
        </w:rPr>
      </w:pPr>
      <w:bookmarkStart w:id="653" w:name="bookmark1055"/>
      <w:bookmarkEnd w:id="653"/>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theo Mặt hàng chủ yếu: 15 ngày, tháng;</w:t>
      </w:r>
    </w:p>
    <w:p w:rsidR="00702399" w:rsidRPr="00702399" w:rsidRDefault="00702399" w:rsidP="00702399">
      <w:pPr>
        <w:pStyle w:val="Vnbnnidung0"/>
        <w:tabs>
          <w:tab w:val="left" w:pos="837"/>
        </w:tabs>
        <w:spacing w:after="120" w:line="240" w:lineRule="auto"/>
        <w:ind w:firstLine="720"/>
        <w:jc w:val="both"/>
        <w:rPr>
          <w:rFonts w:ascii="Arial" w:hAnsi="Arial" w:cs="Arial"/>
          <w:color w:val="auto"/>
          <w:sz w:val="20"/>
          <w:szCs w:val="20"/>
        </w:rPr>
      </w:pPr>
      <w:bookmarkStart w:id="654" w:name="bookmark1056"/>
      <w:bookmarkEnd w:id="654"/>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Các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theo Nhóm, mặt hàng chủ yếu/Khối doanh nghiệp; Trị giá/Tỉnh, thành phố; Cục Hải quan; Nhóm, mặt hàng chủ yếu/Nước, vùng l</w:t>
      </w:r>
      <w:r w:rsidRPr="00702399">
        <w:rPr>
          <w:rFonts w:ascii="Arial" w:hAnsi="Arial" w:cs="Arial"/>
          <w:color w:val="auto"/>
          <w:sz w:val="20"/>
          <w:szCs w:val="20"/>
          <w:lang w:val="en-US"/>
        </w:rPr>
        <w:t>ã</w:t>
      </w:r>
      <w:r w:rsidRPr="00702399">
        <w:rPr>
          <w:rFonts w:ascii="Arial" w:hAnsi="Arial" w:cs="Arial"/>
          <w:color w:val="auto"/>
          <w:sz w:val="20"/>
          <w:szCs w:val="20"/>
        </w:rPr>
        <w:t>nh thổ: Tháng;</w:t>
      </w:r>
    </w:p>
    <w:p w:rsidR="00702399" w:rsidRPr="00702399" w:rsidRDefault="00702399" w:rsidP="00702399">
      <w:pPr>
        <w:pStyle w:val="Vnbnnidung0"/>
        <w:tabs>
          <w:tab w:val="left" w:pos="852"/>
        </w:tabs>
        <w:spacing w:after="120" w:line="240" w:lineRule="auto"/>
        <w:ind w:firstLine="720"/>
        <w:jc w:val="both"/>
        <w:rPr>
          <w:rFonts w:ascii="Arial" w:hAnsi="Arial" w:cs="Arial"/>
          <w:color w:val="auto"/>
          <w:sz w:val="20"/>
          <w:szCs w:val="20"/>
        </w:rPr>
      </w:pPr>
      <w:bookmarkStart w:id="655" w:name="bookmark1057"/>
      <w:bookmarkEnd w:id="655"/>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Các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theo cán cân thương mại: Tháng;</w:t>
      </w:r>
    </w:p>
    <w:p w:rsidR="00702399" w:rsidRPr="00702399" w:rsidRDefault="00702399" w:rsidP="00702399">
      <w:pPr>
        <w:pStyle w:val="Vnbnnidung0"/>
        <w:tabs>
          <w:tab w:val="left" w:pos="837"/>
        </w:tabs>
        <w:spacing w:after="120" w:line="240" w:lineRule="auto"/>
        <w:ind w:firstLine="720"/>
        <w:jc w:val="both"/>
        <w:rPr>
          <w:rFonts w:ascii="Arial" w:hAnsi="Arial" w:cs="Arial"/>
          <w:color w:val="auto"/>
          <w:sz w:val="20"/>
          <w:szCs w:val="20"/>
        </w:rPr>
      </w:pPr>
      <w:bookmarkStart w:id="656" w:name="bookmark1058"/>
      <w:bookmarkEnd w:id="656"/>
    </w:p>
    <w:p w:rsidR="00702399" w:rsidRPr="00702399" w:rsidRDefault="00702399" w:rsidP="00702399">
      <w:pPr>
        <w:pStyle w:val="Vnbnnidung0"/>
        <w:tabs>
          <w:tab w:val="left" w:pos="837"/>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Các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theo Loại hình xuất, nhập khẩu; Mã hàng 8 Số/M</w:t>
      </w:r>
      <w:r w:rsidRPr="00702399">
        <w:rPr>
          <w:rFonts w:ascii="Arial" w:hAnsi="Arial" w:cs="Arial"/>
          <w:color w:val="auto"/>
          <w:sz w:val="20"/>
          <w:szCs w:val="20"/>
          <w:lang w:val="en-US"/>
        </w:rPr>
        <w:t>ột</w:t>
      </w:r>
      <w:r w:rsidRPr="00702399">
        <w:rPr>
          <w:rFonts w:ascii="Arial" w:hAnsi="Arial" w:cs="Arial"/>
          <w:color w:val="auto"/>
          <w:sz w:val="20"/>
          <w:szCs w:val="20"/>
        </w:rPr>
        <w:t xml:space="preserve"> số nước, vùng lãnh </w:t>
      </w:r>
      <w:r w:rsidRPr="00702399">
        <w:rPr>
          <w:rFonts w:ascii="Arial" w:hAnsi="Arial" w:cs="Arial"/>
          <w:color w:val="auto"/>
          <w:sz w:val="20"/>
          <w:szCs w:val="20"/>
          <w:lang w:val="en-US"/>
        </w:rPr>
        <w:t>thổ</w:t>
      </w:r>
      <w:r w:rsidRPr="00702399">
        <w:rPr>
          <w:rFonts w:ascii="Arial" w:hAnsi="Arial" w:cs="Arial"/>
          <w:color w:val="auto"/>
          <w:sz w:val="20"/>
          <w:szCs w:val="20"/>
        </w:rPr>
        <w:t xml:space="preserve"> chủ y</w:t>
      </w:r>
      <w:r w:rsidRPr="00702399">
        <w:rPr>
          <w:rFonts w:ascii="Arial" w:hAnsi="Arial" w:cs="Arial"/>
          <w:color w:val="auto"/>
          <w:sz w:val="20"/>
          <w:szCs w:val="20"/>
          <w:lang w:val="en-US"/>
        </w:rPr>
        <w:t>ế</w:t>
      </w:r>
      <w:r w:rsidRPr="00702399">
        <w:rPr>
          <w:rFonts w:ascii="Arial" w:hAnsi="Arial" w:cs="Arial"/>
          <w:color w:val="auto"/>
          <w:sz w:val="20"/>
          <w:szCs w:val="20"/>
        </w:rPr>
        <w:t xml:space="preserve">u; Nhóm, mặt hàng </w:t>
      </w:r>
      <w:r w:rsidRPr="00702399">
        <w:rPr>
          <w:rFonts w:ascii="Arial" w:hAnsi="Arial" w:cs="Arial"/>
          <w:color w:val="auto"/>
          <w:sz w:val="20"/>
          <w:szCs w:val="20"/>
          <w:lang w:val="en-US"/>
        </w:rPr>
        <w:t>chủ yếu</w:t>
      </w:r>
      <w:r w:rsidRPr="00702399">
        <w:rPr>
          <w:rFonts w:ascii="Arial" w:hAnsi="Arial" w:cs="Arial"/>
          <w:color w:val="auto"/>
          <w:sz w:val="20"/>
          <w:szCs w:val="20"/>
        </w:rPr>
        <w:t xml:space="preserve">/Nhóm phương thức vận tải; Nhóm, mặt hàng </w:t>
      </w:r>
      <w:r w:rsidRPr="00702399">
        <w:rPr>
          <w:rFonts w:ascii="Arial" w:hAnsi="Arial" w:cs="Arial"/>
          <w:color w:val="auto"/>
          <w:sz w:val="20"/>
          <w:szCs w:val="20"/>
          <w:lang w:val="en-US"/>
        </w:rPr>
        <w:t>chủ</w:t>
      </w:r>
      <w:r w:rsidRPr="00702399">
        <w:rPr>
          <w:rFonts w:ascii="Arial" w:hAnsi="Arial" w:cs="Arial"/>
          <w:color w:val="auto"/>
          <w:sz w:val="20"/>
          <w:szCs w:val="20"/>
        </w:rPr>
        <w:t xml:space="preserve"> yếu/Cửa khẩu chính: Quý;</w:t>
      </w:r>
    </w:p>
    <w:p w:rsidR="00702399" w:rsidRPr="00702399" w:rsidRDefault="00702399" w:rsidP="00702399">
      <w:pPr>
        <w:pStyle w:val="Vnbnnidung0"/>
        <w:tabs>
          <w:tab w:val="left" w:pos="837"/>
        </w:tabs>
        <w:spacing w:after="120" w:line="240" w:lineRule="auto"/>
        <w:ind w:firstLine="720"/>
        <w:jc w:val="both"/>
        <w:rPr>
          <w:rFonts w:ascii="Arial" w:hAnsi="Arial" w:cs="Arial"/>
          <w:color w:val="auto"/>
          <w:sz w:val="20"/>
          <w:szCs w:val="20"/>
        </w:rPr>
      </w:pPr>
      <w:bookmarkStart w:id="657" w:name="bookmark1059"/>
      <w:bookmarkEnd w:id="657"/>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Các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theo số lượng doanh nghi</w:t>
      </w:r>
      <w:r w:rsidRPr="00702399">
        <w:rPr>
          <w:rFonts w:ascii="Arial" w:hAnsi="Arial" w:cs="Arial"/>
          <w:color w:val="auto"/>
          <w:sz w:val="20"/>
          <w:szCs w:val="20"/>
          <w:lang w:val="en-US"/>
        </w:rPr>
        <w:t>ệ</w:t>
      </w:r>
      <w:r w:rsidRPr="00702399">
        <w:rPr>
          <w:rFonts w:ascii="Arial" w:hAnsi="Arial" w:cs="Arial"/>
          <w:color w:val="auto"/>
          <w:sz w:val="20"/>
          <w:szCs w:val="20"/>
        </w:rPr>
        <w:t xml:space="preserve">p/Trị giá/Khối doanh nghiệp; số lượng doanh nghiệp/Tỉnh, thành phố; Mã hàng 6 Số/Nước, vùng lãnh thổ, phương thức vận </w:t>
      </w:r>
      <w:r w:rsidRPr="00702399">
        <w:rPr>
          <w:rFonts w:ascii="Arial" w:hAnsi="Arial" w:cs="Arial"/>
          <w:color w:val="auto"/>
          <w:sz w:val="20"/>
          <w:szCs w:val="20"/>
          <w:lang w:val="en-US"/>
        </w:rPr>
        <w:t>tải</w:t>
      </w:r>
      <w:r w:rsidRPr="00702399">
        <w:rPr>
          <w:rFonts w:ascii="Arial" w:hAnsi="Arial" w:cs="Arial"/>
          <w:color w:val="auto"/>
          <w:sz w:val="20"/>
          <w:szCs w:val="20"/>
        </w:rPr>
        <w:t>: 6 tháng.</w:t>
      </w:r>
    </w:p>
    <w:p w:rsidR="00702399" w:rsidRPr="00702399" w:rsidRDefault="00702399" w:rsidP="00702399">
      <w:pPr>
        <w:pStyle w:val="Vnbnnidung0"/>
        <w:tabs>
          <w:tab w:val="left" w:pos="946"/>
        </w:tabs>
        <w:spacing w:after="120" w:line="240" w:lineRule="auto"/>
        <w:ind w:firstLine="720"/>
        <w:jc w:val="both"/>
        <w:rPr>
          <w:rFonts w:ascii="Arial" w:hAnsi="Arial" w:cs="Arial"/>
          <w:color w:val="auto"/>
          <w:sz w:val="20"/>
          <w:szCs w:val="20"/>
        </w:rPr>
      </w:pPr>
      <w:bookmarkStart w:id="658" w:name="bookmark1060"/>
      <w:bookmarkEnd w:id="658"/>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 xml:space="preserve">Nguồn số liệu: </w:t>
      </w:r>
      <w:r w:rsidRPr="00702399">
        <w:rPr>
          <w:rFonts w:ascii="Arial" w:hAnsi="Arial" w:cs="Arial"/>
          <w:color w:val="auto"/>
          <w:sz w:val="20"/>
          <w:szCs w:val="20"/>
          <w:lang w:val="en-US"/>
        </w:rPr>
        <w:t>Chế độ</w:t>
      </w:r>
      <w:r w:rsidRPr="00702399">
        <w:rPr>
          <w:rFonts w:ascii="Arial" w:hAnsi="Arial" w:cs="Arial"/>
          <w:color w:val="auto"/>
          <w:sz w:val="20"/>
          <w:szCs w:val="20"/>
        </w:rPr>
        <w:t xml:space="preserve"> báo cáo thống kê ngành Tài chính.</w:t>
      </w:r>
    </w:p>
    <w:p w:rsidR="00702399" w:rsidRPr="00702399" w:rsidRDefault="00702399" w:rsidP="00702399">
      <w:pPr>
        <w:pStyle w:val="Tiu10"/>
        <w:keepNext/>
        <w:keepLines/>
        <w:tabs>
          <w:tab w:val="left" w:pos="953"/>
        </w:tabs>
        <w:spacing w:after="120" w:line="240" w:lineRule="auto"/>
        <w:ind w:left="0" w:firstLine="720"/>
        <w:jc w:val="both"/>
        <w:outlineLvl w:val="9"/>
        <w:rPr>
          <w:rFonts w:ascii="Arial" w:hAnsi="Arial" w:cs="Arial"/>
          <w:color w:val="auto"/>
          <w:sz w:val="20"/>
          <w:szCs w:val="20"/>
        </w:rPr>
      </w:pPr>
      <w:bookmarkStart w:id="659" w:name="bookmark1063"/>
      <w:bookmarkStart w:id="660" w:name="bookmark1061"/>
      <w:bookmarkStart w:id="661" w:name="bookmark1062"/>
      <w:bookmarkStart w:id="662" w:name="bookmark1064"/>
      <w:bookmarkEnd w:id="659"/>
      <w:r w:rsidRPr="00702399">
        <w:rPr>
          <w:rFonts w:ascii="Arial" w:hAnsi="Arial" w:cs="Arial"/>
          <w:color w:val="auto"/>
          <w:sz w:val="20"/>
          <w:szCs w:val="20"/>
          <w:lang w:val="en-US"/>
        </w:rPr>
        <w:t xml:space="preserve">6. </w:t>
      </w:r>
      <w:r w:rsidRPr="00702399">
        <w:rPr>
          <w:rFonts w:ascii="Arial" w:hAnsi="Arial" w:cs="Arial"/>
          <w:color w:val="auto"/>
          <w:sz w:val="20"/>
          <w:szCs w:val="20"/>
        </w:rPr>
        <w:t xml:space="preserve">Đơn vị chịu trách nhiệm thu thập, tổng hợp: </w:t>
      </w:r>
      <w:r w:rsidRPr="00702399">
        <w:rPr>
          <w:rFonts w:ascii="Arial" w:hAnsi="Arial" w:cs="Arial"/>
          <w:b w:val="0"/>
          <w:bCs w:val="0"/>
          <w:color w:val="auto"/>
          <w:sz w:val="20"/>
          <w:szCs w:val="20"/>
        </w:rPr>
        <w:t>Tổng cục Hải quan.</w:t>
      </w:r>
      <w:bookmarkEnd w:id="660"/>
      <w:bookmarkEnd w:id="661"/>
      <w:bookmarkEnd w:id="662"/>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u w:val="single"/>
        </w:rPr>
        <w:t>Ghi ch</w:t>
      </w:r>
      <w:r w:rsidRPr="00702399">
        <w:rPr>
          <w:rFonts w:ascii="Arial" w:hAnsi="Arial" w:cs="Arial"/>
          <w:i/>
          <w:iCs/>
          <w:color w:val="auto"/>
          <w:sz w:val="20"/>
          <w:szCs w:val="20"/>
          <w:u w:val="single"/>
          <w:lang w:val="en-US"/>
        </w:rPr>
        <w:t>ú</w:t>
      </w:r>
      <w:r w:rsidRPr="00702399">
        <w:rPr>
          <w:rFonts w:ascii="Arial" w:hAnsi="Arial" w:cs="Arial"/>
          <w:i/>
          <w:iCs/>
          <w:color w:val="auto"/>
          <w:sz w:val="20"/>
          <w:szCs w:val="20"/>
          <w:u w:val="single"/>
        </w:rPr>
        <w:t>:</w:t>
      </w:r>
      <w:r w:rsidRPr="00702399">
        <w:rPr>
          <w:rFonts w:ascii="Arial" w:hAnsi="Arial" w:cs="Arial"/>
          <w:color w:val="auto"/>
          <w:sz w:val="20"/>
          <w:szCs w:val="20"/>
        </w:rPr>
        <w:t xml:space="preserve"> </w:t>
      </w:r>
      <w:r w:rsidRPr="00702399">
        <w:rPr>
          <w:rFonts w:ascii="Arial" w:hAnsi="Arial" w:cs="Arial"/>
          <w:color w:val="auto"/>
          <w:sz w:val="20"/>
          <w:szCs w:val="20"/>
          <w:vertAlign w:val="superscript"/>
          <w:lang w:val="en-US"/>
        </w:rPr>
        <w:t>(*)</w:t>
      </w:r>
      <w:r w:rsidRPr="00702399">
        <w:rPr>
          <w:rFonts w:ascii="Arial" w:hAnsi="Arial" w:cs="Arial"/>
          <w:color w:val="auto"/>
          <w:sz w:val="20"/>
          <w:szCs w:val="20"/>
        </w:rPr>
        <w:t xml:space="preserve">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do Cơ quan Thống kê Trung ương công bố.</w:t>
      </w: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663" w:name="bookmark1065"/>
      <w:bookmarkStart w:id="664" w:name="bookmark1066"/>
      <w:bookmarkStart w:id="665" w:name="bookmark1067"/>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r w:rsidRPr="00702399">
        <w:rPr>
          <w:rFonts w:ascii="Arial" w:hAnsi="Arial" w:cs="Arial"/>
          <w:color w:val="auto"/>
          <w:sz w:val="20"/>
          <w:szCs w:val="20"/>
        </w:rPr>
        <w:t>0802. Xuất khẩu, nhập khẩu hàng hoá chịu thuế</w:t>
      </w:r>
      <w:bookmarkEnd w:id="663"/>
      <w:bookmarkEnd w:id="664"/>
      <w:bookmarkEnd w:id="665"/>
    </w:p>
    <w:p w:rsidR="00702399" w:rsidRPr="00702399" w:rsidRDefault="00702399" w:rsidP="00702399">
      <w:pPr>
        <w:pStyle w:val="Vnbnnidung0"/>
        <w:tabs>
          <w:tab w:val="left" w:pos="931"/>
        </w:tabs>
        <w:spacing w:after="120" w:line="240" w:lineRule="auto"/>
        <w:ind w:firstLine="720"/>
        <w:jc w:val="both"/>
        <w:rPr>
          <w:rFonts w:ascii="Arial" w:hAnsi="Arial" w:cs="Arial"/>
          <w:b/>
          <w:color w:val="auto"/>
          <w:sz w:val="20"/>
          <w:szCs w:val="20"/>
        </w:rPr>
      </w:pPr>
      <w:bookmarkStart w:id="666" w:name="bookmark1068"/>
      <w:bookmarkEnd w:id="666"/>
      <w:r w:rsidRPr="00702399">
        <w:rPr>
          <w:rFonts w:ascii="Arial" w:hAnsi="Arial" w:cs="Arial"/>
          <w:b/>
          <w:i/>
          <w:iCs/>
          <w:color w:val="auto"/>
          <w:sz w:val="20"/>
          <w:szCs w:val="20"/>
          <w:lang w:val="en-US"/>
        </w:rPr>
        <w:t xml:space="preserve">1. </w:t>
      </w:r>
      <w:r w:rsidRPr="00702399">
        <w:rPr>
          <w:rFonts w:ascii="Arial" w:hAnsi="Arial" w:cs="Arial"/>
          <w:b/>
          <w:i/>
          <w:iCs/>
          <w:color w:val="auto"/>
          <w:sz w:val="20"/>
          <w:szCs w:val="20"/>
        </w:rPr>
        <w:t>Kh</w:t>
      </w:r>
      <w:r w:rsidRPr="00702399">
        <w:rPr>
          <w:rFonts w:ascii="Arial" w:hAnsi="Arial" w:cs="Arial"/>
          <w:b/>
          <w:i/>
          <w:iCs/>
          <w:color w:val="auto"/>
          <w:sz w:val="20"/>
          <w:szCs w:val="20"/>
          <w:lang w:val="en-US"/>
        </w:rPr>
        <w:t>á</w:t>
      </w:r>
      <w:r w:rsidRPr="00702399">
        <w:rPr>
          <w:rFonts w:ascii="Arial" w:hAnsi="Arial" w:cs="Arial"/>
          <w:b/>
          <w:i/>
          <w:iCs/>
          <w:color w:val="auto"/>
          <w:sz w:val="20"/>
          <w:szCs w:val="20"/>
        </w:rPr>
        <w:t>i niệm, phương pháp tính:</w:t>
      </w:r>
    </w:p>
    <w:p w:rsidR="00702399" w:rsidRPr="00702399" w:rsidRDefault="00702399" w:rsidP="00702399">
      <w:pPr>
        <w:pStyle w:val="Vnbnnidung0"/>
        <w:tabs>
          <w:tab w:val="left" w:pos="844"/>
        </w:tabs>
        <w:spacing w:after="120" w:line="240" w:lineRule="auto"/>
        <w:ind w:firstLine="720"/>
        <w:jc w:val="both"/>
        <w:rPr>
          <w:rFonts w:ascii="Arial" w:hAnsi="Arial" w:cs="Arial"/>
          <w:color w:val="auto"/>
          <w:sz w:val="20"/>
          <w:szCs w:val="20"/>
        </w:rPr>
      </w:pPr>
      <w:bookmarkStart w:id="667" w:name="bookmark1069"/>
      <w:bookmarkEnd w:id="667"/>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Trị giá xuất </w:t>
      </w:r>
      <w:r w:rsidRPr="00702399">
        <w:rPr>
          <w:rFonts w:ascii="Arial" w:hAnsi="Arial" w:cs="Arial"/>
          <w:color w:val="auto"/>
          <w:sz w:val="20"/>
          <w:szCs w:val="20"/>
          <w:lang w:val="en-US"/>
        </w:rPr>
        <w:t>khẩu</w:t>
      </w:r>
      <w:r w:rsidRPr="00702399">
        <w:rPr>
          <w:rFonts w:ascii="Arial" w:hAnsi="Arial" w:cs="Arial"/>
          <w:color w:val="auto"/>
          <w:sz w:val="20"/>
          <w:szCs w:val="20"/>
        </w:rPr>
        <w:t xml:space="preserve"> hàng hóa chịu thuế là trị giá của các tờ khai hải quan có phát sinh sắc thuế khi xuất khẩu.</w:t>
      </w:r>
      <w:bookmarkStart w:id="668" w:name="bookmark1070"/>
      <w:bookmarkEnd w:id="668"/>
    </w:p>
    <w:p w:rsidR="00702399" w:rsidRPr="00702399" w:rsidRDefault="00702399" w:rsidP="00702399">
      <w:pPr>
        <w:pStyle w:val="Vnbnnidung0"/>
        <w:tabs>
          <w:tab w:val="left" w:pos="844"/>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Trị giá nhập khẩu hàng hóa chịu thuế là trị giá của các tờ khai </w:t>
      </w:r>
      <w:r w:rsidRPr="00702399">
        <w:rPr>
          <w:rFonts w:ascii="Arial" w:hAnsi="Arial" w:cs="Arial"/>
          <w:color w:val="auto"/>
          <w:sz w:val="20"/>
          <w:szCs w:val="20"/>
          <w:lang w:val="en-US"/>
        </w:rPr>
        <w:t>hải</w:t>
      </w:r>
      <w:r w:rsidRPr="00702399">
        <w:rPr>
          <w:rFonts w:ascii="Arial" w:hAnsi="Arial" w:cs="Arial"/>
          <w:color w:val="auto"/>
          <w:sz w:val="20"/>
          <w:szCs w:val="20"/>
        </w:rPr>
        <w:t xml:space="preserve"> quan có phát sinh các sắc thuế khi nhập khẩu, gồm: thuế nhập khẩu, thuế tiêu thụ đặc biệt, thuế giá </w:t>
      </w:r>
      <w:r w:rsidRPr="00702399">
        <w:rPr>
          <w:rFonts w:ascii="Arial" w:hAnsi="Arial" w:cs="Arial"/>
          <w:color w:val="auto"/>
          <w:sz w:val="20"/>
          <w:szCs w:val="20"/>
          <w:lang w:val="en-US"/>
        </w:rPr>
        <w:t>trị</w:t>
      </w:r>
      <w:r w:rsidRPr="00702399">
        <w:rPr>
          <w:rFonts w:ascii="Arial" w:hAnsi="Arial" w:cs="Arial"/>
          <w:color w:val="auto"/>
          <w:sz w:val="20"/>
          <w:szCs w:val="20"/>
        </w:rPr>
        <w:t xml:space="preserve"> gia t</w:t>
      </w:r>
      <w:r w:rsidRPr="00702399">
        <w:rPr>
          <w:rFonts w:ascii="Arial" w:hAnsi="Arial" w:cs="Arial"/>
          <w:color w:val="auto"/>
          <w:sz w:val="20"/>
          <w:szCs w:val="20"/>
          <w:lang w:val="en-US"/>
        </w:rPr>
        <w:t>ă</w:t>
      </w:r>
      <w:r w:rsidRPr="00702399">
        <w:rPr>
          <w:rFonts w:ascii="Arial" w:hAnsi="Arial" w:cs="Arial"/>
          <w:color w:val="auto"/>
          <w:sz w:val="20"/>
          <w:szCs w:val="20"/>
        </w:rPr>
        <w:t>ng (VAT), thuế bảo vệ môi trường, thuế tự vệ.</w:t>
      </w:r>
    </w:p>
    <w:p w:rsidR="00702399" w:rsidRPr="00702399" w:rsidRDefault="00702399" w:rsidP="00702399">
      <w:pPr>
        <w:pStyle w:val="Vnbnnidung0"/>
        <w:tabs>
          <w:tab w:val="left" w:pos="1006"/>
        </w:tabs>
        <w:spacing w:after="120" w:line="240" w:lineRule="auto"/>
        <w:ind w:firstLine="720"/>
        <w:jc w:val="both"/>
        <w:rPr>
          <w:rFonts w:ascii="Arial" w:hAnsi="Arial" w:cs="Arial"/>
          <w:color w:val="auto"/>
          <w:sz w:val="20"/>
          <w:szCs w:val="20"/>
        </w:rPr>
      </w:pPr>
      <w:bookmarkStart w:id="669" w:name="bookmark1071"/>
      <w:bookmarkEnd w:id="669"/>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 xml:space="preserve">Phân tổ chủ yếu: </w:t>
      </w:r>
      <w:r w:rsidRPr="00702399">
        <w:rPr>
          <w:rFonts w:ascii="Arial" w:hAnsi="Arial" w:cs="Arial"/>
          <w:color w:val="auto"/>
          <w:sz w:val="20"/>
          <w:szCs w:val="20"/>
        </w:rPr>
        <w:t xml:space="preserve">Nhóm, mặt hàng </w:t>
      </w:r>
      <w:r w:rsidRPr="00702399">
        <w:rPr>
          <w:rFonts w:ascii="Arial" w:hAnsi="Arial" w:cs="Arial"/>
          <w:color w:val="auto"/>
          <w:sz w:val="20"/>
          <w:szCs w:val="20"/>
          <w:lang w:val="en-US"/>
        </w:rPr>
        <w:t>chủ</w:t>
      </w:r>
      <w:r w:rsidRPr="00702399">
        <w:rPr>
          <w:rFonts w:ascii="Arial" w:hAnsi="Arial" w:cs="Arial"/>
          <w:color w:val="auto"/>
          <w:sz w:val="20"/>
          <w:szCs w:val="20"/>
        </w:rPr>
        <w:t xml:space="preserve"> yếu.</w:t>
      </w:r>
    </w:p>
    <w:p w:rsidR="00702399" w:rsidRPr="00702399" w:rsidRDefault="00702399" w:rsidP="00702399">
      <w:pPr>
        <w:pStyle w:val="Tiu10"/>
        <w:keepNext/>
        <w:keepLines/>
        <w:tabs>
          <w:tab w:val="left" w:pos="1013"/>
        </w:tabs>
        <w:spacing w:after="120" w:line="240" w:lineRule="auto"/>
        <w:ind w:left="0" w:firstLine="720"/>
        <w:jc w:val="both"/>
        <w:outlineLvl w:val="9"/>
        <w:rPr>
          <w:rFonts w:ascii="Arial" w:hAnsi="Arial" w:cs="Arial"/>
          <w:color w:val="auto"/>
          <w:sz w:val="20"/>
          <w:szCs w:val="20"/>
        </w:rPr>
      </w:pPr>
      <w:bookmarkStart w:id="670" w:name="bookmark1074"/>
      <w:bookmarkStart w:id="671" w:name="bookmark1072"/>
      <w:bookmarkStart w:id="672" w:name="bookmark1073"/>
      <w:bookmarkStart w:id="673" w:name="bookmark1075"/>
      <w:bookmarkEnd w:id="670"/>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bố: </w:t>
      </w:r>
      <w:r w:rsidRPr="00702399">
        <w:rPr>
          <w:rFonts w:ascii="Arial" w:hAnsi="Arial" w:cs="Arial"/>
          <w:b w:val="0"/>
          <w:bCs w:val="0"/>
          <w:color w:val="auto"/>
          <w:sz w:val="20"/>
          <w:szCs w:val="20"/>
        </w:rPr>
        <w:t>Tháng.</w:t>
      </w:r>
      <w:bookmarkEnd w:id="671"/>
      <w:bookmarkEnd w:id="672"/>
      <w:bookmarkEnd w:id="673"/>
    </w:p>
    <w:p w:rsidR="00702399" w:rsidRPr="00702399" w:rsidRDefault="00702399" w:rsidP="00702399">
      <w:pPr>
        <w:pStyle w:val="Vnbnnidung0"/>
        <w:tabs>
          <w:tab w:val="left" w:pos="953"/>
        </w:tabs>
        <w:spacing w:after="120" w:line="240" w:lineRule="auto"/>
        <w:ind w:firstLine="720"/>
        <w:jc w:val="both"/>
        <w:rPr>
          <w:rFonts w:ascii="Arial" w:hAnsi="Arial" w:cs="Arial"/>
          <w:color w:val="auto"/>
          <w:sz w:val="20"/>
          <w:szCs w:val="20"/>
        </w:rPr>
      </w:pPr>
      <w:bookmarkStart w:id="674" w:name="bookmark1076"/>
      <w:bookmarkEnd w:id="674"/>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w:t>
      </w:r>
      <w:r w:rsidRPr="00702399">
        <w:rPr>
          <w:rFonts w:ascii="Arial" w:hAnsi="Arial" w:cs="Arial"/>
          <w:color w:val="auto"/>
          <w:sz w:val="20"/>
          <w:szCs w:val="20"/>
          <w:lang w:val="en-US"/>
        </w:rPr>
        <w:t>ế</w:t>
      </w:r>
      <w:r w:rsidRPr="00702399">
        <w:rPr>
          <w:rFonts w:ascii="Arial" w:hAnsi="Arial" w:cs="Arial"/>
          <w:color w:val="auto"/>
          <w:sz w:val="20"/>
          <w:szCs w:val="20"/>
        </w:rPr>
        <w:t xml:space="preserve"> độ báo cáo thống kê ngành Tài chính.</w:t>
      </w:r>
    </w:p>
    <w:p w:rsidR="00702399" w:rsidRPr="00702399" w:rsidRDefault="00702399" w:rsidP="00702399">
      <w:pPr>
        <w:pStyle w:val="Vnbnnidung0"/>
        <w:tabs>
          <w:tab w:val="left" w:pos="953"/>
        </w:tabs>
        <w:spacing w:after="120" w:line="240" w:lineRule="auto"/>
        <w:ind w:firstLine="720"/>
        <w:jc w:val="both"/>
        <w:rPr>
          <w:rFonts w:ascii="Arial" w:hAnsi="Arial" w:cs="Arial"/>
          <w:color w:val="auto"/>
          <w:sz w:val="20"/>
          <w:szCs w:val="20"/>
        </w:rPr>
      </w:pPr>
      <w:bookmarkStart w:id="675" w:name="bookmark1077"/>
      <w:bookmarkEnd w:id="675"/>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 xml:space="preserve">Đơn vị chịu trách nhiệm thu thập, tổng hợp: </w:t>
      </w:r>
      <w:r w:rsidRPr="00702399">
        <w:rPr>
          <w:rFonts w:ascii="Arial" w:hAnsi="Arial" w:cs="Arial"/>
          <w:color w:val="auto"/>
          <w:sz w:val="20"/>
          <w:szCs w:val="20"/>
        </w:rPr>
        <w:t>T</w:t>
      </w:r>
      <w:r w:rsidRPr="00702399">
        <w:rPr>
          <w:rFonts w:ascii="Arial" w:hAnsi="Arial" w:cs="Arial"/>
          <w:color w:val="auto"/>
          <w:sz w:val="20"/>
          <w:szCs w:val="20"/>
          <w:lang w:val="en-US"/>
        </w:rPr>
        <w:t>ổ</w:t>
      </w:r>
      <w:r w:rsidRPr="00702399">
        <w:rPr>
          <w:rFonts w:ascii="Arial" w:hAnsi="Arial" w:cs="Arial"/>
          <w:color w:val="auto"/>
          <w:sz w:val="20"/>
          <w:szCs w:val="20"/>
        </w:rPr>
        <w:t>ng cục Hải quan.</w:t>
      </w:r>
    </w:p>
    <w:p w:rsidR="00702399" w:rsidRPr="00702399" w:rsidRDefault="00702399" w:rsidP="00702399">
      <w:pPr>
        <w:pStyle w:val="Vnbnnidung0"/>
        <w:spacing w:after="120" w:line="240" w:lineRule="auto"/>
        <w:ind w:firstLine="720"/>
        <w:jc w:val="both"/>
        <w:rPr>
          <w:rFonts w:ascii="Arial" w:hAnsi="Arial" w:cs="Arial"/>
          <w:b/>
          <w:bCs/>
          <w:color w:val="auto"/>
          <w:sz w:val="20"/>
          <w:szCs w:val="20"/>
        </w:rPr>
      </w:pPr>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b/>
          <w:bCs/>
          <w:color w:val="auto"/>
          <w:sz w:val="20"/>
          <w:szCs w:val="20"/>
        </w:rPr>
        <w:t xml:space="preserve">0803. Mức độ tự do </w:t>
      </w:r>
      <w:r w:rsidRPr="00702399">
        <w:rPr>
          <w:rFonts w:ascii="Arial" w:hAnsi="Arial" w:cs="Arial"/>
          <w:b/>
          <w:bCs/>
          <w:color w:val="auto"/>
          <w:sz w:val="20"/>
          <w:szCs w:val="20"/>
          <w:lang w:val="en-US"/>
        </w:rPr>
        <w:t>hóa</w:t>
      </w:r>
      <w:r w:rsidRPr="00702399">
        <w:rPr>
          <w:rFonts w:ascii="Arial" w:hAnsi="Arial" w:cs="Arial"/>
          <w:b/>
          <w:bCs/>
          <w:color w:val="auto"/>
          <w:sz w:val="20"/>
          <w:szCs w:val="20"/>
        </w:rPr>
        <w:t xml:space="preserve"> đối với thuế nhập khẩu theo các Hiệp định thương mạ</w:t>
      </w:r>
      <w:r w:rsidRPr="00702399">
        <w:rPr>
          <w:rFonts w:ascii="Arial" w:hAnsi="Arial" w:cs="Arial"/>
          <w:b/>
          <w:bCs/>
          <w:color w:val="auto"/>
          <w:sz w:val="20"/>
          <w:szCs w:val="20"/>
          <w:lang w:val="en-US"/>
        </w:rPr>
        <w:t>i</w:t>
      </w:r>
    </w:p>
    <w:p w:rsidR="00702399" w:rsidRPr="00702399" w:rsidRDefault="00702399" w:rsidP="00702399">
      <w:pPr>
        <w:pStyle w:val="Tiu10"/>
        <w:keepNext/>
        <w:keepLines/>
        <w:tabs>
          <w:tab w:val="left" w:pos="931"/>
        </w:tabs>
        <w:spacing w:after="120" w:line="240" w:lineRule="auto"/>
        <w:ind w:left="0" w:firstLine="720"/>
        <w:jc w:val="both"/>
        <w:outlineLvl w:val="9"/>
        <w:rPr>
          <w:rFonts w:ascii="Arial" w:hAnsi="Arial" w:cs="Arial"/>
          <w:color w:val="auto"/>
          <w:sz w:val="20"/>
          <w:szCs w:val="20"/>
        </w:rPr>
      </w:pPr>
      <w:bookmarkStart w:id="676" w:name="bookmark1080"/>
      <w:bookmarkStart w:id="677" w:name="bookmark1078"/>
      <w:bookmarkStart w:id="678" w:name="bookmark1079"/>
      <w:bookmarkStart w:id="679" w:name="bookmark1081"/>
      <w:bookmarkEnd w:id="676"/>
      <w:r w:rsidRPr="00702399">
        <w:rPr>
          <w:rFonts w:ascii="Arial" w:hAnsi="Arial" w:cs="Arial"/>
          <w:color w:val="auto"/>
          <w:sz w:val="20"/>
          <w:szCs w:val="20"/>
          <w:lang w:val="en-US"/>
        </w:rPr>
        <w:t xml:space="preserve">1. </w:t>
      </w:r>
      <w:r w:rsidRPr="00702399">
        <w:rPr>
          <w:rFonts w:ascii="Arial" w:hAnsi="Arial" w:cs="Arial"/>
          <w:color w:val="auto"/>
          <w:sz w:val="20"/>
          <w:szCs w:val="20"/>
        </w:rPr>
        <w:t>Khái niệm, phương pháp tính:</w:t>
      </w:r>
      <w:bookmarkEnd w:id="677"/>
      <w:bookmarkEnd w:id="678"/>
      <w:bookmarkEnd w:id="679"/>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Thuế suất ưu đãi đặc biệt áp dụng </w:t>
      </w:r>
      <w:r w:rsidRPr="00702399">
        <w:rPr>
          <w:rFonts w:ascii="Arial" w:hAnsi="Arial" w:cs="Arial"/>
          <w:color w:val="auto"/>
          <w:sz w:val="20"/>
          <w:szCs w:val="20"/>
          <w:lang w:val="en-US"/>
        </w:rPr>
        <w:t>đối</w:t>
      </w:r>
      <w:r w:rsidRPr="00702399">
        <w:rPr>
          <w:rFonts w:ascii="Arial" w:hAnsi="Arial" w:cs="Arial"/>
          <w:color w:val="auto"/>
          <w:sz w:val="20"/>
          <w:szCs w:val="20"/>
        </w:rPr>
        <w:t xml:space="preserve"> với hàng hóa nhập khẩu có xuất xứ từ nước, nhóm nước hoặc vùng lãnh </w:t>
      </w:r>
      <w:r w:rsidRPr="00702399">
        <w:rPr>
          <w:rFonts w:ascii="Arial" w:hAnsi="Arial" w:cs="Arial"/>
          <w:color w:val="auto"/>
          <w:sz w:val="20"/>
          <w:szCs w:val="20"/>
          <w:lang w:val="en-US"/>
        </w:rPr>
        <w:t>thổ</w:t>
      </w:r>
      <w:r w:rsidRPr="00702399">
        <w:rPr>
          <w:rFonts w:ascii="Arial" w:hAnsi="Arial" w:cs="Arial"/>
          <w:color w:val="auto"/>
          <w:sz w:val="20"/>
          <w:szCs w:val="20"/>
        </w:rPr>
        <w:t xml:space="preserve"> có thỏa thuận ưu </w:t>
      </w:r>
      <w:r w:rsidRPr="00702399">
        <w:rPr>
          <w:rFonts w:ascii="Arial" w:hAnsi="Arial" w:cs="Arial"/>
          <w:color w:val="auto"/>
          <w:sz w:val="20"/>
          <w:szCs w:val="20"/>
          <w:lang w:val="en-US"/>
        </w:rPr>
        <w:t>đãi</w:t>
      </w:r>
      <w:r w:rsidRPr="00702399">
        <w:rPr>
          <w:rFonts w:ascii="Arial" w:hAnsi="Arial" w:cs="Arial"/>
          <w:color w:val="auto"/>
          <w:sz w:val="20"/>
          <w:szCs w:val="20"/>
        </w:rPr>
        <w:t xml:space="preserve"> đặc biệt về thuế nhập khẩu trong quan hệ thương mại </w:t>
      </w:r>
      <w:r w:rsidRPr="00702399">
        <w:rPr>
          <w:rFonts w:ascii="Arial" w:hAnsi="Arial" w:cs="Arial"/>
          <w:color w:val="auto"/>
          <w:sz w:val="20"/>
          <w:szCs w:val="20"/>
        </w:rPr>
        <w:lastRenderedPageBreak/>
        <w:t xml:space="preserve">với Việt Nam; hàng hóa từ khu phi </w:t>
      </w:r>
      <w:r w:rsidRPr="00702399">
        <w:rPr>
          <w:rFonts w:ascii="Arial" w:hAnsi="Arial" w:cs="Arial"/>
          <w:color w:val="auto"/>
          <w:sz w:val="20"/>
          <w:szCs w:val="20"/>
          <w:lang w:val="en-US"/>
        </w:rPr>
        <w:t>thuế</w:t>
      </w:r>
      <w:r w:rsidRPr="00702399">
        <w:rPr>
          <w:rFonts w:ascii="Arial" w:hAnsi="Arial" w:cs="Arial"/>
          <w:color w:val="auto"/>
          <w:sz w:val="20"/>
          <w:szCs w:val="20"/>
        </w:rPr>
        <w:t xml:space="preserve"> quan nhập </w:t>
      </w:r>
      <w:r w:rsidRPr="00702399">
        <w:rPr>
          <w:rFonts w:ascii="Arial" w:hAnsi="Arial" w:cs="Arial"/>
          <w:iCs/>
          <w:color w:val="auto"/>
          <w:sz w:val="20"/>
          <w:szCs w:val="20"/>
        </w:rPr>
        <w:t>kh</w:t>
      </w:r>
      <w:r w:rsidRPr="00702399">
        <w:rPr>
          <w:rFonts w:ascii="Arial" w:hAnsi="Arial" w:cs="Arial"/>
          <w:iCs/>
          <w:color w:val="auto"/>
          <w:sz w:val="20"/>
          <w:szCs w:val="20"/>
          <w:lang w:val="en-US"/>
        </w:rPr>
        <w:t>ẩ</w:t>
      </w:r>
      <w:r w:rsidRPr="00702399">
        <w:rPr>
          <w:rFonts w:ascii="Arial" w:hAnsi="Arial" w:cs="Arial"/>
          <w:iCs/>
          <w:color w:val="auto"/>
          <w:sz w:val="20"/>
          <w:szCs w:val="20"/>
        </w:rPr>
        <w:t>u vào</w:t>
      </w:r>
      <w:r w:rsidRPr="00702399">
        <w:rPr>
          <w:rFonts w:ascii="Arial" w:hAnsi="Arial" w:cs="Arial"/>
          <w:i/>
          <w:iCs/>
          <w:color w:val="auto"/>
          <w:sz w:val="20"/>
          <w:szCs w:val="20"/>
        </w:rPr>
        <w:t xml:space="preserve"> </w:t>
      </w:r>
      <w:r w:rsidRPr="00702399">
        <w:rPr>
          <w:rFonts w:ascii="Arial" w:hAnsi="Arial" w:cs="Arial"/>
          <w:color w:val="auto"/>
          <w:sz w:val="20"/>
          <w:szCs w:val="20"/>
        </w:rPr>
        <w:t xml:space="preserve">thị trường trong nước đáp ứng điều kiện xuất xứ </w:t>
      </w:r>
      <w:r w:rsidRPr="00702399">
        <w:rPr>
          <w:rFonts w:ascii="Arial" w:hAnsi="Arial" w:cs="Arial"/>
          <w:color w:val="auto"/>
          <w:sz w:val="20"/>
          <w:szCs w:val="20"/>
          <w:lang w:val="en-US"/>
        </w:rPr>
        <w:t>t</w:t>
      </w:r>
      <w:r w:rsidRPr="00702399">
        <w:rPr>
          <w:rFonts w:ascii="Arial" w:hAnsi="Arial" w:cs="Arial"/>
          <w:color w:val="auto"/>
          <w:sz w:val="20"/>
          <w:szCs w:val="20"/>
        </w:rPr>
        <w:t xml:space="preserve">ừ nước, nhóm nước hoặc vùng lãnh thổ có thỏa thuận ưu </w:t>
      </w:r>
      <w:r w:rsidRPr="00702399">
        <w:rPr>
          <w:rFonts w:ascii="Arial" w:hAnsi="Arial" w:cs="Arial"/>
          <w:color w:val="auto"/>
          <w:sz w:val="20"/>
          <w:szCs w:val="20"/>
          <w:lang w:val="en-US"/>
        </w:rPr>
        <w:t>đãi</w:t>
      </w:r>
      <w:r w:rsidRPr="00702399">
        <w:rPr>
          <w:rFonts w:ascii="Arial" w:hAnsi="Arial" w:cs="Arial"/>
          <w:color w:val="auto"/>
          <w:sz w:val="20"/>
          <w:szCs w:val="20"/>
        </w:rPr>
        <w:t xml:space="preserve"> đặc bi</w:t>
      </w:r>
      <w:r w:rsidRPr="00702399">
        <w:rPr>
          <w:rFonts w:ascii="Arial" w:hAnsi="Arial" w:cs="Arial"/>
          <w:color w:val="auto"/>
          <w:sz w:val="20"/>
          <w:szCs w:val="20"/>
          <w:lang w:val="en-US"/>
        </w:rPr>
        <w:t>ệ</w:t>
      </w:r>
      <w:r w:rsidRPr="00702399">
        <w:rPr>
          <w:rFonts w:ascii="Arial" w:hAnsi="Arial" w:cs="Arial"/>
          <w:color w:val="auto"/>
          <w:sz w:val="20"/>
          <w:szCs w:val="20"/>
        </w:rPr>
        <w:t>t về thu</w:t>
      </w:r>
      <w:r w:rsidRPr="00702399">
        <w:rPr>
          <w:rFonts w:ascii="Arial" w:hAnsi="Arial" w:cs="Arial"/>
          <w:color w:val="auto"/>
          <w:sz w:val="20"/>
          <w:szCs w:val="20"/>
          <w:lang w:val="en-US"/>
        </w:rPr>
        <w:t>ế</w:t>
      </w:r>
      <w:r w:rsidRPr="00702399">
        <w:rPr>
          <w:rFonts w:ascii="Arial" w:hAnsi="Arial" w:cs="Arial"/>
          <w:color w:val="auto"/>
          <w:sz w:val="20"/>
          <w:szCs w:val="20"/>
        </w:rPr>
        <w:t xml:space="preserve"> nhập kh</w:t>
      </w:r>
      <w:r w:rsidRPr="00702399">
        <w:rPr>
          <w:rFonts w:ascii="Arial" w:hAnsi="Arial" w:cs="Arial"/>
          <w:color w:val="auto"/>
          <w:sz w:val="20"/>
          <w:szCs w:val="20"/>
          <w:lang w:val="en-US"/>
        </w:rPr>
        <w:t>ẩ</w:t>
      </w:r>
      <w:r w:rsidRPr="00702399">
        <w:rPr>
          <w:rFonts w:ascii="Arial" w:hAnsi="Arial" w:cs="Arial"/>
          <w:color w:val="auto"/>
          <w:sz w:val="20"/>
          <w:szCs w:val="20"/>
        </w:rPr>
        <w:t xml:space="preserve">u trong quan hệ thương mại </w:t>
      </w:r>
      <w:r w:rsidRPr="00702399">
        <w:rPr>
          <w:rFonts w:ascii="Arial" w:hAnsi="Arial" w:cs="Arial"/>
          <w:color w:val="auto"/>
          <w:sz w:val="20"/>
          <w:szCs w:val="20"/>
          <w:lang w:val="en-US"/>
        </w:rPr>
        <w:t>với</w:t>
      </w:r>
      <w:r w:rsidRPr="00702399">
        <w:rPr>
          <w:rFonts w:ascii="Arial" w:hAnsi="Arial" w:cs="Arial"/>
          <w:color w:val="auto"/>
          <w:sz w:val="20"/>
          <w:szCs w:val="20"/>
        </w:rPr>
        <w:t xml:space="preserve"> Việt Nam.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Mức độ tự do hóa thương mại được tính tỷ lệ số dòng thuế xóa </w:t>
      </w:r>
      <w:r w:rsidRPr="00702399">
        <w:rPr>
          <w:rFonts w:ascii="Arial" w:hAnsi="Arial" w:cs="Arial"/>
          <w:color w:val="auto"/>
          <w:sz w:val="20"/>
          <w:szCs w:val="20"/>
          <w:lang w:val="en-US"/>
        </w:rPr>
        <w:t>bỏ</w:t>
      </w:r>
      <w:r w:rsidRPr="00702399">
        <w:rPr>
          <w:rFonts w:ascii="Arial" w:hAnsi="Arial" w:cs="Arial"/>
          <w:color w:val="auto"/>
          <w:sz w:val="20"/>
          <w:szCs w:val="20"/>
        </w:rPr>
        <w:t xml:space="preserve"> trên </w:t>
      </w:r>
      <w:r w:rsidRPr="00702399">
        <w:rPr>
          <w:rFonts w:ascii="Arial" w:hAnsi="Arial" w:cs="Arial"/>
          <w:color w:val="auto"/>
          <w:sz w:val="20"/>
          <w:szCs w:val="20"/>
          <w:lang w:val="en-US"/>
        </w:rPr>
        <w:t>tổng số</w:t>
      </w:r>
      <w:r w:rsidRPr="00702399">
        <w:rPr>
          <w:rFonts w:ascii="Arial" w:hAnsi="Arial" w:cs="Arial"/>
          <w:color w:val="auto"/>
          <w:sz w:val="20"/>
          <w:szCs w:val="20"/>
        </w:rPr>
        <w:t xml:space="preserve"> các dòng thuế trong các Hiệp định thương mại.</w:t>
      </w:r>
    </w:p>
    <w:p w:rsidR="00702399" w:rsidRPr="00702399" w:rsidRDefault="00702399" w:rsidP="00702399">
      <w:pPr>
        <w:pStyle w:val="Vnbnnidung0"/>
        <w:tabs>
          <w:tab w:val="left" w:pos="913"/>
        </w:tabs>
        <w:spacing w:after="120" w:line="240" w:lineRule="auto"/>
        <w:ind w:firstLine="720"/>
        <w:jc w:val="both"/>
        <w:rPr>
          <w:rFonts w:ascii="Arial" w:hAnsi="Arial" w:cs="Arial"/>
          <w:color w:val="auto"/>
          <w:sz w:val="20"/>
          <w:szCs w:val="20"/>
        </w:rPr>
      </w:pPr>
      <w:bookmarkStart w:id="680" w:name="bookmark1082"/>
      <w:bookmarkEnd w:id="680"/>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 xml:space="preserve">Phân tổ chủ yếu: </w:t>
      </w:r>
      <w:r w:rsidRPr="00702399">
        <w:rPr>
          <w:rFonts w:ascii="Arial" w:hAnsi="Arial" w:cs="Arial"/>
          <w:color w:val="auto"/>
          <w:sz w:val="20"/>
          <w:szCs w:val="20"/>
        </w:rPr>
        <w:t>Loại Hiệp định.</w:t>
      </w:r>
    </w:p>
    <w:p w:rsidR="00702399" w:rsidRPr="00702399" w:rsidRDefault="00702399" w:rsidP="00702399">
      <w:pPr>
        <w:pStyle w:val="Tiu10"/>
        <w:keepNext/>
        <w:keepLines/>
        <w:tabs>
          <w:tab w:val="left" w:pos="913"/>
        </w:tabs>
        <w:spacing w:after="120" w:line="240" w:lineRule="auto"/>
        <w:ind w:left="0" w:firstLine="720"/>
        <w:jc w:val="both"/>
        <w:outlineLvl w:val="9"/>
        <w:rPr>
          <w:rFonts w:ascii="Arial" w:hAnsi="Arial" w:cs="Arial"/>
          <w:color w:val="auto"/>
          <w:sz w:val="20"/>
          <w:szCs w:val="20"/>
        </w:rPr>
      </w:pPr>
      <w:bookmarkStart w:id="681" w:name="bookmark1085"/>
      <w:bookmarkStart w:id="682" w:name="bookmark1083"/>
      <w:bookmarkStart w:id="683" w:name="bookmark1084"/>
      <w:bookmarkStart w:id="684" w:name="bookmark1086"/>
      <w:bookmarkEnd w:id="681"/>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w:t>
      </w:r>
      <w:r w:rsidRPr="00702399">
        <w:rPr>
          <w:rFonts w:ascii="Arial" w:hAnsi="Arial" w:cs="Arial"/>
          <w:b w:val="0"/>
          <w:bCs w:val="0"/>
          <w:color w:val="auto"/>
          <w:sz w:val="20"/>
          <w:szCs w:val="20"/>
        </w:rPr>
        <w:t>bố: Năm.</w:t>
      </w:r>
      <w:bookmarkEnd w:id="682"/>
      <w:bookmarkEnd w:id="683"/>
      <w:bookmarkEnd w:id="684"/>
    </w:p>
    <w:p w:rsidR="00702399" w:rsidRPr="00702399" w:rsidRDefault="00702399" w:rsidP="00702399">
      <w:pPr>
        <w:pStyle w:val="Vnbnnidung0"/>
        <w:tabs>
          <w:tab w:val="left" w:pos="913"/>
        </w:tabs>
        <w:spacing w:after="120" w:line="240" w:lineRule="auto"/>
        <w:ind w:firstLine="720"/>
        <w:jc w:val="both"/>
        <w:rPr>
          <w:rFonts w:ascii="Arial" w:hAnsi="Arial" w:cs="Arial"/>
          <w:color w:val="auto"/>
          <w:sz w:val="20"/>
          <w:szCs w:val="20"/>
        </w:rPr>
      </w:pPr>
      <w:bookmarkStart w:id="685" w:name="bookmark1087"/>
      <w:bookmarkEnd w:id="685"/>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 Tài chính.</w:t>
      </w:r>
    </w:p>
    <w:p w:rsidR="00702399" w:rsidRPr="00702399" w:rsidRDefault="00702399" w:rsidP="00702399">
      <w:pPr>
        <w:pStyle w:val="Tiu10"/>
        <w:keepNext/>
        <w:keepLines/>
        <w:tabs>
          <w:tab w:val="left" w:pos="913"/>
        </w:tabs>
        <w:spacing w:after="120" w:line="240" w:lineRule="auto"/>
        <w:ind w:left="0" w:firstLine="720"/>
        <w:jc w:val="both"/>
        <w:outlineLvl w:val="9"/>
        <w:rPr>
          <w:rFonts w:ascii="Arial" w:hAnsi="Arial" w:cs="Arial"/>
          <w:color w:val="auto"/>
          <w:sz w:val="20"/>
          <w:szCs w:val="20"/>
        </w:rPr>
      </w:pPr>
      <w:bookmarkStart w:id="686" w:name="bookmark1090"/>
      <w:bookmarkStart w:id="687" w:name="bookmark1091"/>
      <w:bookmarkEnd w:id="686"/>
      <w:r w:rsidRPr="00702399">
        <w:rPr>
          <w:rFonts w:ascii="Arial" w:hAnsi="Arial" w:cs="Arial"/>
          <w:color w:val="auto"/>
          <w:sz w:val="20"/>
          <w:szCs w:val="20"/>
          <w:lang w:val="en-US"/>
        </w:rPr>
        <w:t xml:space="preserve">5. </w:t>
      </w:r>
      <w:r w:rsidRPr="00702399">
        <w:rPr>
          <w:rFonts w:ascii="Arial" w:hAnsi="Arial" w:cs="Arial"/>
          <w:color w:val="auto"/>
          <w:sz w:val="20"/>
          <w:szCs w:val="20"/>
        </w:rPr>
        <w:t>Đ</w:t>
      </w:r>
      <w:r w:rsidRPr="00702399">
        <w:rPr>
          <w:rFonts w:ascii="Arial" w:hAnsi="Arial" w:cs="Arial"/>
          <w:color w:val="auto"/>
          <w:sz w:val="20"/>
          <w:szCs w:val="20"/>
          <w:lang w:val="en-US"/>
        </w:rPr>
        <w:t>ơ</w:t>
      </w:r>
      <w:r w:rsidRPr="00702399">
        <w:rPr>
          <w:rFonts w:ascii="Arial" w:hAnsi="Arial" w:cs="Arial"/>
          <w:color w:val="auto"/>
          <w:sz w:val="20"/>
          <w:szCs w:val="20"/>
        </w:rPr>
        <w:t>n vị chịu trách nhiệm thu thập, tổng h</w:t>
      </w:r>
      <w:r w:rsidRPr="00702399">
        <w:rPr>
          <w:rFonts w:ascii="Arial" w:hAnsi="Arial" w:cs="Arial"/>
          <w:color w:val="auto"/>
          <w:sz w:val="20"/>
          <w:szCs w:val="20"/>
          <w:lang w:val="en-US"/>
        </w:rPr>
        <w:t>ợ</w:t>
      </w:r>
      <w:r w:rsidRPr="00702399">
        <w:rPr>
          <w:rFonts w:ascii="Arial" w:hAnsi="Arial" w:cs="Arial"/>
          <w:color w:val="auto"/>
          <w:sz w:val="20"/>
          <w:szCs w:val="20"/>
        </w:rPr>
        <w:t xml:space="preserve">p: </w:t>
      </w:r>
      <w:r w:rsidRPr="00702399">
        <w:rPr>
          <w:rFonts w:ascii="Arial" w:hAnsi="Arial" w:cs="Arial"/>
          <w:b w:val="0"/>
          <w:bCs w:val="0"/>
          <w:color w:val="auto"/>
          <w:sz w:val="20"/>
          <w:szCs w:val="20"/>
        </w:rPr>
        <w:t>Vụ Hợp tác quốc tế.</w:t>
      </w:r>
      <w:bookmarkEnd w:id="687"/>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688" w:name="bookmark1092"/>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r w:rsidRPr="00702399">
        <w:rPr>
          <w:rFonts w:ascii="Arial" w:hAnsi="Arial" w:cs="Arial"/>
          <w:color w:val="auto"/>
          <w:sz w:val="20"/>
          <w:szCs w:val="20"/>
        </w:rPr>
        <w:t>0804. Thuế nhập khẩu, thuế xuất khẩu</w:t>
      </w:r>
      <w:bookmarkEnd w:id="688"/>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689" w:name="bookmark1088"/>
      <w:bookmarkStart w:id="690" w:name="bookmark1089"/>
      <w:bookmarkStart w:id="691" w:name="bookmark1093"/>
      <w:r w:rsidRPr="00702399">
        <w:rPr>
          <w:rFonts w:ascii="Arial" w:hAnsi="Arial" w:cs="Arial"/>
          <w:color w:val="auto"/>
          <w:sz w:val="20"/>
          <w:szCs w:val="20"/>
          <w:lang w:val="en-US"/>
        </w:rPr>
        <w:t xml:space="preserve">1. </w:t>
      </w:r>
      <w:r w:rsidRPr="00702399">
        <w:rPr>
          <w:rFonts w:ascii="Arial" w:hAnsi="Arial" w:cs="Arial"/>
          <w:color w:val="auto"/>
          <w:sz w:val="20"/>
          <w:szCs w:val="20"/>
        </w:rPr>
        <w:t>Khái niệm:</w:t>
      </w:r>
      <w:bookmarkEnd w:id="689"/>
      <w:bookmarkEnd w:id="690"/>
      <w:bookmarkEnd w:id="691"/>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Bao gồm thuế suất thuế nhập khẩu thông thường, thuế suất thuế xuất khẩu, thuế suất thuế nhập khẩu ưu đãi, thuế tuyệt đối, thuế hỗn hợp, thuế nhập khẩu ngoài hạn ngạch thuế, thuế xuất khẩu, thuế xuất khẩu ưu đãi, thuế nhập khẩu ưu đãi đặc biệt.</w:t>
      </w:r>
    </w:p>
    <w:p w:rsidR="00702399" w:rsidRPr="00702399" w:rsidRDefault="00702399" w:rsidP="00702399">
      <w:pPr>
        <w:pStyle w:val="Tiu10"/>
        <w:keepNext/>
        <w:keepLines/>
        <w:tabs>
          <w:tab w:val="left" w:pos="993"/>
        </w:tabs>
        <w:spacing w:after="120" w:line="240" w:lineRule="auto"/>
        <w:ind w:left="0" w:firstLine="720"/>
        <w:jc w:val="both"/>
        <w:outlineLvl w:val="9"/>
        <w:rPr>
          <w:rFonts w:ascii="Arial" w:hAnsi="Arial" w:cs="Arial"/>
          <w:color w:val="auto"/>
          <w:sz w:val="20"/>
          <w:szCs w:val="20"/>
        </w:rPr>
      </w:pPr>
      <w:bookmarkStart w:id="692" w:name="bookmark1096"/>
      <w:bookmarkStart w:id="693" w:name="bookmark1094"/>
      <w:bookmarkStart w:id="694" w:name="bookmark1095"/>
      <w:bookmarkStart w:id="695" w:name="bookmark1097"/>
      <w:bookmarkEnd w:id="692"/>
      <w:r w:rsidRPr="00702399">
        <w:rPr>
          <w:rFonts w:ascii="Arial" w:hAnsi="Arial" w:cs="Arial"/>
          <w:color w:val="auto"/>
          <w:sz w:val="20"/>
          <w:szCs w:val="20"/>
          <w:lang w:val="en-US"/>
        </w:rPr>
        <w:t xml:space="preserve">2. </w:t>
      </w:r>
      <w:r w:rsidRPr="00702399">
        <w:rPr>
          <w:rFonts w:ascii="Arial" w:hAnsi="Arial" w:cs="Arial"/>
          <w:color w:val="auto"/>
          <w:sz w:val="20"/>
          <w:szCs w:val="20"/>
        </w:rPr>
        <w:t>Phân tổ chủ yếu:</w:t>
      </w:r>
      <w:bookmarkEnd w:id="693"/>
      <w:bookmarkEnd w:id="694"/>
      <w:bookmarkEnd w:id="695"/>
    </w:p>
    <w:p w:rsidR="00702399" w:rsidRPr="00702399" w:rsidRDefault="00702399" w:rsidP="00702399">
      <w:pPr>
        <w:pStyle w:val="Vnbnnidung0"/>
        <w:tabs>
          <w:tab w:val="left" w:pos="805"/>
        </w:tabs>
        <w:spacing w:after="120" w:line="240" w:lineRule="auto"/>
        <w:ind w:firstLine="720"/>
        <w:jc w:val="both"/>
        <w:rPr>
          <w:rFonts w:ascii="Arial" w:hAnsi="Arial" w:cs="Arial"/>
          <w:color w:val="auto"/>
          <w:sz w:val="20"/>
          <w:szCs w:val="20"/>
        </w:rPr>
      </w:pPr>
      <w:bookmarkStart w:id="696" w:name="bookmark1098"/>
      <w:bookmarkEnd w:id="696"/>
      <w:r w:rsidRPr="00702399">
        <w:rPr>
          <w:rFonts w:ascii="Arial" w:hAnsi="Arial" w:cs="Arial"/>
          <w:color w:val="auto"/>
          <w:sz w:val="20"/>
          <w:szCs w:val="20"/>
          <w:lang w:val="en-US"/>
        </w:rPr>
        <w:t xml:space="preserve">- </w:t>
      </w:r>
      <w:r w:rsidRPr="00702399">
        <w:rPr>
          <w:rFonts w:ascii="Arial" w:hAnsi="Arial" w:cs="Arial"/>
          <w:color w:val="auto"/>
          <w:sz w:val="20"/>
          <w:szCs w:val="20"/>
        </w:rPr>
        <w:t>Mã HS 8 số; Mã HS 10 số;</w:t>
      </w:r>
    </w:p>
    <w:p w:rsidR="00702399" w:rsidRPr="00702399" w:rsidRDefault="00702399" w:rsidP="00702399">
      <w:pPr>
        <w:pStyle w:val="Vnbnnidung0"/>
        <w:tabs>
          <w:tab w:val="left" w:pos="812"/>
        </w:tabs>
        <w:spacing w:after="120" w:line="240" w:lineRule="auto"/>
        <w:ind w:firstLine="720"/>
        <w:jc w:val="both"/>
        <w:rPr>
          <w:rFonts w:ascii="Arial" w:hAnsi="Arial" w:cs="Arial"/>
          <w:color w:val="auto"/>
          <w:sz w:val="20"/>
          <w:szCs w:val="20"/>
        </w:rPr>
      </w:pPr>
      <w:bookmarkStart w:id="697" w:name="bookmark1099"/>
      <w:bookmarkEnd w:id="697"/>
      <w:r w:rsidRPr="00702399">
        <w:rPr>
          <w:rFonts w:ascii="Arial" w:hAnsi="Arial" w:cs="Arial"/>
          <w:color w:val="auto"/>
          <w:sz w:val="20"/>
          <w:szCs w:val="20"/>
          <w:lang w:val="en-US"/>
        </w:rPr>
        <w:t xml:space="preserve">- </w:t>
      </w:r>
      <w:r w:rsidRPr="00702399">
        <w:rPr>
          <w:rFonts w:ascii="Arial" w:hAnsi="Arial" w:cs="Arial"/>
          <w:color w:val="auto"/>
          <w:sz w:val="20"/>
          <w:szCs w:val="20"/>
        </w:rPr>
        <w:t>Thuế suất theo từng biểu thuế.</w:t>
      </w:r>
      <w:bookmarkStart w:id="698" w:name="bookmark1102"/>
      <w:bookmarkStart w:id="699" w:name="bookmark1100"/>
      <w:bookmarkStart w:id="700" w:name="bookmark1101"/>
      <w:bookmarkStart w:id="701" w:name="bookmark1103"/>
      <w:bookmarkEnd w:id="698"/>
    </w:p>
    <w:p w:rsidR="00702399" w:rsidRPr="00702399" w:rsidRDefault="00702399" w:rsidP="00702399">
      <w:pPr>
        <w:pStyle w:val="Vnbnnidung0"/>
        <w:tabs>
          <w:tab w:val="left" w:pos="812"/>
        </w:tabs>
        <w:spacing w:after="120" w:line="240" w:lineRule="auto"/>
        <w:ind w:firstLine="720"/>
        <w:jc w:val="both"/>
        <w:rPr>
          <w:rFonts w:ascii="Arial" w:hAnsi="Arial" w:cs="Arial"/>
          <w:color w:val="auto"/>
          <w:sz w:val="20"/>
          <w:szCs w:val="20"/>
        </w:rPr>
      </w:pPr>
      <w:r w:rsidRPr="00702399">
        <w:rPr>
          <w:rFonts w:ascii="Arial" w:hAnsi="Arial" w:cs="Arial"/>
          <w:b/>
          <w:color w:val="auto"/>
          <w:sz w:val="20"/>
          <w:szCs w:val="20"/>
          <w:lang w:val="en-US"/>
        </w:rPr>
        <w:t xml:space="preserve">3. </w:t>
      </w:r>
      <w:r w:rsidRPr="00702399">
        <w:rPr>
          <w:rFonts w:ascii="Arial" w:hAnsi="Arial" w:cs="Arial"/>
          <w:b/>
          <w:color w:val="auto"/>
          <w:sz w:val="20"/>
          <w:szCs w:val="20"/>
        </w:rPr>
        <w:t>Kỳ công bố:</w:t>
      </w:r>
      <w:r w:rsidRPr="00702399">
        <w:rPr>
          <w:rFonts w:ascii="Arial" w:hAnsi="Arial" w:cs="Arial"/>
          <w:color w:val="auto"/>
          <w:sz w:val="20"/>
          <w:szCs w:val="20"/>
        </w:rPr>
        <w:t xml:space="preserve"> Năm.</w:t>
      </w:r>
      <w:bookmarkEnd w:id="699"/>
      <w:bookmarkEnd w:id="700"/>
      <w:bookmarkEnd w:id="701"/>
    </w:p>
    <w:p w:rsidR="00702399" w:rsidRPr="00702399" w:rsidRDefault="00702399" w:rsidP="00702399">
      <w:pPr>
        <w:pStyle w:val="Vnbnnidung0"/>
        <w:tabs>
          <w:tab w:val="left" w:pos="913"/>
        </w:tabs>
        <w:spacing w:after="120" w:line="240" w:lineRule="auto"/>
        <w:ind w:firstLine="720"/>
        <w:jc w:val="both"/>
        <w:rPr>
          <w:rFonts w:ascii="Arial" w:hAnsi="Arial" w:cs="Arial"/>
          <w:color w:val="auto"/>
          <w:sz w:val="20"/>
          <w:szCs w:val="20"/>
        </w:rPr>
      </w:pPr>
      <w:bookmarkStart w:id="702" w:name="bookmark1104"/>
      <w:bookmarkEnd w:id="702"/>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 xml:space="preserve">Chế </w:t>
      </w:r>
      <w:r w:rsidRPr="00702399">
        <w:rPr>
          <w:rFonts w:ascii="Arial" w:hAnsi="Arial" w:cs="Arial"/>
          <w:color w:val="auto"/>
          <w:sz w:val="20"/>
          <w:szCs w:val="20"/>
          <w:lang w:val="en-US"/>
        </w:rPr>
        <w:t>độ</w:t>
      </w:r>
      <w:r w:rsidRPr="00702399">
        <w:rPr>
          <w:rFonts w:ascii="Arial" w:hAnsi="Arial" w:cs="Arial"/>
          <w:color w:val="auto"/>
          <w:sz w:val="20"/>
          <w:szCs w:val="20"/>
        </w:rPr>
        <w:t xml:space="preserve"> báo cáo thống kê ngành Tài chính.</w:t>
      </w:r>
    </w:p>
    <w:p w:rsidR="00702399" w:rsidRPr="00702399" w:rsidRDefault="00702399" w:rsidP="00702399">
      <w:pPr>
        <w:pStyle w:val="Vnbnnidung0"/>
        <w:tabs>
          <w:tab w:val="left" w:pos="942"/>
        </w:tabs>
        <w:spacing w:after="120" w:line="240" w:lineRule="auto"/>
        <w:ind w:firstLine="720"/>
        <w:jc w:val="both"/>
        <w:rPr>
          <w:rFonts w:ascii="Arial" w:hAnsi="Arial" w:cs="Arial"/>
          <w:color w:val="auto"/>
          <w:sz w:val="20"/>
          <w:szCs w:val="20"/>
        </w:rPr>
      </w:pPr>
      <w:bookmarkStart w:id="703" w:name="bookmark1105"/>
      <w:bookmarkEnd w:id="703"/>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Đ</w:t>
      </w:r>
      <w:r w:rsidRPr="00702399">
        <w:rPr>
          <w:rFonts w:ascii="Arial" w:hAnsi="Arial" w:cs="Arial"/>
          <w:b/>
          <w:bCs/>
          <w:color w:val="auto"/>
          <w:sz w:val="20"/>
          <w:szCs w:val="20"/>
          <w:lang w:val="en-US"/>
        </w:rPr>
        <w:t>ơ</w:t>
      </w:r>
      <w:r w:rsidRPr="00702399">
        <w:rPr>
          <w:rFonts w:ascii="Arial" w:hAnsi="Arial" w:cs="Arial"/>
          <w:b/>
          <w:bCs/>
          <w:color w:val="auto"/>
          <w:sz w:val="20"/>
          <w:szCs w:val="20"/>
        </w:rPr>
        <w:t xml:space="preserve">n vị chịu trách nhiệm thu thập, tổng hợp: </w:t>
      </w:r>
      <w:r w:rsidRPr="00702399">
        <w:rPr>
          <w:rFonts w:ascii="Arial" w:hAnsi="Arial" w:cs="Arial"/>
          <w:color w:val="auto"/>
          <w:sz w:val="20"/>
          <w:szCs w:val="20"/>
        </w:rPr>
        <w:t>Cục Quản lý, giám sát chính sách thuế, phí và lệ phí; Vụ Hợp tác quốc tế.</w:t>
      </w:r>
    </w:p>
    <w:p w:rsidR="00702399" w:rsidRPr="00702399" w:rsidRDefault="00702399" w:rsidP="00702399">
      <w:pPr>
        <w:pStyle w:val="Vnbnnidung0"/>
        <w:tabs>
          <w:tab w:val="left" w:pos="942"/>
        </w:tabs>
        <w:spacing w:after="120" w:line="240" w:lineRule="auto"/>
        <w:ind w:firstLine="720"/>
        <w:jc w:val="both"/>
        <w:rPr>
          <w:rFonts w:ascii="Arial" w:hAnsi="Arial" w:cs="Arial"/>
          <w:color w:val="auto"/>
          <w:sz w:val="20"/>
          <w:szCs w:val="20"/>
        </w:rPr>
      </w:pP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704" w:name="bookmark1106"/>
      <w:bookmarkStart w:id="705" w:name="bookmark1107"/>
      <w:bookmarkStart w:id="706" w:name="bookmark1108"/>
      <w:r w:rsidRPr="00702399">
        <w:rPr>
          <w:rFonts w:ascii="Arial" w:hAnsi="Arial" w:cs="Arial"/>
          <w:color w:val="auto"/>
          <w:sz w:val="20"/>
          <w:szCs w:val="20"/>
        </w:rPr>
        <w:t>09. NHÓM CHỈ TIÊU TH</w:t>
      </w:r>
      <w:r w:rsidRPr="00702399">
        <w:rPr>
          <w:rFonts w:ascii="Arial" w:hAnsi="Arial" w:cs="Arial"/>
          <w:color w:val="auto"/>
          <w:sz w:val="20"/>
          <w:szCs w:val="20"/>
          <w:lang w:val="en-US"/>
        </w:rPr>
        <w:t>Ố</w:t>
      </w:r>
      <w:r w:rsidRPr="00702399">
        <w:rPr>
          <w:rFonts w:ascii="Arial" w:hAnsi="Arial" w:cs="Arial"/>
          <w:color w:val="auto"/>
          <w:sz w:val="20"/>
          <w:szCs w:val="20"/>
        </w:rPr>
        <w:t>NG KÊ QUẢN LÝ GIÁ</w:t>
      </w:r>
      <w:bookmarkEnd w:id="704"/>
      <w:bookmarkEnd w:id="705"/>
      <w:bookmarkEnd w:id="706"/>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707" w:name="bookmark1111"/>
      <w:r w:rsidRPr="00702399">
        <w:rPr>
          <w:rFonts w:ascii="Arial" w:hAnsi="Arial" w:cs="Arial"/>
          <w:color w:val="auto"/>
          <w:sz w:val="20"/>
          <w:szCs w:val="20"/>
        </w:rPr>
        <w:t xml:space="preserve">0901. Giá hàng hóa, dịch vụ do Nhà </w:t>
      </w:r>
      <w:r w:rsidRPr="00702399">
        <w:rPr>
          <w:rFonts w:ascii="Arial" w:hAnsi="Arial" w:cs="Arial"/>
          <w:color w:val="auto"/>
          <w:sz w:val="20"/>
          <w:szCs w:val="20"/>
          <w:lang w:val="en-US"/>
        </w:rPr>
        <w:t>nước</w:t>
      </w:r>
      <w:r w:rsidRPr="00702399">
        <w:rPr>
          <w:rFonts w:ascii="Arial" w:hAnsi="Arial" w:cs="Arial"/>
          <w:color w:val="auto"/>
          <w:sz w:val="20"/>
          <w:szCs w:val="20"/>
        </w:rPr>
        <w:t xml:space="preserve"> định giá</w:t>
      </w:r>
      <w:bookmarkEnd w:id="707"/>
    </w:p>
    <w:p w:rsidR="00702399" w:rsidRPr="00702399" w:rsidRDefault="00702399" w:rsidP="00702399">
      <w:pPr>
        <w:pStyle w:val="Tiu10"/>
        <w:keepNext/>
        <w:keepLines/>
        <w:tabs>
          <w:tab w:val="left" w:pos="884"/>
        </w:tabs>
        <w:spacing w:after="120" w:line="240" w:lineRule="auto"/>
        <w:ind w:left="0" w:firstLine="720"/>
        <w:jc w:val="both"/>
        <w:outlineLvl w:val="9"/>
        <w:rPr>
          <w:rFonts w:ascii="Arial" w:hAnsi="Arial" w:cs="Arial"/>
          <w:color w:val="auto"/>
          <w:sz w:val="20"/>
          <w:szCs w:val="20"/>
        </w:rPr>
      </w:pPr>
      <w:bookmarkStart w:id="708" w:name="bookmark1112"/>
      <w:bookmarkStart w:id="709" w:name="bookmark1109"/>
      <w:bookmarkStart w:id="710" w:name="bookmark1110"/>
      <w:bookmarkStart w:id="711" w:name="bookmark1113"/>
      <w:bookmarkEnd w:id="708"/>
      <w:r w:rsidRPr="00702399">
        <w:rPr>
          <w:rFonts w:ascii="Arial" w:hAnsi="Arial" w:cs="Arial"/>
          <w:color w:val="auto"/>
          <w:sz w:val="20"/>
          <w:szCs w:val="20"/>
          <w:lang w:val="en-US"/>
        </w:rPr>
        <w:t xml:space="preserve">1. </w:t>
      </w:r>
      <w:r w:rsidRPr="00702399">
        <w:rPr>
          <w:rFonts w:ascii="Arial" w:hAnsi="Arial" w:cs="Arial"/>
          <w:color w:val="auto"/>
          <w:sz w:val="20"/>
          <w:szCs w:val="20"/>
        </w:rPr>
        <w:t>Khái niệm:</w:t>
      </w:r>
      <w:bookmarkEnd w:id="709"/>
      <w:bookmarkEnd w:id="710"/>
      <w:bookmarkEnd w:id="711"/>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Khái niệm về giá Hàng hóa, dịch vụ do Nhà nước định giá được thực hiện theo quy </w:t>
      </w:r>
      <w:r w:rsidRPr="00702399">
        <w:rPr>
          <w:rFonts w:ascii="Arial" w:hAnsi="Arial" w:cs="Arial"/>
          <w:color w:val="auto"/>
          <w:sz w:val="20"/>
          <w:szCs w:val="20"/>
          <w:lang w:val="en-US"/>
        </w:rPr>
        <w:t>định</w:t>
      </w:r>
      <w:r w:rsidRPr="00702399">
        <w:rPr>
          <w:rFonts w:ascii="Arial" w:hAnsi="Arial" w:cs="Arial"/>
          <w:color w:val="auto"/>
          <w:sz w:val="20"/>
          <w:szCs w:val="20"/>
        </w:rPr>
        <w:t xml:space="preserve"> tại Điều 21 Luật Giá số 16/2023/QH15 ngày 19 tháng 6 năm 2023.</w:t>
      </w:r>
    </w:p>
    <w:p w:rsidR="00702399" w:rsidRPr="00702399" w:rsidRDefault="00702399" w:rsidP="00702399">
      <w:pPr>
        <w:pStyle w:val="Vnbnnidung0"/>
        <w:tabs>
          <w:tab w:val="left" w:pos="913"/>
        </w:tabs>
        <w:spacing w:after="120" w:line="240" w:lineRule="auto"/>
        <w:ind w:firstLine="720"/>
        <w:jc w:val="both"/>
        <w:rPr>
          <w:rFonts w:ascii="Arial" w:hAnsi="Arial" w:cs="Arial"/>
          <w:color w:val="auto"/>
          <w:sz w:val="20"/>
          <w:szCs w:val="20"/>
        </w:rPr>
      </w:pPr>
      <w:bookmarkStart w:id="712" w:name="bookmark1114"/>
      <w:bookmarkEnd w:id="712"/>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Phân tổ chủ y</w:t>
      </w:r>
      <w:r w:rsidRPr="00702399">
        <w:rPr>
          <w:rFonts w:ascii="Arial" w:hAnsi="Arial" w:cs="Arial"/>
          <w:b/>
          <w:bCs/>
          <w:color w:val="auto"/>
          <w:sz w:val="20"/>
          <w:szCs w:val="20"/>
          <w:lang w:val="en-US"/>
        </w:rPr>
        <w:t>ế</w:t>
      </w:r>
      <w:r w:rsidRPr="00702399">
        <w:rPr>
          <w:rFonts w:ascii="Arial" w:hAnsi="Arial" w:cs="Arial"/>
          <w:b/>
          <w:bCs/>
          <w:color w:val="auto"/>
          <w:sz w:val="20"/>
          <w:szCs w:val="20"/>
        </w:rPr>
        <w:t xml:space="preserve">u: </w:t>
      </w:r>
      <w:r w:rsidRPr="00702399">
        <w:rPr>
          <w:rFonts w:ascii="Arial" w:hAnsi="Arial" w:cs="Arial"/>
          <w:color w:val="auto"/>
          <w:sz w:val="20"/>
          <w:szCs w:val="20"/>
        </w:rPr>
        <w:t>Loại hàng hóa, dịch vụ.</w:t>
      </w:r>
    </w:p>
    <w:p w:rsidR="00702399" w:rsidRPr="00702399" w:rsidRDefault="00702399" w:rsidP="00702399">
      <w:pPr>
        <w:pStyle w:val="Tiu10"/>
        <w:keepNext/>
        <w:keepLines/>
        <w:tabs>
          <w:tab w:val="left" w:pos="913"/>
        </w:tabs>
        <w:spacing w:after="120" w:line="240" w:lineRule="auto"/>
        <w:ind w:left="0" w:firstLine="720"/>
        <w:jc w:val="both"/>
        <w:outlineLvl w:val="9"/>
        <w:rPr>
          <w:rFonts w:ascii="Arial" w:hAnsi="Arial" w:cs="Arial"/>
          <w:color w:val="auto"/>
          <w:sz w:val="20"/>
          <w:szCs w:val="20"/>
        </w:rPr>
      </w:pPr>
      <w:bookmarkStart w:id="713" w:name="bookmark1117"/>
      <w:bookmarkStart w:id="714" w:name="bookmark1115"/>
      <w:bookmarkStart w:id="715" w:name="bookmark1116"/>
      <w:bookmarkStart w:id="716" w:name="bookmark1118"/>
      <w:bookmarkEnd w:id="713"/>
      <w:r w:rsidRPr="00702399">
        <w:rPr>
          <w:rFonts w:ascii="Arial" w:hAnsi="Arial" w:cs="Arial"/>
          <w:color w:val="auto"/>
          <w:sz w:val="20"/>
          <w:szCs w:val="20"/>
          <w:lang w:val="en-US"/>
        </w:rPr>
        <w:t xml:space="preserve">3. </w:t>
      </w:r>
      <w:r w:rsidRPr="00702399">
        <w:rPr>
          <w:rFonts w:ascii="Arial" w:hAnsi="Arial" w:cs="Arial"/>
          <w:color w:val="auto"/>
          <w:sz w:val="20"/>
          <w:szCs w:val="20"/>
        </w:rPr>
        <w:t>Kỳ công bố: Năm.</w:t>
      </w:r>
      <w:bookmarkEnd w:id="714"/>
      <w:bookmarkEnd w:id="715"/>
      <w:bookmarkEnd w:id="716"/>
    </w:p>
    <w:p w:rsidR="00702399" w:rsidRPr="00702399" w:rsidRDefault="00702399" w:rsidP="00702399">
      <w:pPr>
        <w:pStyle w:val="Vnbnnidung0"/>
        <w:tabs>
          <w:tab w:val="left" w:pos="913"/>
        </w:tabs>
        <w:spacing w:after="120" w:line="240" w:lineRule="auto"/>
        <w:ind w:firstLine="720"/>
        <w:jc w:val="both"/>
        <w:rPr>
          <w:rFonts w:ascii="Arial" w:hAnsi="Arial" w:cs="Arial"/>
          <w:color w:val="auto"/>
          <w:sz w:val="20"/>
          <w:szCs w:val="20"/>
          <w:lang w:val="en-US"/>
        </w:rPr>
      </w:pPr>
      <w:bookmarkStart w:id="717" w:name="bookmark1119"/>
      <w:bookmarkEnd w:id="717"/>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w:t>
      </w:r>
      <w:r w:rsidRPr="00702399">
        <w:rPr>
          <w:rFonts w:ascii="Arial" w:hAnsi="Arial" w:cs="Arial"/>
          <w:color w:val="auto"/>
          <w:sz w:val="20"/>
          <w:szCs w:val="20"/>
          <w:lang w:val="en-US"/>
        </w:rPr>
        <w:t xml:space="preserve"> Tài chính.</w:t>
      </w:r>
    </w:p>
    <w:p w:rsidR="00702399" w:rsidRPr="00702399" w:rsidRDefault="00702399" w:rsidP="00702399">
      <w:pPr>
        <w:pStyle w:val="Tiu10"/>
        <w:keepNext/>
        <w:keepLines/>
        <w:tabs>
          <w:tab w:val="left" w:pos="913"/>
        </w:tabs>
        <w:spacing w:after="120" w:line="240" w:lineRule="auto"/>
        <w:ind w:left="0" w:firstLine="720"/>
        <w:jc w:val="both"/>
        <w:outlineLvl w:val="9"/>
        <w:rPr>
          <w:rFonts w:ascii="Arial" w:hAnsi="Arial" w:cs="Arial"/>
          <w:color w:val="auto"/>
          <w:sz w:val="20"/>
          <w:szCs w:val="20"/>
        </w:rPr>
      </w:pPr>
      <w:bookmarkStart w:id="718" w:name="bookmark1122"/>
      <w:bookmarkStart w:id="719" w:name="bookmark1120"/>
      <w:bookmarkStart w:id="720" w:name="bookmark1121"/>
      <w:bookmarkStart w:id="721" w:name="bookmark1123"/>
      <w:bookmarkEnd w:id="718"/>
      <w:r w:rsidRPr="00702399">
        <w:rPr>
          <w:rFonts w:ascii="Arial" w:hAnsi="Arial" w:cs="Arial"/>
          <w:color w:val="auto"/>
          <w:sz w:val="20"/>
          <w:szCs w:val="20"/>
          <w:lang w:val="en-US"/>
        </w:rPr>
        <w:t xml:space="preserve">5. </w:t>
      </w:r>
      <w:r w:rsidRPr="00702399">
        <w:rPr>
          <w:rFonts w:ascii="Arial" w:hAnsi="Arial" w:cs="Arial"/>
          <w:color w:val="auto"/>
          <w:sz w:val="20"/>
          <w:szCs w:val="20"/>
        </w:rPr>
        <w:t>Đ</w:t>
      </w:r>
      <w:r w:rsidRPr="00702399">
        <w:rPr>
          <w:rFonts w:ascii="Arial" w:hAnsi="Arial" w:cs="Arial"/>
          <w:color w:val="auto"/>
          <w:sz w:val="20"/>
          <w:szCs w:val="20"/>
          <w:lang w:val="en-US"/>
        </w:rPr>
        <w:t>ơ</w:t>
      </w:r>
      <w:r w:rsidRPr="00702399">
        <w:rPr>
          <w:rFonts w:ascii="Arial" w:hAnsi="Arial" w:cs="Arial"/>
          <w:color w:val="auto"/>
          <w:sz w:val="20"/>
          <w:szCs w:val="20"/>
        </w:rPr>
        <w:t xml:space="preserve">n vị chịu trách nhiệm thu thập, </w:t>
      </w:r>
      <w:r w:rsidRPr="00702399">
        <w:rPr>
          <w:rFonts w:ascii="Arial" w:hAnsi="Arial" w:cs="Arial"/>
          <w:color w:val="auto"/>
          <w:sz w:val="20"/>
          <w:szCs w:val="20"/>
          <w:lang w:val="en-US"/>
        </w:rPr>
        <w:t>tổng hợp</w:t>
      </w:r>
      <w:r w:rsidRPr="00702399">
        <w:rPr>
          <w:rFonts w:ascii="Arial" w:hAnsi="Arial" w:cs="Arial"/>
          <w:color w:val="auto"/>
          <w:sz w:val="20"/>
          <w:szCs w:val="20"/>
        </w:rPr>
        <w:t>:</w:t>
      </w:r>
      <w:bookmarkEnd w:id="719"/>
      <w:bookmarkEnd w:id="720"/>
      <w:bookmarkEnd w:id="721"/>
    </w:p>
    <w:p w:rsidR="00702399" w:rsidRPr="00702399" w:rsidRDefault="00702399" w:rsidP="00702399">
      <w:pPr>
        <w:pStyle w:val="Vnbnnidung0"/>
        <w:tabs>
          <w:tab w:val="left" w:pos="841"/>
        </w:tabs>
        <w:spacing w:after="120" w:line="240" w:lineRule="auto"/>
        <w:ind w:firstLine="720"/>
        <w:jc w:val="both"/>
        <w:rPr>
          <w:rFonts w:ascii="Arial" w:hAnsi="Arial" w:cs="Arial"/>
          <w:color w:val="auto"/>
          <w:sz w:val="20"/>
          <w:szCs w:val="20"/>
        </w:rPr>
      </w:pPr>
      <w:bookmarkStart w:id="722" w:name="bookmark1124"/>
      <w:bookmarkEnd w:id="722"/>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Cục Quản lý giá chủ trì thu thập, tổng hợp số liệu của Trung ương và trên phạm vi </w:t>
      </w:r>
      <w:r w:rsidRPr="00702399">
        <w:rPr>
          <w:rFonts w:ascii="Arial" w:hAnsi="Arial" w:cs="Arial"/>
          <w:color w:val="auto"/>
          <w:sz w:val="20"/>
          <w:szCs w:val="20"/>
          <w:lang w:val="en-US"/>
        </w:rPr>
        <w:t>toàn</w:t>
      </w:r>
      <w:r w:rsidRPr="00702399">
        <w:rPr>
          <w:rFonts w:ascii="Arial" w:hAnsi="Arial" w:cs="Arial"/>
          <w:color w:val="auto"/>
          <w:sz w:val="20"/>
          <w:szCs w:val="20"/>
        </w:rPr>
        <w:t xml:space="preserve"> quốc </w:t>
      </w:r>
      <w:r w:rsidRPr="00702399">
        <w:rPr>
          <w:rFonts w:ascii="Arial" w:hAnsi="Arial" w:cs="Arial"/>
          <w:color w:val="auto"/>
          <w:sz w:val="20"/>
          <w:szCs w:val="20"/>
          <w:lang w:val="en-US"/>
        </w:rPr>
        <w:t>đối</w:t>
      </w:r>
      <w:r w:rsidRPr="00702399">
        <w:rPr>
          <w:rFonts w:ascii="Arial" w:hAnsi="Arial" w:cs="Arial"/>
          <w:color w:val="auto"/>
          <w:sz w:val="20"/>
          <w:szCs w:val="20"/>
        </w:rPr>
        <w:t xml:space="preserve"> với các số liệu tập trung tại Bộ Tài chính hoặc trong Cơ sở </w:t>
      </w:r>
      <w:r w:rsidRPr="00702399">
        <w:rPr>
          <w:rFonts w:ascii="Arial" w:hAnsi="Arial" w:cs="Arial"/>
          <w:color w:val="auto"/>
          <w:sz w:val="20"/>
          <w:szCs w:val="20"/>
          <w:lang w:val="en-US"/>
        </w:rPr>
        <w:t>dữ</w:t>
      </w:r>
      <w:r w:rsidRPr="00702399">
        <w:rPr>
          <w:rFonts w:ascii="Arial" w:hAnsi="Arial" w:cs="Arial"/>
          <w:color w:val="auto"/>
          <w:sz w:val="20"/>
          <w:szCs w:val="20"/>
        </w:rPr>
        <w:t xml:space="preserve"> liệu quốc gia về giá;</w:t>
      </w:r>
    </w:p>
    <w:p w:rsidR="00702399" w:rsidRPr="00702399" w:rsidRDefault="00702399" w:rsidP="00702399">
      <w:pPr>
        <w:pStyle w:val="Vnbnnidung0"/>
        <w:tabs>
          <w:tab w:val="left" w:pos="826"/>
        </w:tabs>
        <w:spacing w:after="120" w:line="240" w:lineRule="auto"/>
        <w:ind w:firstLine="720"/>
        <w:jc w:val="both"/>
        <w:rPr>
          <w:rFonts w:ascii="Arial" w:hAnsi="Arial" w:cs="Arial"/>
          <w:color w:val="auto"/>
          <w:sz w:val="20"/>
          <w:szCs w:val="20"/>
        </w:rPr>
      </w:pPr>
      <w:bookmarkStart w:id="723" w:name="bookmark1125"/>
      <w:bookmarkEnd w:id="723"/>
      <w:r w:rsidRPr="00702399">
        <w:rPr>
          <w:rFonts w:ascii="Arial" w:hAnsi="Arial" w:cs="Arial"/>
          <w:color w:val="auto"/>
          <w:sz w:val="20"/>
          <w:szCs w:val="20"/>
          <w:lang w:val="en-US"/>
        </w:rPr>
        <w:t xml:space="preserve">- </w:t>
      </w:r>
      <w:r w:rsidRPr="00702399">
        <w:rPr>
          <w:rFonts w:ascii="Arial" w:hAnsi="Arial" w:cs="Arial"/>
          <w:color w:val="auto"/>
          <w:sz w:val="20"/>
          <w:szCs w:val="20"/>
        </w:rPr>
        <w:t>Sở Tài chính tỉnh/thành phố trực thuộc Trung ương chủ trì thu thập, tổng hợp số liệu trên địa bàn.</w:t>
      </w:r>
    </w:p>
    <w:p w:rsidR="00702399" w:rsidRPr="00702399" w:rsidRDefault="00702399" w:rsidP="00702399">
      <w:pPr>
        <w:pStyle w:val="Vnbnnidung0"/>
        <w:tabs>
          <w:tab w:val="left" w:pos="826"/>
        </w:tabs>
        <w:spacing w:after="120" w:line="240" w:lineRule="auto"/>
        <w:ind w:firstLine="720"/>
        <w:jc w:val="both"/>
        <w:rPr>
          <w:rFonts w:ascii="Arial" w:hAnsi="Arial" w:cs="Arial"/>
          <w:color w:val="auto"/>
          <w:sz w:val="20"/>
          <w:szCs w:val="20"/>
        </w:rPr>
      </w:pP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724" w:name="bookmark1126"/>
      <w:bookmarkStart w:id="725" w:name="bookmark1127"/>
      <w:bookmarkStart w:id="726" w:name="bookmark1128"/>
      <w:r w:rsidRPr="00702399">
        <w:rPr>
          <w:rFonts w:ascii="Arial" w:hAnsi="Arial" w:cs="Arial"/>
          <w:color w:val="auto"/>
          <w:sz w:val="20"/>
          <w:szCs w:val="20"/>
        </w:rPr>
        <w:t>0902. Giá thị trường hàng hóa, dịch vụ thuộc danh mục báo cáo giá thị trường</w:t>
      </w:r>
      <w:bookmarkEnd w:id="724"/>
      <w:bookmarkEnd w:id="725"/>
      <w:bookmarkEnd w:id="726"/>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727" w:name="bookmark1129"/>
      <w:bookmarkStart w:id="728" w:name="bookmark1130"/>
      <w:bookmarkStart w:id="729" w:name="bookmark1131"/>
      <w:r w:rsidRPr="00702399">
        <w:rPr>
          <w:rFonts w:ascii="Arial" w:hAnsi="Arial" w:cs="Arial"/>
          <w:color w:val="auto"/>
          <w:sz w:val="20"/>
          <w:szCs w:val="20"/>
        </w:rPr>
        <w:t>1. Khái niệm, phương pháp tính:</w:t>
      </w:r>
      <w:bookmarkEnd w:id="727"/>
      <w:bookmarkEnd w:id="728"/>
      <w:bookmarkEnd w:id="729"/>
    </w:p>
    <w:p w:rsidR="00702399" w:rsidRPr="00702399" w:rsidRDefault="00702399" w:rsidP="00702399">
      <w:pPr>
        <w:pStyle w:val="Vnbnnidung0"/>
        <w:tabs>
          <w:tab w:val="left" w:pos="963"/>
        </w:tabs>
        <w:spacing w:after="120" w:line="240" w:lineRule="auto"/>
        <w:ind w:firstLine="720"/>
        <w:jc w:val="both"/>
        <w:rPr>
          <w:rFonts w:ascii="Arial" w:hAnsi="Arial" w:cs="Arial"/>
          <w:color w:val="auto"/>
          <w:sz w:val="20"/>
          <w:szCs w:val="20"/>
        </w:rPr>
      </w:pPr>
      <w:bookmarkStart w:id="730" w:name="bookmark1132"/>
      <w:bookmarkEnd w:id="730"/>
      <w:r w:rsidRPr="00702399">
        <w:rPr>
          <w:rFonts w:ascii="Arial" w:hAnsi="Arial" w:cs="Arial"/>
          <w:color w:val="auto"/>
          <w:sz w:val="20"/>
          <w:szCs w:val="20"/>
          <w:lang w:val="en-US"/>
        </w:rPr>
        <w:t xml:space="preserve">a) </w:t>
      </w:r>
      <w:r w:rsidRPr="00702399">
        <w:rPr>
          <w:rFonts w:ascii="Arial" w:hAnsi="Arial" w:cs="Arial"/>
          <w:color w:val="auto"/>
          <w:sz w:val="20"/>
          <w:szCs w:val="20"/>
        </w:rPr>
        <w:t>Giá thị trường là giá h</w:t>
      </w:r>
      <w:r w:rsidRPr="00702399">
        <w:rPr>
          <w:rFonts w:ascii="Arial" w:hAnsi="Arial" w:cs="Arial"/>
          <w:color w:val="auto"/>
          <w:sz w:val="20"/>
          <w:szCs w:val="20"/>
          <w:lang w:val="en-US"/>
        </w:rPr>
        <w:t>à</w:t>
      </w:r>
      <w:r w:rsidRPr="00702399">
        <w:rPr>
          <w:rFonts w:ascii="Arial" w:hAnsi="Arial" w:cs="Arial"/>
          <w:color w:val="auto"/>
          <w:sz w:val="20"/>
          <w:szCs w:val="20"/>
        </w:rPr>
        <w:t>ng hóa, dịch vụ được hình thành trên cơ sở cung, cầu và do các yếu tố thị trường quyết định trong một khoảng thời gian, không gian nhất định.</w:t>
      </w:r>
      <w:bookmarkStart w:id="731" w:name="bookmark1133"/>
      <w:bookmarkEnd w:id="731"/>
    </w:p>
    <w:p w:rsidR="00702399" w:rsidRPr="00702399" w:rsidRDefault="00702399" w:rsidP="00702399">
      <w:pPr>
        <w:pStyle w:val="Vnbnnidung0"/>
        <w:tabs>
          <w:tab w:val="left" w:pos="963"/>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 xml:space="preserve">Khu vực điều tra thu thập giá thị trường: Chọn điểm thu thập thông tin là những nơi </w:t>
      </w:r>
      <w:r w:rsidRPr="00702399">
        <w:rPr>
          <w:rFonts w:ascii="Arial" w:hAnsi="Arial" w:cs="Arial"/>
          <w:color w:val="auto"/>
          <w:sz w:val="20"/>
          <w:szCs w:val="20"/>
          <w:lang w:val="en-US"/>
        </w:rPr>
        <w:t>có</w:t>
      </w:r>
      <w:r w:rsidRPr="00702399">
        <w:rPr>
          <w:rFonts w:ascii="Arial" w:hAnsi="Arial" w:cs="Arial"/>
          <w:color w:val="auto"/>
          <w:sz w:val="20"/>
          <w:szCs w:val="20"/>
        </w:rPr>
        <w:t xml:space="preserve"> hoạt động sản xu</w:t>
      </w:r>
      <w:r w:rsidRPr="00702399">
        <w:rPr>
          <w:rFonts w:ascii="Arial" w:hAnsi="Arial" w:cs="Arial"/>
          <w:color w:val="auto"/>
          <w:sz w:val="20"/>
          <w:szCs w:val="20"/>
          <w:lang w:val="en-US"/>
        </w:rPr>
        <w:t>ấ</w:t>
      </w:r>
      <w:r w:rsidRPr="00702399">
        <w:rPr>
          <w:rFonts w:ascii="Arial" w:hAnsi="Arial" w:cs="Arial"/>
          <w:color w:val="auto"/>
          <w:sz w:val="20"/>
          <w:szCs w:val="20"/>
        </w:rPr>
        <w:t xml:space="preserve">t, kinh doanh </w:t>
      </w:r>
      <w:r w:rsidRPr="00702399">
        <w:rPr>
          <w:rFonts w:ascii="Arial" w:hAnsi="Arial" w:cs="Arial"/>
          <w:color w:val="auto"/>
          <w:sz w:val="20"/>
          <w:szCs w:val="20"/>
          <w:lang w:val="en-US"/>
        </w:rPr>
        <w:t>thường</w:t>
      </w:r>
      <w:r w:rsidRPr="00702399">
        <w:rPr>
          <w:rFonts w:ascii="Arial" w:hAnsi="Arial" w:cs="Arial"/>
          <w:color w:val="auto"/>
          <w:sz w:val="20"/>
          <w:szCs w:val="20"/>
        </w:rPr>
        <w:t xml:space="preserve"> xuyên, ổn định đại diện cho khu vực thành thị, nông thôn tại tỉnh, thành phố. Trường hợp thu thập theo giá niêm yết thì ghi rõ là niêm yết của tổ chức, cá nhân sản xuất, </w:t>
      </w:r>
      <w:r w:rsidRPr="00702399">
        <w:rPr>
          <w:rFonts w:ascii="Arial" w:hAnsi="Arial" w:cs="Arial"/>
          <w:color w:val="auto"/>
          <w:sz w:val="20"/>
          <w:szCs w:val="20"/>
        </w:rPr>
        <w:lastRenderedPageBreak/>
        <w:t>kinh doanh.</w:t>
      </w:r>
      <w:bookmarkStart w:id="732" w:name="bookmark1134"/>
      <w:bookmarkEnd w:id="732"/>
    </w:p>
    <w:p w:rsidR="00702399" w:rsidRPr="00702399" w:rsidRDefault="00702399" w:rsidP="00702399">
      <w:pPr>
        <w:pStyle w:val="Vnbnnidung0"/>
        <w:tabs>
          <w:tab w:val="left" w:pos="963"/>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c) </w:t>
      </w:r>
      <w:r w:rsidRPr="00702399">
        <w:rPr>
          <w:rFonts w:ascii="Arial" w:hAnsi="Arial" w:cs="Arial"/>
          <w:color w:val="auto"/>
          <w:sz w:val="20"/>
          <w:szCs w:val="20"/>
        </w:rPr>
        <w:t>Các loại giá thị trường cần thu thập:</w:t>
      </w:r>
      <w:bookmarkStart w:id="733" w:name="bookmark1135"/>
      <w:bookmarkEnd w:id="733"/>
    </w:p>
    <w:p w:rsidR="00702399" w:rsidRPr="00702399" w:rsidRDefault="00702399" w:rsidP="00702399">
      <w:pPr>
        <w:pStyle w:val="Vnbnnidung0"/>
        <w:tabs>
          <w:tab w:val="left" w:pos="963"/>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Giá bán lẻ sản phẩm của người sản xuất hàng nông, l</w:t>
      </w:r>
      <w:r w:rsidRPr="00702399">
        <w:rPr>
          <w:rFonts w:ascii="Arial" w:hAnsi="Arial" w:cs="Arial"/>
          <w:color w:val="auto"/>
          <w:sz w:val="20"/>
          <w:szCs w:val="20"/>
          <w:lang w:val="en-US"/>
        </w:rPr>
        <w:t>â</w:t>
      </w:r>
      <w:r w:rsidRPr="00702399">
        <w:rPr>
          <w:rFonts w:ascii="Arial" w:hAnsi="Arial" w:cs="Arial"/>
          <w:color w:val="auto"/>
          <w:sz w:val="20"/>
          <w:szCs w:val="20"/>
        </w:rPr>
        <w:t>m nghiệp và thủy sản.</w:t>
      </w:r>
      <w:bookmarkStart w:id="734" w:name="bookmark1136"/>
      <w:bookmarkEnd w:id="734"/>
    </w:p>
    <w:p w:rsidR="00702399" w:rsidRPr="00702399" w:rsidRDefault="00702399" w:rsidP="00702399">
      <w:pPr>
        <w:pStyle w:val="Vnbnnidung0"/>
        <w:tabs>
          <w:tab w:val="left" w:pos="963"/>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Giá bán lẻ tại các trung tâm thương mại, siêu thị, đại lý bán lẻ, các chợ tại khu vực trung tâm, khu vực nông th</w:t>
      </w:r>
      <w:r w:rsidRPr="00702399">
        <w:rPr>
          <w:rFonts w:ascii="Arial" w:hAnsi="Arial" w:cs="Arial"/>
          <w:color w:val="auto"/>
          <w:sz w:val="20"/>
          <w:szCs w:val="20"/>
          <w:lang w:val="en-US"/>
        </w:rPr>
        <w:t>ô</w:t>
      </w:r>
      <w:r w:rsidRPr="00702399">
        <w:rPr>
          <w:rFonts w:ascii="Arial" w:hAnsi="Arial" w:cs="Arial"/>
          <w:color w:val="auto"/>
          <w:sz w:val="20"/>
          <w:szCs w:val="20"/>
        </w:rPr>
        <w:t>n của tỉnh, thành phố.</w:t>
      </w:r>
      <w:bookmarkStart w:id="735" w:name="bookmark1137"/>
      <w:bookmarkEnd w:id="735"/>
    </w:p>
    <w:p w:rsidR="00702399" w:rsidRPr="00702399" w:rsidRDefault="00702399" w:rsidP="00702399">
      <w:pPr>
        <w:pStyle w:val="Vnbnnidung0"/>
        <w:tabs>
          <w:tab w:val="left" w:pos="974"/>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Các mức giá thu thập là giá đã bao gồm thuế giá trị gia tăng (nếu </w:t>
      </w:r>
      <w:r w:rsidRPr="00702399">
        <w:rPr>
          <w:rFonts w:ascii="Arial" w:hAnsi="Arial" w:cs="Arial"/>
          <w:color w:val="auto"/>
          <w:sz w:val="20"/>
          <w:szCs w:val="20"/>
          <w:lang w:val="en-US"/>
        </w:rPr>
        <w:t>có</w:t>
      </w:r>
      <w:r w:rsidRPr="00702399">
        <w:rPr>
          <w:rFonts w:ascii="Arial" w:hAnsi="Arial" w:cs="Arial"/>
          <w:color w:val="auto"/>
          <w:sz w:val="20"/>
          <w:szCs w:val="20"/>
        </w:rPr>
        <w:t>).</w:t>
      </w:r>
      <w:bookmarkStart w:id="736" w:name="bookmark1138"/>
      <w:bookmarkEnd w:id="736"/>
    </w:p>
    <w:p w:rsidR="00702399" w:rsidRPr="00702399" w:rsidRDefault="00702399" w:rsidP="00702399">
      <w:pPr>
        <w:pStyle w:val="Vnbnnidung0"/>
        <w:tabs>
          <w:tab w:val="left" w:pos="974"/>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d) </w:t>
      </w:r>
      <w:r w:rsidRPr="00702399">
        <w:rPr>
          <w:rFonts w:ascii="Arial" w:hAnsi="Arial" w:cs="Arial"/>
          <w:color w:val="auto"/>
          <w:sz w:val="20"/>
          <w:szCs w:val="20"/>
        </w:rPr>
        <w:t>Phương pháp thu thập:</w:t>
      </w:r>
      <w:bookmarkStart w:id="737" w:name="bookmark1139"/>
      <w:bookmarkEnd w:id="737"/>
    </w:p>
    <w:p w:rsidR="00702399" w:rsidRPr="00702399" w:rsidRDefault="00702399" w:rsidP="00702399">
      <w:pPr>
        <w:pStyle w:val="Vnbnnidung0"/>
        <w:tabs>
          <w:tab w:val="left" w:pos="974"/>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Thu thập trực tiếp: Cán bộ thị trường trực tiếp đến các nhà máy sản xuất, chế biến, trung tâm bán buôn, chợ đầu mối; các trung tâm thương mại, siêu thị, các chợ,... để điều tra, thu thập thông tin;</w:t>
      </w:r>
      <w:bookmarkStart w:id="738" w:name="bookmark1140"/>
      <w:bookmarkEnd w:id="738"/>
    </w:p>
    <w:p w:rsidR="00702399" w:rsidRPr="00702399" w:rsidRDefault="00702399" w:rsidP="00702399">
      <w:pPr>
        <w:pStyle w:val="Vnbnnidung0"/>
        <w:tabs>
          <w:tab w:val="left" w:pos="974"/>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Thu thập gián </w:t>
      </w:r>
      <w:r w:rsidRPr="00702399">
        <w:rPr>
          <w:rFonts w:ascii="Arial" w:hAnsi="Arial" w:cs="Arial"/>
          <w:color w:val="auto"/>
          <w:sz w:val="20"/>
          <w:szCs w:val="20"/>
          <w:lang w:val="en-US"/>
        </w:rPr>
        <w:t>tiếp</w:t>
      </w:r>
      <w:r w:rsidRPr="00702399">
        <w:rPr>
          <w:rFonts w:ascii="Arial" w:hAnsi="Arial" w:cs="Arial"/>
          <w:color w:val="auto"/>
          <w:sz w:val="20"/>
          <w:szCs w:val="20"/>
        </w:rPr>
        <w:t xml:space="preserve">: Cơ quan báo cáo giá thị </w:t>
      </w:r>
      <w:r w:rsidRPr="00702399">
        <w:rPr>
          <w:rFonts w:ascii="Arial" w:hAnsi="Arial" w:cs="Arial"/>
          <w:color w:val="auto"/>
          <w:sz w:val="20"/>
          <w:szCs w:val="20"/>
          <w:lang w:val="en-US"/>
        </w:rPr>
        <w:t>trường</w:t>
      </w:r>
      <w:r w:rsidRPr="00702399">
        <w:rPr>
          <w:rFonts w:ascii="Arial" w:hAnsi="Arial" w:cs="Arial"/>
          <w:color w:val="auto"/>
          <w:sz w:val="20"/>
          <w:szCs w:val="20"/>
        </w:rPr>
        <w:t xml:space="preserve"> có công văn yêu cầu các tổ chức, cá nhân sản xuất, kinh doanh cung cấp thông tin về giá hàng hóa, dịch vụ thuộc danh mục báo cáo giá thị </w:t>
      </w:r>
      <w:r w:rsidRPr="00702399">
        <w:rPr>
          <w:rFonts w:ascii="Arial" w:hAnsi="Arial" w:cs="Arial"/>
          <w:color w:val="auto"/>
          <w:sz w:val="20"/>
          <w:szCs w:val="20"/>
          <w:lang w:val="en-US"/>
        </w:rPr>
        <w:t>trường</w:t>
      </w:r>
      <w:r w:rsidRPr="00702399">
        <w:rPr>
          <w:rFonts w:ascii="Arial" w:hAnsi="Arial" w:cs="Arial"/>
          <w:color w:val="auto"/>
          <w:sz w:val="20"/>
          <w:szCs w:val="20"/>
        </w:rPr>
        <w:t xml:space="preserve">; thu thập thông tin giá thị trường qua các phương tiện thông tin đại chúng: báo, </w:t>
      </w:r>
      <w:r w:rsidRPr="00702399">
        <w:rPr>
          <w:rFonts w:ascii="Arial" w:hAnsi="Arial" w:cs="Arial"/>
          <w:color w:val="auto"/>
          <w:sz w:val="20"/>
          <w:szCs w:val="20"/>
          <w:lang w:val="en-US"/>
        </w:rPr>
        <w:t>đài</w:t>
      </w:r>
      <w:r w:rsidRPr="00702399">
        <w:rPr>
          <w:rFonts w:ascii="Arial" w:hAnsi="Arial" w:cs="Arial"/>
          <w:color w:val="auto"/>
          <w:sz w:val="20"/>
          <w:szCs w:val="20"/>
        </w:rPr>
        <w:t>, tạp chí,...; thu thập qua thống kê giá đăng ký, kê khai của tổ chức, cá nhân sản xuất, kinh doanh; thu thập qua hình thức ký hợp đồng mua tin, hợp đồng cộng tác viên thường xuyên với tổ chức, cá nhân cung cấp thông tin.</w:t>
      </w:r>
    </w:p>
    <w:p w:rsidR="00702399" w:rsidRPr="00702399" w:rsidRDefault="00702399" w:rsidP="00702399">
      <w:pPr>
        <w:pStyle w:val="Tiu10"/>
        <w:keepNext/>
        <w:keepLines/>
        <w:tabs>
          <w:tab w:val="left" w:pos="953"/>
        </w:tabs>
        <w:spacing w:after="120" w:line="240" w:lineRule="auto"/>
        <w:ind w:left="0" w:firstLine="720"/>
        <w:jc w:val="both"/>
        <w:outlineLvl w:val="9"/>
        <w:rPr>
          <w:rFonts w:ascii="Arial" w:hAnsi="Arial" w:cs="Arial"/>
          <w:color w:val="auto"/>
          <w:sz w:val="20"/>
          <w:szCs w:val="20"/>
        </w:rPr>
      </w:pPr>
      <w:bookmarkStart w:id="739" w:name="bookmark1143"/>
      <w:bookmarkStart w:id="740" w:name="bookmark1141"/>
      <w:bookmarkStart w:id="741" w:name="bookmark1142"/>
      <w:bookmarkStart w:id="742" w:name="bookmark1144"/>
      <w:bookmarkEnd w:id="739"/>
      <w:r w:rsidRPr="00702399">
        <w:rPr>
          <w:rFonts w:ascii="Arial" w:hAnsi="Arial" w:cs="Arial"/>
          <w:color w:val="auto"/>
          <w:sz w:val="20"/>
          <w:szCs w:val="20"/>
          <w:lang w:val="en-US"/>
        </w:rPr>
        <w:t xml:space="preserve">2. </w:t>
      </w:r>
      <w:r w:rsidRPr="00702399">
        <w:rPr>
          <w:rFonts w:ascii="Arial" w:hAnsi="Arial" w:cs="Arial"/>
          <w:color w:val="auto"/>
          <w:sz w:val="20"/>
          <w:szCs w:val="20"/>
        </w:rPr>
        <w:t>Phân tổ chủ yếu:</w:t>
      </w:r>
      <w:bookmarkEnd w:id="740"/>
      <w:bookmarkEnd w:id="741"/>
      <w:bookmarkEnd w:id="742"/>
    </w:p>
    <w:p w:rsidR="00702399" w:rsidRPr="00702399" w:rsidRDefault="00702399" w:rsidP="00702399">
      <w:pPr>
        <w:pStyle w:val="Vnbnnidung0"/>
        <w:tabs>
          <w:tab w:val="left" w:pos="852"/>
        </w:tabs>
        <w:spacing w:after="120" w:line="240" w:lineRule="auto"/>
        <w:ind w:firstLine="720"/>
        <w:jc w:val="both"/>
        <w:rPr>
          <w:rFonts w:ascii="Arial" w:hAnsi="Arial" w:cs="Arial"/>
          <w:color w:val="auto"/>
          <w:sz w:val="20"/>
          <w:szCs w:val="20"/>
        </w:rPr>
      </w:pPr>
      <w:bookmarkStart w:id="743" w:name="bookmark1145"/>
      <w:bookmarkEnd w:id="743"/>
      <w:r w:rsidRPr="00702399">
        <w:rPr>
          <w:rFonts w:ascii="Arial" w:hAnsi="Arial" w:cs="Arial"/>
          <w:color w:val="auto"/>
          <w:sz w:val="20"/>
          <w:szCs w:val="20"/>
          <w:lang w:val="en-US"/>
        </w:rPr>
        <w:t xml:space="preserve">- </w:t>
      </w:r>
      <w:r w:rsidRPr="00702399">
        <w:rPr>
          <w:rFonts w:ascii="Arial" w:hAnsi="Arial" w:cs="Arial"/>
          <w:color w:val="auto"/>
          <w:sz w:val="20"/>
          <w:szCs w:val="20"/>
        </w:rPr>
        <w:t>Loại hàng hóa, dịch vụ;</w:t>
      </w:r>
    </w:p>
    <w:p w:rsidR="00702399" w:rsidRPr="00702399" w:rsidRDefault="00702399" w:rsidP="00702399">
      <w:pPr>
        <w:pStyle w:val="Vnbnnidung0"/>
        <w:tabs>
          <w:tab w:val="left" w:pos="852"/>
        </w:tabs>
        <w:spacing w:after="120" w:line="240" w:lineRule="auto"/>
        <w:ind w:firstLine="720"/>
        <w:jc w:val="both"/>
        <w:rPr>
          <w:rFonts w:ascii="Arial" w:hAnsi="Arial" w:cs="Arial"/>
          <w:color w:val="auto"/>
          <w:sz w:val="20"/>
          <w:szCs w:val="20"/>
        </w:rPr>
      </w:pPr>
      <w:bookmarkStart w:id="744" w:name="bookmark1146"/>
      <w:bookmarkEnd w:id="744"/>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Tỉnh/ thành </w:t>
      </w:r>
      <w:r w:rsidRPr="00702399">
        <w:rPr>
          <w:rFonts w:ascii="Arial" w:hAnsi="Arial" w:cs="Arial"/>
          <w:color w:val="auto"/>
          <w:sz w:val="20"/>
          <w:szCs w:val="20"/>
          <w:lang w:val="en-US"/>
        </w:rPr>
        <w:t>phố</w:t>
      </w:r>
      <w:r w:rsidRPr="00702399">
        <w:rPr>
          <w:rFonts w:ascii="Arial" w:hAnsi="Arial" w:cs="Arial"/>
          <w:color w:val="auto"/>
          <w:sz w:val="20"/>
          <w:szCs w:val="20"/>
        </w:rPr>
        <w:t xml:space="preserve"> trực thuộc Trung ương.</w:t>
      </w:r>
    </w:p>
    <w:p w:rsidR="00702399" w:rsidRPr="00702399" w:rsidRDefault="00702399" w:rsidP="00702399">
      <w:pPr>
        <w:pStyle w:val="Vnbnnidung0"/>
        <w:tabs>
          <w:tab w:val="left" w:pos="953"/>
        </w:tabs>
        <w:spacing w:after="120" w:line="240" w:lineRule="auto"/>
        <w:ind w:firstLine="720"/>
        <w:jc w:val="both"/>
        <w:rPr>
          <w:rFonts w:ascii="Arial" w:hAnsi="Arial" w:cs="Arial"/>
          <w:color w:val="auto"/>
          <w:sz w:val="20"/>
          <w:szCs w:val="20"/>
        </w:rPr>
      </w:pPr>
      <w:bookmarkStart w:id="745" w:name="bookmark1147"/>
      <w:bookmarkEnd w:id="745"/>
      <w:r w:rsidRPr="00702399">
        <w:rPr>
          <w:rFonts w:ascii="Arial" w:hAnsi="Arial" w:cs="Arial"/>
          <w:b/>
          <w:bCs/>
          <w:color w:val="auto"/>
          <w:sz w:val="20"/>
          <w:szCs w:val="20"/>
          <w:lang w:val="en-US"/>
        </w:rPr>
        <w:t xml:space="preserve">3. </w:t>
      </w:r>
      <w:r w:rsidRPr="00702399">
        <w:rPr>
          <w:rFonts w:ascii="Arial" w:hAnsi="Arial" w:cs="Arial"/>
          <w:b/>
          <w:bCs/>
          <w:color w:val="auto"/>
          <w:sz w:val="20"/>
          <w:szCs w:val="20"/>
        </w:rPr>
        <w:t>Kỳ công b</w:t>
      </w:r>
      <w:r w:rsidRPr="00702399">
        <w:rPr>
          <w:rFonts w:ascii="Arial" w:hAnsi="Arial" w:cs="Arial"/>
          <w:b/>
          <w:bCs/>
          <w:color w:val="auto"/>
          <w:sz w:val="20"/>
          <w:szCs w:val="20"/>
          <w:lang w:val="en-US"/>
        </w:rPr>
        <w:t>ố</w:t>
      </w:r>
      <w:r w:rsidRPr="00702399">
        <w:rPr>
          <w:rFonts w:ascii="Arial" w:hAnsi="Arial" w:cs="Arial"/>
          <w:b/>
          <w:bCs/>
          <w:color w:val="auto"/>
          <w:sz w:val="20"/>
          <w:szCs w:val="20"/>
        </w:rPr>
        <w:t xml:space="preserve">: </w:t>
      </w:r>
      <w:r w:rsidRPr="00702399">
        <w:rPr>
          <w:rFonts w:ascii="Arial" w:hAnsi="Arial" w:cs="Arial"/>
          <w:color w:val="auto"/>
          <w:sz w:val="20"/>
          <w:szCs w:val="20"/>
        </w:rPr>
        <w:t>Tháng, quý, năm.</w:t>
      </w:r>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746" w:name="bookmark1148"/>
      <w:bookmarkEnd w:id="746"/>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dữ liệu: </w:t>
      </w:r>
      <w:r w:rsidRPr="00702399">
        <w:rPr>
          <w:rFonts w:ascii="Arial" w:hAnsi="Arial" w:cs="Arial"/>
          <w:color w:val="auto"/>
          <w:sz w:val="20"/>
          <w:szCs w:val="20"/>
        </w:rPr>
        <w:t>Chế độ báo cáo thống kê ngành Tài chính</w:t>
      </w:r>
      <w:bookmarkStart w:id="747" w:name="bookmark1151"/>
      <w:bookmarkStart w:id="748" w:name="bookmark1149"/>
      <w:bookmarkStart w:id="749" w:name="bookmark1150"/>
      <w:bookmarkStart w:id="750" w:name="bookmark1152"/>
      <w:bookmarkEnd w:id="747"/>
    </w:p>
    <w:p w:rsidR="00702399" w:rsidRPr="00702399" w:rsidRDefault="00702399" w:rsidP="00702399">
      <w:pPr>
        <w:pStyle w:val="Vnbnnidung0"/>
        <w:tabs>
          <w:tab w:val="left" w:pos="933"/>
        </w:tabs>
        <w:spacing w:after="120" w:line="240" w:lineRule="auto"/>
        <w:ind w:firstLine="720"/>
        <w:jc w:val="both"/>
        <w:rPr>
          <w:rFonts w:ascii="Arial" w:hAnsi="Arial" w:cs="Arial"/>
          <w:b/>
          <w:color w:val="auto"/>
          <w:sz w:val="20"/>
          <w:szCs w:val="20"/>
        </w:rPr>
      </w:pPr>
      <w:r w:rsidRPr="00702399">
        <w:rPr>
          <w:rFonts w:ascii="Arial" w:hAnsi="Arial" w:cs="Arial"/>
          <w:b/>
          <w:bCs/>
          <w:color w:val="auto"/>
          <w:sz w:val="20"/>
          <w:szCs w:val="20"/>
          <w:lang w:val="en-US"/>
        </w:rPr>
        <w:t>5.</w:t>
      </w:r>
      <w:r w:rsidRPr="00702399">
        <w:rPr>
          <w:rFonts w:ascii="Arial" w:hAnsi="Arial" w:cs="Arial"/>
          <w:b/>
          <w:color w:val="auto"/>
          <w:sz w:val="20"/>
          <w:szCs w:val="20"/>
          <w:lang w:val="en-US"/>
        </w:rPr>
        <w:t xml:space="preserve"> Đơn</w:t>
      </w:r>
      <w:r w:rsidRPr="00702399">
        <w:rPr>
          <w:rFonts w:ascii="Arial" w:hAnsi="Arial" w:cs="Arial"/>
          <w:b/>
          <w:color w:val="auto"/>
          <w:sz w:val="20"/>
          <w:szCs w:val="20"/>
        </w:rPr>
        <w:t xml:space="preserve"> vị chịu trách nhiệm thu thập, tổng hợp:</w:t>
      </w:r>
      <w:bookmarkStart w:id="751" w:name="bookmark1153"/>
      <w:bookmarkEnd w:id="748"/>
      <w:bookmarkEnd w:id="749"/>
      <w:bookmarkEnd w:id="750"/>
      <w:bookmarkEnd w:id="751"/>
    </w:p>
    <w:p w:rsidR="00702399" w:rsidRPr="00702399" w:rsidRDefault="00702399" w:rsidP="00702399">
      <w:pPr>
        <w:pStyle w:val="Vnbnnidung0"/>
        <w:tabs>
          <w:tab w:val="left" w:pos="933"/>
        </w:tabs>
        <w:spacing w:after="120" w:line="240" w:lineRule="auto"/>
        <w:ind w:firstLine="720"/>
        <w:jc w:val="both"/>
        <w:rPr>
          <w:rFonts w:ascii="Arial" w:hAnsi="Arial" w:cs="Arial"/>
          <w:b/>
          <w:color w:val="auto"/>
          <w:sz w:val="20"/>
          <w:szCs w:val="20"/>
        </w:rPr>
      </w:pPr>
      <w:r w:rsidRPr="00702399">
        <w:rPr>
          <w:rFonts w:ascii="Arial" w:hAnsi="Arial" w:cs="Arial"/>
          <w:color w:val="auto"/>
          <w:sz w:val="20"/>
          <w:szCs w:val="20"/>
          <w:lang w:val="en-US"/>
        </w:rPr>
        <w:t>-</w:t>
      </w:r>
      <w:r w:rsidRPr="00702399">
        <w:rPr>
          <w:rFonts w:ascii="Arial" w:hAnsi="Arial" w:cs="Arial"/>
          <w:b/>
          <w:color w:val="auto"/>
          <w:sz w:val="20"/>
          <w:szCs w:val="20"/>
          <w:lang w:val="en-US"/>
        </w:rPr>
        <w:t xml:space="preserve"> </w:t>
      </w:r>
      <w:r w:rsidRPr="00702399">
        <w:rPr>
          <w:rFonts w:ascii="Arial" w:hAnsi="Arial" w:cs="Arial"/>
          <w:color w:val="auto"/>
          <w:sz w:val="20"/>
          <w:szCs w:val="20"/>
        </w:rPr>
        <w:t>Cục Quản lý giá chủ trì thu thập, tổng hợp số liệu của Trung ương và tr</w:t>
      </w:r>
      <w:r w:rsidRPr="00702399">
        <w:rPr>
          <w:rFonts w:ascii="Arial" w:hAnsi="Arial" w:cs="Arial"/>
          <w:color w:val="auto"/>
          <w:sz w:val="20"/>
          <w:szCs w:val="20"/>
          <w:lang w:val="en-US"/>
        </w:rPr>
        <w:t>ê</w:t>
      </w:r>
      <w:r w:rsidRPr="00702399">
        <w:rPr>
          <w:rFonts w:ascii="Arial" w:hAnsi="Arial" w:cs="Arial"/>
          <w:color w:val="auto"/>
          <w:sz w:val="20"/>
          <w:szCs w:val="20"/>
        </w:rPr>
        <w:t>n phạm vi toàn quốc đối với các số liệu tập trung tại Bộ Tài chính hoặc trong C</w:t>
      </w:r>
      <w:r w:rsidRPr="00702399">
        <w:rPr>
          <w:rFonts w:ascii="Arial" w:hAnsi="Arial" w:cs="Arial"/>
          <w:color w:val="auto"/>
          <w:sz w:val="20"/>
          <w:szCs w:val="20"/>
          <w:lang w:val="en-US"/>
        </w:rPr>
        <w:t>ơ</w:t>
      </w:r>
      <w:r w:rsidRPr="00702399">
        <w:rPr>
          <w:rFonts w:ascii="Arial" w:hAnsi="Arial" w:cs="Arial"/>
          <w:color w:val="auto"/>
          <w:sz w:val="20"/>
          <w:szCs w:val="20"/>
        </w:rPr>
        <w:t xml:space="preserve"> sở dữ liệu quốc gia về giá;</w:t>
      </w:r>
    </w:p>
    <w:p w:rsidR="00702399" w:rsidRPr="00702399" w:rsidRDefault="00702399" w:rsidP="00702399">
      <w:pPr>
        <w:pStyle w:val="Vnbnnidung0"/>
        <w:tabs>
          <w:tab w:val="left" w:pos="834"/>
        </w:tabs>
        <w:spacing w:after="120" w:line="240" w:lineRule="auto"/>
        <w:ind w:firstLine="720"/>
        <w:jc w:val="both"/>
        <w:rPr>
          <w:rFonts w:ascii="Arial" w:hAnsi="Arial" w:cs="Arial"/>
          <w:color w:val="auto"/>
          <w:sz w:val="20"/>
          <w:szCs w:val="20"/>
        </w:rPr>
      </w:pPr>
      <w:bookmarkStart w:id="752" w:name="bookmark1154"/>
      <w:bookmarkEnd w:id="752"/>
      <w:r w:rsidRPr="00702399">
        <w:rPr>
          <w:rFonts w:ascii="Arial" w:hAnsi="Arial" w:cs="Arial"/>
          <w:color w:val="auto"/>
          <w:sz w:val="20"/>
          <w:szCs w:val="20"/>
          <w:lang w:val="en-US"/>
        </w:rPr>
        <w:t xml:space="preserve">- </w:t>
      </w:r>
      <w:r w:rsidRPr="00702399">
        <w:rPr>
          <w:rFonts w:ascii="Arial" w:hAnsi="Arial" w:cs="Arial"/>
          <w:color w:val="auto"/>
          <w:sz w:val="20"/>
          <w:szCs w:val="20"/>
        </w:rPr>
        <w:t>Sở Tài chính tỉnh/thành phố trực thuộc Trung ương chủ trì thu thập, tổng hợp số liệu trên địa bàn.</w:t>
      </w:r>
    </w:p>
    <w:p w:rsidR="00702399" w:rsidRPr="00702399" w:rsidRDefault="00702399" w:rsidP="00702399">
      <w:pPr>
        <w:pStyle w:val="Vnbnnidung0"/>
        <w:spacing w:after="120" w:line="240" w:lineRule="auto"/>
        <w:ind w:firstLine="720"/>
        <w:jc w:val="both"/>
        <w:rPr>
          <w:rFonts w:ascii="Arial" w:hAnsi="Arial" w:cs="Arial"/>
          <w:b/>
          <w:bCs/>
          <w:color w:val="auto"/>
          <w:sz w:val="20"/>
          <w:szCs w:val="20"/>
        </w:rPr>
      </w:pP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 xml:space="preserve">0903. 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doanh nghiệp thẩm định giá </w:t>
      </w:r>
      <w:r w:rsidRPr="00702399">
        <w:rPr>
          <w:rFonts w:ascii="Arial" w:hAnsi="Arial" w:cs="Arial"/>
          <w:b/>
          <w:bCs/>
          <w:color w:val="auto"/>
          <w:sz w:val="20"/>
          <w:szCs w:val="20"/>
          <w:lang w:val="en-US"/>
        </w:rPr>
        <w:t>được</w:t>
      </w:r>
      <w:r w:rsidRPr="00702399">
        <w:rPr>
          <w:rFonts w:ascii="Arial" w:hAnsi="Arial" w:cs="Arial"/>
          <w:b/>
          <w:bCs/>
          <w:color w:val="auto"/>
          <w:sz w:val="20"/>
          <w:szCs w:val="20"/>
        </w:rPr>
        <w:t xml:space="preserve"> cấp giấy chứng nhận đủ điều kiện kinh doanh dịch vụ thẩm định giá</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1. Khái niệm:</w:t>
      </w:r>
    </w:p>
    <w:p w:rsidR="00702399" w:rsidRPr="00702399" w:rsidRDefault="00702399" w:rsidP="00702399">
      <w:pPr>
        <w:pStyle w:val="Vnbnnidung0"/>
        <w:tabs>
          <w:tab w:val="left" w:pos="846"/>
        </w:tabs>
        <w:spacing w:after="120" w:line="240" w:lineRule="auto"/>
        <w:ind w:firstLine="720"/>
        <w:jc w:val="both"/>
        <w:rPr>
          <w:rFonts w:ascii="Arial" w:hAnsi="Arial" w:cs="Arial"/>
          <w:color w:val="auto"/>
          <w:sz w:val="20"/>
          <w:szCs w:val="20"/>
        </w:rPr>
      </w:pPr>
      <w:bookmarkStart w:id="753" w:name="bookmark1155"/>
      <w:bookmarkEnd w:id="753"/>
      <w:r w:rsidRPr="00702399">
        <w:rPr>
          <w:rFonts w:ascii="Arial" w:hAnsi="Arial" w:cs="Arial"/>
          <w:color w:val="auto"/>
          <w:sz w:val="20"/>
          <w:szCs w:val="20"/>
          <w:lang w:val="en-US"/>
        </w:rPr>
        <w:t xml:space="preserve">- </w:t>
      </w:r>
      <w:r w:rsidRPr="00702399">
        <w:rPr>
          <w:rFonts w:ascii="Arial" w:hAnsi="Arial" w:cs="Arial"/>
          <w:color w:val="auto"/>
          <w:sz w:val="20"/>
          <w:szCs w:val="20"/>
        </w:rPr>
        <w:t>Doanh nghiệp th</w:t>
      </w:r>
      <w:r w:rsidRPr="00702399">
        <w:rPr>
          <w:rFonts w:ascii="Arial" w:hAnsi="Arial" w:cs="Arial"/>
          <w:color w:val="auto"/>
          <w:sz w:val="20"/>
          <w:szCs w:val="20"/>
          <w:lang w:val="en-US"/>
        </w:rPr>
        <w:t>ẩ</w:t>
      </w:r>
      <w:r w:rsidRPr="00702399">
        <w:rPr>
          <w:rFonts w:ascii="Arial" w:hAnsi="Arial" w:cs="Arial"/>
          <w:color w:val="auto"/>
          <w:sz w:val="20"/>
          <w:szCs w:val="20"/>
        </w:rPr>
        <w:t xml:space="preserve">m </w:t>
      </w:r>
      <w:r w:rsidRPr="00702399">
        <w:rPr>
          <w:rFonts w:ascii="Arial" w:hAnsi="Arial" w:cs="Arial"/>
          <w:color w:val="auto"/>
          <w:sz w:val="20"/>
          <w:szCs w:val="20"/>
          <w:lang w:val="en-US"/>
        </w:rPr>
        <w:t>định giá được</w:t>
      </w:r>
      <w:r w:rsidRPr="00702399">
        <w:rPr>
          <w:rFonts w:ascii="Arial" w:hAnsi="Arial" w:cs="Arial"/>
          <w:color w:val="auto"/>
          <w:sz w:val="20"/>
          <w:szCs w:val="20"/>
        </w:rPr>
        <w:t xml:space="preserve"> thành lập theo quy định của Luật Doanh nghiệp.</w:t>
      </w:r>
    </w:p>
    <w:p w:rsidR="00702399" w:rsidRPr="00702399" w:rsidRDefault="00702399" w:rsidP="00702399">
      <w:pPr>
        <w:pStyle w:val="Vnbnnidung0"/>
        <w:tabs>
          <w:tab w:val="left" w:pos="846"/>
        </w:tabs>
        <w:spacing w:after="120" w:line="240" w:lineRule="auto"/>
        <w:ind w:firstLine="720"/>
        <w:jc w:val="both"/>
        <w:rPr>
          <w:rFonts w:ascii="Arial" w:hAnsi="Arial" w:cs="Arial"/>
          <w:color w:val="auto"/>
          <w:sz w:val="20"/>
          <w:szCs w:val="20"/>
        </w:rPr>
      </w:pPr>
      <w:bookmarkStart w:id="754" w:name="bookmark1156"/>
      <w:bookmarkEnd w:id="754"/>
      <w:r w:rsidRPr="00702399">
        <w:rPr>
          <w:rFonts w:ascii="Arial" w:hAnsi="Arial" w:cs="Arial"/>
          <w:color w:val="auto"/>
          <w:sz w:val="20"/>
          <w:szCs w:val="20"/>
          <w:lang w:val="en-US"/>
        </w:rPr>
        <w:t xml:space="preserve">- </w:t>
      </w:r>
      <w:r w:rsidRPr="00702399">
        <w:rPr>
          <w:rFonts w:ascii="Arial" w:hAnsi="Arial" w:cs="Arial"/>
          <w:color w:val="auto"/>
          <w:sz w:val="20"/>
          <w:szCs w:val="20"/>
        </w:rPr>
        <w:t>Doanh nghiệp thẩm định giá được hoạt động khi Bộ Tài chính cấp Giấy chứng nhận đủ đi</w:t>
      </w:r>
      <w:r w:rsidRPr="00702399">
        <w:rPr>
          <w:rFonts w:ascii="Arial" w:hAnsi="Arial" w:cs="Arial"/>
          <w:color w:val="auto"/>
          <w:sz w:val="20"/>
          <w:szCs w:val="20"/>
          <w:lang w:val="en-US"/>
        </w:rPr>
        <w:t>ề</w:t>
      </w:r>
      <w:r w:rsidRPr="00702399">
        <w:rPr>
          <w:rFonts w:ascii="Arial" w:hAnsi="Arial" w:cs="Arial"/>
          <w:color w:val="auto"/>
          <w:sz w:val="20"/>
          <w:szCs w:val="20"/>
        </w:rPr>
        <w:t>u kiện kinh doanh dịch vụ th</w:t>
      </w:r>
      <w:r w:rsidRPr="00702399">
        <w:rPr>
          <w:rFonts w:ascii="Arial" w:hAnsi="Arial" w:cs="Arial"/>
          <w:color w:val="auto"/>
          <w:sz w:val="20"/>
          <w:szCs w:val="20"/>
          <w:lang w:val="en-US"/>
        </w:rPr>
        <w:t>ẩ</w:t>
      </w:r>
      <w:r w:rsidRPr="00702399">
        <w:rPr>
          <w:rFonts w:ascii="Arial" w:hAnsi="Arial" w:cs="Arial"/>
          <w:color w:val="auto"/>
          <w:sz w:val="20"/>
          <w:szCs w:val="20"/>
        </w:rPr>
        <w:t>m định giá theo quy định của pháp luật.</w:t>
      </w:r>
    </w:p>
    <w:p w:rsidR="00702399" w:rsidRPr="00702399" w:rsidRDefault="00702399" w:rsidP="00702399">
      <w:pPr>
        <w:pStyle w:val="Tiu10"/>
        <w:keepNext/>
        <w:keepLines/>
        <w:tabs>
          <w:tab w:val="left" w:pos="1013"/>
        </w:tabs>
        <w:spacing w:after="120" w:line="240" w:lineRule="auto"/>
        <w:ind w:left="0" w:firstLine="720"/>
        <w:jc w:val="both"/>
        <w:outlineLvl w:val="9"/>
        <w:rPr>
          <w:rFonts w:ascii="Arial" w:hAnsi="Arial" w:cs="Arial"/>
          <w:color w:val="auto"/>
          <w:sz w:val="20"/>
          <w:szCs w:val="20"/>
        </w:rPr>
      </w:pPr>
      <w:bookmarkStart w:id="755" w:name="bookmark1159"/>
      <w:bookmarkStart w:id="756" w:name="bookmark1160"/>
      <w:bookmarkEnd w:id="755"/>
      <w:r w:rsidRPr="00702399">
        <w:rPr>
          <w:rFonts w:ascii="Arial" w:hAnsi="Arial" w:cs="Arial"/>
          <w:color w:val="auto"/>
          <w:sz w:val="20"/>
          <w:szCs w:val="20"/>
          <w:lang w:val="en-US"/>
        </w:rPr>
        <w:t xml:space="preserve">2. </w:t>
      </w:r>
      <w:r w:rsidRPr="00702399">
        <w:rPr>
          <w:rFonts w:ascii="Arial" w:hAnsi="Arial" w:cs="Arial"/>
          <w:color w:val="auto"/>
          <w:sz w:val="20"/>
          <w:szCs w:val="20"/>
        </w:rPr>
        <w:t xml:space="preserve">Phân tổ chủ yếu: </w:t>
      </w:r>
      <w:r w:rsidRPr="00702399">
        <w:rPr>
          <w:rFonts w:ascii="Arial" w:hAnsi="Arial" w:cs="Arial"/>
          <w:b w:val="0"/>
          <w:bCs w:val="0"/>
          <w:color w:val="auto"/>
          <w:sz w:val="20"/>
          <w:szCs w:val="20"/>
        </w:rPr>
        <w:t>Loại doanh nghiệp.</w:t>
      </w:r>
      <w:bookmarkEnd w:id="756"/>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757" w:name="bookmark1161"/>
      <w:bookmarkStart w:id="758" w:name="bookmark1157"/>
      <w:bookmarkStart w:id="759" w:name="bookmark1158"/>
      <w:bookmarkStart w:id="760" w:name="bookmark1162"/>
      <w:bookmarkEnd w:id="757"/>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bố: </w:t>
      </w:r>
      <w:r w:rsidRPr="00702399">
        <w:rPr>
          <w:rFonts w:ascii="Arial" w:hAnsi="Arial" w:cs="Arial"/>
          <w:b w:val="0"/>
          <w:bCs w:val="0"/>
          <w:color w:val="auto"/>
          <w:sz w:val="20"/>
          <w:szCs w:val="20"/>
        </w:rPr>
        <w:t>Năm.</w:t>
      </w:r>
      <w:bookmarkEnd w:id="758"/>
      <w:bookmarkEnd w:id="759"/>
      <w:bookmarkEnd w:id="760"/>
    </w:p>
    <w:p w:rsidR="00702399" w:rsidRPr="00702399" w:rsidRDefault="00702399" w:rsidP="00702399">
      <w:pPr>
        <w:pStyle w:val="Vnbnnidung0"/>
        <w:tabs>
          <w:tab w:val="left" w:pos="973"/>
        </w:tabs>
        <w:spacing w:after="120" w:line="240" w:lineRule="auto"/>
        <w:ind w:firstLine="720"/>
        <w:jc w:val="both"/>
        <w:rPr>
          <w:rFonts w:ascii="Arial" w:hAnsi="Arial" w:cs="Arial"/>
          <w:color w:val="auto"/>
          <w:sz w:val="20"/>
          <w:szCs w:val="20"/>
        </w:rPr>
      </w:pPr>
      <w:bookmarkStart w:id="761" w:name="bookmark1163"/>
      <w:bookmarkEnd w:id="761"/>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w:t>
      </w:r>
      <w:r w:rsidRPr="00702399">
        <w:rPr>
          <w:rFonts w:ascii="Arial" w:hAnsi="Arial" w:cs="Arial"/>
          <w:color w:val="auto"/>
          <w:sz w:val="20"/>
          <w:szCs w:val="20"/>
          <w:lang w:val="en-US"/>
        </w:rPr>
        <w:t>ê</w:t>
      </w:r>
      <w:r w:rsidRPr="00702399">
        <w:rPr>
          <w:rFonts w:ascii="Arial" w:hAnsi="Arial" w:cs="Arial"/>
          <w:color w:val="auto"/>
          <w:sz w:val="20"/>
          <w:szCs w:val="20"/>
        </w:rPr>
        <w:t xml:space="preserve"> ngành Tài chính.</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762" w:name="bookmark1166"/>
      <w:bookmarkStart w:id="763" w:name="bookmark1167"/>
      <w:bookmarkEnd w:id="762"/>
      <w:r w:rsidRPr="00702399">
        <w:rPr>
          <w:rFonts w:ascii="Arial" w:hAnsi="Arial" w:cs="Arial"/>
          <w:color w:val="auto"/>
          <w:sz w:val="20"/>
          <w:szCs w:val="20"/>
          <w:lang w:val="en-US"/>
        </w:rPr>
        <w:t xml:space="preserve">5. </w:t>
      </w:r>
      <w:r w:rsidRPr="00702399">
        <w:rPr>
          <w:rFonts w:ascii="Arial" w:hAnsi="Arial" w:cs="Arial"/>
          <w:color w:val="auto"/>
          <w:sz w:val="20"/>
          <w:szCs w:val="20"/>
        </w:rPr>
        <w:t>Đ</w:t>
      </w:r>
      <w:r w:rsidRPr="00702399">
        <w:rPr>
          <w:rFonts w:ascii="Arial" w:hAnsi="Arial" w:cs="Arial"/>
          <w:color w:val="auto"/>
          <w:sz w:val="20"/>
          <w:szCs w:val="20"/>
          <w:lang w:val="en-US"/>
        </w:rPr>
        <w:t>ơ</w:t>
      </w:r>
      <w:r w:rsidRPr="00702399">
        <w:rPr>
          <w:rFonts w:ascii="Arial" w:hAnsi="Arial" w:cs="Arial"/>
          <w:color w:val="auto"/>
          <w:sz w:val="20"/>
          <w:szCs w:val="20"/>
        </w:rPr>
        <w:t>n vị chịu trách nhiệm thu thập, tổng h</w:t>
      </w:r>
      <w:r w:rsidRPr="00702399">
        <w:rPr>
          <w:rFonts w:ascii="Arial" w:hAnsi="Arial" w:cs="Arial"/>
          <w:color w:val="auto"/>
          <w:sz w:val="20"/>
          <w:szCs w:val="20"/>
          <w:lang w:val="en-US"/>
        </w:rPr>
        <w:t>ợ</w:t>
      </w:r>
      <w:r w:rsidRPr="00702399">
        <w:rPr>
          <w:rFonts w:ascii="Arial" w:hAnsi="Arial" w:cs="Arial"/>
          <w:color w:val="auto"/>
          <w:sz w:val="20"/>
          <w:szCs w:val="20"/>
        </w:rPr>
        <w:t xml:space="preserve">p: </w:t>
      </w:r>
      <w:r w:rsidRPr="00702399">
        <w:rPr>
          <w:rFonts w:ascii="Arial" w:hAnsi="Arial" w:cs="Arial"/>
          <w:b w:val="0"/>
          <w:bCs w:val="0"/>
          <w:color w:val="auto"/>
          <w:sz w:val="20"/>
          <w:szCs w:val="20"/>
        </w:rPr>
        <w:t>Cục Qu</w:t>
      </w:r>
      <w:r w:rsidRPr="00702399">
        <w:rPr>
          <w:rFonts w:ascii="Arial" w:hAnsi="Arial" w:cs="Arial"/>
          <w:b w:val="0"/>
          <w:bCs w:val="0"/>
          <w:color w:val="auto"/>
          <w:sz w:val="20"/>
          <w:szCs w:val="20"/>
          <w:lang w:val="en-US"/>
        </w:rPr>
        <w:t>ả</w:t>
      </w:r>
      <w:r w:rsidRPr="00702399">
        <w:rPr>
          <w:rFonts w:ascii="Arial" w:hAnsi="Arial" w:cs="Arial"/>
          <w:b w:val="0"/>
          <w:bCs w:val="0"/>
          <w:color w:val="auto"/>
          <w:sz w:val="20"/>
          <w:szCs w:val="20"/>
        </w:rPr>
        <w:t>n lý giá.</w:t>
      </w:r>
      <w:bookmarkEnd w:id="763"/>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764" w:name="bookmark1168"/>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r w:rsidRPr="00702399">
        <w:rPr>
          <w:rFonts w:ascii="Arial" w:hAnsi="Arial" w:cs="Arial"/>
          <w:color w:val="auto"/>
          <w:sz w:val="20"/>
          <w:szCs w:val="20"/>
        </w:rPr>
        <w:t>0904. Số doanh nghiệp kê khai giá</w:t>
      </w:r>
      <w:bookmarkEnd w:id="764"/>
    </w:p>
    <w:p w:rsidR="00702399" w:rsidRPr="00702399" w:rsidRDefault="00702399" w:rsidP="00702399">
      <w:pPr>
        <w:pStyle w:val="Tiu10"/>
        <w:keepNext/>
        <w:keepLines/>
        <w:tabs>
          <w:tab w:val="left" w:pos="944"/>
        </w:tabs>
        <w:spacing w:after="120" w:line="240" w:lineRule="auto"/>
        <w:ind w:left="0" w:firstLine="720"/>
        <w:jc w:val="both"/>
        <w:outlineLvl w:val="9"/>
        <w:rPr>
          <w:rFonts w:ascii="Arial" w:hAnsi="Arial" w:cs="Arial"/>
          <w:color w:val="auto"/>
          <w:sz w:val="20"/>
          <w:szCs w:val="20"/>
        </w:rPr>
      </w:pPr>
      <w:bookmarkStart w:id="765" w:name="bookmark1169"/>
      <w:bookmarkStart w:id="766" w:name="bookmark1164"/>
      <w:bookmarkStart w:id="767" w:name="bookmark1165"/>
      <w:bookmarkStart w:id="768" w:name="bookmark1170"/>
      <w:bookmarkEnd w:id="765"/>
      <w:r w:rsidRPr="00702399">
        <w:rPr>
          <w:rFonts w:ascii="Arial" w:hAnsi="Arial" w:cs="Arial"/>
          <w:color w:val="auto"/>
          <w:sz w:val="20"/>
          <w:szCs w:val="20"/>
          <w:lang w:val="en-US"/>
        </w:rPr>
        <w:t>1.</w:t>
      </w:r>
      <w:r w:rsidRPr="00702399">
        <w:rPr>
          <w:rFonts w:ascii="Arial" w:hAnsi="Arial" w:cs="Arial"/>
          <w:color w:val="auto"/>
          <w:sz w:val="20"/>
          <w:szCs w:val="20"/>
        </w:rPr>
        <w:t>Khái niệm:</w:t>
      </w:r>
      <w:bookmarkEnd w:id="766"/>
      <w:bookmarkEnd w:id="767"/>
      <w:bookmarkEnd w:id="768"/>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Số doanh nghiệp kê khai giá được quy định theo tại Điều 28 Luật Giá số 16/2023/QH15 ng</w:t>
      </w:r>
      <w:r w:rsidRPr="00702399">
        <w:rPr>
          <w:rFonts w:ascii="Arial" w:hAnsi="Arial" w:cs="Arial"/>
          <w:color w:val="auto"/>
          <w:sz w:val="20"/>
          <w:szCs w:val="20"/>
          <w:lang w:val="en-US"/>
        </w:rPr>
        <w:t>à</w:t>
      </w:r>
      <w:r w:rsidRPr="00702399">
        <w:rPr>
          <w:rFonts w:ascii="Arial" w:hAnsi="Arial" w:cs="Arial"/>
          <w:color w:val="auto"/>
          <w:sz w:val="20"/>
          <w:szCs w:val="20"/>
        </w:rPr>
        <w:t>y 19 tháng 6 năm 2023.</w:t>
      </w:r>
    </w:p>
    <w:p w:rsidR="00702399" w:rsidRPr="00702399" w:rsidRDefault="00702399" w:rsidP="00702399">
      <w:pPr>
        <w:pStyle w:val="Vnbnnidung0"/>
        <w:tabs>
          <w:tab w:val="left" w:pos="973"/>
        </w:tabs>
        <w:spacing w:after="120" w:line="240" w:lineRule="auto"/>
        <w:ind w:firstLine="720"/>
        <w:jc w:val="both"/>
        <w:rPr>
          <w:rFonts w:ascii="Arial" w:hAnsi="Arial" w:cs="Arial"/>
          <w:color w:val="auto"/>
          <w:sz w:val="20"/>
          <w:szCs w:val="20"/>
        </w:rPr>
      </w:pPr>
      <w:bookmarkStart w:id="769" w:name="bookmark1171"/>
      <w:bookmarkEnd w:id="769"/>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 xml:space="preserve">Phân tổ chủ yếu: </w:t>
      </w:r>
      <w:r w:rsidRPr="00702399">
        <w:rPr>
          <w:rFonts w:ascii="Arial" w:hAnsi="Arial" w:cs="Arial"/>
          <w:color w:val="auto"/>
          <w:sz w:val="20"/>
          <w:szCs w:val="20"/>
        </w:rPr>
        <w:t>Loại hàng hóa, dịch vụ.</w:t>
      </w:r>
    </w:p>
    <w:p w:rsidR="00702399" w:rsidRPr="00702399" w:rsidRDefault="00702399" w:rsidP="00702399">
      <w:pPr>
        <w:pStyle w:val="Tiu10"/>
        <w:keepNext/>
        <w:keepLines/>
        <w:tabs>
          <w:tab w:val="left" w:pos="1013"/>
        </w:tabs>
        <w:spacing w:after="120" w:line="240" w:lineRule="auto"/>
        <w:ind w:left="0" w:firstLine="720"/>
        <w:jc w:val="both"/>
        <w:outlineLvl w:val="9"/>
        <w:rPr>
          <w:rFonts w:ascii="Arial" w:hAnsi="Arial" w:cs="Arial"/>
          <w:color w:val="auto"/>
          <w:sz w:val="20"/>
          <w:szCs w:val="20"/>
        </w:rPr>
      </w:pPr>
      <w:bookmarkStart w:id="770" w:name="bookmark1174"/>
      <w:bookmarkStart w:id="771" w:name="bookmark1172"/>
      <w:bookmarkStart w:id="772" w:name="bookmark1173"/>
      <w:bookmarkStart w:id="773" w:name="bookmark1175"/>
      <w:bookmarkEnd w:id="770"/>
      <w:r w:rsidRPr="00702399">
        <w:rPr>
          <w:rFonts w:ascii="Arial" w:hAnsi="Arial" w:cs="Arial"/>
          <w:color w:val="auto"/>
          <w:sz w:val="20"/>
          <w:szCs w:val="20"/>
          <w:lang w:val="en-US"/>
        </w:rPr>
        <w:t xml:space="preserve">3. </w:t>
      </w:r>
      <w:r w:rsidRPr="00702399">
        <w:rPr>
          <w:rFonts w:ascii="Arial" w:hAnsi="Arial" w:cs="Arial"/>
          <w:color w:val="auto"/>
          <w:sz w:val="20"/>
          <w:szCs w:val="20"/>
        </w:rPr>
        <w:t>Kỳ công bố: Năm.</w:t>
      </w:r>
      <w:bookmarkEnd w:id="771"/>
      <w:bookmarkEnd w:id="772"/>
      <w:bookmarkEnd w:id="773"/>
    </w:p>
    <w:p w:rsidR="00702399" w:rsidRPr="00702399" w:rsidRDefault="00702399" w:rsidP="00702399">
      <w:pPr>
        <w:pStyle w:val="Vnbnnidung0"/>
        <w:tabs>
          <w:tab w:val="left" w:pos="1013"/>
        </w:tabs>
        <w:spacing w:after="120" w:line="240" w:lineRule="auto"/>
        <w:ind w:firstLine="720"/>
        <w:jc w:val="both"/>
        <w:rPr>
          <w:rFonts w:ascii="Arial" w:hAnsi="Arial" w:cs="Arial"/>
          <w:color w:val="auto"/>
          <w:sz w:val="20"/>
          <w:szCs w:val="20"/>
        </w:rPr>
      </w:pPr>
      <w:bookmarkStart w:id="774" w:name="bookmark1176"/>
      <w:bookmarkEnd w:id="774"/>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 Tài chính.</w:t>
      </w:r>
    </w:p>
    <w:p w:rsidR="00702399" w:rsidRPr="00702399" w:rsidRDefault="00702399" w:rsidP="00702399">
      <w:pPr>
        <w:pStyle w:val="Tiu10"/>
        <w:keepNext/>
        <w:keepLines/>
        <w:tabs>
          <w:tab w:val="left" w:pos="1013"/>
        </w:tabs>
        <w:spacing w:after="120" w:line="240" w:lineRule="auto"/>
        <w:ind w:left="0" w:firstLine="720"/>
        <w:jc w:val="both"/>
        <w:outlineLvl w:val="9"/>
        <w:rPr>
          <w:rFonts w:ascii="Arial" w:hAnsi="Arial" w:cs="Arial"/>
          <w:color w:val="auto"/>
          <w:sz w:val="20"/>
          <w:szCs w:val="20"/>
        </w:rPr>
      </w:pPr>
      <w:bookmarkStart w:id="775" w:name="bookmark1179"/>
      <w:bookmarkStart w:id="776" w:name="bookmark1177"/>
      <w:bookmarkStart w:id="777" w:name="bookmark1178"/>
      <w:bookmarkStart w:id="778" w:name="bookmark1180"/>
      <w:bookmarkEnd w:id="775"/>
      <w:r w:rsidRPr="00702399">
        <w:rPr>
          <w:rFonts w:ascii="Arial" w:hAnsi="Arial" w:cs="Arial"/>
          <w:color w:val="auto"/>
          <w:sz w:val="20"/>
          <w:szCs w:val="20"/>
          <w:lang w:val="en-US"/>
        </w:rPr>
        <w:lastRenderedPageBreak/>
        <w:t xml:space="preserve">5. </w:t>
      </w:r>
      <w:r w:rsidRPr="00702399">
        <w:rPr>
          <w:rFonts w:ascii="Arial" w:hAnsi="Arial" w:cs="Arial"/>
          <w:color w:val="auto"/>
          <w:sz w:val="20"/>
          <w:szCs w:val="20"/>
        </w:rPr>
        <w:t>Đơn vị chịu trách nhiệm thu thập, tổng hợp:</w:t>
      </w:r>
      <w:bookmarkEnd w:id="776"/>
      <w:bookmarkEnd w:id="777"/>
      <w:bookmarkEnd w:id="778"/>
    </w:p>
    <w:p w:rsidR="00702399" w:rsidRPr="00702399" w:rsidRDefault="00702399" w:rsidP="00702399">
      <w:pPr>
        <w:pStyle w:val="Vnbnnidung0"/>
        <w:tabs>
          <w:tab w:val="left" w:pos="846"/>
        </w:tabs>
        <w:spacing w:after="120" w:line="240" w:lineRule="auto"/>
        <w:ind w:firstLine="720"/>
        <w:jc w:val="both"/>
        <w:rPr>
          <w:rFonts w:ascii="Arial" w:hAnsi="Arial" w:cs="Arial"/>
          <w:color w:val="auto"/>
          <w:sz w:val="20"/>
          <w:szCs w:val="20"/>
        </w:rPr>
      </w:pPr>
      <w:bookmarkStart w:id="779" w:name="bookmark1181"/>
      <w:bookmarkEnd w:id="779"/>
      <w:r w:rsidRPr="00702399">
        <w:rPr>
          <w:rFonts w:ascii="Arial" w:hAnsi="Arial" w:cs="Arial"/>
          <w:color w:val="auto"/>
          <w:sz w:val="20"/>
          <w:szCs w:val="20"/>
          <w:lang w:val="en-US"/>
        </w:rPr>
        <w:t xml:space="preserve">- </w:t>
      </w:r>
      <w:r w:rsidRPr="00702399">
        <w:rPr>
          <w:rFonts w:ascii="Arial" w:hAnsi="Arial" w:cs="Arial"/>
          <w:color w:val="auto"/>
          <w:sz w:val="20"/>
          <w:szCs w:val="20"/>
        </w:rPr>
        <w:t>Cục Quản lý giá chủ trì thu thập, t</w:t>
      </w:r>
      <w:r w:rsidRPr="00702399">
        <w:rPr>
          <w:rFonts w:ascii="Arial" w:hAnsi="Arial" w:cs="Arial"/>
          <w:color w:val="auto"/>
          <w:sz w:val="20"/>
          <w:szCs w:val="20"/>
          <w:lang w:val="en-US"/>
        </w:rPr>
        <w:t>ổ</w:t>
      </w:r>
      <w:r w:rsidRPr="00702399">
        <w:rPr>
          <w:rFonts w:ascii="Arial" w:hAnsi="Arial" w:cs="Arial"/>
          <w:color w:val="auto"/>
          <w:sz w:val="20"/>
          <w:szCs w:val="20"/>
        </w:rPr>
        <w:t xml:space="preserve">ng hợp số liệu của Trung ương và trên phạm vi toàn quốc </w:t>
      </w:r>
      <w:r w:rsidRPr="00702399">
        <w:rPr>
          <w:rFonts w:ascii="Arial" w:hAnsi="Arial" w:cs="Arial"/>
          <w:color w:val="auto"/>
          <w:sz w:val="20"/>
          <w:szCs w:val="20"/>
          <w:lang w:val="en-US"/>
        </w:rPr>
        <w:t>đối</w:t>
      </w:r>
      <w:r w:rsidRPr="00702399">
        <w:rPr>
          <w:rFonts w:ascii="Arial" w:hAnsi="Arial" w:cs="Arial"/>
          <w:color w:val="auto"/>
          <w:sz w:val="20"/>
          <w:szCs w:val="20"/>
        </w:rPr>
        <w:t xml:space="preserve"> với các số liệu tập trung tại Bộ Tài chính hoặc trong Cơ sở dữ liệu quốc gia về giá;</w:t>
      </w:r>
    </w:p>
    <w:p w:rsidR="00702399" w:rsidRPr="00702399" w:rsidRDefault="00702399" w:rsidP="00702399">
      <w:pPr>
        <w:pStyle w:val="Vnbnnidung0"/>
        <w:tabs>
          <w:tab w:val="left" w:pos="846"/>
        </w:tabs>
        <w:spacing w:after="120" w:line="240" w:lineRule="auto"/>
        <w:ind w:firstLine="720"/>
        <w:jc w:val="both"/>
        <w:rPr>
          <w:rFonts w:ascii="Arial" w:hAnsi="Arial" w:cs="Arial"/>
          <w:color w:val="auto"/>
          <w:sz w:val="20"/>
          <w:szCs w:val="20"/>
        </w:rPr>
      </w:pPr>
      <w:bookmarkStart w:id="780" w:name="bookmark1182"/>
      <w:bookmarkEnd w:id="780"/>
      <w:r w:rsidRPr="00702399">
        <w:rPr>
          <w:rFonts w:ascii="Arial" w:hAnsi="Arial" w:cs="Arial"/>
          <w:color w:val="auto"/>
          <w:sz w:val="20"/>
          <w:szCs w:val="20"/>
          <w:lang w:val="en-US"/>
        </w:rPr>
        <w:t xml:space="preserve">- </w:t>
      </w:r>
      <w:r w:rsidRPr="00702399">
        <w:rPr>
          <w:rFonts w:ascii="Arial" w:hAnsi="Arial" w:cs="Arial"/>
          <w:color w:val="auto"/>
          <w:sz w:val="20"/>
          <w:szCs w:val="20"/>
        </w:rPr>
        <w:t>S</w:t>
      </w:r>
      <w:r w:rsidRPr="00702399">
        <w:rPr>
          <w:rFonts w:ascii="Arial" w:hAnsi="Arial" w:cs="Arial"/>
          <w:color w:val="auto"/>
          <w:sz w:val="20"/>
          <w:szCs w:val="20"/>
          <w:lang w:val="en-US"/>
        </w:rPr>
        <w:t>ở</w:t>
      </w:r>
      <w:r w:rsidRPr="00702399">
        <w:rPr>
          <w:rFonts w:ascii="Arial" w:hAnsi="Arial" w:cs="Arial"/>
          <w:color w:val="auto"/>
          <w:sz w:val="20"/>
          <w:szCs w:val="20"/>
        </w:rPr>
        <w:t xml:space="preserve"> Tài chính tỉnh/thành phố trực thuộc Trung ương chủ trì thu thập, tổng hợp số liệu trên địa bàn.</w:t>
      </w:r>
    </w:p>
    <w:p w:rsidR="00702399" w:rsidRPr="00702399" w:rsidRDefault="00702399" w:rsidP="00702399">
      <w:pPr>
        <w:pStyle w:val="Vnbnnidung0"/>
        <w:tabs>
          <w:tab w:val="left" w:pos="846"/>
        </w:tabs>
        <w:spacing w:after="120" w:line="240" w:lineRule="auto"/>
        <w:ind w:firstLine="720"/>
        <w:jc w:val="both"/>
        <w:rPr>
          <w:rFonts w:ascii="Arial" w:hAnsi="Arial" w:cs="Arial"/>
          <w:color w:val="auto"/>
          <w:sz w:val="20"/>
          <w:szCs w:val="20"/>
        </w:rPr>
      </w:pP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781" w:name="bookmark1185"/>
      <w:r w:rsidRPr="00702399">
        <w:rPr>
          <w:rFonts w:ascii="Arial" w:hAnsi="Arial" w:cs="Arial"/>
          <w:color w:val="auto"/>
          <w:sz w:val="20"/>
          <w:szCs w:val="20"/>
        </w:rPr>
        <w:t>0905. Trích lập, sử dụng và lãi phát sinh trên số dư Quỹ Bình ổn giá</w:t>
      </w:r>
      <w:bookmarkEnd w:id="781"/>
    </w:p>
    <w:p w:rsidR="00702399" w:rsidRPr="00702399" w:rsidRDefault="00702399" w:rsidP="00702399">
      <w:pPr>
        <w:pStyle w:val="Tiu10"/>
        <w:keepNext/>
        <w:keepLines/>
        <w:tabs>
          <w:tab w:val="left" w:pos="951"/>
        </w:tabs>
        <w:spacing w:after="120" w:line="240" w:lineRule="auto"/>
        <w:ind w:left="0" w:firstLine="720"/>
        <w:jc w:val="both"/>
        <w:outlineLvl w:val="9"/>
        <w:rPr>
          <w:rFonts w:ascii="Arial" w:hAnsi="Arial" w:cs="Arial"/>
          <w:color w:val="auto"/>
          <w:sz w:val="20"/>
          <w:szCs w:val="20"/>
        </w:rPr>
      </w:pPr>
      <w:bookmarkStart w:id="782" w:name="bookmark1186"/>
      <w:bookmarkStart w:id="783" w:name="bookmark1183"/>
      <w:bookmarkStart w:id="784" w:name="bookmark1184"/>
      <w:bookmarkStart w:id="785" w:name="bookmark1187"/>
      <w:bookmarkEnd w:id="782"/>
      <w:r w:rsidRPr="00702399">
        <w:rPr>
          <w:rFonts w:ascii="Arial" w:hAnsi="Arial" w:cs="Arial"/>
          <w:color w:val="auto"/>
          <w:sz w:val="20"/>
          <w:szCs w:val="20"/>
          <w:lang w:val="en-US"/>
        </w:rPr>
        <w:t xml:space="preserve">1. </w:t>
      </w:r>
      <w:r w:rsidRPr="00702399">
        <w:rPr>
          <w:rFonts w:ascii="Arial" w:hAnsi="Arial" w:cs="Arial"/>
          <w:color w:val="auto"/>
          <w:sz w:val="20"/>
          <w:szCs w:val="20"/>
        </w:rPr>
        <w:t>Khái niệm:</w:t>
      </w:r>
      <w:bookmarkEnd w:id="783"/>
      <w:bookmarkEnd w:id="784"/>
      <w:bookmarkEnd w:id="785"/>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Quỹ bình </w:t>
      </w:r>
      <w:r w:rsidRPr="00702399">
        <w:rPr>
          <w:rFonts w:ascii="Arial" w:hAnsi="Arial" w:cs="Arial"/>
          <w:color w:val="auto"/>
          <w:sz w:val="20"/>
          <w:szCs w:val="20"/>
          <w:lang w:val="en-US"/>
        </w:rPr>
        <w:t>ổ</w:t>
      </w:r>
      <w:r w:rsidRPr="00702399">
        <w:rPr>
          <w:rFonts w:ascii="Arial" w:hAnsi="Arial" w:cs="Arial"/>
          <w:color w:val="auto"/>
          <w:sz w:val="20"/>
          <w:szCs w:val="20"/>
        </w:rPr>
        <w:t xml:space="preserve">n giá là quỹ tài chính không nằm trong cân đối ngân sách nhà nước, được trích lập từ giá hàng hóa, dịch vụ và các nguồn tài chính hợp pháp khác và chỉ được sử dụng cho mục đích bình </w:t>
      </w:r>
      <w:r w:rsidRPr="00702399">
        <w:rPr>
          <w:rFonts w:ascii="Arial" w:hAnsi="Arial" w:cs="Arial"/>
          <w:color w:val="auto"/>
          <w:sz w:val="20"/>
          <w:szCs w:val="20"/>
          <w:lang w:val="en-US"/>
        </w:rPr>
        <w:t>ổn</w:t>
      </w:r>
      <w:r w:rsidRPr="00702399">
        <w:rPr>
          <w:rFonts w:ascii="Arial" w:hAnsi="Arial" w:cs="Arial"/>
          <w:color w:val="auto"/>
          <w:sz w:val="20"/>
          <w:szCs w:val="20"/>
        </w:rPr>
        <w:t xml:space="preserve"> giá theo quy định của Luật Giá. Chính phủ quy</w:t>
      </w:r>
      <w:r w:rsidRPr="00702399">
        <w:rPr>
          <w:rFonts w:ascii="Arial" w:hAnsi="Arial" w:cs="Arial"/>
          <w:color w:val="auto"/>
          <w:sz w:val="20"/>
          <w:szCs w:val="20"/>
          <w:lang w:val="en-US"/>
        </w:rPr>
        <w:t>ế</w:t>
      </w:r>
      <w:r w:rsidRPr="00702399">
        <w:rPr>
          <w:rFonts w:ascii="Arial" w:hAnsi="Arial" w:cs="Arial"/>
          <w:color w:val="auto"/>
          <w:sz w:val="20"/>
          <w:szCs w:val="20"/>
        </w:rPr>
        <w:t xml:space="preserve">t định việc lập quỹ bình ổn giá đối với hàng hóa, dịch vụ thuộc Danh mục hàng hóa, dịch vụ bình ổn giá; quy định về quản lý, trích lập, chi sử dụng quỹ bình </w:t>
      </w:r>
      <w:r w:rsidRPr="00702399">
        <w:rPr>
          <w:rFonts w:ascii="Arial" w:hAnsi="Arial" w:cs="Arial"/>
          <w:color w:val="auto"/>
          <w:sz w:val="20"/>
          <w:szCs w:val="20"/>
          <w:lang w:val="en-US"/>
        </w:rPr>
        <w:t>ổn</w:t>
      </w:r>
      <w:r w:rsidRPr="00702399">
        <w:rPr>
          <w:rFonts w:ascii="Arial" w:hAnsi="Arial" w:cs="Arial"/>
          <w:color w:val="auto"/>
          <w:sz w:val="20"/>
          <w:szCs w:val="20"/>
        </w:rPr>
        <w:t xml:space="preserve"> giá và chịu trách nhiệm b</w:t>
      </w:r>
      <w:r w:rsidRPr="00702399">
        <w:rPr>
          <w:rFonts w:ascii="Arial" w:hAnsi="Arial" w:cs="Arial"/>
          <w:color w:val="auto"/>
          <w:sz w:val="20"/>
          <w:szCs w:val="20"/>
          <w:lang w:val="en-US"/>
        </w:rPr>
        <w:t>ả</w:t>
      </w:r>
      <w:r w:rsidRPr="00702399">
        <w:rPr>
          <w:rFonts w:ascii="Arial" w:hAnsi="Arial" w:cs="Arial"/>
          <w:color w:val="auto"/>
          <w:sz w:val="20"/>
          <w:szCs w:val="20"/>
        </w:rPr>
        <w:t>o đảm tính công khai, minh bạch trong quản lý, sử dụng quỹ.</w:t>
      </w:r>
    </w:p>
    <w:p w:rsidR="00702399" w:rsidRPr="00702399" w:rsidRDefault="00702399" w:rsidP="00702399">
      <w:pPr>
        <w:pStyle w:val="Tiu10"/>
        <w:keepNext/>
        <w:keepLines/>
        <w:tabs>
          <w:tab w:val="left" w:pos="913"/>
        </w:tabs>
        <w:spacing w:after="120" w:line="240" w:lineRule="auto"/>
        <w:ind w:left="0" w:firstLine="720"/>
        <w:jc w:val="both"/>
        <w:outlineLvl w:val="9"/>
        <w:rPr>
          <w:rFonts w:ascii="Arial" w:hAnsi="Arial" w:cs="Arial"/>
          <w:color w:val="auto"/>
          <w:sz w:val="20"/>
          <w:szCs w:val="20"/>
        </w:rPr>
      </w:pPr>
      <w:bookmarkStart w:id="786" w:name="bookmark1190"/>
      <w:bookmarkStart w:id="787" w:name="bookmark1188"/>
      <w:bookmarkStart w:id="788" w:name="bookmark1189"/>
      <w:bookmarkStart w:id="789" w:name="bookmark1191"/>
      <w:bookmarkEnd w:id="786"/>
      <w:r w:rsidRPr="00702399">
        <w:rPr>
          <w:rFonts w:ascii="Arial" w:hAnsi="Arial" w:cs="Arial"/>
          <w:color w:val="auto"/>
          <w:sz w:val="20"/>
          <w:szCs w:val="20"/>
          <w:lang w:val="en-US"/>
        </w:rPr>
        <w:t xml:space="preserve">2. </w:t>
      </w:r>
      <w:r w:rsidRPr="00702399">
        <w:rPr>
          <w:rFonts w:ascii="Arial" w:hAnsi="Arial" w:cs="Arial"/>
          <w:color w:val="auto"/>
          <w:sz w:val="20"/>
          <w:szCs w:val="20"/>
        </w:rPr>
        <w:t>Phân tổ chủ yếu:</w:t>
      </w:r>
      <w:bookmarkEnd w:id="787"/>
      <w:bookmarkEnd w:id="788"/>
      <w:bookmarkEnd w:id="789"/>
    </w:p>
    <w:p w:rsidR="00702399" w:rsidRPr="00702399" w:rsidRDefault="00702399" w:rsidP="00702399">
      <w:pPr>
        <w:pStyle w:val="Vnbnnidung0"/>
        <w:tabs>
          <w:tab w:val="left" w:pos="846"/>
        </w:tabs>
        <w:spacing w:after="120" w:line="240" w:lineRule="auto"/>
        <w:ind w:firstLine="720"/>
        <w:jc w:val="both"/>
        <w:rPr>
          <w:rFonts w:ascii="Arial" w:hAnsi="Arial" w:cs="Arial"/>
          <w:color w:val="auto"/>
          <w:sz w:val="20"/>
          <w:szCs w:val="20"/>
        </w:rPr>
      </w:pPr>
      <w:bookmarkStart w:id="790" w:name="bookmark1192"/>
      <w:bookmarkEnd w:id="790"/>
      <w:r w:rsidRPr="00702399">
        <w:rPr>
          <w:rFonts w:ascii="Arial" w:hAnsi="Arial" w:cs="Arial"/>
          <w:color w:val="auto"/>
          <w:sz w:val="20"/>
          <w:szCs w:val="20"/>
          <w:lang w:val="en-US"/>
        </w:rPr>
        <w:t xml:space="preserve">- </w:t>
      </w:r>
      <w:r w:rsidRPr="00702399">
        <w:rPr>
          <w:rFonts w:ascii="Arial" w:hAnsi="Arial" w:cs="Arial"/>
          <w:color w:val="auto"/>
          <w:sz w:val="20"/>
          <w:szCs w:val="20"/>
        </w:rPr>
        <w:t>Loại hàng hóa, dịch vụ.</w:t>
      </w:r>
    </w:p>
    <w:p w:rsidR="00702399" w:rsidRPr="00702399" w:rsidRDefault="00702399" w:rsidP="00702399">
      <w:pPr>
        <w:pStyle w:val="Vnbnnidung0"/>
        <w:tabs>
          <w:tab w:val="left" w:pos="846"/>
        </w:tabs>
        <w:spacing w:after="120" w:line="240" w:lineRule="auto"/>
        <w:ind w:firstLine="720"/>
        <w:jc w:val="both"/>
        <w:rPr>
          <w:rFonts w:ascii="Arial" w:hAnsi="Arial" w:cs="Arial"/>
          <w:color w:val="auto"/>
          <w:sz w:val="20"/>
          <w:szCs w:val="20"/>
        </w:rPr>
      </w:pPr>
      <w:bookmarkStart w:id="791" w:name="bookmark1193"/>
      <w:bookmarkEnd w:id="791"/>
      <w:r w:rsidRPr="00702399">
        <w:rPr>
          <w:rFonts w:ascii="Arial" w:hAnsi="Arial" w:cs="Arial"/>
          <w:color w:val="auto"/>
          <w:sz w:val="20"/>
          <w:szCs w:val="20"/>
          <w:lang w:val="en-US"/>
        </w:rPr>
        <w:t xml:space="preserve">- </w:t>
      </w:r>
      <w:r w:rsidRPr="00702399">
        <w:rPr>
          <w:rFonts w:ascii="Arial" w:hAnsi="Arial" w:cs="Arial"/>
          <w:color w:val="auto"/>
          <w:sz w:val="20"/>
          <w:szCs w:val="20"/>
        </w:rPr>
        <w:t>Số sử dụng/số dư.</w:t>
      </w:r>
    </w:p>
    <w:p w:rsidR="00702399" w:rsidRPr="00702399" w:rsidRDefault="00702399" w:rsidP="00702399">
      <w:pPr>
        <w:pStyle w:val="Tiu10"/>
        <w:keepNext/>
        <w:keepLines/>
        <w:tabs>
          <w:tab w:val="left" w:pos="913"/>
        </w:tabs>
        <w:spacing w:after="120" w:line="240" w:lineRule="auto"/>
        <w:ind w:left="0" w:firstLine="720"/>
        <w:jc w:val="both"/>
        <w:outlineLvl w:val="9"/>
        <w:rPr>
          <w:rFonts w:ascii="Arial" w:hAnsi="Arial" w:cs="Arial"/>
          <w:color w:val="auto"/>
          <w:sz w:val="20"/>
          <w:szCs w:val="20"/>
        </w:rPr>
      </w:pPr>
      <w:bookmarkStart w:id="792" w:name="bookmark1196"/>
      <w:bookmarkStart w:id="793" w:name="bookmark1194"/>
      <w:bookmarkStart w:id="794" w:name="bookmark1195"/>
      <w:bookmarkStart w:id="795" w:name="bookmark1197"/>
      <w:bookmarkEnd w:id="792"/>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bố: </w:t>
      </w:r>
      <w:r w:rsidRPr="00702399">
        <w:rPr>
          <w:rFonts w:ascii="Arial" w:hAnsi="Arial" w:cs="Arial"/>
          <w:b w:val="0"/>
          <w:bCs w:val="0"/>
          <w:color w:val="auto"/>
          <w:sz w:val="20"/>
          <w:szCs w:val="20"/>
        </w:rPr>
        <w:t>Quý, năm.</w:t>
      </w:r>
      <w:bookmarkEnd w:id="793"/>
      <w:bookmarkEnd w:id="794"/>
      <w:bookmarkEnd w:id="795"/>
    </w:p>
    <w:p w:rsidR="00702399" w:rsidRPr="00702399" w:rsidRDefault="00702399" w:rsidP="00702399">
      <w:pPr>
        <w:pStyle w:val="Vnbnnidung0"/>
        <w:tabs>
          <w:tab w:val="left" w:pos="893"/>
        </w:tabs>
        <w:spacing w:after="120" w:line="240" w:lineRule="auto"/>
        <w:ind w:firstLine="720"/>
        <w:jc w:val="both"/>
        <w:rPr>
          <w:rFonts w:ascii="Arial" w:hAnsi="Arial" w:cs="Arial"/>
          <w:color w:val="auto"/>
          <w:sz w:val="20"/>
          <w:szCs w:val="20"/>
        </w:rPr>
      </w:pPr>
      <w:bookmarkStart w:id="796" w:name="bookmark1198"/>
      <w:bookmarkEnd w:id="796"/>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953"/>
        </w:tabs>
        <w:spacing w:after="120" w:line="240" w:lineRule="auto"/>
        <w:ind w:firstLine="720"/>
        <w:jc w:val="both"/>
        <w:rPr>
          <w:rFonts w:ascii="Arial" w:hAnsi="Arial" w:cs="Arial"/>
          <w:color w:val="auto"/>
          <w:sz w:val="20"/>
          <w:szCs w:val="20"/>
        </w:rPr>
      </w:pPr>
      <w:bookmarkStart w:id="797" w:name="bookmark1199"/>
      <w:bookmarkEnd w:id="797"/>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 xml:space="preserve">Đơn vị chịu trách nhiệm thu thập, tổng hợp: </w:t>
      </w:r>
      <w:r w:rsidRPr="00702399">
        <w:rPr>
          <w:rFonts w:ascii="Arial" w:hAnsi="Arial" w:cs="Arial"/>
          <w:color w:val="auto"/>
          <w:sz w:val="20"/>
          <w:szCs w:val="20"/>
        </w:rPr>
        <w:t>Cục Quản lý giá.</w:t>
      </w:r>
    </w:p>
    <w:p w:rsidR="00702399" w:rsidRPr="00702399" w:rsidRDefault="00702399" w:rsidP="00702399">
      <w:pPr>
        <w:pStyle w:val="Vnbnnidung0"/>
        <w:tabs>
          <w:tab w:val="left" w:pos="1068"/>
        </w:tabs>
        <w:spacing w:after="120" w:line="240" w:lineRule="auto"/>
        <w:ind w:firstLine="720"/>
        <w:jc w:val="both"/>
        <w:rPr>
          <w:rFonts w:ascii="Arial" w:hAnsi="Arial" w:cs="Arial"/>
          <w:b/>
          <w:bCs/>
          <w:color w:val="auto"/>
          <w:sz w:val="20"/>
          <w:szCs w:val="20"/>
          <w:lang w:val="en-US"/>
        </w:rPr>
      </w:pPr>
      <w:bookmarkStart w:id="798" w:name="bookmark1200"/>
      <w:bookmarkEnd w:id="798"/>
    </w:p>
    <w:p w:rsidR="00702399" w:rsidRPr="00702399" w:rsidRDefault="00702399" w:rsidP="00702399">
      <w:pPr>
        <w:pStyle w:val="Vnbnnidung0"/>
        <w:tabs>
          <w:tab w:val="left" w:pos="1068"/>
        </w:tabs>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lang w:val="en-US"/>
        </w:rPr>
        <w:t xml:space="preserve">10. </w:t>
      </w:r>
      <w:r w:rsidRPr="00702399">
        <w:rPr>
          <w:rFonts w:ascii="Arial" w:hAnsi="Arial" w:cs="Arial"/>
          <w:b/>
          <w:bCs/>
          <w:color w:val="auto"/>
          <w:sz w:val="20"/>
          <w:szCs w:val="20"/>
        </w:rPr>
        <w:t>CHỈ TIÊU TH</w:t>
      </w:r>
      <w:r w:rsidRPr="00702399">
        <w:rPr>
          <w:rFonts w:ascii="Arial" w:hAnsi="Arial" w:cs="Arial"/>
          <w:b/>
          <w:bCs/>
          <w:color w:val="auto"/>
          <w:sz w:val="20"/>
          <w:szCs w:val="20"/>
          <w:lang w:val="en-US"/>
        </w:rPr>
        <w:t>Ố</w:t>
      </w:r>
      <w:r w:rsidRPr="00702399">
        <w:rPr>
          <w:rFonts w:ascii="Arial" w:hAnsi="Arial" w:cs="Arial"/>
          <w:b/>
          <w:bCs/>
          <w:color w:val="auto"/>
          <w:sz w:val="20"/>
          <w:szCs w:val="20"/>
        </w:rPr>
        <w:t>NG KÊ TÀI SẢN CÔNG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1001. Tài sản công</w:t>
      </w:r>
    </w:p>
    <w:p w:rsidR="00702399" w:rsidRPr="00702399" w:rsidRDefault="00702399" w:rsidP="00702399">
      <w:pPr>
        <w:pStyle w:val="Vnbnnidung0"/>
        <w:tabs>
          <w:tab w:val="left" w:pos="931"/>
        </w:tabs>
        <w:spacing w:after="120" w:line="240" w:lineRule="auto"/>
        <w:ind w:firstLine="720"/>
        <w:jc w:val="both"/>
        <w:rPr>
          <w:rFonts w:ascii="Arial" w:hAnsi="Arial" w:cs="Arial"/>
          <w:color w:val="auto"/>
          <w:sz w:val="20"/>
          <w:szCs w:val="20"/>
        </w:rPr>
      </w:pPr>
      <w:bookmarkStart w:id="799" w:name="bookmark1201"/>
      <w:bookmarkEnd w:id="799"/>
      <w:r w:rsidRPr="00702399">
        <w:rPr>
          <w:rFonts w:ascii="Arial" w:hAnsi="Arial" w:cs="Arial"/>
          <w:b/>
          <w:bCs/>
          <w:color w:val="auto"/>
          <w:sz w:val="20"/>
          <w:szCs w:val="20"/>
          <w:lang w:val="en-US"/>
        </w:rPr>
        <w:t xml:space="preserve">1. </w:t>
      </w:r>
      <w:r w:rsidRPr="00702399">
        <w:rPr>
          <w:rFonts w:ascii="Arial" w:hAnsi="Arial" w:cs="Arial"/>
          <w:b/>
          <w:bCs/>
          <w:color w:val="auto"/>
          <w:sz w:val="20"/>
          <w:szCs w:val="20"/>
        </w:rPr>
        <w:t>Kh</w:t>
      </w:r>
      <w:r w:rsidRPr="00702399">
        <w:rPr>
          <w:rFonts w:ascii="Arial" w:hAnsi="Arial" w:cs="Arial"/>
          <w:b/>
          <w:bCs/>
          <w:color w:val="auto"/>
          <w:sz w:val="20"/>
          <w:szCs w:val="20"/>
          <w:lang w:val="en-US"/>
        </w:rPr>
        <w:t>á</w:t>
      </w:r>
      <w:r w:rsidRPr="00702399">
        <w:rPr>
          <w:rFonts w:ascii="Arial" w:hAnsi="Arial" w:cs="Arial"/>
          <w:b/>
          <w:bCs/>
          <w:color w:val="auto"/>
          <w:sz w:val="20"/>
          <w:szCs w:val="20"/>
        </w:rPr>
        <w:t>i niệm: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Tài sản công là tài sản thuộc sở hữu toàn dân do Nh</w:t>
      </w:r>
      <w:r w:rsidRPr="00702399">
        <w:rPr>
          <w:rFonts w:ascii="Arial" w:hAnsi="Arial" w:cs="Arial"/>
          <w:color w:val="auto"/>
          <w:sz w:val="20"/>
          <w:szCs w:val="20"/>
          <w:lang w:val="en-US"/>
        </w:rPr>
        <w:t>à</w:t>
      </w:r>
      <w:r w:rsidRPr="00702399">
        <w:rPr>
          <w:rFonts w:ascii="Arial" w:hAnsi="Arial" w:cs="Arial"/>
          <w:color w:val="auto"/>
          <w:sz w:val="20"/>
          <w:szCs w:val="20"/>
        </w:rPr>
        <w:t xml:space="preserve"> nước đại diện chủ sở hữu và th</w:t>
      </w:r>
      <w:r w:rsidRPr="00702399">
        <w:rPr>
          <w:rFonts w:ascii="Arial" w:hAnsi="Arial" w:cs="Arial"/>
          <w:color w:val="auto"/>
          <w:sz w:val="20"/>
          <w:szCs w:val="20"/>
          <w:lang w:val="en-US"/>
        </w:rPr>
        <w:t>ố</w:t>
      </w:r>
      <w:r w:rsidRPr="00702399">
        <w:rPr>
          <w:rFonts w:ascii="Arial" w:hAnsi="Arial" w:cs="Arial"/>
          <w:color w:val="auto"/>
          <w:sz w:val="20"/>
          <w:szCs w:val="20"/>
        </w:rPr>
        <w:t>ng nhất quản lý. Tài sản công được thống kê gồm: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Tài sản công tại cơ quan, tổ chức đơn vị.</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Tài sản kết cấu hạ tầng giao thông </w:t>
      </w:r>
      <w:r w:rsidRPr="00702399">
        <w:rPr>
          <w:rFonts w:ascii="Arial" w:hAnsi="Arial" w:cs="Arial"/>
          <w:color w:val="auto"/>
          <w:sz w:val="20"/>
          <w:szCs w:val="20"/>
          <w:lang w:val="en-US"/>
        </w:rPr>
        <w:t>đ</w:t>
      </w:r>
      <w:r w:rsidRPr="00702399">
        <w:rPr>
          <w:rFonts w:ascii="Arial" w:hAnsi="Arial" w:cs="Arial"/>
          <w:color w:val="auto"/>
          <w:sz w:val="20"/>
          <w:szCs w:val="20"/>
        </w:rPr>
        <w:t xml:space="preserve">ường bộ và tài sản kết cấu hạ tầng công </w:t>
      </w:r>
      <w:r w:rsidRPr="00702399">
        <w:rPr>
          <w:rFonts w:ascii="Arial" w:hAnsi="Arial" w:cs="Arial"/>
          <w:color w:val="auto"/>
          <w:sz w:val="20"/>
          <w:szCs w:val="20"/>
          <w:lang w:val="en-US"/>
        </w:rPr>
        <w:t>trình</w:t>
      </w:r>
      <w:r w:rsidRPr="00702399">
        <w:rPr>
          <w:rFonts w:ascii="Arial" w:hAnsi="Arial" w:cs="Arial"/>
          <w:color w:val="auto"/>
          <w:sz w:val="20"/>
          <w:szCs w:val="20"/>
        </w:rPr>
        <w:t xml:space="preserve"> cấp nước sạch nông thôn.</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Tài sản được xác lập quyền sở hữu toàn dân.</w:t>
      </w:r>
      <w:bookmarkStart w:id="800" w:name="bookmark1202"/>
      <w:bookmarkEnd w:id="800"/>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Tài sản phục vụ hoạt </w:t>
      </w:r>
      <w:r w:rsidRPr="00702399">
        <w:rPr>
          <w:rFonts w:ascii="Arial" w:hAnsi="Arial" w:cs="Arial"/>
          <w:color w:val="auto"/>
          <w:sz w:val="20"/>
          <w:szCs w:val="20"/>
          <w:lang w:val="en-US"/>
        </w:rPr>
        <w:t>động</w:t>
      </w:r>
      <w:r w:rsidRPr="00702399">
        <w:rPr>
          <w:rFonts w:ascii="Arial" w:hAnsi="Arial" w:cs="Arial"/>
          <w:color w:val="auto"/>
          <w:sz w:val="20"/>
          <w:szCs w:val="20"/>
        </w:rPr>
        <w:t xml:space="preserve"> của dự án sử dụng vốn nhà nước.</w:t>
      </w:r>
    </w:p>
    <w:p w:rsidR="00702399" w:rsidRPr="00702399" w:rsidRDefault="00702399" w:rsidP="00702399">
      <w:pPr>
        <w:pStyle w:val="Tiu10"/>
        <w:keepNext/>
        <w:keepLines/>
        <w:tabs>
          <w:tab w:val="left" w:pos="953"/>
        </w:tabs>
        <w:spacing w:after="120" w:line="240" w:lineRule="auto"/>
        <w:ind w:left="0" w:firstLine="720"/>
        <w:jc w:val="both"/>
        <w:outlineLvl w:val="9"/>
        <w:rPr>
          <w:rFonts w:ascii="Arial" w:hAnsi="Arial" w:cs="Arial"/>
          <w:color w:val="auto"/>
          <w:sz w:val="20"/>
          <w:szCs w:val="20"/>
        </w:rPr>
      </w:pPr>
      <w:bookmarkStart w:id="801" w:name="bookmark1205"/>
      <w:bookmarkStart w:id="802" w:name="bookmark1203"/>
      <w:bookmarkStart w:id="803" w:name="bookmark1204"/>
      <w:bookmarkStart w:id="804" w:name="bookmark1206"/>
      <w:bookmarkEnd w:id="801"/>
      <w:r w:rsidRPr="00702399">
        <w:rPr>
          <w:rFonts w:ascii="Arial" w:hAnsi="Arial" w:cs="Arial"/>
          <w:color w:val="auto"/>
          <w:sz w:val="20"/>
          <w:szCs w:val="20"/>
          <w:lang w:val="en-US"/>
        </w:rPr>
        <w:t xml:space="preserve">2. </w:t>
      </w:r>
      <w:r w:rsidRPr="00702399">
        <w:rPr>
          <w:rFonts w:ascii="Arial" w:hAnsi="Arial" w:cs="Arial"/>
          <w:color w:val="auto"/>
          <w:sz w:val="20"/>
          <w:szCs w:val="20"/>
        </w:rPr>
        <w:t xml:space="preserve">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chủ yếu:</w:t>
      </w:r>
      <w:bookmarkEnd w:id="802"/>
      <w:bookmarkEnd w:id="803"/>
      <w:bookmarkEnd w:id="804"/>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Loại tài sản;</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Cấp quản lý;</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Tăng tài sản/giảm tài sản.</w:t>
      </w:r>
    </w:p>
    <w:p w:rsidR="00702399" w:rsidRPr="00702399" w:rsidRDefault="00702399" w:rsidP="00702399">
      <w:pPr>
        <w:pStyle w:val="Tiu10"/>
        <w:keepNext/>
        <w:keepLines/>
        <w:tabs>
          <w:tab w:val="left" w:pos="953"/>
        </w:tabs>
        <w:spacing w:after="120" w:line="240" w:lineRule="auto"/>
        <w:ind w:left="0" w:firstLine="720"/>
        <w:jc w:val="both"/>
        <w:outlineLvl w:val="9"/>
        <w:rPr>
          <w:rFonts w:ascii="Arial" w:hAnsi="Arial" w:cs="Arial"/>
          <w:color w:val="auto"/>
          <w:sz w:val="20"/>
          <w:szCs w:val="20"/>
        </w:rPr>
      </w:pPr>
      <w:bookmarkStart w:id="805" w:name="bookmark1209"/>
      <w:bookmarkStart w:id="806" w:name="bookmark1207"/>
      <w:bookmarkStart w:id="807" w:name="bookmark1208"/>
      <w:bookmarkStart w:id="808" w:name="bookmark1210"/>
      <w:bookmarkEnd w:id="805"/>
      <w:r w:rsidRPr="00702399">
        <w:rPr>
          <w:rFonts w:ascii="Arial" w:hAnsi="Arial" w:cs="Arial"/>
          <w:color w:val="auto"/>
          <w:sz w:val="20"/>
          <w:szCs w:val="20"/>
          <w:lang w:val="en-US"/>
        </w:rPr>
        <w:t xml:space="preserve">3. </w:t>
      </w:r>
      <w:r w:rsidRPr="00702399">
        <w:rPr>
          <w:rFonts w:ascii="Arial" w:hAnsi="Arial" w:cs="Arial"/>
          <w:color w:val="auto"/>
          <w:sz w:val="20"/>
          <w:szCs w:val="20"/>
        </w:rPr>
        <w:t>K</w:t>
      </w:r>
      <w:r w:rsidRPr="00702399">
        <w:rPr>
          <w:rFonts w:ascii="Arial" w:hAnsi="Arial" w:cs="Arial"/>
          <w:color w:val="auto"/>
          <w:sz w:val="20"/>
          <w:szCs w:val="20"/>
          <w:lang w:val="en-US"/>
        </w:rPr>
        <w:t>ỳ</w:t>
      </w:r>
      <w:r w:rsidRPr="00702399">
        <w:rPr>
          <w:rFonts w:ascii="Arial" w:hAnsi="Arial" w:cs="Arial"/>
          <w:color w:val="auto"/>
          <w:sz w:val="20"/>
          <w:szCs w:val="20"/>
        </w:rPr>
        <w:t xml:space="preserve"> công bố: Năm.</w:t>
      </w:r>
      <w:bookmarkEnd w:id="806"/>
      <w:bookmarkEnd w:id="807"/>
      <w:bookmarkEnd w:id="808"/>
    </w:p>
    <w:p w:rsidR="00702399" w:rsidRPr="00702399" w:rsidRDefault="00702399" w:rsidP="00702399">
      <w:pPr>
        <w:pStyle w:val="Vnbnnidung0"/>
        <w:tabs>
          <w:tab w:val="left" w:pos="953"/>
        </w:tabs>
        <w:spacing w:after="120" w:line="240" w:lineRule="auto"/>
        <w:ind w:firstLine="720"/>
        <w:jc w:val="both"/>
        <w:rPr>
          <w:rFonts w:ascii="Arial" w:hAnsi="Arial" w:cs="Arial"/>
          <w:color w:val="auto"/>
          <w:sz w:val="20"/>
          <w:szCs w:val="20"/>
        </w:rPr>
      </w:pPr>
      <w:bookmarkStart w:id="809" w:name="bookmark1211"/>
      <w:bookmarkEnd w:id="809"/>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w:t>
      </w:r>
      <w:r w:rsidRPr="00702399">
        <w:rPr>
          <w:rFonts w:ascii="Arial" w:hAnsi="Arial" w:cs="Arial"/>
          <w:b/>
          <w:iCs/>
          <w:color w:val="auto"/>
          <w:sz w:val="20"/>
          <w:szCs w:val="20"/>
        </w:rPr>
        <w:t>số liệu:</w:t>
      </w:r>
      <w:r w:rsidRPr="00702399">
        <w:rPr>
          <w:rFonts w:ascii="Arial" w:hAnsi="Arial" w:cs="Arial"/>
          <w:iCs/>
          <w:color w:val="auto"/>
          <w:sz w:val="20"/>
          <w:szCs w:val="20"/>
        </w:rPr>
        <w:t xml:space="preserve"> Chế độ báo cáo</w:t>
      </w:r>
      <w:r w:rsidRPr="00702399">
        <w:rPr>
          <w:rFonts w:ascii="Arial" w:hAnsi="Arial" w:cs="Arial"/>
          <w:color w:val="auto"/>
          <w:sz w:val="20"/>
          <w:szCs w:val="20"/>
        </w:rPr>
        <w:t xml:space="preserve"> thống kê ngành Tài chính.</w:t>
      </w:r>
    </w:p>
    <w:p w:rsidR="00702399" w:rsidRPr="00702399" w:rsidRDefault="00702399" w:rsidP="00702399">
      <w:pPr>
        <w:pStyle w:val="Tiu10"/>
        <w:keepNext/>
        <w:keepLines/>
        <w:tabs>
          <w:tab w:val="left" w:pos="1033"/>
        </w:tabs>
        <w:spacing w:after="120" w:line="240" w:lineRule="auto"/>
        <w:ind w:left="0" w:firstLine="720"/>
        <w:jc w:val="both"/>
        <w:outlineLvl w:val="9"/>
        <w:rPr>
          <w:rFonts w:ascii="Arial" w:hAnsi="Arial" w:cs="Arial"/>
          <w:color w:val="auto"/>
          <w:sz w:val="20"/>
          <w:szCs w:val="20"/>
        </w:rPr>
      </w:pPr>
      <w:bookmarkStart w:id="810" w:name="bookmark1214"/>
      <w:bookmarkStart w:id="811" w:name="bookmark1212"/>
      <w:bookmarkStart w:id="812" w:name="bookmark1213"/>
      <w:bookmarkStart w:id="813" w:name="bookmark1215"/>
      <w:bookmarkEnd w:id="810"/>
      <w:r w:rsidRPr="00702399">
        <w:rPr>
          <w:rFonts w:ascii="Arial" w:hAnsi="Arial" w:cs="Arial"/>
          <w:color w:val="auto"/>
          <w:sz w:val="20"/>
          <w:szCs w:val="20"/>
          <w:lang w:val="en-US"/>
        </w:rPr>
        <w:t>5. Đơn</w:t>
      </w:r>
      <w:r w:rsidRPr="00702399">
        <w:rPr>
          <w:rFonts w:ascii="Arial" w:hAnsi="Arial" w:cs="Arial"/>
          <w:color w:val="auto"/>
          <w:sz w:val="20"/>
          <w:szCs w:val="20"/>
        </w:rPr>
        <w:t xml:space="preserve"> vị chịu trách nhiệm thu thập, tổng h</w:t>
      </w:r>
      <w:r w:rsidRPr="00702399">
        <w:rPr>
          <w:rFonts w:ascii="Arial" w:hAnsi="Arial" w:cs="Arial"/>
          <w:color w:val="auto"/>
          <w:sz w:val="20"/>
          <w:szCs w:val="20"/>
          <w:lang w:val="en-US"/>
        </w:rPr>
        <w:t>ợ</w:t>
      </w:r>
      <w:r w:rsidRPr="00702399">
        <w:rPr>
          <w:rFonts w:ascii="Arial" w:hAnsi="Arial" w:cs="Arial"/>
          <w:color w:val="auto"/>
          <w:sz w:val="20"/>
          <w:szCs w:val="20"/>
        </w:rPr>
        <w:t>p:</w:t>
      </w:r>
      <w:bookmarkEnd w:id="811"/>
      <w:bookmarkEnd w:id="812"/>
      <w:bookmarkEnd w:id="813"/>
    </w:p>
    <w:p w:rsidR="00702399" w:rsidRPr="00702399" w:rsidRDefault="00702399" w:rsidP="00702399">
      <w:pPr>
        <w:pStyle w:val="Vnbnnidung0"/>
        <w:tabs>
          <w:tab w:val="left" w:pos="841"/>
        </w:tabs>
        <w:spacing w:after="120" w:line="240" w:lineRule="auto"/>
        <w:ind w:firstLine="720"/>
        <w:jc w:val="both"/>
        <w:rPr>
          <w:rFonts w:ascii="Arial" w:hAnsi="Arial" w:cs="Arial"/>
          <w:color w:val="auto"/>
          <w:sz w:val="20"/>
          <w:szCs w:val="20"/>
        </w:rPr>
      </w:pPr>
      <w:bookmarkStart w:id="814" w:name="bookmark1216"/>
      <w:bookmarkEnd w:id="814"/>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Cục Quản lý công sản chủ trì thu thập, tổng hợp số liệu </w:t>
      </w:r>
      <w:r w:rsidRPr="00702399">
        <w:rPr>
          <w:rFonts w:ascii="Arial" w:hAnsi="Arial" w:cs="Arial"/>
          <w:color w:val="auto"/>
          <w:sz w:val="20"/>
          <w:szCs w:val="20"/>
          <w:lang w:val="en-US"/>
        </w:rPr>
        <w:t>về</w:t>
      </w:r>
      <w:r w:rsidRPr="00702399">
        <w:rPr>
          <w:rFonts w:ascii="Arial" w:hAnsi="Arial" w:cs="Arial"/>
          <w:color w:val="auto"/>
          <w:sz w:val="20"/>
          <w:szCs w:val="20"/>
        </w:rPr>
        <w:t xml:space="preserve"> tài sản công trên phạm vi toàn quốc đối với các số liệu tập trung tại Cơ sở </w:t>
      </w:r>
      <w:r w:rsidRPr="00702399">
        <w:rPr>
          <w:rFonts w:ascii="Arial" w:hAnsi="Arial" w:cs="Arial"/>
          <w:color w:val="auto"/>
          <w:sz w:val="20"/>
          <w:szCs w:val="20"/>
          <w:lang w:val="en-US"/>
        </w:rPr>
        <w:t>dữ</w:t>
      </w:r>
      <w:r w:rsidRPr="00702399">
        <w:rPr>
          <w:rFonts w:ascii="Arial" w:hAnsi="Arial" w:cs="Arial"/>
          <w:color w:val="auto"/>
          <w:sz w:val="20"/>
          <w:szCs w:val="20"/>
        </w:rPr>
        <w:t xml:space="preserve"> liệu quốc gia về tài sản công.</w:t>
      </w:r>
      <w:bookmarkStart w:id="815" w:name="bookmark1217"/>
      <w:bookmarkEnd w:id="815"/>
    </w:p>
    <w:p w:rsidR="00702399" w:rsidRPr="00702399" w:rsidRDefault="00702399" w:rsidP="00702399">
      <w:pPr>
        <w:pStyle w:val="Vnbnnidung0"/>
        <w:tabs>
          <w:tab w:val="left" w:pos="834"/>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Các Bộ, cơ quan trung ương chủ trì thu thập, tổng hợp số liệu về tài sản công thuộc phạm vi quản lý của Bộ, cơ quan trung ương.</w:t>
      </w:r>
      <w:bookmarkStart w:id="816" w:name="bookmark1218"/>
      <w:bookmarkEnd w:id="816"/>
    </w:p>
    <w:p w:rsidR="00702399" w:rsidRPr="00702399" w:rsidRDefault="00702399" w:rsidP="00702399">
      <w:pPr>
        <w:pStyle w:val="Vnbnnidung0"/>
        <w:tabs>
          <w:tab w:val="left" w:pos="834"/>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Sở </w:t>
      </w:r>
      <w:r w:rsidRPr="00702399">
        <w:rPr>
          <w:rFonts w:ascii="Arial" w:hAnsi="Arial" w:cs="Arial"/>
          <w:color w:val="auto"/>
          <w:sz w:val="20"/>
          <w:szCs w:val="20"/>
          <w:lang w:val="en-US"/>
        </w:rPr>
        <w:t>Tài</w:t>
      </w:r>
      <w:r w:rsidRPr="00702399">
        <w:rPr>
          <w:rFonts w:ascii="Arial" w:hAnsi="Arial" w:cs="Arial"/>
          <w:color w:val="auto"/>
          <w:sz w:val="20"/>
          <w:szCs w:val="20"/>
        </w:rPr>
        <w:t xml:space="preserve"> chính các tỉnh/thành phố trực thuộc Trung ương chủ trì thu thập, tổng hợp số liệu về tài sản công thuộc phạm vi quản lý của địa phương.</w:t>
      </w:r>
    </w:p>
    <w:p w:rsidR="00702399" w:rsidRPr="00702399" w:rsidRDefault="00702399" w:rsidP="00702399">
      <w:pPr>
        <w:pStyle w:val="Vnbnnidung0"/>
        <w:tabs>
          <w:tab w:val="left" w:pos="1061"/>
        </w:tabs>
        <w:spacing w:after="120" w:line="240" w:lineRule="auto"/>
        <w:ind w:firstLine="720"/>
        <w:jc w:val="both"/>
        <w:rPr>
          <w:rFonts w:ascii="Arial" w:hAnsi="Arial" w:cs="Arial"/>
          <w:b/>
          <w:bCs/>
          <w:color w:val="auto"/>
          <w:sz w:val="20"/>
          <w:szCs w:val="20"/>
          <w:lang w:val="en-US"/>
        </w:rPr>
      </w:pPr>
      <w:bookmarkStart w:id="817" w:name="bookmark1219"/>
      <w:bookmarkEnd w:id="817"/>
    </w:p>
    <w:p w:rsidR="00702399" w:rsidRPr="00702399" w:rsidRDefault="00702399" w:rsidP="00702399">
      <w:pPr>
        <w:pStyle w:val="Vnbnnidung0"/>
        <w:tabs>
          <w:tab w:val="left" w:pos="1061"/>
        </w:tabs>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lang w:val="en-US"/>
        </w:rPr>
        <w:lastRenderedPageBreak/>
        <w:t xml:space="preserve">11. </w:t>
      </w:r>
      <w:r w:rsidRPr="00702399">
        <w:rPr>
          <w:rFonts w:ascii="Arial" w:hAnsi="Arial" w:cs="Arial"/>
          <w:b/>
          <w:bCs/>
          <w:color w:val="auto"/>
          <w:sz w:val="20"/>
          <w:szCs w:val="20"/>
        </w:rPr>
        <w:t>NHÓM CHỈ TIÊU TH</w:t>
      </w:r>
      <w:r w:rsidRPr="00702399">
        <w:rPr>
          <w:rFonts w:ascii="Arial" w:hAnsi="Arial" w:cs="Arial"/>
          <w:b/>
          <w:bCs/>
          <w:color w:val="auto"/>
          <w:sz w:val="20"/>
          <w:szCs w:val="20"/>
          <w:lang w:val="en-US"/>
        </w:rPr>
        <w:t>Ố</w:t>
      </w:r>
      <w:r w:rsidRPr="00702399">
        <w:rPr>
          <w:rFonts w:ascii="Arial" w:hAnsi="Arial" w:cs="Arial"/>
          <w:b/>
          <w:bCs/>
          <w:color w:val="auto"/>
          <w:sz w:val="20"/>
          <w:szCs w:val="20"/>
        </w:rPr>
        <w:t>NG KÊ V</w:t>
      </w:r>
      <w:r w:rsidRPr="00702399">
        <w:rPr>
          <w:rFonts w:ascii="Arial" w:hAnsi="Arial" w:cs="Arial"/>
          <w:b/>
          <w:bCs/>
          <w:color w:val="auto"/>
          <w:sz w:val="20"/>
          <w:szCs w:val="20"/>
          <w:lang w:val="en-US"/>
        </w:rPr>
        <w:t>Ề</w:t>
      </w:r>
      <w:r w:rsidRPr="00702399">
        <w:rPr>
          <w:rFonts w:ascii="Arial" w:hAnsi="Arial" w:cs="Arial"/>
          <w:b/>
          <w:bCs/>
          <w:color w:val="auto"/>
          <w:sz w:val="20"/>
          <w:szCs w:val="20"/>
        </w:rPr>
        <w:t xml:space="preserve"> THUẾ NỘI ĐỊA</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Nguyên tắc chung:</w:t>
      </w:r>
    </w:p>
    <w:p w:rsidR="00702399" w:rsidRPr="00702399" w:rsidRDefault="00702399" w:rsidP="00702399">
      <w:pPr>
        <w:pStyle w:val="Vnbnnidung0"/>
        <w:tabs>
          <w:tab w:val="left" w:pos="988"/>
        </w:tabs>
        <w:spacing w:after="120" w:line="240" w:lineRule="auto"/>
        <w:ind w:firstLine="720"/>
        <w:jc w:val="both"/>
        <w:rPr>
          <w:rFonts w:ascii="Arial" w:hAnsi="Arial" w:cs="Arial"/>
          <w:color w:val="auto"/>
          <w:sz w:val="20"/>
          <w:szCs w:val="20"/>
        </w:rPr>
      </w:pPr>
      <w:bookmarkStart w:id="818" w:name="bookmark1220"/>
      <w:bookmarkEnd w:id="818"/>
      <w:r w:rsidRPr="00702399">
        <w:rPr>
          <w:rFonts w:ascii="Arial" w:hAnsi="Arial" w:cs="Arial"/>
          <w:color w:val="auto"/>
          <w:sz w:val="20"/>
          <w:szCs w:val="20"/>
          <w:lang w:val="en-US"/>
        </w:rPr>
        <w:t xml:space="preserve">- </w:t>
      </w:r>
      <w:r w:rsidRPr="00702399">
        <w:rPr>
          <w:rFonts w:ascii="Arial" w:hAnsi="Arial" w:cs="Arial"/>
          <w:color w:val="auto"/>
          <w:sz w:val="20"/>
          <w:szCs w:val="20"/>
        </w:rPr>
        <w:t>C</w:t>
      </w:r>
      <w:r w:rsidRPr="00702399">
        <w:rPr>
          <w:rFonts w:ascii="Arial" w:hAnsi="Arial" w:cs="Arial"/>
          <w:color w:val="auto"/>
          <w:sz w:val="20"/>
          <w:szCs w:val="20"/>
          <w:lang w:val="en-US"/>
        </w:rPr>
        <w:t>á</w:t>
      </w:r>
      <w:r w:rsidRPr="00702399">
        <w:rPr>
          <w:rFonts w:ascii="Arial" w:hAnsi="Arial" w:cs="Arial"/>
          <w:color w:val="auto"/>
          <w:sz w:val="20"/>
          <w:szCs w:val="20"/>
        </w:rPr>
        <w:t>c chỉ tiêu thống kê về lĩnh</w:t>
      </w: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vực Thuế nội địa là các </w:t>
      </w:r>
      <w:r w:rsidRPr="00702399">
        <w:rPr>
          <w:rFonts w:ascii="Arial" w:hAnsi="Arial" w:cs="Arial"/>
          <w:color w:val="auto"/>
          <w:sz w:val="20"/>
          <w:szCs w:val="20"/>
          <w:lang w:val="en-US"/>
        </w:rPr>
        <w:t>số</w:t>
      </w:r>
      <w:r w:rsidRPr="00702399">
        <w:rPr>
          <w:rFonts w:ascii="Arial" w:hAnsi="Arial" w:cs="Arial"/>
          <w:color w:val="auto"/>
          <w:sz w:val="20"/>
          <w:szCs w:val="20"/>
        </w:rPr>
        <w:t xml:space="preserve"> liệu thống kê được tổng hợp từ dữ liệu của từng người nộp thuế, phản ánh quy mô, t</w:t>
      </w:r>
      <w:r w:rsidRPr="00702399">
        <w:rPr>
          <w:rFonts w:ascii="Arial" w:hAnsi="Arial" w:cs="Arial"/>
          <w:color w:val="auto"/>
          <w:sz w:val="20"/>
          <w:szCs w:val="20"/>
          <w:lang w:val="en-US"/>
        </w:rPr>
        <w:t>ổ</w:t>
      </w:r>
      <w:r w:rsidRPr="00702399">
        <w:rPr>
          <w:rFonts w:ascii="Arial" w:hAnsi="Arial" w:cs="Arial"/>
          <w:color w:val="auto"/>
          <w:sz w:val="20"/>
          <w:szCs w:val="20"/>
        </w:rPr>
        <w:t>ng số của một t</w:t>
      </w:r>
      <w:r w:rsidRPr="00702399">
        <w:rPr>
          <w:rFonts w:ascii="Arial" w:hAnsi="Arial" w:cs="Arial"/>
          <w:color w:val="auto"/>
          <w:sz w:val="20"/>
          <w:szCs w:val="20"/>
          <w:lang w:val="en-US"/>
        </w:rPr>
        <w:t>ổ</w:t>
      </w:r>
      <w:r w:rsidRPr="00702399">
        <w:rPr>
          <w:rFonts w:ascii="Arial" w:hAnsi="Arial" w:cs="Arial"/>
          <w:color w:val="auto"/>
          <w:sz w:val="20"/>
          <w:szCs w:val="20"/>
        </w:rPr>
        <w:t>ng th</w:t>
      </w:r>
      <w:r w:rsidRPr="00702399">
        <w:rPr>
          <w:rFonts w:ascii="Arial" w:hAnsi="Arial" w:cs="Arial"/>
          <w:color w:val="auto"/>
          <w:sz w:val="20"/>
          <w:szCs w:val="20"/>
          <w:lang w:val="en-US"/>
        </w:rPr>
        <w:t>ể</w:t>
      </w:r>
      <w:r w:rsidRPr="00702399">
        <w:rPr>
          <w:rFonts w:ascii="Arial" w:hAnsi="Arial" w:cs="Arial"/>
          <w:color w:val="auto"/>
          <w:sz w:val="20"/>
          <w:szCs w:val="20"/>
        </w:rPr>
        <w:t xml:space="preserve"> gồm s</w:t>
      </w:r>
      <w:r w:rsidRPr="00702399">
        <w:rPr>
          <w:rFonts w:ascii="Arial" w:hAnsi="Arial" w:cs="Arial"/>
          <w:color w:val="auto"/>
          <w:sz w:val="20"/>
          <w:szCs w:val="20"/>
          <w:lang w:val="en-US"/>
        </w:rPr>
        <w:t>ố</w:t>
      </w:r>
      <w:r w:rsidRPr="00702399">
        <w:rPr>
          <w:rFonts w:ascii="Arial" w:hAnsi="Arial" w:cs="Arial"/>
          <w:color w:val="auto"/>
          <w:sz w:val="20"/>
          <w:szCs w:val="20"/>
        </w:rPr>
        <w:t xml:space="preserve"> lượng l</w:t>
      </w:r>
      <w:r w:rsidRPr="00702399">
        <w:rPr>
          <w:rFonts w:ascii="Arial" w:hAnsi="Arial" w:cs="Arial"/>
          <w:color w:val="auto"/>
          <w:sz w:val="20"/>
          <w:szCs w:val="20"/>
          <w:lang w:val="en-US"/>
        </w:rPr>
        <w:t>ớ</w:t>
      </w:r>
      <w:r w:rsidRPr="00702399">
        <w:rPr>
          <w:rFonts w:ascii="Arial" w:hAnsi="Arial" w:cs="Arial"/>
          <w:color w:val="auto"/>
          <w:sz w:val="20"/>
          <w:szCs w:val="20"/>
        </w:rPr>
        <w:t>n người nộp thuế do cơ quan Thuế quản lý. Không có chỉ tiêu thống k</w:t>
      </w:r>
      <w:r w:rsidRPr="00702399">
        <w:rPr>
          <w:rFonts w:ascii="Arial" w:hAnsi="Arial" w:cs="Arial"/>
          <w:color w:val="auto"/>
          <w:sz w:val="20"/>
          <w:szCs w:val="20"/>
          <w:lang w:val="en-US"/>
        </w:rPr>
        <w:t>ê</w:t>
      </w:r>
      <w:r w:rsidRPr="00702399">
        <w:rPr>
          <w:rFonts w:ascii="Arial" w:hAnsi="Arial" w:cs="Arial"/>
          <w:color w:val="auto"/>
          <w:sz w:val="20"/>
          <w:szCs w:val="20"/>
        </w:rPr>
        <w:t xml:space="preserve"> chi tiết theo từng </w:t>
      </w:r>
      <w:r w:rsidRPr="00702399">
        <w:rPr>
          <w:rFonts w:ascii="Arial" w:hAnsi="Arial" w:cs="Arial"/>
          <w:color w:val="auto"/>
          <w:sz w:val="20"/>
          <w:szCs w:val="20"/>
          <w:lang w:val="en-US"/>
        </w:rPr>
        <w:t>người</w:t>
      </w:r>
      <w:r w:rsidRPr="00702399">
        <w:rPr>
          <w:rFonts w:ascii="Arial" w:hAnsi="Arial" w:cs="Arial"/>
          <w:color w:val="auto"/>
          <w:sz w:val="20"/>
          <w:szCs w:val="20"/>
        </w:rPr>
        <w:t xml:space="preserve"> nộp thuế.</w:t>
      </w:r>
      <w:bookmarkStart w:id="819" w:name="bookmark1221"/>
      <w:bookmarkEnd w:id="819"/>
    </w:p>
    <w:p w:rsidR="00702399" w:rsidRPr="00702399" w:rsidRDefault="00702399" w:rsidP="00702399">
      <w:pPr>
        <w:pStyle w:val="Vnbnnidung0"/>
        <w:tabs>
          <w:tab w:val="left" w:pos="988"/>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Người nộp thuế bao gồm:</w:t>
      </w:r>
      <w:bookmarkStart w:id="820" w:name="bookmark1222"/>
      <w:bookmarkEnd w:id="820"/>
    </w:p>
    <w:p w:rsidR="00702399" w:rsidRPr="00702399" w:rsidRDefault="00702399" w:rsidP="00702399">
      <w:pPr>
        <w:pStyle w:val="Vnbnnidung0"/>
        <w:tabs>
          <w:tab w:val="left" w:pos="988"/>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a) </w:t>
      </w:r>
      <w:r w:rsidRPr="00702399">
        <w:rPr>
          <w:rFonts w:ascii="Arial" w:hAnsi="Arial" w:cs="Arial"/>
          <w:color w:val="auto"/>
          <w:sz w:val="20"/>
          <w:szCs w:val="20"/>
        </w:rPr>
        <w:t xml:space="preserve">Tổ chức, hộ gia </w:t>
      </w:r>
      <w:r w:rsidRPr="00702399">
        <w:rPr>
          <w:rFonts w:ascii="Arial" w:hAnsi="Arial" w:cs="Arial"/>
          <w:color w:val="auto"/>
          <w:sz w:val="20"/>
          <w:szCs w:val="20"/>
          <w:lang w:val="en-US"/>
        </w:rPr>
        <w:t>đình</w:t>
      </w:r>
      <w:r w:rsidRPr="00702399">
        <w:rPr>
          <w:rFonts w:ascii="Arial" w:hAnsi="Arial" w:cs="Arial"/>
          <w:color w:val="auto"/>
          <w:sz w:val="20"/>
          <w:szCs w:val="20"/>
        </w:rPr>
        <w:t>, hộ kinh doanh, cá nhân nộp thuế theo quy định của pháp luật về thuế;</w:t>
      </w:r>
      <w:bookmarkStart w:id="821" w:name="bookmark1223"/>
      <w:bookmarkEnd w:id="821"/>
    </w:p>
    <w:p w:rsidR="00702399" w:rsidRPr="00702399" w:rsidRDefault="00702399" w:rsidP="00702399">
      <w:pPr>
        <w:pStyle w:val="Vnbnnidung0"/>
        <w:tabs>
          <w:tab w:val="left" w:pos="988"/>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T</w:t>
      </w:r>
      <w:r w:rsidRPr="00702399">
        <w:rPr>
          <w:rFonts w:ascii="Arial" w:hAnsi="Arial" w:cs="Arial"/>
          <w:color w:val="auto"/>
          <w:sz w:val="20"/>
          <w:szCs w:val="20"/>
          <w:lang w:val="en-US"/>
        </w:rPr>
        <w:t>ổ</w:t>
      </w:r>
      <w:r w:rsidRPr="00702399">
        <w:rPr>
          <w:rFonts w:ascii="Arial" w:hAnsi="Arial" w:cs="Arial"/>
          <w:color w:val="auto"/>
          <w:sz w:val="20"/>
          <w:szCs w:val="20"/>
        </w:rPr>
        <w:t xml:space="preserve"> chức, hộ gia đình, hộ kinh doanh, cá nhân nộp các khoản thu khác thuộc ngân sách nhà nước;</w:t>
      </w:r>
      <w:bookmarkStart w:id="822" w:name="bookmark1224"/>
      <w:bookmarkEnd w:id="822"/>
    </w:p>
    <w:p w:rsidR="00702399" w:rsidRPr="00702399" w:rsidRDefault="00702399" w:rsidP="00702399">
      <w:pPr>
        <w:pStyle w:val="Vnbnnidung0"/>
        <w:tabs>
          <w:tab w:val="left" w:pos="988"/>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c) </w:t>
      </w:r>
      <w:r w:rsidRPr="00702399">
        <w:rPr>
          <w:rFonts w:ascii="Arial" w:hAnsi="Arial" w:cs="Arial"/>
          <w:color w:val="auto"/>
          <w:sz w:val="20"/>
          <w:szCs w:val="20"/>
        </w:rPr>
        <w:t>Tổ chức, cá nhân khấu trừ thuế</w:t>
      </w:r>
      <w:bookmarkStart w:id="823" w:name="bookmark1225"/>
      <w:bookmarkEnd w:id="823"/>
    </w:p>
    <w:p w:rsidR="00702399" w:rsidRPr="00702399" w:rsidRDefault="00702399" w:rsidP="00702399">
      <w:pPr>
        <w:pStyle w:val="Vnbnnidung0"/>
        <w:tabs>
          <w:tab w:val="left" w:pos="988"/>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Cấu trúc mã số thuế được quy định như sau:</w:t>
      </w:r>
      <w:bookmarkStart w:id="824" w:name="bookmark1226"/>
      <w:bookmarkEnd w:id="824"/>
    </w:p>
    <w:p w:rsidR="00702399" w:rsidRPr="00702399" w:rsidRDefault="00702399" w:rsidP="00702399">
      <w:pPr>
        <w:pStyle w:val="Vnbnnidung0"/>
        <w:tabs>
          <w:tab w:val="left" w:pos="988"/>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a) </w:t>
      </w:r>
      <w:r w:rsidRPr="00702399">
        <w:rPr>
          <w:rFonts w:ascii="Arial" w:hAnsi="Arial" w:cs="Arial"/>
          <w:color w:val="auto"/>
          <w:sz w:val="20"/>
          <w:szCs w:val="20"/>
        </w:rPr>
        <w:t xml:space="preserve">Mã số thuế 10 chữ số được </w:t>
      </w:r>
      <w:r w:rsidRPr="00702399">
        <w:rPr>
          <w:rFonts w:ascii="Arial" w:hAnsi="Arial" w:cs="Arial"/>
          <w:color w:val="auto"/>
          <w:sz w:val="20"/>
          <w:szCs w:val="20"/>
          <w:lang w:val="en-US"/>
        </w:rPr>
        <w:t>sử</w:t>
      </w:r>
      <w:r w:rsidRPr="00702399">
        <w:rPr>
          <w:rFonts w:ascii="Arial" w:hAnsi="Arial" w:cs="Arial"/>
          <w:color w:val="auto"/>
          <w:sz w:val="20"/>
          <w:szCs w:val="20"/>
        </w:rPr>
        <w:t xml:space="preserve"> dụng cho doanh nghiệp, tổ chức có tư cách pháp nhân; đại diện hộ gia đình, hộ kinh doanh và cá nhân khác;</w:t>
      </w:r>
      <w:bookmarkStart w:id="825" w:name="bookmark1227"/>
      <w:bookmarkEnd w:id="825"/>
    </w:p>
    <w:p w:rsidR="00702399" w:rsidRPr="00702399" w:rsidRDefault="00702399" w:rsidP="00702399">
      <w:pPr>
        <w:pStyle w:val="Vnbnnidung0"/>
        <w:tabs>
          <w:tab w:val="left" w:pos="988"/>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b) </w:t>
      </w:r>
      <w:r w:rsidRPr="00702399">
        <w:rPr>
          <w:rFonts w:ascii="Arial" w:hAnsi="Arial" w:cs="Arial"/>
          <w:color w:val="auto"/>
          <w:sz w:val="20"/>
          <w:szCs w:val="20"/>
        </w:rPr>
        <w:t xml:space="preserve">Mã số thuế 13 </w:t>
      </w:r>
      <w:r w:rsidRPr="00702399">
        <w:rPr>
          <w:rFonts w:ascii="Arial" w:hAnsi="Arial" w:cs="Arial"/>
          <w:color w:val="auto"/>
          <w:sz w:val="20"/>
          <w:szCs w:val="20"/>
          <w:lang w:val="en-US"/>
        </w:rPr>
        <w:t>chữ</w:t>
      </w:r>
      <w:r w:rsidRPr="00702399">
        <w:rPr>
          <w:rFonts w:ascii="Arial" w:hAnsi="Arial" w:cs="Arial"/>
          <w:color w:val="auto"/>
          <w:sz w:val="20"/>
          <w:szCs w:val="20"/>
        </w:rPr>
        <w:t xml:space="preserve"> số và ký tự khác được sử dụng cho đơn vị phụ thuộc và các đối tượng khác;</w:t>
      </w:r>
      <w:bookmarkStart w:id="826" w:name="bookmark1228"/>
      <w:bookmarkEnd w:id="826"/>
    </w:p>
    <w:p w:rsidR="00702399" w:rsidRPr="00702399" w:rsidRDefault="00702399" w:rsidP="00702399">
      <w:pPr>
        <w:pStyle w:val="Vnbnnidung0"/>
        <w:tabs>
          <w:tab w:val="left" w:pos="992"/>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Khu vực kinh tế của doanh nghiệp được quy định như sau: Khu vực nhà nước gồm các doanh nghiệp có </w:t>
      </w:r>
      <w:r w:rsidRPr="00702399">
        <w:rPr>
          <w:rFonts w:ascii="Arial" w:hAnsi="Arial" w:cs="Arial"/>
          <w:color w:val="auto"/>
          <w:sz w:val="20"/>
          <w:szCs w:val="20"/>
          <w:lang w:val="en-US"/>
        </w:rPr>
        <w:t>tỷ</w:t>
      </w:r>
      <w:r w:rsidRPr="00702399">
        <w:rPr>
          <w:rFonts w:ascii="Arial" w:hAnsi="Arial" w:cs="Arial"/>
          <w:color w:val="auto"/>
          <w:sz w:val="20"/>
          <w:szCs w:val="20"/>
        </w:rPr>
        <w:t xml:space="preserve"> trọng vốn nhà nước trong vốn điều lệ </w:t>
      </w:r>
      <w:r w:rsidRPr="00702399">
        <w:rPr>
          <w:rFonts w:ascii="Arial" w:hAnsi="Arial" w:cs="Arial"/>
          <w:color w:val="auto"/>
          <w:sz w:val="20"/>
          <w:szCs w:val="20"/>
          <w:lang w:val="en-US"/>
        </w:rPr>
        <w:t>tr</w:t>
      </w:r>
      <w:r w:rsidRPr="00702399">
        <w:rPr>
          <w:rFonts w:ascii="Arial" w:hAnsi="Arial" w:cs="Arial"/>
          <w:color w:val="auto"/>
          <w:sz w:val="20"/>
          <w:szCs w:val="20"/>
        </w:rPr>
        <w:t xml:space="preserve">ên 50% </w:t>
      </w:r>
      <w:r w:rsidRPr="00702399">
        <w:rPr>
          <w:rFonts w:ascii="Arial" w:hAnsi="Arial" w:cs="Arial"/>
          <w:color w:val="auto"/>
          <w:sz w:val="20"/>
          <w:szCs w:val="20"/>
          <w:lang w:val="en-US"/>
        </w:rPr>
        <w:t>t</w:t>
      </w:r>
      <w:r w:rsidRPr="00702399">
        <w:rPr>
          <w:rFonts w:ascii="Arial" w:hAnsi="Arial" w:cs="Arial"/>
          <w:color w:val="auto"/>
          <w:sz w:val="20"/>
          <w:szCs w:val="20"/>
        </w:rPr>
        <w:t xml:space="preserve">rở lên; Khu vực có </w:t>
      </w:r>
      <w:r w:rsidRPr="00702399">
        <w:rPr>
          <w:rFonts w:ascii="Arial" w:hAnsi="Arial" w:cs="Arial"/>
          <w:color w:val="auto"/>
          <w:sz w:val="20"/>
          <w:szCs w:val="20"/>
          <w:lang w:val="en-US"/>
        </w:rPr>
        <w:t>vốn đầu</w:t>
      </w:r>
      <w:r w:rsidRPr="00702399">
        <w:rPr>
          <w:rFonts w:ascii="Arial" w:hAnsi="Arial" w:cs="Arial"/>
          <w:color w:val="auto"/>
          <w:sz w:val="20"/>
          <w:szCs w:val="20"/>
        </w:rPr>
        <w:t xml:space="preserve"> tư nước ngoài gồm các doanh nghiệp có </w:t>
      </w:r>
      <w:r w:rsidRPr="00702399">
        <w:rPr>
          <w:rFonts w:ascii="Arial" w:hAnsi="Arial" w:cs="Arial"/>
          <w:color w:val="auto"/>
          <w:sz w:val="20"/>
          <w:szCs w:val="20"/>
          <w:lang w:val="en-US"/>
        </w:rPr>
        <w:t>tỷ</w:t>
      </w:r>
      <w:r w:rsidRPr="00702399">
        <w:rPr>
          <w:rFonts w:ascii="Arial" w:hAnsi="Arial" w:cs="Arial"/>
          <w:color w:val="auto"/>
          <w:sz w:val="20"/>
          <w:szCs w:val="20"/>
        </w:rPr>
        <w:t xml:space="preserve"> trọng vốn nước ngoài trong </w:t>
      </w:r>
      <w:r w:rsidRPr="00702399">
        <w:rPr>
          <w:rFonts w:ascii="Arial" w:hAnsi="Arial" w:cs="Arial"/>
          <w:color w:val="auto"/>
          <w:sz w:val="20"/>
          <w:szCs w:val="20"/>
          <w:lang w:val="en-US"/>
        </w:rPr>
        <w:t>vốn điều</w:t>
      </w:r>
      <w:r w:rsidRPr="00702399">
        <w:rPr>
          <w:rFonts w:ascii="Arial" w:hAnsi="Arial" w:cs="Arial"/>
          <w:color w:val="auto"/>
          <w:sz w:val="20"/>
          <w:szCs w:val="20"/>
        </w:rPr>
        <w:t xml:space="preserve"> lệ từ 51% trở lên hoặc </w:t>
      </w:r>
      <w:r w:rsidRPr="00702399">
        <w:rPr>
          <w:rFonts w:ascii="Arial" w:hAnsi="Arial" w:cs="Arial"/>
          <w:color w:val="auto"/>
          <w:sz w:val="20"/>
          <w:szCs w:val="20"/>
          <w:lang w:val="en-US"/>
        </w:rPr>
        <w:t>đối</w:t>
      </w:r>
      <w:r w:rsidRPr="00702399">
        <w:rPr>
          <w:rFonts w:ascii="Arial" w:hAnsi="Arial" w:cs="Arial"/>
          <w:color w:val="auto"/>
          <w:sz w:val="20"/>
          <w:szCs w:val="20"/>
        </w:rPr>
        <w:t xml:space="preserve"> với công ty hợp danh đa </w:t>
      </w:r>
      <w:r w:rsidRPr="00702399">
        <w:rPr>
          <w:rFonts w:ascii="Arial" w:hAnsi="Arial" w:cs="Arial"/>
          <w:color w:val="auto"/>
          <w:sz w:val="20"/>
          <w:szCs w:val="20"/>
          <w:lang w:val="en-US"/>
        </w:rPr>
        <w:t>số</w:t>
      </w:r>
      <w:r w:rsidRPr="00702399">
        <w:rPr>
          <w:rFonts w:ascii="Arial" w:hAnsi="Arial" w:cs="Arial"/>
          <w:color w:val="auto"/>
          <w:sz w:val="20"/>
          <w:szCs w:val="20"/>
        </w:rPr>
        <w:t xml:space="preserve"> thành viên của công ty là cá nhân ngoài nước. Khu vực ngoài quốc doanh bao gồm các doanh nghiệp không thuộc khu vực nhà nước v</w:t>
      </w:r>
      <w:r w:rsidRPr="00702399">
        <w:rPr>
          <w:rFonts w:ascii="Arial" w:hAnsi="Arial" w:cs="Arial"/>
          <w:color w:val="auto"/>
          <w:sz w:val="20"/>
          <w:szCs w:val="20"/>
          <w:lang w:val="en-US"/>
        </w:rPr>
        <w:t>à</w:t>
      </w:r>
      <w:r w:rsidRPr="00702399">
        <w:rPr>
          <w:rFonts w:ascii="Arial" w:hAnsi="Arial" w:cs="Arial"/>
          <w:color w:val="auto"/>
          <w:sz w:val="20"/>
          <w:szCs w:val="20"/>
        </w:rPr>
        <w:t xml:space="preserve"> có vốn đầu tư nước ngoài.</w:t>
      </w:r>
      <w:bookmarkStart w:id="827" w:name="bookmark1229"/>
      <w:bookmarkEnd w:id="827"/>
    </w:p>
    <w:p w:rsidR="00702399" w:rsidRPr="00702399" w:rsidRDefault="00702399" w:rsidP="00702399">
      <w:pPr>
        <w:pStyle w:val="Vnbnnidung0"/>
        <w:tabs>
          <w:tab w:val="left" w:pos="992"/>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Các chỉ tiêu th</w:t>
      </w:r>
      <w:r w:rsidRPr="00702399">
        <w:rPr>
          <w:rFonts w:ascii="Arial" w:hAnsi="Arial" w:cs="Arial"/>
          <w:color w:val="auto"/>
          <w:sz w:val="20"/>
          <w:szCs w:val="20"/>
          <w:lang w:val="en-US"/>
        </w:rPr>
        <w:t>ố</w:t>
      </w:r>
      <w:r w:rsidRPr="00702399">
        <w:rPr>
          <w:rFonts w:ascii="Arial" w:hAnsi="Arial" w:cs="Arial"/>
          <w:color w:val="auto"/>
          <w:sz w:val="20"/>
          <w:szCs w:val="20"/>
        </w:rPr>
        <w:t xml:space="preserve">ng kê về doanh nghiệp đều được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theo các loại phân tổ sau (trừ nhóm chỉ tiêu thống kê t</w:t>
      </w:r>
      <w:r w:rsidRPr="00702399">
        <w:rPr>
          <w:rFonts w:ascii="Arial" w:hAnsi="Arial" w:cs="Arial"/>
          <w:color w:val="auto"/>
          <w:sz w:val="20"/>
          <w:szCs w:val="20"/>
          <w:lang w:val="en-US"/>
        </w:rPr>
        <w:t>ì</w:t>
      </w:r>
      <w:r w:rsidRPr="00702399">
        <w:rPr>
          <w:rFonts w:ascii="Arial" w:hAnsi="Arial" w:cs="Arial"/>
          <w:color w:val="auto"/>
          <w:sz w:val="20"/>
          <w:szCs w:val="20"/>
        </w:rPr>
        <w:t>nh hình nợ thuế và các khoản thu khác thuộc NSNN) - Gọi là phân tổ chính gồm:</w:t>
      </w:r>
    </w:p>
    <w:p w:rsidR="00702399" w:rsidRPr="00702399" w:rsidRDefault="00702399" w:rsidP="00702399">
      <w:pPr>
        <w:pStyle w:val="Vnbnnidung0"/>
        <w:tabs>
          <w:tab w:val="left" w:pos="992"/>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Địa bàn (Cơ quan Thuế cấp tỉnh/thành phố);</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Ngành kinh tế (Ngành kinh tế cấp 1);</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Loại hình doanh nghiệp;</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Khu vực kinh tế.</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Trường hợp chỉ tiêu thống kê có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khác với các loại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trên thì được trình bày cụ </w:t>
      </w:r>
      <w:r w:rsidRPr="00702399">
        <w:rPr>
          <w:rFonts w:ascii="Arial" w:hAnsi="Arial" w:cs="Arial"/>
          <w:color w:val="auto"/>
          <w:sz w:val="20"/>
          <w:szCs w:val="20"/>
          <w:lang w:val="en-US"/>
        </w:rPr>
        <w:t>thể</w:t>
      </w:r>
      <w:r w:rsidRPr="00702399">
        <w:rPr>
          <w:rFonts w:ascii="Arial" w:hAnsi="Arial" w:cs="Arial"/>
          <w:color w:val="auto"/>
          <w:sz w:val="20"/>
          <w:szCs w:val="20"/>
        </w:rPr>
        <w:t xml:space="preserve"> trong từng chỉ tiêu.</w:t>
      </w:r>
    </w:p>
    <w:p w:rsidR="00702399" w:rsidRPr="00702399" w:rsidRDefault="00702399" w:rsidP="00702399">
      <w:pPr>
        <w:pStyle w:val="Vnbnnidung0"/>
        <w:spacing w:after="120" w:line="240" w:lineRule="auto"/>
        <w:ind w:firstLine="720"/>
        <w:jc w:val="both"/>
        <w:rPr>
          <w:rFonts w:ascii="Arial" w:hAnsi="Arial" w:cs="Arial"/>
          <w:b/>
          <w:bCs/>
          <w:color w:val="auto"/>
          <w:sz w:val="20"/>
          <w:szCs w:val="20"/>
        </w:rPr>
      </w:pPr>
      <w:r w:rsidRPr="00702399">
        <w:rPr>
          <w:rFonts w:ascii="Arial" w:hAnsi="Arial" w:cs="Arial"/>
          <w:b/>
          <w:bCs/>
          <w:color w:val="auto"/>
          <w:sz w:val="20"/>
          <w:szCs w:val="20"/>
        </w:rPr>
        <w:t xml:space="preserve">1. Nhóm chỉ tiêu </w:t>
      </w:r>
      <w:r w:rsidRPr="00702399">
        <w:rPr>
          <w:rFonts w:ascii="Arial" w:hAnsi="Arial" w:cs="Arial"/>
          <w:b/>
          <w:bCs/>
          <w:color w:val="auto"/>
          <w:sz w:val="20"/>
          <w:szCs w:val="20"/>
          <w:lang w:val="en-US"/>
        </w:rPr>
        <w:t>thống</w:t>
      </w:r>
      <w:r w:rsidRPr="00702399">
        <w:rPr>
          <w:rFonts w:ascii="Arial" w:hAnsi="Arial" w:cs="Arial"/>
          <w:b/>
          <w:bCs/>
          <w:color w:val="auto"/>
          <w:sz w:val="20"/>
          <w:szCs w:val="20"/>
        </w:rPr>
        <w:t xml:space="preserve"> kê 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người nộp thuế (Bao gồm các chỉ tiêu: 1101; 1102; 1103):</w:t>
      </w:r>
      <w:bookmarkStart w:id="828" w:name="bookmark1232"/>
      <w:bookmarkStart w:id="829" w:name="bookmark1230"/>
      <w:bookmarkStart w:id="830" w:name="bookmark1231"/>
      <w:bookmarkStart w:id="831" w:name="bookmark1233"/>
      <w:bookmarkEnd w:id="828"/>
    </w:p>
    <w:p w:rsidR="00702399" w:rsidRPr="00702399" w:rsidRDefault="00702399" w:rsidP="00702399">
      <w:pPr>
        <w:pStyle w:val="Vnbnnidung0"/>
        <w:spacing w:after="120" w:line="240" w:lineRule="auto"/>
        <w:ind w:firstLine="720"/>
        <w:jc w:val="both"/>
        <w:rPr>
          <w:rFonts w:ascii="Arial" w:hAnsi="Arial" w:cs="Arial"/>
          <w:b/>
          <w:color w:val="auto"/>
          <w:sz w:val="20"/>
          <w:szCs w:val="20"/>
        </w:rPr>
      </w:pPr>
      <w:r w:rsidRPr="00702399">
        <w:rPr>
          <w:rFonts w:ascii="Arial" w:hAnsi="Arial" w:cs="Arial"/>
          <w:b/>
          <w:color w:val="auto"/>
          <w:sz w:val="20"/>
          <w:szCs w:val="20"/>
          <w:lang w:val="en-US"/>
        </w:rPr>
        <w:t xml:space="preserve">1.1. </w:t>
      </w:r>
      <w:r w:rsidRPr="00702399">
        <w:rPr>
          <w:rFonts w:ascii="Arial" w:hAnsi="Arial" w:cs="Arial"/>
          <w:b/>
          <w:color w:val="auto"/>
          <w:sz w:val="20"/>
          <w:szCs w:val="20"/>
        </w:rPr>
        <w:t>Khái niệm:</w:t>
      </w:r>
      <w:bookmarkStart w:id="832" w:name="bookmark1234"/>
      <w:bookmarkEnd w:id="829"/>
      <w:bookmarkEnd w:id="830"/>
      <w:bookmarkEnd w:id="831"/>
      <w:bookmarkEnd w:id="832"/>
    </w:p>
    <w:p w:rsidR="00702399" w:rsidRPr="00702399" w:rsidRDefault="00702399" w:rsidP="00702399">
      <w:pPr>
        <w:pStyle w:val="Vnbnnidung0"/>
        <w:spacing w:after="120" w:line="240" w:lineRule="auto"/>
        <w:ind w:firstLine="720"/>
        <w:jc w:val="both"/>
        <w:rPr>
          <w:rFonts w:ascii="Arial" w:hAnsi="Arial" w:cs="Arial"/>
          <w:b/>
          <w:color w:val="auto"/>
          <w:sz w:val="20"/>
          <w:szCs w:val="20"/>
        </w:rPr>
      </w:pPr>
      <w:r w:rsidRPr="00702399">
        <w:rPr>
          <w:rFonts w:ascii="Arial" w:hAnsi="Arial" w:cs="Arial"/>
          <w:b/>
          <w:color w:val="auto"/>
          <w:sz w:val="20"/>
          <w:szCs w:val="20"/>
          <w:lang w:val="en-US"/>
        </w:rPr>
        <w:t xml:space="preserve">1101. </w:t>
      </w:r>
      <w:r w:rsidRPr="00702399">
        <w:rPr>
          <w:rFonts w:ascii="Arial" w:hAnsi="Arial" w:cs="Arial"/>
          <w:b/>
          <w:bCs/>
          <w:color w:val="auto"/>
          <w:sz w:val="20"/>
          <w:szCs w:val="20"/>
        </w:rPr>
        <w:t xml:space="preserve">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người nộp thuế đang tạm ngừng hoạt động, kinh doanh tại thời </w:t>
      </w:r>
      <w:r w:rsidRPr="00702399">
        <w:rPr>
          <w:rFonts w:ascii="Arial" w:hAnsi="Arial" w:cs="Arial"/>
          <w:b/>
          <w:bCs/>
          <w:color w:val="auto"/>
          <w:sz w:val="20"/>
          <w:szCs w:val="20"/>
          <w:lang w:val="en-US"/>
        </w:rPr>
        <w:t>điểm</w:t>
      </w:r>
      <w:r w:rsidRPr="00702399">
        <w:rPr>
          <w:rFonts w:ascii="Arial" w:hAnsi="Arial" w:cs="Arial"/>
          <w:b/>
          <w:bCs/>
          <w:color w:val="auto"/>
          <w:sz w:val="20"/>
          <w:szCs w:val="20"/>
        </w:rPr>
        <w:t xml:space="preserve"> </w:t>
      </w:r>
      <w:r w:rsidRPr="00702399">
        <w:rPr>
          <w:rFonts w:ascii="Arial" w:hAnsi="Arial" w:cs="Arial"/>
          <w:b/>
          <w:bCs/>
          <w:color w:val="auto"/>
          <w:sz w:val="20"/>
          <w:szCs w:val="20"/>
          <w:lang w:val="en-US"/>
        </w:rPr>
        <w:t>thống kê</w:t>
      </w:r>
      <w:r w:rsidRPr="00702399">
        <w:rPr>
          <w:rFonts w:ascii="Arial" w:hAnsi="Arial" w:cs="Arial"/>
          <w:b/>
          <w:bCs/>
          <w:color w:val="auto"/>
          <w:sz w:val="20"/>
          <w:szCs w:val="20"/>
        </w:rPr>
        <w:t xml:space="preserve">: </w:t>
      </w:r>
      <w:r w:rsidRPr="00702399">
        <w:rPr>
          <w:rFonts w:ascii="Arial" w:hAnsi="Arial" w:cs="Arial"/>
          <w:color w:val="auto"/>
          <w:sz w:val="20"/>
          <w:szCs w:val="20"/>
        </w:rPr>
        <w:t>L</w:t>
      </w:r>
      <w:r w:rsidRPr="00702399">
        <w:rPr>
          <w:rFonts w:ascii="Arial" w:hAnsi="Arial" w:cs="Arial"/>
          <w:color w:val="auto"/>
          <w:sz w:val="20"/>
          <w:szCs w:val="20"/>
          <w:lang w:val="en-US"/>
        </w:rPr>
        <w:t>à</w:t>
      </w:r>
      <w:r w:rsidRPr="00702399">
        <w:rPr>
          <w:rFonts w:ascii="Arial" w:hAnsi="Arial" w:cs="Arial"/>
          <w:color w:val="auto"/>
          <w:sz w:val="20"/>
          <w:szCs w:val="20"/>
        </w:rPr>
        <w:t xml:space="preserve"> số lượng người nộp </w:t>
      </w:r>
      <w:r w:rsidRPr="00702399">
        <w:rPr>
          <w:rFonts w:ascii="Arial" w:hAnsi="Arial" w:cs="Arial"/>
          <w:color w:val="auto"/>
          <w:sz w:val="20"/>
          <w:szCs w:val="20"/>
          <w:lang w:val="en-US"/>
        </w:rPr>
        <w:t>thuế</w:t>
      </w:r>
      <w:r w:rsidRPr="00702399">
        <w:rPr>
          <w:rFonts w:ascii="Arial" w:hAnsi="Arial" w:cs="Arial"/>
          <w:color w:val="auto"/>
          <w:sz w:val="20"/>
          <w:szCs w:val="20"/>
        </w:rPr>
        <w:t xml:space="preserve"> được cơ quan </w:t>
      </w:r>
      <w:r w:rsidRPr="00702399">
        <w:rPr>
          <w:rFonts w:ascii="Arial" w:hAnsi="Arial" w:cs="Arial"/>
          <w:color w:val="auto"/>
          <w:sz w:val="20"/>
          <w:szCs w:val="20"/>
          <w:lang w:val="en-US"/>
        </w:rPr>
        <w:t>Thuế</w:t>
      </w:r>
      <w:r w:rsidRPr="00702399">
        <w:rPr>
          <w:rFonts w:ascii="Arial" w:hAnsi="Arial" w:cs="Arial"/>
          <w:color w:val="auto"/>
          <w:sz w:val="20"/>
          <w:szCs w:val="20"/>
        </w:rPr>
        <w:t xml:space="preserve"> </w:t>
      </w:r>
      <w:r w:rsidRPr="00702399">
        <w:rPr>
          <w:rFonts w:ascii="Arial" w:hAnsi="Arial" w:cs="Arial"/>
          <w:color w:val="auto"/>
          <w:sz w:val="20"/>
          <w:szCs w:val="20"/>
          <w:lang w:val="en-US"/>
        </w:rPr>
        <w:t>chuyển</w:t>
      </w:r>
      <w:r w:rsidRPr="00702399">
        <w:rPr>
          <w:rFonts w:ascii="Arial" w:hAnsi="Arial" w:cs="Arial"/>
          <w:color w:val="auto"/>
          <w:sz w:val="20"/>
          <w:szCs w:val="20"/>
        </w:rPr>
        <w:t xml:space="preserve"> sang trạng thái "người nộp thuế tạm ngừng hoạt </w:t>
      </w:r>
      <w:r w:rsidRPr="00702399">
        <w:rPr>
          <w:rFonts w:ascii="Arial" w:hAnsi="Arial" w:cs="Arial"/>
          <w:color w:val="auto"/>
          <w:sz w:val="20"/>
          <w:szCs w:val="20"/>
          <w:lang w:val="en-US"/>
        </w:rPr>
        <w:t>đ</w:t>
      </w:r>
      <w:r w:rsidRPr="00702399">
        <w:rPr>
          <w:rFonts w:ascii="Arial" w:hAnsi="Arial" w:cs="Arial"/>
          <w:color w:val="auto"/>
          <w:sz w:val="20"/>
          <w:szCs w:val="20"/>
        </w:rPr>
        <w:t>ộng, k</w:t>
      </w:r>
      <w:r w:rsidRPr="00702399">
        <w:rPr>
          <w:rFonts w:ascii="Arial" w:hAnsi="Arial" w:cs="Arial"/>
          <w:color w:val="auto"/>
          <w:sz w:val="20"/>
          <w:szCs w:val="20"/>
          <w:lang w:val="en-US"/>
        </w:rPr>
        <w:t>i</w:t>
      </w:r>
      <w:r w:rsidRPr="00702399">
        <w:rPr>
          <w:rFonts w:ascii="Arial" w:hAnsi="Arial" w:cs="Arial"/>
          <w:color w:val="auto"/>
          <w:sz w:val="20"/>
          <w:szCs w:val="20"/>
        </w:rPr>
        <w:t xml:space="preserve">nh doanh" sau khi </w:t>
      </w:r>
      <w:r w:rsidRPr="00702399">
        <w:rPr>
          <w:rFonts w:ascii="Arial" w:hAnsi="Arial" w:cs="Arial"/>
          <w:color w:val="auto"/>
          <w:sz w:val="20"/>
          <w:szCs w:val="20"/>
          <w:lang w:val="en-US"/>
        </w:rPr>
        <w:t>đ</w:t>
      </w:r>
      <w:r w:rsidRPr="00702399">
        <w:rPr>
          <w:rFonts w:ascii="Arial" w:hAnsi="Arial" w:cs="Arial"/>
          <w:color w:val="auto"/>
          <w:sz w:val="20"/>
          <w:szCs w:val="20"/>
        </w:rPr>
        <w:t xml:space="preserve">ã nhận được thông báo tạm ngừng hoạt động, kinh doanh của người nộp </w:t>
      </w:r>
      <w:r w:rsidRPr="00702399">
        <w:rPr>
          <w:rFonts w:ascii="Arial" w:hAnsi="Arial" w:cs="Arial"/>
          <w:color w:val="auto"/>
          <w:sz w:val="20"/>
          <w:szCs w:val="20"/>
          <w:lang w:val="en-US"/>
        </w:rPr>
        <w:t>thuế</w:t>
      </w:r>
      <w:r w:rsidRPr="00702399">
        <w:rPr>
          <w:rFonts w:ascii="Arial" w:hAnsi="Arial" w:cs="Arial"/>
          <w:color w:val="auto"/>
          <w:sz w:val="20"/>
          <w:szCs w:val="20"/>
        </w:rPr>
        <w:t xml:space="preserve"> hoặc cơ quan nhà nước có thẩm quyền, vẫn đang ở trạng thái "người nộp thuế tạm ngừng hoạt động, kinh doanh" tại thời điểm thống kê.</w:t>
      </w:r>
      <w:bookmarkStart w:id="833" w:name="bookmark1235"/>
      <w:bookmarkEnd w:id="833"/>
    </w:p>
    <w:p w:rsidR="00702399" w:rsidRPr="00702399" w:rsidRDefault="00702399" w:rsidP="00702399">
      <w:pPr>
        <w:pStyle w:val="Vnbnnidung0"/>
        <w:spacing w:after="120" w:line="240" w:lineRule="auto"/>
        <w:ind w:firstLine="720"/>
        <w:jc w:val="both"/>
        <w:rPr>
          <w:rFonts w:ascii="Arial" w:hAnsi="Arial" w:cs="Arial"/>
          <w:b/>
          <w:color w:val="auto"/>
          <w:sz w:val="20"/>
          <w:szCs w:val="20"/>
        </w:rPr>
      </w:pPr>
      <w:r w:rsidRPr="00702399">
        <w:rPr>
          <w:rFonts w:ascii="Arial" w:hAnsi="Arial" w:cs="Arial"/>
          <w:b/>
          <w:color w:val="auto"/>
          <w:sz w:val="20"/>
          <w:szCs w:val="20"/>
          <w:lang w:val="en-US"/>
        </w:rPr>
        <w:t xml:space="preserve">1102. </w:t>
      </w:r>
      <w:r w:rsidRPr="00702399">
        <w:rPr>
          <w:rFonts w:ascii="Arial" w:hAnsi="Arial" w:cs="Arial"/>
          <w:b/>
          <w:bCs/>
          <w:color w:val="auto"/>
          <w:sz w:val="20"/>
          <w:szCs w:val="20"/>
        </w:rPr>
        <w:t xml:space="preserve">Số lượng người nộp thuế đã ngừng hoạt động tại thời điểm </w:t>
      </w:r>
      <w:r w:rsidRPr="00702399">
        <w:rPr>
          <w:rFonts w:ascii="Arial" w:hAnsi="Arial" w:cs="Arial"/>
          <w:b/>
          <w:bCs/>
          <w:color w:val="auto"/>
          <w:sz w:val="20"/>
          <w:szCs w:val="20"/>
          <w:lang w:val="en-US"/>
        </w:rPr>
        <w:t>thống</w:t>
      </w:r>
      <w:r w:rsidRPr="00702399">
        <w:rPr>
          <w:rFonts w:ascii="Arial" w:hAnsi="Arial" w:cs="Arial"/>
          <w:b/>
          <w:bCs/>
          <w:color w:val="auto"/>
          <w:sz w:val="20"/>
          <w:szCs w:val="20"/>
        </w:rPr>
        <w:t xml:space="preserve"> kê: </w:t>
      </w:r>
      <w:r w:rsidRPr="00702399">
        <w:rPr>
          <w:rFonts w:ascii="Arial" w:hAnsi="Arial" w:cs="Arial"/>
          <w:color w:val="auto"/>
          <w:sz w:val="20"/>
          <w:szCs w:val="20"/>
        </w:rPr>
        <w:t xml:space="preserve">Là số lượng người nộp </w:t>
      </w:r>
      <w:r w:rsidRPr="00702399">
        <w:rPr>
          <w:rFonts w:ascii="Arial" w:hAnsi="Arial" w:cs="Arial"/>
          <w:color w:val="auto"/>
          <w:sz w:val="20"/>
          <w:szCs w:val="20"/>
          <w:lang w:val="en-US"/>
        </w:rPr>
        <w:t>thuế</w:t>
      </w:r>
      <w:r w:rsidRPr="00702399">
        <w:rPr>
          <w:rFonts w:ascii="Arial" w:hAnsi="Arial" w:cs="Arial"/>
          <w:color w:val="auto"/>
          <w:sz w:val="20"/>
          <w:szCs w:val="20"/>
        </w:rPr>
        <w:t xml:space="preserve"> đang ở </w:t>
      </w:r>
      <w:r w:rsidRPr="00702399">
        <w:rPr>
          <w:rFonts w:ascii="Arial" w:hAnsi="Arial" w:cs="Arial"/>
          <w:color w:val="auto"/>
          <w:sz w:val="20"/>
          <w:szCs w:val="20"/>
          <w:lang w:val="en-US"/>
        </w:rPr>
        <w:t>tr</w:t>
      </w:r>
      <w:r w:rsidRPr="00702399">
        <w:rPr>
          <w:rFonts w:ascii="Arial" w:hAnsi="Arial" w:cs="Arial"/>
          <w:color w:val="auto"/>
          <w:sz w:val="20"/>
          <w:szCs w:val="20"/>
        </w:rPr>
        <w:t xml:space="preserve">ạng thái ngừng hoạt động (đã hoàn thành hoặc chưa hoàn thành thủ tục chấm dứt hiệu lực mã số thuế theo quy định); người nộp </w:t>
      </w:r>
      <w:r w:rsidRPr="00702399">
        <w:rPr>
          <w:rFonts w:ascii="Arial" w:hAnsi="Arial" w:cs="Arial"/>
          <w:color w:val="auto"/>
          <w:sz w:val="20"/>
          <w:szCs w:val="20"/>
          <w:lang w:val="en-US"/>
        </w:rPr>
        <w:t>thuế</w:t>
      </w:r>
      <w:r w:rsidRPr="00702399">
        <w:rPr>
          <w:rFonts w:ascii="Arial" w:hAnsi="Arial" w:cs="Arial"/>
          <w:color w:val="auto"/>
          <w:sz w:val="20"/>
          <w:szCs w:val="20"/>
        </w:rPr>
        <w:t xml:space="preserve"> không hoạt động tại địa chỉ đã đăng ký và người nộp </w:t>
      </w:r>
      <w:r w:rsidRPr="00702399">
        <w:rPr>
          <w:rFonts w:ascii="Arial" w:hAnsi="Arial" w:cs="Arial"/>
          <w:color w:val="auto"/>
          <w:sz w:val="20"/>
          <w:szCs w:val="20"/>
          <w:lang w:val="en-US"/>
        </w:rPr>
        <w:t>thuế</w:t>
      </w:r>
      <w:r w:rsidRPr="00702399">
        <w:rPr>
          <w:rFonts w:ascii="Arial" w:hAnsi="Arial" w:cs="Arial"/>
          <w:color w:val="auto"/>
          <w:sz w:val="20"/>
          <w:szCs w:val="20"/>
        </w:rPr>
        <w:t xml:space="preserve"> chờ l</w:t>
      </w:r>
      <w:r w:rsidRPr="00702399">
        <w:rPr>
          <w:rFonts w:ascii="Arial" w:hAnsi="Arial" w:cs="Arial"/>
          <w:color w:val="auto"/>
          <w:sz w:val="20"/>
          <w:szCs w:val="20"/>
          <w:lang w:val="en-US"/>
        </w:rPr>
        <w:t>à</w:t>
      </w:r>
      <w:r w:rsidRPr="00702399">
        <w:rPr>
          <w:rFonts w:ascii="Arial" w:hAnsi="Arial" w:cs="Arial"/>
          <w:color w:val="auto"/>
          <w:sz w:val="20"/>
          <w:szCs w:val="20"/>
        </w:rPr>
        <w:t>m thủ tục phá s</w:t>
      </w:r>
      <w:r w:rsidRPr="00702399">
        <w:rPr>
          <w:rFonts w:ascii="Arial" w:hAnsi="Arial" w:cs="Arial"/>
          <w:color w:val="auto"/>
          <w:sz w:val="20"/>
          <w:szCs w:val="20"/>
          <w:lang w:val="en-US"/>
        </w:rPr>
        <w:t>ả</w:t>
      </w:r>
      <w:r w:rsidRPr="00702399">
        <w:rPr>
          <w:rFonts w:ascii="Arial" w:hAnsi="Arial" w:cs="Arial"/>
          <w:color w:val="auto"/>
          <w:sz w:val="20"/>
          <w:szCs w:val="20"/>
        </w:rPr>
        <w:t xml:space="preserve">n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thống kê. Người nộp thuế ngừng hoạt động do một trong các lý do sau:</w:t>
      </w:r>
    </w:p>
    <w:p w:rsidR="00702399" w:rsidRPr="00702399" w:rsidRDefault="00702399" w:rsidP="00702399">
      <w:pPr>
        <w:pStyle w:val="Vnbnnidung0"/>
        <w:spacing w:after="120" w:line="240" w:lineRule="auto"/>
        <w:ind w:firstLine="720"/>
        <w:jc w:val="both"/>
        <w:rPr>
          <w:rFonts w:ascii="Arial" w:hAnsi="Arial" w:cs="Arial"/>
          <w:b/>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Chấm dứt hoạt động kinh doanh hoặc giải thể, phá sản;</w:t>
      </w:r>
      <w:bookmarkStart w:id="834" w:name="bookmark1236"/>
      <w:bookmarkEnd w:id="834"/>
    </w:p>
    <w:p w:rsidR="00702399" w:rsidRPr="00702399" w:rsidRDefault="00702399" w:rsidP="00702399">
      <w:pPr>
        <w:pStyle w:val="Vnbnnidung0"/>
        <w:spacing w:after="120" w:line="240" w:lineRule="auto"/>
        <w:ind w:firstLine="720"/>
        <w:jc w:val="both"/>
        <w:rPr>
          <w:rFonts w:ascii="Arial" w:hAnsi="Arial" w:cs="Arial"/>
          <w:b/>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Bị thu hồi giấy chứng nhận đ</w:t>
      </w:r>
      <w:r w:rsidRPr="00702399">
        <w:rPr>
          <w:rFonts w:ascii="Arial" w:hAnsi="Arial" w:cs="Arial"/>
          <w:color w:val="auto"/>
          <w:sz w:val="20"/>
          <w:szCs w:val="20"/>
          <w:lang w:val="en-US"/>
        </w:rPr>
        <w:t>ă</w:t>
      </w:r>
      <w:r w:rsidRPr="00702399">
        <w:rPr>
          <w:rFonts w:ascii="Arial" w:hAnsi="Arial" w:cs="Arial"/>
          <w:color w:val="auto"/>
          <w:sz w:val="20"/>
          <w:szCs w:val="20"/>
        </w:rPr>
        <w:t xml:space="preserve">ng ký doanh nghiệp, giấy chứng nhận </w:t>
      </w:r>
      <w:r w:rsidRPr="00702399">
        <w:rPr>
          <w:rFonts w:ascii="Arial" w:hAnsi="Arial" w:cs="Arial"/>
          <w:color w:val="auto"/>
          <w:sz w:val="20"/>
          <w:szCs w:val="20"/>
          <w:lang w:val="en-US"/>
        </w:rPr>
        <w:t>đ</w:t>
      </w:r>
      <w:r w:rsidRPr="00702399">
        <w:rPr>
          <w:rFonts w:ascii="Arial" w:hAnsi="Arial" w:cs="Arial"/>
          <w:color w:val="auto"/>
          <w:sz w:val="20"/>
          <w:szCs w:val="20"/>
        </w:rPr>
        <w:t>ăng ký hợp tác xã, giấy chứng nhận đăng ký kinh doanh;</w:t>
      </w:r>
      <w:bookmarkStart w:id="835" w:name="bookmark1237"/>
      <w:bookmarkEnd w:id="835"/>
    </w:p>
    <w:p w:rsidR="00702399" w:rsidRPr="00702399" w:rsidRDefault="00702399" w:rsidP="00702399">
      <w:pPr>
        <w:pStyle w:val="Vnbnnidung0"/>
        <w:spacing w:after="120" w:line="240" w:lineRule="auto"/>
        <w:ind w:firstLine="720"/>
        <w:jc w:val="both"/>
        <w:rPr>
          <w:rFonts w:ascii="Arial" w:hAnsi="Arial" w:cs="Arial"/>
          <w:b/>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B</w:t>
      </w:r>
      <w:r w:rsidRPr="00702399">
        <w:rPr>
          <w:rFonts w:ascii="Arial" w:hAnsi="Arial" w:cs="Arial"/>
          <w:color w:val="auto"/>
          <w:sz w:val="20"/>
          <w:szCs w:val="20"/>
          <w:lang w:val="en-US"/>
        </w:rPr>
        <w:t>ị</w:t>
      </w:r>
      <w:r w:rsidRPr="00702399">
        <w:rPr>
          <w:rFonts w:ascii="Arial" w:hAnsi="Arial" w:cs="Arial"/>
          <w:color w:val="auto"/>
          <w:sz w:val="20"/>
          <w:szCs w:val="20"/>
        </w:rPr>
        <w:t xml:space="preserve"> chia, bị sáp nhập, bị hợp nhất.</w:t>
      </w:r>
      <w:bookmarkStart w:id="836" w:name="bookmark1238"/>
      <w:bookmarkEnd w:id="836"/>
    </w:p>
    <w:p w:rsidR="00702399" w:rsidRPr="00702399" w:rsidRDefault="00702399" w:rsidP="00702399">
      <w:pPr>
        <w:pStyle w:val="Vnbnnidung0"/>
        <w:spacing w:after="120" w:line="240" w:lineRule="auto"/>
        <w:ind w:firstLine="720"/>
        <w:jc w:val="both"/>
        <w:rPr>
          <w:rFonts w:ascii="Arial" w:hAnsi="Arial" w:cs="Arial"/>
          <w:color w:val="auto"/>
          <w:sz w:val="20"/>
          <w:szCs w:val="20"/>
          <w:lang w:val="en-US"/>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Chấm dứt hoạt động kinh doanh, không còn phát sinh nghĩa vụ </w:t>
      </w:r>
      <w:r w:rsidRPr="00702399">
        <w:rPr>
          <w:rFonts w:ascii="Arial" w:hAnsi="Arial" w:cs="Arial"/>
          <w:color w:val="auto"/>
          <w:sz w:val="20"/>
          <w:szCs w:val="20"/>
          <w:lang w:val="en-US"/>
        </w:rPr>
        <w:t>thuế</w:t>
      </w:r>
      <w:r w:rsidRPr="00702399">
        <w:rPr>
          <w:rFonts w:ascii="Arial" w:hAnsi="Arial" w:cs="Arial"/>
          <w:color w:val="auto"/>
          <w:sz w:val="20"/>
          <w:szCs w:val="20"/>
        </w:rPr>
        <w:t xml:space="preserve"> đối với tổ chức không kinh doanh</w:t>
      </w:r>
      <w:bookmarkStart w:id="837" w:name="bookmark1239"/>
      <w:bookmarkEnd w:id="837"/>
      <w:r w:rsidRPr="00702399">
        <w:rPr>
          <w:rFonts w:ascii="Arial" w:hAnsi="Arial" w:cs="Arial"/>
          <w:color w:val="auto"/>
          <w:sz w:val="20"/>
          <w:szCs w:val="20"/>
          <w:lang w:val="en-US"/>
        </w:rPr>
        <w:t>;</w:t>
      </w:r>
    </w:p>
    <w:p w:rsidR="00702399" w:rsidRPr="00702399" w:rsidRDefault="00702399" w:rsidP="00702399">
      <w:pPr>
        <w:pStyle w:val="Vnbnnidung0"/>
        <w:spacing w:after="120" w:line="240" w:lineRule="auto"/>
        <w:ind w:firstLine="720"/>
        <w:jc w:val="both"/>
        <w:rPr>
          <w:rFonts w:ascii="Arial" w:hAnsi="Arial" w:cs="Arial"/>
          <w:b/>
          <w:color w:val="auto"/>
          <w:sz w:val="20"/>
          <w:szCs w:val="20"/>
        </w:rPr>
      </w:pPr>
      <w:r w:rsidRPr="00702399">
        <w:rPr>
          <w:rFonts w:ascii="Arial" w:hAnsi="Arial" w:cs="Arial"/>
          <w:color w:val="auto"/>
          <w:sz w:val="20"/>
          <w:szCs w:val="20"/>
          <w:lang w:val="en-US"/>
        </w:rPr>
        <w:lastRenderedPageBreak/>
        <w:t xml:space="preserve">- </w:t>
      </w:r>
      <w:r w:rsidRPr="00702399">
        <w:rPr>
          <w:rFonts w:ascii="Arial" w:hAnsi="Arial" w:cs="Arial"/>
          <w:color w:val="auto"/>
          <w:sz w:val="20"/>
          <w:szCs w:val="20"/>
        </w:rPr>
        <w:t xml:space="preserve">Bị thu hồi giấy chứng nhận đăng ký kinh doanh hoặc giấy phép tương </w:t>
      </w:r>
      <w:r w:rsidRPr="00702399">
        <w:rPr>
          <w:rFonts w:ascii="Arial" w:hAnsi="Arial" w:cs="Arial"/>
          <w:color w:val="auto"/>
          <w:sz w:val="20"/>
          <w:szCs w:val="20"/>
          <w:lang w:val="en-US"/>
        </w:rPr>
        <w:t>đương</w:t>
      </w:r>
      <w:r w:rsidRPr="00702399">
        <w:rPr>
          <w:rFonts w:ascii="Arial" w:hAnsi="Arial" w:cs="Arial"/>
          <w:color w:val="auto"/>
          <w:sz w:val="20"/>
          <w:szCs w:val="20"/>
        </w:rPr>
        <w:t>;</w:t>
      </w:r>
      <w:bookmarkStart w:id="838" w:name="bookmark1240"/>
      <w:bookmarkEnd w:id="838"/>
    </w:p>
    <w:p w:rsidR="00702399" w:rsidRPr="00702399" w:rsidRDefault="00702399" w:rsidP="00702399">
      <w:pPr>
        <w:pStyle w:val="Vnbnnidung0"/>
        <w:spacing w:after="120" w:line="240" w:lineRule="auto"/>
        <w:ind w:firstLine="720"/>
        <w:jc w:val="both"/>
        <w:rPr>
          <w:rFonts w:ascii="Arial" w:hAnsi="Arial" w:cs="Arial"/>
          <w:b/>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Bị c</w:t>
      </w:r>
      <w:r w:rsidRPr="00702399">
        <w:rPr>
          <w:rFonts w:ascii="Arial" w:hAnsi="Arial" w:cs="Arial"/>
          <w:color w:val="auto"/>
          <w:sz w:val="20"/>
          <w:szCs w:val="20"/>
          <w:lang w:val="en-US"/>
        </w:rPr>
        <w:t>ơ</w:t>
      </w:r>
      <w:r w:rsidRPr="00702399">
        <w:rPr>
          <w:rFonts w:ascii="Arial" w:hAnsi="Arial" w:cs="Arial"/>
          <w:color w:val="auto"/>
          <w:sz w:val="20"/>
          <w:szCs w:val="20"/>
        </w:rPr>
        <w:t xml:space="preserve"> quan </w:t>
      </w:r>
      <w:r w:rsidRPr="00702399">
        <w:rPr>
          <w:rFonts w:ascii="Arial" w:hAnsi="Arial" w:cs="Arial"/>
          <w:color w:val="auto"/>
          <w:sz w:val="20"/>
          <w:szCs w:val="20"/>
          <w:lang w:val="en-US"/>
        </w:rPr>
        <w:t>Thuế</w:t>
      </w:r>
      <w:r w:rsidRPr="00702399">
        <w:rPr>
          <w:rFonts w:ascii="Arial" w:hAnsi="Arial" w:cs="Arial"/>
          <w:color w:val="auto"/>
          <w:sz w:val="20"/>
          <w:szCs w:val="20"/>
        </w:rPr>
        <w:t xml:space="preserve"> ra thông báo người nộp </w:t>
      </w:r>
      <w:r w:rsidRPr="00702399">
        <w:rPr>
          <w:rFonts w:ascii="Arial" w:hAnsi="Arial" w:cs="Arial"/>
          <w:color w:val="auto"/>
          <w:sz w:val="20"/>
          <w:szCs w:val="20"/>
          <w:lang w:val="en-US"/>
        </w:rPr>
        <w:t>thuế</w:t>
      </w:r>
      <w:r w:rsidRPr="00702399">
        <w:rPr>
          <w:rFonts w:ascii="Arial" w:hAnsi="Arial" w:cs="Arial"/>
          <w:color w:val="auto"/>
          <w:sz w:val="20"/>
          <w:szCs w:val="20"/>
        </w:rPr>
        <w:t xml:space="preserve"> không hoạt động tại địa chỉ </w:t>
      </w:r>
      <w:r w:rsidRPr="00702399">
        <w:rPr>
          <w:rFonts w:ascii="Arial" w:hAnsi="Arial" w:cs="Arial"/>
          <w:color w:val="auto"/>
          <w:sz w:val="20"/>
          <w:szCs w:val="20"/>
          <w:lang w:val="en-US"/>
        </w:rPr>
        <w:t>đã đăn</w:t>
      </w:r>
      <w:r w:rsidRPr="00702399">
        <w:rPr>
          <w:rFonts w:ascii="Arial" w:hAnsi="Arial" w:cs="Arial"/>
          <w:color w:val="auto"/>
          <w:sz w:val="20"/>
          <w:szCs w:val="20"/>
        </w:rPr>
        <w:t>g ký;</w:t>
      </w:r>
    </w:p>
    <w:p w:rsidR="00702399" w:rsidRPr="00702399" w:rsidRDefault="00702399" w:rsidP="00702399">
      <w:pPr>
        <w:pStyle w:val="Vnbnnidung0"/>
        <w:tabs>
          <w:tab w:val="left" w:pos="892"/>
        </w:tabs>
        <w:spacing w:after="120" w:line="240" w:lineRule="auto"/>
        <w:ind w:firstLine="720"/>
        <w:jc w:val="both"/>
        <w:rPr>
          <w:rFonts w:ascii="Arial" w:hAnsi="Arial" w:cs="Arial"/>
          <w:color w:val="auto"/>
          <w:sz w:val="20"/>
          <w:szCs w:val="20"/>
        </w:rPr>
      </w:pPr>
      <w:bookmarkStart w:id="839" w:name="bookmark1241"/>
      <w:bookmarkEnd w:id="839"/>
      <w:r w:rsidRPr="00702399">
        <w:rPr>
          <w:rFonts w:ascii="Arial" w:hAnsi="Arial" w:cs="Arial"/>
          <w:color w:val="auto"/>
          <w:sz w:val="20"/>
          <w:szCs w:val="20"/>
          <w:lang w:val="en-US"/>
        </w:rPr>
        <w:t xml:space="preserve">- </w:t>
      </w:r>
      <w:r w:rsidRPr="00702399">
        <w:rPr>
          <w:rFonts w:ascii="Arial" w:hAnsi="Arial" w:cs="Arial"/>
          <w:color w:val="auto"/>
          <w:sz w:val="20"/>
          <w:szCs w:val="20"/>
        </w:rPr>
        <w:t>Cá nhân chết, m</w:t>
      </w:r>
      <w:r w:rsidRPr="00702399">
        <w:rPr>
          <w:rFonts w:ascii="Arial" w:hAnsi="Arial" w:cs="Arial"/>
          <w:color w:val="auto"/>
          <w:sz w:val="20"/>
          <w:szCs w:val="20"/>
          <w:lang w:val="en-US"/>
        </w:rPr>
        <w:t>ấ</w:t>
      </w:r>
      <w:r w:rsidRPr="00702399">
        <w:rPr>
          <w:rFonts w:ascii="Arial" w:hAnsi="Arial" w:cs="Arial"/>
          <w:color w:val="auto"/>
          <w:sz w:val="20"/>
          <w:szCs w:val="20"/>
        </w:rPr>
        <w:t>t tích, mất năng lực hành vi dân sự theo quy định của pháp luật;</w:t>
      </w:r>
    </w:p>
    <w:p w:rsidR="00702399" w:rsidRPr="00702399" w:rsidRDefault="00702399" w:rsidP="00702399">
      <w:pPr>
        <w:pStyle w:val="Vnbnnidung0"/>
        <w:tabs>
          <w:tab w:val="left" w:pos="892"/>
        </w:tabs>
        <w:spacing w:after="120" w:line="240" w:lineRule="auto"/>
        <w:ind w:firstLine="720"/>
        <w:jc w:val="both"/>
        <w:rPr>
          <w:rFonts w:ascii="Arial" w:hAnsi="Arial" w:cs="Arial"/>
          <w:color w:val="auto"/>
          <w:sz w:val="20"/>
          <w:szCs w:val="20"/>
        </w:rPr>
      </w:pPr>
      <w:bookmarkStart w:id="840" w:name="bookmark1242"/>
      <w:bookmarkEnd w:id="840"/>
      <w:r w:rsidRPr="00702399">
        <w:rPr>
          <w:rFonts w:ascii="Arial" w:hAnsi="Arial" w:cs="Arial"/>
          <w:color w:val="auto"/>
          <w:sz w:val="20"/>
          <w:szCs w:val="20"/>
          <w:lang w:val="en-US"/>
        </w:rPr>
        <w:t xml:space="preserve">- </w:t>
      </w:r>
      <w:r w:rsidRPr="00702399">
        <w:rPr>
          <w:rFonts w:ascii="Arial" w:hAnsi="Arial" w:cs="Arial"/>
          <w:color w:val="auto"/>
          <w:sz w:val="20"/>
          <w:szCs w:val="20"/>
        </w:rPr>
        <w:t>Nhà th</w:t>
      </w:r>
      <w:r w:rsidRPr="00702399">
        <w:rPr>
          <w:rFonts w:ascii="Arial" w:hAnsi="Arial" w:cs="Arial"/>
          <w:color w:val="auto"/>
          <w:sz w:val="20"/>
          <w:szCs w:val="20"/>
          <w:lang w:val="en-US"/>
        </w:rPr>
        <w:t>ầ</w:t>
      </w:r>
      <w:r w:rsidRPr="00702399">
        <w:rPr>
          <w:rFonts w:ascii="Arial" w:hAnsi="Arial" w:cs="Arial"/>
          <w:color w:val="auto"/>
          <w:sz w:val="20"/>
          <w:szCs w:val="20"/>
        </w:rPr>
        <w:t xml:space="preserve">u nước ngoài khi kết thúc hợp </w:t>
      </w:r>
      <w:r w:rsidRPr="00702399">
        <w:rPr>
          <w:rFonts w:ascii="Arial" w:hAnsi="Arial" w:cs="Arial"/>
          <w:color w:val="auto"/>
          <w:sz w:val="20"/>
          <w:szCs w:val="20"/>
          <w:lang w:val="en-US"/>
        </w:rPr>
        <w:t>đ</w:t>
      </w:r>
      <w:r w:rsidRPr="00702399">
        <w:rPr>
          <w:rFonts w:ascii="Arial" w:hAnsi="Arial" w:cs="Arial"/>
          <w:color w:val="auto"/>
          <w:sz w:val="20"/>
          <w:szCs w:val="20"/>
        </w:rPr>
        <w:t>ồng;</w:t>
      </w:r>
    </w:p>
    <w:p w:rsidR="00702399" w:rsidRPr="00702399" w:rsidRDefault="00702399" w:rsidP="00702399">
      <w:pPr>
        <w:pStyle w:val="Vnbnnidung0"/>
        <w:tabs>
          <w:tab w:val="left" w:pos="841"/>
        </w:tabs>
        <w:spacing w:after="120" w:line="240" w:lineRule="auto"/>
        <w:ind w:firstLine="720"/>
        <w:jc w:val="both"/>
        <w:rPr>
          <w:rFonts w:ascii="Arial" w:hAnsi="Arial" w:cs="Arial"/>
          <w:color w:val="auto"/>
          <w:sz w:val="20"/>
          <w:szCs w:val="20"/>
        </w:rPr>
      </w:pPr>
      <w:bookmarkStart w:id="841" w:name="bookmark1243"/>
      <w:bookmarkEnd w:id="841"/>
      <w:r w:rsidRPr="00702399">
        <w:rPr>
          <w:rFonts w:ascii="Arial" w:hAnsi="Arial" w:cs="Arial"/>
          <w:color w:val="auto"/>
          <w:sz w:val="20"/>
          <w:szCs w:val="20"/>
          <w:lang w:val="en-US"/>
        </w:rPr>
        <w:t xml:space="preserve">- </w:t>
      </w:r>
      <w:r w:rsidRPr="00702399">
        <w:rPr>
          <w:rFonts w:ascii="Arial" w:hAnsi="Arial" w:cs="Arial"/>
          <w:color w:val="auto"/>
          <w:sz w:val="20"/>
          <w:szCs w:val="20"/>
        </w:rPr>
        <w:t>Nhà thầu, nhà đầu tư tham gia hợp đồng dầu khí khi kết thúc hợp đồng hoặc chuyển nhượng toàn bộ quy</w:t>
      </w:r>
      <w:r w:rsidRPr="00702399">
        <w:rPr>
          <w:rFonts w:ascii="Arial" w:hAnsi="Arial" w:cs="Arial"/>
          <w:color w:val="auto"/>
          <w:sz w:val="20"/>
          <w:szCs w:val="20"/>
          <w:lang w:val="en-US"/>
        </w:rPr>
        <w:t>ề</w:t>
      </w:r>
      <w:r w:rsidRPr="00702399">
        <w:rPr>
          <w:rFonts w:ascii="Arial" w:hAnsi="Arial" w:cs="Arial"/>
          <w:color w:val="auto"/>
          <w:sz w:val="20"/>
          <w:szCs w:val="20"/>
        </w:rPr>
        <w:t xml:space="preserve">n lợi tham gia </w:t>
      </w:r>
      <w:r w:rsidRPr="00702399">
        <w:rPr>
          <w:rFonts w:ascii="Arial" w:hAnsi="Arial" w:cs="Arial"/>
          <w:color w:val="auto"/>
          <w:sz w:val="20"/>
          <w:szCs w:val="20"/>
          <w:lang w:val="en-US"/>
        </w:rPr>
        <w:t>hợp đồng dầu</w:t>
      </w:r>
      <w:r w:rsidRPr="00702399">
        <w:rPr>
          <w:rFonts w:ascii="Arial" w:hAnsi="Arial" w:cs="Arial"/>
          <w:color w:val="auto"/>
          <w:sz w:val="20"/>
          <w:szCs w:val="20"/>
        </w:rPr>
        <w:t xml:space="preserve"> khí.</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842" w:name="bookmark1244"/>
      <w:bookmarkEnd w:id="842"/>
      <w:r w:rsidRPr="00702399">
        <w:rPr>
          <w:rFonts w:ascii="Arial" w:hAnsi="Arial" w:cs="Arial"/>
          <w:b/>
          <w:bCs/>
          <w:color w:val="auto"/>
          <w:sz w:val="20"/>
          <w:szCs w:val="20"/>
          <w:lang w:val="en-US"/>
        </w:rPr>
        <w:t xml:space="preserve">1103. </w:t>
      </w:r>
      <w:r w:rsidRPr="00702399">
        <w:rPr>
          <w:rFonts w:ascii="Arial" w:hAnsi="Arial" w:cs="Arial"/>
          <w:b/>
          <w:bCs/>
          <w:color w:val="auto"/>
          <w:sz w:val="20"/>
          <w:szCs w:val="20"/>
        </w:rPr>
        <w:t xml:space="preserve">Số lượng người nộp thuế đang hoạt động tại </w:t>
      </w:r>
      <w:r w:rsidRPr="00702399">
        <w:rPr>
          <w:rFonts w:ascii="Arial" w:hAnsi="Arial" w:cs="Arial"/>
          <w:b/>
          <w:bCs/>
          <w:color w:val="auto"/>
          <w:sz w:val="20"/>
          <w:szCs w:val="20"/>
          <w:lang w:val="en-US"/>
        </w:rPr>
        <w:t>thời</w:t>
      </w:r>
      <w:r w:rsidRPr="00702399">
        <w:rPr>
          <w:rFonts w:ascii="Arial" w:hAnsi="Arial" w:cs="Arial"/>
          <w:b/>
          <w:bCs/>
          <w:color w:val="auto"/>
          <w:sz w:val="20"/>
          <w:szCs w:val="20"/>
        </w:rPr>
        <w:t xml:space="preserve"> điểm thống kê: </w:t>
      </w:r>
      <w:r w:rsidRPr="00702399">
        <w:rPr>
          <w:rFonts w:ascii="Arial" w:hAnsi="Arial" w:cs="Arial"/>
          <w:color w:val="auto"/>
          <w:sz w:val="20"/>
          <w:szCs w:val="20"/>
        </w:rPr>
        <w:t>Là số lượng người nộp thuế đã được cơ quan Thuế cấp mã số thuế, không thuộc một trong các trường hợp sau tại thời điểm thống kê:</w:t>
      </w:r>
    </w:p>
    <w:p w:rsidR="00702399" w:rsidRPr="00702399" w:rsidRDefault="00702399" w:rsidP="00702399">
      <w:pPr>
        <w:pStyle w:val="Vnbnnidung0"/>
        <w:tabs>
          <w:tab w:val="left" w:pos="892"/>
        </w:tabs>
        <w:spacing w:after="120" w:line="240" w:lineRule="auto"/>
        <w:ind w:firstLine="720"/>
        <w:jc w:val="both"/>
        <w:rPr>
          <w:rFonts w:ascii="Arial" w:hAnsi="Arial" w:cs="Arial"/>
          <w:color w:val="auto"/>
          <w:sz w:val="20"/>
          <w:szCs w:val="20"/>
        </w:rPr>
      </w:pPr>
      <w:bookmarkStart w:id="843" w:name="bookmark1245"/>
      <w:bookmarkEnd w:id="843"/>
      <w:r w:rsidRPr="00702399">
        <w:rPr>
          <w:rFonts w:ascii="Arial" w:hAnsi="Arial" w:cs="Arial"/>
          <w:color w:val="auto"/>
          <w:sz w:val="20"/>
          <w:szCs w:val="20"/>
          <w:lang w:val="en-US"/>
        </w:rPr>
        <w:t xml:space="preserve">- </w:t>
      </w:r>
      <w:r w:rsidRPr="00702399">
        <w:rPr>
          <w:rFonts w:ascii="Arial" w:hAnsi="Arial" w:cs="Arial"/>
          <w:color w:val="auto"/>
          <w:sz w:val="20"/>
          <w:szCs w:val="20"/>
        </w:rPr>
        <w:t>Người nộp thuế đang tạm ngừng kinh doanh;</w:t>
      </w:r>
      <w:bookmarkStart w:id="844" w:name="bookmark1246"/>
      <w:bookmarkEnd w:id="844"/>
    </w:p>
    <w:p w:rsidR="00702399" w:rsidRPr="00702399" w:rsidRDefault="00702399" w:rsidP="00702399">
      <w:pPr>
        <w:pStyle w:val="Vnbnnidung0"/>
        <w:tabs>
          <w:tab w:val="left" w:pos="892"/>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Người nộp thuế đ</w:t>
      </w:r>
      <w:r w:rsidRPr="00702399">
        <w:rPr>
          <w:rFonts w:ascii="Arial" w:hAnsi="Arial" w:cs="Arial"/>
          <w:color w:val="auto"/>
          <w:sz w:val="20"/>
          <w:szCs w:val="20"/>
          <w:lang w:val="en-US"/>
        </w:rPr>
        <w:t>ã</w:t>
      </w:r>
      <w:r w:rsidRPr="00702399">
        <w:rPr>
          <w:rFonts w:ascii="Arial" w:hAnsi="Arial" w:cs="Arial"/>
          <w:color w:val="auto"/>
          <w:sz w:val="20"/>
          <w:szCs w:val="20"/>
        </w:rPr>
        <w:t xml:space="preserve"> ngừng hoạt động.</w:t>
      </w:r>
    </w:p>
    <w:p w:rsidR="00702399" w:rsidRPr="00702399" w:rsidRDefault="00702399" w:rsidP="00702399">
      <w:pPr>
        <w:pStyle w:val="Tiu10"/>
        <w:keepNext/>
        <w:keepLines/>
        <w:tabs>
          <w:tab w:val="left" w:pos="1166"/>
        </w:tabs>
        <w:spacing w:after="120" w:line="240" w:lineRule="auto"/>
        <w:ind w:left="0" w:firstLine="720"/>
        <w:jc w:val="both"/>
        <w:outlineLvl w:val="9"/>
        <w:rPr>
          <w:rFonts w:ascii="Arial" w:hAnsi="Arial" w:cs="Arial"/>
          <w:color w:val="auto"/>
          <w:sz w:val="20"/>
          <w:szCs w:val="20"/>
        </w:rPr>
      </w:pPr>
      <w:bookmarkStart w:id="845" w:name="bookmark1249"/>
      <w:bookmarkStart w:id="846" w:name="bookmark1247"/>
      <w:bookmarkStart w:id="847" w:name="bookmark1248"/>
      <w:bookmarkStart w:id="848" w:name="bookmark1250"/>
      <w:bookmarkEnd w:id="845"/>
      <w:r w:rsidRPr="00702399">
        <w:rPr>
          <w:rFonts w:ascii="Arial" w:hAnsi="Arial" w:cs="Arial"/>
          <w:color w:val="auto"/>
          <w:sz w:val="20"/>
          <w:szCs w:val="20"/>
          <w:lang w:val="en-US"/>
        </w:rPr>
        <w:t xml:space="preserve">1.2. </w:t>
      </w:r>
      <w:r w:rsidRPr="00702399">
        <w:rPr>
          <w:rFonts w:ascii="Arial" w:hAnsi="Arial" w:cs="Arial"/>
          <w:color w:val="auto"/>
          <w:sz w:val="20"/>
          <w:szCs w:val="20"/>
        </w:rPr>
        <w:t>Phân t</w:t>
      </w:r>
      <w:r w:rsidRPr="00702399">
        <w:rPr>
          <w:rFonts w:ascii="Arial" w:hAnsi="Arial" w:cs="Arial"/>
          <w:color w:val="auto"/>
          <w:sz w:val="20"/>
          <w:szCs w:val="20"/>
          <w:lang w:val="en-US"/>
        </w:rPr>
        <w:t>ổ</w:t>
      </w:r>
      <w:r w:rsidRPr="00702399">
        <w:rPr>
          <w:rFonts w:ascii="Arial" w:hAnsi="Arial" w:cs="Arial"/>
          <w:color w:val="auto"/>
          <w:sz w:val="20"/>
          <w:szCs w:val="20"/>
        </w:rPr>
        <w:t xml:space="preserve"> chủ yếu (chỉ tiêu: 1101; 1102; 1103):</w:t>
      </w:r>
      <w:bookmarkEnd w:id="846"/>
      <w:bookmarkEnd w:id="847"/>
      <w:bookmarkEnd w:id="848"/>
    </w:p>
    <w:p w:rsidR="00702399" w:rsidRPr="00702399" w:rsidRDefault="00702399" w:rsidP="00702399">
      <w:pPr>
        <w:pStyle w:val="Vnbnnidung0"/>
        <w:tabs>
          <w:tab w:val="left" w:pos="892"/>
        </w:tabs>
        <w:spacing w:after="120" w:line="240" w:lineRule="auto"/>
        <w:ind w:firstLine="720"/>
        <w:jc w:val="both"/>
        <w:rPr>
          <w:rFonts w:ascii="Arial" w:hAnsi="Arial" w:cs="Arial"/>
          <w:color w:val="auto"/>
          <w:sz w:val="20"/>
          <w:szCs w:val="20"/>
        </w:rPr>
      </w:pPr>
      <w:bookmarkStart w:id="849" w:name="bookmark1251"/>
      <w:bookmarkEnd w:id="849"/>
      <w:r w:rsidRPr="00702399">
        <w:rPr>
          <w:rFonts w:ascii="Arial" w:hAnsi="Arial" w:cs="Arial"/>
          <w:color w:val="auto"/>
          <w:sz w:val="20"/>
          <w:szCs w:val="20"/>
          <w:lang w:val="en-US"/>
        </w:rPr>
        <w:t xml:space="preserve">- </w:t>
      </w:r>
      <w:r w:rsidRPr="00702399">
        <w:rPr>
          <w:rFonts w:ascii="Arial" w:hAnsi="Arial" w:cs="Arial"/>
          <w:color w:val="auto"/>
          <w:sz w:val="20"/>
          <w:szCs w:val="20"/>
        </w:rPr>
        <w:t>Địa bàn (Cơ quan Thuế cấp tỉnh/ thành phố);</w:t>
      </w:r>
    </w:p>
    <w:p w:rsidR="00702399" w:rsidRPr="00702399" w:rsidRDefault="00702399" w:rsidP="00702399">
      <w:pPr>
        <w:pStyle w:val="Vnbnnidung0"/>
        <w:tabs>
          <w:tab w:val="left" w:pos="892"/>
        </w:tabs>
        <w:spacing w:after="120" w:line="240" w:lineRule="auto"/>
        <w:ind w:firstLine="720"/>
        <w:jc w:val="both"/>
        <w:rPr>
          <w:rFonts w:ascii="Arial" w:hAnsi="Arial" w:cs="Arial"/>
          <w:color w:val="auto"/>
          <w:sz w:val="20"/>
          <w:szCs w:val="20"/>
        </w:rPr>
      </w:pPr>
      <w:bookmarkStart w:id="850" w:name="bookmark1252"/>
      <w:bookmarkEnd w:id="850"/>
      <w:r w:rsidRPr="00702399">
        <w:rPr>
          <w:rFonts w:ascii="Arial" w:hAnsi="Arial" w:cs="Arial"/>
          <w:color w:val="auto"/>
          <w:sz w:val="20"/>
          <w:szCs w:val="20"/>
          <w:lang w:val="en-US"/>
        </w:rPr>
        <w:t xml:space="preserve">- </w:t>
      </w:r>
      <w:r w:rsidRPr="00702399">
        <w:rPr>
          <w:rFonts w:ascii="Arial" w:hAnsi="Arial" w:cs="Arial"/>
          <w:color w:val="auto"/>
          <w:sz w:val="20"/>
          <w:szCs w:val="20"/>
        </w:rPr>
        <w:t>Cấu trúc mã số thuế;</w:t>
      </w:r>
    </w:p>
    <w:p w:rsidR="00702399" w:rsidRPr="00702399" w:rsidRDefault="00702399" w:rsidP="00702399">
      <w:pPr>
        <w:pStyle w:val="Vnbnnidung0"/>
        <w:tabs>
          <w:tab w:val="left" w:pos="892"/>
        </w:tabs>
        <w:spacing w:after="120" w:line="240" w:lineRule="auto"/>
        <w:ind w:firstLine="720"/>
        <w:jc w:val="both"/>
        <w:rPr>
          <w:rFonts w:ascii="Arial" w:hAnsi="Arial" w:cs="Arial"/>
          <w:color w:val="auto"/>
          <w:sz w:val="20"/>
          <w:szCs w:val="20"/>
        </w:rPr>
      </w:pPr>
      <w:bookmarkStart w:id="851" w:name="bookmark1253"/>
      <w:bookmarkEnd w:id="851"/>
      <w:r w:rsidRPr="00702399">
        <w:rPr>
          <w:rFonts w:ascii="Arial" w:hAnsi="Arial" w:cs="Arial"/>
          <w:color w:val="auto"/>
          <w:sz w:val="20"/>
          <w:szCs w:val="20"/>
          <w:lang w:val="en-US"/>
        </w:rPr>
        <w:t xml:space="preserve">- </w:t>
      </w:r>
      <w:r w:rsidRPr="00702399">
        <w:rPr>
          <w:rFonts w:ascii="Arial" w:hAnsi="Arial" w:cs="Arial"/>
          <w:color w:val="auto"/>
          <w:sz w:val="20"/>
          <w:szCs w:val="20"/>
        </w:rPr>
        <w:t>Loại Người nộp thuế: Doanh nghiệp; Cá nhân; Tổ chức khác.</w:t>
      </w:r>
    </w:p>
    <w:p w:rsidR="00702399" w:rsidRPr="00702399" w:rsidRDefault="00702399" w:rsidP="00702399">
      <w:pPr>
        <w:pStyle w:val="Vnbnnidung0"/>
        <w:tabs>
          <w:tab w:val="left" w:pos="1166"/>
        </w:tabs>
        <w:spacing w:after="120" w:line="240" w:lineRule="auto"/>
        <w:ind w:firstLine="720"/>
        <w:jc w:val="both"/>
        <w:rPr>
          <w:rFonts w:ascii="Arial" w:hAnsi="Arial" w:cs="Arial"/>
          <w:color w:val="auto"/>
          <w:sz w:val="20"/>
          <w:szCs w:val="20"/>
        </w:rPr>
      </w:pPr>
      <w:bookmarkStart w:id="852" w:name="bookmark1254"/>
      <w:bookmarkEnd w:id="852"/>
      <w:r w:rsidRPr="00702399">
        <w:rPr>
          <w:rFonts w:ascii="Arial" w:hAnsi="Arial" w:cs="Arial"/>
          <w:b/>
          <w:bCs/>
          <w:color w:val="auto"/>
          <w:sz w:val="20"/>
          <w:szCs w:val="20"/>
          <w:lang w:val="en-US"/>
        </w:rPr>
        <w:t xml:space="preserve">1.3. </w:t>
      </w:r>
      <w:r w:rsidRPr="00702399">
        <w:rPr>
          <w:rFonts w:ascii="Arial" w:hAnsi="Arial" w:cs="Arial"/>
          <w:b/>
          <w:bCs/>
          <w:color w:val="auto"/>
          <w:sz w:val="20"/>
          <w:szCs w:val="20"/>
        </w:rPr>
        <w:t>Kỳ công bố (chỉ tiêu: 1101; 1102; 1103): N</w:t>
      </w:r>
      <w:r w:rsidRPr="00702399">
        <w:rPr>
          <w:rFonts w:ascii="Arial" w:hAnsi="Arial" w:cs="Arial"/>
          <w:b/>
          <w:bCs/>
          <w:color w:val="auto"/>
          <w:sz w:val="20"/>
          <w:szCs w:val="20"/>
          <w:lang w:val="en-US"/>
        </w:rPr>
        <w:t>ă</w:t>
      </w:r>
      <w:r w:rsidRPr="00702399">
        <w:rPr>
          <w:rFonts w:ascii="Arial" w:hAnsi="Arial" w:cs="Arial"/>
          <w:b/>
          <w:bCs/>
          <w:color w:val="auto"/>
          <w:sz w:val="20"/>
          <w:szCs w:val="20"/>
        </w:rPr>
        <w:t>m.</w:t>
      </w:r>
    </w:p>
    <w:p w:rsidR="00702399" w:rsidRPr="00702399" w:rsidRDefault="00702399" w:rsidP="00702399">
      <w:pPr>
        <w:pStyle w:val="Vnbnnidung0"/>
        <w:tabs>
          <w:tab w:val="left" w:pos="1125"/>
        </w:tabs>
        <w:spacing w:after="120" w:line="240" w:lineRule="auto"/>
        <w:ind w:firstLine="720"/>
        <w:jc w:val="both"/>
        <w:rPr>
          <w:rFonts w:ascii="Arial" w:hAnsi="Arial" w:cs="Arial"/>
          <w:color w:val="auto"/>
          <w:sz w:val="20"/>
          <w:szCs w:val="20"/>
        </w:rPr>
      </w:pPr>
      <w:bookmarkStart w:id="853" w:name="bookmark1255"/>
      <w:bookmarkEnd w:id="853"/>
      <w:r w:rsidRPr="00702399">
        <w:rPr>
          <w:rFonts w:ascii="Arial" w:hAnsi="Arial" w:cs="Arial"/>
          <w:b/>
          <w:bCs/>
          <w:color w:val="auto"/>
          <w:sz w:val="20"/>
          <w:szCs w:val="20"/>
          <w:lang w:val="en-US"/>
        </w:rPr>
        <w:t xml:space="preserve">1.4. </w:t>
      </w:r>
      <w:r w:rsidRPr="00702399">
        <w:rPr>
          <w:rFonts w:ascii="Arial" w:hAnsi="Arial" w:cs="Arial"/>
          <w:b/>
          <w:bCs/>
          <w:color w:val="auto"/>
          <w:sz w:val="20"/>
          <w:szCs w:val="20"/>
        </w:rPr>
        <w:t xml:space="preserve">Nguồn số liệu (chỉ tiêu: 1101; 1102; 1103):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1136"/>
        </w:tabs>
        <w:spacing w:after="120" w:line="240" w:lineRule="auto"/>
        <w:ind w:firstLine="720"/>
        <w:jc w:val="both"/>
        <w:rPr>
          <w:rFonts w:ascii="Arial" w:hAnsi="Arial" w:cs="Arial"/>
          <w:color w:val="auto"/>
          <w:sz w:val="20"/>
          <w:szCs w:val="20"/>
        </w:rPr>
      </w:pPr>
      <w:bookmarkStart w:id="854" w:name="bookmark1256"/>
      <w:bookmarkEnd w:id="854"/>
      <w:r w:rsidRPr="00702399">
        <w:rPr>
          <w:rFonts w:ascii="Arial" w:hAnsi="Arial" w:cs="Arial"/>
          <w:b/>
          <w:bCs/>
          <w:color w:val="auto"/>
          <w:sz w:val="20"/>
          <w:szCs w:val="20"/>
          <w:lang w:val="en-US"/>
        </w:rPr>
        <w:t xml:space="preserve">1.5. </w:t>
      </w:r>
      <w:r w:rsidRPr="00702399">
        <w:rPr>
          <w:rFonts w:ascii="Arial" w:hAnsi="Arial" w:cs="Arial"/>
          <w:b/>
          <w:bCs/>
          <w:color w:val="auto"/>
          <w:sz w:val="20"/>
          <w:szCs w:val="20"/>
        </w:rPr>
        <w:t xml:space="preserve">Đơn vị chịu trách nhiệm thu thập, tổng hợp (chỉ tiêu: 1101; 1102; 1103): </w:t>
      </w:r>
      <w:r w:rsidRPr="00702399">
        <w:rPr>
          <w:rFonts w:ascii="Arial" w:hAnsi="Arial" w:cs="Arial"/>
          <w:color w:val="auto"/>
          <w:sz w:val="20"/>
          <w:szCs w:val="20"/>
        </w:rPr>
        <w:t>T</w:t>
      </w:r>
      <w:r w:rsidRPr="00702399">
        <w:rPr>
          <w:rFonts w:ascii="Arial" w:hAnsi="Arial" w:cs="Arial"/>
          <w:color w:val="auto"/>
          <w:sz w:val="20"/>
          <w:szCs w:val="20"/>
          <w:lang w:val="en-US"/>
        </w:rPr>
        <w:t>ổ</w:t>
      </w:r>
      <w:r w:rsidRPr="00702399">
        <w:rPr>
          <w:rFonts w:ascii="Arial" w:hAnsi="Arial" w:cs="Arial"/>
          <w:color w:val="auto"/>
          <w:sz w:val="20"/>
          <w:szCs w:val="20"/>
        </w:rPr>
        <w:t>ng cục Thu</w:t>
      </w:r>
      <w:r w:rsidRPr="00702399">
        <w:rPr>
          <w:rFonts w:ascii="Arial" w:hAnsi="Arial" w:cs="Arial"/>
          <w:color w:val="auto"/>
          <w:sz w:val="20"/>
          <w:szCs w:val="20"/>
          <w:lang w:val="en-US"/>
        </w:rPr>
        <w:t>ế</w:t>
      </w:r>
      <w:r w:rsidRPr="00702399">
        <w:rPr>
          <w:rFonts w:ascii="Arial" w:hAnsi="Arial" w:cs="Arial"/>
          <w:color w:val="auto"/>
          <w:sz w:val="20"/>
          <w:szCs w:val="20"/>
        </w:rPr>
        <w:t>.</w:t>
      </w:r>
    </w:p>
    <w:p w:rsidR="00702399" w:rsidRPr="00702399" w:rsidRDefault="00702399" w:rsidP="00702399">
      <w:pPr>
        <w:pStyle w:val="Vnbnnidung0"/>
        <w:tabs>
          <w:tab w:val="left" w:pos="927"/>
        </w:tabs>
        <w:spacing w:after="120" w:line="240" w:lineRule="auto"/>
        <w:ind w:firstLine="720"/>
        <w:jc w:val="both"/>
        <w:rPr>
          <w:rFonts w:ascii="Arial" w:hAnsi="Arial" w:cs="Arial"/>
          <w:color w:val="auto"/>
          <w:sz w:val="20"/>
          <w:szCs w:val="20"/>
        </w:rPr>
      </w:pPr>
      <w:bookmarkStart w:id="855" w:name="bookmark1257"/>
      <w:bookmarkEnd w:id="855"/>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 xml:space="preserve">Nhóm chỉ tiêu thống kê tình trạng hoạt </w:t>
      </w:r>
      <w:r w:rsidRPr="00702399">
        <w:rPr>
          <w:rFonts w:ascii="Arial" w:hAnsi="Arial" w:cs="Arial"/>
          <w:b/>
          <w:bCs/>
          <w:color w:val="auto"/>
          <w:sz w:val="20"/>
          <w:szCs w:val="20"/>
          <w:lang w:val="en-US"/>
        </w:rPr>
        <w:t>đ</w:t>
      </w:r>
      <w:r w:rsidRPr="00702399">
        <w:rPr>
          <w:rFonts w:ascii="Arial" w:hAnsi="Arial" w:cs="Arial"/>
          <w:b/>
          <w:bCs/>
          <w:color w:val="auto"/>
          <w:sz w:val="20"/>
          <w:szCs w:val="20"/>
        </w:rPr>
        <w:t>ộng của doanh nghiệp (Bao gồm các chỉ tiêu 1104; 1105; 1106; 1107; 1108):</w:t>
      </w:r>
    </w:p>
    <w:p w:rsidR="00702399" w:rsidRPr="00702399" w:rsidRDefault="00702399" w:rsidP="00702399">
      <w:pPr>
        <w:pStyle w:val="Vnbnnidung0"/>
        <w:tabs>
          <w:tab w:val="left" w:pos="1113"/>
        </w:tabs>
        <w:spacing w:after="120" w:line="240" w:lineRule="auto"/>
        <w:ind w:firstLine="720"/>
        <w:jc w:val="both"/>
        <w:rPr>
          <w:rFonts w:ascii="Arial" w:hAnsi="Arial" w:cs="Arial"/>
          <w:color w:val="auto"/>
          <w:sz w:val="20"/>
          <w:szCs w:val="20"/>
        </w:rPr>
      </w:pPr>
      <w:bookmarkStart w:id="856" w:name="bookmark1258"/>
      <w:bookmarkEnd w:id="856"/>
      <w:r w:rsidRPr="00702399">
        <w:rPr>
          <w:rFonts w:ascii="Arial" w:hAnsi="Arial" w:cs="Arial"/>
          <w:b/>
          <w:bCs/>
          <w:color w:val="auto"/>
          <w:sz w:val="20"/>
          <w:szCs w:val="20"/>
          <w:lang w:val="en-US"/>
        </w:rPr>
        <w:t xml:space="preserve">2.1. </w:t>
      </w:r>
      <w:r w:rsidRPr="00702399">
        <w:rPr>
          <w:rFonts w:ascii="Arial" w:hAnsi="Arial" w:cs="Arial"/>
          <w:b/>
          <w:bCs/>
          <w:color w:val="auto"/>
          <w:sz w:val="20"/>
          <w:szCs w:val="20"/>
        </w:rPr>
        <w:t>Khái niệm:</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857" w:name="bookmark1259"/>
      <w:bookmarkEnd w:id="857"/>
      <w:r w:rsidRPr="00702399">
        <w:rPr>
          <w:rFonts w:ascii="Arial" w:hAnsi="Arial" w:cs="Arial"/>
          <w:b/>
          <w:bCs/>
          <w:color w:val="auto"/>
          <w:sz w:val="20"/>
          <w:szCs w:val="20"/>
          <w:lang w:val="en-US"/>
        </w:rPr>
        <w:t xml:space="preserve">1104. </w:t>
      </w:r>
      <w:r w:rsidRPr="00702399">
        <w:rPr>
          <w:rFonts w:ascii="Arial" w:hAnsi="Arial" w:cs="Arial"/>
          <w:b/>
          <w:bCs/>
          <w:color w:val="auto"/>
          <w:sz w:val="20"/>
          <w:szCs w:val="20"/>
        </w:rPr>
        <w:t xml:space="preserve">Số lượng doanh nghiệp thành lập </w:t>
      </w:r>
      <w:r w:rsidRPr="00702399">
        <w:rPr>
          <w:rFonts w:ascii="Arial" w:hAnsi="Arial" w:cs="Arial"/>
          <w:b/>
          <w:bCs/>
          <w:color w:val="auto"/>
          <w:sz w:val="20"/>
          <w:szCs w:val="20"/>
          <w:lang w:val="en-US"/>
        </w:rPr>
        <w:t>mới</w:t>
      </w:r>
      <w:r w:rsidRPr="00702399">
        <w:rPr>
          <w:rFonts w:ascii="Arial" w:hAnsi="Arial" w:cs="Arial"/>
          <w:b/>
          <w:bCs/>
          <w:color w:val="auto"/>
          <w:sz w:val="20"/>
          <w:szCs w:val="20"/>
        </w:rPr>
        <w:t xml:space="preserve"> trong kỳ thống kê: </w:t>
      </w:r>
      <w:r w:rsidRPr="00702399">
        <w:rPr>
          <w:rFonts w:ascii="Arial" w:hAnsi="Arial" w:cs="Arial"/>
          <w:color w:val="auto"/>
          <w:sz w:val="20"/>
          <w:szCs w:val="20"/>
        </w:rPr>
        <w:t xml:space="preserve">Là </w:t>
      </w:r>
      <w:r w:rsidRPr="00702399">
        <w:rPr>
          <w:rFonts w:ascii="Arial" w:hAnsi="Arial" w:cs="Arial"/>
          <w:color w:val="auto"/>
          <w:sz w:val="20"/>
          <w:szCs w:val="20"/>
          <w:lang w:val="en-US"/>
        </w:rPr>
        <w:t>số</w:t>
      </w:r>
      <w:r w:rsidRPr="00702399">
        <w:rPr>
          <w:rFonts w:ascii="Arial" w:hAnsi="Arial" w:cs="Arial"/>
          <w:color w:val="auto"/>
          <w:sz w:val="20"/>
          <w:szCs w:val="20"/>
        </w:rPr>
        <w:t xml:space="preserve"> doanh nghiệp được cấp mã số thuế trong kỳ thống kê.</w:t>
      </w:r>
    </w:p>
    <w:p w:rsidR="00702399" w:rsidRPr="00702399" w:rsidRDefault="00702399" w:rsidP="00702399">
      <w:pPr>
        <w:pStyle w:val="Vnbnnidung0"/>
        <w:tabs>
          <w:tab w:val="left" w:pos="1330"/>
        </w:tabs>
        <w:spacing w:after="120" w:line="240" w:lineRule="auto"/>
        <w:ind w:firstLine="720"/>
        <w:jc w:val="both"/>
        <w:rPr>
          <w:rFonts w:ascii="Arial" w:hAnsi="Arial" w:cs="Arial"/>
          <w:color w:val="auto"/>
          <w:sz w:val="20"/>
          <w:szCs w:val="20"/>
        </w:rPr>
      </w:pPr>
      <w:bookmarkStart w:id="858" w:name="bookmark1260"/>
      <w:bookmarkEnd w:id="858"/>
      <w:r w:rsidRPr="00702399">
        <w:rPr>
          <w:rFonts w:ascii="Arial" w:hAnsi="Arial" w:cs="Arial"/>
          <w:b/>
          <w:bCs/>
          <w:color w:val="auto"/>
          <w:sz w:val="20"/>
          <w:szCs w:val="20"/>
          <w:lang w:val="en-US"/>
        </w:rPr>
        <w:t xml:space="preserve">1105. </w:t>
      </w:r>
      <w:r w:rsidRPr="00702399">
        <w:rPr>
          <w:rFonts w:ascii="Arial" w:hAnsi="Arial" w:cs="Arial"/>
          <w:b/>
          <w:bCs/>
          <w:color w:val="auto"/>
          <w:sz w:val="20"/>
          <w:szCs w:val="20"/>
        </w:rPr>
        <w:t xml:space="preserve">Số lượng doanh nghiệp đang hoạt động tại </w:t>
      </w:r>
      <w:r w:rsidRPr="00702399">
        <w:rPr>
          <w:rFonts w:ascii="Arial" w:hAnsi="Arial" w:cs="Arial"/>
          <w:b/>
          <w:bCs/>
          <w:color w:val="auto"/>
          <w:sz w:val="20"/>
          <w:szCs w:val="20"/>
          <w:lang w:val="en-US"/>
        </w:rPr>
        <w:t>thời</w:t>
      </w:r>
      <w:r w:rsidRPr="00702399">
        <w:rPr>
          <w:rFonts w:ascii="Arial" w:hAnsi="Arial" w:cs="Arial"/>
          <w:b/>
          <w:bCs/>
          <w:color w:val="auto"/>
          <w:sz w:val="20"/>
          <w:szCs w:val="20"/>
        </w:rPr>
        <w:t xml:space="preserve"> điểm thống kê: </w:t>
      </w:r>
      <w:r w:rsidRPr="00702399">
        <w:rPr>
          <w:rFonts w:ascii="Arial" w:hAnsi="Arial" w:cs="Arial"/>
          <w:color w:val="auto"/>
          <w:sz w:val="20"/>
          <w:szCs w:val="20"/>
        </w:rPr>
        <w:t xml:space="preserve">Là </w:t>
      </w:r>
      <w:r w:rsidRPr="00702399">
        <w:rPr>
          <w:rFonts w:ascii="Arial" w:hAnsi="Arial" w:cs="Arial"/>
          <w:iCs/>
          <w:color w:val="auto"/>
          <w:sz w:val="20"/>
          <w:szCs w:val="20"/>
        </w:rPr>
        <w:t xml:space="preserve">số </w:t>
      </w:r>
      <w:r w:rsidRPr="00702399">
        <w:rPr>
          <w:rFonts w:ascii="Arial" w:hAnsi="Arial" w:cs="Arial"/>
          <w:color w:val="auto"/>
          <w:sz w:val="20"/>
          <w:szCs w:val="20"/>
        </w:rPr>
        <w:t xml:space="preserve">doanh nghiệp không ở trạng thái tạm nghỉ kinh doanh, ngừng hoạt động </w:t>
      </w:r>
      <w:r w:rsidRPr="00702399">
        <w:rPr>
          <w:rFonts w:ascii="Arial" w:hAnsi="Arial" w:cs="Arial"/>
          <w:color w:val="auto"/>
          <w:sz w:val="20"/>
          <w:szCs w:val="20"/>
          <w:lang w:val="en-US"/>
        </w:rPr>
        <w:t>đ</w:t>
      </w:r>
      <w:r w:rsidRPr="00702399">
        <w:rPr>
          <w:rFonts w:ascii="Arial" w:hAnsi="Arial" w:cs="Arial"/>
          <w:color w:val="auto"/>
          <w:sz w:val="20"/>
          <w:szCs w:val="20"/>
        </w:rPr>
        <w:t xml:space="preserve">ã hoàn thành thủ tục hoặc chưa hoàn thành </w:t>
      </w:r>
      <w:r w:rsidRPr="00702399">
        <w:rPr>
          <w:rFonts w:ascii="Arial" w:hAnsi="Arial" w:cs="Arial"/>
          <w:color w:val="auto"/>
          <w:sz w:val="20"/>
          <w:szCs w:val="20"/>
          <w:lang w:val="en-US"/>
        </w:rPr>
        <w:t>thủ</w:t>
      </w:r>
      <w:r w:rsidRPr="00702399">
        <w:rPr>
          <w:rFonts w:ascii="Arial" w:hAnsi="Arial" w:cs="Arial"/>
          <w:color w:val="auto"/>
          <w:sz w:val="20"/>
          <w:szCs w:val="20"/>
        </w:rPr>
        <w:t xml:space="preserve"> tục chấm dứt hiệu lực mã số </w:t>
      </w:r>
      <w:r w:rsidRPr="00702399">
        <w:rPr>
          <w:rFonts w:ascii="Arial" w:hAnsi="Arial" w:cs="Arial"/>
          <w:color w:val="auto"/>
          <w:sz w:val="20"/>
          <w:szCs w:val="20"/>
          <w:lang w:val="en-US"/>
        </w:rPr>
        <w:t>thuế</w:t>
      </w:r>
      <w:r w:rsidRPr="00702399">
        <w:rPr>
          <w:rFonts w:ascii="Arial" w:hAnsi="Arial" w:cs="Arial"/>
          <w:color w:val="auto"/>
          <w:sz w:val="20"/>
          <w:szCs w:val="20"/>
        </w:rPr>
        <w:t xml:space="preserve">, không hoạt động tại địa chỉ </w:t>
      </w:r>
      <w:r w:rsidRPr="00702399">
        <w:rPr>
          <w:rFonts w:ascii="Arial" w:hAnsi="Arial" w:cs="Arial"/>
          <w:color w:val="auto"/>
          <w:sz w:val="20"/>
          <w:szCs w:val="20"/>
          <w:lang w:val="en-US"/>
        </w:rPr>
        <w:t>đã</w:t>
      </w:r>
      <w:r w:rsidRPr="00702399">
        <w:rPr>
          <w:rFonts w:ascii="Arial" w:hAnsi="Arial" w:cs="Arial"/>
          <w:color w:val="auto"/>
          <w:sz w:val="20"/>
          <w:szCs w:val="20"/>
        </w:rPr>
        <w:t xml:space="preserve"> đăng </w:t>
      </w:r>
      <w:r w:rsidRPr="00702399">
        <w:rPr>
          <w:rFonts w:ascii="Arial" w:hAnsi="Arial" w:cs="Arial"/>
          <w:iCs/>
          <w:color w:val="auto"/>
          <w:sz w:val="20"/>
          <w:szCs w:val="20"/>
        </w:rPr>
        <w:t>ký, chờ làm</w:t>
      </w:r>
      <w:r w:rsidRPr="00702399">
        <w:rPr>
          <w:rFonts w:ascii="Arial" w:hAnsi="Arial" w:cs="Arial"/>
          <w:color w:val="auto"/>
          <w:sz w:val="20"/>
          <w:szCs w:val="20"/>
        </w:rPr>
        <w:t xml:space="preserve"> </w:t>
      </w:r>
      <w:r w:rsidRPr="00702399">
        <w:rPr>
          <w:rFonts w:ascii="Arial" w:hAnsi="Arial" w:cs="Arial"/>
          <w:color w:val="auto"/>
          <w:sz w:val="20"/>
          <w:szCs w:val="20"/>
          <w:lang w:val="en-US"/>
        </w:rPr>
        <w:t>thủ</w:t>
      </w:r>
      <w:r w:rsidRPr="00702399">
        <w:rPr>
          <w:rFonts w:ascii="Arial" w:hAnsi="Arial" w:cs="Arial"/>
          <w:color w:val="auto"/>
          <w:sz w:val="20"/>
          <w:szCs w:val="20"/>
        </w:rPr>
        <w:t xml:space="preserve"> tục phá sản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thống kê.</w:t>
      </w:r>
    </w:p>
    <w:p w:rsidR="00702399" w:rsidRPr="00702399" w:rsidRDefault="00702399" w:rsidP="00702399">
      <w:pPr>
        <w:pStyle w:val="Vnbnnidung0"/>
        <w:tabs>
          <w:tab w:val="left" w:pos="1330"/>
        </w:tabs>
        <w:spacing w:after="120" w:line="240" w:lineRule="auto"/>
        <w:ind w:firstLine="720"/>
        <w:jc w:val="both"/>
        <w:rPr>
          <w:rFonts w:ascii="Arial" w:hAnsi="Arial" w:cs="Arial"/>
          <w:color w:val="auto"/>
          <w:sz w:val="20"/>
          <w:szCs w:val="20"/>
        </w:rPr>
      </w:pPr>
      <w:bookmarkStart w:id="859" w:name="bookmark1261"/>
      <w:bookmarkEnd w:id="859"/>
      <w:r w:rsidRPr="00702399">
        <w:rPr>
          <w:rFonts w:ascii="Arial" w:hAnsi="Arial" w:cs="Arial"/>
          <w:b/>
          <w:bCs/>
          <w:color w:val="auto"/>
          <w:sz w:val="20"/>
          <w:szCs w:val="20"/>
          <w:lang w:val="en-US"/>
        </w:rPr>
        <w:t xml:space="preserve">1106. </w:t>
      </w:r>
      <w:r w:rsidRPr="00702399">
        <w:rPr>
          <w:rFonts w:ascii="Arial" w:hAnsi="Arial" w:cs="Arial"/>
          <w:b/>
          <w:bCs/>
          <w:color w:val="auto"/>
          <w:sz w:val="20"/>
          <w:szCs w:val="20"/>
        </w:rPr>
        <w:t xml:space="preserve">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doanh nghiệp tạm </w:t>
      </w:r>
      <w:r w:rsidRPr="00702399">
        <w:rPr>
          <w:rFonts w:ascii="Arial" w:hAnsi="Arial" w:cs="Arial"/>
          <w:b/>
          <w:bCs/>
          <w:color w:val="auto"/>
          <w:sz w:val="20"/>
          <w:szCs w:val="20"/>
          <w:lang w:val="en-US"/>
        </w:rPr>
        <w:t>nghỉ</w:t>
      </w:r>
      <w:r w:rsidRPr="00702399">
        <w:rPr>
          <w:rFonts w:ascii="Arial" w:hAnsi="Arial" w:cs="Arial"/>
          <w:b/>
          <w:bCs/>
          <w:color w:val="auto"/>
          <w:sz w:val="20"/>
          <w:szCs w:val="20"/>
        </w:rPr>
        <w:t xml:space="preserve"> kinh doanh trong kỳ thống kê: </w:t>
      </w:r>
      <w:r w:rsidRPr="00702399">
        <w:rPr>
          <w:rFonts w:ascii="Arial" w:hAnsi="Arial" w:cs="Arial"/>
          <w:color w:val="auto"/>
          <w:sz w:val="20"/>
          <w:szCs w:val="20"/>
        </w:rPr>
        <w:t xml:space="preserve">Là </w:t>
      </w:r>
      <w:r w:rsidRPr="00702399">
        <w:rPr>
          <w:rFonts w:ascii="Arial" w:hAnsi="Arial" w:cs="Arial"/>
          <w:color w:val="auto"/>
          <w:sz w:val="20"/>
          <w:szCs w:val="20"/>
          <w:lang w:val="en-US"/>
        </w:rPr>
        <w:t>số</w:t>
      </w:r>
      <w:r w:rsidRPr="00702399">
        <w:rPr>
          <w:rFonts w:ascii="Arial" w:hAnsi="Arial" w:cs="Arial"/>
          <w:color w:val="auto"/>
          <w:sz w:val="20"/>
          <w:szCs w:val="20"/>
        </w:rPr>
        <w:t xml:space="preserve"> doanh nghiệp đang tạm nghỉ kinh doanh, có ngày tạm nghỉ kinh doanh trong kỳ th</w:t>
      </w:r>
      <w:r w:rsidRPr="00702399">
        <w:rPr>
          <w:rFonts w:ascii="Arial" w:hAnsi="Arial" w:cs="Arial"/>
          <w:color w:val="auto"/>
          <w:sz w:val="20"/>
          <w:szCs w:val="20"/>
          <w:lang w:val="en-US"/>
        </w:rPr>
        <w:t>ố</w:t>
      </w:r>
      <w:r w:rsidRPr="00702399">
        <w:rPr>
          <w:rFonts w:ascii="Arial" w:hAnsi="Arial" w:cs="Arial"/>
          <w:color w:val="auto"/>
          <w:sz w:val="20"/>
          <w:szCs w:val="20"/>
        </w:rPr>
        <w:t>ng kê.</w:t>
      </w:r>
    </w:p>
    <w:p w:rsidR="00702399" w:rsidRPr="00702399" w:rsidRDefault="00702399" w:rsidP="00702399">
      <w:pPr>
        <w:pStyle w:val="Vnbnnidung0"/>
        <w:tabs>
          <w:tab w:val="left" w:pos="1320"/>
        </w:tabs>
        <w:spacing w:after="120" w:line="240" w:lineRule="auto"/>
        <w:ind w:firstLine="720"/>
        <w:jc w:val="both"/>
        <w:rPr>
          <w:rFonts w:ascii="Arial" w:hAnsi="Arial" w:cs="Arial"/>
          <w:color w:val="auto"/>
          <w:sz w:val="20"/>
          <w:szCs w:val="20"/>
        </w:rPr>
      </w:pPr>
      <w:bookmarkStart w:id="860" w:name="bookmark1262"/>
      <w:bookmarkEnd w:id="860"/>
      <w:r w:rsidRPr="00702399">
        <w:rPr>
          <w:rFonts w:ascii="Arial" w:hAnsi="Arial" w:cs="Arial"/>
          <w:b/>
          <w:bCs/>
          <w:color w:val="auto"/>
          <w:sz w:val="20"/>
          <w:szCs w:val="20"/>
          <w:lang w:val="en-US"/>
        </w:rPr>
        <w:t xml:space="preserve">1107. </w:t>
      </w:r>
      <w:r w:rsidRPr="00702399">
        <w:rPr>
          <w:rFonts w:ascii="Arial" w:hAnsi="Arial" w:cs="Arial"/>
          <w:b/>
          <w:bCs/>
          <w:color w:val="auto"/>
          <w:sz w:val="20"/>
          <w:szCs w:val="20"/>
        </w:rPr>
        <w:t xml:space="preserve">Số lượng doanh nghiệp khôi phục kinh doanh trong kỳ thống kê: </w:t>
      </w:r>
      <w:r w:rsidRPr="00702399">
        <w:rPr>
          <w:rFonts w:ascii="Arial" w:hAnsi="Arial" w:cs="Arial"/>
          <w:bCs/>
          <w:color w:val="auto"/>
          <w:sz w:val="20"/>
          <w:szCs w:val="20"/>
        </w:rPr>
        <w:t>Là số</w:t>
      </w:r>
      <w:r w:rsidRPr="00702399">
        <w:rPr>
          <w:rFonts w:ascii="Arial" w:hAnsi="Arial" w:cs="Arial"/>
          <w:b/>
          <w:bCs/>
          <w:color w:val="auto"/>
          <w:sz w:val="20"/>
          <w:szCs w:val="20"/>
        </w:rPr>
        <w:t xml:space="preserve"> </w:t>
      </w:r>
      <w:r w:rsidRPr="00702399">
        <w:rPr>
          <w:rFonts w:ascii="Arial" w:hAnsi="Arial" w:cs="Arial"/>
          <w:color w:val="auto"/>
          <w:sz w:val="20"/>
          <w:szCs w:val="20"/>
        </w:rPr>
        <w:t>doanh nghiệp có ngày khôi phục hoạt động kinh doanh trong kỳ thống kê và đang hoạt động tại cuối kỳ báo cáo.</w:t>
      </w:r>
    </w:p>
    <w:p w:rsidR="00702399" w:rsidRPr="00702399" w:rsidRDefault="00702399" w:rsidP="00702399">
      <w:pPr>
        <w:pStyle w:val="Vnbnnidung0"/>
        <w:tabs>
          <w:tab w:val="left" w:pos="1327"/>
        </w:tabs>
        <w:spacing w:after="120" w:line="240" w:lineRule="auto"/>
        <w:ind w:firstLine="720"/>
        <w:jc w:val="both"/>
        <w:rPr>
          <w:rFonts w:ascii="Arial" w:hAnsi="Arial" w:cs="Arial"/>
          <w:color w:val="auto"/>
          <w:sz w:val="20"/>
          <w:szCs w:val="20"/>
        </w:rPr>
      </w:pPr>
      <w:bookmarkStart w:id="861" w:name="bookmark1263"/>
      <w:bookmarkEnd w:id="861"/>
      <w:r w:rsidRPr="00702399">
        <w:rPr>
          <w:rFonts w:ascii="Arial" w:hAnsi="Arial" w:cs="Arial"/>
          <w:b/>
          <w:bCs/>
          <w:color w:val="auto"/>
          <w:sz w:val="20"/>
          <w:szCs w:val="20"/>
          <w:lang w:val="en-US"/>
        </w:rPr>
        <w:t xml:space="preserve">1108. </w:t>
      </w:r>
      <w:r w:rsidRPr="00702399">
        <w:rPr>
          <w:rFonts w:ascii="Arial" w:hAnsi="Arial" w:cs="Arial"/>
          <w:b/>
          <w:bCs/>
          <w:color w:val="auto"/>
          <w:sz w:val="20"/>
          <w:szCs w:val="20"/>
        </w:rPr>
        <w:t>S</w:t>
      </w:r>
      <w:r w:rsidRPr="00702399">
        <w:rPr>
          <w:rFonts w:ascii="Arial" w:hAnsi="Arial" w:cs="Arial"/>
          <w:b/>
          <w:bCs/>
          <w:color w:val="auto"/>
          <w:sz w:val="20"/>
          <w:szCs w:val="20"/>
          <w:lang w:val="en-US"/>
        </w:rPr>
        <w:t>ố</w:t>
      </w:r>
      <w:r w:rsidRPr="00702399">
        <w:rPr>
          <w:rFonts w:ascii="Arial" w:hAnsi="Arial" w:cs="Arial"/>
          <w:b/>
          <w:bCs/>
          <w:color w:val="auto"/>
          <w:sz w:val="20"/>
          <w:szCs w:val="20"/>
        </w:rPr>
        <w:t xml:space="preserve"> lượng doanh nghiệp chấm dứt k</w:t>
      </w:r>
      <w:r w:rsidRPr="00702399">
        <w:rPr>
          <w:rFonts w:ascii="Arial" w:hAnsi="Arial" w:cs="Arial"/>
          <w:b/>
          <w:bCs/>
          <w:color w:val="auto"/>
          <w:sz w:val="20"/>
          <w:szCs w:val="20"/>
          <w:lang w:val="en-US"/>
        </w:rPr>
        <w:t>i</w:t>
      </w:r>
      <w:r w:rsidRPr="00702399">
        <w:rPr>
          <w:rFonts w:ascii="Arial" w:hAnsi="Arial" w:cs="Arial"/>
          <w:b/>
          <w:bCs/>
          <w:color w:val="auto"/>
          <w:sz w:val="20"/>
          <w:szCs w:val="20"/>
        </w:rPr>
        <w:t xml:space="preserve">nh doanh trong kỳ thống kê: </w:t>
      </w:r>
      <w:r w:rsidRPr="00702399">
        <w:rPr>
          <w:rFonts w:ascii="Arial" w:hAnsi="Arial" w:cs="Arial"/>
          <w:color w:val="auto"/>
          <w:sz w:val="20"/>
          <w:szCs w:val="20"/>
        </w:rPr>
        <w:t xml:space="preserve">Là số doanh nghiệp có ngày </w:t>
      </w:r>
      <w:r w:rsidRPr="00702399">
        <w:rPr>
          <w:rFonts w:ascii="Arial" w:hAnsi="Arial" w:cs="Arial"/>
          <w:iCs/>
          <w:color w:val="auto"/>
          <w:sz w:val="20"/>
          <w:szCs w:val="20"/>
        </w:rPr>
        <w:t xml:space="preserve">chuyển sang </w:t>
      </w:r>
      <w:r w:rsidRPr="00702399">
        <w:rPr>
          <w:rFonts w:ascii="Arial" w:hAnsi="Arial" w:cs="Arial"/>
          <w:iCs/>
          <w:color w:val="auto"/>
          <w:sz w:val="20"/>
          <w:szCs w:val="20"/>
          <w:lang w:val="en-US"/>
        </w:rPr>
        <w:t xml:space="preserve">trạng </w:t>
      </w:r>
      <w:r w:rsidRPr="00702399">
        <w:rPr>
          <w:rFonts w:ascii="Arial" w:hAnsi="Arial" w:cs="Arial"/>
          <w:color w:val="auto"/>
          <w:sz w:val="20"/>
          <w:szCs w:val="20"/>
        </w:rPr>
        <w:t xml:space="preserve">thái </w:t>
      </w:r>
      <w:r w:rsidRPr="00702399">
        <w:rPr>
          <w:rFonts w:ascii="Arial" w:hAnsi="Arial" w:cs="Arial"/>
          <w:iCs/>
          <w:color w:val="auto"/>
          <w:sz w:val="20"/>
          <w:szCs w:val="20"/>
        </w:rPr>
        <w:t>chấm</w:t>
      </w:r>
      <w:r w:rsidRPr="00702399">
        <w:rPr>
          <w:rFonts w:ascii="Arial" w:hAnsi="Arial" w:cs="Arial"/>
          <w:color w:val="auto"/>
          <w:sz w:val="20"/>
          <w:szCs w:val="20"/>
        </w:rPr>
        <w:t xml:space="preserve"> dứt kinh doanh trong kỳ thống kê. Doanh nghiệp ch</w:t>
      </w:r>
      <w:r w:rsidRPr="00702399">
        <w:rPr>
          <w:rFonts w:ascii="Arial" w:hAnsi="Arial" w:cs="Arial"/>
          <w:color w:val="auto"/>
          <w:sz w:val="20"/>
          <w:szCs w:val="20"/>
          <w:lang w:val="en-US"/>
        </w:rPr>
        <w:t>ấ</w:t>
      </w:r>
      <w:r w:rsidRPr="00702399">
        <w:rPr>
          <w:rFonts w:ascii="Arial" w:hAnsi="Arial" w:cs="Arial"/>
          <w:color w:val="auto"/>
          <w:sz w:val="20"/>
          <w:szCs w:val="20"/>
        </w:rPr>
        <w:t>m dứt kinh doanh g</w:t>
      </w:r>
      <w:r w:rsidRPr="00702399">
        <w:rPr>
          <w:rFonts w:ascii="Arial" w:hAnsi="Arial" w:cs="Arial"/>
          <w:color w:val="auto"/>
          <w:sz w:val="20"/>
          <w:szCs w:val="20"/>
          <w:lang w:val="en-US"/>
        </w:rPr>
        <w:t>ồ</w:t>
      </w:r>
      <w:r w:rsidRPr="00702399">
        <w:rPr>
          <w:rFonts w:ascii="Arial" w:hAnsi="Arial" w:cs="Arial"/>
          <w:color w:val="auto"/>
          <w:sz w:val="20"/>
          <w:szCs w:val="20"/>
        </w:rPr>
        <w:t xml:space="preserve">m: doanh nghiệp ngừng hoạt động </w:t>
      </w:r>
      <w:r w:rsidRPr="00702399">
        <w:rPr>
          <w:rFonts w:ascii="Arial" w:hAnsi="Arial" w:cs="Arial"/>
          <w:color w:val="auto"/>
          <w:sz w:val="20"/>
          <w:szCs w:val="20"/>
          <w:lang w:val="en-US"/>
        </w:rPr>
        <w:t>đã</w:t>
      </w:r>
      <w:r w:rsidRPr="00702399">
        <w:rPr>
          <w:rFonts w:ascii="Arial" w:hAnsi="Arial" w:cs="Arial"/>
          <w:color w:val="auto"/>
          <w:sz w:val="20"/>
          <w:szCs w:val="20"/>
        </w:rPr>
        <w:t xml:space="preserve"> hoàn thành thủ tục hoặc chưa hoàn thành thủ tục chấm dứt hiệu lực mã số thuế; doanh nghiệp không hoạt </w:t>
      </w:r>
      <w:r w:rsidRPr="00702399">
        <w:rPr>
          <w:rFonts w:ascii="Arial" w:hAnsi="Arial" w:cs="Arial"/>
          <w:color w:val="auto"/>
          <w:sz w:val="20"/>
          <w:szCs w:val="20"/>
          <w:lang w:val="en-US"/>
        </w:rPr>
        <w:t>đ</w:t>
      </w:r>
      <w:r w:rsidRPr="00702399">
        <w:rPr>
          <w:rFonts w:ascii="Arial" w:hAnsi="Arial" w:cs="Arial"/>
          <w:color w:val="auto"/>
          <w:sz w:val="20"/>
          <w:szCs w:val="20"/>
        </w:rPr>
        <w:t>ộng tại địa chỉ đã đăng ký; doanh nghiệp chờ làm thủ tục phá sản.</w:t>
      </w:r>
    </w:p>
    <w:p w:rsidR="00702399" w:rsidRPr="00702399" w:rsidRDefault="00702399" w:rsidP="00702399">
      <w:pPr>
        <w:pStyle w:val="Vnbnnidung0"/>
        <w:tabs>
          <w:tab w:val="left" w:pos="1155"/>
        </w:tabs>
        <w:spacing w:after="120" w:line="240" w:lineRule="auto"/>
        <w:ind w:firstLine="720"/>
        <w:jc w:val="both"/>
        <w:rPr>
          <w:rFonts w:ascii="Arial" w:hAnsi="Arial" w:cs="Arial"/>
          <w:color w:val="auto"/>
          <w:sz w:val="20"/>
          <w:szCs w:val="20"/>
        </w:rPr>
      </w:pPr>
      <w:bookmarkStart w:id="862" w:name="bookmark1264"/>
      <w:bookmarkEnd w:id="862"/>
      <w:r w:rsidRPr="00702399">
        <w:rPr>
          <w:rFonts w:ascii="Arial" w:hAnsi="Arial" w:cs="Arial"/>
          <w:b/>
          <w:bCs/>
          <w:color w:val="auto"/>
          <w:sz w:val="20"/>
          <w:szCs w:val="20"/>
          <w:lang w:val="en-US"/>
        </w:rPr>
        <w:t xml:space="preserve">2.2. </w:t>
      </w:r>
      <w:r w:rsidRPr="00702399">
        <w:rPr>
          <w:rFonts w:ascii="Arial" w:hAnsi="Arial" w:cs="Arial"/>
          <w:b/>
          <w:bCs/>
          <w:color w:val="auto"/>
          <w:sz w:val="20"/>
          <w:szCs w:val="20"/>
        </w:rPr>
        <w:t xml:space="preserve">Phân tổ chủ yếu (chỉ tiêu: 1104; 1105; 1106; 1107; 1108): </w:t>
      </w:r>
      <w:r w:rsidRPr="00702399">
        <w:rPr>
          <w:rFonts w:ascii="Arial" w:hAnsi="Arial" w:cs="Arial"/>
          <w:color w:val="auto"/>
          <w:sz w:val="20"/>
          <w:szCs w:val="20"/>
        </w:rPr>
        <w:t>Phân tổ chính.</w:t>
      </w:r>
    </w:p>
    <w:p w:rsidR="00702399" w:rsidRPr="00702399" w:rsidRDefault="00702399" w:rsidP="00702399">
      <w:pPr>
        <w:pStyle w:val="Vnbnnidung0"/>
        <w:tabs>
          <w:tab w:val="left" w:pos="1155"/>
        </w:tabs>
        <w:spacing w:after="120" w:line="240" w:lineRule="auto"/>
        <w:ind w:firstLine="720"/>
        <w:jc w:val="both"/>
        <w:rPr>
          <w:rFonts w:ascii="Arial" w:hAnsi="Arial" w:cs="Arial"/>
          <w:color w:val="auto"/>
          <w:sz w:val="20"/>
          <w:szCs w:val="20"/>
        </w:rPr>
      </w:pPr>
      <w:bookmarkStart w:id="863" w:name="bookmark1265"/>
      <w:bookmarkEnd w:id="863"/>
      <w:r w:rsidRPr="00702399">
        <w:rPr>
          <w:rFonts w:ascii="Arial" w:hAnsi="Arial" w:cs="Arial"/>
          <w:b/>
          <w:bCs/>
          <w:color w:val="auto"/>
          <w:sz w:val="20"/>
          <w:szCs w:val="20"/>
          <w:lang w:val="en-US"/>
        </w:rPr>
        <w:t xml:space="preserve">2.3. </w:t>
      </w:r>
      <w:r w:rsidRPr="00702399">
        <w:rPr>
          <w:rFonts w:ascii="Arial" w:hAnsi="Arial" w:cs="Arial"/>
          <w:b/>
          <w:bCs/>
          <w:color w:val="auto"/>
          <w:sz w:val="20"/>
          <w:szCs w:val="20"/>
        </w:rPr>
        <w:t xml:space="preserve">Kỳ công bố (chỉ tiêu: 1104; 1105; 1106; 1107; 1108): </w:t>
      </w:r>
      <w:r w:rsidRPr="00702399">
        <w:rPr>
          <w:rFonts w:ascii="Arial" w:hAnsi="Arial" w:cs="Arial"/>
          <w:color w:val="auto"/>
          <w:sz w:val="20"/>
          <w:szCs w:val="20"/>
        </w:rPr>
        <w:t>Tháng, lũy kế đến tháng.</w:t>
      </w:r>
    </w:p>
    <w:p w:rsidR="00702399" w:rsidRPr="00702399" w:rsidRDefault="00702399" w:rsidP="00702399">
      <w:pPr>
        <w:pStyle w:val="Vnbnnidung0"/>
        <w:tabs>
          <w:tab w:val="left" w:pos="1155"/>
        </w:tabs>
        <w:spacing w:after="120" w:line="240" w:lineRule="auto"/>
        <w:ind w:firstLine="720"/>
        <w:jc w:val="both"/>
        <w:rPr>
          <w:rFonts w:ascii="Arial" w:hAnsi="Arial" w:cs="Arial"/>
          <w:color w:val="auto"/>
          <w:sz w:val="20"/>
          <w:szCs w:val="20"/>
        </w:rPr>
      </w:pPr>
      <w:bookmarkStart w:id="864" w:name="bookmark1266"/>
      <w:bookmarkEnd w:id="864"/>
      <w:r w:rsidRPr="00702399">
        <w:rPr>
          <w:rFonts w:ascii="Arial" w:hAnsi="Arial" w:cs="Arial"/>
          <w:b/>
          <w:bCs/>
          <w:color w:val="auto"/>
          <w:sz w:val="20"/>
          <w:szCs w:val="20"/>
          <w:lang w:val="en-US"/>
        </w:rPr>
        <w:t xml:space="preserve">2.4. </w:t>
      </w:r>
      <w:r w:rsidRPr="00702399">
        <w:rPr>
          <w:rFonts w:ascii="Arial" w:hAnsi="Arial" w:cs="Arial"/>
          <w:b/>
          <w:bCs/>
          <w:color w:val="auto"/>
          <w:sz w:val="20"/>
          <w:szCs w:val="20"/>
        </w:rPr>
        <w:t xml:space="preserve">Nguồn số liệu (chỉ tiêu 1104; 1105; 1106; 1107; 1108):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1155"/>
        </w:tabs>
        <w:spacing w:after="120" w:line="240" w:lineRule="auto"/>
        <w:ind w:firstLine="720"/>
        <w:jc w:val="both"/>
        <w:rPr>
          <w:rFonts w:ascii="Arial" w:hAnsi="Arial" w:cs="Arial"/>
          <w:color w:val="auto"/>
          <w:sz w:val="20"/>
          <w:szCs w:val="20"/>
        </w:rPr>
      </w:pPr>
      <w:bookmarkStart w:id="865" w:name="bookmark1267"/>
      <w:bookmarkEnd w:id="865"/>
      <w:r w:rsidRPr="00702399">
        <w:rPr>
          <w:rFonts w:ascii="Arial" w:hAnsi="Arial" w:cs="Arial"/>
          <w:b/>
          <w:bCs/>
          <w:color w:val="auto"/>
          <w:sz w:val="20"/>
          <w:szCs w:val="20"/>
          <w:lang w:val="en-US"/>
        </w:rPr>
        <w:t xml:space="preserve">2.5. </w:t>
      </w:r>
      <w:r w:rsidRPr="00702399">
        <w:rPr>
          <w:rFonts w:ascii="Arial" w:hAnsi="Arial" w:cs="Arial"/>
          <w:b/>
          <w:bCs/>
          <w:color w:val="auto"/>
          <w:sz w:val="20"/>
          <w:szCs w:val="20"/>
        </w:rPr>
        <w:t xml:space="preserve">Đơn vị chịu trách nhiệm thu thập, tổng hợp (chỉ tiêu 1104; 1105; 1106; 1107; 1108): </w:t>
      </w:r>
      <w:r w:rsidRPr="00702399">
        <w:rPr>
          <w:rFonts w:ascii="Arial" w:hAnsi="Arial" w:cs="Arial"/>
          <w:color w:val="auto"/>
          <w:sz w:val="20"/>
          <w:szCs w:val="20"/>
        </w:rPr>
        <w:t>Tổng cục Thuế.</w:t>
      </w:r>
    </w:p>
    <w:p w:rsidR="00702399" w:rsidRPr="00702399" w:rsidRDefault="00702399" w:rsidP="00702399">
      <w:pPr>
        <w:pStyle w:val="Vnbnnidung0"/>
        <w:tabs>
          <w:tab w:val="left" w:pos="1155"/>
        </w:tabs>
        <w:spacing w:after="120" w:line="240" w:lineRule="auto"/>
        <w:ind w:firstLine="720"/>
        <w:jc w:val="both"/>
        <w:rPr>
          <w:rFonts w:ascii="Arial" w:hAnsi="Arial" w:cs="Arial"/>
          <w:color w:val="auto"/>
          <w:sz w:val="20"/>
          <w:szCs w:val="20"/>
        </w:rPr>
      </w:pPr>
    </w:p>
    <w:p w:rsidR="00702399" w:rsidRPr="00702399" w:rsidRDefault="00702399" w:rsidP="00702399">
      <w:pPr>
        <w:pStyle w:val="Vnbnnidung0"/>
        <w:tabs>
          <w:tab w:val="left" w:pos="931"/>
        </w:tabs>
        <w:spacing w:after="120" w:line="240" w:lineRule="auto"/>
        <w:ind w:firstLine="720"/>
        <w:jc w:val="both"/>
        <w:rPr>
          <w:rFonts w:ascii="Arial" w:hAnsi="Arial" w:cs="Arial"/>
          <w:color w:val="auto"/>
          <w:sz w:val="20"/>
          <w:szCs w:val="20"/>
        </w:rPr>
      </w:pPr>
      <w:bookmarkStart w:id="866" w:name="bookmark1268"/>
      <w:bookmarkEnd w:id="866"/>
      <w:r w:rsidRPr="00702399">
        <w:rPr>
          <w:rFonts w:ascii="Arial" w:hAnsi="Arial" w:cs="Arial"/>
          <w:b/>
          <w:bCs/>
          <w:color w:val="auto"/>
          <w:sz w:val="20"/>
          <w:szCs w:val="20"/>
          <w:lang w:val="en-US"/>
        </w:rPr>
        <w:t xml:space="preserve">3. </w:t>
      </w:r>
      <w:r w:rsidRPr="00702399">
        <w:rPr>
          <w:rFonts w:ascii="Arial" w:hAnsi="Arial" w:cs="Arial"/>
          <w:b/>
          <w:bCs/>
          <w:color w:val="auto"/>
          <w:sz w:val="20"/>
          <w:szCs w:val="20"/>
        </w:rPr>
        <w:t>Nh</w:t>
      </w:r>
      <w:r w:rsidRPr="00702399">
        <w:rPr>
          <w:rFonts w:ascii="Arial" w:hAnsi="Arial" w:cs="Arial"/>
          <w:b/>
          <w:bCs/>
          <w:color w:val="auto"/>
          <w:sz w:val="20"/>
          <w:szCs w:val="20"/>
          <w:lang w:val="en-US"/>
        </w:rPr>
        <w:t>ó</w:t>
      </w:r>
      <w:r w:rsidRPr="00702399">
        <w:rPr>
          <w:rFonts w:ascii="Arial" w:hAnsi="Arial" w:cs="Arial"/>
          <w:b/>
          <w:bCs/>
          <w:color w:val="auto"/>
          <w:sz w:val="20"/>
          <w:szCs w:val="20"/>
        </w:rPr>
        <w:t xml:space="preserve">m chỉ tiêu thống kê về tình hình và kết quả kinh doanh của doanh nghiệp đang </w:t>
      </w:r>
      <w:r w:rsidRPr="00702399">
        <w:rPr>
          <w:rFonts w:ascii="Arial" w:hAnsi="Arial" w:cs="Arial"/>
          <w:b/>
          <w:bCs/>
          <w:color w:val="auto"/>
          <w:sz w:val="20"/>
          <w:szCs w:val="20"/>
        </w:rPr>
        <w:lastRenderedPageBreak/>
        <w:t>hoạt động</w:t>
      </w:r>
    </w:p>
    <w:p w:rsidR="00702399" w:rsidRPr="00702399" w:rsidRDefault="00702399" w:rsidP="00702399">
      <w:pPr>
        <w:pStyle w:val="Vnbnnidung0"/>
        <w:tabs>
          <w:tab w:val="left" w:pos="1155"/>
        </w:tabs>
        <w:spacing w:after="120" w:line="240" w:lineRule="auto"/>
        <w:ind w:firstLine="720"/>
        <w:jc w:val="both"/>
        <w:rPr>
          <w:rFonts w:ascii="Arial" w:hAnsi="Arial" w:cs="Arial"/>
          <w:color w:val="auto"/>
          <w:sz w:val="20"/>
          <w:szCs w:val="20"/>
        </w:rPr>
      </w:pPr>
      <w:bookmarkStart w:id="867" w:name="bookmark1269"/>
      <w:bookmarkEnd w:id="867"/>
      <w:r w:rsidRPr="00702399">
        <w:rPr>
          <w:rFonts w:ascii="Arial" w:hAnsi="Arial" w:cs="Arial"/>
          <w:b/>
          <w:bCs/>
          <w:color w:val="auto"/>
          <w:sz w:val="20"/>
          <w:szCs w:val="20"/>
          <w:lang w:val="en-US"/>
        </w:rPr>
        <w:t xml:space="preserve">3.1. </w:t>
      </w:r>
      <w:r w:rsidRPr="00702399">
        <w:rPr>
          <w:rFonts w:ascii="Arial" w:hAnsi="Arial" w:cs="Arial"/>
          <w:b/>
          <w:bCs/>
          <w:color w:val="auto"/>
          <w:sz w:val="20"/>
          <w:szCs w:val="20"/>
        </w:rPr>
        <w:t>Nhóm chỉ tiêu thống kê phản ánh tình hình kinh doanh trong năm của doanh nghiệp đang hoạt động (Bao gồm các chỉ tiêu: 1109; 1110; 1111):</w:t>
      </w:r>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bookmarkStart w:id="868" w:name="bookmark1270"/>
      <w:bookmarkEnd w:id="868"/>
      <w:r w:rsidRPr="00702399">
        <w:rPr>
          <w:rFonts w:ascii="Arial" w:hAnsi="Arial" w:cs="Arial"/>
          <w:b/>
          <w:bCs/>
          <w:color w:val="auto"/>
          <w:sz w:val="20"/>
          <w:szCs w:val="20"/>
          <w:lang w:val="en-US"/>
        </w:rPr>
        <w:t xml:space="preserve">3.1.1. </w:t>
      </w:r>
      <w:r w:rsidRPr="00702399">
        <w:rPr>
          <w:rFonts w:ascii="Arial" w:hAnsi="Arial" w:cs="Arial"/>
          <w:b/>
          <w:bCs/>
          <w:color w:val="auto"/>
          <w:sz w:val="20"/>
          <w:szCs w:val="20"/>
        </w:rPr>
        <w:t>Khái niệm:</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869" w:name="bookmark1271"/>
      <w:bookmarkEnd w:id="869"/>
      <w:r w:rsidRPr="00702399">
        <w:rPr>
          <w:rFonts w:ascii="Arial" w:hAnsi="Arial" w:cs="Arial"/>
          <w:b/>
          <w:bCs/>
          <w:color w:val="auto"/>
          <w:sz w:val="20"/>
          <w:szCs w:val="20"/>
          <w:lang w:val="en-US"/>
        </w:rPr>
        <w:t xml:space="preserve">1109. </w:t>
      </w:r>
      <w:r w:rsidRPr="00702399">
        <w:rPr>
          <w:rFonts w:ascii="Arial" w:hAnsi="Arial" w:cs="Arial"/>
          <w:b/>
          <w:bCs/>
          <w:color w:val="auto"/>
          <w:sz w:val="20"/>
          <w:szCs w:val="20"/>
        </w:rPr>
        <w:t>Tổng doanh thu thuế giá trị gia tăng của hàng hóa, dịch vụ b</w:t>
      </w:r>
      <w:r w:rsidRPr="00702399">
        <w:rPr>
          <w:rFonts w:ascii="Arial" w:hAnsi="Arial" w:cs="Arial"/>
          <w:b/>
          <w:bCs/>
          <w:color w:val="auto"/>
          <w:sz w:val="20"/>
          <w:szCs w:val="20"/>
          <w:lang w:val="en-US"/>
        </w:rPr>
        <w:t>á</w:t>
      </w:r>
      <w:r w:rsidRPr="00702399">
        <w:rPr>
          <w:rFonts w:ascii="Arial" w:hAnsi="Arial" w:cs="Arial"/>
          <w:b/>
          <w:bCs/>
          <w:color w:val="auto"/>
          <w:sz w:val="20"/>
          <w:szCs w:val="20"/>
        </w:rPr>
        <w:t xml:space="preserve">n ra: </w:t>
      </w:r>
      <w:r w:rsidRPr="00702399">
        <w:rPr>
          <w:rFonts w:ascii="Arial" w:hAnsi="Arial" w:cs="Arial"/>
          <w:bCs/>
          <w:color w:val="auto"/>
          <w:sz w:val="20"/>
          <w:szCs w:val="20"/>
        </w:rPr>
        <w:t>Là</w:t>
      </w:r>
      <w:r w:rsidRPr="00702399">
        <w:rPr>
          <w:rFonts w:ascii="Arial" w:hAnsi="Arial" w:cs="Arial"/>
          <w:b/>
          <w:bCs/>
          <w:color w:val="auto"/>
          <w:sz w:val="20"/>
          <w:szCs w:val="20"/>
        </w:rPr>
        <w:t xml:space="preserve"> </w:t>
      </w:r>
      <w:r w:rsidRPr="00702399">
        <w:rPr>
          <w:rFonts w:ascii="Arial" w:hAnsi="Arial" w:cs="Arial"/>
          <w:color w:val="auto"/>
          <w:sz w:val="20"/>
          <w:szCs w:val="20"/>
        </w:rPr>
        <w:t>tổng doanh thu thuế giá trị gia tăng của hàng hóa, dịch vụ bán ra của doanh nghiệp đang hoạt động tại thời điểm cuối kỳ thống kê.</w:t>
      </w:r>
    </w:p>
    <w:p w:rsidR="00702399" w:rsidRPr="00702399" w:rsidRDefault="00702399" w:rsidP="00702399">
      <w:pPr>
        <w:pStyle w:val="Vnbnnidung0"/>
        <w:tabs>
          <w:tab w:val="left" w:pos="1316"/>
        </w:tabs>
        <w:spacing w:after="120" w:line="240" w:lineRule="auto"/>
        <w:ind w:firstLine="720"/>
        <w:jc w:val="both"/>
        <w:rPr>
          <w:rFonts w:ascii="Arial" w:hAnsi="Arial" w:cs="Arial"/>
          <w:color w:val="auto"/>
          <w:sz w:val="20"/>
          <w:szCs w:val="20"/>
        </w:rPr>
      </w:pPr>
      <w:bookmarkStart w:id="870" w:name="bookmark1272"/>
      <w:bookmarkEnd w:id="870"/>
      <w:r w:rsidRPr="00702399">
        <w:rPr>
          <w:rFonts w:ascii="Arial" w:hAnsi="Arial" w:cs="Arial"/>
          <w:b/>
          <w:bCs/>
          <w:color w:val="auto"/>
          <w:sz w:val="20"/>
          <w:szCs w:val="20"/>
          <w:lang w:val="en-US"/>
        </w:rPr>
        <w:t>1110. S</w:t>
      </w:r>
      <w:r w:rsidRPr="00702399">
        <w:rPr>
          <w:rFonts w:ascii="Arial" w:hAnsi="Arial" w:cs="Arial"/>
          <w:b/>
          <w:bCs/>
          <w:color w:val="auto"/>
          <w:sz w:val="20"/>
          <w:szCs w:val="20"/>
        </w:rPr>
        <w:t xml:space="preserve">ố lượng doanh nghiệp đang hoạt động có phát sinh mua bán hàng hóa, dịch vụ: </w:t>
      </w:r>
      <w:r w:rsidRPr="00702399">
        <w:rPr>
          <w:rFonts w:ascii="Arial" w:hAnsi="Arial" w:cs="Arial"/>
          <w:color w:val="auto"/>
          <w:sz w:val="20"/>
          <w:szCs w:val="20"/>
        </w:rPr>
        <w:t xml:space="preserve">Là </w:t>
      </w:r>
      <w:r w:rsidRPr="00702399">
        <w:rPr>
          <w:rFonts w:ascii="Arial" w:hAnsi="Arial" w:cs="Arial"/>
          <w:color w:val="auto"/>
          <w:sz w:val="20"/>
          <w:szCs w:val="20"/>
          <w:lang w:val="en-US"/>
        </w:rPr>
        <w:t>số</w:t>
      </w:r>
      <w:r w:rsidRPr="00702399">
        <w:rPr>
          <w:rFonts w:ascii="Arial" w:hAnsi="Arial" w:cs="Arial"/>
          <w:color w:val="auto"/>
          <w:sz w:val="20"/>
          <w:szCs w:val="20"/>
        </w:rPr>
        <w:t xml:space="preserve"> lượng doanh nghiệp đang hoạt động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w:t>
      </w:r>
      <w:r w:rsidRPr="00702399">
        <w:rPr>
          <w:rFonts w:ascii="Arial" w:hAnsi="Arial" w:cs="Arial"/>
          <w:color w:val="auto"/>
          <w:sz w:val="20"/>
          <w:szCs w:val="20"/>
          <w:lang w:val="en-US"/>
        </w:rPr>
        <w:t>cuối</w:t>
      </w:r>
      <w:r w:rsidRPr="00702399">
        <w:rPr>
          <w:rFonts w:ascii="Arial" w:hAnsi="Arial" w:cs="Arial"/>
          <w:color w:val="auto"/>
          <w:sz w:val="20"/>
          <w:szCs w:val="20"/>
        </w:rPr>
        <w:t xml:space="preserve"> kỳ thống kê, có mua, bán hàng hóa, dịch vụ.</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871" w:name="bookmark1273"/>
      <w:bookmarkEnd w:id="871"/>
      <w:r w:rsidRPr="00702399">
        <w:rPr>
          <w:rFonts w:ascii="Arial" w:hAnsi="Arial" w:cs="Arial"/>
          <w:b/>
          <w:bCs/>
          <w:color w:val="auto"/>
          <w:sz w:val="20"/>
          <w:szCs w:val="20"/>
          <w:lang w:val="en-US"/>
        </w:rPr>
        <w:t xml:space="preserve">1111. </w:t>
      </w:r>
      <w:r w:rsidRPr="00702399">
        <w:rPr>
          <w:rFonts w:ascii="Arial" w:hAnsi="Arial" w:cs="Arial"/>
          <w:b/>
          <w:bCs/>
          <w:color w:val="auto"/>
          <w:sz w:val="20"/>
          <w:szCs w:val="20"/>
        </w:rPr>
        <w:t xml:space="preserve">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doanh nghiệp đang hoạt động có phát sinh doanh thu thuế giá trị gia tăng bán ra: </w:t>
      </w:r>
      <w:r w:rsidRPr="00702399">
        <w:rPr>
          <w:rFonts w:ascii="Arial" w:hAnsi="Arial" w:cs="Arial"/>
          <w:color w:val="auto"/>
          <w:sz w:val="20"/>
          <w:szCs w:val="20"/>
        </w:rPr>
        <w:t xml:space="preserve">Là số lượng doanh nghiệp đang hoạt động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cuối kỳ thống kê, có phát sinh doanh thu thuế giá trị gia tăng của hàng hóa, dịch vụ bán ra.</w:t>
      </w:r>
    </w:p>
    <w:p w:rsidR="00702399" w:rsidRPr="00702399" w:rsidRDefault="00702399" w:rsidP="00702399">
      <w:pPr>
        <w:pStyle w:val="Vnbnnidung0"/>
        <w:tabs>
          <w:tab w:val="left" w:pos="1322"/>
        </w:tabs>
        <w:spacing w:after="120" w:line="240" w:lineRule="auto"/>
        <w:ind w:firstLine="720"/>
        <w:jc w:val="both"/>
        <w:rPr>
          <w:rFonts w:ascii="Arial" w:hAnsi="Arial" w:cs="Arial"/>
          <w:color w:val="auto"/>
          <w:sz w:val="20"/>
          <w:szCs w:val="20"/>
        </w:rPr>
      </w:pPr>
      <w:bookmarkStart w:id="872" w:name="bookmark1274"/>
      <w:bookmarkEnd w:id="872"/>
      <w:r w:rsidRPr="00702399">
        <w:rPr>
          <w:rFonts w:ascii="Arial" w:hAnsi="Arial" w:cs="Arial"/>
          <w:b/>
          <w:bCs/>
          <w:color w:val="auto"/>
          <w:sz w:val="20"/>
          <w:szCs w:val="20"/>
          <w:lang w:val="en-US"/>
        </w:rPr>
        <w:t xml:space="preserve">3.1.2. </w:t>
      </w:r>
      <w:r w:rsidRPr="00702399">
        <w:rPr>
          <w:rFonts w:ascii="Arial" w:hAnsi="Arial" w:cs="Arial"/>
          <w:b/>
          <w:bCs/>
          <w:color w:val="auto"/>
          <w:sz w:val="20"/>
          <w:szCs w:val="20"/>
        </w:rPr>
        <w:t>Phân</w:t>
      </w:r>
      <w:r w:rsidRPr="00702399">
        <w:rPr>
          <w:rFonts w:ascii="Arial" w:hAnsi="Arial" w:cs="Arial"/>
          <w:b/>
          <w:bCs/>
          <w:color w:val="auto"/>
          <w:sz w:val="20"/>
          <w:szCs w:val="20"/>
          <w:lang w:val="en-US"/>
        </w:rPr>
        <w:t xml:space="preserve"> tổ</w:t>
      </w:r>
      <w:r w:rsidRPr="00702399">
        <w:rPr>
          <w:rFonts w:ascii="Arial" w:hAnsi="Arial" w:cs="Arial"/>
          <w:b/>
          <w:bCs/>
          <w:color w:val="auto"/>
          <w:sz w:val="20"/>
          <w:szCs w:val="20"/>
        </w:rPr>
        <w:t xml:space="preserve"> chủ yếu (chỉ tiêu: 1109; 1110; 1111):</w:t>
      </w:r>
    </w:p>
    <w:p w:rsidR="00702399" w:rsidRPr="00702399" w:rsidRDefault="00702399" w:rsidP="00702399">
      <w:pPr>
        <w:pStyle w:val="Vnbnnidung0"/>
        <w:tabs>
          <w:tab w:val="left" w:pos="825"/>
        </w:tabs>
        <w:spacing w:after="120" w:line="240" w:lineRule="auto"/>
        <w:ind w:firstLine="720"/>
        <w:jc w:val="both"/>
        <w:rPr>
          <w:rFonts w:ascii="Arial" w:hAnsi="Arial" w:cs="Arial"/>
          <w:color w:val="auto"/>
          <w:sz w:val="20"/>
          <w:szCs w:val="20"/>
        </w:rPr>
      </w:pPr>
      <w:bookmarkStart w:id="873" w:name="bookmark1275"/>
      <w:bookmarkEnd w:id="873"/>
      <w:r w:rsidRPr="00702399">
        <w:rPr>
          <w:rFonts w:ascii="Arial" w:hAnsi="Arial" w:cs="Arial"/>
          <w:color w:val="auto"/>
          <w:sz w:val="20"/>
          <w:szCs w:val="20"/>
          <w:lang w:val="en-US"/>
        </w:rPr>
        <w:t xml:space="preserve">- </w:t>
      </w:r>
      <w:r w:rsidRPr="00702399">
        <w:rPr>
          <w:rFonts w:ascii="Arial" w:hAnsi="Arial" w:cs="Arial"/>
          <w:color w:val="auto"/>
          <w:sz w:val="20"/>
          <w:szCs w:val="20"/>
        </w:rPr>
        <w:t>Cấu trúc mã số thuế;</w:t>
      </w:r>
    </w:p>
    <w:p w:rsidR="00702399" w:rsidRPr="00702399" w:rsidRDefault="00702399" w:rsidP="00702399">
      <w:pPr>
        <w:pStyle w:val="Vnbnnidung0"/>
        <w:tabs>
          <w:tab w:val="left" w:pos="832"/>
        </w:tabs>
        <w:spacing w:after="120" w:line="240" w:lineRule="auto"/>
        <w:ind w:firstLine="720"/>
        <w:jc w:val="both"/>
        <w:rPr>
          <w:rFonts w:ascii="Arial" w:hAnsi="Arial" w:cs="Arial"/>
          <w:color w:val="auto"/>
          <w:sz w:val="20"/>
          <w:szCs w:val="20"/>
        </w:rPr>
      </w:pPr>
      <w:bookmarkStart w:id="874" w:name="bookmark1276"/>
      <w:bookmarkEnd w:id="874"/>
      <w:r w:rsidRPr="00702399">
        <w:rPr>
          <w:rFonts w:ascii="Arial" w:hAnsi="Arial" w:cs="Arial"/>
          <w:color w:val="auto"/>
          <w:sz w:val="20"/>
          <w:szCs w:val="20"/>
          <w:lang w:val="en-US"/>
        </w:rPr>
        <w:t xml:space="preserve">- </w:t>
      </w:r>
      <w:r w:rsidRPr="00702399">
        <w:rPr>
          <w:rFonts w:ascii="Arial" w:hAnsi="Arial" w:cs="Arial"/>
          <w:color w:val="auto"/>
          <w:sz w:val="20"/>
          <w:szCs w:val="20"/>
        </w:rPr>
        <w:t>Người nộp thuế khai thuế tháng và quý;</w:t>
      </w:r>
    </w:p>
    <w:p w:rsidR="00702399" w:rsidRPr="00702399" w:rsidRDefault="00702399" w:rsidP="00702399">
      <w:pPr>
        <w:pStyle w:val="Vnbnnidung0"/>
        <w:tabs>
          <w:tab w:val="left" w:pos="1334"/>
        </w:tabs>
        <w:spacing w:after="120" w:line="240" w:lineRule="auto"/>
        <w:ind w:firstLine="720"/>
        <w:jc w:val="both"/>
        <w:rPr>
          <w:rFonts w:ascii="Arial" w:hAnsi="Arial" w:cs="Arial"/>
          <w:color w:val="auto"/>
          <w:sz w:val="20"/>
          <w:szCs w:val="20"/>
        </w:rPr>
      </w:pPr>
      <w:bookmarkStart w:id="875" w:name="bookmark1277"/>
      <w:bookmarkEnd w:id="875"/>
      <w:r w:rsidRPr="00702399">
        <w:rPr>
          <w:rFonts w:ascii="Arial" w:hAnsi="Arial" w:cs="Arial"/>
          <w:b/>
          <w:bCs/>
          <w:color w:val="auto"/>
          <w:sz w:val="20"/>
          <w:szCs w:val="20"/>
          <w:lang w:val="en-US"/>
        </w:rPr>
        <w:t xml:space="preserve">3.1.3. </w:t>
      </w:r>
      <w:r w:rsidRPr="00702399">
        <w:rPr>
          <w:rFonts w:ascii="Arial" w:hAnsi="Arial" w:cs="Arial"/>
          <w:b/>
          <w:bCs/>
          <w:color w:val="auto"/>
          <w:sz w:val="20"/>
          <w:szCs w:val="20"/>
        </w:rPr>
        <w:t xml:space="preserve">Kỳ công bố (chỉ tiêu: 1109; 1110; 1111): </w:t>
      </w:r>
      <w:r w:rsidRPr="00702399">
        <w:rPr>
          <w:rFonts w:ascii="Arial" w:hAnsi="Arial" w:cs="Arial"/>
          <w:color w:val="auto"/>
          <w:sz w:val="20"/>
          <w:szCs w:val="20"/>
        </w:rPr>
        <w:t>Quý, 6 tháng, 9 tháng, c</w:t>
      </w:r>
      <w:r w:rsidRPr="00702399">
        <w:rPr>
          <w:rFonts w:ascii="Arial" w:hAnsi="Arial" w:cs="Arial"/>
          <w:color w:val="auto"/>
          <w:sz w:val="20"/>
          <w:szCs w:val="20"/>
          <w:lang w:val="en-US"/>
        </w:rPr>
        <w:t>ả</w:t>
      </w:r>
      <w:r w:rsidRPr="00702399">
        <w:rPr>
          <w:rFonts w:ascii="Arial" w:hAnsi="Arial" w:cs="Arial"/>
          <w:color w:val="auto"/>
          <w:sz w:val="20"/>
          <w:szCs w:val="20"/>
        </w:rPr>
        <w:t xml:space="preserve"> năm và từ đầu năm đến tháng báo cáo.</w:t>
      </w:r>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bookmarkStart w:id="876" w:name="bookmark1278"/>
      <w:bookmarkEnd w:id="876"/>
      <w:r w:rsidRPr="00702399">
        <w:rPr>
          <w:rFonts w:ascii="Arial" w:hAnsi="Arial" w:cs="Arial"/>
          <w:b/>
          <w:bCs/>
          <w:color w:val="auto"/>
          <w:sz w:val="20"/>
          <w:szCs w:val="20"/>
          <w:lang w:val="en-US"/>
        </w:rPr>
        <w:t xml:space="preserve">3.1.4. </w:t>
      </w:r>
      <w:r w:rsidRPr="00702399">
        <w:rPr>
          <w:rFonts w:ascii="Arial" w:hAnsi="Arial" w:cs="Arial"/>
          <w:b/>
          <w:bCs/>
          <w:color w:val="auto"/>
          <w:sz w:val="20"/>
          <w:szCs w:val="20"/>
        </w:rPr>
        <w:t xml:space="preserve">Nguồn số liệu (chỉ tiêu: 1109; 1110; 1111): </w:t>
      </w:r>
      <w:r w:rsidRPr="00702399">
        <w:rPr>
          <w:rFonts w:ascii="Arial" w:hAnsi="Arial" w:cs="Arial"/>
          <w:color w:val="auto"/>
          <w:sz w:val="20"/>
          <w:szCs w:val="20"/>
        </w:rPr>
        <w:t>Chế độ b</w:t>
      </w:r>
      <w:r w:rsidRPr="00702399">
        <w:rPr>
          <w:rFonts w:ascii="Arial" w:hAnsi="Arial" w:cs="Arial"/>
          <w:color w:val="auto"/>
          <w:sz w:val="20"/>
          <w:szCs w:val="20"/>
          <w:lang w:val="en-US"/>
        </w:rPr>
        <w:t>á</w:t>
      </w:r>
      <w:r w:rsidRPr="00702399">
        <w:rPr>
          <w:rFonts w:ascii="Arial" w:hAnsi="Arial" w:cs="Arial"/>
          <w:color w:val="auto"/>
          <w:sz w:val="20"/>
          <w:szCs w:val="20"/>
        </w:rPr>
        <w:t>o cáo thống kê ngành Tài chính.</w:t>
      </w:r>
      <w:bookmarkStart w:id="877" w:name="bookmark1279"/>
      <w:bookmarkEnd w:id="877"/>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r w:rsidRPr="00702399">
        <w:rPr>
          <w:rFonts w:ascii="Arial" w:hAnsi="Arial" w:cs="Arial"/>
          <w:b/>
          <w:color w:val="auto"/>
          <w:sz w:val="20"/>
          <w:szCs w:val="20"/>
          <w:lang w:val="en-US"/>
        </w:rPr>
        <w:t xml:space="preserve">3.1.5. Đơn vị </w:t>
      </w:r>
      <w:r w:rsidRPr="00702399">
        <w:rPr>
          <w:rFonts w:ascii="Arial" w:hAnsi="Arial" w:cs="Arial"/>
          <w:b/>
          <w:bCs/>
          <w:color w:val="auto"/>
          <w:sz w:val="20"/>
          <w:szCs w:val="20"/>
        </w:rPr>
        <w:t xml:space="preserve">chịu trách nhiệm thu thập, tổng </w:t>
      </w:r>
      <w:r w:rsidRPr="00702399">
        <w:rPr>
          <w:rFonts w:ascii="Arial" w:hAnsi="Arial" w:cs="Arial"/>
          <w:b/>
          <w:bCs/>
          <w:color w:val="auto"/>
          <w:sz w:val="20"/>
          <w:szCs w:val="20"/>
          <w:lang w:val="en-US"/>
        </w:rPr>
        <w:t>hợp</w:t>
      </w:r>
      <w:r w:rsidRPr="00702399">
        <w:rPr>
          <w:rFonts w:ascii="Arial" w:hAnsi="Arial" w:cs="Arial"/>
          <w:b/>
          <w:bCs/>
          <w:color w:val="auto"/>
          <w:sz w:val="20"/>
          <w:szCs w:val="20"/>
        </w:rPr>
        <w:t xml:space="preserve"> (chỉ tiêu: 1109; 1110; 1111): </w:t>
      </w:r>
      <w:r w:rsidRPr="00702399">
        <w:rPr>
          <w:rFonts w:ascii="Arial" w:hAnsi="Arial" w:cs="Arial"/>
          <w:color w:val="auto"/>
          <w:sz w:val="20"/>
          <w:szCs w:val="20"/>
        </w:rPr>
        <w:t>T</w:t>
      </w:r>
      <w:r w:rsidRPr="00702399">
        <w:rPr>
          <w:rFonts w:ascii="Arial" w:hAnsi="Arial" w:cs="Arial"/>
          <w:color w:val="auto"/>
          <w:sz w:val="20"/>
          <w:szCs w:val="20"/>
          <w:lang w:val="en-US"/>
        </w:rPr>
        <w:t>ổ</w:t>
      </w:r>
      <w:r w:rsidRPr="00702399">
        <w:rPr>
          <w:rFonts w:ascii="Arial" w:hAnsi="Arial" w:cs="Arial"/>
          <w:color w:val="auto"/>
          <w:sz w:val="20"/>
          <w:szCs w:val="20"/>
        </w:rPr>
        <w:t>ng cục Thuế.</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3.2 Nhóm chỉ tiêu thống kê phản ánh kết qu</w:t>
      </w:r>
      <w:r w:rsidRPr="00702399">
        <w:rPr>
          <w:rFonts w:ascii="Arial" w:hAnsi="Arial" w:cs="Arial"/>
          <w:b/>
          <w:bCs/>
          <w:color w:val="auto"/>
          <w:sz w:val="20"/>
          <w:szCs w:val="20"/>
          <w:lang w:val="en-US"/>
        </w:rPr>
        <w:t>ả</w:t>
      </w:r>
      <w:r w:rsidRPr="00702399">
        <w:rPr>
          <w:rFonts w:ascii="Arial" w:hAnsi="Arial" w:cs="Arial"/>
          <w:b/>
          <w:bCs/>
          <w:color w:val="auto"/>
          <w:sz w:val="20"/>
          <w:szCs w:val="20"/>
        </w:rPr>
        <w:t xml:space="preserve"> kinh doanh</w:t>
      </w:r>
      <w:r w:rsidRPr="00702399">
        <w:rPr>
          <w:rFonts w:ascii="Arial" w:hAnsi="Arial" w:cs="Arial"/>
          <w:b/>
          <w:bCs/>
          <w:color w:val="auto"/>
          <w:sz w:val="20"/>
          <w:szCs w:val="20"/>
          <w:lang w:val="en-US"/>
        </w:rPr>
        <w:t xml:space="preserve"> cả năm </w:t>
      </w:r>
      <w:r w:rsidRPr="00702399">
        <w:rPr>
          <w:rFonts w:ascii="Arial" w:hAnsi="Arial" w:cs="Arial"/>
          <w:b/>
          <w:bCs/>
          <w:color w:val="auto"/>
          <w:sz w:val="20"/>
          <w:szCs w:val="20"/>
        </w:rPr>
        <w:t>của doanh nghiệp đang hoạt động (Bao gồm các chỉ tiêu: 1112; 1113; 1114; 1115; 1116; 1117; 1118; 1119;1120).</w:t>
      </w:r>
    </w:p>
    <w:p w:rsidR="00702399" w:rsidRPr="00702399" w:rsidRDefault="00702399" w:rsidP="00702399">
      <w:pPr>
        <w:pStyle w:val="Tiu10"/>
        <w:keepNext/>
        <w:keepLines/>
        <w:tabs>
          <w:tab w:val="left" w:pos="1227"/>
        </w:tabs>
        <w:spacing w:after="120" w:line="240" w:lineRule="auto"/>
        <w:ind w:left="0" w:firstLine="720"/>
        <w:jc w:val="both"/>
        <w:outlineLvl w:val="9"/>
        <w:rPr>
          <w:rFonts w:ascii="Arial" w:hAnsi="Arial" w:cs="Arial"/>
          <w:color w:val="auto"/>
          <w:sz w:val="20"/>
          <w:szCs w:val="20"/>
        </w:rPr>
      </w:pPr>
      <w:bookmarkStart w:id="878" w:name="bookmark1282"/>
      <w:bookmarkStart w:id="879" w:name="bookmark1280"/>
      <w:bookmarkStart w:id="880" w:name="bookmark1281"/>
      <w:bookmarkStart w:id="881" w:name="bookmark1283"/>
      <w:bookmarkEnd w:id="878"/>
      <w:r w:rsidRPr="00702399">
        <w:rPr>
          <w:rFonts w:ascii="Arial" w:hAnsi="Arial" w:cs="Arial"/>
          <w:color w:val="auto"/>
          <w:sz w:val="20"/>
          <w:szCs w:val="20"/>
          <w:lang w:val="en-US"/>
        </w:rPr>
        <w:t xml:space="preserve">3.2.1 </w:t>
      </w:r>
      <w:r w:rsidRPr="00702399">
        <w:rPr>
          <w:rFonts w:ascii="Arial" w:hAnsi="Arial" w:cs="Arial"/>
          <w:color w:val="auto"/>
          <w:sz w:val="20"/>
          <w:szCs w:val="20"/>
        </w:rPr>
        <w:t>Khái niệm:</w:t>
      </w:r>
      <w:bookmarkEnd w:id="879"/>
      <w:bookmarkEnd w:id="880"/>
      <w:bookmarkEnd w:id="881"/>
    </w:p>
    <w:p w:rsidR="00702399" w:rsidRPr="00702399" w:rsidRDefault="00702399" w:rsidP="00702399">
      <w:pPr>
        <w:pStyle w:val="Vnbnnidung0"/>
        <w:tabs>
          <w:tab w:val="left" w:pos="1268"/>
        </w:tabs>
        <w:spacing w:after="120" w:line="240" w:lineRule="auto"/>
        <w:ind w:firstLine="720"/>
        <w:jc w:val="both"/>
        <w:rPr>
          <w:rFonts w:ascii="Arial" w:hAnsi="Arial" w:cs="Arial"/>
          <w:color w:val="auto"/>
          <w:sz w:val="20"/>
          <w:szCs w:val="20"/>
        </w:rPr>
      </w:pPr>
      <w:bookmarkStart w:id="882" w:name="bookmark1284"/>
      <w:bookmarkEnd w:id="882"/>
      <w:r w:rsidRPr="00702399">
        <w:rPr>
          <w:rFonts w:ascii="Arial" w:hAnsi="Arial" w:cs="Arial"/>
          <w:b/>
          <w:bCs/>
          <w:color w:val="auto"/>
          <w:sz w:val="20"/>
          <w:szCs w:val="20"/>
          <w:lang w:val="en-US"/>
        </w:rPr>
        <w:t xml:space="preserve">1112. </w:t>
      </w:r>
      <w:r w:rsidRPr="00702399">
        <w:rPr>
          <w:rFonts w:ascii="Arial" w:hAnsi="Arial" w:cs="Arial"/>
          <w:b/>
          <w:bCs/>
          <w:color w:val="auto"/>
          <w:sz w:val="20"/>
          <w:szCs w:val="20"/>
        </w:rPr>
        <w:t xml:space="preserve">Tổng doanh thu của doanh nghiệp đang hoạt động: </w:t>
      </w:r>
      <w:r w:rsidRPr="00702399">
        <w:rPr>
          <w:rFonts w:ascii="Arial" w:hAnsi="Arial" w:cs="Arial"/>
          <w:color w:val="auto"/>
          <w:sz w:val="20"/>
          <w:szCs w:val="20"/>
        </w:rPr>
        <w:t>Là tổng doanh thu và thu nhập khác của doanh nghiệp đang hoạt động tại thời điểm cuối kỳ thống kê có thực hiện kê khai quyết toán thuế thu nhập doanh nghiệp. Cụ thể:</w:t>
      </w:r>
      <w:bookmarkStart w:id="883" w:name="bookmark1285"/>
      <w:bookmarkEnd w:id="883"/>
    </w:p>
    <w:p w:rsidR="00702399" w:rsidRPr="00702399" w:rsidRDefault="00702399" w:rsidP="00702399">
      <w:pPr>
        <w:pStyle w:val="Vnbnnidung0"/>
        <w:tabs>
          <w:tab w:val="left" w:pos="1268"/>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Đối với doanh nghiệp hoạt động trong ngành s</w:t>
      </w:r>
      <w:r w:rsidRPr="00702399">
        <w:rPr>
          <w:rFonts w:ascii="Arial" w:hAnsi="Arial" w:cs="Arial"/>
          <w:color w:val="auto"/>
          <w:sz w:val="20"/>
          <w:szCs w:val="20"/>
          <w:lang w:val="en-US"/>
        </w:rPr>
        <w:t>ả</w:t>
      </w:r>
      <w:r w:rsidRPr="00702399">
        <w:rPr>
          <w:rFonts w:ascii="Arial" w:hAnsi="Arial" w:cs="Arial"/>
          <w:color w:val="auto"/>
          <w:sz w:val="20"/>
          <w:szCs w:val="20"/>
        </w:rPr>
        <w:t>n xuất, thương mại, dịch vụ (trừ công ty an ninh, quốc phòng): Tổng doanh thu = Doanh thu bán hàng hóa, dịch vụ - Các khoản giảm trừ doanh thu + Doanh thu hoạt động tài chính + Thu nhập khác;</w:t>
      </w:r>
    </w:p>
    <w:p w:rsidR="00702399" w:rsidRPr="00702399" w:rsidRDefault="00702399" w:rsidP="00702399">
      <w:pPr>
        <w:pStyle w:val="Vnbnnidung0"/>
        <w:tabs>
          <w:tab w:val="left" w:pos="785"/>
        </w:tabs>
        <w:spacing w:after="120" w:line="240" w:lineRule="auto"/>
        <w:ind w:firstLine="720"/>
        <w:jc w:val="both"/>
        <w:rPr>
          <w:rFonts w:ascii="Arial" w:hAnsi="Arial" w:cs="Arial"/>
          <w:color w:val="auto"/>
          <w:sz w:val="20"/>
          <w:szCs w:val="20"/>
        </w:rPr>
      </w:pPr>
      <w:bookmarkStart w:id="884" w:name="bookmark1286"/>
      <w:bookmarkEnd w:id="884"/>
      <w:r w:rsidRPr="00702399">
        <w:rPr>
          <w:rFonts w:ascii="Arial" w:hAnsi="Arial" w:cs="Arial"/>
          <w:color w:val="auto"/>
          <w:sz w:val="20"/>
          <w:szCs w:val="20"/>
          <w:lang w:val="en-US"/>
        </w:rPr>
        <w:t>- Đối</w:t>
      </w:r>
      <w:r w:rsidRPr="00702399">
        <w:rPr>
          <w:rFonts w:ascii="Arial" w:hAnsi="Arial" w:cs="Arial"/>
          <w:color w:val="auto"/>
          <w:sz w:val="20"/>
          <w:szCs w:val="20"/>
        </w:rPr>
        <w:t xml:space="preserve"> với doanh nghiệp hoạt động trong ngành ngân hàng, tín dụng: </w:t>
      </w:r>
      <w:r w:rsidRPr="00702399">
        <w:rPr>
          <w:rFonts w:ascii="Arial" w:hAnsi="Arial" w:cs="Arial"/>
          <w:color w:val="auto"/>
          <w:sz w:val="20"/>
          <w:szCs w:val="20"/>
          <w:lang w:val="en-US"/>
        </w:rPr>
        <w:t>Tổ</w:t>
      </w:r>
      <w:r w:rsidRPr="00702399">
        <w:rPr>
          <w:rFonts w:ascii="Arial" w:hAnsi="Arial" w:cs="Arial"/>
          <w:color w:val="auto"/>
          <w:sz w:val="20"/>
          <w:szCs w:val="20"/>
        </w:rPr>
        <w:t xml:space="preserve">ng doanh thu = Thu nhập lãi và các khoản thu nhập tương tự + Thu nhập từ hoạt động dịch vụ + Lãi thuần từ hoạt động kinh doanh ngoại hối + Lãi thuần từ mua bán chứng khoán kinh doanh </w:t>
      </w:r>
      <w:r w:rsidRPr="00702399">
        <w:rPr>
          <w:rFonts w:ascii="Arial" w:hAnsi="Arial" w:cs="Arial"/>
          <w:color w:val="auto"/>
          <w:sz w:val="20"/>
          <w:szCs w:val="20"/>
          <w:lang w:val="en-US"/>
        </w:rPr>
        <w:t>+</w:t>
      </w:r>
      <w:r w:rsidRPr="00702399">
        <w:rPr>
          <w:rFonts w:ascii="Arial" w:hAnsi="Arial" w:cs="Arial"/>
          <w:color w:val="auto"/>
          <w:sz w:val="20"/>
          <w:szCs w:val="20"/>
        </w:rPr>
        <w:t xml:space="preserve"> Lãi thuần từ mua bán chứng khoán đầu tư + Thu nhập từ hoạt động khác + Thu nhập từ góp vốn mua </w:t>
      </w:r>
      <w:r w:rsidRPr="00702399">
        <w:rPr>
          <w:rFonts w:ascii="Arial" w:hAnsi="Arial" w:cs="Arial"/>
          <w:color w:val="auto"/>
          <w:sz w:val="20"/>
          <w:szCs w:val="20"/>
          <w:lang w:val="en-US"/>
        </w:rPr>
        <w:t>cổ</w:t>
      </w:r>
      <w:r w:rsidRPr="00702399">
        <w:rPr>
          <w:rFonts w:ascii="Arial" w:hAnsi="Arial" w:cs="Arial"/>
          <w:color w:val="auto"/>
          <w:sz w:val="20"/>
          <w:szCs w:val="20"/>
        </w:rPr>
        <w:t xml:space="preserve"> phần;</w:t>
      </w:r>
    </w:p>
    <w:p w:rsidR="00702399" w:rsidRPr="00702399" w:rsidRDefault="00702399" w:rsidP="00702399">
      <w:pPr>
        <w:pStyle w:val="Vnbnnidung0"/>
        <w:tabs>
          <w:tab w:val="left" w:pos="771"/>
        </w:tabs>
        <w:spacing w:after="120" w:line="240" w:lineRule="auto"/>
        <w:ind w:firstLine="720"/>
        <w:jc w:val="both"/>
        <w:rPr>
          <w:rFonts w:ascii="Arial" w:hAnsi="Arial" w:cs="Arial"/>
          <w:color w:val="auto"/>
          <w:sz w:val="20"/>
          <w:szCs w:val="20"/>
        </w:rPr>
      </w:pPr>
      <w:bookmarkStart w:id="885" w:name="bookmark1287"/>
      <w:bookmarkEnd w:id="885"/>
      <w:r w:rsidRPr="00702399">
        <w:rPr>
          <w:rFonts w:ascii="Arial" w:hAnsi="Arial" w:cs="Arial"/>
          <w:color w:val="auto"/>
          <w:sz w:val="20"/>
          <w:szCs w:val="20"/>
          <w:lang w:val="en-US"/>
        </w:rPr>
        <w:t xml:space="preserve">- </w:t>
      </w:r>
      <w:r w:rsidRPr="00702399">
        <w:rPr>
          <w:rFonts w:ascii="Arial" w:hAnsi="Arial" w:cs="Arial"/>
          <w:color w:val="auto"/>
          <w:sz w:val="20"/>
          <w:szCs w:val="20"/>
        </w:rPr>
        <w:t>Đối với doanh nghiệp là công ty chứng khoán, công ty qu</w:t>
      </w:r>
      <w:r w:rsidRPr="00702399">
        <w:rPr>
          <w:rFonts w:ascii="Arial" w:hAnsi="Arial" w:cs="Arial"/>
          <w:color w:val="auto"/>
          <w:sz w:val="20"/>
          <w:szCs w:val="20"/>
          <w:lang w:val="en-US"/>
        </w:rPr>
        <w:t>ả</w:t>
      </w:r>
      <w:r w:rsidRPr="00702399">
        <w:rPr>
          <w:rFonts w:ascii="Arial" w:hAnsi="Arial" w:cs="Arial"/>
          <w:color w:val="auto"/>
          <w:sz w:val="20"/>
          <w:szCs w:val="20"/>
        </w:rPr>
        <w:t>n lý quỹ đầu tư chứng khoán: T</w:t>
      </w:r>
      <w:r w:rsidRPr="00702399">
        <w:rPr>
          <w:rFonts w:ascii="Arial" w:hAnsi="Arial" w:cs="Arial"/>
          <w:color w:val="auto"/>
          <w:sz w:val="20"/>
          <w:szCs w:val="20"/>
          <w:lang w:val="en-US"/>
        </w:rPr>
        <w:t>ổ</w:t>
      </w:r>
      <w:r w:rsidRPr="00702399">
        <w:rPr>
          <w:rFonts w:ascii="Arial" w:hAnsi="Arial" w:cs="Arial"/>
          <w:color w:val="auto"/>
          <w:sz w:val="20"/>
          <w:szCs w:val="20"/>
        </w:rPr>
        <w:t>ng doanh thu = Doanh thu hoạt động + Doanh thu hoạt động tài chính + Thu nhập khác.</w:t>
      </w:r>
    </w:p>
    <w:p w:rsidR="00702399" w:rsidRPr="00702399" w:rsidRDefault="00702399" w:rsidP="00702399">
      <w:pPr>
        <w:pStyle w:val="Vnbnnidung0"/>
        <w:tabs>
          <w:tab w:val="left" w:pos="778"/>
        </w:tabs>
        <w:spacing w:after="120" w:line="240" w:lineRule="auto"/>
        <w:ind w:firstLine="720"/>
        <w:jc w:val="both"/>
        <w:rPr>
          <w:rFonts w:ascii="Arial" w:hAnsi="Arial" w:cs="Arial"/>
          <w:color w:val="auto"/>
          <w:sz w:val="20"/>
          <w:szCs w:val="20"/>
        </w:rPr>
      </w:pPr>
      <w:bookmarkStart w:id="886" w:name="bookmark1288"/>
      <w:bookmarkEnd w:id="886"/>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Đối với doanh nghiệp áp dụng phương pháp tỷ lệ trên doanh thu là Doanh thu tính </w:t>
      </w:r>
      <w:r w:rsidRPr="00702399">
        <w:rPr>
          <w:rFonts w:ascii="Arial" w:hAnsi="Arial" w:cs="Arial"/>
          <w:color w:val="auto"/>
          <w:sz w:val="20"/>
          <w:szCs w:val="20"/>
          <w:lang w:val="en-US"/>
        </w:rPr>
        <w:t>thuế</w:t>
      </w:r>
      <w:r w:rsidRPr="00702399">
        <w:rPr>
          <w:rFonts w:ascii="Arial" w:hAnsi="Arial" w:cs="Arial"/>
          <w:color w:val="auto"/>
          <w:sz w:val="20"/>
          <w:szCs w:val="20"/>
        </w:rPr>
        <w:t xml:space="preserve"> thu nhập doanh nghiệp.</w:t>
      </w:r>
    </w:p>
    <w:p w:rsidR="00702399" w:rsidRPr="00702399" w:rsidRDefault="00702399" w:rsidP="00702399">
      <w:pPr>
        <w:pStyle w:val="Vnbnnidung0"/>
        <w:tabs>
          <w:tab w:val="left" w:pos="1268"/>
        </w:tabs>
        <w:spacing w:after="120" w:line="240" w:lineRule="auto"/>
        <w:ind w:firstLine="720"/>
        <w:jc w:val="both"/>
        <w:rPr>
          <w:rFonts w:ascii="Arial" w:hAnsi="Arial" w:cs="Arial"/>
          <w:color w:val="auto"/>
          <w:sz w:val="20"/>
          <w:szCs w:val="20"/>
        </w:rPr>
      </w:pPr>
      <w:bookmarkStart w:id="887" w:name="bookmark1289"/>
      <w:bookmarkEnd w:id="887"/>
      <w:r w:rsidRPr="00702399">
        <w:rPr>
          <w:rFonts w:ascii="Arial" w:hAnsi="Arial" w:cs="Arial"/>
          <w:b/>
          <w:bCs/>
          <w:color w:val="auto"/>
          <w:sz w:val="20"/>
          <w:szCs w:val="20"/>
          <w:lang w:val="en-US"/>
        </w:rPr>
        <w:t xml:space="preserve">1113. </w:t>
      </w:r>
      <w:r w:rsidRPr="00702399">
        <w:rPr>
          <w:rFonts w:ascii="Arial" w:hAnsi="Arial" w:cs="Arial"/>
          <w:b/>
          <w:bCs/>
          <w:color w:val="auto"/>
          <w:sz w:val="20"/>
          <w:szCs w:val="20"/>
        </w:rPr>
        <w:t xml:space="preserve">Tổng chi phí của doanh nghiệp đang hoạt động: </w:t>
      </w:r>
      <w:r w:rsidRPr="00702399">
        <w:rPr>
          <w:rFonts w:ascii="Arial" w:hAnsi="Arial" w:cs="Arial"/>
          <w:color w:val="auto"/>
          <w:sz w:val="20"/>
          <w:szCs w:val="20"/>
        </w:rPr>
        <w:t xml:space="preserve">Là </w:t>
      </w:r>
      <w:r w:rsidRPr="00702399">
        <w:rPr>
          <w:rFonts w:ascii="Arial" w:hAnsi="Arial" w:cs="Arial"/>
          <w:color w:val="auto"/>
          <w:sz w:val="20"/>
          <w:szCs w:val="20"/>
          <w:lang w:val="en-US"/>
        </w:rPr>
        <w:t>tổng</w:t>
      </w:r>
      <w:r w:rsidRPr="00702399">
        <w:rPr>
          <w:rFonts w:ascii="Arial" w:hAnsi="Arial" w:cs="Arial"/>
          <w:color w:val="auto"/>
          <w:sz w:val="20"/>
          <w:szCs w:val="20"/>
        </w:rPr>
        <w:t xml:space="preserve"> chi phí của doanh nghiệp đang hoạt động tại thời điểm cuối kỳ thống kê có thực hiện kê khai quyết toán thuế thu nhập doanh nghiệp. Cụ thể:</w:t>
      </w:r>
    </w:p>
    <w:p w:rsidR="00702399" w:rsidRPr="00702399" w:rsidRDefault="00702399" w:rsidP="00702399">
      <w:pPr>
        <w:pStyle w:val="Vnbnnidung0"/>
        <w:tabs>
          <w:tab w:val="left" w:pos="771"/>
        </w:tabs>
        <w:spacing w:after="120" w:line="240" w:lineRule="auto"/>
        <w:ind w:firstLine="720"/>
        <w:jc w:val="both"/>
        <w:rPr>
          <w:rFonts w:ascii="Arial" w:hAnsi="Arial" w:cs="Arial"/>
          <w:color w:val="auto"/>
          <w:sz w:val="20"/>
          <w:szCs w:val="20"/>
        </w:rPr>
      </w:pPr>
      <w:bookmarkStart w:id="888" w:name="bookmark1290"/>
      <w:bookmarkEnd w:id="888"/>
      <w:r w:rsidRPr="00702399">
        <w:rPr>
          <w:rFonts w:ascii="Arial" w:hAnsi="Arial" w:cs="Arial"/>
          <w:color w:val="auto"/>
          <w:sz w:val="20"/>
          <w:szCs w:val="20"/>
          <w:lang w:val="en-US"/>
        </w:rPr>
        <w:t>- Đ</w:t>
      </w:r>
      <w:r w:rsidRPr="00702399">
        <w:rPr>
          <w:rFonts w:ascii="Arial" w:hAnsi="Arial" w:cs="Arial"/>
          <w:color w:val="auto"/>
          <w:sz w:val="20"/>
          <w:szCs w:val="20"/>
        </w:rPr>
        <w:t>ối với doanh nghiệp hoạt động trong ngành sản xuất, thương mại, dịch vụ (trừ công ty an ninh, quốc phòng): Tổng chi phí = Chi phí sản xuất, kinh doanh hàng hóa, dịch vụ + Chi phí tài chính + Chi phí khác;</w:t>
      </w:r>
    </w:p>
    <w:p w:rsidR="00702399" w:rsidRPr="00702399" w:rsidRDefault="00702399" w:rsidP="00702399">
      <w:pPr>
        <w:pStyle w:val="Vnbnnidung0"/>
        <w:tabs>
          <w:tab w:val="left" w:pos="793"/>
        </w:tabs>
        <w:spacing w:after="120" w:line="240" w:lineRule="auto"/>
        <w:ind w:firstLine="720"/>
        <w:jc w:val="both"/>
        <w:rPr>
          <w:rFonts w:ascii="Arial" w:hAnsi="Arial" w:cs="Arial"/>
          <w:color w:val="auto"/>
          <w:sz w:val="20"/>
          <w:szCs w:val="20"/>
        </w:rPr>
      </w:pPr>
      <w:bookmarkStart w:id="889" w:name="bookmark1291"/>
      <w:bookmarkEnd w:id="889"/>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Đối với doanh nghiệp hoạt động trong ngành ngân hàng, tín dụng: </w:t>
      </w:r>
      <w:r w:rsidRPr="00702399">
        <w:rPr>
          <w:rFonts w:ascii="Arial" w:hAnsi="Arial" w:cs="Arial"/>
          <w:color w:val="auto"/>
          <w:sz w:val="20"/>
          <w:szCs w:val="20"/>
          <w:lang w:val="en-US"/>
        </w:rPr>
        <w:t>Tổng</w:t>
      </w:r>
      <w:r w:rsidRPr="00702399">
        <w:rPr>
          <w:rFonts w:ascii="Arial" w:hAnsi="Arial" w:cs="Arial"/>
          <w:color w:val="auto"/>
          <w:sz w:val="20"/>
          <w:szCs w:val="20"/>
        </w:rPr>
        <w:t xml:space="preserve"> chi phí = Chi phí lãi và các chi phí tương tự + Chi phí hoạt động dịch vụ + Lỗ thuần </w:t>
      </w:r>
      <w:r w:rsidRPr="00702399">
        <w:rPr>
          <w:rFonts w:ascii="Arial" w:hAnsi="Arial" w:cs="Arial"/>
          <w:color w:val="auto"/>
          <w:sz w:val="20"/>
          <w:szCs w:val="20"/>
          <w:lang w:val="en-US"/>
        </w:rPr>
        <w:t>từ</w:t>
      </w:r>
      <w:r w:rsidRPr="00702399">
        <w:rPr>
          <w:rFonts w:ascii="Arial" w:hAnsi="Arial" w:cs="Arial"/>
          <w:color w:val="auto"/>
          <w:sz w:val="20"/>
          <w:szCs w:val="20"/>
        </w:rPr>
        <w:t xml:space="preserve"> hoạt động kinh doanh ngoại hối + Lỗ thuần từ mua bán chứng khoán kinh doanh + Lỗ thuần từ mua bán chứng khoán đầu tư </w:t>
      </w: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Chi phí hoạt động khác </w:t>
      </w:r>
      <w:r w:rsidRPr="00702399">
        <w:rPr>
          <w:rFonts w:ascii="Arial" w:hAnsi="Arial" w:cs="Arial"/>
          <w:color w:val="auto"/>
          <w:sz w:val="20"/>
          <w:szCs w:val="20"/>
          <w:lang w:val="en-US"/>
        </w:rPr>
        <w:t>+</w:t>
      </w:r>
      <w:r w:rsidRPr="00702399">
        <w:rPr>
          <w:rFonts w:ascii="Arial" w:hAnsi="Arial" w:cs="Arial"/>
          <w:color w:val="auto"/>
          <w:sz w:val="20"/>
          <w:szCs w:val="20"/>
        </w:rPr>
        <w:t xml:space="preserve"> Chi phí hoạt động + Chi phí dự phòng rủi ro tín dụng;</w:t>
      </w:r>
    </w:p>
    <w:p w:rsidR="00702399" w:rsidRPr="00702399" w:rsidRDefault="00702399" w:rsidP="00702399">
      <w:pPr>
        <w:pStyle w:val="Vnbnnidung0"/>
        <w:tabs>
          <w:tab w:val="left" w:pos="785"/>
        </w:tabs>
        <w:spacing w:after="120" w:line="240" w:lineRule="auto"/>
        <w:ind w:firstLine="720"/>
        <w:jc w:val="both"/>
        <w:rPr>
          <w:rFonts w:ascii="Arial" w:hAnsi="Arial" w:cs="Arial"/>
          <w:color w:val="auto"/>
          <w:sz w:val="20"/>
          <w:szCs w:val="20"/>
        </w:rPr>
      </w:pPr>
      <w:bookmarkStart w:id="890" w:name="bookmark1292"/>
      <w:bookmarkEnd w:id="890"/>
      <w:r w:rsidRPr="00702399">
        <w:rPr>
          <w:rFonts w:ascii="Arial" w:hAnsi="Arial" w:cs="Arial"/>
          <w:color w:val="auto"/>
          <w:sz w:val="20"/>
          <w:szCs w:val="20"/>
          <w:lang w:val="en-US"/>
        </w:rPr>
        <w:t xml:space="preserve">- </w:t>
      </w:r>
      <w:r w:rsidRPr="00702399">
        <w:rPr>
          <w:rFonts w:ascii="Arial" w:hAnsi="Arial" w:cs="Arial"/>
          <w:color w:val="auto"/>
          <w:sz w:val="20"/>
          <w:szCs w:val="20"/>
        </w:rPr>
        <w:t>Đối với doanh nghiệp là công ty chứng khoán, công ty quản lý quỹ đầu tư chứng khoán: T</w:t>
      </w:r>
      <w:r w:rsidRPr="00702399">
        <w:rPr>
          <w:rFonts w:ascii="Arial" w:hAnsi="Arial" w:cs="Arial"/>
          <w:color w:val="auto"/>
          <w:sz w:val="20"/>
          <w:szCs w:val="20"/>
          <w:lang w:val="en-US"/>
        </w:rPr>
        <w:t>ổ</w:t>
      </w:r>
      <w:r w:rsidRPr="00702399">
        <w:rPr>
          <w:rFonts w:ascii="Arial" w:hAnsi="Arial" w:cs="Arial"/>
          <w:color w:val="auto"/>
          <w:sz w:val="20"/>
          <w:szCs w:val="20"/>
        </w:rPr>
        <w:t xml:space="preserve">ng </w:t>
      </w:r>
      <w:r w:rsidRPr="00702399">
        <w:rPr>
          <w:rFonts w:ascii="Arial" w:hAnsi="Arial" w:cs="Arial"/>
          <w:color w:val="auto"/>
          <w:sz w:val="20"/>
          <w:szCs w:val="20"/>
        </w:rPr>
        <w:lastRenderedPageBreak/>
        <w:t xml:space="preserve">chi phí = Chi phí hoạt động </w:t>
      </w:r>
      <w:r w:rsidRPr="00702399">
        <w:rPr>
          <w:rFonts w:ascii="Arial" w:hAnsi="Arial" w:cs="Arial"/>
          <w:color w:val="auto"/>
          <w:sz w:val="20"/>
          <w:szCs w:val="20"/>
          <w:lang w:val="en-US"/>
        </w:rPr>
        <w:t>+</w:t>
      </w:r>
      <w:r w:rsidRPr="00702399">
        <w:rPr>
          <w:rFonts w:ascii="Arial" w:hAnsi="Arial" w:cs="Arial"/>
          <w:color w:val="auto"/>
          <w:sz w:val="20"/>
          <w:szCs w:val="20"/>
        </w:rPr>
        <w:t xml:space="preserve"> Chi phí tài chính + Chi phí bán hàng + Chi phí quản lý công ty + Chi phí khác.</w:t>
      </w:r>
    </w:p>
    <w:p w:rsidR="00702399" w:rsidRPr="00702399" w:rsidRDefault="00702399" w:rsidP="00702399">
      <w:pPr>
        <w:pStyle w:val="Vnbnnidung0"/>
        <w:tabs>
          <w:tab w:val="left" w:pos="1268"/>
        </w:tabs>
        <w:spacing w:after="120" w:line="240" w:lineRule="auto"/>
        <w:ind w:firstLine="720"/>
        <w:jc w:val="both"/>
        <w:rPr>
          <w:rFonts w:ascii="Arial" w:hAnsi="Arial" w:cs="Arial"/>
          <w:color w:val="auto"/>
          <w:sz w:val="20"/>
          <w:szCs w:val="20"/>
        </w:rPr>
      </w:pPr>
      <w:bookmarkStart w:id="891" w:name="bookmark1293"/>
      <w:bookmarkEnd w:id="891"/>
      <w:r w:rsidRPr="00702399">
        <w:rPr>
          <w:rFonts w:ascii="Arial" w:hAnsi="Arial" w:cs="Arial"/>
          <w:b/>
          <w:bCs/>
          <w:color w:val="auto"/>
          <w:sz w:val="20"/>
          <w:szCs w:val="20"/>
          <w:lang w:val="en-US"/>
        </w:rPr>
        <w:t xml:space="preserve">1114. </w:t>
      </w:r>
      <w:r w:rsidRPr="00702399">
        <w:rPr>
          <w:rFonts w:ascii="Arial" w:hAnsi="Arial" w:cs="Arial"/>
          <w:b/>
          <w:bCs/>
          <w:color w:val="auto"/>
          <w:sz w:val="20"/>
          <w:szCs w:val="20"/>
        </w:rPr>
        <w:t xml:space="preserve">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doanh nghiệp đang hoạt động có hoạt động kinh doanh: </w:t>
      </w:r>
      <w:r w:rsidRPr="00702399">
        <w:rPr>
          <w:rFonts w:ascii="Arial" w:hAnsi="Arial" w:cs="Arial"/>
          <w:color w:val="auto"/>
          <w:sz w:val="20"/>
          <w:szCs w:val="20"/>
        </w:rPr>
        <w:t xml:space="preserve">Là số lượng doanh nghiệp </w:t>
      </w:r>
      <w:r w:rsidRPr="00702399">
        <w:rPr>
          <w:rFonts w:ascii="Arial" w:hAnsi="Arial" w:cs="Arial"/>
          <w:color w:val="auto"/>
          <w:sz w:val="20"/>
          <w:szCs w:val="20"/>
          <w:lang w:val="en-US"/>
        </w:rPr>
        <w:t>đ</w:t>
      </w:r>
      <w:r w:rsidRPr="00702399">
        <w:rPr>
          <w:rFonts w:ascii="Arial" w:hAnsi="Arial" w:cs="Arial"/>
          <w:color w:val="auto"/>
          <w:sz w:val="20"/>
          <w:szCs w:val="20"/>
        </w:rPr>
        <w:t xml:space="preserve">ang hoạt động </w:t>
      </w:r>
      <w:r w:rsidRPr="00702399">
        <w:rPr>
          <w:rFonts w:ascii="Arial" w:hAnsi="Arial" w:cs="Arial"/>
          <w:color w:val="auto"/>
          <w:sz w:val="20"/>
          <w:szCs w:val="20"/>
          <w:lang w:val="en-US"/>
        </w:rPr>
        <w:t>tại</w:t>
      </w:r>
      <w:r w:rsidRPr="00702399">
        <w:rPr>
          <w:rFonts w:ascii="Arial" w:hAnsi="Arial" w:cs="Arial"/>
          <w:color w:val="auto"/>
          <w:sz w:val="20"/>
          <w:szCs w:val="20"/>
        </w:rPr>
        <w:t xml:space="preserve"> thời điểm cuối kỳ th</w:t>
      </w:r>
      <w:r w:rsidRPr="00702399">
        <w:rPr>
          <w:rFonts w:ascii="Arial" w:hAnsi="Arial" w:cs="Arial"/>
          <w:color w:val="auto"/>
          <w:sz w:val="20"/>
          <w:szCs w:val="20"/>
          <w:lang w:val="en-US"/>
        </w:rPr>
        <w:t>ố</w:t>
      </w:r>
      <w:r w:rsidRPr="00702399">
        <w:rPr>
          <w:rFonts w:ascii="Arial" w:hAnsi="Arial" w:cs="Arial"/>
          <w:color w:val="auto"/>
          <w:sz w:val="20"/>
          <w:szCs w:val="20"/>
        </w:rPr>
        <w:t>ng kê, c</w:t>
      </w:r>
      <w:r w:rsidRPr="00702399">
        <w:rPr>
          <w:rFonts w:ascii="Arial" w:hAnsi="Arial" w:cs="Arial"/>
          <w:color w:val="auto"/>
          <w:sz w:val="20"/>
          <w:szCs w:val="20"/>
          <w:lang w:val="en-US"/>
        </w:rPr>
        <w:t>ó</w:t>
      </w:r>
      <w:r w:rsidRPr="00702399">
        <w:rPr>
          <w:rFonts w:ascii="Arial" w:hAnsi="Arial" w:cs="Arial"/>
          <w:color w:val="auto"/>
          <w:sz w:val="20"/>
          <w:szCs w:val="20"/>
        </w:rPr>
        <w:t xml:space="preserve"> phát </w:t>
      </w:r>
      <w:r w:rsidRPr="00702399">
        <w:rPr>
          <w:rFonts w:ascii="Arial" w:hAnsi="Arial" w:cs="Arial"/>
          <w:color w:val="auto"/>
          <w:sz w:val="20"/>
          <w:szCs w:val="20"/>
          <w:lang w:val="en-US"/>
        </w:rPr>
        <w:t>sinh</w:t>
      </w:r>
      <w:r w:rsidRPr="00702399">
        <w:rPr>
          <w:rFonts w:ascii="Arial" w:hAnsi="Arial" w:cs="Arial"/>
          <w:color w:val="auto"/>
          <w:sz w:val="20"/>
          <w:szCs w:val="20"/>
        </w:rPr>
        <w:t xml:space="preserve"> doanh thu hoặc chi phí.</w:t>
      </w:r>
    </w:p>
    <w:p w:rsidR="00702399" w:rsidRPr="00702399" w:rsidRDefault="00702399" w:rsidP="00702399">
      <w:pPr>
        <w:pStyle w:val="Vnbnnidung0"/>
        <w:tabs>
          <w:tab w:val="left" w:pos="1268"/>
        </w:tabs>
        <w:spacing w:after="120" w:line="240" w:lineRule="auto"/>
        <w:ind w:firstLine="720"/>
        <w:jc w:val="both"/>
        <w:rPr>
          <w:rFonts w:ascii="Arial" w:hAnsi="Arial" w:cs="Arial"/>
          <w:color w:val="auto"/>
          <w:sz w:val="20"/>
          <w:szCs w:val="20"/>
        </w:rPr>
      </w:pPr>
      <w:bookmarkStart w:id="892" w:name="bookmark1294"/>
      <w:bookmarkEnd w:id="892"/>
      <w:r w:rsidRPr="00702399">
        <w:rPr>
          <w:rFonts w:ascii="Arial" w:hAnsi="Arial" w:cs="Arial"/>
          <w:b/>
          <w:bCs/>
          <w:color w:val="auto"/>
          <w:sz w:val="20"/>
          <w:szCs w:val="20"/>
          <w:lang w:val="en-US"/>
        </w:rPr>
        <w:t xml:space="preserve">1115. </w:t>
      </w:r>
      <w:r w:rsidRPr="00702399">
        <w:rPr>
          <w:rFonts w:ascii="Arial" w:hAnsi="Arial" w:cs="Arial"/>
          <w:b/>
          <w:bCs/>
          <w:color w:val="auto"/>
          <w:sz w:val="20"/>
          <w:szCs w:val="20"/>
        </w:rPr>
        <w:t xml:space="preserve">Số lượng doanh nghiệp đang hoạt động phát sinh doanh thu: </w:t>
      </w:r>
      <w:r w:rsidRPr="00702399">
        <w:rPr>
          <w:rFonts w:ascii="Arial" w:hAnsi="Arial" w:cs="Arial"/>
          <w:color w:val="auto"/>
          <w:sz w:val="20"/>
          <w:szCs w:val="20"/>
        </w:rPr>
        <w:t xml:space="preserve">Là </w:t>
      </w:r>
      <w:r w:rsidRPr="00702399">
        <w:rPr>
          <w:rFonts w:ascii="Arial" w:hAnsi="Arial" w:cs="Arial"/>
          <w:color w:val="auto"/>
          <w:sz w:val="20"/>
          <w:szCs w:val="20"/>
          <w:lang w:val="en-US"/>
        </w:rPr>
        <w:t>số</w:t>
      </w:r>
      <w:r w:rsidRPr="00702399">
        <w:rPr>
          <w:rFonts w:ascii="Arial" w:hAnsi="Arial" w:cs="Arial"/>
          <w:color w:val="auto"/>
          <w:sz w:val="20"/>
          <w:szCs w:val="20"/>
        </w:rPr>
        <w:t xml:space="preserve"> lượng doanh nghiệp đang hoạt động tại thời điểm cuối kỳ thống kê, có phát sinh doanh thu trong kỳ </w:t>
      </w:r>
      <w:r w:rsidRPr="00702399">
        <w:rPr>
          <w:rFonts w:ascii="Arial" w:hAnsi="Arial" w:cs="Arial"/>
          <w:color w:val="auto"/>
          <w:sz w:val="20"/>
          <w:szCs w:val="20"/>
          <w:lang w:val="en-US"/>
        </w:rPr>
        <w:t>thống</w:t>
      </w:r>
      <w:r w:rsidRPr="00702399">
        <w:rPr>
          <w:rFonts w:ascii="Arial" w:hAnsi="Arial" w:cs="Arial"/>
          <w:color w:val="auto"/>
          <w:sz w:val="20"/>
          <w:szCs w:val="20"/>
        </w:rPr>
        <w:t xml:space="preserve"> kê.</w:t>
      </w:r>
    </w:p>
    <w:p w:rsidR="00702399" w:rsidRPr="00702399" w:rsidRDefault="00702399" w:rsidP="00702399">
      <w:pPr>
        <w:pStyle w:val="Vnbnnidung0"/>
        <w:tabs>
          <w:tab w:val="left" w:pos="1277"/>
        </w:tabs>
        <w:spacing w:after="120" w:line="240" w:lineRule="auto"/>
        <w:ind w:firstLine="720"/>
        <w:jc w:val="both"/>
        <w:rPr>
          <w:rFonts w:ascii="Arial" w:hAnsi="Arial" w:cs="Arial"/>
          <w:color w:val="auto"/>
          <w:sz w:val="20"/>
          <w:szCs w:val="20"/>
        </w:rPr>
      </w:pPr>
      <w:bookmarkStart w:id="893" w:name="bookmark1295"/>
      <w:bookmarkEnd w:id="893"/>
      <w:r w:rsidRPr="00702399">
        <w:rPr>
          <w:rFonts w:ascii="Arial" w:hAnsi="Arial" w:cs="Arial"/>
          <w:b/>
          <w:bCs/>
          <w:color w:val="auto"/>
          <w:sz w:val="20"/>
          <w:szCs w:val="20"/>
          <w:lang w:val="en-US"/>
        </w:rPr>
        <w:t xml:space="preserve">1116. </w:t>
      </w:r>
      <w:r w:rsidRPr="00702399">
        <w:rPr>
          <w:rFonts w:ascii="Arial" w:hAnsi="Arial" w:cs="Arial"/>
          <w:b/>
          <w:bCs/>
          <w:color w:val="auto"/>
          <w:sz w:val="20"/>
          <w:szCs w:val="20"/>
        </w:rPr>
        <w:t xml:space="preserve">Tổng </w:t>
      </w:r>
      <w:r w:rsidRPr="00702399">
        <w:rPr>
          <w:rFonts w:ascii="Arial" w:hAnsi="Arial" w:cs="Arial"/>
          <w:b/>
          <w:bCs/>
          <w:iCs/>
          <w:color w:val="auto"/>
          <w:sz w:val="20"/>
          <w:szCs w:val="20"/>
        </w:rPr>
        <w:t>số lãi kế toán trước thuế thu nhập doanh</w:t>
      </w:r>
      <w:r w:rsidRPr="00702399">
        <w:rPr>
          <w:rFonts w:ascii="Arial" w:hAnsi="Arial" w:cs="Arial"/>
          <w:b/>
          <w:bCs/>
          <w:color w:val="auto"/>
          <w:sz w:val="20"/>
          <w:szCs w:val="20"/>
        </w:rPr>
        <w:t xml:space="preserve"> nghiệp của doanh nghiệp </w:t>
      </w:r>
      <w:r w:rsidRPr="00702399">
        <w:rPr>
          <w:rFonts w:ascii="Arial" w:hAnsi="Arial" w:cs="Arial"/>
          <w:b/>
          <w:bCs/>
          <w:color w:val="auto"/>
          <w:sz w:val="20"/>
          <w:szCs w:val="20"/>
          <w:lang w:val="en-US"/>
        </w:rPr>
        <w:t>đ</w:t>
      </w:r>
      <w:r w:rsidRPr="00702399">
        <w:rPr>
          <w:rFonts w:ascii="Arial" w:hAnsi="Arial" w:cs="Arial"/>
          <w:b/>
          <w:bCs/>
          <w:color w:val="auto"/>
          <w:sz w:val="20"/>
          <w:szCs w:val="20"/>
        </w:rPr>
        <w:t xml:space="preserve">ang hoạt động: </w:t>
      </w:r>
      <w:r w:rsidRPr="00702399">
        <w:rPr>
          <w:rFonts w:ascii="Arial" w:hAnsi="Arial" w:cs="Arial"/>
          <w:color w:val="auto"/>
          <w:sz w:val="20"/>
          <w:szCs w:val="20"/>
        </w:rPr>
        <w:t xml:space="preserve">Là tổng lợi nhuận kế toán trước thuế thu nhập doanh nghiệp dương của doanh nghiệp đang hoạt động tại </w:t>
      </w:r>
      <w:r w:rsidRPr="00702399">
        <w:rPr>
          <w:rFonts w:ascii="Arial" w:hAnsi="Arial" w:cs="Arial"/>
          <w:color w:val="auto"/>
          <w:sz w:val="20"/>
          <w:szCs w:val="20"/>
          <w:lang w:val="en-US"/>
        </w:rPr>
        <w:t>thời điểm</w:t>
      </w:r>
      <w:r w:rsidRPr="00702399">
        <w:rPr>
          <w:rFonts w:ascii="Arial" w:hAnsi="Arial" w:cs="Arial"/>
          <w:color w:val="auto"/>
          <w:sz w:val="20"/>
          <w:szCs w:val="20"/>
        </w:rPr>
        <w:t xml:space="preserve"> cuối kỳ thống kê.</w:t>
      </w:r>
    </w:p>
    <w:p w:rsidR="00702399" w:rsidRPr="00702399" w:rsidRDefault="00702399" w:rsidP="00702399">
      <w:pPr>
        <w:pStyle w:val="Vnbnnidung0"/>
        <w:tabs>
          <w:tab w:val="left" w:pos="1284"/>
        </w:tabs>
        <w:spacing w:after="120" w:line="240" w:lineRule="auto"/>
        <w:ind w:firstLine="720"/>
        <w:jc w:val="both"/>
        <w:rPr>
          <w:rFonts w:ascii="Arial" w:hAnsi="Arial" w:cs="Arial"/>
          <w:color w:val="auto"/>
          <w:sz w:val="20"/>
          <w:szCs w:val="20"/>
        </w:rPr>
      </w:pPr>
      <w:bookmarkStart w:id="894" w:name="bookmark1296"/>
      <w:bookmarkEnd w:id="894"/>
      <w:r w:rsidRPr="00702399">
        <w:rPr>
          <w:rFonts w:ascii="Arial" w:hAnsi="Arial" w:cs="Arial"/>
          <w:b/>
          <w:bCs/>
          <w:color w:val="auto"/>
          <w:sz w:val="20"/>
          <w:szCs w:val="20"/>
          <w:lang w:val="en-US"/>
        </w:rPr>
        <w:t xml:space="preserve">1117. </w:t>
      </w:r>
      <w:r w:rsidRPr="00702399">
        <w:rPr>
          <w:rFonts w:ascii="Arial" w:hAnsi="Arial" w:cs="Arial"/>
          <w:b/>
          <w:bCs/>
          <w:color w:val="auto"/>
          <w:sz w:val="20"/>
          <w:szCs w:val="20"/>
        </w:rPr>
        <w:t xml:space="preserve">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doanh nghiệp đang hoạt động phát </w:t>
      </w:r>
      <w:r w:rsidRPr="00702399">
        <w:rPr>
          <w:rFonts w:ascii="Arial" w:hAnsi="Arial" w:cs="Arial"/>
          <w:b/>
          <w:bCs/>
          <w:color w:val="auto"/>
          <w:sz w:val="20"/>
          <w:szCs w:val="20"/>
          <w:lang w:val="en-US"/>
        </w:rPr>
        <w:t>sinh</w:t>
      </w:r>
      <w:r w:rsidRPr="00702399">
        <w:rPr>
          <w:rFonts w:ascii="Arial" w:hAnsi="Arial" w:cs="Arial"/>
          <w:b/>
          <w:bCs/>
          <w:color w:val="auto"/>
          <w:sz w:val="20"/>
          <w:szCs w:val="20"/>
        </w:rPr>
        <w:t xml:space="preserve"> lãi kế toá</w:t>
      </w:r>
      <w:r w:rsidRPr="00702399">
        <w:rPr>
          <w:rFonts w:ascii="Arial" w:hAnsi="Arial" w:cs="Arial"/>
          <w:b/>
          <w:bCs/>
          <w:color w:val="auto"/>
          <w:sz w:val="20"/>
          <w:szCs w:val="20"/>
          <w:lang w:val="en-US"/>
        </w:rPr>
        <w:t>n trước thuế</w:t>
      </w:r>
      <w:r w:rsidRPr="00702399">
        <w:rPr>
          <w:rFonts w:ascii="Arial" w:hAnsi="Arial" w:cs="Arial"/>
          <w:b/>
          <w:bCs/>
          <w:color w:val="auto"/>
          <w:sz w:val="20"/>
          <w:szCs w:val="20"/>
        </w:rPr>
        <w:t xml:space="preserve">: </w:t>
      </w:r>
      <w:r w:rsidRPr="00702399">
        <w:rPr>
          <w:rFonts w:ascii="Arial" w:hAnsi="Arial" w:cs="Arial"/>
          <w:color w:val="auto"/>
          <w:sz w:val="20"/>
          <w:szCs w:val="20"/>
        </w:rPr>
        <w:t xml:space="preserve">Là </w:t>
      </w:r>
      <w:r w:rsidRPr="00702399">
        <w:rPr>
          <w:rFonts w:ascii="Arial" w:hAnsi="Arial" w:cs="Arial"/>
          <w:color w:val="auto"/>
          <w:sz w:val="20"/>
          <w:szCs w:val="20"/>
          <w:lang w:val="en-US"/>
        </w:rPr>
        <w:t>tổng số</w:t>
      </w:r>
      <w:r w:rsidRPr="00702399">
        <w:rPr>
          <w:rFonts w:ascii="Arial" w:hAnsi="Arial" w:cs="Arial"/>
          <w:color w:val="auto"/>
          <w:sz w:val="20"/>
          <w:szCs w:val="20"/>
        </w:rPr>
        <w:t xml:space="preserve"> doanh nghiệp đang hoạt động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cu</w:t>
      </w:r>
      <w:r w:rsidRPr="00702399">
        <w:rPr>
          <w:rFonts w:ascii="Arial" w:hAnsi="Arial" w:cs="Arial"/>
          <w:color w:val="auto"/>
          <w:sz w:val="20"/>
          <w:szCs w:val="20"/>
          <w:lang w:val="en-US"/>
        </w:rPr>
        <w:t>ố</w:t>
      </w:r>
      <w:r w:rsidRPr="00702399">
        <w:rPr>
          <w:rFonts w:ascii="Arial" w:hAnsi="Arial" w:cs="Arial"/>
          <w:color w:val="auto"/>
          <w:sz w:val="20"/>
          <w:szCs w:val="20"/>
        </w:rPr>
        <w:t xml:space="preserve">i kỳ thống kê, có phát sinh tổng lợi nhuận kế toán trước thuế thu nhập doanh nghiệp </w:t>
      </w:r>
      <w:r w:rsidRPr="00702399">
        <w:rPr>
          <w:rFonts w:ascii="Arial" w:hAnsi="Arial" w:cs="Arial"/>
          <w:color w:val="auto"/>
          <w:sz w:val="20"/>
          <w:szCs w:val="20"/>
          <w:lang w:val="en-US"/>
        </w:rPr>
        <w:t>đ</w:t>
      </w:r>
      <w:r w:rsidRPr="00702399">
        <w:rPr>
          <w:rFonts w:ascii="Arial" w:hAnsi="Arial" w:cs="Arial"/>
          <w:color w:val="auto"/>
          <w:sz w:val="20"/>
          <w:szCs w:val="20"/>
        </w:rPr>
        <w:t>ương.</w:t>
      </w:r>
    </w:p>
    <w:p w:rsidR="00702399" w:rsidRPr="00702399" w:rsidRDefault="00702399" w:rsidP="00702399">
      <w:pPr>
        <w:pStyle w:val="Vnbnnidung0"/>
        <w:tabs>
          <w:tab w:val="left" w:pos="1270"/>
        </w:tabs>
        <w:spacing w:after="120" w:line="240" w:lineRule="auto"/>
        <w:ind w:firstLine="720"/>
        <w:jc w:val="both"/>
        <w:rPr>
          <w:rFonts w:ascii="Arial" w:hAnsi="Arial" w:cs="Arial"/>
          <w:color w:val="auto"/>
          <w:sz w:val="20"/>
          <w:szCs w:val="20"/>
        </w:rPr>
      </w:pPr>
      <w:bookmarkStart w:id="895" w:name="bookmark1297"/>
      <w:bookmarkEnd w:id="895"/>
      <w:r w:rsidRPr="00702399">
        <w:rPr>
          <w:rFonts w:ascii="Arial" w:hAnsi="Arial" w:cs="Arial"/>
          <w:b/>
          <w:bCs/>
          <w:color w:val="auto"/>
          <w:sz w:val="20"/>
          <w:szCs w:val="20"/>
          <w:lang w:val="en-US"/>
        </w:rPr>
        <w:t xml:space="preserve">1118. </w:t>
      </w:r>
      <w:r w:rsidRPr="00702399">
        <w:rPr>
          <w:rFonts w:ascii="Arial" w:hAnsi="Arial" w:cs="Arial"/>
          <w:b/>
          <w:bCs/>
          <w:color w:val="auto"/>
          <w:sz w:val="20"/>
          <w:szCs w:val="20"/>
        </w:rPr>
        <w:t>Tổng s</w:t>
      </w:r>
      <w:r w:rsidRPr="00702399">
        <w:rPr>
          <w:rFonts w:ascii="Arial" w:hAnsi="Arial" w:cs="Arial"/>
          <w:b/>
          <w:bCs/>
          <w:color w:val="auto"/>
          <w:sz w:val="20"/>
          <w:szCs w:val="20"/>
          <w:lang w:val="en-US"/>
        </w:rPr>
        <w:t>ố</w:t>
      </w:r>
      <w:r w:rsidRPr="00702399">
        <w:rPr>
          <w:rFonts w:ascii="Arial" w:hAnsi="Arial" w:cs="Arial"/>
          <w:b/>
          <w:bCs/>
          <w:color w:val="auto"/>
          <w:sz w:val="20"/>
          <w:szCs w:val="20"/>
        </w:rPr>
        <w:t xml:space="preserve"> lỗ kế toán của doanh nghiệp đang hoạt động: </w:t>
      </w:r>
      <w:r w:rsidRPr="00702399">
        <w:rPr>
          <w:rFonts w:ascii="Arial" w:hAnsi="Arial" w:cs="Arial"/>
          <w:color w:val="auto"/>
          <w:sz w:val="20"/>
          <w:szCs w:val="20"/>
        </w:rPr>
        <w:t xml:space="preserve">Là tổng lợi nhuận kế toán trước thuế thu nhập doanh nghiệp âm của doanh nghiệp đang hoạt động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cuối kỳ thống kê.</w:t>
      </w:r>
    </w:p>
    <w:p w:rsidR="00702399" w:rsidRPr="00702399" w:rsidRDefault="00702399" w:rsidP="00702399">
      <w:pPr>
        <w:pStyle w:val="Vnbnnidung0"/>
        <w:tabs>
          <w:tab w:val="left" w:pos="1277"/>
        </w:tabs>
        <w:spacing w:after="120" w:line="240" w:lineRule="auto"/>
        <w:ind w:firstLine="720"/>
        <w:jc w:val="both"/>
        <w:rPr>
          <w:rFonts w:ascii="Arial" w:hAnsi="Arial" w:cs="Arial"/>
          <w:color w:val="auto"/>
          <w:sz w:val="20"/>
          <w:szCs w:val="20"/>
        </w:rPr>
      </w:pPr>
      <w:bookmarkStart w:id="896" w:name="bookmark1298"/>
      <w:bookmarkEnd w:id="896"/>
      <w:r w:rsidRPr="00702399">
        <w:rPr>
          <w:rFonts w:ascii="Arial" w:hAnsi="Arial" w:cs="Arial"/>
          <w:b/>
          <w:bCs/>
          <w:color w:val="auto"/>
          <w:sz w:val="20"/>
          <w:szCs w:val="20"/>
          <w:lang w:val="en-US"/>
        </w:rPr>
        <w:t xml:space="preserve">1119. </w:t>
      </w:r>
      <w:r w:rsidRPr="00702399">
        <w:rPr>
          <w:rFonts w:ascii="Arial" w:hAnsi="Arial" w:cs="Arial"/>
          <w:b/>
          <w:bCs/>
          <w:color w:val="auto"/>
          <w:sz w:val="20"/>
          <w:szCs w:val="20"/>
        </w:rPr>
        <w:t xml:space="preserve">Số doanh nghiệp đang hoạt động kê khai </w:t>
      </w:r>
      <w:r w:rsidRPr="00702399">
        <w:rPr>
          <w:rFonts w:ascii="Arial" w:hAnsi="Arial" w:cs="Arial"/>
          <w:b/>
          <w:bCs/>
          <w:color w:val="auto"/>
          <w:sz w:val="20"/>
          <w:szCs w:val="20"/>
          <w:lang w:val="en-US"/>
        </w:rPr>
        <w:t>l</w:t>
      </w:r>
      <w:r w:rsidRPr="00702399">
        <w:rPr>
          <w:rFonts w:ascii="Arial" w:hAnsi="Arial" w:cs="Arial"/>
          <w:b/>
          <w:bCs/>
          <w:color w:val="auto"/>
          <w:sz w:val="20"/>
          <w:szCs w:val="20"/>
        </w:rPr>
        <w:t xml:space="preserve">ỗ: </w:t>
      </w:r>
      <w:r w:rsidRPr="00702399">
        <w:rPr>
          <w:rFonts w:ascii="Arial" w:hAnsi="Arial" w:cs="Arial"/>
          <w:color w:val="auto"/>
          <w:sz w:val="20"/>
          <w:szCs w:val="20"/>
        </w:rPr>
        <w:t>L</w:t>
      </w:r>
      <w:r w:rsidRPr="00702399">
        <w:rPr>
          <w:rFonts w:ascii="Arial" w:hAnsi="Arial" w:cs="Arial"/>
          <w:color w:val="auto"/>
          <w:sz w:val="20"/>
          <w:szCs w:val="20"/>
          <w:lang w:val="en-US"/>
        </w:rPr>
        <w:t>à</w:t>
      </w:r>
      <w:r w:rsidRPr="00702399">
        <w:rPr>
          <w:rFonts w:ascii="Arial" w:hAnsi="Arial" w:cs="Arial"/>
          <w:color w:val="auto"/>
          <w:sz w:val="20"/>
          <w:szCs w:val="20"/>
        </w:rPr>
        <w:t xml:space="preserve"> tổng</w:t>
      </w:r>
      <w:r w:rsidRPr="00702399">
        <w:rPr>
          <w:rFonts w:ascii="Arial" w:hAnsi="Arial" w:cs="Arial"/>
          <w:color w:val="auto"/>
          <w:sz w:val="20"/>
          <w:szCs w:val="20"/>
          <w:lang w:val="en-US"/>
        </w:rPr>
        <w:t xml:space="preserve"> số </w:t>
      </w:r>
      <w:r w:rsidRPr="00702399">
        <w:rPr>
          <w:rFonts w:ascii="Arial" w:hAnsi="Arial" w:cs="Arial"/>
          <w:color w:val="auto"/>
          <w:sz w:val="20"/>
          <w:szCs w:val="20"/>
        </w:rPr>
        <w:t xml:space="preserve">doanh nghiệp đang hoạt động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cuối kỳ thống kê, </w:t>
      </w:r>
      <w:r w:rsidRPr="00702399">
        <w:rPr>
          <w:rFonts w:ascii="Arial" w:hAnsi="Arial" w:cs="Arial"/>
          <w:color w:val="auto"/>
          <w:sz w:val="20"/>
          <w:szCs w:val="20"/>
          <w:lang w:val="en-US"/>
        </w:rPr>
        <w:t>có</w:t>
      </w:r>
      <w:r w:rsidRPr="00702399">
        <w:rPr>
          <w:rFonts w:ascii="Arial" w:hAnsi="Arial" w:cs="Arial"/>
          <w:color w:val="auto"/>
          <w:sz w:val="20"/>
          <w:szCs w:val="20"/>
        </w:rPr>
        <w:t xml:space="preserve"> phát sinh </w:t>
      </w:r>
      <w:r w:rsidRPr="00702399">
        <w:rPr>
          <w:rFonts w:ascii="Arial" w:hAnsi="Arial" w:cs="Arial"/>
          <w:color w:val="auto"/>
          <w:sz w:val="20"/>
          <w:szCs w:val="20"/>
          <w:lang w:val="en-US"/>
        </w:rPr>
        <w:t>tổng</w:t>
      </w:r>
      <w:r w:rsidRPr="00702399">
        <w:rPr>
          <w:rFonts w:ascii="Arial" w:hAnsi="Arial" w:cs="Arial"/>
          <w:color w:val="auto"/>
          <w:sz w:val="20"/>
          <w:szCs w:val="20"/>
        </w:rPr>
        <w:t xml:space="preserve"> lợi nhuận k</w:t>
      </w:r>
      <w:r w:rsidRPr="00702399">
        <w:rPr>
          <w:rFonts w:ascii="Arial" w:hAnsi="Arial" w:cs="Arial"/>
          <w:color w:val="auto"/>
          <w:sz w:val="20"/>
          <w:szCs w:val="20"/>
          <w:lang w:val="en-US"/>
        </w:rPr>
        <w:t>ế</w:t>
      </w:r>
      <w:r w:rsidRPr="00702399">
        <w:rPr>
          <w:rFonts w:ascii="Arial" w:hAnsi="Arial" w:cs="Arial"/>
          <w:color w:val="auto"/>
          <w:sz w:val="20"/>
          <w:szCs w:val="20"/>
        </w:rPr>
        <w:t xml:space="preserve"> toán trước thuế thu nhập doanh nghiệp âm.</w:t>
      </w:r>
    </w:p>
    <w:p w:rsidR="00702399" w:rsidRPr="00702399" w:rsidRDefault="00702399" w:rsidP="00702399">
      <w:pPr>
        <w:pStyle w:val="Vnbnnidung0"/>
        <w:tabs>
          <w:tab w:val="left" w:pos="1288"/>
        </w:tabs>
        <w:spacing w:after="120" w:line="240" w:lineRule="auto"/>
        <w:ind w:firstLine="720"/>
        <w:jc w:val="both"/>
        <w:rPr>
          <w:rFonts w:ascii="Arial" w:hAnsi="Arial" w:cs="Arial"/>
          <w:color w:val="auto"/>
          <w:sz w:val="20"/>
          <w:szCs w:val="20"/>
        </w:rPr>
      </w:pPr>
      <w:bookmarkStart w:id="897" w:name="bookmark1299"/>
      <w:bookmarkEnd w:id="897"/>
      <w:r w:rsidRPr="00702399">
        <w:rPr>
          <w:rFonts w:ascii="Arial" w:hAnsi="Arial" w:cs="Arial"/>
          <w:b/>
          <w:bCs/>
          <w:color w:val="auto"/>
          <w:sz w:val="20"/>
          <w:szCs w:val="20"/>
          <w:lang w:val="en-US"/>
        </w:rPr>
        <w:t xml:space="preserve">1120. </w:t>
      </w:r>
      <w:r w:rsidRPr="00702399">
        <w:rPr>
          <w:rFonts w:ascii="Arial" w:hAnsi="Arial" w:cs="Arial"/>
          <w:b/>
          <w:bCs/>
          <w:color w:val="auto"/>
          <w:sz w:val="20"/>
          <w:szCs w:val="20"/>
        </w:rPr>
        <w:t>S</w:t>
      </w:r>
      <w:r w:rsidRPr="00702399">
        <w:rPr>
          <w:rFonts w:ascii="Arial" w:hAnsi="Arial" w:cs="Arial"/>
          <w:b/>
          <w:bCs/>
          <w:color w:val="auto"/>
          <w:sz w:val="20"/>
          <w:szCs w:val="20"/>
          <w:lang w:val="en-US"/>
        </w:rPr>
        <w:t>ố</w:t>
      </w:r>
      <w:r w:rsidRPr="00702399">
        <w:rPr>
          <w:rFonts w:ascii="Arial" w:hAnsi="Arial" w:cs="Arial"/>
          <w:b/>
          <w:bCs/>
          <w:color w:val="auto"/>
          <w:sz w:val="20"/>
          <w:szCs w:val="20"/>
        </w:rPr>
        <w:t xml:space="preserve"> doanh nghiệp đang hoạt động không phát sinh lãi, lỗ kế toán </w:t>
      </w:r>
      <w:r w:rsidRPr="00702399">
        <w:rPr>
          <w:rFonts w:ascii="Arial" w:hAnsi="Arial" w:cs="Arial"/>
          <w:b/>
          <w:bCs/>
          <w:iCs/>
          <w:color w:val="auto"/>
          <w:sz w:val="20"/>
          <w:szCs w:val="20"/>
        </w:rPr>
        <w:t>trước</w:t>
      </w:r>
      <w:r w:rsidRPr="00702399">
        <w:rPr>
          <w:rFonts w:ascii="Arial" w:hAnsi="Arial" w:cs="Arial"/>
          <w:b/>
          <w:bCs/>
          <w:i/>
          <w:iCs/>
          <w:color w:val="auto"/>
          <w:sz w:val="20"/>
          <w:szCs w:val="20"/>
        </w:rPr>
        <w:t xml:space="preserve"> </w:t>
      </w:r>
      <w:r w:rsidRPr="00702399">
        <w:rPr>
          <w:rFonts w:ascii="Arial" w:hAnsi="Arial" w:cs="Arial"/>
          <w:b/>
          <w:bCs/>
          <w:color w:val="auto"/>
          <w:sz w:val="20"/>
          <w:szCs w:val="20"/>
        </w:rPr>
        <w:t xml:space="preserve">thuế: </w:t>
      </w:r>
      <w:r w:rsidRPr="00702399">
        <w:rPr>
          <w:rFonts w:ascii="Arial" w:hAnsi="Arial" w:cs="Arial"/>
          <w:color w:val="auto"/>
          <w:sz w:val="20"/>
          <w:szCs w:val="20"/>
        </w:rPr>
        <w:t xml:space="preserve">Là tổng số doanh nghiệp đang hoạt động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cuối kỳ thống kê, có tổng lợi nhuận kế toán trước thuế thu nhập doanh nghiệp kê khai bằng kh</w:t>
      </w:r>
      <w:r w:rsidRPr="00702399">
        <w:rPr>
          <w:rFonts w:ascii="Arial" w:hAnsi="Arial" w:cs="Arial"/>
          <w:color w:val="auto"/>
          <w:sz w:val="20"/>
          <w:szCs w:val="20"/>
          <w:lang w:val="en-US"/>
        </w:rPr>
        <w:t>ô</w:t>
      </w:r>
      <w:r w:rsidRPr="00702399">
        <w:rPr>
          <w:rFonts w:ascii="Arial" w:hAnsi="Arial" w:cs="Arial"/>
          <w:color w:val="auto"/>
          <w:sz w:val="20"/>
          <w:szCs w:val="20"/>
        </w:rPr>
        <w:t>ng.</w:t>
      </w:r>
    </w:p>
    <w:p w:rsidR="00702399" w:rsidRPr="00702399" w:rsidRDefault="00702399" w:rsidP="00702399">
      <w:pPr>
        <w:pStyle w:val="Vnbnnidung0"/>
        <w:tabs>
          <w:tab w:val="left" w:pos="1256"/>
        </w:tabs>
        <w:spacing w:after="120" w:line="240" w:lineRule="auto"/>
        <w:ind w:firstLine="720"/>
        <w:jc w:val="both"/>
        <w:rPr>
          <w:rFonts w:ascii="Arial" w:hAnsi="Arial" w:cs="Arial"/>
          <w:color w:val="auto"/>
          <w:sz w:val="20"/>
          <w:szCs w:val="20"/>
        </w:rPr>
      </w:pPr>
      <w:bookmarkStart w:id="898" w:name="bookmark1300"/>
      <w:bookmarkEnd w:id="898"/>
      <w:r w:rsidRPr="00702399">
        <w:rPr>
          <w:rFonts w:ascii="Arial" w:hAnsi="Arial" w:cs="Arial"/>
          <w:b/>
          <w:bCs/>
          <w:color w:val="auto"/>
          <w:sz w:val="20"/>
          <w:szCs w:val="20"/>
          <w:lang w:val="en-US"/>
        </w:rPr>
        <w:t xml:space="preserve">3.2.2. </w:t>
      </w:r>
      <w:r w:rsidRPr="00702399">
        <w:rPr>
          <w:rFonts w:ascii="Arial" w:hAnsi="Arial" w:cs="Arial"/>
          <w:b/>
          <w:bCs/>
          <w:color w:val="auto"/>
          <w:sz w:val="20"/>
          <w:szCs w:val="20"/>
        </w:rPr>
        <w:t xml:space="preserve">Phân tổ chủ yếu (chỉ tiêu: 1112; 1113 1114; 1115; 1116; 1117; 1118; 1119; 1120): </w:t>
      </w:r>
      <w:r w:rsidRPr="00702399">
        <w:rPr>
          <w:rFonts w:ascii="Arial" w:hAnsi="Arial" w:cs="Arial"/>
          <w:bCs/>
          <w:color w:val="auto"/>
          <w:sz w:val="20"/>
          <w:szCs w:val="20"/>
        </w:rPr>
        <w:t>cấu</w:t>
      </w:r>
      <w:r w:rsidRPr="00702399">
        <w:rPr>
          <w:rFonts w:ascii="Arial" w:hAnsi="Arial" w:cs="Arial"/>
          <w:b/>
          <w:bCs/>
          <w:color w:val="auto"/>
          <w:sz w:val="20"/>
          <w:szCs w:val="20"/>
        </w:rPr>
        <w:t xml:space="preserve"> </w:t>
      </w:r>
      <w:r w:rsidRPr="00702399">
        <w:rPr>
          <w:rFonts w:ascii="Arial" w:hAnsi="Arial" w:cs="Arial"/>
          <w:color w:val="auto"/>
          <w:sz w:val="20"/>
          <w:szCs w:val="20"/>
        </w:rPr>
        <w:t xml:space="preserve">trúc mã số </w:t>
      </w:r>
      <w:r w:rsidRPr="00702399">
        <w:rPr>
          <w:rFonts w:ascii="Arial" w:hAnsi="Arial" w:cs="Arial"/>
          <w:color w:val="auto"/>
          <w:sz w:val="20"/>
          <w:szCs w:val="20"/>
          <w:lang w:val="en-US"/>
        </w:rPr>
        <w:t>thuế</w:t>
      </w:r>
      <w:r w:rsidRPr="00702399">
        <w:rPr>
          <w:rFonts w:ascii="Arial" w:hAnsi="Arial" w:cs="Arial"/>
          <w:color w:val="auto"/>
          <w:sz w:val="20"/>
          <w:szCs w:val="20"/>
        </w:rPr>
        <w:t>;</w:t>
      </w:r>
    </w:p>
    <w:p w:rsidR="00702399" w:rsidRPr="00702399" w:rsidRDefault="00702399" w:rsidP="00702399">
      <w:pPr>
        <w:pStyle w:val="Vnbnnidung0"/>
        <w:tabs>
          <w:tab w:val="left" w:pos="1263"/>
        </w:tabs>
        <w:spacing w:after="120" w:line="240" w:lineRule="auto"/>
        <w:ind w:firstLine="720"/>
        <w:jc w:val="both"/>
        <w:rPr>
          <w:rFonts w:ascii="Arial" w:hAnsi="Arial" w:cs="Arial"/>
          <w:color w:val="auto"/>
          <w:sz w:val="20"/>
          <w:szCs w:val="20"/>
        </w:rPr>
      </w:pPr>
      <w:bookmarkStart w:id="899" w:name="bookmark1301"/>
      <w:bookmarkEnd w:id="899"/>
      <w:r w:rsidRPr="00702399">
        <w:rPr>
          <w:rFonts w:ascii="Arial" w:hAnsi="Arial" w:cs="Arial"/>
          <w:b/>
          <w:bCs/>
          <w:color w:val="auto"/>
          <w:sz w:val="20"/>
          <w:szCs w:val="20"/>
          <w:lang w:val="en-US"/>
        </w:rPr>
        <w:t xml:space="preserve">3.2.3. </w:t>
      </w:r>
      <w:r w:rsidRPr="00702399">
        <w:rPr>
          <w:rFonts w:ascii="Arial" w:hAnsi="Arial" w:cs="Arial"/>
          <w:b/>
          <w:bCs/>
          <w:color w:val="auto"/>
          <w:sz w:val="20"/>
          <w:szCs w:val="20"/>
        </w:rPr>
        <w:t>Kỳ công bố (chỉ tiêu: 1112; 1113 1114; 1115; 1116; 1117; 1118; 1119;</w:t>
      </w:r>
      <w:r w:rsidRPr="00702399">
        <w:rPr>
          <w:rFonts w:ascii="Arial" w:hAnsi="Arial" w:cs="Arial"/>
          <w:b/>
          <w:bCs/>
          <w:color w:val="auto"/>
          <w:sz w:val="20"/>
          <w:szCs w:val="20"/>
          <w:lang w:val="en-US"/>
        </w:rPr>
        <w:t xml:space="preserve"> 1</w:t>
      </w:r>
      <w:r w:rsidRPr="00702399">
        <w:rPr>
          <w:rFonts w:ascii="Arial" w:hAnsi="Arial" w:cs="Arial"/>
          <w:b/>
          <w:bCs/>
          <w:color w:val="auto"/>
          <w:sz w:val="20"/>
          <w:szCs w:val="20"/>
        </w:rPr>
        <w:t xml:space="preserve">120): </w:t>
      </w:r>
      <w:r w:rsidRPr="00702399">
        <w:rPr>
          <w:rFonts w:ascii="Arial" w:hAnsi="Arial" w:cs="Arial"/>
          <w:bCs/>
          <w:color w:val="auto"/>
          <w:sz w:val="20"/>
          <w:szCs w:val="20"/>
          <w:lang w:val="en-US"/>
        </w:rPr>
        <w:t>Năm</w:t>
      </w:r>
      <w:r w:rsidRPr="00702399">
        <w:rPr>
          <w:rFonts w:ascii="Arial" w:hAnsi="Arial" w:cs="Arial"/>
          <w:bCs/>
          <w:color w:val="auto"/>
          <w:sz w:val="20"/>
          <w:szCs w:val="20"/>
        </w:rPr>
        <w:t>.</w:t>
      </w:r>
    </w:p>
    <w:p w:rsidR="00702399" w:rsidRPr="00702399" w:rsidRDefault="00702399" w:rsidP="00702399">
      <w:pPr>
        <w:pStyle w:val="Vnbnnidung0"/>
        <w:tabs>
          <w:tab w:val="left" w:pos="1263"/>
        </w:tabs>
        <w:spacing w:after="120" w:line="240" w:lineRule="auto"/>
        <w:ind w:firstLine="720"/>
        <w:jc w:val="both"/>
        <w:rPr>
          <w:rFonts w:ascii="Arial" w:hAnsi="Arial" w:cs="Arial"/>
          <w:color w:val="auto"/>
          <w:sz w:val="20"/>
          <w:szCs w:val="20"/>
        </w:rPr>
      </w:pPr>
      <w:bookmarkStart w:id="900" w:name="bookmark1302"/>
      <w:bookmarkEnd w:id="900"/>
      <w:r w:rsidRPr="00702399">
        <w:rPr>
          <w:rFonts w:ascii="Arial" w:hAnsi="Arial" w:cs="Arial"/>
          <w:b/>
          <w:bCs/>
          <w:iCs/>
          <w:color w:val="auto"/>
          <w:sz w:val="20"/>
          <w:szCs w:val="20"/>
          <w:lang w:val="en-US"/>
        </w:rPr>
        <w:t xml:space="preserve">3.2.4. </w:t>
      </w:r>
      <w:r w:rsidRPr="00702399">
        <w:rPr>
          <w:rFonts w:ascii="Arial" w:hAnsi="Arial" w:cs="Arial"/>
          <w:b/>
          <w:bCs/>
          <w:iCs/>
          <w:color w:val="auto"/>
          <w:sz w:val="20"/>
          <w:szCs w:val="20"/>
        </w:rPr>
        <w:t>Nguồn số liệu (chỉ tiêu:</w:t>
      </w:r>
      <w:r w:rsidRPr="00702399">
        <w:rPr>
          <w:rFonts w:ascii="Arial" w:hAnsi="Arial" w:cs="Arial"/>
          <w:b/>
          <w:bCs/>
          <w:color w:val="auto"/>
          <w:sz w:val="20"/>
          <w:szCs w:val="20"/>
        </w:rPr>
        <w:t xml:space="preserve"> 1112; 1113 1114; 1115; 1116; 1117; 1118; 1119;1120):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1270"/>
        </w:tabs>
        <w:spacing w:after="120" w:line="240" w:lineRule="auto"/>
        <w:ind w:firstLine="720"/>
        <w:jc w:val="both"/>
        <w:rPr>
          <w:rFonts w:ascii="Arial" w:hAnsi="Arial" w:cs="Arial"/>
          <w:color w:val="auto"/>
          <w:sz w:val="20"/>
          <w:szCs w:val="20"/>
        </w:rPr>
      </w:pPr>
      <w:bookmarkStart w:id="901" w:name="bookmark1303"/>
      <w:bookmarkEnd w:id="901"/>
      <w:r w:rsidRPr="00702399">
        <w:rPr>
          <w:rFonts w:ascii="Arial" w:hAnsi="Arial" w:cs="Arial"/>
          <w:b/>
          <w:bCs/>
          <w:color w:val="auto"/>
          <w:sz w:val="20"/>
          <w:szCs w:val="20"/>
          <w:lang w:val="en-US"/>
        </w:rPr>
        <w:t xml:space="preserve">3.2.5. </w:t>
      </w:r>
      <w:r w:rsidRPr="00702399">
        <w:rPr>
          <w:rFonts w:ascii="Arial" w:hAnsi="Arial" w:cs="Arial"/>
          <w:b/>
          <w:bCs/>
          <w:color w:val="auto"/>
          <w:sz w:val="20"/>
          <w:szCs w:val="20"/>
        </w:rPr>
        <w:t xml:space="preserve">Đơn vị chịu trách nhiệm thu thập, tổng hợp (chỉ tiêu: 1112; 1113 1114; 1115; 1116; 1117; 1118; 1119;1120): </w:t>
      </w:r>
      <w:r w:rsidRPr="00702399">
        <w:rPr>
          <w:rFonts w:ascii="Arial" w:hAnsi="Arial" w:cs="Arial"/>
          <w:color w:val="auto"/>
          <w:sz w:val="20"/>
          <w:szCs w:val="20"/>
        </w:rPr>
        <w:t xml:space="preserve">Tổng </w:t>
      </w:r>
      <w:r w:rsidRPr="00702399">
        <w:rPr>
          <w:rFonts w:ascii="Arial" w:hAnsi="Arial" w:cs="Arial"/>
          <w:color w:val="auto"/>
          <w:sz w:val="20"/>
          <w:szCs w:val="20"/>
          <w:lang w:val="en-US"/>
        </w:rPr>
        <w:t>cục Thuế</w:t>
      </w:r>
      <w:r w:rsidRPr="00702399">
        <w:rPr>
          <w:rFonts w:ascii="Arial" w:hAnsi="Arial" w:cs="Arial"/>
          <w:color w:val="auto"/>
          <w:sz w:val="20"/>
          <w:szCs w:val="20"/>
        </w:rPr>
        <w:t>.</w:t>
      </w:r>
    </w:p>
    <w:p w:rsidR="00702399" w:rsidRPr="00702399" w:rsidRDefault="00702399" w:rsidP="00702399">
      <w:pPr>
        <w:pStyle w:val="Vnbnnidung0"/>
        <w:tabs>
          <w:tab w:val="left" w:pos="906"/>
        </w:tabs>
        <w:spacing w:after="120" w:line="240" w:lineRule="auto"/>
        <w:ind w:firstLine="720"/>
        <w:jc w:val="both"/>
        <w:rPr>
          <w:rFonts w:ascii="Arial" w:hAnsi="Arial" w:cs="Arial"/>
          <w:color w:val="auto"/>
          <w:sz w:val="20"/>
          <w:szCs w:val="20"/>
        </w:rPr>
      </w:pPr>
      <w:bookmarkStart w:id="902" w:name="bookmark1304"/>
      <w:bookmarkEnd w:id="902"/>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Nhóm chỉ tiêu thống kê về nghĩa vụ thuế của doanh nghiệp (Bao gồm các chỉ tiêu: 1121; 1122; 1123; 1124; 1125).</w:t>
      </w:r>
    </w:p>
    <w:p w:rsidR="00702399" w:rsidRPr="00702399" w:rsidRDefault="00702399" w:rsidP="00702399">
      <w:pPr>
        <w:pStyle w:val="Tiu10"/>
        <w:keepNext/>
        <w:keepLines/>
        <w:tabs>
          <w:tab w:val="left" w:pos="1029"/>
        </w:tabs>
        <w:spacing w:after="120" w:line="240" w:lineRule="auto"/>
        <w:ind w:left="0" w:firstLine="720"/>
        <w:jc w:val="both"/>
        <w:outlineLvl w:val="9"/>
        <w:rPr>
          <w:rFonts w:ascii="Arial" w:hAnsi="Arial" w:cs="Arial"/>
          <w:color w:val="auto"/>
          <w:sz w:val="20"/>
          <w:szCs w:val="20"/>
        </w:rPr>
      </w:pPr>
      <w:bookmarkStart w:id="903" w:name="bookmark1307"/>
      <w:bookmarkStart w:id="904" w:name="bookmark1305"/>
      <w:bookmarkStart w:id="905" w:name="bookmark1306"/>
      <w:bookmarkStart w:id="906" w:name="bookmark1308"/>
      <w:bookmarkEnd w:id="903"/>
      <w:r w:rsidRPr="00702399">
        <w:rPr>
          <w:rFonts w:ascii="Arial" w:hAnsi="Arial" w:cs="Arial"/>
          <w:color w:val="auto"/>
          <w:sz w:val="20"/>
          <w:szCs w:val="20"/>
          <w:lang w:val="en-US"/>
        </w:rPr>
        <w:t xml:space="preserve">4.1. </w:t>
      </w:r>
      <w:r w:rsidRPr="00702399">
        <w:rPr>
          <w:rFonts w:ascii="Arial" w:hAnsi="Arial" w:cs="Arial"/>
          <w:color w:val="auto"/>
          <w:sz w:val="20"/>
          <w:szCs w:val="20"/>
        </w:rPr>
        <w:t>Khái niệm:</w:t>
      </w:r>
      <w:bookmarkEnd w:id="904"/>
      <w:bookmarkEnd w:id="905"/>
      <w:bookmarkEnd w:id="906"/>
    </w:p>
    <w:p w:rsidR="00702399" w:rsidRPr="00702399" w:rsidRDefault="00702399" w:rsidP="00702399">
      <w:pPr>
        <w:pStyle w:val="Vnbnnidung0"/>
        <w:tabs>
          <w:tab w:val="left" w:pos="1292"/>
        </w:tabs>
        <w:spacing w:after="120" w:line="240" w:lineRule="auto"/>
        <w:ind w:firstLine="720"/>
        <w:jc w:val="both"/>
        <w:rPr>
          <w:rFonts w:ascii="Arial" w:hAnsi="Arial" w:cs="Arial"/>
          <w:color w:val="auto"/>
          <w:sz w:val="20"/>
          <w:szCs w:val="20"/>
          <w:lang w:val="en-US"/>
        </w:rPr>
      </w:pPr>
      <w:bookmarkStart w:id="907" w:name="bookmark1309"/>
      <w:bookmarkEnd w:id="907"/>
      <w:r w:rsidRPr="00702399">
        <w:rPr>
          <w:rFonts w:ascii="Arial" w:hAnsi="Arial" w:cs="Arial"/>
          <w:b/>
          <w:bCs/>
          <w:color w:val="auto"/>
          <w:sz w:val="20"/>
          <w:szCs w:val="20"/>
          <w:lang w:val="en-US"/>
        </w:rPr>
        <w:t xml:space="preserve">1121. </w:t>
      </w:r>
      <w:r w:rsidRPr="00702399">
        <w:rPr>
          <w:rFonts w:ascii="Arial" w:hAnsi="Arial" w:cs="Arial"/>
          <w:b/>
          <w:bCs/>
          <w:color w:val="auto"/>
          <w:sz w:val="20"/>
          <w:szCs w:val="20"/>
        </w:rPr>
        <w:t xml:space="preserve">Tổng số thuế phải nộp của một số sắc thuế </w:t>
      </w:r>
      <w:r w:rsidRPr="00702399">
        <w:rPr>
          <w:rFonts w:ascii="Arial" w:hAnsi="Arial" w:cs="Arial"/>
          <w:b/>
          <w:bCs/>
          <w:color w:val="auto"/>
          <w:sz w:val="20"/>
          <w:szCs w:val="20"/>
          <w:lang w:val="en-US"/>
        </w:rPr>
        <w:t>lớn</w:t>
      </w:r>
      <w:r w:rsidRPr="00702399">
        <w:rPr>
          <w:rFonts w:ascii="Arial" w:hAnsi="Arial" w:cs="Arial"/>
          <w:b/>
          <w:bCs/>
          <w:color w:val="auto"/>
          <w:sz w:val="20"/>
          <w:szCs w:val="20"/>
        </w:rPr>
        <w:t xml:space="preserve"> đo doanh nghiệp đang hoạt động kê khai: </w:t>
      </w:r>
      <w:r w:rsidRPr="00702399">
        <w:rPr>
          <w:rFonts w:ascii="Arial" w:hAnsi="Arial" w:cs="Arial"/>
          <w:color w:val="auto"/>
          <w:sz w:val="20"/>
          <w:szCs w:val="20"/>
        </w:rPr>
        <w:t xml:space="preserve">Là </w:t>
      </w:r>
      <w:r w:rsidRPr="00702399">
        <w:rPr>
          <w:rFonts w:ascii="Arial" w:hAnsi="Arial" w:cs="Arial"/>
          <w:color w:val="auto"/>
          <w:sz w:val="20"/>
          <w:szCs w:val="20"/>
          <w:lang w:val="en-US"/>
        </w:rPr>
        <w:t>tổng số thuế</w:t>
      </w:r>
      <w:r w:rsidRPr="00702399">
        <w:rPr>
          <w:rFonts w:ascii="Arial" w:hAnsi="Arial" w:cs="Arial"/>
          <w:color w:val="auto"/>
          <w:sz w:val="20"/>
          <w:szCs w:val="20"/>
        </w:rPr>
        <w:t xml:space="preserve"> phát sinh phải nộp do doanh nghiệp đang hoạt động tại thời điểm cuối kỳ thống kê kê khai. Các loại thuế bao gồm: thuế giá trị gia t</w:t>
      </w:r>
      <w:r w:rsidRPr="00702399">
        <w:rPr>
          <w:rFonts w:ascii="Arial" w:hAnsi="Arial" w:cs="Arial"/>
          <w:color w:val="auto"/>
          <w:sz w:val="20"/>
          <w:szCs w:val="20"/>
          <w:lang w:val="en-US"/>
        </w:rPr>
        <w:t>ă</w:t>
      </w:r>
      <w:r w:rsidRPr="00702399">
        <w:rPr>
          <w:rFonts w:ascii="Arial" w:hAnsi="Arial" w:cs="Arial"/>
          <w:color w:val="auto"/>
          <w:sz w:val="20"/>
          <w:szCs w:val="20"/>
        </w:rPr>
        <w:t>ng, thuế tiêu thụ đặc biệt, thuế tài nguyên, thuế b</w:t>
      </w:r>
      <w:r w:rsidRPr="00702399">
        <w:rPr>
          <w:rFonts w:ascii="Arial" w:hAnsi="Arial" w:cs="Arial"/>
          <w:color w:val="auto"/>
          <w:sz w:val="20"/>
          <w:szCs w:val="20"/>
          <w:lang w:val="en-US"/>
        </w:rPr>
        <w:t>ả</w:t>
      </w:r>
      <w:r w:rsidRPr="00702399">
        <w:rPr>
          <w:rFonts w:ascii="Arial" w:hAnsi="Arial" w:cs="Arial"/>
          <w:color w:val="auto"/>
          <w:sz w:val="20"/>
          <w:szCs w:val="20"/>
        </w:rPr>
        <w:t>o vệ môi trường, thuế thu nhập cá nhân, thuế thu nhập doanh nghiệp</w:t>
      </w:r>
      <w:bookmarkStart w:id="908" w:name="bookmark1310"/>
      <w:bookmarkEnd w:id="908"/>
      <w:r w:rsidRPr="00702399">
        <w:rPr>
          <w:rFonts w:ascii="Arial" w:hAnsi="Arial" w:cs="Arial"/>
          <w:color w:val="auto"/>
          <w:sz w:val="20"/>
          <w:szCs w:val="20"/>
          <w:lang w:val="en-US"/>
        </w:rPr>
        <w:t>.</w:t>
      </w:r>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r w:rsidRPr="00702399">
        <w:rPr>
          <w:rFonts w:ascii="Arial" w:hAnsi="Arial" w:cs="Arial"/>
          <w:b/>
          <w:color w:val="auto"/>
          <w:sz w:val="20"/>
          <w:szCs w:val="20"/>
          <w:lang w:val="en-US"/>
        </w:rPr>
        <w:t xml:space="preserve">1122. </w:t>
      </w:r>
      <w:r w:rsidRPr="00702399">
        <w:rPr>
          <w:rFonts w:ascii="Arial" w:hAnsi="Arial" w:cs="Arial"/>
          <w:b/>
          <w:bCs/>
          <w:color w:val="auto"/>
          <w:sz w:val="20"/>
          <w:szCs w:val="20"/>
        </w:rPr>
        <w:t xml:space="preserve">Số lượng doanh nghiệp đang hoạt động </w:t>
      </w:r>
      <w:r w:rsidRPr="00702399">
        <w:rPr>
          <w:rFonts w:ascii="Arial" w:hAnsi="Arial" w:cs="Arial"/>
          <w:b/>
          <w:bCs/>
          <w:i/>
          <w:iCs/>
          <w:color w:val="auto"/>
          <w:sz w:val="20"/>
          <w:szCs w:val="20"/>
        </w:rPr>
        <w:t>có</w:t>
      </w:r>
      <w:r w:rsidRPr="00702399">
        <w:rPr>
          <w:rFonts w:ascii="Arial" w:hAnsi="Arial" w:cs="Arial"/>
          <w:b/>
          <w:bCs/>
          <w:color w:val="auto"/>
          <w:sz w:val="20"/>
          <w:szCs w:val="20"/>
        </w:rPr>
        <w:t xml:space="preserve"> khai thuế phải nộp một số sắc thuế lớn: </w:t>
      </w:r>
      <w:r w:rsidRPr="00702399">
        <w:rPr>
          <w:rFonts w:ascii="Arial" w:hAnsi="Arial" w:cs="Arial"/>
          <w:color w:val="auto"/>
          <w:sz w:val="20"/>
          <w:szCs w:val="20"/>
        </w:rPr>
        <w:t xml:space="preserve">Là </w:t>
      </w:r>
      <w:r w:rsidRPr="00702399">
        <w:rPr>
          <w:rFonts w:ascii="Arial" w:hAnsi="Arial" w:cs="Arial"/>
          <w:color w:val="auto"/>
          <w:sz w:val="20"/>
          <w:szCs w:val="20"/>
          <w:lang w:val="en-US"/>
        </w:rPr>
        <w:t>số</w:t>
      </w:r>
      <w:r w:rsidRPr="00702399">
        <w:rPr>
          <w:rFonts w:ascii="Arial" w:hAnsi="Arial" w:cs="Arial"/>
          <w:color w:val="auto"/>
          <w:sz w:val="20"/>
          <w:szCs w:val="20"/>
        </w:rPr>
        <w:t xml:space="preserve"> lượng doanh nghiệp </w:t>
      </w:r>
      <w:r w:rsidRPr="00702399">
        <w:rPr>
          <w:rFonts w:ascii="Arial" w:hAnsi="Arial" w:cs="Arial"/>
          <w:color w:val="auto"/>
          <w:sz w:val="20"/>
          <w:szCs w:val="20"/>
          <w:lang w:val="en-US"/>
        </w:rPr>
        <w:t>đang</w:t>
      </w:r>
      <w:r w:rsidRPr="00702399">
        <w:rPr>
          <w:rFonts w:ascii="Arial" w:hAnsi="Arial" w:cs="Arial"/>
          <w:color w:val="auto"/>
          <w:sz w:val="20"/>
          <w:szCs w:val="20"/>
        </w:rPr>
        <w:t xml:space="preserve"> hoạt động tại thời </w:t>
      </w:r>
      <w:r w:rsidRPr="00702399">
        <w:rPr>
          <w:rFonts w:ascii="Arial" w:hAnsi="Arial" w:cs="Arial"/>
          <w:color w:val="auto"/>
          <w:sz w:val="20"/>
          <w:szCs w:val="20"/>
          <w:lang w:val="en-US"/>
        </w:rPr>
        <w:t>điểm</w:t>
      </w:r>
      <w:r w:rsidRPr="00702399">
        <w:rPr>
          <w:rFonts w:ascii="Arial" w:hAnsi="Arial" w:cs="Arial"/>
          <w:color w:val="auto"/>
          <w:sz w:val="20"/>
          <w:szCs w:val="20"/>
        </w:rPr>
        <w:t xml:space="preserve"> cuối kỳ thống kê có khai thuế phải nộp. Các loại thuế bao gồm: thuế giá trị gia tăng, </w:t>
      </w:r>
      <w:r w:rsidRPr="00702399">
        <w:rPr>
          <w:rFonts w:ascii="Arial" w:hAnsi="Arial" w:cs="Arial"/>
          <w:color w:val="auto"/>
          <w:sz w:val="20"/>
          <w:szCs w:val="20"/>
          <w:lang w:val="en-US"/>
        </w:rPr>
        <w:t>thuế</w:t>
      </w:r>
      <w:r w:rsidRPr="00702399">
        <w:rPr>
          <w:rFonts w:ascii="Arial" w:hAnsi="Arial" w:cs="Arial"/>
          <w:color w:val="auto"/>
          <w:sz w:val="20"/>
          <w:szCs w:val="20"/>
        </w:rPr>
        <w:t xml:space="preserve"> tiêu thụ đặc biệt, </w:t>
      </w:r>
      <w:r w:rsidRPr="00702399">
        <w:rPr>
          <w:rFonts w:ascii="Arial" w:hAnsi="Arial" w:cs="Arial"/>
          <w:color w:val="auto"/>
          <w:sz w:val="20"/>
          <w:szCs w:val="20"/>
          <w:lang w:val="en-US"/>
        </w:rPr>
        <w:t>thuế</w:t>
      </w:r>
      <w:r w:rsidRPr="00702399">
        <w:rPr>
          <w:rFonts w:ascii="Arial" w:hAnsi="Arial" w:cs="Arial"/>
          <w:color w:val="auto"/>
          <w:sz w:val="20"/>
          <w:szCs w:val="20"/>
        </w:rPr>
        <w:t xml:space="preserve"> tài nguyên, </w:t>
      </w:r>
      <w:r w:rsidRPr="00702399">
        <w:rPr>
          <w:rFonts w:ascii="Arial" w:hAnsi="Arial" w:cs="Arial"/>
          <w:color w:val="auto"/>
          <w:sz w:val="20"/>
          <w:szCs w:val="20"/>
          <w:lang w:val="en-US"/>
        </w:rPr>
        <w:t>thuế</w:t>
      </w:r>
      <w:r w:rsidRPr="00702399">
        <w:rPr>
          <w:rFonts w:ascii="Arial" w:hAnsi="Arial" w:cs="Arial"/>
          <w:color w:val="auto"/>
          <w:sz w:val="20"/>
          <w:szCs w:val="20"/>
        </w:rPr>
        <w:t xml:space="preserve"> bảo vệ môi trường, </w:t>
      </w:r>
      <w:r w:rsidRPr="00702399">
        <w:rPr>
          <w:rFonts w:ascii="Arial" w:hAnsi="Arial" w:cs="Arial"/>
          <w:color w:val="auto"/>
          <w:sz w:val="20"/>
          <w:szCs w:val="20"/>
          <w:lang w:val="en-US"/>
        </w:rPr>
        <w:t>thuế</w:t>
      </w:r>
      <w:r w:rsidRPr="00702399">
        <w:rPr>
          <w:rFonts w:ascii="Arial" w:hAnsi="Arial" w:cs="Arial"/>
          <w:color w:val="auto"/>
          <w:sz w:val="20"/>
          <w:szCs w:val="20"/>
        </w:rPr>
        <w:t xml:space="preserve"> thu nhập cá nhân, </w:t>
      </w:r>
      <w:r w:rsidRPr="00702399">
        <w:rPr>
          <w:rFonts w:ascii="Arial" w:hAnsi="Arial" w:cs="Arial"/>
          <w:color w:val="auto"/>
          <w:sz w:val="20"/>
          <w:szCs w:val="20"/>
          <w:lang w:val="en-US"/>
        </w:rPr>
        <w:t>thuế</w:t>
      </w:r>
      <w:r w:rsidRPr="00702399">
        <w:rPr>
          <w:rFonts w:ascii="Arial" w:hAnsi="Arial" w:cs="Arial"/>
          <w:color w:val="auto"/>
          <w:sz w:val="20"/>
          <w:szCs w:val="20"/>
        </w:rPr>
        <w:t xml:space="preserve"> thu nhập doanh nghiệp.</w:t>
      </w:r>
      <w:bookmarkStart w:id="909" w:name="bookmark1311"/>
      <w:bookmarkEnd w:id="909"/>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r w:rsidRPr="00702399">
        <w:rPr>
          <w:rFonts w:ascii="Arial" w:hAnsi="Arial" w:cs="Arial"/>
          <w:b/>
          <w:color w:val="auto"/>
          <w:sz w:val="20"/>
          <w:szCs w:val="20"/>
          <w:lang w:val="en-US"/>
        </w:rPr>
        <w:t>1123.</w:t>
      </w:r>
      <w:r w:rsidRPr="00702399">
        <w:rPr>
          <w:rFonts w:ascii="Arial" w:hAnsi="Arial" w:cs="Arial"/>
          <w:color w:val="auto"/>
          <w:sz w:val="20"/>
          <w:szCs w:val="20"/>
          <w:lang w:val="en-US"/>
        </w:rPr>
        <w:t xml:space="preserve"> </w:t>
      </w:r>
      <w:r w:rsidRPr="00702399">
        <w:rPr>
          <w:rFonts w:ascii="Arial" w:hAnsi="Arial" w:cs="Arial"/>
          <w:b/>
          <w:bCs/>
          <w:color w:val="auto"/>
          <w:sz w:val="20"/>
          <w:szCs w:val="20"/>
        </w:rPr>
        <w:t xml:space="preserve">Tổng số nộp ngân sách nhà </w:t>
      </w:r>
      <w:r w:rsidRPr="00702399">
        <w:rPr>
          <w:rFonts w:ascii="Arial" w:hAnsi="Arial" w:cs="Arial"/>
          <w:b/>
          <w:bCs/>
          <w:color w:val="auto"/>
          <w:sz w:val="20"/>
          <w:szCs w:val="20"/>
          <w:lang w:val="en-US"/>
        </w:rPr>
        <w:t>nước</w:t>
      </w:r>
      <w:r w:rsidRPr="00702399">
        <w:rPr>
          <w:rFonts w:ascii="Arial" w:hAnsi="Arial" w:cs="Arial"/>
          <w:b/>
          <w:bCs/>
          <w:color w:val="auto"/>
          <w:sz w:val="20"/>
          <w:szCs w:val="20"/>
        </w:rPr>
        <w:t xml:space="preserve"> một số sắc thuế </w:t>
      </w:r>
      <w:r w:rsidRPr="00702399">
        <w:rPr>
          <w:rFonts w:ascii="Arial" w:hAnsi="Arial" w:cs="Arial"/>
          <w:b/>
          <w:bCs/>
          <w:color w:val="auto"/>
          <w:sz w:val="20"/>
          <w:szCs w:val="20"/>
          <w:lang w:val="en-US"/>
        </w:rPr>
        <w:t>lớn</w:t>
      </w:r>
      <w:r w:rsidRPr="00702399">
        <w:rPr>
          <w:rFonts w:ascii="Arial" w:hAnsi="Arial" w:cs="Arial"/>
          <w:b/>
          <w:bCs/>
          <w:color w:val="auto"/>
          <w:sz w:val="20"/>
          <w:szCs w:val="20"/>
        </w:rPr>
        <w:t xml:space="preserve"> của doanh nghiệp đang hoạt động: </w:t>
      </w:r>
      <w:r w:rsidRPr="00702399">
        <w:rPr>
          <w:rFonts w:ascii="Arial" w:hAnsi="Arial" w:cs="Arial"/>
          <w:color w:val="auto"/>
          <w:sz w:val="20"/>
          <w:szCs w:val="20"/>
        </w:rPr>
        <w:t xml:space="preserve">Là tổng số </w:t>
      </w:r>
      <w:r w:rsidRPr="00702399">
        <w:rPr>
          <w:rFonts w:ascii="Arial" w:hAnsi="Arial" w:cs="Arial"/>
          <w:color w:val="auto"/>
          <w:sz w:val="20"/>
          <w:szCs w:val="20"/>
          <w:lang w:val="en-US"/>
        </w:rPr>
        <w:t>t</w:t>
      </w:r>
      <w:r w:rsidRPr="00702399">
        <w:rPr>
          <w:rFonts w:ascii="Arial" w:hAnsi="Arial" w:cs="Arial"/>
          <w:color w:val="auto"/>
          <w:sz w:val="20"/>
          <w:szCs w:val="20"/>
        </w:rPr>
        <w:t xml:space="preserve">iền </w:t>
      </w:r>
      <w:r w:rsidRPr="00702399">
        <w:rPr>
          <w:rFonts w:ascii="Arial" w:hAnsi="Arial" w:cs="Arial"/>
          <w:color w:val="auto"/>
          <w:sz w:val="20"/>
          <w:szCs w:val="20"/>
          <w:lang w:val="en-US"/>
        </w:rPr>
        <w:t>thuế</w:t>
      </w:r>
      <w:r w:rsidRPr="00702399">
        <w:rPr>
          <w:rFonts w:ascii="Arial" w:hAnsi="Arial" w:cs="Arial"/>
          <w:color w:val="auto"/>
          <w:sz w:val="20"/>
          <w:szCs w:val="20"/>
        </w:rPr>
        <w:t xml:space="preserve"> đã nộp của doanh nghiệp đang hoạt động tại thời điểm cuối kỳ thống kê. Các loại </w:t>
      </w:r>
      <w:r w:rsidRPr="00702399">
        <w:rPr>
          <w:rFonts w:ascii="Arial" w:hAnsi="Arial" w:cs="Arial"/>
          <w:color w:val="auto"/>
          <w:sz w:val="20"/>
          <w:szCs w:val="20"/>
          <w:lang w:val="en-US"/>
        </w:rPr>
        <w:t>thuế</w:t>
      </w:r>
      <w:r w:rsidRPr="00702399">
        <w:rPr>
          <w:rFonts w:ascii="Arial" w:hAnsi="Arial" w:cs="Arial"/>
          <w:color w:val="auto"/>
          <w:sz w:val="20"/>
          <w:szCs w:val="20"/>
        </w:rPr>
        <w:t xml:space="preserve"> bao g</w:t>
      </w:r>
      <w:r w:rsidRPr="00702399">
        <w:rPr>
          <w:rFonts w:ascii="Arial" w:hAnsi="Arial" w:cs="Arial"/>
          <w:color w:val="auto"/>
          <w:sz w:val="20"/>
          <w:szCs w:val="20"/>
          <w:lang w:val="en-US"/>
        </w:rPr>
        <w:t>ồ</w:t>
      </w:r>
      <w:r w:rsidRPr="00702399">
        <w:rPr>
          <w:rFonts w:ascii="Arial" w:hAnsi="Arial" w:cs="Arial"/>
          <w:color w:val="auto"/>
          <w:sz w:val="20"/>
          <w:szCs w:val="20"/>
        </w:rPr>
        <w:t xml:space="preserve">m: </w:t>
      </w:r>
      <w:r w:rsidRPr="00702399">
        <w:rPr>
          <w:rFonts w:ascii="Arial" w:hAnsi="Arial" w:cs="Arial"/>
          <w:color w:val="auto"/>
          <w:sz w:val="20"/>
          <w:szCs w:val="20"/>
          <w:lang w:val="en-US"/>
        </w:rPr>
        <w:t>thuế</w:t>
      </w:r>
      <w:r w:rsidRPr="00702399">
        <w:rPr>
          <w:rFonts w:ascii="Arial" w:hAnsi="Arial" w:cs="Arial"/>
          <w:color w:val="auto"/>
          <w:sz w:val="20"/>
          <w:szCs w:val="20"/>
        </w:rPr>
        <w:t xml:space="preserve"> giá trị gia tăng, </w:t>
      </w:r>
      <w:r w:rsidRPr="00702399">
        <w:rPr>
          <w:rFonts w:ascii="Arial" w:hAnsi="Arial" w:cs="Arial"/>
          <w:color w:val="auto"/>
          <w:sz w:val="20"/>
          <w:szCs w:val="20"/>
          <w:lang w:val="en-US"/>
        </w:rPr>
        <w:t>thuế</w:t>
      </w:r>
      <w:r w:rsidRPr="00702399">
        <w:rPr>
          <w:rFonts w:ascii="Arial" w:hAnsi="Arial" w:cs="Arial"/>
          <w:color w:val="auto"/>
          <w:sz w:val="20"/>
          <w:szCs w:val="20"/>
        </w:rPr>
        <w:t xml:space="preserve"> tiêu thụ đặc biệt, thuế tài nguyên, </w:t>
      </w:r>
      <w:r w:rsidRPr="00702399">
        <w:rPr>
          <w:rFonts w:ascii="Arial" w:hAnsi="Arial" w:cs="Arial"/>
          <w:color w:val="auto"/>
          <w:sz w:val="20"/>
          <w:szCs w:val="20"/>
          <w:lang w:val="en-US"/>
        </w:rPr>
        <w:t>thuế</w:t>
      </w:r>
      <w:r w:rsidRPr="00702399">
        <w:rPr>
          <w:rFonts w:ascii="Arial" w:hAnsi="Arial" w:cs="Arial"/>
          <w:color w:val="auto"/>
          <w:sz w:val="20"/>
          <w:szCs w:val="20"/>
        </w:rPr>
        <w:t xml:space="preserve"> bảo vệ môi trường, </w:t>
      </w:r>
      <w:r w:rsidRPr="00702399">
        <w:rPr>
          <w:rFonts w:ascii="Arial" w:hAnsi="Arial" w:cs="Arial"/>
          <w:color w:val="auto"/>
          <w:sz w:val="20"/>
          <w:szCs w:val="20"/>
          <w:lang w:val="en-US"/>
        </w:rPr>
        <w:t>thuế</w:t>
      </w:r>
      <w:r w:rsidRPr="00702399">
        <w:rPr>
          <w:rFonts w:ascii="Arial" w:hAnsi="Arial" w:cs="Arial"/>
          <w:color w:val="auto"/>
          <w:sz w:val="20"/>
          <w:szCs w:val="20"/>
        </w:rPr>
        <w:t xml:space="preserve"> thu nhập cá nhân, </w:t>
      </w:r>
      <w:r w:rsidRPr="00702399">
        <w:rPr>
          <w:rFonts w:ascii="Arial" w:hAnsi="Arial" w:cs="Arial"/>
          <w:color w:val="auto"/>
          <w:sz w:val="20"/>
          <w:szCs w:val="20"/>
          <w:lang w:val="en-US"/>
        </w:rPr>
        <w:t>thuế</w:t>
      </w:r>
      <w:r w:rsidRPr="00702399">
        <w:rPr>
          <w:rFonts w:ascii="Arial" w:hAnsi="Arial" w:cs="Arial"/>
          <w:color w:val="auto"/>
          <w:sz w:val="20"/>
          <w:szCs w:val="20"/>
        </w:rPr>
        <w:t xml:space="preserve"> thu nhập doanh nghiệp.</w:t>
      </w:r>
    </w:p>
    <w:p w:rsidR="00702399" w:rsidRPr="00702399" w:rsidRDefault="00702399" w:rsidP="00702399">
      <w:pPr>
        <w:pStyle w:val="Vnbnnidung0"/>
        <w:tabs>
          <w:tab w:val="left" w:pos="1320"/>
        </w:tabs>
        <w:spacing w:after="120" w:line="240" w:lineRule="auto"/>
        <w:ind w:firstLine="720"/>
        <w:jc w:val="both"/>
        <w:rPr>
          <w:rFonts w:ascii="Arial" w:hAnsi="Arial" w:cs="Arial"/>
          <w:color w:val="auto"/>
          <w:sz w:val="20"/>
          <w:szCs w:val="20"/>
        </w:rPr>
      </w:pPr>
      <w:bookmarkStart w:id="910" w:name="bookmark1312"/>
      <w:bookmarkEnd w:id="910"/>
      <w:r w:rsidRPr="00702399">
        <w:rPr>
          <w:rFonts w:ascii="Arial" w:hAnsi="Arial" w:cs="Arial"/>
          <w:b/>
          <w:bCs/>
          <w:color w:val="auto"/>
          <w:sz w:val="20"/>
          <w:szCs w:val="20"/>
          <w:lang w:val="en-US"/>
        </w:rPr>
        <w:t xml:space="preserve">1124. </w:t>
      </w:r>
      <w:r w:rsidRPr="00702399">
        <w:rPr>
          <w:rFonts w:ascii="Arial" w:hAnsi="Arial" w:cs="Arial"/>
          <w:b/>
          <w:bCs/>
          <w:color w:val="auto"/>
          <w:sz w:val="20"/>
          <w:szCs w:val="20"/>
        </w:rPr>
        <w:t>Số lượng doanh nghiệp đang hoạt động đã nộp một số sắc thuế l</w:t>
      </w:r>
      <w:r w:rsidRPr="00702399">
        <w:rPr>
          <w:rFonts w:ascii="Arial" w:hAnsi="Arial" w:cs="Arial"/>
          <w:b/>
          <w:bCs/>
          <w:color w:val="auto"/>
          <w:sz w:val="20"/>
          <w:szCs w:val="20"/>
          <w:lang w:val="en-US"/>
        </w:rPr>
        <w:t>ớ</w:t>
      </w:r>
      <w:r w:rsidRPr="00702399">
        <w:rPr>
          <w:rFonts w:ascii="Arial" w:hAnsi="Arial" w:cs="Arial"/>
          <w:b/>
          <w:bCs/>
          <w:color w:val="auto"/>
          <w:sz w:val="20"/>
          <w:szCs w:val="20"/>
        </w:rPr>
        <w:t xml:space="preserve">n: </w:t>
      </w:r>
      <w:r w:rsidRPr="00702399">
        <w:rPr>
          <w:rFonts w:ascii="Arial" w:hAnsi="Arial" w:cs="Arial"/>
          <w:bCs/>
          <w:color w:val="auto"/>
          <w:sz w:val="20"/>
          <w:szCs w:val="20"/>
        </w:rPr>
        <w:t xml:space="preserve">Là </w:t>
      </w:r>
      <w:r w:rsidRPr="00702399">
        <w:rPr>
          <w:rFonts w:ascii="Arial" w:hAnsi="Arial" w:cs="Arial"/>
          <w:color w:val="auto"/>
          <w:sz w:val="20"/>
          <w:szCs w:val="20"/>
        </w:rPr>
        <w:t xml:space="preserve">số lượng doanh nghiệp đang hoạt động tại thời điểm cuối kỳ </w:t>
      </w:r>
      <w:r w:rsidRPr="00702399">
        <w:rPr>
          <w:rFonts w:ascii="Arial" w:hAnsi="Arial" w:cs="Arial"/>
          <w:color w:val="auto"/>
          <w:sz w:val="20"/>
          <w:szCs w:val="20"/>
          <w:lang w:val="en-US"/>
        </w:rPr>
        <w:t>thống</w:t>
      </w:r>
      <w:r w:rsidRPr="00702399">
        <w:rPr>
          <w:rFonts w:ascii="Arial" w:hAnsi="Arial" w:cs="Arial"/>
          <w:color w:val="auto"/>
          <w:sz w:val="20"/>
          <w:szCs w:val="20"/>
        </w:rPr>
        <w:t xml:space="preserve"> kê đã nộp thuế. Các loại thuế bao gồm: </w:t>
      </w:r>
      <w:r w:rsidRPr="00702399">
        <w:rPr>
          <w:rFonts w:ascii="Arial" w:hAnsi="Arial" w:cs="Arial"/>
          <w:color w:val="auto"/>
          <w:sz w:val="20"/>
          <w:szCs w:val="20"/>
          <w:lang w:val="en-US"/>
        </w:rPr>
        <w:t>thuế</w:t>
      </w:r>
      <w:r w:rsidRPr="00702399">
        <w:rPr>
          <w:rFonts w:ascii="Arial" w:hAnsi="Arial" w:cs="Arial"/>
          <w:color w:val="auto"/>
          <w:sz w:val="20"/>
          <w:szCs w:val="20"/>
        </w:rPr>
        <w:t xml:space="preserve"> giá </w:t>
      </w:r>
      <w:r w:rsidRPr="00702399">
        <w:rPr>
          <w:rFonts w:ascii="Arial" w:hAnsi="Arial" w:cs="Arial"/>
          <w:color w:val="auto"/>
          <w:sz w:val="20"/>
          <w:szCs w:val="20"/>
          <w:lang w:val="en-US"/>
        </w:rPr>
        <w:t>trị</w:t>
      </w:r>
      <w:r w:rsidRPr="00702399">
        <w:rPr>
          <w:rFonts w:ascii="Arial" w:hAnsi="Arial" w:cs="Arial"/>
          <w:color w:val="auto"/>
          <w:sz w:val="20"/>
          <w:szCs w:val="20"/>
        </w:rPr>
        <w:t xml:space="preserve"> gia tăng, thuế tiêu thụ đặc biệt, thuế tài nguyên, </w:t>
      </w:r>
      <w:r w:rsidRPr="00702399">
        <w:rPr>
          <w:rFonts w:ascii="Arial" w:hAnsi="Arial" w:cs="Arial"/>
          <w:color w:val="auto"/>
          <w:sz w:val="20"/>
          <w:szCs w:val="20"/>
          <w:lang w:val="en-US"/>
        </w:rPr>
        <w:t>thuế</w:t>
      </w:r>
      <w:r w:rsidRPr="00702399">
        <w:rPr>
          <w:rFonts w:ascii="Arial" w:hAnsi="Arial" w:cs="Arial"/>
          <w:color w:val="auto"/>
          <w:sz w:val="20"/>
          <w:szCs w:val="20"/>
        </w:rPr>
        <w:t xml:space="preserve"> bảo vệ môi </w:t>
      </w:r>
      <w:r w:rsidRPr="00702399">
        <w:rPr>
          <w:rFonts w:ascii="Arial" w:hAnsi="Arial" w:cs="Arial"/>
          <w:color w:val="auto"/>
          <w:sz w:val="20"/>
          <w:szCs w:val="20"/>
          <w:lang w:val="en-US"/>
        </w:rPr>
        <w:t>tr</w:t>
      </w:r>
      <w:r w:rsidRPr="00702399">
        <w:rPr>
          <w:rFonts w:ascii="Arial" w:hAnsi="Arial" w:cs="Arial"/>
          <w:color w:val="auto"/>
          <w:sz w:val="20"/>
          <w:szCs w:val="20"/>
        </w:rPr>
        <w:t>ường, thuế thu nhập cá nhân, thuế thu nhập doanh nghiệp.</w:t>
      </w:r>
    </w:p>
    <w:p w:rsidR="00702399" w:rsidRPr="00702399" w:rsidRDefault="00702399" w:rsidP="00702399">
      <w:pPr>
        <w:pStyle w:val="Vnbnnidung0"/>
        <w:tabs>
          <w:tab w:val="left" w:pos="1320"/>
        </w:tabs>
        <w:spacing w:after="120" w:line="240" w:lineRule="auto"/>
        <w:ind w:firstLine="720"/>
        <w:jc w:val="both"/>
        <w:rPr>
          <w:rFonts w:ascii="Arial" w:hAnsi="Arial" w:cs="Arial"/>
          <w:color w:val="auto"/>
          <w:sz w:val="20"/>
          <w:szCs w:val="20"/>
        </w:rPr>
      </w:pPr>
      <w:bookmarkStart w:id="911" w:name="bookmark1313"/>
      <w:bookmarkEnd w:id="911"/>
      <w:r w:rsidRPr="00702399">
        <w:rPr>
          <w:rFonts w:ascii="Arial" w:hAnsi="Arial" w:cs="Arial"/>
          <w:b/>
          <w:bCs/>
          <w:color w:val="auto"/>
          <w:sz w:val="20"/>
          <w:szCs w:val="20"/>
          <w:lang w:val="en-US"/>
        </w:rPr>
        <w:t xml:space="preserve">1125. </w:t>
      </w:r>
      <w:r w:rsidRPr="00702399">
        <w:rPr>
          <w:rFonts w:ascii="Arial" w:hAnsi="Arial" w:cs="Arial"/>
          <w:b/>
          <w:bCs/>
          <w:color w:val="auto"/>
          <w:sz w:val="20"/>
          <w:szCs w:val="20"/>
        </w:rPr>
        <w:t>S</w:t>
      </w:r>
      <w:r w:rsidRPr="00702399">
        <w:rPr>
          <w:rFonts w:ascii="Arial" w:hAnsi="Arial" w:cs="Arial"/>
          <w:b/>
          <w:bCs/>
          <w:color w:val="auto"/>
          <w:sz w:val="20"/>
          <w:szCs w:val="20"/>
          <w:lang w:val="en-US"/>
        </w:rPr>
        <w:t>ố</w:t>
      </w:r>
      <w:r w:rsidRPr="00702399">
        <w:rPr>
          <w:rFonts w:ascii="Arial" w:hAnsi="Arial" w:cs="Arial"/>
          <w:b/>
          <w:bCs/>
          <w:color w:val="auto"/>
          <w:sz w:val="20"/>
          <w:szCs w:val="20"/>
        </w:rPr>
        <w:t xml:space="preserve"> lượng doanh nghiệp đang hoạt động đã khai một số sắc thuế lớn: </w:t>
      </w:r>
      <w:r w:rsidRPr="00702399">
        <w:rPr>
          <w:rFonts w:ascii="Arial" w:hAnsi="Arial" w:cs="Arial"/>
          <w:color w:val="auto"/>
          <w:sz w:val="20"/>
          <w:szCs w:val="20"/>
        </w:rPr>
        <w:t xml:space="preserve">Là số lượng doanh nghiệp </w:t>
      </w:r>
      <w:r w:rsidRPr="00702399">
        <w:rPr>
          <w:rFonts w:ascii="Arial" w:hAnsi="Arial" w:cs="Arial"/>
          <w:color w:val="auto"/>
          <w:sz w:val="20"/>
          <w:szCs w:val="20"/>
          <w:lang w:val="en-US"/>
        </w:rPr>
        <w:t>đ</w:t>
      </w:r>
      <w:r w:rsidRPr="00702399">
        <w:rPr>
          <w:rFonts w:ascii="Arial" w:hAnsi="Arial" w:cs="Arial"/>
          <w:color w:val="auto"/>
          <w:sz w:val="20"/>
          <w:szCs w:val="20"/>
        </w:rPr>
        <w:t xml:space="preserve">ã nộp tờ khai thuế cho cơ quan Thuế. Các loại </w:t>
      </w:r>
      <w:r w:rsidRPr="00702399">
        <w:rPr>
          <w:rFonts w:ascii="Arial" w:hAnsi="Arial" w:cs="Arial"/>
          <w:color w:val="auto"/>
          <w:sz w:val="20"/>
          <w:szCs w:val="20"/>
          <w:lang w:val="en-US"/>
        </w:rPr>
        <w:t>thuế</w:t>
      </w:r>
      <w:r w:rsidRPr="00702399">
        <w:rPr>
          <w:rFonts w:ascii="Arial" w:hAnsi="Arial" w:cs="Arial"/>
          <w:color w:val="auto"/>
          <w:sz w:val="20"/>
          <w:szCs w:val="20"/>
        </w:rPr>
        <w:t xml:space="preserve"> bao gồm: </w:t>
      </w:r>
      <w:r w:rsidRPr="00702399">
        <w:rPr>
          <w:rFonts w:ascii="Arial" w:hAnsi="Arial" w:cs="Arial"/>
          <w:color w:val="auto"/>
          <w:sz w:val="20"/>
          <w:szCs w:val="20"/>
          <w:lang w:val="en-US"/>
        </w:rPr>
        <w:t>thuế giá</w:t>
      </w:r>
      <w:r w:rsidRPr="00702399">
        <w:rPr>
          <w:rFonts w:ascii="Arial" w:hAnsi="Arial" w:cs="Arial"/>
          <w:color w:val="auto"/>
          <w:sz w:val="20"/>
          <w:szCs w:val="20"/>
        </w:rPr>
        <w:t xml:space="preserve"> trị gia tăng, thuế tiêu thụ </w:t>
      </w:r>
      <w:r w:rsidRPr="00702399">
        <w:rPr>
          <w:rFonts w:ascii="Arial" w:hAnsi="Arial" w:cs="Arial"/>
          <w:color w:val="auto"/>
          <w:sz w:val="20"/>
          <w:szCs w:val="20"/>
          <w:lang w:val="en-US"/>
        </w:rPr>
        <w:t>đ</w:t>
      </w:r>
      <w:r w:rsidRPr="00702399">
        <w:rPr>
          <w:rFonts w:ascii="Arial" w:hAnsi="Arial" w:cs="Arial"/>
          <w:color w:val="auto"/>
          <w:sz w:val="20"/>
          <w:szCs w:val="20"/>
        </w:rPr>
        <w:t>ặc biệt, thuế tài nguyên, thuế bảo vệ môi trường, thuế thu nhập cá nhân, thuế thu nhập doanh nghiệp.</w:t>
      </w:r>
    </w:p>
    <w:p w:rsidR="00702399" w:rsidRPr="00702399" w:rsidRDefault="00702399" w:rsidP="00702399">
      <w:pPr>
        <w:pStyle w:val="Tiu10"/>
        <w:keepNext/>
        <w:keepLines/>
        <w:tabs>
          <w:tab w:val="left" w:pos="1146"/>
        </w:tabs>
        <w:spacing w:after="120" w:line="240" w:lineRule="auto"/>
        <w:ind w:left="0" w:firstLine="720"/>
        <w:jc w:val="both"/>
        <w:outlineLvl w:val="9"/>
        <w:rPr>
          <w:rFonts w:ascii="Arial" w:hAnsi="Arial" w:cs="Arial"/>
          <w:color w:val="auto"/>
          <w:sz w:val="20"/>
          <w:szCs w:val="20"/>
        </w:rPr>
      </w:pPr>
      <w:bookmarkStart w:id="912" w:name="bookmark1316"/>
      <w:bookmarkStart w:id="913" w:name="bookmark1314"/>
      <w:bookmarkStart w:id="914" w:name="bookmark1315"/>
      <w:bookmarkStart w:id="915" w:name="bookmark1317"/>
      <w:bookmarkEnd w:id="912"/>
      <w:r w:rsidRPr="00702399">
        <w:rPr>
          <w:rFonts w:ascii="Arial" w:hAnsi="Arial" w:cs="Arial"/>
          <w:color w:val="auto"/>
          <w:sz w:val="20"/>
          <w:szCs w:val="20"/>
          <w:lang w:val="en-US"/>
        </w:rPr>
        <w:lastRenderedPageBreak/>
        <w:t xml:space="preserve">4.2. </w:t>
      </w:r>
      <w:r w:rsidRPr="00702399">
        <w:rPr>
          <w:rFonts w:ascii="Arial" w:hAnsi="Arial" w:cs="Arial"/>
          <w:color w:val="auto"/>
          <w:sz w:val="20"/>
          <w:szCs w:val="20"/>
        </w:rPr>
        <w:t>Phân tổ chủ yếu (chỉ tiêu: 1121; 1122; 1123; 1124; 1125):</w:t>
      </w:r>
      <w:bookmarkEnd w:id="913"/>
      <w:bookmarkEnd w:id="914"/>
      <w:bookmarkEnd w:id="915"/>
    </w:p>
    <w:p w:rsidR="00702399" w:rsidRPr="00702399" w:rsidRDefault="00702399" w:rsidP="00702399">
      <w:pPr>
        <w:pStyle w:val="Vnbnnidung0"/>
        <w:tabs>
          <w:tab w:val="left" w:pos="845"/>
        </w:tabs>
        <w:spacing w:after="120" w:line="240" w:lineRule="auto"/>
        <w:ind w:firstLine="720"/>
        <w:jc w:val="both"/>
        <w:rPr>
          <w:rFonts w:ascii="Arial" w:hAnsi="Arial" w:cs="Arial"/>
          <w:color w:val="auto"/>
          <w:sz w:val="20"/>
          <w:szCs w:val="20"/>
        </w:rPr>
      </w:pPr>
      <w:bookmarkStart w:id="916" w:name="bookmark1318"/>
      <w:bookmarkEnd w:id="916"/>
      <w:r w:rsidRPr="00702399">
        <w:rPr>
          <w:rFonts w:ascii="Arial" w:hAnsi="Arial" w:cs="Arial"/>
          <w:color w:val="auto"/>
          <w:sz w:val="20"/>
          <w:szCs w:val="20"/>
          <w:lang w:val="en-US"/>
        </w:rPr>
        <w:t xml:space="preserve">- </w:t>
      </w:r>
      <w:r w:rsidRPr="00702399">
        <w:rPr>
          <w:rFonts w:ascii="Arial" w:hAnsi="Arial" w:cs="Arial"/>
          <w:color w:val="auto"/>
          <w:sz w:val="20"/>
          <w:szCs w:val="20"/>
        </w:rPr>
        <w:t>Cấu trúc mã số thuế;</w:t>
      </w:r>
    </w:p>
    <w:p w:rsidR="00702399" w:rsidRPr="00702399" w:rsidRDefault="00702399" w:rsidP="00702399">
      <w:pPr>
        <w:pStyle w:val="Vnbnnidung0"/>
        <w:tabs>
          <w:tab w:val="left" w:pos="845"/>
        </w:tabs>
        <w:spacing w:after="120" w:line="240" w:lineRule="auto"/>
        <w:ind w:firstLine="720"/>
        <w:jc w:val="both"/>
        <w:rPr>
          <w:rFonts w:ascii="Arial" w:hAnsi="Arial" w:cs="Arial"/>
          <w:color w:val="auto"/>
          <w:sz w:val="20"/>
          <w:szCs w:val="20"/>
        </w:rPr>
      </w:pPr>
      <w:bookmarkStart w:id="917" w:name="bookmark1319"/>
      <w:bookmarkEnd w:id="917"/>
      <w:r w:rsidRPr="00702399">
        <w:rPr>
          <w:rFonts w:ascii="Arial" w:hAnsi="Arial" w:cs="Arial"/>
          <w:color w:val="auto"/>
          <w:sz w:val="20"/>
          <w:szCs w:val="20"/>
          <w:lang w:val="en-US"/>
        </w:rPr>
        <w:t xml:space="preserve">- </w:t>
      </w:r>
      <w:r w:rsidRPr="00702399">
        <w:rPr>
          <w:rFonts w:ascii="Arial" w:hAnsi="Arial" w:cs="Arial"/>
          <w:color w:val="auto"/>
          <w:sz w:val="20"/>
          <w:szCs w:val="20"/>
        </w:rPr>
        <w:t>Người nộp thuế khai thuế tháng và quý;</w:t>
      </w:r>
    </w:p>
    <w:p w:rsidR="00702399" w:rsidRPr="00702399" w:rsidRDefault="00702399" w:rsidP="00702399">
      <w:pPr>
        <w:pStyle w:val="Vnbnnidung0"/>
        <w:tabs>
          <w:tab w:val="left" w:pos="852"/>
        </w:tabs>
        <w:spacing w:after="120" w:line="240" w:lineRule="auto"/>
        <w:ind w:firstLine="720"/>
        <w:jc w:val="both"/>
        <w:rPr>
          <w:rFonts w:ascii="Arial" w:hAnsi="Arial" w:cs="Arial"/>
          <w:color w:val="auto"/>
          <w:sz w:val="20"/>
          <w:szCs w:val="20"/>
        </w:rPr>
      </w:pPr>
      <w:bookmarkStart w:id="918" w:name="bookmark1320"/>
      <w:bookmarkEnd w:id="918"/>
      <w:r w:rsidRPr="00702399">
        <w:rPr>
          <w:rFonts w:ascii="Arial" w:hAnsi="Arial" w:cs="Arial"/>
          <w:color w:val="auto"/>
          <w:sz w:val="20"/>
          <w:szCs w:val="20"/>
          <w:lang w:val="en-US"/>
        </w:rPr>
        <w:t xml:space="preserve">- </w:t>
      </w:r>
      <w:r w:rsidRPr="00702399">
        <w:rPr>
          <w:rFonts w:ascii="Arial" w:hAnsi="Arial" w:cs="Arial"/>
          <w:color w:val="auto"/>
          <w:sz w:val="20"/>
          <w:szCs w:val="20"/>
        </w:rPr>
        <w:t>Loại thuế.</w:t>
      </w:r>
    </w:p>
    <w:p w:rsidR="00702399" w:rsidRPr="00702399" w:rsidRDefault="00702399" w:rsidP="00702399">
      <w:pPr>
        <w:pStyle w:val="Vnbnnidung0"/>
        <w:tabs>
          <w:tab w:val="left" w:pos="1146"/>
        </w:tabs>
        <w:spacing w:after="120" w:line="240" w:lineRule="auto"/>
        <w:ind w:firstLine="720"/>
        <w:jc w:val="both"/>
        <w:rPr>
          <w:rFonts w:ascii="Arial" w:hAnsi="Arial" w:cs="Arial"/>
          <w:color w:val="auto"/>
          <w:sz w:val="20"/>
          <w:szCs w:val="20"/>
        </w:rPr>
      </w:pPr>
      <w:bookmarkStart w:id="919" w:name="bookmark1321"/>
      <w:bookmarkEnd w:id="919"/>
      <w:r w:rsidRPr="00702399">
        <w:rPr>
          <w:rFonts w:ascii="Arial" w:hAnsi="Arial" w:cs="Arial"/>
          <w:b/>
          <w:bCs/>
          <w:color w:val="auto"/>
          <w:sz w:val="20"/>
          <w:szCs w:val="20"/>
          <w:lang w:val="en-US"/>
        </w:rPr>
        <w:t xml:space="preserve">4.3. </w:t>
      </w:r>
      <w:r w:rsidRPr="00702399">
        <w:rPr>
          <w:rFonts w:ascii="Arial" w:hAnsi="Arial" w:cs="Arial"/>
          <w:b/>
          <w:bCs/>
          <w:color w:val="auto"/>
          <w:sz w:val="20"/>
          <w:szCs w:val="20"/>
        </w:rPr>
        <w:t xml:space="preserve">Kỳ công bố (chỉ tiêu: 1121; 1122; 1123; 1124; 1125): </w:t>
      </w:r>
      <w:r w:rsidRPr="00702399">
        <w:rPr>
          <w:rFonts w:ascii="Arial" w:hAnsi="Arial" w:cs="Arial"/>
          <w:color w:val="auto"/>
          <w:sz w:val="20"/>
          <w:szCs w:val="20"/>
        </w:rPr>
        <w:t xml:space="preserve">Tháng, quý, </w:t>
      </w:r>
      <w:r w:rsidRPr="00702399">
        <w:rPr>
          <w:rFonts w:ascii="Arial" w:hAnsi="Arial" w:cs="Arial"/>
          <w:bCs/>
          <w:color w:val="auto"/>
          <w:sz w:val="20"/>
          <w:szCs w:val="20"/>
        </w:rPr>
        <w:t>6</w:t>
      </w:r>
      <w:r w:rsidRPr="00702399">
        <w:rPr>
          <w:rFonts w:ascii="Arial" w:hAnsi="Arial" w:cs="Arial"/>
          <w:b/>
          <w:bCs/>
          <w:color w:val="auto"/>
          <w:sz w:val="20"/>
          <w:szCs w:val="20"/>
        </w:rPr>
        <w:t xml:space="preserve"> </w:t>
      </w:r>
      <w:r w:rsidRPr="00702399">
        <w:rPr>
          <w:rFonts w:ascii="Arial" w:hAnsi="Arial" w:cs="Arial"/>
          <w:color w:val="auto"/>
          <w:sz w:val="20"/>
          <w:szCs w:val="20"/>
        </w:rPr>
        <w:t>tháng, 9 tháng, năm.</w:t>
      </w:r>
    </w:p>
    <w:p w:rsidR="00702399" w:rsidRPr="00702399" w:rsidRDefault="00702399" w:rsidP="00702399">
      <w:pPr>
        <w:pStyle w:val="Vnbnnidung0"/>
        <w:tabs>
          <w:tab w:val="left" w:pos="1146"/>
        </w:tabs>
        <w:spacing w:after="120" w:line="240" w:lineRule="auto"/>
        <w:ind w:firstLine="720"/>
        <w:jc w:val="both"/>
        <w:rPr>
          <w:rFonts w:ascii="Arial" w:hAnsi="Arial" w:cs="Arial"/>
          <w:color w:val="auto"/>
          <w:sz w:val="20"/>
          <w:szCs w:val="20"/>
        </w:rPr>
      </w:pPr>
      <w:bookmarkStart w:id="920" w:name="bookmark1322"/>
      <w:bookmarkEnd w:id="920"/>
      <w:r w:rsidRPr="00702399">
        <w:rPr>
          <w:rFonts w:ascii="Arial" w:hAnsi="Arial" w:cs="Arial"/>
          <w:b/>
          <w:bCs/>
          <w:color w:val="auto"/>
          <w:sz w:val="20"/>
          <w:szCs w:val="20"/>
          <w:lang w:val="en-US"/>
        </w:rPr>
        <w:t xml:space="preserve">4.4. </w:t>
      </w:r>
      <w:r w:rsidRPr="00702399">
        <w:rPr>
          <w:rFonts w:ascii="Arial" w:hAnsi="Arial" w:cs="Arial"/>
          <w:b/>
          <w:bCs/>
          <w:color w:val="auto"/>
          <w:sz w:val="20"/>
          <w:szCs w:val="20"/>
        </w:rPr>
        <w:t xml:space="preserve">Nguồn số liệu (chỉ tiêu: 1121; 1122; 1123; 1124; 1125):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1146"/>
        </w:tabs>
        <w:spacing w:after="120" w:line="240" w:lineRule="auto"/>
        <w:ind w:firstLine="720"/>
        <w:jc w:val="both"/>
        <w:rPr>
          <w:rFonts w:ascii="Arial" w:hAnsi="Arial" w:cs="Arial"/>
          <w:color w:val="auto"/>
          <w:sz w:val="20"/>
          <w:szCs w:val="20"/>
        </w:rPr>
      </w:pPr>
      <w:bookmarkStart w:id="921" w:name="bookmark1323"/>
      <w:bookmarkEnd w:id="921"/>
      <w:r w:rsidRPr="00702399">
        <w:rPr>
          <w:rFonts w:ascii="Arial" w:hAnsi="Arial" w:cs="Arial"/>
          <w:b/>
          <w:bCs/>
          <w:color w:val="auto"/>
          <w:sz w:val="20"/>
          <w:szCs w:val="20"/>
          <w:lang w:val="en-US"/>
        </w:rPr>
        <w:t xml:space="preserve">4.5. </w:t>
      </w:r>
      <w:r w:rsidRPr="00702399">
        <w:rPr>
          <w:rFonts w:ascii="Arial" w:hAnsi="Arial" w:cs="Arial"/>
          <w:b/>
          <w:bCs/>
          <w:color w:val="auto"/>
          <w:sz w:val="20"/>
          <w:szCs w:val="20"/>
        </w:rPr>
        <w:t xml:space="preserve">Đơn vị chịu trách nhiệm thu thập, tổng hợp (chỉ tiêu: 1121; 1122; 1123; 1124; 1125): </w:t>
      </w:r>
      <w:r w:rsidRPr="00702399">
        <w:rPr>
          <w:rFonts w:ascii="Arial" w:hAnsi="Arial" w:cs="Arial"/>
          <w:color w:val="auto"/>
          <w:sz w:val="20"/>
          <w:szCs w:val="20"/>
        </w:rPr>
        <w:t>Tổng cục Thuế.</w:t>
      </w:r>
    </w:p>
    <w:p w:rsidR="00702399" w:rsidRPr="00702399" w:rsidRDefault="00702399" w:rsidP="00702399">
      <w:pPr>
        <w:pStyle w:val="Vnbnnidung0"/>
        <w:tabs>
          <w:tab w:val="left" w:pos="931"/>
        </w:tabs>
        <w:spacing w:after="120" w:line="240" w:lineRule="auto"/>
        <w:ind w:firstLine="720"/>
        <w:jc w:val="both"/>
        <w:rPr>
          <w:rFonts w:ascii="Arial" w:hAnsi="Arial" w:cs="Arial"/>
          <w:color w:val="auto"/>
          <w:sz w:val="20"/>
          <w:szCs w:val="20"/>
        </w:rPr>
      </w:pPr>
      <w:bookmarkStart w:id="922" w:name="bookmark1324"/>
      <w:bookmarkEnd w:id="922"/>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Nhóm chỉ tiêu thống kê về tình hình tuân thủ pháp luật về thuế của doanh nghiệp.</w:t>
      </w:r>
    </w:p>
    <w:p w:rsidR="00702399" w:rsidRPr="00702399" w:rsidRDefault="00702399" w:rsidP="00702399">
      <w:pPr>
        <w:pStyle w:val="Vnbnnidung0"/>
        <w:tabs>
          <w:tab w:val="left" w:pos="1146"/>
        </w:tabs>
        <w:spacing w:after="120" w:line="240" w:lineRule="auto"/>
        <w:ind w:firstLine="720"/>
        <w:jc w:val="both"/>
        <w:rPr>
          <w:rFonts w:ascii="Arial" w:hAnsi="Arial" w:cs="Arial"/>
          <w:color w:val="auto"/>
          <w:sz w:val="20"/>
          <w:szCs w:val="20"/>
        </w:rPr>
      </w:pPr>
      <w:bookmarkStart w:id="923" w:name="bookmark1325"/>
      <w:bookmarkEnd w:id="923"/>
      <w:r w:rsidRPr="00702399">
        <w:rPr>
          <w:rFonts w:ascii="Arial" w:hAnsi="Arial" w:cs="Arial"/>
          <w:b/>
          <w:bCs/>
          <w:color w:val="auto"/>
          <w:sz w:val="20"/>
          <w:szCs w:val="20"/>
          <w:lang w:val="en-US"/>
        </w:rPr>
        <w:t xml:space="preserve">5.1. </w:t>
      </w:r>
      <w:r w:rsidRPr="00702399">
        <w:rPr>
          <w:rFonts w:ascii="Arial" w:hAnsi="Arial" w:cs="Arial"/>
          <w:b/>
          <w:bCs/>
          <w:color w:val="auto"/>
          <w:sz w:val="20"/>
          <w:szCs w:val="20"/>
        </w:rPr>
        <w:t>Nhóm chỉ tiêu thống kê về kết quả xử lý vi phạm pháp luật thuế của doanh nghiệp (Bao gồm các chỉ tiêu: 1126; 1127; 1128; 1129; 1130; 1131; 1132).</w:t>
      </w:r>
    </w:p>
    <w:p w:rsidR="00702399" w:rsidRPr="00702399" w:rsidRDefault="00702399" w:rsidP="00702399">
      <w:pPr>
        <w:pStyle w:val="Vnbnnidung0"/>
        <w:tabs>
          <w:tab w:val="left" w:pos="1322"/>
        </w:tabs>
        <w:spacing w:after="120" w:line="240" w:lineRule="auto"/>
        <w:ind w:firstLine="720"/>
        <w:jc w:val="both"/>
        <w:rPr>
          <w:rFonts w:ascii="Arial" w:hAnsi="Arial" w:cs="Arial"/>
          <w:color w:val="auto"/>
          <w:sz w:val="20"/>
          <w:szCs w:val="20"/>
        </w:rPr>
      </w:pPr>
      <w:bookmarkStart w:id="924" w:name="bookmark1326"/>
      <w:bookmarkEnd w:id="924"/>
      <w:r w:rsidRPr="00702399">
        <w:rPr>
          <w:rFonts w:ascii="Arial" w:hAnsi="Arial" w:cs="Arial"/>
          <w:b/>
          <w:bCs/>
          <w:color w:val="auto"/>
          <w:sz w:val="20"/>
          <w:szCs w:val="20"/>
          <w:lang w:val="en-US"/>
        </w:rPr>
        <w:t xml:space="preserve">5.1.1 </w:t>
      </w:r>
      <w:r w:rsidRPr="00702399">
        <w:rPr>
          <w:rFonts w:ascii="Arial" w:hAnsi="Arial" w:cs="Arial"/>
          <w:b/>
          <w:bCs/>
          <w:color w:val="auto"/>
          <w:sz w:val="20"/>
          <w:szCs w:val="20"/>
        </w:rPr>
        <w:t>Khái niệm:</w:t>
      </w:r>
    </w:p>
    <w:p w:rsidR="00702399" w:rsidRPr="00702399" w:rsidRDefault="00702399" w:rsidP="00702399">
      <w:pPr>
        <w:pStyle w:val="Vnbnnidung0"/>
        <w:tabs>
          <w:tab w:val="left" w:pos="1338"/>
        </w:tabs>
        <w:spacing w:after="120" w:line="240" w:lineRule="auto"/>
        <w:ind w:firstLine="720"/>
        <w:jc w:val="both"/>
        <w:rPr>
          <w:rFonts w:ascii="Arial" w:hAnsi="Arial" w:cs="Arial"/>
          <w:color w:val="auto"/>
          <w:sz w:val="20"/>
          <w:szCs w:val="20"/>
        </w:rPr>
      </w:pPr>
      <w:bookmarkStart w:id="925" w:name="bookmark1327"/>
      <w:bookmarkEnd w:id="925"/>
      <w:r w:rsidRPr="00702399">
        <w:rPr>
          <w:rFonts w:ascii="Arial" w:hAnsi="Arial" w:cs="Arial"/>
          <w:b/>
          <w:bCs/>
          <w:color w:val="auto"/>
          <w:sz w:val="20"/>
          <w:szCs w:val="20"/>
          <w:lang w:val="en-US"/>
        </w:rPr>
        <w:t xml:space="preserve">1126. </w:t>
      </w:r>
      <w:r w:rsidRPr="00702399">
        <w:rPr>
          <w:rFonts w:ascii="Arial" w:hAnsi="Arial" w:cs="Arial"/>
          <w:b/>
          <w:bCs/>
          <w:color w:val="auto"/>
          <w:sz w:val="20"/>
          <w:szCs w:val="20"/>
        </w:rPr>
        <w:t xml:space="preserve">Tổng số doanh nghiệp bị xử phạt vi phạm hành chính về thuế do cơ quan Thuế ban hành quyết định: </w:t>
      </w:r>
      <w:r w:rsidRPr="00702399">
        <w:rPr>
          <w:rFonts w:ascii="Arial" w:hAnsi="Arial" w:cs="Arial"/>
          <w:color w:val="auto"/>
          <w:sz w:val="20"/>
          <w:szCs w:val="20"/>
        </w:rPr>
        <w:t>Là tổng số doanh nghiệp bị xử lý vi phạm hành chính về thuế mà cơ quan Thuế đã ra quyết định.</w:t>
      </w:r>
    </w:p>
    <w:p w:rsidR="00702399" w:rsidRPr="00702399" w:rsidRDefault="00702399" w:rsidP="00702399">
      <w:pPr>
        <w:pStyle w:val="Vnbnnidung0"/>
        <w:tabs>
          <w:tab w:val="left" w:pos="1312"/>
        </w:tabs>
        <w:spacing w:after="120" w:line="240" w:lineRule="auto"/>
        <w:ind w:firstLine="720"/>
        <w:jc w:val="both"/>
        <w:rPr>
          <w:rFonts w:ascii="Arial" w:hAnsi="Arial" w:cs="Arial"/>
          <w:color w:val="auto"/>
          <w:sz w:val="20"/>
          <w:szCs w:val="20"/>
        </w:rPr>
      </w:pPr>
      <w:bookmarkStart w:id="926" w:name="bookmark1328"/>
      <w:bookmarkEnd w:id="926"/>
      <w:r w:rsidRPr="00702399">
        <w:rPr>
          <w:rFonts w:ascii="Arial" w:hAnsi="Arial" w:cs="Arial"/>
          <w:b/>
          <w:bCs/>
          <w:color w:val="auto"/>
          <w:sz w:val="20"/>
          <w:szCs w:val="20"/>
          <w:lang w:val="en-US"/>
        </w:rPr>
        <w:t xml:space="preserve">1127. </w:t>
      </w:r>
      <w:r w:rsidRPr="00702399">
        <w:rPr>
          <w:rFonts w:ascii="Arial" w:hAnsi="Arial" w:cs="Arial"/>
          <w:b/>
          <w:bCs/>
          <w:color w:val="auto"/>
          <w:sz w:val="20"/>
          <w:szCs w:val="20"/>
        </w:rPr>
        <w:t xml:space="preserve">Tổng tiền phạt vi phạm hành chính về thuế do cơ quan Thuế ban hành quyết định: </w:t>
      </w:r>
      <w:r w:rsidRPr="00702399">
        <w:rPr>
          <w:rFonts w:ascii="Arial" w:hAnsi="Arial" w:cs="Arial"/>
          <w:color w:val="auto"/>
          <w:sz w:val="20"/>
          <w:szCs w:val="20"/>
        </w:rPr>
        <w:t xml:space="preserve">Là tổng </w:t>
      </w:r>
      <w:r w:rsidRPr="00702399">
        <w:rPr>
          <w:rFonts w:ascii="Arial" w:hAnsi="Arial" w:cs="Arial"/>
          <w:color w:val="auto"/>
          <w:sz w:val="20"/>
          <w:szCs w:val="20"/>
          <w:lang w:val="en-US"/>
        </w:rPr>
        <w:t>số</w:t>
      </w:r>
      <w:r w:rsidRPr="00702399">
        <w:rPr>
          <w:rFonts w:ascii="Arial" w:hAnsi="Arial" w:cs="Arial"/>
          <w:color w:val="auto"/>
          <w:sz w:val="20"/>
          <w:szCs w:val="20"/>
        </w:rPr>
        <w:t xml:space="preserve"> tiền phạt vi phạm hành chính về thuế trên các quyết định </w:t>
      </w:r>
      <w:r w:rsidRPr="00702399">
        <w:rPr>
          <w:rFonts w:ascii="Arial" w:hAnsi="Arial" w:cs="Arial"/>
          <w:color w:val="auto"/>
          <w:sz w:val="20"/>
          <w:szCs w:val="20"/>
          <w:lang w:val="en-US"/>
        </w:rPr>
        <w:t>xử</w:t>
      </w:r>
      <w:r w:rsidRPr="00702399">
        <w:rPr>
          <w:rFonts w:ascii="Arial" w:hAnsi="Arial" w:cs="Arial"/>
          <w:color w:val="auto"/>
          <w:sz w:val="20"/>
          <w:szCs w:val="20"/>
        </w:rPr>
        <w:t xml:space="preserve"> lý vi phạm pháp luật về thuế do Cơ quan Thuế ban hành.</w:t>
      </w:r>
    </w:p>
    <w:p w:rsidR="00702399" w:rsidRPr="00702399" w:rsidRDefault="00702399" w:rsidP="00702399">
      <w:pPr>
        <w:pStyle w:val="Vnbnnidung0"/>
        <w:tabs>
          <w:tab w:val="left" w:pos="1334"/>
        </w:tabs>
        <w:spacing w:after="120" w:line="240" w:lineRule="auto"/>
        <w:ind w:firstLine="720"/>
        <w:jc w:val="both"/>
        <w:rPr>
          <w:rFonts w:ascii="Arial" w:hAnsi="Arial" w:cs="Arial"/>
          <w:color w:val="auto"/>
          <w:sz w:val="20"/>
          <w:szCs w:val="20"/>
        </w:rPr>
      </w:pPr>
      <w:bookmarkStart w:id="927" w:name="bookmark1329"/>
      <w:bookmarkEnd w:id="927"/>
      <w:r w:rsidRPr="00702399">
        <w:rPr>
          <w:rFonts w:ascii="Arial" w:hAnsi="Arial" w:cs="Arial"/>
          <w:b/>
          <w:bCs/>
          <w:color w:val="auto"/>
          <w:sz w:val="20"/>
          <w:szCs w:val="20"/>
          <w:lang w:val="en-US"/>
        </w:rPr>
        <w:t xml:space="preserve">1128. </w:t>
      </w:r>
      <w:r w:rsidRPr="00702399">
        <w:rPr>
          <w:rFonts w:ascii="Arial" w:hAnsi="Arial" w:cs="Arial"/>
          <w:b/>
          <w:bCs/>
          <w:color w:val="auto"/>
          <w:sz w:val="20"/>
          <w:szCs w:val="20"/>
        </w:rPr>
        <w:t xml:space="preserve">Số lượng doanh nghiệp khai thiếu thuế, </w:t>
      </w:r>
      <w:r w:rsidRPr="00702399">
        <w:rPr>
          <w:rFonts w:ascii="Arial" w:hAnsi="Arial" w:cs="Arial"/>
          <w:b/>
          <w:bCs/>
          <w:color w:val="auto"/>
          <w:sz w:val="20"/>
          <w:szCs w:val="20"/>
          <w:lang w:val="en-US"/>
        </w:rPr>
        <w:t>phí</w:t>
      </w:r>
      <w:r w:rsidRPr="00702399">
        <w:rPr>
          <w:rFonts w:ascii="Arial" w:hAnsi="Arial" w:cs="Arial"/>
          <w:b/>
          <w:bCs/>
          <w:color w:val="auto"/>
          <w:sz w:val="20"/>
          <w:szCs w:val="20"/>
        </w:rPr>
        <w:t xml:space="preserve">, lệ phí do </w:t>
      </w:r>
      <w:r w:rsidRPr="00702399">
        <w:rPr>
          <w:rFonts w:ascii="Arial" w:hAnsi="Arial" w:cs="Arial"/>
          <w:b/>
          <w:bCs/>
          <w:color w:val="auto"/>
          <w:sz w:val="20"/>
          <w:szCs w:val="20"/>
          <w:lang w:val="en-US"/>
        </w:rPr>
        <w:t>cơ</w:t>
      </w:r>
      <w:r w:rsidRPr="00702399">
        <w:rPr>
          <w:rFonts w:ascii="Arial" w:hAnsi="Arial" w:cs="Arial"/>
          <w:b/>
          <w:bCs/>
          <w:color w:val="auto"/>
          <w:sz w:val="20"/>
          <w:szCs w:val="20"/>
        </w:rPr>
        <w:t xml:space="preserve"> quan Thuế phát hiện qua tranh tra, ki</w:t>
      </w:r>
      <w:r w:rsidRPr="00702399">
        <w:rPr>
          <w:rFonts w:ascii="Arial" w:hAnsi="Arial" w:cs="Arial"/>
          <w:b/>
          <w:bCs/>
          <w:color w:val="auto"/>
          <w:sz w:val="20"/>
          <w:szCs w:val="20"/>
          <w:lang w:val="en-US"/>
        </w:rPr>
        <w:t>ể</w:t>
      </w:r>
      <w:r w:rsidRPr="00702399">
        <w:rPr>
          <w:rFonts w:ascii="Arial" w:hAnsi="Arial" w:cs="Arial"/>
          <w:b/>
          <w:bCs/>
          <w:color w:val="auto"/>
          <w:sz w:val="20"/>
          <w:szCs w:val="20"/>
        </w:rPr>
        <w:t xml:space="preserve">m tra: </w:t>
      </w:r>
      <w:r w:rsidRPr="00702399">
        <w:rPr>
          <w:rFonts w:ascii="Arial" w:hAnsi="Arial" w:cs="Arial"/>
          <w:color w:val="auto"/>
          <w:sz w:val="20"/>
          <w:szCs w:val="20"/>
        </w:rPr>
        <w:t xml:space="preserve">Là số doanh nghiệp bị xử lý </w:t>
      </w:r>
      <w:r w:rsidRPr="00702399">
        <w:rPr>
          <w:rFonts w:ascii="Arial" w:hAnsi="Arial" w:cs="Arial"/>
          <w:color w:val="auto"/>
          <w:sz w:val="20"/>
          <w:szCs w:val="20"/>
          <w:lang w:val="en-US"/>
        </w:rPr>
        <w:t>do</w:t>
      </w:r>
      <w:r w:rsidRPr="00702399">
        <w:rPr>
          <w:rFonts w:ascii="Arial" w:hAnsi="Arial" w:cs="Arial"/>
          <w:color w:val="auto"/>
          <w:sz w:val="20"/>
          <w:szCs w:val="20"/>
        </w:rPr>
        <w:t xml:space="preserve"> khai </w:t>
      </w:r>
      <w:r w:rsidRPr="00702399">
        <w:rPr>
          <w:rFonts w:ascii="Arial" w:hAnsi="Arial" w:cs="Arial"/>
          <w:color w:val="auto"/>
          <w:sz w:val="20"/>
          <w:szCs w:val="20"/>
          <w:lang w:val="en-US"/>
        </w:rPr>
        <w:t>thiếu thuế</w:t>
      </w:r>
      <w:r w:rsidRPr="00702399">
        <w:rPr>
          <w:rFonts w:ascii="Arial" w:hAnsi="Arial" w:cs="Arial"/>
          <w:color w:val="auto"/>
          <w:sz w:val="20"/>
          <w:szCs w:val="20"/>
        </w:rPr>
        <w:t xml:space="preserve">, phí, lệ phí mà cơ quan </w:t>
      </w:r>
      <w:r w:rsidRPr="00702399">
        <w:rPr>
          <w:rFonts w:ascii="Arial" w:hAnsi="Arial" w:cs="Arial"/>
          <w:color w:val="auto"/>
          <w:sz w:val="20"/>
          <w:szCs w:val="20"/>
          <w:lang w:val="en-US"/>
        </w:rPr>
        <w:t>Thuế</w:t>
      </w:r>
      <w:r w:rsidRPr="00702399">
        <w:rPr>
          <w:rFonts w:ascii="Arial" w:hAnsi="Arial" w:cs="Arial"/>
          <w:color w:val="auto"/>
          <w:sz w:val="20"/>
          <w:szCs w:val="20"/>
        </w:rPr>
        <w:t xml:space="preserve"> phát hiện qua thanh tra ki</w:t>
      </w:r>
      <w:r w:rsidRPr="00702399">
        <w:rPr>
          <w:rFonts w:ascii="Arial" w:hAnsi="Arial" w:cs="Arial"/>
          <w:color w:val="auto"/>
          <w:sz w:val="20"/>
          <w:szCs w:val="20"/>
          <w:lang w:val="en-US"/>
        </w:rPr>
        <w:t>ể</w:t>
      </w:r>
      <w:r w:rsidRPr="00702399">
        <w:rPr>
          <w:rFonts w:ascii="Arial" w:hAnsi="Arial" w:cs="Arial"/>
          <w:color w:val="auto"/>
          <w:sz w:val="20"/>
          <w:szCs w:val="20"/>
        </w:rPr>
        <w:t xml:space="preserve">m tra </w:t>
      </w:r>
      <w:r w:rsidRPr="00702399">
        <w:rPr>
          <w:rFonts w:ascii="Arial" w:hAnsi="Arial" w:cs="Arial"/>
          <w:color w:val="auto"/>
          <w:sz w:val="20"/>
          <w:szCs w:val="20"/>
          <w:lang w:val="en-US"/>
        </w:rPr>
        <w:t>thuế</w:t>
      </w:r>
      <w:r w:rsidRPr="00702399">
        <w:rPr>
          <w:rFonts w:ascii="Arial" w:hAnsi="Arial" w:cs="Arial"/>
          <w:color w:val="auto"/>
          <w:sz w:val="20"/>
          <w:szCs w:val="20"/>
        </w:rPr>
        <w:t>.</w:t>
      </w:r>
    </w:p>
    <w:p w:rsidR="00702399" w:rsidRPr="00702399" w:rsidRDefault="00702399" w:rsidP="00702399">
      <w:pPr>
        <w:pStyle w:val="Vnbnnidung0"/>
        <w:tabs>
          <w:tab w:val="left" w:pos="1334"/>
        </w:tabs>
        <w:spacing w:after="120" w:line="240" w:lineRule="auto"/>
        <w:ind w:firstLine="720"/>
        <w:jc w:val="both"/>
        <w:rPr>
          <w:rFonts w:ascii="Arial" w:hAnsi="Arial" w:cs="Arial"/>
          <w:color w:val="auto"/>
          <w:sz w:val="20"/>
          <w:szCs w:val="20"/>
        </w:rPr>
      </w:pPr>
      <w:bookmarkStart w:id="928" w:name="bookmark1330"/>
      <w:bookmarkEnd w:id="928"/>
      <w:r w:rsidRPr="00702399">
        <w:rPr>
          <w:rFonts w:ascii="Arial" w:hAnsi="Arial" w:cs="Arial"/>
          <w:b/>
          <w:bCs/>
          <w:color w:val="auto"/>
          <w:sz w:val="20"/>
          <w:szCs w:val="20"/>
          <w:lang w:val="en-US"/>
        </w:rPr>
        <w:t xml:space="preserve">1129. </w:t>
      </w:r>
      <w:r w:rsidRPr="00702399">
        <w:rPr>
          <w:rFonts w:ascii="Arial" w:hAnsi="Arial" w:cs="Arial"/>
          <w:b/>
          <w:bCs/>
          <w:color w:val="auto"/>
          <w:sz w:val="20"/>
          <w:szCs w:val="20"/>
        </w:rPr>
        <w:t xml:space="preserve">Tổng tiền thuế, phí, lệ phí doanh nghiệp khai thiếu do cơ quan Thuế phát hiện qua thanh tra, kiểm tra thuế: </w:t>
      </w:r>
      <w:r w:rsidRPr="00702399">
        <w:rPr>
          <w:rFonts w:ascii="Arial" w:hAnsi="Arial" w:cs="Arial"/>
          <w:color w:val="auto"/>
          <w:sz w:val="20"/>
          <w:szCs w:val="20"/>
        </w:rPr>
        <w:t>L</w:t>
      </w:r>
      <w:r w:rsidRPr="00702399">
        <w:rPr>
          <w:rFonts w:ascii="Arial" w:hAnsi="Arial" w:cs="Arial"/>
          <w:color w:val="auto"/>
          <w:sz w:val="20"/>
          <w:szCs w:val="20"/>
          <w:lang w:val="en-US"/>
        </w:rPr>
        <w:t>à</w:t>
      </w:r>
      <w:r w:rsidRPr="00702399">
        <w:rPr>
          <w:rFonts w:ascii="Arial" w:hAnsi="Arial" w:cs="Arial"/>
          <w:color w:val="auto"/>
          <w:sz w:val="20"/>
          <w:szCs w:val="20"/>
        </w:rPr>
        <w:t xml:space="preserve"> tổng số tiền thuế, phí, lệ phí do doanh nghiệp khai thi</w:t>
      </w:r>
      <w:r w:rsidRPr="00702399">
        <w:rPr>
          <w:rFonts w:ascii="Arial" w:hAnsi="Arial" w:cs="Arial"/>
          <w:color w:val="auto"/>
          <w:sz w:val="20"/>
          <w:szCs w:val="20"/>
          <w:lang w:val="en-US"/>
        </w:rPr>
        <w:t>ế</w:t>
      </w:r>
      <w:r w:rsidRPr="00702399">
        <w:rPr>
          <w:rFonts w:ascii="Arial" w:hAnsi="Arial" w:cs="Arial"/>
          <w:color w:val="auto"/>
          <w:sz w:val="20"/>
          <w:szCs w:val="20"/>
        </w:rPr>
        <w:t xml:space="preserve">u trên quyết định </w:t>
      </w:r>
      <w:r w:rsidRPr="00702399">
        <w:rPr>
          <w:rFonts w:ascii="Arial" w:hAnsi="Arial" w:cs="Arial"/>
          <w:color w:val="auto"/>
          <w:sz w:val="20"/>
          <w:szCs w:val="20"/>
          <w:lang w:val="en-US"/>
        </w:rPr>
        <w:t>xử</w:t>
      </w:r>
      <w:r w:rsidRPr="00702399">
        <w:rPr>
          <w:rFonts w:ascii="Arial" w:hAnsi="Arial" w:cs="Arial"/>
          <w:color w:val="auto"/>
          <w:sz w:val="20"/>
          <w:szCs w:val="20"/>
        </w:rPr>
        <w:t xml:space="preserve"> lý vi phạm pháp luật v</w:t>
      </w:r>
      <w:r w:rsidRPr="00702399">
        <w:rPr>
          <w:rFonts w:ascii="Arial" w:hAnsi="Arial" w:cs="Arial"/>
          <w:color w:val="auto"/>
          <w:sz w:val="20"/>
          <w:szCs w:val="20"/>
          <w:lang w:val="en-US"/>
        </w:rPr>
        <w:t>ề</w:t>
      </w:r>
      <w:r w:rsidRPr="00702399">
        <w:rPr>
          <w:rFonts w:ascii="Arial" w:hAnsi="Arial" w:cs="Arial"/>
          <w:color w:val="auto"/>
          <w:sz w:val="20"/>
          <w:szCs w:val="20"/>
        </w:rPr>
        <w:t xml:space="preserve"> </w:t>
      </w:r>
      <w:r w:rsidRPr="00702399">
        <w:rPr>
          <w:rFonts w:ascii="Arial" w:hAnsi="Arial" w:cs="Arial"/>
          <w:color w:val="auto"/>
          <w:sz w:val="20"/>
          <w:szCs w:val="20"/>
          <w:lang w:val="en-US"/>
        </w:rPr>
        <w:t>thuế</w:t>
      </w:r>
      <w:r w:rsidRPr="00702399">
        <w:rPr>
          <w:rFonts w:ascii="Arial" w:hAnsi="Arial" w:cs="Arial"/>
          <w:color w:val="auto"/>
          <w:sz w:val="20"/>
          <w:szCs w:val="20"/>
        </w:rPr>
        <w:t xml:space="preserve"> do cơ quan</w:t>
      </w:r>
      <w:r w:rsidRPr="00702399">
        <w:rPr>
          <w:rFonts w:ascii="Arial" w:hAnsi="Arial" w:cs="Arial"/>
          <w:color w:val="auto"/>
          <w:sz w:val="20"/>
          <w:szCs w:val="20"/>
          <w:lang w:val="en-US"/>
        </w:rPr>
        <w:t xml:space="preserve"> Thuế</w:t>
      </w:r>
      <w:r w:rsidRPr="00702399">
        <w:rPr>
          <w:rFonts w:ascii="Arial" w:hAnsi="Arial" w:cs="Arial"/>
          <w:color w:val="auto"/>
          <w:sz w:val="20"/>
          <w:szCs w:val="20"/>
        </w:rPr>
        <w:t xml:space="preserve"> ban hành quyết định.</w:t>
      </w:r>
    </w:p>
    <w:p w:rsidR="00702399" w:rsidRPr="00702399" w:rsidRDefault="00702399" w:rsidP="00702399">
      <w:pPr>
        <w:pStyle w:val="Vnbnnidung0"/>
        <w:tabs>
          <w:tab w:val="left" w:pos="1309"/>
        </w:tabs>
        <w:spacing w:after="120" w:line="240" w:lineRule="auto"/>
        <w:ind w:firstLine="720"/>
        <w:jc w:val="both"/>
        <w:rPr>
          <w:rFonts w:ascii="Arial" w:hAnsi="Arial" w:cs="Arial"/>
          <w:color w:val="auto"/>
          <w:sz w:val="20"/>
          <w:szCs w:val="20"/>
        </w:rPr>
      </w:pPr>
      <w:bookmarkStart w:id="929" w:name="bookmark1331"/>
      <w:bookmarkEnd w:id="929"/>
      <w:r w:rsidRPr="00702399">
        <w:rPr>
          <w:rFonts w:ascii="Arial" w:hAnsi="Arial" w:cs="Arial"/>
          <w:b/>
          <w:bCs/>
          <w:color w:val="auto"/>
          <w:sz w:val="20"/>
          <w:szCs w:val="20"/>
          <w:lang w:val="en-US"/>
        </w:rPr>
        <w:t xml:space="preserve">1130. </w:t>
      </w:r>
      <w:r w:rsidRPr="00702399">
        <w:rPr>
          <w:rFonts w:ascii="Arial" w:hAnsi="Arial" w:cs="Arial"/>
          <w:b/>
          <w:bCs/>
          <w:color w:val="auto"/>
          <w:sz w:val="20"/>
          <w:szCs w:val="20"/>
        </w:rPr>
        <w:t xml:space="preserve">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doanh nghiệp bị thu hồi hoàn thuế do cơ quan Thuế phát hiện qua thanh tra, kiểm tra sau hoàn thuế: </w:t>
      </w:r>
      <w:r w:rsidRPr="00702399">
        <w:rPr>
          <w:rFonts w:ascii="Arial" w:hAnsi="Arial" w:cs="Arial"/>
          <w:color w:val="auto"/>
          <w:sz w:val="20"/>
          <w:szCs w:val="20"/>
        </w:rPr>
        <w:t xml:space="preserve">Là số doanh nghiệp bị thu hồi hoàn thuế mà cơ quan </w:t>
      </w:r>
      <w:r w:rsidRPr="00702399">
        <w:rPr>
          <w:rFonts w:ascii="Arial" w:hAnsi="Arial" w:cs="Arial"/>
          <w:color w:val="auto"/>
          <w:sz w:val="20"/>
          <w:szCs w:val="20"/>
          <w:lang w:val="en-US"/>
        </w:rPr>
        <w:t>Thuế</w:t>
      </w:r>
      <w:r w:rsidRPr="00702399">
        <w:rPr>
          <w:rFonts w:ascii="Arial" w:hAnsi="Arial" w:cs="Arial"/>
          <w:color w:val="auto"/>
          <w:sz w:val="20"/>
          <w:szCs w:val="20"/>
        </w:rPr>
        <w:t xml:space="preserve"> phát hiện qua thanh tra, kiểm tra sau hoàn thuế.</w:t>
      </w:r>
    </w:p>
    <w:p w:rsidR="00702399" w:rsidRPr="00702399" w:rsidRDefault="00702399" w:rsidP="00702399">
      <w:pPr>
        <w:pStyle w:val="Vnbnnidung0"/>
        <w:tabs>
          <w:tab w:val="left" w:pos="1316"/>
        </w:tabs>
        <w:spacing w:after="120" w:line="240" w:lineRule="auto"/>
        <w:ind w:firstLine="720"/>
        <w:jc w:val="both"/>
        <w:rPr>
          <w:rFonts w:ascii="Arial" w:hAnsi="Arial" w:cs="Arial"/>
          <w:color w:val="auto"/>
          <w:sz w:val="20"/>
          <w:szCs w:val="20"/>
        </w:rPr>
      </w:pPr>
      <w:bookmarkStart w:id="930" w:name="bookmark1332"/>
      <w:bookmarkEnd w:id="930"/>
      <w:r w:rsidRPr="00702399">
        <w:rPr>
          <w:rFonts w:ascii="Arial" w:hAnsi="Arial" w:cs="Arial"/>
          <w:b/>
          <w:bCs/>
          <w:color w:val="auto"/>
          <w:sz w:val="20"/>
          <w:szCs w:val="20"/>
          <w:lang w:val="en-US"/>
        </w:rPr>
        <w:t xml:space="preserve">1131. </w:t>
      </w:r>
      <w:r w:rsidRPr="00702399">
        <w:rPr>
          <w:rFonts w:ascii="Arial" w:hAnsi="Arial" w:cs="Arial"/>
          <w:b/>
          <w:bCs/>
          <w:color w:val="auto"/>
          <w:sz w:val="20"/>
          <w:szCs w:val="20"/>
        </w:rPr>
        <w:t>Tổng tiền thuế bị thu hồi hoàn thuế do c</w:t>
      </w:r>
      <w:r w:rsidRPr="00702399">
        <w:rPr>
          <w:rFonts w:ascii="Arial" w:hAnsi="Arial" w:cs="Arial"/>
          <w:b/>
          <w:bCs/>
          <w:color w:val="auto"/>
          <w:sz w:val="20"/>
          <w:szCs w:val="20"/>
          <w:lang w:val="en-US"/>
        </w:rPr>
        <w:t>ơ</w:t>
      </w:r>
      <w:r w:rsidRPr="00702399">
        <w:rPr>
          <w:rFonts w:ascii="Arial" w:hAnsi="Arial" w:cs="Arial"/>
          <w:b/>
          <w:bCs/>
          <w:color w:val="auto"/>
          <w:sz w:val="20"/>
          <w:szCs w:val="20"/>
        </w:rPr>
        <w:t xml:space="preserve"> quan Thuế phát hiện qua thanh tra, kiểm tra sau hoàn thuế: </w:t>
      </w:r>
      <w:r w:rsidRPr="00702399">
        <w:rPr>
          <w:rFonts w:ascii="Arial" w:hAnsi="Arial" w:cs="Arial"/>
          <w:color w:val="auto"/>
          <w:sz w:val="20"/>
          <w:szCs w:val="20"/>
        </w:rPr>
        <w:t xml:space="preserve">Là tổng tiền thuế bị thu hồi hoàn thuế trên quyết định </w:t>
      </w:r>
      <w:r w:rsidRPr="00702399">
        <w:rPr>
          <w:rFonts w:ascii="Arial" w:hAnsi="Arial" w:cs="Arial"/>
          <w:color w:val="auto"/>
          <w:sz w:val="20"/>
          <w:szCs w:val="20"/>
          <w:lang w:val="en-US"/>
        </w:rPr>
        <w:t>xử</w:t>
      </w:r>
      <w:r w:rsidRPr="00702399">
        <w:rPr>
          <w:rFonts w:ascii="Arial" w:hAnsi="Arial" w:cs="Arial"/>
          <w:color w:val="auto"/>
          <w:sz w:val="20"/>
          <w:szCs w:val="20"/>
        </w:rPr>
        <w:t xml:space="preserve"> lý về hoàn thuế do cơ quan Thuế ban hành quyết định.</w:t>
      </w:r>
    </w:p>
    <w:p w:rsidR="00702399" w:rsidRPr="00702399" w:rsidRDefault="00702399" w:rsidP="00702399">
      <w:pPr>
        <w:pStyle w:val="Vnbnnidung0"/>
        <w:tabs>
          <w:tab w:val="left" w:pos="1316"/>
        </w:tabs>
        <w:spacing w:after="120" w:line="240" w:lineRule="auto"/>
        <w:ind w:firstLine="720"/>
        <w:jc w:val="both"/>
        <w:rPr>
          <w:rFonts w:ascii="Arial" w:hAnsi="Arial" w:cs="Arial"/>
          <w:color w:val="auto"/>
          <w:sz w:val="20"/>
          <w:szCs w:val="20"/>
        </w:rPr>
      </w:pPr>
      <w:bookmarkStart w:id="931" w:name="bookmark1333"/>
      <w:bookmarkEnd w:id="931"/>
      <w:r w:rsidRPr="00702399">
        <w:rPr>
          <w:rFonts w:ascii="Arial" w:hAnsi="Arial" w:cs="Arial"/>
          <w:b/>
          <w:bCs/>
          <w:color w:val="auto"/>
          <w:sz w:val="20"/>
          <w:szCs w:val="20"/>
          <w:lang w:val="en-US"/>
        </w:rPr>
        <w:t xml:space="preserve">1132. </w:t>
      </w:r>
      <w:r w:rsidRPr="00702399">
        <w:rPr>
          <w:rFonts w:ascii="Arial" w:hAnsi="Arial" w:cs="Arial"/>
          <w:b/>
          <w:bCs/>
          <w:color w:val="auto"/>
          <w:sz w:val="20"/>
          <w:szCs w:val="20"/>
        </w:rPr>
        <w:t xml:space="preserve">Tổng số tiền tăng thêm được phát hiện qua thanh tra, kiểm tra: </w:t>
      </w:r>
      <w:r w:rsidRPr="00702399">
        <w:rPr>
          <w:rFonts w:ascii="Arial" w:hAnsi="Arial" w:cs="Arial"/>
          <w:color w:val="auto"/>
          <w:sz w:val="20"/>
          <w:szCs w:val="20"/>
        </w:rPr>
        <w:t xml:space="preserve">Là số tiền thuế, phí, lệ phí, phạt vi phạm hành chính, tiền chậm nộp và tiền thu hồi hoàn thuế của doanh nghiệp được cơ quan Thuế phát hiện qua thanh tra, kiểm </w:t>
      </w:r>
      <w:r w:rsidRPr="00702399">
        <w:rPr>
          <w:rFonts w:ascii="Arial" w:hAnsi="Arial" w:cs="Arial"/>
          <w:color w:val="auto"/>
          <w:sz w:val="20"/>
          <w:szCs w:val="20"/>
          <w:lang w:val="en-US"/>
        </w:rPr>
        <w:t>tr</w:t>
      </w:r>
      <w:r w:rsidRPr="00702399">
        <w:rPr>
          <w:rFonts w:ascii="Arial" w:hAnsi="Arial" w:cs="Arial"/>
          <w:color w:val="auto"/>
          <w:sz w:val="20"/>
          <w:szCs w:val="20"/>
        </w:rPr>
        <w:t>a.</w:t>
      </w:r>
    </w:p>
    <w:p w:rsidR="00702399" w:rsidRPr="00702399" w:rsidRDefault="00702399" w:rsidP="00702399">
      <w:pPr>
        <w:pStyle w:val="Vnbnnidung0"/>
        <w:tabs>
          <w:tab w:val="left" w:pos="1354"/>
        </w:tabs>
        <w:spacing w:after="120" w:line="240" w:lineRule="auto"/>
        <w:ind w:firstLine="720"/>
        <w:jc w:val="both"/>
        <w:rPr>
          <w:rFonts w:ascii="Arial" w:hAnsi="Arial" w:cs="Arial"/>
          <w:color w:val="auto"/>
          <w:sz w:val="20"/>
          <w:szCs w:val="20"/>
        </w:rPr>
      </w:pPr>
      <w:bookmarkStart w:id="932" w:name="bookmark1334"/>
      <w:bookmarkEnd w:id="932"/>
      <w:r w:rsidRPr="00702399">
        <w:rPr>
          <w:rFonts w:ascii="Arial" w:hAnsi="Arial" w:cs="Arial"/>
          <w:b/>
          <w:bCs/>
          <w:color w:val="auto"/>
          <w:sz w:val="20"/>
          <w:szCs w:val="20"/>
          <w:lang w:val="en-US"/>
        </w:rPr>
        <w:t xml:space="preserve">5.1.2. </w:t>
      </w:r>
      <w:r w:rsidRPr="00702399">
        <w:rPr>
          <w:rFonts w:ascii="Arial" w:hAnsi="Arial" w:cs="Arial"/>
          <w:b/>
          <w:bCs/>
          <w:color w:val="auto"/>
          <w:sz w:val="20"/>
          <w:szCs w:val="20"/>
        </w:rPr>
        <w:t>Phân tổ chủ yếu (chỉ tiêu: 1126; 1127; 1128; 1129; 1130; 1131; 1132):</w:t>
      </w:r>
    </w:p>
    <w:p w:rsidR="00702399" w:rsidRPr="00702399" w:rsidRDefault="00702399" w:rsidP="00702399">
      <w:pPr>
        <w:pStyle w:val="Vnbnnidung0"/>
        <w:tabs>
          <w:tab w:val="left" w:pos="865"/>
        </w:tabs>
        <w:spacing w:after="120" w:line="240" w:lineRule="auto"/>
        <w:ind w:firstLine="720"/>
        <w:jc w:val="both"/>
        <w:rPr>
          <w:rFonts w:ascii="Arial" w:hAnsi="Arial" w:cs="Arial"/>
          <w:color w:val="auto"/>
          <w:sz w:val="20"/>
          <w:szCs w:val="20"/>
        </w:rPr>
      </w:pPr>
      <w:bookmarkStart w:id="933" w:name="bookmark1335"/>
      <w:bookmarkEnd w:id="933"/>
      <w:r w:rsidRPr="00702399">
        <w:rPr>
          <w:rFonts w:ascii="Arial" w:hAnsi="Arial" w:cs="Arial"/>
          <w:color w:val="auto"/>
          <w:sz w:val="20"/>
          <w:szCs w:val="20"/>
          <w:lang w:val="en-US"/>
        </w:rPr>
        <w:t xml:space="preserve">- </w:t>
      </w:r>
      <w:r w:rsidRPr="00702399">
        <w:rPr>
          <w:rFonts w:ascii="Arial" w:hAnsi="Arial" w:cs="Arial"/>
          <w:color w:val="auto"/>
          <w:sz w:val="20"/>
          <w:szCs w:val="20"/>
        </w:rPr>
        <w:t>Cấu trúc mã số thuế;</w:t>
      </w:r>
    </w:p>
    <w:p w:rsidR="00702399" w:rsidRPr="00702399" w:rsidRDefault="00702399" w:rsidP="00702399">
      <w:pPr>
        <w:pStyle w:val="Vnbnnidung0"/>
        <w:tabs>
          <w:tab w:val="left" w:pos="865"/>
        </w:tabs>
        <w:spacing w:after="120" w:line="240" w:lineRule="auto"/>
        <w:ind w:firstLine="720"/>
        <w:jc w:val="both"/>
        <w:rPr>
          <w:rFonts w:ascii="Arial" w:hAnsi="Arial" w:cs="Arial"/>
          <w:color w:val="auto"/>
          <w:sz w:val="20"/>
          <w:szCs w:val="20"/>
        </w:rPr>
      </w:pPr>
      <w:bookmarkStart w:id="934" w:name="bookmark1336"/>
      <w:bookmarkEnd w:id="934"/>
      <w:r w:rsidRPr="00702399">
        <w:rPr>
          <w:rFonts w:ascii="Arial" w:hAnsi="Arial" w:cs="Arial"/>
          <w:color w:val="auto"/>
          <w:sz w:val="20"/>
          <w:szCs w:val="20"/>
          <w:lang w:val="en-US"/>
        </w:rPr>
        <w:t xml:space="preserve">- </w:t>
      </w:r>
      <w:r w:rsidRPr="00702399">
        <w:rPr>
          <w:rFonts w:ascii="Arial" w:hAnsi="Arial" w:cs="Arial"/>
          <w:color w:val="auto"/>
          <w:sz w:val="20"/>
          <w:szCs w:val="20"/>
        </w:rPr>
        <w:t>Loại thuế;</w:t>
      </w:r>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935" w:name="bookmark1337"/>
      <w:bookmarkEnd w:id="935"/>
      <w:r w:rsidRPr="00702399">
        <w:rPr>
          <w:rFonts w:ascii="Arial" w:hAnsi="Arial" w:cs="Arial"/>
          <w:color w:val="auto"/>
          <w:sz w:val="20"/>
          <w:szCs w:val="20"/>
          <w:lang w:val="en-US"/>
        </w:rPr>
        <w:t xml:space="preserve">- </w:t>
      </w:r>
      <w:r w:rsidRPr="00702399">
        <w:rPr>
          <w:rFonts w:ascii="Arial" w:hAnsi="Arial" w:cs="Arial"/>
          <w:color w:val="auto"/>
          <w:sz w:val="20"/>
          <w:szCs w:val="20"/>
        </w:rPr>
        <w:t>Tiểu mục;</w:t>
      </w:r>
    </w:p>
    <w:p w:rsidR="00702399" w:rsidRPr="00702399" w:rsidRDefault="00702399" w:rsidP="00702399">
      <w:pPr>
        <w:pStyle w:val="Vnbnnidung0"/>
        <w:tabs>
          <w:tab w:val="left" w:pos="1320"/>
        </w:tabs>
        <w:spacing w:after="120" w:line="240" w:lineRule="auto"/>
        <w:ind w:firstLine="720"/>
        <w:jc w:val="both"/>
        <w:rPr>
          <w:rFonts w:ascii="Arial" w:hAnsi="Arial" w:cs="Arial"/>
          <w:color w:val="auto"/>
          <w:sz w:val="20"/>
          <w:szCs w:val="20"/>
        </w:rPr>
      </w:pPr>
      <w:bookmarkStart w:id="936" w:name="bookmark1338"/>
      <w:bookmarkEnd w:id="936"/>
      <w:r w:rsidRPr="00702399">
        <w:rPr>
          <w:rFonts w:ascii="Arial" w:hAnsi="Arial" w:cs="Arial"/>
          <w:b/>
          <w:bCs/>
          <w:color w:val="auto"/>
          <w:sz w:val="20"/>
          <w:szCs w:val="20"/>
          <w:lang w:val="en-US"/>
        </w:rPr>
        <w:t xml:space="preserve">5.1.3. </w:t>
      </w:r>
      <w:r w:rsidRPr="00702399">
        <w:rPr>
          <w:rFonts w:ascii="Arial" w:hAnsi="Arial" w:cs="Arial"/>
          <w:b/>
          <w:bCs/>
          <w:color w:val="auto"/>
          <w:sz w:val="20"/>
          <w:szCs w:val="20"/>
        </w:rPr>
        <w:t xml:space="preserve">Kỳ công bố (chỉ tiêu: 1126; 1127; 1128; 1129; 1130; 1131; 1132): </w:t>
      </w:r>
      <w:r w:rsidRPr="00702399">
        <w:rPr>
          <w:rFonts w:ascii="Arial" w:hAnsi="Arial" w:cs="Arial"/>
          <w:color w:val="auto"/>
          <w:sz w:val="20"/>
          <w:szCs w:val="20"/>
        </w:rPr>
        <w:t>Tháng, quý, 6 tháng, 9 tháng, năm.</w:t>
      </w:r>
    </w:p>
    <w:p w:rsidR="00702399" w:rsidRPr="00702399" w:rsidRDefault="00702399" w:rsidP="00702399">
      <w:pPr>
        <w:pStyle w:val="Vnbnnidung0"/>
        <w:tabs>
          <w:tab w:val="left" w:pos="1320"/>
        </w:tabs>
        <w:spacing w:after="120" w:line="240" w:lineRule="auto"/>
        <w:ind w:firstLine="720"/>
        <w:jc w:val="both"/>
        <w:rPr>
          <w:rFonts w:ascii="Arial" w:hAnsi="Arial" w:cs="Arial"/>
          <w:color w:val="auto"/>
          <w:sz w:val="20"/>
          <w:szCs w:val="20"/>
        </w:rPr>
      </w:pPr>
      <w:bookmarkStart w:id="937" w:name="bookmark1339"/>
      <w:bookmarkEnd w:id="937"/>
      <w:r w:rsidRPr="00702399">
        <w:rPr>
          <w:rFonts w:ascii="Arial" w:hAnsi="Arial" w:cs="Arial"/>
          <w:b/>
          <w:bCs/>
          <w:color w:val="auto"/>
          <w:sz w:val="20"/>
          <w:szCs w:val="20"/>
          <w:lang w:val="en-US"/>
        </w:rPr>
        <w:t xml:space="preserve">5.1.4. </w:t>
      </w:r>
      <w:r w:rsidRPr="00702399">
        <w:rPr>
          <w:rFonts w:ascii="Arial" w:hAnsi="Arial" w:cs="Arial"/>
          <w:b/>
          <w:bCs/>
          <w:color w:val="auto"/>
          <w:sz w:val="20"/>
          <w:szCs w:val="20"/>
        </w:rPr>
        <w:t xml:space="preserve">Nguồn số liệu (chỉ tiêu: 1126; 1127; 1128; 1129; 1130; 1131; 1132): </w:t>
      </w:r>
      <w:r w:rsidRPr="00702399">
        <w:rPr>
          <w:rFonts w:ascii="Arial" w:hAnsi="Arial" w:cs="Arial"/>
          <w:bCs/>
          <w:color w:val="auto"/>
          <w:sz w:val="20"/>
          <w:szCs w:val="20"/>
        </w:rPr>
        <w:t>Chế</w:t>
      </w:r>
      <w:r w:rsidRPr="00702399">
        <w:rPr>
          <w:rFonts w:ascii="Arial" w:hAnsi="Arial" w:cs="Arial"/>
          <w:b/>
          <w:bCs/>
          <w:color w:val="auto"/>
          <w:sz w:val="20"/>
          <w:szCs w:val="20"/>
        </w:rPr>
        <w:t xml:space="preserve"> </w:t>
      </w:r>
      <w:r w:rsidRPr="00702399">
        <w:rPr>
          <w:rFonts w:ascii="Arial" w:hAnsi="Arial" w:cs="Arial"/>
          <w:color w:val="auto"/>
          <w:sz w:val="20"/>
          <w:szCs w:val="20"/>
        </w:rPr>
        <w:t>độ báo cáo thống kê ngành Tài chính.</w:t>
      </w:r>
    </w:p>
    <w:p w:rsidR="00702399" w:rsidRPr="00702399" w:rsidRDefault="00702399" w:rsidP="00702399">
      <w:pPr>
        <w:pStyle w:val="Vnbnnidung0"/>
        <w:tabs>
          <w:tab w:val="left" w:pos="1309"/>
        </w:tabs>
        <w:spacing w:after="120" w:line="240" w:lineRule="auto"/>
        <w:ind w:firstLine="720"/>
        <w:jc w:val="both"/>
        <w:rPr>
          <w:rFonts w:ascii="Arial" w:hAnsi="Arial" w:cs="Arial"/>
          <w:color w:val="auto"/>
          <w:sz w:val="20"/>
          <w:szCs w:val="20"/>
        </w:rPr>
      </w:pPr>
      <w:bookmarkStart w:id="938" w:name="bookmark1340"/>
      <w:bookmarkEnd w:id="938"/>
      <w:r w:rsidRPr="00702399">
        <w:rPr>
          <w:rFonts w:ascii="Arial" w:hAnsi="Arial" w:cs="Arial"/>
          <w:b/>
          <w:bCs/>
          <w:color w:val="auto"/>
          <w:sz w:val="20"/>
          <w:szCs w:val="20"/>
          <w:lang w:val="en-US"/>
        </w:rPr>
        <w:t xml:space="preserve">5.1.5. </w:t>
      </w:r>
      <w:r w:rsidRPr="00702399">
        <w:rPr>
          <w:rFonts w:ascii="Arial" w:hAnsi="Arial" w:cs="Arial"/>
          <w:b/>
          <w:bCs/>
          <w:color w:val="auto"/>
          <w:sz w:val="20"/>
          <w:szCs w:val="20"/>
        </w:rPr>
        <w:t xml:space="preserve">Đơn vị chịu trách nhiệm thu thập, tổng </w:t>
      </w:r>
      <w:r w:rsidRPr="00702399">
        <w:rPr>
          <w:rFonts w:ascii="Arial" w:hAnsi="Arial" w:cs="Arial"/>
          <w:b/>
          <w:bCs/>
          <w:color w:val="auto"/>
          <w:sz w:val="20"/>
          <w:szCs w:val="20"/>
          <w:lang w:val="en-US"/>
        </w:rPr>
        <w:t>hợp</w:t>
      </w:r>
      <w:r w:rsidRPr="00702399">
        <w:rPr>
          <w:rFonts w:ascii="Arial" w:hAnsi="Arial" w:cs="Arial"/>
          <w:b/>
          <w:bCs/>
          <w:color w:val="auto"/>
          <w:sz w:val="20"/>
          <w:szCs w:val="20"/>
        </w:rPr>
        <w:t xml:space="preserve"> (chỉ tiêu: 1126; 1127; 1128; 1129; 1130; 1131; 1132): </w:t>
      </w:r>
      <w:r w:rsidRPr="00702399">
        <w:rPr>
          <w:rFonts w:ascii="Arial" w:hAnsi="Arial" w:cs="Arial"/>
          <w:color w:val="auto"/>
          <w:sz w:val="20"/>
          <w:szCs w:val="20"/>
        </w:rPr>
        <w:t>Tổng cục Thuế</w:t>
      </w:r>
    </w:p>
    <w:p w:rsidR="00702399" w:rsidRPr="00702399" w:rsidRDefault="00702399" w:rsidP="00702399">
      <w:pPr>
        <w:pStyle w:val="Vnbnnidung0"/>
        <w:tabs>
          <w:tab w:val="left" w:pos="1218"/>
        </w:tabs>
        <w:spacing w:after="120" w:line="240" w:lineRule="auto"/>
        <w:ind w:firstLine="720"/>
        <w:jc w:val="both"/>
        <w:rPr>
          <w:rFonts w:ascii="Arial" w:hAnsi="Arial" w:cs="Arial"/>
          <w:color w:val="auto"/>
          <w:sz w:val="20"/>
          <w:szCs w:val="20"/>
        </w:rPr>
      </w:pPr>
      <w:bookmarkStart w:id="939" w:name="bookmark1341"/>
      <w:bookmarkEnd w:id="939"/>
      <w:r w:rsidRPr="00702399">
        <w:rPr>
          <w:rFonts w:ascii="Arial" w:hAnsi="Arial" w:cs="Arial"/>
          <w:b/>
          <w:bCs/>
          <w:color w:val="auto"/>
          <w:sz w:val="20"/>
          <w:szCs w:val="20"/>
          <w:lang w:val="en-US"/>
        </w:rPr>
        <w:t xml:space="preserve">5.2. </w:t>
      </w:r>
      <w:r w:rsidRPr="00702399">
        <w:rPr>
          <w:rFonts w:ascii="Arial" w:hAnsi="Arial" w:cs="Arial"/>
          <w:b/>
          <w:bCs/>
          <w:color w:val="auto"/>
          <w:sz w:val="20"/>
          <w:szCs w:val="20"/>
        </w:rPr>
        <w:t>Nhóm chỉ tiêu thống k</w:t>
      </w:r>
      <w:r w:rsidRPr="00702399">
        <w:rPr>
          <w:rFonts w:ascii="Arial" w:hAnsi="Arial" w:cs="Arial"/>
          <w:b/>
          <w:bCs/>
          <w:color w:val="auto"/>
          <w:sz w:val="20"/>
          <w:szCs w:val="20"/>
          <w:lang w:val="en-US"/>
        </w:rPr>
        <w:t>ê</w:t>
      </w:r>
      <w:r w:rsidRPr="00702399">
        <w:rPr>
          <w:rFonts w:ascii="Arial" w:hAnsi="Arial" w:cs="Arial"/>
          <w:b/>
          <w:bCs/>
          <w:color w:val="auto"/>
          <w:sz w:val="20"/>
          <w:szCs w:val="20"/>
        </w:rPr>
        <w:t xml:space="preserve"> về tình hình nợ thuế </w:t>
      </w:r>
      <w:r w:rsidRPr="00702399">
        <w:rPr>
          <w:rFonts w:ascii="Arial" w:hAnsi="Arial" w:cs="Arial"/>
          <w:b/>
          <w:bCs/>
          <w:color w:val="auto"/>
          <w:sz w:val="20"/>
          <w:szCs w:val="20"/>
          <w:lang w:val="en-US"/>
        </w:rPr>
        <w:t>và các khoản</w:t>
      </w:r>
      <w:r w:rsidRPr="00702399">
        <w:rPr>
          <w:rFonts w:ascii="Arial" w:hAnsi="Arial" w:cs="Arial"/>
          <w:b/>
          <w:bCs/>
          <w:color w:val="auto"/>
          <w:sz w:val="20"/>
          <w:szCs w:val="20"/>
        </w:rPr>
        <w:t xml:space="preserve"> thu khác thuộc ngân sách nhà nước của doanh nghiệp (Bao gồm các chỉ tiêu: 1133, 1134).</w:t>
      </w:r>
    </w:p>
    <w:p w:rsidR="00702399" w:rsidRPr="00702399" w:rsidRDefault="00702399" w:rsidP="00702399">
      <w:pPr>
        <w:pStyle w:val="Vnbnnidung0"/>
        <w:tabs>
          <w:tab w:val="left" w:pos="1414"/>
        </w:tabs>
        <w:spacing w:after="120" w:line="240" w:lineRule="auto"/>
        <w:ind w:firstLine="720"/>
        <w:jc w:val="both"/>
        <w:rPr>
          <w:rFonts w:ascii="Arial" w:hAnsi="Arial" w:cs="Arial"/>
          <w:color w:val="auto"/>
          <w:sz w:val="20"/>
          <w:szCs w:val="20"/>
        </w:rPr>
      </w:pPr>
      <w:bookmarkStart w:id="940" w:name="bookmark1342"/>
      <w:bookmarkEnd w:id="940"/>
      <w:r w:rsidRPr="00702399">
        <w:rPr>
          <w:rFonts w:ascii="Arial" w:hAnsi="Arial" w:cs="Arial"/>
          <w:b/>
          <w:bCs/>
          <w:color w:val="auto"/>
          <w:sz w:val="20"/>
          <w:szCs w:val="20"/>
          <w:lang w:val="en-US"/>
        </w:rPr>
        <w:t xml:space="preserve">5.2.1. </w:t>
      </w:r>
      <w:r w:rsidRPr="00702399">
        <w:rPr>
          <w:rFonts w:ascii="Arial" w:hAnsi="Arial" w:cs="Arial"/>
          <w:b/>
          <w:bCs/>
          <w:color w:val="auto"/>
          <w:sz w:val="20"/>
          <w:szCs w:val="20"/>
        </w:rPr>
        <w:t>Khái niệm:</w:t>
      </w:r>
    </w:p>
    <w:p w:rsidR="00702399" w:rsidRPr="00702399" w:rsidRDefault="00702399" w:rsidP="00702399">
      <w:pPr>
        <w:pStyle w:val="Vnbnnidung0"/>
        <w:tabs>
          <w:tab w:val="left" w:pos="1330"/>
        </w:tabs>
        <w:spacing w:after="120" w:line="240" w:lineRule="auto"/>
        <w:ind w:firstLine="720"/>
        <w:jc w:val="both"/>
        <w:rPr>
          <w:rFonts w:ascii="Arial" w:hAnsi="Arial" w:cs="Arial"/>
          <w:color w:val="auto"/>
          <w:sz w:val="20"/>
          <w:szCs w:val="20"/>
        </w:rPr>
      </w:pPr>
      <w:bookmarkStart w:id="941" w:name="bookmark1343"/>
      <w:bookmarkEnd w:id="941"/>
      <w:r w:rsidRPr="00702399">
        <w:rPr>
          <w:rFonts w:ascii="Arial" w:hAnsi="Arial" w:cs="Arial"/>
          <w:b/>
          <w:bCs/>
          <w:color w:val="auto"/>
          <w:sz w:val="20"/>
          <w:szCs w:val="20"/>
          <w:lang w:val="en-US"/>
        </w:rPr>
        <w:lastRenderedPageBreak/>
        <w:t xml:space="preserve">1133. </w:t>
      </w:r>
      <w:r w:rsidRPr="00702399">
        <w:rPr>
          <w:rFonts w:ascii="Arial" w:hAnsi="Arial" w:cs="Arial"/>
          <w:b/>
          <w:bCs/>
          <w:color w:val="auto"/>
          <w:sz w:val="20"/>
          <w:szCs w:val="20"/>
        </w:rPr>
        <w:t xml:space="preserve">Tổng số tiền thuế nợ của doanh nghiệp do cơ quan Thuế quản lý: </w:t>
      </w:r>
      <w:r w:rsidRPr="00702399">
        <w:rPr>
          <w:rFonts w:ascii="Arial" w:hAnsi="Arial" w:cs="Arial"/>
          <w:bCs/>
          <w:color w:val="auto"/>
          <w:sz w:val="20"/>
          <w:szCs w:val="20"/>
        </w:rPr>
        <w:t>Là</w:t>
      </w:r>
      <w:r w:rsidRPr="00702399">
        <w:rPr>
          <w:rFonts w:ascii="Arial" w:hAnsi="Arial" w:cs="Arial"/>
          <w:b/>
          <w:bCs/>
          <w:color w:val="auto"/>
          <w:sz w:val="20"/>
          <w:szCs w:val="20"/>
        </w:rPr>
        <w:t xml:space="preserve"> </w:t>
      </w:r>
      <w:r w:rsidRPr="00702399">
        <w:rPr>
          <w:rFonts w:ascii="Arial" w:hAnsi="Arial" w:cs="Arial"/>
          <w:color w:val="auto"/>
          <w:sz w:val="20"/>
          <w:szCs w:val="20"/>
        </w:rPr>
        <w:t xml:space="preserve">tổng số tiền thuế </w:t>
      </w:r>
      <w:r w:rsidRPr="00702399">
        <w:rPr>
          <w:rFonts w:ascii="Arial" w:hAnsi="Arial" w:cs="Arial"/>
          <w:color w:val="auto"/>
          <w:sz w:val="20"/>
          <w:szCs w:val="20"/>
          <w:lang w:val="en-US"/>
        </w:rPr>
        <w:t>và</w:t>
      </w:r>
      <w:r w:rsidRPr="00702399">
        <w:rPr>
          <w:rFonts w:ascii="Arial" w:hAnsi="Arial" w:cs="Arial"/>
          <w:color w:val="auto"/>
          <w:sz w:val="20"/>
          <w:szCs w:val="20"/>
        </w:rPr>
        <w:t xml:space="preserve"> các khoản thu khác thuộc ngân sách nhà nước do cơ quan Thuế quản lý mà doanh nghiệp chưa nộp ngân sách nhà nước khi hết thời hạn nộp theo quy định.</w:t>
      </w:r>
    </w:p>
    <w:p w:rsidR="00702399" w:rsidRPr="00702399" w:rsidRDefault="00702399" w:rsidP="00702399">
      <w:pPr>
        <w:pStyle w:val="Vnbnnidung0"/>
        <w:tabs>
          <w:tab w:val="left" w:pos="1330"/>
        </w:tabs>
        <w:spacing w:after="120" w:line="240" w:lineRule="auto"/>
        <w:ind w:firstLine="720"/>
        <w:jc w:val="both"/>
        <w:rPr>
          <w:rFonts w:ascii="Arial" w:hAnsi="Arial" w:cs="Arial"/>
          <w:color w:val="auto"/>
          <w:sz w:val="20"/>
          <w:szCs w:val="20"/>
        </w:rPr>
      </w:pPr>
      <w:bookmarkStart w:id="942" w:name="bookmark1344"/>
      <w:bookmarkEnd w:id="942"/>
      <w:r w:rsidRPr="00702399">
        <w:rPr>
          <w:rFonts w:ascii="Arial" w:hAnsi="Arial" w:cs="Arial"/>
          <w:b/>
          <w:bCs/>
          <w:color w:val="auto"/>
          <w:sz w:val="20"/>
          <w:szCs w:val="20"/>
          <w:lang w:val="en-US"/>
        </w:rPr>
        <w:t xml:space="preserve">1134. </w:t>
      </w:r>
      <w:r w:rsidRPr="00702399">
        <w:rPr>
          <w:rFonts w:ascii="Arial" w:hAnsi="Arial" w:cs="Arial"/>
          <w:b/>
          <w:bCs/>
          <w:color w:val="auto"/>
          <w:sz w:val="20"/>
          <w:szCs w:val="20"/>
        </w:rPr>
        <w:t xml:space="preserve">Số lượng doanh nghiệp có tiền thuế nợ ngân sách nhà nước do cơ quan Thuế quản lý: </w:t>
      </w:r>
      <w:r w:rsidRPr="00702399">
        <w:rPr>
          <w:rFonts w:ascii="Arial" w:hAnsi="Arial" w:cs="Arial"/>
          <w:color w:val="auto"/>
          <w:sz w:val="20"/>
          <w:szCs w:val="20"/>
        </w:rPr>
        <w:t>Là số doanh nghiệp còn nợ tiền thuế và các khoản thu khác thuộc ngân sách nhà nước do cơ quan Thuế quản lý mà doanh nghiệp chưa nộp ngân sách nhà nước khi hết thời hạn nộp theo quy định.</w:t>
      </w:r>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bookmarkStart w:id="943" w:name="bookmark1345"/>
      <w:bookmarkEnd w:id="943"/>
      <w:r w:rsidRPr="00702399">
        <w:rPr>
          <w:rFonts w:ascii="Arial" w:hAnsi="Arial" w:cs="Arial"/>
          <w:b/>
          <w:bCs/>
          <w:color w:val="auto"/>
          <w:sz w:val="20"/>
          <w:szCs w:val="20"/>
          <w:lang w:val="en-US"/>
        </w:rPr>
        <w:t xml:space="preserve">5.2.2 </w:t>
      </w:r>
      <w:r w:rsidRPr="00702399">
        <w:rPr>
          <w:rFonts w:ascii="Arial" w:hAnsi="Arial" w:cs="Arial"/>
          <w:b/>
          <w:bCs/>
          <w:color w:val="auto"/>
          <w:sz w:val="20"/>
          <w:szCs w:val="20"/>
        </w:rPr>
        <w:t xml:space="preserve">Phân tổ chủ yếu (chỉ tiêu: 1133; 1134): </w:t>
      </w:r>
      <w:r w:rsidRPr="00702399">
        <w:rPr>
          <w:rFonts w:ascii="Arial" w:hAnsi="Arial" w:cs="Arial"/>
          <w:color w:val="auto"/>
          <w:sz w:val="20"/>
          <w:szCs w:val="20"/>
        </w:rPr>
        <w:t xml:space="preserve">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chính</w:t>
      </w:r>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bookmarkStart w:id="944" w:name="bookmark1346"/>
      <w:bookmarkEnd w:id="944"/>
      <w:r w:rsidRPr="00702399">
        <w:rPr>
          <w:rFonts w:ascii="Arial" w:hAnsi="Arial" w:cs="Arial"/>
          <w:b/>
          <w:bCs/>
          <w:color w:val="auto"/>
          <w:sz w:val="20"/>
          <w:szCs w:val="20"/>
          <w:lang w:val="en-US"/>
        </w:rPr>
        <w:t xml:space="preserve">5.2.3. </w:t>
      </w:r>
      <w:r w:rsidRPr="00702399">
        <w:rPr>
          <w:rFonts w:ascii="Arial" w:hAnsi="Arial" w:cs="Arial"/>
          <w:b/>
          <w:bCs/>
          <w:color w:val="auto"/>
          <w:sz w:val="20"/>
          <w:szCs w:val="20"/>
        </w:rPr>
        <w:t xml:space="preserve">Kỳ công bố (chỉ tiêu: 1133; 1134): </w:t>
      </w:r>
      <w:r w:rsidRPr="00702399">
        <w:rPr>
          <w:rFonts w:ascii="Arial" w:hAnsi="Arial" w:cs="Arial"/>
          <w:color w:val="auto"/>
          <w:sz w:val="20"/>
          <w:szCs w:val="20"/>
        </w:rPr>
        <w:t>Ngày 31/12 hàng năm.</w:t>
      </w:r>
    </w:p>
    <w:p w:rsidR="00702399" w:rsidRPr="00702399" w:rsidRDefault="00702399" w:rsidP="00702399">
      <w:pPr>
        <w:pStyle w:val="Vnbnnidung0"/>
        <w:tabs>
          <w:tab w:val="left" w:pos="1330"/>
        </w:tabs>
        <w:spacing w:after="120" w:line="240" w:lineRule="auto"/>
        <w:ind w:firstLine="720"/>
        <w:jc w:val="both"/>
        <w:rPr>
          <w:rFonts w:ascii="Arial" w:hAnsi="Arial" w:cs="Arial"/>
          <w:color w:val="auto"/>
          <w:sz w:val="20"/>
          <w:szCs w:val="20"/>
        </w:rPr>
      </w:pPr>
      <w:bookmarkStart w:id="945" w:name="bookmark1347"/>
      <w:bookmarkEnd w:id="945"/>
      <w:r w:rsidRPr="00702399">
        <w:rPr>
          <w:rFonts w:ascii="Arial" w:hAnsi="Arial" w:cs="Arial"/>
          <w:b/>
          <w:bCs/>
          <w:color w:val="auto"/>
          <w:sz w:val="20"/>
          <w:szCs w:val="20"/>
          <w:lang w:val="en-US"/>
        </w:rPr>
        <w:t xml:space="preserve">5.2.4. </w:t>
      </w:r>
      <w:r w:rsidRPr="00702399">
        <w:rPr>
          <w:rFonts w:ascii="Arial" w:hAnsi="Arial" w:cs="Arial"/>
          <w:b/>
          <w:bCs/>
          <w:color w:val="auto"/>
          <w:sz w:val="20"/>
          <w:szCs w:val="20"/>
        </w:rPr>
        <w:t xml:space="preserve">Nguồn số liệu (chỉ tiêu: 1133; 1134):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946" w:name="bookmark1348"/>
      <w:bookmarkEnd w:id="946"/>
      <w:r w:rsidRPr="00702399">
        <w:rPr>
          <w:rFonts w:ascii="Arial" w:hAnsi="Arial" w:cs="Arial"/>
          <w:b/>
          <w:bCs/>
          <w:color w:val="auto"/>
          <w:sz w:val="20"/>
          <w:szCs w:val="20"/>
          <w:lang w:val="en-US"/>
        </w:rPr>
        <w:t xml:space="preserve">5.2.5. </w:t>
      </w:r>
      <w:r w:rsidRPr="00702399">
        <w:rPr>
          <w:rFonts w:ascii="Arial" w:hAnsi="Arial" w:cs="Arial"/>
          <w:b/>
          <w:bCs/>
          <w:color w:val="auto"/>
          <w:sz w:val="20"/>
          <w:szCs w:val="20"/>
        </w:rPr>
        <w:t xml:space="preserve">Đơn vị chịu trách nhiệm thu thập, tổng </w:t>
      </w:r>
      <w:r w:rsidRPr="00702399">
        <w:rPr>
          <w:rFonts w:ascii="Arial" w:hAnsi="Arial" w:cs="Arial"/>
          <w:b/>
          <w:bCs/>
          <w:color w:val="auto"/>
          <w:sz w:val="20"/>
          <w:szCs w:val="20"/>
          <w:lang w:val="en-US"/>
        </w:rPr>
        <w:t>hợp</w:t>
      </w:r>
      <w:r w:rsidRPr="00702399">
        <w:rPr>
          <w:rFonts w:ascii="Arial" w:hAnsi="Arial" w:cs="Arial"/>
          <w:b/>
          <w:bCs/>
          <w:color w:val="auto"/>
          <w:sz w:val="20"/>
          <w:szCs w:val="20"/>
        </w:rPr>
        <w:t xml:space="preserve"> (chỉ tiêu: 1133; 1134): </w:t>
      </w:r>
      <w:r w:rsidRPr="00702399">
        <w:rPr>
          <w:rFonts w:ascii="Arial" w:hAnsi="Arial" w:cs="Arial"/>
          <w:color w:val="auto"/>
          <w:sz w:val="20"/>
          <w:szCs w:val="20"/>
        </w:rPr>
        <w:t>Tổng cục Thuế.</w:t>
      </w:r>
    </w:p>
    <w:p w:rsidR="00702399" w:rsidRPr="00702399" w:rsidRDefault="00702399" w:rsidP="00702399">
      <w:pPr>
        <w:pStyle w:val="Vnbnnidung0"/>
        <w:tabs>
          <w:tab w:val="left" w:pos="913"/>
        </w:tabs>
        <w:spacing w:after="120" w:line="240" w:lineRule="auto"/>
        <w:ind w:firstLine="720"/>
        <w:jc w:val="both"/>
        <w:rPr>
          <w:rFonts w:ascii="Arial" w:hAnsi="Arial" w:cs="Arial"/>
          <w:color w:val="auto"/>
          <w:sz w:val="20"/>
          <w:szCs w:val="20"/>
        </w:rPr>
      </w:pPr>
      <w:bookmarkStart w:id="947" w:name="bookmark1349"/>
      <w:bookmarkEnd w:id="947"/>
      <w:r w:rsidRPr="00702399">
        <w:rPr>
          <w:rFonts w:ascii="Arial" w:hAnsi="Arial" w:cs="Arial"/>
          <w:b/>
          <w:bCs/>
          <w:color w:val="auto"/>
          <w:sz w:val="20"/>
          <w:szCs w:val="20"/>
          <w:lang w:val="en-US"/>
        </w:rPr>
        <w:t xml:space="preserve">6. </w:t>
      </w:r>
      <w:r w:rsidRPr="00702399">
        <w:rPr>
          <w:rFonts w:ascii="Arial" w:hAnsi="Arial" w:cs="Arial"/>
          <w:b/>
          <w:bCs/>
          <w:color w:val="auto"/>
          <w:sz w:val="20"/>
          <w:szCs w:val="20"/>
        </w:rPr>
        <w:t>Nhóm chỉ tiêu thống kê về hoàn thuế giá trị gia tăng và ưu đãi, miễn giảm</w:t>
      </w:r>
      <w:r w:rsidRPr="00702399">
        <w:rPr>
          <w:rFonts w:ascii="Arial" w:hAnsi="Arial" w:cs="Arial"/>
          <w:color w:val="auto"/>
          <w:sz w:val="20"/>
          <w:szCs w:val="20"/>
          <w:lang w:val="en-US"/>
        </w:rPr>
        <w:t xml:space="preserve"> </w:t>
      </w:r>
      <w:r w:rsidRPr="00702399">
        <w:rPr>
          <w:rFonts w:ascii="Arial" w:hAnsi="Arial" w:cs="Arial"/>
          <w:b/>
          <w:bCs/>
          <w:color w:val="auto"/>
          <w:sz w:val="20"/>
          <w:szCs w:val="20"/>
        </w:rPr>
        <w:t>thuế thu nhập doanh nghiệp của doanh nghiệp</w:t>
      </w:r>
    </w:p>
    <w:p w:rsidR="00702399" w:rsidRPr="00702399" w:rsidRDefault="00702399" w:rsidP="00702399">
      <w:pPr>
        <w:pStyle w:val="Vnbnnidung0"/>
        <w:tabs>
          <w:tab w:val="left" w:pos="1216"/>
        </w:tabs>
        <w:spacing w:after="120" w:line="240" w:lineRule="auto"/>
        <w:ind w:firstLine="720"/>
        <w:jc w:val="both"/>
        <w:rPr>
          <w:rFonts w:ascii="Arial" w:hAnsi="Arial" w:cs="Arial"/>
          <w:color w:val="auto"/>
          <w:sz w:val="20"/>
          <w:szCs w:val="20"/>
        </w:rPr>
      </w:pPr>
      <w:bookmarkStart w:id="948" w:name="bookmark1350"/>
      <w:bookmarkEnd w:id="948"/>
      <w:r w:rsidRPr="00702399">
        <w:rPr>
          <w:rFonts w:ascii="Arial" w:hAnsi="Arial" w:cs="Arial"/>
          <w:b/>
          <w:bCs/>
          <w:color w:val="auto"/>
          <w:sz w:val="20"/>
          <w:szCs w:val="20"/>
          <w:lang w:val="en-US"/>
        </w:rPr>
        <w:t xml:space="preserve">6.1. </w:t>
      </w:r>
      <w:r w:rsidRPr="00702399">
        <w:rPr>
          <w:rFonts w:ascii="Arial" w:hAnsi="Arial" w:cs="Arial"/>
          <w:b/>
          <w:bCs/>
          <w:color w:val="auto"/>
          <w:sz w:val="20"/>
          <w:szCs w:val="20"/>
        </w:rPr>
        <w:t>Nhóm chỉ tiêu thống kê về hoàn thuế giá trị gia tăng (Bao gồm các chỉ tiêu: 1135; 1136; 1137)</w:t>
      </w:r>
    </w:p>
    <w:p w:rsidR="00702399" w:rsidRPr="00702399" w:rsidRDefault="00702399" w:rsidP="00702399">
      <w:pPr>
        <w:pStyle w:val="Vnbnnidung0"/>
        <w:tabs>
          <w:tab w:val="left" w:pos="1327"/>
        </w:tabs>
        <w:spacing w:after="120" w:line="240" w:lineRule="auto"/>
        <w:ind w:firstLine="720"/>
        <w:jc w:val="both"/>
        <w:rPr>
          <w:rFonts w:ascii="Arial" w:hAnsi="Arial" w:cs="Arial"/>
          <w:color w:val="auto"/>
          <w:sz w:val="20"/>
          <w:szCs w:val="20"/>
        </w:rPr>
      </w:pPr>
      <w:bookmarkStart w:id="949" w:name="bookmark1351"/>
      <w:bookmarkEnd w:id="949"/>
      <w:r w:rsidRPr="00702399">
        <w:rPr>
          <w:rFonts w:ascii="Arial" w:hAnsi="Arial" w:cs="Arial"/>
          <w:b/>
          <w:bCs/>
          <w:color w:val="auto"/>
          <w:sz w:val="20"/>
          <w:szCs w:val="20"/>
          <w:lang w:val="en-US"/>
        </w:rPr>
        <w:t xml:space="preserve">6.1.11 </w:t>
      </w:r>
      <w:r w:rsidRPr="00702399">
        <w:rPr>
          <w:rFonts w:ascii="Arial" w:hAnsi="Arial" w:cs="Arial"/>
          <w:b/>
          <w:bCs/>
          <w:color w:val="auto"/>
          <w:sz w:val="20"/>
          <w:szCs w:val="20"/>
        </w:rPr>
        <w:t>Khái niệm:</w:t>
      </w:r>
    </w:p>
    <w:p w:rsidR="00702399" w:rsidRPr="00702399" w:rsidRDefault="00702399" w:rsidP="00702399">
      <w:pPr>
        <w:pStyle w:val="Vnbnnidung0"/>
        <w:tabs>
          <w:tab w:val="left" w:pos="1327"/>
        </w:tabs>
        <w:spacing w:after="120" w:line="240" w:lineRule="auto"/>
        <w:ind w:firstLine="720"/>
        <w:jc w:val="both"/>
        <w:rPr>
          <w:rFonts w:ascii="Arial" w:hAnsi="Arial" w:cs="Arial"/>
          <w:color w:val="auto"/>
          <w:sz w:val="20"/>
          <w:szCs w:val="20"/>
        </w:rPr>
      </w:pPr>
      <w:bookmarkStart w:id="950" w:name="bookmark1352"/>
      <w:bookmarkEnd w:id="950"/>
      <w:r w:rsidRPr="00702399">
        <w:rPr>
          <w:rFonts w:ascii="Arial" w:hAnsi="Arial" w:cs="Arial"/>
          <w:b/>
          <w:bCs/>
          <w:color w:val="auto"/>
          <w:sz w:val="20"/>
          <w:szCs w:val="20"/>
          <w:lang w:val="en-US"/>
        </w:rPr>
        <w:t>1135. Số</w:t>
      </w:r>
      <w:r w:rsidRPr="00702399">
        <w:rPr>
          <w:rFonts w:ascii="Arial" w:hAnsi="Arial" w:cs="Arial"/>
          <w:b/>
          <w:bCs/>
          <w:color w:val="auto"/>
          <w:sz w:val="20"/>
          <w:szCs w:val="20"/>
        </w:rPr>
        <w:t xml:space="preserve"> doanh nghiệp đã được giải quyết hoàn thuế theo Luật thuế GTGT: </w:t>
      </w:r>
      <w:r w:rsidRPr="00702399">
        <w:rPr>
          <w:rFonts w:ascii="Arial" w:hAnsi="Arial" w:cs="Arial"/>
          <w:color w:val="auto"/>
          <w:sz w:val="20"/>
          <w:szCs w:val="20"/>
        </w:rPr>
        <w:t>là số lượng doanh nghiệp đã được cơ quan Thuế ban hành quyết định hoàn thuế GTGT trong kỳ thống kê.</w:t>
      </w:r>
    </w:p>
    <w:p w:rsidR="00702399" w:rsidRPr="00702399" w:rsidRDefault="00702399" w:rsidP="00702399">
      <w:pPr>
        <w:pStyle w:val="Vnbnnidung0"/>
        <w:tabs>
          <w:tab w:val="left" w:pos="1327"/>
        </w:tabs>
        <w:spacing w:after="120" w:line="240" w:lineRule="auto"/>
        <w:ind w:firstLine="720"/>
        <w:jc w:val="both"/>
        <w:rPr>
          <w:rFonts w:ascii="Arial" w:hAnsi="Arial" w:cs="Arial"/>
          <w:color w:val="auto"/>
          <w:sz w:val="20"/>
          <w:szCs w:val="20"/>
        </w:rPr>
      </w:pPr>
      <w:bookmarkStart w:id="951" w:name="bookmark1353"/>
      <w:bookmarkEnd w:id="951"/>
      <w:r w:rsidRPr="00702399">
        <w:rPr>
          <w:rFonts w:ascii="Arial" w:hAnsi="Arial" w:cs="Arial"/>
          <w:b/>
          <w:bCs/>
          <w:color w:val="auto"/>
          <w:sz w:val="20"/>
          <w:szCs w:val="20"/>
          <w:lang w:val="en-US"/>
        </w:rPr>
        <w:t xml:space="preserve">1136. </w:t>
      </w:r>
      <w:r w:rsidRPr="00702399">
        <w:rPr>
          <w:rFonts w:ascii="Arial" w:hAnsi="Arial" w:cs="Arial"/>
          <w:b/>
          <w:bCs/>
          <w:color w:val="auto"/>
          <w:sz w:val="20"/>
          <w:szCs w:val="20"/>
        </w:rPr>
        <w:t xml:space="preserve">Số lượng hồ sơ đã giải quyết hoàn thuế theo Luật thuế GTGT: </w:t>
      </w:r>
      <w:r w:rsidRPr="00702399">
        <w:rPr>
          <w:rFonts w:ascii="Arial" w:hAnsi="Arial" w:cs="Arial"/>
          <w:color w:val="auto"/>
          <w:sz w:val="20"/>
          <w:szCs w:val="20"/>
        </w:rPr>
        <w:t>Là số hồ sơ của doanh nghiệp đã được cơ quan Thuế giải quyết hoàn thuế GTGT trong kỳ thống kê.</w:t>
      </w:r>
    </w:p>
    <w:p w:rsidR="00702399" w:rsidRPr="00702399" w:rsidRDefault="00702399" w:rsidP="00702399">
      <w:pPr>
        <w:pStyle w:val="Vnbnnidung0"/>
        <w:tabs>
          <w:tab w:val="left" w:pos="1327"/>
        </w:tabs>
        <w:spacing w:after="120" w:line="240" w:lineRule="auto"/>
        <w:ind w:firstLine="720"/>
        <w:jc w:val="both"/>
        <w:rPr>
          <w:rFonts w:ascii="Arial" w:hAnsi="Arial" w:cs="Arial"/>
          <w:color w:val="auto"/>
          <w:sz w:val="20"/>
          <w:szCs w:val="20"/>
        </w:rPr>
      </w:pPr>
      <w:bookmarkStart w:id="952" w:name="bookmark1354"/>
      <w:bookmarkEnd w:id="952"/>
      <w:r w:rsidRPr="00702399">
        <w:rPr>
          <w:rFonts w:ascii="Arial" w:hAnsi="Arial" w:cs="Arial"/>
          <w:b/>
          <w:bCs/>
          <w:color w:val="auto"/>
          <w:sz w:val="20"/>
          <w:szCs w:val="20"/>
          <w:lang w:val="en-US"/>
        </w:rPr>
        <w:t xml:space="preserve">1137. </w:t>
      </w:r>
      <w:r w:rsidRPr="00702399">
        <w:rPr>
          <w:rFonts w:ascii="Arial" w:hAnsi="Arial" w:cs="Arial"/>
          <w:b/>
          <w:bCs/>
          <w:color w:val="auto"/>
          <w:sz w:val="20"/>
          <w:szCs w:val="20"/>
        </w:rPr>
        <w:t xml:space="preserve">Tổng số tiền hoàn thuế theo Luật </w:t>
      </w:r>
      <w:r w:rsidRPr="00702399">
        <w:rPr>
          <w:rFonts w:ascii="Arial" w:hAnsi="Arial" w:cs="Arial"/>
          <w:b/>
          <w:bCs/>
          <w:color w:val="auto"/>
          <w:sz w:val="20"/>
          <w:szCs w:val="20"/>
          <w:lang w:val="en-US"/>
        </w:rPr>
        <w:t>thuế</w:t>
      </w:r>
      <w:r w:rsidRPr="00702399">
        <w:rPr>
          <w:rFonts w:ascii="Arial" w:hAnsi="Arial" w:cs="Arial"/>
          <w:b/>
          <w:bCs/>
          <w:color w:val="auto"/>
          <w:sz w:val="20"/>
          <w:szCs w:val="20"/>
        </w:rPr>
        <w:t xml:space="preserve"> GTGT: </w:t>
      </w:r>
      <w:r w:rsidRPr="00702399">
        <w:rPr>
          <w:rFonts w:ascii="Arial" w:hAnsi="Arial" w:cs="Arial"/>
          <w:color w:val="auto"/>
          <w:sz w:val="20"/>
          <w:szCs w:val="20"/>
        </w:rPr>
        <w:t>Là tổng số tiền hoàn thuế GTGT của doanh nghiệp đã được cơ quan Thuế ban hành quyết định hoàn thuế trong kỳ thống kê.</w:t>
      </w:r>
    </w:p>
    <w:p w:rsidR="00702399" w:rsidRPr="00702399" w:rsidRDefault="00702399" w:rsidP="00702399">
      <w:pPr>
        <w:pStyle w:val="Vnbnnidung0"/>
        <w:tabs>
          <w:tab w:val="left" w:pos="1309"/>
        </w:tabs>
        <w:spacing w:after="120" w:line="240" w:lineRule="auto"/>
        <w:ind w:firstLine="720"/>
        <w:jc w:val="both"/>
        <w:rPr>
          <w:rFonts w:ascii="Arial" w:hAnsi="Arial" w:cs="Arial"/>
          <w:color w:val="auto"/>
          <w:sz w:val="20"/>
          <w:szCs w:val="20"/>
        </w:rPr>
      </w:pPr>
      <w:bookmarkStart w:id="953" w:name="bookmark1355"/>
      <w:bookmarkEnd w:id="953"/>
      <w:r w:rsidRPr="00702399">
        <w:rPr>
          <w:rFonts w:ascii="Arial" w:hAnsi="Arial" w:cs="Arial"/>
          <w:b/>
          <w:bCs/>
          <w:color w:val="auto"/>
          <w:sz w:val="20"/>
          <w:szCs w:val="20"/>
          <w:lang w:val="en-US"/>
        </w:rPr>
        <w:t xml:space="preserve">6.1.2. </w:t>
      </w:r>
      <w:r w:rsidRPr="00702399">
        <w:rPr>
          <w:rFonts w:ascii="Arial" w:hAnsi="Arial" w:cs="Arial"/>
          <w:b/>
          <w:bCs/>
          <w:color w:val="auto"/>
          <w:sz w:val="20"/>
          <w:szCs w:val="20"/>
        </w:rPr>
        <w:t xml:space="preserve">Phân tổ chủ yếu (chỉ tiêu: 1135; 1136; 1137): </w:t>
      </w:r>
      <w:r w:rsidRPr="00702399">
        <w:rPr>
          <w:rFonts w:ascii="Arial" w:hAnsi="Arial" w:cs="Arial"/>
          <w:color w:val="auto"/>
          <w:sz w:val="20"/>
          <w:szCs w:val="20"/>
        </w:rPr>
        <w:t>Trường hợp hoàn thuế: xuất khẩu; dự án đầu tư; khác.</w:t>
      </w:r>
    </w:p>
    <w:p w:rsidR="00702399" w:rsidRPr="00702399" w:rsidRDefault="00702399" w:rsidP="00702399">
      <w:pPr>
        <w:pStyle w:val="Vnbnnidung0"/>
        <w:tabs>
          <w:tab w:val="left" w:pos="1316"/>
        </w:tabs>
        <w:spacing w:after="120" w:line="240" w:lineRule="auto"/>
        <w:ind w:firstLine="720"/>
        <w:jc w:val="both"/>
        <w:rPr>
          <w:rFonts w:ascii="Arial" w:hAnsi="Arial" w:cs="Arial"/>
          <w:color w:val="auto"/>
          <w:sz w:val="20"/>
          <w:szCs w:val="20"/>
        </w:rPr>
      </w:pPr>
      <w:bookmarkStart w:id="954" w:name="bookmark1356"/>
      <w:bookmarkEnd w:id="954"/>
      <w:r w:rsidRPr="00702399">
        <w:rPr>
          <w:rFonts w:ascii="Arial" w:hAnsi="Arial" w:cs="Arial"/>
          <w:b/>
          <w:bCs/>
          <w:color w:val="auto"/>
          <w:sz w:val="20"/>
          <w:szCs w:val="20"/>
          <w:lang w:val="en-US"/>
        </w:rPr>
        <w:t xml:space="preserve">6.1.3. </w:t>
      </w:r>
      <w:r w:rsidRPr="00702399">
        <w:rPr>
          <w:rFonts w:ascii="Arial" w:hAnsi="Arial" w:cs="Arial"/>
          <w:b/>
          <w:bCs/>
          <w:color w:val="auto"/>
          <w:sz w:val="20"/>
          <w:szCs w:val="20"/>
        </w:rPr>
        <w:t xml:space="preserve">Kỳ công bố (chỉ tiêu: 1135; 1136; 1137): </w:t>
      </w:r>
      <w:r w:rsidRPr="00702399">
        <w:rPr>
          <w:rFonts w:ascii="Arial" w:hAnsi="Arial" w:cs="Arial"/>
          <w:color w:val="auto"/>
          <w:sz w:val="20"/>
          <w:szCs w:val="20"/>
        </w:rPr>
        <w:t xml:space="preserve">Tháng, quý, </w:t>
      </w:r>
      <w:r w:rsidRPr="00702399">
        <w:rPr>
          <w:rFonts w:ascii="Arial" w:hAnsi="Arial" w:cs="Arial"/>
          <w:color w:val="auto"/>
          <w:sz w:val="20"/>
          <w:szCs w:val="20"/>
          <w:lang w:val="en-US"/>
        </w:rPr>
        <w:t>6</w:t>
      </w:r>
      <w:r w:rsidRPr="00702399">
        <w:rPr>
          <w:rFonts w:ascii="Arial" w:hAnsi="Arial" w:cs="Arial"/>
          <w:color w:val="auto"/>
          <w:sz w:val="20"/>
          <w:szCs w:val="20"/>
        </w:rPr>
        <w:t xml:space="preserve"> tháng, </w:t>
      </w:r>
      <w:r w:rsidRPr="00702399">
        <w:rPr>
          <w:rFonts w:ascii="Arial" w:hAnsi="Arial" w:cs="Arial"/>
          <w:bCs/>
          <w:color w:val="auto"/>
          <w:sz w:val="20"/>
          <w:szCs w:val="20"/>
        </w:rPr>
        <w:t>9</w:t>
      </w:r>
      <w:r w:rsidRPr="00702399">
        <w:rPr>
          <w:rFonts w:ascii="Arial" w:hAnsi="Arial" w:cs="Arial"/>
          <w:b/>
          <w:bCs/>
          <w:color w:val="auto"/>
          <w:sz w:val="20"/>
          <w:szCs w:val="20"/>
        </w:rPr>
        <w:t xml:space="preserve"> </w:t>
      </w:r>
      <w:r w:rsidRPr="00702399">
        <w:rPr>
          <w:rFonts w:ascii="Arial" w:hAnsi="Arial" w:cs="Arial"/>
          <w:color w:val="auto"/>
          <w:sz w:val="20"/>
          <w:szCs w:val="20"/>
        </w:rPr>
        <w:t>tháng, năm.</w:t>
      </w:r>
    </w:p>
    <w:p w:rsidR="00702399" w:rsidRPr="00702399" w:rsidRDefault="00702399" w:rsidP="00702399">
      <w:pPr>
        <w:pStyle w:val="Vnbnnidung0"/>
        <w:tabs>
          <w:tab w:val="left" w:pos="1316"/>
        </w:tabs>
        <w:spacing w:after="120" w:line="240" w:lineRule="auto"/>
        <w:ind w:firstLine="720"/>
        <w:jc w:val="both"/>
        <w:rPr>
          <w:rFonts w:ascii="Arial" w:hAnsi="Arial" w:cs="Arial"/>
          <w:color w:val="auto"/>
          <w:sz w:val="20"/>
          <w:szCs w:val="20"/>
        </w:rPr>
      </w:pPr>
      <w:bookmarkStart w:id="955" w:name="bookmark1357"/>
      <w:bookmarkEnd w:id="955"/>
      <w:r w:rsidRPr="00702399">
        <w:rPr>
          <w:rFonts w:ascii="Arial" w:hAnsi="Arial" w:cs="Arial"/>
          <w:b/>
          <w:bCs/>
          <w:color w:val="auto"/>
          <w:sz w:val="20"/>
          <w:szCs w:val="20"/>
          <w:lang w:val="en-US"/>
        </w:rPr>
        <w:t xml:space="preserve">6.1.4. </w:t>
      </w:r>
      <w:r w:rsidRPr="00702399">
        <w:rPr>
          <w:rFonts w:ascii="Arial" w:hAnsi="Arial" w:cs="Arial"/>
          <w:b/>
          <w:bCs/>
          <w:color w:val="auto"/>
          <w:sz w:val="20"/>
          <w:szCs w:val="20"/>
        </w:rPr>
        <w:t xml:space="preserve">Nguồn số liệu (chỉ tiêu: 1135; 1136; 1137): </w:t>
      </w:r>
      <w:r w:rsidRPr="00702399">
        <w:rPr>
          <w:rFonts w:ascii="Arial" w:hAnsi="Arial" w:cs="Arial"/>
          <w:color w:val="auto"/>
          <w:sz w:val="20"/>
          <w:szCs w:val="20"/>
        </w:rPr>
        <w:t xml:space="preserve">Chế độ báo cáo thống kê ngành </w:t>
      </w:r>
      <w:r w:rsidRPr="00702399">
        <w:rPr>
          <w:rFonts w:ascii="Arial" w:hAnsi="Arial" w:cs="Arial"/>
          <w:color w:val="auto"/>
          <w:sz w:val="20"/>
          <w:szCs w:val="20"/>
          <w:lang w:val="en-US"/>
        </w:rPr>
        <w:t>Tài</w:t>
      </w:r>
      <w:r w:rsidRPr="00702399">
        <w:rPr>
          <w:rFonts w:ascii="Arial" w:hAnsi="Arial" w:cs="Arial"/>
          <w:color w:val="auto"/>
          <w:sz w:val="20"/>
          <w:szCs w:val="20"/>
        </w:rPr>
        <w:t xml:space="preserve"> chính.</w:t>
      </w:r>
    </w:p>
    <w:p w:rsidR="00702399" w:rsidRPr="00702399" w:rsidRDefault="00702399" w:rsidP="00702399">
      <w:pPr>
        <w:pStyle w:val="Vnbnnidung0"/>
        <w:tabs>
          <w:tab w:val="left" w:pos="1309"/>
        </w:tabs>
        <w:spacing w:after="120" w:line="240" w:lineRule="auto"/>
        <w:ind w:firstLine="720"/>
        <w:jc w:val="both"/>
        <w:rPr>
          <w:rFonts w:ascii="Arial" w:hAnsi="Arial" w:cs="Arial"/>
          <w:color w:val="auto"/>
          <w:sz w:val="20"/>
          <w:szCs w:val="20"/>
        </w:rPr>
      </w:pPr>
      <w:bookmarkStart w:id="956" w:name="bookmark1358"/>
      <w:bookmarkEnd w:id="956"/>
      <w:r w:rsidRPr="00702399">
        <w:rPr>
          <w:rFonts w:ascii="Arial" w:hAnsi="Arial" w:cs="Arial"/>
          <w:b/>
          <w:bCs/>
          <w:color w:val="auto"/>
          <w:sz w:val="20"/>
          <w:szCs w:val="20"/>
          <w:lang w:val="en-US"/>
        </w:rPr>
        <w:t xml:space="preserve">6.1.5. </w:t>
      </w:r>
      <w:r w:rsidRPr="00702399">
        <w:rPr>
          <w:rFonts w:ascii="Arial" w:hAnsi="Arial" w:cs="Arial"/>
          <w:b/>
          <w:bCs/>
          <w:color w:val="auto"/>
          <w:sz w:val="20"/>
          <w:szCs w:val="20"/>
        </w:rPr>
        <w:t xml:space="preserve">Đơn vị chịu trách nhiệm thu thập, tổng hợp (chỉ tiêu: 1134; 1135; 1136; 1137): </w:t>
      </w:r>
      <w:r w:rsidRPr="00702399">
        <w:rPr>
          <w:rFonts w:ascii="Arial" w:hAnsi="Arial" w:cs="Arial"/>
          <w:color w:val="auto"/>
          <w:sz w:val="20"/>
          <w:szCs w:val="20"/>
        </w:rPr>
        <w:t>Tổng cục Thuế.</w:t>
      </w:r>
    </w:p>
    <w:p w:rsidR="00702399" w:rsidRPr="00702399" w:rsidRDefault="00702399" w:rsidP="00702399">
      <w:pPr>
        <w:pStyle w:val="Vnbnnidung0"/>
        <w:tabs>
          <w:tab w:val="left" w:pos="1216"/>
        </w:tabs>
        <w:spacing w:after="120" w:line="240" w:lineRule="auto"/>
        <w:ind w:firstLine="720"/>
        <w:jc w:val="both"/>
        <w:rPr>
          <w:rFonts w:ascii="Arial" w:hAnsi="Arial" w:cs="Arial"/>
          <w:color w:val="auto"/>
          <w:sz w:val="20"/>
          <w:szCs w:val="20"/>
        </w:rPr>
      </w:pPr>
      <w:bookmarkStart w:id="957" w:name="bookmark1359"/>
      <w:bookmarkEnd w:id="957"/>
      <w:r w:rsidRPr="00702399">
        <w:rPr>
          <w:rFonts w:ascii="Arial" w:hAnsi="Arial" w:cs="Arial"/>
          <w:b/>
          <w:bCs/>
          <w:color w:val="auto"/>
          <w:sz w:val="20"/>
          <w:szCs w:val="20"/>
          <w:lang w:val="en-US"/>
        </w:rPr>
        <w:t xml:space="preserve">6.2. </w:t>
      </w:r>
      <w:r w:rsidRPr="00702399">
        <w:rPr>
          <w:rFonts w:ascii="Arial" w:hAnsi="Arial" w:cs="Arial"/>
          <w:b/>
          <w:bCs/>
          <w:color w:val="auto"/>
          <w:sz w:val="20"/>
          <w:szCs w:val="20"/>
        </w:rPr>
        <w:t>Nhóm chỉ tiêu thống kê về ưu đãi, miễn giảm thuế TNDN (Bao gồm chỉ tiêu: 1138; 1139; 1140; 1141; 1142; 1143; 1144; 1145; 1146; 1147; 1148):</w:t>
      </w:r>
    </w:p>
    <w:p w:rsidR="00702399" w:rsidRPr="00702399" w:rsidRDefault="00702399" w:rsidP="00702399">
      <w:pPr>
        <w:pStyle w:val="Vnbnnidung0"/>
        <w:tabs>
          <w:tab w:val="left" w:pos="1414"/>
        </w:tabs>
        <w:spacing w:after="120" w:line="240" w:lineRule="auto"/>
        <w:ind w:firstLine="720"/>
        <w:jc w:val="both"/>
        <w:rPr>
          <w:rFonts w:ascii="Arial" w:hAnsi="Arial" w:cs="Arial"/>
          <w:color w:val="auto"/>
          <w:sz w:val="20"/>
          <w:szCs w:val="20"/>
        </w:rPr>
      </w:pPr>
      <w:bookmarkStart w:id="958" w:name="bookmark1360"/>
      <w:bookmarkEnd w:id="958"/>
      <w:r w:rsidRPr="00702399">
        <w:rPr>
          <w:rFonts w:ascii="Arial" w:hAnsi="Arial" w:cs="Arial"/>
          <w:b/>
          <w:bCs/>
          <w:color w:val="auto"/>
          <w:sz w:val="20"/>
          <w:szCs w:val="20"/>
          <w:lang w:val="en-US"/>
        </w:rPr>
        <w:t xml:space="preserve">6.2.1. </w:t>
      </w:r>
      <w:r w:rsidRPr="00702399">
        <w:rPr>
          <w:rFonts w:ascii="Arial" w:hAnsi="Arial" w:cs="Arial"/>
          <w:b/>
          <w:bCs/>
          <w:color w:val="auto"/>
          <w:sz w:val="20"/>
          <w:szCs w:val="20"/>
        </w:rPr>
        <w:t>Khái niệm:</w:t>
      </w:r>
    </w:p>
    <w:p w:rsidR="00702399" w:rsidRPr="00702399" w:rsidRDefault="00702399" w:rsidP="00702399">
      <w:pPr>
        <w:pStyle w:val="Vnbnnidung0"/>
        <w:tabs>
          <w:tab w:val="left" w:pos="1327"/>
        </w:tabs>
        <w:spacing w:after="120" w:line="240" w:lineRule="auto"/>
        <w:ind w:firstLine="720"/>
        <w:jc w:val="both"/>
        <w:rPr>
          <w:rFonts w:ascii="Arial" w:hAnsi="Arial" w:cs="Arial"/>
          <w:color w:val="auto"/>
          <w:sz w:val="20"/>
          <w:szCs w:val="20"/>
        </w:rPr>
      </w:pPr>
      <w:bookmarkStart w:id="959" w:name="bookmark1361"/>
      <w:bookmarkEnd w:id="959"/>
      <w:r w:rsidRPr="00702399">
        <w:rPr>
          <w:rFonts w:ascii="Arial" w:hAnsi="Arial" w:cs="Arial"/>
          <w:b/>
          <w:bCs/>
          <w:color w:val="auto"/>
          <w:sz w:val="20"/>
          <w:szCs w:val="20"/>
          <w:lang w:val="en-US"/>
        </w:rPr>
        <w:t xml:space="preserve">1138. </w:t>
      </w:r>
      <w:r w:rsidRPr="00702399">
        <w:rPr>
          <w:rFonts w:ascii="Arial" w:hAnsi="Arial" w:cs="Arial"/>
          <w:b/>
          <w:bCs/>
          <w:color w:val="auto"/>
          <w:sz w:val="20"/>
          <w:szCs w:val="20"/>
        </w:rPr>
        <w:t xml:space="preserve">Số lượng doanh nghiệp có thu nhập đượcmiễn thuế TNDN: </w:t>
      </w:r>
      <w:r w:rsidRPr="00702399">
        <w:rPr>
          <w:rFonts w:ascii="Arial" w:hAnsi="Arial" w:cs="Arial"/>
          <w:color w:val="auto"/>
          <w:sz w:val="20"/>
          <w:szCs w:val="20"/>
        </w:rPr>
        <w:t>Là số lượng doanh nghiệp khai thu nhập được miễn thuế trên tờ khai thuế TNDN.</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960" w:name="bookmark1362"/>
      <w:bookmarkEnd w:id="960"/>
      <w:r w:rsidRPr="00702399">
        <w:rPr>
          <w:rFonts w:ascii="Arial" w:hAnsi="Arial" w:cs="Arial"/>
          <w:b/>
          <w:bCs/>
          <w:color w:val="auto"/>
          <w:sz w:val="20"/>
          <w:szCs w:val="20"/>
          <w:lang w:val="en-US"/>
        </w:rPr>
        <w:t xml:space="preserve">1139. </w:t>
      </w:r>
      <w:r w:rsidRPr="00702399">
        <w:rPr>
          <w:rFonts w:ascii="Arial" w:hAnsi="Arial" w:cs="Arial"/>
          <w:b/>
          <w:bCs/>
          <w:color w:val="auto"/>
          <w:sz w:val="20"/>
          <w:szCs w:val="20"/>
        </w:rPr>
        <w:t xml:space="preserve">Tổng số thu nhập đượcmiễn thuế TNDN: </w:t>
      </w:r>
      <w:r w:rsidRPr="00702399">
        <w:rPr>
          <w:rFonts w:ascii="Arial" w:hAnsi="Arial" w:cs="Arial"/>
          <w:color w:val="auto"/>
          <w:sz w:val="20"/>
          <w:szCs w:val="20"/>
        </w:rPr>
        <w:t xml:space="preserve">Là </w:t>
      </w:r>
      <w:r w:rsidRPr="00702399">
        <w:rPr>
          <w:rFonts w:ascii="Arial" w:hAnsi="Arial" w:cs="Arial"/>
          <w:color w:val="auto"/>
          <w:sz w:val="20"/>
          <w:szCs w:val="20"/>
          <w:lang w:val="en-US"/>
        </w:rPr>
        <w:t>t</w:t>
      </w:r>
      <w:r w:rsidRPr="00702399">
        <w:rPr>
          <w:rFonts w:ascii="Arial" w:hAnsi="Arial" w:cs="Arial"/>
          <w:color w:val="auto"/>
          <w:sz w:val="20"/>
          <w:szCs w:val="20"/>
        </w:rPr>
        <w:t>ổng số thu nhập được miễn thuế do doanh nghiệp khai trên tờ khai thuế TNDN.</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961" w:name="bookmark1363"/>
      <w:bookmarkEnd w:id="961"/>
      <w:r w:rsidRPr="00702399">
        <w:rPr>
          <w:rFonts w:ascii="Arial" w:hAnsi="Arial" w:cs="Arial"/>
          <w:b/>
          <w:bCs/>
          <w:color w:val="auto"/>
          <w:sz w:val="20"/>
          <w:szCs w:val="20"/>
          <w:lang w:val="en-US"/>
        </w:rPr>
        <w:t xml:space="preserve">1140. </w:t>
      </w:r>
      <w:r w:rsidRPr="00702399">
        <w:rPr>
          <w:rFonts w:ascii="Arial" w:hAnsi="Arial" w:cs="Arial"/>
          <w:b/>
          <w:bCs/>
          <w:color w:val="auto"/>
          <w:sz w:val="20"/>
          <w:szCs w:val="20"/>
        </w:rPr>
        <w:t xml:space="preserve">Số </w:t>
      </w:r>
      <w:r w:rsidRPr="00702399">
        <w:rPr>
          <w:rFonts w:ascii="Arial" w:hAnsi="Arial" w:cs="Arial"/>
          <w:b/>
          <w:bCs/>
          <w:color w:val="auto"/>
          <w:sz w:val="20"/>
          <w:szCs w:val="20"/>
          <w:lang w:val="en-US"/>
        </w:rPr>
        <w:t>lượng</w:t>
      </w:r>
      <w:r w:rsidRPr="00702399">
        <w:rPr>
          <w:rFonts w:ascii="Arial" w:hAnsi="Arial" w:cs="Arial"/>
          <w:b/>
          <w:bCs/>
          <w:color w:val="auto"/>
          <w:sz w:val="20"/>
          <w:szCs w:val="20"/>
        </w:rPr>
        <w:t xml:space="preserve"> doanh nghiệp được hưởng ưu đãi thuế TNDN: </w:t>
      </w:r>
      <w:r w:rsidRPr="00702399">
        <w:rPr>
          <w:rFonts w:ascii="Arial" w:hAnsi="Arial" w:cs="Arial"/>
          <w:color w:val="auto"/>
          <w:sz w:val="20"/>
          <w:szCs w:val="20"/>
        </w:rPr>
        <w:t xml:space="preserve">Là số doanh nghiệp được hưởng ít nhất một trong các loại ưu </w:t>
      </w:r>
      <w:r w:rsidRPr="00702399">
        <w:rPr>
          <w:rFonts w:ascii="Arial" w:hAnsi="Arial" w:cs="Arial"/>
          <w:color w:val="auto"/>
          <w:sz w:val="20"/>
          <w:szCs w:val="20"/>
          <w:lang w:val="en-US"/>
        </w:rPr>
        <w:t>đãi</w:t>
      </w:r>
      <w:r w:rsidRPr="00702399">
        <w:rPr>
          <w:rFonts w:ascii="Arial" w:hAnsi="Arial" w:cs="Arial"/>
          <w:color w:val="auto"/>
          <w:sz w:val="20"/>
          <w:szCs w:val="20"/>
        </w:rPr>
        <w:t xml:space="preserve"> thuế TNDN theo quy định tại Luật Thuế TNDN và các H</w:t>
      </w:r>
      <w:r w:rsidRPr="00702399">
        <w:rPr>
          <w:rFonts w:ascii="Arial" w:hAnsi="Arial" w:cs="Arial"/>
          <w:color w:val="auto"/>
          <w:sz w:val="20"/>
          <w:szCs w:val="20"/>
          <w:lang w:val="en-US"/>
        </w:rPr>
        <w:t>i</w:t>
      </w:r>
      <w:r w:rsidRPr="00702399">
        <w:rPr>
          <w:rFonts w:ascii="Arial" w:hAnsi="Arial" w:cs="Arial"/>
          <w:color w:val="auto"/>
          <w:sz w:val="20"/>
          <w:szCs w:val="20"/>
        </w:rPr>
        <w:t>ệp định thuế.</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962" w:name="bookmark1364"/>
      <w:bookmarkEnd w:id="962"/>
      <w:r w:rsidRPr="00702399">
        <w:rPr>
          <w:rFonts w:ascii="Arial" w:hAnsi="Arial" w:cs="Arial"/>
          <w:b/>
          <w:bCs/>
          <w:color w:val="auto"/>
          <w:sz w:val="20"/>
          <w:szCs w:val="20"/>
          <w:lang w:val="en-US"/>
        </w:rPr>
        <w:t xml:space="preserve">1141. </w:t>
      </w:r>
      <w:r w:rsidRPr="00702399">
        <w:rPr>
          <w:rFonts w:ascii="Arial" w:hAnsi="Arial" w:cs="Arial"/>
          <w:b/>
          <w:bCs/>
          <w:color w:val="auto"/>
          <w:sz w:val="20"/>
          <w:szCs w:val="20"/>
        </w:rPr>
        <w:t xml:space="preserve">Số lượng doanh nghiệp được hưởng ưu đãi thuế TNDN về thuế suất: </w:t>
      </w:r>
      <w:r w:rsidRPr="00702399">
        <w:rPr>
          <w:rFonts w:ascii="Arial" w:hAnsi="Arial" w:cs="Arial"/>
          <w:color w:val="auto"/>
          <w:sz w:val="20"/>
          <w:szCs w:val="20"/>
        </w:rPr>
        <w:t xml:space="preserve">Là số doanh nghiệp được hưởng ưu đãi </w:t>
      </w:r>
      <w:r w:rsidRPr="00702399">
        <w:rPr>
          <w:rFonts w:ascii="Arial" w:hAnsi="Arial" w:cs="Arial"/>
          <w:color w:val="auto"/>
          <w:sz w:val="20"/>
          <w:szCs w:val="20"/>
          <w:lang w:val="en-US"/>
        </w:rPr>
        <w:t>về thuế suất</w:t>
      </w:r>
      <w:r w:rsidRPr="00702399">
        <w:rPr>
          <w:rFonts w:ascii="Arial" w:hAnsi="Arial" w:cs="Arial"/>
          <w:color w:val="auto"/>
          <w:sz w:val="20"/>
          <w:szCs w:val="20"/>
        </w:rPr>
        <w:t xml:space="preserve"> theo quy định tại Luật </w:t>
      </w:r>
      <w:r w:rsidRPr="00702399">
        <w:rPr>
          <w:rFonts w:ascii="Arial" w:hAnsi="Arial" w:cs="Arial"/>
          <w:color w:val="auto"/>
          <w:sz w:val="20"/>
          <w:szCs w:val="20"/>
          <w:lang w:val="en-US"/>
        </w:rPr>
        <w:t>Thuế</w:t>
      </w:r>
      <w:r w:rsidRPr="00702399">
        <w:rPr>
          <w:rFonts w:ascii="Arial" w:hAnsi="Arial" w:cs="Arial"/>
          <w:color w:val="auto"/>
          <w:sz w:val="20"/>
          <w:szCs w:val="20"/>
        </w:rPr>
        <w:t xml:space="preserve"> TNDN.</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963" w:name="bookmark1365"/>
      <w:bookmarkEnd w:id="963"/>
      <w:r w:rsidRPr="00702399">
        <w:rPr>
          <w:rFonts w:ascii="Arial" w:hAnsi="Arial" w:cs="Arial"/>
          <w:b/>
          <w:bCs/>
          <w:color w:val="auto"/>
          <w:sz w:val="20"/>
          <w:szCs w:val="20"/>
          <w:lang w:val="en-US"/>
        </w:rPr>
        <w:t xml:space="preserve">1142. </w:t>
      </w:r>
      <w:r w:rsidRPr="00702399">
        <w:rPr>
          <w:rFonts w:ascii="Arial" w:hAnsi="Arial" w:cs="Arial"/>
          <w:b/>
          <w:bCs/>
          <w:color w:val="auto"/>
          <w:sz w:val="20"/>
          <w:szCs w:val="20"/>
        </w:rPr>
        <w:t xml:space="preserve">Tổng số thuế TNDN chênh lệch do áp dụng mức thuế suất ưu đãi mà doanh nghiệp kê khai trên hồ sơ quyết toán năm: </w:t>
      </w:r>
      <w:r w:rsidRPr="00702399">
        <w:rPr>
          <w:rFonts w:ascii="Arial" w:hAnsi="Arial" w:cs="Arial"/>
          <w:color w:val="auto"/>
          <w:sz w:val="20"/>
          <w:szCs w:val="20"/>
        </w:rPr>
        <w:t xml:space="preserve">Là </w:t>
      </w:r>
      <w:r w:rsidRPr="00702399">
        <w:rPr>
          <w:rFonts w:ascii="Arial" w:hAnsi="Arial" w:cs="Arial"/>
          <w:color w:val="auto"/>
          <w:sz w:val="20"/>
          <w:szCs w:val="20"/>
          <w:lang w:val="en-US"/>
        </w:rPr>
        <w:t>tổng số thuế</w:t>
      </w:r>
      <w:r w:rsidRPr="00702399">
        <w:rPr>
          <w:rFonts w:ascii="Arial" w:hAnsi="Arial" w:cs="Arial"/>
          <w:color w:val="auto"/>
          <w:sz w:val="20"/>
          <w:szCs w:val="20"/>
        </w:rPr>
        <w:t xml:space="preserve"> TNDN do áp dụng mức thuế suất ưu đãi mà doanh nghiệp được trừ vào số </w:t>
      </w:r>
      <w:r w:rsidRPr="00702399">
        <w:rPr>
          <w:rFonts w:ascii="Arial" w:hAnsi="Arial" w:cs="Arial"/>
          <w:color w:val="auto"/>
          <w:sz w:val="20"/>
          <w:szCs w:val="20"/>
          <w:lang w:val="en-US"/>
        </w:rPr>
        <w:t>thuế</w:t>
      </w:r>
      <w:r w:rsidRPr="00702399">
        <w:rPr>
          <w:rFonts w:ascii="Arial" w:hAnsi="Arial" w:cs="Arial"/>
          <w:color w:val="auto"/>
          <w:sz w:val="20"/>
          <w:szCs w:val="20"/>
        </w:rPr>
        <w:t xml:space="preserve"> TNDN phải nộp.</w:t>
      </w:r>
    </w:p>
    <w:p w:rsidR="00702399" w:rsidRPr="00702399" w:rsidRDefault="00702399" w:rsidP="00702399">
      <w:pPr>
        <w:pStyle w:val="Vnbnnidung0"/>
        <w:tabs>
          <w:tab w:val="left" w:pos="1323"/>
        </w:tabs>
        <w:spacing w:after="120" w:line="240" w:lineRule="auto"/>
        <w:ind w:firstLine="720"/>
        <w:jc w:val="both"/>
        <w:rPr>
          <w:rFonts w:ascii="Arial" w:hAnsi="Arial" w:cs="Arial"/>
          <w:color w:val="auto"/>
          <w:sz w:val="20"/>
          <w:szCs w:val="20"/>
        </w:rPr>
      </w:pPr>
      <w:bookmarkStart w:id="964" w:name="bookmark1366"/>
      <w:bookmarkEnd w:id="964"/>
      <w:r w:rsidRPr="00702399">
        <w:rPr>
          <w:rFonts w:ascii="Arial" w:hAnsi="Arial" w:cs="Arial"/>
          <w:b/>
          <w:bCs/>
          <w:color w:val="auto"/>
          <w:sz w:val="20"/>
          <w:szCs w:val="20"/>
          <w:lang w:val="en-US"/>
        </w:rPr>
        <w:t xml:space="preserve">1143. </w:t>
      </w:r>
      <w:r w:rsidRPr="00702399">
        <w:rPr>
          <w:rFonts w:ascii="Arial" w:hAnsi="Arial" w:cs="Arial"/>
          <w:b/>
          <w:bCs/>
          <w:color w:val="auto"/>
          <w:sz w:val="20"/>
          <w:szCs w:val="20"/>
        </w:rPr>
        <w:t xml:space="preserve">Số lượng doanh nghiệp có chuyển lỗ trong năm quyết toán: </w:t>
      </w:r>
      <w:r w:rsidRPr="00702399">
        <w:rPr>
          <w:rFonts w:ascii="Arial" w:hAnsi="Arial" w:cs="Arial"/>
          <w:color w:val="auto"/>
          <w:sz w:val="20"/>
          <w:szCs w:val="20"/>
        </w:rPr>
        <w:t xml:space="preserve">Là số lượng doanh nghiệp </w:t>
      </w:r>
      <w:r w:rsidRPr="00702399">
        <w:rPr>
          <w:rFonts w:ascii="Arial" w:hAnsi="Arial" w:cs="Arial"/>
          <w:color w:val="auto"/>
          <w:sz w:val="20"/>
          <w:szCs w:val="20"/>
          <w:lang w:val="en-US"/>
        </w:rPr>
        <w:t>có</w:t>
      </w:r>
      <w:r w:rsidRPr="00702399">
        <w:rPr>
          <w:rFonts w:ascii="Arial" w:hAnsi="Arial" w:cs="Arial"/>
          <w:color w:val="auto"/>
          <w:sz w:val="20"/>
          <w:szCs w:val="20"/>
        </w:rPr>
        <w:t xml:space="preserve"> số lỗ các năm trước được chuyển và bù trừ với thu nhập chịu thuế trong năm quyết toán.</w:t>
      </w:r>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bookmarkStart w:id="965" w:name="bookmark1367"/>
      <w:bookmarkEnd w:id="965"/>
      <w:r w:rsidRPr="00702399">
        <w:rPr>
          <w:rFonts w:ascii="Arial" w:hAnsi="Arial" w:cs="Arial"/>
          <w:b/>
          <w:bCs/>
          <w:color w:val="auto"/>
          <w:sz w:val="20"/>
          <w:szCs w:val="20"/>
          <w:lang w:val="en-US"/>
        </w:rPr>
        <w:t xml:space="preserve">1144. </w:t>
      </w:r>
      <w:r w:rsidRPr="00702399">
        <w:rPr>
          <w:rFonts w:ascii="Arial" w:hAnsi="Arial" w:cs="Arial"/>
          <w:b/>
          <w:bCs/>
          <w:color w:val="auto"/>
          <w:sz w:val="20"/>
          <w:szCs w:val="20"/>
        </w:rPr>
        <w:t xml:space="preserve">Tổng </w:t>
      </w:r>
      <w:r w:rsidRPr="00702399">
        <w:rPr>
          <w:rFonts w:ascii="Arial" w:hAnsi="Arial" w:cs="Arial"/>
          <w:b/>
          <w:color w:val="auto"/>
          <w:sz w:val="20"/>
          <w:szCs w:val="20"/>
        </w:rPr>
        <w:t>số</w:t>
      </w:r>
      <w:r w:rsidRPr="00702399">
        <w:rPr>
          <w:rFonts w:ascii="Arial" w:hAnsi="Arial" w:cs="Arial"/>
          <w:color w:val="auto"/>
          <w:sz w:val="20"/>
          <w:szCs w:val="20"/>
        </w:rPr>
        <w:t xml:space="preserve"> </w:t>
      </w:r>
      <w:r w:rsidRPr="00702399">
        <w:rPr>
          <w:rFonts w:ascii="Arial" w:hAnsi="Arial" w:cs="Arial"/>
          <w:b/>
          <w:bCs/>
          <w:color w:val="auto"/>
          <w:sz w:val="20"/>
          <w:szCs w:val="20"/>
        </w:rPr>
        <w:t xml:space="preserve">lỗ </w:t>
      </w:r>
      <w:r w:rsidRPr="00702399">
        <w:rPr>
          <w:rFonts w:ascii="Arial" w:hAnsi="Arial" w:cs="Arial"/>
          <w:b/>
          <w:bCs/>
          <w:color w:val="auto"/>
          <w:sz w:val="20"/>
          <w:szCs w:val="20"/>
          <w:lang w:val="en-US"/>
        </w:rPr>
        <w:t>được</w:t>
      </w:r>
      <w:r w:rsidRPr="00702399">
        <w:rPr>
          <w:rFonts w:ascii="Arial" w:hAnsi="Arial" w:cs="Arial"/>
          <w:b/>
          <w:bCs/>
          <w:color w:val="auto"/>
          <w:sz w:val="20"/>
          <w:szCs w:val="20"/>
        </w:rPr>
        <w:t xml:space="preserve"> chuyển trong năm quyết toán: </w:t>
      </w:r>
      <w:r w:rsidRPr="00702399">
        <w:rPr>
          <w:rFonts w:ascii="Arial" w:hAnsi="Arial" w:cs="Arial"/>
          <w:color w:val="auto"/>
          <w:sz w:val="20"/>
          <w:szCs w:val="20"/>
        </w:rPr>
        <w:t xml:space="preserve">Là tổng số lỗ các năm trước được chuyển </w:t>
      </w:r>
      <w:r w:rsidRPr="00702399">
        <w:rPr>
          <w:rFonts w:ascii="Arial" w:hAnsi="Arial" w:cs="Arial"/>
          <w:color w:val="auto"/>
          <w:sz w:val="20"/>
          <w:szCs w:val="20"/>
          <w:lang w:val="en-US"/>
        </w:rPr>
        <w:t>và</w:t>
      </w:r>
      <w:r w:rsidRPr="00702399">
        <w:rPr>
          <w:rFonts w:ascii="Arial" w:hAnsi="Arial" w:cs="Arial"/>
          <w:color w:val="auto"/>
          <w:sz w:val="20"/>
          <w:szCs w:val="20"/>
        </w:rPr>
        <w:t xml:space="preserve"> bù trừ với thu nhập chịu thuế trong năm quyết toán.</w:t>
      </w:r>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bookmarkStart w:id="966" w:name="bookmark1368"/>
      <w:bookmarkEnd w:id="966"/>
      <w:r w:rsidRPr="00702399">
        <w:rPr>
          <w:rFonts w:ascii="Arial" w:hAnsi="Arial" w:cs="Arial"/>
          <w:b/>
          <w:bCs/>
          <w:color w:val="auto"/>
          <w:sz w:val="20"/>
          <w:szCs w:val="20"/>
          <w:lang w:val="en-US"/>
        </w:rPr>
        <w:lastRenderedPageBreak/>
        <w:t xml:space="preserve">1145. </w:t>
      </w:r>
      <w:r w:rsidRPr="00702399">
        <w:rPr>
          <w:rFonts w:ascii="Arial" w:hAnsi="Arial" w:cs="Arial"/>
          <w:b/>
          <w:bCs/>
          <w:color w:val="auto"/>
          <w:sz w:val="20"/>
          <w:szCs w:val="20"/>
        </w:rPr>
        <w:t>Số lượng doanh nghiệp được miễn, gi</w:t>
      </w:r>
      <w:r w:rsidRPr="00702399">
        <w:rPr>
          <w:rFonts w:ascii="Arial" w:hAnsi="Arial" w:cs="Arial"/>
          <w:b/>
          <w:bCs/>
          <w:color w:val="auto"/>
          <w:sz w:val="20"/>
          <w:szCs w:val="20"/>
          <w:lang w:val="en-US"/>
        </w:rPr>
        <w:t>ả</w:t>
      </w:r>
      <w:r w:rsidRPr="00702399">
        <w:rPr>
          <w:rFonts w:ascii="Arial" w:hAnsi="Arial" w:cs="Arial"/>
          <w:b/>
          <w:bCs/>
          <w:color w:val="auto"/>
          <w:sz w:val="20"/>
          <w:szCs w:val="20"/>
        </w:rPr>
        <w:t xml:space="preserve">m thuế thu nhập doanh nghiệp: </w:t>
      </w:r>
      <w:r w:rsidRPr="00702399">
        <w:rPr>
          <w:rFonts w:ascii="Arial" w:hAnsi="Arial" w:cs="Arial"/>
          <w:color w:val="auto"/>
          <w:sz w:val="20"/>
          <w:szCs w:val="20"/>
        </w:rPr>
        <w:t xml:space="preserve">Là </w:t>
      </w:r>
      <w:r w:rsidRPr="00702399">
        <w:rPr>
          <w:rFonts w:ascii="Arial" w:hAnsi="Arial" w:cs="Arial"/>
          <w:color w:val="auto"/>
          <w:sz w:val="20"/>
          <w:szCs w:val="20"/>
          <w:lang w:val="en-US"/>
        </w:rPr>
        <w:t>số</w:t>
      </w:r>
      <w:r w:rsidRPr="00702399">
        <w:rPr>
          <w:rFonts w:ascii="Arial" w:hAnsi="Arial" w:cs="Arial"/>
          <w:color w:val="auto"/>
          <w:sz w:val="20"/>
          <w:szCs w:val="20"/>
        </w:rPr>
        <w:t xml:space="preserve"> lượng doanh nghiệp có </w:t>
      </w:r>
      <w:r w:rsidRPr="00702399">
        <w:rPr>
          <w:rFonts w:ascii="Arial" w:hAnsi="Arial" w:cs="Arial"/>
          <w:color w:val="auto"/>
          <w:sz w:val="20"/>
          <w:szCs w:val="20"/>
          <w:lang w:val="en-US"/>
        </w:rPr>
        <w:t>số thuế T</w:t>
      </w:r>
      <w:r w:rsidRPr="00702399">
        <w:rPr>
          <w:rFonts w:ascii="Arial" w:hAnsi="Arial" w:cs="Arial"/>
          <w:color w:val="auto"/>
          <w:sz w:val="20"/>
          <w:szCs w:val="20"/>
        </w:rPr>
        <w:t xml:space="preserve">NDN được miễn, giảm theo quy </w:t>
      </w:r>
      <w:r w:rsidRPr="00702399">
        <w:rPr>
          <w:rFonts w:ascii="Arial" w:hAnsi="Arial" w:cs="Arial"/>
          <w:color w:val="auto"/>
          <w:sz w:val="20"/>
          <w:szCs w:val="20"/>
          <w:lang w:val="en-US"/>
        </w:rPr>
        <w:t>định</w:t>
      </w:r>
      <w:r w:rsidRPr="00702399">
        <w:rPr>
          <w:rFonts w:ascii="Arial" w:hAnsi="Arial" w:cs="Arial"/>
          <w:color w:val="auto"/>
          <w:sz w:val="20"/>
          <w:szCs w:val="20"/>
        </w:rPr>
        <w:t xml:space="preserve"> tại Luật Thuế TNDN và các Hiệp định thuế trong năm quyết toán.</w:t>
      </w:r>
    </w:p>
    <w:p w:rsidR="00702399" w:rsidRPr="00702399" w:rsidRDefault="00702399" w:rsidP="00702399">
      <w:pPr>
        <w:pStyle w:val="Vnbnnidung0"/>
        <w:tabs>
          <w:tab w:val="left" w:pos="1310"/>
        </w:tabs>
        <w:spacing w:after="120" w:line="240" w:lineRule="auto"/>
        <w:ind w:firstLine="720"/>
        <w:jc w:val="both"/>
        <w:rPr>
          <w:rFonts w:ascii="Arial" w:hAnsi="Arial" w:cs="Arial"/>
          <w:color w:val="auto"/>
          <w:sz w:val="20"/>
          <w:szCs w:val="20"/>
        </w:rPr>
      </w:pPr>
      <w:bookmarkStart w:id="967" w:name="bookmark1369"/>
      <w:bookmarkEnd w:id="967"/>
      <w:r w:rsidRPr="00702399">
        <w:rPr>
          <w:rFonts w:ascii="Arial" w:hAnsi="Arial" w:cs="Arial"/>
          <w:b/>
          <w:bCs/>
          <w:color w:val="auto"/>
          <w:sz w:val="20"/>
          <w:szCs w:val="20"/>
          <w:lang w:val="en-US"/>
        </w:rPr>
        <w:t xml:space="preserve">1146. </w:t>
      </w:r>
      <w:r w:rsidRPr="00702399">
        <w:rPr>
          <w:rFonts w:ascii="Arial" w:hAnsi="Arial" w:cs="Arial"/>
          <w:b/>
          <w:bCs/>
          <w:color w:val="auto"/>
          <w:sz w:val="20"/>
          <w:szCs w:val="20"/>
        </w:rPr>
        <w:t xml:space="preserve">Tổng số thuế thu nhập doanh nghiệp được miễn, giảm: </w:t>
      </w:r>
      <w:r w:rsidRPr="00702399">
        <w:rPr>
          <w:rFonts w:ascii="Arial" w:hAnsi="Arial" w:cs="Arial"/>
          <w:color w:val="auto"/>
          <w:sz w:val="20"/>
          <w:szCs w:val="20"/>
        </w:rPr>
        <w:t xml:space="preserve">Là tổng số thuế TNDN được miễn, giảm theo quy định tại Luật Thuế </w:t>
      </w:r>
      <w:r w:rsidRPr="00702399">
        <w:rPr>
          <w:rFonts w:ascii="Arial" w:hAnsi="Arial" w:cs="Arial"/>
          <w:color w:val="auto"/>
          <w:sz w:val="20"/>
          <w:szCs w:val="20"/>
          <w:lang w:val="en-US"/>
        </w:rPr>
        <w:t>TNDN</w:t>
      </w:r>
      <w:r w:rsidRPr="00702399">
        <w:rPr>
          <w:rFonts w:ascii="Arial" w:hAnsi="Arial" w:cs="Arial"/>
          <w:color w:val="auto"/>
          <w:sz w:val="20"/>
          <w:szCs w:val="20"/>
        </w:rPr>
        <w:t xml:space="preserve"> và các Hiệp định thuế trong năm </w:t>
      </w:r>
      <w:r w:rsidRPr="00702399">
        <w:rPr>
          <w:rFonts w:ascii="Arial" w:hAnsi="Arial" w:cs="Arial"/>
          <w:color w:val="auto"/>
          <w:sz w:val="20"/>
          <w:szCs w:val="20"/>
          <w:lang w:val="en-US"/>
        </w:rPr>
        <w:t>quyết</w:t>
      </w:r>
      <w:r w:rsidRPr="00702399">
        <w:rPr>
          <w:rFonts w:ascii="Arial" w:hAnsi="Arial" w:cs="Arial"/>
          <w:color w:val="auto"/>
          <w:sz w:val="20"/>
          <w:szCs w:val="20"/>
        </w:rPr>
        <w:t xml:space="preserve"> toán.</w:t>
      </w:r>
    </w:p>
    <w:p w:rsidR="00702399" w:rsidRPr="00702399" w:rsidRDefault="00702399" w:rsidP="00702399">
      <w:pPr>
        <w:pStyle w:val="Vnbnnidung0"/>
        <w:tabs>
          <w:tab w:val="left" w:pos="1310"/>
        </w:tabs>
        <w:spacing w:after="120" w:line="240" w:lineRule="auto"/>
        <w:ind w:firstLine="720"/>
        <w:jc w:val="both"/>
        <w:rPr>
          <w:rFonts w:ascii="Arial" w:hAnsi="Arial" w:cs="Arial"/>
          <w:color w:val="auto"/>
          <w:sz w:val="20"/>
          <w:szCs w:val="20"/>
        </w:rPr>
      </w:pPr>
      <w:bookmarkStart w:id="968" w:name="bookmark1370"/>
      <w:bookmarkEnd w:id="968"/>
      <w:r w:rsidRPr="00702399">
        <w:rPr>
          <w:rFonts w:ascii="Arial" w:hAnsi="Arial" w:cs="Arial"/>
          <w:b/>
          <w:bCs/>
          <w:color w:val="auto"/>
          <w:sz w:val="20"/>
          <w:szCs w:val="20"/>
          <w:lang w:val="en-US"/>
        </w:rPr>
        <w:t xml:space="preserve">1147. </w:t>
      </w:r>
      <w:r w:rsidRPr="00702399">
        <w:rPr>
          <w:rFonts w:ascii="Arial" w:hAnsi="Arial" w:cs="Arial"/>
          <w:b/>
          <w:bCs/>
          <w:color w:val="auto"/>
          <w:sz w:val="20"/>
          <w:szCs w:val="20"/>
        </w:rPr>
        <w:t xml:space="preserve">Số lượng doanh nghiệp có trích lập quỹ khoa học công nghệ trong năm quyết toán: </w:t>
      </w:r>
      <w:r w:rsidRPr="00702399">
        <w:rPr>
          <w:rFonts w:ascii="Arial" w:hAnsi="Arial" w:cs="Arial"/>
          <w:color w:val="auto"/>
          <w:sz w:val="20"/>
          <w:szCs w:val="20"/>
        </w:rPr>
        <w:t xml:space="preserve">Là </w:t>
      </w:r>
      <w:r w:rsidRPr="00702399">
        <w:rPr>
          <w:rFonts w:ascii="Arial" w:hAnsi="Arial" w:cs="Arial"/>
          <w:color w:val="auto"/>
          <w:sz w:val="20"/>
          <w:szCs w:val="20"/>
          <w:lang w:val="en-US"/>
        </w:rPr>
        <w:t>số</w:t>
      </w:r>
      <w:r w:rsidRPr="00702399">
        <w:rPr>
          <w:rFonts w:ascii="Arial" w:hAnsi="Arial" w:cs="Arial"/>
          <w:color w:val="auto"/>
          <w:sz w:val="20"/>
          <w:szCs w:val="20"/>
        </w:rPr>
        <w:t xml:space="preserve"> lượng doanh nghiệp được hưởng ưu đãi theo quy định tại Luật thuế TNDN về trích lập quỹ khoa học công nghệ.</w:t>
      </w:r>
    </w:p>
    <w:p w:rsidR="00702399" w:rsidRPr="00702399" w:rsidRDefault="00702399" w:rsidP="00702399">
      <w:pPr>
        <w:pStyle w:val="Vnbnnidung0"/>
        <w:tabs>
          <w:tab w:val="left" w:pos="1302"/>
        </w:tabs>
        <w:spacing w:after="120" w:line="240" w:lineRule="auto"/>
        <w:ind w:firstLine="720"/>
        <w:jc w:val="both"/>
        <w:rPr>
          <w:rFonts w:ascii="Arial" w:hAnsi="Arial" w:cs="Arial"/>
          <w:color w:val="auto"/>
          <w:sz w:val="20"/>
          <w:szCs w:val="20"/>
        </w:rPr>
      </w:pPr>
      <w:bookmarkStart w:id="969" w:name="bookmark1371"/>
      <w:bookmarkEnd w:id="969"/>
      <w:r w:rsidRPr="00702399">
        <w:rPr>
          <w:rFonts w:ascii="Arial" w:hAnsi="Arial" w:cs="Arial"/>
          <w:b/>
          <w:bCs/>
          <w:color w:val="auto"/>
          <w:sz w:val="20"/>
          <w:szCs w:val="20"/>
          <w:lang w:val="en-US"/>
        </w:rPr>
        <w:t>1148. Tổng số</w:t>
      </w:r>
      <w:r w:rsidRPr="00702399">
        <w:rPr>
          <w:rFonts w:ascii="Arial" w:hAnsi="Arial" w:cs="Arial"/>
          <w:b/>
          <w:bCs/>
          <w:color w:val="auto"/>
          <w:sz w:val="20"/>
          <w:szCs w:val="20"/>
        </w:rPr>
        <w:t xml:space="preserve"> tiền mà doanh nghiệp trích lập quỹ khoa học công nghệ trong năm quyết toán: </w:t>
      </w:r>
      <w:r w:rsidRPr="00702399">
        <w:rPr>
          <w:rFonts w:ascii="Arial" w:hAnsi="Arial" w:cs="Arial"/>
          <w:color w:val="auto"/>
          <w:sz w:val="20"/>
          <w:szCs w:val="20"/>
        </w:rPr>
        <w:t xml:space="preserve">Là </w:t>
      </w:r>
      <w:r w:rsidRPr="00702399">
        <w:rPr>
          <w:rFonts w:ascii="Arial" w:hAnsi="Arial" w:cs="Arial"/>
          <w:color w:val="auto"/>
          <w:sz w:val="20"/>
          <w:szCs w:val="20"/>
          <w:lang w:val="en-US"/>
        </w:rPr>
        <w:t>tổng</w:t>
      </w:r>
      <w:r w:rsidRPr="00702399">
        <w:rPr>
          <w:rFonts w:ascii="Arial" w:hAnsi="Arial" w:cs="Arial"/>
          <w:color w:val="auto"/>
          <w:sz w:val="20"/>
          <w:szCs w:val="20"/>
        </w:rPr>
        <w:t xml:space="preserve"> số tiền quỹ khoa học công nghệ mà doanh nghiệp đã trích lập </w:t>
      </w:r>
      <w:r w:rsidRPr="00702399">
        <w:rPr>
          <w:rFonts w:ascii="Arial" w:hAnsi="Arial" w:cs="Arial"/>
          <w:color w:val="auto"/>
          <w:sz w:val="20"/>
          <w:szCs w:val="20"/>
          <w:lang w:val="en-US"/>
        </w:rPr>
        <w:t xml:space="preserve">để </w:t>
      </w:r>
      <w:r w:rsidRPr="00702399">
        <w:rPr>
          <w:rFonts w:ascii="Arial" w:hAnsi="Arial" w:cs="Arial"/>
          <w:color w:val="auto"/>
          <w:sz w:val="20"/>
          <w:szCs w:val="20"/>
        </w:rPr>
        <w:t>bù trừ với thu nhập tính thuế trong năm quyết toán.</w:t>
      </w:r>
    </w:p>
    <w:p w:rsidR="00702399" w:rsidRPr="00702399" w:rsidRDefault="00702399" w:rsidP="00702399">
      <w:pPr>
        <w:pStyle w:val="Vnbnnidung0"/>
        <w:tabs>
          <w:tab w:val="left" w:pos="1227"/>
        </w:tabs>
        <w:spacing w:after="120" w:line="240" w:lineRule="auto"/>
        <w:ind w:firstLine="720"/>
        <w:jc w:val="both"/>
        <w:rPr>
          <w:rFonts w:ascii="Arial" w:hAnsi="Arial" w:cs="Arial"/>
          <w:color w:val="auto"/>
          <w:sz w:val="20"/>
          <w:szCs w:val="20"/>
        </w:rPr>
      </w:pPr>
      <w:bookmarkStart w:id="970" w:name="bookmark1372"/>
      <w:bookmarkEnd w:id="970"/>
      <w:r w:rsidRPr="00702399">
        <w:rPr>
          <w:rFonts w:ascii="Arial" w:hAnsi="Arial" w:cs="Arial"/>
          <w:b/>
          <w:bCs/>
          <w:color w:val="auto"/>
          <w:sz w:val="20"/>
          <w:szCs w:val="20"/>
          <w:lang w:val="en-US"/>
        </w:rPr>
        <w:t xml:space="preserve">6.2.2 </w:t>
      </w:r>
      <w:r w:rsidRPr="00702399">
        <w:rPr>
          <w:rFonts w:ascii="Arial" w:hAnsi="Arial" w:cs="Arial"/>
          <w:b/>
          <w:bCs/>
          <w:color w:val="auto"/>
          <w:sz w:val="20"/>
          <w:szCs w:val="20"/>
        </w:rPr>
        <w:t xml:space="preserve">Phân tổ </w:t>
      </w:r>
      <w:r w:rsidRPr="00702399">
        <w:rPr>
          <w:rFonts w:ascii="Arial" w:hAnsi="Arial" w:cs="Arial"/>
          <w:b/>
          <w:bCs/>
          <w:color w:val="auto"/>
          <w:sz w:val="20"/>
          <w:szCs w:val="20"/>
          <w:lang w:val="en-US"/>
        </w:rPr>
        <w:t>chủ yếu</w:t>
      </w:r>
      <w:r w:rsidRPr="00702399">
        <w:rPr>
          <w:rFonts w:ascii="Arial" w:hAnsi="Arial" w:cs="Arial"/>
          <w:b/>
          <w:bCs/>
          <w:color w:val="auto"/>
          <w:sz w:val="20"/>
          <w:szCs w:val="20"/>
        </w:rPr>
        <w:t xml:space="preserve"> (chỉ tiêu: 1138; 1139; 1140; 1141; 1142; 1143; 1144; 1145; 1146; 1147; 1148): </w:t>
      </w:r>
      <w:r w:rsidRPr="00702399">
        <w:rPr>
          <w:rFonts w:ascii="Arial" w:hAnsi="Arial" w:cs="Arial"/>
          <w:color w:val="auto"/>
          <w:sz w:val="20"/>
          <w:szCs w:val="20"/>
        </w:rPr>
        <w:t xml:space="preserve">cấu </w:t>
      </w:r>
      <w:r w:rsidRPr="00702399">
        <w:rPr>
          <w:rFonts w:ascii="Arial" w:hAnsi="Arial" w:cs="Arial"/>
          <w:color w:val="auto"/>
          <w:sz w:val="20"/>
          <w:szCs w:val="20"/>
          <w:lang w:val="en-US"/>
        </w:rPr>
        <w:t>trúc</w:t>
      </w:r>
      <w:r w:rsidRPr="00702399">
        <w:rPr>
          <w:rFonts w:ascii="Arial" w:hAnsi="Arial" w:cs="Arial"/>
          <w:color w:val="auto"/>
          <w:sz w:val="20"/>
          <w:szCs w:val="20"/>
        </w:rPr>
        <w:t xml:space="preserve"> mã số thuế.</w:t>
      </w:r>
    </w:p>
    <w:p w:rsidR="00702399" w:rsidRPr="00702399" w:rsidRDefault="00702399" w:rsidP="00702399">
      <w:pPr>
        <w:pStyle w:val="Vnbnnidung0"/>
        <w:tabs>
          <w:tab w:val="left" w:pos="1288"/>
        </w:tabs>
        <w:spacing w:after="120" w:line="240" w:lineRule="auto"/>
        <w:ind w:firstLine="720"/>
        <w:jc w:val="both"/>
        <w:rPr>
          <w:rFonts w:ascii="Arial" w:hAnsi="Arial" w:cs="Arial"/>
          <w:color w:val="auto"/>
          <w:sz w:val="20"/>
          <w:szCs w:val="20"/>
        </w:rPr>
      </w:pPr>
      <w:bookmarkStart w:id="971" w:name="bookmark1373"/>
      <w:bookmarkEnd w:id="971"/>
      <w:r w:rsidRPr="00702399">
        <w:rPr>
          <w:rFonts w:ascii="Arial" w:hAnsi="Arial" w:cs="Arial"/>
          <w:b/>
          <w:bCs/>
          <w:color w:val="auto"/>
          <w:sz w:val="20"/>
          <w:szCs w:val="20"/>
          <w:lang w:val="en-US"/>
        </w:rPr>
        <w:t xml:space="preserve">6.2.3. </w:t>
      </w:r>
      <w:r w:rsidRPr="00702399">
        <w:rPr>
          <w:rFonts w:ascii="Arial" w:hAnsi="Arial" w:cs="Arial"/>
          <w:b/>
          <w:bCs/>
          <w:color w:val="auto"/>
          <w:sz w:val="20"/>
          <w:szCs w:val="20"/>
        </w:rPr>
        <w:t xml:space="preserve">Kỳ công bố (chỉ tiêu: 1138; 1139; 1140; 1141; 1142; 1143; 1144; 1145; 1146; 1147; 1148): </w:t>
      </w:r>
      <w:r w:rsidRPr="00702399">
        <w:rPr>
          <w:rFonts w:ascii="Arial" w:hAnsi="Arial" w:cs="Arial"/>
          <w:color w:val="auto"/>
          <w:sz w:val="20"/>
          <w:szCs w:val="20"/>
        </w:rPr>
        <w:t>Năm.</w:t>
      </w:r>
    </w:p>
    <w:p w:rsidR="00702399" w:rsidRPr="00702399" w:rsidRDefault="00702399" w:rsidP="00702399">
      <w:pPr>
        <w:pStyle w:val="Vnbnnidung0"/>
        <w:tabs>
          <w:tab w:val="left" w:pos="1295"/>
        </w:tabs>
        <w:spacing w:after="120" w:line="240" w:lineRule="auto"/>
        <w:ind w:firstLine="720"/>
        <w:jc w:val="both"/>
        <w:rPr>
          <w:rFonts w:ascii="Arial" w:hAnsi="Arial" w:cs="Arial"/>
          <w:color w:val="auto"/>
          <w:sz w:val="20"/>
          <w:szCs w:val="20"/>
        </w:rPr>
      </w:pPr>
      <w:bookmarkStart w:id="972" w:name="bookmark1374"/>
      <w:bookmarkEnd w:id="972"/>
      <w:r w:rsidRPr="00702399">
        <w:rPr>
          <w:rFonts w:ascii="Arial" w:hAnsi="Arial" w:cs="Arial"/>
          <w:b/>
          <w:bCs/>
          <w:color w:val="auto"/>
          <w:sz w:val="20"/>
          <w:szCs w:val="20"/>
          <w:lang w:val="en-US"/>
        </w:rPr>
        <w:t xml:space="preserve">6.2.4. </w:t>
      </w:r>
      <w:r w:rsidRPr="00702399">
        <w:rPr>
          <w:rFonts w:ascii="Arial" w:hAnsi="Arial" w:cs="Arial"/>
          <w:b/>
          <w:bCs/>
          <w:color w:val="auto"/>
          <w:sz w:val="20"/>
          <w:szCs w:val="20"/>
        </w:rPr>
        <w:t xml:space="preserve">Nguồn số liệu (chỉ tiêu: 1138; 1139; 1140; 1141; 1142; 1143; 1144; 1145; 1146; 1147; 1148): </w:t>
      </w:r>
      <w:r w:rsidRPr="00702399">
        <w:rPr>
          <w:rFonts w:ascii="Arial" w:hAnsi="Arial" w:cs="Arial"/>
          <w:color w:val="auto"/>
          <w:sz w:val="20"/>
          <w:szCs w:val="20"/>
        </w:rPr>
        <w:t xml:space="preserve">Chế độ báo </w:t>
      </w:r>
      <w:r w:rsidRPr="00702399">
        <w:rPr>
          <w:rFonts w:ascii="Arial" w:hAnsi="Arial" w:cs="Arial"/>
          <w:color w:val="auto"/>
          <w:sz w:val="20"/>
          <w:szCs w:val="20"/>
          <w:lang w:val="en-US"/>
        </w:rPr>
        <w:t>cáo</w:t>
      </w:r>
      <w:r w:rsidRPr="00702399">
        <w:rPr>
          <w:rFonts w:ascii="Arial" w:hAnsi="Arial" w:cs="Arial"/>
          <w:color w:val="auto"/>
          <w:sz w:val="20"/>
          <w:szCs w:val="20"/>
        </w:rPr>
        <w:t xml:space="preserve"> thống kê ngành Tài chính.</w:t>
      </w:r>
    </w:p>
    <w:p w:rsidR="00702399" w:rsidRPr="00702399" w:rsidRDefault="00702399" w:rsidP="00702399">
      <w:pPr>
        <w:pStyle w:val="Vnbnnidung0"/>
        <w:tabs>
          <w:tab w:val="left" w:pos="1295"/>
        </w:tabs>
        <w:spacing w:after="120" w:line="240" w:lineRule="auto"/>
        <w:ind w:firstLine="720"/>
        <w:jc w:val="both"/>
        <w:rPr>
          <w:rFonts w:ascii="Arial" w:hAnsi="Arial" w:cs="Arial"/>
          <w:color w:val="auto"/>
          <w:sz w:val="20"/>
          <w:szCs w:val="20"/>
        </w:rPr>
      </w:pPr>
      <w:bookmarkStart w:id="973" w:name="bookmark1375"/>
      <w:bookmarkEnd w:id="973"/>
      <w:r w:rsidRPr="00702399">
        <w:rPr>
          <w:rFonts w:ascii="Arial" w:hAnsi="Arial" w:cs="Arial"/>
          <w:b/>
          <w:bCs/>
          <w:color w:val="auto"/>
          <w:sz w:val="20"/>
          <w:szCs w:val="20"/>
          <w:lang w:val="en-US"/>
        </w:rPr>
        <w:t xml:space="preserve">6.2.5. </w:t>
      </w:r>
      <w:r w:rsidRPr="00702399">
        <w:rPr>
          <w:rFonts w:ascii="Arial" w:hAnsi="Arial" w:cs="Arial"/>
          <w:b/>
          <w:bCs/>
          <w:color w:val="auto"/>
          <w:sz w:val="20"/>
          <w:szCs w:val="20"/>
        </w:rPr>
        <w:t xml:space="preserve">Đơn vị chịu trách nhiệm thu thập, tổng hợp (chỉ tiêu: 1138; 1139; 1140; 1141; 1142; 1143; 1144; 1145; 1146; 1147; 1148): </w:t>
      </w:r>
      <w:r w:rsidRPr="00702399">
        <w:rPr>
          <w:rFonts w:ascii="Arial" w:hAnsi="Arial" w:cs="Arial"/>
          <w:color w:val="auto"/>
          <w:sz w:val="20"/>
          <w:szCs w:val="20"/>
        </w:rPr>
        <w:t>T</w:t>
      </w:r>
      <w:r w:rsidRPr="00702399">
        <w:rPr>
          <w:rFonts w:ascii="Arial" w:hAnsi="Arial" w:cs="Arial"/>
          <w:color w:val="auto"/>
          <w:sz w:val="20"/>
          <w:szCs w:val="20"/>
          <w:lang w:val="en-US"/>
        </w:rPr>
        <w:t>ổ</w:t>
      </w:r>
      <w:r w:rsidRPr="00702399">
        <w:rPr>
          <w:rFonts w:ascii="Arial" w:hAnsi="Arial" w:cs="Arial"/>
          <w:color w:val="auto"/>
          <w:sz w:val="20"/>
          <w:szCs w:val="20"/>
        </w:rPr>
        <w:t>ng cục Thuế.</w:t>
      </w:r>
    </w:p>
    <w:p w:rsidR="00702399" w:rsidRPr="00702399" w:rsidRDefault="00702399" w:rsidP="00702399">
      <w:pPr>
        <w:pStyle w:val="Vnbnnidung0"/>
        <w:tabs>
          <w:tab w:val="left" w:pos="1198"/>
        </w:tabs>
        <w:spacing w:after="120" w:line="240" w:lineRule="auto"/>
        <w:ind w:firstLine="720"/>
        <w:jc w:val="both"/>
        <w:rPr>
          <w:rFonts w:ascii="Arial" w:hAnsi="Arial" w:cs="Arial"/>
          <w:b/>
          <w:bCs/>
          <w:color w:val="auto"/>
          <w:sz w:val="20"/>
          <w:szCs w:val="20"/>
          <w:lang w:val="en-US"/>
        </w:rPr>
      </w:pPr>
      <w:bookmarkStart w:id="974" w:name="bookmark1376"/>
      <w:bookmarkEnd w:id="974"/>
    </w:p>
    <w:p w:rsidR="00702399" w:rsidRPr="00702399" w:rsidRDefault="00702399" w:rsidP="00702399">
      <w:pPr>
        <w:pStyle w:val="Vnbnnidung0"/>
        <w:tabs>
          <w:tab w:val="left" w:pos="1198"/>
        </w:tabs>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lang w:val="en-US"/>
        </w:rPr>
        <w:t xml:space="preserve">12. </w:t>
      </w:r>
      <w:r w:rsidRPr="00702399">
        <w:rPr>
          <w:rFonts w:ascii="Arial" w:hAnsi="Arial" w:cs="Arial"/>
          <w:b/>
          <w:bCs/>
          <w:color w:val="auto"/>
          <w:sz w:val="20"/>
          <w:szCs w:val="20"/>
        </w:rPr>
        <w:t>CHỈ TIÊU TH</w:t>
      </w:r>
      <w:r w:rsidRPr="00702399">
        <w:rPr>
          <w:rFonts w:ascii="Arial" w:hAnsi="Arial" w:cs="Arial"/>
          <w:b/>
          <w:bCs/>
          <w:color w:val="auto"/>
          <w:sz w:val="20"/>
          <w:szCs w:val="20"/>
          <w:lang w:val="en-US"/>
        </w:rPr>
        <w:t>Ố</w:t>
      </w:r>
      <w:r w:rsidRPr="00702399">
        <w:rPr>
          <w:rFonts w:ascii="Arial" w:hAnsi="Arial" w:cs="Arial"/>
          <w:b/>
          <w:bCs/>
          <w:color w:val="auto"/>
          <w:sz w:val="20"/>
          <w:szCs w:val="20"/>
        </w:rPr>
        <w:t>NG KÊ V</w:t>
      </w:r>
      <w:r w:rsidRPr="00702399">
        <w:rPr>
          <w:rFonts w:ascii="Arial" w:hAnsi="Arial" w:cs="Arial"/>
          <w:b/>
          <w:bCs/>
          <w:color w:val="auto"/>
          <w:sz w:val="20"/>
          <w:szCs w:val="20"/>
          <w:lang w:val="en-US"/>
        </w:rPr>
        <w:t>Ề</w:t>
      </w:r>
      <w:r w:rsidRPr="00702399">
        <w:rPr>
          <w:rFonts w:ascii="Arial" w:hAnsi="Arial" w:cs="Arial"/>
          <w:b/>
          <w:bCs/>
          <w:color w:val="auto"/>
          <w:sz w:val="20"/>
          <w:szCs w:val="20"/>
        </w:rPr>
        <w:t xml:space="preserve"> ĐƠN VỊ CÓ QUAN HỆ VỚI NGÂN SÁCH</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Khái niệm chung:</w:t>
      </w:r>
    </w:p>
    <w:p w:rsidR="00702399" w:rsidRPr="00702399" w:rsidRDefault="00702399" w:rsidP="00702399">
      <w:pPr>
        <w:pStyle w:val="Vnbnnidung0"/>
        <w:tabs>
          <w:tab w:val="left" w:pos="827"/>
        </w:tabs>
        <w:spacing w:after="120" w:line="240" w:lineRule="auto"/>
        <w:ind w:firstLine="720"/>
        <w:jc w:val="both"/>
        <w:rPr>
          <w:rFonts w:ascii="Arial" w:hAnsi="Arial" w:cs="Arial"/>
          <w:color w:val="auto"/>
          <w:sz w:val="20"/>
          <w:szCs w:val="20"/>
        </w:rPr>
      </w:pPr>
      <w:bookmarkStart w:id="975" w:name="bookmark1377"/>
      <w:bookmarkEnd w:id="975"/>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Đơn vị có quan hệ với ngân sách bao gồm: Đơn vị dự toán các cấp, đơn vị sử dụng ngân sách Nhà nước, các đơn vị khác có quan hệ với ngân sách; Dự án đầu tư thuộc </w:t>
      </w:r>
      <w:r w:rsidRPr="00702399">
        <w:rPr>
          <w:rFonts w:ascii="Arial" w:hAnsi="Arial" w:cs="Arial"/>
          <w:color w:val="auto"/>
          <w:sz w:val="20"/>
          <w:szCs w:val="20"/>
          <w:lang w:val="en-US"/>
        </w:rPr>
        <w:t>cấp</w:t>
      </w:r>
      <w:r w:rsidRPr="00702399">
        <w:rPr>
          <w:rFonts w:ascii="Arial" w:hAnsi="Arial" w:cs="Arial"/>
          <w:color w:val="auto"/>
          <w:sz w:val="20"/>
          <w:szCs w:val="20"/>
        </w:rPr>
        <w:t xml:space="preserve"> ngân sách Trung ương và các cấp ngân sách tỉnh, huyện, xã.</w:t>
      </w:r>
    </w:p>
    <w:p w:rsidR="00702399" w:rsidRPr="00702399" w:rsidRDefault="00702399" w:rsidP="00702399">
      <w:pPr>
        <w:pStyle w:val="Vnbnnidung0"/>
        <w:tabs>
          <w:tab w:val="left" w:pos="827"/>
        </w:tabs>
        <w:spacing w:after="120" w:line="240" w:lineRule="auto"/>
        <w:ind w:firstLine="720"/>
        <w:jc w:val="both"/>
        <w:rPr>
          <w:rFonts w:ascii="Arial" w:hAnsi="Arial" w:cs="Arial"/>
          <w:color w:val="auto"/>
          <w:sz w:val="20"/>
          <w:szCs w:val="20"/>
        </w:rPr>
      </w:pPr>
      <w:bookmarkStart w:id="976" w:name="bookmark1378"/>
      <w:bookmarkEnd w:id="976"/>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Mã số đơn vị có quan </w:t>
      </w:r>
      <w:r w:rsidRPr="00702399">
        <w:rPr>
          <w:rFonts w:ascii="Arial" w:hAnsi="Arial" w:cs="Arial"/>
          <w:color w:val="auto"/>
          <w:sz w:val="20"/>
          <w:szCs w:val="20"/>
          <w:lang w:val="en-US"/>
        </w:rPr>
        <w:t>hệ</w:t>
      </w:r>
      <w:r w:rsidRPr="00702399">
        <w:rPr>
          <w:rFonts w:ascii="Arial" w:hAnsi="Arial" w:cs="Arial"/>
          <w:color w:val="auto"/>
          <w:sz w:val="20"/>
          <w:szCs w:val="20"/>
        </w:rPr>
        <w:t xml:space="preserve"> với ngân sách (Mã số ĐVQHNS) là một dãy số được quy định theo một nguyên t</w:t>
      </w:r>
      <w:r w:rsidRPr="00702399">
        <w:rPr>
          <w:rFonts w:ascii="Arial" w:hAnsi="Arial" w:cs="Arial"/>
          <w:color w:val="auto"/>
          <w:sz w:val="20"/>
          <w:szCs w:val="20"/>
          <w:lang w:val="en-US"/>
        </w:rPr>
        <w:t>ắ</w:t>
      </w:r>
      <w:r w:rsidRPr="00702399">
        <w:rPr>
          <w:rFonts w:ascii="Arial" w:hAnsi="Arial" w:cs="Arial"/>
          <w:color w:val="auto"/>
          <w:sz w:val="20"/>
          <w:szCs w:val="20"/>
        </w:rPr>
        <w:t xml:space="preserve">c thống nhất đề cấp cho từng đơn vị có quan hệ với ngân sách. Mã số ĐVQHNS được sử dụng </w:t>
      </w:r>
      <w:r w:rsidRPr="00702399">
        <w:rPr>
          <w:rFonts w:ascii="Arial" w:hAnsi="Arial" w:cs="Arial"/>
          <w:color w:val="auto"/>
          <w:sz w:val="20"/>
          <w:szCs w:val="20"/>
          <w:lang w:val="en-US"/>
        </w:rPr>
        <w:t>để</w:t>
      </w:r>
      <w:r w:rsidRPr="00702399">
        <w:rPr>
          <w:rFonts w:ascii="Arial" w:hAnsi="Arial" w:cs="Arial"/>
          <w:color w:val="auto"/>
          <w:sz w:val="20"/>
          <w:szCs w:val="20"/>
        </w:rPr>
        <w:t xml:space="preserve"> nhận diện từng </w:t>
      </w:r>
      <w:r w:rsidRPr="00702399">
        <w:rPr>
          <w:rFonts w:ascii="Arial" w:hAnsi="Arial" w:cs="Arial"/>
          <w:color w:val="auto"/>
          <w:sz w:val="20"/>
          <w:szCs w:val="20"/>
          <w:lang w:val="en-US"/>
        </w:rPr>
        <w:t>đơn</w:t>
      </w:r>
      <w:r w:rsidRPr="00702399">
        <w:rPr>
          <w:rFonts w:ascii="Arial" w:hAnsi="Arial" w:cs="Arial"/>
          <w:color w:val="auto"/>
          <w:sz w:val="20"/>
          <w:szCs w:val="20"/>
        </w:rPr>
        <w:t xml:space="preserve"> vị dự toán, đơn vị sử dụng ngân sách Nhà nước, đơn vị khác có quan hệ với ngân sách và các dự án đầu tư, kèm theo các chỉ tiêu quản lý của đơn vị, dự án đầu tư và được quản lý </w:t>
      </w:r>
      <w:r w:rsidRPr="00702399">
        <w:rPr>
          <w:rFonts w:ascii="Arial" w:hAnsi="Arial" w:cs="Arial"/>
          <w:color w:val="auto"/>
          <w:sz w:val="20"/>
          <w:szCs w:val="20"/>
          <w:lang w:val="en-US"/>
        </w:rPr>
        <w:t>thống nhất</w:t>
      </w:r>
      <w:r w:rsidRPr="00702399">
        <w:rPr>
          <w:rFonts w:ascii="Arial" w:hAnsi="Arial" w:cs="Arial"/>
          <w:color w:val="auto"/>
          <w:sz w:val="20"/>
          <w:szCs w:val="20"/>
        </w:rPr>
        <w:t xml:space="preserve"> trên phạm vi toàn quốc nhằm phục vụ công tác quản lý ngân sách Nhà nước.</w:t>
      </w:r>
    </w:p>
    <w:p w:rsidR="00702399" w:rsidRPr="00702399" w:rsidRDefault="00702399" w:rsidP="00702399">
      <w:pPr>
        <w:pStyle w:val="Vnbnnidung0"/>
        <w:tabs>
          <w:tab w:val="left" w:pos="834"/>
        </w:tabs>
        <w:spacing w:after="120" w:line="240" w:lineRule="auto"/>
        <w:ind w:firstLine="720"/>
        <w:jc w:val="both"/>
        <w:rPr>
          <w:rFonts w:ascii="Arial" w:hAnsi="Arial" w:cs="Arial"/>
          <w:color w:val="auto"/>
          <w:sz w:val="20"/>
          <w:szCs w:val="20"/>
        </w:rPr>
      </w:pPr>
      <w:bookmarkStart w:id="977" w:name="bookmark1379"/>
      <w:bookmarkEnd w:id="977"/>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Cấu trúc của mã số ĐVQHNS gồm 2 phần, phần định danh và chỉ tiêu quản lý. Phần </w:t>
      </w:r>
      <w:r w:rsidRPr="00702399">
        <w:rPr>
          <w:rFonts w:ascii="Arial" w:hAnsi="Arial" w:cs="Arial"/>
          <w:color w:val="auto"/>
          <w:sz w:val="20"/>
          <w:szCs w:val="20"/>
          <w:lang w:val="en-US"/>
        </w:rPr>
        <w:t>định</w:t>
      </w:r>
      <w:r w:rsidRPr="00702399">
        <w:rPr>
          <w:rFonts w:ascii="Arial" w:hAnsi="Arial" w:cs="Arial"/>
          <w:color w:val="auto"/>
          <w:sz w:val="20"/>
          <w:szCs w:val="20"/>
        </w:rPr>
        <w:t xml:space="preserve"> danh là các thông tin mang tính duy nhất, chỉ tiêu quản lý là các thông tin liên quan </w:t>
      </w:r>
      <w:r w:rsidRPr="00702399">
        <w:rPr>
          <w:rFonts w:ascii="Arial" w:hAnsi="Arial" w:cs="Arial"/>
          <w:color w:val="auto"/>
          <w:sz w:val="20"/>
          <w:szCs w:val="20"/>
          <w:lang w:val="en-US"/>
        </w:rPr>
        <w:t>đ</w:t>
      </w:r>
      <w:r w:rsidRPr="00702399">
        <w:rPr>
          <w:rFonts w:ascii="Arial" w:hAnsi="Arial" w:cs="Arial"/>
          <w:color w:val="auto"/>
          <w:sz w:val="20"/>
          <w:szCs w:val="20"/>
        </w:rPr>
        <w:t xml:space="preserve">ến đơn vị dự toán, đơn vị sử dụng ngân sách, đơn vị khác </w:t>
      </w:r>
      <w:r w:rsidRPr="00702399">
        <w:rPr>
          <w:rFonts w:ascii="Arial" w:hAnsi="Arial" w:cs="Arial"/>
          <w:color w:val="auto"/>
          <w:sz w:val="20"/>
          <w:szCs w:val="20"/>
          <w:lang w:val="en-US"/>
        </w:rPr>
        <w:t>có</w:t>
      </w:r>
      <w:r w:rsidRPr="00702399">
        <w:rPr>
          <w:rFonts w:ascii="Arial" w:hAnsi="Arial" w:cs="Arial"/>
          <w:color w:val="auto"/>
          <w:sz w:val="20"/>
          <w:szCs w:val="20"/>
        </w:rPr>
        <w:t xml:space="preserve"> quan hệ với ngân sách, dự án đầu tư. Mối quan hệ giữa phần định danh và chỉ tiêu quản lý là từ </w:t>
      </w:r>
      <w:r w:rsidRPr="00702399">
        <w:rPr>
          <w:rFonts w:ascii="Arial" w:hAnsi="Arial" w:cs="Arial"/>
          <w:iCs/>
          <w:color w:val="auto"/>
          <w:sz w:val="20"/>
          <w:szCs w:val="20"/>
        </w:rPr>
        <w:t>một định danh duy nhất</w:t>
      </w:r>
      <w:r w:rsidRPr="00702399">
        <w:rPr>
          <w:rFonts w:ascii="Arial" w:hAnsi="Arial" w:cs="Arial"/>
          <w:color w:val="auto"/>
          <w:sz w:val="20"/>
          <w:szCs w:val="20"/>
        </w:rPr>
        <w:t xml:space="preserve"> luôn tìm được đầy </w:t>
      </w:r>
      <w:r w:rsidRPr="00702399">
        <w:rPr>
          <w:rFonts w:ascii="Arial" w:hAnsi="Arial" w:cs="Arial"/>
          <w:color w:val="auto"/>
          <w:sz w:val="20"/>
          <w:szCs w:val="20"/>
          <w:lang w:val="en-US"/>
        </w:rPr>
        <w:t>đủ</w:t>
      </w:r>
      <w:r w:rsidRPr="00702399">
        <w:rPr>
          <w:rFonts w:ascii="Arial" w:hAnsi="Arial" w:cs="Arial"/>
          <w:color w:val="auto"/>
          <w:sz w:val="20"/>
          <w:szCs w:val="20"/>
        </w:rPr>
        <w:t xml:space="preserve"> các chỉ tiêu quản lý. Phần định danh của mã số ĐVQHNS gồm 7 ký tự được bố trí như sau: N X1X2X3X4X5X6</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Trong đó:</w:t>
      </w:r>
    </w:p>
    <w:p w:rsidR="00702399" w:rsidRPr="00702399" w:rsidRDefault="00702399" w:rsidP="00702399">
      <w:pPr>
        <w:pStyle w:val="Vnbnnidung0"/>
        <w:tabs>
          <w:tab w:val="left" w:pos="825"/>
        </w:tabs>
        <w:spacing w:after="120" w:line="240" w:lineRule="auto"/>
        <w:ind w:firstLine="720"/>
        <w:jc w:val="both"/>
        <w:rPr>
          <w:rFonts w:ascii="Arial" w:hAnsi="Arial" w:cs="Arial"/>
          <w:color w:val="auto"/>
          <w:sz w:val="20"/>
          <w:szCs w:val="20"/>
        </w:rPr>
      </w:pPr>
      <w:bookmarkStart w:id="978" w:name="bookmark1380"/>
      <w:bookmarkEnd w:id="978"/>
      <w:r w:rsidRPr="00702399">
        <w:rPr>
          <w:rFonts w:ascii="Arial" w:hAnsi="Arial" w:cs="Arial"/>
          <w:color w:val="auto"/>
          <w:sz w:val="20"/>
          <w:szCs w:val="20"/>
          <w:lang w:val="en-US"/>
        </w:rPr>
        <w:t xml:space="preserve">- </w:t>
      </w:r>
      <w:r w:rsidRPr="00702399">
        <w:rPr>
          <w:rFonts w:ascii="Arial" w:hAnsi="Arial" w:cs="Arial"/>
          <w:color w:val="auto"/>
          <w:sz w:val="20"/>
          <w:szCs w:val="20"/>
        </w:rPr>
        <w:t>N là ký tự phân biệt mã số, quy định:</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N = 1,2 dùng để cấp cho đơn vị dự toán các cấp, đơn vị sử dụng ngân sách Nhà nước;</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 N = 3 dùng </w:t>
      </w:r>
      <w:r w:rsidRPr="00702399">
        <w:rPr>
          <w:rFonts w:ascii="Arial" w:hAnsi="Arial" w:cs="Arial"/>
          <w:color w:val="auto"/>
          <w:sz w:val="20"/>
          <w:szCs w:val="20"/>
          <w:lang w:val="en-US"/>
        </w:rPr>
        <w:t>để</w:t>
      </w:r>
      <w:r w:rsidRPr="00702399">
        <w:rPr>
          <w:rFonts w:ascii="Arial" w:hAnsi="Arial" w:cs="Arial"/>
          <w:color w:val="auto"/>
          <w:sz w:val="20"/>
          <w:szCs w:val="20"/>
        </w:rPr>
        <w:t xml:space="preserve"> cấp cho đơn vị khác có quan hệ với ngân sách;</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N = 7, 8 dùng để cấp cho các dự án đầu tư;</w:t>
      </w:r>
      <w:bookmarkStart w:id="979" w:name="bookmark1381"/>
      <w:bookmarkEnd w:id="979"/>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X1X2X3X4X5X6 là số thứ tự của các </w:t>
      </w:r>
      <w:r w:rsidRPr="00702399">
        <w:rPr>
          <w:rFonts w:ascii="Arial" w:hAnsi="Arial" w:cs="Arial"/>
          <w:color w:val="auto"/>
          <w:sz w:val="20"/>
          <w:szCs w:val="20"/>
          <w:lang w:val="en-US"/>
        </w:rPr>
        <w:t>đ</w:t>
      </w:r>
      <w:r w:rsidRPr="00702399">
        <w:rPr>
          <w:rFonts w:ascii="Arial" w:hAnsi="Arial" w:cs="Arial"/>
          <w:color w:val="auto"/>
          <w:sz w:val="20"/>
          <w:szCs w:val="20"/>
        </w:rPr>
        <w:t>ơn vị có quan hệ với ngân sách.</w:t>
      </w:r>
      <w:bookmarkStart w:id="980" w:name="bookmark1382"/>
      <w:bookmarkEnd w:id="980"/>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Các đơn vị có quan hệ với ngân sách sử dụng mã số ĐVQHNS đã </w:t>
      </w:r>
      <w:r w:rsidRPr="00702399">
        <w:rPr>
          <w:rFonts w:ascii="Arial" w:hAnsi="Arial" w:cs="Arial"/>
          <w:color w:val="auto"/>
          <w:sz w:val="20"/>
          <w:szCs w:val="20"/>
          <w:lang w:val="en-US"/>
        </w:rPr>
        <w:t>được</w:t>
      </w:r>
      <w:r w:rsidRPr="00702399">
        <w:rPr>
          <w:rFonts w:ascii="Arial" w:hAnsi="Arial" w:cs="Arial"/>
          <w:color w:val="auto"/>
          <w:sz w:val="20"/>
          <w:szCs w:val="20"/>
        </w:rPr>
        <w:t xml:space="preserve"> cấp cho các hoạt động giao dịch về ngân sách từ khâu lập dự toán, tổng hợp và phân bổ dự toán, chấp hành và quyết toán ngân sách. Các đơn vị có quan hệ với ngân sách phải ghi mã số ĐVQHNS trên giấy tờ giao dịch, sổ sách kế toán, hóa </w:t>
      </w:r>
      <w:r w:rsidRPr="00702399">
        <w:rPr>
          <w:rFonts w:ascii="Arial" w:hAnsi="Arial" w:cs="Arial"/>
          <w:color w:val="auto"/>
          <w:sz w:val="20"/>
          <w:szCs w:val="20"/>
          <w:lang w:val="en-US"/>
        </w:rPr>
        <w:t>đơn</w:t>
      </w:r>
      <w:r w:rsidRPr="00702399">
        <w:rPr>
          <w:rFonts w:ascii="Arial" w:hAnsi="Arial" w:cs="Arial"/>
          <w:color w:val="auto"/>
          <w:sz w:val="20"/>
          <w:szCs w:val="20"/>
        </w:rPr>
        <w:t xml:space="preserve"> chứng từ, báo cáo liên quan tới việc sử dụng ngân sách Nhà nước.</w:t>
      </w:r>
    </w:p>
    <w:p w:rsidR="00702399" w:rsidRPr="00702399" w:rsidRDefault="00702399" w:rsidP="00702399">
      <w:pPr>
        <w:pStyle w:val="Tiu10"/>
        <w:keepNext/>
        <w:keepLines/>
        <w:tabs>
          <w:tab w:val="left" w:pos="1293"/>
        </w:tabs>
        <w:spacing w:after="120" w:line="240" w:lineRule="auto"/>
        <w:ind w:left="0" w:firstLine="720"/>
        <w:jc w:val="both"/>
        <w:outlineLvl w:val="9"/>
        <w:rPr>
          <w:rFonts w:ascii="Arial" w:hAnsi="Arial" w:cs="Arial"/>
          <w:color w:val="auto"/>
          <w:sz w:val="20"/>
          <w:szCs w:val="20"/>
          <w:lang w:val="en-US"/>
        </w:rPr>
      </w:pPr>
      <w:bookmarkStart w:id="981" w:name="bookmark1385"/>
      <w:bookmarkStart w:id="982" w:name="bookmark1386"/>
      <w:bookmarkEnd w:id="981"/>
    </w:p>
    <w:p w:rsidR="00702399" w:rsidRPr="00702399" w:rsidRDefault="00702399" w:rsidP="00702399">
      <w:pPr>
        <w:pStyle w:val="Tiu10"/>
        <w:keepNext/>
        <w:keepLines/>
        <w:tabs>
          <w:tab w:val="left" w:pos="1293"/>
        </w:tabs>
        <w:spacing w:after="120" w:line="240" w:lineRule="auto"/>
        <w:ind w:left="0" w:firstLine="720"/>
        <w:jc w:val="both"/>
        <w:outlineLvl w:val="9"/>
        <w:rPr>
          <w:rFonts w:ascii="Arial" w:hAnsi="Arial" w:cs="Arial"/>
          <w:color w:val="auto"/>
          <w:sz w:val="20"/>
          <w:szCs w:val="20"/>
          <w:lang w:val="en-US"/>
        </w:rPr>
      </w:pPr>
      <w:r w:rsidRPr="00702399">
        <w:rPr>
          <w:rFonts w:ascii="Arial" w:hAnsi="Arial" w:cs="Arial"/>
          <w:color w:val="auto"/>
          <w:sz w:val="20"/>
          <w:szCs w:val="20"/>
          <w:lang w:val="en-US"/>
        </w:rPr>
        <w:t xml:space="preserve">1201. </w:t>
      </w:r>
      <w:r w:rsidRPr="00702399">
        <w:rPr>
          <w:rFonts w:ascii="Arial" w:hAnsi="Arial" w:cs="Arial"/>
          <w:color w:val="auto"/>
          <w:sz w:val="20"/>
          <w:szCs w:val="20"/>
        </w:rPr>
        <w:t xml:space="preserve">Số lượng mã số đơn vị dự toán, đơn vị sử dụng ngân sách nhà </w:t>
      </w:r>
      <w:bookmarkEnd w:id="982"/>
      <w:r w:rsidRPr="00702399">
        <w:rPr>
          <w:rFonts w:ascii="Arial" w:hAnsi="Arial" w:cs="Arial"/>
          <w:color w:val="auto"/>
          <w:sz w:val="20"/>
          <w:szCs w:val="20"/>
          <w:lang w:val="en-US"/>
        </w:rPr>
        <w:t>nước</w:t>
      </w:r>
    </w:p>
    <w:p w:rsidR="00702399" w:rsidRPr="00702399" w:rsidRDefault="00702399" w:rsidP="00702399">
      <w:pPr>
        <w:pStyle w:val="Tiu10"/>
        <w:keepNext/>
        <w:keepLines/>
        <w:tabs>
          <w:tab w:val="left" w:pos="911"/>
        </w:tabs>
        <w:spacing w:after="120" w:line="240" w:lineRule="auto"/>
        <w:ind w:left="0" w:firstLine="720"/>
        <w:jc w:val="both"/>
        <w:outlineLvl w:val="9"/>
        <w:rPr>
          <w:rFonts w:ascii="Arial" w:hAnsi="Arial" w:cs="Arial"/>
          <w:color w:val="auto"/>
          <w:sz w:val="20"/>
          <w:szCs w:val="20"/>
        </w:rPr>
      </w:pPr>
      <w:bookmarkStart w:id="983" w:name="bookmark1387"/>
      <w:bookmarkStart w:id="984" w:name="bookmark1383"/>
      <w:bookmarkStart w:id="985" w:name="bookmark1384"/>
      <w:bookmarkStart w:id="986" w:name="bookmark1388"/>
      <w:bookmarkEnd w:id="983"/>
      <w:r w:rsidRPr="00702399">
        <w:rPr>
          <w:rFonts w:ascii="Arial" w:hAnsi="Arial" w:cs="Arial"/>
          <w:color w:val="auto"/>
          <w:sz w:val="20"/>
          <w:szCs w:val="20"/>
          <w:lang w:val="en-US"/>
        </w:rPr>
        <w:t xml:space="preserve">1. </w:t>
      </w:r>
      <w:r w:rsidRPr="00702399">
        <w:rPr>
          <w:rFonts w:ascii="Arial" w:hAnsi="Arial" w:cs="Arial"/>
          <w:color w:val="auto"/>
          <w:sz w:val="20"/>
          <w:szCs w:val="20"/>
        </w:rPr>
        <w:t>Khái niệm:</w:t>
      </w:r>
      <w:bookmarkEnd w:id="984"/>
      <w:bookmarkEnd w:id="985"/>
      <w:bookmarkEnd w:id="986"/>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Số lượng </w:t>
      </w:r>
      <w:r w:rsidRPr="00702399">
        <w:rPr>
          <w:rFonts w:ascii="Arial" w:hAnsi="Arial" w:cs="Arial"/>
          <w:iCs/>
          <w:color w:val="auto"/>
          <w:sz w:val="20"/>
          <w:szCs w:val="20"/>
        </w:rPr>
        <w:t xml:space="preserve">mã số đơn vị dự toán, đơn vị </w:t>
      </w:r>
      <w:r w:rsidRPr="00702399">
        <w:rPr>
          <w:rFonts w:ascii="Arial" w:hAnsi="Arial" w:cs="Arial"/>
          <w:iCs/>
          <w:color w:val="auto"/>
          <w:sz w:val="20"/>
          <w:szCs w:val="20"/>
          <w:lang w:val="en-US"/>
        </w:rPr>
        <w:t>sử</w:t>
      </w:r>
      <w:r w:rsidRPr="00702399">
        <w:rPr>
          <w:rFonts w:ascii="Arial" w:hAnsi="Arial" w:cs="Arial"/>
          <w:iCs/>
          <w:color w:val="auto"/>
          <w:sz w:val="20"/>
          <w:szCs w:val="20"/>
        </w:rPr>
        <w:t xml:space="preserve"> dụng</w:t>
      </w:r>
      <w:r w:rsidRPr="00702399">
        <w:rPr>
          <w:rFonts w:ascii="Arial" w:hAnsi="Arial" w:cs="Arial"/>
          <w:color w:val="auto"/>
          <w:sz w:val="20"/>
          <w:szCs w:val="20"/>
        </w:rPr>
        <w:t xml:space="preserve"> ngân sách </w:t>
      </w:r>
      <w:r w:rsidRPr="00702399">
        <w:rPr>
          <w:rFonts w:ascii="Arial" w:hAnsi="Arial" w:cs="Arial"/>
          <w:color w:val="auto"/>
          <w:sz w:val="20"/>
          <w:szCs w:val="20"/>
          <w:lang w:val="en-US"/>
        </w:rPr>
        <w:t>nhà</w:t>
      </w:r>
      <w:r w:rsidRPr="00702399">
        <w:rPr>
          <w:rFonts w:ascii="Arial" w:hAnsi="Arial" w:cs="Arial"/>
          <w:color w:val="auto"/>
          <w:sz w:val="20"/>
          <w:szCs w:val="20"/>
        </w:rPr>
        <w:t xml:space="preserve"> nước là tổng số lượng mã số ĐVQHNS cấp cho các cho đơn vị dự toán các cấp, </w:t>
      </w:r>
      <w:r w:rsidRPr="00702399">
        <w:rPr>
          <w:rFonts w:ascii="Arial" w:hAnsi="Arial" w:cs="Arial"/>
          <w:color w:val="auto"/>
          <w:sz w:val="20"/>
          <w:szCs w:val="20"/>
          <w:lang w:val="en-US"/>
        </w:rPr>
        <w:t>đ</w:t>
      </w:r>
      <w:r w:rsidRPr="00702399">
        <w:rPr>
          <w:rFonts w:ascii="Arial" w:hAnsi="Arial" w:cs="Arial"/>
          <w:color w:val="auto"/>
          <w:sz w:val="20"/>
          <w:szCs w:val="20"/>
        </w:rPr>
        <w:t>ơn vị sử dụng ngân sách Nhà nước; đơn vị khác có quan hệ với ngân sách.</w:t>
      </w:r>
    </w:p>
    <w:p w:rsidR="00702399" w:rsidRPr="00702399" w:rsidRDefault="00702399" w:rsidP="00702399">
      <w:pPr>
        <w:pStyle w:val="Tiu10"/>
        <w:keepNext/>
        <w:keepLines/>
        <w:tabs>
          <w:tab w:val="left" w:pos="993"/>
        </w:tabs>
        <w:spacing w:after="120" w:line="240" w:lineRule="auto"/>
        <w:ind w:left="0" w:firstLine="720"/>
        <w:jc w:val="both"/>
        <w:outlineLvl w:val="9"/>
        <w:rPr>
          <w:rFonts w:ascii="Arial" w:hAnsi="Arial" w:cs="Arial"/>
          <w:color w:val="auto"/>
          <w:sz w:val="20"/>
          <w:szCs w:val="20"/>
        </w:rPr>
      </w:pPr>
      <w:bookmarkStart w:id="987" w:name="bookmark1391"/>
      <w:bookmarkStart w:id="988" w:name="bookmark1389"/>
      <w:bookmarkStart w:id="989" w:name="bookmark1390"/>
      <w:bookmarkStart w:id="990" w:name="bookmark1392"/>
      <w:bookmarkEnd w:id="987"/>
      <w:r w:rsidRPr="00702399">
        <w:rPr>
          <w:rFonts w:ascii="Arial" w:hAnsi="Arial" w:cs="Arial"/>
          <w:color w:val="auto"/>
          <w:sz w:val="20"/>
          <w:szCs w:val="20"/>
          <w:lang w:val="en-US"/>
        </w:rPr>
        <w:t xml:space="preserve">2. </w:t>
      </w:r>
      <w:r w:rsidRPr="00702399">
        <w:rPr>
          <w:rFonts w:ascii="Arial" w:hAnsi="Arial" w:cs="Arial"/>
          <w:color w:val="auto"/>
          <w:sz w:val="20"/>
          <w:szCs w:val="20"/>
        </w:rPr>
        <w:t xml:space="preserve">Phân tổ </w:t>
      </w:r>
      <w:r w:rsidRPr="00702399">
        <w:rPr>
          <w:rFonts w:ascii="Arial" w:hAnsi="Arial" w:cs="Arial"/>
          <w:color w:val="auto"/>
          <w:sz w:val="20"/>
          <w:szCs w:val="20"/>
          <w:lang w:val="en-US"/>
        </w:rPr>
        <w:t>chủ</w:t>
      </w:r>
      <w:r w:rsidRPr="00702399">
        <w:rPr>
          <w:rFonts w:ascii="Arial" w:hAnsi="Arial" w:cs="Arial"/>
          <w:color w:val="auto"/>
          <w:sz w:val="20"/>
          <w:szCs w:val="20"/>
        </w:rPr>
        <w:t xml:space="preserve"> yếu:</w:t>
      </w:r>
      <w:bookmarkEnd w:id="988"/>
      <w:bookmarkEnd w:id="989"/>
      <w:bookmarkEnd w:id="990"/>
    </w:p>
    <w:p w:rsidR="00702399" w:rsidRPr="00702399" w:rsidRDefault="00702399" w:rsidP="00702399">
      <w:pPr>
        <w:pStyle w:val="Vnbnnidung0"/>
        <w:tabs>
          <w:tab w:val="left" w:pos="885"/>
        </w:tabs>
        <w:spacing w:after="120" w:line="240" w:lineRule="auto"/>
        <w:ind w:firstLine="720"/>
        <w:jc w:val="both"/>
        <w:rPr>
          <w:rFonts w:ascii="Arial" w:hAnsi="Arial" w:cs="Arial"/>
          <w:color w:val="auto"/>
          <w:sz w:val="20"/>
          <w:szCs w:val="20"/>
        </w:rPr>
      </w:pPr>
      <w:bookmarkStart w:id="991" w:name="bookmark1393"/>
      <w:bookmarkEnd w:id="991"/>
      <w:r w:rsidRPr="00702399">
        <w:rPr>
          <w:rFonts w:ascii="Arial" w:hAnsi="Arial" w:cs="Arial"/>
          <w:color w:val="auto"/>
          <w:sz w:val="20"/>
          <w:szCs w:val="20"/>
          <w:lang w:val="en-US"/>
        </w:rPr>
        <w:t xml:space="preserve">- </w:t>
      </w:r>
      <w:r w:rsidRPr="00702399">
        <w:rPr>
          <w:rFonts w:ascii="Arial" w:hAnsi="Arial" w:cs="Arial"/>
          <w:color w:val="auto"/>
          <w:sz w:val="20"/>
          <w:szCs w:val="20"/>
        </w:rPr>
        <w:t>Chương ngân sách;</w:t>
      </w:r>
    </w:p>
    <w:p w:rsidR="00702399" w:rsidRPr="00702399" w:rsidRDefault="00702399" w:rsidP="00702399">
      <w:pPr>
        <w:pStyle w:val="Vnbnnidung0"/>
        <w:tabs>
          <w:tab w:val="left" w:pos="885"/>
        </w:tabs>
        <w:spacing w:after="120" w:line="240" w:lineRule="auto"/>
        <w:ind w:firstLine="720"/>
        <w:jc w:val="both"/>
        <w:rPr>
          <w:rFonts w:ascii="Arial" w:hAnsi="Arial" w:cs="Arial"/>
          <w:color w:val="auto"/>
          <w:sz w:val="20"/>
          <w:szCs w:val="20"/>
        </w:rPr>
      </w:pPr>
      <w:bookmarkStart w:id="992" w:name="bookmark1394"/>
      <w:bookmarkEnd w:id="992"/>
      <w:r w:rsidRPr="00702399">
        <w:rPr>
          <w:rFonts w:ascii="Arial" w:hAnsi="Arial" w:cs="Arial"/>
          <w:color w:val="auto"/>
          <w:sz w:val="20"/>
          <w:szCs w:val="20"/>
          <w:lang w:val="en-US"/>
        </w:rPr>
        <w:t xml:space="preserve">- </w:t>
      </w:r>
      <w:r w:rsidRPr="00702399">
        <w:rPr>
          <w:rFonts w:ascii="Arial" w:hAnsi="Arial" w:cs="Arial"/>
          <w:color w:val="auto"/>
          <w:sz w:val="20"/>
          <w:szCs w:val="20"/>
        </w:rPr>
        <w:t>Loại hình đơn vị;</w:t>
      </w:r>
    </w:p>
    <w:p w:rsidR="00702399" w:rsidRPr="00702399" w:rsidRDefault="00702399" w:rsidP="00702399">
      <w:pPr>
        <w:pStyle w:val="Vnbnnidung0"/>
        <w:tabs>
          <w:tab w:val="left" w:pos="825"/>
        </w:tabs>
        <w:spacing w:after="120" w:line="240" w:lineRule="auto"/>
        <w:ind w:firstLine="720"/>
        <w:jc w:val="both"/>
        <w:rPr>
          <w:rFonts w:ascii="Arial" w:hAnsi="Arial" w:cs="Arial"/>
          <w:color w:val="auto"/>
          <w:sz w:val="20"/>
          <w:szCs w:val="20"/>
        </w:rPr>
      </w:pPr>
      <w:bookmarkStart w:id="993" w:name="bookmark1395"/>
      <w:bookmarkEnd w:id="993"/>
      <w:r w:rsidRPr="00702399">
        <w:rPr>
          <w:rFonts w:ascii="Arial" w:hAnsi="Arial" w:cs="Arial"/>
          <w:color w:val="auto"/>
          <w:sz w:val="20"/>
          <w:szCs w:val="20"/>
          <w:lang w:val="en-US"/>
        </w:rPr>
        <w:t xml:space="preserve">- </w:t>
      </w:r>
      <w:r w:rsidRPr="00702399">
        <w:rPr>
          <w:rFonts w:ascii="Arial" w:hAnsi="Arial" w:cs="Arial"/>
          <w:color w:val="auto"/>
          <w:sz w:val="20"/>
          <w:szCs w:val="20"/>
        </w:rPr>
        <w:t>Cấp quản lý (trung ương/địa phương);</w:t>
      </w:r>
    </w:p>
    <w:p w:rsidR="00702399" w:rsidRPr="00702399" w:rsidRDefault="00702399" w:rsidP="00702399">
      <w:pPr>
        <w:pStyle w:val="Vnbnnidung0"/>
        <w:tabs>
          <w:tab w:val="left" w:pos="825"/>
        </w:tabs>
        <w:spacing w:after="120" w:line="240" w:lineRule="auto"/>
        <w:ind w:firstLine="720"/>
        <w:jc w:val="both"/>
        <w:rPr>
          <w:rFonts w:ascii="Arial" w:hAnsi="Arial" w:cs="Arial"/>
          <w:color w:val="auto"/>
          <w:sz w:val="20"/>
          <w:szCs w:val="20"/>
        </w:rPr>
      </w:pPr>
      <w:bookmarkStart w:id="994" w:name="bookmark1396"/>
      <w:bookmarkEnd w:id="994"/>
      <w:r w:rsidRPr="00702399">
        <w:rPr>
          <w:rFonts w:ascii="Arial" w:hAnsi="Arial" w:cs="Arial"/>
          <w:color w:val="auto"/>
          <w:sz w:val="20"/>
          <w:szCs w:val="20"/>
          <w:lang w:val="en-US"/>
        </w:rPr>
        <w:t xml:space="preserve">- </w:t>
      </w:r>
      <w:r w:rsidRPr="00702399">
        <w:rPr>
          <w:rFonts w:ascii="Arial" w:hAnsi="Arial" w:cs="Arial"/>
          <w:color w:val="auto"/>
          <w:sz w:val="20"/>
          <w:szCs w:val="20"/>
        </w:rPr>
        <w:t>Cấp ngân sách.</w:t>
      </w:r>
    </w:p>
    <w:p w:rsidR="00702399" w:rsidRPr="00702399" w:rsidRDefault="00702399" w:rsidP="00702399">
      <w:pPr>
        <w:pStyle w:val="Tiu10"/>
        <w:keepNext/>
        <w:keepLines/>
        <w:tabs>
          <w:tab w:val="left" w:pos="933"/>
        </w:tabs>
        <w:spacing w:after="120" w:line="240" w:lineRule="auto"/>
        <w:ind w:left="0" w:firstLine="720"/>
        <w:jc w:val="both"/>
        <w:outlineLvl w:val="9"/>
        <w:rPr>
          <w:rFonts w:ascii="Arial" w:hAnsi="Arial" w:cs="Arial"/>
          <w:color w:val="auto"/>
          <w:sz w:val="20"/>
          <w:szCs w:val="20"/>
        </w:rPr>
      </w:pPr>
      <w:bookmarkStart w:id="995" w:name="bookmark1399"/>
      <w:bookmarkStart w:id="996" w:name="bookmark1397"/>
      <w:bookmarkStart w:id="997" w:name="bookmark1398"/>
      <w:bookmarkStart w:id="998" w:name="bookmark1400"/>
      <w:bookmarkEnd w:id="995"/>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bố: </w:t>
      </w:r>
      <w:r w:rsidRPr="00702399">
        <w:rPr>
          <w:rFonts w:ascii="Arial" w:hAnsi="Arial" w:cs="Arial"/>
          <w:b w:val="0"/>
          <w:bCs w:val="0"/>
          <w:color w:val="auto"/>
          <w:sz w:val="20"/>
          <w:szCs w:val="20"/>
        </w:rPr>
        <w:t>Quý, năm.</w:t>
      </w:r>
      <w:bookmarkEnd w:id="996"/>
      <w:bookmarkEnd w:id="997"/>
      <w:bookmarkEnd w:id="998"/>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999" w:name="bookmark1401"/>
      <w:bookmarkEnd w:id="999"/>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w:t>
      </w:r>
      <w:r w:rsidRPr="00702399">
        <w:rPr>
          <w:rFonts w:ascii="Arial" w:hAnsi="Arial" w:cs="Arial"/>
          <w:color w:val="auto"/>
          <w:sz w:val="20"/>
          <w:szCs w:val="20"/>
          <w:lang w:val="en-US"/>
        </w:rPr>
        <w:t>ế</w:t>
      </w:r>
      <w:r w:rsidRPr="00702399">
        <w:rPr>
          <w:rFonts w:ascii="Arial" w:hAnsi="Arial" w:cs="Arial"/>
          <w:color w:val="auto"/>
          <w:sz w:val="20"/>
          <w:szCs w:val="20"/>
        </w:rPr>
        <w:t xml:space="preserve"> </w:t>
      </w:r>
      <w:r w:rsidRPr="00702399">
        <w:rPr>
          <w:rFonts w:ascii="Arial" w:hAnsi="Arial" w:cs="Arial"/>
          <w:color w:val="auto"/>
          <w:sz w:val="20"/>
          <w:szCs w:val="20"/>
          <w:lang w:val="en-US"/>
        </w:rPr>
        <w:t>đ</w:t>
      </w:r>
      <w:r w:rsidRPr="00702399">
        <w:rPr>
          <w:rFonts w:ascii="Arial" w:hAnsi="Arial" w:cs="Arial"/>
          <w:color w:val="auto"/>
          <w:sz w:val="20"/>
          <w:szCs w:val="20"/>
        </w:rPr>
        <w:t>ộ báo cáo thống kê ngành Tài chính.</w:t>
      </w:r>
    </w:p>
    <w:p w:rsidR="00702399" w:rsidRPr="00702399" w:rsidRDefault="00702399" w:rsidP="00702399">
      <w:pPr>
        <w:pStyle w:val="Tiu10"/>
        <w:keepNext/>
        <w:keepLines/>
        <w:tabs>
          <w:tab w:val="left" w:pos="933"/>
        </w:tabs>
        <w:spacing w:after="120" w:line="240" w:lineRule="auto"/>
        <w:ind w:left="0" w:firstLine="720"/>
        <w:jc w:val="both"/>
        <w:outlineLvl w:val="9"/>
        <w:rPr>
          <w:rFonts w:ascii="Arial" w:hAnsi="Arial" w:cs="Arial"/>
          <w:color w:val="auto"/>
          <w:sz w:val="20"/>
          <w:szCs w:val="20"/>
        </w:rPr>
      </w:pPr>
      <w:bookmarkStart w:id="1000" w:name="bookmark1404"/>
      <w:bookmarkStart w:id="1001" w:name="bookmark1402"/>
      <w:bookmarkStart w:id="1002" w:name="bookmark1403"/>
      <w:bookmarkStart w:id="1003" w:name="bookmark1405"/>
      <w:bookmarkEnd w:id="1000"/>
      <w:r w:rsidRPr="00702399">
        <w:rPr>
          <w:rFonts w:ascii="Arial" w:hAnsi="Arial" w:cs="Arial"/>
          <w:color w:val="auto"/>
          <w:sz w:val="20"/>
          <w:szCs w:val="20"/>
          <w:lang w:val="en-US"/>
        </w:rPr>
        <w:t xml:space="preserve">5. </w:t>
      </w:r>
      <w:r w:rsidRPr="00702399">
        <w:rPr>
          <w:rFonts w:ascii="Arial" w:hAnsi="Arial" w:cs="Arial"/>
          <w:color w:val="auto"/>
          <w:sz w:val="20"/>
          <w:szCs w:val="20"/>
        </w:rPr>
        <w:t>Đơn vị chịu trách nh</w:t>
      </w:r>
      <w:r w:rsidRPr="00702399">
        <w:rPr>
          <w:rFonts w:ascii="Arial" w:hAnsi="Arial" w:cs="Arial"/>
          <w:color w:val="auto"/>
          <w:sz w:val="20"/>
          <w:szCs w:val="20"/>
          <w:lang w:val="en-US"/>
        </w:rPr>
        <w:t>i</w:t>
      </w:r>
      <w:r w:rsidRPr="00702399">
        <w:rPr>
          <w:rFonts w:ascii="Arial" w:hAnsi="Arial" w:cs="Arial"/>
          <w:color w:val="auto"/>
          <w:sz w:val="20"/>
          <w:szCs w:val="20"/>
        </w:rPr>
        <w:t>ệm thu thập, tổng hợp:</w:t>
      </w:r>
      <w:bookmarkEnd w:id="1001"/>
      <w:bookmarkEnd w:id="1002"/>
      <w:bookmarkEnd w:id="1003"/>
    </w:p>
    <w:p w:rsidR="00702399" w:rsidRPr="00702399" w:rsidRDefault="00702399" w:rsidP="00702399">
      <w:pPr>
        <w:pStyle w:val="Vnbnnidung0"/>
        <w:tabs>
          <w:tab w:val="left" w:pos="837"/>
        </w:tabs>
        <w:spacing w:after="120" w:line="240" w:lineRule="auto"/>
        <w:ind w:firstLine="720"/>
        <w:jc w:val="both"/>
        <w:rPr>
          <w:rFonts w:ascii="Arial" w:hAnsi="Arial" w:cs="Arial"/>
          <w:color w:val="auto"/>
          <w:sz w:val="20"/>
          <w:szCs w:val="20"/>
        </w:rPr>
      </w:pPr>
      <w:bookmarkStart w:id="1004" w:name="bookmark1406"/>
      <w:bookmarkEnd w:id="1004"/>
      <w:r w:rsidRPr="00702399">
        <w:rPr>
          <w:rFonts w:ascii="Arial" w:hAnsi="Arial" w:cs="Arial"/>
          <w:color w:val="auto"/>
          <w:sz w:val="20"/>
          <w:szCs w:val="20"/>
          <w:lang w:val="en-US"/>
        </w:rPr>
        <w:t xml:space="preserve">- </w:t>
      </w:r>
      <w:r w:rsidRPr="00702399">
        <w:rPr>
          <w:rFonts w:ascii="Arial" w:hAnsi="Arial" w:cs="Arial"/>
          <w:color w:val="auto"/>
          <w:sz w:val="20"/>
          <w:szCs w:val="20"/>
        </w:rPr>
        <w:t>Cục Tin học và Thống kê tài chính chủ trì thu thập, tổng hợp số liệu theo các phân tổ: chương ngân sách, loại hình đơn vị, cấp quản lý (trung ương/địa phương), cấp ngân sách;</w:t>
      </w:r>
    </w:p>
    <w:p w:rsidR="00702399" w:rsidRPr="00702399" w:rsidRDefault="00702399" w:rsidP="00702399">
      <w:pPr>
        <w:pStyle w:val="Vnbnnidung0"/>
        <w:tabs>
          <w:tab w:val="left" w:pos="826"/>
        </w:tabs>
        <w:spacing w:after="120" w:line="240" w:lineRule="auto"/>
        <w:ind w:firstLine="720"/>
        <w:jc w:val="both"/>
        <w:rPr>
          <w:rFonts w:ascii="Arial" w:hAnsi="Arial" w:cs="Arial"/>
          <w:color w:val="auto"/>
          <w:sz w:val="20"/>
          <w:szCs w:val="20"/>
        </w:rPr>
      </w:pPr>
      <w:bookmarkStart w:id="1005" w:name="bookmark1407"/>
      <w:bookmarkEnd w:id="1005"/>
      <w:r w:rsidRPr="00702399">
        <w:rPr>
          <w:rFonts w:ascii="Arial" w:hAnsi="Arial" w:cs="Arial"/>
          <w:color w:val="auto"/>
          <w:sz w:val="20"/>
          <w:szCs w:val="20"/>
          <w:lang w:val="en-US"/>
        </w:rPr>
        <w:t xml:space="preserve">- </w:t>
      </w:r>
      <w:r w:rsidRPr="00702399">
        <w:rPr>
          <w:rFonts w:ascii="Arial" w:hAnsi="Arial" w:cs="Arial"/>
          <w:color w:val="auto"/>
          <w:sz w:val="20"/>
          <w:szCs w:val="20"/>
        </w:rPr>
        <w:t>Sở Tài chính tỉnh/thành phố trực thuộc Trung ương chủ trì thu thập, tổng hợp số liệu do địa phương qu</w:t>
      </w:r>
      <w:r w:rsidRPr="00702399">
        <w:rPr>
          <w:rFonts w:ascii="Arial" w:hAnsi="Arial" w:cs="Arial"/>
          <w:color w:val="auto"/>
          <w:sz w:val="20"/>
          <w:szCs w:val="20"/>
          <w:lang w:val="en-US"/>
        </w:rPr>
        <w:t>ả</w:t>
      </w:r>
      <w:r w:rsidRPr="00702399">
        <w:rPr>
          <w:rFonts w:ascii="Arial" w:hAnsi="Arial" w:cs="Arial"/>
          <w:color w:val="auto"/>
          <w:sz w:val="20"/>
          <w:szCs w:val="20"/>
        </w:rPr>
        <w:t xml:space="preserve">n lý theo 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loại hình đơn vị.</w:t>
      </w:r>
    </w:p>
    <w:p w:rsidR="00702399" w:rsidRPr="00702399" w:rsidRDefault="00702399" w:rsidP="00702399">
      <w:pPr>
        <w:pStyle w:val="Vnbnnidung0"/>
        <w:tabs>
          <w:tab w:val="left" w:pos="826"/>
        </w:tabs>
        <w:spacing w:after="120" w:line="240" w:lineRule="auto"/>
        <w:ind w:firstLine="720"/>
        <w:jc w:val="both"/>
        <w:rPr>
          <w:rFonts w:ascii="Arial" w:hAnsi="Arial" w:cs="Arial"/>
          <w:color w:val="auto"/>
          <w:sz w:val="20"/>
          <w:szCs w:val="20"/>
        </w:rPr>
      </w:pPr>
    </w:p>
    <w:p w:rsidR="00702399" w:rsidRPr="00702399" w:rsidRDefault="00702399" w:rsidP="00702399">
      <w:pPr>
        <w:pStyle w:val="Tiu10"/>
        <w:keepNext/>
        <w:keepLines/>
        <w:tabs>
          <w:tab w:val="left" w:pos="1293"/>
        </w:tabs>
        <w:spacing w:after="120" w:line="240" w:lineRule="auto"/>
        <w:ind w:left="0" w:firstLine="720"/>
        <w:jc w:val="both"/>
        <w:outlineLvl w:val="9"/>
        <w:rPr>
          <w:rFonts w:ascii="Arial" w:hAnsi="Arial" w:cs="Arial"/>
          <w:color w:val="auto"/>
          <w:sz w:val="20"/>
          <w:szCs w:val="20"/>
        </w:rPr>
      </w:pPr>
      <w:bookmarkStart w:id="1006" w:name="bookmark1410"/>
      <w:bookmarkStart w:id="1007" w:name="bookmark1408"/>
      <w:bookmarkStart w:id="1008" w:name="bookmark1409"/>
      <w:bookmarkStart w:id="1009" w:name="bookmark1411"/>
      <w:bookmarkEnd w:id="1006"/>
      <w:r w:rsidRPr="00702399">
        <w:rPr>
          <w:rFonts w:ascii="Arial" w:hAnsi="Arial" w:cs="Arial"/>
          <w:color w:val="auto"/>
          <w:sz w:val="20"/>
          <w:szCs w:val="20"/>
          <w:lang w:val="en-US"/>
        </w:rPr>
        <w:t xml:space="preserve">1202. </w:t>
      </w:r>
      <w:r w:rsidRPr="00702399">
        <w:rPr>
          <w:rFonts w:ascii="Arial" w:hAnsi="Arial" w:cs="Arial"/>
          <w:color w:val="auto"/>
          <w:sz w:val="20"/>
          <w:szCs w:val="20"/>
        </w:rPr>
        <w:t>Số lượng mã số dự án đ</w:t>
      </w:r>
      <w:r w:rsidRPr="00702399">
        <w:rPr>
          <w:rFonts w:ascii="Arial" w:hAnsi="Arial" w:cs="Arial"/>
          <w:color w:val="auto"/>
          <w:sz w:val="20"/>
          <w:szCs w:val="20"/>
          <w:lang w:val="en-US"/>
        </w:rPr>
        <w:t>ầ</w:t>
      </w:r>
      <w:r w:rsidRPr="00702399">
        <w:rPr>
          <w:rFonts w:ascii="Arial" w:hAnsi="Arial" w:cs="Arial"/>
          <w:color w:val="auto"/>
          <w:sz w:val="20"/>
          <w:szCs w:val="20"/>
        </w:rPr>
        <w:t>u tư</w:t>
      </w:r>
      <w:bookmarkEnd w:id="1007"/>
      <w:bookmarkEnd w:id="1008"/>
      <w:bookmarkEnd w:id="1009"/>
    </w:p>
    <w:p w:rsidR="00702399" w:rsidRPr="00702399" w:rsidRDefault="00702399" w:rsidP="00702399">
      <w:pPr>
        <w:pStyle w:val="Tiu10"/>
        <w:keepNext/>
        <w:keepLines/>
        <w:tabs>
          <w:tab w:val="left" w:pos="991"/>
        </w:tabs>
        <w:spacing w:after="120" w:line="240" w:lineRule="auto"/>
        <w:ind w:left="0" w:firstLine="720"/>
        <w:jc w:val="both"/>
        <w:outlineLvl w:val="9"/>
        <w:rPr>
          <w:rFonts w:ascii="Arial" w:hAnsi="Arial" w:cs="Arial"/>
          <w:color w:val="auto"/>
          <w:sz w:val="20"/>
          <w:szCs w:val="20"/>
        </w:rPr>
      </w:pPr>
      <w:bookmarkStart w:id="1010" w:name="bookmark1414"/>
      <w:bookmarkStart w:id="1011" w:name="bookmark1412"/>
      <w:bookmarkStart w:id="1012" w:name="bookmark1413"/>
      <w:bookmarkStart w:id="1013" w:name="bookmark1415"/>
      <w:bookmarkEnd w:id="1010"/>
      <w:r w:rsidRPr="00702399">
        <w:rPr>
          <w:rFonts w:ascii="Arial" w:hAnsi="Arial" w:cs="Arial"/>
          <w:color w:val="auto"/>
          <w:sz w:val="20"/>
          <w:szCs w:val="20"/>
          <w:lang w:val="en-US"/>
        </w:rPr>
        <w:t xml:space="preserve">1. </w:t>
      </w:r>
      <w:r w:rsidRPr="00702399">
        <w:rPr>
          <w:rFonts w:ascii="Arial" w:hAnsi="Arial" w:cs="Arial"/>
          <w:color w:val="auto"/>
          <w:sz w:val="20"/>
          <w:szCs w:val="20"/>
        </w:rPr>
        <w:t>Khái niệm:</w:t>
      </w:r>
      <w:bookmarkEnd w:id="1011"/>
      <w:bookmarkEnd w:id="1012"/>
      <w:bookmarkEnd w:id="1013"/>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Số lượng mã số dự án đầu tư là tổng số lượng mã số ĐVQ</w:t>
      </w:r>
      <w:r w:rsidRPr="00702399">
        <w:rPr>
          <w:rFonts w:ascii="Arial" w:hAnsi="Arial" w:cs="Arial"/>
          <w:color w:val="auto"/>
          <w:sz w:val="20"/>
          <w:szCs w:val="20"/>
          <w:lang w:val="en-US"/>
        </w:rPr>
        <w:t>H</w:t>
      </w:r>
      <w:r w:rsidRPr="00702399">
        <w:rPr>
          <w:rFonts w:ascii="Arial" w:hAnsi="Arial" w:cs="Arial"/>
          <w:color w:val="auto"/>
          <w:sz w:val="20"/>
          <w:szCs w:val="20"/>
        </w:rPr>
        <w:t>NS cấp cho Dự</w:t>
      </w:r>
      <w:r w:rsidRPr="00702399">
        <w:rPr>
          <w:rFonts w:ascii="Arial" w:hAnsi="Arial" w:cs="Arial"/>
          <w:color w:val="auto"/>
          <w:sz w:val="20"/>
          <w:szCs w:val="20"/>
          <w:lang w:val="en-US"/>
        </w:rPr>
        <w:t xml:space="preserve"> án </w:t>
      </w:r>
      <w:r w:rsidRPr="00702399">
        <w:rPr>
          <w:rFonts w:ascii="Arial" w:hAnsi="Arial" w:cs="Arial"/>
          <w:color w:val="auto"/>
          <w:sz w:val="20"/>
          <w:szCs w:val="20"/>
        </w:rPr>
        <w:t>đ</w:t>
      </w:r>
      <w:r w:rsidRPr="00702399">
        <w:rPr>
          <w:rFonts w:ascii="Arial" w:hAnsi="Arial" w:cs="Arial"/>
          <w:color w:val="auto"/>
          <w:sz w:val="20"/>
          <w:szCs w:val="20"/>
          <w:lang w:val="en-US"/>
        </w:rPr>
        <w:t>ầ</w:t>
      </w:r>
      <w:r w:rsidRPr="00702399">
        <w:rPr>
          <w:rFonts w:ascii="Arial" w:hAnsi="Arial" w:cs="Arial"/>
          <w:color w:val="auto"/>
          <w:sz w:val="20"/>
          <w:szCs w:val="20"/>
        </w:rPr>
        <w:t>u tư.</w:t>
      </w:r>
    </w:p>
    <w:p w:rsidR="00702399" w:rsidRPr="00702399" w:rsidRDefault="00702399" w:rsidP="00702399">
      <w:pPr>
        <w:pStyle w:val="Tiu10"/>
        <w:keepNext/>
        <w:keepLines/>
        <w:tabs>
          <w:tab w:val="left" w:pos="1006"/>
        </w:tabs>
        <w:spacing w:after="120" w:line="240" w:lineRule="auto"/>
        <w:ind w:left="0" w:firstLine="720"/>
        <w:jc w:val="both"/>
        <w:outlineLvl w:val="9"/>
        <w:rPr>
          <w:rFonts w:ascii="Arial" w:hAnsi="Arial" w:cs="Arial"/>
          <w:color w:val="auto"/>
          <w:sz w:val="20"/>
          <w:szCs w:val="20"/>
        </w:rPr>
      </w:pPr>
      <w:bookmarkStart w:id="1014" w:name="bookmark1418"/>
      <w:bookmarkStart w:id="1015" w:name="bookmark1416"/>
      <w:bookmarkStart w:id="1016" w:name="bookmark1417"/>
      <w:bookmarkStart w:id="1017" w:name="bookmark1419"/>
      <w:bookmarkEnd w:id="1014"/>
      <w:r w:rsidRPr="00702399">
        <w:rPr>
          <w:rFonts w:ascii="Arial" w:hAnsi="Arial" w:cs="Arial"/>
          <w:color w:val="auto"/>
          <w:sz w:val="20"/>
          <w:szCs w:val="20"/>
          <w:lang w:val="en-US"/>
        </w:rPr>
        <w:t xml:space="preserve">2. </w:t>
      </w:r>
      <w:r w:rsidRPr="00702399">
        <w:rPr>
          <w:rFonts w:ascii="Arial" w:hAnsi="Arial" w:cs="Arial"/>
          <w:color w:val="auto"/>
          <w:sz w:val="20"/>
          <w:szCs w:val="20"/>
        </w:rPr>
        <w:t>Phân</w:t>
      </w:r>
      <w:r w:rsidRPr="00702399">
        <w:rPr>
          <w:rFonts w:ascii="Arial" w:hAnsi="Arial" w:cs="Arial"/>
          <w:color w:val="auto"/>
          <w:sz w:val="20"/>
          <w:szCs w:val="20"/>
          <w:lang w:val="en-US"/>
        </w:rPr>
        <w:t xml:space="preserve"> tổ </w:t>
      </w:r>
      <w:r w:rsidRPr="00702399">
        <w:rPr>
          <w:rFonts w:ascii="Arial" w:hAnsi="Arial" w:cs="Arial"/>
          <w:color w:val="auto"/>
          <w:sz w:val="20"/>
          <w:szCs w:val="20"/>
        </w:rPr>
        <w:t>chủ yếu:</w:t>
      </w:r>
      <w:bookmarkEnd w:id="1015"/>
      <w:bookmarkEnd w:id="1016"/>
      <w:bookmarkEnd w:id="1017"/>
    </w:p>
    <w:p w:rsidR="00702399" w:rsidRPr="00702399" w:rsidRDefault="00702399" w:rsidP="00702399">
      <w:pPr>
        <w:pStyle w:val="Vnbnnidung0"/>
        <w:tabs>
          <w:tab w:val="left" w:pos="912"/>
        </w:tabs>
        <w:spacing w:after="120" w:line="240" w:lineRule="auto"/>
        <w:ind w:firstLine="720"/>
        <w:jc w:val="both"/>
        <w:rPr>
          <w:rFonts w:ascii="Arial" w:hAnsi="Arial" w:cs="Arial"/>
          <w:color w:val="auto"/>
          <w:sz w:val="20"/>
          <w:szCs w:val="20"/>
        </w:rPr>
      </w:pPr>
      <w:bookmarkStart w:id="1018" w:name="bookmark1420"/>
      <w:bookmarkEnd w:id="1018"/>
      <w:r w:rsidRPr="00702399">
        <w:rPr>
          <w:rFonts w:ascii="Arial" w:hAnsi="Arial" w:cs="Arial"/>
          <w:color w:val="auto"/>
          <w:sz w:val="20"/>
          <w:szCs w:val="20"/>
          <w:lang w:val="en-US"/>
        </w:rPr>
        <w:t xml:space="preserve">- </w:t>
      </w:r>
      <w:r w:rsidRPr="00702399">
        <w:rPr>
          <w:rFonts w:ascii="Arial" w:hAnsi="Arial" w:cs="Arial"/>
          <w:color w:val="auto"/>
          <w:sz w:val="20"/>
          <w:szCs w:val="20"/>
        </w:rPr>
        <w:t>Chương ngân sách;</w:t>
      </w:r>
    </w:p>
    <w:p w:rsidR="00702399" w:rsidRPr="00702399" w:rsidRDefault="00702399" w:rsidP="00702399">
      <w:pPr>
        <w:pStyle w:val="Vnbnnidung0"/>
        <w:tabs>
          <w:tab w:val="left" w:pos="912"/>
        </w:tabs>
        <w:spacing w:after="120" w:line="240" w:lineRule="auto"/>
        <w:ind w:firstLine="720"/>
        <w:jc w:val="both"/>
        <w:rPr>
          <w:rFonts w:ascii="Arial" w:hAnsi="Arial" w:cs="Arial"/>
          <w:color w:val="auto"/>
          <w:sz w:val="20"/>
          <w:szCs w:val="20"/>
        </w:rPr>
      </w:pPr>
      <w:bookmarkStart w:id="1019" w:name="bookmark1421"/>
      <w:bookmarkEnd w:id="1019"/>
      <w:r w:rsidRPr="00702399">
        <w:rPr>
          <w:rFonts w:ascii="Arial" w:hAnsi="Arial" w:cs="Arial"/>
          <w:color w:val="auto"/>
          <w:sz w:val="20"/>
          <w:szCs w:val="20"/>
          <w:lang w:val="en-US"/>
        </w:rPr>
        <w:t xml:space="preserve">- </w:t>
      </w:r>
      <w:r w:rsidRPr="00702399">
        <w:rPr>
          <w:rFonts w:ascii="Arial" w:hAnsi="Arial" w:cs="Arial"/>
          <w:color w:val="auto"/>
          <w:sz w:val="20"/>
          <w:szCs w:val="20"/>
        </w:rPr>
        <w:t>Giai đoạn đầu tư.</w:t>
      </w:r>
    </w:p>
    <w:p w:rsidR="00702399" w:rsidRPr="00702399" w:rsidRDefault="00702399" w:rsidP="00702399">
      <w:pPr>
        <w:pStyle w:val="Vnbnnidung0"/>
        <w:tabs>
          <w:tab w:val="left" w:pos="1013"/>
        </w:tabs>
        <w:spacing w:after="120" w:line="240" w:lineRule="auto"/>
        <w:ind w:firstLine="720"/>
        <w:jc w:val="both"/>
        <w:rPr>
          <w:rFonts w:ascii="Arial" w:hAnsi="Arial" w:cs="Arial"/>
          <w:color w:val="auto"/>
          <w:sz w:val="20"/>
          <w:szCs w:val="20"/>
        </w:rPr>
      </w:pPr>
      <w:bookmarkStart w:id="1020" w:name="bookmark1422"/>
      <w:bookmarkEnd w:id="1020"/>
      <w:r w:rsidRPr="00702399">
        <w:rPr>
          <w:rFonts w:ascii="Arial" w:hAnsi="Arial" w:cs="Arial"/>
          <w:b/>
          <w:bCs/>
          <w:color w:val="auto"/>
          <w:sz w:val="20"/>
          <w:szCs w:val="20"/>
          <w:lang w:val="en-US"/>
        </w:rPr>
        <w:t xml:space="preserve">3. </w:t>
      </w:r>
      <w:r w:rsidRPr="00702399">
        <w:rPr>
          <w:rFonts w:ascii="Arial" w:hAnsi="Arial" w:cs="Arial"/>
          <w:b/>
          <w:bCs/>
          <w:color w:val="auto"/>
          <w:sz w:val="20"/>
          <w:szCs w:val="20"/>
        </w:rPr>
        <w:t xml:space="preserve">Kỳ công bố: </w:t>
      </w:r>
      <w:r w:rsidRPr="00702399">
        <w:rPr>
          <w:rFonts w:ascii="Arial" w:hAnsi="Arial" w:cs="Arial"/>
          <w:color w:val="auto"/>
          <w:sz w:val="20"/>
          <w:szCs w:val="20"/>
        </w:rPr>
        <w:t>Quý, năm.</w:t>
      </w:r>
    </w:p>
    <w:p w:rsidR="00702399" w:rsidRPr="00702399" w:rsidRDefault="00702399" w:rsidP="00702399">
      <w:pPr>
        <w:pStyle w:val="Vnbnnidung0"/>
        <w:tabs>
          <w:tab w:val="left" w:pos="1013"/>
        </w:tabs>
        <w:spacing w:after="120" w:line="240" w:lineRule="auto"/>
        <w:ind w:firstLine="720"/>
        <w:jc w:val="both"/>
        <w:rPr>
          <w:rFonts w:ascii="Arial" w:hAnsi="Arial" w:cs="Arial"/>
          <w:color w:val="auto"/>
          <w:sz w:val="20"/>
          <w:szCs w:val="20"/>
        </w:rPr>
      </w:pPr>
      <w:bookmarkStart w:id="1021" w:name="bookmark1423"/>
      <w:bookmarkEnd w:id="1021"/>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 Tài chính.</w:t>
      </w:r>
    </w:p>
    <w:p w:rsidR="00702399" w:rsidRPr="00702399" w:rsidRDefault="00702399" w:rsidP="00702399">
      <w:pPr>
        <w:pStyle w:val="Tiu10"/>
        <w:keepNext/>
        <w:keepLines/>
        <w:tabs>
          <w:tab w:val="left" w:pos="1013"/>
        </w:tabs>
        <w:spacing w:after="120" w:line="240" w:lineRule="auto"/>
        <w:ind w:left="0" w:firstLine="720"/>
        <w:jc w:val="both"/>
        <w:outlineLvl w:val="9"/>
        <w:rPr>
          <w:rFonts w:ascii="Arial" w:hAnsi="Arial" w:cs="Arial"/>
          <w:color w:val="auto"/>
          <w:sz w:val="20"/>
          <w:szCs w:val="20"/>
        </w:rPr>
      </w:pPr>
      <w:bookmarkStart w:id="1022" w:name="bookmark1426"/>
      <w:bookmarkStart w:id="1023" w:name="bookmark1424"/>
      <w:bookmarkStart w:id="1024" w:name="bookmark1425"/>
      <w:bookmarkStart w:id="1025" w:name="bookmark1427"/>
      <w:bookmarkEnd w:id="1022"/>
      <w:r w:rsidRPr="00702399">
        <w:rPr>
          <w:rFonts w:ascii="Arial" w:hAnsi="Arial" w:cs="Arial"/>
          <w:color w:val="auto"/>
          <w:sz w:val="20"/>
          <w:szCs w:val="20"/>
          <w:lang w:val="en-US"/>
        </w:rPr>
        <w:t xml:space="preserve">5. </w:t>
      </w:r>
      <w:r w:rsidRPr="00702399">
        <w:rPr>
          <w:rFonts w:ascii="Arial" w:hAnsi="Arial" w:cs="Arial"/>
          <w:color w:val="auto"/>
          <w:sz w:val="20"/>
          <w:szCs w:val="20"/>
        </w:rPr>
        <w:t>Đơn vị chịu trách nhiệm thu thập, tổng hợp:</w:t>
      </w:r>
      <w:bookmarkEnd w:id="1023"/>
      <w:bookmarkEnd w:id="1024"/>
      <w:bookmarkEnd w:id="1025"/>
    </w:p>
    <w:p w:rsidR="00702399" w:rsidRPr="00702399" w:rsidRDefault="00702399" w:rsidP="00702399">
      <w:pPr>
        <w:pStyle w:val="Vnbnnidung0"/>
        <w:tabs>
          <w:tab w:val="left" w:pos="835"/>
        </w:tabs>
        <w:spacing w:after="120" w:line="240" w:lineRule="auto"/>
        <w:ind w:firstLine="720"/>
        <w:jc w:val="both"/>
        <w:rPr>
          <w:rFonts w:ascii="Arial" w:hAnsi="Arial" w:cs="Arial"/>
          <w:color w:val="auto"/>
          <w:sz w:val="20"/>
          <w:szCs w:val="20"/>
        </w:rPr>
      </w:pPr>
      <w:bookmarkStart w:id="1026" w:name="bookmark1428"/>
      <w:bookmarkEnd w:id="1026"/>
      <w:r w:rsidRPr="00702399">
        <w:rPr>
          <w:rFonts w:ascii="Arial" w:hAnsi="Arial" w:cs="Arial"/>
          <w:color w:val="auto"/>
          <w:sz w:val="20"/>
          <w:szCs w:val="20"/>
          <w:lang w:val="en-US"/>
        </w:rPr>
        <w:t xml:space="preserve">- </w:t>
      </w:r>
      <w:r w:rsidRPr="00702399">
        <w:rPr>
          <w:rFonts w:ascii="Arial" w:hAnsi="Arial" w:cs="Arial"/>
          <w:color w:val="auto"/>
          <w:sz w:val="20"/>
          <w:szCs w:val="20"/>
        </w:rPr>
        <w:t>Cục Tin học và Thống kê tài chính ch</w:t>
      </w:r>
      <w:r w:rsidRPr="00702399">
        <w:rPr>
          <w:rFonts w:ascii="Arial" w:hAnsi="Arial" w:cs="Arial"/>
          <w:color w:val="auto"/>
          <w:sz w:val="20"/>
          <w:szCs w:val="20"/>
          <w:lang w:val="en-US"/>
        </w:rPr>
        <w:t>ủ</w:t>
      </w:r>
      <w:r w:rsidRPr="00702399">
        <w:rPr>
          <w:rFonts w:ascii="Arial" w:hAnsi="Arial" w:cs="Arial"/>
          <w:color w:val="auto"/>
          <w:sz w:val="20"/>
          <w:szCs w:val="20"/>
        </w:rPr>
        <w:t xml:space="preserve"> trì thu thập, tổng hợp số liệu theo các phân </w:t>
      </w:r>
      <w:r w:rsidRPr="00702399">
        <w:rPr>
          <w:rFonts w:ascii="Arial" w:hAnsi="Arial" w:cs="Arial"/>
          <w:color w:val="auto"/>
          <w:sz w:val="20"/>
          <w:szCs w:val="20"/>
          <w:lang w:val="en-US"/>
        </w:rPr>
        <w:t>tổ</w:t>
      </w:r>
      <w:r w:rsidRPr="00702399">
        <w:rPr>
          <w:rFonts w:ascii="Arial" w:hAnsi="Arial" w:cs="Arial"/>
          <w:color w:val="auto"/>
          <w:sz w:val="20"/>
          <w:szCs w:val="20"/>
        </w:rPr>
        <w:t>: Chương ngân sách, giai đoạn đầu tư;</w:t>
      </w:r>
    </w:p>
    <w:p w:rsidR="00702399" w:rsidRPr="00702399" w:rsidRDefault="00702399" w:rsidP="00702399">
      <w:pPr>
        <w:pStyle w:val="Vnbnnidung0"/>
        <w:tabs>
          <w:tab w:val="left" w:pos="835"/>
        </w:tabs>
        <w:spacing w:after="120" w:line="240" w:lineRule="auto"/>
        <w:ind w:firstLine="720"/>
        <w:jc w:val="both"/>
        <w:rPr>
          <w:rFonts w:ascii="Arial" w:hAnsi="Arial" w:cs="Arial"/>
          <w:color w:val="auto"/>
          <w:sz w:val="20"/>
          <w:szCs w:val="20"/>
        </w:rPr>
      </w:pPr>
      <w:bookmarkStart w:id="1027" w:name="bookmark1429"/>
      <w:bookmarkEnd w:id="1027"/>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Sở </w:t>
      </w:r>
      <w:r w:rsidRPr="00702399">
        <w:rPr>
          <w:rFonts w:ascii="Arial" w:hAnsi="Arial" w:cs="Arial"/>
          <w:color w:val="auto"/>
          <w:sz w:val="20"/>
          <w:szCs w:val="20"/>
          <w:lang w:val="en-US"/>
        </w:rPr>
        <w:t>Tài</w:t>
      </w:r>
      <w:r w:rsidRPr="00702399">
        <w:rPr>
          <w:rFonts w:ascii="Arial" w:hAnsi="Arial" w:cs="Arial"/>
          <w:color w:val="auto"/>
          <w:sz w:val="20"/>
          <w:szCs w:val="20"/>
        </w:rPr>
        <w:t xml:space="preserve"> chính tỉnh/thành phố trực thuộc Trung ương chủ trì thu thập, tổng hợp số liệu do địa phương quản lý theo phân tổ giai đoạn đầu tư.</w:t>
      </w:r>
      <w:bookmarkStart w:id="1028" w:name="bookmark1430"/>
      <w:bookmarkEnd w:id="1028"/>
    </w:p>
    <w:p w:rsidR="00702399" w:rsidRPr="00702399" w:rsidRDefault="00702399" w:rsidP="00702399">
      <w:pPr>
        <w:pStyle w:val="Vnbnnidung0"/>
        <w:tabs>
          <w:tab w:val="left" w:pos="835"/>
        </w:tabs>
        <w:spacing w:after="120" w:line="240" w:lineRule="auto"/>
        <w:ind w:firstLine="720"/>
        <w:jc w:val="both"/>
        <w:rPr>
          <w:rFonts w:ascii="Arial" w:hAnsi="Arial" w:cs="Arial"/>
          <w:b/>
          <w:color w:val="auto"/>
          <w:sz w:val="20"/>
          <w:szCs w:val="20"/>
          <w:lang w:val="en-US"/>
        </w:rPr>
      </w:pPr>
    </w:p>
    <w:p w:rsidR="00702399" w:rsidRPr="00702399" w:rsidRDefault="00702399" w:rsidP="00702399">
      <w:pPr>
        <w:pStyle w:val="Vnbnnidung0"/>
        <w:tabs>
          <w:tab w:val="left" w:pos="835"/>
        </w:tabs>
        <w:spacing w:after="120" w:line="240" w:lineRule="auto"/>
        <w:ind w:firstLine="720"/>
        <w:jc w:val="both"/>
        <w:rPr>
          <w:rFonts w:ascii="Arial" w:hAnsi="Arial" w:cs="Arial"/>
          <w:color w:val="auto"/>
          <w:sz w:val="20"/>
          <w:szCs w:val="20"/>
        </w:rPr>
      </w:pPr>
      <w:r w:rsidRPr="00702399">
        <w:rPr>
          <w:rFonts w:ascii="Arial" w:hAnsi="Arial" w:cs="Arial"/>
          <w:b/>
          <w:color w:val="auto"/>
          <w:sz w:val="20"/>
          <w:szCs w:val="20"/>
          <w:lang w:val="en-US"/>
        </w:rPr>
        <w:t>13.</w:t>
      </w:r>
      <w:r w:rsidRPr="00702399">
        <w:rPr>
          <w:rFonts w:ascii="Arial" w:hAnsi="Arial" w:cs="Arial"/>
          <w:color w:val="auto"/>
          <w:sz w:val="20"/>
          <w:szCs w:val="20"/>
          <w:lang w:val="en-US"/>
        </w:rPr>
        <w:t xml:space="preserve"> </w:t>
      </w:r>
      <w:r w:rsidRPr="00702399">
        <w:rPr>
          <w:rFonts w:ascii="Arial" w:hAnsi="Arial" w:cs="Arial"/>
          <w:b/>
          <w:bCs/>
          <w:color w:val="auto"/>
          <w:sz w:val="20"/>
          <w:szCs w:val="20"/>
        </w:rPr>
        <w:t>CHỈ TIÊU THỐNG KÊ V</w:t>
      </w:r>
      <w:r w:rsidRPr="00702399">
        <w:rPr>
          <w:rFonts w:ascii="Arial" w:hAnsi="Arial" w:cs="Arial"/>
          <w:b/>
          <w:bCs/>
          <w:color w:val="auto"/>
          <w:sz w:val="20"/>
          <w:szCs w:val="20"/>
          <w:lang w:val="en-US"/>
        </w:rPr>
        <w:t>Ề</w:t>
      </w:r>
      <w:r w:rsidRPr="00702399">
        <w:rPr>
          <w:rFonts w:ascii="Arial" w:hAnsi="Arial" w:cs="Arial"/>
          <w:b/>
          <w:bCs/>
          <w:color w:val="auto"/>
          <w:sz w:val="20"/>
          <w:szCs w:val="20"/>
        </w:rPr>
        <w:t xml:space="preserve"> ĐƠN VỊ SỰ NGHIỆP CÔNG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 xml:space="preserve">1301. Kết quả thực hiện </w:t>
      </w:r>
      <w:r w:rsidRPr="00702399">
        <w:rPr>
          <w:rFonts w:ascii="Arial" w:hAnsi="Arial" w:cs="Arial"/>
          <w:b/>
          <w:bCs/>
          <w:color w:val="auto"/>
          <w:sz w:val="20"/>
          <w:szCs w:val="20"/>
          <w:lang w:val="en-US"/>
        </w:rPr>
        <w:t>cơ</w:t>
      </w:r>
      <w:r w:rsidRPr="00702399">
        <w:rPr>
          <w:rFonts w:ascii="Arial" w:hAnsi="Arial" w:cs="Arial"/>
          <w:b/>
          <w:bCs/>
          <w:color w:val="auto"/>
          <w:sz w:val="20"/>
          <w:szCs w:val="20"/>
        </w:rPr>
        <w:t xml:space="preserve"> chế tự chủ tài chính của đơn vị sự nghiệp công lập</w:t>
      </w: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1029" w:name="bookmark1431"/>
      <w:bookmarkStart w:id="1030" w:name="bookmark1432"/>
      <w:bookmarkStart w:id="1031" w:name="bookmark1433"/>
      <w:r w:rsidRPr="00702399">
        <w:rPr>
          <w:rFonts w:ascii="Arial" w:hAnsi="Arial" w:cs="Arial"/>
          <w:color w:val="auto"/>
          <w:sz w:val="20"/>
          <w:szCs w:val="20"/>
        </w:rPr>
        <w:t>1. Khái niệm:</w:t>
      </w:r>
      <w:bookmarkEnd w:id="1029"/>
      <w:bookmarkEnd w:id="1030"/>
      <w:bookmarkEnd w:id="1031"/>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Cơ ch</w:t>
      </w:r>
      <w:r w:rsidRPr="00702399">
        <w:rPr>
          <w:rFonts w:ascii="Arial" w:hAnsi="Arial" w:cs="Arial"/>
          <w:i/>
          <w:iCs/>
          <w:color w:val="auto"/>
          <w:sz w:val="20"/>
          <w:szCs w:val="20"/>
          <w:lang w:val="en-US"/>
        </w:rPr>
        <w:t>ế</w:t>
      </w:r>
      <w:r w:rsidRPr="00702399">
        <w:rPr>
          <w:rFonts w:ascii="Arial" w:hAnsi="Arial" w:cs="Arial"/>
          <w:i/>
          <w:iCs/>
          <w:color w:val="auto"/>
          <w:sz w:val="20"/>
          <w:szCs w:val="20"/>
        </w:rPr>
        <w:t xml:space="preserve"> tự chủ tài </w:t>
      </w:r>
      <w:r w:rsidRPr="00702399">
        <w:rPr>
          <w:rFonts w:ascii="Arial" w:hAnsi="Arial" w:cs="Arial"/>
          <w:i/>
          <w:iCs/>
          <w:color w:val="auto"/>
          <w:sz w:val="20"/>
          <w:szCs w:val="20"/>
          <w:lang w:val="en-US"/>
        </w:rPr>
        <w:t>chính</w:t>
      </w:r>
      <w:r w:rsidRPr="00702399">
        <w:rPr>
          <w:rFonts w:ascii="Arial" w:hAnsi="Arial" w:cs="Arial"/>
          <w:i/>
          <w:iCs/>
          <w:color w:val="auto"/>
          <w:sz w:val="20"/>
          <w:szCs w:val="20"/>
        </w:rPr>
        <w:t xml:space="preserve"> của đơn vị sự nghiệp công</w:t>
      </w:r>
      <w:r w:rsidRPr="00702399">
        <w:rPr>
          <w:rFonts w:ascii="Arial" w:hAnsi="Arial" w:cs="Arial"/>
          <w:color w:val="auto"/>
          <w:sz w:val="20"/>
          <w:szCs w:val="20"/>
        </w:rPr>
        <w:t xml:space="preserve"> là c</w:t>
      </w:r>
      <w:r w:rsidRPr="00702399">
        <w:rPr>
          <w:rFonts w:ascii="Arial" w:hAnsi="Arial" w:cs="Arial"/>
          <w:color w:val="auto"/>
          <w:sz w:val="20"/>
          <w:szCs w:val="20"/>
          <w:lang w:val="en-US"/>
        </w:rPr>
        <w:t>á</w:t>
      </w:r>
      <w:r w:rsidRPr="00702399">
        <w:rPr>
          <w:rFonts w:ascii="Arial" w:hAnsi="Arial" w:cs="Arial"/>
          <w:color w:val="auto"/>
          <w:sz w:val="20"/>
          <w:szCs w:val="20"/>
        </w:rPr>
        <w:t xml:space="preserve">c quy định về quyền tự chủ, tự chịu trách nhiệm trong việc thực hiện quy định về danh mục sự nghiệp công; giá, phí và lộ </w:t>
      </w:r>
      <w:r w:rsidRPr="00702399">
        <w:rPr>
          <w:rFonts w:ascii="Arial" w:hAnsi="Arial" w:cs="Arial"/>
          <w:color w:val="auto"/>
          <w:sz w:val="20"/>
          <w:szCs w:val="20"/>
          <w:lang w:val="en-US"/>
        </w:rPr>
        <w:t>trình</w:t>
      </w:r>
      <w:r w:rsidRPr="00702399">
        <w:rPr>
          <w:rFonts w:ascii="Arial" w:hAnsi="Arial" w:cs="Arial"/>
          <w:color w:val="auto"/>
          <w:sz w:val="20"/>
          <w:szCs w:val="20"/>
        </w:rPr>
        <w:t xml:space="preserve"> tính giá dịch vụ sự nghiệp công; phân loại mức độ tự chủ tài chính; tự chủ sử dụng nguồn tài chính; tự chủ trong hoạt động liên doanh, liên kết; quản lý, sử dụng tài sản công và các quy định khác </w:t>
      </w:r>
      <w:r w:rsidRPr="00702399">
        <w:rPr>
          <w:rFonts w:ascii="Arial" w:hAnsi="Arial" w:cs="Arial"/>
          <w:color w:val="auto"/>
          <w:sz w:val="20"/>
          <w:szCs w:val="20"/>
          <w:lang w:val="en-US"/>
        </w:rPr>
        <w:t>có</w:t>
      </w:r>
      <w:r w:rsidRPr="00702399">
        <w:rPr>
          <w:rFonts w:ascii="Arial" w:hAnsi="Arial" w:cs="Arial"/>
          <w:color w:val="auto"/>
          <w:sz w:val="20"/>
          <w:szCs w:val="20"/>
        </w:rPr>
        <w:t xml:space="preserve"> liên quan.</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Dịch vụ sự nghiệp công</w:t>
      </w:r>
      <w:r w:rsidRPr="00702399">
        <w:rPr>
          <w:rFonts w:ascii="Arial" w:hAnsi="Arial" w:cs="Arial"/>
          <w:color w:val="auto"/>
          <w:sz w:val="20"/>
          <w:szCs w:val="20"/>
        </w:rPr>
        <w:t xml:space="preserve"> là dịch vụ sự nghiệp trong các lĩnh vực giáo dục đào tạo; giáo dục nghề nghiệp; y tế - dân số; văn hóa, thể thao và du lịch; thông tin và truyền thông; khoa học và công nghệ; các hoạt động kinh tế và lĩnh vực khác (gồm: nông nghiệp và phát triển nông thôn, tài nguyên và môi trường, giao thông vận tải, công thương, xây dựng, tư pháp, lao động thương binh và xã hội, sự </w:t>
      </w:r>
      <w:r w:rsidRPr="00702399">
        <w:rPr>
          <w:rFonts w:ascii="Arial" w:hAnsi="Arial" w:cs="Arial"/>
          <w:color w:val="auto"/>
          <w:sz w:val="20"/>
          <w:szCs w:val="20"/>
        </w:rPr>
        <w:lastRenderedPageBreak/>
        <w:t>nghiệp khác).</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 xml:space="preserve">Dịch vụ sự nghiệp công </w:t>
      </w:r>
      <w:r w:rsidRPr="00702399">
        <w:rPr>
          <w:rFonts w:ascii="Arial" w:hAnsi="Arial" w:cs="Arial"/>
          <w:i/>
          <w:iCs/>
          <w:color w:val="auto"/>
          <w:sz w:val="20"/>
          <w:szCs w:val="20"/>
          <w:lang w:val="en-US"/>
        </w:rPr>
        <w:t>sử</w:t>
      </w:r>
      <w:r w:rsidRPr="00702399">
        <w:rPr>
          <w:rFonts w:ascii="Arial" w:hAnsi="Arial" w:cs="Arial"/>
          <w:i/>
          <w:iCs/>
          <w:color w:val="auto"/>
          <w:sz w:val="20"/>
          <w:szCs w:val="20"/>
        </w:rPr>
        <w:t xml:space="preserve"> dụng ngân sách nhà nước</w:t>
      </w:r>
      <w:r w:rsidRPr="00702399">
        <w:rPr>
          <w:rFonts w:ascii="Arial" w:hAnsi="Arial" w:cs="Arial"/>
          <w:color w:val="auto"/>
          <w:sz w:val="20"/>
          <w:szCs w:val="20"/>
        </w:rPr>
        <w:t xml:space="preserve"> là dịch vụ sự nghiệp công cơ bản, thiết yếu và dịch vụ sự nghiệp công mang tính </w:t>
      </w:r>
      <w:r w:rsidRPr="00702399">
        <w:rPr>
          <w:rFonts w:ascii="Arial" w:hAnsi="Arial" w:cs="Arial"/>
          <w:color w:val="auto"/>
          <w:sz w:val="20"/>
          <w:szCs w:val="20"/>
          <w:lang w:val="en-US"/>
        </w:rPr>
        <w:t>đ</w:t>
      </w:r>
      <w:r w:rsidRPr="00702399">
        <w:rPr>
          <w:rFonts w:ascii="Arial" w:hAnsi="Arial" w:cs="Arial"/>
          <w:color w:val="auto"/>
          <w:sz w:val="20"/>
          <w:szCs w:val="20"/>
        </w:rPr>
        <w:t>ặc thù của một số ngành, lĩnh vực thuộc danh mục do cấp có th</w:t>
      </w:r>
      <w:r w:rsidRPr="00702399">
        <w:rPr>
          <w:rFonts w:ascii="Arial" w:hAnsi="Arial" w:cs="Arial"/>
          <w:color w:val="auto"/>
          <w:sz w:val="20"/>
          <w:szCs w:val="20"/>
          <w:lang w:val="en-US"/>
        </w:rPr>
        <w:t>ẩ</w:t>
      </w:r>
      <w:r w:rsidRPr="00702399">
        <w:rPr>
          <w:rFonts w:ascii="Arial" w:hAnsi="Arial" w:cs="Arial"/>
          <w:color w:val="auto"/>
          <w:sz w:val="20"/>
          <w:szCs w:val="20"/>
        </w:rPr>
        <w:t xml:space="preserve">m quyền ban hành, được Nhà </w:t>
      </w:r>
      <w:r w:rsidRPr="00702399">
        <w:rPr>
          <w:rFonts w:ascii="Arial" w:hAnsi="Arial" w:cs="Arial"/>
          <w:color w:val="auto"/>
          <w:sz w:val="20"/>
          <w:szCs w:val="20"/>
          <w:lang w:val="en-US"/>
        </w:rPr>
        <w:t>nước</w:t>
      </w:r>
      <w:r w:rsidRPr="00702399">
        <w:rPr>
          <w:rFonts w:ascii="Arial" w:hAnsi="Arial" w:cs="Arial"/>
          <w:color w:val="auto"/>
          <w:sz w:val="20"/>
          <w:szCs w:val="20"/>
        </w:rPr>
        <w:t xml:space="preserve"> bảo đảm kinh phí hoặc hỗ trợ kinh phí </w:t>
      </w:r>
      <w:r w:rsidRPr="00702399">
        <w:rPr>
          <w:rFonts w:ascii="Arial" w:hAnsi="Arial" w:cs="Arial"/>
          <w:color w:val="auto"/>
          <w:sz w:val="20"/>
          <w:szCs w:val="20"/>
          <w:lang w:val="en-US"/>
        </w:rPr>
        <w:t>đ</w:t>
      </w:r>
      <w:r w:rsidRPr="00702399">
        <w:rPr>
          <w:rFonts w:ascii="Arial" w:hAnsi="Arial" w:cs="Arial"/>
          <w:color w:val="auto"/>
          <w:sz w:val="20"/>
          <w:szCs w:val="20"/>
        </w:rPr>
        <w:t>ể thực hiện.</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
          <w:iCs/>
          <w:color w:val="auto"/>
          <w:sz w:val="20"/>
          <w:szCs w:val="20"/>
        </w:rPr>
        <w:t>Dịch vụ sự nghiệp công không sử dụng ngân sách nhà nước</w:t>
      </w:r>
      <w:r w:rsidRPr="00702399">
        <w:rPr>
          <w:rFonts w:ascii="Arial" w:hAnsi="Arial" w:cs="Arial"/>
          <w:color w:val="auto"/>
          <w:sz w:val="20"/>
          <w:szCs w:val="20"/>
        </w:rPr>
        <w:t xml:space="preserve"> là dịch vụ sự nghiệp công được thực hiện theo phương thức xã hội hóa; giá dịch vụ sự nghiệp công theo cơ chế thị trường do đơn vị tự định giá hoặc do Nhà nước định giá theo quy định của pháp luật về giá hoặc pháp luật chuyên ngành khác có liên quan, bù đắp đủ chi phí và có tích lũy hợp lý cho </w:t>
      </w:r>
      <w:r w:rsidRPr="00702399">
        <w:rPr>
          <w:rFonts w:ascii="Arial" w:hAnsi="Arial" w:cs="Arial"/>
          <w:color w:val="auto"/>
          <w:sz w:val="20"/>
          <w:szCs w:val="20"/>
          <w:lang w:val="en-US"/>
        </w:rPr>
        <w:t>đ</w:t>
      </w:r>
      <w:r w:rsidRPr="00702399">
        <w:rPr>
          <w:rFonts w:ascii="Arial" w:hAnsi="Arial" w:cs="Arial"/>
          <w:color w:val="auto"/>
          <w:sz w:val="20"/>
          <w:szCs w:val="20"/>
        </w:rPr>
        <w:t>ơn vị cung cấp; Nhà nước không hỗ tr</w:t>
      </w:r>
      <w:r w:rsidRPr="00702399">
        <w:rPr>
          <w:rFonts w:ascii="Arial" w:hAnsi="Arial" w:cs="Arial"/>
          <w:color w:val="auto"/>
          <w:sz w:val="20"/>
          <w:szCs w:val="20"/>
          <w:lang w:val="en-US"/>
        </w:rPr>
        <w:t>ợ</w:t>
      </w:r>
      <w:r w:rsidRPr="00702399">
        <w:rPr>
          <w:rFonts w:ascii="Arial" w:hAnsi="Arial" w:cs="Arial"/>
          <w:color w:val="auto"/>
          <w:sz w:val="20"/>
          <w:szCs w:val="20"/>
        </w:rPr>
        <w:t xml:space="preserve"> chi phí.</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Chỉ tiêu thống kê về kết quả thực hiện cơ chế tự chủ tài chính của đơn vị sự nghiệp công lập là các chỉ tiêu thông tin báo cáo Bộ Tài chính </w:t>
      </w:r>
      <w:r w:rsidRPr="00702399">
        <w:rPr>
          <w:rFonts w:ascii="Arial" w:hAnsi="Arial" w:cs="Arial"/>
          <w:color w:val="auto"/>
          <w:sz w:val="20"/>
          <w:szCs w:val="20"/>
          <w:lang w:val="en-US"/>
        </w:rPr>
        <w:t>tổng</w:t>
      </w:r>
      <w:r w:rsidRPr="00702399">
        <w:rPr>
          <w:rFonts w:ascii="Arial" w:hAnsi="Arial" w:cs="Arial"/>
          <w:color w:val="auto"/>
          <w:sz w:val="20"/>
          <w:szCs w:val="20"/>
        </w:rPr>
        <w:t xml:space="preserve"> hợp báo cáo định kỳ về tình hình thực hiện cơ chế tự chủ tài chính của đơn vị sự nghiệp công lập của các bộ, cơ quan trung ương và của địa phương để phục vụ cho công tác quản lý và báo cáo Chính phủ hoặc </w:t>
      </w:r>
      <w:r w:rsidRPr="00702399">
        <w:rPr>
          <w:rFonts w:ascii="Arial" w:hAnsi="Arial" w:cs="Arial"/>
          <w:color w:val="auto"/>
          <w:sz w:val="20"/>
          <w:szCs w:val="20"/>
          <w:lang w:val="en-US"/>
        </w:rPr>
        <w:t>Thủ</w:t>
      </w:r>
      <w:r w:rsidRPr="00702399">
        <w:rPr>
          <w:rFonts w:ascii="Arial" w:hAnsi="Arial" w:cs="Arial"/>
          <w:color w:val="auto"/>
          <w:sz w:val="20"/>
          <w:szCs w:val="20"/>
        </w:rPr>
        <w:t xml:space="preserve"> tướng Chính phủ theo quy định Nghị định số 60/2021/NĐ-CP ngày 21 tháng 6 năm 2021 của Chính phủ quy định cơ </w:t>
      </w:r>
      <w:r w:rsidRPr="00702399">
        <w:rPr>
          <w:rFonts w:ascii="Arial" w:hAnsi="Arial" w:cs="Arial"/>
          <w:color w:val="auto"/>
          <w:sz w:val="20"/>
          <w:szCs w:val="20"/>
          <w:lang w:val="en-US"/>
        </w:rPr>
        <w:t>chế tự</w:t>
      </w:r>
      <w:r w:rsidRPr="00702399">
        <w:rPr>
          <w:rFonts w:ascii="Arial" w:hAnsi="Arial" w:cs="Arial"/>
          <w:color w:val="auto"/>
          <w:sz w:val="20"/>
          <w:szCs w:val="20"/>
        </w:rPr>
        <w:t xml:space="preserve"> chủ tài chính của đơn vị sự nghiệp công lập. Các chỉ </w:t>
      </w:r>
      <w:r w:rsidRPr="00702399">
        <w:rPr>
          <w:rFonts w:ascii="Arial" w:hAnsi="Arial" w:cs="Arial"/>
          <w:color w:val="auto"/>
          <w:sz w:val="20"/>
          <w:szCs w:val="20"/>
          <w:lang w:val="en-US"/>
        </w:rPr>
        <w:t>ti</w:t>
      </w:r>
      <w:r w:rsidRPr="00702399">
        <w:rPr>
          <w:rFonts w:ascii="Arial" w:hAnsi="Arial" w:cs="Arial"/>
          <w:color w:val="auto"/>
          <w:sz w:val="20"/>
          <w:szCs w:val="20"/>
        </w:rPr>
        <w:t>êu thống kê gồm:</w:t>
      </w:r>
      <w:bookmarkStart w:id="1032" w:name="bookmark1434"/>
      <w:bookmarkEnd w:id="1032"/>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(1). </w:t>
      </w:r>
      <w:r w:rsidRPr="00702399">
        <w:rPr>
          <w:rFonts w:ascii="Arial" w:hAnsi="Arial" w:cs="Arial"/>
          <w:color w:val="auto"/>
          <w:sz w:val="20"/>
          <w:szCs w:val="20"/>
        </w:rPr>
        <w:t>Tổng số đơn vị Sự nghiệp công lập;</w:t>
      </w:r>
      <w:bookmarkStart w:id="1033" w:name="bookmark1435"/>
      <w:bookmarkEnd w:id="1033"/>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(2).</w:t>
      </w:r>
      <w:r w:rsidRPr="00702399">
        <w:rPr>
          <w:rFonts w:ascii="Arial" w:hAnsi="Arial" w:cs="Arial"/>
          <w:color w:val="auto"/>
          <w:sz w:val="20"/>
          <w:szCs w:val="20"/>
        </w:rPr>
        <w:t xml:space="preserve"> Số lượng đơn vị được giao tự chủ tài chính (</w:t>
      </w:r>
      <w:r w:rsidRPr="00702399">
        <w:rPr>
          <w:rFonts w:ascii="Arial" w:hAnsi="Arial" w:cs="Arial"/>
          <w:color w:val="auto"/>
          <w:sz w:val="20"/>
          <w:szCs w:val="20"/>
          <w:lang w:val="en-US"/>
        </w:rPr>
        <w:t>Đ</w:t>
      </w:r>
      <w:r w:rsidRPr="00702399">
        <w:rPr>
          <w:rFonts w:ascii="Arial" w:hAnsi="Arial" w:cs="Arial"/>
          <w:color w:val="auto"/>
          <w:sz w:val="20"/>
          <w:szCs w:val="20"/>
        </w:rPr>
        <w:t>ơn vị tự b</w:t>
      </w:r>
      <w:r w:rsidRPr="00702399">
        <w:rPr>
          <w:rFonts w:ascii="Arial" w:hAnsi="Arial" w:cs="Arial"/>
          <w:color w:val="auto"/>
          <w:sz w:val="20"/>
          <w:szCs w:val="20"/>
          <w:lang w:val="en-US"/>
        </w:rPr>
        <w:t>ả</w:t>
      </w:r>
      <w:r w:rsidRPr="00702399">
        <w:rPr>
          <w:rFonts w:ascii="Arial" w:hAnsi="Arial" w:cs="Arial"/>
          <w:color w:val="auto"/>
          <w:sz w:val="20"/>
          <w:szCs w:val="20"/>
        </w:rPr>
        <w:t>o đảm chi thường xu</w:t>
      </w:r>
      <w:r w:rsidRPr="00702399">
        <w:rPr>
          <w:rFonts w:ascii="Arial" w:hAnsi="Arial" w:cs="Arial"/>
          <w:color w:val="auto"/>
          <w:sz w:val="20"/>
          <w:szCs w:val="20"/>
          <w:lang w:val="en-US"/>
        </w:rPr>
        <w:t>y</w:t>
      </w:r>
      <w:r w:rsidRPr="00702399">
        <w:rPr>
          <w:rFonts w:ascii="Arial" w:hAnsi="Arial" w:cs="Arial"/>
          <w:color w:val="auto"/>
          <w:sz w:val="20"/>
          <w:szCs w:val="20"/>
        </w:rPr>
        <w:t>ên và chi đầu tư; Đơn vị tự bảo đảm chi thường xuyên; Đơn vị tự bảo đảm một phần chi thường xuyên; Đơn vị do NSNN bảo đảm chi thường xuyên);</w:t>
      </w:r>
      <w:bookmarkStart w:id="1034" w:name="bookmark1436"/>
      <w:bookmarkEnd w:id="1034"/>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(3). </w:t>
      </w:r>
      <w:r w:rsidRPr="00702399">
        <w:rPr>
          <w:rFonts w:ascii="Arial" w:hAnsi="Arial" w:cs="Arial"/>
          <w:color w:val="auto"/>
          <w:sz w:val="20"/>
          <w:szCs w:val="20"/>
        </w:rPr>
        <w:t>Tổng số người làm việc;</w:t>
      </w:r>
      <w:bookmarkStart w:id="1035" w:name="bookmark1437"/>
      <w:bookmarkEnd w:id="1035"/>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(4). </w:t>
      </w:r>
      <w:r w:rsidRPr="00702399">
        <w:rPr>
          <w:rFonts w:ascii="Arial" w:hAnsi="Arial" w:cs="Arial"/>
          <w:color w:val="auto"/>
          <w:sz w:val="20"/>
          <w:szCs w:val="20"/>
        </w:rPr>
        <w:t>K</w:t>
      </w:r>
      <w:r w:rsidRPr="00702399">
        <w:rPr>
          <w:rFonts w:ascii="Arial" w:hAnsi="Arial" w:cs="Arial"/>
          <w:color w:val="auto"/>
          <w:sz w:val="20"/>
          <w:szCs w:val="20"/>
          <w:lang w:val="en-US"/>
        </w:rPr>
        <w:t>ết</w:t>
      </w:r>
      <w:r w:rsidRPr="00702399">
        <w:rPr>
          <w:rFonts w:ascii="Arial" w:hAnsi="Arial" w:cs="Arial"/>
          <w:color w:val="auto"/>
          <w:sz w:val="20"/>
          <w:szCs w:val="20"/>
        </w:rPr>
        <w:t xml:space="preserve"> quả hoạt động tài chính (Nguồn tài chính; S</w:t>
      </w:r>
      <w:r w:rsidRPr="00702399">
        <w:rPr>
          <w:rFonts w:ascii="Arial" w:hAnsi="Arial" w:cs="Arial"/>
          <w:color w:val="auto"/>
          <w:sz w:val="20"/>
          <w:szCs w:val="20"/>
          <w:lang w:val="en-US"/>
        </w:rPr>
        <w:t>ử</w:t>
      </w:r>
      <w:r w:rsidRPr="00702399">
        <w:rPr>
          <w:rFonts w:ascii="Arial" w:hAnsi="Arial" w:cs="Arial"/>
          <w:color w:val="auto"/>
          <w:sz w:val="20"/>
          <w:szCs w:val="20"/>
        </w:rPr>
        <w:t xml:space="preserve"> dụng nguồn tài chính; Ch</w:t>
      </w:r>
      <w:r w:rsidRPr="00702399">
        <w:rPr>
          <w:rFonts w:ascii="Arial" w:hAnsi="Arial" w:cs="Arial"/>
          <w:color w:val="auto"/>
          <w:sz w:val="20"/>
          <w:szCs w:val="20"/>
          <w:lang w:val="en-US"/>
        </w:rPr>
        <w:t>ê</w:t>
      </w:r>
      <w:r w:rsidRPr="00702399">
        <w:rPr>
          <w:rFonts w:ascii="Arial" w:hAnsi="Arial" w:cs="Arial"/>
          <w:color w:val="auto"/>
          <w:sz w:val="20"/>
          <w:szCs w:val="20"/>
        </w:rPr>
        <w:t>nh lệch thu chi; Trích lập các Quỹ).</w:t>
      </w:r>
      <w:bookmarkStart w:id="1036" w:name="bookmark1438"/>
      <w:bookmarkEnd w:id="1036"/>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Các chỉ tiêu được thực hiện thống nhất theo quy định tại Thông tư số </w:t>
      </w:r>
      <w:r w:rsidRPr="00702399">
        <w:rPr>
          <w:rFonts w:ascii="Arial" w:hAnsi="Arial" w:cs="Arial"/>
          <w:iCs/>
          <w:color w:val="auto"/>
          <w:sz w:val="20"/>
          <w:szCs w:val="20"/>
        </w:rPr>
        <w:t>56/2022/TT-BTC</w:t>
      </w:r>
      <w:r w:rsidRPr="00702399">
        <w:rPr>
          <w:rFonts w:ascii="Arial" w:hAnsi="Arial" w:cs="Arial"/>
          <w:color w:val="auto"/>
          <w:sz w:val="20"/>
          <w:szCs w:val="20"/>
        </w:rPr>
        <w:t xml:space="preserve"> ngày 16 tháng 9 năm 2022 của Bộ Tài chính hướng dẫn một số nội dung </w:t>
      </w:r>
      <w:r w:rsidRPr="00702399">
        <w:rPr>
          <w:rFonts w:ascii="Arial" w:hAnsi="Arial" w:cs="Arial"/>
          <w:color w:val="auto"/>
          <w:sz w:val="20"/>
          <w:szCs w:val="20"/>
          <w:lang w:val="en-US"/>
        </w:rPr>
        <w:t>về cơ chế</w:t>
      </w:r>
      <w:r w:rsidRPr="00702399">
        <w:rPr>
          <w:rFonts w:ascii="Arial" w:hAnsi="Arial" w:cs="Arial"/>
          <w:color w:val="auto"/>
          <w:sz w:val="20"/>
          <w:szCs w:val="20"/>
        </w:rPr>
        <w:t xml:space="preserve"> tự chủ tài chính của </w:t>
      </w:r>
      <w:r w:rsidRPr="00702399">
        <w:rPr>
          <w:rFonts w:ascii="Arial" w:hAnsi="Arial" w:cs="Arial"/>
          <w:color w:val="auto"/>
          <w:sz w:val="20"/>
          <w:szCs w:val="20"/>
          <w:lang w:val="en-US"/>
        </w:rPr>
        <w:t>đ</w:t>
      </w:r>
      <w:r w:rsidRPr="00702399">
        <w:rPr>
          <w:rFonts w:ascii="Arial" w:hAnsi="Arial" w:cs="Arial"/>
          <w:color w:val="auto"/>
          <w:sz w:val="20"/>
          <w:szCs w:val="20"/>
        </w:rPr>
        <w:t xml:space="preserve">ơn vị sự nghiệp công lập; </w:t>
      </w:r>
      <w:r w:rsidRPr="00702399">
        <w:rPr>
          <w:rFonts w:ascii="Arial" w:hAnsi="Arial" w:cs="Arial"/>
          <w:color w:val="auto"/>
          <w:sz w:val="20"/>
          <w:szCs w:val="20"/>
          <w:lang w:val="en-US"/>
        </w:rPr>
        <w:t>xử</w:t>
      </w:r>
      <w:r w:rsidRPr="00702399">
        <w:rPr>
          <w:rFonts w:ascii="Arial" w:hAnsi="Arial" w:cs="Arial"/>
          <w:color w:val="auto"/>
          <w:sz w:val="20"/>
          <w:szCs w:val="20"/>
        </w:rPr>
        <w:t xml:space="preserve"> lý tài sản, tài chính khi tổ chức lại, giải </w:t>
      </w:r>
      <w:r w:rsidRPr="00702399">
        <w:rPr>
          <w:rFonts w:ascii="Arial" w:hAnsi="Arial" w:cs="Arial"/>
          <w:color w:val="auto"/>
          <w:sz w:val="20"/>
          <w:szCs w:val="20"/>
          <w:lang w:val="en-US"/>
        </w:rPr>
        <w:t>thể đơn</w:t>
      </w:r>
      <w:r w:rsidRPr="00702399">
        <w:rPr>
          <w:rFonts w:ascii="Arial" w:hAnsi="Arial" w:cs="Arial"/>
          <w:color w:val="auto"/>
          <w:sz w:val="20"/>
          <w:szCs w:val="20"/>
        </w:rPr>
        <w:t xml:space="preserve"> vị sự nghiệp công lập.</w:t>
      </w:r>
    </w:p>
    <w:p w:rsidR="00702399" w:rsidRPr="00702399" w:rsidRDefault="00702399" w:rsidP="00702399">
      <w:pPr>
        <w:pStyle w:val="Tiu10"/>
        <w:keepNext/>
        <w:keepLines/>
        <w:tabs>
          <w:tab w:val="left" w:pos="966"/>
        </w:tabs>
        <w:spacing w:after="120" w:line="240" w:lineRule="auto"/>
        <w:ind w:left="0" w:firstLine="720"/>
        <w:jc w:val="both"/>
        <w:outlineLvl w:val="9"/>
        <w:rPr>
          <w:rFonts w:ascii="Arial" w:hAnsi="Arial" w:cs="Arial"/>
          <w:color w:val="auto"/>
          <w:sz w:val="20"/>
          <w:szCs w:val="20"/>
        </w:rPr>
      </w:pPr>
      <w:bookmarkStart w:id="1037" w:name="bookmark1441"/>
      <w:bookmarkStart w:id="1038" w:name="bookmark1439"/>
      <w:bookmarkStart w:id="1039" w:name="bookmark1440"/>
      <w:bookmarkStart w:id="1040" w:name="bookmark1442"/>
      <w:bookmarkEnd w:id="1037"/>
      <w:r w:rsidRPr="00702399">
        <w:rPr>
          <w:rFonts w:ascii="Arial" w:hAnsi="Arial" w:cs="Arial"/>
          <w:color w:val="auto"/>
          <w:sz w:val="20"/>
          <w:szCs w:val="20"/>
          <w:lang w:val="en-US"/>
        </w:rPr>
        <w:t xml:space="preserve">2. </w:t>
      </w:r>
      <w:r w:rsidRPr="00702399">
        <w:rPr>
          <w:rFonts w:ascii="Arial" w:hAnsi="Arial" w:cs="Arial"/>
          <w:color w:val="auto"/>
          <w:sz w:val="20"/>
          <w:szCs w:val="20"/>
        </w:rPr>
        <w:t>Phân tổ chủ yếu:</w:t>
      </w:r>
      <w:bookmarkEnd w:id="1038"/>
      <w:bookmarkEnd w:id="1039"/>
      <w:bookmarkEnd w:id="1040"/>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041" w:name="bookmark1443"/>
      <w:bookmarkEnd w:id="1041"/>
      <w:r w:rsidRPr="00702399">
        <w:rPr>
          <w:rFonts w:ascii="Arial" w:hAnsi="Arial" w:cs="Arial"/>
          <w:color w:val="auto"/>
          <w:sz w:val="20"/>
          <w:szCs w:val="20"/>
          <w:lang w:val="en-US"/>
        </w:rPr>
        <w:t xml:space="preserve">- </w:t>
      </w:r>
      <w:r w:rsidRPr="00702399">
        <w:rPr>
          <w:rFonts w:ascii="Arial" w:hAnsi="Arial" w:cs="Arial"/>
          <w:color w:val="auto"/>
          <w:sz w:val="20"/>
          <w:szCs w:val="20"/>
        </w:rPr>
        <w:t>Bộ, ngành;</w:t>
      </w:r>
    </w:p>
    <w:p w:rsidR="00702399" w:rsidRPr="00702399" w:rsidRDefault="00702399" w:rsidP="00702399">
      <w:pPr>
        <w:pStyle w:val="Vnbnnidung0"/>
        <w:tabs>
          <w:tab w:val="left" w:pos="865"/>
        </w:tabs>
        <w:spacing w:after="120" w:line="240" w:lineRule="auto"/>
        <w:ind w:firstLine="720"/>
        <w:jc w:val="both"/>
        <w:rPr>
          <w:rFonts w:ascii="Arial" w:hAnsi="Arial" w:cs="Arial"/>
          <w:color w:val="auto"/>
          <w:sz w:val="20"/>
          <w:szCs w:val="20"/>
        </w:rPr>
      </w:pPr>
      <w:bookmarkStart w:id="1042" w:name="bookmark1444"/>
      <w:bookmarkEnd w:id="1042"/>
      <w:r w:rsidRPr="00702399">
        <w:rPr>
          <w:rFonts w:ascii="Arial" w:hAnsi="Arial" w:cs="Arial"/>
          <w:color w:val="auto"/>
          <w:sz w:val="20"/>
          <w:szCs w:val="20"/>
          <w:lang w:val="en-US"/>
        </w:rPr>
        <w:t xml:space="preserve">- </w:t>
      </w:r>
      <w:r w:rsidRPr="00702399">
        <w:rPr>
          <w:rFonts w:ascii="Arial" w:hAnsi="Arial" w:cs="Arial"/>
          <w:color w:val="auto"/>
          <w:sz w:val="20"/>
          <w:szCs w:val="20"/>
        </w:rPr>
        <w:t>Loại dịch vụ sự nghiệp công;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Tỉnh/thành phố trực thuộc Trung ương.</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043" w:name="bookmark1447"/>
      <w:bookmarkStart w:id="1044" w:name="bookmark1445"/>
      <w:bookmarkStart w:id="1045" w:name="bookmark1446"/>
      <w:bookmarkStart w:id="1046" w:name="bookmark1448"/>
      <w:bookmarkEnd w:id="1043"/>
      <w:r w:rsidRPr="00702399">
        <w:rPr>
          <w:rFonts w:ascii="Arial" w:hAnsi="Arial" w:cs="Arial"/>
          <w:color w:val="auto"/>
          <w:sz w:val="20"/>
          <w:szCs w:val="20"/>
          <w:lang w:val="en-US"/>
        </w:rPr>
        <w:t xml:space="preserve">3. </w:t>
      </w:r>
      <w:r w:rsidRPr="00702399">
        <w:rPr>
          <w:rFonts w:ascii="Arial" w:hAnsi="Arial" w:cs="Arial"/>
          <w:color w:val="auto"/>
          <w:sz w:val="20"/>
          <w:szCs w:val="20"/>
        </w:rPr>
        <w:t>Kỳ công b</w:t>
      </w:r>
      <w:r w:rsidRPr="00702399">
        <w:rPr>
          <w:rFonts w:ascii="Arial" w:hAnsi="Arial" w:cs="Arial"/>
          <w:color w:val="auto"/>
          <w:sz w:val="20"/>
          <w:szCs w:val="20"/>
          <w:lang w:val="en-US"/>
        </w:rPr>
        <w:t>ố</w:t>
      </w:r>
      <w:r w:rsidRPr="00702399">
        <w:rPr>
          <w:rFonts w:ascii="Arial" w:hAnsi="Arial" w:cs="Arial"/>
          <w:color w:val="auto"/>
          <w:sz w:val="20"/>
          <w:szCs w:val="20"/>
        </w:rPr>
        <w:t>: Năm.</w:t>
      </w:r>
      <w:bookmarkEnd w:id="1044"/>
      <w:bookmarkEnd w:id="1045"/>
      <w:bookmarkEnd w:id="1046"/>
    </w:p>
    <w:p w:rsidR="00702399" w:rsidRPr="00702399" w:rsidRDefault="00702399" w:rsidP="00702399">
      <w:pPr>
        <w:pStyle w:val="Vnbnnidung0"/>
        <w:tabs>
          <w:tab w:val="left" w:pos="973"/>
        </w:tabs>
        <w:spacing w:after="120" w:line="240" w:lineRule="auto"/>
        <w:ind w:firstLine="720"/>
        <w:jc w:val="both"/>
        <w:rPr>
          <w:rFonts w:ascii="Arial" w:hAnsi="Arial" w:cs="Arial"/>
          <w:color w:val="auto"/>
          <w:sz w:val="20"/>
          <w:szCs w:val="20"/>
        </w:rPr>
      </w:pPr>
      <w:bookmarkStart w:id="1047" w:name="bookmark1449"/>
      <w:bookmarkEnd w:id="1047"/>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w:t>
      </w:r>
      <w:r w:rsidRPr="00702399">
        <w:rPr>
          <w:rFonts w:ascii="Arial" w:hAnsi="Arial" w:cs="Arial"/>
          <w:b/>
          <w:bCs/>
          <w:color w:val="auto"/>
          <w:sz w:val="20"/>
          <w:szCs w:val="20"/>
          <w:lang w:val="en-US"/>
        </w:rPr>
        <w:t>liệu</w:t>
      </w:r>
      <w:r w:rsidRPr="00702399">
        <w:rPr>
          <w:rFonts w:ascii="Arial" w:hAnsi="Arial" w:cs="Arial"/>
          <w:b/>
          <w:bCs/>
          <w:color w:val="auto"/>
          <w:sz w:val="20"/>
          <w:szCs w:val="20"/>
        </w:rPr>
        <w:t xml:space="preserve">: </w:t>
      </w:r>
      <w:r w:rsidRPr="00702399">
        <w:rPr>
          <w:rFonts w:ascii="Arial" w:hAnsi="Arial" w:cs="Arial"/>
          <w:color w:val="auto"/>
          <w:sz w:val="20"/>
          <w:szCs w:val="20"/>
        </w:rPr>
        <w:t xml:space="preserve">Chế độ báo cáo thống </w:t>
      </w:r>
      <w:r w:rsidRPr="00702399">
        <w:rPr>
          <w:rFonts w:ascii="Arial" w:hAnsi="Arial" w:cs="Arial"/>
          <w:color w:val="auto"/>
          <w:sz w:val="20"/>
          <w:szCs w:val="20"/>
          <w:lang w:val="en-US"/>
        </w:rPr>
        <w:t>kê</w:t>
      </w:r>
      <w:r w:rsidRPr="00702399">
        <w:rPr>
          <w:rFonts w:ascii="Arial" w:hAnsi="Arial" w:cs="Arial"/>
          <w:color w:val="auto"/>
          <w:sz w:val="20"/>
          <w:szCs w:val="20"/>
        </w:rPr>
        <w:t xml:space="preserve"> ngành Tài chính.</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048" w:name="bookmark1452"/>
      <w:bookmarkStart w:id="1049" w:name="bookmark1450"/>
      <w:bookmarkStart w:id="1050" w:name="bookmark1451"/>
      <w:bookmarkStart w:id="1051" w:name="bookmark1453"/>
      <w:bookmarkEnd w:id="1048"/>
      <w:r w:rsidRPr="00702399">
        <w:rPr>
          <w:rFonts w:ascii="Arial" w:hAnsi="Arial" w:cs="Arial"/>
          <w:color w:val="auto"/>
          <w:sz w:val="20"/>
          <w:szCs w:val="20"/>
          <w:lang w:val="en-US"/>
        </w:rPr>
        <w:t xml:space="preserve">5. </w:t>
      </w:r>
      <w:r w:rsidRPr="00702399">
        <w:rPr>
          <w:rFonts w:ascii="Arial" w:hAnsi="Arial" w:cs="Arial"/>
          <w:color w:val="auto"/>
          <w:sz w:val="20"/>
          <w:szCs w:val="20"/>
        </w:rPr>
        <w:t>Đơn vị chịu trách nhiệm thu thập, tổng hợp:</w:t>
      </w:r>
      <w:bookmarkEnd w:id="1049"/>
      <w:bookmarkEnd w:id="1050"/>
      <w:bookmarkEnd w:id="1051"/>
    </w:p>
    <w:p w:rsidR="00702399" w:rsidRPr="00702399" w:rsidRDefault="00702399" w:rsidP="00702399">
      <w:pPr>
        <w:pStyle w:val="Vnbnnidung0"/>
        <w:tabs>
          <w:tab w:val="left" w:pos="992"/>
        </w:tabs>
        <w:spacing w:after="120" w:line="240" w:lineRule="auto"/>
        <w:ind w:firstLine="720"/>
        <w:jc w:val="both"/>
        <w:rPr>
          <w:rFonts w:ascii="Arial" w:hAnsi="Arial" w:cs="Arial"/>
          <w:color w:val="auto"/>
          <w:sz w:val="20"/>
          <w:szCs w:val="20"/>
        </w:rPr>
      </w:pPr>
      <w:bookmarkStart w:id="1052" w:name="bookmark1454"/>
      <w:bookmarkEnd w:id="1052"/>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Vụ Tài chính Hành chính sự nghiệp chủ trì thu thập, </w:t>
      </w:r>
      <w:r w:rsidRPr="00702399">
        <w:rPr>
          <w:rFonts w:ascii="Arial" w:hAnsi="Arial" w:cs="Arial"/>
          <w:color w:val="auto"/>
          <w:sz w:val="20"/>
          <w:szCs w:val="20"/>
          <w:lang w:val="en-US"/>
        </w:rPr>
        <w:t>tổng</w:t>
      </w:r>
      <w:r w:rsidRPr="00702399">
        <w:rPr>
          <w:rFonts w:ascii="Arial" w:hAnsi="Arial" w:cs="Arial"/>
          <w:color w:val="auto"/>
          <w:sz w:val="20"/>
          <w:szCs w:val="20"/>
        </w:rPr>
        <w:t xml:space="preserve"> hợp </w:t>
      </w:r>
      <w:r w:rsidRPr="00702399">
        <w:rPr>
          <w:rFonts w:ascii="Arial" w:hAnsi="Arial" w:cs="Arial"/>
          <w:color w:val="auto"/>
          <w:sz w:val="20"/>
          <w:szCs w:val="20"/>
          <w:lang w:val="en-US"/>
        </w:rPr>
        <w:t>số</w:t>
      </w:r>
      <w:r w:rsidRPr="00702399">
        <w:rPr>
          <w:rFonts w:ascii="Arial" w:hAnsi="Arial" w:cs="Arial"/>
          <w:color w:val="auto"/>
          <w:sz w:val="20"/>
          <w:szCs w:val="20"/>
        </w:rPr>
        <w:t xml:space="preserve"> liệu của các bộ, cơ quan trung ương thuộc phạm vi quản lý của Vụ HCSN;</w:t>
      </w:r>
    </w:p>
    <w:p w:rsidR="00702399" w:rsidRPr="00702399" w:rsidRDefault="00702399" w:rsidP="00702399">
      <w:pPr>
        <w:pStyle w:val="Vnbnnidung0"/>
        <w:tabs>
          <w:tab w:val="left" w:pos="999"/>
        </w:tabs>
        <w:spacing w:after="120" w:line="240" w:lineRule="auto"/>
        <w:ind w:firstLine="720"/>
        <w:jc w:val="both"/>
        <w:rPr>
          <w:rFonts w:ascii="Arial" w:hAnsi="Arial" w:cs="Arial"/>
          <w:color w:val="auto"/>
          <w:sz w:val="20"/>
          <w:szCs w:val="20"/>
          <w:lang w:val="en-US"/>
        </w:rPr>
      </w:pPr>
      <w:bookmarkStart w:id="1053" w:name="bookmark1455"/>
      <w:bookmarkEnd w:id="1053"/>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Vụ </w:t>
      </w:r>
      <w:r w:rsidRPr="00702399">
        <w:rPr>
          <w:rFonts w:ascii="Arial" w:hAnsi="Arial" w:cs="Arial"/>
          <w:color w:val="auto"/>
          <w:sz w:val="20"/>
          <w:szCs w:val="20"/>
          <w:lang w:val="en-US"/>
        </w:rPr>
        <w:t>I</w:t>
      </w:r>
      <w:r w:rsidRPr="00702399">
        <w:rPr>
          <w:rFonts w:ascii="Arial" w:hAnsi="Arial" w:cs="Arial"/>
          <w:color w:val="auto"/>
          <w:sz w:val="20"/>
          <w:szCs w:val="20"/>
        </w:rPr>
        <w:t xml:space="preserve"> chủ trì thu thập, tổng hợp số liệu của các bộ, cơ quan trung ương thuộc phạm vi quản lý của Vụ </w:t>
      </w:r>
      <w:r w:rsidRPr="00702399">
        <w:rPr>
          <w:rFonts w:ascii="Arial" w:hAnsi="Arial" w:cs="Arial"/>
          <w:color w:val="auto"/>
          <w:sz w:val="20"/>
          <w:szCs w:val="20"/>
          <w:lang w:val="en-US"/>
        </w:rPr>
        <w:t>I</w:t>
      </w:r>
    </w:p>
    <w:p w:rsidR="00702399" w:rsidRPr="00702399" w:rsidRDefault="00702399" w:rsidP="00702399">
      <w:pPr>
        <w:pStyle w:val="Vnbnnidung0"/>
        <w:tabs>
          <w:tab w:val="left" w:pos="1012"/>
        </w:tabs>
        <w:spacing w:after="120" w:line="240" w:lineRule="auto"/>
        <w:ind w:firstLine="720"/>
        <w:jc w:val="both"/>
        <w:rPr>
          <w:rFonts w:ascii="Arial" w:hAnsi="Arial" w:cs="Arial"/>
          <w:color w:val="auto"/>
          <w:sz w:val="20"/>
          <w:szCs w:val="20"/>
        </w:rPr>
      </w:pPr>
      <w:bookmarkStart w:id="1054" w:name="bookmark1456"/>
      <w:bookmarkEnd w:id="1054"/>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Vụ NSNN chủ </w:t>
      </w:r>
      <w:r w:rsidRPr="00702399">
        <w:rPr>
          <w:rFonts w:ascii="Arial" w:hAnsi="Arial" w:cs="Arial"/>
          <w:color w:val="auto"/>
          <w:sz w:val="20"/>
          <w:szCs w:val="20"/>
          <w:lang w:val="en-US"/>
        </w:rPr>
        <w:t>trì</w:t>
      </w:r>
      <w:r w:rsidRPr="00702399">
        <w:rPr>
          <w:rFonts w:ascii="Arial" w:hAnsi="Arial" w:cs="Arial"/>
          <w:color w:val="auto"/>
          <w:sz w:val="20"/>
          <w:szCs w:val="20"/>
        </w:rPr>
        <w:t xml:space="preserve"> thu thập, tổng hợp số liệu của các địa phương.</w:t>
      </w:r>
      <w:bookmarkStart w:id="1055" w:name="bookmark1457"/>
      <w:bookmarkEnd w:id="1055"/>
    </w:p>
    <w:p w:rsidR="00702399" w:rsidRPr="00702399" w:rsidRDefault="00702399" w:rsidP="00702399">
      <w:pPr>
        <w:pStyle w:val="Vnbnnidung0"/>
        <w:tabs>
          <w:tab w:val="left" w:pos="1012"/>
        </w:tabs>
        <w:spacing w:after="120" w:line="240" w:lineRule="auto"/>
        <w:ind w:firstLine="720"/>
        <w:jc w:val="both"/>
        <w:rPr>
          <w:rFonts w:ascii="Arial" w:hAnsi="Arial" w:cs="Arial"/>
          <w:b/>
          <w:color w:val="auto"/>
          <w:sz w:val="20"/>
          <w:szCs w:val="20"/>
          <w:lang w:val="en-US"/>
        </w:rPr>
      </w:pPr>
    </w:p>
    <w:p w:rsidR="00702399" w:rsidRPr="00702399" w:rsidRDefault="00702399" w:rsidP="00702399">
      <w:pPr>
        <w:pStyle w:val="Vnbnnidung0"/>
        <w:tabs>
          <w:tab w:val="left" w:pos="1012"/>
        </w:tabs>
        <w:spacing w:after="120" w:line="240" w:lineRule="auto"/>
        <w:ind w:firstLine="720"/>
        <w:jc w:val="both"/>
        <w:rPr>
          <w:rFonts w:ascii="Arial" w:hAnsi="Arial" w:cs="Arial"/>
          <w:color w:val="auto"/>
          <w:sz w:val="20"/>
          <w:szCs w:val="20"/>
        </w:rPr>
      </w:pPr>
      <w:r w:rsidRPr="00702399">
        <w:rPr>
          <w:rFonts w:ascii="Arial" w:hAnsi="Arial" w:cs="Arial"/>
          <w:b/>
          <w:color w:val="auto"/>
          <w:sz w:val="20"/>
          <w:szCs w:val="20"/>
          <w:lang w:val="en-US"/>
        </w:rPr>
        <w:t xml:space="preserve">14. </w:t>
      </w:r>
      <w:r w:rsidRPr="00702399">
        <w:rPr>
          <w:rFonts w:ascii="Arial" w:hAnsi="Arial" w:cs="Arial"/>
          <w:b/>
          <w:bCs/>
          <w:color w:val="auto"/>
          <w:sz w:val="20"/>
          <w:szCs w:val="20"/>
        </w:rPr>
        <w:t>NHÓM CHỈ TIÊU TH</w:t>
      </w:r>
      <w:r w:rsidRPr="00702399">
        <w:rPr>
          <w:rFonts w:ascii="Arial" w:hAnsi="Arial" w:cs="Arial"/>
          <w:b/>
          <w:bCs/>
          <w:color w:val="auto"/>
          <w:sz w:val="20"/>
          <w:szCs w:val="20"/>
          <w:lang w:val="en-US"/>
        </w:rPr>
        <w:t>Ố</w:t>
      </w:r>
      <w:r w:rsidRPr="00702399">
        <w:rPr>
          <w:rFonts w:ascii="Arial" w:hAnsi="Arial" w:cs="Arial"/>
          <w:b/>
          <w:bCs/>
          <w:color w:val="auto"/>
          <w:sz w:val="20"/>
          <w:szCs w:val="20"/>
        </w:rPr>
        <w:t>NG KÊ DOANH NGHIỆP CÓ V</w:t>
      </w:r>
      <w:r w:rsidRPr="00702399">
        <w:rPr>
          <w:rFonts w:ascii="Arial" w:hAnsi="Arial" w:cs="Arial"/>
          <w:b/>
          <w:bCs/>
          <w:color w:val="auto"/>
          <w:sz w:val="20"/>
          <w:szCs w:val="20"/>
          <w:lang w:val="en-US"/>
        </w:rPr>
        <w:t>Ố</w:t>
      </w:r>
      <w:r w:rsidRPr="00702399">
        <w:rPr>
          <w:rFonts w:ascii="Arial" w:hAnsi="Arial" w:cs="Arial"/>
          <w:b/>
          <w:bCs/>
          <w:color w:val="auto"/>
          <w:sz w:val="20"/>
          <w:szCs w:val="20"/>
        </w:rPr>
        <w:t>N NHÀ NƯỚC</w:t>
      </w:r>
    </w:p>
    <w:p w:rsidR="00702399" w:rsidRPr="00702399" w:rsidRDefault="00702399" w:rsidP="00702399">
      <w:pPr>
        <w:pStyle w:val="Vnbnnidung0"/>
        <w:tabs>
          <w:tab w:val="left" w:pos="1312"/>
        </w:tabs>
        <w:spacing w:after="120" w:line="240" w:lineRule="auto"/>
        <w:ind w:firstLine="720"/>
        <w:jc w:val="both"/>
        <w:rPr>
          <w:rFonts w:ascii="Arial" w:hAnsi="Arial" w:cs="Arial"/>
          <w:color w:val="auto"/>
          <w:sz w:val="20"/>
          <w:szCs w:val="20"/>
        </w:rPr>
      </w:pPr>
      <w:bookmarkStart w:id="1056" w:name="bookmark1458"/>
      <w:bookmarkEnd w:id="1056"/>
      <w:r w:rsidRPr="00702399">
        <w:rPr>
          <w:rFonts w:ascii="Arial" w:hAnsi="Arial" w:cs="Arial"/>
          <w:b/>
          <w:bCs/>
          <w:color w:val="auto"/>
          <w:sz w:val="20"/>
          <w:szCs w:val="20"/>
          <w:lang w:val="en-US"/>
        </w:rPr>
        <w:t xml:space="preserve">1401. </w:t>
      </w:r>
      <w:r w:rsidRPr="00702399">
        <w:rPr>
          <w:rFonts w:ascii="Arial" w:hAnsi="Arial" w:cs="Arial"/>
          <w:b/>
          <w:bCs/>
          <w:color w:val="auto"/>
          <w:sz w:val="20"/>
          <w:szCs w:val="20"/>
        </w:rPr>
        <w:t>Tình hình tài chính, kết quả</w:t>
      </w:r>
      <w:r w:rsidRPr="00702399">
        <w:rPr>
          <w:rFonts w:ascii="Arial" w:hAnsi="Arial" w:cs="Arial"/>
          <w:b/>
          <w:bCs/>
          <w:color w:val="auto"/>
          <w:sz w:val="20"/>
          <w:szCs w:val="20"/>
          <w:lang w:val="en-US"/>
        </w:rPr>
        <w:t xml:space="preserve"> sản</w:t>
      </w:r>
      <w:r w:rsidRPr="00702399">
        <w:rPr>
          <w:rFonts w:ascii="Arial" w:hAnsi="Arial" w:cs="Arial"/>
          <w:b/>
          <w:bCs/>
          <w:color w:val="auto"/>
          <w:sz w:val="20"/>
          <w:szCs w:val="20"/>
        </w:rPr>
        <w:t xml:space="preserve"> xuất kinh doanh của doanh nghiệp nhà </w:t>
      </w:r>
      <w:r w:rsidRPr="00702399">
        <w:rPr>
          <w:rFonts w:ascii="Arial" w:hAnsi="Arial" w:cs="Arial"/>
          <w:b/>
          <w:bCs/>
          <w:color w:val="auto"/>
          <w:sz w:val="20"/>
          <w:szCs w:val="20"/>
          <w:lang w:val="en-US"/>
        </w:rPr>
        <w:t>nước</w:t>
      </w:r>
      <w:r w:rsidRPr="00702399">
        <w:rPr>
          <w:rFonts w:ascii="Arial" w:hAnsi="Arial" w:cs="Arial"/>
          <w:b/>
          <w:bCs/>
          <w:color w:val="auto"/>
          <w:sz w:val="20"/>
          <w:szCs w:val="20"/>
        </w:rPr>
        <w:t>/có vốn nhà nước</w:t>
      </w: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1057" w:name="bookmark1459"/>
      <w:bookmarkStart w:id="1058" w:name="bookmark1460"/>
      <w:bookmarkStart w:id="1059" w:name="bookmark1461"/>
      <w:r w:rsidRPr="00702399">
        <w:rPr>
          <w:rFonts w:ascii="Arial" w:hAnsi="Arial" w:cs="Arial"/>
          <w:color w:val="auto"/>
          <w:sz w:val="20"/>
          <w:szCs w:val="20"/>
        </w:rPr>
        <w:t>1. Khái niệm:</w:t>
      </w:r>
      <w:bookmarkEnd w:id="1057"/>
      <w:bookmarkEnd w:id="1058"/>
      <w:bookmarkEnd w:id="1059"/>
    </w:p>
    <w:p w:rsidR="00702399" w:rsidRPr="00702399" w:rsidRDefault="00702399" w:rsidP="00702399">
      <w:pPr>
        <w:pStyle w:val="Vnbnnidung0"/>
        <w:tabs>
          <w:tab w:val="left" w:pos="898"/>
        </w:tabs>
        <w:spacing w:after="120" w:line="240" w:lineRule="auto"/>
        <w:ind w:firstLine="720"/>
        <w:jc w:val="both"/>
        <w:rPr>
          <w:rFonts w:ascii="Arial" w:hAnsi="Arial" w:cs="Arial"/>
          <w:color w:val="auto"/>
          <w:sz w:val="20"/>
          <w:szCs w:val="20"/>
        </w:rPr>
      </w:pPr>
      <w:bookmarkStart w:id="1060" w:name="bookmark1462"/>
      <w:bookmarkEnd w:id="1060"/>
      <w:r w:rsidRPr="00702399">
        <w:rPr>
          <w:rFonts w:ascii="Arial" w:hAnsi="Arial" w:cs="Arial"/>
          <w:color w:val="auto"/>
          <w:sz w:val="20"/>
          <w:szCs w:val="20"/>
          <w:lang w:val="en-US"/>
        </w:rPr>
        <w:t xml:space="preserve">- </w:t>
      </w:r>
      <w:r w:rsidRPr="00702399">
        <w:rPr>
          <w:rFonts w:ascii="Arial" w:hAnsi="Arial" w:cs="Arial"/>
          <w:color w:val="auto"/>
          <w:sz w:val="20"/>
          <w:szCs w:val="20"/>
        </w:rPr>
        <w:t>Tình hình tài chính, k</w:t>
      </w:r>
      <w:r w:rsidRPr="00702399">
        <w:rPr>
          <w:rFonts w:ascii="Arial" w:hAnsi="Arial" w:cs="Arial"/>
          <w:color w:val="auto"/>
          <w:sz w:val="20"/>
          <w:szCs w:val="20"/>
          <w:lang w:val="en-US"/>
        </w:rPr>
        <w:t>ế</w:t>
      </w:r>
      <w:r w:rsidRPr="00702399">
        <w:rPr>
          <w:rFonts w:ascii="Arial" w:hAnsi="Arial" w:cs="Arial"/>
          <w:color w:val="auto"/>
          <w:sz w:val="20"/>
          <w:szCs w:val="20"/>
        </w:rPr>
        <w:t xml:space="preserve">t quả sản xuất kinh doanh của doanh nghiệp nhà nước (doanh nghiệp do Nhà nước nắm giữ 100% vốn điều </w:t>
      </w:r>
      <w:r w:rsidRPr="00702399">
        <w:rPr>
          <w:rFonts w:ascii="Arial" w:hAnsi="Arial" w:cs="Arial"/>
          <w:color w:val="auto"/>
          <w:sz w:val="20"/>
          <w:szCs w:val="20"/>
          <w:lang w:val="en-US"/>
        </w:rPr>
        <w:t>lệ</w:t>
      </w:r>
      <w:r w:rsidRPr="00702399">
        <w:rPr>
          <w:rFonts w:ascii="Arial" w:hAnsi="Arial" w:cs="Arial"/>
          <w:color w:val="auto"/>
          <w:sz w:val="20"/>
          <w:szCs w:val="20"/>
        </w:rPr>
        <w:t xml:space="preserve"> và doanh nghiệp do Nhà nước nắm giữ trên 50% vốn điều lệ hoặc tổng số </w:t>
      </w:r>
      <w:r w:rsidRPr="00702399">
        <w:rPr>
          <w:rFonts w:ascii="Arial" w:hAnsi="Arial" w:cs="Arial"/>
          <w:color w:val="auto"/>
          <w:sz w:val="20"/>
          <w:szCs w:val="20"/>
          <w:lang w:val="en-US"/>
        </w:rPr>
        <w:t>cổ</w:t>
      </w:r>
      <w:r w:rsidRPr="00702399">
        <w:rPr>
          <w:rFonts w:ascii="Arial" w:hAnsi="Arial" w:cs="Arial"/>
          <w:color w:val="auto"/>
          <w:sz w:val="20"/>
          <w:szCs w:val="20"/>
        </w:rPr>
        <w:t xml:space="preserve"> phần có quyền </w:t>
      </w:r>
      <w:r w:rsidRPr="00702399">
        <w:rPr>
          <w:rFonts w:ascii="Arial" w:hAnsi="Arial" w:cs="Arial"/>
          <w:color w:val="auto"/>
          <w:sz w:val="20"/>
          <w:szCs w:val="20"/>
          <w:lang w:val="en-US"/>
        </w:rPr>
        <w:t>biểu quyết</w:t>
      </w:r>
      <w:r w:rsidRPr="00702399">
        <w:rPr>
          <w:rFonts w:ascii="Arial" w:hAnsi="Arial" w:cs="Arial"/>
          <w:color w:val="auto"/>
          <w:sz w:val="20"/>
          <w:szCs w:val="20"/>
        </w:rPr>
        <w:t>)/doanh nghiệp</w:t>
      </w:r>
      <w:r w:rsidRPr="00702399">
        <w:rPr>
          <w:rFonts w:ascii="Arial" w:hAnsi="Arial" w:cs="Arial"/>
          <w:color w:val="auto"/>
          <w:sz w:val="20"/>
          <w:szCs w:val="20"/>
          <w:lang w:val="en-US"/>
        </w:rPr>
        <w:t xml:space="preserve"> có </w:t>
      </w:r>
      <w:r w:rsidRPr="00702399">
        <w:rPr>
          <w:rFonts w:ascii="Arial" w:hAnsi="Arial" w:cs="Arial"/>
          <w:color w:val="auto"/>
          <w:sz w:val="20"/>
          <w:szCs w:val="20"/>
        </w:rPr>
        <w:t xml:space="preserve">vốn nhà nước được thể hiện qua các chỉ tiêu sau: </w:t>
      </w:r>
      <w:r w:rsidRPr="00702399">
        <w:rPr>
          <w:rFonts w:ascii="Arial" w:hAnsi="Arial" w:cs="Arial"/>
          <w:color w:val="auto"/>
          <w:sz w:val="20"/>
          <w:szCs w:val="20"/>
          <w:lang w:val="en-US"/>
        </w:rPr>
        <w:t>số</w:t>
      </w:r>
      <w:r w:rsidRPr="00702399">
        <w:rPr>
          <w:rFonts w:ascii="Arial" w:hAnsi="Arial" w:cs="Arial"/>
          <w:color w:val="auto"/>
          <w:sz w:val="20"/>
          <w:szCs w:val="20"/>
        </w:rPr>
        <w:t xml:space="preserve"> lượng doanh nghiệp; tổng tài sản; các khoản phải thu; nợ phải trả; vốn chủ sở hữu (m</w:t>
      </w:r>
      <w:r w:rsidRPr="00702399">
        <w:rPr>
          <w:rFonts w:ascii="Arial" w:hAnsi="Arial" w:cs="Arial"/>
          <w:color w:val="auto"/>
          <w:sz w:val="20"/>
          <w:szCs w:val="20"/>
          <w:lang w:val="en-US"/>
        </w:rPr>
        <w:t>ã</w:t>
      </w:r>
      <w:r w:rsidRPr="00702399">
        <w:rPr>
          <w:rFonts w:ascii="Arial" w:hAnsi="Arial" w:cs="Arial"/>
          <w:color w:val="auto"/>
          <w:sz w:val="20"/>
          <w:szCs w:val="20"/>
        </w:rPr>
        <w:t xml:space="preserve"> 410</w:t>
      </w:r>
      <w:r w:rsidRPr="00702399">
        <w:rPr>
          <w:rFonts w:ascii="Arial" w:hAnsi="Arial" w:cs="Arial"/>
          <w:color w:val="auto"/>
          <w:sz w:val="20"/>
          <w:szCs w:val="20"/>
          <w:lang w:val="en-US"/>
        </w:rPr>
        <w:t>-</w:t>
      </w:r>
      <w:r w:rsidRPr="00702399">
        <w:rPr>
          <w:rFonts w:ascii="Arial" w:hAnsi="Arial" w:cs="Arial"/>
          <w:color w:val="auto"/>
          <w:sz w:val="20"/>
          <w:szCs w:val="20"/>
        </w:rPr>
        <w:t xml:space="preserve"> Bảng cân đối kế toán); tổng doanh thu; lợi nhuận trước thuế; phải nộp ngân sách nhà nước;...</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Chỉ tiêu </w:t>
      </w:r>
      <w:r w:rsidRPr="00702399">
        <w:rPr>
          <w:rFonts w:ascii="Arial" w:hAnsi="Arial" w:cs="Arial"/>
          <w:color w:val="auto"/>
          <w:sz w:val="20"/>
          <w:szCs w:val="20"/>
          <w:lang w:val="en-US"/>
        </w:rPr>
        <w:t>được</w:t>
      </w:r>
      <w:r w:rsidRPr="00702399">
        <w:rPr>
          <w:rFonts w:ascii="Arial" w:hAnsi="Arial" w:cs="Arial"/>
          <w:color w:val="auto"/>
          <w:sz w:val="20"/>
          <w:szCs w:val="20"/>
        </w:rPr>
        <w:t xml:space="preserve"> tổng hợp từ nguồn số liệu báo cáo theo quy định của Luật doanh nghiệp và </w:t>
      </w:r>
      <w:r w:rsidRPr="00702399">
        <w:rPr>
          <w:rFonts w:ascii="Arial" w:hAnsi="Arial" w:cs="Arial"/>
          <w:color w:val="auto"/>
          <w:sz w:val="20"/>
          <w:szCs w:val="20"/>
        </w:rPr>
        <w:lastRenderedPageBreak/>
        <w:t>hướng dẫn một số nội dung về giám sát đầu tư vốn nhà nước vào doanh nghiệp, giám sát tài chính, đánh giá hiệu qu</w:t>
      </w:r>
      <w:r w:rsidRPr="00702399">
        <w:rPr>
          <w:rFonts w:ascii="Arial" w:hAnsi="Arial" w:cs="Arial"/>
          <w:color w:val="auto"/>
          <w:sz w:val="20"/>
          <w:szCs w:val="20"/>
          <w:lang w:val="en-US"/>
        </w:rPr>
        <w:t>ả</w:t>
      </w:r>
      <w:r w:rsidRPr="00702399">
        <w:rPr>
          <w:rFonts w:ascii="Arial" w:hAnsi="Arial" w:cs="Arial"/>
          <w:color w:val="auto"/>
          <w:sz w:val="20"/>
          <w:szCs w:val="20"/>
        </w:rPr>
        <w:t xml:space="preserve"> hoạt động và công khai thông tin tài chính của doanh nghiệp nhà nước và doanh nghiệp </w:t>
      </w:r>
      <w:r w:rsidRPr="00702399">
        <w:rPr>
          <w:rFonts w:ascii="Arial" w:hAnsi="Arial" w:cs="Arial"/>
          <w:color w:val="auto"/>
          <w:sz w:val="20"/>
          <w:szCs w:val="20"/>
          <w:lang w:val="en-US"/>
        </w:rPr>
        <w:t>có</w:t>
      </w:r>
      <w:r w:rsidRPr="00702399">
        <w:rPr>
          <w:rFonts w:ascii="Arial" w:hAnsi="Arial" w:cs="Arial"/>
          <w:color w:val="auto"/>
          <w:sz w:val="20"/>
          <w:szCs w:val="20"/>
        </w:rPr>
        <w:t xml:space="preserve"> vốn nhà nước</w:t>
      </w:r>
    </w:p>
    <w:p w:rsidR="00702399" w:rsidRPr="00702399" w:rsidRDefault="00702399" w:rsidP="00702399">
      <w:pPr>
        <w:pStyle w:val="Vnbnnidung0"/>
        <w:tabs>
          <w:tab w:val="left" w:pos="1033"/>
        </w:tabs>
        <w:spacing w:after="120" w:line="240" w:lineRule="auto"/>
        <w:ind w:firstLine="720"/>
        <w:jc w:val="both"/>
        <w:rPr>
          <w:rFonts w:ascii="Arial" w:hAnsi="Arial" w:cs="Arial"/>
          <w:color w:val="auto"/>
          <w:sz w:val="20"/>
          <w:szCs w:val="20"/>
        </w:rPr>
      </w:pPr>
      <w:bookmarkStart w:id="1061" w:name="bookmark1463"/>
      <w:bookmarkEnd w:id="1061"/>
      <w:r w:rsidRPr="00702399">
        <w:rPr>
          <w:rFonts w:ascii="Arial" w:hAnsi="Arial" w:cs="Arial"/>
          <w:b/>
          <w:bCs/>
          <w:color w:val="auto"/>
          <w:sz w:val="20"/>
          <w:szCs w:val="20"/>
          <w:lang w:val="en-US"/>
        </w:rPr>
        <w:t>2. P</w:t>
      </w:r>
      <w:r w:rsidRPr="00702399">
        <w:rPr>
          <w:rFonts w:ascii="Arial" w:hAnsi="Arial" w:cs="Arial"/>
          <w:b/>
          <w:bCs/>
          <w:color w:val="auto"/>
          <w:sz w:val="20"/>
          <w:szCs w:val="20"/>
        </w:rPr>
        <w:t xml:space="preserve">hân tổ chủ yếu: </w:t>
      </w:r>
      <w:r w:rsidRPr="00702399">
        <w:rPr>
          <w:rFonts w:ascii="Arial" w:hAnsi="Arial" w:cs="Arial"/>
          <w:color w:val="auto"/>
          <w:sz w:val="20"/>
          <w:szCs w:val="20"/>
        </w:rPr>
        <w:t>Lĩnh vực kinh doanh.</w:t>
      </w:r>
    </w:p>
    <w:p w:rsidR="00702399" w:rsidRPr="00702399" w:rsidRDefault="00702399" w:rsidP="00702399">
      <w:pPr>
        <w:pStyle w:val="Tiu10"/>
        <w:keepNext/>
        <w:keepLines/>
        <w:tabs>
          <w:tab w:val="left" w:pos="1033"/>
        </w:tabs>
        <w:spacing w:after="120" w:line="240" w:lineRule="auto"/>
        <w:ind w:left="0" w:firstLine="720"/>
        <w:jc w:val="both"/>
        <w:outlineLvl w:val="9"/>
        <w:rPr>
          <w:rFonts w:ascii="Arial" w:hAnsi="Arial" w:cs="Arial"/>
          <w:color w:val="auto"/>
          <w:sz w:val="20"/>
          <w:szCs w:val="20"/>
        </w:rPr>
      </w:pPr>
      <w:bookmarkStart w:id="1062" w:name="bookmark1466"/>
      <w:bookmarkStart w:id="1063" w:name="bookmark1464"/>
      <w:bookmarkStart w:id="1064" w:name="bookmark1465"/>
      <w:bookmarkStart w:id="1065" w:name="bookmark1467"/>
      <w:bookmarkEnd w:id="1062"/>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bố: </w:t>
      </w:r>
      <w:r w:rsidRPr="00702399">
        <w:rPr>
          <w:rFonts w:ascii="Arial" w:hAnsi="Arial" w:cs="Arial"/>
          <w:b w:val="0"/>
          <w:bCs w:val="0"/>
          <w:color w:val="auto"/>
          <w:sz w:val="20"/>
          <w:szCs w:val="20"/>
        </w:rPr>
        <w:t>Năm</w:t>
      </w:r>
      <w:bookmarkEnd w:id="1063"/>
      <w:bookmarkEnd w:id="1064"/>
      <w:bookmarkEnd w:id="1065"/>
    </w:p>
    <w:p w:rsidR="00702399" w:rsidRPr="00702399" w:rsidRDefault="00702399" w:rsidP="00702399">
      <w:pPr>
        <w:pStyle w:val="Vnbnnidung0"/>
        <w:tabs>
          <w:tab w:val="left" w:pos="1033"/>
        </w:tabs>
        <w:spacing w:after="120" w:line="240" w:lineRule="auto"/>
        <w:ind w:firstLine="720"/>
        <w:jc w:val="both"/>
        <w:rPr>
          <w:rFonts w:ascii="Arial" w:hAnsi="Arial" w:cs="Arial"/>
          <w:color w:val="auto"/>
          <w:sz w:val="20"/>
          <w:szCs w:val="20"/>
        </w:rPr>
      </w:pPr>
      <w:bookmarkStart w:id="1066" w:name="bookmark1468"/>
      <w:bookmarkEnd w:id="1066"/>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w:t>
      </w:r>
      <w:r w:rsidRPr="00702399">
        <w:rPr>
          <w:rFonts w:ascii="Arial" w:hAnsi="Arial" w:cs="Arial"/>
          <w:color w:val="auto"/>
          <w:sz w:val="20"/>
          <w:szCs w:val="20"/>
          <w:lang w:val="en-US"/>
        </w:rPr>
        <w:t>ế</w:t>
      </w:r>
      <w:r w:rsidRPr="00702399">
        <w:rPr>
          <w:rFonts w:ascii="Arial" w:hAnsi="Arial" w:cs="Arial"/>
          <w:color w:val="auto"/>
          <w:sz w:val="20"/>
          <w:szCs w:val="20"/>
        </w:rPr>
        <w:t xml:space="preserve"> độ báo cáo thống kê ngành Tài chính.</w:t>
      </w:r>
    </w:p>
    <w:p w:rsidR="00702399" w:rsidRPr="00702399" w:rsidRDefault="00702399" w:rsidP="00702399">
      <w:pPr>
        <w:pStyle w:val="Tiu10"/>
        <w:keepNext/>
        <w:keepLines/>
        <w:tabs>
          <w:tab w:val="left" w:pos="1033"/>
        </w:tabs>
        <w:spacing w:after="120" w:line="240" w:lineRule="auto"/>
        <w:ind w:left="0" w:firstLine="720"/>
        <w:jc w:val="both"/>
        <w:outlineLvl w:val="9"/>
        <w:rPr>
          <w:rFonts w:ascii="Arial" w:hAnsi="Arial" w:cs="Arial"/>
          <w:color w:val="auto"/>
          <w:sz w:val="20"/>
          <w:szCs w:val="20"/>
        </w:rPr>
      </w:pPr>
      <w:bookmarkStart w:id="1067" w:name="bookmark1471"/>
      <w:bookmarkStart w:id="1068" w:name="bookmark1469"/>
      <w:bookmarkStart w:id="1069" w:name="bookmark1470"/>
      <w:bookmarkStart w:id="1070" w:name="bookmark1472"/>
      <w:bookmarkEnd w:id="1067"/>
      <w:r w:rsidRPr="00702399">
        <w:rPr>
          <w:rFonts w:ascii="Arial" w:hAnsi="Arial" w:cs="Arial"/>
          <w:color w:val="auto"/>
          <w:sz w:val="20"/>
          <w:szCs w:val="20"/>
          <w:lang w:val="en-US"/>
        </w:rPr>
        <w:t xml:space="preserve">5. </w:t>
      </w:r>
      <w:r w:rsidRPr="00702399">
        <w:rPr>
          <w:rFonts w:ascii="Arial" w:hAnsi="Arial" w:cs="Arial"/>
          <w:color w:val="auto"/>
          <w:sz w:val="20"/>
          <w:szCs w:val="20"/>
        </w:rPr>
        <w:t>Đ</w:t>
      </w:r>
      <w:r w:rsidRPr="00702399">
        <w:rPr>
          <w:rFonts w:ascii="Arial" w:hAnsi="Arial" w:cs="Arial"/>
          <w:color w:val="auto"/>
          <w:sz w:val="20"/>
          <w:szCs w:val="20"/>
          <w:lang w:val="en-US"/>
        </w:rPr>
        <w:t>ơn</w:t>
      </w:r>
      <w:r w:rsidRPr="00702399">
        <w:rPr>
          <w:rFonts w:ascii="Arial" w:hAnsi="Arial" w:cs="Arial"/>
          <w:color w:val="auto"/>
          <w:sz w:val="20"/>
          <w:szCs w:val="20"/>
        </w:rPr>
        <w:t xml:space="preserve"> vị chịu trách nhiệm thu thập, tổng hợp:</w:t>
      </w:r>
      <w:bookmarkEnd w:id="1068"/>
      <w:bookmarkEnd w:id="1069"/>
      <w:bookmarkEnd w:id="1070"/>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Cục </w:t>
      </w:r>
      <w:r w:rsidRPr="00702399">
        <w:rPr>
          <w:rFonts w:ascii="Arial" w:hAnsi="Arial" w:cs="Arial"/>
          <w:color w:val="auto"/>
          <w:sz w:val="20"/>
          <w:szCs w:val="20"/>
          <w:lang w:val="en-US"/>
        </w:rPr>
        <w:t>Tài</w:t>
      </w:r>
      <w:r w:rsidRPr="00702399">
        <w:rPr>
          <w:rFonts w:ascii="Arial" w:hAnsi="Arial" w:cs="Arial"/>
          <w:color w:val="auto"/>
          <w:sz w:val="20"/>
          <w:szCs w:val="20"/>
        </w:rPr>
        <w:t xml:space="preserve"> chính doanh nghiệp chủ trì thu thập, tổng hợp số liệu của Trung ương;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Sở Tài chính tỉnh/thành phố trực thuộc Trung ương chủ trì thu thập, tổng hợp số liệu trên địa bàn.</w:t>
      </w:r>
    </w:p>
    <w:p w:rsidR="00702399" w:rsidRPr="00702399" w:rsidRDefault="00702399" w:rsidP="00702399">
      <w:pPr>
        <w:pStyle w:val="Tiu10"/>
        <w:keepNext/>
        <w:keepLines/>
        <w:tabs>
          <w:tab w:val="left" w:pos="1393"/>
        </w:tabs>
        <w:spacing w:after="120" w:line="240" w:lineRule="auto"/>
        <w:ind w:left="0" w:firstLine="720"/>
        <w:jc w:val="both"/>
        <w:outlineLvl w:val="9"/>
        <w:rPr>
          <w:rFonts w:ascii="Arial" w:hAnsi="Arial" w:cs="Arial"/>
          <w:color w:val="auto"/>
          <w:sz w:val="20"/>
          <w:szCs w:val="20"/>
        </w:rPr>
      </w:pPr>
      <w:bookmarkStart w:id="1071" w:name="bookmark1475"/>
      <w:bookmarkStart w:id="1072" w:name="bookmark1476"/>
      <w:bookmarkEnd w:id="1071"/>
      <w:r w:rsidRPr="00702399">
        <w:rPr>
          <w:rFonts w:ascii="Arial" w:hAnsi="Arial" w:cs="Arial"/>
          <w:color w:val="auto"/>
          <w:sz w:val="20"/>
          <w:szCs w:val="20"/>
          <w:lang w:val="en-US"/>
        </w:rPr>
        <w:t xml:space="preserve">1402. </w:t>
      </w:r>
      <w:r w:rsidRPr="00702399">
        <w:rPr>
          <w:rFonts w:ascii="Arial" w:hAnsi="Arial" w:cs="Arial"/>
          <w:color w:val="auto"/>
          <w:sz w:val="20"/>
          <w:szCs w:val="20"/>
        </w:rPr>
        <w:t xml:space="preserve">Tái </w:t>
      </w:r>
      <w:r w:rsidRPr="00702399">
        <w:rPr>
          <w:rFonts w:ascii="Arial" w:hAnsi="Arial" w:cs="Arial"/>
          <w:iCs/>
          <w:color w:val="auto"/>
          <w:sz w:val="20"/>
          <w:szCs w:val="20"/>
        </w:rPr>
        <w:t>cơ cấu</w:t>
      </w:r>
      <w:r w:rsidRPr="00702399">
        <w:rPr>
          <w:rFonts w:ascii="Arial" w:hAnsi="Arial" w:cs="Arial"/>
          <w:color w:val="auto"/>
          <w:sz w:val="20"/>
          <w:szCs w:val="20"/>
        </w:rPr>
        <w:t xml:space="preserve"> doanh nghiệp nhà nước</w:t>
      </w:r>
      <w:bookmarkEnd w:id="1072"/>
    </w:p>
    <w:p w:rsidR="00702399" w:rsidRPr="00702399" w:rsidRDefault="00702399" w:rsidP="00702399">
      <w:pPr>
        <w:pStyle w:val="Tiu10"/>
        <w:keepNext/>
        <w:keepLines/>
        <w:tabs>
          <w:tab w:val="left" w:pos="1004"/>
        </w:tabs>
        <w:spacing w:after="120" w:line="240" w:lineRule="auto"/>
        <w:ind w:left="0" w:firstLine="720"/>
        <w:jc w:val="both"/>
        <w:outlineLvl w:val="9"/>
        <w:rPr>
          <w:rFonts w:ascii="Arial" w:hAnsi="Arial" w:cs="Arial"/>
          <w:color w:val="auto"/>
          <w:sz w:val="20"/>
          <w:szCs w:val="20"/>
        </w:rPr>
      </w:pPr>
      <w:bookmarkStart w:id="1073" w:name="bookmark1477"/>
      <w:bookmarkStart w:id="1074" w:name="bookmark1473"/>
      <w:bookmarkStart w:id="1075" w:name="bookmark1474"/>
      <w:bookmarkStart w:id="1076" w:name="bookmark1478"/>
      <w:bookmarkEnd w:id="1073"/>
      <w:r w:rsidRPr="00702399">
        <w:rPr>
          <w:rFonts w:ascii="Arial" w:hAnsi="Arial" w:cs="Arial"/>
          <w:color w:val="auto"/>
          <w:sz w:val="20"/>
          <w:szCs w:val="20"/>
          <w:lang w:val="en-US"/>
        </w:rPr>
        <w:t xml:space="preserve">1. </w:t>
      </w:r>
      <w:r w:rsidRPr="00702399">
        <w:rPr>
          <w:rFonts w:ascii="Arial" w:hAnsi="Arial" w:cs="Arial"/>
          <w:color w:val="auto"/>
          <w:sz w:val="20"/>
          <w:szCs w:val="20"/>
        </w:rPr>
        <w:t>Khái niệm:</w:t>
      </w:r>
      <w:bookmarkEnd w:id="1074"/>
      <w:bookmarkEnd w:id="1075"/>
      <w:bookmarkEnd w:id="1076"/>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Tái cơ cấu doanh nghiệp nhà nước là việc thực hiện sắp xếp, cổ ph</w:t>
      </w:r>
      <w:r w:rsidRPr="00702399">
        <w:rPr>
          <w:rFonts w:ascii="Arial" w:hAnsi="Arial" w:cs="Arial"/>
          <w:color w:val="auto"/>
          <w:sz w:val="20"/>
          <w:szCs w:val="20"/>
          <w:lang w:val="en-US"/>
        </w:rPr>
        <w:t>ầ</w:t>
      </w:r>
      <w:r w:rsidRPr="00702399">
        <w:rPr>
          <w:rFonts w:ascii="Arial" w:hAnsi="Arial" w:cs="Arial"/>
          <w:color w:val="auto"/>
          <w:sz w:val="20"/>
          <w:szCs w:val="20"/>
        </w:rPr>
        <w:t xml:space="preserve">n hóa, thoái vốn nhà nước để doanh nghiệp nhà nước có cơ cấu </w:t>
      </w:r>
      <w:r w:rsidRPr="00702399">
        <w:rPr>
          <w:rFonts w:ascii="Arial" w:hAnsi="Arial" w:cs="Arial"/>
          <w:color w:val="auto"/>
          <w:sz w:val="20"/>
          <w:szCs w:val="20"/>
          <w:lang w:val="en-US"/>
        </w:rPr>
        <w:t>hợp</w:t>
      </w:r>
      <w:r w:rsidRPr="00702399">
        <w:rPr>
          <w:rFonts w:ascii="Arial" w:hAnsi="Arial" w:cs="Arial"/>
          <w:color w:val="auto"/>
          <w:sz w:val="20"/>
          <w:szCs w:val="20"/>
        </w:rPr>
        <w:t xml:space="preserve"> lý, tập trung vào ngành, lĩnh vực then chốt; cung cấp sản ph</w:t>
      </w:r>
      <w:r w:rsidRPr="00702399">
        <w:rPr>
          <w:rFonts w:ascii="Arial" w:hAnsi="Arial" w:cs="Arial"/>
          <w:color w:val="auto"/>
          <w:sz w:val="20"/>
          <w:szCs w:val="20"/>
          <w:lang w:val="en-US"/>
        </w:rPr>
        <w:t>ẩ</w:t>
      </w:r>
      <w:r w:rsidRPr="00702399">
        <w:rPr>
          <w:rFonts w:ascii="Arial" w:hAnsi="Arial" w:cs="Arial"/>
          <w:color w:val="auto"/>
          <w:sz w:val="20"/>
          <w:szCs w:val="20"/>
        </w:rPr>
        <w:t>m, dịch vụ công ích thiết yếu cho xã hội; quốc phòng, an ninh; lĩnh vực độc quyền tự nhiên; ứng dụng công nghệ cao, đầu tư lớn, tạo động lực phát triển kinh tế - x</w:t>
      </w:r>
      <w:r w:rsidRPr="00702399">
        <w:rPr>
          <w:rFonts w:ascii="Arial" w:hAnsi="Arial" w:cs="Arial"/>
          <w:color w:val="auto"/>
          <w:sz w:val="20"/>
          <w:szCs w:val="20"/>
          <w:lang w:val="en-US"/>
        </w:rPr>
        <w:t>ã</w:t>
      </w:r>
      <w:r w:rsidRPr="00702399">
        <w:rPr>
          <w:rFonts w:ascii="Arial" w:hAnsi="Arial" w:cs="Arial"/>
          <w:color w:val="auto"/>
          <w:sz w:val="20"/>
          <w:szCs w:val="20"/>
        </w:rPr>
        <w:t xml:space="preserve"> hội mà doanh nghiệp thuộc các thành phần kinh tế khác không đầu tư. Thực hiện công khai, minh bạch theo cơ chế thị trường và quy định của pháp luật trong cổ phần hóa </w:t>
      </w:r>
      <w:r w:rsidRPr="00702399">
        <w:rPr>
          <w:rFonts w:ascii="Arial" w:hAnsi="Arial" w:cs="Arial"/>
          <w:color w:val="auto"/>
          <w:sz w:val="20"/>
          <w:szCs w:val="20"/>
          <w:lang w:val="en-US"/>
        </w:rPr>
        <w:t>và</w:t>
      </w:r>
      <w:r w:rsidRPr="00702399">
        <w:rPr>
          <w:rFonts w:ascii="Arial" w:hAnsi="Arial" w:cs="Arial"/>
          <w:color w:val="auto"/>
          <w:sz w:val="20"/>
          <w:szCs w:val="20"/>
        </w:rPr>
        <w:t xml:space="preserve"> thoái vốn, không để xảy ra tiêu cực, lợi ích nhóm, thất thoát vốn, tài sản nhà nước.</w:t>
      </w:r>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1077" w:name="bookmark1479"/>
      <w:bookmarkEnd w:id="1077"/>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 xml:space="preserve">Phân tổ chủ yếu: </w:t>
      </w:r>
      <w:r w:rsidRPr="00702399">
        <w:rPr>
          <w:rFonts w:ascii="Arial" w:hAnsi="Arial" w:cs="Arial"/>
          <w:color w:val="auto"/>
          <w:sz w:val="20"/>
          <w:szCs w:val="20"/>
        </w:rPr>
        <w:t>Phương thức tái cơ cấu.</w:t>
      </w:r>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1078" w:name="bookmark1480"/>
      <w:bookmarkEnd w:id="1078"/>
      <w:r w:rsidRPr="00702399">
        <w:rPr>
          <w:rFonts w:ascii="Arial" w:hAnsi="Arial" w:cs="Arial"/>
          <w:b/>
          <w:bCs/>
          <w:color w:val="auto"/>
          <w:sz w:val="20"/>
          <w:szCs w:val="20"/>
          <w:lang w:val="en-US"/>
        </w:rPr>
        <w:t xml:space="preserve">3. </w:t>
      </w:r>
      <w:r w:rsidRPr="00702399">
        <w:rPr>
          <w:rFonts w:ascii="Arial" w:hAnsi="Arial" w:cs="Arial"/>
          <w:b/>
          <w:bCs/>
          <w:color w:val="auto"/>
          <w:sz w:val="20"/>
          <w:szCs w:val="20"/>
        </w:rPr>
        <w:t xml:space="preserve">Kỳ công bố: </w:t>
      </w:r>
      <w:r w:rsidRPr="00702399">
        <w:rPr>
          <w:rFonts w:ascii="Arial" w:hAnsi="Arial" w:cs="Arial"/>
          <w:color w:val="auto"/>
          <w:sz w:val="20"/>
          <w:szCs w:val="20"/>
        </w:rPr>
        <w:t>Quý, năm.</w:t>
      </w:r>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1079" w:name="bookmark1481"/>
      <w:bookmarkEnd w:id="1079"/>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w:t>
      </w:r>
      <w:r w:rsidRPr="00702399">
        <w:rPr>
          <w:rFonts w:ascii="Arial" w:hAnsi="Arial" w:cs="Arial"/>
          <w:b/>
          <w:color w:val="auto"/>
          <w:sz w:val="20"/>
          <w:szCs w:val="20"/>
        </w:rPr>
        <w:t>số</w:t>
      </w:r>
      <w:r w:rsidRPr="00702399">
        <w:rPr>
          <w:rFonts w:ascii="Arial" w:hAnsi="Arial" w:cs="Arial"/>
          <w:color w:val="auto"/>
          <w:sz w:val="20"/>
          <w:szCs w:val="20"/>
        </w:rPr>
        <w:t xml:space="preserve"> </w:t>
      </w:r>
      <w:r w:rsidRPr="00702399">
        <w:rPr>
          <w:rFonts w:ascii="Arial" w:hAnsi="Arial" w:cs="Arial"/>
          <w:b/>
          <w:bCs/>
          <w:color w:val="auto"/>
          <w:sz w:val="20"/>
          <w:szCs w:val="20"/>
        </w:rPr>
        <w:t xml:space="preserve">liệu: </w:t>
      </w:r>
      <w:r w:rsidRPr="00702399">
        <w:rPr>
          <w:rFonts w:ascii="Arial" w:hAnsi="Arial" w:cs="Arial"/>
          <w:color w:val="auto"/>
          <w:sz w:val="20"/>
          <w:szCs w:val="20"/>
        </w:rPr>
        <w:t xml:space="preserve">Chế độ báo cáo thống </w:t>
      </w:r>
      <w:r w:rsidRPr="00702399">
        <w:rPr>
          <w:rFonts w:ascii="Arial" w:hAnsi="Arial" w:cs="Arial"/>
          <w:color w:val="auto"/>
          <w:sz w:val="20"/>
          <w:szCs w:val="20"/>
          <w:lang w:val="en-US"/>
        </w:rPr>
        <w:t>kê</w:t>
      </w:r>
      <w:r w:rsidRPr="00702399">
        <w:rPr>
          <w:rFonts w:ascii="Arial" w:hAnsi="Arial" w:cs="Arial"/>
          <w:color w:val="auto"/>
          <w:sz w:val="20"/>
          <w:szCs w:val="20"/>
        </w:rPr>
        <w:t xml:space="preserve"> ngành Tài chính.</w:t>
      </w:r>
    </w:p>
    <w:p w:rsidR="00702399" w:rsidRPr="00702399" w:rsidRDefault="00702399" w:rsidP="00702399">
      <w:pPr>
        <w:pStyle w:val="Tiu10"/>
        <w:keepNext/>
        <w:keepLines/>
        <w:tabs>
          <w:tab w:val="left" w:pos="933"/>
        </w:tabs>
        <w:spacing w:after="120" w:line="240" w:lineRule="auto"/>
        <w:ind w:left="0" w:firstLine="720"/>
        <w:jc w:val="both"/>
        <w:outlineLvl w:val="9"/>
        <w:rPr>
          <w:rFonts w:ascii="Arial" w:hAnsi="Arial" w:cs="Arial"/>
          <w:color w:val="auto"/>
          <w:sz w:val="20"/>
          <w:szCs w:val="20"/>
        </w:rPr>
      </w:pPr>
      <w:bookmarkStart w:id="1080" w:name="bookmark1484"/>
      <w:bookmarkStart w:id="1081" w:name="bookmark1482"/>
      <w:bookmarkStart w:id="1082" w:name="bookmark1483"/>
      <w:bookmarkStart w:id="1083" w:name="bookmark1485"/>
      <w:bookmarkEnd w:id="1080"/>
      <w:r w:rsidRPr="00702399">
        <w:rPr>
          <w:rFonts w:ascii="Arial" w:hAnsi="Arial" w:cs="Arial"/>
          <w:color w:val="auto"/>
          <w:sz w:val="20"/>
          <w:szCs w:val="20"/>
          <w:lang w:val="en-US"/>
        </w:rPr>
        <w:t xml:space="preserve">5. </w:t>
      </w:r>
      <w:r w:rsidRPr="00702399">
        <w:rPr>
          <w:rFonts w:ascii="Arial" w:hAnsi="Arial" w:cs="Arial"/>
          <w:color w:val="auto"/>
          <w:sz w:val="20"/>
          <w:szCs w:val="20"/>
        </w:rPr>
        <w:t>Đ</w:t>
      </w:r>
      <w:r w:rsidRPr="00702399">
        <w:rPr>
          <w:rFonts w:ascii="Arial" w:hAnsi="Arial" w:cs="Arial"/>
          <w:color w:val="auto"/>
          <w:sz w:val="20"/>
          <w:szCs w:val="20"/>
          <w:lang w:val="en-US"/>
        </w:rPr>
        <w:t>ơn</w:t>
      </w:r>
      <w:r w:rsidRPr="00702399">
        <w:rPr>
          <w:rFonts w:ascii="Arial" w:hAnsi="Arial" w:cs="Arial"/>
          <w:color w:val="auto"/>
          <w:sz w:val="20"/>
          <w:szCs w:val="20"/>
        </w:rPr>
        <w:t xml:space="preserve"> vị chịu trách nhiệm thu thập, tổng hợp:</w:t>
      </w:r>
      <w:bookmarkEnd w:id="1081"/>
      <w:bookmarkEnd w:id="1082"/>
      <w:bookmarkEnd w:id="1083"/>
    </w:p>
    <w:p w:rsidR="00702399" w:rsidRPr="00702399" w:rsidRDefault="00702399" w:rsidP="00702399">
      <w:pPr>
        <w:pStyle w:val="Vnbnnidung0"/>
        <w:tabs>
          <w:tab w:val="left" w:pos="864"/>
        </w:tabs>
        <w:spacing w:after="120" w:line="240" w:lineRule="auto"/>
        <w:ind w:firstLine="720"/>
        <w:jc w:val="both"/>
        <w:rPr>
          <w:rFonts w:ascii="Arial" w:hAnsi="Arial" w:cs="Arial"/>
          <w:color w:val="auto"/>
          <w:sz w:val="20"/>
          <w:szCs w:val="20"/>
        </w:rPr>
      </w:pPr>
      <w:bookmarkStart w:id="1084" w:name="bookmark1486"/>
      <w:bookmarkEnd w:id="1084"/>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Cục Tài chính doanh nghiệp chủ trì thu thập, </w:t>
      </w:r>
      <w:r w:rsidRPr="00702399">
        <w:rPr>
          <w:rFonts w:ascii="Arial" w:hAnsi="Arial" w:cs="Arial"/>
          <w:color w:val="auto"/>
          <w:sz w:val="20"/>
          <w:szCs w:val="20"/>
          <w:lang w:val="en-US"/>
        </w:rPr>
        <w:t>tổng</w:t>
      </w:r>
      <w:r w:rsidRPr="00702399">
        <w:rPr>
          <w:rFonts w:ascii="Arial" w:hAnsi="Arial" w:cs="Arial"/>
          <w:color w:val="auto"/>
          <w:sz w:val="20"/>
          <w:szCs w:val="20"/>
        </w:rPr>
        <w:t xml:space="preserve"> hợp số liệu </w:t>
      </w:r>
      <w:r w:rsidRPr="00702399">
        <w:rPr>
          <w:rFonts w:ascii="Arial" w:hAnsi="Arial" w:cs="Arial"/>
          <w:color w:val="auto"/>
          <w:sz w:val="20"/>
          <w:szCs w:val="20"/>
          <w:lang w:val="en-US"/>
        </w:rPr>
        <w:t>của</w:t>
      </w:r>
      <w:r w:rsidRPr="00702399">
        <w:rPr>
          <w:rFonts w:ascii="Arial" w:hAnsi="Arial" w:cs="Arial"/>
          <w:color w:val="auto"/>
          <w:sz w:val="20"/>
          <w:szCs w:val="20"/>
        </w:rPr>
        <w:t xml:space="preserve"> Trung ương và trên phạm vi toàn quốc;</w:t>
      </w:r>
    </w:p>
    <w:p w:rsidR="00702399" w:rsidRPr="00702399" w:rsidRDefault="00702399" w:rsidP="00702399">
      <w:pPr>
        <w:pStyle w:val="Vnbnnidung0"/>
        <w:tabs>
          <w:tab w:val="left" w:pos="864"/>
        </w:tabs>
        <w:spacing w:after="120" w:line="240" w:lineRule="auto"/>
        <w:ind w:firstLine="720"/>
        <w:jc w:val="both"/>
        <w:rPr>
          <w:rFonts w:ascii="Arial" w:hAnsi="Arial" w:cs="Arial"/>
          <w:color w:val="auto"/>
          <w:sz w:val="20"/>
          <w:szCs w:val="20"/>
        </w:rPr>
      </w:pPr>
      <w:bookmarkStart w:id="1085" w:name="bookmark1487"/>
      <w:bookmarkEnd w:id="1085"/>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Sở Tài chính tỉnh/thành phố trực thuộc Trung ương chủ </w:t>
      </w:r>
      <w:r w:rsidRPr="00702399">
        <w:rPr>
          <w:rFonts w:ascii="Arial" w:hAnsi="Arial" w:cs="Arial"/>
          <w:color w:val="auto"/>
          <w:sz w:val="20"/>
          <w:szCs w:val="20"/>
          <w:lang w:val="en-US"/>
        </w:rPr>
        <w:t>trì</w:t>
      </w:r>
      <w:r w:rsidRPr="00702399">
        <w:rPr>
          <w:rFonts w:ascii="Arial" w:hAnsi="Arial" w:cs="Arial"/>
          <w:color w:val="auto"/>
          <w:sz w:val="20"/>
          <w:szCs w:val="20"/>
        </w:rPr>
        <w:t xml:space="preserve"> thu thập, tổng hợp số liệu trên địa bàn.</w:t>
      </w:r>
    </w:p>
    <w:p w:rsidR="00702399" w:rsidRPr="00702399" w:rsidRDefault="00702399" w:rsidP="00702399">
      <w:pPr>
        <w:pStyle w:val="Vnbnnidung0"/>
        <w:tabs>
          <w:tab w:val="left" w:pos="1071"/>
        </w:tabs>
        <w:spacing w:after="120" w:line="240" w:lineRule="auto"/>
        <w:ind w:firstLine="720"/>
        <w:jc w:val="both"/>
        <w:rPr>
          <w:rFonts w:ascii="Arial" w:hAnsi="Arial" w:cs="Arial"/>
          <w:b/>
          <w:bCs/>
          <w:color w:val="auto"/>
          <w:sz w:val="20"/>
          <w:szCs w:val="20"/>
          <w:lang w:val="en-US"/>
        </w:rPr>
      </w:pPr>
      <w:bookmarkStart w:id="1086" w:name="bookmark1488"/>
      <w:bookmarkEnd w:id="1086"/>
    </w:p>
    <w:p w:rsidR="00702399" w:rsidRPr="00702399" w:rsidRDefault="00702399" w:rsidP="00702399">
      <w:pPr>
        <w:pStyle w:val="Vnbnnidung0"/>
        <w:tabs>
          <w:tab w:val="left" w:pos="1071"/>
        </w:tabs>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lang w:val="en-US"/>
        </w:rPr>
        <w:t xml:space="preserve">15. </w:t>
      </w:r>
      <w:r w:rsidRPr="00702399">
        <w:rPr>
          <w:rFonts w:ascii="Arial" w:hAnsi="Arial" w:cs="Arial"/>
          <w:b/>
          <w:bCs/>
          <w:color w:val="auto"/>
          <w:sz w:val="20"/>
          <w:szCs w:val="20"/>
        </w:rPr>
        <w:t>NHÓM CH</w:t>
      </w:r>
      <w:r w:rsidRPr="00702399">
        <w:rPr>
          <w:rFonts w:ascii="Arial" w:hAnsi="Arial" w:cs="Arial"/>
          <w:b/>
          <w:bCs/>
          <w:color w:val="auto"/>
          <w:sz w:val="20"/>
          <w:szCs w:val="20"/>
          <w:lang w:val="en-US"/>
        </w:rPr>
        <w:t>Ỉ</w:t>
      </w:r>
      <w:r w:rsidRPr="00702399">
        <w:rPr>
          <w:rFonts w:ascii="Arial" w:hAnsi="Arial" w:cs="Arial"/>
          <w:b/>
          <w:bCs/>
          <w:color w:val="auto"/>
          <w:sz w:val="20"/>
          <w:szCs w:val="20"/>
        </w:rPr>
        <w:t xml:space="preserve"> TIÊU THỐNG KÊ QUỸ TÀI CHÍNH NHÀ NƯỚC NGOÀI NGÂN SÁCH</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 xml:space="preserve">1501. Tình hình thực hiện Kế hoạch tài chính của các quỹ tài chính nhà </w:t>
      </w:r>
      <w:r w:rsidRPr="00702399">
        <w:rPr>
          <w:rFonts w:ascii="Arial" w:hAnsi="Arial" w:cs="Arial"/>
          <w:b/>
          <w:bCs/>
          <w:color w:val="auto"/>
          <w:sz w:val="20"/>
          <w:szCs w:val="20"/>
          <w:lang w:val="en-US"/>
        </w:rPr>
        <w:t>nước</w:t>
      </w:r>
      <w:r w:rsidRPr="00702399">
        <w:rPr>
          <w:rFonts w:ascii="Arial" w:hAnsi="Arial" w:cs="Arial"/>
          <w:b/>
          <w:bCs/>
          <w:color w:val="auto"/>
          <w:sz w:val="20"/>
          <w:szCs w:val="20"/>
        </w:rPr>
        <w:t xml:space="preserve"> ngoài ngân sách do Trung ương quản lý</w:t>
      </w: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1087" w:name="bookmark1489"/>
      <w:bookmarkStart w:id="1088" w:name="bookmark1490"/>
      <w:bookmarkStart w:id="1089" w:name="bookmark1491"/>
      <w:r w:rsidRPr="00702399">
        <w:rPr>
          <w:rFonts w:ascii="Arial" w:hAnsi="Arial" w:cs="Arial"/>
          <w:color w:val="auto"/>
          <w:sz w:val="20"/>
          <w:szCs w:val="20"/>
          <w:lang w:val="en-US"/>
        </w:rPr>
        <w:t xml:space="preserve">1. </w:t>
      </w:r>
      <w:r w:rsidRPr="00702399">
        <w:rPr>
          <w:rFonts w:ascii="Arial" w:hAnsi="Arial" w:cs="Arial"/>
          <w:color w:val="auto"/>
          <w:sz w:val="20"/>
          <w:szCs w:val="20"/>
        </w:rPr>
        <w:t>Khái niệm, phương pháp tính:</w:t>
      </w:r>
      <w:bookmarkEnd w:id="1087"/>
      <w:bookmarkEnd w:id="1088"/>
      <w:bookmarkEnd w:id="1089"/>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Chỉ tiêu thống kê phản ánh về </w:t>
      </w:r>
      <w:r w:rsidRPr="00702399">
        <w:rPr>
          <w:rFonts w:ascii="Arial" w:hAnsi="Arial" w:cs="Arial"/>
          <w:color w:val="auto"/>
          <w:sz w:val="20"/>
          <w:szCs w:val="20"/>
          <w:lang w:val="en-US"/>
        </w:rPr>
        <w:t>Kế hoạch</w:t>
      </w:r>
      <w:r w:rsidRPr="00702399">
        <w:rPr>
          <w:rFonts w:ascii="Arial" w:hAnsi="Arial" w:cs="Arial"/>
          <w:color w:val="auto"/>
          <w:sz w:val="20"/>
          <w:szCs w:val="20"/>
        </w:rPr>
        <w:t xml:space="preserve"> tài chính của các quỹ tài </w:t>
      </w:r>
      <w:r w:rsidRPr="00702399">
        <w:rPr>
          <w:rFonts w:ascii="Arial" w:hAnsi="Arial" w:cs="Arial"/>
          <w:color w:val="auto"/>
          <w:sz w:val="20"/>
          <w:szCs w:val="20"/>
          <w:lang w:val="en-US"/>
        </w:rPr>
        <w:t>chính</w:t>
      </w:r>
      <w:r w:rsidRPr="00702399">
        <w:rPr>
          <w:rFonts w:ascii="Arial" w:hAnsi="Arial" w:cs="Arial"/>
          <w:color w:val="auto"/>
          <w:sz w:val="20"/>
          <w:szCs w:val="20"/>
        </w:rPr>
        <w:t xml:space="preserve"> nhà nước ngoài ngân sách do Trung ương quản lý. Các chỉ tiêu thống kê bao gồm:</w:t>
      </w:r>
      <w:bookmarkStart w:id="1090" w:name="bookmark1492"/>
      <w:bookmarkEnd w:id="1090"/>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(1). </w:t>
      </w:r>
      <w:r w:rsidRPr="00702399">
        <w:rPr>
          <w:rFonts w:ascii="Arial" w:hAnsi="Arial" w:cs="Arial"/>
          <w:color w:val="auto"/>
          <w:sz w:val="20"/>
          <w:szCs w:val="20"/>
        </w:rPr>
        <w:t>T</w:t>
      </w:r>
      <w:r w:rsidRPr="00702399">
        <w:rPr>
          <w:rFonts w:ascii="Arial" w:hAnsi="Arial" w:cs="Arial"/>
          <w:color w:val="auto"/>
          <w:sz w:val="20"/>
          <w:szCs w:val="20"/>
          <w:lang w:val="en-US"/>
        </w:rPr>
        <w:t>ê</w:t>
      </w:r>
      <w:r w:rsidRPr="00702399">
        <w:rPr>
          <w:rFonts w:ascii="Arial" w:hAnsi="Arial" w:cs="Arial"/>
          <w:color w:val="auto"/>
          <w:sz w:val="20"/>
          <w:szCs w:val="20"/>
        </w:rPr>
        <w:t>n quỹ;</w:t>
      </w:r>
      <w:bookmarkStart w:id="1091" w:name="bookmark1493"/>
      <w:bookmarkEnd w:id="1091"/>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(2). </w:t>
      </w:r>
      <w:r w:rsidRPr="00702399">
        <w:rPr>
          <w:rFonts w:ascii="Arial" w:hAnsi="Arial" w:cs="Arial"/>
          <w:color w:val="auto"/>
          <w:sz w:val="20"/>
          <w:szCs w:val="20"/>
        </w:rPr>
        <w:t>Dư nguồn đến;</w:t>
      </w:r>
      <w:bookmarkStart w:id="1092" w:name="bookmark1494"/>
      <w:bookmarkEnd w:id="1092"/>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(3). </w:t>
      </w:r>
      <w:r w:rsidRPr="00702399">
        <w:rPr>
          <w:rFonts w:ascii="Arial" w:hAnsi="Arial" w:cs="Arial"/>
          <w:color w:val="auto"/>
          <w:sz w:val="20"/>
          <w:szCs w:val="20"/>
        </w:rPr>
        <w:t>K</w:t>
      </w:r>
      <w:r w:rsidRPr="00702399">
        <w:rPr>
          <w:rFonts w:ascii="Arial" w:hAnsi="Arial" w:cs="Arial"/>
          <w:color w:val="auto"/>
          <w:sz w:val="20"/>
          <w:szCs w:val="20"/>
          <w:lang w:val="en-US"/>
        </w:rPr>
        <w:t>ế</w:t>
      </w:r>
      <w:r w:rsidRPr="00702399">
        <w:rPr>
          <w:rFonts w:ascii="Arial" w:hAnsi="Arial" w:cs="Arial"/>
          <w:color w:val="auto"/>
          <w:sz w:val="20"/>
          <w:szCs w:val="20"/>
        </w:rPr>
        <w:t xml:space="preserve"> hoạch năm gồm các thông tin: Tổng số nguồn vốn phát sinh trong năm gồm tổng số và trong đó hỗ trợ từ ngân sách trung ương (nếu có); Tổng sử dụng nguồn vốn trong năm, chênh lệch nguồn trong năm;</w:t>
      </w:r>
      <w:bookmarkStart w:id="1093" w:name="bookmark1495"/>
      <w:bookmarkEnd w:id="1093"/>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(4). </w:t>
      </w:r>
      <w:r w:rsidRPr="00702399">
        <w:rPr>
          <w:rFonts w:ascii="Arial" w:hAnsi="Arial" w:cs="Arial"/>
          <w:color w:val="auto"/>
          <w:sz w:val="20"/>
          <w:szCs w:val="20"/>
        </w:rPr>
        <w:t>Ước thực hiện gồm các thông tin: Tổng số nguồn vốn phát sinh trong năm gồm tổng số và trong đó hỗ trợ từ ngân sách trung ương (nếu có); Tổng sử dụng nguồn vốn trong năm, chênh lệch nguồn trong năm;</w:t>
      </w:r>
      <w:bookmarkStart w:id="1094" w:name="bookmark1496"/>
      <w:bookmarkEnd w:id="1094"/>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(5) </w:t>
      </w:r>
      <w:r w:rsidRPr="00702399">
        <w:rPr>
          <w:rFonts w:ascii="Arial" w:hAnsi="Arial" w:cs="Arial"/>
          <w:color w:val="auto"/>
          <w:sz w:val="20"/>
          <w:szCs w:val="20"/>
        </w:rPr>
        <w:t>Dư nguồn đến.</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095" w:name="bookmark1499"/>
      <w:bookmarkStart w:id="1096" w:name="bookmark1500"/>
      <w:bookmarkEnd w:id="1095"/>
      <w:r w:rsidRPr="00702399">
        <w:rPr>
          <w:rFonts w:ascii="Arial" w:hAnsi="Arial" w:cs="Arial"/>
          <w:color w:val="auto"/>
          <w:sz w:val="20"/>
          <w:szCs w:val="20"/>
          <w:lang w:val="en-US"/>
        </w:rPr>
        <w:t xml:space="preserve">2. </w:t>
      </w:r>
      <w:r w:rsidRPr="00702399">
        <w:rPr>
          <w:rFonts w:ascii="Arial" w:hAnsi="Arial" w:cs="Arial"/>
          <w:color w:val="auto"/>
          <w:sz w:val="20"/>
          <w:szCs w:val="20"/>
        </w:rPr>
        <w:t xml:space="preserve">Phân tổ: </w:t>
      </w:r>
      <w:r w:rsidRPr="00702399">
        <w:rPr>
          <w:rFonts w:ascii="Arial" w:hAnsi="Arial" w:cs="Arial"/>
          <w:b w:val="0"/>
          <w:bCs w:val="0"/>
          <w:color w:val="auto"/>
          <w:sz w:val="20"/>
          <w:szCs w:val="20"/>
        </w:rPr>
        <w:t>Loại quỹ.</w:t>
      </w:r>
      <w:bookmarkEnd w:id="1096"/>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097" w:name="bookmark1501"/>
      <w:bookmarkStart w:id="1098" w:name="bookmark1497"/>
      <w:bookmarkStart w:id="1099" w:name="bookmark1498"/>
      <w:bookmarkStart w:id="1100" w:name="bookmark1502"/>
      <w:bookmarkEnd w:id="1097"/>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bố: </w:t>
      </w:r>
      <w:r w:rsidRPr="00702399">
        <w:rPr>
          <w:rFonts w:ascii="Arial" w:hAnsi="Arial" w:cs="Arial"/>
          <w:b w:val="0"/>
          <w:bCs w:val="0"/>
          <w:color w:val="auto"/>
          <w:sz w:val="20"/>
          <w:szCs w:val="20"/>
        </w:rPr>
        <w:t>Năm.</w:t>
      </w:r>
      <w:bookmarkEnd w:id="1098"/>
      <w:bookmarkEnd w:id="1099"/>
      <w:bookmarkEnd w:id="1100"/>
    </w:p>
    <w:p w:rsidR="00702399" w:rsidRPr="00702399" w:rsidRDefault="00702399" w:rsidP="00702399">
      <w:pPr>
        <w:pStyle w:val="Vnbnnidung0"/>
        <w:tabs>
          <w:tab w:val="left" w:pos="973"/>
        </w:tabs>
        <w:spacing w:after="120" w:line="240" w:lineRule="auto"/>
        <w:ind w:firstLine="720"/>
        <w:jc w:val="both"/>
        <w:rPr>
          <w:rFonts w:ascii="Arial" w:hAnsi="Arial" w:cs="Arial"/>
          <w:color w:val="auto"/>
          <w:sz w:val="20"/>
          <w:szCs w:val="20"/>
        </w:rPr>
      </w:pPr>
      <w:bookmarkStart w:id="1101" w:name="bookmark1503"/>
      <w:bookmarkEnd w:id="1101"/>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dữ liệu: </w:t>
      </w:r>
      <w:r w:rsidRPr="00702399">
        <w:rPr>
          <w:rFonts w:ascii="Arial" w:hAnsi="Arial" w:cs="Arial"/>
          <w:color w:val="auto"/>
          <w:sz w:val="20"/>
          <w:szCs w:val="20"/>
        </w:rPr>
        <w:t>Chế độ báo cáo thống kê ngành Tài chính.</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102" w:name="bookmark1506"/>
      <w:bookmarkStart w:id="1103" w:name="bookmark1504"/>
      <w:bookmarkStart w:id="1104" w:name="bookmark1505"/>
      <w:bookmarkStart w:id="1105" w:name="bookmark1507"/>
      <w:bookmarkEnd w:id="1102"/>
      <w:r w:rsidRPr="00702399">
        <w:rPr>
          <w:rFonts w:ascii="Arial" w:hAnsi="Arial" w:cs="Arial"/>
          <w:color w:val="auto"/>
          <w:sz w:val="20"/>
          <w:szCs w:val="20"/>
          <w:lang w:val="en-US"/>
        </w:rPr>
        <w:lastRenderedPageBreak/>
        <w:t xml:space="preserve">5. </w:t>
      </w:r>
      <w:r w:rsidRPr="00702399">
        <w:rPr>
          <w:rFonts w:ascii="Arial" w:hAnsi="Arial" w:cs="Arial"/>
          <w:color w:val="auto"/>
          <w:sz w:val="20"/>
          <w:szCs w:val="20"/>
        </w:rPr>
        <w:t>Đơn vị chịu trách nhiệm thu thập, tổng hợp:</w:t>
      </w:r>
      <w:bookmarkEnd w:id="1103"/>
      <w:bookmarkEnd w:id="1104"/>
      <w:bookmarkEnd w:id="1105"/>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Vụ Tài chính Hành chính sự nghiệp; Vụ Tài chính các ngân hàng và tổ chức tài chính; Cục Tài chính doanh nghiệp và các đơn vị chức năng khác trong Bộ được phân công (nếu có) với phạm vi cung cấp số liệu là các quỹ </w:t>
      </w:r>
      <w:r w:rsidRPr="00702399">
        <w:rPr>
          <w:rFonts w:ascii="Arial" w:hAnsi="Arial" w:cs="Arial"/>
          <w:color w:val="auto"/>
          <w:sz w:val="20"/>
          <w:szCs w:val="20"/>
          <w:lang w:val="en-US"/>
        </w:rPr>
        <w:t>tài</w:t>
      </w:r>
      <w:r w:rsidRPr="00702399">
        <w:rPr>
          <w:rFonts w:ascii="Arial" w:hAnsi="Arial" w:cs="Arial"/>
          <w:color w:val="auto"/>
          <w:sz w:val="20"/>
          <w:szCs w:val="20"/>
        </w:rPr>
        <w:t xml:space="preserve"> chính nhà nước ngoài ngân sách do trung ương quản lý.</w:t>
      </w:r>
    </w:p>
    <w:p w:rsidR="00702399" w:rsidRPr="00702399" w:rsidRDefault="00702399" w:rsidP="00702399">
      <w:pPr>
        <w:pStyle w:val="Tiu10"/>
        <w:keepNext/>
        <w:keepLines/>
        <w:tabs>
          <w:tab w:val="left" w:pos="1064"/>
        </w:tabs>
        <w:spacing w:after="120" w:line="240" w:lineRule="auto"/>
        <w:ind w:left="0" w:firstLine="720"/>
        <w:jc w:val="both"/>
        <w:outlineLvl w:val="9"/>
        <w:rPr>
          <w:rFonts w:ascii="Arial" w:hAnsi="Arial" w:cs="Arial"/>
          <w:color w:val="auto"/>
          <w:sz w:val="20"/>
          <w:szCs w:val="20"/>
          <w:lang w:val="en-US"/>
        </w:rPr>
      </w:pPr>
      <w:bookmarkStart w:id="1106" w:name="bookmark1510"/>
      <w:bookmarkStart w:id="1107" w:name="bookmark1508"/>
      <w:bookmarkStart w:id="1108" w:name="bookmark1509"/>
      <w:bookmarkStart w:id="1109" w:name="bookmark1511"/>
      <w:bookmarkEnd w:id="1106"/>
    </w:p>
    <w:p w:rsidR="00702399" w:rsidRPr="00702399" w:rsidRDefault="00702399" w:rsidP="00702399">
      <w:pPr>
        <w:pStyle w:val="Tiu10"/>
        <w:keepNext/>
        <w:keepLines/>
        <w:tabs>
          <w:tab w:val="left" w:pos="1064"/>
        </w:tabs>
        <w:spacing w:after="120" w:line="240" w:lineRule="auto"/>
        <w:ind w:left="0" w:firstLine="720"/>
        <w:jc w:val="both"/>
        <w:outlineLvl w:val="9"/>
        <w:rPr>
          <w:rFonts w:ascii="Arial" w:hAnsi="Arial" w:cs="Arial"/>
          <w:color w:val="auto"/>
          <w:sz w:val="20"/>
          <w:szCs w:val="20"/>
        </w:rPr>
      </w:pPr>
      <w:r w:rsidRPr="00702399">
        <w:rPr>
          <w:rFonts w:ascii="Arial" w:hAnsi="Arial" w:cs="Arial"/>
          <w:color w:val="auto"/>
          <w:sz w:val="20"/>
          <w:szCs w:val="20"/>
          <w:lang w:val="en-US"/>
        </w:rPr>
        <w:t xml:space="preserve">16. </w:t>
      </w:r>
      <w:r w:rsidRPr="00702399">
        <w:rPr>
          <w:rFonts w:ascii="Arial" w:hAnsi="Arial" w:cs="Arial"/>
          <w:color w:val="auto"/>
          <w:sz w:val="20"/>
          <w:szCs w:val="20"/>
        </w:rPr>
        <w:t>NHÓM CHỈ TIÊU TH</w:t>
      </w:r>
      <w:r w:rsidRPr="00702399">
        <w:rPr>
          <w:rFonts w:ascii="Arial" w:hAnsi="Arial" w:cs="Arial"/>
          <w:color w:val="auto"/>
          <w:sz w:val="20"/>
          <w:szCs w:val="20"/>
          <w:lang w:val="en-US"/>
        </w:rPr>
        <w:t>Ố</w:t>
      </w:r>
      <w:r w:rsidRPr="00702399">
        <w:rPr>
          <w:rFonts w:ascii="Arial" w:hAnsi="Arial" w:cs="Arial"/>
          <w:color w:val="auto"/>
          <w:sz w:val="20"/>
          <w:szCs w:val="20"/>
        </w:rPr>
        <w:t>NG KÊ X</w:t>
      </w:r>
      <w:r w:rsidRPr="00702399">
        <w:rPr>
          <w:rFonts w:ascii="Arial" w:hAnsi="Arial" w:cs="Arial"/>
          <w:color w:val="auto"/>
          <w:sz w:val="20"/>
          <w:szCs w:val="20"/>
          <w:lang w:val="en-US"/>
        </w:rPr>
        <w:t>Ổ</w:t>
      </w:r>
      <w:r w:rsidRPr="00702399">
        <w:rPr>
          <w:rFonts w:ascii="Arial" w:hAnsi="Arial" w:cs="Arial"/>
          <w:color w:val="auto"/>
          <w:sz w:val="20"/>
          <w:szCs w:val="20"/>
        </w:rPr>
        <w:t xml:space="preserve"> S</w:t>
      </w:r>
      <w:r w:rsidRPr="00702399">
        <w:rPr>
          <w:rFonts w:ascii="Arial" w:hAnsi="Arial" w:cs="Arial"/>
          <w:color w:val="auto"/>
          <w:sz w:val="20"/>
          <w:szCs w:val="20"/>
          <w:lang w:val="en-US"/>
        </w:rPr>
        <w:t>Ố</w:t>
      </w:r>
      <w:r w:rsidRPr="00702399">
        <w:rPr>
          <w:rFonts w:ascii="Arial" w:hAnsi="Arial" w:cs="Arial"/>
          <w:color w:val="auto"/>
          <w:sz w:val="20"/>
          <w:szCs w:val="20"/>
        </w:rPr>
        <w:t>, ĐẶT CƯỢC, CASINO, TRÒ CHƠI ĐIỆN TỬ CÓ THƯỞNG</w:t>
      </w:r>
      <w:bookmarkEnd w:id="1107"/>
      <w:bookmarkEnd w:id="1108"/>
      <w:bookmarkEnd w:id="1109"/>
    </w:p>
    <w:p w:rsidR="00702399" w:rsidRPr="00702399" w:rsidRDefault="00702399" w:rsidP="00702399">
      <w:pPr>
        <w:pStyle w:val="Tiu10"/>
        <w:keepNext/>
        <w:keepLines/>
        <w:tabs>
          <w:tab w:val="left" w:pos="1340"/>
        </w:tabs>
        <w:spacing w:after="120" w:line="240" w:lineRule="auto"/>
        <w:ind w:left="0" w:firstLine="720"/>
        <w:jc w:val="both"/>
        <w:outlineLvl w:val="9"/>
        <w:rPr>
          <w:rFonts w:ascii="Arial" w:hAnsi="Arial" w:cs="Arial"/>
          <w:color w:val="auto"/>
          <w:sz w:val="20"/>
          <w:szCs w:val="20"/>
        </w:rPr>
      </w:pPr>
      <w:bookmarkStart w:id="1110" w:name="bookmark1514"/>
      <w:bookmarkStart w:id="1111" w:name="bookmark1515"/>
      <w:bookmarkEnd w:id="1110"/>
      <w:r w:rsidRPr="00702399">
        <w:rPr>
          <w:rFonts w:ascii="Arial" w:hAnsi="Arial" w:cs="Arial"/>
          <w:color w:val="auto"/>
          <w:sz w:val="20"/>
          <w:szCs w:val="20"/>
          <w:lang w:val="en-US"/>
        </w:rPr>
        <w:t xml:space="preserve">1601. </w:t>
      </w:r>
      <w:r w:rsidRPr="00702399">
        <w:rPr>
          <w:rFonts w:ascii="Arial" w:hAnsi="Arial" w:cs="Arial"/>
          <w:color w:val="auto"/>
          <w:sz w:val="20"/>
          <w:szCs w:val="20"/>
        </w:rPr>
        <w:t>Tình hình hoạt động kinh doanh xổ số</w:t>
      </w:r>
      <w:bookmarkEnd w:id="1111"/>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1112" w:name="bookmark1512"/>
      <w:bookmarkStart w:id="1113" w:name="bookmark1513"/>
      <w:bookmarkStart w:id="1114" w:name="bookmark1516"/>
      <w:r w:rsidRPr="00702399">
        <w:rPr>
          <w:rFonts w:ascii="Arial" w:hAnsi="Arial" w:cs="Arial"/>
          <w:color w:val="auto"/>
          <w:sz w:val="20"/>
          <w:szCs w:val="20"/>
          <w:lang w:val="en-US"/>
        </w:rPr>
        <w:t xml:space="preserve">1. </w:t>
      </w:r>
      <w:r w:rsidRPr="00702399">
        <w:rPr>
          <w:rFonts w:ascii="Arial" w:hAnsi="Arial" w:cs="Arial"/>
          <w:color w:val="auto"/>
          <w:sz w:val="20"/>
          <w:szCs w:val="20"/>
        </w:rPr>
        <w:t>Khái niệm, phương pháp tính:</w:t>
      </w:r>
      <w:bookmarkEnd w:id="1112"/>
      <w:bookmarkEnd w:id="1113"/>
      <w:bookmarkEnd w:id="1114"/>
    </w:p>
    <w:p w:rsidR="00702399" w:rsidRPr="00702399" w:rsidRDefault="00702399" w:rsidP="00702399">
      <w:pPr>
        <w:pStyle w:val="Vnbnnidung0"/>
        <w:tabs>
          <w:tab w:val="left" w:pos="949"/>
        </w:tabs>
        <w:spacing w:after="120" w:line="240" w:lineRule="auto"/>
        <w:ind w:firstLine="720"/>
        <w:jc w:val="both"/>
        <w:rPr>
          <w:rFonts w:ascii="Arial" w:hAnsi="Arial" w:cs="Arial"/>
          <w:color w:val="auto"/>
          <w:sz w:val="20"/>
          <w:szCs w:val="20"/>
        </w:rPr>
      </w:pPr>
      <w:bookmarkStart w:id="1115" w:name="bookmark1517"/>
      <w:bookmarkEnd w:id="1115"/>
      <w:r w:rsidRPr="00702399">
        <w:rPr>
          <w:rFonts w:ascii="Arial" w:hAnsi="Arial" w:cs="Arial"/>
          <w:color w:val="auto"/>
          <w:sz w:val="20"/>
          <w:szCs w:val="20"/>
          <w:lang w:val="en-US"/>
        </w:rPr>
        <w:t xml:space="preserve">a) </w:t>
      </w:r>
      <w:r w:rsidRPr="00702399">
        <w:rPr>
          <w:rFonts w:ascii="Arial" w:hAnsi="Arial" w:cs="Arial"/>
          <w:color w:val="auto"/>
          <w:sz w:val="20"/>
          <w:szCs w:val="20"/>
        </w:rPr>
        <w:t xml:space="preserve">Doanh thu của doanh nghiệp kinh doanh </w:t>
      </w:r>
      <w:r w:rsidRPr="00702399">
        <w:rPr>
          <w:rFonts w:ascii="Arial" w:hAnsi="Arial" w:cs="Arial"/>
          <w:color w:val="auto"/>
          <w:sz w:val="20"/>
          <w:szCs w:val="20"/>
          <w:lang w:val="en-US"/>
        </w:rPr>
        <w:t>xổ</w:t>
      </w:r>
      <w:r w:rsidRPr="00702399">
        <w:rPr>
          <w:rFonts w:ascii="Arial" w:hAnsi="Arial" w:cs="Arial"/>
          <w:color w:val="auto"/>
          <w:sz w:val="20"/>
          <w:szCs w:val="20"/>
        </w:rPr>
        <w:t xml:space="preserve"> số bao gồm: Doanh thu </w:t>
      </w:r>
      <w:r w:rsidRPr="00702399">
        <w:rPr>
          <w:rFonts w:ascii="Arial" w:hAnsi="Arial" w:cs="Arial"/>
          <w:color w:val="auto"/>
          <w:sz w:val="20"/>
          <w:szCs w:val="20"/>
          <w:lang w:val="en-US"/>
        </w:rPr>
        <w:t>từ</w:t>
      </w:r>
      <w:r w:rsidRPr="00702399">
        <w:rPr>
          <w:rFonts w:ascii="Arial" w:hAnsi="Arial" w:cs="Arial"/>
          <w:color w:val="auto"/>
          <w:sz w:val="20"/>
          <w:szCs w:val="20"/>
        </w:rPr>
        <w:t xml:space="preserve"> hoạt động kinh doanh các loại hình xổ số được phép kinh doanh, doanh thu từ hoạt động kinh doanh khác, doanh thu từ hoạt động tài chính theo quy định của pháp luật và thu nhập khác.</w:t>
      </w:r>
    </w:p>
    <w:p w:rsidR="00702399" w:rsidRPr="00702399" w:rsidRDefault="00702399" w:rsidP="00702399">
      <w:pPr>
        <w:pStyle w:val="Vnbnnidung0"/>
        <w:tabs>
          <w:tab w:val="left" w:pos="954"/>
        </w:tabs>
        <w:spacing w:after="120" w:line="240" w:lineRule="auto"/>
        <w:ind w:firstLine="720"/>
        <w:jc w:val="both"/>
        <w:rPr>
          <w:rFonts w:ascii="Arial" w:hAnsi="Arial" w:cs="Arial"/>
          <w:color w:val="auto"/>
          <w:sz w:val="20"/>
          <w:szCs w:val="20"/>
        </w:rPr>
      </w:pPr>
      <w:bookmarkStart w:id="1116" w:name="bookmark1518"/>
      <w:bookmarkEnd w:id="1116"/>
      <w:r w:rsidRPr="00702399">
        <w:rPr>
          <w:rFonts w:ascii="Arial" w:hAnsi="Arial" w:cs="Arial"/>
          <w:color w:val="auto"/>
          <w:sz w:val="20"/>
          <w:szCs w:val="20"/>
          <w:lang w:val="en-US"/>
        </w:rPr>
        <w:t xml:space="preserve">b) </w:t>
      </w:r>
      <w:r w:rsidRPr="00702399">
        <w:rPr>
          <w:rFonts w:ascii="Arial" w:hAnsi="Arial" w:cs="Arial"/>
          <w:color w:val="auto"/>
          <w:sz w:val="20"/>
          <w:szCs w:val="20"/>
        </w:rPr>
        <w:t>Chi phí của doanh nghiệp kinh doanh xổ số bao gồm: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Chi phí nghiệp vụ kinh doanh </w:t>
      </w:r>
      <w:r w:rsidRPr="00702399">
        <w:rPr>
          <w:rFonts w:ascii="Arial" w:hAnsi="Arial" w:cs="Arial"/>
          <w:color w:val="auto"/>
          <w:sz w:val="20"/>
          <w:szCs w:val="20"/>
          <w:lang w:val="en-US"/>
        </w:rPr>
        <w:t>xổ</w:t>
      </w:r>
      <w:r w:rsidRPr="00702399">
        <w:rPr>
          <w:rFonts w:ascii="Arial" w:hAnsi="Arial" w:cs="Arial"/>
          <w:color w:val="auto"/>
          <w:sz w:val="20"/>
          <w:szCs w:val="20"/>
        </w:rPr>
        <w:t xml:space="preserve"> số:</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Chi phí trả thưởng: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sym w:font="Symbol" w:char="F0B7"/>
      </w: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Chi phí trả </w:t>
      </w:r>
      <w:r w:rsidRPr="00702399">
        <w:rPr>
          <w:rFonts w:ascii="Arial" w:hAnsi="Arial" w:cs="Arial"/>
          <w:color w:val="auto"/>
          <w:sz w:val="20"/>
          <w:szCs w:val="20"/>
          <w:lang w:val="en-US"/>
        </w:rPr>
        <w:t>thưởng</w:t>
      </w:r>
      <w:r w:rsidRPr="00702399">
        <w:rPr>
          <w:rFonts w:ascii="Arial" w:hAnsi="Arial" w:cs="Arial"/>
          <w:color w:val="auto"/>
          <w:sz w:val="20"/>
          <w:szCs w:val="20"/>
        </w:rPr>
        <w:t xml:space="preserve"> đối với loại hình </w:t>
      </w:r>
      <w:r w:rsidRPr="00702399">
        <w:rPr>
          <w:rFonts w:ascii="Arial" w:hAnsi="Arial" w:cs="Arial"/>
          <w:color w:val="auto"/>
          <w:sz w:val="20"/>
          <w:szCs w:val="20"/>
          <w:lang w:val="en-US"/>
        </w:rPr>
        <w:t>xổ</w:t>
      </w:r>
      <w:r w:rsidRPr="00702399">
        <w:rPr>
          <w:rFonts w:ascii="Arial" w:hAnsi="Arial" w:cs="Arial"/>
          <w:color w:val="auto"/>
          <w:sz w:val="20"/>
          <w:szCs w:val="20"/>
        </w:rPr>
        <w:t xml:space="preserve"> số truyền thống, xổ số lô tô thủ công và xổ số biết kết quả ngay là số tiền thực tế trả cho người trúng thưởng đối với các vé </w:t>
      </w:r>
      <w:r w:rsidRPr="00702399">
        <w:rPr>
          <w:rFonts w:ascii="Arial" w:hAnsi="Arial" w:cs="Arial"/>
          <w:color w:val="auto"/>
          <w:sz w:val="20"/>
          <w:szCs w:val="20"/>
          <w:lang w:val="en-US"/>
        </w:rPr>
        <w:t>xổ</w:t>
      </w:r>
      <w:r w:rsidRPr="00702399">
        <w:rPr>
          <w:rFonts w:ascii="Arial" w:hAnsi="Arial" w:cs="Arial"/>
          <w:color w:val="auto"/>
          <w:sz w:val="20"/>
          <w:szCs w:val="20"/>
        </w:rPr>
        <w:t xml:space="preserve"> số trúng thưởng theo quy định của pháp luật. Riêng </w:t>
      </w:r>
      <w:r w:rsidRPr="00702399">
        <w:rPr>
          <w:rFonts w:ascii="Arial" w:hAnsi="Arial" w:cs="Arial"/>
          <w:color w:val="auto"/>
          <w:sz w:val="20"/>
          <w:szCs w:val="20"/>
          <w:lang w:val="en-US"/>
        </w:rPr>
        <w:t>đối</w:t>
      </w:r>
      <w:r w:rsidRPr="00702399">
        <w:rPr>
          <w:rFonts w:ascii="Arial" w:hAnsi="Arial" w:cs="Arial"/>
          <w:color w:val="auto"/>
          <w:sz w:val="20"/>
          <w:szCs w:val="20"/>
        </w:rPr>
        <w:t xml:space="preserve"> với loại hình </w:t>
      </w:r>
      <w:r w:rsidRPr="00702399">
        <w:rPr>
          <w:rFonts w:ascii="Arial" w:hAnsi="Arial" w:cs="Arial"/>
          <w:color w:val="auto"/>
          <w:sz w:val="20"/>
          <w:szCs w:val="20"/>
          <w:lang w:val="en-US"/>
        </w:rPr>
        <w:t>xổ số</w:t>
      </w:r>
      <w:r w:rsidRPr="00702399">
        <w:rPr>
          <w:rFonts w:ascii="Arial" w:hAnsi="Arial" w:cs="Arial"/>
          <w:color w:val="auto"/>
          <w:sz w:val="20"/>
          <w:szCs w:val="20"/>
        </w:rPr>
        <w:t xml:space="preserve"> truyền thống phát hành theo cơ chế liên kết phát hành, chi phí </w:t>
      </w:r>
      <w:r w:rsidRPr="00702399">
        <w:rPr>
          <w:rFonts w:ascii="Arial" w:hAnsi="Arial" w:cs="Arial"/>
          <w:color w:val="auto"/>
          <w:sz w:val="20"/>
          <w:szCs w:val="20"/>
          <w:lang w:val="en-US"/>
        </w:rPr>
        <w:t>trả</w:t>
      </w:r>
      <w:r w:rsidRPr="00702399">
        <w:rPr>
          <w:rFonts w:ascii="Arial" w:hAnsi="Arial" w:cs="Arial"/>
          <w:color w:val="auto"/>
          <w:sz w:val="20"/>
          <w:szCs w:val="20"/>
        </w:rPr>
        <w:t xml:space="preserve"> thưởng g</w:t>
      </w:r>
      <w:r w:rsidRPr="00702399">
        <w:rPr>
          <w:rFonts w:ascii="Arial" w:hAnsi="Arial" w:cs="Arial"/>
          <w:color w:val="auto"/>
          <w:sz w:val="20"/>
          <w:szCs w:val="20"/>
          <w:lang w:val="en-US"/>
        </w:rPr>
        <w:t>ồ</w:t>
      </w:r>
      <w:r w:rsidRPr="00702399">
        <w:rPr>
          <w:rFonts w:ascii="Arial" w:hAnsi="Arial" w:cs="Arial"/>
          <w:color w:val="auto"/>
          <w:sz w:val="20"/>
          <w:szCs w:val="20"/>
        </w:rPr>
        <w:t xml:space="preserve">m: Chi phí trả thưởng thực tế đã thanh toán cho các vé xổ số trúng thưởng thuộc trách nhiệm tự chi trả của doanh nghiệp kinh doanh xổ số theo quy định tại Quy chế </w:t>
      </w:r>
      <w:r w:rsidRPr="00702399">
        <w:rPr>
          <w:rFonts w:ascii="Arial" w:hAnsi="Arial" w:cs="Arial"/>
          <w:color w:val="auto"/>
          <w:sz w:val="20"/>
          <w:szCs w:val="20"/>
          <w:lang w:val="en-US"/>
        </w:rPr>
        <w:t>hoạt động</w:t>
      </w:r>
      <w:r w:rsidRPr="00702399">
        <w:rPr>
          <w:rFonts w:ascii="Arial" w:hAnsi="Arial" w:cs="Arial"/>
          <w:color w:val="auto"/>
          <w:sz w:val="20"/>
          <w:szCs w:val="20"/>
        </w:rPr>
        <w:t xml:space="preserve"> của Hội đồng </w:t>
      </w:r>
      <w:r w:rsidRPr="00702399">
        <w:rPr>
          <w:rFonts w:ascii="Arial" w:hAnsi="Arial" w:cs="Arial"/>
          <w:color w:val="auto"/>
          <w:sz w:val="20"/>
          <w:szCs w:val="20"/>
          <w:lang w:val="en-US"/>
        </w:rPr>
        <w:t>xổ</w:t>
      </w:r>
      <w:r w:rsidRPr="00702399">
        <w:rPr>
          <w:rFonts w:ascii="Arial" w:hAnsi="Arial" w:cs="Arial"/>
          <w:color w:val="auto"/>
          <w:sz w:val="20"/>
          <w:szCs w:val="20"/>
        </w:rPr>
        <w:t xml:space="preserve"> số kiến thiết khu vực; Chi phí trả thưởng thực tế đã chi trả được phân bổ cho doanh nghiệp kinh doanh xổ số theo tỷ lệ phân bổ đối với các vé xổ số trúng thưởng thuộc trách nhiệm chi trả chung của Hội đồng được quy định cụ thể tại Quy chế hoạt động của Hội đồng xổ số kiến thiết khu vực.</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sym w:font="Symbol" w:char="F0B7"/>
      </w:r>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Chi phí trả thưởng đối với loại hình xổ số tự chọn số điện toán là số tiền thực tế </w:t>
      </w:r>
      <w:r w:rsidRPr="00702399">
        <w:rPr>
          <w:rFonts w:ascii="Arial" w:hAnsi="Arial" w:cs="Arial"/>
          <w:color w:val="auto"/>
          <w:sz w:val="20"/>
          <w:szCs w:val="20"/>
          <w:lang w:val="en-US"/>
        </w:rPr>
        <w:t>trả</w:t>
      </w:r>
      <w:r w:rsidRPr="00702399">
        <w:rPr>
          <w:rFonts w:ascii="Arial" w:hAnsi="Arial" w:cs="Arial"/>
          <w:color w:val="auto"/>
          <w:sz w:val="20"/>
          <w:szCs w:val="20"/>
        </w:rPr>
        <w:t xml:space="preserve"> cho người trúng thường </w:t>
      </w:r>
      <w:r w:rsidRPr="00702399">
        <w:rPr>
          <w:rFonts w:ascii="Arial" w:hAnsi="Arial" w:cs="Arial"/>
          <w:color w:val="auto"/>
          <w:sz w:val="20"/>
          <w:szCs w:val="20"/>
          <w:lang w:val="en-US"/>
        </w:rPr>
        <w:t>đối</w:t>
      </w:r>
      <w:r w:rsidRPr="00702399">
        <w:rPr>
          <w:rFonts w:ascii="Arial" w:hAnsi="Arial" w:cs="Arial"/>
          <w:color w:val="auto"/>
          <w:sz w:val="20"/>
          <w:szCs w:val="20"/>
        </w:rPr>
        <w:t xml:space="preserve"> với các </w:t>
      </w:r>
      <w:r w:rsidRPr="00702399">
        <w:rPr>
          <w:rFonts w:ascii="Arial" w:hAnsi="Arial" w:cs="Arial"/>
          <w:color w:val="auto"/>
          <w:sz w:val="20"/>
          <w:szCs w:val="20"/>
          <w:lang w:val="en-US"/>
        </w:rPr>
        <w:t>vé</w:t>
      </w:r>
      <w:r w:rsidRPr="00702399">
        <w:rPr>
          <w:rFonts w:ascii="Arial" w:hAnsi="Arial" w:cs="Arial"/>
          <w:color w:val="auto"/>
          <w:sz w:val="20"/>
          <w:szCs w:val="20"/>
        </w:rPr>
        <w:t xml:space="preserve"> xổ </w:t>
      </w:r>
      <w:r w:rsidRPr="00702399">
        <w:rPr>
          <w:rFonts w:ascii="Arial" w:hAnsi="Arial" w:cs="Arial"/>
          <w:color w:val="auto"/>
          <w:sz w:val="20"/>
          <w:szCs w:val="20"/>
          <w:lang w:val="en-US"/>
        </w:rPr>
        <w:t>số</w:t>
      </w:r>
      <w:r w:rsidRPr="00702399">
        <w:rPr>
          <w:rFonts w:ascii="Arial" w:hAnsi="Arial" w:cs="Arial"/>
          <w:color w:val="auto"/>
          <w:sz w:val="20"/>
          <w:szCs w:val="20"/>
        </w:rPr>
        <w:t xml:space="preserve"> trúng thưởng và giá trị của các giải thưởng tích lũy chưa trúng thưởng được chuyển sang kỳ quay số mở thưởng tiếp theo được quy định cụ thể tại </w:t>
      </w:r>
      <w:r w:rsidRPr="00702399">
        <w:rPr>
          <w:rFonts w:ascii="Arial" w:hAnsi="Arial" w:cs="Arial"/>
          <w:color w:val="auto"/>
          <w:sz w:val="20"/>
          <w:szCs w:val="20"/>
          <w:lang w:val="en-US"/>
        </w:rPr>
        <w:t>Thể</w:t>
      </w:r>
      <w:r w:rsidRPr="00702399">
        <w:rPr>
          <w:rFonts w:ascii="Arial" w:hAnsi="Arial" w:cs="Arial"/>
          <w:color w:val="auto"/>
          <w:sz w:val="20"/>
          <w:szCs w:val="20"/>
        </w:rPr>
        <w:t xml:space="preserve"> lệ tham gia dự thưởng theo quy định của pháp luật về xổ số.</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iCs/>
          <w:color w:val="auto"/>
          <w:sz w:val="20"/>
          <w:szCs w:val="20"/>
        </w:rPr>
        <w:t xml:space="preserve">+ Chi hoa hồng </w:t>
      </w:r>
      <w:r w:rsidRPr="00702399">
        <w:rPr>
          <w:rFonts w:ascii="Arial" w:hAnsi="Arial" w:cs="Arial"/>
          <w:iCs/>
          <w:color w:val="auto"/>
          <w:sz w:val="20"/>
          <w:szCs w:val="20"/>
          <w:lang w:val="en-US"/>
        </w:rPr>
        <w:t>đại</w:t>
      </w:r>
      <w:r w:rsidRPr="00702399">
        <w:rPr>
          <w:rFonts w:ascii="Arial" w:hAnsi="Arial" w:cs="Arial"/>
          <w:iCs/>
          <w:color w:val="auto"/>
          <w:sz w:val="20"/>
          <w:szCs w:val="20"/>
        </w:rPr>
        <w:t xml:space="preserve"> lý cho</w:t>
      </w:r>
      <w:r w:rsidRPr="00702399">
        <w:rPr>
          <w:rFonts w:ascii="Arial" w:hAnsi="Arial" w:cs="Arial"/>
          <w:color w:val="auto"/>
          <w:sz w:val="20"/>
          <w:szCs w:val="20"/>
        </w:rPr>
        <w:t xml:space="preserve"> các đại lý xổ số.</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w:t>
      </w:r>
      <w:r w:rsidRPr="00702399">
        <w:rPr>
          <w:rFonts w:ascii="Arial" w:hAnsi="Arial" w:cs="Arial"/>
          <w:color w:val="auto"/>
          <w:sz w:val="20"/>
          <w:szCs w:val="20"/>
        </w:rPr>
        <w:t xml:space="preserve"> Chi phí ủy quyền trả thưởng cho khách hàng trúng thưởng.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Chi phí trích l</w:t>
      </w:r>
      <w:r w:rsidRPr="00702399">
        <w:rPr>
          <w:rFonts w:ascii="Arial" w:hAnsi="Arial" w:cs="Arial"/>
          <w:color w:val="auto"/>
          <w:sz w:val="20"/>
          <w:szCs w:val="20"/>
          <w:lang w:val="en-US"/>
        </w:rPr>
        <w:t>ậ</w:t>
      </w:r>
      <w:r w:rsidRPr="00702399">
        <w:rPr>
          <w:rFonts w:ascii="Arial" w:hAnsi="Arial" w:cs="Arial"/>
          <w:color w:val="auto"/>
          <w:sz w:val="20"/>
          <w:szCs w:val="20"/>
        </w:rPr>
        <w:t>p quỹ dự phòng rủi ro trả thưởng.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w:t>
      </w:r>
      <w:r w:rsidRPr="00702399">
        <w:rPr>
          <w:rFonts w:ascii="Arial" w:hAnsi="Arial" w:cs="Arial"/>
          <w:color w:val="auto"/>
          <w:sz w:val="20"/>
          <w:szCs w:val="20"/>
        </w:rPr>
        <w:t xml:space="preserve"> Chi phí khác.</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Chi phí hoạt động kinh doanh khác.</w:t>
      </w:r>
    </w:p>
    <w:p w:rsidR="00702399" w:rsidRPr="00702399" w:rsidRDefault="00702399" w:rsidP="00702399">
      <w:pPr>
        <w:pStyle w:val="Vnbnnidung0"/>
        <w:tabs>
          <w:tab w:val="left" w:pos="960"/>
        </w:tabs>
        <w:spacing w:after="120" w:line="240" w:lineRule="auto"/>
        <w:ind w:firstLine="720"/>
        <w:jc w:val="both"/>
        <w:rPr>
          <w:rFonts w:ascii="Arial" w:hAnsi="Arial" w:cs="Arial"/>
          <w:color w:val="auto"/>
          <w:sz w:val="20"/>
          <w:szCs w:val="20"/>
        </w:rPr>
      </w:pPr>
      <w:bookmarkStart w:id="1117" w:name="bookmark1519"/>
      <w:bookmarkEnd w:id="1117"/>
      <w:r w:rsidRPr="00702399">
        <w:rPr>
          <w:rFonts w:ascii="Arial" w:hAnsi="Arial" w:cs="Arial"/>
          <w:color w:val="auto"/>
          <w:sz w:val="20"/>
          <w:szCs w:val="20"/>
          <w:lang w:val="en-US"/>
        </w:rPr>
        <w:t xml:space="preserve">c)  </w:t>
      </w:r>
      <w:r w:rsidRPr="00702399">
        <w:rPr>
          <w:rFonts w:ascii="Arial" w:hAnsi="Arial" w:cs="Arial"/>
          <w:color w:val="auto"/>
          <w:sz w:val="20"/>
          <w:szCs w:val="20"/>
        </w:rPr>
        <w:t>Thực hiện nghĩa vụ ngân sách nhà nước.</w:t>
      </w:r>
    </w:p>
    <w:p w:rsidR="00702399" w:rsidRPr="00702399" w:rsidRDefault="00702399" w:rsidP="00702399">
      <w:pPr>
        <w:pStyle w:val="Vnbnnidung0"/>
        <w:tabs>
          <w:tab w:val="left" w:pos="967"/>
        </w:tabs>
        <w:spacing w:after="120" w:line="240" w:lineRule="auto"/>
        <w:ind w:firstLine="720"/>
        <w:jc w:val="both"/>
        <w:rPr>
          <w:rFonts w:ascii="Arial" w:hAnsi="Arial" w:cs="Arial"/>
          <w:color w:val="auto"/>
          <w:sz w:val="20"/>
          <w:szCs w:val="20"/>
        </w:rPr>
      </w:pPr>
      <w:bookmarkStart w:id="1118" w:name="bookmark1520"/>
      <w:bookmarkEnd w:id="1118"/>
      <w:r w:rsidRPr="00702399">
        <w:rPr>
          <w:rFonts w:ascii="Arial" w:hAnsi="Arial" w:cs="Arial"/>
          <w:color w:val="auto"/>
          <w:sz w:val="20"/>
          <w:szCs w:val="20"/>
          <w:lang w:val="en-US"/>
        </w:rPr>
        <w:t>d) Kết quả</w:t>
      </w:r>
      <w:r w:rsidRPr="00702399">
        <w:rPr>
          <w:rFonts w:ascii="Arial" w:hAnsi="Arial" w:cs="Arial"/>
          <w:color w:val="auto"/>
          <w:sz w:val="20"/>
          <w:szCs w:val="20"/>
        </w:rPr>
        <w:t xml:space="preserve"> kinh doanh (lãi/lỗ).</w:t>
      </w:r>
    </w:p>
    <w:p w:rsidR="00702399" w:rsidRPr="00702399" w:rsidRDefault="00702399" w:rsidP="00702399">
      <w:pPr>
        <w:pStyle w:val="Tiu10"/>
        <w:keepNext/>
        <w:keepLines/>
        <w:tabs>
          <w:tab w:val="left" w:pos="946"/>
        </w:tabs>
        <w:spacing w:after="120" w:line="240" w:lineRule="auto"/>
        <w:ind w:left="0" w:firstLine="720"/>
        <w:jc w:val="both"/>
        <w:outlineLvl w:val="9"/>
        <w:rPr>
          <w:rFonts w:ascii="Arial" w:hAnsi="Arial" w:cs="Arial"/>
          <w:color w:val="auto"/>
          <w:sz w:val="20"/>
          <w:szCs w:val="20"/>
        </w:rPr>
      </w:pPr>
      <w:bookmarkStart w:id="1119" w:name="bookmark1523"/>
      <w:bookmarkStart w:id="1120" w:name="bookmark1524"/>
      <w:bookmarkEnd w:id="1119"/>
      <w:r w:rsidRPr="00702399">
        <w:rPr>
          <w:rFonts w:ascii="Arial" w:hAnsi="Arial" w:cs="Arial"/>
          <w:color w:val="auto"/>
          <w:sz w:val="20"/>
          <w:szCs w:val="20"/>
          <w:lang w:val="en-US"/>
        </w:rPr>
        <w:t xml:space="preserve">2. </w:t>
      </w:r>
      <w:r w:rsidRPr="00702399">
        <w:rPr>
          <w:rFonts w:ascii="Arial" w:hAnsi="Arial" w:cs="Arial"/>
          <w:color w:val="auto"/>
          <w:sz w:val="20"/>
          <w:szCs w:val="20"/>
        </w:rPr>
        <w:t xml:space="preserve">Phân tổ chủ yếu: </w:t>
      </w:r>
      <w:r w:rsidRPr="00702399">
        <w:rPr>
          <w:rFonts w:ascii="Arial" w:hAnsi="Arial" w:cs="Arial"/>
          <w:b w:val="0"/>
          <w:bCs w:val="0"/>
          <w:color w:val="auto"/>
          <w:sz w:val="20"/>
          <w:szCs w:val="20"/>
        </w:rPr>
        <w:t>Loại hình xổ số.</w:t>
      </w:r>
      <w:bookmarkEnd w:id="1120"/>
    </w:p>
    <w:p w:rsidR="00702399" w:rsidRPr="00702399" w:rsidRDefault="00702399" w:rsidP="00702399">
      <w:pPr>
        <w:pStyle w:val="Tiu10"/>
        <w:keepNext/>
        <w:keepLines/>
        <w:tabs>
          <w:tab w:val="left" w:pos="953"/>
        </w:tabs>
        <w:spacing w:after="120" w:line="240" w:lineRule="auto"/>
        <w:ind w:left="0" w:firstLine="720"/>
        <w:jc w:val="both"/>
        <w:outlineLvl w:val="9"/>
        <w:rPr>
          <w:rFonts w:ascii="Arial" w:hAnsi="Arial" w:cs="Arial"/>
          <w:color w:val="auto"/>
          <w:sz w:val="20"/>
          <w:szCs w:val="20"/>
        </w:rPr>
      </w:pPr>
      <w:bookmarkStart w:id="1121" w:name="bookmark1525"/>
      <w:bookmarkStart w:id="1122" w:name="bookmark1521"/>
      <w:bookmarkStart w:id="1123" w:name="bookmark1522"/>
      <w:bookmarkStart w:id="1124" w:name="bookmark1526"/>
      <w:bookmarkEnd w:id="1121"/>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bố: </w:t>
      </w:r>
      <w:r w:rsidRPr="00702399">
        <w:rPr>
          <w:rFonts w:ascii="Arial" w:hAnsi="Arial" w:cs="Arial"/>
          <w:b w:val="0"/>
          <w:bCs w:val="0"/>
          <w:color w:val="auto"/>
          <w:sz w:val="20"/>
          <w:szCs w:val="20"/>
        </w:rPr>
        <w:t>Năm.</w:t>
      </w:r>
      <w:bookmarkEnd w:id="1122"/>
      <w:bookmarkEnd w:id="1123"/>
      <w:bookmarkEnd w:id="1124"/>
    </w:p>
    <w:p w:rsidR="00702399" w:rsidRPr="00702399" w:rsidRDefault="00702399" w:rsidP="00702399">
      <w:pPr>
        <w:pStyle w:val="Vnbnnidung0"/>
        <w:tabs>
          <w:tab w:val="left" w:pos="953"/>
        </w:tabs>
        <w:spacing w:after="120" w:line="240" w:lineRule="auto"/>
        <w:ind w:firstLine="720"/>
        <w:jc w:val="both"/>
        <w:rPr>
          <w:rFonts w:ascii="Arial" w:hAnsi="Arial" w:cs="Arial"/>
          <w:color w:val="auto"/>
          <w:sz w:val="20"/>
          <w:szCs w:val="20"/>
        </w:rPr>
      </w:pPr>
      <w:bookmarkStart w:id="1125" w:name="bookmark1527"/>
      <w:bookmarkEnd w:id="1125"/>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934"/>
        </w:tabs>
        <w:spacing w:after="120" w:line="240" w:lineRule="auto"/>
        <w:ind w:firstLine="720"/>
        <w:jc w:val="both"/>
        <w:rPr>
          <w:rFonts w:ascii="Arial" w:hAnsi="Arial" w:cs="Arial"/>
          <w:color w:val="auto"/>
          <w:sz w:val="20"/>
          <w:szCs w:val="20"/>
        </w:rPr>
      </w:pPr>
      <w:bookmarkStart w:id="1126" w:name="bookmark1528"/>
      <w:bookmarkEnd w:id="1126"/>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Đơn vị chịu trách nhiệm thu thập, tổng h</w:t>
      </w:r>
      <w:r w:rsidRPr="00702399">
        <w:rPr>
          <w:rFonts w:ascii="Arial" w:hAnsi="Arial" w:cs="Arial"/>
          <w:b/>
          <w:bCs/>
          <w:color w:val="auto"/>
          <w:sz w:val="20"/>
          <w:szCs w:val="20"/>
          <w:lang w:val="en-US"/>
        </w:rPr>
        <w:t>ợ</w:t>
      </w:r>
      <w:r w:rsidRPr="00702399">
        <w:rPr>
          <w:rFonts w:ascii="Arial" w:hAnsi="Arial" w:cs="Arial"/>
          <w:b/>
          <w:bCs/>
          <w:color w:val="auto"/>
          <w:sz w:val="20"/>
          <w:szCs w:val="20"/>
        </w:rPr>
        <w:t xml:space="preserve">p: </w:t>
      </w:r>
      <w:r w:rsidRPr="00702399">
        <w:rPr>
          <w:rFonts w:ascii="Arial" w:hAnsi="Arial" w:cs="Arial"/>
          <w:color w:val="auto"/>
          <w:sz w:val="20"/>
          <w:szCs w:val="20"/>
        </w:rPr>
        <w:t>Vụ Tài chính các ngân hàng và tổ chức tài chính.</w:t>
      </w:r>
      <w:bookmarkStart w:id="1127" w:name="bookmark1531"/>
      <w:bookmarkStart w:id="1128" w:name="bookmark1532"/>
      <w:bookmarkEnd w:id="1127"/>
    </w:p>
    <w:p w:rsidR="00702399" w:rsidRPr="00702399" w:rsidRDefault="00702399" w:rsidP="00702399">
      <w:pPr>
        <w:pStyle w:val="Vnbnnidung0"/>
        <w:tabs>
          <w:tab w:val="left" w:pos="934"/>
        </w:tabs>
        <w:spacing w:after="120" w:line="240" w:lineRule="auto"/>
        <w:ind w:firstLine="720"/>
        <w:jc w:val="both"/>
        <w:rPr>
          <w:rFonts w:ascii="Arial" w:hAnsi="Arial" w:cs="Arial"/>
          <w:b/>
          <w:color w:val="auto"/>
          <w:sz w:val="20"/>
          <w:szCs w:val="20"/>
          <w:lang w:val="en-US"/>
        </w:rPr>
      </w:pPr>
    </w:p>
    <w:p w:rsidR="00702399" w:rsidRPr="00702399" w:rsidRDefault="00702399" w:rsidP="00702399">
      <w:pPr>
        <w:pStyle w:val="Vnbnnidung0"/>
        <w:tabs>
          <w:tab w:val="left" w:pos="934"/>
        </w:tabs>
        <w:spacing w:after="120" w:line="240" w:lineRule="auto"/>
        <w:ind w:firstLine="720"/>
        <w:jc w:val="both"/>
        <w:rPr>
          <w:rFonts w:ascii="Arial" w:hAnsi="Arial" w:cs="Arial"/>
          <w:b/>
          <w:color w:val="auto"/>
          <w:sz w:val="20"/>
          <w:szCs w:val="20"/>
        </w:rPr>
      </w:pPr>
      <w:r w:rsidRPr="00702399">
        <w:rPr>
          <w:rFonts w:ascii="Arial" w:hAnsi="Arial" w:cs="Arial"/>
          <w:b/>
          <w:color w:val="auto"/>
          <w:sz w:val="20"/>
          <w:szCs w:val="20"/>
          <w:lang w:val="en-US"/>
        </w:rPr>
        <w:t xml:space="preserve">1602. </w:t>
      </w:r>
      <w:r w:rsidRPr="00702399">
        <w:rPr>
          <w:rFonts w:ascii="Arial" w:hAnsi="Arial" w:cs="Arial"/>
          <w:b/>
          <w:color w:val="auto"/>
          <w:sz w:val="20"/>
          <w:szCs w:val="20"/>
        </w:rPr>
        <w:t>Tình hình hoạt động k</w:t>
      </w:r>
      <w:r w:rsidRPr="00702399">
        <w:rPr>
          <w:rFonts w:ascii="Arial" w:hAnsi="Arial" w:cs="Arial"/>
          <w:b/>
          <w:color w:val="auto"/>
          <w:sz w:val="20"/>
          <w:szCs w:val="20"/>
          <w:lang w:val="en-US"/>
        </w:rPr>
        <w:t>i</w:t>
      </w:r>
      <w:r w:rsidRPr="00702399">
        <w:rPr>
          <w:rFonts w:ascii="Arial" w:hAnsi="Arial" w:cs="Arial"/>
          <w:b/>
          <w:color w:val="auto"/>
          <w:sz w:val="20"/>
          <w:szCs w:val="20"/>
        </w:rPr>
        <w:t>nh doanh đặt cược</w:t>
      </w:r>
      <w:bookmarkEnd w:id="1128"/>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1129" w:name="bookmark1529"/>
      <w:bookmarkStart w:id="1130" w:name="bookmark1530"/>
      <w:bookmarkStart w:id="1131" w:name="bookmark1533"/>
      <w:r w:rsidRPr="00702399">
        <w:rPr>
          <w:rFonts w:ascii="Arial" w:hAnsi="Arial" w:cs="Arial"/>
          <w:color w:val="auto"/>
          <w:sz w:val="20"/>
          <w:szCs w:val="20"/>
        </w:rPr>
        <w:t xml:space="preserve">1. Khái niệm, </w:t>
      </w:r>
      <w:r w:rsidRPr="00702399">
        <w:rPr>
          <w:rFonts w:ascii="Arial" w:hAnsi="Arial" w:cs="Arial"/>
          <w:color w:val="auto"/>
          <w:sz w:val="20"/>
          <w:szCs w:val="20"/>
          <w:lang w:val="en-US"/>
        </w:rPr>
        <w:t>phương</w:t>
      </w:r>
      <w:r w:rsidRPr="00702399">
        <w:rPr>
          <w:rFonts w:ascii="Arial" w:hAnsi="Arial" w:cs="Arial"/>
          <w:color w:val="auto"/>
          <w:sz w:val="20"/>
          <w:szCs w:val="20"/>
        </w:rPr>
        <w:t xml:space="preserve"> pháp tính:</w:t>
      </w:r>
      <w:bookmarkEnd w:id="1129"/>
      <w:bookmarkEnd w:id="1130"/>
      <w:bookmarkEnd w:id="1131"/>
    </w:p>
    <w:p w:rsidR="00702399" w:rsidRPr="00702399" w:rsidRDefault="00702399" w:rsidP="00702399">
      <w:pPr>
        <w:pStyle w:val="Vnbnnidung0"/>
        <w:tabs>
          <w:tab w:val="left" w:pos="949"/>
        </w:tabs>
        <w:spacing w:after="120" w:line="240" w:lineRule="auto"/>
        <w:ind w:firstLine="720"/>
        <w:jc w:val="both"/>
        <w:rPr>
          <w:rFonts w:ascii="Arial" w:hAnsi="Arial" w:cs="Arial"/>
          <w:color w:val="auto"/>
          <w:sz w:val="20"/>
          <w:szCs w:val="20"/>
        </w:rPr>
      </w:pPr>
      <w:bookmarkStart w:id="1132" w:name="bookmark1534"/>
      <w:bookmarkEnd w:id="1132"/>
      <w:r w:rsidRPr="00702399">
        <w:rPr>
          <w:rFonts w:ascii="Arial" w:hAnsi="Arial" w:cs="Arial"/>
          <w:color w:val="auto"/>
          <w:sz w:val="20"/>
          <w:szCs w:val="20"/>
          <w:lang w:val="en-US"/>
        </w:rPr>
        <w:t xml:space="preserve">a) </w:t>
      </w:r>
      <w:r w:rsidRPr="00702399">
        <w:rPr>
          <w:rFonts w:ascii="Arial" w:hAnsi="Arial" w:cs="Arial"/>
          <w:color w:val="auto"/>
          <w:sz w:val="20"/>
          <w:szCs w:val="20"/>
        </w:rPr>
        <w:t>Doanh thu của doanh nghiệp kinh doanh đặt cược bao gồm: Doanh thu từ hoạt động kinh doanh đặt cược, doanh thu từ hoạt động kinh doanh khác ngoài hoạt động kinh doanh đặt cược theo quy định của pháp luật, doanh thu tài chính và thu nhập khác (nếu có).</w:t>
      </w:r>
    </w:p>
    <w:p w:rsidR="00702399" w:rsidRPr="00702399" w:rsidRDefault="00702399" w:rsidP="00702399">
      <w:pPr>
        <w:pStyle w:val="Vnbnnidung0"/>
        <w:tabs>
          <w:tab w:val="left" w:pos="947"/>
        </w:tabs>
        <w:spacing w:after="120" w:line="240" w:lineRule="auto"/>
        <w:ind w:firstLine="720"/>
        <w:jc w:val="both"/>
        <w:rPr>
          <w:rFonts w:ascii="Arial" w:hAnsi="Arial" w:cs="Arial"/>
          <w:color w:val="auto"/>
          <w:sz w:val="20"/>
          <w:szCs w:val="20"/>
        </w:rPr>
      </w:pPr>
      <w:bookmarkStart w:id="1133" w:name="bookmark1535"/>
      <w:bookmarkEnd w:id="1133"/>
      <w:r w:rsidRPr="00702399">
        <w:rPr>
          <w:rFonts w:ascii="Arial" w:hAnsi="Arial" w:cs="Arial"/>
          <w:color w:val="auto"/>
          <w:sz w:val="20"/>
          <w:szCs w:val="20"/>
          <w:lang w:val="en-US"/>
        </w:rPr>
        <w:t xml:space="preserve">b) </w:t>
      </w:r>
      <w:r w:rsidRPr="00702399">
        <w:rPr>
          <w:rFonts w:ascii="Arial" w:hAnsi="Arial" w:cs="Arial"/>
          <w:color w:val="auto"/>
          <w:sz w:val="20"/>
          <w:szCs w:val="20"/>
        </w:rPr>
        <w:t xml:space="preserve">Chi phí hoạt động kinh doanh </w:t>
      </w:r>
      <w:r w:rsidRPr="00702399">
        <w:rPr>
          <w:rFonts w:ascii="Arial" w:hAnsi="Arial" w:cs="Arial"/>
          <w:color w:val="auto"/>
          <w:sz w:val="20"/>
          <w:szCs w:val="20"/>
          <w:lang w:val="en-US"/>
        </w:rPr>
        <w:t>đặt</w:t>
      </w:r>
      <w:r w:rsidRPr="00702399">
        <w:rPr>
          <w:rFonts w:ascii="Arial" w:hAnsi="Arial" w:cs="Arial"/>
          <w:color w:val="auto"/>
          <w:sz w:val="20"/>
          <w:szCs w:val="20"/>
        </w:rPr>
        <w:t xml:space="preserve"> cược bao gồm:</w:t>
      </w:r>
    </w:p>
    <w:p w:rsidR="00702399" w:rsidRPr="00702399" w:rsidRDefault="00702399" w:rsidP="00702399">
      <w:pPr>
        <w:pStyle w:val="Vnbnnidung0"/>
        <w:tabs>
          <w:tab w:val="left" w:pos="841"/>
        </w:tabs>
        <w:spacing w:after="120" w:line="240" w:lineRule="auto"/>
        <w:ind w:firstLine="720"/>
        <w:jc w:val="both"/>
        <w:rPr>
          <w:rFonts w:ascii="Arial" w:hAnsi="Arial" w:cs="Arial"/>
          <w:color w:val="auto"/>
          <w:sz w:val="20"/>
          <w:szCs w:val="20"/>
        </w:rPr>
      </w:pPr>
      <w:bookmarkStart w:id="1134" w:name="bookmark1536"/>
      <w:bookmarkEnd w:id="1134"/>
      <w:r w:rsidRPr="00702399">
        <w:rPr>
          <w:rFonts w:ascii="Arial" w:hAnsi="Arial" w:cs="Arial"/>
          <w:color w:val="auto"/>
          <w:sz w:val="20"/>
          <w:szCs w:val="20"/>
          <w:lang w:val="en-US"/>
        </w:rPr>
        <w:lastRenderedPageBreak/>
        <w:t xml:space="preserve">- </w:t>
      </w:r>
      <w:r w:rsidRPr="00702399">
        <w:rPr>
          <w:rFonts w:ascii="Arial" w:hAnsi="Arial" w:cs="Arial"/>
          <w:color w:val="auto"/>
          <w:sz w:val="20"/>
          <w:szCs w:val="20"/>
        </w:rPr>
        <w:t xml:space="preserve">Chi phí trả thưởng là số tiền thực tế doanh nghiệp kinh doanh </w:t>
      </w:r>
      <w:r w:rsidRPr="00702399">
        <w:rPr>
          <w:rFonts w:ascii="Arial" w:hAnsi="Arial" w:cs="Arial"/>
          <w:color w:val="auto"/>
          <w:sz w:val="20"/>
          <w:szCs w:val="20"/>
          <w:lang w:val="en-US"/>
        </w:rPr>
        <w:t>đ</w:t>
      </w:r>
      <w:r w:rsidRPr="00702399">
        <w:rPr>
          <w:rFonts w:ascii="Arial" w:hAnsi="Arial" w:cs="Arial"/>
          <w:color w:val="auto"/>
          <w:sz w:val="20"/>
          <w:szCs w:val="20"/>
        </w:rPr>
        <w:t>ặt cược trả cho người chơi trúng thưởng khi tham gia đặt cược th</w:t>
      </w:r>
      <w:r w:rsidRPr="00702399">
        <w:rPr>
          <w:rFonts w:ascii="Arial" w:hAnsi="Arial" w:cs="Arial"/>
          <w:color w:val="auto"/>
          <w:sz w:val="20"/>
          <w:szCs w:val="20"/>
          <w:lang w:val="en-US"/>
        </w:rPr>
        <w:t>e</w:t>
      </w:r>
      <w:r w:rsidRPr="00702399">
        <w:rPr>
          <w:rFonts w:ascii="Arial" w:hAnsi="Arial" w:cs="Arial"/>
          <w:color w:val="auto"/>
          <w:sz w:val="20"/>
          <w:szCs w:val="20"/>
        </w:rPr>
        <w:t xml:space="preserve">o quy định tại Thể lệ đặt cược và quy định của pháp luật về </w:t>
      </w:r>
      <w:r w:rsidRPr="00702399">
        <w:rPr>
          <w:rFonts w:ascii="Arial" w:hAnsi="Arial" w:cs="Arial"/>
          <w:color w:val="auto"/>
          <w:sz w:val="20"/>
          <w:szCs w:val="20"/>
          <w:lang w:val="en-US"/>
        </w:rPr>
        <w:t>Thuế</w:t>
      </w:r>
      <w:r w:rsidRPr="00702399">
        <w:rPr>
          <w:rFonts w:ascii="Arial" w:hAnsi="Arial" w:cs="Arial"/>
          <w:color w:val="auto"/>
          <w:sz w:val="20"/>
          <w:szCs w:val="20"/>
        </w:rPr>
        <w:t>.</w:t>
      </w:r>
    </w:p>
    <w:p w:rsidR="00702399" w:rsidRPr="00702399" w:rsidRDefault="00702399" w:rsidP="00702399">
      <w:pPr>
        <w:pStyle w:val="Vnbnnidung0"/>
        <w:tabs>
          <w:tab w:val="left" w:pos="832"/>
        </w:tabs>
        <w:spacing w:after="120" w:line="240" w:lineRule="auto"/>
        <w:ind w:firstLine="720"/>
        <w:jc w:val="both"/>
        <w:rPr>
          <w:rFonts w:ascii="Arial" w:hAnsi="Arial" w:cs="Arial"/>
          <w:color w:val="auto"/>
          <w:sz w:val="20"/>
          <w:szCs w:val="20"/>
        </w:rPr>
      </w:pPr>
      <w:bookmarkStart w:id="1135" w:name="bookmark1537"/>
      <w:bookmarkEnd w:id="1135"/>
      <w:r w:rsidRPr="00702399">
        <w:rPr>
          <w:rFonts w:ascii="Arial" w:hAnsi="Arial" w:cs="Arial"/>
          <w:color w:val="auto"/>
          <w:sz w:val="20"/>
          <w:szCs w:val="20"/>
          <w:lang w:val="en-US"/>
        </w:rPr>
        <w:t xml:space="preserve">- </w:t>
      </w:r>
      <w:r w:rsidRPr="00702399">
        <w:rPr>
          <w:rFonts w:ascii="Arial" w:hAnsi="Arial" w:cs="Arial"/>
          <w:color w:val="auto"/>
          <w:sz w:val="20"/>
          <w:szCs w:val="20"/>
        </w:rPr>
        <w:t>Chi hoa hồng đại lý bán vé đặt cược.</w:t>
      </w:r>
    </w:p>
    <w:p w:rsidR="00702399" w:rsidRPr="00702399" w:rsidRDefault="00702399" w:rsidP="00702399">
      <w:pPr>
        <w:pStyle w:val="Vnbnnidung0"/>
        <w:tabs>
          <w:tab w:val="left" w:pos="812"/>
        </w:tabs>
        <w:spacing w:after="120" w:line="240" w:lineRule="auto"/>
        <w:ind w:firstLine="720"/>
        <w:jc w:val="both"/>
        <w:rPr>
          <w:rFonts w:ascii="Arial" w:hAnsi="Arial" w:cs="Arial"/>
          <w:color w:val="auto"/>
          <w:sz w:val="20"/>
          <w:szCs w:val="20"/>
        </w:rPr>
      </w:pPr>
      <w:bookmarkStart w:id="1136" w:name="bookmark1538"/>
      <w:bookmarkEnd w:id="1136"/>
      <w:r w:rsidRPr="00702399">
        <w:rPr>
          <w:rFonts w:ascii="Arial" w:hAnsi="Arial" w:cs="Arial"/>
          <w:color w:val="auto"/>
          <w:sz w:val="20"/>
          <w:szCs w:val="20"/>
          <w:lang w:val="en-US"/>
        </w:rPr>
        <w:t xml:space="preserve">- </w:t>
      </w:r>
      <w:r w:rsidRPr="00702399">
        <w:rPr>
          <w:rFonts w:ascii="Arial" w:hAnsi="Arial" w:cs="Arial"/>
          <w:color w:val="auto"/>
          <w:sz w:val="20"/>
          <w:szCs w:val="20"/>
        </w:rPr>
        <w:t>Chi chế độ thù lao cho các thành viên Hội đồng giám sát cuộc đua.</w:t>
      </w:r>
      <w:bookmarkStart w:id="1137" w:name="bookmark1539"/>
      <w:bookmarkEnd w:id="1137"/>
    </w:p>
    <w:p w:rsidR="00702399" w:rsidRPr="00702399" w:rsidRDefault="00702399" w:rsidP="00702399">
      <w:pPr>
        <w:pStyle w:val="Vnbnnidung0"/>
        <w:tabs>
          <w:tab w:val="left" w:pos="812"/>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 </w:t>
      </w:r>
      <w:r w:rsidRPr="00702399">
        <w:rPr>
          <w:rFonts w:ascii="Arial" w:hAnsi="Arial" w:cs="Arial"/>
          <w:color w:val="auto"/>
          <w:sz w:val="20"/>
          <w:szCs w:val="20"/>
        </w:rPr>
        <w:t>Chi phí khác.</w:t>
      </w:r>
    </w:p>
    <w:p w:rsidR="00702399" w:rsidRPr="00702399" w:rsidRDefault="00702399" w:rsidP="00702399">
      <w:pPr>
        <w:pStyle w:val="Vnbnnidung0"/>
        <w:tabs>
          <w:tab w:val="left" w:pos="927"/>
        </w:tabs>
        <w:spacing w:after="120" w:line="240" w:lineRule="auto"/>
        <w:ind w:firstLine="720"/>
        <w:jc w:val="both"/>
        <w:rPr>
          <w:rFonts w:ascii="Arial" w:hAnsi="Arial" w:cs="Arial"/>
          <w:color w:val="auto"/>
          <w:sz w:val="20"/>
          <w:szCs w:val="20"/>
        </w:rPr>
      </w:pPr>
      <w:bookmarkStart w:id="1138" w:name="bookmark1540"/>
      <w:bookmarkEnd w:id="1138"/>
      <w:r w:rsidRPr="00702399">
        <w:rPr>
          <w:rFonts w:ascii="Arial" w:hAnsi="Arial" w:cs="Arial"/>
          <w:color w:val="auto"/>
          <w:sz w:val="20"/>
          <w:szCs w:val="20"/>
          <w:lang w:val="en-US"/>
        </w:rPr>
        <w:t xml:space="preserve">c) </w:t>
      </w:r>
      <w:r w:rsidRPr="00702399">
        <w:rPr>
          <w:rFonts w:ascii="Arial" w:hAnsi="Arial" w:cs="Arial"/>
          <w:color w:val="auto"/>
          <w:sz w:val="20"/>
          <w:szCs w:val="20"/>
        </w:rPr>
        <w:t>Thực hiện nghĩa vụ ngân sách nhà nước.</w:t>
      </w:r>
    </w:p>
    <w:p w:rsidR="00702399" w:rsidRPr="00702399" w:rsidRDefault="00702399" w:rsidP="00702399">
      <w:pPr>
        <w:pStyle w:val="Vnbnnidung0"/>
        <w:tabs>
          <w:tab w:val="left" w:pos="1002"/>
        </w:tabs>
        <w:spacing w:after="120" w:line="240" w:lineRule="auto"/>
        <w:ind w:firstLine="720"/>
        <w:jc w:val="both"/>
        <w:rPr>
          <w:rFonts w:ascii="Arial" w:hAnsi="Arial" w:cs="Arial"/>
          <w:color w:val="auto"/>
          <w:sz w:val="20"/>
          <w:szCs w:val="20"/>
        </w:rPr>
      </w:pPr>
      <w:bookmarkStart w:id="1139" w:name="bookmark1541"/>
      <w:bookmarkEnd w:id="1139"/>
      <w:r w:rsidRPr="00702399">
        <w:rPr>
          <w:rFonts w:ascii="Arial" w:hAnsi="Arial" w:cs="Arial"/>
          <w:color w:val="auto"/>
          <w:sz w:val="20"/>
          <w:szCs w:val="20"/>
          <w:lang w:val="en-US"/>
        </w:rPr>
        <w:t xml:space="preserve">d) </w:t>
      </w:r>
      <w:r w:rsidRPr="00702399">
        <w:rPr>
          <w:rFonts w:ascii="Arial" w:hAnsi="Arial" w:cs="Arial"/>
          <w:color w:val="auto"/>
          <w:sz w:val="20"/>
          <w:szCs w:val="20"/>
        </w:rPr>
        <w:t>K</w:t>
      </w:r>
      <w:r w:rsidRPr="00702399">
        <w:rPr>
          <w:rFonts w:ascii="Arial" w:hAnsi="Arial" w:cs="Arial"/>
          <w:color w:val="auto"/>
          <w:sz w:val="20"/>
          <w:szCs w:val="20"/>
          <w:lang w:val="en-US"/>
        </w:rPr>
        <w:t>ế</w:t>
      </w:r>
      <w:r w:rsidRPr="00702399">
        <w:rPr>
          <w:rFonts w:ascii="Arial" w:hAnsi="Arial" w:cs="Arial"/>
          <w:color w:val="auto"/>
          <w:sz w:val="20"/>
          <w:szCs w:val="20"/>
        </w:rPr>
        <w:t>t quả kinh doanh (lãi/lỗ).</w:t>
      </w:r>
    </w:p>
    <w:p w:rsidR="00702399" w:rsidRPr="00702399" w:rsidRDefault="00702399" w:rsidP="00702399">
      <w:pPr>
        <w:pStyle w:val="Vnbnnidung0"/>
        <w:tabs>
          <w:tab w:val="left" w:pos="973"/>
        </w:tabs>
        <w:spacing w:after="120" w:line="240" w:lineRule="auto"/>
        <w:ind w:firstLine="720"/>
        <w:jc w:val="both"/>
        <w:rPr>
          <w:rFonts w:ascii="Arial" w:hAnsi="Arial" w:cs="Arial"/>
          <w:color w:val="auto"/>
          <w:sz w:val="20"/>
          <w:szCs w:val="20"/>
        </w:rPr>
      </w:pPr>
      <w:bookmarkStart w:id="1140" w:name="bookmark1542"/>
      <w:bookmarkEnd w:id="1140"/>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 xml:space="preserve">Phân tổ chủ yếu: </w:t>
      </w:r>
      <w:r w:rsidRPr="00702399">
        <w:rPr>
          <w:rFonts w:ascii="Arial" w:hAnsi="Arial" w:cs="Arial"/>
          <w:color w:val="auto"/>
          <w:sz w:val="20"/>
          <w:szCs w:val="20"/>
        </w:rPr>
        <w:t>Loại hình đặt cược.</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141" w:name="bookmark1545"/>
      <w:bookmarkStart w:id="1142" w:name="bookmark1543"/>
      <w:bookmarkStart w:id="1143" w:name="bookmark1544"/>
      <w:bookmarkStart w:id="1144" w:name="bookmark1546"/>
      <w:bookmarkEnd w:id="1141"/>
      <w:r w:rsidRPr="00702399">
        <w:rPr>
          <w:rFonts w:ascii="Arial" w:hAnsi="Arial" w:cs="Arial"/>
          <w:color w:val="auto"/>
          <w:sz w:val="20"/>
          <w:szCs w:val="20"/>
          <w:lang w:val="en-US"/>
        </w:rPr>
        <w:t xml:space="preserve">3. </w:t>
      </w:r>
      <w:r w:rsidRPr="00702399">
        <w:rPr>
          <w:rFonts w:ascii="Arial" w:hAnsi="Arial" w:cs="Arial"/>
          <w:color w:val="auto"/>
          <w:sz w:val="20"/>
          <w:szCs w:val="20"/>
        </w:rPr>
        <w:t>Kỳ công bố: Năm.</w:t>
      </w:r>
      <w:bookmarkEnd w:id="1142"/>
      <w:bookmarkEnd w:id="1143"/>
      <w:bookmarkEnd w:id="1144"/>
    </w:p>
    <w:p w:rsidR="00702399" w:rsidRPr="00702399" w:rsidRDefault="00702399" w:rsidP="00702399">
      <w:pPr>
        <w:pStyle w:val="Vnbnnidung0"/>
        <w:tabs>
          <w:tab w:val="left" w:pos="973"/>
        </w:tabs>
        <w:spacing w:after="120" w:line="240" w:lineRule="auto"/>
        <w:ind w:firstLine="720"/>
        <w:jc w:val="both"/>
        <w:rPr>
          <w:rFonts w:ascii="Arial" w:hAnsi="Arial" w:cs="Arial"/>
          <w:color w:val="auto"/>
          <w:sz w:val="20"/>
          <w:szCs w:val="20"/>
        </w:rPr>
      </w:pPr>
      <w:bookmarkStart w:id="1145" w:name="bookmark1547"/>
      <w:bookmarkEnd w:id="1145"/>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w:t>
      </w:r>
      <w:r w:rsidRPr="00702399">
        <w:rPr>
          <w:rFonts w:ascii="Arial" w:hAnsi="Arial" w:cs="Arial"/>
          <w:b/>
          <w:bCs/>
          <w:color w:val="auto"/>
          <w:sz w:val="20"/>
          <w:szCs w:val="20"/>
          <w:lang w:val="en-US"/>
        </w:rPr>
        <w:t>số</w:t>
      </w:r>
      <w:r w:rsidRPr="00702399">
        <w:rPr>
          <w:rFonts w:ascii="Arial" w:hAnsi="Arial" w:cs="Arial"/>
          <w:b/>
          <w:bCs/>
          <w:color w:val="auto"/>
          <w:sz w:val="20"/>
          <w:szCs w:val="20"/>
        </w:rPr>
        <w:t xml:space="preserve"> liệu: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934"/>
        </w:tabs>
        <w:spacing w:after="120" w:line="240" w:lineRule="auto"/>
        <w:ind w:firstLine="720"/>
        <w:jc w:val="both"/>
        <w:rPr>
          <w:rFonts w:ascii="Arial" w:hAnsi="Arial" w:cs="Arial"/>
          <w:color w:val="auto"/>
          <w:sz w:val="20"/>
          <w:szCs w:val="20"/>
        </w:rPr>
      </w:pPr>
      <w:bookmarkStart w:id="1146" w:name="bookmark1548"/>
      <w:bookmarkEnd w:id="1146"/>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 xml:space="preserve">Đơn vị chịu trách nhiệm thu thập, tổng hợp: </w:t>
      </w:r>
      <w:r w:rsidRPr="00702399">
        <w:rPr>
          <w:rFonts w:ascii="Arial" w:hAnsi="Arial" w:cs="Arial"/>
          <w:color w:val="auto"/>
          <w:sz w:val="20"/>
          <w:szCs w:val="20"/>
        </w:rPr>
        <w:t>Vụ Tài chính các ngân hàng và tổ chức tài chính.</w:t>
      </w:r>
    </w:p>
    <w:p w:rsidR="00702399" w:rsidRPr="00702399" w:rsidRDefault="00702399" w:rsidP="00702399">
      <w:pPr>
        <w:pStyle w:val="Tiu10"/>
        <w:keepNext/>
        <w:keepLines/>
        <w:tabs>
          <w:tab w:val="left" w:pos="1333"/>
        </w:tabs>
        <w:spacing w:after="120" w:line="240" w:lineRule="auto"/>
        <w:ind w:left="0" w:firstLine="720"/>
        <w:jc w:val="both"/>
        <w:outlineLvl w:val="9"/>
        <w:rPr>
          <w:rFonts w:ascii="Arial" w:hAnsi="Arial" w:cs="Arial"/>
          <w:color w:val="auto"/>
          <w:sz w:val="20"/>
          <w:szCs w:val="20"/>
          <w:lang w:val="en-US"/>
        </w:rPr>
      </w:pPr>
      <w:bookmarkStart w:id="1147" w:name="bookmark1551"/>
      <w:bookmarkStart w:id="1148" w:name="bookmark1552"/>
      <w:bookmarkEnd w:id="1147"/>
    </w:p>
    <w:p w:rsidR="00702399" w:rsidRPr="00702399" w:rsidRDefault="00702399" w:rsidP="00702399">
      <w:pPr>
        <w:pStyle w:val="Tiu10"/>
        <w:keepNext/>
        <w:keepLines/>
        <w:tabs>
          <w:tab w:val="left" w:pos="1333"/>
        </w:tabs>
        <w:spacing w:after="120" w:line="240" w:lineRule="auto"/>
        <w:ind w:left="0" w:firstLine="720"/>
        <w:jc w:val="both"/>
        <w:outlineLvl w:val="9"/>
        <w:rPr>
          <w:rFonts w:ascii="Arial" w:hAnsi="Arial" w:cs="Arial"/>
          <w:color w:val="auto"/>
          <w:sz w:val="20"/>
          <w:szCs w:val="20"/>
        </w:rPr>
      </w:pPr>
      <w:r w:rsidRPr="00702399">
        <w:rPr>
          <w:rFonts w:ascii="Arial" w:hAnsi="Arial" w:cs="Arial"/>
          <w:color w:val="auto"/>
          <w:sz w:val="20"/>
          <w:szCs w:val="20"/>
          <w:lang w:val="en-US"/>
        </w:rPr>
        <w:t xml:space="preserve">1603. </w:t>
      </w:r>
      <w:r w:rsidRPr="00702399">
        <w:rPr>
          <w:rFonts w:ascii="Arial" w:hAnsi="Arial" w:cs="Arial"/>
          <w:color w:val="auto"/>
          <w:sz w:val="20"/>
          <w:szCs w:val="20"/>
        </w:rPr>
        <w:t>Tình hình hoạt động kinh doanh casino</w:t>
      </w:r>
      <w:bookmarkEnd w:id="1148"/>
    </w:p>
    <w:p w:rsidR="00702399" w:rsidRPr="00702399" w:rsidRDefault="00702399" w:rsidP="00702399">
      <w:pPr>
        <w:pStyle w:val="Tiu10"/>
        <w:keepNext/>
        <w:keepLines/>
        <w:tabs>
          <w:tab w:val="left" w:pos="958"/>
        </w:tabs>
        <w:spacing w:after="120" w:line="240" w:lineRule="auto"/>
        <w:ind w:left="0" w:firstLine="720"/>
        <w:jc w:val="both"/>
        <w:outlineLvl w:val="9"/>
        <w:rPr>
          <w:rFonts w:ascii="Arial" w:hAnsi="Arial" w:cs="Arial"/>
          <w:color w:val="auto"/>
          <w:sz w:val="20"/>
          <w:szCs w:val="20"/>
        </w:rPr>
      </w:pPr>
      <w:bookmarkStart w:id="1149" w:name="bookmark1553"/>
      <w:bookmarkStart w:id="1150" w:name="bookmark1549"/>
      <w:bookmarkStart w:id="1151" w:name="bookmark1550"/>
      <w:bookmarkStart w:id="1152" w:name="bookmark1554"/>
      <w:bookmarkEnd w:id="1149"/>
      <w:r w:rsidRPr="00702399">
        <w:rPr>
          <w:rFonts w:ascii="Arial" w:hAnsi="Arial" w:cs="Arial"/>
          <w:color w:val="auto"/>
          <w:sz w:val="20"/>
          <w:szCs w:val="20"/>
          <w:lang w:val="en-US"/>
        </w:rPr>
        <w:t xml:space="preserve">1. </w:t>
      </w:r>
      <w:r w:rsidRPr="00702399">
        <w:rPr>
          <w:rFonts w:ascii="Arial" w:hAnsi="Arial" w:cs="Arial"/>
          <w:color w:val="auto"/>
          <w:sz w:val="20"/>
          <w:szCs w:val="20"/>
        </w:rPr>
        <w:t>Khái niệm, phương pháp tính:</w:t>
      </w:r>
      <w:bookmarkEnd w:id="1150"/>
      <w:bookmarkEnd w:id="1151"/>
      <w:bookmarkEnd w:id="1152"/>
    </w:p>
    <w:p w:rsidR="00702399" w:rsidRPr="00702399" w:rsidRDefault="00702399" w:rsidP="00702399">
      <w:pPr>
        <w:pStyle w:val="Vnbnnidung0"/>
        <w:tabs>
          <w:tab w:val="left" w:pos="942"/>
        </w:tabs>
        <w:spacing w:after="120" w:line="240" w:lineRule="auto"/>
        <w:ind w:firstLine="720"/>
        <w:jc w:val="both"/>
        <w:rPr>
          <w:rFonts w:ascii="Arial" w:hAnsi="Arial" w:cs="Arial"/>
          <w:color w:val="auto"/>
          <w:sz w:val="20"/>
          <w:szCs w:val="20"/>
        </w:rPr>
      </w:pPr>
      <w:bookmarkStart w:id="1153" w:name="bookmark1555"/>
      <w:bookmarkEnd w:id="1153"/>
      <w:r w:rsidRPr="00702399">
        <w:rPr>
          <w:rFonts w:ascii="Arial" w:hAnsi="Arial" w:cs="Arial"/>
          <w:color w:val="auto"/>
          <w:sz w:val="20"/>
          <w:szCs w:val="20"/>
          <w:lang w:val="en-US"/>
        </w:rPr>
        <w:t xml:space="preserve">a) </w:t>
      </w:r>
      <w:r w:rsidRPr="00702399">
        <w:rPr>
          <w:rFonts w:ascii="Arial" w:hAnsi="Arial" w:cs="Arial"/>
          <w:color w:val="auto"/>
          <w:sz w:val="20"/>
          <w:szCs w:val="20"/>
        </w:rPr>
        <w:t>Doanh thu của doanh nghiệp kinh doanh casino bao gồm: Doanh thu từ hoạt động kinh doanh casino, doanh thu từ hoạt động kinh doanh khác ngoài hoạt động kinh doanh casino theo quy định của pháp luật, doanh thu tài chính và thu nhập khác (nếu có).</w:t>
      </w:r>
    </w:p>
    <w:p w:rsidR="00702399" w:rsidRPr="00702399" w:rsidRDefault="00702399" w:rsidP="00702399">
      <w:pPr>
        <w:pStyle w:val="Vnbnnidung0"/>
        <w:tabs>
          <w:tab w:val="left" w:pos="1002"/>
        </w:tabs>
        <w:spacing w:after="120" w:line="240" w:lineRule="auto"/>
        <w:ind w:firstLine="720"/>
        <w:jc w:val="both"/>
        <w:rPr>
          <w:rFonts w:ascii="Arial" w:hAnsi="Arial" w:cs="Arial"/>
          <w:color w:val="auto"/>
          <w:sz w:val="20"/>
          <w:szCs w:val="20"/>
        </w:rPr>
      </w:pPr>
      <w:bookmarkStart w:id="1154" w:name="bookmark1556"/>
      <w:bookmarkEnd w:id="1154"/>
      <w:r w:rsidRPr="00702399">
        <w:rPr>
          <w:rFonts w:ascii="Arial" w:hAnsi="Arial" w:cs="Arial"/>
          <w:color w:val="auto"/>
          <w:sz w:val="20"/>
          <w:szCs w:val="20"/>
          <w:lang w:val="en-US"/>
        </w:rPr>
        <w:t xml:space="preserve">b) </w:t>
      </w:r>
      <w:r w:rsidRPr="00702399">
        <w:rPr>
          <w:rFonts w:ascii="Arial" w:hAnsi="Arial" w:cs="Arial"/>
          <w:color w:val="auto"/>
          <w:sz w:val="20"/>
          <w:szCs w:val="20"/>
        </w:rPr>
        <w:t>Chi phí hoạt động kinh doanh casino bao gồm:</w:t>
      </w:r>
    </w:p>
    <w:p w:rsidR="00702399" w:rsidRPr="00702399" w:rsidRDefault="00702399" w:rsidP="00702399">
      <w:pPr>
        <w:pStyle w:val="Vnbnnidung0"/>
        <w:tabs>
          <w:tab w:val="left" w:pos="841"/>
        </w:tabs>
        <w:spacing w:after="120" w:line="240" w:lineRule="auto"/>
        <w:ind w:firstLine="720"/>
        <w:jc w:val="both"/>
        <w:rPr>
          <w:rFonts w:ascii="Arial" w:hAnsi="Arial" w:cs="Arial"/>
          <w:color w:val="auto"/>
          <w:sz w:val="20"/>
          <w:szCs w:val="20"/>
        </w:rPr>
      </w:pPr>
      <w:bookmarkStart w:id="1155" w:name="bookmark1557"/>
      <w:bookmarkEnd w:id="1155"/>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Chi phí trả thưởng là số tiền thực tế doanh nghiệp trả cho người chơi trúng </w:t>
      </w:r>
      <w:r w:rsidRPr="00702399">
        <w:rPr>
          <w:rFonts w:ascii="Arial" w:hAnsi="Arial" w:cs="Arial"/>
          <w:color w:val="auto"/>
          <w:sz w:val="20"/>
          <w:szCs w:val="20"/>
          <w:lang w:val="en-US"/>
        </w:rPr>
        <w:t>thưởng</w:t>
      </w:r>
      <w:r w:rsidRPr="00702399">
        <w:rPr>
          <w:rFonts w:ascii="Arial" w:hAnsi="Arial" w:cs="Arial"/>
          <w:color w:val="auto"/>
          <w:sz w:val="20"/>
          <w:szCs w:val="20"/>
        </w:rPr>
        <w:t xml:space="preserve"> khi tham gia chơi các trò chơi tại Điểm kinh doanh casino theo quy định tại Thể </w:t>
      </w:r>
      <w:r w:rsidRPr="00702399">
        <w:rPr>
          <w:rFonts w:ascii="Arial" w:hAnsi="Arial" w:cs="Arial"/>
          <w:color w:val="auto"/>
          <w:sz w:val="20"/>
          <w:szCs w:val="20"/>
          <w:lang w:val="en-US"/>
        </w:rPr>
        <w:t>l</w:t>
      </w:r>
      <w:r w:rsidRPr="00702399">
        <w:rPr>
          <w:rFonts w:ascii="Arial" w:hAnsi="Arial" w:cs="Arial"/>
          <w:color w:val="auto"/>
          <w:sz w:val="20"/>
          <w:szCs w:val="20"/>
        </w:rPr>
        <w:t>ệ trò chơi và quy định của pháp luật về Thuế.</w:t>
      </w:r>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156" w:name="bookmark1558"/>
      <w:bookmarkEnd w:id="1156"/>
      <w:r w:rsidRPr="00702399">
        <w:rPr>
          <w:rFonts w:ascii="Arial" w:hAnsi="Arial" w:cs="Arial"/>
          <w:color w:val="auto"/>
          <w:sz w:val="20"/>
          <w:szCs w:val="20"/>
          <w:lang w:val="en-US"/>
        </w:rPr>
        <w:t xml:space="preserve">- </w:t>
      </w:r>
      <w:r w:rsidRPr="00702399">
        <w:rPr>
          <w:rFonts w:ascii="Arial" w:hAnsi="Arial" w:cs="Arial"/>
          <w:color w:val="auto"/>
          <w:sz w:val="20"/>
          <w:szCs w:val="20"/>
        </w:rPr>
        <w:t>Chi phí thuê quản lý.</w:t>
      </w:r>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157" w:name="bookmark1559"/>
      <w:bookmarkEnd w:id="1157"/>
      <w:r w:rsidRPr="00702399">
        <w:rPr>
          <w:rFonts w:ascii="Arial" w:hAnsi="Arial" w:cs="Arial"/>
          <w:color w:val="auto"/>
          <w:sz w:val="20"/>
          <w:szCs w:val="20"/>
          <w:lang w:val="en-US"/>
        </w:rPr>
        <w:t xml:space="preserve">- </w:t>
      </w:r>
      <w:r w:rsidRPr="00702399">
        <w:rPr>
          <w:rFonts w:ascii="Arial" w:hAnsi="Arial" w:cs="Arial"/>
          <w:color w:val="auto"/>
          <w:sz w:val="20"/>
          <w:szCs w:val="20"/>
        </w:rPr>
        <w:t>Chi phí khác.</w:t>
      </w:r>
    </w:p>
    <w:p w:rsidR="00702399" w:rsidRPr="00702399" w:rsidRDefault="00702399" w:rsidP="00702399">
      <w:pPr>
        <w:pStyle w:val="Vnbnnidung0"/>
        <w:tabs>
          <w:tab w:val="left" w:pos="1002"/>
        </w:tabs>
        <w:spacing w:after="120" w:line="240" w:lineRule="auto"/>
        <w:ind w:firstLine="720"/>
        <w:jc w:val="both"/>
        <w:rPr>
          <w:rFonts w:ascii="Arial" w:hAnsi="Arial" w:cs="Arial"/>
          <w:color w:val="auto"/>
          <w:sz w:val="20"/>
          <w:szCs w:val="20"/>
        </w:rPr>
      </w:pPr>
      <w:bookmarkStart w:id="1158" w:name="bookmark1560"/>
      <w:bookmarkEnd w:id="1158"/>
      <w:r w:rsidRPr="00702399">
        <w:rPr>
          <w:rFonts w:ascii="Arial" w:hAnsi="Arial" w:cs="Arial"/>
          <w:color w:val="auto"/>
          <w:sz w:val="20"/>
          <w:szCs w:val="20"/>
          <w:lang w:val="en-US"/>
        </w:rPr>
        <w:t xml:space="preserve">c) </w:t>
      </w:r>
      <w:r w:rsidRPr="00702399">
        <w:rPr>
          <w:rFonts w:ascii="Arial" w:hAnsi="Arial" w:cs="Arial"/>
          <w:color w:val="auto"/>
          <w:sz w:val="20"/>
          <w:szCs w:val="20"/>
        </w:rPr>
        <w:t>Thực hiện nghĩa vụ ngân sách nhà nước.</w:t>
      </w:r>
    </w:p>
    <w:p w:rsidR="00702399" w:rsidRPr="00702399" w:rsidRDefault="00702399" w:rsidP="00702399">
      <w:pPr>
        <w:pStyle w:val="Vnbnnidung0"/>
        <w:tabs>
          <w:tab w:val="left" w:pos="1002"/>
        </w:tabs>
        <w:spacing w:after="120" w:line="240" w:lineRule="auto"/>
        <w:ind w:firstLine="720"/>
        <w:jc w:val="both"/>
        <w:rPr>
          <w:rFonts w:ascii="Arial" w:hAnsi="Arial" w:cs="Arial"/>
          <w:color w:val="auto"/>
          <w:sz w:val="20"/>
          <w:szCs w:val="20"/>
        </w:rPr>
      </w:pPr>
      <w:bookmarkStart w:id="1159" w:name="bookmark1561"/>
      <w:bookmarkEnd w:id="1159"/>
      <w:r w:rsidRPr="00702399">
        <w:rPr>
          <w:rFonts w:ascii="Arial" w:hAnsi="Arial" w:cs="Arial"/>
          <w:color w:val="auto"/>
          <w:sz w:val="20"/>
          <w:szCs w:val="20"/>
          <w:lang w:val="en-US"/>
        </w:rPr>
        <w:t xml:space="preserve">d) </w:t>
      </w:r>
      <w:r w:rsidRPr="00702399">
        <w:rPr>
          <w:rFonts w:ascii="Arial" w:hAnsi="Arial" w:cs="Arial"/>
          <w:color w:val="auto"/>
          <w:sz w:val="20"/>
          <w:szCs w:val="20"/>
        </w:rPr>
        <w:t>K</w:t>
      </w:r>
      <w:r w:rsidRPr="00702399">
        <w:rPr>
          <w:rFonts w:ascii="Arial" w:hAnsi="Arial" w:cs="Arial"/>
          <w:color w:val="auto"/>
          <w:sz w:val="20"/>
          <w:szCs w:val="20"/>
          <w:lang w:val="en-US"/>
        </w:rPr>
        <w:t>ế</w:t>
      </w:r>
      <w:r w:rsidRPr="00702399">
        <w:rPr>
          <w:rFonts w:ascii="Arial" w:hAnsi="Arial" w:cs="Arial"/>
          <w:color w:val="auto"/>
          <w:sz w:val="20"/>
          <w:szCs w:val="20"/>
        </w:rPr>
        <w:t>t quả kinh doanh (lãi/</w:t>
      </w:r>
      <w:r w:rsidRPr="00702399">
        <w:rPr>
          <w:rFonts w:ascii="Arial" w:hAnsi="Arial" w:cs="Arial"/>
          <w:color w:val="auto"/>
          <w:sz w:val="20"/>
          <w:szCs w:val="20"/>
          <w:lang w:val="en-US"/>
        </w:rPr>
        <w:t>l</w:t>
      </w:r>
      <w:r w:rsidRPr="00702399">
        <w:rPr>
          <w:rFonts w:ascii="Arial" w:hAnsi="Arial" w:cs="Arial"/>
          <w:color w:val="auto"/>
          <w:sz w:val="20"/>
          <w:szCs w:val="20"/>
        </w:rPr>
        <w:t>ỗ).</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160" w:name="bookmark1564"/>
      <w:bookmarkStart w:id="1161" w:name="bookmark1565"/>
      <w:bookmarkEnd w:id="1160"/>
      <w:r w:rsidRPr="00702399">
        <w:rPr>
          <w:rFonts w:ascii="Arial" w:hAnsi="Arial" w:cs="Arial"/>
          <w:color w:val="auto"/>
          <w:sz w:val="20"/>
          <w:szCs w:val="20"/>
          <w:lang w:val="en-US"/>
        </w:rPr>
        <w:t xml:space="preserve">2. </w:t>
      </w:r>
      <w:r w:rsidRPr="00702399">
        <w:rPr>
          <w:rFonts w:ascii="Arial" w:hAnsi="Arial" w:cs="Arial"/>
          <w:color w:val="auto"/>
          <w:sz w:val="20"/>
          <w:szCs w:val="20"/>
        </w:rPr>
        <w:t xml:space="preserve">Phân </w:t>
      </w:r>
      <w:r w:rsidRPr="00702399">
        <w:rPr>
          <w:rFonts w:ascii="Arial" w:hAnsi="Arial" w:cs="Arial"/>
          <w:color w:val="auto"/>
          <w:sz w:val="20"/>
          <w:szCs w:val="20"/>
          <w:lang w:val="en-US"/>
        </w:rPr>
        <w:t>tổ</w:t>
      </w:r>
      <w:r w:rsidRPr="00702399">
        <w:rPr>
          <w:rFonts w:ascii="Arial" w:hAnsi="Arial" w:cs="Arial"/>
          <w:color w:val="auto"/>
          <w:sz w:val="20"/>
          <w:szCs w:val="20"/>
        </w:rPr>
        <w:t xml:space="preserve"> chủ yếu: </w:t>
      </w:r>
      <w:r w:rsidRPr="00702399">
        <w:rPr>
          <w:rFonts w:ascii="Arial" w:hAnsi="Arial" w:cs="Arial"/>
          <w:b w:val="0"/>
          <w:bCs w:val="0"/>
          <w:color w:val="auto"/>
          <w:sz w:val="20"/>
          <w:szCs w:val="20"/>
        </w:rPr>
        <w:t>Kinh doanh casino.</w:t>
      </w:r>
      <w:bookmarkEnd w:id="1161"/>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162" w:name="bookmark1566"/>
      <w:bookmarkStart w:id="1163" w:name="bookmark1562"/>
      <w:bookmarkStart w:id="1164" w:name="bookmark1563"/>
      <w:bookmarkStart w:id="1165" w:name="bookmark1567"/>
      <w:bookmarkEnd w:id="1162"/>
      <w:r w:rsidRPr="00702399">
        <w:rPr>
          <w:rFonts w:ascii="Arial" w:hAnsi="Arial" w:cs="Arial"/>
          <w:color w:val="auto"/>
          <w:sz w:val="20"/>
          <w:szCs w:val="20"/>
          <w:lang w:val="en-US"/>
        </w:rPr>
        <w:t xml:space="preserve">3. </w:t>
      </w:r>
      <w:r w:rsidRPr="00702399">
        <w:rPr>
          <w:rFonts w:ascii="Arial" w:hAnsi="Arial" w:cs="Arial"/>
          <w:color w:val="auto"/>
          <w:sz w:val="20"/>
          <w:szCs w:val="20"/>
        </w:rPr>
        <w:t xml:space="preserve">Kỳ công bố: </w:t>
      </w:r>
      <w:r w:rsidRPr="00702399">
        <w:rPr>
          <w:rFonts w:ascii="Arial" w:hAnsi="Arial" w:cs="Arial"/>
          <w:b w:val="0"/>
          <w:bCs w:val="0"/>
          <w:color w:val="auto"/>
          <w:sz w:val="20"/>
          <w:szCs w:val="20"/>
        </w:rPr>
        <w:t>Năm.</w:t>
      </w:r>
      <w:bookmarkEnd w:id="1163"/>
      <w:bookmarkEnd w:id="1164"/>
      <w:bookmarkEnd w:id="1165"/>
    </w:p>
    <w:p w:rsidR="00702399" w:rsidRPr="00702399" w:rsidRDefault="00702399" w:rsidP="00702399">
      <w:pPr>
        <w:pStyle w:val="Vnbnnidung0"/>
        <w:tabs>
          <w:tab w:val="left" w:pos="973"/>
        </w:tabs>
        <w:spacing w:after="120" w:line="240" w:lineRule="auto"/>
        <w:ind w:firstLine="720"/>
        <w:jc w:val="both"/>
        <w:rPr>
          <w:rFonts w:ascii="Arial" w:hAnsi="Arial" w:cs="Arial"/>
          <w:color w:val="auto"/>
          <w:sz w:val="20"/>
          <w:szCs w:val="20"/>
        </w:rPr>
      </w:pPr>
      <w:bookmarkStart w:id="1166" w:name="bookmark1568"/>
      <w:bookmarkEnd w:id="1166"/>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949"/>
        </w:tabs>
        <w:spacing w:after="120" w:line="240" w:lineRule="auto"/>
        <w:ind w:firstLine="720"/>
        <w:jc w:val="both"/>
        <w:rPr>
          <w:rFonts w:ascii="Arial" w:hAnsi="Arial" w:cs="Arial"/>
          <w:color w:val="auto"/>
          <w:sz w:val="20"/>
          <w:szCs w:val="20"/>
        </w:rPr>
      </w:pPr>
      <w:bookmarkStart w:id="1167" w:name="bookmark1569"/>
      <w:bookmarkEnd w:id="1167"/>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 xml:space="preserve">Đơn vị chịu trách nhiệm thu thập, tổng hợp: </w:t>
      </w:r>
      <w:r w:rsidRPr="00702399">
        <w:rPr>
          <w:rFonts w:ascii="Arial" w:hAnsi="Arial" w:cs="Arial"/>
          <w:color w:val="auto"/>
          <w:sz w:val="20"/>
          <w:szCs w:val="20"/>
        </w:rPr>
        <w:t>Vụ Tài chính các ngân hàng và tổ chức tài chính.</w:t>
      </w:r>
    </w:p>
    <w:p w:rsidR="00702399" w:rsidRPr="00702399" w:rsidRDefault="00702399" w:rsidP="00702399">
      <w:pPr>
        <w:pStyle w:val="Tiu10"/>
        <w:keepNext/>
        <w:keepLines/>
        <w:tabs>
          <w:tab w:val="left" w:pos="1333"/>
        </w:tabs>
        <w:spacing w:after="120" w:line="240" w:lineRule="auto"/>
        <w:ind w:left="0" w:firstLine="720"/>
        <w:jc w:val="both"/>
        <w:outlineLvl w:val="9"/>
        <w:rPr>
          <w:rFonts w:ascii="Arial" w:hAnsi="Arial" w:cs="Arial"/>
          <w:color w:val="auto"/>
          <w:sz w:val="20"/>
          <w:szCs w:val="20"/>
          <w:lang w:val="en-US"/>
        </w:rPr>
      </w:pPr>
      <w:bookmarkStart w:id="1168" w:name="bookmark1572"/>
      <w:bookmarkStart w:id="1169" w:name="bookmark1573"/>
      <w:bookmarkEnd w:id="1168"/>
      <w:r w:rsidRPr="00702399">
        <w:rPr>
          <w:rFonts w:ascii="Arial" w:hAnsi="Arial" w:cs="Arial"/>
          <w:color w:val="auto"/>
          <w:sz w:val="20"/>
          <w:szCs w:val="20"/>
          <w:lang w:val="en-US"/>
        </w:rPr>
        <w:t xml:space="preserve">1604. </w:t>
      </w:r>
      <w:r w:rsidRPr="00702399">
        <w:rPr>
          <w:rFonts w:ascii="Arial" w:hAnsi="Arial" w:cs="Arial"/>
          <w:color w:val="auto"/>
          <w:sz w:val="20"/>
          <w:szCs w:val="20"/>
        </w:rPr>
        <w:t xml:space="preserve">Tình hình hoạt động kinh doanh </w:t>
      </w:r>
      <w:r w:rsidRPr="00702399">
        <w:rPr>
          <w:rFonts w:ascii="Arial" w:hAnsi="Arial" w:cs="Arial"/>
          <w:color w:val="auto"/>
          <w:sz w:val="20"/>
          <w:szCs w:val="20"/>
          <w:lang w:val="en-US"/>
        </w:rPr>
        <w:t>trò</w:t>
      </w:r>
      <w:r w:rsidRPr="00702399">
        <w:rPr>
          <w:rFonts w:ascii="Arial" w:hAnsi="Arial" w:cs="Arial"/>
          <w:color w:val="auto"/>
          <w:sz w:val="20"/>
          <w:szCs w:val="20"/>
        </w:rPr>
        <w:t xml:space="preserve"> chơi điện tử có </w:t>
      </w:r>
      <w:bookmarkEnd w:id="1169"/>
      <w:r w:rsidRPr="00702399">
        <w:rPr>
          <w:rFonts w:ascii="Arial" w:hAnsi="Arial" w:cs="Arial"/>
          <w:color w:val="auto"/>
          <w:sz w:val="20"/>
          <w:szCs w:val="20"/>
          <w:lang w:val="en-US"/>
        </w:rPr>
        <w:t>thưởng</w:t>
      </w:r>
    </w:p>
    <w:p w:rsidR="00702399" w:rsidRPr="00702399" w:rsidRDefault="00702399" w:rsidP="00702399">
      <w:pPr>
        <w:pStyle w:val="Tiu10"/>
        <w:keepNext/>
        <w:keepLines/>
        <w:spacing w:after="120" w:line="240" w:lineRule="auto"/>
        <w:ind w:left="0" w:firstLine="720"/>
        <w:jc w:val="both"/>
        <w:outlineLvl w:val="9"/>
        <w:rPr>
          <w:rFonts w:ascii="Arial" w:hAnsi="Arial" w:cs="Arial"/>
          <w:color w:val="auto"/>
          <w:sz w:val="20"/>
          <w:szCs w:val="20"/>
        </w:rPr>
      </w:pPr>
      <w:bookmarkStart w:id="1170" w:name="bookmark1570"/>
      <w:bookmarkStart w:id="1171" w:name="bookmark1571"/>
      <w:bookmarkStart w:id="1172" w:name="bookmark1574"/>
      <w:r w:rsidRPr="00702399">
        <w:rPr>
          <w:rFonts w:ascii="Arial" w:hAnsi="Arial" w:cs="Arial"/>
          <w:color w:val="auto"/>
          <w:sz w:val="20"/>
          <w:szCs w:val="20"/>
          <w:lang w:val="en-US"/>
        </w:rPr>
        <w:t xml:space="preserve">1. </w:t>
      </w:r>
      <w:r w:rsidRPr="00702399">
        <w:rPr>
          <w:rFonts w:ascii="Arial" w:hAnsi="Arial" w:cs="Arial"/>
          <w:color w:val="auto"/>
          <w:sz w:val="20"/>
          <w:szCs w:val="20"/>
        </w:rPr>
        <w:t xml:space="preserve">Khái niệm, </w:t>
      </w:r>
      <w:r w:rsidRPr="00702399">
        <w:rPr>
          <w:rFonts w:ascii="Arial" w:hAnsi="Arial" w:cs="Arial"/>
          <w:color w:val="auto"/>
          <w:sz w:val="20"/>
          <w:szCs w:val="20"/>
          <w:lang w:val="en-US"/>
        </w:rPr>
        <w:t>phương</w:t>
      </w:r>
      <w:r w:rsidRPr="00702399">
        <w:rPr>
          <w:rFonts w:ascii="Arial" w:hAnsi="Arial" w:cs="Arial"/>
          <w:color w:val="auto"/>
          <w:sz w:val="20"/>
          <w:szCs w:val="20"/>
        </w:rPr>
        <w:t xml:space="preserve"> pháp tính:</w:t>
      </w:r>
      <w:bookmarkEnd w:id="1170"/>
      <w:bookmarkEnd w:id="1171"/>
      <w:bookmarkEnd w:id="1172"/>
    </w:p>
    <w:p w:rsidR="00702399" w:rsidRPr="00702399" w:rsidRDefault="00702399" w:rsidP="00702399">
      <w:pPr>
        <w:pStyle w:val="Vnbnnidung0"/>
        <w:tabs>
          <w:tab w:val="left" w:pos="956"/>
        </w:tabs>
        <w:spacing w:after="120" w:line="240" w:lineRule="auto"/>
        <w:ind w:firstLine="720"/>
        <w:jc w:val="both"/>
        <w:rPr>
          <w:rFonts w:ascii="Arial" w:hAnsi="Arial" w:cs="Arial"/>
          <w:color w:val="auto"/>
          <w:sz w:val="20"/>
          <w:szCs w:val="20"/>
        </w:rPr>
      </w:pPr>
      <w:bookmarkStart w:id="1173" w:name="bookmark1575"/>
      <w:bookmarkEnd w:id="1173"/>
      <w:r w:rsidRPr="00702399">
        <w:rPr>
          <w:rFonts w:ascii="Arial" w:hAnsi="Arial" w:cs="Arial"/>
          <w:color w:val="auto"/>
          <w:sz w:val="20"/>
          <w:szCs w:val="20"/>
          <w:lang w:val="en-US"/>
        </w:rPr>
        <w:t xml:space="preserve">a) </w:t>
      </w:r>
      <w:r w:rsidRPr="00702399">
        <w:rPr>
          <w:rFonts w:ascii="Arial" w:hAnsi="Arial" w:cs="Arial"/>
          <w:color w:val="auto"/>
          <w:sz w:val="20"/>
          <w:szCs w:val="20"/>
        </w:rPr>
        <w:t xml:space="preserve">Doanh thu hoạt động kinh doanh trò chơi điện tử có thưởng bao gồm: Doanh thu từ hoạt động kinh doanh máy trò chơi điện tử có thưởng, doanh thu từ hoạt động tài chính và thu nhập khác từ hoạt động kinh doanh trò chơi điện tử có thưởng thực hiện theo quy định của chế độ </w:t>
      </w:r>
      <w:r w:rsidRPr="00702399">
        <w:rPr>
          <w:rFonts w:ascii="Arial" w:hAnsi="Arial" w:cs="Arial"/>
          <w:color w:val="auto"/>
          <w:sz w:val="20"/>
          <w:szCs w:val="20"/>
          <w:lang w:val="en-US"/>
        </w:rPr>
        <w:t>kế</w:t>
      </w:r>
      <w:r w:rsidRPr="00702399">
        <w:rPr>
          <w:rFonts w:ascii="Arial" w:hAnsi="Arial" w:cs="Arial"/>
          <w:color w:val="auto"/>
          <w:sz w:val="20"/>
          <w:szCs w:val="20"/>
        </w:rPr>
        <w:t xml:space="preserve"> toán hiện hành.</w:t>
      </w:r>
    </w:p>
    <w:p w:rsidR="00702399" w:rsidRPr="00702399" w:rsidRDefault="00702399" w:rsidP="00702399">
      <w:pPr>
        <w:pStyle w:val="Vnbnnidung0"/>
        <w:tabs>
          <w:tab w:val="left" w:pos="962"/>
        </w:tabs>
        <w:spacing w:after="120" w:line="240" w:lineRule="auto"/>
        <w:ind w:firstLine="720"/>
        <w:jc w:val="both"/>
        <w:rPr>
          <w:rFonts w:ascii="Arial" w:hAnsi="Arial" w:cs="Arial"/>
          <w:color w:val="auto"/>
          <w:sz w:val="20"/>
          <w:szCs w:val="20"/>
        </w:rPr>
      </w:pPr>
      <w:bookmarkStart w:id="1174" w:name="bookmark1576"/>
      <w:bookmarkEnd w:id="1174"/>
      <w:r w:rsidRPr="00702399">
        <w:rPr>
          <w:rFonts w:ascii="Arial" w:hAnsi="Arial" w:cs="Arial"/>
          <w:color w:val="auto"/>
          <w:sz w:val="20"/>
          <w:szCs w:val="20"/>
          <w:lang w:val="en-US"/>
        </w:rPr>
        <w:t xml:space="preserve">b) </w:t>
      </w:r>
      <w:r w:rsidRPr="00702399">
        <w:rPr>
          <w:rFonts w:ascii="Arial" w:hAnsi="Arial" w:cs="Arial"/>
          <w:color w:val="auto"/>
          <w:sz w:val="20"/>
          <w:szCs w:val="20"/>
        </w:rPr>
        <w:t xml:space="preserve">Chi phí hoạt động kinh doanh trò chơi </w:t>
      </w:r>
      <w:r w:rsidRPr="00702399">
        <w:rPr>
          <w:rFonts w:ascii="Arial" w:hAnsi="Arial" w:cs="Arial"/>
          <w:color w:val="auto"/>
          <w:sz w:val="20"/>
          <w:szCs w:val="20"/>
          <w:lang w:val="en-US"/>
        </w:rPr>
        <w:t>điện</w:t>
      </w:r>
      <w:r w:rsidRPr="00702399">
        <w:rPr>
          <w:rFonts w:ascii="Arial" w:hAnsi="Arial" w:cs="Arial"/>
          <w:color w:val="auto"/>
          <w:sz w:val="20"/>
          <w:szCs w:val="20"/>
        </w:rPr>
        <w:t xml:space="preserve"> tử có thưởng, bao g</w:t>
      </w:r>
      <w:r w:rsidRPr="00702399">
        <w:rPr>
          <w:rFonts w:ascii="Arial" w:hAnsi="Arial" w:cs="Arial"/>
          <w:color w:val="auto"/>
          <w:sz w:val="20"/>
          <w:szCs w:val="20"/>
          <w:lang w:val="en-US"/>
        </w:rPr>
        <w:t>ồ</w:t>
      </w:r>
      <w:r w:rsidRPr="00702399">
        <w:rPr>
          <w:rFonts w:ascii="Arial" w:hAnsi="Arial" w:cs="Arial"/>
          <w:color w:val="auto"/>
          <w:sz w:val="20"/>
          <w:szCs w:val="20"/>
        </w:rPr>
        <w:t>m:</w:t>
      </w:r>
    </w:p>
    <w:p w:rsidR="00702399" w:rsidRPr="00702399" w:rsidRDefault="00702399" w:rsidP="00702399">
      <w:pPr>
        <w:pStyle w:val="Vnbnnidung0"/>
        <w:tabs>
          <w:tab w:val="left" w:pos="848"/>
        </w:tabs>
        <w:spacing w:after="120" w:line="240" w:lineRule="auto"/>
        <w:ind w:firstLine="720"/>
        <w:jc w:val="both"/>
        <w:rPr>
          <w:rFonts w:ascii="Arial" w:hAnsi="Arial" w:cs="Arial"/>
          <w:color w:val="auto"/>
          <w:sz w:val="20"/>
          <w:szCs w:val="20"/>
        </w:rPr>
      </w:pPr>
      <w:bookmarkStart w:id="1175" w:name="bookmark1577"/>
      <w:bookmarkEnd w:id="1175"/>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Chi phí trả thưởng là số tiền thực tế doanh nghiệp trả cho người chơi trúng thưởng khi tham gia chơi các trò chơi trên máy trò chơi điện tử có thưởng theo quy định tại Thể </w:t>
      </w:r>
      <w:r w:rsidRPr="00702399">
        <w:rPr>
          <w:rFonts w:ascii="Arial" w:hAnsi="Arial" w:cs="Arial"/>
          <w:color w:val="auto"/>
          <w:sz w:val="20"/>
          <w:szCs w:val="20"/>
          <w:lang w:val="en-US"/>
        </w:rPr>
        <w:t>lệ</w:t>
      </w:r>
      <w:r w:rsidRPr="00702399">
        <w:rPr>
          <w:rFonts w:ascii="Arial" w:hAnsi="Arial" w:cs="Arial"/>
          <w:color w:val="auto"/>
          <w:sz w:val="20"/>
          <w:szCs w:val="20"/>
        </w:rPr>
        <w:t xml:space="preserve"> trò chơi và quy định của pháp luật về Thuế.</w:t>
      </w:r>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176" w:name="bookmark1578"/>
      <w:bookmarkEnd w:id="1176"/>
      <w:r w:rsidRPr="00702399">
        <w:rPr>
          <w:rFonts w:ascii="Arial" w:hAnsi="Arial" w:cs="Arial"/>
          <w:color w:val="auto"/>
          <w:sz w:val="20"/>
          <w:szCs w:val="20"/>
          <w:lang w:val="en-US"/>
        </w:rPr>
        <w:t xml:space="preserve">- </w:t>
      </w:r>
      <w:r w:rsidRPr="00702399">
        <w:rPr>
          <w:rFonts w:ascii="Arial" w:hAnsi="Arial" w:cs="Arial"/>
          <w:color w:val="auto"/>
          <w:sz w:val="20"/>
          <w:szCs w:val="20"/>
        </w:rPr>
        <w:t>Chi phí thuê quản lý.</w:t>
      </w:r>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177" w:name="bookmark1579"/>
      <w:bookmarkEnd w:id="1177"/>
      <w:r w:rsidRPr="00702399">
        <w:rPr>
          <w:rFonts w:ascii="Arial" w:hAnsi="Arial" w:cs="Arial"/>
          <w:color w:val="auto"/>
          <w:sz w:val="20"/>
          <w:szCs w:val="20"/>
          <w:lang w:val="en-US"/>
        </w:rPr>
        <w:t xml:space="preserve">- </w:t>
      </w:r>
      <w:r w:rsidRPr="00702399">
        <w:rPr>
          <w:rFonts w:ascii="Arial" w:hAnsi="Arial" w:cs="Arial"/>
          <w:color w:val="auto"/>
          <w:sz w:val="20"/>
          <w:szCs w:val="20"/>
        </w:rPr>
        <w:t>Chi phí khuyến mại.</w:t>
      </w:r>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178" w:name="bookmark1580"/>
      <w:bookmarkEnd w:id="1178"/>
      <w:r w:rsidRPr="00702399">
        <w:rPr>
          <w:rFonts w:ascii="Arial" w:hAnsi="Arial" w:cs="Arial"/>
          <w:color w:val="auto"/>
          <w:sz w:val="20"/>
          <w:szCs w:val="20"/>
          <w:lang w:val="en-US"/>
        </w:rPr>
        <w:lastRenderedPageBreak/>
        <w:t xml:space="preserve">- </w:t>
      </w:r>
      <w:r w:rsidRPr="00702399">
        <w:rPr>
          <w:rFonts w:ascii="Arial" w:hAnsi="Arial" w:cs="Arial"/>
          <w:color w:val="auto"/>
          <w:sz w:val="20"/>
          <w:szCs w:val="20"/>
        </w:rPr>
        <w:t>Chi phí khác.</w:t>
      </w:r>
    </w:p>
    <w:p w:rsidR="00702399" w:rsidRPr="00702399" w:rsidRDefault="00702399" w:rsidP="00702399">
      <w:pPr>
        <w:pStyle w:val="Vnbnnidung0"/>
        <w:tabs>
          <w:tab w:val="left" w:pos="987"/>
        </w:tabs>
        <w:spacing w:after="120" w:line="240" w:lineRule="auto"/>
        <w:ind w:firstLine="720"/>
        <w:jc w:val="both"/>
        <w:rPr>
          <w:rFonts w:ascii="Arial" w:hAnsi="Arial" w:cs="Arial"/>
          <w:color w:val="auto"/>
          <w:sz w:val="20"/>
          <w:szCs w:val="20"/>
        </w:rPr>
      </w:pPr>
      <w:bookmarkStart w:id="1179" w:name="bookmark1581"/>
      <w:bookmarkEnd w:id="1179"/>
      <w:r w:rsidRPr="00702399">
        <w:rPr>
          <w:rFonts w:ascii="Arial" w:hAnsi="Arial" w:cs="Arial"/>
          <w:color w:val="auto"/>
          <w:sz w:val="20"/>
          <w:szCs w:val="20"/>
          <w:lang w:val="en-US"/>
        </w:rPr>
        <w:t xml:space="preserve">c) </w:t>
      </w:r>
      <w:r w:rsidRPr="00702399">
        <w:rPr>
          <w:rFonts w:ascii="Arial" w:hAnsi="Arial" w:cs="Arial"/>
          <w:color w:val="auto"/>
          <w:sz w:val="20"/>
          <w:szCs w:val="20"/>
        </w:rPr>
        <w:t>Thực hiện nghĩa vụ ngân sách nhà nước.</w:t>
      </w:r>
      <w:bookmarkStart w:id="1180" w:name="bookmark1582"/>
      <w:bookmarkEnd w:id="1180"/>
    </w:p>
    <w:p w:rsidR="00702399" w:rsidRPr="00702399" w:rsidRDefault="00702399" w:rsidP="00702399">
      <w:pPr>
        <w:pStyle w:val="Vnbnnidung0"/>
        <w:tabs>
          <w:tab w:val="left" w:pos="987"/>
        </w:tabs>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 xml:space="preserve">d) </w:t>
      </w:r>
      <w:r w:rsidRPr="00702399">
        <w:rPr>
          <w:rFonts w:ascii="Arial" w:hAnsi="Arial" w:cs="Arial"/>
          <w:color w:val="auto"/>
          <w:sz w:val="20"/>
          <w:szCs w:val="20"/>
        </w:rPr>
        <w:t>K</w:t>
      </w:r>
      <w:r w:rsidRPr="00702399">
        <w:rPr>
          <w:rFonts w:ascii="Arial" w:hAnsi="Arial" w:cs="Arial"/>
          <w:color w:val="auto"/>
          <w:sz w:val="20"/>
          <w:szCs w:val="20"/>
          <w:lang w:val="en-US"/>
        </w:rPr>
        <w:t>ế</w:t>
      </w:r>
      <w:r w:rsidRPr="00702399">
        <w:rPr>
          <w:rFonts w:ascii="Arial" w:hAnsi="Arial" w:cs="Arial"/>
          <w:color w:val="auto"/>
          <w:sz w:val="20"/>
          <w:szCs w:val="20"/>
        </w:rPr>
        <w:t>t quả kinh doanh (lãi/lỗ).</w:t>
      </w:r>
    </w:p>
    <w:p w:rsidR="00702399" w:rsidRPr="00702399" w:rsidRDefault="00702399" w:rsidP="00702399">
      <w:pPr>
        <w:pStyle w:val="Vnbnnidung0"/>
        <w:tabs>
          <w:tab w:val="left" w:pos="966"/>
        </w:tabs>
        <w:spacing w:after="120" w:line="240" w:lineRule="auto"/>
        <w:ind w:firstLine="720"/>
        <w:jc w:val="both"/>
        <w:rPr>
          <w:rFonts w:ascii="Arial" w:hAnsi="Arial" w:cs="Arial"/>
          <w:color w:val="auto"/>
          <w:sz w:val="20"/>
          <w:szCs w:val="20"/>
        </w:rPr>
      </w:pPr>
      <w:bookmarkStart w:id="1181" w:name="bookmark1583"/>
      <w:bookmarkEnd w:id="1181"/>
      <w:r w:rsidRPr="00702399">
        <w:rPr>
          <w:rFonts w:ascii="Arial" w:hAnsi="Arial" w:cs="Arial"/>
          <w:b/>
          <w:bCs/>
          <w:color w:val="auto"/>
          <w:sz w:val="20"/>
          <w:szCs w:val="20"/>
          <w:lang w:val="en-US"/>
        </w:rPr>
        <w:t xml:space="preserve">2. </w:t>
      </w:r>
      <w:r w:rsidRPr="00702399">
        <w:rPr>
          <w:rFonts w:ascii="Arial" w:hAnsi="Arial" w:cs="Arial"/>
          <w:b/>
          <w:bCs/>
          <w:color w:val="auto"/>
          <w:sz w:val="20"/>
          <w:szCs w:val="20"/>
        </w:rPr>
        <w:t xml:space="preserve">Phân tổ chủ yếu: </w:t>
      </w:r>
      <w:r w:rsidRPr="00702399">
        <w:rPr>
          <w:rFonts w:ascii="Arial" w:hAnsi="Arial" w:cs="Arial"/>
          <w:color w:val="auto"/>
          <w:sz w:val="20"/>
          <w:szCs w:val="20"/>
        </w:rPr>
        <w:t>Loại hình trò chơi điện tử có thưởng.</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182" w:name="bookmark1586"/>
      <w:bookmarkStart w:id="1183" w:name="bookmark1584"/>
      <w:bookmarkStart w:id="1184" w:name="bookmark1585"/>
      <w:bookmarkStart w:id="1185" w:name="bookmark1587"/>
      <w:bookmarkEnd w:id="1182"/>
      <w:r w:rsidRPr="00702399">
        <w:rPr>
          <w:rFonts w:ascii="Arial" w:hAnsi="Arial" w:cs="Arial"/>
          <w:color w:val="auto"/>
          <w:sz w:val="20"/>
          <w:szCs w:val="20"/>
          <w:lang w:val="en-US"/>
        </w:rPr>
        <w:t xml:space="preserve">3. </w:t>
      </w:r>
      <w:r w:rsidRPr="00702399">
        <w:rPr>
          <w:rFonts w:ascii="Arial" w:hAnsi="Arial" w:cs="Arial"/>
          <w:color w:val="auto"/>
          <w:sz w:val="20"/>
          <w:szCs w:val="20"/>
        </w:rPr>
        <w:t>Kỳ công bố: Năm.</w:t>
      </w:r>
      <w:bookmarkEnd w:id="1183"/>
      <w:bookmarkEnd w:id="1184"/>
      <w:bookmarkEnd w:id="1185"/>
    </w:p>
    <w:p w:rsidR="00702399" w:rsidRPr="00702399" w:rsidRDefault="00702399" w:rsidP="00702399">
      <w:pPr>
        <w:pStyle w:val="Vnbnnidung0"/>
        <w:tabs>
          <w:tab w:val="left" w:pos="973"/>
        </w:tabs>
        <w:spacing w:after="120" w:line="240" w:lineRule="auto"/>
        <w:ind w:firstLine="720"/>
        <w:jc w:val="both"/>
        <w:rPr>
          <w:rFonts w:ascii="Arial" w:hAnsi="Arial" w:cs="Arial"/>
          <w:color w:val="auto"/>
          <w:sz w:val="20"/>
          <w:szCs w:val="20"/>
        </w:rPr>
      </w:pPr>
      <w:bookmarkStart w:id="1186" w:name="bookmark1588"/>
      <w:bookmarkEnd w:id="1186"/>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w:t>
      </w:r>
      <w:r w:rsidRPr="00702399">
        <w:rPr>
          <w:rFonts w:ascii="Arial" w:hAnsi="Arial" w:cs="Arial"/>
          <w:color w:val="auto"/>
          <w:sz w:val="20"/>
          <w:szCs w:val="20"/>
          <w:lang w:val="en-US"/>
        </w:rPr>
        <w:t>ê</w:t>
      </w:r>
      <w:r w:rsidRPr="00702399">
        <w:rPr>
          <w:rFonts w:ascii="Arial" w:hAnsi="Arial" w:cs="Arial"/>
          <w:color w:val="auto"/>
          <w:sz w:val="20"/>
          <w:szCs w:val="20"/>
        </w:rPr>
        <w:t xml:space="preserve"> ngành T</w:t>
      </w:r>
      <w:r w:rsidRPr="00702399">
        <w:rPr>
          <w:rFonts w:ascii="Arial" w:hAnsi="Arial" w:cs="Arial"/>
          <w:color w:val="auto"/>
          <w:sz w:val="20"/>
          <w:szCs w:val="20"/>
          <w:lang w:val="en-US"/>
        </w:rPr>
        <w:t>à</w:t>
      </w:r>
      <w:r w:rsidRPr="00702399">
        <w:rPr>
          <w:rFonts w:ascii="Arial" w:hAnsi="Arial" w:cs="Arial"/>
          <w:color w:val="auto"/>
          <w:sz w:val="20"/>
          <w:szCs w:val="20"/>
        </w:rPr>
        <w:t>i chính.</w:t>
      </w:r>
    </w:p>
    <w:p w:rsidR="00702399" w:rsidRPr="00702399" w:rsidRDefault="00702399" w:rsidP="00702399">
      <w:pPr>
        <w:pStyle w:val="Vnbnnidung0"/>
        <w:tabs>
          <w:tab w:val="left" w:pos="934"/>
        </w:tabs>
        <w:spacing w:after="120" w:line="240" w:lineRule="auto"/>
        <w:ind w:firstLine="720"/>
        <w:jc w:val="both"/>
        <w:rPr>
          <w:rFonts w:ascii="Arial" w:hAnsi="Arial" w:cs="Arial"/>
          <w:color w:val="auto"/>
          <w:sz w:val="20"/>
          <w:szCs w:val="20"/>
        </w:rPr>
      </w:pPr>
      <w:bookmarkStart w:id="1187" w:name="bookmark1589"/>
      <w:bookmarkEnd w:id="1187"/>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 xml:space="preserve">Đơn vị chịu trách nhiệm thu thập, tổng hợp: </w:t>
      </w:r>
      <w:r w:rsidRPr="00702399">
        <w:rPr>
          <w:rFonts w:ascii="Arial" w:hAnsi="Arial" w:cs="Arial"/>
          <w:color w:val="auto"/>
          <w:sz w:val="20"/>
          <w:szCs w:val="20"/>
        </w:rPr>
        <w:t>Vụ Tài chính các ngân hàng và tổ chức tài chính.</w:t>
      </w:r>
    </w:p>
    <w:p w:rsidR="00702399" w:rsidRPr="00702399" w:rsidRDefault="00702399" w:rsidP="00702399">
      <w:pPr>
        <w:pStyle w:val="Vnbnnidung0"/>
        <w:tabs>
          <w:tab w:val="left" w:pos="1123"/>
        </w:tabs>
        <w:spacing w:after="120" w:line="240" w:lineRule="auto"/>
        <w:ind w:firstLine="720"/>
        <w:jc w:val="both"/>
        <w:rPr>
          <w:rFonts w:ascii="Arial" w:hAnsi="Arial" w:cs="Arial"/>
          <w:color w:val="auto"/>
          <w:sz w:val="20"/>
          <w:szCs w:val="20"/>
        </w:rPr>
      </w:pPr>
      <w:bookmarkStart w:id="1188" w:name="bookmark1590"/>
      <w:bookmarkEnd w:id="1188"/>
      <w:r w:rsidRPr="00702399">
        <w:rPr>
          <w:rFonts w:ascii="Arial" w:hAnsi="Arial" w:cs="Arial"/>
          <w:b/>
          <w:bCs/>
          <w:color w:val="auto"/>
          <w:sz w:val="20"/>
          <w:szCs w:val="20"/>
          <w:lang w:val="en-US"/>
        </w:rPr>
        <w:t xml:space="preserve">17. </w:t>
      </w:r>
      <w:r w:rsidRPr="00702399">
        <w:rPr>
          <w:rFonts w:ascii="Arial" w:hAnsi="Arial" w:cs="Arial"/>
          <w:b/>
          <w:bCs/>
          <w:color w:val="auto"/>
          <w:sz w:val="20"/>
          <w:szCs w:val="20"/>
        </w:rPr>
        <w:t>NHÓM CHỈ TIÊU THỐNG KÊ V</w:t>
      </w:r>
      <w:r w:rsidRPr="00702399">
        <w:rPr>
          <w:rFonts w:ascii="Arial" w:hAnsi="Arial" w:cs="Arial"/>
          <w:b/>
          <w:bCs/>
          <w:color w:val="auto"/>
          <w:sz w:val="20"/>
          <w:szCs w:val="20"/>
          <w:lang w:val="en-US"/>
        </w:rPr>
        <w:t>Ố</w:t>
      </w:r>
      <w:r w:rsidRPr="00702399">
        <w:rPr>
          <w:rFonts w:ascii="Arial" w:hAnsi="Arial" w:cs="Arial"/>
          <w:b/>
          <w:bCs/>
          <w:color w:val="auto"/>
          <w:sz w:val="20"/>
          <w:szCs w:val="20"/>
        </w:rPr>
        <w:t>N Đ</w:t>
      </w:r>
      <w:r w:rsidRPr="00702399">
        <w:rPr>
          <w:rFonts w:ascii="Arial" w:hAnsi="Arial" w:cs="Arial"/>
          <w:b/>
          <w:bCs/>
          <w:color w:val="auto"/>
          <w:sz w:val="20"/>
          <w:szCs w:val="20"/>
          <w:lang w:val="en-US"/>
        </w:rPr>
        <w:t>Ầ</w:t>
      </w:r>
      <w:r w:rsidRPr="00702399">
        <w:rPr>
          <w:rFonts w:ascii="Arial" w:hAnsi="Arial" w:cs="Arial"/>
          <w:b/>
          <w:bCs/>
          <w:color w:val="auto"/>
          <w:sz w:val="20"/>
          <w:szCs w:val="20"/>
        </w:rPr>
        <w:t>U TƯ CÔNG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rPr>
        <w:t>Khái niệm chung: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Vốn đầu</w:t>
      </w:r>
      <w:r w:rsidRPr="00702399">
        <w:rPr>
          <w:rFonts w:ascii="Arial" w:hAnsi="Arial" w:cs="Arial"/>
          <w:color w:val="auto"/>
          <w:sz w:val="20"/>
          <w:szCs w:val="20"/>
        </w:rPr>
        <w:t xml:space="preserve"> tư công gồm: vốn ngân sách nhà nước; vốn từ nguồn thu hợp pháp của các cơ quan nhà nước, đơn vị sự nghiệp công lập dành </w:t>
      </w:r>
      <w:r w:rsidRPr="00702399">
        <w:rPr>
          <w:rFonts w:ascii="Arial" w:hAnsi="Arial" w:cs="Arial"/>
          <w:color w:val="auto"/>
          <w:sz w:val="20"/>
          <w:szCs w:val="20"/>
          <w:lang w:val="en-US"/>
        </w:rPr>
        <w:t>để</w:t>
      </w:r>
      <w:r w:rsidRPr="00702399">
        <w:rPr>
          <w:rFonts w:ascii="Arial" w:hAnsi="Arial" w:cs="Arial"/>
          <w:color w:val="auto"/>
          <w:sz w:val="20"/>
          <w:szCs w:val="20"/>
        </w:rPr>
        <w:t xml:space="preserve"> đ</w:t>
      </w:r>
      <w:r w:rsidRPr="00702399">
        <w:rPr>
          <w:rFonts w:ascii="Arial" w:hAnsi="Arial" w:cs="Arial"/>
          <w:color w:val="auto"/>
          <w:sz w:val="20"/>
          <w:szCs w:val="20"/>
          <w:lang w:val="en-US"/>
        </w:rPr>
        <w:t>ầ</w:t>
      </w:r>
      <w:r w:rsidRPr="00702399">
        <w:rPr>
          <w:rFonts w:ascii="Arial" w:hAnsi="Arial" w:cs="Arial"/>
          <w:color w:val="auto"/>
          <w:sz w:val="20"/>
          <w:szCs w:val="20"/>
        </w:rPr>
        <w:t xml:space="preserve">u tư theo quy định của Luật </w:t>
      </w:r>
      <w:r w:rsidRPr="00702399">
        <w:rPr>
          <w:rFonts w:ascii="Arial" w:hAnsi="Arial" w:cs="Arial"/>
          <w:color w:val="auto"/>
          <w:sz w:val="20"/>
          <w:szCs w:val="20"/>
          <w:lang w:val="en-US"/>
        </w:rPr>
        <w:t>đầu</w:t>
      </w:r>
      <w:r w:rsidRPr="00702399">
        <w:rPr>
          <w:rFonts w:ascii="Arial" w:hAnsi="Arial" w:cs="Arial"/>
          <w:color w:val="auto"/>
          <w:sz w:val="20"/>
          <w:szCs w:val="20"/>
        </w:rPr>
        <w:t xml:space="preserve"> tư công.</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lang w:val="en-US"/>
        </w:rPr>
        <w:t>K</w:t>
      </w:r>
      <w:r w:rsidRPr="00702399">
        <w:rPr>
          <w:rFonts w:ascii="Arial" w:hAnsi="Arial" w:cs="Arial"/>
          <w:color w:val="auto"/>
          <w:sz w:val="20"/>
          <w:szCs w:val="20"/>
        </w:rPr>
        <w:t xml:space="preserve">ế hoạch đầu tư công là một tập hợp </w:t>
      </w:r>
      <w:r w:rsidRPr="00702399">
        <w:rPr>
          <w:rFonts w:ascii="Arial" w:hAnsi="Arial" w:cs="Arial"/>
          <w:color w:val="auto"/>
          <w:sz w:val="20"/>
          <w:szCs w:val="20"/>
          <w:lang w:val="en-US"/>
        </w:rPr>
        <w:t>các</w:t>
      </w:r>
      <w:r w:rsidRPr="00702399">
        <w:rPr>
          <w:rFonts w:ascii="Arial" w:hAnsi="Arial" w:cs="Arial"/>
          <w:color w:val="auto"/>
          <w:sz w:val="20"/>
          <w:szCs w:val="20"/>
        </w:rPr>
        <w:t xml:space="preserve"> mục tiêu, định hướng, danh mục chương trình, dự án đầu tư công; cân đối nguồn vốn đầu tư công, phương án phân bổ vốn, các giải pháp huy động nguồn lực và triển khai thực hiện.</w:t>
      </w:r>
    </w:p>
    <w:p w:rsidR="00702399" w:rsidRPr="00702399" w:rsidRDefault="00702399" w:rsidP="00702399">
      <w:pPr>
        <w:pStyle w:val="Vnbnnidung0"/>
        <w:tabs>
          <w:tab w:val="left" w:pos="1420"/>
        </w:tabs>
        <w:spacing w:after="120" w:line="240" w:lineRule="auto"/>
        <w:ind w:firstLine="720"/>
        <w:jc w:val="both"/>
        <w:rPr>
          <w:rFonts w:ascii="Arial" w:hAnsi="Arial" w:cs="Arial"/>
          <w:color w:val="auto"/>
          <w:sz w:val="20"/>
          <w:szCs w:val="20"/>
        </w:rPr>
      </w:pPr>
      <w:bookmarkStart w:id="1189" w:name="bookmark1591"/>
      <w:bookmarkEnd w:id="1189"/>
      <w:r w:rsidRPr="00702399">
        <w:rPr>
          <w:rFonts w:ascii="Arial" w:hAnsi="Arial" w:cs="Arial"/>
          <w:b/>
          <w:bCs/>
          <w:color w:val="auto"/>
          <w:sz w:val="20"/>
          <w:szCs w:val="20"/>
          <w:lang w:val="en-US"/>
        </w:rPr>
        <w:t xml:space="preserve">1701. </w:t>
      </w:r>
      <w:r w:rsidRPr="00702399">
        <w:rPr>
          <w:rFonts w:ascii="Arial" w:hAnsi="Arial" w:cs="Arial"/>
          <w:b/>
          <w:bCs/>
          <w:color w:val="auto"/>
          <w:sz w:val="20"/>
          <w:szCs w:val="20"/>
        </w:rPr>
        <w:t>Phân bổ và giải ngân kế hoạch vốn đầu tư công nguồn NSNN</w:t>
      </w:r>
    </w:p>
    <w:p w:rsidR="00702399" w:rsidRPr="00702399" w:rsidRDefault="00702399" w:rsidP="00702399">
      <w:pPr>
        <w:pStyle w:val="Vnbnnidung0"/>
        <w:tabs>
          <w:tab w:val="left" w:pos="1031"/>
        </w:tabs>
        <w:spacing w:after="120" w:line="240" w:lineRule="auto"/>
        <w:ind w:firstLine="720"/>
        <w:jc w:val="both"/>
        <w:rPr>
          <w:rFonts w:ascii="Arial" w:hAnsi="Arial" w:cs="Arial"/>
          <w:color w:val="auto"/>
          <w:sz w:val="20"/>
          <w:szCs w:val="20"/>
        </w:rPr>
      </w:pPr>
      <w:bookmarkStart w:id="1190" w:name="bookmark1592"/>
      <w:bookmarkEnd w:id="1190"/>
      <w:r w:rsidRPr="00702399">
        <w:rPr>
          <w:rFonts w:ascii="Arial" w:hAnsi="Arial" w:cs="Arial"/>
          <w:b/>
          <w:bCs/>
          <w:color w:val="auto"/>
          <w:sz w:val="20"/>
          <w:szCs w:val="20"/>
          <w:lang w:val="en-US"/>
        </w:rPr>
        <w:t xml:space="preserve">1. </w:t>
      </w:r>
      <w:r w:rsidRPr="00702399">
        <w:rPr>
          <w:rFonts w:ascii="Arial" w:hAnsi="Arial" w:cs="Arial"/>
          <w:b/>
          <w:bCs/>
          <w:color w:val="auto"/>
          <w:sz w:val="20"/>
          <w:szCs w:val="20"/>
        </w:rPr>
        <w:t>Khái niệm:</w:t>
      </w:r>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Chỉ tiêu phản ánh việc phân </w:t>
      </w:r>
      <w:r w:rsidRPr="00702399">
        <w:rPr>
          <w:rFonts w:ascii="Arial" w:hAnsi="Arial" w:cs="Arial"/>
          <w:color w:val="auto"/>
          <w:sz w:val="20"/>
          <w:szCs w:val="20"/>
          <w:lang w:val="en-US"/>
        </w:rPr>
        <w:t>bổ</w:t>
      </w:r>
      <w:r w:rsidRPr="00702399">
        <w:rPr>
          <w:rFonts w:ascii="Arial" w:hAnsi="Arial" w:cs="Arial"/>
          <w:color w:val="auto"/>
          <w:sz w:val="20"/>
          <w:szCs w:val="20"/>
        </w:rPr>
        <w:t xml:space="preserve"> kế hoạch vốn đầu tư c</w:t>
      </w:r>
      <w:r w:rsidRPr="00702399">
        <w:rPr>
          <w:rFonts w:ascii="Arial" w:hAnsi="Arial" w:cs="Arial"/>
          <w:color w:val="auto"/>
          <w:sz w:val="20"/>
          <w:szCs w:val="20"/>
          <w:lang w:val="en-US"/>
        </w:rPr>
        <w:t>ô</w:t>
      </w:r>
      <w:r w:rsidRPr="00702399">
        <w:rPr>
          <w:rFonts w:ascii="Arial" w:hAnsi="Arial" w:cs="Arial"/>
          <w:color w:val="auto"/>
          <w:sz w:val="20"/>
          <w:szCs w:val="20"/>
        </w:rPr>
        <w:t>ng, phản ánh tình hình thực hiện và thanh toán kế hoạch vốn đầu tư công (trừ vốn đầu tư công từ nguồn thu hợp pháp của các cơ quan nh</w:t>
      </w:r>
      <w:r w:rsidRPr="00702399">
        <w:rPr>
          <w:rFonts w:ascii="Arial" w:hAnsi="Arial" w:cs="Arial"/>
          <w:color w:val="auto"/>
          <w:sz w:val="20"/>
          <w:szCs w:val="20"/>
          <w:lang w:val="en-US"/>
        </w:rPr>
        <w:t>à</w:t>
      </w:r>
      <w:r w:rsidRPr="00702399">
        <w:rPr>
          <w:rFonts w:ascii="Arial" w:hAnsi="Arial" w:cs="Arial"/>
          <w:color w:val="auto"/>
          <w:sz w:val="20"/>
          <w:szCs w:val="20"/>
        </w:rPr>
        <w:t xml:space="preserve"> nước, đơn vị sự nghiệp công lập dành </w:t>
      </w:r>
      <w:r w:rsidRPr="00702399">
        <w:rPr>
          <w:rFonts w:ascii="Arial" w:hAnsi="Arial" w:cs="Arial"/>
          <w:color w:val="auto"/>
          <w:sz w:val="20"/>
          <w:szCs w:val="20"/>
          <w:lang w:val="en-US"/>
        </w:rPr>
        <w:t>đ</w:t>
      </w:r>
      <w:r w:rsidRPr="00702399">
        <w:rPr>
          <w:rFonts w:ascii="Arial" w:hAnsi="Arial" w:cs="Arial"/>
          <w:color w:val="auto"/>
          <w:sz w:val="20"/>
          <w:szCs w:val="20"/>
        </w:rPr>
        <w:t xml:space="preserve">ể đầu tư theo quy </w:t>
      </w:r>
      <w:r w:rsidRPr="00702399">
        <w:rPr>
          <w:rFonts w:ascii="Arial" w:hAnsi="Arial" w:cs="Arial"/>
          <w:color w:val="auto"/>
          <w:sz w:val="20"/>
          <w:szCs w:val="20"/>
          <w:lang w:val="en-US"/>
        </w:rPr>
        <w:t>định</w:t>
      </w:r>
      <w:r w:rsidRPr="00702399">
        <w:rPr>
          <w:rFonts w:ascii="Arial" w:hAnsi="Arial" w:cs="Arial"/>
          <w:color w:val="auto"/>
          <w:sz w:val="20"/>
          <w:szCs w:val="20"/>
        </w:rPr>
        <w:t xml:space="preserve"> của pháp luật).</w:t>
      </w:r>
    </w:p>
    <w:p w:rsidR="00702399" w:rsidRPr="00702399" w:rsidRDefault="00702399" w:rsidP="00702399">
      <w:pPr>
        <w:pStyle w:val="Tiu10"/>
        <w:keepNext/>
        <w:keepLines/>
        <w:tabs>
          <w:tab w:val="left" w:pos="933"/>
        </w:tabs>
        <w:spacing w:after="120" w:line="240" w:lineRule="auto"/>
        <w:ind w:left="0" w:firstLine="720"/>
        <w:jc w:val="both"/>
        <w:outlineLvl w:val="9"/>
        <w:rPr>
          <w:rFonts w:ascii="Arial" w:hAnsi="Arial" w:cs="Arial"/>
          <w:color w:val="auto"/>
          <w:sz w:val="20"/>
          <w:szCs w:val="20"/>
        </w:rPr>
      </w:pPr>
      <w:bookmarkStart w:id="1191" w:name="bookmark1595"/>
      <w:bookmarkStart w:id="1192" w:name="bookmark1593"/>
      <w:bookmarkStart w:id="1193" w:name="bookmark1594"/>
      <w:bookmarkStart w:id="1194" w:name="bookmark1596"/>
      <w:bookmarkEnd w:id="1191"/>
      <w:r w:rsidRPr="00702399">
        <w:rPr>
          <w:rFonts w:ascii="Arial" w:hAnsi="Arial" w:cs="Arial"/>
          <w:color w:val="auto"/>
          <w:sz w:val="20"/>
          <w:szCs w:val="20"/>
          <w:lang w:val="en-US"/>
        </w:rPr>
        <w:t xml:space="preserve">2. </w:t>
      </w:r>
      <w:r w:rsidRPr="00702399">
        <w:rPr>
          <w:rFonts w:ascii="Arial" w:hAnsi="Arial" w:cs="Arial"/>
          <w:color w:val="auto"/>
          <w:sz w:val="20"/>
          <w:szCs w:val="20"/>
        </w:rPr>
        <w:t>Phân tổ chủ yếu:</w:t>
      </w:r>
      <w:bookmarkEnd w:id="1192"/>
      <w:bookmarkEnd w:id="1193"/>
      <w:bookmarkEnd w:id="1194"/>
    </w:p>
    <w:p w:rsidR="00702399" w:rsidRPr="00702399" w:rsidRDefault="00702399" w:rsidP="00702399">
      <w:pPr>
        <w:pStyle w:val="Vnbnnidung0"/>
        <w:tabs>
          <w:tab w:val="left" w:pos="825"/>
        </w:tabs>
        <w:spacing w:after="120" w:line="240" w:lineRule="auto"/>
        <w:ind w:firstLine="720"/>
        <w:jc w:val="both"/>
        <w:rPr>
          <w:rFonts w:ascii="Arial" w:hAnsi="Arial" w:cs="Arial"/>
          <w:color w:val="auto"/>
          <w:sz w:val="20"/>
          <w:szCs w:val="20"/>
        </w:rPr>
      </w:pPr>
      <w:bookmarkStart w:id="1195" w:name="bookmark1597"/>
      <w:bookmarkEnd w:id="1195"/>
      <w:r w:rsidRPr="00702399">
        <w:rPr>
          <w:rFonts w:ascii="Arial" w:hAnsi="Arial" w:cs="Arial"/>
          <w:color w:val="auto"/>
          <w:sz w:val="20"/>
          <w:szCs w:val="20"/>
          <w:lang w:val="en-US"/>
        </w:rPr>
        <w:t xml:space="preserve">- </w:t>
      </w:r>
      <w:r w:rsidRPr="00702399">
        <w:rPr>
          <w:rFonts w:ascii="Arial" w:hAnsi="Arial" w:cs="Arial"/>
          <w:color w:val="auto"/>
          <w:sz w:val="20"/>
          <w:szCs w:val="20"/>
        </w:rPr>
        <w:t>Trung ương, địa phương;</w:t>
      </w:r>
    </w:p>
    <w:p w:rsidR="00702399" w:rsidRPr="00702399" w:rsidRDefault="00702399" w:rsidP="00702399">
      <w:pPr>
        <w:pStyle w:val="Vnbnnidung0"/>
        <w:tabs>
          <w:tab w:val="left" w:pos="832"/>
        </w:tabs>
        <w:spacing w:after="120" w:line="240" w:lineRule="auto"/>
        <w:ind w:firstLine="720"/>
        <w:jc w:val="both"/>
        <w:rPr>
          <w:rFonts w:ascii="Arial" w:hAnsi="Arial" w:cs="Arial"/>
          <w:color w:val="auto"/>
          <w:sz w:val="20"/>
          <w:szCs w:val="20"/>
        </w:rPr>
      </w:pPr>
      <w:bookmarkStart w:id="1196" w:name="bookmark1598"/>
      <w:bookmarkEnd w:id="1196"/>
      <w:r w:rsidRPr="00702399">
        <w:rPr>
          <w:rFonts w:ascii="Arial" w:hAnsi="Arial" w:cs="Arial"/>
          <w:color w:val="auto"/>
          <w:sz w:val="20"/>
          <w:szCs w:val="20"/>
          <w:lang w:val="en-US"/>
        </w:rPr>
        <w:t xml:space="preserve">- </w:t>
      </w:r>
      <w:r w:rsidRPr="00702399">
        <w:rPr>
          <w:rFonts w:ascii="Arial" w:hAnsi="Arial" w:cs="Arial"/>
          <w:color w:val="auto"/>
          <w:sz w:val="20"/>
          <w:szCs w:val="20"/>
        </w:rPr>
        <w:t>Nguồn vốn;</w:t>
      </w:r>
    </w:p>
    <w:p w:rsidR="00702399" w:rsidRPr="00702399" w:rsidRDefault="00702399" w:rsidP="00702399">
      <w:pPr>
        <w:pStyle w:val="Vnbnnidung0"/>
        <w:tabs>
          <w:tab w:val="left" w:pos="832"/>
        </w:tabs>
        <w:spacing w:after="120" w:line="240" w:lineRule="auto"/>
        <w:ind w:firstLine="720"/>
        <w:jc w:val="both"/>
        <w:rPr>
          <w:rFonts w:ascii="Arial" w:hAnsi="Arial" w:cs="Arial"/>
          <w:color w:val="auto"/>
          <w:sz w:val="20"/>
          <w:szCs w:val="20"/>
        </w:rPr>
      </w:pPr>
      <w:bookmarkStart w:id="1197" w:name="bookmark1599"/>
      <w:bookmarkEnd w:id="1197"/>
      <w:r w:rsidRPr="00702399">
        <w:rPr>
          <w:rFonts w:ascii="Arial" w:hAnsi="Arial" w:cs="Arial"/>
          <w:color w:val="auto"/>
          <w:sz w:val="20"/>
          <w:szCs w:val="20"/>
          <w:lang w:val="en-US"/>
        </w:rPr>
        <w:t xml:space="preserve">- </w:t>
      </w:r>
      <w:r w:rsidRPr="00702399">
        <w:rPr>
          <w:rFonts w:ascii="Arial" w:hAnsi="Arial" w:cs="Arial"/>
          <w:color w:val="auto"/>
          <w:sz w:val="20"/>
          <w:szCs w:val="20"/>
        </w:rPr>
        <w:t>Cấp ngân sách;</w:t>
      </w:r>
    </w:p>
    <w:p w:rsidR="00702399" w:rsidRPr="00702399" w:rsidRDefault="00702399" w:rsidP="00702399">
      <w:pPr>
        <w:pStyle w:val="Tiu10"/>
        <w:keepNext/>
        <w:keepLines/>
        <w:tabs>
          <w:tab w:val="left" w:pos="933"/>
        </w:tabs>
        <w:spacing w:after="120" w:line="240" w:lineRule="auto"/>
        <w:ind w:left="0" w:firstLine="720"/>
        <w:jc w:val="both"/>
        <w:outlineLvl w:val="9"/>
        <w:rPr>
          <w:rFonts w:ascii="Arial" w:hAnsi="Arial" w:cs="Arial"/>
          <w:color w:val="auto"/>
          <w:sz w:val="20"/>
          <w:szCs w:val="20"/>
        </w:rPr>
      </w:pPr>
      <w:bookmarkStart w:id="1198" w:name="bookmark1602"/>
      <w:bookmarkStart w:id="1199" w:name="bookmark1600"/>
      <w:bookmarkStart w:id="1200" w:name="bookmark1601"/>
      <w:bookmarkStart w:id="1201" w:name="bookmark1603"/>
      <w:bookmarkEnd w:id="1198"/>
      <w:r w:rsidRPr="00702399">
        <w:rPr>
          <w:rFonts w:ascii="Arial" w:hAnsi="Arial" w:cs="Arial"/>
          <w:color w:val="auto"/>
          <w:sz w:val="20"/>
          <w:szCs w:val="20"/>
          <w:lang w:val="en-US"/>
        </w:rPr>
        <w:t xml:space="preserve">3. </w:t>
      </w:r>
      <w:r w:rsidRPr="00702399">
        <w:rPr>
          <w:rFonts w:ascii="Arial" w:hAnsi="Arial" w:cs="Arial"/>
          <w:color w:val="auto"/>
          <w:sz w:val="20"/>
          <w:szCs w:val="20"/>
        </w:rPr>
        <w:t>Kỳ công bố:</w:t>
      </w:r>
      <w:bookmarkEnd w:id="1199"/>
      <w:bookmarkEnd w:id="1200"/>
      <w:bookmarkEnd w:id="1201"/>
    </w:p>
    <w:p w:rsidR="00702399" w:rsidRPr="00702399" w:rsidRDefault="00702399" w:rsidP="00702399">
      <w:pPr>
        <w:pStyle w:val="Vnbnnidung0"/>
        <w:tabs>
          <w:tab w:val="left" w:pos="832"/>
        </w:tabs>
        <w:spacing w:after="120" w:line="240" w:lineRule="auto"/>
        <w:ind w:firstLine="720"/>
        <w:jc w:val="both"/>
        <w:rPr>
          <w:rFonts w:ascii="Arial" w:hAnsi="Arial" w:cs="Arial"/>
          <w:color w:val="auto"/>
          <w:sz w:val="20"/>
          <w:szCs w:val="20"/>
        </w:rPr>
      </w:pPr>
      <w:bookmarkStart w:id="1202" w:name="bookmark1604"/>
      <w:bookmarkEnd w:id="1202"/>
      <w:r w:rsidRPr="00702399">
        <w:rPr>
          <w:rFonts w:ascii="Arial" w:hAnsi="Arial" w:cs="Arial"/>
          <w:color w:val="auto"/>
          <w:sz w:val="20"/>
          <w:szCs w:val="20"/>
          <w:lang w:val="en-US"/>
        </w:rPr>
        <w:t xml:space="preserve">- </w:t>
      </w:r>
      <w:r w:rsidRPr="00702399">
        <w:rPr>
          <w:rFonts w:ascii="Arial" w:hAnsi="Arial" w:cs="Arial"/>
          <w:color w:val="auto"/>
          <w:sz w:val="20"/>
          <w:szCs w:val="20"/>
        </w:rPr>
        <w:t>Tháng; năm; giữa kỳ, cuối kỳ kế hoạch.</w:t>
      </w:r>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1203" w:name="bookmark1605"/>
      <w:bookmarkEnd w:id="1203"/>
      <w:r w:rsidRPr="00702399">
        <w:rPr>
          <w:rFonts w:ascii="Arial" w:hAnsi="Arial" w:cs="Arial"/>
          <w:b/>
          <w:bCs/>
          <w:color w:val="auto"/>
          <w:sz w:val="20"/>
          <w:szCs w:val="20"/>
          <w:lang w:val="en-US"/>
        </w:rPr>
        <w:t xml:space="preserve">4.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 Tài chính.</w:t>
      </w:r>
    </w:p>
    <w:p w:rsidR="00702399" w:rsidRPr="00702399" w:rsidRDefault="00702399" w:rsidP="00702399">
      <w:pPr>
        <w:pStyle w:val="Vnbnnidung0"/>
        <w:tabs>
          <w:tab w:val="left" w:pos="942"/>
        </w:tabs>
        <w:spacing w:after="120" w:line="240" w:lineRule="auto"/>
        <w:ind w:firstLine="720"/>
        <w:jc w:val="both"/>
        <w:rPr>
          <w:rFonts w:ascii="Arial" w:hAnsi="Arial" w:cs="Arial"/>
          <w:color w:val="auto"/>
          <w:sz w:val="20"/>
          <w:szCs w:val="20"/>
        </w:rPr>
      </w:pPr>
      <w:bookmarkStart w:id="1204" w:name="bookmark1606"/>
      <w:bookmarkEnd w:id="1204"/>
      <w:r w:rsidRPr="00702399">
        <w:rPr>
          <w:rFonts w:ascii="Arial" w:hAnsi="Arial" w:cs="Arial"/>
          <w:b/>
          <w:bCs/>
          <w:color w:val="auto"/>
          <w:sz w:val="20"/>
          <w:szCs w:val="20"/>
          <w:lang w:val="en-US"/>
        </w:rPr>
        <w:t xml:space="preserve">5. </w:t>
      </w:r>
      <w:r w:rsidRPr="00702399">
        <w:rPr>
          <w:rFonts w:ascii="Arial" w:hAnsi="Arial" w:cs="Arial"/>
          <w:b/>
          <w:bCs/>
          <w:color w:val="auto"/>
          <w:sz w:val="20"/>
          <w:szCs w:val="20"/>
        </w:rPr>
        <w:t xml:space="preserve">Đơn vị chịu trách nhiệm thu thập, tổng </w:t>
      </w:r>
      <w:r w:rsidRPr="00702399">
        <w:rPr>
          <w:rFonts w:ascii="Arial" w:hAnsi="Arial" w:cs="Arial"/>
          <w:b/>
          <w:bCs/>
          <w:color w:val="auto"/>
          <w:sz w:val="20"/>
          <w:szCs w:val="20"/>
          <w:lang w:val="en-US"/>
        </w:rPr>
        <w:t>hợp</w:t>
      </w:r>
      <w:r w:rsidRPr="00702399">
        <w:rPr>
          <w:rFonts w:ascii="Arial" w:hAnsi="Arial" w:cs="Arial"/>
          <w:b/>
          <w:bCs/>
          <w:color w:val="auto"/>
          <w:sz w:val="20"/>
          <w:szCs w:val="20"/>
        </w:rPr>
        <w:t xml:space="preserve">: </w:t>
      </w:r>
      <w:r w:rsidRPr="00702399">
        <w:rPr>
          <w:rFonts w:ascii="Arial" w:hAnsi="Arial" w:cs="Arial"/>
          <w:color w:val="auto"/>
          <w:sz w:val="20"/>
          <w:szCs w:val="20"/>
        </w:rPr>
        <w:t xml:space="preserve">Vụ Đầu tư chủ trì thu thập, tổng hợp </w:t>
      </w:r>
      <w:r w:rsidRPr="00702399">
        <w:rPr>
          <w:rFonts w:ascii="Arial" w:hAnsi="Arial" w:cs="Arial"/>
          <w:color w:val="auto"/>
          <w:sz w:val="20"/>
          <w:szCs w:val="20"/>
          <w:lang w:val="en-US"/>
        </w:rPr>
        <w:t>số</w:t>
      </w:r>
      <w:r w:rsidRPr="00702399">
        <w:rPr>
          <w:rFonts w:ascii="Arial" w:hAnsi="Arial" w:cs="Arial"/>
          <w:color w:val="auto"/>
          <w:sz w:val="20"/>
          <w:szCs w:val="20"/>
        </w:rPr>
        <w:t xml:space="preserve"> liệu.</w:t>
      </w:r>
    </w:p>
    <w:p w:rsidR="00702399" w:rsidRPr="00702399" w:rsidRDefault="00702399" w:rsidP="00702399">
      <w:pPr>
        <w:pStyle w:val="Vnbnnidung0"/>
        <w:tabs>
          <w:tab w:val="left" w:pos="1313"/>
        </w:tabs>
        <w:spacing w:after="120" w:line="240" w:lineRule="auto"/>
        <w:ind w:firstLine="720"/>
        <w:jc w:val="both"/>
        <w:rPr>
          <w:rFonts w:ascii="Arial" w:hAnsi="Arial" w:cs="Arial"/>
          <w:b/>
          <w:bCs/>
          <w:color w:val="auto"/>
          <w:sz w:val="20"/>
          <w:szCs w:val="20"/>
          <w:lang w:val="en-US"/>
        </w:rPr>
      </w:pPr>
      <w:bookmarkStart w:id="1205" w:name="bookmark1607"/>
      <w:bookmarkEnd w:id="1205"/>
    </w:p>
    <w:p w:rsidR="00702399" w:rsidRPr="00702399" w:rsidRDefault="00702399" w:rsidP="00702399">
      <w:pPr>
        <w:pStyle w:val="Vnbnnidung0"/>
        <w:tabs>
          <w:tab w:val="left" w:pos="1313"/>
        </w:tabs>
        <w:spacing w:after="120" w:line="240" w:lineRule="auto"/>
        <w:ind w:firstLine="720"/>
        <w:jc w:val="both"/>
        <w:rPr>
          <w:rFonts w:ascii="Arial" w:hAnsi="Arial" w:cs="Arial"/>
          <w:color w:val="auto"/>
          <w:sz w:val="20"/>
          <w:szCs w:val="20"/>
        </w:rPr>
      </w:pPr>
      <w:r w:rsidRPr="00702399">
        <w:rPr>
          <w:rFonts w:ascii="Arial" w:hAnsi="Arial" w:cs="Arial"/>
          <w:b/>
          <w:bCs/>
          <w:color w:val="auto"/>
          <w:sz w:val="20"/>
          <w:szCs w:val="20"/>
          <w:lang w:val="en-US"/>
        </w:rPr>
        <w:t xml:space="preserve">1702. </w:t>
      </w:r>
      <w:r w:rsidRPr="00702399">
        <w:rPr>
          <w:rFonts w:ascii="Arial" w:hAnsi="Arial" w:cs="Arial"/>
          <w:b/>
          <w:bCs/>
          <w:color w:val="auto"/>
          <w:sz w:val="20"/>
          <w:szCs w:val="20"/>
        </w:rPr>
        <w:t>Quyết toán các nguồn vốn đầu tư thuộc ngân sách nhà nước</w:t>
      </w:r>
    </w:p>
    <w:p w:rsidR="00702399" w:rsidRPr="00702399" w:rsidRDefault="00702399" w:rsidP="00702399">
      <w:pPr>
        <w:pStyle w:val="Tiu10"/>
        <w:keepNext/>
        <w:keepLines/>
        <w:tabs>
          <w:tab w:val="left" w:pos="904"/>
        </w:tabs>
        <w:spacing w:after="120" w:line="240" w:lineRule="auto"/>
        <w:ind w:left="0" w:firstLine="720"/>
        <w:jc w:val="both"/>
        <w:outlineLvl w:val="9"/>
        <w:rPr>
          <w:rFonts w:ascii="Arial" w:hAnsi="Arial" w:cs="Arial"/>
          <w:color w:val="auto"/>
          <w:sz w:val="20"/>
          <w:szCs w:val="20"/>
        </w:rPr>
      </w:pPr>
      <w:bookmarkStart w:id="1206" w:name="bookmark1610"/>
      <w:bookmarkStart w:id="1207" w:name="bookmark1608"/>
      <w:bookmarkStart w:id="1208" w:name="bookmark1609"/>
      <w:bookmarkStart w:id="1209" w:name="bookmark1611"/>
      <w:bookmarkEnd w:id="1206"/>
      <w:r w:rsidRPr="00702399">
        <w:rPr>
          <w:rFonts w:ascii="Arial" w:hAnsi="Arial" w:cs="Arial"/>
          <w:color w:val="auto"/>
          <w:sz w:val="20"/>
          <w:szCs w:val="20"/>
          <w:lang w:val="en-US"/>
        </w:rPr>
        <w:t xml:space="preserve">1. </w:t>
      </w:r>
      <w:r w:rsidRPr="00702399">
        <w:rPr>
          <w:rFonts w:ascii="Arial" w:hAnsi="Arial" w:cs="Arial"/>
          <w:color w:val="auto"/>
          <w:sz w:val="20"/>
          <w:szCs w:val="20"/>
        </w:rPr>
        <w:t>Kh</w:t>
      </w:r>
      <w:r w:rsidRPr="00702399">
        <w:rPr>
          <w:rFonts w:ascii="Arial" w:hAnsi="Arial" w:cs="Arial"/>
          <w:color w:val="auto"/>
          <w:sz w:val="20"/>
          <w:szCs w:val="20"/>
          <w:lang w:val="en-US"/>
        </w:rPr>
        <w:t>á</w:t>
      </w:r>
      <w:r w:rsidRPr="00702399">
        <w:rPr>
          <w:rFonts w:ascii="Arial" w:hAnsi="Arial" w:cs="Arial"/>
          <w:color w:val="auto"/>
          <w:sz w:val="20"/>
          <w:szCs w:val="20"/>
        </w:rPr>
        <w:t>i niệm, phương pháp tính:</w:t>
      </w:r>
      <w:bookmarkEnd w:id="1207"/>
      <w:bookmarkEnd w:id="1208"/>
      <w:bookmarkEnd w:id="1209"/>
    </w:p>
    <w:p w:rsidR="00702399" w:rsidRPr="00702399" w:rsidRDefault="00702399" w:rsidP="00702399">
      <w:pPr>
        <w:pStyle w:val="Vnbnnidung0"/>
        <w:spacing w:after="120" w:line="240" w:lineRule="auto"/>
        <w:ind w:firstLine="720"/>
        <w:jc w:val="both"/>
        <w:rPr>
          <w:rFonts w:ascii="Arial" w:hAnsi="Arial" w:cs="Arial"/>
          <w:color w:val="auto"/>
          <w:sz w:val="20"/>
          <w:szCs w:val="20"/>
        </w:rPr>
      </w:pPr>
      <w:r w:rsidRPr="00702399">
        <w:rPr>
          <w:rFonts w:ascii="Arial" w:hAnsi="Arial" w:cs="Arial"/>
          <w:color w:val="auto"/>
          <w:sz w:val="20"/>
          <w:szCs w:val="20"/>
        </w:rPr>
        <w:t xml:space="preserve">Quyết toán các nguồn vốn đầu tư thuộc </w:t>
      </w:r>
      <w:r w:rsidRPr="00702399">
        <w:rPr>
          <w:rFonts w:ascii="Arial" w:hAnsi="Arial" w:cs="Arial"/>
          <w:color w:val="auto"/>
          <w:sz w:val="20"/>
          <w:szCs w:val="20"/>
          <w:lang w:val="en-US"/>
        </w:rPr>
        <w:t>ngân</w:t>
      </w:r>
      <w:r w:rsidRPr="00702399">
        <w:rPr>
          <w:rFonts w:ascii="Arial" w:hAnsi="Arial" w:cs="Arial"/>
          <w:color w:val="auto"/>
          <w:sz w:val="20"/>
          <w:szCs w:val="20"/>
        </w:rPr>
        <w:t xml:space="preserve"> sách nhà nước được quy định theo Luật đầu tư công và Nghị định quy định chi tiết thi hành một số điều của Luật Ngân sách nhà nước.</w:t>
      </w:r>
    </w:p>
    <w:p w:rsidR="00702399" w:rsidRPr="00702399" w:rsidRDefault="00702399" w:rsidP="00702399">
      <w:pPr>
        <w:pStyle w:val="Tiu10"/>
        <w:keepNext/>
        <w:keepLines/>
        <w:tabs>
          <w:tab w:val="left" w:pos="973"/>
        </w:tabs>
        <w:spacing w:after="120" w:line="240" w:lineRule="auto"/>
        <w:ind w:left="0" w:firstLine="720"/>
        <w:jc w:val="both"/>
        <w:outlineLvl w:val="9"/>
        <w:rPr>
          <w:rFonts w:ascii="Arial" w:hAnsi="Arial" w:cs="Arial"/>
          <w:color w:val="auto"/>
          <w:sz w:val="20"/>
          <w:szCs w:val="20"/>
        </w:rPr>
      </w:pPr>
      <w:bookmarkStart w:id="1210" w:name="bookmark1614"/>
      <w:bookmarkStart w:id="1211" w:name="bookmark1612"/>
      <w:bookmarkStart w:id="1212" w:name="bookmark1613"/>
      <w:bookmarkStart w:id="1213" w:name="bookmark1615"/>
      <w:bookmarkEnd w:id="1210"/>
      <w:r w:rsidRPr="00702399">
        <w:rPr>
          <w:rFonts w:ascii="Arial" w:hAnsi="Arial" w:cs="Arial"/>
          <w:color w:val="auto"/>
          <w:sz w:val="20"/>
          <w:szCs w:val="20"/>
          <w:lang w:val="en-US"/>
        </w:rPr>
        <w:t xml:space="preserve">2. </w:t>
      </w:r>
      <w:r w:rsidRPr="00702399">
        <w:rPr>
          <w:rFonts w:ascii="Arial" w:hAnsi="Arial" w:cs="Arial"/>
          <w:color w:val="auto"/>
          <w:sz w:val="20"/>
          <w:szCs w:val="20"/>
        </w:rPr>
        <w:t>Phân tổ chủ yếu:</w:t>
      </w:r>
      <w:bookmarkEnd w:id="1211"/>
      <w:bookmarkEnd w:id="1212"/>
      <w:bookmarkEnd w:id="1213"/>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214" w:name="bookmark1616"/>
      <w:bookmarkEnd w:id="1214"/>
      <w:r w:rsidRPr="00702399">
        <w:rPr>
          <w:rFonts w:ascii="Arial" w:hAnsi="Arial" w:cs="Arial"/>
          <w:color w:val="auto"/>
          <w:sz w:val="20"/>
          <w:szCs w:val="20"/>
          <w:lang w:val="en-US"/>
        </w:rPr>
        <w:t xml:space="preserve">- </w:t>
      </w:r>
      <w:r w:rsidRPr="00702399">
        <w:rPr>
          <w:rFonts w:ascii="Arial" w:hAnsi="Arial" w:cs="Arial"/>
          <w:color w:val="auto"/>
          <w:sz w:val="20"/>
          <w:szCs w:val="20"/>
        </w:rPr>
        <w:t>Nguồn vốn;</w:t>
      </w:r>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215" w:name="bookmark1617"/>
      <w:bookmarkEnd w:id="1215"/>
      <w:r w:rsidRPr="00702399">
        <w:rPr>
          <w:rFonts w:ascii="Arial" w:hAnsi="Arial" w:cs="Arial"/>
          <w:color w:val="auto"/>
          <w:sz w:val="20"/>
          <w:szCs w:val="20"/>
          <w:lang w:val="en-US"/>
        </w:rPr>
        <w:t xml:space="preserve">- </w:t>
      </w:r>
      <w:r w:rsidRPr="00702399">
        <w:rPr>
          <w:rFonts w:ascii="Arial" w:hAnsi="Arial" w:cs="Arial"/>
          <w:color w:val="auto"/>
          <w:sz w:val="20"/>
          <w:szCs w:val="20"/>
        </w:rPr>
        <w:t>Cấp ngân sách;</w:t>
      </w:r>
    </w:p>
    <w:p w:rsidR="00702399" w:rsidRPr="00702399" w:rsidRDefault="00702399" w:rsidP="00702399">
      <w:pPr>
        <w:pStyle w:val="Vnbnnidung0"/>
        <w:tabs>
          <w:tab w:val="left" w:pos="872"/>
        </w:tabs>
        <w:spacing w:after="120" w:line="240" w:lineRule="auto"/>
        <w:ind w:firstLine="720"/>
        <w:jc w:val="both"/>
        <w:rPr>
          <w:rFonts w:ascii="Arial" w:hAnsi="Arial" w:cs="Arial"/>
          <w:color w:val="auto"/>
          <w:sz w:val="20"/>
          <w:szCs w:val="20"/>
        </w:rPr>
      </w:pPr>
      <w:bookmarkStart w:id="1216" w:name="bookmark1618"/>
      <w:bookmarkEnd w:id="1216"/>
      <w:r w:rsidRPr="00702399">
        <w:rPr>
          <w:rFonts w:ascii="Arial" w:hAnsi="Arial" w:cs="Arial"/>
          <w:color w:val="auto"/>
          <w:sz w:val="20"/>
          <w:szCs w:val="20"/>
          <w:lang w:val="en-US"/>
        </w:rPr>
        <w:t xml:space="preserve">- </w:t>
      </w:r>
      <w:r w:rsidRPr="00702399">
        <w:rPr>
          <w:rFonts w:ascii="Arial" w:hAnsi="Arial" w:cs="Arial"/>
          <w:color w:val="auto"/>
          <w:sz w:val="20"/>
          <w:szCs w:val="20"/>
        </w:rPr>
        <w:t>Ngành, lĩnh vực;</w:t>
      </w:r>
    </w:p>
    <w:p w:rsidR="00702399" w:rsidRPr="00702399" w:rsidRDefault="00702399" w:rsidP="00702399">
      <w:pPr>
        <w:pStyle w:val="Vnbnnidung0"/>
        <w:tabs>
          <w:tab w:val="left" w:pos="832"/>
        </w:tabs>
        <w:spacing w:after="120" w:line="240" w:lineRule="auto"/>
        <w:ind w:firstLine="720"/>
        <w:jc w:val="both"/>
        <w:rPr>
          <w:rFonts w:ascii="Arial" w:hAnsi="Arial" w:cs="Arial"/>
          <w:color w:val="auto"/>
          <w:sz w:val="20"/>
          <w:szCs w:val="20"/>
        </w:rPr>
      </w:pPr>
      <w:bookmarkStart w:id="1217" w:name="bookmark1619"/>
      <w:bookmarkEnd w:id="1217"/>
      <w:r w:rsidRPr="00702399">
        <w:rPr>
          <w:rFonts w:ascii="Arial" w:hAnsi="Arial" w:cs="Arial"/>
          <w:color w:val="auto"/>
          <w:sz w:val="20"/>
          <w:szCs w:val="20"/>
          <w:lang w:val="en-US"/>
        </w:rPr>
        <w:t xml:space="preserve">- </w:t>
      </w:r>
      <w:r w:rsidRPr="00702399">
        <w:rPr>
          <w:rFonts w:ascii="Arial" w:hAnsi="Arial" w:cs="Arial"/>
          <w:color w:val="auto"/>
          <w:sz w:val="20"/>
          <w:szCs w:val="20"/>
        </w:rPr>
        <w:t>Bộ, ngành;</w:t>
      </w:r>
    </w:p>
    <w:p w:rsidR="00702399" w:rsidRPr="00702399" w:rsidRDefault="00702399" w:rsidP="00702399">
      <w:pPr>
        <w:pStyle w:val="Vnbnnidung0"/>
        <w:tabs>
          <w:tab w:val="left" w:pos="832"/>
        </w:tabs>
        <w:spacing w:after="120" w:line="240" w:lineRule="auto"/>
        <w:ind w:firstLine="720"/>
        <w:jc w:val="both"/>
        <w:rPr>
          <w:rFonts w:ascii="Arial" w:hAnsi="Arial" w:cs="Arial"/>
          <w:color w:val="auto"/>
          <w:sz w:val="20"/>
          <w:szCs w:val="20"/>
        </w:rPr>
      </w:pPr>
      <w:bookmarkStart w:id="1218" w:name="bookmark1620"/>
      <w:bookmarkEnd w:id="1218"/>
      <w:r w:rsidRPr="00702399">
        <w:rPr>
          <w:rFonts w:ascii="Arial" w:hAnsi="Arial" w:cs="Arial"/>
          <w:color w:val="auto"/>
          <w:sz w:val="20"/>
          <w:szCs w:val="20"/>
          <w:lang w:val="en-US"/>
        </w:rPr>
        <w:t xml:space="preserve">- </w:t>
      </w:r>
      <w:r w:rsidRPr="00702399">
        <w:rPr>
          <w:rFonts w:ascii="Arial" w:hAnsi="Arial" w:cs="Arial"/>
          <w:color w:val="auto"/>
          <w:sz w:val="20"/>
          <w:szCs w:val="20"/>
        </w:rPr>
        <w:t>Tỉnh, thành phố trực thuộc trung ương.</w:t>
      </w:r>
    </w:p>
    <w:p w:rsidR="00702399" w:rsidRPr="00702399" w:rsidRDefault="00702399" w:rsidP="00702399">
      <w:pPr>
        <w:pStyle w:val="Tiu10"/>
        <w:keepNext/>
        <w:keepLines/>
        <w:tabs>
          <w:tab w:val="left" w:pos="933"/>
        </w:tabs>
        <w:spacing w:after="120" w:line="240" w:lineRule="auto"/>
        <w:ind w:left="0" w:firstLine="720"/>
        <w:jc w:val="both"/>
        <w:outlineLvl w:val="9"/>
        <w:rPr>
          <w:rFonts w:ascii="Arial" w:hAnsi="Arial" w:cs="Arial"/>
          <w:color w:val="auto"/>
          <w:sz w:val="20"/>
          <w:szCs w:val="20"/>
        </w:rPr>
      </w:pPr>
      <w:bookmarkStart w:id="1219" w:name="bookmark1623"/>
      <w:bookmarkStart w:id="1220" w:name="bookmark1621"/>
      <w:bookmarkStart w:id="1221" w:name="bookmark1622"/>
      <w:bookmarkStart w:id="1222" w:name="bookmark1624"/>
      <w:bookmarkEnd w:id="1219"/>
      <w:r w:rsidRPr="00702399">
        <w:rPr>
          <w:rFonts w:ascii="Arial" w:hAnsi="Arial" w:cs="Arial"/>
          <w:color w:val="auto"/>
          <w:sz w:val="20"/>
          <w:szCs w:val="20"/>
          <w:lang w:val="en-US"/>
        </w:rPr>
        <w:t xml:space="preserve">2. </w:t>
      </w:r>
      <w:r w:rsidRPr="00702399">
        <w:rPr>
          <w:rFonts w:ascii="Arial" w:hAnsi="Arial" w:cs="Arial"/>
          <w:color w:val="auto"/>
          <w:sz w:val="20"/>
          <w:szCs w:val="20"/>
        </w:rPr>
        <w:t>Kỳ công bố: Năm.</w:t>
      </w:r>
      <w:bookmarkEnd w:id="1220"/>
      <w:bookmarkEnd w:id="1221"/>
      <w:bookmarkEnd w:id="1222"/>
    </w:p>
    <w:p w:rsidR="00702399" w:rsidRPr="00702399" w:rsidRDefault="00702399" w:rsidP="00702399">
      <w:pPr>
        <w:pStyle w:val="Vnbnnidung0"/>
        <w:tabs>
          <w:tab w:val="left" w:pos="933"/>
        </w:tabs>
        <w:spacing w:after="120" w:line="240" w:lineRule="auto"/>
        <w:ind w:firstLine="720"/>
        <w:jc w:val="both"/>
        <w:rPr>
          <w:rFonts w:ascii="Arial" w:hAnsi="Arial" w:cs="Arial"/>
          <w:color w:val="auto"/>
          <w:sz w:val="20"/>
          <w:szCs w:val="20"/>
        </w:rPr>
      </w:pPr>
      <w:bookmarkStart w:id="1223" w:name="bookmark1625"/>
      <w:bookmarkEnd w:id="1223"/>
      <w:r w:rsidRPr="00702399">
        <w:rPr>
          <w:rFonts w:ascii="Arial" w:hAnsi="Arial" w:cs="Arial"/>
          <w:b/>
          <w:bCs/>
          <w:color w:val="auto"/>
          <w:sz w:val="20"/>
          <w:szCs w:val="20"/>
          <w:lang w:val="en-US"/>
        </w:rPr>
        <w:t xml:space="preserve">3. </w:t>
      </w:r>
      <w:r w:rsidRPr="00702399">
        <w:rPr>
          <w:rFonts w:ascii="Arial" w:hAnsi="Arial" w:cs="Arial"/>
          <w:b/>
          <w:bCs/>
          <w:color w:val="auto"/>
          <w:sz w:val="20"/>
          <w:szCs w:val="20"/>
        </w:rPr>
        <w:t xml:space="preserve">Nguồn số liệu: </w:t>
      </w:r>
      <w:r w:rsidRPr="00702399">
        <w:rPr>
          <w:rFonts w:ascii="Arial" w:hAnsi="Arial" w:cs="Arial"/>
          <w:color w:val="auto"/>
          <w:sz w:val="20"/>
          <w:szCs w:val="20"/>
        </w:rPr>
        <w:t>Chế độ báo cáo thống kê ngành Tài chính.</w:t>
      </w:r>
    </w:p>
    <w:p w:rsidR="00702399" w:rsidRPr="00702399" w:rsidRDefault="00702399" w:rsidP="00702399">
      <w:pPr>
        <w:pStyle w:val="Tiu10"/>
        <w:keepNext/>
        <w:keepLines/>
        <w:tabs>
          <w:tab w:val="left" w:pos="933"/>
        </w:tabs>
        <w:spacing w:after="120" w:line="240" w:lineRule="auto"/>
        <w:ind w:left="0" w:firstLine="720"/>
        <w:jc w:val="both"/>
        <w:outlineLvl w:val="9"/>
        <w:rPr>
          <w:rFonts w:ascii="Arial" w:hAnsi="Arial" w:cs="Arial"/>
          <w:color w:val="auto"/>
          <w:sz w:val="20"/>
          <w:szCs w:val="20"/>
        </w:rPr>
      </w:pPr>
      <w:bookmarkStart w:id="1224" w:name="bookmark1628"/>
      <w:bookmarkStart w:id="1225" w:name="bookmark1626"/>
      <w:bookmarkStart w:id="1226" w:name="bookmark1627"/>
      <w:bookmarkStart w:id="1227" w:name="bookmark1629"/>
      <w:bookmarkEnd w:id="1224"/>
      <w:r w:rsidRPr="00702399">
        <w:rPr>
          <w:rFonts w:ascii="Arial" w:hAnsi="Arial" w:cs="Arial"/>
          <w:color w:val="auto"/>
          <w:sz w:val="20"/>
          <w:szCs w:val="20"/>
          <w:lang w:val="en-US"/>
        </w:rPr>
        <w:lastRenderedPageBreak/>
        <w:t xml:space="preserve">4. </w:t>
      </w:r>
      <w:r w:rsidRPr="00702399">
        <w:rPr>
          <w:rFonts w:ascii="Arial" w:hAnsi="Arial" w:cs="Arial"/>
          <w:color w:val="auto"/>
          <w:sz w:val="20"/>
          <w:szCs w:val="20"/>
        </w:rPr>
        <w:t xml:space="preserve">Đơn vị chịu trách nhiệm thu thập, tổng </w:t>
      </w:r>
      <w:r w:rsidRPr="00702399">
        <w:rPr>
          <w:rFonts w:ascii="Arial" w:hAnsi="Arial" w:cs="Arial"/>
          <w:color w:val="auto"/>
          <w:sz w:val="20"/>
          <w:szCs w:val="20"/>
          <w:lang w:val="en-US"/>
        </w:rPr>
        <w:t>hợp</w:t>
      </w:r>
      <w:r w:rsidRPr="00702399">
        <w:rPr>
          <w:rFonts w:ascii="Arial" w:hAnsi="Arial" w:cs="Arial"/>
          <w:color w:val="auto"/>
          <w:sz w:val="20"/>
          <w:szCs w:val="20"/>
        </w:rPr>
        <w:t>:</w:t>
      </w:r>
      <w:bookmarkEnd w:id="1225"/>
      <w:bookmarkEnd w:id="1226"/>
      <w:bookmarkEnd w:id="1227"/>
    </w:p>
    <w:p w:rsidR="00702399" w:rsidRPr="00702399" w:rsidRDefault="00702399" w:rsidP="00702399">
      <w:pPr>
        <w:pStyle w:val="Vnbnnidung0"/>
        <w:tabs>
          <w:tab w:val="left" w:pos="844"/>
        </w:tabs>
        <w:spacing w:after="120" w:line="240" w:lineRule="auto"/>
        <w:ind w:firstLine="720"/>
        <w:jc w:val="both"/>
        <w:rPr>
          <w:rFonts w:ascii="Arial" w:hAnsi="Arial" w:cs="Arial"/>
          <w:color w:val="auto"/>
          <w:sz w:val="20"/>
          <w:szCs w:val="20"/>
        </w:rPr>
      </w:pPr>
      <w:bookmarkStart w:id="1228" w:name="bookmark1630"/>
      <w:bookmarkEnd w:id="1228"/>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Vụ Đầu tư chủ trì thu thập, tổng hợp số liệu quyết toán niên độ ngân sách hằng năm của các Bộ, cơ quan trung ương thuộc phạm vi quản lý. Theo các phân tổ: nguồn vốn; cấp ngân sách; ngành, lĩnh vực; bộ, ngành; Vụ </w:t>
      </w:r>
      <w:r w:rsidRPr="00702399">
        <w:rPr>
          <w:rFonts w:ascii="Arial" w:hAnsi="Arial" w:cs="Arial"/>
          <w:color w:val="auto"/>
          <w:sz w:val="20"/>
          <w:szCs w:val="20"/>
          <w:lang w:val="en-US"/>
        </w:rPr>
        <w:t>I</w:t>
      </w:r>
      <w:r w:rsidRPr="00702399">
        <w:rPr>
          <w:rFonts w:ascii="Arial" w:hAnsi="Arial" w:cs="Arial"/>
          <w:color w:val="auto"/>
          <w:sz w:val="20"/>
          <w:szCs w:val="20"/>
        </w:rPr>
        <w:t xml:space="preserve">, Vụ Tài chính các ngân hàng và tổ chức tài chính, Cục Quản lý công </w:t>
      </w:r>
      <w:r w:rsidRPr="00702399">
        <w:rPr>
          <w:rFonts w:ascii="Arial" w:hAnsi="Arial" w:cs="Arial"/>
          <w:color w:val="auto"/>
          <w:sz w:val="20"/>
          <w:szCs w:val="20"/>
          <w:lang w:val="en-US"/>
        </w:rPr>
        <w:t>sản tổng</w:t>
      </w:r>
      <w:r w:rsidRPr="00702399">
        <w:rPr>
          <w:rFonts w:ascii="Arial" w:hAnsi="Arial" w:cs="Arial"/>
          <w:color w:val="auto"/>
          <w:sz w:val="20"/>
          <w:szCs w:val="20"/>
        </w:rPr>
        <w:t xml:space="preserve"> hợp số liệu </w:t>
      </w:r>
      <w:r w:rsidRPr="00702399">
        <w:rPr>
          <w:rFonts w:ascii="Arial" w:hAnsi="Arial" w:cs="Arial"/>
          <w:color w:val="auto"/>
          <w:sz w:val="20"/>
          <w:szCs w:val="20"/>
          <w:lang w:val="en-US"/>
        </w:rPr>
        <w:t>quyết</w:t>
      </w:r>
      <w:r w:rsidRPr="00702399">
        <w:rPr>
          <w:rFonts w:ascii="Arial" w:hAnsi="Arial" w:cs="Arial"/>
          <w:color w:val="auto"/>
          <w:sz w:val="20"/>
          <w:szCs w:val="20"/>
        </w:rPr>
        <w:t xml:space="preserve"> toán niên độ ngân sách đối với vốn đầu tư công của các đơn vị thuộc chức năng, nhiệm vụ quản lý.</w:t>
      </w:r>
    </w:p>
    <w:p w:rsidR="00702399" w:rsidRPr="00702399" w:rsidRDefault="00702399" w:rsidP="00702399">
      <w:pPr>
        <w:pStyle w:val="Vnbnnidung0"/>
        <w:tabs>
          <w:tab w:val="left" w:pos="848"/>
        </w:tabs>
        <w:spacing w:after="120" w:line="240" w:lineRule="auto"/>
        <w:ind w:firstLine="720"/>
        <w:jc w:val="both"/>
        <w:rPr>
          <w:rFonts w:ascii="Arial" w:hAnsi="Arial" w:cs="Arial"/>
          <w:color w:val="auto"/>
          <w:sz w:val="20"/>
          <w:szCs w:val="20"/>
        </w:rPr>
      </w:pPr>
      <w:bookmarkStart w:id="1229" w:name="bookmark1631"/>
      <w:bookmarkEnd w:id="1229"/>
      <w:r w:rsidRPr="00702399">
        <w:rPr>
          <w:rFonts w:ascii="Arial" w:hAnsi="Arial" w:cs="Arial"/>
          <w:color w:val="auto"/>
          <w:sz w:val="20"/>
          <w:szCs w:val="20"/>
          <w:lang w:val="en-US"/>
        </w:rPr>
        <w:t xml:space="preserve">- </w:t>
      </w:r>
      <w:r w:rsidRPr="00702399">
        <w:rPr>
          <w:rFonts w:ascii="Arial" w:hAnsi="Arial" w:cs="Arial"/>
          <w:color w:val="auto"/>
          <w:sz w:val="20"/>
          <w:szCs w:val="20"/>
        </w:rPr>
        <w:t xml:space="preserve">Sở Tài chính tỉnh/thành phố trực thuộc Trung ương chủ trì thu thập, tổng hợp số liệu do địa phương quản lý theo các phân tổ: nguồn vốn; cấp ngân sách; Ngành, lĩnh vực; </w:t>
      </w:r>
      <w:r w:rsidRPr="00702399">
        <w:rPr>
          <w:rFonts w:ascii="Arial" w:hAnsi="Arial" w:cs="Arial"/>
          <w:color w:val="auto"/>
          <w:sz w:val="20"/>
          <w:szCs w:val="20"/>
          <w:lang w:val="en-US"/>
        </w:rPr>
        <w:t>Tỉnh</w:t>
      </w:r>
      <w:r w:rsidRPr="00702399">
        <w:rPr>
          <w:rFonts w:ascii="Arial" w:hAnsi="Arial" w:cs="Arial"/>
          <w:color w:val="auto"/>
          <w:sz w:val="20"/>
          <w:szCs w:val="20"/>
        </w:rPr>
        <w:t>, thành phố.</w:t>
      </w:r>
    </w:p>
    <w:sectPr w:rsidR="00702399" w:rsidRPr="00702399" w:rsidSect="003E343D">
      <w:headerReference w:type="default" r:id="rId15"/>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ADB" w:rsidRDefault="00FD0ADB">
      <w:r>
        <w:separator/>
      </w:r>
    </w:p>
  </w:endnote>
  <w:endnote w:type="continuationSeparator" w:id="0">
    <w:p w:rsidR="00FD0ADB" w:rsidRDefault="00FD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ADB" w:rsidRDefault="00FD0ADB"/>
  </w:footnote>
  <w:footnote w:type="continuationSeparator" w:id="0">
    <w:p w:rsidR="00FD0ADB" w:rsidRDefault="00FD0AD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9" w:rsidRDefault="00AC0E3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9" w:rsidRDefault="00AC0E3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9" w:rsidRDefault="00AC0E3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9" w:rsidRDefault="00AC0E39"/>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E39" w:rsidRDefault="00AC0E39">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A1"/>
    <w:rsid w:val="00056E06"/>
    <w:rsid w:val="0012440F"/>
    <w:rsid w:val="00126E38"/>
    <w:rsid w:val="002451F7"/>
    <w:rsid w:val="002B0BAB"/>
    <w:rsid w:val="002C6588"/>
    <w:rsid w:val="00343187"/>
    <w:rsid w:val="003E343D"/>
    <w:rsid w:val="00415C12"/>
    <w:rsid w:val="00447A4D"/>
    <w:rsid w:val="004F0467"/>
    <w:rsid w:val="005B0E72"/>
    <w:rsid w:val="005B65D4"/>
    <w:rsid w:val="005C0C3C"/>
    <w:rsid w:val="005E03F6"/>
    <w:rsid w:val="006B10F6"/>
    <w:rsid w:val="006E3F74"/>
    <w:rsid w:val="00702399"/>
    <w:rsid w:val="00785A55"/>
    <w:rsid w:val="00834BE4"/>
    <w:rsid w:val="009007A1"/>
    <w:rsid w:val="00AC0E39"/>
    <w:rsid w:val="00BC76F9"/>
    <w:rsid w:val="00C25E73"/>
    <w:rsid w:val="00C936A6"/>
    <w:rsid w:val="00E30DE9"/>
    <w:rsid w:val="00EB1090"/>
    <w:rsid w:val="00EC56E7"/>
    <w:rsid w:val="00F82C9B"/>
    <w:rsid w:val="00FB25A4"/>
    <w:rsid w:val="00FC686A"/>
    <w:rsid w:val="00FD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1CF354-40B7-4B1A-86DD-E1728468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5"/>
      <w:szCs w:val="15"/>
      <w:u w:val="none"/>
      <w:shd w:val="clear" w:color="auto" w:fill="auto"/>
    </w:rPr>
  </w:style>
  <w:style w:type="paragraph" w:customStyle="1" w:styleId="Vnbnnidung0">
    <w:name w:val="Văn bản nội dung"/>
    <w:basedOn w:val="Normal"/>
    <w:link w:val="Vnbnnidung"/>
    <w:pPr>
      <w:spacing w:after="100" w:line="264" w:lineRule="auto"/>
      <w:ind w:firstLine="400"/>
    </w:pPr>
    <w:rPr>
      <w:rFonts w:ascii="Times New Roman" w:eastAsia="Times New Roman" w:hAnsi="Times New Roman" w:cs="Times New Roman"/>
    </w:rPr>
  </w:style>
  <w:style w:type="paragraph" w:customStyle="1" w:styleId="Vnbnnidung20">
    <w:name w:val="Văn bản nội dung (2)"/>
    <w:basedOn w:val="Normal"/>
    <w:link w:val="Vnbnnidung2"/>
    <w:pPr>
      <w:spacing w:line="262" w:lineRule="auto"/>
      <w:ind w:firstLine="670"/>
    </w:pPr>
    <w:rPr>
      <w:rFonts w:ascii="Times New Roman" w:eastAsia="Times New Roman" w:hAnsi="Times New Roman" w:cs="Times New Roman"/>
      <w:sz w:val="20"/>
      <w:szCs w:val="20"/>
    </w:rPr>
  </w:style>
  <w:style w:type="paragraph" w:customStyle="1" w:styleId="Tiu10">
    <w:name w:val="Tiêu đề #1"/>
    <w:basedOn w:val="Normal"/>
    <w:link w:val="Tiu1"/>
    <w:pPr>
      <w:spacing w:after="100" w:line="262" w:lineRule="auto"/>
      <w:ind w:left="1040"/>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100" w:line="264"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rPr>
      <w:rFonts w:ascii="Arial" w:eastAsia="Arial" w:hAnsi="Arial" w:cs="Arial"/>
      <w:sz w:val="15"/>
      <w:szCs w:val="15"/>
    </w:rPr>
  </w:style>
  <w:style w:type="paragraph" w:styleId="Header">
    <w:name w:val="header"/>
    <w:basedOn w:val="Normal"/>
    <w:link w:val="HeaderChar"/>
    <w:uiPriority w:val="99"/>
    <w:unhideWhenUsed/>
    <w:rsid w:val="00C25E73"/>
    <w:pPr>
      <w:tabs>
        <w:tab w:val="center" w:pos="4680"/>
        <w:tab w:val="right" w:pos="9360"/>
      </w:tabs>
    </w:pPr>
  </w:style>
  <w:style w:type="character" w:customStyle="1" w:styleId="HeaderChar">
    <w:name w:val="Header Char"/>
    <w:basedOn w:val="DefaultParagraphFont"/>
    <w:link w:val="Header"/>
    <w:uiPriority w:val="99"/>
    <w:rsid w:val="00C25E73"/>
    <w:rPr>
      <w:color w:val="000000"/>
    </w:rPr>
  </w:style>
  <w:style w:type="paragraph" w:styleId="Footer">
    <w:name w:val="footer"/>
    <w:basedOn w:val="Normal"/>
    <w:link w:val="FooterChar"/>
    <w:uiPriority w:val="99"/>
    <w:unhideWhenUsed/>
    <w:rsid w:val="00C25E73"/>
    <w:pPr>
      <w:tabs>
        <w:tab w:val="center" w:pos="4680"/>
        <w:tab w:val="right" w:pos="9360"/>
      </w:tabs>
    </w:pPr>
  </w:style>
  <w:style w:type="character" w:customStyle="1" w:styleId="FooterChar">
    <w:name w:val="Footer Char"/>
    <w:basedOn w:val="DefaultParagraphFont"/>
    <w:link w:val="Footer"/>
    <w:uiPriority w:val="99"/>
    <w:rsid w:val="00C25E73"/>
    <w:rPr>
      <w:color w:val="000000"/>
    </w:rPr>
  </w:style>
  <w:style w:type="table" w:styleId="TableGrid">
    <w:name w:val="Table Grid"/>
    <w:basedOn w:val="TableNormal"/>
    <w:uiPriority w:val="39"/>
    <w:rsid w:val="00056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02399"/>
    <w:rPr>
      <w:rFonts w:ascii="Times New Roman" w:eastAsia="Times New Roman" w:hAnsi="Times New Roman" w:cs="Times New Roman"/>
    </w:rPr>
  </w:style>
  <w:style w:type="character" w:customStyle="1" w:styleId="Heading1">
    <w:name w:val="Heading #1_"/>
    <w:basedOn w:val="DefaultParagraphFont"/>
    <w:link w:val="Heading10"/>
    <w:rsid w:val="00702399"/>
    <w:rPr>
      <w:rFonts w:ascii="Times New Roman" w:eastAsia="Times New Roman" w:hAnsi="Times New Roman" w:cs="Times New Roman"/>
      <w:b/>
      <w:bCs/>
    </w:rPr>
  </w:style>
  <w:style w:type="character" w:customStyle="1" w:styleId="Other">
    <w:name w:val="Other_"/>
    <w:basedOn w:val="DefaultParagraphFont"/>
    <w:link w:val="Other0"/>
    <w:rsid w:val="00702399"/>
    <w:rPr>
      <w:rFonts w:ascii="Times New Roman" w:eastAsia="Times New Roman" w:hAnsi="Times New Roman" w:cs="Times New Roman"/>
    </w:rPr>
  </w:style>
  <w:style w:type="character" w:customStyle="1" w:styleId="Tablecaption">
    <w:name w:val="Table caption_"/>
    <w:basedOn w:val="DefaultParagraphFont"/>
    <w:link w:val="Tablecaption0"/>
    <w:rsid w:val="00702399"/>
    <w:rPr>
      <w:rFonts w:ascii="Times New Roman" w:eastAsia="Times New Roman" w:hAnsi="Times New Roman" w:cs="Times New Roman"/>
    </w:rPr>
  </w:style>
  <w:style w:type="character" w:customStyle="1" w:styleId="Headerorfooter2">
    <w:name w:val="Header or footer (2)_"/>
    <w:basedOn w:val="DefaultParagraphFont"/>
    <w:link w:val="Headerorfooter20"/>
    <w:rsid w:val="00702399"/>
    <w:rPr>
      <w:rFonts w:ascii="Times New Roman" w:eastAsia="Times New Roman" w:hAnsi="Times New Roman" w:cs="Times New Roman"/>
      <w:sz w:val="20"/>
      <w:szCs w:val="20"/>
    </w:rPr>
  </w:style>
  <w:style w:type="paragraph" w:styleId="BodyText">
    <w:name w:val="Body Text"/>
    <w:basedOn w:val="Normal"/>
    <w:link w:val="BodyTextChar"/>
    <w:qFormat/>
    <w:rsid w:val="00702399"/>
    <w:pPr>
      <w:spacing w:after="100"/>
      <w:ind w:firstLine="400"/>
    </w:pPr>
    <w:rPr>
      <w:rFonts w:ascii="Times New Roman" w:eastAsia="Times New Roman" w:hAnsi="Times New Roman" w:cs="Times New Roman"/>
      <w:color w:val="auto"/>
    </w:rPr>
  </w:style>
  <w:style w:type="character" w:customStyle="1" w:styleId="BodyTextChar1">
    <w:name w:val="Body Text Char1"/>
    <w:basedOn w:val="DefaultParagraphFont"/>
    <w:uiPriority w:val="99"/>
    <w:semiHidden/>
    <w:rsid w:val="00702399"/>
    <w:rPr>
      <w:color w:val="000000"/>
    </w:rPr>
  </w:style>
  <w:style w:type="paragraph" w:customStyle="1" w:styleId="Heading10">
    <w:name w:val="Heading #1"/>
    <w:basedOn w:val="Normal"/>
    <w:link w:val="Heading1"/>
    <w:rsid w:val="00702399"/>
    <w:pPr>
      <w:spacing w:after="100"/>
      <w:ind w:firstLine="520"/>
      <w:outlineLvl w:val="0"/>
    </w:pPr>
    <w:rPr>
      <w:rFonts w:ascii="Times New Roman" w:eastAsia="Times New Roman" w:hAnsi="Times New Roman" w:cs="Times New Roman"/>
      <w:b/>
      <w:bCs/>
      <w:color w:val="auto"/>
    </w:rPr>
  </w:style>
  <w:style w:type="paragraph" w:customStyle="1" w:styleId="Other0">
    <w:name w:val="Other"/>
    <w:basedOn w:val="Normal"/>
    <w:link w:val="Other"/>
    <w:rsid w:val="00702399"/>
    <w:pPr>
      <w:spacing w:after="100"/>
      <w:ind w:firstLine="400"/>
    </w:pPr>
    <w:rPr>
      <w:rFonts w:ascii="Times New Roman" w:eastAsia="Times New Roman" w:hAnsi="Times New Roman" w:cs="Times New Roman"/>
      <w:color w:val="auto"/>
    </w:rPr>
  </w:style>
  <w:style w:type="paragraph" w:customStyle="1" w:styleId="Tablecaption0">
    <w:name w:val="Table caption"/>
    <w:basedOn w:val="Normal"/>
    <w:link w:val="Tablecaption"/>
    <w:rsid w:val="00702399"/>
    <w:pPr>
      <w:ind w:firstLine="520"/>
    </w:pPr>
    <w:rPr>
      <w:rFonts w:ascii="Times New Roman" w:eastAsia="Times New Roman" w:hAnsi="Times New Roman" w:cs="Times New Roman"/>
      <w:color w:val="auto"/>
    </w:rPr>
  </w:style>
  <w:style w:type="paragraph" w:customStyle="1" w:styleId="Headerorfooter20">
    <w:name w:val="Header or footer (2)"/>
    <w:basedOn w:val="Normal"/>
    <w:link w:val="Headerorfooter2"/>
    <w:rsid w:val="00702399"/>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22667</Words>
  <Characters>129203</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4</cp:revision>
  <dcterms:created xsi:type="dcterms:W3CDTF">2024-01-24T04:49:00Z</dcterms:created>
  <dcterms:modified xsi:type="dcterms:W3CDTF">2024-01-30T02:24:00Z</dcterms:modified>
</cp:coreProperties>
</file>