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3970"/>
        <w:gridCol w:w="5056"/>
      </w:tblGrid>
      <w:tr w:rsidR="00E37D79" w:rsidRPr="00E37D79" w14:paraId="129E9C52" w14:textId="77777777" w:rsidTr="00E60EFB">
        <w:trPr>
          <w:trHeight w:val="20"/>
          <w:tblCellSpacing w:w="0" w:type="dxa"/>
        </w:trPr>
        <w:tc>
          <w:tcPr>
            <w:tcW w:w="2199" w:type="pct"/>
            <w:tcMar>
              <w:top w:w="0" w:type="dxa"/>
              <w:left w:w="108" w:type="dxa"/>
              <w:bottom w:w="0" w:type="dxa"/>
              <w:right w:w="108" w:type="dxa"/>
            </w:tcMar>
            <w:hideMark/>
          </w:tcPr>
          <w:p w14:paraId="426F5701" w14:textId="33316AD3" w:rsidR="00E37D79" w:rsidRPr="00E37D79" w:rsidRDefault="00E37D79" w:rsidP="00E60EFB">
            <w:pPr>
              <w:jc w:val="center"/>
              <w:rPr>
                <w:rFonts w:ascii="Arial" w:hAnsi="Arial" w:cs="Arial"/>
                <w:color w:val="000000" w:themeColor="text1"/>
                <w:sz w:val="20"/>
                <w:szCs w:val="20"/>
              </w:rPr>
            </w:pPr>
            <w:r w:rsidRPr="00E37D79">
              <w:rPr>
                <w:rFonts w:ascii="Arial" w:hAnsi="Arial" w:cs="Arial"/>
                <w:b/>
                <w:bCs/>
                <w:color w:val="000000" w:themeColor="text1"/>
                <w:sz w:val="20"/>
                <w:szCs w:val="20"/>
              </w:rPr>
              <w:t>CHÍNH PHỦ</w:t>
            </w:r>
            <w:r w:rsidR="009366DE">
              <w:rPr>
                <w:rFonts w:ascii="Arial" w:hAnsi="Arial" w:cs="Arial"/>
                <w:color w:val="000000" w:themeColor="text1"/>
                <w:sz w:val="20"/>
                <w:szCs w:val="20"/>
              </w:rPr>
              <w:br/>
            </w:r>
            <w:r w:rsidRPr="00E37D79">
              <w:rPr>
                <w:rFonts w:ascii="Arial" w:hAnsi="Arial" w:cs="Arial"/>
                <w:bCs/>
                <w:color w:val="000000" w:themeColor="text1"/>
                <w:sz w:val="20"/>
                <w:szCs w:val="20"/>
                <w:vertAlign w:val="superscript"/>
              </w:rPr>
              <w:t>__________</w:t>
            </w:r>
            <w:r w:rsidR="009366DE">
              <w:rPr>
                <w:rFonts w:ascii="Arial" w:hAnsi="Arial" w:cs="Arial"/>
                <w:bCs/>
                <w:color w:val="000000" w:themeColor="text1"/>
                <w:sz w:val="20"/>
                <w:szCs w:val="20"/>
                <w:vertAlign w:val="superscript"/>
              </w:rPr>
              <w:br/>
            </w:r>
            <w:r w:rsidR="009366DE">
              <w:rPr>
                <w:rFonts w:ascii="Arial" w:hAnsi="Arial" w:cs="Arial"/>
                <w:bCs/>
                <w:color w:val="000000" w:themeColor="text1"/>
                <w:sz w:val="20"/>
                <w:szCs w:val="20"/>
              </w:rPr>
              <w:br/>
            </w:r>
            <w:r w:rsidRPr="00E37D79">
              <w:rPr>
                <w:rFonts w:ascii="Arial" w:hAnsi="Arial" w:cs="Arial"/>
                <w:bCs/>
                <w:color w:val="000000" w:themeColor="text1"/>
                <w:sz w:val="20"/>
                <w:szCs w:val="20"/>
              </w:rPr>
              <w:t>Số:</w:t>
            </w:r>
            <w:r>
              <w:rPr>
                <w:rFonts w:ascii="Arial" w:hAnsi="Arial" w:cs="Arial"/>
                <w:bCs/>
                <w:color w:val="000000" w:themeColor="text1"/>
                <w:sz w:val="20"/>
                <w:szCs w:val="20"/>
              </w:rPr>
              <w:t xml:space="preserve"> 106</w:t>
            </w:r>
            <w:r w:rsidRPr="00E37D79">
              <w:rPr>
                <w:rFonts w:ascii="Arial" w:hAnsi="Arial" w:cs="Arial"/>
                <w:bCs/>
                <w:color w:val="000000" w:themeColor="text1"/>
                <w:sz w:val="20"/>
                <w:szCs w:val="20"/>
              </w:rPr>
              <w:t>/2026/NĐ-CP</w:t>
            </w:r>
          </w:p>
        </w:tc>
        <w:tc>
          <w:tcPr>
            <w:tcW w:w="2801" w:type="pct"/>
            <w:tcMar>
              <w:top w:w="0" w:type="dxa"/>
              <w:left w:w="108" w:type="dxa"/>
              <w:bottom w:w="0" w:type="dxa"/>
              <w:right w:w="108" w:type="dxa"/>
            </w:tcMar>
            <w:hideMark/>
          </w:tcPr>
          <w:p w14:paraId="5239E8A3" w14:textId="5CFEF2D3" w:rsidR="00E37D79" w:rsidRPr="00E37D79" w:rsidRDefault="00E37D79" w:rsidP="00E60EFB">
            <w:pPr>
              <w:jc w:val="center"/>
              <w:rPr>
                <w:rFonts w:ascii="Arial" w:hAnsi="Arial" w:cs="Arial"/>
                <w:color w:val="000000" w:themeColor="text1"/>
                <w:sz w:val="20"/>
                <w:szCs w:val="20"/>
              </w:rPr>
            </w:pPr>
            <w:r w:rsidRPr="00E37D79">
              <w:rPr>
                <w:rFonts w:ascii="Arial" w:hAnsi="Arial" w:cs="Arial"/>
                <w:b/>
                <w:bCs/>
                <w:color w:val="000000" w:themeColor="text1"/>
                <w:sz w:val="20"/>
                <w:szCs w:val="20"/>
              </w:rPr>
              <w:t>CỘNG HÒA XÃ HỘI CHỦ NGHĨA VIỆT NAM</w:t>
            </w:r>
            <w:r w:rsidRPr="00E37D79">
              <w:rPr>
                <w:rFonts w:ascii="Arial" w:hAnsi="Arial" w:cs="Arial"/>
                <w:b/>
                <w:bCs/>
                <w:color w:val="000000" w:themeColor="text1"/>
                <w:sz w:val="20"/>
                <w:szCs w:val="20"/>
              </w:rPr>
              <w:br/>
              <w:t>Độc lập - Tự do - Hạnh phúc</w:t>
            </w:r>
            <w:r w:rsidR="009366DE">
              <w:rPr>
                <w:rFonts w:ascii="Arial" w:hAnsi="Arial" w:cs="Arial"/>
                <w:color w:val="000000" w:themeColor="text1"/>
                <w:sz w:val="20"/>
                <w:szCs w:val="20"/>
              </w:rPr>
              <w:br/>
            </w:r>
            <w:r w:rsidRPr="00E37D79">
              <w:rPr>
                <w:rFonts w:ascii="Arial" w:hAnsi="Arial" w:cs="Arial"/>
                <w:iCs/>
                <w:color w:val="000000" w:themeColor="text1"/>
                <w:sz w:val="20"/>
                <w:szCs w:val="20"/>
                <w:vertAlign w:val="superscript"/>
                <w:lang w:val="en-GB"/>
              </w:rPr>
              <w:t>_______________________</w:t>
            </w:r>
            <w:r w:rsidR="009366DE">
              <w:rPr>
                <w:rFonts w:ascii="Arial" w:hAnsi="Arial" w:cs="Arial"/>
                <w:iCs/>
                <w:color w:val="000000" w:themeColor="text1"/>
                <w:sz w:val="20"/>
                <w:szCs w:val="20"/>
                <w:vertAlign w:val="superscript"/>
                <w:lang w:val="en-GB"/>
              </w:rPr>
              <w:br/>
            </w:r>
            <w:r w:rsidRPr="00E37D79">
              <w:rPr>
                <w:rFonts w:ascii="Arial" w:hAnsi="Arial" w:cs="Arial"/>
                <w:i/>
                <w:iCs/>
                <w:color w:val="000000" w:themeColor="text1"/>
                <w:sz w:val="20"/>
                <w:szCs w:val="20"/>
                <w:lang w:val="en-GB"/>
              </w:rPr>
              <w:t>Hà Nội, ngày</w:t>
            </w:r>
            <w:r>
              <w:rPr>
                <w:rFonts w:ascii="Arial" w:hAnsi="Arial" w:cs="Arial"/>
                <w:i/>
                <w:iCs/>
                <w:color w:val="000000" w:themeColor="text1"/>
                <w:sz w:val="20"/>
                <w:szCs w:val="20"/>
                <w:lang w:val="en-GB"/>
              </w:rPr>
              <w:t xml:space="preserve"> 31 </w:t>
            </w:r>
            <w:r w:rsidRPr="00E37D79">
              <w:rPr>
                <w:rFonts w:ascii="Arial" w:hAnsi="Arial" w:cs="Arial"/>
                <w:i/>
                <w:iCs/>
                <w:color w:val="000000" w:themeColor="text1"/>
                <w:sz w:val="20"/>
                <w:szCs w:val="20"/>
                <w:lang w:val="en-GB"/>
              </w:rPr>
              <w:t>tháng 3 năm 2026</w:t>
            </w:r>
          </w:p>
        </w:tc>
      </w:tr>
    </w:tbl>
    <w:p w14:paraId="69DFA6DD" w14:textId="77777777" w:rsidR="00E37D79" w:rsidRDefault="00E37D79" w:rsidP="00E37D79">
      <w:pPr>
        <w:jc w:val="center"/>
        <w:rPr>
          <w:rFonts w:ascii="Arial" w:hAnsi="Arial" w:cs="Arial"/>
          <w:b/>
          <w:color w:val="000000" w:themeColor="text1"/>
          <w:sz w:val="20"/>
          <w:szCs w:val="20"/>
        </w:rPr>
      </w:pPr>
    </w:p>
    <w:p w14:paraId="1DD17EE3" w14:textId="77777777" w:rsidR="00E37D79" w:rsidRPr="00E37D79" w:rsidRDefault="00E37D79" w:rsidP="00E37D79">
      <w:pPr>
        <w:jc w:val="center"/>
        <w:rPr>
          <w:rFonts w:ascii="Arial" w:hAnsi="Arial" w:cs="Arial"/>
          <w:b/>
          <w:color w:val="000000" w:themeColor="text1"/>
          <w:sz w:val="20"/>
          <w:szCs w:val="20"/>
        </w:rPr>
      </w:pPr>
    </w:p>
    <w:p w14:paraId="44116B83" w14:textId="77777777" w:rsidR="00E37D79" w:rsidRPr="00E37D79" w:rsidRDefault="00E37D79" w:rsidP="00E37D79">
      <w:pPr>
        <w:jc w:val="center"/>
        <w:rPr>
          <w:rFonts w:ascii="Arial" w:hAnsi="Arial" w:cs="Arial"/>
          <w:b/>
          <w:color w:val="000000" w:themeColor="text1"/>
          <w:sz w:val="20"/>
          <w:szCs w:val="20"/>
        </w:rPr>
      </w:pPr>
      <w:r w:rsidRPr="00E37D79">
        <w:rPr>
          <w:rFonts w:ascii="Arial" w:hAnsi="Arial" w:cs="Arial"/>
          <w:b/>
          <w:color w:val="000000" w:themeColor="text1"/>
          <w:sz w:val="20"/>
          <w:szCs w:val="20"/>
        </w:rPr>
        <w:t>NGHỊ ĐỊNH</w:t>
      </w:r>
    </w:p>
    <w:p w14:paraId="6B566AC3" w14:textId="77777777" w:rsidR="00E37D79" w:rsidRPr="00E37D79" w:rsidRDefault="00E37D79" w:rsidP="00E37D79">
      <w:pPr>
        <w:jc w:val="center"/>
        <w:rPr>
          <w:rFonts w:ascii="Arial" w:hAnsi="Arial" w:cs="Arial"/>
          <w:b/>
          <w:color w:val="000000" w:themeColor="text1"/>
          <w:sz w:val="20"/>
          <w:szCs w:val="20"/>
        </w:rPr>
      </w:pPr>
      <w:r w:rsidRPr="00E37D79">
        <w:rPr>
          <w:rFonts w:ascii="Arial" w:hAnsi="Arial" w:cs="Arial"/>
          <w:b/>
          <w:color w:val="000000" w:themeColor="text1"/>
          <w:sz w:val="20"/>
          <w:szCs w:val="20"/>
        </w:rPr>
        <w:t>Quy định về đầu tư xây dựng, quản lý khai thác cảng cạn</w:t>
      </w:r>
    </w:p>
    <w:p w14:paraId="6D4AA370" w14:textId="77777777" w:rsidR="00E37D79" w:rsidRPr="00E37D79" w:rsidRDefault="00E37D79" w:rsidP="00E37D79">
      <w:pPr>
        <w:jc w:val="center"/>
        <w:rPr>
          <w:rFonts w:ascii="Arial" w:hAnsi="Arial" w:cs="Arial"/>
          <w:i/>
          <w:iCs/>
          <w:color w:val="000000" w:themeColor="text1"/>
          <w:sz w:val="20"/>
          <w:szCs w:val="20"/>
          <w:lang w:val="vi-VN"/>
        </w:rPr>
      </w:pPr>
    </w:p>
    <w:p w14:paraId="636CEF67" w14:textId="77777777" w:rsidR="00E37D79" w:rsidRPr="00E37D79" w:rsidRDefault="00E37D79" w:rsidP="00E37D79">
      <w:pPr>
        <w:spacing w:after="120"/>
        <w:ind w:firstLine="720"/>
        <w:jc w:val="both"/>
        <w:rPr>
          <w:rFonts w:ascii="Arial" w:hAnsi="Arial" w:cs="Arial"/>
          <w:i/>
          <w:iCs/>
          <w:color w:val="000000" w:themeColor="text1"/>
          <w:sz w:val="20"/>
          <w:szCs w:val="20"/>
          <w:lang w:val="vi-VN"/>
        </w:rPr>
      </w:pPr>
      <w:r w:rsidRPr="00E37D79">
        <w:rPr>
          <w:rFonts w:ascii="Arial" w:hAnsi="Arial" w:cs="Arial"/>
          <w:i/>
          <w:iCs/>
          <w:color w:val="000000" w:themeColor="text1"/>
          <w:sz w:val="20"/>
          <w:szCs w:val="20"/>
          <w:lang w:val="vi-VN"/>
        </w:rPr>
        <w:t>Căn cứ Luật Tổ chức Chính phủ số 63/2025/QH15;</w:t>
      </w:r>
    </w:p>
    <w:p w14:paraId="65293C06" w14:textId="77777777" w:rsidR="00E37D79" w:rsidRPr="00E37D79" w:rsidRDefault="00E37D79" w:rsidP="00E37D79">
      <w:pPr>
        <w:spacing w:after="120"/>
        <w:ind w:firstLine="720"/>
        <w:jc w:val="both"/>
        <w:rPr>
          <w:rFonts w:ascii="Arial" w:hAnsi="Arial" w:cs="Arial"/>
          <w:i/>
          <w:iCs/>
          <w:color w:val="000000" w:themeColor="text1"/>
          <w:sz w:val="20"/>
          <w:szCs w:val="20"/>
          <w:lang w:val="vi-VN"/>
        </w:rPr>
      </w:pPr>
      <w:r w:rsidRPr="00E37D79">
        <w:rPr>
          <w:rFonts w:ascii="Arial" w:hAnsi="Arial" w:cs="Arial"/>
          <w:i/>
          <w:iCs/>
          <w:color w:val="000000" w:themeColor="text1"/>
          <w:sz w:val="20"/>
          <w:szCs w:val="20"/>
          <w:lang w:val="vi-VN"/>
        </w:rPr>
        <w:t xml:space="preserve">Căn cứ Bộ luật </w:t>
      </w:r>
      <w:r w:rsidRPr="00E37D79">
        <w:rPr>
          <w:rFonts w:ascii="Arial" w:hAnsi="Arial" w:cs="Arial"/>
          <w:i/>
          <w:iCs/>
          <w:color w:val="000000" w:themeColor="text1"/>
          <w:sz w:val="20"/>
          <w:szCs w:val="20"/>
        </w:rPr>
        <w:t>H</w:t>
      </w:r>
      <w:r w:rsidRPr="00E37D79">
        <w:rPr>
          <w:rFonts w:ascii="Arial" w:hAnsi="Arial" w:cs="Arial"/>
          <w:i/>
          <w:iCs/>
          <w:color w:val="000000" w:themeColor="text1"/>
          <w:sz w:val="20"/>
          <w:szCs w:val="20"/>
          <w:lang w:val="vi-VN"/>
        </w:rPr>
        <w:t>àng hải Việt Nam số 95/2015/QH13;</w:t>
      </w:r>
    </w:p>
    <w:p w14:paraId="79F0AAD0" w14:textId="77777777" w:rsidR="00E37D79" w:rsidRPr="00E37D79" w:rsidRDefault="00E37D79" w:rsidP="00E37D79">
      <w:pPr>
        <w:spacing w:after="120"/>
        <w:ind w:firstLine="720"/>
        <w:jc w:val="both"/>
        <w:rPr>
          <w:rFonts w:ascii="Arial" w:hAnsi="Arial" w:cs="Arial"/>
          <w:i/>
          <w:iCs/>
          <w:color w:val="000000" w:themeColor="text1"/>
          <w:sz w:val="20"/>
          <w:szCs w:val="20"/>
          <w:lang w:val="vi-VN"/>
        </w:rPr>
      </w:pPr>
      <w:r w:rsidRPr="00E37D79">
        <w:rPr>
          <w:rFonts w:ascii="Arial" w:hAnsi="Arial" w:cs="Arial"/>
          <w:i/>
          <w:iCs/>
          <w:color w:val="000000" w:themeColor="text1"/>
          <w:sz w:val="20"/>
          <w:szCs w:val="20"/>
          <w:lang w:val="vi-VN"/>
        </w:rPr>
        <w:t>Căn cứ Luật Quy hoạch số 112/2025/QH15;</w:t>
      </w:r>
    </w:p>
    <w:p w14:paraId="20D5D856" w14:textId="77777777" w:rsidR="00E37D79" w:rsidRPr="00E37D79" w:rsidRDefault="00E37D79" w:rsidP="00E37D79">
      <w:pPr>
        <w:spacing w:after="120"/>
        <w:ind w:firstLine="720"/>
        <w:jc w:val="both"/>
        <w:rPr>
          <w:rFonts w:ascii="Arial" w:hAnsi="Arial" w:cs="Arial"/>
          <w:i/>
          <w:iCs/>
          <w:color w:val="000000" w:themeColor="text1"/>
          <w:sz w:val="20"/>
          <w:szCs w:val="20"/>
          <w:lang w:val="vi-VN"/>
        </w:rPr>
      </w:pPr>
      <w:r w:rsidRPr="00E37D79">
        <w:rPr>
          <w:rFonts w:ascii="Arial" w:hAnsi="Arial" w:cs="Arial"/>
          <w:i/>
          <w:iCs/>
          <w:color w:val="000000" w:themeColor="text1"/>
          <w:sz w:val="20"/>
          <w:szCs w:val="20"/>
          <w:lang w:val="vi-VN"/>
        </w:rPr>
        <w:t xml:space="preserve">Căn cứ Luật </w:t>
      </w:r>
      <w:r w:rsidRPr="00E37D79">
        <w:rPr>
          <w:rFonts w:ascii="Arial" w:hAnsi="Arial" w:cs="Arial"/>
          <w:i/>
          <w:iCs/>
          <w:color w:val="000000" w:themeColor="text1"/>
          <w:sz w:val="20"/>
          <w:szCs w:val="20"/>
        </w:rPr>
        <w:t>Đ</w:t>
      </w:r>
      <w:r w:rsidRPr="00E37D79">
        <w:rPr>
          <w:rFonts w:ascii="Arial" w:hAnsi="Arial" w:cs="Arial"/>
          <w:i/>
          <w:iCs/>
          <w:color w:val="000000" w:themeColor="text1"/>
          <w:sz w:val="20"/>
          <w:szCs w:val="20"/>
          <w:lang w:val="vi-VN"/>
        </w:rPr>
        <w:t>ầu tư số 143/2025/QH15;</w:t>
      </w:r>
    </w:p>
    <w:p w14:paraId="46D92EF0" w14:textId="77777777" w:rsidR="00E37D79" w:rsidRPr="00E37D79" w:rsidRDefault="00E37D79" w:rsidP="00E37D79">
      <w:pPr>
        <w:spacing w:after="120"/>
        <w:ind w:firstLine="720"/>
        <w:jc w:val="both"/>
        <w:rPr>
          <w:rFonts w:ascii="Arial" w:hAnsi="Arial" w:cs="Arial"/>
          <w:i/>
          <w:iCs/>
          <w:color w:val="000000" w:themeColor="text1"/>
          <w:sz w:val="20"/>
          <w:szCs w:val="20"/>
          <w:lang w:val="vi-VN"/>
        </w:rPr>
      </w:pPr>
      <w:r w:rsidRPr="00E37D79">
        <w:rPr>
          <w:rFonts w:ascii="Arial" w:hAnsi="Arial" w:cs="Arial"/>
          <w:i/>
          <w:iCs/>
          <w:color w:val="000000" w:themeColor="text1"/>
          <w:sz w:val="20"/>
          <w:szCs w:val="20"/>
          <w:lang w:val="vi-VN"/>
        </w:rPr>
        <w:t xml:space="preserve">Căn cứ Luật </w:t>
      </w:r>
      <w:r w:rsidRPr="00E37D79">
        <w:rPr>
          <w:rFonts w:ascii="Arial" w:hAnsi="Arial" w:cs="Arial"/>
          <w:i/>
          <w:iCs/>
          <w:color w:val="000000" w:themeColor="text1"/>
          <w:sz w:val="20"/>
          <w:szCs w:val="20"/>
        </w:rPr>
        <w:t>X</w:t>
      </w:r>
      <w:r w:rsidRPr="00E37D79">
        <w:rPr>
          <w:rFonts w:ascii="Arial" w:hAnsi="Arial" w:cs="Arial"/>
          <w:i/>
          <w:iCs/>
          <w:color w:val="000000" w:themeColor="text1"/>
          <w:sz w:val="20"/>
          <w:szCs w:val="20"/>
          <w:lang w:val="vi-VN"/>
        </w:rPr>
        <w:t>ây dựng số 50/2014/QH13</w:t>
      </w:r>
      <w:r w:rsidRPr="00E37D79">
        <w:rPr>
          <w:rFonts w:ascii="Arial" w:hAnsi="Arial" w:cs="Arial"/>
          <w:i/>
          <w:iCs/>
          <w:color w:val="000000" w:themeColor="text1"/>
          <w:sz w:val="20"/>
          <w:szCs w:val="20"/>
        </w:rPr>
        <w:t xml:space="preserve"> được</w:t>
      </w:r>
      <w:r w:rsidRPr="00E37D79">
        <w:rPr>
          <w:rFonts w:ascii="Arial" w:hAnsi="Arial" w:cs="Arial"/>
          <w:i/>
          <w:iCs/>
          <w:color w:val="000000" w:themeColor="text1"/>
          <w:sz w:val="20"/>
          <w:szCs w:val="20"/>
          <w:lang w:val="vi-VN"/>
        </w:rPr>
        <w:t xml:space="preserve"> sửa đổi</w:t>
      </w:r>
      <w:r w:rsidRPr="00E37D79">
        <w:rPr>
          <w:rFonts w:ascii="Arial" w:hAnsi="Arial" w:cs="Arial"/>
          <w:i/>
          <w:iCs/>
          <w:color w:val="000000" w:themeColor="text1"/>
          <w:sz w:val="20"/>
          <w:szCs w:val="20"/>
        </w:rPr>
        <w:t>,</w:t>
      </w:r>
      <w:r w:rsidRPr="00E37D79">
        <w:rPr>
          <w:rFonts w:ascii="Arial" w:hAnsi="Arial" w:cs="Arial"/>
          <w:i/>
          <w:iCs/>
          <w:color w:val="000000" w:themeColor="text1"/>
          <w:sz w:val="20"/>
          <w:szCs w:val="20"/>
          <w:lang w:val="vi-VN"/>
        </w:rPr>
        <w:t xml:space="preserve"> bổ sung tại Luật số 62/2020/QH14;</w:t>
      </w:r>
    </w:p>
    <w:p w14:paraId="14EA82E9" w14:textId="77777777" w:rsidR="00E37D79" w:rsidRPr="00E37D79" w:rsidRDefault="00E37D79" w:rsidP="00E37D79">
      <w:pPr>
        <w:spacing w:after="120"/>
        <w:ind w:firstLine="720"/>
        <w:jc w:val="both"/>
        <w:rPr>
          <w:rFonts w:ascii="Arial" w:hAnsi="Arial" w:cs="Arial"/>
          <w:i/>
          <w:iCs/>
          <w:color w:val="000000" w:themeColor="text1"/>
          <w:sz w:val="20"/>
          <w:szCs w:val="20"/>
          <w:lang w:val="vi-VN"/>
        </w:rPr>
      </w:pPr>
      <w:r w:rsidRPr="00E37D79">
        <w:rPr>
          <w:rFonts w:ascii="Arial" w:hAnsi="Arial" w:cs="Arial"/>
          <w:i/>
          <w:iCs/>
          <w:color w:val="000000" w:themeColor="text1"/>
          <w:sz w:val="20"/>
          <w:szCs w:val="20"/>
          <w:lang w:val="vi-VN"/>
        </w:rPr>
        <w:t xml:space="preserve">Căn cứ Luật </w:t>
      </w:r>
      <w:r w:rsidRPr="00E37D79">
        <w:rPr>
          <w:rFonts w:ascii="Arial" w:hAnsi="Arial" w:cs="Arial"/>
          <w:i/>
          <w:iCs/>
          <w:color w:val="000000" w:themeColor="text1"/>
          <w:sz w:val="20"/>
          <w:szCs w:val="20"/>
        </w:rPr>
        <w:t>H</w:t>
      </w:r>
      <w:r w:rsidRPr="00E37D79">
        <w:rPr>
          <w:rFonts w:ascii="Arial" w:hAnsi="Arial" w:cs="Arial"/>
          <w:i/>
          <w:iCs/>
          <w:color w:val="000000" w:themeColor="text1"/>
          <w:sz w:val="20"/>
          <w:szCs w:val="20"/>
          <w:lang w:val="vi-VN"/>
        </w:rPr>
        <w:t>ải quan số 54/2014/QH13;</w:t>
      </w:r>
    </w:p>
    <w:p w14:paraId="03ACD055" w14:textId="77777777" w:rsidR="00E37D79" w:rsidRPr="00E37D79" w:rsidRDefault="00E37D79" w:rsidP="00E37D79">
      <w:pPr>
        <w:spacing w:after="120"/>
        <w:ind w:firstLine="720"/>
        <w:jc w:val="both"/>
        <w:rPr>
          <w:rFonts w:ascii="Arial" w:hAnsi="Arial" w:cs="Arial"/>
          <w:i/>
          <w:iCs/>
          <w:color w:val="000000" w:themeColor="text1"/>
          <w:sz w:val="20"/>
          <w:szCs w:val="20"/>
          <w:lang w:val="vi-VN"/>
        </w:rPr>
      </w:pPr>
      <w:r w:rsidRPr="00E37D79">
        <w:rPr>
          <w:rFonts w:ascii="Arial" w:hAnsi="Arial" w:cs="Arial"/>
          <w:i/>
          <w:iCs/>
          <w:color w:val="000000" w:themeColor="text1"/>
          <w:sz w:val="20"/>
          <w:szCs w:val="20"/>
          <w:lang w:val="vi-VN"/>
        </w:rPr>
        <w:t>Căn cứ </w:t>
      </w:r>
      <w:bookmarkStart w:id="0" w:name="tvpllink_edawraezus"/>
      <w:r w:rsidRPr="00E37D79">
        <w:rPr>
          <w:rFonts w:ascii="Arial" w:hAnsi="Arial" w:cs="Arial"/>
          <w:i/>
          <w:iCs/>
          <w:color w:val="000000" w:themeColor="text1"/>
          <w:sz w:val="20"/>
          <w:szCs w:val="20"/>
          <w:lang w:val="vi-VN"/>
        </w:rPr>
        <w:t>Luật sửa đổi, bổ sung một số điều của Luật Quy hoạch, Luật Đầu tư, Luật Đầu tư theo phương thức đối tác công tư và Luật Đấu thầu số 57/2024/QH15</w:t>
      </w:r>
      <w:bookmarkEnd w:id="0"/>
      <w:r w:rsidRPr="00E37D79">
        <w:rPr>
          <w:rFonts w:ascii="Arial" w:hAnsi="Arial" w:cs="Arial"/>
          <w:i/>
          <w:iCs/>
          <w:color w:val="000000" w:themeColor="text1"/>
          <w:sz w:val="20"/>
          <w:szCs w:val="20"/>
          <w:lang w:val="vi-VN"/>
        </w:rPr>
        <w:t>;</w:t>
      </w:r>
    </w:p>
    <w:p w14:paraId="17C0FC63" w14:textId="77777777" w:rsidR="00E37D79" w:rsidRPr="00E37D79" w:rsidRDefault="00E37D79" w:rsidP="00E37D79">
      <w:pPr>
        <w:spacing w:after="120"/>
        <w:ind w:firstLine="720"/>
        <w:jc w:val="both"/>
        <w:rPr>
          <w:rFonts w:ascii="Arial" w:hAnsi="Arial" w:cs="Arial"/>
          <w:i/>
          <w:iCs/>
          <w:color w:val="000000" w:themeColor="text1"/>
          <w:sz w:val="20"/>
          <w:szCs w:val="20"/>
          <w:lang w:val="vi-VN"/>
        </w:rPr>
      </w:pPr>
      <w:r w:rsidRPr="00E37D79">
        <w:rPr>
          <w:rFonts w:ascii="Arial" w:hAnsi="Arial" w:cs="Arial"/>
          <w:i/>
          <w:iCs/>
          <w:color w:val="000000" w:themeColor="text1"/>
          <w:sz w:val="20"/>
          <w:szCs w:val="20"/>
          <w:lang w:val="vi-VN"/>
        </w:rPr>
        <w:t>Căn cứ </w:t>
      </w:r>
      <w:bookmarkStart w:id="1" w:name="tvpllink_hbwjisyjfg"/>
      <w:r w:rsidRPr="00E37D79">
        <w:rPr>
          <w:rFonts w:ascii="Arial" w:hAnsi="Arial" w:cs="Arial"/>
          <w:i/>
          <w:iCs/>
          <w:color w:val="000000" w:themeColor="text1"/>
          <w:sz w:val="20"/>
          <w:szCs w:val="20"/>
          <w:lang w:val="vi-VN"/>
        </w:rP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bookmarkEnd w:id="1"/>
      <w:r w:rsidRPr="00E37D79">
        <w:rPr>
          <w:rFonts w:ascii="Arial" w:hAnsi="Arial" w:cs="Arial"/>
          <w:i/>
          <w:iCs/>
          <w:color w:val="000000" w:themeColor="text1"/>
          <w:sz w:val="20"/>
          <w:szCs w:val="20"/>
          <w:lang w:val="vi-VN"/>
        </w:rPr>
        <w:t>;</w:t>
      </w:r>
    </w:p>
    <w:p w14:paraId="619F1B95" w14:textId="77777777" w:rsidR="00E37D79" w:rsidRPr="00E37D79" w:rsidRDefault="00E37D79" w:rsidP="00E37D79">
      <w:pPr>
        <w:spacing w:after="120"/>
        <w:ind w:firstLine="720"/>
        <w:jc w:val="both"/>
        <w:rPr>
          <w:rFonts w:ascii="Arial" w:hAnsi="Arial" w:cs="Arial"/>
          <w:i/>
          <w:iCs/>
          <w:color w:val="000000" w:themeColor="text1"/>
          <w:sz w:val="20"/>
          <w:szCs w:val="20"/>
        </w:rPr>
      </w:pPr>
      <w:r w:rsidRPr="00E37D79">
        <w:rPr>
          <w:rFonts w:ascii="Arial" w:hAnsi="Arial" w:cs="Arial"/>
          <w:i/>
          <w:iCs/>
          <w:color w:val="000000" w:themeColor="text1"/>
          <w:sz w:val="20"/>
          <w:szCs w:val="20"/>
          <w:lang w:val="vi-VN"/>
        </w:rPr>
        <w:t xml:space="preserve">Theo đề nghị của Bộ trưởng </w:t>
      </w:r>
      <w:r w:rsidRPr="00E37D79">
        <w:rPr>
          <w:rFonts w:ascii="Arial" w:hAnsi="Arial" w:cs="Arial"/>
          <w:i/>
          <w:iCs/>
          <w:color w:val="000000" w:themeColor="text1"/>
          <w:sz w:val="20"/>
          <w:szCs w:val="20"/>
        </w:rPr>
        <w:t xml:space="preserve">Bộ </w:t>
      </w:r>
      <w:r w:rsidRPr="00E37D79">
        <w:rPr>
          <w:rFonts w:ascii="Arial" w:hAnsi="Arial" w:cs="Arial"/>
          <w:i/>
          <w:iCs/>
          <w:color w:val="000000" w:themeColor="text1"/>
          <w:sz w:val="20"/>
          <w:szCs w:val="20"/>
          <w:lang w:val="vi-VN"/>
        </w:rPr>
        <w:t>Xây dựng</w:t>
      </w:r>
      <w:r w:rsidRPr="00E37D79">
        <w:rPr>
          <w:rFonts w:ascii="Arial" w:hAnsi="Arial" w:cs="Arial"/>
          <w:i/>
          <w:iCs/>
          <w:color w:val="000000" w:themeColor="text1"/>
          <w:sz w:val="20"/>
          <w:szCs w:val="20"/>
        </w:rPr>
        <w:t>;</w:t>
      </w:r>
    </w:p>
    <w:p w14:paraId="2FF2171F" w14:textId="77777777" w:rsidR="00E37D79" w:rsidRPr="00E37D79" w:rsidRDefault="00E37D79" w:rsidP="00E37D79">
      <w:pPr>
        <w:ind w:firstLine="720"/>
        <w:jc w:val="both"/>
        <w:rPr>
          <w:rFonts w:ascii="Arial" w:hAnsi="Arial" w:cs="Arial"/>
          <w:i/>
          <w:iCs/>
          <w:color w:val="000000" w:themeColor="text1"/>
          <w:sz w:val="20"/>
          <w:szCs w:val="20"/>
          <w:lang w:val="vi-VN"/>
        </w:rPr>
      </w:pPr>
      <w:r w:rsidRPr="00E37D79">
        <w:rPr>
          <w:rFonts w:ascii="Arial" w:hAnsi="Arial" w:cs="Arial"/>
          <w:i/>
          <w:iCs/>
          <w:color w:val="000000" w:themeColor="text1"/>
          <w:sz w:val="20"/>
          <w:szCs w:val="20"/>
          <w:lang w:val="vi-VN"/>
        </w:rPr>
        <w:t xml:space="preserve">Chính phủ ban hành Nghị định </w:t>
      </w:r>
      <w:r w:rsidRPr="00E37D79">
        <w:rPr>
          <w:rFonts w:ascii="Arial" w:hAnsi="Arial" w:cs="Arial"/>
          <w:i/>
          <w:iCs/>
          <w:color w:val="000000" w:themeColor="text1"/>
          <w:sz w:val="20"/>
          <w:szCs w:val="20"/>
        </w:rPr>
        <w:t xml:space="preserve">quy định </w:t>
      </w:r>
      <w:r w:rsidRPr="00E37D79">
        <w:rPr>
          <w:rFonts w:ascii="Arial" w:hAnsi="Arial" w:cs="Arial"/>
          <w:i/>
          <w:iCs/>
          <w:color w:val="000000" w:themeColor="text1"/>
          <w:sz w:val="20"/>
          <w:szCs w:val="20"/>
          <w:lang w:val="vi-VN"/>
        </w:rPr>
        <w:t>về đ</w:t>
      </w:r>
      <w:r w:rsidRPr="00E37D79">
        <w:rPr>
          <w:rFonts w:ascii="Arial" w:hAnsi="Arial" w:cs="Arial"/>
          <w:i/>
          <w:iCs/>
          <w:color w:val="000000" w:themeColor="text1"/>
          <w:sz w:val="20"/>
          <w:szCs w:val="20"/>
        </w:rPr>
        <w:t>ầ</w:t>
      </w:r>
      <w:r w:rsidRPr="00E37D79">
        <w:rPr>
          <w:rFonts w:ascii="Arial" w:hAnsi="Arial" w:cs="Arial"/>
          <w:i/>
          <w:iCs/>
          <w:color w:val="000000" w:themeColor="text1"/>
          <w:sz w:val="20"/>
          <w:szCs w:val="20"/>
          <w:lang w:val="vi-VN"/>
        </w:rPr>
        <w:t>u tư xây dựng, quản lý khai thác cảng cạn.</w:t>
      </w:r>
    </w:p>
    <w:p w14:paraId="028CF8EE" w14:textId="77777777" w:rsidR="00E37D79" w:rsidRDefault="00E37D79" w:rsidP="00E37D79">
      <w:pPr>
        <w:jc w:val="center"/>
        <w:rPr>
          <w:rFonts w:ascii="Arial" w:hAnsi="Arial" w:cs="Arial"/>
          <w:b/>
          <w:bCs/>
          <w:color w:val="000000" w:themeColor="text1"/>
          <w:sz w:val="20"/>
          <w:szCs w:val="20"/>
        </w:rPr>
      </w:pPr>
    </w:p>
    <w:p w14:paraId="756DBAA1" w14:textId="08FD9014" w:rsidR="00E37D79" w:rsidRPr="00E37D79" w:rsidRDefault="00E37D79" w:rsidP="00E37D79">
      <w:pPr>
        <w:jc w:val="center"/>
        <w:rPr>
          <w:rFonts w:ascii="Arial" w:hAnsi="Arial" w:cs="Arial"/>
          <w:color w:val="000000" w:themeColor="text1"/>
          <w:sz w:val="20"/>
          <w:szCs w:val="20"/>
        </w:rPr>
      </w:pPr>
      <w:r w:rsidRPr="00E37D79">
        <w:rPr>
          <w:rFonts w:ascii="Arial" w:hAnsi="Arial" w:cs="Arial"/>
          <w:b/>
          <w:bCs/>
          <w:color w:val="000000" w:themeColor="text1"/>
          <w:sz w:val="20"/>
          <w:szCs w:val="20"/>
          <w:lang w:val="vi-VN"/>
        </w:rPr>
        <w:t>Chương I</w:t>
      </w:r>
    </w:p>
    <w:p w14:paraId="0D9D9F70" w14:textId="77777777" w:rsidR="00E37D79" w:rsidRDefault="00E37D79" w:rsidP="00E37D79">
      <w:pPr>
        <w:jc w:val="center"/>
        <w:rPr>
          <w:rFonts w:ascii="Arial" w:hAnsi="Arial" w:cs="Arial"/>
          <w:b/>
          <w:bCs/>
          <w:color w:val="000000" w:themeColor="text1"/>
          <w:sz w:val="20"/>
          <w:szCs w:val="20"/>
        </w:rPr>
      </w:pPr>
      <w:r w:rsidRPr="00E37D79">
        <w:rPr>
          <w:rFonts w:ascii="Arial" w:hAnsi="Arial" w:cs="Arial"/>
          <w:b/>
          <w:bCs/>
          <w:color w:val="000000" w:themeColor="text1"/>
          <w:sz w:val="20"/>
          <w:szCs w:val="20"/>
          <w:lang w:val="vi-VN"/>
        </w:rPr>
        <w:t>NHỮNG QUY ĐỊNH CHUNG</w:t>
      </w:r>
    </w:p>
    <w:p w14:paraId="454BCA61" w14:textId="77777777" w:rsidR="00E37D79" w:rsidRPr="00E37D79" w:rsidRDefault="00E37D79" w:rsidP="00E37D79">
      <w:pPr>
        <w:jc w:val="center"/>
        <w:rPr>
          <w:rFonts w:ascii="Arial" w:hAnsi="Arial" w:cs="Arial"/>
          <w:b/>
          <w:bCs/>
          <w:color w:val="000000" w:themeColor="text1"/>
          <w:sz w:val="20"/>
          <w:szCs w:val="20"/>
        </w:rPr>
      </w:pPr>
    </w:p>
    <w:p w14:paraId="72FA435B"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Điều 1. Phạm vi điều chỉnh</w:t>
      </w:r>
    </w:p>
    <w:p w14:paraId="05F6F8B1"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N</w:t>
      </w:r>
      <w:r w:rsidRPr="00E37D79">
        <w:rPr>
          <w:rFonts w:ascii="Arial" w:hAnsi="Arial" w:cs="Arial"/>
          <w:color w:val="000000" w:themeColor="text1"/>
          <w:sz w:val="20"/>
          <w:szCs w:val="20"/>
        </w:rPr>
        <w:t>g</w:t>
      </w:r>
      <w:r w:rsidRPr="00E37D79">
        <w:rPr>
          <w:rFonts w:ascii="Arial" w:hAnsi="Arial" w:cs="Arial"/>
          <w:color w:val="000000" w:themeColor="text1"/>
          <w:sz w:val="20"/>
          <w:szCs w:val="20"/>
          <w:lang w:val="vi-VN"/>
        </w:rPr>
        <w:t xml:space="preserve">hị định này quy định </w:t>
      </w:r>
      <w:r w:rsidRPr="00E37D79">
        <w:rPr>
          <w:rFonts w:ascii="Arial" w:hAnsi="Arial" w:cs="Arial"/>
          <w:color w:val="000000" w:themeColor="text1"/>
          <w:sz w:val="20"/>
          <w:szCs w:val="20"/>
        </w:rPr>
        <w:t xml:space="preserve">chi tiết </w:t>
      </w:r>
      <w:r w:rsidRPr="00E37D79">
        <w:rPr>
          <w:rFonts w:ascii="Arial" w:hAnsi="Arial" w:cs="Arial"/>
          <w:color w:val="000000" w:themeColor="text1"/>
          <w:sz w:val="20"/>
          <w:szCs w:val="20"/>
          <w:lang w:val="vi-VN"/>
        </w:rPr>
        <w:t>về đầu tư xây dựng, qu</w:t>
      </w:r>
      <w:r w:rsidRPr="00E37D79">
        <w:rPr>
          <w:rFonts w:ascii="Arial" w:hAnsi="Arial" w:cs="Arial"/>
          <w:color w:val="000000" w:themeColor="text1"/>
          <w:sz w:val="20"/>
          <w:szCs w:val="20"/>
        </w:rPr>
        <w:t>ả</w:t>
      </w:r>
      <w:r w:rsidRPr="00E37D79">
        <w:rPr>
          <w:rFonts w:ascii="Arial" w:hAnsi="Arial" w:cs="Arial"/>
          <w:color w:val="000000" w:themeColor="text1"/>
          <w:sz w:val="20"/>
          <w:szCs w:val="20"/>
          <w:lang w:val="vi-VN"/>
        </w:rPr>
        <w:t>n lý khai thác cảng cạn</w:t>
      </w:r>
      <w:r w:rsidRPr="00E37D79">
        <w:rPr>
          <w:rFonts w:ascii="Arial" w:hAnsi="Arial" w:cs="Arial"/>
          <w:color w:val="000000" w:themeColor="text1"/>
          <w:sz w:val="20"/>
          <w:szCs w:val="20"/>
        </w:rPr>
        <w:t>.</w:t>
      </w:r>
    </w:p>
    <w:p w14:paraId="6EAF50E0"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Điều 2. Đối tượng áp dụng</w:t>
      </w:r>
    </w:p>
    <w:p w14:paraId="56BE9284"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Nghị định này áp dụng đối với tổ chức, cá nhân Việt Nam và nước ngoài có liên quan đến đầu tư xây dựng, quản lý khai thác cảng cạn.</w:t>
      </w:r>
    </w:p>
    <w:p w14:paraId="6807B694"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Điều 3. Giải thích từ ngữ</w:t>
      </w:r>
    </w:p>
    <w:p w14:paraId="0AF449CC"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Trong Nghị định này, các từ ngữ dưới đây được hiểu như sau:</w:t>
      </w:r>
    </w:p>
    <w:p w14:paraId="58BFDE84"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1. Cảng cạn là một bộ phận thuộc kết cấu hạ tầng giao thông vận tải, là đầu mối tổ chức vận tải gắn liền với hoạt động của cảng biển, cảng hàng không, cảng đường thủy nội địa, ga đường sắt, cửa khẩu đường bộ, đồng thời có chức năng là cửa khẩu đối với hàng hóa xuất khẩu, nhập khẩu.</w:t>
      </w:r>
    </w:p>
    <w:p w14:paraId="53C84BC3"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2. Chủ đầu tư là cơ quan, tổ chức, cá nhân sở hữu vốn, vay vốn hoặc được giao trực tiếp quản lý, sử dụng vốn để thực hiện hoạt động đầu tư xây dựng cảng cạn.</w:t>
      </w:r>
    </w:p>
    <w:p w14:paraId="460F6190"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rPr>
        <w:t>3</w:t>
      </w:r>
      <w:r w:rsidRPr="00E37D79">
        <w:rPr>
          <w:rFonts w:ascii="Arial" w:hAnsi="Arial" w:cs="Arial"/>
          <w:color w:val="000000" w:themeColor="text1"/>
          <w:sz w:val="20"/>
          <w:szCs w:val="20"/>
          <w:lang w:val="vi-VN"/>
        </w:rPr>
        <w:t>. Doanh nghiệp khai thác kết cấu hạ tầng cảng cạn (gọi tắt là</w:t>
      </w:r>
      <w:r w:rsidRPr="00E37D79">
        <w:rPr>
          <w:rFonts w:ascii="Arial" w:hAnsi="Arial" w:cs="Arial"/>
          <w:color w:val="000000" w:themeColor="text1"/>
          <w:sz w:val="20"/>
          <w:szCs w:val="20"/>
        </w:rPr>
        <w:t xml:space="preserve"> doanh nghiệp khai thác</w:t>
      </w:r>
      <w:r w:rsidRPr="00E37D79">
        <w:rPr>
          <w:rFonts w:ascii="Arial" w:hAnsi="Arial" w:cs="Arial"/>
          <w:color w:val="000000" w:themeColor="text1"/>
          <w:sz w:val="20"/>
          <w:szCs w:val="20"/>
          <w:lang w:val="vi-VN"/>
        </w:rPr>
        <w:t xml:space="preserve"> cảng cạn) bao gồm chủ đầu tư hoặc người được chủ đầu tư ủy quyền hoặc cho thuê quản lý khai thác cảng cạn.</w:t>
      </w:r>
    </w:p>
    <w:p w14:paraId="571EB677"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4</w:t>
      </w:r>
      <w:r w:rsidRPr="00E37D79">
        <w:rPr>
          <w:rFonts w:ascii="Arial" w:hAnsi="Arial" w:cs="Arial"/>
          <w:color w:val="000000" w:themeColor="text1"/>
          <w:sz w:val="20"/>
          <w:szCs w:val="20"/>
          <w:lang w:val="vi-VN"/>
        </w:rPr>
        <w:t>. Phương thức vận tải có năng lực cao bao gồm các phương thức</w:t>
      </w:r>
      <w:r w:rsidRPr="00E37D79">
        <w:rPr>
          <w:rFonts w:ascii="Arial" w:hAnsi="Arial" w:cs="Arial"/>
          <w:color w:val="000000" w:themeColor="text1"/>
          <w:sz w:val="20"/>
          <w:szCs w:val="20"/>
        </w:rPr>
        <w:t xml:space="preserve"> vận tải</w:t>
      </w:r>
      <w:r w:rsidRPr="00E37D79">
        <w:rPr>
          <w:rFonts w:ascii="Arial" w:hAnsi="Arial" w:cs="Arial"/>
          <w:color w:val="000000" w:themeColor="text1"/>
          <w:sz w:val="20"/>
          <w:szCs w:val="20"/>
          <w:lang w:val="vi-VN"/>
        </w:rPr>
        <w:t>: đường thủy trên các tuyến đường thủy nội địa từ cấp II trở lên; đường sắt; đường bộ cao tốc.</w:t>
      </w:r>
    </w:p>
    <w:p w14:paraId="504AD550"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Điều 4. Nội dung quản lý nhà nước về cảng cạn</w:t>
      </w:r>
    </w:p>
    <w:p w14:paraId="61E62EFC"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1. Xây dựng, ban hành, tổ chức thực hiện các văn bản quy phạm pháp luật về cảng cạn; tiêu chuẩn, quy chuẩn kỹ thuật quốc gia, định mức kinh tế - kỹ thuật liên quan đến cảng cạn.</w:t>
      </w:r>
    </w:p>
    <w:p w14:paraId="56A559FB"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 xml:space="preserve">2. Xây dựng, phê duyệt và tổ chức triển khai thực hiện quy hoạch phát triển </w:t>
      </w:r>
      <w:r w:rsidRPr="00E37D79">
        <w:rPr>
          <w:rFonts w:ascii="Arial" w:hAnsi="Arial" w:cs="Arial"/>
          <w:color w:val="000000" w:themeColor="text1"/>
          <w:sz w:val="20"/>
          <w:szCs w:val="20"/>
        </w:rPr>
        <w:t xml:space="preserve">hệ thống </w:t>
      </w:r>
      <w:r w:rsidRPr="00E37D79">
        <w:rPr>
          <w:rFonts w:ascii="Arial" w:hAnsi="Arial" w:cs="Arial"/>
          <w:color w:val="000000" w:themeColor="text1"/>
          <w:sz w:val="20"/>
          <w:szCs w:val="20"/>
          <w:lang w:val="vi-VN"/>
        </w:rPr>
        <w:t>cảng cạn.</w:t>
      </w:r>
    </w:p>
    <w:p w14:paraId="2079C342"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3. Ký kết, gia nhập và tổ chức thực hiện các điều ước quốc tế liên quan đến cảng cạn theo quy định của ph</w:t>
      </w:r>
      <w:bookmarkStart w:id="2" w:name="_GoBack"/>
      <w:bookmarkEnd w:id="2"/>
      <w:r w:rsidRPr="00E37D79">
        <w:rPr>
          <w:rFonts w:ascii="Arial" w:hAnsi="Arial" w:cs="Arial"/>
          <w:color w:val="000000" w:themeColor="text1"/>
          <w:sz w:val="20"/>
          <w:szCs w:val="20"/>
          <w:lang w:val="vi-VN"/>
        </w:rPr>
        <w:t>áp luật.</w:t>
      </w:r>
    </w:p>
    <w:p w14:paraId="7A4482FB"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lastRenderedPageBreak/>
        <w:t>4. Công bố mở</w:t>
      </w:r>
      <w:r w:rsidRPr="00E37D79">
        <w:rPr>
          <w:rFonts w:ascii="Arial" w:hAnsi="Arial" w:cs="Arial"/>
          <w:color w:val="000000" w:themeColor="text1"/>
          <w:sz w:val="20"/>
          <w:szCs w:val="20"/>
        </w:rPr>
        <w:t xml:space="preserve">, đóng </w:t>
      </w:r>
      <w:r w:rsidRPr="00E37D79">
        <w:rPr>
          <w:rFonts w:ascii="Arial" w:hAnsi="Arial" w:cs="Arial"/>
          <w:color w:val="000000" w:themeColor="text1"/>
          <w:sz w:val="20"/>
          <w:szCs w:val="20"/>
          <w:lang w:val="vi-VN"/>
        </w:rPr>
        <w:t>cảng cạn.</w:t>
      </w:r>
    </w:p>
    <w:p w14:paraId="3161C661"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5. Tổ chức quản lý đầu tư xây dựng và khai thác kết cấu hạ tầng cảng cạn.</w:t>
      </w:r>
    </w:p>
    <w:p w14:paraId="0F043FFF"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6. Tổ chức quản lý nhà nước chuyên ngành đối với hoạt động của người, phương tiện và hàng hóa tại cảng cạn (kiểm tra hàng hóa, làm thủ tục hải quan, kiểm dịch, phòng ngừa ô nhiễm môi trường, đảm bảo an ninh trật tự, an toàn phòng chống cháy nổ).</w:t>
      </w:r>
    </w:p>
    <w:p w14:paraId="3117DB6D"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7. Quản lý về giá, phí và lệ phí đối với hoạt động khai thác cảng cạn.</w:t>
      </w:r>
    </w:p>
    <w:p w14:paraId="7B49AA81"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8. Tổ chức thống kê các thông số, dữ liệu liên quan về cảng cạn.</w:t>
      </w:r>
    </w:p>
    <w:p w14:paraId="541F02C2"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9. Thanh tra, kiểm tra, giải quyết khiếu nại, tố cáo, xử lý vi phạm theo quy định của pháp luật.</w:t>
      </w:r>
    </w:p>
    <w:p w14:paraId="44B9BBE5"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 xml:space="preserve">Điều </w:t>
      </w:r>
      <w:r w:rsidRPr="00E37D79">
        <w:rPr>
          <w:rFonts w:ascii="Arial" w:hAnsi="Arial" w:cs="Arial"/>
          <w:b/>
          <w:bCs/>
          <w:color w:val="000000" w:themeColor="text1"/>
          <w:sz w:val="20"/>
          <w:szCs w:val="20"/>
        </w:rPr>
        <w:t>5</w:t>
      </w:r>
      <w:r w:rsidRPr="00E37D79">
        <w:rPr>
          <w:rFonts w:ascii="Arial" w:hAnsi="Arial" w:cs="Arial"/>
          <w:b/>
          <w:bCs/>
          <w:color w:val="000000" w:themeColor="text1"/>
          <w:sz w:val="20"/>
          <w:szCs w:val="20"/>
          <w:lang w:val="vi-VN"/>
        </w:rPr>
        <w:t>. Chức năng cảng cạn</w:t>
      </w:r>
    </w:p>
    <w:p w14:paraId="246A1DDB" w14:textId="77777777" w:rsidR="00E37D79" w:rsidRPr="00E37D79" w:rsidRDefault="00E37D79" w:rsidP="00E37D79">
      <w:pPr>
        <w:spacing w:after="120"/>
        <w:ind w:firstLine="720"/>
        <w:jc w:val="both"/>
        <w:rPr>
          <w:rFonts w:ascii="Arial" w:hAnsi="Arial" w:cs="Arial"/>
          <w:bCs/>
          <w:color w:val="000000" w:themeColor="text1"/>
          <w:sz w:val="20"/>
          <w:szCs w:val="20"/>
        </w:rPr>
      </w:pPr>
      <w:r w:rsidRPr="00E37D79">
        <w:rPr>
          <w:rFonts w:ascii="Arial" w:hAnsi="Arial" w:cs="Arial"/>
          <w:bCs/>
          <w:color w:val="000000" w:themeColor="text1"/>
          <w:sz w:val="20"/>
          <w:szCs w:val="20"/>
        </w:rPr>
        <w:t>Cảng cạn có các chức năng quy định tại Điều 100 Bộ luật Hàng hải Việt Nam số 95/2015/QH13.</w:t>
      </w:r>
    </w:p>
    <w:p w14:paraId="16080FFC"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 xml:space="preserve">Điều </w:t>
      </w:r>
      <w:r w:rsidRPr="00E37D79">
        <w:rPr>
          <w:rFonts w:ascii="Arial" w:hAnsi="Arial" w:cs="Arial"/>
          <w:b/>
          <w:bCs/>
          <w:color w:val="000000" w:themeColor="text1"/>
          <w:sz w:val="20"/>
          <w:szCs w:val="20"/>
        </w:rPr>
        <w:t>6</w:t>
      </w:r>
      <w:r w:rsidRPr="00E37D79">
        <w:rPr>
          <w:rFonts w:ascii="Arial" w:hAnsi="Arial" w:cs="Arial"/>
          <w:b/>
          <w:bCs/>
          <w:color w:val="000000" w:themeColor="text1"/>
          <w:sz w:val="20"/>
          <w:szCs w:val="20"/>
          <w:lang w:val="vi-VN"/>
        </w:rPr>
        <w:t>. Tiêu chí xác định cảng cạn</w:t>
      </w:r>
    </w:p>
    <w:p w14:paraId="4E59FD94"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rPr>
        <w:t xml:space="preserve">Tiêu chí cảng cạn được xác định theo quy định tại Điều 101 Bộ luật Hàng hải Việt Nam </w:t>
      </w:r>
      <w:r w:rsidRPr="00E37D79">
        <w:rPr>
          <w:rFonts w:ascii="Arial" w:hAnsi="Arial" w:cs="Arial"/>
          <w:bCs/>
          <w:color w:val="000000" w:themeColor="text1"/>
          <w:sz w:val="20"/>
          <w:szCs w:val="20"/>
        </w:rPr>
        <w:t xml:space="preserve">số 95/2015/QH13 </w:t>
      </w:r>
      <w:r w:rsidRPr="00E37D79">
        <w:rPr>
          <w:rFonts w:ascii="Arial" w:hAnsi="Arial" w:cs="Arial"/>
          <w:color w:val="000000" w:themeColor="text1"/>
          <w:sz w:val="20"/>
          <w:szCs w:val="20"/>
        </w:rPr>
        <w:t>và</w:t>
      </w:r>
      <w:r w:rsidRPr="00E37D79">
        <w:rPr>
          <w:rFonts w:ascii="Arial" w:hAnsi="Arial" w:cs="Arial"/>
          <w:color w:val="000000" w:themeColor="text1"/>
          <w:sz w:val="20"/>
          <w:szCs w:val="20"/>
          <w:lang w:val="vi-VN"/>
        </w:rPr>
        <w:t xml:space="preserve"> có diện tích tối thiểu 05 ha đối với các cảng cạn hình thành mới</w:t>
      </w:r>
      <w:r w:rsidRPr="00E37D79">
        <w:rPr>
          <w:rFonts w:ascii="Arial" w:hAnsi="Arial" w:cs="Arial"/>
          <w:color w:val="000000" w:themeColor="text1"/>
          <w:sz w:val="20"/>
          <w:szCs w:val="20"/>
        </w:rPr>
        <w:t>.</w:t>
      </w:r>
    </w:p>
    <w:p w14:paraId="6D61F818" w14:textId="77777777" w:rsidR="00E37D79" w:rsidRPr="00E37D79" w:rsidRDefault="00E37D79" w:rsidP="00E37D79">
      <w:pPr>
        <w:spacing w:after="120"/>
        <w:ind w:firstLine="720"/>
        <w:jc w:val="both"/>
        <w:rPr>
          <w:rFonts w:ascii="Arial" w:hAnsi="Arial" w:cs="Arial"/>
          <w:b/>
          <w:bCs/>
          <w:color w:val="000000" w:themeColor="text1"/>
          <w:sz w:val="20"/>
          <w:szCs w:val="20"/>
        </w:rPr>
      </w:pPr>
      <w:r w:rsidRPr="00E37D79">
        <w:rPr>
          <w:rFonts w:ascii="Arial" w:hAnsi="Arial" w:cs="Arial"/>
          <w:b/>
          <w:bCs/>
          <w:color w:val="000000" w:themeColor="text1"/>
          <w:sz w:val="20"/>
          <w:szCs w:val="20"/>
        </w:rPr>
        <w:t>Điều 7. Kết cấu hạ tầng cảng cạn</w:t>
      </w:r>
    </w:p>
    <w:p w14:paraId="6277AF0C"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 xml:space="preserve">1. Kết cấu hạ tầng cảng cạn </w:t>
      </w:r>
      <w:r w:rsidRPr="00E37D79">
        <w:rPr>
          <w:rFonts w:ascii="Arial" w:hAnsi="Arial" w:cs="Arial"/>
          <w:bCs/>
          <w:color w:val="000000" w:themeColor="text1"/>
          <w:sz w:val="20"/>
          <w:szCs w:val="20"/>
        </w:rPr>
        <w:t>gồm các công trình</w:t>
      </w:r>
      <w:r w:rsidRPr="00E37D79">
        <w:rPr>
          <w:rFonts w:ascii="Arial" w:hAnsi="Arial" w:cs="Arial"/>
          <w:color w:val="000000" w:themeColor="text1"/>
          <w:sz w:val="20"/>
          <w:szCs w:val="20"/>
        </w:rPr>
        <w:t>,</w:t>
      </w:r>
      <w:r w:rsidRPr="00E37D79">
        <w:rPr>
          <w:rFonts w:ascii="Arial" w:hAnsi="Arial" w:cs="Arial"/>
          <w:color w:val="000000" w:themeColor="text1"/>
          <w:sz w:val="20"/>
          <w:szCs w:val="20"/>
          <w:lang w:val="vi-VN"/>
        </w:rPr>
        <w:t xml:space="preserve"> cơ sở vật chất kỹ thuật được đầu tư xây dựng phù hợp với quy chuẩn kỹ thuật quốc gia </w:t>
      </w:r>
      <w:r w:rsidRPr="00E37D79">
        <w:rPr>
          <w:rFonts w:ascii="Arial" w:hAnsi="Arial" w:cs="Arial"/>
          <w:color w:val="000000" w:themeColor="text1"/>
          <w:sz w:val="20"/>
          <w:szCs w:val="20"/>
        </w:rPr>
        <w:t xml:space="preserve">về </w:t>
      </w:r>
      <w:r w:rsidRPr="00E37D79">
        <w:rPr>
          <w:rFonts w:ascii="Arial" w:hAnsi="Arial" w:cs="Arial"/>
          <w:color w:val="000000" w:themeColor="text1"/>
          <w:sz w:val="20"/>
          <w:szCs w:val="20"/>
          <w:lang w:val="vi-VN"/>
        </w:rPr>
        <w:t>cảng cạn để thực hiện các chức năng của cảng cạn.</w:t>
      </w:r>
    </w:p>
    <w:p w14:paraId="248342CB"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2. Các công trình chủ yếu thuộc kết cấu hạ tầng cảng cạn, gồm:</w:t>
      </w:r>
    </w:p>
    <w:p w14:paraId="5AA61AA5"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a) Hệ thống kho, bãi hàng hóa;</w:t>
      </w:r>
    </w:p>
    <w:p w14:paraId="31590EEC"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rPr>
        <w:t xml:space="preserve">b) Các hạng mục công trình đảm bảo an ninh, trật tự tại cảng cạn và kiểm soát người, hàng hóa, phương tiện vào, rời cảng cạn như: Cổng, tường rào, cơ sở vật chất thu gom, lưu giữ, xử lý chất thải; thiết bị soi, chiếu, trang thiết bị giám sát, kiểm soát, thanh tra và lưu giữ của hải quan; </w:t>
      </w:r>
    </w:p>
    <w:p w14:paraId="409E4B8D"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c) Bãi đỗ xe cho các phương tiện vận tải, trang thiết bị b</w:t>
      </w:r>
      <w:r w:rsidRPr="00E37D79">
        <w:rPr>
          <w:rFonts w:ascii="Arial" w:hAnsi="Arial" w:cs="Arial"/>
          <w:color w:val="000000" w:themeColor="text1"/>
          <w:sz w:val="20"/>
          <w:szCs w:val="20"/>
        </w:rPr>
        <w:t>ố</w:t>
      </w:r>
      <w:r w:rsidRPr="00E37D79">
        <w:rPr>
          <w:rFonts w:ascii="Arial" w:hAnsi="Arial" w:cs="Arial"/>
          <w:color w:val="000000" w:themeColor="text1"/>
          <w:sz w:val="20"/>
          <w:szCs w:val="20"/>
          <w:lang w:val="vi-VN"/>
        </w:rPr>
        <w:t>c xếp hàng hóa và các phương tiện khác hoạt động tại cảng cạn;</w:t>
      </w:r>
    </w:p>
    <w:p w14:paraId="13C53592"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d) Đường giao thông nội bộ và giao thông kết nối với hệ thống giao thông vận tải ngoài khu vực cảng cạn;</w:t>
      </w:r>
    </w:p>
    <w:p w14:paraId="0FA4D13F"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lang w:val="vi-VN"/>
        </w:rPr>
        <w:t>đ) Khu văn phòng bao gồm nhà điều hành, văn phòng làm việc cho các cơ quan liên quan như hải quan, kiểm dịch cùng cơ sở hạ tầng khác</w:t>
      </w:r>
      <w:r w:rsidRPr="00E37D79">
        <w:rPr>
          <w:rFonts w:ascii="Arial" w:hAnsi="Arial" w:cs="Arial"/>
          <w:color w:val="000000" w:themeColor="text1"/>
          <w:sz w:val="20"/>
          <w:szCs w:val="20"/>
        </w:rPr>
        <w:t>.</w:t>
      </w:r>
    </w:p>
    <w:p w14:paraId="40FC21FF"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 xml:space="preserve">3. Bộ </w:t>
      </w:r>
      <w:r w:rsidRPr="00E37D79">
        <w:rPr>
          <w:rFonts w:ascii="Arial" w:hAnsi="Arial" w:cs="Arial"/>
          <w:bCs/>
          <w:color w:val="000000" w:themeColor="text1"/>
          <w:sz w:val="20"/>
          <w:szCs w:val="20"/>
        </w:rPr>
        <w:t xml:space="preserve">trưởng Bộ </w:t>
      </w:r>
      <w:r w:rsidRPr="00E37D79">
        <w:rPr>
          <w:rFonts w:ascii="Arial" w:hAnsi="Arial" w:cs="Arial"/>
          <w:color w:val="000000" w:themeColor="text1"/>
          <w:sz w:val="20"/>
          <w:szCs w:val="20"/>
        </w:rPr>
        <w:t xml:space="preserve">Xây dựng </w:t>
      </w:r>
      <w:r w:rsidRPr="00E37D79">
        <w:rPr>
          <w:rFonts w:ascii="Arial" w:hAnsi="Arial" w:cs="Arial"/>
          <w:color w:val="000000" w:themeColor="text1"/>
          <w:sz w:val="20"/>
          <w:szCs w:val="20"/>
          <w:lang w:val="vi-VN"/>
        </w:rPr>
        <w:t>ban hành Quy chuẩn kỹ thuật quốc gia về cảng cạn.</w:t>
      </w:r>
    </w:p>
    <w:p w14:paraId="23B111C0"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 xml:space="preserve">Điều </w:t>
      </w:r>
      <w:r w:rsidRPr="00E37D79">
        <w:rPr>
          <w:rFonts w:ascii="Arial" w:hAnsi="Arial" w:cs="Arial"/>
          <w:b/>
          <w:bCs/>
          <w:color w:val="000000" w:themeColor="text1"/>
          <w:sz w:val="20"/>
          <w:szCs w:val="20"/>
        </w:rPr>
        <w:t>8</w:t>
      </w:r>
      <w:r w:rsidRPr="00E37D79">
        <w:rPr>
          <w:rFonts w:ascii="Arial" w:hAnsi="Arial" w:cs="Arial"/>
          <w:b/>
          <w:bCs/>
          <w:color w:val="000000" w:themeColor="text1"/>
          <w:sz w:val="20"/>
          <w:szCs w:val="20"/>
          <w:lang w:val="vi-VN"/>
        </w:rPr>
        <w:t>. Các dịch vụ tại cảng cạn</w:t>
      </w:r>
    </w:p>
    <w:p w14:paraId="5B02AB9F"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Dịch vụ cảng cạn bao gồm:</w:t>
      </w:r>
    </w:p>
    <w:p w14:paraId="107EC76F"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1. Các dịch vụ hỗ trợ vận tải:</w:t>
      </w:r>
    </w:p>
    <w:p w14:paraId="6AB5AA8A"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lang w:val="vi-VN"/>
        </w:rPr>
        <w:t>a) Dịch vụ bốc xếp, bao gồm bốc xếp con-ten-nơ và bốc xếp hàng hóa</w:t>
      </w:r>
      <w:r w:rsidRPr="00E37D79">
        <w:rPr>
          <w:rFonts w:ascii="Arial" w:hAnsi="Arial" w:cs="Arial"/>
          <w:color w:val="000000" w:themeColor="text1"/>
          <w:sz w:val="20"/>
          <w:szCs w:val="20"/>
        </w:rPr>
        <w:t>;</w:t>
      </w:r>
    </w:p>
    <w:p w14:paraId="565C5955"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b) Dịch vụ lưu kho, lưu bãi;</w:t>
      </w:r>
    </w:p>
    <w:p w14:paraId="2FDBEC9E"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c) Dịch vụ đại lý vận tải;</w:t>
      </w:r>
    </w:p>
    <w:p w14:paraId="231141F7"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 xml:space="preserve">d) Dịch vụ đại lý làm thủ tục hải quan; </w:t>
      </w:r>
    </w:p>
    <w:p w14:paraId="681C6F07"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đ) Dịch vụ kiểm đếm hàng hóa;</w:t>
      </w:r>
    </w:p>
    <w:p w14:paraId="25DC58A1"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e) Dịch vụ gia cố, sửa chữa, vệ sinh con-ten-nơ</w:t>
      </w:r>
      <w:r w:rsidRPr="00E37D79">
        <w:rPr>
          <w:rFonts w:ascii="Arial" w:hAnsi="Arial" w:cs="Arial"/>
          <w:color w:val="000000" w:themeColor="text1"/>
          <w:sz w:val="20"/>
          <w:szCs w:val="20"/>
        </w:rPr>
        <w:t>;</w:t>
      </w:r>
    </w:p>
    <w:p w14:paraId="1140E059"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g) Dịch vụ khử trùng, kiểm dịch, chiếu xạ thực phẩm, nông sản, thủy hải sản.</w:t>
      </w:r>
    </w:p>
    <w:p w14:paraId="00EB713B"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rPr>
        <w:t>2</w:t>
      </w:r>
      <w:r w:rsidRPr="00E37D79">
        <w:rPr>
          <w:rFonts w:ascii="Arial" w:hAnsi="Arial" w:cs="Arial"/>
          <w:color w:val="000000" w:themeColor="text1"/>
          <w:sz w:val="20"/>
          <w:szCs w:val="20"/>
          <w:lang w:val="vi-VN"/>
        </w:rPr>
        <w:t>. Các dịch vụ gia tăng g</w:t>
      </w:r>
      <w:r w:rsidRPr="00E37D79">
        <w:rPr>
          <w:rFonts w:ascii="Arial" w:hAnsi="Arial" w:cs="Arial"/>
          <w:color w:val="000000" w:themeColor="text1"/>
          <w:sz w:val="20"/>
          <w:szCs w:val="20"/>
        </w:rPr>
        <w:t>i</w:t>
      </w:r>
      <w:r w:rsidRPr="00E37D79">
        <w:rPr>
          <w:rFonts w:ascii="Arial" w:hAnsi="Arial" w:cs="Arial"/>
          <w:color w:val="000000" w:themeColor="text1"/>
          <w:sz w:val="20"/>
          <w:szCs w:val="20"/>
          <w:lang w:val="vi-VN"/>
        </w:rPr>
        <w:t>á trị hàng hóa: Đóng gói, phân chia, đóng gói lại, phân loại, dán nhãn, gia công, lắp ráp, kiểm định và các dịch vụ giá trị gia tăng khác.</w:t>
      </w:r>
    </w:p>
    <w:p w14:paraId="63638F11" w14:textId="77777777" w:rsidR="00E37D79" w:rsidRPr="00E37D79" w:rsidRDefault="00E37D79" w:rsidP="00E37D79">
      <w:pPr>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rPr>
        <w:t>3</w:t>
      </w:r>
      <w:r w:rsidRPr="00E37D79">
        <w:rPr>
          <w:rFonts w:ascii="Arial" w:hAnsi="Arial" w:cs="Arial"/>
          <w:color w:val="000000" w:themeColor="text1"/>
          <w:sz w:val="20"/>
          <w:szCs w:val="20"/>
          <w:lang w:val="vi-VN"/>
        </w:rPr>
        <w:t>. Các dịch vụ khác theo quy định của pháp luật.</w:t>
      </w:r>
    </w:p>
    <w:p w14:paraId="177520A6" w14:textId="77777777" w:rsidR="00E37D79" w:rsidRDefault="00E37D79" w:rsidP="00E37D79">
      <w:pPr>
        <w:jc w:val="center"/>
        <w:rPr>
          <w:rFonts w:ascii="Arial" w:hAnsi="Arial" w:cs="Arial"/>
          <w:b/>
          <w:bCs/>
          <w:color w:val="000000" w:themeColor="text1"/>
          <w:sz w:val="20"/>
          <w:szCs w:val="20"/>
        </w:rPr>
      </w:pPr>
    </w:p>
    <w:p w14:paraId="7D746693" w14:textId="079FC5D5" w:rsidR="00E37D79" w:rsidRPr="00E37D79" w:rsidRDefault="00E37D79" w:rsidP="00E37D79">
      <w:pPr>
        <w:jc w:val="center"/>
        <w:rPr>
          <w:rFonts w:ascii="Arial" w:hAnsi="Arial" w:cs="Arial"/>
          <w:color w:val="000000" w:themeColor="text1"/>
          <w:sz w:val="20"/>
          <w:szCs w:val="20"/>
        </w:rPr>
      </w:pPr>
      <w:r w:rsidRPr="00E37D79">
        <w:rPr>
          <w:rFonts w:ascii="Arial" w:hAnsi="Arial" w:cs="Arial"/>
          <w:b/>
          <w:bCs/>
          <w:color w:val="000000" w:themeColor="text1"/>
          <w:sz w:val="20"/>
          <w:szCs w:val="20"/>
          <w:lang w:val="vi-VN"/>
        </w:rPr>
        <w:t>Chương II</w:t>
      </w:r>
    </w:p>
    <w:p w14:paraId="7590142E" w14:textId="77777777" w:rsidR="00E37D79" w:rsidRDefault="00E37D79" w:rsidP="00E37D79">
      <w:pPr>
        <w:jc w:val="center"/>
        <w:rPr>
          <w:rFonts w:ascii="Arial" w:hAnsi="Arial" w:cs="Arial"/>
          <w:b/>
          <w:bCs/>
          <w:color w:val="000000" w:themeColor="text1"/>
          <w:sz w:val="20"/>
          <w:szCs w:val="20"/>
        </w:rPr>
      </w:pPr>
      <w:r w:rsidRPr="00E37D79">
        <w:rPr>
          <w:rFonts w:ascii="Arial" w:hAnsi="Arial" w:cs="Arial"/>
          <w:b/>
          <w:bCs/>
          <w:color w:val="000000" w:themeColor="text1"/>
          <w:sz w:val="20"/>
          <w:szCs w:val="20"/>
          <w:lang w:val="vi-VN"/>
        </w:rPr>
        <w:t>QUẢN LÝ ĐẦU TƯ XÂY DỰNG, KHAI THÁC CẢNG CẠN</w:t>
      </w:r>
    </w:p>
    <w:p w14:paraId="4EBAD705" w14:textId="77777777" w:rsidR="00E37D79" w:rsidRPr="00E37D79" w:rsidRDefault="00E37D79" w:rsidP="00E37D79">
      <w:pPr>
        <w:jc w:val="center"/>
        <w:rPr>
          <w:rFonts w:ascii="Arial" w:hAnsi="Arial" w:cs="Arial"/>
          <w:b/>
          <w:bCs/>
          <w:color w:val="000000" w:themeColor="text1"/>
          <w:sz w:val="20"/>
          <w:szCs w:val="20"/>
        </w:rPr>
      </w:pPr>
    </w:p>
    <w:p w14:paraId="33630F70"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lastRenderedPageBreak/>
        <w:t xml:space="preserve">Điều </w:t>
      </w:r>
      <w:r w:rsidRPr="00E37D79">
        <w:rPr>
          <w:rFonts w:ascii="Arial" w:hAnsi="Arial" w:cs="Arial"/>
          <w:b/>
          <w:bCs/>
          <w:color w:val="000000" w:themeColor="text1"/>
          <w:sz w:val="20"/>
          <w:szCs w:val="20"/>
        </w:rPr>
        <w:t>9</w:t>
      </w:r>
      <w:r w:rsidRPr="00E37D79">
        <w:rPr>
          <w:rFonts w:ascii="Arial" w:hAnsi="Arial" w:cs="Arial"/>
          <w:b/>
          <w:bCs/>
          <w:color w:val="000000" w:themeColor="text1"/>
          <w:sz w:val="20"/>
          <w:szCs w:val="20"/>
          <w:lang w:val="vi-VN"/>
        </w:rPr>
        <w:t xml:space="preserve">. </w:t>
      </w:r>
      <w:r w:rsidRPr="00E37D79">
        <w:rPr>
          <w:rFonts w:ascii="Arial" w:hAnsi="Arial" w:cs="Arial"/>
          <w:b/>
          <w:bCs/>
          <w:color w:val="000000" w:themeColor="text1"/>
          <w:sz w:val="20"/>
          <w:szCs w:val="20"/>
        </w:rPr>
        <w:t>Cập nhật, đăng tải</w:t>
      </w:r>
      <w:r w:rsidRPr="00E37D79">
        <w:rPr>
          <w:rFonts w:ascii="Arial" w:hAnsi="Arial" w:cs="Arial"/>
          <w:b/>
          <w:bCs/>
          <w:color w:val="000000" w:themeColor="text1"/>
          <w:sz w:val="20"/>
          <w:szCs w:val="20"/>
          <w:lang w:val="vi-VN"/>
        </w:rPr>
        <w:t xml:space="preserve"> danh mục cảng cạn</w:t>
      </w:r>
    </w:p>
    <w:p w14:paraId="7A5416B9"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1. Định kỳ vào quý I hàng năm, Cục Hàng hải và Đường thủy Việt Nam cập nhật, đăng tải danh mục cảng cạn trên Trang thông tin điện tử của Cục Hàng hải và Đường thủy Việt Nam.</w:t>
      </w:r>
    </w:p>
    <w:p w14:paraId="06F8ABA6"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2. Danh mục cảng cạn bao gồm một số nội dung chính như sau: tên cảng cạn; vị trí cảng cạn; chủ cảng cạn.</w:t>
      </w:r>
    </w:p>
    <w:p w14:paraId="0CDDBD46"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b/>
          <w:bCs/>
          <w:color w:val="000000" w:themeColor="text1"/>
          <w:sz w:val="20"/>
          <w:szCs w:val="20"/>
          <w:lang w:val="vi-VN"/>
        </w:rPr>
        <w:t>Điều 1</w:t>
      </w:r>
      <w:r w:rsidRPr="00E37D79">
        <w:rPr>
          <w:rFonts w:ascii="Arial" w:hAnsi="Arial" w:cs="Arial"/>
          <w:b/>
          <w:bCs/>
          <w:color w:val="000000" w:themeColor="text1"/>
          <w:sz w:val="20"/>
          <w:szCs w:val="20"/>
        </w:rPr>
        <w:t>0</w:t>
      </w:r>
      <w:r w:rsidRPr="00E37D79">
        <w:rPr>
          <w:rFonts w:ascii="Arial" w:hAnsi="Arial" w:cs="Arial"/>
          <w:b/>
          <w:bCs/>
          <w:color w:val="000000" w:themeColor="text1"/>
          <w:sz w:val="20"/>
          <w:szCs w:val="20"/>
          <w:lang w:val="vi-VN"/>
        </w:rPr>
        <w:t>. Kết nối giao thông cảng cạn</w:t>
      </w:r>
    </w:p>
    <w:p w14:paraId="31B2E239"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lang w:val="vi-VN"/>
        </w:rPr>
        <w:t xml:space="preserve">1. Kết nối giao thông cảng cạn phải gắn liền với khả năng tổ chức khai thác hiệu quả, sử dụng </w:t>
      </w:r>
      <w:r w:rsidRPr="00E37D79">
        <w:rPr>
          <w:rFonts w:ascii="Arial" w:hAnsi="Arial" w:cs="Arial"/>
          <w:color w:val="000000" w:themeColor="text1"/>
          <w:sz w:val="20"/>
          <w:szCs w:val="20"/>
        </w:rPr>
        <w:t xml:space="preserve">hợp </w:t>
      </w:r>
      <w:r w:rsidRPr="00E37D79">
        <w:rPr>
          <w:rFonts w:ascii="Arial" w:hAnsi="Arial" w:cs="Arial"/>
          <w:color w:val="000000" w:themeColor="text1"/>
          <w:sz w:val="20"/>
          <w:szCs w:val="20"/>
          <w:lang w:val="vi-VN"/>
        </w:rPr>
        <w:t>lý các phương thức vận tải kết nối.</w:t>
      </w:r>
    </w:p>
    <w:p w14:paraId="369D7C99"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2. Việc thực hiện kết nối cảng cạn với các phương thức vận tải phải tuân theo quy định của pháp luật về quản lý khai thác và sử dụng kết cấu hạ tầng của phương thức vận tải đó.</w:t>
      </w:r>
    </w:p>
    <w:p w14:paraId="52C1D5E5"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 xml:space="preserve">Điều </w:t>
      </w:r>
      <w:r w:rsidRPr="00E37D79">
        <w:rPr>
          <w:rFonts w:ascii="Arial" w:hAnsi="Arial" w:cs="Arial"/>
          <w:b/>
          <w:bCs/>
          <w:color w:val="000000" w:themeColor="text1"/>
          <w:sz w:val="20"/>
          <w:szCs w:val="20"/>
        </w:rPr>
        <w:t>11</w:t>
      </w:r>
      <w:r w:rsidRPr="00E37D79">
        <w:rPr>
          <w:rFonts w:ascii="Arial" w:hAnsi="Arial" w:cs="Arial"/>
          <w:b/>
          <w:bCs/>
          <w:color w:val="000000" w:themeColor="text1"/>
          <w:sz w:val="20"/>
          <w:szCs w:val="20"/>
          <w:lang w:val="vi-VN"/>
        </w:rPr>
        <w:t>. Nguyên tắc đầu tư xây dựng cảng cạn</w:t>
      </w:r>
    </w:p>
    <w:p w14:paraId="713783A3"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1. T</w:t>
      </w:r>
      <w:r w:rsidRPr="00E37D79">
        <w:rPr>
          <w:rFonts w:ascii="Arial" w:hAnsi="Arial" w:cs="Arial"/>
          <w:color w:val="000000" w:themeColor="text1"/>
          <w:sz w:val="20"/>
          <w:szCs w:val="20"/>
        </w:rPr>
        <w:t xml:space="preserve">ổ </w:t>
      </w:r>
      <w:r w:rsidRPr="00E37D79">
        <w:rPr>
          <w:rFonts w:ascii="Arial" w:hAnsi="Arial" w:cs="Arial"/>
          <w:color w:val="000000" w:themeColor="text1"/>
          <w:sz w:val="20"/>
          <w:szCs w:val="20"/>
          <w:lang w:val="vi-VN"/>
        </w:rPr>
        <w:t>chức, cá nhân Việt Nam và nước ngoài đầu tư xây dựng cảng cạn tại Việt Nam phải tuân theo quy định tại Nghị định này</w:t>
      </w:r>
      <w:r w:rsidRPr="00E37D79">
        <w:rPr>
          <w:rFonts w:ascii="Arial" w:hAnsi="Arial" w:cs="Arial"/>
          <w:color w:val="000000" w:themeColor="text1"/>
          <w:sz w:val="20"/>
          <w:szCs w:val="20"/>
        </w:rPr>
        <w:t>,</w:t>
      </w:r>
      <w:r w:rsidRPr="00E37D79">
        <w:rPr>
          <w:rFonts w:ascii="Arial" w:hAnsi="Arial" w:cs="Arial"/>
          <w:color w:val="000000" w:themeColor="text1"/>
          <w:sz w:val="20"/>
          <w:szCs w:val="20"/>
          <w:lang w:val="vi-VN"/>
        </w:rPr>
        <w:t xml:space="preserve"> các quy định</w:t>
      </w:r>
      <w:r w:rsidRPr="00E37D79">
        <w:rPr>
          <w:rFonts w:ascii="Arial" w:hAnsi="Arial" w:cs="Arial"/>
          <w:color w:val="000000" w:themeColor="text1"/>
          <w:sz w:val="20"/>
          <w:szCs w:val="20"/>
        </w:rPr>
        <w:t xml:space="preserve"> của pháp luật </w:t>
      </w:r>
      <w:r w:rsidRPr="00E37D79">
        <w:rPr>
          <w:rFonts w:ascii="Arial" w:hAnsi="Arial" w:cs="Arial"/>
          <w:iCs/>
          <w:color w:val="000000" w:themeColor="text1"/>
          <w:sz w:val="20"/>
          <w:szCs w:val="20"/>
        </w:rPr>
        <w:t xml:space="preserve">về đầu tư, xây dựng </w:t>
      </w:r>
      <w:r w:rsidRPr="00E37D79">
        <w:rPr>
          <w:rFonts w:ascii="Arial" w:hAnsi="Arial" w:cs="Arial"/>
          <w:color w:val="000000" w:themeColor="text1"/>
          <w:sz w:val="20"/>
          <w:szCs w:val="20"/>
        </w:rPr>
        <w:t xml:space="preserve">và các quy định </w:t>
      </w:r>
      <w:r w:rsidRPr="00E37D79">
        <w:rPr>
          <w:rFonts w:ascii="Arial" w:hAnsi="Arial" w:cs="Arial"/>
          <w:color w:val="000000" w:themeColor="text1"/>
          <w:sz w:val="20"/>
          <w:szCs w:val="20"/>
          <w:lang w:val="vi-VN"/>
        </w:rPr>
        <w:t>khác có liên quan của pháp luật.</w:t>
      </w:r>
    </w:p>
    <w:p w14:paraId="79C1EF0F"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2. Việc đầu tư xây dựng cảng cạn phải phù hợp với quy hoạch phát triển</w:t>
      </w:r>
      <w:r w:rsidRPr="00E37D79">
        <w:rPr>
          <w:rFonts w:ascii="Arial" w:hAnsi="Arial" w:cs="Arial"/>
          <w:color w:val="000000" w:themeColor="text1"/>
          <w:sz w:val="20"/>
          <w:szCs w:val="20"/>
        </w:rPr>
        <w:t xml:space="preserve"> hệ thống</w:t>
      </w:r>
      <w:r w:rsidRPr="00E37D79">
        <w:rPr>
          <w:rFonts w:ascii="Arial" w:hAnsi="Arial" w:cs="Arial"/>
          <w:color w:val="000000" w:themeColor="text1"/>
          <w:sz w:val="20"/>
          <w:szCs w:val="20"/>
          <w:lang w:val="vi-VN"/>
        </w:rPr>
        <w:t xml:space="preserve"> cảng cạn và các quy hoạch khác có liên quan.</w:t>
      </w:r>
    </w:p>
    <w:p w14:paraId="1FFD138E"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Điều 1</w:t>
      </w:r>
      <w:r w:rsidRPr="00E37D79">
        <w:rPr>
          <w:rFonts w:ascii="Arial" w:hAnsi="Arial" w:cs="Arial"/>
          <w:b/>
          <w:bCs/>
          <w:color w:val="000000" w:themeColor="text1"/>
          <w:sz w:val="20"/>
          <w:szCs w:val="20"/>
        </w:rPr>
        <w:t>2</w:t>
      </w:r>
      <w:r w:rsidRPr="00E37D79">
        <w:rPr>
          <w:rFonts w:ascii="Arial" w:hAnsi="Arial" w:cs="Arial"/>
          <w:b/>
          <w:bCs/>
          <w:color w:val="000000" w:themeColor="text1"/>
          <w:sz w:val="20"/>
          <w:szCs w:val="20"/>
          <w:lang w:val="vi-VN"/>
        </w:rPr>
        <w:t>. Giám sát thực hiện quy hoạch cảng cạn</w:t>
      </w:r>
    </w:p>
    <w:p w14:paraId="4AE3E0DD"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bCs/>
          <w:color w:val="000000" w:themeColor="text1"/>
          <w:sz w:val="20"/>
          <w:szCs w:val="20"/>
          <w:lang w:val="vi-VN"/>
        </w:rPr>
        <w:t>1. Trước khi chấp thuận chủ trương đầu tư hoặc cấp giấy chứng nhận đăng ký đầu tư dự án đầu tư xây dựng cảng cạn theo quy định của pháp luật về đầu tư, cơ quan có thẩm quyền có văn bản gửi trực tiếp hoặc qua hệ thống bưu chính</w:t>
      </w:r>
      <w:r w:rsidRPr="00E37D79">
        <w:rPr>
          <w:rFonts w:ascii="Arial" w:hAnsi="Arial" w:cs="Arial"/>
          <w:bCs/>
          <w:color w:val="000000" w:themeColor="text1"/>
          <w:sz w:val="20"/>
          <w:szCs w:val="20"/>
        </w:rPr>
        <w:t xml:space="preserve"> hoặc </w:t>
      </w:r>
      <w:r w:rsidRPr="00E37D79">
        <w:rPr>
          <w:rFonts w:ascii="Arial" w:hAnsi="Arial" w:cs="Arial"/>
          <w:color w:val="000000" w:themeColor="text1"/>
          <w:sz w:val="20"/>
          <w:szCs w:val="20"/>
        </w:rPr>
        <w:t>hệ thống quản lý văn bản điện tử</w:t>
      </w:r>
      <w:r w:rsidRPr="00E37D79">
        <w:rPr>
          <w:rFonts w:ascii="Arial" w:hAnsi="Arial" w:cs="Arial"/>
          <w:bCs/>
          <w:color w:val="000000" w:themeColor="text1"/>
          <w:sz w:val="20"/>
          <w:szCs w:val="20"/>
          <w:lang w:val="vi-VN"/>
        </w:rPr>
        <w:t xml:space="preserve"> đến Cục Hàng hải và Đường thủy Việt Nam đề nghị c</w:t>
      </w:r>
      <w:r w:rsidRPr="00E37D79">
        <w:rPr>
          <w:rFonts w:ascii="Arial" w:hAnsi="Arial" w:cs="Arial"/>
          <w:bCs/>
          <w:color w:val="000000" w:themeColor="text1"/>
          <w:sz w:val="20"/>
          <w:szCs w:val="20"/>
        </w:rPr>
        <w:t>ó</w:t>
      </w:r>
      <w:r w:rsidRPr="00E37D79">
        <w:rPr>
          <w:rFonts w:ascii="Arial" w:hAnsi="Arial" w:cs="Arial"/>
          <w:bCs/>
          <w:color w:val="000000" w:themeColor="text1"/>
          <w:sz w:val="20"/>
          <w:szCs w:val="20"/>
          <w:lang w:val="vi-VN"/>
        </w:rPr>
        <w:t xml:space="preserve"> ý kiến về sự phù hợp quy hoạch </w:t>
      </w:r>
      <w:r w:rsidRPr="00E37D79">
        <w:rPr>
          <w:rFonts w:ascii="Arial" w:hAnsi="Arial" w:cs="Arial"/>
          <w:bCs/>
          <w:color w:val="000000" w:themeColor="text1"/>
          <w:sz w:val="20"/>
          <w:szCs w:val="20"/>
        </w:rPr>
        <w:t xml:space="preserve">phát triển hệ thống </w:t>
      </w:r>
      <w:r w:rsidRPr="00E37D79">
        <w:rPr>
          <w:rFonts w:ascii="Arial" w:hAnsi="Arial" w:cs="Arial"/>
          <w:bCs/>
          <w:color w:val="000000" w:themeColor="text1"/>
          <w:sz w:val="20"/>
          <w:szCs w:val="20"/>
          <w:lang w:val="vi-VN"/>
        </w:rPr>
        <w:t xml:space="preserve">cảng cạn. Nội dung văn bản nêu </w:t>
      </w:r>
      <w:r w:rsidRPr="00E37D79">
        <w:rPr>
          <w:rFonts w:ascii="Arial" w:hAnsi="Arial" w:cs="Arial"/>
          <w:bCs/>
          <w:color w:val="000000" w:themeColor="text1"/>
          <w:sz w:val="20"/>
          <w:szCs w:val="20"/>
        </w:rPr>
        <w:t>rõ</w:t>
      </w:r>
      <w:r w:rsidRPr="00E37D79">
        <w:rPr>
          <w:rFonts w:ascii="Arial" w:hAnsi="Arial" w:cs="Arial"/>
          <w:bCs/>
          <w:color w:val="000000" w:themeColor="text1"/>
          <w:sz w:val="20"/>
          <w:szCs w:val="20"/>
          <w:lang w:val="vi-VN"/>
        </w:rPr>
        <w:t xml:space="preserve"> về vị trí, quy mô, chức năng, diện tích, công suất cảng cạn</w:t>
      </w:r>
      <w:r w:rsidRPr="00E37D79">
        <w:rPr>
          <w:rFonts w:ascii="Arial" w:hAnsi="Arial" w:cs="Arial"/>
          <w:bCs/>
          <w:color w:val="000000" w:themeColor="text1"/>
          <w:sz w:val="20"/>
          <w:szCs w:val="20"/>
        </w:rPr>
        <w:t>.</w:t>
      </w:r>
      <w:r w:rsidRPr="00E37D79">
        <w:rPr>
          <w:rFonts w:ascii="Arial" w:hAnsi="Arial" w:cs="Arial"/>
          <w:bCs/>
          <w:color w:val="000000" w:themeColor="text1"/>
          <w:sz w:val="20"/>
          <w:szCs w:val="20"/>
          <w:lang w:val="vi-VN"/>
        </w:rPr>
        <w:t xml:space="preserve"> </w:t>
      </w:r>
    </w:p>
    <w:p w14:paraId="2336538E"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rPr>
        <w:t>2. Trong thời gian 03 ngày làm việc, Cục Hàng hải và Đường thủy Việt Nam có văn bản trả lời cơ quan có thẩm quyền và gửi trực tiếp hoặc qua hệ thống bưu chính hoặc qua hệ thống quản lý văn bản điện tử.</w:t>
      </w:r>
    </w:p>
    <w:p w14:paraId="76303D2F"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Điều 1</w:t>
      </w:r>
      <w:r w:rsidRPr="00E37D79">
        <w:rPr>
          <w:rFonts w:ascii="Arial" w:hAnsi="Arial" w:cs="Arial"/>
          <w:b/>
          <w:bCs/>
          <w:color w:val="000000" w:themeColor="text1"/>
          <w:sz w:val="20"/>
          <w:szCs w:val="20"/>
        </w:rPr>
        <w:t>3</w:t>
      </w:r>
      <w:r w:rsidRPr="00E37D79">
        <w:rPr>
          <w:rFonts w:ascii="Arial" w:hAnsi="Arial" w:cs="Arial"/>
          <w:b/>
          <w:bCs/>
          <w:color w:val="000000" w:themeColor="text1"/>
          <w:sz w:val="20"/>
          <w:szCs w:val="20"/>
          <w:lang w:val="vi-VN"/>
        </w:rPr>
        <w:t xml:space="preserve">. </w:t>
      </w:r>
      <w:r w:rsidRPr="00E37D79">
        <w:rPr>
          <w:rFonts w:ascii="Arial" w:hAnsi="Arial" w:cs="Arial"/>
          <w:b/>
          <w:bCs/>
          <w:color w:val="000000" w:themeColor="text1"/>
          <w:sz w:val="20"/>
          <w:szCs w:val="20"/>
        </w:rPr>
        <w:t>C</w:t>
      </w:r>
      <w:r w:rsidRPr="00E37D79">
        <w:rPr>
          <w:rFonts w:ascii="Arial" w:hAnsi="Arial" w:cs="Arial"/>
          <w:b/>
          <w:bCs/>
          <w:color w:val="000000" w:themeColor="text1"/>
          <w:sz w:val="20"/>
          <w:szCs w:val="20"/>
          <w:lang w:val="vi-VN"/>
        </w:rPr>
        <w:t>ông bố mở cảng cạn</w:t>
      </w:r>
    </w:p>
    <w:p w14:paraId="33A822AB"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rPr>
        <w:t xml:space="preserve">Cảng cạn </w:t>
      </w:r>
      <w:r w:rsidRPr="00E37D79">
        <w:rPr>
          <w:rFonts w:ascii="Arial" w:hAnsi="Arial" w:cs="Arial"/>
          <w:color w:val="000000" w:themeColor="text1"/>
          <w:sz w:val="20"/>
          <w:szCs w:val="20"/>
          <w:lang w:val="vi-VN"/>
        </w:rPr>
        <w:t>hoàn thành đầu tư, xây dựng</w:t>
      </w:r>
      <w:r w:rsidRPr="00E37D79">
        <w:rPr>
          <w:rFonts w:ascii="Arial" w:hAnsi="Arial" w:cs="Arial"/>
          <w:color w:val="000000" w:themeColor="text1"/>
          <w:sz w:val="20"/>
          <w:szCs w:val="20"/>
        </w:rPr>
        <w:t xml:space="preserve"> </w:t>
      </w:r>
      <w:r w:rsidRPr="00E37D79">
        <w:rPr>
          <w:rFonts w:ascii="Arial" w:hAnsi="Arial" w:cs="Arial"/>
          <w:color w:val="000000" w:themeColor="text1"/>
          <w:sz w:val="20"/>
          <w:szCs w:val="20"/>
          <w:lang w:val="vi-VN"/>
        </w:rPr>
        <w:t xml:space="preserve">hoặc </w:t>
      </w:r>
      <w:r w:rsidRPr="00E37D79">
        <w:rPr>
          <w:rFonts w:ascii="Arial" w:hAnsi="Arial" w:cs="Arial"/>
          <w:color w:val="000000" w:themeColor="text1"/>
          <w:sz w:val="20"/>
          <w:szCs w:val="20"/>
        </w:rPr>
        <w:t>đ</w:t>
      </w:r>
      <w:r w:rsidRPr="00E37D79">
        <w:rPr>
          <w:rFonts w:ascii="Arial" w:hAnsi="Arial" w:cs="Arial"/>
          <w:color w:val="000000" w:themeColor="text1"/>
          <w:sz w:val="20"/>
          <w:szCs w:val="20"/>
          <w:lang w:val="vi-VN"/>
        </w:rPr>
        <w:t>ịa điểm làm thủ tục hải quan đáp ứng tiêu chí xác định cảng cạn quy định tại Điều 6 Nghị định này</w:t>
      </w:r>
      <w:r w:rsidRPr="00E37D79">
        <w:rPr>
          <w:rFonts w:ascii="Arial" w:hAnsi="Arial" w:cs="Arial"/>
          <w:color w:val="000000" w:themeColor="text1"/>
          <w:sz w:val="20"/>
          <w:szCs w:val="20"/>
        </w:rPr>
        <w:t xml:space="preserve">, </w:t>
      </w:r>
      <w:r w:rsidRPr="00E37D79">
        <w:rPr>
          <w:rFonts w:ascii="Arial" w:hAnsi="Arial" w:cs="Arial"/>
          <w:color w:val="000000" w:themeColor="text1"/>
          <w:sz w:val="20"/>
          <w:szCs w:val="20"/>
          <w:lang w:val="vi-VN"/>
        </w:rPr>
        <w:t xml:space="preserve">thủ tục công bố mở cảng cạn </w:t>
      </w:r>
      <w:r w:rsidRPr="00E37D79">
        <w:rPr>
          <w:rFonts w:ascii="Arial" w:hAnsi="Arial" w:cs="Arial"/>
          <w:color w:val="000000" w:themeColor="text1"/>
          <w:sz w:val="20"/>
          <w:szCs w:val="20"/>
        </w:rPr>
        <w:t xml:space="preserve">thực hiện như </w:t>
      </w:r>
      <w:r w:rsidRPr="00E37D79">
        <w:rPr>
          <w:rFonts w:ascii="Arial" w:hAnsi="Arial" w:cs="Arial"/>
          <w:color w:val="000000" w:themeColor="text1"/>
          <w:sz w:val="20"/>
          <w:szCs w:val="20"/>
          <w:lang w:val="vi-VN"/>
        </w:rPr>
        <w:t xml:space="preserve">sau:  </w:t>
      </w:r>
    </w:p>
    <w:p w14:paraId="5446D7DB"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1. Chủ đầu tư gửi trực tiếp hoặc qua hệ thống bưu chính hoặc</w:t>
      </w:r>
      <w:r w:rsidRPr="00E37D79">
        <w:rPr>
          <w:rFonts w:ascii="Arial" w:hAnsi="Arial" w:cs="Arial"/>
          <w:color w:val="000000" w:themeColor="text1"/>
          <w:sz w:val="20"/>
          <w:szCs w:val="20"/>
        </w:rPr>
        <w:t xml:space="preserve"> trực tuyến trên Cổng Dịch vụ công quốc gia </w:t>
      </w:r>
      <w:r w:rsidRPr="00E37D79">
        <w:rPr>
          <w:rFonts w:ascii="Arial" w:hAnsi="Arial" w:cs="Arial"/>
          <w:color w:val="000000" w:themeColor="text1"/>
          <w:sz w:val="20"/>
          <w:szCs w:val="20"/>
          <w:lang w:val="vi-VN"/>
        </w:rPr>
        <w:t>01 bộ hồ sơ đến Cục Hàng hải và Đường thủy Việt Nam.</w:t>
      </w:r>
    </w:p>
    <w:p w14:paraId="3CD3CF51"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lang w:val="vi-VN"/>
        </w:rPr>
        <w:t>2. Hồ sơ công bố mở cảng cạn, bao gồm:</w:t>
      </w:r>
    </w:p>
    <w:p w14:paraId="24C51957"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a) Tờ khai về việc mở cảng cạn theo Mẫu số 0</w:t>
      </w:r>
      <w:r w:rsidRPr="00E37D79">
        <w:rPr>
          <w:rFonts w:ascii="Arial" w:hAnsi="Arial" w:cs="Arial"/>
          <w:color w:val="000000" w:themeColor="text1"/>
          <w:sz w:val="20"/>
          <w:szCs w:val="20"/>
        </w:rPr>
        <w:t>1</w:t>
      </w:r>
      <w:r w:rsidRPr="00E37D79">
        <w:rPr>
          <w:rFonts w:ascii="Arial" w:hAnsi="Arial" w:cs="Arial"/>
          <w:color w:val="000000" w:themeColor="text1"/>
          <w:sz w:val="20"/>
          <w:szCs w:val="20"/>
          <w:lang w:val="vi-VN"/>
        </w:rPr>
        <w:t> quy định tại Phụ lục ban hành kèm theo Nghị định này;</w:t>
      </w:r>
    </w:p>
    <w:p w14:paraId="3869D9F3"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lang w:val="vi-VN"/>
        </w:rPr>
        <w:t>b) Bản sao hoặc bản sao điện tử</w:t>
      </w:r>
      <w:r w:rsidRPr="00E37D79">
        <w:rPr>
          <w:rFonts w:ascii="Arial" w:hAnsi="Arial" w:cs="Arial"/>
          <w:b/>
          <w:color w:val="000000" w:themeColor="text1"/>
          <w:sz w:val="20"/>
          <w:szCs w:val="20"/>
          <w:lang w:val="vi-VN"/>
        </w:rPr>
        <w:t xml:space="preserve"> </w:t>
      </w:r>
      <w:r w:rsidRPr="00E37D79">
        <w:rPr>
          <w:rFonts w:ascii="Arial" w:hAnsi="Arial" w:cs="Arial"/>
          <w:color w:val="000000" w:themeColor="text1"/>
          <w:sz w:val="20"/>
          <w:szCs w:val="20"/>
          <w:lang w:val="vi-VN"/>
        </w:rPr>
        <w:t>Quyết định phê duyệt dự án đầu tư xây dựng cảng cạn được cấp có thẩm quyền phê duyệt theo quy định của pháp luật hoặc</w:t>
      </w:r>
      <w:r w:rsidRPr="00E37D79">
        <w:rPr>
          <w:rFonts w:ascii="Arial" w:hAnsi="Arial" w:cs="Arial"/>
          <w:color w:val="000000" w:themeColor="text1"/>
          <w:sz w:val="20"/>
          <w:szCs w:val="20"/>
        </w:rPr>
        <w:t xml:space="preserve"> b</w:t>
      </w:r>
      <w:r w:rsidRPr="00E37D79">
        <w:rPr>
          <w:rFonts w:ascii="Arial" w:hAnsi="Arial" w:cs="Arial"/>
          <w:color w:val="000000" w:themeColor="text1"/>
          <w:sz w:val="20"/>
          <w:szCs w:val="20"/>
          <w:lang w:val="vi-VN"/>
        </w:rPr>
        <w:t xml:space="preserve">ản sao hoặc bản sao điện tử </w:t>
      </w:r>
      <w:r w:rsidRPr="00E37D79">
        <w:rPr>
          <w:rFonts w:ascii="Arial" w:hAnsi="Arial" w:cs="Arial"/>
          <w:color w:val="000000" w:themeColor="text1"/>
          <w:sz w:val="20"/>
          <w:szCs w:val="20"/>
        </w:rPr>
        <w:t xml:space="preserve">văn bản hoặc </w:t>
      </w:r>
      <w:r w:rsidRPr="00E37D79">
        <w:rPr>
          <w:rFonts w:ascii="Arial" w:hAnsi="Arial" w:cs="Arial"/>
          <w:color w:val="000000" w:themeColor="text1"/>
          <w:sz w:val="20"/>
          <w:szCs w:val="20"/>
          <w:lang w:val="vi-VN"/>
        </w:rPr>
        <w:t xml:space="preserve">Quyết định công nhận địa điểm </w:t>
      </w:r>
      <w:r w:rsidRPr="00E37D79">
        <w:rPr>
          <w:rFonts w:ascii="Arial" w:hAnsi="Arial" w:cs="Arial"/>
          <w:color w:val="000000" w:themeColor="text1"/>
          <w:sz w:val="20"/>
          <w:szCs w:val="20"/>
        </w:rPr>
        <w:t xml:space="preserve">thông quan hàng hóa xuất khẩu, nhập khẩu của cơ </w:t>
      </w:r>
      <w:r w:rsidRPr="00E37D79">
        <w:rPr>
          <w:rFonts w:ascii="Arial" w:hAnsi="Arial" w:cs="Arial"/>
          <w:color w:val="000000" w:themeColor="text1"/>
          <w:sz w:val="20"/>
          <w:szCs w:val="20"/>
          <w:lang w:val="vi-VN"/>
        </w:rPr>
        <w:t>quan có thẩm quyền</w:t>
      </w:r>
      <w:r w:rsidRPr="00E37D79">
        <w:rPr>
          <w:rFonts w:ascii="Arial" w:hAnsi="Arial" w:cs="Arial"/>
          <w:color w:val="000000" w:themeColor="text1"/>
          <w:sz w:val="20"/>
          <w:szCs w:val="20"/>
        </w:rPr>
        <w:t xml:space="preserve"> </w:t>
      </w:r>
      <w:r w:rsidRPr="00E37D79">
        <w:rPr>
          <w:rFonts w:ascii="Arial" w:hAnsi="Arial" w:cs="Arial"/>
          <w:iCs/>
          <w:color w:val="000000" w:themeColor="text1"/>
          <w:sz w:val="20"/>
          <w:szCs w:val="20"/>
        </w:rPr>
        <w:t>(đối với trường hợp công bố địa điểm làm thủ tục hải quan thành cảng cạn)</w:t>
      </w:r>
      <w:r w:rsidRPr="00E37D79">
        <w:rPr>
          <w:rFonts w:ascii="Arial" w:hAnsi="Arial" w:cs="Arial"/>
          <w:color w:val="000000" w:themeColor="text1"/>
          <w:sz w:val="20"/>
          <w:szCs w:val="20"/>
        </w:rPr>
        <w:t>;</w:t>
      </w:r>
    </w:p>
    <w:p w14:paraId="4FDB13B9"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c) Bản sao hoặc bản sao điện tử các giấy tờ hợp pháp chứng minh về quyền sử dụng đất theo quy định</w:t>
      </w:r>
      <w:r w:rsidRPr="00E37D79">
        <w:rPr>
          <w:rFonts w:ascii="Arial" w:hAnsi="Arial" w:cs="Arial"/>
          <w:color w:val="000000" w:themeColor="text1"/>
          <w:sz w:val="20"/>
          <w:szCs w:val="20"/>
        </w:rPr>
        <w:t>. T</w:t>
      </w:r>
      <w:r w:rsidRPr="00E37D79">
        <w:rPr>
          <w:rFonts w:ascii="Arial" w:hAnsi="Arial" w:cs="Arial"/>
          <w:color w:val="000000" w:themeColor="text1"/>
          <w:sz w:val="20"/>
          <w:szCs w:val="20"/>
          <w:lang w:val="vi-VN"/>
        </w:rPr>
        <w:t>ổ chức, cá nhân không phải nộp</w:t>
      </w:r>
      <w:r w:rsidRPr="00E37D79">
        <w:rPr>
          <w:rFonts w:ascii="Arial" w:hAnsi="Arial" w:cs="Arial"/>
          <w:color w:val="000000" w:themeColor="text1"/>
          <w:sz w:val="20"/>
          <w:szCs w:val="20"/>
        </w:rPr>
        <w:t xml:space="preserve"> </w:t>
      </w:r>
      <w:r w:rsidRPr="00E37D79">
        <w:rPr>
          <w:rFonts w:ascii="Arial" w:hAnsi="Arial" w:cs="Arial"/>
          <w:color w:val="000000" w:themeColor="text1"/>
          <w:sz w:val="20"/>
          <w:szCs w:val="20"/>
          <w:lang w:val="vi-VN"/>
        </w:rPr>
        <w:t>các giấy tờ hợp pháp chứng minh về quyền sử dụng đất</w:t>
      </w:r>
      <w:r w:rsidRPr="00E37D79">
        <w:rPr>
          <w:rFonts w:ascii="Arial" w:hAnsi="Arial" w:cs="Arial"/>
          <w:color w:val="000000" w:themeColor="text1"/>
          <w:sz w:val="20"/>
          <w:szCs w:val="20"/>
        </w:rPr>
        <w:t xml:space="preserve"> khi cơ quan giải quyết thủ tục hành chính khai thác được thông tin trên Cơ sở dữ liệu quốc gia;</w:t>
      </w:r>
    </w:p>
    <w:p w14:paraId="22906EE2"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 xml:space="preserve">d) Bản </w:t>
      </w:r>
      <w:r w:rsidRPr="00E37D79">
        <w:rPr>
          <w:rFonts w:ascii="Arial" w:hAnsi="Arial" w:cs="Arial"/>
          <w:color w:val="000000" w:themeColor="text1"/>
          <w:sz w:val="20"/>
          <w:szCs w:val="20"/>
        </w:rPr>
        <w:t xml:space="preserve">sao </w:t>
      </w:r>
      <w:r w:rsidRPr="00E37D79">
        <w:rPr>
          <w:rFonts w:ascii="Arial" w:hAnsi="Arial" w:cs="Arial"/>
          <w:color w:val="000000" w:themeColor="text1"/>
          <w:sz w:val="20"/>
          <w:szCs w:val="20"/>
          <w:lang w:val="vi-VN"/>
        </w:rPr>
        <w:t>hoặc bản sao điện tử</w:t>
      </w:r>
      <w:r w:rsidRPr="00E37D79">
        <w:rPr>
          <w:rFonts w:ascii="Arial" w:hAnsi="Arial" w:cs="Arial"/>
          <w:b/>
          <w:color w:val="000000" w:themeColor="text1"/>
          <w:sz w:val="20"/>
          <w:szCs w:val="20"/>
          <w:lang w:val="vi-VN"/>
        </w:rPr>
        <w:t xml:space="preserve"> </w:t>
      </w:r>
      <w:r w:rsidRPr="00E37D79">
        <w:rPr>
          <w:rFonts w:ascii="Arial" w:hAnsi="Arial" w:cs="Arial"/>
          <w:color w:val="000000" w:themeColor="text1"/>
          <w:sz w:val="20"/>
          <w:szCs w:val="20"/>
          <w:lang w:val="vi-VN"/>
        </w:rPr>
        <w:t xml:space="preserve">Biên bản nghiệm thu hoàn thành đưa công trình cảng </w:t>
      </w:r>
      <w:r w:rsidRPr="00E37D79">
        <w:rPr>
          <w:rFonts w:ascii="Arial" w:hAnsi="Arial" w:cs="Arial"/>
          <w:color w:val="000000" w:themeColor="text1"/>
          <w:sz w:val="20"/>
          <w:szCs w:val="20"/>
        </w:rPr>
        <w:t xml:space="preserve">cạn </w:t>
      </w:r>
      <w:r w:rsidRPr="00E37D79">
        <w:rPr>
          <w:rFonts w:ascii="Arial" w:hAnsi="Arial" w:cs="Arial"/>
          <w:color w:val="000000" w:themeColor="text1"/>
          <w:sz w:val="20"/>
          <w:szCs w:val="20"/>
          <w:lang w:val="vi-VN"/>
        </w:rPr>
        <w:t xml:space="preserve">vào sử dụng kèm theo bản vẽ </w:t>
      </w:r>
      <w:r w:rsidRPr="00E37D79">
        <w:rPr>
          <w:rFonts w:ascii="Arial" w:hAnsi="Arial" w:cs="Arial"/>
          <w:iCs/>
          <w:color w:val="000000" w:themeColor="text1"/>
          <w:sz w:val="20"/>
          <w:szCs w:val="20"/>
        </w:rPr>
        <w:t>mặt bằng</w:t>
      </w:r>
      <w:r w:rsidRPr="00E37D79">
        <w:rPr>
          <w:rFonts w:ascii="Arial" w:hAnsi="Arial" w:cs="Arial"/>
          <w:color w:val="000000" w:themeColor="text1"/>
          <w:sz w:val="20"/>
          <w:szCs w:val="20"/>
        </w:rPr>
        <w:t xml:space="preserve"> </w:t>
      </w:r>
      <w:r w:rsidRPr="00E37D79">
        <w:rPr>
          <w:rFonts w:ascii="Arial" w:hAnsi="Arial" w:cs="Arial"/>
          <w:color w:val="000000" w:themeColor="text1"/>
          <w:sz w:val="20"/>
          <w:szCs w:val="20"/>
          <w:lang w:val="vi-VN"/>
        </w:rPr>
        <w:t xml:space="preserve">hoàn công các </w:t>
      </w:r>
      <w:r w:rsidRPr="00E37D79">
        <w:rPr>
          <w:rFonts w:ascii="Arial" w:hAnsi="Arial" w:cs="Arial"/>
          <w:iCs/>
          <w:color w:val="000000" w:themeColor="text1"/>
          <w:sz w:val="20"/>
          <w:szCs w:val="20"/>
        </w:rPr>
        <w:t>công trình chủ yếu quy định tại khoản 2 Điều 7 Nghị định này;</w:t>
      </w:r>
    </w:p>
    <w:p w14:paraId="19FAA34E"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đ) Bản sao hoặc bản sao điện tử</w:t>
      </w:r>
      <w:r w:rsidRPr="00E37D79">
        <w:rPr>
          <w:rFonts w:ascii="Arial" w:hAnsi="Arial" w:cs="Arial"/>
          <w:b/>
          <w:color w:val="000000" w:themeColor="text1"/>
          <w:sz w:val="20"/>
          <w:szCs w:val="20"/>
          <w:lang w:val="vi-VN"/>
        </w:rPr>
        <w:t xml:space="preserve"> </w:t>
      </w:r>
      <w:r w:rsidRPr="00E37D79">
        <w:rPr>
          <w:rFonts w:ascii="Arial" w:hAnsi="Arial" w:cs="Arial"/>
          <w:color w:val="000000" w:themeColor="text1"/>
          <w:sz w:val="20"/>
          <w:szCs w:val="20"/>
          <w:lang w:val="vi-VN"/>
        </w:rPr>
        <w:t>Quyết định phê duyệt báo cáo đánh giá tác động môi trường của Dự án theo quy định.</w:t>
      </w:r>
    </w:p>
    <w:p w14:paraId="3F579A96"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3</w:t>
      </w:r>
      <w:r w:rsidRPr="00E37D79">
        <w:rPr>
          <w:rFonts w:ascii="Arial" w:hAnsi="Arial" w:cs="Arial"/>
          <w:color w:val="000000" w:themeColor="text1"/>
          <w:sz w:val="20"/>
          <w:szCs w:val="20"/>
          <w:lang w:val="vi-VN"/>
        </w:rPr>
        <w:t>. Cục Hàng hải và Đường thủy Việt Nam tiếp nhận hồ sơ</w:t>
      </w:r>
      <w:r w:rsidRPr="00E37D79">
        <w:rPr>
          <w:rFonts w:ascii="Arial" w:hAnsi="Arial" w:cs="Arial"/>
          <w:color w:val="000000" w:themeColor="text1"/>
          <w:sz w:val="20"/>
          <w:szCs w:val="20"/>
        </w:rPr>
        <w:t xml:space="preserve">. Trường hợp </w:t>
      </w:r>
      <w:r w:rsidRPr="00E37D79">
        <w:rPr>
          <w:rFonts w:ascii="Arial" w:hAnsi="Arial" w:cs="Arial"/>
          <w:color w:val="000000" w:themeColor="text1"/>
          <w:sz w:val="20"/>
          <w:szCs w:val="20"/>
          <w:lang w:val="vi-VN"/>
        </w:rPr>
        <w:t xml:space="preserve">hồ sơ chưa hợp lệ </w:t>
      </w:r>
      <w:r w:rsidRPr="00E37D79">
        <w:rPr>
          <w:rFonts w:ascii="Arial" w:hAnsi="Arial" w:cs="Arial"/>
          <w:color w:val="000000" w:themeColor="text1"/>
          <w:sz w:val="20"/>
          <w:szCs w:val="20"/>
        </w:rPr>
        <w:t xml:space="preserve">hoặc cơ quan giải quyết thủ tục hành chính không khai thác được thông tin hoặc thông tin khai thác được trên Cơ sở dữ liệu quốc gia không đầy đủ, không chính xác, </w:t>
      </w:r>
      <w:r w:rsidRPr="00E37D79">
        <w:rPr>
          <w:rFonts w:ascii="Arial" w:hAnsi="Arial" w:cs="Arial"/>
          <w:color w:val="000000" w:themeColor="text1"/>
          <w:sz w:val="20"/>
          <w:szCs w:val="20"/>
          <w:lang w:val="vi-VN"/>
        </w:rPr>
        <w:t>chậm nhất 02 ngày làm việc kể từ ngày nhận hồ sơ</w:t>
      </w:r>
      <w:r w:rsidRPr="00E37D79">
        <w:rPr>
          <w:rFonts w:ascii="Arial" w:hAnsi="Arial" w:cs="Arial"/>
          <w:color w:val="000000" w:themeColor="text1"/>
          <w:sz w:val="20"/>
          <w:szCs w:val="20"/>
        </w:rPr>
        <w:t xml:space="preserve"> </w:t>
      </w:r>
      <w:r w:rsidRPr="00E37D79">
        <w:rPr>
          <w:rFonts w:ascii="Arial" w:hAnsi="Arial" w:cs="Arial"/>
          <w:color w:val="000000" w:themeColor="text1"/>
          <w:sz w:val="20"/>
          <w:szCs w:val="20"/>
          <w:lang w:val="vi-VN"/>
        </w:rPr>
        <w:t>Cục Hàng hải và</w:t>
      </w:r>
      <w:r w:rsidRPr="00E37D79">
        <w:rPr>
          <w:rFonts w:ascii="Arial" w:hAnsi="Arial" w:cs="Arial"/>
          <w:color w:val="000000" w:themeColor="text1"/>
          <w:sz w:val="20"/>
          <w:szCs w:val="20"/>
        </w:rPr>
        <w:t xml:space="preserve"> </w:t>
      </w:r>
      <w:r w:rsidRPr="00E37D79">
        <w:rPr>
          <w:rFonts w:ascii="Arial" w:hAnsi="Arial" w:cs="Arial"/>
          <w:color w:val="000000" w:themeColor="text1"/>
          <w:sz w:val="20"/>
          <w:szCs w:val="20"/>
          <w:lang w:val="vi-VN"/>
        </w:rPr>
        <w:t>Đường thủy</w:t>
      </w:r>
      <w:r w:rsidRPr="00E37D79">
        <w:rPr>
          <w:rFonts w:ascii="Arial" w:hAnsi="Arial" w:cs="Arial"/>
          <w:b/>
          <w:color w:val="000000" w:themeColor="text1"/>
          <w:sz w:val="20"/>
          <w:szCs w:val="20"/>
          <w:lang w:val="vi-VN"/>
        </w:rPr>
        <w:t xml:space="preserve"> </w:t>
      </w:r>
      <w:r w:rsidRPr="00E37D79">
        <w:rPr>
          <w:rFonts w:ascii="Arial" w:hAnsi="Arial" w:cs="Arial"/>
          <w:color w:val="000000" w:themeColor="text1"/>
          <w:sz w:val="20"/>
          <w:szCs w:val="20"/>
          <w:lang w:val="vi-VN"/>
        </w:rPr>
        <w:t xml:space="preserve">Việt Nam có văn bản gửi chủ đầu tư qua hệ thống bưu </w:t>
      </w:r>
      <w:r w:rsidRPr="00E37D79">
        <w:rPr>
          <w:rFonts w:ascii="Arial" w:hAnsi="Arial" w:cs="Arial"/>
          <w:color w:val="000000" w:themeColor="text1"/>
          <w:sz w:val="20"/>
          <w:szCs w:val="20"/>
          <w:lang w:val="vi-VN"/>
        </w:rPr>
        <w:lastRenderedPageBreak/>
        <w:t>chính hoặc trực tuyến trên Cổng Dịch vụ công quốc gia</w:t>
      </w:r>
      <w:r w:rsidRPr="00E37D79">
        <w:rPr>
          <w:rFonts w:ascii="Arial" w:hAnsi="Arial" w:cs="Arial"/>
          <w:color w:val="000000" w:themeColor="text1"/>
          <w:sz w:val="20"/>
          <w:szCs w:val="20"/>
        </w:rPr>
        <w:t>,</w:t>
      </w:r>
      <w:r w:rsidRPr="00E37D79">
        <w:rPr>
          <w:rFonts w:ascii="Arial" w:hAnsi="Arial" w:cs="Arial"/>
          <w:color w:val="000000" w:themeColor="text1"/>
          <w:sz w:val="20"/>
          <w:szCs w:val="20"/>
          <w:lang w:val="vi-VN"/>
        </w:rPr>
        <w:t xml:space="preserve"> nêu rõ lý do và yêu cầu bổ sung, hoàn thiện hồ sơ</w:t>
      </w:r>
      <w:r w:rsidRPr="00E37D79">
        <w:rPr>
          <w:rFonts w:ascii="Arial" w:hAnsi="Arial" w:cs="Arial"/>
          <w:color w:val="000000" w:themeColor="text1"/>
          <w:sz w:val="20"/>
          <w:szCs w:val="20"/>
        </w:rPr>
        <w:t>,</w:t>
      </w:r>
      <w:r w:rsidRPr="00E37D79">
        <w:rPr>
          <w:rFonts w:ascii="Arial" w:hAnsi="Arial" w:cs="Arial"/>
          <w:color w:val="000000" w:themeColor="text1"/>
          <w:sz w:val="20"/>
          <w:szCs w:val="20"/>
          <w:lang w:val="vi-VN"/>
        </w:rPr>
        <w:t xml:space="preserve"> </w:t>
      </w:r>
      <w:r w:rsidRPr="00E37D79">
        <w:rPr>
          <w:rFonts w:ascii="Arial" w:hAnsi="Arial" w:cs="Arial"/>
          <w:color w:val="000000" w:themeColor="text1"/>
          <w:sz w:val="20"/>
          <w:szCs w:val="20"/>
        </w:rPr>
        <w:t>nộp bản sao hoặc bản sao điện tử các giấy tờ hợp pháp theo quy định.</w:t>
      </w:r>
    </w:p>
    <w:p w14:paraId="1ED24FA0"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Trường hợp hồ sơ hợp lệ, chậm nhất 04</w:t>
      </w:r>
      <w:r w:rsidRPr="00E37D79">
        <w:rPr>
          <w:rFonts w:ascii="Arial" w:hAnsi="Arial" w:cs="Arial"/>
          <w:b/>
          <w:bCs/>
          <w:color w:val="000000" w:themeColor="text1"/>
          <w:sz w:val="20"/>
          <w:szCs w:val="20"/>
        </w:rPr>
        <w:t xml:space="preserve"> </w:t>
      </w:r>
      <w:r w:rsidRPr="00E37D79">
        <w:rPr>
          <w:rFonts w:ascii="Arial" w:hAnsi="Arial" w:cs="Arial"/>
          <w:color w:val="000000" w:themeColor="text1"/>
          <w:sz w:val="20"/>
          <w:szCs w:val="20"/>
        </w:rPr>
        <w:t>ngày làm việc kể từ khi nhận đủ hồ sơ, Cục Hàng hải và Đường thủy Việt Nam thẩm định và có văn bản đề nghị Bộ Xây dựng công bố mở cảng cạn theo quy định.</w:t>
      </w:r>
    </w:p>
    <w:p w14:paraId="05456C85" w14:textId="77777777" w:rsidR="00E37D79" w:rsidRPr="00E37D79" w:rsidRDefault="00E37D79" w:rsidP="00E37D79">
      <w:pPr>
        <w:spacing w:after="120"/>
        <w:ind w:firstLine="720"/>
        <w:jc w:val="both"/>
        <w:rPr>
          <w:rFonts w:ascii="Arial" w:hAnsi="Arial" w:cs="Arial"/>
          <w:bCs/>
          <w:color w:val="000000" w:themeColor="text1"/>
          <w:sz w:val="20"/>
          <w:szCs w:val="20"/>
        </w:rPr>
      </w:pPr>
      <w:r w:rsidRPr="00E37D79">
        <w:rPr>
          <w:rFonts w:ascii="Arial" w:hAnsi="Arial" w:cs="Arial"/>
          <w:color w:val="000000" w:themeColor="text1"/>
          <w:sz w:val="20"/>
          <w:szCs w:val="20"/>
        </w:rPr>
        <w:t xml:space="preserve">4. </w:t>
      </w:r>
      <w:r w:rsidRPr="00E37D79">
        <w:rPr>
          <w:rFonts w:ascii="Arial" w:hAnsi="Arial" w:cs="Arial"/>
          <w:color w:val="000000" w:themeColor="text1"/>
          <w:sz w:val="20"/>
          <w:szCs w:val="20"/>
          <w:lang w:val="vi-VN"/>
        </w:rPr>
        <w:t>Trong thời hạn</w:t>
      </w:r>
      <w:r w:rsidRPr="00E37D79">
        <w:rPr>
          <w:rFonts w:ascii="Arial" w:hAnsi="Arial" w:cs="Arial"/>
          <w:b/>
          <w:color w:val="000000" w:themeColor="text1"/>
          <w:sz w:val="20"/>
          <w:szCs w:val="20"/>
        </w:rPr>
        <w:t xml:space="preserve"> </w:t>
      </w:r>
      <w:r w:rsidRPr="00E37D79">
        <w:rPr>
          <w:rFonts w:ascii="Arial" w:hAnsi="Arial" w:cs="Arial"/>
          <w:color w:val="000000" w:themeColor="text1"/>
          <w:sz w:val="20"/>
          <w:szCs w:val="20"/>
        </w:rPr>
        <w:t>02</w:t>
      </w:r>
      <w:r w:rsidRPr="00E37D79">
        <w:rPr>
          <w:rFonts w:ascii="Arial" w:hAnsi="Arial" w:cs="Arial"/>
          <w:color w:val="000000" w:themeColor="text1"/>
          <w:sz w:val="20"/>
          <w:szCs w:val="20"/>
          <w:lang w:val="vi-VN"/>
        </w:rPr>
        <w:t xml:space="preserve"> ngày làm việc kể từ ngày nhận được văn bản của Cục Hàng hải </w:t>
      </w:r>
      <w:r w:rsidRPr="00E37D79">
        <w:rPr>
          <w:rFonts w:ascii="Arial" w:hAnsi="Arial" w:cs="Arial"/>
          <w:color w:val="000000" w:themeColor="text1"/>
          <w:sz w:val="20"/>
          <w:szCs w:val="20"/>
        </w:rPr>
        <w:t xml:space="preserve">và Đường thủy </w:t>
      </w:r>
      <w:r w:rsidRPr="00E37D79">
        <w:rPr>
          <w:rFonts w:ascii="Arial" w:hAnsi="Arial" w:cs="Arial"/>
          <w:color w:val="000000" w:themeColor="text1"/>
          <w:sz w:val="20"/>
          <w:szCs w:val="20"/>
          <w:lang w:val="vi-VN"/>
        </w:rPr>
        <w:t xml:space="preserve">Việt Nam, Bộ </w:t>
      </w:r>
      <w:r w:rsidRPr="00E37D79">
        <w:rPr>
          <w:rFonts w:ascii="Arial" w:hAnsi="Arial" w:cs="Arial"/>
          <w:color w:val="000000" w:themeColor="text1"/>
          <w:sz w:val="20"/>
          <w:szCs w:val="20"/>
        </w:rPr>
        <w:t>Xây dựng</w:t>
      </w:r>
      <w:r w:rsidRPr="00E37D79">
        <w:rPr>
          <w:rFonts w:ascii="Arial" w:hAnsi="Arial" w:cs="Arial"/>
          <w:color w:val="000000" w:themeColor="text1"/>
          <w:sz w:val="20"/>
          <w:szCs w:val="20"/>
          <w:lang w:val="vi-VN"/>
        </w:rPr>
        <w:t xml:space="preserve"> quyết định công bố mở cảng cạn theo Mẫu số 0</w:t>
      </w:r>
      <w:r w:rsidRPr="00E37D79">
        <w:rPr>
          <w:rFonts w:ascii="Arial" w:hAnsi="Arial" w:cs="Arial"/>
          <w:color w:val="000000" w:themeColor="text1"/>
          <w:sz w:val="20"/>
          <w:szCs w:val="20"/>
        </w:rPr>
        <w:t>2</w:t>
      </w:r>
      <w:r w:rsidRPr="00E37D79">
        <w:rPr>
          <w:rFonts w:ascii="Arial" w:hAnsi="Arial" w:cs="Arial"/>
          <w:color w:val="000000" w:themeColor="text1"/>
          <w:sz w:val="20"/>
          <w:szCs w:val="20"/>
          <w:lang w:val="vi-VN"/>
        </w:rPr>
        <w:t xml:space="preserve"> quy định tại Phụ lục ban hành kèm theo Nghị định này và gửi qua hệ thống bưu chính hoặc </w:t>
      </w:r>
      <w:r w:rsidRPr="00E37D79">
        <w:rPr>
          <w:rFonts w:ascii="Arial" w:hAnsi="Arial" w:cs="Arial"/>
          <w:color w:val="000000" w:themeColor="text1"/>
          <w:sz w:val="20"/>
          <w:szCs w:val="20"/>
        </w:rPr>
        <w:t xml:space="preserve">trực tuyến trên Cổng Dịch vụ công quốc gia </w:t>
      </w:r>
      <w:r w:rsidRPr="00E37D79">
        <w:rPr>
          <w:rFonts w:ascii="Arial" w:hAnsi="Arial" w:cs="Arial"/>
          <w:color w:val="000000" w:themeColor="text1"/>
          <w:sz w:val="20"/>
          <w:szCs w:val="20"/>
          <w:lang w:val="vi-VN"/>
        </w:rPr>
        <w:t>đến chủ đầu tư; trường hợp không chấp thuận phải có văn bản trả lời chủ đầu tư và nêu rõ lý do.</w:t>
      </w:r>
      <w:r w:rsidRPr="00E37D79">
        <w:rPr>
          <w:rFonts w:ascii="Arial" w:hAnsi="Arial" w:cs="Arial"/>
          <w:color w:val="000000" w:themeColor="text1"/>
          <w:sz w:val="20"/>
          <w:szCs w:val="20"/>
        </w:rPr>
        <w:t xml:space="preserve"> Q</w:t>
      </w:r>
      <w:r w:rsidRPr="00E37D79">
        <w:rPr>
          <w:rFonts w:ascii="Arial" w:hAnsi="Arial" w:cs="Arial"/>
          <w:color w:val="000000" w:themeColor="text1"/>
          <w:sz w:val="20"/>
          <w:szCs w:val="20"/>
          <w:lang w:val="vi-VN"/>
        </w:rPr>
        <w:t>uyết định công bố mở cảng cạn</w:t>
      </w:r>
      <w:r w:rsidRPr="00E37D79">
        <w:rPr>
          <w:rFonts w:ascii="Arial" w:hAnsi="Arial" w:cs="Arial"/>
          <w:bCs/>
          <w:color w:val="000000" w:themeColor="text1"/>
          <w:sz w:val="20"/>
          <w:szCs w:val="20"/>
        </w:rPr>
        <w:t xml:space="preserve"> được trả bằng bản giấy và bản điện tử và có giá trị pháp lý như nhau.</w:t>
      </w:r>
    </w:p>
    <w:p w14:paraId="5360D10E" w14:textId="77777777" w:rsidR="00E37D79" w:rsidRPr="00E37D79" w:rsidRDefault="00E37D79" w:rsidP="00E37D79">
      <w:pPr>
        <w:spacing w:after="120"/>
        <w:ind w:firstLine="720"/>
        <w:jc w:val="both"/>
        <w:rPr>
          <w:rFonts w:ascii="Arial" w:hAnsi="Arial" w:cs="Arial"/>
          <w:b/>
          <w:bCs/>
          <w:color w:val="000000" w:themeColor="text1"/>
          <w:sz w:val="20"/>
          <w:szCs w:val="20"/>
        </w:rPr>
      </w:pPr>
      <w:r w:rsidRPr="00E37D79">
        <w:rPr>
          <w:rFonts w:ascii="Arial" w:hAnsi="Arial" w:cs="Arial"/>
          <w:b/>
          <w:bCs/>
          <w:color w:val="000000" w:themeColor="text1"/>
          <w:sz w:val="20"/>
          <w:szCs w:val="20"/>
          <w:lang w:val="vi-VN"/>
        </w:rPr>
        <w:t>Điều 1</w:t>
      </w:r>
      <w:r w:rsidRPr="00E37D79">
        <w:rPr>
          <w:rFonts w:ascii="Arial" w:hAnsi="Arial" w:cs="Arial"/>
          <w:b/>
          <w:bCs/>
          <w:color w:val="000000" w:themeColor="text1"/>
          <w:sz w:val="20"/>
          <w:szCs w:val="20"/>
        </w:rPr>
        <w:t>4</w:t>
      </w:r>
      <w:r w:rsidRPr="00E37D79">
        <w:rPr>
          <w:rFonts w:ascii="Arial" w:hAnsi="Arial" w:cs="Arial"/>
          <w:b/>
          <w:bCs/>
          <w:color w:val="000000" w:themeColor="text1"/>
          <w:sz w:val="20"/>
          <w:szCs w:val="20"/>
          <w:lang w:val="vi-VN"/>
        </w:rPr>
        <w:t xml:space="preserve">. Tạm dừng hoạt động, đóng cảng cạn </w:t>
      </w:r>
    </w:p>
    <w:p w14:paraId="4440DC67"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1. Tạm dừng hoạt động của cảng cạn được thực hiện trong trường hợp phục vụ việc bảo dưỡng, sửa chữa cảng cạn hoặc thực hiện các yêu cầu khác theo quy định của pháp luật.</w:t>
      </w:r>
    </w:p>
    <w:p w14:paraId="07543EDA"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2. Đóng cảng cạn được thực hiện trong trường hợp</w:t>
      </w:r>
      <w:r w:rsidRPr="00E37D79">
        <w:rPr>
          <w:rFonts w:ascii="Arial" w:hAnsi="Arial" w:cs="Arial"/>
          <w:color w:val="000000" w:themeColor="text1"/>
          <w:sz w:val="20"/>
          <w:szCs w:val="20"/>
        </w:rPr>
        <w:t>:</w:t>
      </w:r>
    </w:p>
    <w:p w14:paraId="45FBE618" w14:textId="77777777" w:rsidR="00E37D79" w:rsidRPr="00E37D79" w:rsidRDefault="00E37D79" w:rsidP="00E37D79">
      <w:pPr>
        <w:spacing w:after="120"/>
        <w:ind w:firstLine="720"/>
        <w:jc w:val="both"/>
        <w:rPr>
          <w:rFonts w:ascii="Arial" w:hAnsi="Arial" w:cs="Arial"/>
          <w:iCs/>
          <w:color w:val="000000" w:themeColor="text1"/>
          <w:sz w:val="20"/>
          <w:szCs w:val="20"/>
        </w:rPr>
      </w:pPr>
      <w:r w:rsidRPr="00E37D79">
        <w:rPr>
          <w:rFonts w:ascii="Arial" w:hAnsi="Arial" w:cs="Arial"/>
          <w:iCs/>
          <w:color w:val="000000" w:themeColor="text1"/>
          <w:sz w:val="20"/>
          <w:szCs w:val="20"/>
        </w:rPr>
        <w:t xml:space="preserve">a) </w:t>
      </w:r>
      <w:r w:rsidRPr="00E37D79">
        <w:rPr>
          <w:rFonts w:ascii="Arial" w:hAnsi="Arial" w:cs="Arial"/>
          <w:iCs/>
          <w:color w:val="000000" w:themeColor="text1"/>
          <w:sz w:val="20"/>
          <w:szCs w:val="20"/>
          <w:lang w:val="vi-VN"/>
        </w:rPr>
        <w:t>Vì lý do bảo đảm quốc phòng, an ninh;</w:t>
      </w:r>
    </w:p>
    <w:p w14:paraId="6BB709B2" w14:textId="77777777" w:rsidR="00E37D79" w:rsidRPr="00E37D79" w:rsidRDefault="00E37D79" w:rsidP="00E37D79">
      <w:pPr>
        <w:spacing w:after="120"/>
        <w:ind w:firstLine="720"/>
        <w:jc w:val="both"/>
        <w:rPr>
          <w:rFonts w:ascii="Arial" w:hAnsi="Arial" w:cs="Arial"/>
          <w:iCs/>
          <w:color w:val="000000" w:themeColor="text1"/>
          <w:sz w:val="20"/>
          <w:szCs w:val="20"/>
        </w:rPr>
      </w:pPr>
      <w:r w:rsidRPr="00E37D79">
        <w:rPr>
          <w:rFonts w:ascii="Arial" w:hAnsi="Arial" w:cs="Arial"/>
          <w:color w:val="000000" w:themeColor="text1"/>
          <w:sz w:val="20"/>
          <w:szCs w:val="20"/>
        </w:rPr>
        <w:t xml:space="preserve">b) Việc khai thác cảng cạn có nguy cơ gây mất an toàn, gây sự cố công trình ảnh hưởng đến an toàn của người sử dụng, an toàn của công trình lân cận, môi trường và của cộng đồng; </w:t>
      </w:r>
    </w:p>
    <w:p w14:paraId="67FBEFD7"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c) Dự án đầu tư cảng cạn chấm dứt theo Quyết định của Cơ quan đăng ký đầu tư hoặc chủ đầu tư, doanh nghiệp khai thác cảng cạn không có nhu cầu tiếp tục khai thác cảng cạn.</w:t>
      </w:r>
    </w:p>
    <w:p w14:paraId="472D06D0"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3. T</w:t>
      </w:r>
      <w:r w:rsidRPr="00E37D79">
        <w:rPr>
          <w:rFonts w:ascii="Arial" w:hAnsi="Arial" w:cs="Arial"/>
          <w:color w:val="000000" w:themeColor="text1"/>
          <w:sz w:val="20"/>
          <w:szCs w:val="20"/>
          <w:lang w:val="vi-VN"/>
        </w:rPr>
        <w:t xml:space="preserve">ạm dừng hoạt động, đóng cảng cạn </w:t>
      </w:r>
      <w:r w:rsidRPr="00E37D79">
        <w:rPr>
          <w:rFonts w:ascii="Arial" w:hAnsi="Arial" w:cs="Arial"/>
          <w:color w:val="000000" w:themeColor="text1"/>
          <w:sz w:val="20"/>
          <w:szCs w:val="20"/>
        </w:rPr>
        <w:t>thực hiện như sau:</w:t>
      </w:r>
    </w:p>
    <w:p w14:paraId="256B2F22"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a) Chủ đầu tư, doanh nghiệp khai thác cảng cạn quyết định tạm dừng hoạt động của cảng cạn đối với trường hợp quy định tại khoản 1 Điều này và đóng cảng cạn đối với trường hợp quy định tại điểm c khoản 2 Điều này.</w:t>
      </w:r>
    </w:p>
    <w:p w14:paraId="1BFBEF77" w14:textId="5CC108BE"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Trước khi tạm dừng hoạt động cảng cạn hoặc đóng cảng cạn theo quy định tại điểm a khoản này, chủ đầu tư, doanh nghiệp khai thác cảng cạn gửi thông báo bằng văn bản trực tiếp hoặc qua hệ thống bưu chính hoặc trực tuyến trên Cổng Dịch vụ công quốc gia đến Ủy ban nhân dân tỉnh, thành phố trực thuộc trung ương (sau đây gọi tắt là Ủy ban nhân dân cấp tỉnh) nơi có cảng cạn, Bộ Tài chính, Cục Hàng hải và Đường thủy Việt Nam để biết, tổng hợp, theo dõi,</w:t>
      </w:r>
      <w:r>
        <w:rPr>
          <w:rFonts w:ascii="Arial" w:hAnsi="Arial" w:cs="Arial"/>
          <w:color w:val="000000" w:themeColor="text1"/>
          <w:sz w:val="20"/>
          <w:szCs w:val="20"/>
        </w:rPr>
        <w:t xml:space="preserve"> </w:t>
      </w:r>
      <w:r w:rsidRPr="00E37D79">
        <w:rPr>
          <w:rFonts w:ascii="Arial" w:hAnsi="Arial" w:cs="Arial"/>
          <w:color w:val="000000" w:themeColor="text1"/>
          <w:sz w:val="20"/>
          <w:szCs w:val="20"/>
        </w:rPr>
        <w:t>quản lý;</w:t>
      </w:r>
    </w:p>
    <w:p w14:paraId="2B1E5FFB"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b) Bộ trưởng Bộ Xây dựng quyết định đóng cảng cạn đối với các trường hợp quy định tại điểm a, điểm b khoản 2 Điều này;</w:t>
      </w:r>
    </w:p>
    <w:p w14:paraId="4754D90E"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 xml:space="preserve">c) Trường hợp đóng cảng cạn theo quy định tại điểm a khoản 2 Điều này, Bộ Quốc phòng hoặc Bộ Công an </w:t>
      </w:r>
      <w:r w:rsidRPr="00E37D79">
        <w:rPr>
          <w:rFonts w:ascii="Arial" w:hAnsi="Arial" w:cs="Arial"/>
          <w:i/>
          <w:color w:val="000000" w:themeColor="text1"/>
          <w:sz w:val="20"/>
          <w:szCs w:val="20"/>
        </w:rPr>
        <w:t>có văn bản đề nghị đóng cảng cạn (gồm các nội dung: tên cảng cạn; vị trí cảng cạn; lý do đóng cảng cạn, thời gian bắt đầu, kết thúc đóng cảng cạn)</w:t>
      </w:r>
      <w:r w:rsidRPr="00E37D79">
        <w:rPr>
          <w:rFonts w:ascii="Arial" w:hAnsi="Arial" w:cs="Arial"/>
          <w:color w:val="000000" w:themeColor="text1"/>
          <w:sz w:val="20"/>
          <w:szCs w:val="20"/>
        </w:rPr>
        <w:t xml:space="preserve"> gửi trực tiếp hoặc qua hệ thống bưu chính hoặc hệ thống quản lý văn bản điện tử đến Bộ Xây dựng. Trong thời hạn 02 ngày làm việc, kể từ ngày nhận được văn bản đề nghị của Bộ Quốc phòng hoặc Bộ Công an, Bộ Xây dựng ban hành quyết định công bố đóng cảng cạn </w:t>
      </w:r>
      <w:r w:rsidRPr="00E37D79">
        <w:rPr>
          <w:rFonts w:ascii="Arial" w:hAnsi="Arial" w:cs="Arial"/>
          <w:color w:val="000000" w:themeColor="text1"/>
          <w:sz w:val="20"/>
          <w:szCs w:val="20"/>
          <w:lang w:val="vi-VN"/>
        </w:rPr>
        <w:t>theo Mẫu số 0</w:t>
      </w:r>
      <w:r w:rsidRPr="00E37D79">
        <w:rPr>
          <w:rFonts w:ascii="Arial" w:hAnsi="Arial" w:cs="Arial"/>
          <w:color w:val="000000" w:themeColor="text1"/>
          <w:sz w:val="20"/>
          <w:szCs w:val="20"/>
        </w:rPr>
        <w:t>2</w:t>
      </w:r>
      <w:r w:rsidRPr="00E37D79">
        <w:rPr>
          <w:rFonts w:ascii="Arial" w:hAnsi="Arial" w:cs="Arial"/>
          <w:color w:val="000000" w:themeColor="text1"/>
          <w:sz w:val="20"/>
          <w:szCs w:val="20"/>
          <w:lang w:val="vi-VN"/>
        </w:rPr>
        <w:t> quy định tại Phụ lục ban hành kèm theo Nghị định này</w:t>
      </w:r>
      <w:r w:rsidRPr="00E37D79">
        <w:rPr>
          <w:rFonts w:ascii="Arial" w:hAnsi="Arial" w:cs="Arial"/>
          <w:color w:val="000000" w:themeColor="text1"/>
          <w:sz w:val="20"/>
          <w:szCs w:val="20"/>
        </w:rPr>
        <w:t>;</w:t>
      </w:r>
    </w:p>
    <w:p w14:paraId="1D17C2C2"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 xml:space="preserve">d) Trường hợp đóng cảng cạn theo quy định tại điểm b khoản 2 Điều này, Cục Hàng hải và Đường thủy Việt Nam </w:t>
      </w:r>
      <w:r w:rsidRPr="00E37D79">
        <w:rPr>
          <w:rFonts w:ascii="Arial" w:hAnsi="Arial" w:cs="Arial"/>
          <w:i/>
          <w:color w:val="000000" w:themeColor="text1"/>
          <w:sz w:val="20"/>
          <w:szCs w:val="20"/>
        </w:rPr>
        <w:t>có văn bản đề nghị đóng cảng cạn (gồm các nội dung: tên cảng cạn; vị trí cảng cạn; lý do đóng cảng cạn, thời gian bắt đầu, kết thúc đóng cảng cạn) kèm theo biên bản kiểm tra kết cấu hạ tầng cảng cạn</w:t>
      </w:r>
      <w:r w:rsidRPr="00E37D79">
        <w:rPr>
          <w:rFonts w:ascii="Arial" w:hAnsi="Arial" w:cs="Arial"/>
          <w:color w:val="000000" w:themeColor="text1"/>
          <w:sz w:val="20"/>
          <w:szCs w:val="20"/>
        </w:rPr>
        <w:t xml:space="preserve"> gửi trực tiếp hoặc qua hệ thống bưu chính hoặc hệ thống quản lý văn bản điện tử đến Bộ Xây dựng. Trong thời hạn 02 ngày làm việc, kể từ ngày nhận được văn bản đề nghị của Cục Hàng hải và Đường thủy Việt Nam, Bộ Xây dựng ban hành quyết định công bố đóng cảng cạn </w:t>
      </w:r>
      <w:r w:rsidRPr="00E37D79">
        <w:rPr>
          <w:rFonts w:ascii="Arial" w:hAnsi="Arial" w:cs="Arial"/>
          <w:color w:val="000000" w:themeColor="text1"/>
          <w:sz w:val="20"/>
          <w:szCs w:val="20"/>
          <w:lang w:val="vi-VN"/>
        </w:rPr>
        <w:t>theo Mẫu số 0</w:t>
      </w:r>
      <w:r w:rsidRPr="00E37D79">
        <w:rPr>
          <w:rFonts w:ascii="Arial" w:hAnsi="Arial" w:cs="Arial"/>
          <w:color w:val="000000" w:themeColor="text1"/>
          <w:sz w:val="20"/>
          <w:szCs w:val="20"/>
        </w:rPr>
        <w:t>2</w:t>
      </w:r>
      <w:r w:rsidRPr="00E37D79">
        <w:rPr>
          <w:rFonts w:ascii="Arial" w:hAnsi="Arial" w:cs="Arial"/>
          <w:color w:val="000000" w:themeColor="text1"/>
          <w:sz w:val="20"/>
          <w:szCs w:val="20"/>
          <w:lang w:val="vi-VN"/>
        </w:rPr>
        <w:t> quy định tại Phụ lục ban hành kèm theo Nghị định này</w:t>
      </w:r>
      <w:r w:rsidRPr="00E37D79">
        <w:rPr>
          <w:rFonts w:ascii="Arial" w:hAnsi="Arial" w:cs="Arial"/>
          <w:color w:val="000000" w:themeColor="text1"/>
          <w:sz w:val="20"/>
          <w:szCs w:val="20"/>
        </w:rPr>
        <w:t xml:space="preserve">. </w:t>
      </w:r>
    </w:p>
    <w:p w14:paraId="339749B2"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4. Cảng cạn tạm dừng theo quy định tại khoản 1 Điều này và cảng cạn đóng theo quy định tại điểm a, điểm b khoản 2 Điều này được hoạt động trở lại như sau:</w:t>
      </w:r>
    </w:p>
    <w:p w14:paraId="4DF2F480"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 xml:space="preserve">a) Cảng cạn tạm dừng theo quy định tại khoản 1 Điều này được hoạt động trở lại khi hoàn thành </w:t>
      </w:r>
      <w:r w:rsidRPr="00E37D79">
        <w:rPr>
          <w:rFonts w:ascii="Arial" w:hAnsi="Arial" w:cs="Arial"/>
          <w:color w:val="000000" w:themeColor="text1"/>
          <w:sz w:val="20"/>
          <w:szCs w:val="20"/>
          <w:lang w:val="vi-VN"/>
        </w:rPr>
        <w:t>bảo dưỡng, sửa chữa cảng cạn hoặc thực hiện các yêu cầu khác theo quy định của pháp luật</w:t>
      </w:r>
      <w:r w:rsidRPr="00E37D79">
        <w:rPr>
          <w:rFonts w:ascii="Arial" w:hAnsi="Arial" w:cs="Arial"/>
          <w:color w:val="000000" w:themeColor="text1"/>
          <w:sz w:val="20"/>
          <w:szCs w:val="20"/>
        </w:rPr>
        <w:t xml:space="preserve">. Trước khi cảng cạn hoạt động trở lại, chủ đầu tư, doanh nghiệp khai thác cảng cạn gửi thông báo bằng văn bản (gồm các nội dung chính: tên cảng cạn; vị trí cảng cạn; thời gian hoạt động trở lại cảng cạn) trực tiếp hoặc qua hệ thống bưu chính hoặc trực tuyến trên Cổng Dịch vụ công quốc gia đến Ủy ban </w:t>
      </w:r>
      <w:r w:rsidRPr="00E37D79">
        <w:rPr>
          <w:rFonts w:ascii="Arial" w:hAnsi="Arial" w:cs="Arial"/>
          <w:color w:val="000000" w:themeColor="text1"/>
          <w:sz w:val="20"/>
          <w:szCs w:val="20"/>
        </w:rPr>
        <w:lastRenderedPageBreak/>
        <w:t>nhân dân cấp tỉnh nơi có cảng cạn, Bộ Tài chính, Cục Hàng hải và Đường thủy Việt Nam để biết, tổng hợp, theo dõi, quản lý;</w:t>
      </w:r>
    </w:p>
    <w:p w14:paraId="7C9AAD3C"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b) Cảng cạn đóng theo quy định tại điểm a khoản 2 Điều này được hoạt động trở lại khi hết thời hạn đóng cảng cạn ghi tại quyết định công bố đóng cảng cạn của cơ quan có thẩm quyền;</w:t>
      </w:r>
    </w:p>
    <w:p w14:paraId="54F4D5B9"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c) Cảng cạn đóng theo quy định tại điểm b khoản 2 Điều này được hoạt động trở lại khi đã được khắc phục sự cố hoặc đã loại bỏ được các nguy cơ gây mất an toàn, gây sự cố công trình ảnh hưởng đến an toàn của người sử dụng, an toàn của công trình lân cận, môi trường và của cộng đồng. Trước khi cảng cạn hoạt động trở lại, chủ đầu tư, doanh nghiệp khai thác cảng cạn gửi thông báo bằng văn bản (kèm theo tài liệu chứng minh đã khắc phục sự cố hoặc đã loại bỏ được các nguy cơ mất an toàn, sự cố công trình) trực tiếp hoặc qua hệ thống bưu chính hoặc trực tuyến trên Cổng Dịch vụ công quốc gia đến Bộ Xây dựng, Ủy ban nhân dân cấp tỉnh nơi có cảng cạn, Bộ Tài chính, Cục Hàng hải và Đường thủy Việt Nam để biết, tổng hợp, theo dõi, quản lý.</w:t>
      </w:r>
    </w:p>
    <w:p w14:paraId="4FB80F05"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Điều 1</w:t>
      </w:r>
      <w:r w:rsidRPr="00E37D79">
        <w:rPr>
          <w:rFonts w:ascii="Arial" w:hAnsi="Arial" w:cs="Arial"/>
          <w:b/>
          <w:bCs/>
          <w:color w:val="000000" w:themeColor="text1"/>
          <w:sz w:val="20"/>
          <w:szCs w:val="20"/>
        </w:rPr>
        <w:t>5</w:t>
      </w:r>
      <w:r w:rsidRPr="00E37D79">
        <w:rPr>
          <w:rFonts w:ascii="Arial" w:hAnsi="Arial" w:cs="Arial"/>
          <w:b/>
          <w:bCs/>
          <w:color w:val="000000" w:themeColor="text1"/>
          <w:sz w:val="20"/>
          <w:szCs w:val="20"/>
          <w:lang w:val="vi-VN"/>
        </w:rPr>
        <w:t>. Nguyên tắc đặt tên, đổi tên cảng cạn</w:t>
      </w:r>
    </w:p>
    <w:p w14:paraId="63251379"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 xml:space="preserve">1. Cảng cạn được đặt tên hoặc đổi tên theo quyết định công bố đưa vào sử dụng trên cơ sở đề nghị của </w:t>
      </w:r>
      <w:r w:rsidRPr="00E37D79">
        <w:rPr>
          <w:rFonts w:ascii="Arial" w:hAnsi="Arial" w:cs="Arial"/>
          <w:color w:val="000000" w:themeColor="text1"/>
          <w:sz w:val="20"/>
          <w:szCs w:val="20"/>
        </w:rPr>
        <w:t>c</w:t>
      </w:r>
      <w:r w:rsidRPr="00E37D79">
        <w:rPr>
          <w:rFonts w:ascii="Arial" w:hAnsi="Arial" w:cs="Arial"/>
          <w:color w:val="000000" w:themeColor="text1"/>
          <w:sz w:val="20"/>
          <w:szCs w:val="20"/>
          <w:lang w:val="vi-VN"/>
        </w:rPr>
        <w:t>hủ đầu tư hoặc người khai thác cảng cạn hoặc người được ủy quyền.</w:t>
      </w:r>
    </w:p>
    <w:p w14:paraId="2068EEF0"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2. Tên cảng cạn phải được viết bằng tiếng Việt, có thể kèm theo tên bằng tiếng Anh; bắt đầu là cụm từ “Cảng cạn” và tên riêng đặt theo địa danh nơi có cảng cạn hoặc tên riêng công trình.</w:t>
      </w:r>
    </w:p>
    <w:p w14:paraId="74A328D4"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3. Không đặt tên, đổi tên cảng cạn trong các trường hợp sau:</w:t>
      </w:r>
    </w:p>
    <w:p w14:paraId="32623D56"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a) Đặt tên trùng hoặc gây nhầm lẫn với tên của doanh nghiệp, cảng cạn đã công bố hoặc không đúng với tên gọi, chức năng của cảng cạn;</w:t>
      </w:r>
    </w:p>
    <w:p w14:paraId="7DD7CA81"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b) Sử dụng tên cơ quan nhà nước, đơn vị lực lượng vũ trang, tên của tổ chức chính trị, tổ chức chính trị - xã hội, doanh nghiệp để làm toàn bộ hoặc một phần tên riêng của cảng cạn; trừ trường hợp có sự đồng ý của cơ quan, đơn vị hoặc tổ chức đó;</w:t>
      </w:r>
    </w:p>
    <w:p w14:paraId="5A80B4E4"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c) Sử dụng từ ngữ, ký hiệu vi phạm truyền thống lịch sử, văn hóa, đạo đức và thuần phong mỹ tục của dân tộc để đặt tên.</w:t>
      </w:r>
    </w:p>
    <w:p w14:paraId="16A87CC0"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 xml:space="preserve">Điều </w:t>
      </w:r>
      <w:r w:rsidRPr="00E37D79">
        <w:rPr>
          <w:rFonts w:ascii="Arial" w:hAnsi="Arial" w:cs="Arial"/>
          <w:b/>
          <w:bCs/>
          <w:color w:val="000000" w:themeColor="text1"/>
          <w:sz w:val="20"/>
          <w:szCs w:val="20"/>
        </w:rPr>
        <w:t>16</w:t>
      </w:r>
      <w:r w:rsidRPr="00E37D79">
        <w:rPr>
          <w:rFonts w:ascii="Arial" w:hAnsi="Arial" w:cs="Arial"/>
          <w:b/>
          <w:bCs/>
          <w:color w:val="000000" w:themeColor="text1"/>
          <w:sz w:val="20"/>
          <w:szCs w:val="20"/>
          <w:lang w:val="vi-VN"/>
        </w:rPr>
        <w:t xml:space="preserve">. </w:t>
      </w:r>
      <w:r w:rsidRPr="00E37D79">
        <w:rPr>
          <w:rFonts w:ascii="Arial" w:hAnsi="Arial" w:cs="Arial"/>
          <w:b/>
          <w:bCs/>
          <w:color w:val="000000" w:themeColor="text1"/>
          <w:sz w:val="20"/>
          <w:szCs w:val="20"/>
        </w:rPr>
        <w:t>Đ</w:t>
      </w:r>
      <w:r w:rsidRPr="00E37D79">
        <w:rPr>
          <w:rFonts w:ascii="Arial" w:hAnsi="Arial" w:cs="Arial"/>
          <w:b/>
          <w:bCs/>
          <w:color w:val="000000" w:themeColor="text1"/>
          <w:sz w:val="20"/>
          <w:szCs w:val="20"/>
          <w:lang w:val="vi-VN"/>
        </w:rPr>
        <w:t>ổi tên cảng cạn</w:t>
      </w:r>
    </w:p>
    <w:p w14:paraId="58C69722" w14:textId="77777777" w:rsidR="00E37D79" w:rsidRPr="00E37D79" w:rsidRDefault="00E37D79" w:rsidP="00E37D79">
      <w:pPr>
        <w:spacing w:after="120"/>
        <w:ind w:firstLine="720"/>
        <w:jc w:val="both"/>
        <w:rPr>
          <w:rFonts w:ascii="Arial" w:hAnsi="Arial" w:cs="Arial"/>
          <w:bCs/>
          <w:color w:val="000000" w:themeColor="text1"/>
          <w:sz w:val="20"/>
          <w:szCs w:val="20"/>
        </w:rPr>
      </w:pPr>
      <w:r w:rsidRPr="00E37D79">
        <w:rPr>
          <w:rFonts w:ascii="Arial" w:hAnsi="Arial" w:cs="Arial"/>
          <w:bCs/>
          <w:color w:val="000000" w:themeColor="text1"/>
          <w:sz w:val="20"/>
          <w:szCs w:val="20"/>
        </w:rPr>
        <w:t>Doanh nghiệp khai thác cảng cạn tự thực hiện đổi tên cảng cạn trên cơ sở tuân thủ nguyên tắc đặt tên, đổi tên cảng cạn quy định tại Điều 15 Nghị định này. Sau khi thực hiện đổi tên cảng cạn, doanh nghiệp có trách nhiệm thông báo bằng văn bản đến Cục Hàng hải và Đường thủy Việt Nam, Cục Hải quan, Ủy ban nhân dân cấp tỉnh nơi có cảng cạn để cập nhật, theo dõi, quản lý.</w:t>
      </w:r>
    </w:p>
    <w:p w14:paraId="55A0D4D5"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 xml:space="preserve">Điều </w:t>
      </w:r>
      <w:r w:rsidRPr="00E37D79">
        <w:rPr>
          <w:rFonts w:ascii="Arial" w:hAnsi="Arial" w:cs="Arial"/>
          <w:b/>
          <w:bCs/>
          <w:color w:val="000000" w:themeColor="text1"/>
          <w:sz w:val="20"/>
          <w:szCs w:val="20"/>
        </w:rPr>
        <w:t>17</w:t>
      </w:r>
      <w:r w:rsidRPr="00E37D79">
        <w:rPr>
          <w:rFonts w:ascii="Arial" w:hAnsi="Arial" w:cs="Arial"/>
          <w:b/>
          <w:bCs/>
          <w:color w:val="000000" w:themeColor="text1"/>
          <w:sz w:val="20"/>
          <w:szCs w:val="20"/>
          <w:lang w:val="vi-VN"/>
        </w:rPr>
        <w:t>. Nguyên tắc quản lý khai thác kết cấu hạ tầng cảng cạn</w:t>
      </w:r>
    </w:p>
    <w:p w14:paraId="1611D549"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1. Chủ đầu tư cảng cạn quyết định hình thức và phương án khai thác kết cấu hạ tầng cảng cạn.</w:t>
      </w:r>
    </w:p>
    <w:p w14:paraId="45300632"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 xml:space="preserve">2. Việc quản lý, khai thác và sử dụng kết cấu hạ tầng cảng cạn do </w:t>
      </w:r>
      <w:r w:rsidRPr="00E37D79">
        <w:rPr>
          <w:rFonts w:ascii="Arial" w:hAnsi="Arial" w:cs="Arial"/>
          <w:color w:val="000000" w:themeColor="text1"/>
          <w:sz w:val="20"/>
          <w:szCs w:val="20"/>
        </w:rPr>
        <w:t>N</w:t>
      </w:r>
      <w:r w:rsidRPr="00E37D79">
        <w:rPr>
          <w:rFonts w:ascii="Arial" w:hAnsi="Arial" w:cs="Arial"/>
          <w:color w:val="000000" w:themeColor="text1"/>
          <w:sz w:val="20"/>
          <w:szCs w:val="20"/>
          <w:lang w:val="vi-VN"/>
        </w:rPr>
        <w:t>hà nước đầu tư, quản lý được thực hiện theo quy định của pháp luật về quản lý, sử dụng tài sản côn</w:t>
      </w:r>
      <w:r w:rsidRPr="00E37D79">
        <w:rPr>
          <w:rFonts w:ascii="Arial" w:hAnsi="Arial" w:cs="Arial"/>
          <w:color w:val="000000" w:themeColor="text1"/>
          <w:sz w:val="20"/>
          <w:szCs w:val="20"/>
        </w:rPr>
        <w:t>g.</w:t>
      </w:r>
    </w:p>
    <w:p w14:paraId="5E6A7A3D" w14:textId="77777777" w:rsidR="00E37D79" w:rsidRPr="00E37D79" w:rsidRDefault="00E37D79" w:rsidP="00E37D79">
      <w:pPr>
        <w:spacing w:after="120"/>
        <w:ind w:firstLine="720"/>
        <w:jc w:val="both"/>
        <w:rPr>
          <w:rFonts w:ascii="Arial" w:hAnsi="Arial" w:cs="Arial"/>
          <w:b/>
          <w:color w:val="000000" w:themeColor="text1"/>
          <w:sz w:val="20"/>
          <w:szCs w:val="20"/>
          <w:lang w:val="vi-VN"/>
        </w:rPr>
      </w:pPr>
      <w:r w:rsidRPr="00E37D79">
        <w:rPr>
          <w:rFonts w:ascii="Arial" w:hAnsi="Arial" w:cs="Arial"/>
          <w:b/>
          <w:color w:val="000000" w:themeColor="text1"/>
          <w:sz w:val="20"/>
          <w:szCs w:val="20"/>
          <w:lang w:val="vi-VN"/>
        </w:rPr>
        <w:t xml:space="preserve">Điều </w:t>
      </w:r>
      <w:r w:rsidRPr="00E37D79">
        <w:rPr>
          <w:rFonts w:ascii="Arial" w:hAnsi="Arial" w:cs="Arial"/>
          <w:b/>
          <w:color w:val="000000" w:themeColor="text1"/>
          <w:sz w:val="20"/>
          <w:szCs w:val="20"/>
        </w:rPr>
        <w:t>18</w:t>
      </w:r>
      <w:r w:rsidRPr="00E37D79">
        <w:rPr>
          <w:rFonts w:ascii="Arial" w:hAnsi="Arial" w:cs="Arial"/>
          <w:b/>
          <w:color w:val="000000" w:themeColor="text1"/>
          <w:sz w:val="20"/>
          <w:szCs w:val="20"/>
          <w:lang w:val="vi-VN"/>
        </w:rPr>
        <w:t>. Giao thông trong khu vực cảng cạn</w:t>
      </w:r>
    </w:p>
    <w:p w14:paraId="35E05A57"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1. Kết nối giao thông giữa cảng cạn với bên ngoài khu vực cảng cạn phải đảm bảo an toàn, thuận tiện và đồng bộ, phù hợp với quy hoạch ngành, lĩnh vực liên quan theo quy định của pháp luật.</w:t>
      </w:r>
    </w:p>
    <w:p w14:paraId="7AF68FD2"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2. Giao thông trong khu vực cảng cạn phải bảo đảm an toàn, thuận tiện cho hoạt động của người, phương tiện và hàng hóa vào, rời cảng cạn.</w:t>
      </w:r>
    </w:p>
    <w:p w14:paraId="5FF871C9" w14:textId="77777777" w:rsidR="00E37D79" w:rsidRPr="00E37D79" w:rsidRDefault="00E37D79" w:rsidP="00E37D79">
      <w:pPr>
        <w:ind w:firstLine="720"/>
        <w:jc w:val="both"/>
        <w:rPr>
          <w:rFonts w:ascii="Arial" w:hAnsi="Arial" w:cs="Arial"/>
          <w:color w:val="000000" w:themeColor="text1"/>
          <w:sz w:val="20"/>
          <w:szCs w:val="20"/>
        </w:rPr>
      </w:pPr>
      <w:r w:rsidRPr="00E37D79">
        <w:rPr>
          <w:rFonts w:ascii="Arial" w:hAnsi="Arial" w:cs="Arial"/>
          <w:color w:val="000000" w:themeColor="text1"/>
          <w:sz w:val="20"/>
          <w:szCs w:val="20"/>
          <w:lang w:val="vi-VN"/>
        </w:rPr>
        <w:t xml:space="preserve">3. </w:t>
      </w:r>
      <w:r w:rsidRPr="00E37D79">
        <w:rPr>
          <w:rFonts w:ascii="Arial" w:hAnsi="Arial" w:cs="Arial"/>
          <w:color w:val="000000" w:themeColor="text1"/>
          <w:sz w:val="20"/>
          <w:szCs w:val="20"/>
        </w:rPr>
        <w:t>Khu vực c</w:t>
      </w:r>
      <w:r w:rsidRPr="00E37D79">
        <w:rPr>
          <w:rFonts w:ascii="Arial" w:hAnsi="Arial" w:cs="Arial"/>
          <w:color w:val="000000" w:themeColor="text1"/>
          <w:sz w:val="20"/>
          <w:szCs w:val="20"/>
          <w:lang w:val="vi-VN"/>
        </w:rPr>
        <w:t>ác công trình chủ yếu thuộc kết cấu hạ tầng cảng cạn</w:t>
      </w:r>
      <w:r w:rsidRPr="00E37D79">
        <w:rPr>
          <w:rFonts w:ascii="Arial" w:hAnsi="Arial" w:cs="Arial"/>
          <w:color w:val="000000" w:themeColor="text1"/>
          <w:sz w:val="20"/>
          <w:szCs w:val="20"/>
        </w:rPr>
        <w:t xml:space="preserve"> phải được lắp đặt biển báo, thông báo đầy đủ theo quy định.</w:t>
      </w:r>
    </w:p>
    <w:p w14:paraId="6B638FFA" w14:textId="77777777" w:rsidR="00E37D79" w:rsidRDefault="00E37D79" w:rsidP="00E37D79">
      <w:pPr>
        <w:jc w:val="center"/>
        <w:rPr>
          <w:rFonts w:ascii="Arial" w:hAnsi="Arial" w:cs="Arial"/>
          <w:b/>
          <w:bCs/>
          <w:color w:val="000000" w:themeColor="text1"/>
          <w:sz w:val="20"/>
          <w:szCs w:val="20"/>
        </w:rPr>
      </w:pPr>
    </w:p>
    <w:p w14:paraId="593207A8" w14:textId="74794546" w:rsidR="00E37D79" w:rsidRPr="00E37D79" w:rsidRDefault="00E37D79" w:rsidP="00E37D79">
      <w:pPr>
        <w:jc w:val="center"/>
        <w:rPr>
          <w:rFonts w:ascii="Arial" w:hAnsi="Arial" w:cs="Arial"/>
          <w:color w:val="000000" w:themeColor="text1"/>
          <w:sz w:val="20"/>
          <w:szCs w:val="20"/>
          <w:lang w:val="vi-VN"/>
        </w:rPr>
      </w:pPr>
      <w:r w:rsidRPr="00E37D79">
        <w:rPr>
          <w:rFonts w:ascii="Arial" w:hAnsi="Arial" w:cs="Arial"/>
          <w:b/>
          <w:bCs/>
          <w:color w:val="000000" w:themeColor="text1"/>
          <w:sz w:val="20"/>
          <w:szCs w:val="20"/>
          <w:lang w:val="vi-VN"/>
        </w:rPr>
        <w:t>Chương III</w:t>
      </w:r>
    </w:p>
    <w:p w14:paraId="4E2C7FFC" w14:textId="1920CDB2" w:rsidR="00E37D79" w:rsidRDefault="00E37D79" w:rsidP="00E37D79">
      <w:pPr>
        <w:jc w:val="center"/>
        <w:rPr>
          <w:rFonts w:ascii="Arial" w:hAnsi="Arial" w:cs="Arial"/>
          <w:b/>
          <w:bCs/>
          <w:color w:val="000000" w:themeColor="text1"/>
          <w:sz w:val="20"/>
          <w:szCs w:val="20"/>
        </w:rPr>
      </w:pPr>
      <w:r w:rsidRPr="00E37D79">
        <w:rPr>
          <w:rFonts w:ascii="Arial" w:hAnsi="Arial" w:cs="Arial"/>
          <w:b/>
          <w:bCs/>
          <w:color w:val="000000" w:themeColor="text1"/>
          <w:sz w:val="20"/>
          <w:szCs w:val="20"/>
          <w:lang w:val="vi-VN"/>
        </w:rPr>
        <w:t xml:space="preserve">QUẢN LÝ HOẠT ĐỘNG CỦA CẢNG CẠN VÀ QUYỀN HẠN, </w:t>
      </w:r>
      <w:r>
        <w:rPr>
          <w:rFonts w:ascii="Arial" w:hAnsi="Arial" w:cs="Arial"/>
          <w:b/>
          <w:bCs/>
          <w:color w:val="000000" w:themeColor="text1"/>
          <w:sz w:val="20"/>
          <w:szCs w:val="20"/>
          <w:lang w:val="vi-VN"/>
        </w:rPr>
        <w:br/>
      </w:r>
      <w:r w:rsidRPr="00E37D79">
        <w:rPr>
          <w:rFonts w:ascii="Arial" w:hAnsi="Arial" w:cs="Arial"/>
          <w:b/>
          <w:bCs/>
          <w:color w:val="000000" w:themeColor="text1"/>
          <w:sz w:val="20"/>
          <w:szCs w:val="20"/>
          <w:lang w:val="vi-VN"/>
        </w:rPr>
        <w:t>TRÁCH NHIỆM CỦA CÁC CƠ QUAN, TỔ CHỨC TẠI CẢNG CẠN</w:t>
      </w:r>
    </w:p>
    <w:p w14:paraId="7D21760B" w14:textId="77777777" w:rsidR="00E37D79" w:rsidRPr="00E37D79" w:rsidRDefault="00E37D79" w:rsidP="00E37D79">
      <w:pPr>
        <w:jc w:val="center"/>
        <w:rPr>
          <w:rFonts w:ascii="Arial" w:hAnsi="Arial" w:cs="Arial"/>
          <w:b/>
          <w:bCs/>
          <w:color w:val="000000" w:themeColor="text1"/>
          <w:sz w:val="20"/>
          <w:szCs w:val="20"/>
        </w:rPr>
      </w:pPr>
    </w:p>
    <w:p w14:paraId="1C36BDD7"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 xml:space="preserve">Điều </w:t>
      </w:r>
      <w:r w:rsidRPr="00E37D79">
        <w:rPr>
          <w:rFonts w:ascii="Arial" w:hAnsi="Arial" w:cs="Arial"/>
          <w:b/>
          <w:bCs/>
          <w:color w:val="000000" w:themeColor="text1"/>
          <w:sz w:val="20"/>
          <w:szCs w:val="20"/>
        </w:rPr>
        <w:t>19</w:t>
      </w:r>
      <w:r w:rsidRPr="00E37D79">
        <w:rPr>
          <w:rFonts w:ascii="Arial" w:hAnsi="Arial" w:cs="Arial"/>
          <w:b/>
          <w:bCs/>
          <w:color w:val="000000" w:themeColor="text1"/>
          <w:sz w:val="20"/>
          <w:szCs w:val="20"/>
          <w:lang w:val="vi-VN"/>
        </w:rPr>
        <w:t>. Nội quy cảng cạn</w:t>
      </w:r>
    </w:p>
    <w:p w14:paraId="7B1DAC08"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 xml:space="preserve">1. Chủ đầu tư cảng cạn hoặc tổ chức, cá nhân quản lý khai thác cảng cạn căn cứ quy định của pháp luật có liên quan, các quy định tại Nghị định này và điều kiện đặc thù tại cảng cạn để ban hành </w:t>
      </w:r>
      <w:r w:rsidRPr="00E37D79">
        <w:rPr>
          <w:rFonts w:ascii="Arial" w:hAnsi="Arial" w:cs="Arial"/>
          <w:color w:val="000000" w:themeColor="text1"/>
          <w:sz w:val="20"/>
          <w:szCs w:val="20"/>
          <w:lang w:val="vi-VN"/>
        </w:rPr>
        <w:lastRenderedPageBreak/>
        <w:t>“Nội quy cảng cạn” nhằm mục đích bảo đảm hiệu quả khai thác chung, đảm bảo an toàn, an ninh, phòng, chống cháy, nổ; chống buôn lậu, gian lận thương mại, trốn thuế và bảo vệ môi trường trong hoạt động tại cảng cạn.</w:t>
      </w:r>
    </w:p>
    <w:p w14:paraId="3C5DA153"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2. Nội quy cảng cạn bao gồm các nội dung chính sau đây:</w:t>
      </w:r>
    </w:p>
    <w:p w14:paraId="6F02AEB6"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a) Quy định chung;</w:t>
      </w:r>
    </w:p>
    <w:p w14:paraId="54F579D9"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b) Trách nhiệm của tổ chức, cá nhân hoạt động tại cảng cạn;</w:t>
      </w:r>
    </w:p>
    <w:p w14:paraId="68504BE0"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c) Hoạt động của các phương tiện bốc xếp, vận chuyển tại cảng cạn;</w:t>
      </w:r>
    </w:p>
    <w:p w14:paraId="6B7BCC9B"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 xml:space="preserve">d) Đảm bảo an ninh trật tự, an toàn lao động, </w:t>
      </w:r>
      <w:r w:rsidRPr="00E37D79">
        <w:rPr>
          <w:rFonts w:ascii="Arial" w:hAnsi="Arial" w:cs="Arial"/>
          <w:iCs/>
          <w:color w:val="000000" w:themeColor="text1"/>
          <w:sz w:val="20"/>
          <w:szCs w:val="20"/>
        </w:rPr>
        <w:t>kiểm soát tải trọng phương tiện</w:t>
      </w:r>
      <w:r w:rsidRPr="00E37D79">
        <w:rPr>
          <w:rFonts w:ascii="Arial" w:hAnsi="Arial" w:cs="Arial"/>
          <w:color w:val="000000" w:themeColor="text1"/>
          <w:sz w:val="20"/>
          <w:szCs w:val="20"/>
        </w:rPr>
        <w:t xml:space="preserve">, </w:t>
      </w:r>
      <w:r w:rsidRPr="00E37D79">
        <w:rPr>
          <w:rFonts w:ascii="Arial" w:hAnsi="Arial" w:cs="Arial"/>
          <w:color w:val="000000" w:themeColor="text1"/>
          <w:sz w:val="20"/>
          <w:szCs w:val="20"/>
          <w:lang w:val="vi-VN"/>
        </w:rPr>
        <w:t>an toàn giao thông, an toàn phòng chống cháy nổ, bảo vệ môi trường tại cảng cạn;</w:t>
      </w:r>
    </w:p>
    <w:p w14:paraId="0765364C"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đ) Tổ chức thực hiện và xử lý vi phạm.</w:t>
      </w:r>
    </w:p>
    <w:p w14:paraId="50E0A8F2"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3. Tổ chức, cá nhân khi hoạt động kinh doanh, dịch vụ tại cảng cạn có trách nhiệm chấp hành “Nội quy cảng cạn” và các quy định có liên quan của pháp luật.</w:t>
      </w:r>
    </w:p>
    <w:p w14:paraId="55BE339D"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 xml:space="preserve">Điều </w:t>
      </w:r>
      <w:r w:rsidRPr="00E37D79">
        <w:rPr>
          <w:rFonts w:ascii="Arial" w:hAnsi="Arial" w:cs="Arial"/>
          <w:b/>
          <w:bCs/>
          <w:color w:val="000000" w:themeColor="text1"/>
          <w:sz w:val="20"/>
          <w:szCs w:val="20"/>
        </w:rPr>
        <w:t>20</w:t>
      </w:r>
      <w:r w:rsidRPr="00E37D79">
        <w:rPr>
          <w:rFonts w:ascii="Arial" w:hAnsi="Arial" w:cs="Arial"/>
          <w:b/>
          <w:bCs/>
          <w:color w:val="000000" w:themeColor="text1"/>
          <w:sz w:val="20"/>
          <w:szCs w:val="20"/>
          <w:lang w:val="vi-VN"/>
        </w:rPr>
        <w:t xml:space="preserve">. </w:t>
      </w:r>
      <w:r w:rsidRPr="00E37D79">
        <w:rPr>
          <w:rFonts w:ascii="Arial" w:hAnsi="Arial" w:cs="Arial"/>
          <w:b/>
          <w:bCs/>
          <w:color w:val="000000" w:themeColor="text1"/>
          <w:sz w:val="20"/>
          <w:szCs w:val="20"/>
        </w:rPr>
        <w:t>Đ</w:t>
      </w:r>
      <w:r w:rsidRPr="00E37D79">
        <w:rPr>
          <w:rFonts w:ascii="Arial" w:hAnsi="Arial" w:cs="Arial"/>
          <w:b/>
          <w:bCs/>
          <w:color w:val="000000" w:themeColor="text1"/>
          <w:sz w:val="20"/>
          <w:szCs w:val="20"/>
          <w:lang w:val="vi-VN"/>
        </w:rPr>
        <w:t>ảm bảo an ninh, trật tự, an toàn, phòng, chống cháy, nổ</w:t>
      </w:r>
      <w:r w:rsidRPr="00E37D79">
        <w:rPr>
          <w:rFonts w:ascii="Arial" w:hAnsi="Arial" w:cs="Arial"/>
          <w:b/>
          <w:bCs/>
          <w:color w:val="000000" w:themeColor="text1"/>
          <w:sz w:val="20"/>
          <w:szCs w:val="20"/>
        </w:rPr>
        <w:t xml:space="preserve"> và</w:t>
      </w:r>
      <w:r w:rsidRPr="00E37D79">
        <w:rPr>
          <w:rFonts w:ascii="Arial" w:hAnsi="Arial" w:cs="Arial"/>
          <w:b/>
          <w:bCs/>
          <w:color w:val="000000" w:themeColor="text1"/>
          <w:sz w:val="20"/>
          <w:szCs w:val="20"/>
          <w:lang w:val="vi-VN"/>
        </w:rPr>
        <w:t xml:space="preserve"> phòng ngừa ô nhiễm môi trường tại cảng cạn</w:t>
      </w:r>
    </w:p>
    <w:p w14:paraId="7CCEF6DB"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1. Doanh nghiệp khai thác cảng cạn và các tổ chức, cá nhân hoạt động tại cảng cạn có trách nhiệm thực hiện đầy đủ các quy định pháp luật về đảm bảo an ninh, trật tự, an toàn, phòng, chống cháy, nổ và phòng ngừa ô nhiễm môi trường.</w:t>
      </w:r>
    </w:p>
    <w:p w14:paraId="2AE1342F"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2. Trong quá trình hoạt động, nếu phát hiện thấy những dấu hiệu vi phạm quy định về đảm bảo an ninh, trật tự, an toàn lao động, vệ sinh môi trường và phòng, chống cháy, nổ, tổ chức, cá nhân liên quan có trách nhiệm thông báo cho cơ quan quản lý nhà nước có liên quan và người quản lý khai thác cảng cạn biết, xử lý theo quy định.</w:t>
      </w:r>
    </w:p>
    <w:p w14:paraId="1C9BB609"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 xml:space="preserve">Điều </w:t>
      </w:r>
      <w:r w:rsidRPr="00E37D79">
        <w:rPr>
          <w:rFonts w:ascii="Arial" w:hAnsi="Arial" w:cs="Arial"/>
          <w:b/>
          <w:bCs/>
          <w:color w:val="000000" w:themeColor="text1"/>
          <w:sz w:val="20"/>
          <w:szCs w:val="20"/>
        </w:rPr>
        <w:t>21</w:t>
      </w:r>
      <w:r w:rsidRPr="00E37D79">
        <w:rPr>
          <w:rFonts w:ascii="Arial" w:hAnsi="Arial" w:cs="Arial"/>
          <w:b/>
          <w:bCs/>
          <w:color w:val="000000" w:themeColor="text1"/>
          <w:sz w:val="20"/>
          <w:szCs w:val="20"/>
          <w:lang w:val="vi-VN"/>
        </w:rPr>
        <w:t xml:space="preserve">. Nguyên tắc phối hợp quản lý hoạt động </w:t>
      </w:r>
    </w:p>
    <w:p w14:paraId="1CA32B46"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lang w:val="vi-VN"/>
        </w:rPr>
        <w:t>1. Các cơ quan quản lý nhà nước chuyên ngành tại cảng cạn có trách nhiệm phối hợp chặt chẽ khi thi hành nhiệm vụ nhằm tạo thuận lợi cho hoạt động của các tổ chức, cá nhân khai thác cảng cạn, chủ phương tiện, chủ hàng và các tổ chức, cá nhân khác có liên quan, đảm bảo cho các hoạt động tại cảng cạn an toàn và hiệu quả</w:t>
      </w:r>
      <w:r w:rsidRPr="00E37D79">
        <w:rPr>
          <w:rFonts w:ascii="Arial" w:hAnsi="Arial" w:cs="Arial"/>
          <w:color w:val="000000" w:themeColor="text1"/>
          <w:sz w:val="20"/>
          <w:szCs w:val="20"/>
        </w:rPr>
        <w:t>.</w:t>
      </w:r>
    </w:p>
    <w:p w14:paraId="3ABFD227"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2. Các vướng mắc phát sinh liên quan đến chức năng, nhiệm vụ của các cơ quan quản lý nhà nước chuyên ngành khác đều phải được trao đổi</w:t>
      </w:r>
      <w:r w:rsidRPr="00E37D79">
        <w:rPr>
          <w:rFonts w:ascii="Arial" w:hAnsi="Arial" w:cs="Arial"/>
          <w:color w:val="000000" w:themeColor="text1"/>
          <w:sz w:val="20"/>
          <w:szCs w:val="20"/>
        </w:rPr>
        <w:t>,</w:t>
      </w:r>
      <w:r w:rsidRPr="00E37D79">
        <w:rPr>
          <w:rFonts w:ascii="Arial" w:hAnsi="Arial" w:cs="Arial"/>
          <w:color w:val="000000" w:themeColor="text1"/>
          <w:sz w:val="20"/>
          <w:szCs w:val="20"/>
          <w:lang w:val="vi-VN"/>
        </w:rPr>
        <w:t xml:space="preserve"> thống nhất để giải quyết kịp thời. </w:t>
      </w:r>
    </w:p>
    <w:p w14:paraId="6BEE0512"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3. Trong quá trình thực hiện nhiệm vụ, các cơ quan quản lý nhà nước chuyên ngành có trách nhiệm phối hợp với các cơ quan, tổ chức có liên quan khác tại khu vực để tổ chức thực hiện các quy định của pháp luật đối với hoạt động tại cảng cạn.</w:t>
      </w:r>
    </w:p>
    <w:p w14:paraId="25457AC0"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 xml:space="preserve">Điều </w:t>
      </w:r>
      <w:r w:rsidRPr="00E37D79">
        <w:rPr>
          <w:rFonts w:ascii="Arial" w:hAnsi="Arial" w:cs="Arial"/>
          <w:b/>
          <w:bCs/>
          <w:color w:val="000000" w:themeColor="text1"/>
          <w:sz w:val="20"/>
          <w:szCs w:val="20"/>
        </w:rPr>
        <w:t>22</w:t>
      </w:r>
      <w:r w:rsidRPr="00E37D79">
        <w:rPr>
          <w:rFonts w:ascii="Arial" w:hAnsi="Arial" w:cs="Arial"/>
          <w:b/>
          <w:bCs/>
          <w:color w:val="000000" w:themeColor="text1"/>
          <w:sz w:val="20"/>
          <w:szCs w:val="20"/>
          <w:lang w:val="vi-VN"/>
        </w:rPr>
        <w:t>. Trách nhiệm và quyền hạn của các bộ, ngành và địa phương đối với hoạt động của cảng cạn</w:t>
      </w:r>
    </w:p>
    <w:p w14:paraId="7582F149"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 xml:space="preserve">1. Các cơ quan quản lý nhà nước chuyên ngành tại cảng cạn gồm: </w:t>
      </w:r>
      <w:r w:rsidRPr="00E37D79">
        <w:rPr>
          <w:rFonts w:ascii="Arial" w:hAnsi="Arial" w:cs="Arial"/>
          <w:color w:val="000000" w:themeColor="text1"/>
          <w:sz w:val="20"/>
          <w:szCs w:val="20"/>
        </w:rPr>
        <w:t>H</w:t>
      </w:r>
      <w:r w:rsidRPr="00E37D79">
        <w:rPr>
          <w:rFonts w:ascii="Arial" w:hAnsi="Arial" w:cs="Arial"/>
          <w:color w:val="000000" w:themeColor="text1"/>
          <w:sz w:val="20"/>
          <w:szCs w:val="20"/>
          <w:lang w:val="vi-VN"/>
        </w:rPr>
        <w:t>ải quan, Kiểm dịch y tế, Kiểm dịch động vật, Kiểm dịch thực vật</w:t>
      </w:r>
      <w:r w:rsidRPr="00E37D79">
        <w:rPr>
          <w:rFonts w:ascii="Arial" w:hAnsi="Arial" w:cs="Arial"/>
          <w:color w:val="000000" w:themeColor="text1"/>
          <w:sz w:val="20"/>
          <w:szCs w:val="20"/>
        </w:rPr>
        <w:t xml:space="preserve"> </w:t>
      </w:r>
      <w:r w:rsidRPr="00E37D79">
        <w:rPr>
          <w:rFonts w:ascii="Arial" w:hAnsi="Arial" w:cs="Arial"/>
          <w:color w:val="000000" w:themeColor="text1"/>
          <w:sz w:val="20"/>
          <w:szCs w:val="20"/>
          <w:lang w:val="vi-VN"/>
        </w:rPr>
        <w:t>và các cơ quan chức năng liên quan khác có trách nhiệm:</w:t>
      </w:r>
    </w:p>
    <w:p w14:paraId="3B6F800C"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lang w:val="vi-VN"/>
        </w:rPr>
        <w:t>a) Thực hiện quyền hạn và trách nhiệm theo quy định của pháp luật</w:t>
      </w:r>
      <w:r w:rsidRPr="00E37D79">
        <w:rPr>
          <w:rFonts w:ascii="Arial" w:hAnsi="Arial" w:cs="Arial"/>
          <w:color w:val="000000" w:themeColor="text1"/>
          <w:sz w:val="20"/>
          <w:szCs w:val="20"/>
        </w:rPr>
        <w:t>;</w:t>
      </w:r>
    </w:p>
    <w:p w14:paraId="3F901005"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b) Tùy theo nhu cầu thực tế, bố trí nhân sự thường trực hoặc không thường trực trong khu vực cảng cạn để đảm bảo thực hiện các thủ tục nhập khẩu, xuất khẩu, trung chuyển, kiểm dịch y tế và các thủ tục khác đối với hàng hóa thông qua khu vực cảng cạn một cách nhanh chóng, kịp thời, đúng quy định.</w:t>
      </w:r>
    </w:p>
    <w:p w14:paraId="14C36A7C"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 xml:space="preserve">2. </w:t>
      </w:r>
      <w:r w:rsidRPr="00E37D79">
        <w:rPr>
          <w:rFonts w:ascii="Arial" w:hAnsi="Arial" w:cs="Arial"/>
          <w:iCs/>
          <w:color w:val="000000" w:themeColor="text1"/>
          <w:sz w:val="20"/>
          <w:szCs w:val="20"/>
          <w:lang w:val="vi-VN"/>
        </w:rPr>
        <w:t xml:space="preserve">Bộ </w:t>
      </w:r>
      <w:r w:rsidRPr="00E37D79">
        <w:rPr>
          <w:rFonts w:ascii="Arial" w:hAnsi="Arial" w:cs="Arial"/>
          <w:iCs/>
          <w:color w:val="000000" w:themeColor="text1"/>
          <w:sz w:val="20"/>
          <w:szCs w:val="20"/>
        </w:rPr>
        <w:t>Xây dựng</w:t>
      </w:r>
      <w:r w:rsidRPr="00E37D79">
        <w:rPr>
          <w:rFonts w:ascii="Arial" w:hAnsi="Arial" w:cs="Arial"/>
          <w:color w:val="000000" w:themeColor="text1"/>
          <w:sz w:val="20"/>
          <w:szCs w:val="20"/>
          <w:lang w:val="vi-VN"/>
        </w:rPr>
        <w:t xml:space="preserve"> có trách nhiệm</w:t>
      </w:r>
      <w:r w:rsidRPr="00E37D79">
        <w:rPr>
          <w:rFonts w:ascii="Arial" w:hAnsi="Arial" w:cs="Arial"/>
          <w:color w:val="000000" w:themeColor="text1"/>
          <w:sz w:val="20"/>
          <w:szCs w:val="20"/>
        </w:rPr>
        <w:t>:</w:t>
      </w:r>
    </w:p>
    <w:p w14:paraId="27D8C248"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 xml:space="preserve">a) Chủ trì </w:t>
      </w:r>
      <w:r w:rsidRPr="00E37D79">
        <w:rPr>
          <w:rFonts w:ascii="Arial" w:hAnsi="Arial" w:cs="Arial"/>
          <w:color w:val="000000" w:themeColor="text1"/>
          <w:sz w:val="20"/>
          <w:szCs w:val="20"/>
          <w:lang w:val="vi-VN"/>
        </w:rPr>
        <w:t xml:space="preserve">giúp Chính phủ tổ chức thực hiện quản lý nhà nước về cảng cạn, điều phối hoạt động liên ngành và hướng dẫn thực hiện các quy định </w:t>
      </w:r>
      <w:r w:rsidRPr="00E37D79">
        <w:rPr>
          <w:rFonts w:ascii="Arial" w:hAnsi="Arial" w:cs="Arial"/>
          <w:color w:val="000000" w:themeColor="text1"/>
          <w:sz w:val="20"/>
          <w:szCs w:val="20"/>
        </w:rPr>
        <w:t xml:space="preserve">về </w:t>
      </w:r>
      <w:r w:rsidRPr="00E37D79">
        <w:rPr>
          <w:rFonts w:ascii="Arial" w:hAnsi="Arial" w:cs="Arial"/>
          <w:color w:val="000000" w:themeColor="text1"/>
          <w:sz w:val="20"/>
          <w:szCs w:val="20"/>
          <w:lang w:val="vi-VN"/>
        </w:rPr>
        <w:t>quản lý khai thác cảng cạn</w:t>
      </w:r>
      <w:r w:rsidRPr="00E37D79">
        <w:rPr>
          <w:rFonts w:ascii="Arial" w:hAnsi="Arial" w:cs="Arial"/>
          <w:bCs/>
          <w:color w:val="000000" w:themeColor="text1"/>
          <w:sz w:val="20"/>
          <w:szCs w:val="20"/>
        </w:rPr>
        <w:t>;</w:t>
      </w:r>
    </w:p>
    <w:p w14:paraId="41A21694" w14:textId="77777777" w:rsidR="00E37D79" w:rsidRPr="00E37D79" w:rsidRDefault="00E37D79" w:rsidP="00E37D79">
      <w:pPr>
        <w:spacing w:after="120"/>
        <w:ind w:firstLine="720"/>
        <w:jc w:val="both"/>
        <w:rPr>
          <w:rFonts w:ascii="Arial" w:hAnsi="Arial" w:cs="Arial"/>
          <w:bCs/>
          <w:color w:val="000000" w:themeColor="text1"/>
          <w:sz w:val="20"/>
          <w:szCs w:val="20"/>
        </w:rPr>
      </w:pPr>
      <w:r w:rsidRPr="00E37D79">
        <w:rPr>
          <w:rFonts w:ascii="Arial" w:hAnsi="Arial" w:cs="Arial"/>
          <w:bCs/>
          <w:color w:val="000000" w:themeColor="text1"/>
          <w:sz w:val="20"/>
          <w:szCs w:val="20"/>
        </w:rPr>
        <w:t>b) Chỉ đạo tổ chức quản lý, kiểm tra, giám sát việc thực hiện đầu tư, xây dựng, khai thác cảng cạn phù hợp với quy hoạch</w:t>
      </w:r>
      <w:r w:rsidRPr="00E37D79">
        <w:rPr>
          <w:rFonts w:ascii="Arial" w:hAnsi="Arial" w:cs="Arial"/>
          <w:bCs/>
          <w:color w:val="000000" w:themeColor="text1"/>
          <w:sz w:val="20"/>
          <w:szCs w:val="20"/>
          <w:lang w:val="vi-VN"/>
        </w:rPr>
        <w:t xml:space="preserve"> phát triển </w:t>
      </w:r>
      <w:r w:rsidRPr="00E37D79">
        <w:rPr>
          <w:rFonts w:ascii="Arial" w:hAnsi="Arial" w:cs="Arial"/>
          <w:bCs/>
          <w:color w:val="000000" w:themeColor="text1"/>
          <w:sz w:val="20"/>
          <w:szCs w:val="20"/>
        </w:rPr>
        <w:t xml:space="preserve">hệ thống </w:t>
      </w:r>
      <w:r w:rsidRPr="00E37D79">
        <w:rPr>
          <w:rFonts w:ascii="Arial" w:hAnsi="Arial" w:cs="Arial"/>
          <w:bCs/>
          <w:color w:val="000000" w:themeColor="text1"/>
          <w:sz w:val="20"/>
          <w:szCs w:val="20"/>
          <w:lang w:val="vi-VN"/>
        </w:rPr>
        <w:t>cảng cạn</w:t>
      </w:r>
      <w:r w:rsidRPr="00E37D79">
        <w:rPr>
          <w:rFonts w:ascii="Arial" w:hAnsi="Arial" w:cs="Arial"/>
          <w:bCs/>
          <w:color w:val="000000" w:themeColor="text1"/>
          <w:sz w:val="20"/>
          <w:szCs w:val="20"/>
        </w:rPr>
        <w:t xml:space="preserve"> </w:t>
      </w:r>
      <w:r w:rsidRPr="00E37D79">
        <w:rPr>
          <w:rFonts w:ascii="Arial" w:hAnsi="Arial" w:cs="Arial"/>
          <w:bCs/>
          <w:color w:val="000000" w:themeColor="text1"/>
          <w:sz w:val="20"/>
          <w:szCs w:val="20"/>
          <w:lang w:val="vi-VN"/>
        </w:rPr>
        <w:t>được phê duyệt</w:t>
      </w:r>
      <w:r w:rsidRPr="00E37D79">
        <w:rPr>
          <w:rFonts w:ascii="Arial" w:hAnsi="Arial" w:cs="Arial"/>
          <w:bCs/>
          <w:color w:val="000000" w:themeColor="text1"/>
          <w:sz w:val="20"/>
          <w:szCs w:val="20"/>
        </w:rPr>
        <w:t xml:space="preserve">; tổ chức giám sát việc chấp hành của các tổ chức, cá nhân, doanh nghiệp trong việc thực hiện các quy định của Nghị định này; tổng hợp báo cáo thống kê về cảng cạn. </w:t>
      </w:r>
    </w:p>
    <w:p w14:paraId="0248FE1E" w14:textId="77777777" w:rsidR="00E37D79" w:rsidRPr="00E37D79" w:rsidRDefault="00E37D79" w:rsidP="00E37D79">
      <w:pPr>
        <w:spacing w:after="120"/>
        <w:ind w:firstLine="720"/>
        <w:jc w:val="both"/>
        <w:rPr>
          <w:rFonts w:ascii="Arial" w:hAnsi="Arial" w:cs="Arial"/>
          <w:bCs/>
          <w:color w:val="000000" w:themeColor="text1"/>
          <w:sz w:val="20"/>
          <w:szCs w:val="20"/>
          <w:lang w:val="vi-VN"/>
        </w:rPr>
      </w:pPr>
      <w:r w:rsidRPr="00E37D79">
        <w:rPr>
          <w:rFonts w:ascii="Arial" w:hAnsi="Arial" w:cs="Arial"/>
          <w:bCs/>
          <w:color w:val="000000" w:themeColor="text1"/>
          <w:sz w:val="20"/>
          <w:szCs w:val="20"/>
          <w:lang w:val="vi-VN"/>
        </w:rPr>
        <w:t>3. Bộ Tài chính có trách nhiệm thực hiện quản lý nhà nước về hải quan, giá, phí</w:t>
      </w:r>
      <w:r w:rsidRPr="00E37D79">
        <w:rPr>
          <w:rFonts w:ascii="Arial" w:hAnsi="Arial" w:cs="Arial"/>
          <w:bCs/>
          <w:color w:val="000000" w:themeColor="text1"/>
          <w:sz w:val="20"/>
          <w:szCs w:val="20"/>
        </w:rPr>
        <w:t>,</w:t>
      </w:r>
      <w:r w:rsidRPr="00E37D79">
        <w:rPr>
          <w:rFonts w:ascii="Arial" w:hAnsi="Arial" w:cs="Arial"/>
          <w:bCs/>
          <w:color w:val="000000" w:themeColor="text1"/>
          <w:sz w:val="20"/>
          <w:szCs w:val="20"/>
          <w:lang w:val="vi-VN"/>
        </w:rPr>
        <w:t xml:space="preserve"> lệ phí tại cảng cạn theo quy định của pháp luật; rà soát, hoàn thiện cơ chế quản lý hoạt động và các quy định có liên </w:t>
      </w:r>
      <w:r w:rsidRPr="00E37D79">
        <w:rPr>
          <w:rFonts w:ascii="Arial" w:hAnsi="Arial" w:cs="Arial"/>
          <w:bCs/>
          <w:color w:val="000000" w:themeColor="text1"/>
          <w:sz w:val="20"/>
          <w:szCs w:val="20"/>
          <w:lang w:val="vi-VN"/>
        </w:rPr>
        <w:lastRenderedPageBreak/>
        <w:t>quan đến nghiệp vụ hải quan tại cảng cạn, đảm bảo phù hợp với điều kiện thực tế, tạo thuận lợi cho hoạt động vận tải và xuất, nhập khẩu hàng hóa của các doanh nghiệp.</w:t>
      </w:r>
      <w:r w:rsidRPr="00E37D79" w:rsidDel="008D0F27">
        <w:rPr>
          <w:rFonts w:ascii="Arial" w:hAnsi="Arial" w:cs="Arial"/>
          <w:bCs/>
          <w:color w:val="000000" w:themeColor="text1"/>
          <w:sz w:val="20"/>
          <w:szCs w:val="20"/>
          <w:lang w:val="vi-VN"/>
        </w:rPr>
        <w:t xml:space="preserve"> </w:t>
      </w:r>
    </w:p>
    <w:p w14:paraId="454969EA"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lang w:val="vi-VN"/>
        </w:rPr>
        <w:t xml:space="preserve">4. Các bộ, ngành và Ủy ban nhân dân </w:t>
      </w:r>
      <w:r w:rsidRPr="00E37D79">
        <w:rPr>
          <w:rFonts w:ascii="Arial" w:hAnsi="Arial" w:cs="Arial"/>
          <w:color w:val="000000" w:themeColor="text1"/>
          <w:sz w:val="20"/>
          <w:szCs w:val="20"/>
        </w:rPr>
        <w:t>cấp tỉnh</w:t>
      </w:r>
      <w:r w:rsidRPr="00E37D79">
        <w:rPr>
          <w:rFonts w:ascii="Arial" w:hAnsi="Arial" w:cs="Arial"/>
          <w:color w:val="000000" w:themeColor="text1"/>
          <w:sz w:val="20"/>
          <w:szCs w:val="20"/>
          <w:lang w:val="vi-VN"/>
        </w:rPr>
        <w:t xml:space="preserve"> có liên quan căn cứ chức năng, nhiệm vụ, quyền hạn, chỉ đạo các cơ quan, tổ chức trực thuộc triển khai thực hiện Nghị định này; chịu trách nhiệm chỉ đạo, hướng dẫn hoạt động của các cơ quan quản lý nhà nước chuyên ngành trực thuộc thực hiện tốt việc phối hợp hoạt động quản lý nhà nước tại cảng cạn; kiểm tra, thanh tra và xử lý vi phạm theo quy định của pháp luật; triển khai ứng dụng công nghệ thông tin vào hoạt động quản lý bảo đảm tạo điều kiện thuận lợi và hiệu quả cho hoạt động đầu tư xây dựng, quản lý khai thác cảng cạn.</w:t>
      </w:r>
    </w:p>
    <w:p w14:paraId="2C710583"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 xml:space="preserve">Điều </w:t>
      </w:r>
      <w:r w:rsidRPr="00E37D79">
        <w:rPr>
          <w:rFonts w:ascii="Arial" w:hAnsi="Arial" w:cs="Arial"/>
          <w:b/>
          <w:bCs/>
          <w:color w:val="000000" w:themeColor="text1"/>
          <w:sz w:val="20"/>
          <w:szCs w:val="20"/>
        </w:rPr>
        <w:t>23</w:t>
      </w:r>
      <w:r w:rsidRPr="00E37D79">
        <w:rPr>
          <w:rFonts w:ascii="Arial" w:hAnsi="Arial" w:cs="Arial"/>
          <w:b/>
          <w:bCs/>
          <w:color w:val="000000" w:themeColor="text1"/>
          <w:sz w:val="20"/>
          <w:szCs w:val="20"/>
          <w:lang w:val="vi-VN"/>
        </w:rPr>
        <w:t>. Trách nhiệm và quyền hạn của chủ đầu tư, doanh nghiệp khai thác cảng cạn</w:t>
      </w:r>
    </w:p>
    <w:p w14:paraId="06ED325C"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1. Trách nhiệm của chủ đầu tư, doanh nghiệp khai thác cảng cạn</w:t>
      </w:r>
    </w:p>
    <w:p w14:paraId="54B196A3"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a) Quản lý, điều hành hoạt động của cảng cạn theo quy định của Nghị định này và các quy định khác có liên quan của pháp luật;</w:t>
      </w:r>
    </w:p>
    <w:p w14:paraId="3BECD34A"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b) Tạo điều kiện thuận lợi cho tổ chức, cá nhân và các cơ quan quản lý nhà nước chuyên ngành thực hiện nhiệm vụ tại cảng cạn;</w:t>
      </w:r>
    </w:p>
    <w:p w14:paraId="0772A331"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c) Phối hợp với cơ quan, tổ chức, cá nhân trong việc ngăn chặn các hành vi buôn lậu, gian lận thương mại, trốn thuế và các hành vi trái pháp luật khác tại cảng cạn;</w:t>
      </w:r>
      <w:r w:rsidRPr="00E37D79">
        <w:rPr>
          <w:rFonts w:ascii="Arial" w:hAnsi="Arial" w:cs="Arial"/>
          <w:color w:val="000000" w:themeColor="text1"/>
          <w:sz w:val="20"/>
          <w:szCs w:val="20"/>
        </w:rPr>
        <w:t xml:space="preserve"> k</w:t>
      </w:r>
      <w:r w:rsidRPr="00E37D79">
        <w:rPr>
          <w:rFonts w:ascii="Arial" w:hAnsi="Arial" w:cs="Arial"/>
          <w:bCs/>
          <w:color w:val="000000" w:themeColor="text1"/>
          <w:sz w:val="20"/>
          <w:szCs w:val="20"/>
        </w:rPr>
        <w:t xml:space="preserve">ê khai, niêm yết giá dịch vụ tại cảng cạn theo quy định; </w:t>
      </w:r>
      <w:r w:rsidRPr="00E37D79">
        <w:rPr>
          <w:rFonts w:ascii="Arial" w:hAnsi="Arial" w:cs="Arial"/>
          <w:color w:val="000000" w:themeColor="text1"/>
          <w:sz w:val="20"/>
          <w:szCs w:val="20"/>
          <w:lang w:val="vi-VN"/>
        </w:rPr>
        <w:t>thực hiện các quy định về kết nối dữ liệu số qua hệ thống cơ sở dữ liệu quốc gia, cơ chế một cửa quốc gia;</w:t>
      </w:r>
    </w:p>
    <w:p w14:paraId="53EB3217"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 xml:space="preserve">d) Định kỳ trước ngày 20 tháng 12 hàng năm, báo cáo </w:t>
      </w:r>
      <w:r w:rsidRPr="00E37D79">
        <w:rPr>
          <w:rFonts w:ascii="Arial" w:hAnsi="Arial" w:cs="Arial"/>
          <w:color w:val="000000" w:themeColor="text1"/>
          <w:sz w:val="20"/>
          <w:szCs w:val="20"/>
        </w:rPr>
        <w:t>Bộ Xây dựng</w:t>
      </w:r>
      <w:r w:rsidRPr="00E37D79">
        <w:rPr>
          <w:rFonts w:ascii="Arial" w:hAnsi="Arial" w:cs="Arial"/>
          <w:color w:val="000000" w:themeColor="text1"/>
          <w:sz w:val="20"/>
          <w:szCs w:val="20"/>
          <w:lang w:val="vi-VN"/>
        </w:rPr>
        <w:t xml:space="preserve"> </w:t>
      </w:r>
      <w:r w:rsidRPr="00E37D79">
        <w:rPr>
          <w:rFonts w:ascii="Arial" w:hAnsi="Arial" w:cs="Arial"/>
          <w:color w:val="000000" w:themeColor="text1"/>
          <w:sz w:val="20"/>
          <w:szCs w:val="20"/>
        </w:rPr>
        <w:t xml:space="preserve">(qua Cục Hàng hải và Đường thủy Việt Nam) </w:t>
      </w:r>
      <w:r w:rsidRPr="00E37D79">
        <w:rPr>
          <w:rFonts w:ascii="Arial" w:hAnsi="Arial" w:cs="Arial"/>
          <w:color w:val="000000" w:themeColor="text1"/>
          <w:sz w:val="20"/>
          <w:szCs w:val="20"/>
          <w:lang w:val="vi-VN"/>
        </w:rPr>
        <w:t>và Ủy ban nhân dân cấp tỉnh về tình hình hoạt động của khu vực cảng cạn theo Mẫu số 0</w:t>
      </w:r>
      <w:r w:rsidRPr="00E37D79">
        <w:rPr>
          <w:rFonts w:ascii="Arial" w:hAnsi="Arial" w:cs="Arial"/>
          <w:color w:val="000000" w:themeColor="text1"/>
          <w:sz w:val="20"/>
          <w:szCs w:val="20"/>
        </w:rPr>
        <w:t>3 tại Phụ lục ban hành kèm theo</w:t>
      </w:r>
      <w:r w:rsidRPr="00E37D79">
        <w:rPr>
          <w:rFonts w:ascii="Arial" w:hAnsi="Arial" w:cs="Arial"/>
          <w:color w:val="000000" w:themeColor="text1"/>
          <w:sz w:val="20"/>
          <w:szCs w:val="20"/>
          <w:lang w:val="vi-VN"/>
        </w:rPr>
        <w:t xml:space="preserve"> Nghị định này hoặc báo cáo đột xuất theo yêu cầu</w:t>
      </w:r>
      <w:r w:rsidRPr="00E37D79">
        <w:rPr>
          <w:rFonts w:ascii="Arial" w:hAnsi="Arial" w:cs="Arial"/>
          <w:color w:val="000000" w:themeColor="text1"/>
          <w:sz w:val="20"/>
          <w:szCs w:val="20"/>
        </w:rPr>
        <w:t xml:space="preserve"> </w:t>
      </w:r>
      <w:r w:rsidRPr="00E37D79">
        <w:rPr>
          <w:rFonts w:ascii="Arial" w:hAnsi="Arial" w:cs="Arial"/>
          <w:color w:val="000000" w:themeColor="text1"/>
          <w:sz w:val="20"/>
          <w:szCs w:val="20"/>
          <w:lang w:val="vi-VN"/>
        </w:rPr>
        <w:t xml:space="preserve">của </w:t>
      </w:r>
      <w:r w:rsidRPr="00E37D79">
        <w:rPr>
          <w:rFonts w:ascii="Arial" w:hAnsi="Arial" w:cs="Arial"/>
          <w:color w:val="000000" w:themeColor="text1"/>
          <w:sz w:val="20"/>
          <w:szCs w:val="20"/>
        </w:rPr>
        <w:t>Bộ Xây dựng</w:t>
      </w:r>
      <w:r w:rsidRPr="00E37D79">
        <w:rPr>
          <w:rFonts w:ascii="Arial" w:hAnsi="Arial" w:cs="Arial"/>
          <w:color w:val="000000" w:themeColor="text1"/>
          <w:sz w:val="20"/>
          <w:szCs w:val="20"/>
          <w:lang w:val="vi-VN"/>
        </w:rPr>
        <w:t xml:space="preserve"> hoặc Ủy ban nhân dân cấp tỉnh;</w:t>
      </w:r>
    </w:p>
    <w:p w14:paraId="00ED8B67"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đ) Khi có thiên tai, hỏa hoạn, tai nạn hoặc sự cố bất thường xảy ra, doanh nghiệp khai thác cảng cạn phải áp dụng mọi biện pháp có thể, bao gồm cả việc tổ chức huy động nguồn lực, phối hợp với các cơ quan liên quan tổ chức cứu người, hàng hóa, phương tiện, loại trừ và khắc phục sự cố; đồng thời tiến hành các thủ tục và biện pháp pháp lý cần thiết theo quy định của pháp luật.</w:t>
      </w:r>
    </w:p>
    <w:p w14:paraId="3409A93D"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2. Quyền hạn của chủ đầu tư, doanh nghiệp khai thác cảng cạn</w:t>
      </w:r>
    </w:p>
    <w:p w14:paraId="71AE5330"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a) Ký kết hợp đồng với tổ chức, cá nhân về việc khai thác, sử dụng kết cấu hạ tầng cảng cạn phù hợp với quy định của pháp luật;</w:t>
      </w:r>
    </w:p>
    <w:p w14:paraId="47BA4F76"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b) Chấm dứt hợp đồng đã ký kết, đình chỉ hoặc kiến nghị việc đình chỉ các hoạt động trong khu vực cảng cạn của tổ chức, cá nhân liên quan theo quy định để ngăn chặn kịp thời các nguy cơ có thể gây mất an toàn, an ninh, ô nhiễm môi trường hoặc sức khỏe của cộng đồng theo quy định của pháp luật;</w:t>
      </w:r>
    </w:p>
    <w:p w14:paraId="51873D34" w14:textId="77777777" w:rsidR="00E37D79" w:rsidRPr="00E37D79" w:rsidRDefault="00E37D79" w:rsidP="00E37D79">
      <w:pPr>
        <w:spacing w:after="120"/>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c) Kiến nghị cơ quan có thẩm quyền giải quyết những vướng mắc, phát sinh trong quá trình quản lý, khai thác khu vực cảng cạn.</w:t>
      </w:r>
    </w:p>
    <w:p w14:paraId="4C43DDD7" w14:textId="77777777" w:rsidR="00E37D79" w:rsidRPr="00E37D79" w:rsidRDefault="00E37D79" w:rsidP="00E37D79">
      <w:pPr>
        <w:spacing w:after="120"/>
        <w:ind w:firstLine="720"/>
        <w:jc w:val="both"/>
        <w:rPr>
          <w:rFonts w:ascii="Arial" w:hAnsi="Arial" w:cs="Arial"/>
          <w:b/>
          <w:color w:val="000000" w:themeColor="text1"/>
          <w:sz w:val="20"/>
          <w:szCs w:val="20"/>
          <w:lang w:val="vi-VN"/>
        </w:rPr>
      </w:pPr>
      <w:r w:rsidRPr="00E37D79">
        <w:rPr>
          <w:rFonts w:ascii="Arial" w:hAnsi="Arial" w:cs="Arial"/>
          <w:b/>
          <w:color w:val="000000" w:themeColor="text1"/>
          <w:sz w:val="20"/>
          <w:szCs w:val="20"/>
          <w:lang w:val="vi-VN"/>
        </w:rPr>
        <w:t>Điều 24. Hiệu lực thi hành</w:t>
      </w:r>
    </w:p>
    <w:p w14:paraId="62A254CC"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lang w:val="vi-VN"/>
        </w:rPr>
        <w:t>1. Nghị định này có hiệu lực</w:t>
      </w:r>
      <w:r w:rsidRPr="00E37D79">
        <w:rPr>
          <w:rFonts w:ascii="Arial" w:hAnsi="Arial" w:cs="Arial"/>
          <w:color w:val="000000" w:themeColor="text1"/>
          <w:sz w:val="20"/>
          <w:szCs w:val="20"/>
        </w:rPr>
        <w:t xml:space="preserve"> thi hành từ ngày </w:t>
      </w:r>
      <w:r w:rsidRPr="00E37D79">
        <w:rPr>
          <w:rFonts w:ascii="Arial" w:hAnsi="Arial" w:cs="Arial"/>
          <w:color w:val="000000" w:themeColor="text1"/>
          <w:sz w:val="20"/>
          <w:szCs w:val="20"/>
          <w:lang w:val="vi-VN"/>
        </w:rPr>
        <w:t>15</w:t>
      </w:r>
      <w:r w:rsidRPr="00E37D79">
        <w:rPr>
          <w:rFonts w:ascii="Arial" w:hAnsi="Arial" w:cs="Arial"/>
          <w:color w:val="000000" w:themeColor="text1"/>
          <w:sz w:val="20"/>
          <w:szCs w:val="20"/>
        </w:rPr>
        <w:t xml:space="preserve"> tháng </w:t>
      </w:r>
      <w:r w:rsidRPr="00E37D79">
        <w:rPr>
          <w:rFonts w:ascii="Arial" w:hAnsi="Arial" w:cs="Arial"/>
          <w:color w:val="000000" w:themeColor="text1"/>
          <w:sz w:val="20"/>
          <w:szCs w:val="20"/>
          <w:lang w:val="vi-VN"/>
        </w:rPr>
        <w:t>5</w:t>
      </w:r>
      <w:r w:rsidRPr="00E37D79">
        <w:rPr>
          <w:rFonts w:ascii="Arial" w:hAnsi="Arial" w:cs="Arial"/>
          <w:color w:val="000000" w:themeColor="text1"/>
          <w:sz w:val="20"/>
          <w:szCs w:val="20"/>
        </w:rPr>
        <w:t xml:space="preserve"> năm 2026. </w:t>
      </w:r>
    </w:p>
    <w:p w14:paraId="089C1232"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2. Nghị định số 38/2017/NĐ-CP ngày 04 tháng 4 năm 2017 của Chính phủ về đầu tư xây dựng, quản lý khai thác cảng cạn hết hiệu lực kể từ ngày Nghị định này có hiệu lực thi hành.</w:t>
      </w:r>
    </w:p>
    <w:p w14:paraId="6672B3D8"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3. Bãi bỏ các quy định sau:</w:t>
      </w:r>
    </w:p>
    <w:p w14:paraId="596A61B3"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a) Điều 2 Nghị định số 74/2023/NĐ-CP ngày 11 tháng 10 năm 2023 của Chính phủ sửa đổi, bổ sung một số điều của các Nghị định quy định liên quan đến phân cấp giải quyết thủ tục hành chính trong lĩnh vực hàng hải;</w:t>
      </w:r>
    </w:p>
    <w:p w14:paraId="6132F002"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b) Điều 40 và Mẫu số 15 tại mục 2 Phụ lục VI ban hành kèm theo Nghị định số 144/2025/NĐ-CP ngày 12 tháng 6 năm 2025 của Chính phủ quy định về phân quyền, phân cấp trong lĩnh vực quản lý nhà nước của Bộ Xây dựng.</w:t>
      </w:r>
    </w:p>
    <w:p w14:paraId="7A2E70B6" w14:textId="77777777"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 xml:space="preserve">Điều </w:t>
      </w:r>
      <w:r w:rsidRPr="00E37D79">
        <w:rPr>
          <w:rFonts w:ascii="Arial" w:hAnsi="Arial" w:cs="Arial"/>
          <w:b/>
          <w:bCs/>
          <w:color w:val="000000" w:themeColor="text1"/>
          <w:sz w:val="20"/>
          <w:szCs w:val="20"/>
        </w:rPr>
        <w:t>25</w:t>
      </w:r>
      <w:r w:rsidRPr="00E37D79">
        <w:rPr>
          <w:rFonts w:ascii="Arial" w:hAnsi="Arial" w:cs="Arial"/>
          <w:b/>
          <w:bCs/>
          <w:color w:val="000000" w:themeColor="text1"/>
          <w:sz w:val="20"/>
          <w:szCs w:val="20"/>
          <w:lang w:val="vi-VN"/>
        </w:rPr>
        <w:t>. Điều khoản chuyển tiếp</w:t>
      </w:r>
    </w:p>
    <w:p w14:paraId="28FEBDBF" w14:textId="77777777" w:rsidR="00E37D79" w:rsidRDefault="00E37D79" w:rsidP="00E37D79">
      <w:pPr>
        <w:spacing w:after="120"/>
        <w:ind w:firstLine="720"/>
        <w:jc w:val="both"/>
        <w:rPr>
          <w:rFonts w:ascii="Arial" w:hAnsi="Arial" w:cs="Arial"/>
          <w:bCs/>
          <w:color w:val="000000" w:themeColor="text1"/>
          <w:sz w:val="20"/>
          <w:szCs w:val="20"/>
        </w:rPr>
      </w:pPr>
      <w:r w:rsidRPr="00E37D79">
        <w:rPr>
          <w:rFonts w:ascii="Arial" w:hAnsi="Arial" w:cs="Arial"/>
          <w:bCs/>
          <w:color w:val="000000" w:themeColor="text1"/>
          <w:sz w:val="20"/>
          <w:szCs w:val="20"/>
        </w:rPr>
        <w:t xml:space="preserve">Điểm thông quan hàng hóa xuất nhập khẩu đã được cơ quan có thẩm quyền tiếp nhận hồ sơ chuyển đổi điểm thông quan thành cảng cạn nhưng chưa có văn bản chấp thuận chủ trương sau ngày </w:t>
      </w:r>
      <w:r w:rsidRPr="00E37D79">
        <w:rPr>
          <w:rFonts w:ascii="Arial" w:hAnsi="Arial" w:cs="Arial"/>
          <w:bCs/>
          <w:color w:val="000000" w:themeColor="text1"/>
          <w:sz w:val="20"/>
          <w:szCs w:val="20"/>
        </w:rPr>
        <w:lastRenderedPageBreak/>
        <w:t xml:space="preserve">Nghị định này có hiệu lực thi hành thì không phải thực hiện thủ tục chấp thuận chủ trương chuyển đổi điểm thông quan thành cảng cạn. Việc </w:t>
      </w:r>
      <w:r w:rsidRPr="00E37D79">
        <w:rPr>
          <w:rFonts w:ascii="Arial" w:hAnsi="Arial" w:cs="Arial"/>
          <w:color w:val="000000" w:themeColor="text1"/>
          <w:sz w:val="20"/>
          <w:szCs w:val="20"/>
          <w:lang w:val="vi-VN"/>
        </w:rPr>
        <w:t>công bố mở cảng cạn</w:t>
      </w:r>
      <w:r w:rsidRPr="00E37D79">
        <w:rPr>
          <w:rFonts w:ascii="Arial" w:hAnsi="Arial" w:cs="Arial"/>
          <w:color w:val="000000" w:themeColor="text1"/>
          <w:sz w:val="20"/>
          <w:szCs w:val="20"/>
        </w:rPr>
        <w:t xml:space="preserve"> </w:t>
      </w:r>
      <w:r w:rsidRPr="00E37D79">
        <w:rPr>
          <w:rFonts w:ascii="Arial" w:hAnsi="Arial" w:cs="Arial"/>
          <w:bCs/>
          <w:color w:val="000000" w:themeColor="text1"/>
          <w:sz w:val="20"/>
          <w:szCs w:val="20"/>
        </w:rPr>
        <w:t>thực hiện theo quy định tại Nghị định này.</w:t>
      </w:r>
    </w:p>
    <w:p w14:paraId="11456B12" w14:textId="2FB40A5F" w:rsidR="00E37D79" w:rsidRPr="00E37D79" w:rsidRDefault="00E37D79" w:rsidP="00E37D79">
      <w:pPr>
        <w:spacing w:after="120"/>
        <w:ind w:firstLine="720"/>
        <w:jc w:val="both"/>
        <w:rPr>
          <w:rFonts w:ascii="Arial" w:hAnsi="Arial" w:cs="Arial"/>
          <w:b/>
          <w:bCs/>
          <w:color w:val="000000" w:themeColor="text1"/>
          <w:sz w:val="20"/>
          <w:szCs w:val="20"/>
          <w:lang w:val="vi-VN"/>
        </w:rPr>
      </w:pPr>
      <w:r w:rsidRPr="00E37D79">
        <w:rPr>
          <w:rFonts w:ascii="Arial" w:hAnsi="Arial" w:cs="Arial"/>
          <w:b/>
          <w:bCs/>
          <w:color w:val="000000" w:themeColor="text1"/>
          <w:sz w:val="20"/>
          <w:szCs w:val="20"/>
          <w:lang w:val="vi-VN"/>
        </w:rPr>
        <w:t xml:space="preserve">Điều </w:t>
      </w:r>
      <w:r w:rsidRPr="00E37D79">
        <w:rPr>
          <w:rFonts w:ascii="Arial" w:hAnsi="Arial" w:cs="Arial"/>
          <w:b/>
          <w:bCs/>
          <w:color w:val="000000" w:themeColor="text1"/>
          <w:sz w:val="20"/>
          <w:szCs w:val="20"/>
        </w:rPr>
        <w:t>26</w:t>
      </w:r>
      <w:r w:rsidRPr="00E37D79">
        <w:rPr>
          <w:rFonts w:ascii="Arial" w:hAnsi="Arial" w:cs="Arial"/>
          <w:b/>
          <w:bCs/>
          <w:color w:val="000000" w:themeColor="text1"/>
          <w:sz w:val="20"/>
          <w:szCs w:val="20"/>
          <w:lang w:val="vi-VN"/>
        </w:rPr>
        <w:t>. Trách nhiệm thi hành</w:t>
      </w:r>
    </w:p>
    <w:p w14:paraId="2F2957C0" w14:textId="77777777" w:rsidR="00E37D79" w:rsidRPr="00E37D79" w:rsidRDefault="00E37D79" w:rsidP="00E37D79">
      <w:pPr>
        <w:ind w:firstLine="720"/>
        <w:jc w:val="both"/>
        <w:rPr>
          <w:rFonts w:ascii="Arial" w:hAnsi="Arial" w:cs="Arial"/>
          <w:color w:val="000000" w:themeColor="text1"/>
          <w:sz w:val="20"/>
          <w:szCs w:val="20"/>
          <w:lang w:val="vi-VN"/>
        </w:rPr>
      </w:pPr>
      <w:r w:rsidRPr="00E37D79">
        <w:rPr>
          <w:rFonts w:ascii="Arial" w:hAnsi="Arial" w:cs="Arial"/>
          <w:color w:val="000000" w:themeColor="text1"/>
          <w:sz w:val="20"/>
          <w:szCs w:val="20"/>
          <w:lang w:val="vi-VN"/>
        </w:rPr>
        <w:t xml:space="preserve">Các Bộ trưởng, Thủ trưởng cơ quan ngang </w:t>
      </w:r>
      <w:r w:rsidRPr="00E37D79">
        <w:rPr>
          <w:rFonts w:ascii="Arial" w:hAnsi="Arial" w:cs="Arial"/>
          <w:color w:val="000000" w:themeColor="text1"/>
          <w:sz w:val="20"/>
          <w:szCs w:val="20"/>
        </w:rPr>
        <w:t>b</w:t>
      </w:r>
      <w:r w:rsidRPr="00E37D79">
        <w:rPr>
          <w:rFonts w:ascii="Arial" w:hAnsi="Arial" w:cs="Arial"/>
          <w:color w:val="000000" w:themeColor="text1"/>
          <w:sz w:val="20"/>
          <w:szCs w:val="20"/>
          <w:lang w:val="vi-VN"/>
        </w:rPr>
        <w:t xml:space="preserve">ộ, Thủ trưởng cơ quan thuộc Chính phủ, Chủ tịch Ủy ban nhân dân các tỉnh, thành phố trực thuộc </w:t>
      </w:r>
      <w:r w:rsidRPr="00E37D79">
        <w:rPr>
          <w:rFonts w:ascii="Arial" w:hAnsi="Arial" w:cs="Arial"/>
          <w:color w:val="000000" w:themeColor="text1"/>
          <w:sz w:val="20"/>
          <w:szCs w:val="20"/>
        </w:rPr>
        <w:t>t</w:t>
      </w:r>
      <w:r w:rsidRPr="00E37D79">
        <w:rPr>
          <w:rFonts w:ascii="Arial" w:hAnsi="Arial" w:cs="Arial"/>
          <w:color w:val="000000" w:themeColor="text1"/>
          <w:sz w:val="20"/>
          <w:szCs w:val="20"/>
          <w:lang w:val="vi-VN"/>
        </w:rPr>
        <w:t>rung ương và các tổ chức, cá nhân có liên quan chịu trách nhiệm thi hành Nghị định này.</w:t>
      </w:r>
      <w:r w:rsidRPr="00E37D79">
        <w:rPr>
          <w:rFonts w:ascii="Arial" w:hAnsi="Arial" w:cs="Arial"/>
          <w:color w:val="000000" w:themeColor="text1"/>
          <w:sz w:val="20"/>
          <w:szCs w:val="20"/>
        </w:rPr>
        <w:t xml:space="preserve"> </w:t>
      </w:r>
    </w:p>
    <w:p w14:paraId="60181BCB" w14:textId="77777777" w:rsidR="00E37D79" w:rsidRPr="00E37D79" w:rsidRDefault="00E37D79" w:rsidP="00E37D79">
      <w:pPr>
        <w:jc w:val="center"/>
        <w:rPr>
          <w:rFonts w:ascii="Arial" w:hAnsi="Arial" w:cs="Arial"/>
          <w:color w:val="000000" w:themeColor="text1"/>
          <w:sz w:val="20"/>
          <w:szCs w:val="20"/>
          <w:lang w:val="vi-VN"/>
        </w:rPr>
      </w:pPr>
    </w:p>
    <w:tbl>
      <w:tblPr>
        <w:tblW w:w="5000" w:type="pct"/>
        <w:tblLook w:val="0000" w:firstRow="0" w:lastRow="0" w:firstColumn="0" w:lastColumn="0" w:noHBand="0" w:noVBand="0"/>
      </w:tblPr>
      <w:tblGrid>
        <w:gridCol w:w="4962"/>
        <w:gridCol w:w="4064"/>
      </w:tblGrid>
      <w:tr w:rsidR="00E37D79" w:rsidRPr="00E37D79" w14:paraId="7C81FFC2" w14:textId="77777777" w:rsidTr="00527BE1">
        <w:trPr>
          <w:trHeight w:val="20"/>
        </w:trPr>
        <w:tc>
          <w:tcPr>
            <w:tcW w:w="2749" w:type="pct"/>
            <w:tcMar>
              <w:top w:w="0" w:type="dxa"/>
              <w:left w:w="108" w:type="dxa"/>
              <w:bottom w:w="0" w:type="dxa"/>
              <w:right w:w="108" w:type="dxa"/>
            </w:tcMar>
          </w:tcPr>
          <w:p w14:paraId="75D52051" w14:textId="3F143428" w:rsidR="00E37D79" w:rsidRPr="00E37D79" w:rsidRDefault="00E37D79" w:rsidP="00E37D79">
            <w:pPr>
              <w:rPr>
                <w:rFonts w:ascii="Arial" w:hAnsi="Arial" w:cs="Arial"/>
                <w:color w:val="000000" w:themeColor="text1"/>
                <w:sz w:val="20"/>
                <w:szCs w:val="20"/>
              </w:rPr>
            </w:pPr>
            <w:r w:rsidRPr="00E37D79">
              <w:rPr>
                <w:rFonts w:ascii="Arial" w:hAnsi="Arial" w:cs="Arial"/>
                <w:b/>
                <w:i/>
                <w:color w:val="000000" w:themeColor="text1"/>
                <w:sz w:val="20"/>
                <w:szCs w:val="20"/>
              </w:rPr>
              <w:t>Nơi nhận:</w:t>
            </w:r>
            <w:r w:rsidRPr="00E37D79">
              <w:rPr>
                <w:rFonts w:ascii="Arial" w:hAnsi="Arial" w:cs="Arial"/>
                <w:color w:val="000000" w:themeColor="text1"/>
                <w:sz w:val="20"/>
                <w:szCs w:val="20"/>
              </w:rPr>
              <w:br/>
              <w:t>- Ban Bí thư Trung ương Đảng;</w:t>
            </w:r>
            <w:r w:rsidRPr="00E37D79">
              <w:rPr>
                <w:rFonts w:ascii="Arial" w:hAnsi="Arial" w:cs="Arial"/>
                <w:color w:val="000000" w:themeColor="text1"/>
                <w:sz w:val="20"/>
                <w:szCs w:val="20"/>
              </w:rPr>
              <w:br/>
              <w:t>- Thủ tướng, các Phó Thủ tướng Chính phủ;</w:t>
            </w:r>
            <w:r w:rsidRPr="00E37D79">
              <w:rPr>
                <w:rFonts w:ascii="Arial" w:hAnsi="Arial" w:cs="Arial"/>
                <w:color w:val="000000" w:themeColor="text1"/>
                <w:sz w:val="20"/>
                <w:szCs w:val="20"/>
              </w:rPr>
              <w:br/>
              <w:t>- Các bộ, cơ quan ngang bộ, cơ quan thuộc Chính phủ;</w:t>
            </w:r>
            <w:r w:rsidRPr="00E37D79">
              <w:rPr>
                <w:rFonts w:ascii="Arial" w:hAnsi="Arial" w:cs="Arial"/>
                <w:color w:val="000000" w:themeColor="text1"/>
                <w:sz w:val="20"/>
                <w:szCs w:val="20"/>
              </w:rPr>
              <w:br/>
              <w:t>- HĐND, UBND các tỉnh, thành phố trực thuộc trung ương;</w:t>
            </w:r>
            <w:r w:rsidRPr="00E37D79">
              <w:rPr>
                <w:rFonts w:ascii="Arial" w:hAnsi="Arial" w:cs="Arial"/>
                <w:color w:val="000000" w:themeColor="text1"/>
                <w:sz w:val="20"/>
                <w:szCs w:val="20"/>
              </w:rPr>
              <w:br/>
              <w:t>- Văn phòng Trung ương và các Ban của Đảng;</w:t>
            </w:r>
            <w:r w:rsidRPr="00E37D79">
              <w:rPr>
                <w:rFonts w:ascii="Arial" w:hAnsi="Arial" w:cs="Arial"/>
                <w:color w:val="000000" w:themeColor="text1"/>
                <w:sz w:val="20"/>
                <w:szCs w:val="20"/>
              </w:rPr>
              <w:br/>
              <w:t>- Văn phòng Tổng Bí thư;</w:t>
            </w:r>
            <w:r w:rsidRPr="00E37D79">
              <w:rPr>
                <w:rFonts w:ascii="Arial" w:hAnsi="Arial" w:cs="Arial"/>
                <w:color w:val="000000" w:themeColor="text1"/>
                <w:sz w:val="20"/>
                <w:szCs w:val="20"/>
              </w:rPr>
              <w:br/>
              <w:t>- Văn phòng Chủ tịch nước;</w:t>
            </w:r>
            <w:r w:rsidRPr="00E37D79">
              <w:rPr>
                <w:rFonts w:ascii="Arial" w:hAnsi="Arial" w:cs="Arial"/>
                <w:color w:val="000000" w:themeColor="text1"/>
                <w:sz w:val="20"/>
                <w:szCs w:val="20"/>
              </w:rPr>
              <w:br/>
              <w:t>- Hội đồng Dân tộc và các Ủy ban của Quốc hội;</w:t>
            </w:r>
            <w:r w:rsidRPr="00E37D79">
              <w:rPr>
                <w:rFonts w:ascii="Arial" w:hAnsi="Arial" w:cs="Arial"/>
                <w:color w:val="000000" w:themeColor="text1"/>
                <w:sz w:val="20"/>
                <w:szCs w:val="20"/>
              </w:rPr>
              <w:br/>
              <w:t>- Văn phòng Quốc hội;</w:t>
            </w:r>
            <w:r w:rsidRPr="00E37D79">
              <w:rPr>
                <w:rFonts w:ascii="Arial" w:hAnsi="Arial" w:cs="Arial"/>
                <w:color w:val="000000" w:themeColor="text1"/>
                <w:sz w:val="20"/>
                <w:szCs w:val="20"/>
              </w:rPr>
              <w:br/>
              <w:t>- Tòa án nhân dân tối cao;</w:t>
            </w:r>
            <w:r w:rsidRPr="00E37D79">
              <w:rPr>
                <w:rFonts w:ascii="Arial" w:hAnsi="Arial" w:cs="Arial"/>
                <w:color w:val="000000" w:themeColor="text1"/>
                <w:sz w:val="20"/>
                <w:szCs w:val="20"/>
              </w:rPr>
              <w:br/>
              <w:t>- Viện kiểm sát nhân dân tối cao;</w:t>
            </w:r>
            <w:r>
              <w:rPr>
                <w:rFonts w:ascii="Arial" w:hAnsi="Arial" w:cs="Arial"/>
                <w:color w:val="000000" w:themeColor="text1"/>
                <w:sz w:val="20"/>
                <w:szCs w:val="20"/>
              </w:rPr>
              <w:br/>
            </w:r>
            <w:r w:rsidRPr="00E37D79">
              <w:rPr>
                <w:rFonts w:ascii="Arial" w:hAnsi="Arial" w:cs="Arial"/>
                <w:color w:val="000000" w:themeColor="text1"/>
                <w:sz w:val="20"/>
                <w:szCs w:val="20"/>
              </w:rPr>
              <w:t>- Kiểm toán nhà nước;</w:t>
            </w:r>
            <w:r w:rsidRPr="00E37D79">
              <w:rPr>
                <w:rFonts w:ascii="Arial" w:hAnsi="Arial" w:cs="Arial"/>
                <w:color w:val="000000" w:themeColor="text1"/>
                <w:sz w:val="20"/>
                <w:szCs w:val="20"/>
              </w:rPr>
              <w:br/>
              <w:t>- Ủy ban Trung ương Mặt trận Tổ quốc Việt Nam;</w:t>
            </w:r>
            <w:r w:rsidRPr="00E37D79">
              <w:rPr>
                <w:rFonts w:ascii="Arial" w:hAnsi="Arial" w:cs="Arial"/>
                <w:color w:val="000000" w:themeColor="text1"/>
                <w:sz w:val="20"/>
                <w:szCs w:val="20"/>
              </w:rPr>
              <w:br/>
              <w:t>- Cơ quan trung ương của các tổ chức chính trị - xã hội;</w:t>
            </w:r>
            <w:r>
              <w:rPr>
                <w:rFonts w:ascii="Arial" w:hAnsi="Arial" w:cs="Arial"/>
                <w:color w:val="000000" w:themeColor="text1"/>
                <w:sz w:val="20"/>
                <w:szCs w:val="20"/>
              </w:rPr>
              <w:br/>
            </w:r>
            <w:r w:rsidRPr="00E37D79">
              <w:rPr>
                <w:rFonts w:ascii="Arial" w:hAnsi="Arial" w:cs="Arial"/>
                <w:color w:val="000000" w:themeColor="text1"/>
                <w:sz w:val="20"/>
                <w:szCs w:val="20"/>
              </w:rPr>
              <w:t>- VPCP: BTCN, các PCN, Trợ lý TTg, TGĐ Cổng TTĐT,</w:t>
            </w:r>
            <w:r>
              <w:rPr>
                <w:rFonts w:ascii="Arial" w:hAnsi="Arial" w:cs="Arial"/>
                <w:color w:val="000000" w:themeColor="text1"/>
                <w:sz w:val="20"/>
                <w:szCs w:val="20"/>
              </w:rPr>
              <w:br/>
            </w:r>
            <w:r w:rsidRPr="00E37D79">
              <w:rPr>
                <w:rFonts w:ascii="Arial" w:hAnsi="Arial" w:cs="Arial"/>
                <w:b/>
                <w:i/>
                <w:color w:val="000000" w:themeColor="text1"/>
                <w:sz w:val="20"/>
                <w:szCs w:val="20"/>
              </w:rPr>
              <w:t xml:space="preserve"> </w:t>
            </w:r>
            <w:r w:rsidRPr="00E37D79">
              <w:rPr>
                <w:rFonts w:ascii="Arial" w:hAnsi="Arial" w:cs="Arial"/>
                <w:color w:val="000000" w:themeColor="text1"/>
                <w:sz w:val="20"/>
                <w:szCs w:val="20"/>
              </w:rPr>
              <w:t xml:space="preserve"> các Vụ, Cục, đơn vị trực thuộc, Công báo;</w:t>
            </w:r>
            <w:r w:rsidRPr="00E37D79">
              <w:rPr>
                <w:rFonts w:ascii="Arial" w:hAnsi="Arial" w:cs="Arial"/>
                <w:color w:val="000000" w:themeColor="text1"/>
                <w:sz w:val="20"/>
                <w:szCs w:val="20"/>
              </w:rPr>
              <w:br/>
              <w:t>- Lưu: VT, CN (2b).</w:t>
            </w:r>
          </w:p>
        </w:tc>
        <w:tc>
          <w:tcPr>
            <w:tcW w:w="2251" w:type="pct"/>
            <w:tcMar>
              <w:top w:w="0" w:type="dxa"/>
              <w:left w:w="108" w:type="dxa"/>
              <w:bottom w:w="0" w:type="dxa"/>
              <w:right w:w="108" w:type="dxa"/>
            </w:tcMar>
          </w:tcPr>
          <w:p w14:paraId="435705B0" w14:textId="43FFF689" w:rsidR="00E37D79" w:rsidRPr="00E37D79" w:rsidRDefault="00E37D79" w:rsidP="00E37D79">
            <w:pPr>
              <w:jc w:val="center"/>
              <w:rPr>
                <w:rFonts w:ascii="Arial" w:hAnsi="Arial" w:cs="Arial"/>
                <w:b/>
                <w:color w:val="000000" w:themeColor="text1"/>
                <w:sz w:val="20"/>
                <w:szCs w:val="20"/>
                <w:lang w:val="vi-VN"/>
              </w:rPr>
            </w:pPr>
            <w:r w:rsidRPr="00E37D79">
              <w:rPr>
                <w:rFonts w:ascii="Arial" w:hAnsi="Arial" w:cs="Arial"/>
                <w:b/>
                <w:color w:val="000000" w:themeColor="text1"/>
                <w:sz w:val="20"/>
                <w:szCs w:val="20"/>
                <w:lang w:val="vi-VN"/>
              </w:rPr>
              <w:t>TM. CHÍNH PHỦ</w:t>
            </w:r>
            <w:r>
              <w:rPr>
                <w:rFonts w:ascii="Arial" w:hAnsi="Arial" w:cs="Arial"/>
                <w:b/>
                <w:color w:val="000000" w:themeColor="text1"/>
                <w:sz w:val="20"/>
                <w:szCs w:val="20"/>
                <w:lang w:val="vi-VN"/>
              </w:rPr>
              <w:br/>
            </w:r>
            <w:r w:rsidRPr="00E37D79">
              <w:rPr>
                <w:rFonts w:ascii="Arial" w:hAnsi="Arial" w:cs="Arial"/>
                <w:b/>
                <w:color w:val="000000" w:themeColor="text1"/>
                <w:sz w:val="20"/>
                <w:szCs w:val="20"/>
                <w:lang w:val="vi-VN"/>
              </w:rPr>
              <w:t>KT. THỦ TƯỚNG</w:t>
            </w:r>
            <w:r>
              <w:rPr>
                <w:rFonts w:ascii="Arial" w:hAnsi="Arial" w:cs="Arial"/>
                <w:b/>
                <w:color w:val="000000" w:themeColor="text1"/>
                <w:sz w:val="20"/>
                <w:szCs w:val="20"/>
                <w:lang w:val="vi-VN"/>
              </w:rPr>
              <w:br/>
            </w:r>
            <w:r w:rsidRPr="00E37D79">
              <w:rPr>
                <w:rFonts w:ascii="Arial" w:hAnsi="Arial" w:cs="Arial"/>
                <w:b/>
                <w:color w:val="000000" w:themeColor="text1"/>
                <w:sz w:val="20"/>
                <w:szCs w:val="20"/>
                <w:lang w:val="vi-VN"/>
              </w:rPr>
              <w:t>PHÓ THỦ TƯỚNG</w:t>
            </w:r>
            <w:r>
              <w:rPr>
                <w:rFonts w:ascii="Arial" w:hAnsi="Arial" w:cs="Arial"/>
                <w:b/>
                <w:color w:val="000000" w:themeColor="text1"/>
                <w:sz w:val="20"/>
                <w:szCs w:val="20"/>
                <w:lang w:val="vi-VN"/>
              </w:rPr>
              <w:br/>
            </w:r>
            <w:r>
              <w:rPr>
                <w:rFonts w:ascii="Arial" w:hAnsi="Arial" w:cs="Arial"/>
                <w:b/>
                <w:color w:val="000000" w:themeColor="text1"/>
                <w:sz w:val="20"/>
                <w:szCs w:val="20"/>
              </w:rPr>
              <w:br/>
            </w:r>
            <w:r>
              <w:rPr>
                <w:rFonts w:ascii="Arial" w:hAnsi="Arial" w:cs="Arial"/>
                <w:b/>
                <w:color w:val="000000" w:themeColor="text1"/>
                <w:sz w:val="20"/>
                <w:szCs w:val="20"/>
              </w:rPr>
              <w:br/>
            </w:r>
            <w:r>
              <w:rPr>
                <w:rFonts w:ascii="Arial" w:hAnsi="Arial" w:cs="Arial"/>
                <w:b/>
                <w:color w:val="000000" w:themeColor="text1"/>
                <w:sz w:val="20"/>
                <w:szCs w:val="20"/>
              </w:rPr>
              <w:br/>
            </w:r>
            <w:r>
              <w:rPr>
                <w:rFonts w:ascii="Arial" w:hAnsi="Arial" w:cs="Arial"/>
                <w:b/>
                <w:color w:val="000000" w:themeColor="text1"/>
                <w:sz w:val="20"/>
                <w:szCs w:val="20"/>
              </w:rPr>
              <w:br/>
            </w:r>
            <w:r>
              <w:rPr>
                <w:rFonts w:ascii="Arial" w:hAnsi="Arial" w:cs="Arial"/>
                <w:b/>
                <w:bCs/>
                <w:color w:val="000000" w:themeColor="text1"/>
                <w:sz w:val="20"/>
                <w:szCs w:val="20"/>
              </w:rPr>
              <w:br/>
            </w:r>
            <w:r w:rsidRPr="00E37D79">
              <w:rPr>
                <w:rFonts w:ascii="Arial" w:hAnsi="Arial" w:cs="Arial"/>
                <w:b/>
                <w:color w:val="000000" w:themeColor="text1"/>
                <w:sz w:val="20"/>
                <w:szCs w:val="20"/>
                <w:lang w:val="vi-VN"/>
              </w:rPr>
              <w:t>Trần Hồng Hà</w:t>
            </w:r>
          </w:p>
        </w:tc>
      </w:tr>
    </w:tbl>
    <w:p w14:paraId="223DB8FA" w14:textId="77777777" w:rsidR="00E37D79" w:rsidRPr="00E37D79" w:rsidRDefault="00E37D79" w:rsidP="00E37D79">
      <w:pPr>
        <w:spacing w:after="120"/>
        <w:ind w:firstLine="720"/>
        <w:jc w:val="both"/>
        <w:rPr>
          <w:rFonts w:ascii="Arial" w:hAnsi="Arial" w:cs="Arial"/>
          <w:b/>
          <w:bCs/>
          <w:color w:val="000000" w:themeColor="text1"/>
          <w:sz w:val="20"/>
          <w:szCs w:val="20"/>
        </w:rPr>
      </w:pPr>
    </w:p>
    <w:p w14:paraId="34EE2045" w14:textId="77777777" w:rsidR="00E37D79" w:rsidRPr="00E37D79" w:rsidRDefault="00E37D79" w:rsidP="00E37D79">
      <w:pPr>
        <w:spacing w:after="120"/>
        <w:ind w:firstLine="720"/>
        <w:jc w:val="both"/>
        <w:rPr>
          <w:rFonts w:ascii="Arial" w:hAnsi="Arial" w:cs="Arial"/>
          <w:color w:val="000000" w:themeColor="text1"/>
          <w:sz w:val="20"/>
          <w:szCs w:val="20"/>
        </w:rPr>
      </w:pPr>
    </w:p>
    <w:p w14:paraId="4608AB3C" w14:textId="77777777" w:rsidR="00E37D79" w:rsidRDefault="00E37D79" w:rsidP="00E37D79">
      <w:pPr>
        <w:spacing w:after="120"/>
        <w:ind w:firstLine="720"/>
        <w:jc w:val="both"/>
        <w:rPr>
          <w:rFonts w:ascii="Arial" w:hAnsi="Arial" w:cs="Arial"/>
          <w:b/>
          <w:bCs/>
          <w:color w:val="000000" w:themeColor="text1"/>
          <w:sz w:val="20"/>
          <w:szCs w:val="20"/>
        </w:rPr>
        <w:sectPr w:rsidR="00E37D79" w:rsidSect="00E37D79">
          <w:pgSz w:w="11906" w:h="16838" w:code="9"/>
          <w:pgMar w:top="1440" w:right="1440" w:bottom="1440" w:left="1440" w:header="0" w:footer="0" w:gutter="0"/>
          <w:pgNumType w:start="1"/>
          <w:cols w:space="720"/>
          <w:titlePg/>
          <w:docGrid w:linePitch="360"/>
        </w:sectPr>
      </w:pPr>
      <w:bookmarkStart w:id="3" w:name="chuong_pl"/>
    </w:p>
    <w:p w14:paraId="27C287B7" w14:textId="77777777" w:rsidR="00E37D79" w:rsidRPr="00E37D79" w:rsidRDefault="00E37D79" w:rsidP="00E37D79">
      <w:pPr>
        <w:jc w:val="center"/>
        <w:rPr>
          <w:rFonts w:ascii="Arial" w:hAnsi="Arial" w:cs="Arial"/>
          <w:color w:val="000000" w:themeColor="text1"/>
          <w:sz w:val="20"/>
          <w:szCs w:val="20"/>
        </w:rPr>
      </w:pPr>
      <w:r w:rsidRPr="00E37D79">
        <w:rPr>
          <w:rFonts w:ascii="Arial" w:hAnsi="Arial" w:cs="Arial"/>
          <w:b/>
          <w:bCs/>
          <w:color w:val="000000" w:themeColor="text1"/>
          <w:sz w:val="20"/>
          <w:szCs w:val="20"/>
        </w:rPr>
        <w:lastRenderedPageBreak/>
        <w:t>P</w:t>
      </w:r>
      <w:bookmarkEnd w:id="3"/>
      <w:r w:rsidRPr="00E37D79">
        <w:rPr>
          <w:rFonts w:ascii="Arial" w:hAnsi="Arial" w:cs="Arial"/>
          <w:b/>
          <w:bCs/>
          <w:color w:val="000000" w:themeColor="text1"/>
          <w:sz w:val="20"/>
          <w:szCs w:val="20"/>
        </w:rPr>
        <w:t>hụ lục</w:t>
      </w:r>
    </w:p>
    <w:p w14:paraId="7C16470D" w14:textId="6316E8F2" w:rsidR="00E37D79" w:rsidRPr="00E37D79" w:rsidRDefault="00E37D79" w:rsidP="00E37D79">
      <w:pPr>
        <w:jc w:val="center"/>
        <w:rPr>
          <w:rFonts w:ascii="Arial" w:hAnsi="Arial" w:cs="Arial"/>
          <w:i/>
          <w:iCs/>
          <w:color w:val="000000" w:themeColor="text1"/>
          <w:sz w:val="20"/>
          <w:szCs w:val="20"/>
        </w:rPr>
      </w:pPr>
      <w:r w:rsidRPr="00E37D79">
        <w:rPr>
          <w:rFonts w:ascii="Arial" w:hAnsi="Arial" w:cs="Arial"/>
          <w:i/>
          <w:iCs/>
          <w:color w:val="000000" w:themeColor="text1"/>
          <w:sz w:val="20"/>
          <w:szCs w:val="20"/>
        </w:rPr>
        <w:t xml:space="preserve"> (Kèm theo Nghị định số</w:t>
      </w:r>
      <w:r>
        <w:rPr>
          <w:rFonts w:ascii="Arial" w:hAnsi="Arial" w:cs="Arial"/>
          <w:i/>
          <w:iCs/>
          <w:color w:val="000000" w:themeColor="text1"/>
          <w:sz w:val="20"/>
          <w:szCs w:val="20"/>
        </w:rPr>
        <w:t xml:space="preserve"> 106</w:t>
      </w:r>
      <w:r w:rsidRPr="00E37D79">
        <w:rPr>
          <w:rFonts w:ascii="Arial" w:hAnsi="Arial" w:cs="Arial"/>
          <w:i/>
          <w:iCs/>
          <w:color w:val="000000" w:themeColor="text1"/>
          <w:sz w:val="20"/>
          <w:szCs w:val="20"/>
        </w:rPr>
        <w:t xml:space="preserve">/2026/NĐ-CP </w:t>
      </w:r>
      <w:r>
        <w:rPr>
          <w:rFonts w:ascii="Arial" w:hAnsi="Arial" w:cs="Arial"/>
          <w:i/>
          <w:iCs/>
          <w:color w:val="000000" w:themeColor="text1"/>
          <w:sz w:val="20"/>
          <w:szCs w:val="20"/>
        </w:rPr>
        <w:br/>
      </w:r>
      <w:r w:rsidRPr="00E37D79">
        <w:rPr>
          <w:rFonts w:ascii="Arial" w:hAnsi="Arial" w:cs="Arial"/>
          <w:i/>
          <w:iCs/>
          <w:color w:val="000000" w:themeColor="text1"/>
          <w:sz w:val="20"/>
          <w:szCs w:val="20"/>
        </w:rPr>
        <w:t>ngày</w:t>
      </w:r>
      <w:r>
        <w:rPr>
          <w:rFonts w:ascii="Arial" w:hAnsi="Arial" w:cs="Arial"/>
          <w:i/>
          <w:iCs/>
          <w:color w:val="000000" w:themeColor="text1"/>
          <w:sz w:val="20"/>
          <w:szCs w:val="20"/>
        </w:rPr>
        <w:t xml:space="preserve"> 31 </w:t>
      </w:r>
      <w:r w:rsidRPr="00E37D79">
        <w:rPr>
          <w:rFonts w:ascii="Arial" w:hAnsi="Arial" w:cs="Arial"/>
          <w:i/>
          <w:iCs/>
          <w:color w:val="000000" w:themeColor="text1"/>
          <w:sz w:val="20"/>
          <w:szCs w:val="20"/>
        </w:rPr>
        <w:t>tháng 3 năm 2026 của Chính phủ)</w:t>
      </w:r>
    </w:p>
    <w:p w14:paraId="7DB0BD52" w14:textId="77777777" w:rsidR="00E37D79" w:rsidRPr="00E37D79" w:rsidRDefault="00E37D79" w:rsidP="00E37D79">
      <w:pPr>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4"/>
        <w:gridCol w:w="7462"/>
      </w:tblGrid>
      <w:tr w:rsidR="00E37D79" w:rsidRPr="00E37D79" w14:paraId="593FE15E" w14:textId="77777777" w:rsidTr="00527BE1">
        <w:trPr>
          <w:trHeight w:val="20"/>
        </w:trPr>
        <w:tc>
          <w:tcPr>
            <w:tcW w:w="862" w:type="pct"/>
            <w:tcMar>
              <w:top w:w="0" w:type="dxa"/>
              <w:left w:w="0" w:type="dxa"/>
              <w:bottom w:w="0" w:type="dxa"/>
              <w:right w:w="0" w:type="dxa"/>
            </w:tcMar>
            <w:vAlign w:val="center"/>
          </w:tcPr>
          <w:p w14:paraId="005BFFE2" w14:textId="77777777" w:rsidR="00E37D79" w:rsidRPr="00E37D79" w:rsidRDefault="00E37D79" w:rsidP="00E37D79">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Mẫu số 01</w:t>
            </w:r>
          </w:p>
        </w:tc>
        <w:tc>
          <w:tcPr>
            <w:tcW w:w="4138" w:type="pct"/>
            <w:tcMar>
              <w:top w:w="0" w:type="dxa"/>
              <w:left w:w="0" w:type="dxa"/>
              <w:bottom w:w="0" w:type="dxa"/>
              <w:right w:w="0" w:type="dxa"/>
            </w:tcMar>
            <w:vAlign w:val="center"/>
          </w:tcPr>
          <w:p w14:paraId="647435C6" w14:textId="77777777" w:rsidR="00E37D79" w:rsidRPr="00E37D79" w:rsidRDefault="00E37D79" w:rsidP="00E37D79">
            <w:pPr>
              <w:spacing w:before="80" w:after="80"/>
              <w:rPr>
                <w:rFonts w:ascii="Arial" w:hAnsi="Arial" w:cs="Arial"/>
                <w:color w:val="000000" w:themeColor="text1"/>
                <w:sz w:val="20"/>
                <w:szCs w:val="20"/>
              </w:rPr>
            </w:pPr>
            <w:r w:rsidRPr="00E37D79">
              <w:rPr>
                <w:rFonts w:ascii="Arial" w:hAnsi="Arial" w:cs="Arial"/>
                <w:color w:val="000000" w:themeColor="text1"/>
                <w:sz w:val="20"/>
                <w:szCs w:val="20"/>
              </w:rPr>
              <w:t>Tờ khai về việc mở cảng cạn</w:t>
            </w:r>
          </w:p>
        </w:tc>
      </w:tr>
      <w:tr w:rsidR="00E37D79" w:rsidRPr="00E37D79" w14:paraId="3FB7A871" w14:textId="77777777" w:rsidTr="00527BE1">
        <w:trPr>
          <w:trHeight w:val="20"/>
        </w:trPr>
        <w:tc>
          <w:tcPr>
            <w:tcW w:w="862" w:type="pct"/>
            <w:tcMar>
              <w:top w:w="0" w:type="dxa"/>
              <w:left w:w="0" w:type="dxa"/>
              <w:bottom w:w="0" w:type="dxa"/>
              <w:right w:w="0" w:type="dxa"/>
            </w:tcMar>
            <w:vAlign w:val="center"/>
          </w:tcPr>
          <w:p w14:paraId="02B5C5B8" w14:textId="77777777" w:rsidR="00E37D79" w:rsidRPr="00E37D79" w:rsidRDefault="00E37D79" w:rsidP="00E37D79">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Mẫu số 0</w:t>
            </w:r>
            <w:bookmarkStart w:id="4" w:name="_ftnref5"/>
            <w:bookmarkEnd w:id="4"/>
            <w:r w:rsidRPr="00E37D79">
              <w:rPr>
                <w:rFonts w:ascii="Arial" w:hAnsi="Arial" w:cs="Arial"/>
                <w:color w:val="000000" w:themeColor="text1"/>
                <w:sz w:val="20"/>
                <w:szCs w:val="20"/>
              </w:rPr>
              <w:t>2</w:t>
            </w:r>
          </w:p>
        </w:tc>
        <w:tc>
          <w:tcPr>
            <w:tcW w:w="4138" w:type="pct"/>
            <w:tcMar>
              <w:top w:w="0" w:type="dxa"/>
              <w:left w:w="0" w:type="dxa"/>
              <w:bottom w:w="0" w:type="dxa"/>
              <w:right w:w="0" w:type="dxa"/>
            </w:tcMar>
            <w:vAlign w:val="center"/>
          </w:tcPr>
          <w:p w14:paraId="126ECCE8" w14:textId="77777777" w:rsidR="00E37D79" w:rsidRPr="00E37D79" w:rsidRDefault="00E37D79" w:rsidP="00E37D79">
            <w:pPr>
              <w:spacing w:before="80" w:after="80"/>
              <w:rPr>
                <w:rFonts w:ascii="Arial" w:hAnsi="Arial" w:cs="Arial"/>
                <w:color w:val="000000" w:themeColor="text1"/>
                <w:sz w:val="20"/>
                <w:szCs w:val="20"/>
              </w:rPr>
            </w:pPr>
            <w:r w:rsidRPr="00E37D79">
              <w:rPr>
                <w:rFonts w:ascii="Arial" w:hAnsi="Arial" w:cs="Arial"/>
                <w:color w:val="000000" w:themeColor="text1"/>
                <w:sz w:val="20"/>
                <w:szCs w:val="20"/>
              </w:rPr>
              <w:t>Quyết định công bố mở/đóng cảng cạn</w:t>
            </w:r>
          </w:p>
        </w:tc>
      </w:tr>
      <w:tr w:rsidR="00E37D79" w:rsidRPr="00E37D79" w14:paraId="2DD022CA" w14:textId="77777777" w:rsidTr="00527BE1">
        <w:trPr>
          <w:trHeight w:val="20"/>
        </w:trPr>
        <w:tc>
          <w:tcPr>
            <w:tcW w:w="862" w:type="pct"/>
            <w:tcMar>
              <w:top w:w="0" w:type="dxa"/>
              <w:left w:w="0" w:type="dxa"/>
              <w:bottom w:w="0" w:type="dxa"/>
              <w:right w:w="0" w:type="dxa"/>
            </w:tcMar>
            <w:vAlign w:val="center"/>
          </w:tcPr>
          <w:p w14:paraId="03C5BE76" w14:textId="77777777" w:rsidR="00E37D79" w:rsidRPr="00E37D79" w:rsidRDefault="00E37D79" w:rsidP="00E37D79">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Mẫu số 03</w:t>
            </w:r>
          </w:p>
        </w:tc>
        <w:tc>
          <w:tcPr>
            <w:tcW w:w="4138" w:type="pct"/>
            <w:tcMar>
              <w:top w:w="0" w:type="dxa"/>
              <w:left w:w="0" w:type="dxa"/>
              <w:bottom w:w="0" w:type="dxa"/>
              <w:right w:w="0" w:type="dxa"/>
            </w:tcMar>
            <w:vAlign w:val="center"/>
          </w:tcPr>
          <w:p w14:paraId="54286C50" w14:textId="77777777" w:rsidR="00E37D79" w:rsidRPr="00E37D79" w:rsidRDefault="00E37D79" w:rsidP="00E37D79">
            <w:pPr>
              <w:spacing w:before="80" w:after="80"/>
              <w:rPr>
                <w:rFonts w:ascii="Arial" w:hAnsi="Arial" w:cs="Arial"/>
                <w:color w:val="000000" w:themeColor="text1"/>
                <w:sz w:val="20"/>
                <w:szCs w:val="20"/>
              </w:rPr>
            </w:pPr>
            <w:r w:rsidRPr="00E37D79">
              <w:rPr>
                <w:rFonts w:ascii="Arial" w:hAnsi="Arial" w:cs="Arial"/>
                <w:color w:val="000000" w:themeColor="text1"/>
                <w:sz w:val="20"/>
                <w:szCs w:val="20"/>
              </w:rPr>
              <w:t xml:space="preserve">Báo cáo tình hình hoạt động cảng cạn </w:t>
            </w:r>
          </w:p>
        </w:tc>
      </w:tr>
    </w:tbl>
    <w:p w14:paraId="24D35E2D" w14:textId="77777777" w:rsidR="00E37D79" w:rsidRPr="00E37D79" w:rsidRDefault="00E37D79" w:rsidP="00E37D79">
      <w:pPr>
        <w:jc w:val="center"/>
        <w:rPr>
          <w:rFonts w:ascii="Arial" w:hAnsi="Arial" w:cs="Arial"/>
          <w:b/>
          <w:color w:val="000000" w:themeColor="text1"/>
          <w:sz w:val="20"/>
          <w:szCs w:val="20"/>
        </w:rPr>
      </w:pPr>
    </w:p>
    <w:p w14:paraId="00F38753" w14:textId="77777777" w:rsidR="00E37D79" w:rsidRDefault="00E37D79" w:rsidP="00E37D79">
      <w:pPr>
        <w:spacing w:after="120"/>
        <w:ind w:firstLine="720"/>
        <w:jc w:val="both"/>
        <w:rPr>
          <w:rFonts w:ascii="Arial" w:hAnsi="Arial" w:cs="Arial"/>
          <w:b/>
          <w:iCs/>
          <w:color w:val="000000" w:themeColor="text1"/>
          <w:sz w:val="20"/>
          <w:szCs w:val="20"/>
        </w:rPr>
        <w:sectPr w:rsidR="00E37D79" w:rsidSect="00E37D79">
          <w:pgSz w:w="11906" w:h="16838" w:code="9"/>
          <w:pgMar w:top="1440" w:right="1440" w:bottom="1440" w:left="1440" w:header="0" w:footer="0" w:gutter="0"/>
          <w:pgNumType w:start="1"/>
          <w:cols w:space="720"/>
          <w:titlePg/>
          <w:docGrid w:linePitch="360"/>
        </w:sectPr>
      </w:pPr>
      <w:bookmarkStart w:id="5" w:name="chuong_2_pl"/>
    </w:p>
    <w:p w14:paraId="39919F24" w14:textId="77777777" w:rsidR="00E37D79" w:rsidRPr="00E37D79" w:rsidRDefault="00E37D79" w:rsidP="00E37D79">
      <w:pPr>
        <w:jc w:val="right"/>
        <w:rPr>
          <w:rFonts w:ascii="Arial" w:hAnsi="Arial" w:cs="Arial"/>
          <w:b/>
          <w:iCs/>
          <w:color w:val="000000" w:themeColor="text1"/>
          <w:sz w:val="20"/>
          <w:szCs w:val="20"/>
        </w:rPr>
      </w:pPr>
      <w:r w:rsidRPr="00E37D79">
        <w:rPr>
          <w:rFonts w:ascii="Arial" w:hAnsi="Arial" w:cs="Arial"/>
          <w:b/>
          <w:iCs/>
          <w:color w:val="000000" w:themeColor="text1"/>
          <w:sz w:val="20"/>
          <w:szCs w:val="20"/>
        </w:rPr>
        <w:lastRenderedPageBreak/>
        <w:t>Mẫu số 0</w:t>
      </w:r>
      <w:bookmarkEnd w:id="5"/>
      <w:r w:rsidRPr="00E37D79">
        <w:rPr>
          <w:rFonts w:ascii="Arial" w:hAnsi="Arial" w:cs="Arial"/>
          <w:b/>
          <w:iCs/>
          <w:color w:val="000000" w:themeColor="text1"/>
          <w:sz w:val="20"/>
          <w:szCs w:val="20"/>
        </w:rPr>
        <w:t>1</w:t>
      </w:r>
    </w:p>
    <w:p w14:paraId="2292FE2C" w14:textId="77777777" w:rsidR="00E37D79" w:rsidRPr="00E37D79" w:rsidRDefault="00E37D79" w:rsidP="00E37D79">
      <w:pPr>
        <w:jc w:val="center"/>
        <w:rPr>
          <w:rFonts w:ascii="Arial" w:hAnsi="Arial" w:cs="Arial"/>
          <w:b/>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6"/>
        <w:gridCol w:w="5500"/>
      </w:tblGrid>
      <w:tr w:rsidR="00E37D79" w:rsidRPr="00E37D79" w14:paraId="6F973C0C" w14:textId="77777777" w:rsidTr="00527BE1">
        <w:trPr>
          <w:trHeight w:val="920"/>
        </w:trPr>
        <w:tc>
          <w:tcPr>
            <w:tcW w:w="1953" w:type="pct"/>
            <w:tcBorders>
              <w:top w:val="nil"/>
              <w:left w:val="nil"/>
              <w:right w:val="nil"/>
              <w:tl2br w:val="nil"/>
              <w:tr2bl w:val="nil"/>
            </w:tcBorders>
            <w:tcMar>
              <w:top w:w="0" w:type="dxa"/>
              <w:left w:w="108" w:type="dxa"/>
              <w:bottom w:w="0" w:type="dxa"/>
              <w:right w:w="108" w:type="dxa"/>
            </w:tcMar>
          </w:tcPr>
          <w:p w14:paraId="7C2DAC82" w14:textId="2C026351" w:rsidR="00E37D79" w:rsidRPr="00E37D79" w:rsidRDefault="00E37D79" w:rsidP="00E37D79">
            <w:pPr>
              <w:jc w:val="center"/>
              <w:rPr>
                <w:rFonts w:ascii="Arial" w:hAnsi="Arial" w:cs="Arial"/>
                <w:color w:val="000000" w:themeColor="text1"/>
                <w:sz w:val="20"/>
                <w:szCs w:val="20"/>
                <w:vertAlign w:val="superscript"/>
              </w:rPr>
            </w:pPr>
            <w:r w:rsidRPr="00E37D79">
              <w:rPr>
                <w:rFonts w:ascii="Arial" w:hAnsi="Arial" w:cs="Arial"/>
                <w:b/>
                <w:bCs/>
                <w:color w:val="000000" w:themeColor="text1"/>
                <w:sz w:val="20"/>
                <w:szCs w:val="20"/>
              </w:rPr>
              <w:t>TÊN CHỦ ĐẦU TƯ</w:t>
            </w:r>
            <w:r w:rsidRPr="00E37D79">
              <w:rPr>
                <w:rFonts w:ascii="Arial" w:hAnsi="Arial" w:cs="Arial"/>
                <w:b/>
                <w:bCs/>
                <w:color w:val="000000" w:themeColor="text1"/>
                <w:sz w:val="20"/>
                <w:szCs w:val="20"/>
              </w:rPr>
              <w:br/>
            </w:r>
            <w:r w:rsidRPr="00E37D79">
              <w:rPr>
                <w:rFonts w:ascii="Arial" w:hAnsi="Arial" w:cs="Arial"/>
                <w:color w:val="000000" w:themeColor="text1"/>
                <w:sz w:val="20"/>
                <w:szCs w:val="20"/>
                <w:vertAlign w:val="superscript"/>
              </w:rPr>
              <w:t>__________</w:t>
            </w:r>
            <w:r>
              <w:rPr>
                <w:rFonts w:ascii="Arial" w:hAnsi="Arial" w:cs="Arial"/>
                <w:color w:val="000000" w:themeColor="text1"/>
                <w:sz w:val="20"/>
                <w:szCs w:val="20"/>
                <w:vertAlign w:val="superscript"/>
              </w:rPr>
              <w:br/>
            </w:r>
            <w:r>
              <w:rPr>
                <w:rFonts w:ascii="Arial" w:hAnsi="Arial" w:cs="Arial"/>
                <w:color w:val="000000" w:themeColor="text1"/>
                <w:sz w:val="20"/>
                <w:szCs w:val="20"/>
                <w:vertAlign w:val="superscript"/>
              </w:rPr>
              <w:br/>
            </w:r>
            <w:r w:rsidRPr="00E37D79">
              <w:rPr>
                <w:rFonts w:ascii="Arial" w:hAnsi="Arial" w:cs="Arial"/>
                <w:color w:val="000000" w:themeColor="text1"/>
                <w:sz w:val="20"/>
                <w:szCs w:val="20"/>
              </w:rPr>
              <w:t>Số: ……..</w:t>
            </w:r>
          </w:p>
        </w:tc>
        <w:tc>
          <w:tcPr>
            <w:tcW w:w="3047" w:type="pct"/>
            <w:tcBorders>
              <w:top w:val="nil"/>
              <w:left w:val="nil"/>
              <w:right w:val="nil"/>
              <w:tl2br w:val="nil"/>
              <w:tr2bl w:val="nil"/>
            </w:tcBorders>
            <w:tcMar>
              <w:top w:w="0" w:type="dxa"/>
              <w:left w:w="108" w:type="dxa"/>
              <w:bottom w:w="0" w:type="dxa"/>
              <w:right w:w="108" w:type="dxa"/>
            </w:tcMar>
          </w:tcPr>
          <w:p w14:paraId="50553320" w14:textId="28EA5212" w:rsidR="00E37D79" w:rsidRPr="00E37D79" w:rsidRDefault="00E37D79" w:rsidP="00E37D79">
            <w:pPr>
              <w:jc w:val="center"/>
              <w:rPr>
                <w:rFonts w:ascii="Arial" w:hAnsi="Arial" w:cs="Arial"/>
                <w:color w:val="000000" w:themeColor="text1"/>
                <w:sz w:val="20"/>
                <w:szCs w:val="20"/>
                <w:vertAlign w:val="superscript"/>
              </w:rPr>
            </w:pPr>
            <w:r w:rsidRPr="00E37D79">
              <w:rPr>
                <w:rFonts w:ascii="Arial" w:hAnsi="Arial" w:cs="Arial"/>
                <w:b/>
                <w:bCs/>
                <w:color w:val="000000" w:themeColor="text1"/>
                <w:sz w:val="20"/>
                <w:szCs w:val="20"/>
              </w:rPr>
              <w:t>CỘNG HÒA XÃ HỘI CHỦ NGHĨA VIỆT NAM</w:t>
            </w:r>
            <w:r w:rsidRPr="00E37D79">
              <w:rPr>
                <w:rFonts w:ascii="Arial" w:hAnsi="Arial" w:cs="Arial"/>
                <w:b/>
                <w:bCs/>
                <w:color w:val="000000" w:themeColor="text1"/>
                <w:sz w:val="20"/>
                <w:szCs w:val="20"/>
              </w:rPr>
              <w:br/>
              <w:t xml:space="preserve">Độc lập - Tự do - Hạnh phúc </w:t>
            </w:r>
            <w:r>
              <w:rPr>
                <w:rFonts w:ascii="Arial" w:hAnsi="Arial" w:cs="Arial"/>
                <w:b/>
                <w:bCs/>
                <w:color w:val="000000" w:themeColor="text1"/>
                <w:sz w:val="20"/>
                <w:szCs w:val="20"/>
              </w:rPr>
              <w:br/>
            </w:r>
            <w:r w:rsidRPr="00E37D79">
              <w:rPr>
                <w:rFonts w:ascii="Arial" w:hAnsi="Arial" w:cs="Arial"/>
                <w:color w:val="000000" w:themeColor="text1"/>
                <w:sz w:val="20"/>
                <w:szCs w:val="20"/>
                <w:vertAlign w:val="superscript"/>
              </w:rPr>
              <w:t>_______________________</w:t>
            </w:r>
            <w:r>
              <w:rPr>
                <w:rFonts w:ascii="Arial" w:hAnsi="Arial" w:cs="Arial"/>
                <w:color w:val="000000" w:themeColor="text1"/>
                <w:sz w:val="20"/>
                <w:szCs w:val="20"/>
                <w:vertAlign w:val="superscript"/>
              </w:rPr>
              <w:br/>
            </w:r>
            <w:r w:rsidRPr="00E37D79">
              <w:rPr>
                <w:rFonts w:ascii="Arial" w:hAnsi="Arial" w:cs="Arial"/>
                <w:i/>
                <w:iCs/>
                <w:color w:val="000000" w:themeColor="text1"/>
                <w:sz w:val="20"/>
                <w:szCs w:val="20"/>
              </w:rPr>
              <w:t>….., ngày …… tháng …… năm …</w:t>
            </w:r>
          </w:p>
        </w:tc>
      </w:tr>
    </w:tbl>
    <w:p w14:paraId="3F3F4D62" w14:textId="77777777" w:rsidR="00E37D79" w:rsidRDefault="00E37D79" w:rsidP="00E37D79">
      <w:pPr>
        <w:jc w:val="center"/>
        <w:rPr>
          <w:rFonts w:ascii="Arial" w:hAnsi="Arial" w:cs="Arial"/>
          <w:b/>
          <w:bCs/>
          <w:color w:val="000000" w:themeColor="text1"/>
          <w:sz w:val="20"/>
          <w:szCs w:val="20"/>
        </w:rPr>
      </w:pPr>
      <w:bookmarkStart w:id="6" w:name="chuong_2_pl_name"/>
    </w:p>
    <w:p w14:paraId="23244C92" w14:textId="77777777" w:rsidR="00E37D79" w:rsidRPr="00E37D79" w:rsidRDefault="00E37D79" w:rsidP="00E37D79">
      <w:pPr>
        <w:jc w:val="center"/>
        <w:rPr>
          <w:rFonts w:ascii="Arial" w:hAnsi="Arial" w:cs="Arial"/>
          <w:b/>
          <w:bCs/>
          <w:color w:val="000000" w:themeColor="text1"/>
          <w:sz w:val="20"/>
          <w:szCs w:val="20"/>
        </w:rPr>
      </w:pPr>
    </w:p>
    <w:p w14:paraId="7A88801D" w14:textId="77777777" w:rsidR="00E37D79" w:rsidRPr="00E37D79" w:rsidRDefault="00E37D79" w:rsidP="00E37D79">
      <w:pPr>
        <w:jc w:val="center"/>
        <w:rPr>
          <w:rFonts w:ascii="Arial" w:hAnsi="Arial" w:cs="Arial"/>
          <w:color w:val="000000" w:themeColor="text1"/>
          <w:sz w:val="20"/>
          <w:szCs w:val="20"/>
        </w:rPr>
      </w:pPr>
      <w:r w:rsidRPr="00E37D79">
        <w:rPr>
          <w:rFonts w:ascii="Arial" w:hAnsi="Arial" w:cs="Arial"/>
          <w:b/>
          <w:bCs/>
          <w:color w:val="000000" w:themeColor="text1"/>
          <w:sz w:val="20"/>
          <w:szCs w:val="20"/>
        </w:rPr>
        <w:t>TỜ KHAI</w:t>
      </w:r>
      <w:bookmarkEnd w:id="6"/>
    </w:p>
    <w:p w14:paraId="61A7DEBB" w14:textId="77777777" w:rsidR="00E37D79" w:rsidRPr="00E37D79" w:rsidRDefault="00E37D79" w:rsidP="00E37D79">
      <w:pPr>
        <w:jc w:val="center"/>
        <w:rPr>
          <w:rFonts w:ascii="Arial" w:hAnsi="Arial" w:cs="Arial"/>
          <w:color w:val="000000" w:themeColor="text1"/>
          <w:sz w:val="20"/>
          <w:szCs w:val="20"/>
        </w:rPr>
      </w:pPr>
      <w:bookmarkStart w:id="7" w:name="chuong_2_pl_name_name"/>
      <w:r w:rsidRPr="00E37D79">
        <w:rPr>
          <w:rFonts w:ascii="Arial" w:hAnsi="Arial" w:cs="Arial"/>
          <w:b/>
          <w:bCs/>
          <w:color w:val="000000" w:themeColor="text1"/>
          <w:sz w:val="20"/>
          <w:szCs w:val="20"/>
        </w:rPr>
        <w:t>Về việc mở cảng cạn</w:t>
      </w:r>
      <w:bookmarkEnd w:id="7"/>
    </w:p>
    <w:p w14:paraId="00189211" w14:textId="77777777" w:rsidR="00E37D79" w:rsidRPr="00E37D79" w:rsidRDefault="00E37D79" w:rsidP="00E37D79">
      <w:pPr>
        <w:jc w:val="center"/>
        <w:rPr>
          <w:rFonts w:ascii="Arial" w:hAnsi="Arial" w:cs="Arial"/>
          <w:color w:val="000000" w:themeColor="text1"/>
          <w:sz w:val="20"/>
          <w:szCs w:val="20"/>
        </w:rPr>
      </w:pPr>
    </w:p>
    <w:p w14:paraId="49A83964" w14:textId="77777777" w:rsidR="00E37D79" w:rsidRPr="00E37D79" w:rsidRDefault="00E37D79" w:rsidP="00E37D79">
      <w:pPr>
        <w:jc w:val="center"/>
        <w:rPr>
          <w:rFonts w:ascii="Arial" w:hAnsi="Arial" w:cs="Arial"/>
          <w:color w:val="000000" w:themeColor="text1"/>
          <w:sz w:val="20"/>
          <w:szCs w:val="20"/>
        </w:rPr>
      </w:pPr>
      <w:r w:rsidRPr="00E37D79">
        <w:rPr>
          <w:rFonts w:ascii="Arial" w:hAnsi="Arial" w:cs="Arial"/>
          <w:color w:val="000000" w:themeColor="text1"/>
          <w:sz w:val="20"/>
          <w:szCs w:val="20"/>
        </w:rPr>
        <w:t>Kính gửi: Cục Hàng hải và Đường thủy Việt Nam.</w:t>
      </w:r>
    </w:p>
    <w:p w14:paraId="55AE9967" w14:textId="77777777" w:rsidR="00E37D79" w:rsidRPr="00E37D79" w:rsidRDefault="00E37D79" w:rsidP="00E37D79">
      <w:pPr>
        <w:jc w:val="center"/>
        <w:rPr>
          <w:rFonts w:ascii="Arial" w:hAnsi="Arial" w:cs="Arial"/>
          <w:color w:val="000000" w:themeColor="text1"/>
          <w:sz w:val="20"/>
          <w:szCs w:val="20"/>
        </w:rPr>
      </w:pPr>
    </w:p>
    <w:p w14:paraId="263FF75C" w14:textId="24BD34CA"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Tên doanh nghiệp: ………………………………………………………....</w:t>
      </w:r>
      <w:r>
        <w:rPr>
          <w:rFonts w:ascii="Arial" w:hAnsi="Arial" w:cs="Arial"/>
          <w:color w:val="000000" w:themeColor="text1"/>
          <w:sz w:val="20"/>
          <w:szCs w:val="20"/>
        </w:rPr>
        <w:t>..............................</w:t>
      </w:r>
    </w:p>
    <w:p w14:paraId="7F015052" w14:textId="6777542D"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Người đại diện theo pháp luật: ………………………………………….....</w:t>
      </w:r>
      <w:r>
        <w:rPr>
          <w:rFonts w:ascii="Arial" w:hAnsi="Arial" w:cs="Arial"/>
          <w:color w:val="000000" w:themeColor="text1"/>
          <w:sz w:val="20"/>
          <w:szCs w:val="20"/>
        </w:rPr>
        <w:t>.............................</w:t>
      </w:r>
    </w:p>
    <w:p w14:paraId="70735A10" w14:textId="3FCDE2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Đăng ký kinh doanh: Số …do … cấp ngày... tháng.... năm.... tại ................</w:t>
      </w:r>
      <w:r>
        <w:rPr>
          <w:rFonts w:ascii="Arial" w:hAnsi="Arial" w:cs="Arial"/>
          <w:color w:val="000000" w:themeColor="text1"/>
          <w:sz w:val="20"/>
          <w:szCs w:val="20"/>
        </w:rPr>
        <w:t>........................</w:t>
      </w:r>
    </w:p>
    <w:p w14:paraId="145316D2" w14:textId="7740A2DE"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Địa chỉ: ……………………………………………………………………</w:t>
      </w:r>
      <w:r>
        <w:rPr>
          <w:rFonts w:ascii="Arial" w:hAnsi="Arial" w:cs="Arial"/>
          <w:color w:val="000000" w:themeColor="text1"/>
          <w:sz w:val="20"/>
          <w:szCs w:val="20"/>
        </w:rPr>
        <w:t>....................................</w:t>
      </w:r>
    </w:p>
    <w:p w14:paraId="529F2545" w14:textId="422CF49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Số điện thoại liên hệ: ………………………………………………………</w:t>
      </w:r>
      <w:r>
        <w:rPr>
          <w:rFonts w:ascii="Arial" w:hAnsi="Arial" w:cs="Arial"/>
          <w:color w:val="000000" w:themeColor="text1"/>
          <w:sz w:val="20"/>
          <w:szCs w:val="20"/>
        </w:rPr>
        <w:t>................................</w:t>
      </w:r>
    </w:p>
    <w:p w14:paraId="3E659DA3"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Đề nghị công bố mở cảng cạn với các thông tin dưới đây:</w:t>
      </w:r>
    </w:p>
    <w:p w14:paraId="5B5D3A53" w14:textId="21FA5989"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1. Tên cảng cạn: …………………………………………………………</w:t>
      </w:r>
      <w:r>
        <w:rPr>
          <w:rFonts w:ascii="Arial" w:hAnsi="Arial" w:cs="Arial"/>
          <w:color w:val="000000" w:themeColor="text1"/>
          <w:sz w:val="20"/>
          <w:szCs w:val="20"/>
        </w:rPr>
        <w:t>.................................</w:t>
      </w:r>
    </w:p>
    <w:p w14:paraId="22936044" w14:textId="7B2AE5F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2. Vị trí cảng cạn: …………………………………………………………</w:t>
      </w:r>
      <w:r>
        <w:rPr>
          <w:rFonts w:ascii="Arial" w:hAnsi="Arial" w:cs="Arial"/>
          <w:color w:val="000000" w:themeColor="text1"/>
          <w:sz w:val="20"/>
          <w:szCs w:val="20"/>
        </w:rPr>
        <w:t>.................................</w:t>
      </w:r>
    </w:p>
    <w:p w14:paraId="0AE0C994" w14:textId="4FA226CA"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3. Quy mô, công suất: ……………………………………………………..</w:t>
      </w:r>
      <w:r>
        <w:rPr>
          <w:rFonts w:ascii="Arial" w:hAnsi="Arial" w:cs="Arial"/>
          <w:color w:val="000000" w:themeColor="text1"/>
          <w:sz w:val="20"/>
          <w:szCs w:val="20"/>
        </w:rPr>
        <w:t>...............................</w:t>
      </w:r>
    </w:p>
    <w:p w14:paraId="6CA1E112" w14:textId="1CF6234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4. Phương thức kết nối giao thông: ……………………………………......</w:t>
      </w:r>
      <w:r>
        <w:rPr>
          <w:rFonts w:ascii="Arial" w:hAnsi="Arial" w:cs="Arial"/>
          <w:color w:val="000000" w:themeColor="text1"/>
          <w:sz w:val="20"/>
          <w:szCs w:val="20"/>
        </w:rPr>
        <w:t>............................</w:t>
      </w:r>
    </w:p>
    <w:p w14:paraId="1944531F" w14:textId="712553A6"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5. Tổng diện tích: ………………………………………………………….</w:t>
      </w:r>
      <w:r>
        <w:rPr>
          <w:rFonts w:ascii="Arial" w:hAnsi="Arial" w:cs="Arial"/>
          <w:color w:val="000000" w:themeColor="text1"/>
          <w:sz w:val="20"/>
          <w:szCs w:val="20"/>
        </w:rPr>
        <w:t>.................................</w:t>
      </w:r>
    </w:p>
    <w:p w14:paraId="6D358F2C"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6. Các nội dung khác (nếu có) và tài liệu liên quan kèm theo:</w:t>
      </w:r>
    </w:p>
    <w:p w14:paraId="3AC26CB1"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 Bản sao hoặc bản sao điện tử từ sổ gốc Quyết định phê duyệt dự án đầu tư xây dựng cảng cạn của cấp có thẩm quyền;</w:t>
      </w:r>
    </w:p>
    <w:p w14:paraId="4FD096BF"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 Bản sao hoặc bản sao điện tử từ sổ gốc các giấy tờ hợp pháp chứng minh về quyền sử dụng đất theo quy định (chủ đầu tư không phải nộp giấy tờ này khi cơ quan giải quyết thủ tục hành chính khai thác được thông tin trên Cơ sở dữ liệu quốc gia về đất đai);</w:t>
      </w:r>
    </w:p>
    <w:p w14:paraId="1033EC11"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 Bản sao hoặc bản sao điện tử từ sổ gốc Biên bản nghiệm thu hoàn thành đưa công trình cảng cạn vào sử dụng kèm theo bản vẽ hoàn công các hạng mục kết cấu hạ tầng cảng cạn;</w:t>
      </w:r>
    </w:p>
    <w:p w14:paraId="32F3F103"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 Bản sao hoặc bản sao điện tử từ sổ gốc Quyết định phê duyệt báo cáo đánh giá tác động môi trường của Dự án theo quy định;</w:t>
      </w:r>
    </w:p>
    <w:p w14:paraId="5371D9B4"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 Tài liệu liên quan khác (nếu có).</w:t>
      </w:r>
    </w:p>
    <w:p w14:paraId="51B9B185" w14:textId="77777777" w:rsidR="00E37D79" w:rsidRPr="00E37D79" w:rsidRDefault="00E37D79" w:rsidP="00E37D79">
      <w:pPr>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Đề nghị Cục Hàng hải và Đường thủy Việt Nam xem xét, giải quyết.</w:t>
      </w:r>
    </w:p>
    <w:p w14:paraId="5BDC2111" w14:textId="77777777" w:rsidR="00E37D79" w:rsidRPr="00E37D79" w:rsidRDefault="00E37D79" w:rsidP="00E37D79">
      <w:pPr>
        <w:jc w:val="center"/>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5"/>
        <w:gridCol w:w="4621"/>
      </w:tblGrid>
      <w:tr w:rsidR="00E37D79" w:rsidRPr="00E37D79" w14:paraId="085B591C" w14:textId="77777777" w:rsidTr="00527BE1">
        <w:tc>
          <w:tcPr>
            <w:tcW w:w="2440" w:type="pct"/>
            <w:tcBorders>
              <w:top w:val="nil"/>
              <w:left w:val="nil"/>
              <w:bottom w:val="nil"/>
              <w:right w:val="nil"/>
              <w:tl2br w:val="nil"/>
              <w:tr2bl w:val="nil"/>
            </w:tcBorders>
            <w:tcMar>
              <w:top w:w="0" w:type="dxa"/>
              <w:left w:w="108" w:type="dxa"/>
              <w:bottom w:w="0" w:type="dxa"/>
              <w:right w:w="108" w:type="dxa"/>
            </w:tcMar>
          </w:tcPr>
          <w:p w14:paraId="6E5EB59E" w14:textId="0E57239D" w:rsidR="00E37D79" w:rsidRPr="00E37D79" w:rsidRDefault="00E37D79" w:rsidP="00E37D79">
            <w:pPr>
              <w:rPr>
                <w:rFonts w:ascii="Arial" w:hAnsi="Arial" w:cs="Arial"/>
                <w:color w:val="000000" w:themeColor="text1"/>
                <w:sz w:val="20"/>
                <w:szCs w:val="20"/>
              </w:rPr>
            </w:pPr>
            <w:r w:rsidRPr="00E37D79">
              <w:rPr>
                <w:rFonts w:ascii="Arial" w:hAnsi="Arial" w:cs="Arial"/>
                <w:b/>
                <w:i/>
                <w:color w:val="000000" w:themeColor="text1"/>
                <w:sz w:val="20"/>
                <w:szCs w:val="20"/>
              </w:rPr>
              <w:t>Nơi nhận:</w:t>
            </w:r>
            <w:r>
              <w:rPr>
                <w:rFonts w:ascii="Arial" w:hAnsi="Arial" w:cs="Arial"/>
                <w:b/>
                <w:i/>
                <w:color w:val="000000" w:themeColor="text1"/>
                <w:sz w:val="20"/>
                <w:szCs w:val="20"/>
              </w:rPr>
              <w:br/>
            </w:r>
            <w:r w:rsidRPr="00E37D79">
              <w:rPr>
                <w:rFonts w:ascii="Arial" w:hAnsi="Arial" w:cs="Arial"/>
                <w:color w:val="000000" w:themeColor="text1"/>
                <w:sz w:val="20"/>
                <w:szCs w:val="20"/>
              </w:rPr>
              <w:t>- Như trên;</w:t>
            </w:r>
            <w:r>
              <w:rPr>
                <w:rFonts w:ascii="Arial" w:hAnsi="Arial" w:cs="Arial"/>
                <w:color w:val="000000" w:themeColor="text1"/>
                <w:sz w:val="20"/>
                <w:szCs w:val="20"/>
              </w:rPr>
              <w:br/>
            </w:r>
            <w:r w:rsidRPr="00E37D79">
              <w:rPr>
                <w:rFonts w:ascii="Arial" w:hAnsi="Arial" w:cs="Arial"/>
                <w:color w:val="000000" w:themeColor="text1"/>
                <w:sz w:val="20"/>
                <w:szCs w:val="20"/>
              </w:rPr>
              <w:t>...</w:t>
            </w:r>
          </w:p>
        </w:tc>
        <w:tc>
          <w:tcPr>
            <w:tcW w:w="2560" w:type="pct"/>
            <w:tcBorders>
              <w:top w:val="nil"/>
              <w:left w:val="nil"/>
              <w:bottom w:val="nil"/>
              <w:right w:val="nil"/>
              <w:tl2br w:val="nil"/>
              <w:tr2bl w:val="nil"/>
            </w:tcBorders>
            <w:tcMar>
              <w:top w:w="0" w:type="dxa"/>
              <w:left w:w="108" w:type="dxa"/>
              <w:bottom w:w="0" w:type="dxa"/>
              <w:right w:w="108" w:type="dxa"/>
            </w:tcMar>
          </w:tcPr>
          <w:p w14:paraId="426A7019" w14:textId="77777777" w:rsidR="00E37D79" w:rsidRPr="00E37D79" w:rsidRDefault="00E37D79" w:rsidP="00E37D79">
            <w:pPr>
              <w:jc w:val="center"/>
              <w:rPr>
                <w:rFonts w:ascii="Arial" w:hAnsi="Arial" w:cs="Arial"/>
                <w:color w:val="000000" w:themeColor="text1"/>
                <w:sz w:val="20"/>
                <w:szCs w:val="20"/>
              </w:rPr>
            </w:pPr>
            <w:r w:rsidRPr="00E37D79">
              <w:rPr>
                <w:rFonts w:ascii="Arial" w:hAnsi="Arial" w:cs="Arial"/>
                <w:b/>
                <w:bCs/>
                <w:color w:val="000000" w:themeColor="text1"/>
                <w:sz w:val="20"/>
                <w:szCs w:val="20"/>
              </w:rPr>
              <w:t>CHỦ ĐẦU TƯ</w:t>
            </w:r>
            <w:r w:rsidRPr="00E37D79">
              <w:rPr>
                <w:rFonts w:ascii="Arial" w:hAnsi="Arial" w:cs="Arial"/>
                <w:b/>
                <w:bCs/>
                <w:color w:val="000000" w:themeColor="text1"/>
                <w:sz w:val="20"/>
                <w:szCs w:val="20"/>
              </w:rPr>
              <w:br/>
            </w:r>
            <w:r w:rsidRPr="00E37D79">
              <w:rPr>
                <w:rFonts w:ascii="Arial" w:hAnsi="Arial" w:cs="Arial"/>
                <w:i/>
                <w:color w:val="000000" w:themeColor="text1"/>
                <w:sz w:val="20"/>
                <w:szCs w:val="20"/>
              </w:rPr>
              <w:t>(Ký, ghi rõ họ tên, đóng dấu)</w:t>
            </w:r>
          </w:p>
        </w:tc>
      </w:tr>
    </w:tbl>
    <w:p w14:paraId="33763B79" w14:textId="77777777" w:rsidR="00E37D79" w:rsidRPr="00E37D79" w:rsidRDefault="00E37D79" w:rsidP="00E37D79">
      <w:pPr>
        <w:spacing w:after="120"/>
        <w:ind w:firstLine="720"/>
        <w:jc w:val="both"/>
        <w:rPr>
          <w:rFonts w:ascii="Arial" w:hAnsi="Arial" w:cs="Arial"/>
          <w:i/>
          <w:iCs/>
          <w:color w:val="000000" w:themeColor="text1"/>
          <w:sz w:val="20"/>
          <w:szCs w:val="20"/>
        </w:rPr>
      </w:pPr>
      <w:r w:rsidRPr="00E37D79">
        <w:rPr>
          <w:rFonts w:ascii="Arial" w:hAnsi="Arial" w:cs="Arial"/>
          <w:color w:val="000000" w:themeColor="text1"/>
          <w:sz w:val="20"/>
          <w:szCs w:val="20"/>
        </w:rPr>
        <w:t> </w:t>
      </w:r>
      <w:bookmarkStart w:id="8" w:name="chuong_4_pl"/>
      <w:r w:rsidRPr="00E37D79">
        <w:rPr>
          <w:rFonts w:ascii="Arial" w:hAnsi="Arial" w:cs="Arial"/>
          <w:i/>
          <w:iCs/>
          <w:color w:val="000000" w:themeColor="text1"/>
          <w:sz w:val="20"/>
          <w:szCs w:val="20"/>
        </w:rPr>
        <w:br w:type="page"/>
      </w:r>
    </w:p>
    <w:p w14:paraId="59D4628D" w14:textId="77777777" w:rsidR="00E37D79" w:rsidRPr="00E37D79" w:rsidRDefault="00E37D79" w:rsidP="00E37D79">
      <w:pPr>
        <w:jc w:val="right"/>
        <w:rPr>
          <w:rFonts w:ascii="Arial" w:hAnsi="Arial" w:cs="Arial"/>
          <w:b/>
          <w:iCs/>
          <w:color w:val="000000" w:themeColor="text1"/>
          <w:sz w:val="20"/>
          <w:szCs w:val="20"/>
        </w:rPr>
      </w:pPr>
      <w:bookmarkStart w:id="9" w:name="chuong_3_pl"/>
      <w:r w:rsidRPr="00E37D79">
        <w:rPr>
          <w:rFonts w:ascii="Arial" w:hAnsi="Arial" w:cs="Arial"/>
          <w:b/>
          <w:iCs/>
          <w:color w:val="000000" w:themeColor="text1"/>
          <w:sz w:val="20"/>
          <w:szCs w:val="20"/>
        </w:rPr>
        <w:lastRenderedPageBreak/>
        <w:t>Mẫu số 0</w:t>
      </w:r>
      <w:bookmarkEnd w:id="9"/>
      <w:r w:rsidRPr="00E37D79">
        <w:rPr>
          <w:rFonts w:ascii="Arial" w:hAnsi="Arial" w:cs="Arial"/>
          <w:b/>
          <w:iCs/>
          <w:color w:val="000000" w:themeColor="text1"/>
          <w:sz w:val="20"/>
          <w:szCs w:val="20"/>
        </w:rPr>
        <w:t>2</w:t>
      </w:r>
    </w:p>
    <w:p w14:paraId="43D5B402" w14:textId="77777777" w:rsidR="00E37D79" w:rsidRPr="00E37D79" w:rsidRDefault="00E37D79" w:rsidP="00E37D79">
      <w:pPr>
        <w:jc w:val="center"/>
        <w:rPr>
          <w:rFonts w:ascii="Arial" w:hAnsi="Arial" w:cs="Arial"/>
          <w:b/>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40"/>
      </w:tblGrid>
      <w:tr w:rsidR="00E37D79" w:rsidRPr="00E37D79" w14:paraId="0DF5791D" w14:textId="77777777" w:rsidTr="00527BE1">
        <w:trPr>
          <w:trHeight w:val="920"/>
        </w:trPr>
        <w:tc>
          <w:tcPr>
            <w:tcW w:w="2042" w:type="pct"/>
            <w:tcBorders>
              <w:top w:val="nil"/>
              <w:left w:val="nil"/>
              <w:right w:val="nil"/>
              <w:tl2br w:val="nil"/>
              <w:tr2bl w:val="nil"/>
            </w:tcBorders>
            <w:tcMar>
              <w:top w:w="0" w:type="dxa"/>
              <w:left w:w="108" w:type="dxa"/>
              <w:bottom w:w="0" w:type="dxa"/>
              <w:right w:w="108" w:type="dxa"/>
            </w:tcMar>
          </w:tcPr>
          <w:p w14:paraId="361C3B48" w14:textId="5B411428" w:rsidR="00E37D79" w:rsidRPr="00E37D79" w:rsidRDefault="00E37D79" w:rsidP="00E37D79">
            <w:pPr>
              <w:jc w:val="center"/>
              <w:rPr>
                <w:rFonts w:ascii="Arial" w:hAnsi="Arial" w:cs="Arial"/>
                <w:color w:val="000000" w:themeColor="text1"/>
                <w:sz w:val="20"/>
                <w:szCs w:val="20"/>
                <w:vertAlign w:val="superscript"/>
              </w:rPr>
            </w:pPr>
            <w:r w:rsidRPr="00E37D79">
              <w:rPr>
                <w:rFonts w:ascii="Arial" w:hAnsi="Arial" w:cs="Arial"/>
                <w:b/>
                <w:bCs/>
                <w:color w:val="000000" w:themeColor="text1"/>
                <w:sz w:val="20"/>
                <w:szCs w:val="20"/>
              </w:rPr>
              <w:t>BỘ XÂY DỰNG</w:t>
            </w:r>
            <w:r>
              <w:rPr>
                <w:rFonts w:ascii="Arial" w:hAnsi="Arial" w:cs="Arial"/>
                <w:b/>
                <w:bCs/>
                <w:color w:val="000000" w:themeColor="text1"/>
                <w:sz w:val="20"/>
                <w:szCs w:val="20"/>
              </w:rPr>
              <w:br/>
            </w:r>
            <w:r w:rsidRPr="00E37D79">
              <w:rPr>
                <w:rFonts w:ascii="Arial" w:hAnsi="Arial" w:cs="Arial"/>
                <w:color w:val="000000" w:themeColor="text1"/>
                <w:sz w:val="20"/>
                <w:szCs w:val="20"/>
                <w:vertAlign w:val="superscript"/>
              </w:rPr>
              <w:t>_________</w:t>
            </w:r>
            <w:r>
              <w:rPr>
                <w:rFonts w:ascii="Arial" w:hAnsi="Arial" w:cs="Arial"/>
                <w:color w:val="000000" w:themeColor="text1"/>
                <w:sz w:val="20"/>
                <w:szCs w:val="20"/>
                <w:vertAlign w:val="superscript"/>
              </w:rPr>
              <w:br/>
            </w:r>
            <w:r>
              <w:rPr>
                <w:rFonts w:ascii="Arial" w:hAnsi="Arial" w:cs="Arial"/>
                <w:color w:val="000000" w:themeColor="text1"/>
                <w:sz w:val="20"/>
                <w:szCs w:val="20"/>
                <w:vertAlign w:val="superscript"/>
              </w:rPr>
              <w:br/>
            </w:r>
            <w:r w:rsidRPr="00E37D79">
              <w:rPr>
                <w:rFonts w:ascii="Arial" w:hAnsi="Arial" w:cs="Arial"/>
                <w:color w:val="000000" w:themeColor="text1"/>
                <w:sz w:val="20"/>
                <w:szCs w:val="20"/>
              </w:rPr>
              <w:t>Số: …/QĐ-BXD</w:t>
            </w:r>
          </w:p>
        </w:tc>
        <w:tc>
          <w:tcPr>
            <w:tcW w:w="2958" w:type="pct"/>
            <w:tcBorders>
              <w:top w:val="nil"/>
              <w:left w:val="nil"/>
              <w:right w:val="nil"/>
              <w:tl2br w:val="nil"/>
              <w:tr2bl w:val="nil"/>
            </w:tcBorders>
            <w:tcMar>
              <w:top w:w="0" w:type="dxa"/>
              <w:left w:w="108" w:type="dxa"/>
              <w:bottom w:w="0" w:type="dxa"/>
              <w:right w:w="108" w:type="dxa"/>
            </w:tcMar>
          </w:tcPr>
          <w:p w14:paraId="4C2DA3E5" w14:textId="7582472B" w:rsidR="00E37D79" w:rsidRPr="00E37D79" w:rsidRDefault="00E37D79" w:rsidP="00E37D79">
            <w:pPr>
              <w:jc w:val="center"/>
              <w:rPr>
                <w:rFonts w:ascii="Arial" w:hAnsi="Arial" w:cs="Arial"/>
                <w:color w:val="000000" w:themeColor="text1"/>
                <w:sz w:val="20"/>
                <w:szCs w:val="20"/>
                <w:vertAlign w:val="superscript"/>
              </w:rPr>
            </w:pPr>
            <w:r w:rsidRPr="00E37D79">
              <w:rPr>
                <w:rFonts w:ascii="Arial" w:hAnsi="Arial" w:cs="Arial"/>
                <w:b/>
                <w:bCs/>
                <w:color w:val="000000" w:themeColor="text1"/>
                <w:sz w:val="20"/>
                <w:szCs w:val="20"/>
              </w:rPr>
              <w:t>CỘNG HÒA XÃ HỘI CHỦ NGHĨA VIỆT NAM</w:t>
            </w:r>
            <w:r w:rsidRPr="00E37D79">
              <w:rPr>
                <w:rFonts w:ascii="Arial" w:hAnsi="Arial" w:cs="Arial"/>
                <w:b/>
                <w:bCs/>
                <w:color w:val="000000" w:themeColor="text1"/>
                <w:sz w:val="20"/>
                <w:szCs w:val="20"/>
              </w:rPr>
              <w:br/>
              <w:t xml:space="preserve">Độc lập - Tự do - Hạnh phúc </w:t>
            </w:r>
            <w:r>
              <w:rPr>
                <w:rFonts w:ascii="Arial" w:hAnsi="Arial" w:cs="Arial"/>
                <w:b/>
                <w:bCs/>
                <w:color w:val="000000" w:themeColor="text1"/>
                <w:sz w:val="20"/>
                <w:szCs w:val="20"/>
              </w:rPr>
              <w:br/>
            </w:r>
            <w:r w:rsidRPr="00E37D79">
              <w:rPr>
                <w:rFonts w:ascii="Arial" w:hAnsi="Arial" w:cs="Arial"/>
                <w:color w:val="000000" w:themeColor="text1"/>
                <w:sz w:val="20"/>
                <w:szCs w:val="20"/>
                <w:vertAlign w:val="superscript"/>
              </w:rPr>
              <w:t>_______________________</w:t>
            </w:r>
            <w:r>
              <w:rPr>
                <w:rFonts w:ascii="Arial" w:hAnsi="Arial" w:cs="Arial"/>
                <w:color w:val="000000" w:themeColor="text1"/>
                <w:sz w:val="20"/>
                <w:szCs w:val="20"/>
                <w:vertAlign w:val="superscript"/>
              </w:rPr>
              <w:br/>
            </w:r>
            <w:r w:rsidRPr="00E37D79">
              <w:rPr>
                <w:rFonts w:ascii="Arial" w:hAnsi="Arial" w:cs="Arial"/>
                <w:i/>
                <w:iCs/>
                <w:color w:val="000000" w:themeColor="text1"/>
                <w:sz w:val="20"/>
                <w:szCs w:val="20"/>
              </w:rPr>
              <w:t>….., ngày … tháng … năm …..</w:t>
            </w:r>
          </w:p>
        </w:tc>
      </w:tr>
    </w:tbl>
    <w:p w14:paraId="3E9DACE1" w14:textId="77777777" w:rsidR="00E37D79" w:rsidRPr="00E37D79" w:rsidRDefault="00E37D79" w:rsidP="00E37D79">
      <w:pPr>
        <w:jc w:val="center"/>
        <w:rPr>
          <w:rFonts w:ascii="Arial" w:hAnsi="Arial" w:cs="Arial"/>
          <w:b/>
          <w:bCs/>
          <w:color w:val="000000" w:themeColor="text1"/>
          <w:sz w:val="20"/>
          <w:szCs w:val="20"/>
        </w:rPr>
      </w:pPr>
      <w:bookmarkStart w:id="10" w:name="chuong_3_pl_name"/>
    </w:p>
    <w:p w14:paraId="41FE15AB" w14:textId="77777777" w:rsidR="00E37D79" w:rsidRPr="00E37D79" w:rsidRDefault="00E37D79" w:rsidP="00E37D79">
      <w:pPr>
        <w:jc w:val="center"/>
        <w:rPr>
          <w:rFonts w:ascii="Arial" w:hAnsi="Arial" w:cs="Arial"/>
          <w:b/>
          <w:bCs/>
          <w:color w:val="000000" w:themeColor="text1"/>
          <w:sz w:val="20"/>
          <w:szCs w:val="20"/>
        </w:rPr>
      </w:pPr>
    </w:p>
    <w:p w14:paraId="4B922A78" w14:textId="77777777" w:rsidR="00E37D79" w:rsidRPr="00E37D79" w:rsidRDefault="00E37D79" w:rsidP="00E37D79">
      <w:pPr>
        <w:jc w:val="center"/>
        <w:rPr>
          <w:rFonts w:ascii="Arial" w:hAnsi="Arial" w:cs="Arial"/>
          <w:color w:val="000000" w:themeColor="text1"/>
          <w:sz w:val="20"/>
          <w:szCs w:val="20"/>
        </w:rPr>
      </w:pPr>
      <w:r w:rsidRPr="00E37D79">
        <w:rPr>
          <w:rFonts w:ascii="Arial" w:hAnsi="Arial" w:cs="Arial"/>
          <w:b/>
          <w:bCs/>
          <w:color w:val="000000" w:themeColor="text1"/>
          <w:sz w:val="20"/>
          <w:szCs w:val="20"/>
        </w:rPr>
        <w:t>QUYẾT ĐỊNH</w:t>
      </w:r>
      <w:bookmarkEnd w:id="10"/>
    </w:p>
    <w:p w14:paraId="41742645" w14:textId="77777777" w:rsidR="00E37D79" w:rsidRPr="00E37D79" w:rsidRDefault="00E37D79" w:rsidP="00E37D79">
      <w:pPr>
        <w:jc w:val="center"/>
        <w:rPr>
          <w:rFonts w:ascii="Arial" w:hAnsi="Arial" w:cs="Arial"/>
          <w:b/>
          <w:bCs/>
          <w:color w:val="000000" w:themeColor="text1"/>
          <w:sz w:val="20"/>
          <w:szCs w:val="20"/>
        </w:rPr>
      </w:pPr>
      <w:bookmarkStart w:id="11" w:name="chuong_3_pl_name_name"/>
      <w:r w:rsidRPr="00E37D79">
        <w:rPr>
          <w:rFonts w:ascii="Arial" w:hAnsi="Arial" w:cs="Arial"/>
          <w:b/>
          <w:bCs/>
          <w:color w:val="000000" w:themeColor="text1"/>
          <w:sz w:val="20"/>
          <w:szCs w:val="20"/>
        </w:rPr>
        <w:t>Công bố mở/đóng cảng cạn……</w:t>
      </w:r>
      <w:proofErr w:type="gramStart"/>
      <w:r w:rsidRPr="00E37D79">
        <w:rPr>
          <w:rFonts w:ascii="Arial" w:hAnsi="Arial" w:cs="Arial"/>
          <w:b/>
          <w:bCs/>
          <w:color w:val="000000" w:themeColor="text1"/>
          <w:sz w:val="20"/>
          <w:szCs w:val="20"/>
        </w:rPr>
        <w:t>…..</w:t>
      </w:r>
      <w:bookmarkEnd w:id="11"/>
      <w:proofErr w:type="gramEnd"/>
    </w:p>
    <w:p w14:paraId="1FECF564" w14:textId="77777777" w:rsidR="00E37D79" w:rsidRPr="00E37D79" w:rsidRDefault="00E37D79" w:rsidP="00E37D79">
      <w:pPr>
        <w:jc w:val="center"/>
        <w:rPr>
          <w:rFonts w:ascii="Arial" w:hAnsi="Arial" w:cs="Arial"/>
          <w:color w:val="000000" w:themeColor="text1"/>
          <w:sz w:val="20"/>
          <w:szCs w:val="20"/>
          <w:vertAlign w:val="superscript"/>
        </w:rPr>
      </w:pPr>
      <w:r w:rsidRPr="00E37D79">
        <w:rPr>
          <w:rFonts w:ascii="Arial" w:hAnsi="Arial" w:cs="Arial"/>
          <w:color w:val="000000" w:themeColor="text1"/>
          <w:sz w:val="20"/>
          <w:szCs w:val="20"/>
          <w:vertAlign w:val="superscript"/>
        </w:rPr>
        <w:t>____________</w:t>
      </w:r>
    </w:p>
    <w:p w14:paraId="608ECC60" w14:textId="77777777" w:rsidR="00E37D79" w:rsidRPr="00E37D79" w:rsidRDefault="00E37D79" w:rsidP="00E37D79">
      <w:pPr>
        <w:jc w:val="center"/>
        <w:rPr>
          <w:rFonts w:ascii="Arial" w:hAnsi="Arial" w:cs="Arial"/>
          <w:b/>
          <w:bCs/>
          <w:color w:val="000000" w:themeColor="text1"/>
          <w:sz w:val="20"/>
          <w:szCs w:val="20"/>
        </w:rPr>
      </w:pPr>
    </w:p>
    <w:p w14:paraId="614370EA" w14:textId="77777777" w:rsidR="00E37D79" w:rsidRPr="00E37D79" w:rsidRDefault="00E37D79" w:rsidP="00E37D79">
      <w:pPr>
        <w:jc w:val="center"/>
        <w:rPr>
          <w:rFonts w:ascii="Arial" w:hAnsi="Arial" w:cs="Arial"/>
          <w:b/>
          <w:bCs/>
          <w:color w:val="000000" w:themeColor="text1"/>
          <w:sz w:val="20"/>
          <w:szCs w:val="20"/>
        </w:rPr>
      </w:pPr>
      <w:r w:rsidRPr="00E37D79">
        <w:rPr>
          <w:rFonts w:ascii="Arial" w:hAnsi="Arial" w:cs="Arial"/>
          <w:b/>
          <w:bCs/>
          <w:color w:val="000000" w:themeColor="text1"/>
          <w:sz w:val="20"/>
          <w:szCs w:val="20"/>
        </w:rPr>
        <w:t>BỘ TRƯỞNG BỘ XÂY DỰNG</w:t>
      </w:r>
    </w:p>
    <w:p w14:paraId="734FAC61" w14:textId="77777777" w:rsidR="00E37D79" w:rsidRPr="00E37D79" w:rsidRDefault="00E37D79" w:rsidP="00E37D79">
      <w:pPr>
        <w:jc w:val="center"/>
        <w:rPr>
          <w:rFonts w:ascii="Arial" w:hAnsi="Arial" w:cs="Arial"/>
          <w:color w:val="000000" w:themeColor="text1"/>
          <w:sz w:val="20"/>
          <w:szCs w:val="20"/>
        </w:rPr>
      </w:pPr>
    </w:p>
    <w:p w14:paraId="5294EA3E" w14:textId="77777777" w:rsidR="00E37D79" w:rsidRPr="00E37D79" w:rsidRDefault="00E37D79" w:rsidP="00E37D79">
      <w:pPr>
        <w:spacing w:after="120"/>
        <w:ind w:firstLine="720"/>
        <w:jc w:val="both"/>
        <w:rPr>
          <w:rFonts w:ascii="Arial" w:hAnsi="Arial" w:cs="Arial"/>
          <w:i/>
          <w:color w:val="000000" w:themeColor="text1"/>
          <w:sz w:val="20"/>
          <w:szCs w:val="20"/>
        </w:rPr>
      </w:pPr>
      <w:r w:rsidRPr="00E37D79">
        <w:rPr>
          <w:rFonts w:ascii="Arial" w:hAnsi="Arial" w:cs="Arial"/>
          <w:i/>
          <w:color w:val="000000" w:themeColor="text1"/>
          <w:sz w:val="20"/>
          <w:szCs w:val="20"/>
        </w:rPr>
        <w:t>Căn cứ………………………………………….…………...................................;</w:t>
      </w:r>
    </w:p>
    <w:p w14:paraId="35EB20AB" w14:textId="77777777" w:rsidR="00E37D79" w:rsidRPr="00E37D79" w:rsidRDefault="00E37D79" w:rsidP="00E37D79">
      <w:pPr>
        <w:spacing w:after="120"/>
        <w:ind w:firstLine="720"/>
        <w:jc w:val="both"/>
        <w:rPr>
          <w:rFonts w:ascii="Arial" w:hAnsi="Arial" w:cs="Arial"/>
          <w:i/>
          <w:color w:val="000000" w:themeColor="text1"/>
          <w:sz w:val="20"/>
          <w:szCs w:val="20"/>
        </w:rPr>
      </w:pPr>
      <w:r w:rsidRPr="00E37D79">
        <w:rPr>
          <w:rFonts w:ascii="Arial" w:hAnsi="Arial" w:cs="Arial"/>
          <w:i/>
          <w:color w:val="000000" w:themeColor="text1"/>
          <w:sz w:val="20"/>
          <w:szCs w:val="20"/>
        </w:rPr>
        <w:t>Xét đề nghị của ........ về việc ......................................................................;</w:t>
      </w:r>
    </w:p>
    <w:p w14:paraId="1851194A" w14:textId="77777777" w:rsidR="00E37D79" w:rsidRPr="00E37D79" w:rsidRDefault="00E37D79" w:rsidP="00E37D79">
      <w:pPr>
        <w:ind w:firstLine="720"/>
        <w:jc w:val="both"/>
        <w:rPr>
          <w:rFonts w:ascii="Arial" w:hAnsi="Arial" w:cs="Arial"/>
          <w:color w:val="000000" w:themeColor="text1"/>
          <w:sz w:val="20"/>
          <w:szCs w:val="20"/>
        </w:rPr>
      </w:pPr>
      <w:r w:rsidRPr="00E37D79">
        <w:rPr>
          <w:rFonts w:ascii="Arial" w:hAnsi="Arial" w:cs="Arial"/>
          <w:i/>
          <w:color w:val="000000" w:themeColor="text1"/>
          <w:sz w:val="20"/>
          <w:szCs w:val="20"/>
        </w:rPr>
        <w:t>Theo đề nghị của</w:t>
      </w:r>
      <w:r w:rsidRPr="00E37D79">
        <w:rPr>
          <w:rFonts w:ascii="Arial" w:hAnsi="Arial" w:cs="Arial"/>
          <w:color w:val="000000" w:themeColor="text1"/>
          <w:sz w:val="20"/>
          <w:szCs w:val="20"/>
        </w:rPr>
        <w:t xml:space="preserve"> ………………………............................……………</w:t>
      </w:r>
      <w:proofErr w:type="gramStart"/>
      <w:r w:rsidRPr="00E37D79">
        <w:rPr>
          <w:rFonts w:ascii="Arial" w:hAnsi="Arial" w:cs="Arial"/>
          <w:color w:val="000000" w:themeColor="text1"/>
          <w:sz w:val="20"/>
          <w:szCs w:val="20"/>
        </w:rPr>
        <w:t>…..</w:t>
      </w:r>
      <w:proofErr w:type="gramEnd"/>
    </w:p>
    <w:p w14:paraId="279F324E" w14:textId="77777777" w:rsidR="00E37D79" w:rsidRDefault="00E37D79" w:rsidP="00E37D79">
      <w:pPr>
        <w:jc w:val="center"/>
        <w:rPr>
          <w:rFonts w:ascii="Arial" w:hAnsi="Arial" w:cs="Arial"/>
          <w:b/>
          <w:bCs/>
          <w:color w:val="000000" w:themeColor="text1"/>
          <w:sz w:val="20"/>
          <w:szCs w:val="20"/>
        </w:rPr>
      </w:pPr>
    </w:p>
    <w:p w14:paraId="7A43E533" w14:textId="24A6A1F0" w:rsidR="00E37D79" w:rsidRDefault="00E37D79" w:rsidP="00E37D79">
      <w:pPr>
        <w:jc w:val="center"/>
        <w:rPr>
          <w:rFonts w:ascii="Arial" w:hAnsi="Arial" w:cs="Arial"/>
          <w:b/>
          <w:bCs/>
          <w:color w:val="000000" w:themeColor="text1"/>
          <w:sz w:val="20"/>
          <w:szCs w:val="20"/>
        </w:rPr>
      </w:pPr>
      <w:r w:rsidRPr="00E37D79">
        <w:rPr>
          <w:rFonts w:ascii="Arial" w:hAnsi="Arial" w:cs="Arial"/>
          <w:b/>
          <w:bCs/>
          <w:color w:val="000000" w:themeColor="text1"/>
          <w:sz w:val="20"/>
          <w:szCs w:val="20"/>
        </w:rPr>
        <w:t>QUYẾT ĐỊNH:</w:t>
      </w:r>
    </w:p>
    <w:p w14:paraId="06F7EFD4" w14:textId="77777777" w:rsidR="00E37D79" w:rsidRPr="00E37D79" w:rsidRDefault="00E37D79" w:rsidP="00E37D79">
      <w:pPr>
        <w:jc w:val="center"/>
        <w:rPr>
          <w:rFonts w:ascii="Arial" w:hAnsi="Arial" w:cs="Arial"/>
          <w:color w:val="000000" w:themeColor="text1"/>
          <w:sz w:val="20"/>
          <w:szCs w:val="20"/>
        </w:rPr>
      </w:pPr>
    </w:p>
    <w:p w14:paraId="19BCD402"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b/>
          <w:bCs/>
          <w:color w:val="000000" w:themeColor="text1"/>
          <w:sz w:val="20"/>
          <w:szCs w:val="20"/>
        </w:rPr>
        <w:t xml:space="preserve">Điều 1. </w:t>
      </w:r>
      <w:r w:rsidRPr="00E37D79">
        <w:rPr>
          <w:rFonts w:ascii="Arial" w:hAnsi="Arial" w:cs="Arial"/>
          <w:color w:val="000000" w:themeColor="text1"/>
          <w:sz w:val="20"/>
          <w:szCs w:val="20"/>
        </w:rPr>
        <w:t>Công bố mở/đóng cảng cạn .............. với các nội dung chính sau:</w:t>
      </w:r>
    </w:p>
    <w:p w14:paraId="7C1E1B94"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1. Tên cảng cạn: ……………………….…………………………………</w:t>
      </w:r>
    </w:p>
    <w:p w14:paraId="2A14E837"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2. Vị trí cảng cạn: ……………………….…………………………………</w:t>
      </w:r>
    </w:p>
    <w:p w14:paraId="7F1D4BBC"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 xml:space="preserve">3. Chủ đầu tư cảng </w:t>
      </w:r>
      <w:proofErr w:type="gramStart"/>
      <w:r w:rsidRPr="00E37D79">
        <w:rPr>
          <w:rFonts w:ascii="Arial" w:hAnsi="Arial" w:cs="Arial"/>
          <w:color w:val="000000" w:themeColor="text1"/>
          <w:sz w:val="20"/>
          <w:szCs w:val="20"/>
        </w:rPr>
        <w:t>cạn:...</w:t>
      </w:r>
      <w:proofErr w:type="gramEnd"/>
      <w:r w:rsidRPr="00E37D79">
        <w:rPr>
          <w:rFonts w:ascii="Arial" w:hAnsi="Arial" w:cs="Arial"/>
          <w:color w:val="000000" w:themeColor="text1"/>
          <w:sz w:val="20"/>
          <w:szCs w:val="20"/>
        </w:rPr>
        <w:t>. ……………………….………………………</w:t>
      </w:r>
    </w:p>
    <w:p w14:paraId="21EF6F9F"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4. Mục tiêu của cảng cạn: .............................................................................</w:t>
      </w:r>
    </w:p>
    <w:p w14:paraId="7999F835"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5. Lý do đóng cảng cạn, thời gian bắt đầu, kết thúc đóng cảng cạn (đối với trường hợp đóng cảng cạn): .....................................................................................</w:t>
      </w:r>
    </w:p>
    <w:p w14:paraId="22D3F41B" w14:textId="77777777" w:rsidR="00E37D79" w:rsidRPr="00E37D79" w:rsidRDefault="00E37D79" w:rsidP="00E37D79">
      <w:pPr>
        <w:spacing w:after="120"/>
        <w:ind w:firstLine="720"/>
        <w:jc w:val="both"/>
        <w:rPr>
          <w:rFonts w:ascii="Arial" w:hAnsi="Arial" w:cs="Arial"/>
          <w:b/>
          <w:bCs/>
          <w:color w:val="000000" w:themeColor="text1"/>
          <w:sz w:val="20"/>
          <w:szCs w:val="20"/>
        </w:rPr>
      </w:pPr>
      <w:r w:rsidRPr="00E37D79">
        <w:rPr>
          <w:rFonts w:ascii="Arial" w:hAnsi="Arial" w:cs="Arial"/>
          <w:b/>
          <w:bCs/>
          <w:color w:val="000000" w:themeColor="text1"/>
          <w:sz w:val="20"/>
          <w:szCs w:val="20"/>
        </w:rPr>
        <w:t>Điều 2. Trách nhiệm của các cơ quan</w:t>
      </w:r>
    </w:p>
    <w:p w14:paraId="3848642F"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1. Chủ đầu tư cảng cạn: ................................................................................</w:t>
      </w:r>
    </w:p>
    <w:p w14:paraId="4C3837A4"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2. Các cơ quan quản lý nhà nước chuyên ngành: ...........................................</w:t>
      </w:r>
    </w:p>
    <w:p w14:paraId="23BB5CE1"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3. Giao Cục Hàng hải và Đường thủy Việt Nam tổ chức kiểm tra, giám sát hoạt động khai thác cảng cạn theo quy định tại Nghị định số ……………. về đầu tư xây dựng, quản lý khai thác cảng cạn và quy định của pháp luật có liên quan.</w:t>
      </w:r>
    </w:p>
    <w:p w14:paraId="65E6F675" w14:textId="77777777"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b/>
          <w:bCs/>
          <w:color w:val="000000" w:themeColor="text1"/>
          <w:sz w:val="20"/>
          <w:szCs w:val="20"/>
        </w:rPr>
        <w:t xml:space="preserve">Điều 3. </w:t>
      </w:r>
      <w:r w:rsidRPr="00E37D79">
        <w:rPr>
          <w:rFonts w:ascii="Arial" w:hAnsi="Arial" w:cs="Arial"/>
          <w:color w:val="000000" w:themeColor="text1"/>
          <w:sz w:val="20"/>
          <w:szCs w:val="20"/>
        </w:rPr>
        <w:t>Quyết định này có hiệu lực………………….…….........................</w:t>
      </w:r>
    </w:p>
    <w:p w14:paraId="6889D4B9" w14:textId="77777777" w:rsidR="00E37D79" w:rsidRPr="00E37D79" w:rsidRDefault="00E37D79" w:rsidP="00E37D79">
      <w:pPr>
        <w:ind w:firstLine="720"/>
        <w:jc w:val="both"/>
        <w:rPr>
          <w:rFonts w:ascii="Arial" w:hAnsi="Arial" w:cs="Arial"/>
          <w:color w:val="000000" w:themeColor="text1"/>
          <w:sz w:val="20"/>
          <w:szCs w:val="20"/>
        </w:rPr>
      </w:pPr>
      <w:r w:rsidRPr="00E37D79">
        <w:rPr>
          <w:rFonts w:ascii="Arial" w:hAnsi="Arial" w:cs="Arial"/>
          <w:b/>
          <w:bCs/>
          <w:color w:val="000000" w:themeColor="text1"/>
          <w:sz w:val="20"/>
          <w:szCs w:val="20"/>
        </w:rPr>
        <w:t>Điều 4.</w:t>
      </w:r>
      <w:r w:rsidRPr="00E37D79">
        <w:rPr>
          <w:rFonts w:ascii="Arial" w:hAnsi="Arial" w:cs="Arial"/>
          <w:color w:val="000000" w:themeColor="text1"/>
          <w:sz w:val="20"/>
          <w:szCs w:val="20"/>
        </w:rPr>
        <w:t xml:space="preserve"> Chánh Văn phòng bộ, Vụ trưởng các vụ thuộc bộ, Cục trưởng Cục Hàng hải và Đường thủy Việt Nam, Giám đốc……………., Thủ trưởng các cơ quan, tổ chức và cá nhân có liên quan chịu trách nhiệm thi hành Quyết định này.</w:t>
      </w:r>
    </w:p>
    <w:p w14:paraId="0AB29E78" w14:textId="77777777" w:rsidR="00E37D79" w:rsidRPr="00E37D79" w:rsidRDefault="00E37D79" w:rsidP="00E37D79">
      <w:pPr>
        <w:jc w:val="center"/>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78"/>
        <w:gridCol w:w="3948"/>
      </w:tblGrid>
      <w:tr w:rsidR="00E37D79" w:rsidRPr="00E37D79" w14:paraId="671292E8" w14:textId="77777777" w:rsidTr="00527BE1">
        <w:tc>
          <w:tcPr>
            <w:tcW w:w="2813" w:type="pct"/>
            <w:tcBorders>
              <w:top w:val="nil"/>
              <w:left w:val="nil"/>
              <w:bottom w:val="nil"/>
              <w:right w:val="nil"/>
              <w:tl2br w:val="nil"/>
              <w:tr2bl w:val="nil"/>
            </w:tcBorders>
            <w:tcMar>
              <w:top w:w="0" w:type="dxa"/>
              <w:left w:w="108" w:type="dxa"/>
              <w:bottom w:w="0" w:type="dxa"/>
              <w:right w:w="108" w:type="dxa"/>
            </w:tcMar>
          </w:tcPr>
          <w:p w14:paraId="01760C3B" w14:textId="77777777" w:rsidR="00E37D79" w:rsidRPr="00E37D79" w:rsidRDefault="00E37D79" w:rsidP="00E37D79">
            <w:pPr>
              <w:rPr>
                <w:rFonts w:ascii="Arial" w:hAnsi="Arial" w:cs="Arial"/>
                <w:color w:val="000000" w:themeColor="text1"/>
                <w:sz w:val="20"/>
                <w:szCs w:val="20"/>
              </w:rPr>
            </w:pPr>
            <w:r w:rsidRPr="00E37D79">
              <w:rPr>
                <w:rFonts w:ascii="Arial" w:hAnsi="Arial" w:cs="Arial"/>
                <w:b/>
                <w:bCs/>
                <w:i/>
                <w:iCs/>
                <w:color w:val="000000" w:themeColor="text1"/>
                <w:sz w:val="20"/>
                <w:szCs w:val="20"/>
              </w:rPr>
              <w:t>Nơi nhận:</w:t>
            </w:r>
            <w:r w:rsidRPr="00E37D79">
              <w:rPr>
                <w:rFonts w:ascii="Arial" w:hAnsi="Arial" w:cs="Arial"/>
                <w:b/>
                <w:bCs/>
                <w:i/>
                <w:iCs/>
                <w:color w:val="000000" w:themeColor="text1"/>
                <w:sz w:val="20"/>
                <w:szCs w:val="20"/>
              </w:rPr>
              <w:br/>
            </w:r>
            <w:r w:rsidRPr="00E37D79">
              <w:rPr>
                <w:rFonts w:ascii="Arial" w:hAnsi="Arial" w:cs="Arial"/>
                <w:color w:val="000000" w:themeColor="text1"/>
                <w:sz w:val="20"/>
                <w:szCs w:val="20"/>
              </w:rPr>
              <w:t>- Như Điều 4;</w:t>
            </w:r>
            <w:r w:rsidRPr="00E37D79">
              <w:rPr>
                <w:rFonts w:ascii="Arial" w:hAnsi="Arial" w:cs="Arial"/>
                <w:color w:val="000000" w:themeColor="text1"/>
                <w:sz w:val="20"/>
                <w:szCs w:val="20"/>
              </w:rPr>
              <w:br/>
              <w:t>- Cổng TTĐT Bộ XD;</w:t>
            </w:r>
            <w:r w:rsidRPr="00E37D79">
              <w:rPr>
                <w:rFonts w:ascii="Arial" w:hAnsi="Arial" w:cs="Arial"/>
                <w:color w:val="000000" w:themeColor="text1"/>
                <w:sz w:val="20"/>
                <w:szCs w:val="20"/>
              </w:rPr>
              <w:br/>
              <w:t>- ………………..</w:t>
            </w:r>
            <w:r w:rsidRPr="00E37D79">
              <w:rPr>
                <w:rFonts w:ascii="Arial" w:hAnsi="Arial" w:cs="Arial"/>
                <w:color w:val="000000" w:themeColor="text1"/>
                <w:sz w:val="20"/>
                <w:szCs w:val="20"/>
              </w:rPr>
              <w:br/>
              <w:t>- Lưu: VT, ........... (3b)</w:t>
            </w:r>
          </w:p>
        </w:tc>
        <w:tc>
          <w:tcPr>
            <w:tcW w:w="2187" w:type="pct"/>
            <w:tcBorders>
              <w:top w:val="nil"/>
              <w:left w:val="nil"/>
              <w:bottom w:val="nil"/>
              <w:right w:val="nil"/>
              <w:tl2br w:val="nil"/>
              <w:tr2bl w:val="nil"/>
            </w:tcBorders>
            <w:tcMar>
              <w:top w:w="0" w:type="dxa"/>
              <w:left w:w="108" w:type="dxa"/>
              <w:bottom w:w="0" w:type="dxa"/>
              <w:right w:w="108" w:type="dxa"/>
            </w:tcMar>
          </w:tcPr>
          <w:p w14:paraId="28BFF479" w14:textId="77777777" w:rsidR="00E37D79" w:rsidRPr="00E37D79" w:rsidRDefault="00E37D79" w:rsidP="00E37D79">
            <w:pPr>
              <w:jc w:val="center"/>
              <w:rPr>
                <w:rFonts w:ascii="Arial" w:hAnsi="Arial" w:cs="Arial"/>
                <w:color w:val="000000" w:themeColor="text1"/>
                <w:sz w:val="20"/>
                <w:szCs w:val="20"/>
              </w:rPr>
            </w:pPr>
            <w:r w:rsidRPr="00E37D79">
              <w:rPr>
                <w:rFonts w:ascii="Arial" w:hAnsi="Arial" w:cs="Arial"/>
                <w:b/>
                <w:bCs/>
                <w:color w:val="000000" w:themeColor="text1"/>
                <w:sz w:val="20"/>
                <w:szCs w:val="20"/>
              </w:rPr>
              <w:t>BỘ TRƯỞNG</w:t>
            </w:r>
          </w:p>
        </w:tc>
      </w:tr>
      <w:bookmarkEnd w:id="8"/>
    </w:tbl>
    <w:p w14:paraId="4E9AC887" w14:textId="77777777" w:rsidR="00E37D79" w:rsidRPr="00E37D79" w:rsidRDefault="00E37D79" w:rsidP="00E37D79">
      <w:pPr>
        <w:spacing w:after="120"/>
        <w:ind w:firstLine="720"/>
        <w:jc w:val="both"/>
        <w:rPr>
          <w:rFonts w:ascii="Arial" w:hAnsi="Arial" w:cs="Arial"/>
          <w:color w:val="000000" w:themeColor="text1"/>
          <w:sz w:val="20"/>
          <w:szCs w:val="20"/>
        </w:rPr>
      </w:pPr>
    </w:p>
    <w:p w14:paraId="230BB6F7" w14:textId="77777777" w:rsid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b/>
          <w:i/>
          <w:color w:val="000000" w:themeColor="text1"/>
          <w:sz w:val="20"/>
          <w:szCs w:val="20"/>
        </w:rPr>
        <w:t>Ghi chú:</w:t>
      </w:r>
      <w:r w:rsidRPr="00E37D79">
        <w:rPr>
          <w:rFonts w:ascii="Arial" w:hAnsi="Arial" w:cs="Arial"/>
          <w:color w:val="000000" w:themeColor="text1"/>
          <w:sz w:val="20"/>
          <w:szCs w:val="20"/>
        </w:rPr>
        <w:t xml:space="preserve"> Đối với trường hợp đóng cảng cạn, không ghi mục 4 Điều 1 và mục 3 Điều 2.</w:t>
      </w:r>
    </w:p>
    <w:p w14:paraId="4ED20312" w14:textId="77777777" w:rsidR="00E37D79" w:rsidRPr="00E37D79" w:rsidRDefault="00E37D79" w:rsidP="00E37D79">
      <w:pPr>
        <w:spacing w:after="120"/>
        <w:ind w:firstLine="720"/>
        <w:jc w:val="both"/>
        <w:rPr>
          <w:rFonts w:ascii="Arial" w:hAnsi="Arial" w:cs="Arial"/>
          <w:color w:val="000000" w:themeColor="text1"/>
          <w:sz w:val="20"/>
          <w:szCs w:val="20"/>
        </w:rPr>
      </w:pPr>
    </w:p>
    <w:p w14:paraId="7888E466" w14:textId="77777777" w:rsidR="00E37D79" w:rsidRDefault="00E37D79" w:rsidP="00E37D79">
      <w:pPr>
        <w:spacing w:after="120"/>
        <w:ind w:firstLine="720"/>
        <w:jc w:val="both"/>
        <w:rPr>
          <w:rFonts w:ascii="Arial" w:hAnsi="Arial" w:cs="Arial"/>
          <w:b/>
          <w:iCs/>
          <w:color w:val="000000" w:themeColor="text1"/>
          <w:sz w:val="20"/>
          <w:szCs w:val="20"/>
        </w:rPr>
        <w:sectPr w:rsidR="00E37D79" w:rsidSect="00E37D79">
          <w:pgSz w:w="11906" w:h="16838" w:code="9"/>
          <w:pgMar w:top="1440" w:right="1440" w:bottom="1440" w:left="1440" w:header="0" w:footer="0" w:gutter="0"/>
          <w:pgNumType w:start="1"/>
          <w:cols w:space="720"/>
          <w:titlePg/>
          <w:docGrid w:linePitch="360"/>
        </w:sectPr>
      </w:pPr>
      <w:bookmarkStart w:id="12" w:name="chuong_7_pl"/>
    </w:p>
    <w:p w14:paraId="1376E5FE" w14:textId="77777777" w:rsidR="00E37D79" w:rsidRPr="00E37D79" w:rsidRDefault="00E37D79" w:rsidP="00E37D79">
      <w:pPr>
        <w:jc w:val="right"/>
        <w:rPr>
          <w:rFonts w:ascii="Arial" w:hAnsi="Arial" w:cs="Arial"/>
          <w:b/>
          <w:color w:val="000000" w:themeColor="text1"/>
          <w:sz w:val="20"/>
          <w:szCs w:val="20"/>
        </w:rPr>
      </w:pPr>
      <w:r w:rsidRPr="00E37D79">
        <w:rPr>
          <w:rFonts w:ascii="Arial" w:hAnsi="Arial" w:cs="Arial"/>
          <w:b/>
          <w:iCs/>
          <w:color w:val="000000" w:themeColor="text1"/>
          <w:sz w:val="20"/>
          <w:szCs w:val="20"/>
        </w:rPr>
        <w:lastRenderedPageBreak/>
        <w:t>Mẫu số 0</w:t>
      </w:r>
      <w:bookmarkEnd w:id="12"/>
      <w:r w:rsidRPr="00E37D79">
        <w:rPr>
          <w:rFonts w:ascii="Arial" w:hAnsi="Arial" w:cs="Arial"/>
          <w:b/>
          <w:iCs/>
          <w:color w:val="000000" w:themeColor="text1"/>
          <w:sz w:val="20"/>
          <w:szCs w:val="20"/>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9"/>
        <w:gridCol w:w="5217"/>
      </w:tblGrid>
      <w:tr w:rsidR="00E37D79" w:rsidRPr="00E37D79" w14:paraId="59FD249F" w14:textId="77777777" w:rsidTr="00527BE1">
        <w:trPr>
          <w:trHeight w:val="920"/>
        </w:trPr>
        <w:tc>
          <w:tcPr>
            <w:tcW w:w="2110" w:type="pct"/>
            <w:tcBorders>
              <w:top w:val="nil"/>
              <w:left w:val="nil"/>
              <w:right w:val="nil"/>
              <w:tl2br w:val="nil"/>
              <w:tr2bl w:val="nil"/>
            </w:tcBorders>
            <w:tcMar>
              <w:top w:w="0" w:type="dxa"/>
              <w:left w:w="108" w:type="dxa"/>
              <w:bottom w:w="0" w:type="dxa"/>
              <w:right w:w="108" w:type="dxa"/>
            </w:tcMar>
          </w:tcPr>
          <w:p w14:paraId="536206F5" w14:textId="155E256D" w:rsidR="00E37D79" w:rsidRPr="00E37D79" w:rsidRDefault="00E37D79" w:rsidP="00E37D79">
            <w:pPr>
              <w:jc w:val="center"/>
              <w:rPr>
                <w:rFonts w:ascii="Arial" w:hAnsi="Arial" w:cs="Arial"/>
                <w:color w:val="000000" w:themeColor="text1"/>
                <w:sz w:val="20"/>
                <w:szCs w:val="20"/>
                <w:vertAlign w:val="superscript"/>
              </w:rPr>
            </w:pPr>
            <w:r w:rsidRPr="00E37D79">
              <w:rPr>
                <w:rFonts w:ascii="Arial" w:hAnsi="Arial" w:cs="Arial"/>
                <w:b/>
                <w:bCs/>
                <w:color w:val="000000" w:themeColor="text1"/>
                <w:sz w:val="20"/>
                <w:szCs w:val="20"/>
              </w:rPr>
              <w:t>TÊN DOANH NGHIỆP</w:t>
            </w:r>
            <w:r w:rsidRPr="00E37D79">
              <w:rPr>
                <w:rFonts w:ascii="Arial" w:hAnsi="Arial" w:cs="Arial"/>
                <w:b/>
                <w:bCs/>
                <w:color w:val="000000" w:themeColor="text1"/>
                <w:sz w:val="20"/>
                <w:szCs w:val="20"/>
              </w:rPr>
              <w:br/>
            </w:r>
            <w:r w:rsidRPr="00E37D79">
              <w:rPr>
                <w:rFonts w:ascii="Arial" w:hAnsi="Arial" w:cs="Arial"/>
                <w:color w:val="000000" w:themeColor="text1"/>
                <w:sz w:val="20"/>
                <w:szCs w:val="20"/>
                <w:vertAlign w:val="superscript"/>
              </w:rPr>
              <w:t>______________</w:t>
            </w:r>
            <w:r>
              <w:rPr>
                <w:rFonts w:ascii="Arial" w:hAnsi="Arial" w:cs="Arial"/>
                <w:color w:val="000000" w:themeColor="text1"/>
                <w:sz w:val="20"/>
                <w:szCs w:val="20"/>
                <w:vertAlign w:val="superscript"/>
              </w:rPr>
              <w:br/>
            </w:r>
            <w:r w:rsidR="00E366C6">
              <w:rPr>
                <w:rFonts w:ascii="Arial" w:hAnsi="Arial" w:cs="Arial"/>
                <w:color w:val="000000" w:themeColor="text1"/>
                <w:sz w:val="20"/>
                <w:szCs w:val="20"/>
                <w:vertAlign w:val="superscript"/>
              </w:rPr>
              <w:br/>
            </w:r>
            <w:r w:rsidRPr="00E37D79">
              <w:rPr>
                <w:rFonts w:ascii="Arial" w:hAnsi="Arial" w:cs="Arial"/>
                <w:color w:val="000000" w:themeColor="text1"/>
                <w:sz w:val="20"/>
                <w:szCs w:val="20"/>
              </w:rPr>
              <w:t>Số: ……..</w:t>
            </w:r>
          </w:p>
        </w:tc>
        <w:tc>
          <w:tcPr>
            <w:tcW w:w="2890" w:type="pct"/>
            <w:tcBorders>
              <w:top w:val="nil"/>
              <w:left w:val="nil"/>
              <w:right w:val="nil"/>
              <w:tl2br w:val="nil"/>
              <w:tr2bl w:val="nil"/>
            </w:tcBorders>
            <w:tcMar>
              <w:top w:w="0" w:type="dxa"/>
              <w:left w:w="108" w:type="dxa"/>
              <w:bottom w:w="0" w:type="dxa"/>
              <w:right w:w="108" w:type="dxa"/>
            </w:tcMar>
          </w:tcPr>
          <w:p w14:paraId="2785FB0F" w14:textId="353E0B0F" w:rsidR="00E37D79" w:rsidRPr="00E37D79" w:rsidRDefault="00E37D79" w:rsidP="00E37D79">
            <w:pPr>
              <w:jc w:val="center"/>
              <w:rPr>
                <w:rFonts w:ascii="Arial" w:hAnsi="Arial" w:cs="Arial"/>
                <w:color w:val="000000" w:themeColor="text1"/>
                <w:sz w:val="20"/>
                <w:szCs w:val="20"/>
                <w:vertAlign w:val="superscript"/>
              </w:rPr>
            </w:pPr>
            <w:r w:rsidRPr="00E37D79">
              <w:rPr>
                <w:rFonts w:ascii="Arial" w:hAnsi="Arial" w:cs="Arial"/>
                <w:b/>
                <w:bCs/>
                <w:color w:val="000000" w:themeColor="text1"/>
                <w:sz w:val="20"/>
                <w:szCs w:val="20"/>
              </w:rPr>
              <w:t>CỘNG HÒA XÃ HỘI CHỦ NGHĨA VIỆT NAM</w:t>
            </w:r>
            <w:r w:rsidRPr="00E37D79">
              <w:rPr>
                <w:rFonts w:ascii="Arial" w:hAnsi="Arial" w:cs="Arial"/>
                <w:b/>
                <w:bCs/>
                <w:color w:val="000000" w:themeColor="text1"/>
                <w:sz w:val="20"/>
                <w:szCs w:val="20"/>
              </w:rPr>
              <w:br/>
              <w:t>Độc lập - Tự do - Hạnh phúc</w:t>
            </w:r>
            <w:r w:rsidR="00E366C6">
              <w:rPr>
                <w:rFonts w:ascii="Arial" w:hAnsi="Arial" w:cs="Arial"/>
                <w:b/>
                <w:bCs/>
                <w:color w:val="000000" w:themeColor="text1"/>
                <w:sz w:val="20"/>
                <w:szCs w:val="20"/>
              </w:rPr>
              <w:br/>
            </w:r>
            <w:r w:rsidRPr="00E37D79">
              <w:rPr>
                <w:rFonts w:ascii="Arial" w:hAnsi="Arial" w:cs="Arial"/>
                <w:color w:val="000000" w:themeColor="text1"/>
                <w:sz w:val="20"/>
                <w:szCs w:val="20"/>
              </w:rPr>
              <w:t xml:space="preserve"> </w:t>
            </w:r>
            <w:r w:rsidRPr="00E37D79">
              <w:rPr>
                <w:rFonts w:ascii="Arial" w:hAnsi="Arial" w:cs="Arial"/>
                <w:color w:val="000000" w:themeColor="text1"/>
                <w:sz w:val="20"/>
                <w:szCs w:val="20"/>
                <w:vertAlign w:val="superscript"/>
              </w:rPr>
              <w:t>______________________</w:t>
            </w:r>
            <w:r w:rsidR="00E366C6">
              <w:rPr>
                <w:rFonts w:ascii="Arial" w:hAnsi="Arial" w:cs="Arial"/>
                <w:color w:val="000000" w:themeColor="text1"/>
                <w:sz w:val="20"/>
                <w:szCs w:val="20"/>
                <w:vertAlign w:val="superscript"/>
              </w:rPr>
              <w:br/>
            </w:r>
            <w:r w:rsidRPr="00E37D79">
              <w:rPr>
                <w:rFonts w:ascii="Arial" w:hAnsi="Arial" w:cs="Arial"/>
                <w:i/>
                <w:iCs/>
                <w:color w:val="000000" w:themeColor="text1"/>
                <w:sz w:val="20"/>
                <w:szCs w:val="20"/>
              </w:rPr>
              <w:t>….., ngày … tháng … năm …..</w:t>
            </w:r>
          </w:p>
        </w:tc>
      </w:tr>
    </w:tbl>
    <w:p w14:paraId="4B61A578" w14:textId="77777777" w:rsidR="00E37D79" w:rsidRDefault="00E37D79" w:rsidP="00E37D79">
      <w:pPr>
        <w:jc w:val="center"/>
        <w:rPr>
          <w:rFonts w:ascii="Arial" w:hAnsi="Arial" w:cs="Arial"/>
          <w:b/>
          <w:bCs/>
          <w:color w:val="000000" w:themeColor="text1"/>
          <w:sz w:val="20"/>
          <w:szCs w:val="20"/>
        </w:rPr>
      </w:pPr>
      <w:bookmarkStart w:id="13" w:name="chuong_7_pl_name"/>
    </w:p>
    <w:p w14:paraId="2A4E3EEB" w14:textId="77777777" w:rsidR="00E366C6" w:rsidRPr="00E37D79" w:rsidRDefault="00E366C6" w:rsidP="00E37D79">
      <w:pPr>
        <w:jc w:val="center"/>
        <w:rPr>
          <w:rFonts w:ascii="Arial" w:hAnsi="Arial" w:cs="Arial"/>
          <w:b/>
          <w:bCs/>
          <w:color w:val="000000" w:themeColor="text1"/>
          <w:sz w:val="20"/>
          <w:szCs w:val="20"/>
        </w:rPr>
      </w:pPr>
    </w:p>
    <w:p w14:paraId="7C15D20B" w14:textId="77777777" w:rsidR="00E37D79" w:rsidRPr="00E37D79" w:rsidRDefault="00E37D79" w:rsidP="00E37D79">
      <w:pPr>
        <w:jc w:val="center"/>
        <w:rPr>
          <w:rFonts w:ascii="Arial" w:hAnsi="Arial" w:cs="Arial"/>
          <w:color w:val="000000" w:themeColor="text1"/>
          <w:sz w:val="20"/>
          <w:szCs w:val="20"/>
        </w:rPr>
      </w:pPr>
      <w:r w:rsidRPr="00E37D79">
        <w:rPr>
          <w:rFonts w:ascii="Arial" w:hAnsi="Arial" w:cs="Arial"/>
          <w:b/>
          <w:bCs/>
          <w:color w:val="000000" w:themeColor="text1"/>
          <w:sz w:val="20"/>
          <w:szCs w:val="20"/>
        </w:rPr>
        <w:t>BÁO CÁO</w:t>
      </w:r>
      <w:bookmarkEnd w:id="13"/>
    </w:p>
    <w:p w14:paraId="6C27EDF3" w14:textId="77777777" w:rsidR="00E37D79" w:rsidRPr="00E37D79" w:rsidRDefault="00E37D79" w:rsidP="00E37D79">
      <w:pPr>
        <w:jc w:val="center"/>
        <w:rPr>
          <w:rFonts w:ascii="Arial" w:hAnsi="Arial" w:cs="Arial"/>
          <w:b/>
          <w:bCs/>
          <w:color w:val="000000" w:themeColor="text1"/>
          <w:sz w:val="20"/>
          <w:szCs w:val="20"/>
        </w:rPr>
      </w:pPr>
      <w:bookmarkStart w:id="14" w:name="chuong_7_pl_name_name"/>
      <w:r w:rsidRPr="00E37D79">
        <w:rPr>
          <w:rFonts w:ascii="Arial" w:hAnsi="Arial" w:cs="Arial"/>
          <w:b/>
          <w:bCs/>
          <w:color w:val="000000" w:themeColor="text1"/>
          <w:sz w:val="20"/>
          <w:szCs w:val="20"/>
        </w:rPr>
        <w:t>TÌNH HÌNH HOẠT ĐỘNG CẢNG CẠN</w:t>
      </w:r>
      <w:bookmarkEnd w:id="14"/>
    </w:p>
    <w:p w14:paraId="52E06A27" w14:textId="77777777" w:rsidR="00E37D79" w:rsidRPr="00E37D79" w:rsidRDefault="00E37D79" w:rsidP="00E37D79">
      <w:pPr>
        <w:jc w:val="center"/>
        <w:rPr>
          <w:rFonts w:ascii="Arial" w:hAnsi="Arial" w:cs="Arial"/>
          <w:color w:val="000000" w:themeColor="text1"/>
          <w:sz w:val="20"/>
          <w:szCs w:val="20"/>
        </w:rPr>
      </w:pPr>
    </w:p>
    <w:p w14:paraId="06554325" w14:textId="77777777" w:rsidR="00E37D79" w:rsidRPr="00E37D79" w:rsidRDefault="00E37D79" w:rsidP="00E37D79">
      <w:pPr>
        <w:jc w:val="center"/>
        <w:rPr>
          <w:rFonts w:ascii="Arial" w:hAnsi="Arial" w:cs="Arial"/>
          <w:color w:val="000000" w:themeColor="text1"/>
          <w:sz w:val="20"/>
          <w:szCs w:val="20"/>
        </w:rPr>
      </w:pPr>
      <w:r w:rsidRPr="00E37D79">
        <w:rPr>
          <w:rFonts w:ascii="Arial" w:hAnsi="Arial" w:cs="Arial"/>
          <w:color w:val="000000" w:themeColor="text1"/>
          <w:sz w:val="20"/>
          <w:szCs w:val="20"/>
        </w:rPr>
        <w:t>Kính gửi: …………. (1)</w:t>
      </w:r>
    </w:p>
    <w:p w14:paraId="0FFDA847" w14:textId="77777777" w:rsidR="00E37D79" w:rsidRPr="00E37D79" w:rsidRDefault="00E37D79" w:rsidP="00E37D79">
      <w:pPr>
        <w:jc w:val="center"/>
        <w:rPr>
          <w:rFonts w:ascii="Arial" w:hAnsi="Arial" w:cs="Arial"/>
          <w:color w:val="000000" w:themeColor="text1"/>
          <w:sz w:val="20"/>
          <w:szCs w:val="20"/>
        </w:rPr>
      </w:pPr>
    </w:p>
    <w:p w14:paraId="112D6A5C" w14:textId="241246B6"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Tên doanh nghiệp: …………………………………………………………</w:t>
      </w:r>
      <w:r w:rsidR="00E366C6">
        <w:rPr>
          <w:rFonts w:ascii="Arial" w:hAnsi="Arial" w:cs="Arial"/>
          <w:color w:val="000000" w:themeColor="text1"/>
          <w:sz w:val="20"/>
          <w:szCs w:val="20"/>
        </w:rPr>
        <w:t>.............................</w:t>
      </w:r>
    </w:p>
    <w:p w14:paraId="1656189A" w14:textId="331A730D"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Tên cảng cạn: ………………………………………………………………</w:t>
      </w:r>
      <w:r w:rsidR="00E366C6">
        <w:rPr>
          <w:rFonts w:ascii="Arial" w:hAnsi="Arial" w:cs="Arial"/>
          <w:color w:val="000000" w:themeColor="text1"/>
          <w:sz w:val="20"/>
          <w:szCs w:val="20"/>
        </w:rPr>
        <w:t>..............................</w:t>
      </w:r>
    </w:p>
    <w:p w14:paraId="7FFA82DD" w14:textId="4CFA8DA3" w:rsidR="00E37D79"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Địa chỉ: ………………………………………………………………….</w:t>
      </w:r>
      <w:r w:rsidR="00E366C6">
        <w:rPr>
          <w:rFonts w:ascii="Arial" w:hAnsi="Arial" w:cs="Arial"/>
          <w:color w:val="000000" w:themeColor="text1"/>
          <w:sz w:val="20"/>
          <w:szCs w:val="20"/>
        </w:rPr>
        <w:t>.....................................</w:t>
      </w:r>
    </w:p>
    <w:p w14:paraId="3FD05BA4" w14:textId="44E00C6F" w:rsidR="00E37D79" w:rsidRDefault="00E37D79" w:rsidP="00E366C6">
      <w:pPr>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Số điện thoại liên hệ: …………………</w:t>
      </w:r>
      <w:r w:rsidR="00E366C6">
        <w:rPr>
          <w:rFonts w:ascii="Arial" w:hAnsi="Arial" w:cs="Arial"/>
          <w:color w:val="000000" w:themeColor="text1"/>
          <w:sz w:val="20"/>
          <w:szCs w:val="20"/>
        </w:rPr>
        <w:t>..................................................................................</w:t>
      </w:r>
    </w:p>
    <w:p w14:paraId="46698FC2" w14:textId="77777777" w:rsidR="00E366C6" w:rsidRPr="00E37D79" w:rsidRDefault="00E366C6" w:rsidP="00E366C6">
      <w:pPr>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2"/>
        <w:gridCol w:w="1098"/>
        <w:gridCol w:w="1397"/>
        <w:gridCol w:w="1877"/>
        <w:gridCol w:w="1122"/>
      </w:tblGrid>
      <w:tr w:rsidR="00E37D79" w:rsidRPr="00E37D79" w14:paraId="0755520D" w14:textId="77777777" w:rsidTr="00527BE1">
        <w:tc>
          <w:tcPr>
            <w:tcW w:w="1953" w:type="pct"/>
            <w:tcMar>
              <w:top w:w="0" w:type="dxa"/>
              <w:left w:w="0" w:type="dxa"/>
              <w:bottom w:w="0" w:type="dxa"/>
              <w:right w:w="0" w:type="dxa"/>
            </w:tcMar>
            <w:vAlign w:val="center"/>
          </w:tcPr>
          <w:p w14:paraId="3758820A"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b/>
                <w:bCs/>
                <w:color w:val="000000" w:themeColor="text1"/>
                <w:sz w:val="20"/>
                <w:szCs w:val="20"/>
              </w:rPr>
              <w:t>Tên chỉ tiêu</w:t>
            </w:r>
          </w:p>
        </w:tc>
        <w:tc>
          <w:tcPr>
            <w:tcW w:w="609" w:type="pct"/>
            <w:tcMar>
              <w:top w:w="0" w:type="dxa"/>
              <w:left w:w="0" w:type="dxa"/>
              <w:bottom w:w="0" w:type="dxa"/>
              <w:right w:w="0" w:type="dxa"/>
            </w:tcMar>
            <w:vAlign w:val="center"/>
          </w:tcPr>
          <w:p w14:paraId="59817CD8"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b/>
                <w:bCs/>
                <w:color w:val="000000" w:themeColor="text1"/>
                <w:sz w:val="20"/>
                <w:szCs w:val="20"/>
              </w:rPr>
              <w:t>Đơn vị</w:t>
            </w:r>
            <w:r w:rsidRPr="00E37D79">
              <w:rPr>
                <w:rFonts w:ascii="Arial" w:hAnsi="Arial" w:cs="Arial"/>
                <w:color w:val="000000" w:themeColor="text1"/>
                <w:sz w:val="20"/>
                <w:szCs w:val="20"/>
              </w:rPr>
              <w:t xml:space="preserve"> </w:t>
            </w:r>
            <w:r w:rsidRPr="00E37D79">
              <w:rPr>
                <w:rFonts w:ascii="Arial" w:hAnsi="Arial" w:cs="Arial"/>
                <w:b/>
                <w:bCs/>
                <w:color w:val="000000" w:themeColor="text1"/>
                <w:sz w:val="20"/>
                <w:szCs w:val="20"/>
              </w:rPr>
              <w:t>tính</w:t>
            </w:r>
          </w:p>
        </w:tc>
        <w:tc>
          <w:tcPr>
            <w:tcW w:w="775" w:type="pct"/>
            <w:tcMar>
              <w:top w:w="0" w:type="dxa"/>
              <w:left w:w="0" w:type="dxa"/>
              <w:bottom w:w="0" w:type="dxa"/>
              <w:right w:w="0" w:type="dxa"/>
            </w:tcMar>
            <w:vAlign w:val="center"/>
          </w:tcPr>
          <w:p w14:paraId="579F41AF"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b/>
                <w:bCs/>
                <w:color w:val="000000" w:themeColor="text1"/>
                <w:sz w:val="20"/>
                <w:szCs w:val="20"/>
              </w:rPr>
              <w:t>Thực hiện năm trước</w:t>
            </w:r>
          </w:p>
        </w:tc>
        <w:tc>
          <w:tcPr>
            <w:tcW w:w="1041" w:type="pct"/>
            <w:tcMar>
              <w:top w:w="0" w:type="dxa"/>
              <w:left w:w="0" w:type="dxa"/>
              <w:bottom w:w="0" w:type="dxa"/>
              <w:right w:w="0" w:type="dxa"/>
            </w:tcMar>
            <w:vAlign w:val="center"/>
          </w:tcPr>
          <w:p w14:paraId="13A7C0E7"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b/>
                <w:bCs/>
                <w:color w:val="000000" w:themeColor="text1"/>
                <w:sz w:val="20"/>
                <w:szCs w:val="20"/>
              </w:rPr>
              <w:t>Thực hiện năm báo cáo</w:t>
            </w:r>
          </w:p>
        </w:tc>
        <w:tc>
          <w:tcPr>
            <w:tcW w:w="622" w:type="pct"/>
            <w:tcMar>
              <w:top w:w="0" w:type="dxa"/>
              <w:left w:w="0" w:type="dxa"/>
              <w:bottom w:w="0" w:type="dxa"/>
              <w:right w:w="0" w:type="dxa"/>
            </w:tcMar>
            <w:vAlign w:val="center"/>
          </w:tcPr>
          <w:p w14:paraId="25A007BB"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b/>
                <w:bCs/>
                <w:color w:val="000000" w:themeColor="text1"/>
                <w:sz w:val="20"/>
                <w:szCs w:val="20"/>
              </w:rPr>
              <w:t>Ghi chú</w:t>
            </w:r>
          </w:p>
        </w:tc>
      </w:tr>
      <w:tr w:rsidR="00E37D79" w:rsidRPr="00E37D79" w14:paraId="6555F2D0" w14:textId="77777777" w:rsidTr="00527BE1">
        <w:tc>
          <w:tcPr>
            <w:tcW w:w="1953" w:type="pct"/>
            <w:tcMar>
              <w:top w:w="0" w:type="dxa"/>
              <w:left w:w="0" w:type="dxa"/>
              <w:bottom w:w="0" w:type="dxa"/>
              <w:right w:w="0" w:type="dxa"/>
            </w:tcMar>
            <w:vAlign w:val="center"/>
          </w:tcPr>
          <w:p w14:paraId="6F396A47"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bCs/>
                <w:color w:val="000000" w:themeColor="text1"/>
                <w:sz w:val="20"/>
                <w:szCs w:val="20"/>
              </w:rPr>
              <w:t>(A)</w:t>
            </w:r>
          </w:p>
        </w:tc>
        <w:tc>
          <w:tcPr>
            <w:tcW w:w="609" w:type="pct"/>
            <w:tcMar>
              <w:top w:w="0" w:type="dxa"/>
              <w:left w:w="0" w:type="dxa"/>
              <w:bottom w:w="0" w:type="dxa"/>
              <w:right w:w="0" w:type="dxa"/>
            </w:tcMar>
            <w:vAlign w:val="center"/>
          </w:tcPr>
          <w:p w14:paraId="08AF106B"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bCs/>
                <w:color w:val="000000" w:themeColor="text1"/>
                <w:sz w:val="20"/>
                <w:szCs w:val="20"/>
              </w:rPr>
              <w:t>(C)</w:t>
            </w:r>
          </w:p>
        </w:tc>
        <w:tc>
          <w:tcPr>
            <w:tcW w:w="775" w:type="pct"/>
            <w:tcMar>
              <w:top w:w="0" w:type="dxa"/>
              <w:left w:w="0" w:type="dxa"/>
              <w:bottom w:w="0" w:type="dxa"/>
              <w:right w:w="0" w:type="dxa"/>
            </w:tcMar>
            <w:vAlign w:val="center"/>
          </w:tcPr>
          <w:p w14:paraId="3F159EA1"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bCs/>
                <w:color w:val="000000" w:themeColor="text1"/>
                <w:sz w:val="20"/>
                <w:szCs w:val="20"/>
              </w:rPr>
              <w:t>(1)</w:t>
            </w:r>
          </w:p>
        </w:tc>
        <w:tc>
          <w:tcPr>
            <w:tcW w:w="1041" w:type="pct"/>
            <w:tcMar>
              <w:top w:w="0" w:type="dxa"/>
              <w:left w:w="0" w:type="dxa"/>
              <w:bottom w:w="0" w:type="dxa"/>
              <w:right w:w="0" w:type="dxa"/>
            </w:tcMar>
            <w:vAlign w:val="center"/>
          </w:tcPr>
          <w:p w14:paraId="3B736473"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bCs/>
                <w:color w:val="000000" w:themeColor="text1"/>
                <w:sz w:val="20"/>
                <w:szCs w:val="20"/>
              </w:rPr>
              <w:t>(2)</w:t>
            </w:r>
          </w:p>
        </w:tc>
        <w:tc>
          <w:tcPr>
            <w:tcW w:w="622" w:type="pct"/>
            <w:tcMar>
              <w:top w:w="0" w:type="dxa"/>
              <w:left w:w="0" w:type="dxa"/>
              <w:bottom w:w="0" w:type="dxa"/>
              <w:right w:w="0" w:type="dxa"/>
            </w:tcMar>
            <w:vAlign w:val="center"/>
          </w:tcPr>
          <w:p w14:paraId="54E16113"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bCs/>
                <w:color w:val="000000" w:themeColor="text1"/>
                <w:sz w:val="20"/>
                <w:szCs w:val="20"/>
              </w:rPr>
              <w:t>(3)</w:t>
            </w:r>
          </w:p>
        </w:tc>
      </w:tr>
      <w:tr w:rsidR="00E37D79" w:rsidRPr="00E37D79" w14:paraId="100A9823" w14:textId="77777777" w:rsidTr="00527BE1">
        <w:tc>
          <w:tcPr>
            <w:tcW w:w="1953" w:type="pct"/>
            <w:tcMar>
              <w:top w:w="0" w:type="dxa"/>
              <w:left w:w="0" w:type="dxa"/>
              <w:bottom w:w="0" w:type="dxa"/>
              <w:right w:w="0" w:type="dxa"/>
            </w:tcMar>
          </w:tcPr>
          <w:p w14:paraId="2D50F865" w14:textId="77777777" w:rsidR="00E37D79" w:rsidRPr="00E37D79" w:rsidRDefault="00E37D79" w:rsidP="00E366C6">
            <w:pPr>
              <w:spacing w:before="80" w:after="80"/>
              <w:rPr>
                <w:rFonts w:ascii="Arial" w:hAnsi="Arial" w:cs="Arial"/>
                <w:color w:val="000000" w:themeColor="text1"/>
                <w:sz w:val="20"/>
                <w:szCs w:val="20"/>
              </w:rPr>
            </w:pPr>
            <w:r w:rsidRPr="00E37D79">
              <w:rPr>
                <w:rFonts w:ascii="Arial" w:hAnsi="Arial" w:cs="Arial"/>
                <w:b/>
                <w:bCs/>
                <w:color w:val="000000" w:themeColor="text1"/>
                <w:sz w:val="20"/>
                <w:szCs w:val="20"/>
              </w:rPr>
              <w:t>I. Tổng sản lượng</w:t>
            </w:r>
          </w:p>
        </w:tc>
        <w:tc>
          <w:tcPr>
            <w:tcW w:w="609" w:type="pct"/>
            <w:tcMar>
              <w:top w:w="0" w:type="dxa"/>
              <w:left w:w="0" w:type="dxa"/>
              <w:bottom w:w="0" w:type="dxa"/>
              <w:right w:w="0" w:type="dxa"/>
            </w:tcMar>
            <w:vAlign w:val="center"/>
          </w:tcPr>
          <w:p w14:paraId="16560493"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775" w:type="pct"/>
            <w:tcMar>
              <w:top w:w="0" w:type="dxa"/>
              <w:left w:w="0" w:type="dxa"/>
              <w:bottom w:w="0" w:type="dxa"/>
              <w:right w:w="0" w:type="dxa"/>
            </w:tcMar>
          </w:tcPr>
          <w:p w14:paraId="7CFA329F"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1041" w:type="pct"/>
            <w:tcMar>
              <w:top w:w="0" w:type="dxa"/>
              <w:left w:w="0" w:type="dxa"/>
              <w:bottom w:w="0" w:type="dxa"/>
              <w:right w:w="0" w:type="dxa"/>
            </w:tcMar>
          </w:tcPr>
          <w:p w14:paraId="2574F8F2"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22" w:type="pct"/>
            <w:tcMar>
              <w:top w:w="0" w:type="dxa"/>
              <w:left w:w="0" w:type="dxa"/>
              <w:bottom w:w="0" w:type="dxa"/>
              <w:right w:w="0" w:type="dxa"/>
            </w:tcMar>
          </w:tcPr>
          <w:p w14:paraId="137F2712"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r>
      <w:tr w:rsidR="00E37D79" w:rsidRPr="00E37D79" w14:paraId="4B17DD5D" w14:textId="77777777" w:rsidTr="00527BE1">
        <w:tc>
          <w:tcPr>
            <w:tcW w:w="1953" w:type="pct"/>
            <w:tcMar>
              <w:top w:w="0" w:type="dxa"/>
              <w:left w:w="0" w:type="dxa"/>
              <w:bottom w:w="0" w:type="dxa"/>
              <w:right w:w="0" w:type="dxa"/>
            </w:tcMar>
          </w:tcPr>
          <w:p w14:paraId="017B2BD8" w14:textId="77777777" w:rsidR="00E37D79" w:rsidRPr="00E37D79" w:rsidRDefault="00E37D79" w:rsidP="00E366C6">
            <w:pPr>
              <w:spacing w:before="80" w:after="80"/>
              <w:rPr>
                <w:rFonts w:ascii="Arial" w:hAnsi="Arial" w:cs="Arial"/>
                <w:color w:val="000000" w:themeColor="text1"/>
                <w:sz w:val="20"/>
                <w:szCs w:val="20"/>
              </w:rPr>
            </w:pPr>
            <w:r w:rsidRPr="00E37D79">
              <w:rPr>
                <w:rFonts w:ascii="Arial" w:hAnsi="Arial" w:cs="Arial"/>
                <w:color w:val="000000" w:themeColor="text1"/>
                <w:sz w:val="20"/>
                <w:szCs w:val="20"/>
              </w:rPr>
              <w:t>1. Lượng hàng xuất khẩu</w:t>
            </w:r>
          </w:p>
        </w:tc>
        <w:tc>
          <w:tcPr>
            <w:tcW w:w="609" w:type="pct"/>
            <w:tcMar>
              <w:top w:w="0" w:type="dxa"/>
              <w:left w:w="0" w:type="dxa"/>
              <w:bottom w:w="0" w:type="dxa"/>
              <w:right w:w="0" w:type="dxa"/>
            </w:tcMar>
            <w:vAlign w:val="center"/>
          </w:tcPr>
          <w:p w14:paraId="6D4DA8A0"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tấn</w:t>
            </w:r>
          </w:p>
        </w:tc>
        <w:tc>
          <w:tcPr>
            <w:tcW w:w="775" w:type="pct"/>
            <w:tcMar>
              <w:top w:w="0" w:type="dxa"/>
              <w:left w:w="0" w:type="dxa"/>
              <w:bottom w:w="0" w:type="dxa"/>
              <w:right w:w="0" w:type="dxa"/>
            </w:tcMar>
          </w:tcPr>
          <w:p w14:paraId="574AF3F1"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1041" w:type="pct"/>
            <w:tcMar>
              <w:top w:w="0" w:type="dxa"/>
              <w:left w:w="0" w:type="dxa"/>
              <w:bottom w:w="0" w:type="dxa"/>
              <w:right w:w="0" w:type="dxa"/>
            </w:tcMar>
          </w:tcPr>
          <w:p w14:paraId="717D46A1"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22" w:type="pct"/>
            <w:tcMar>
              <w:top w:w="0" w:type="dxa"/>
              <w:left w:w="0" w:type="dxa"/>
              <w:bottom w:w="0" w:type="dxa"/>
              <w:right w:w="0" w:type="dxa"/>
            </w:tcMar>
          </w:tcPr>
          <w:p w14:paraId="6E0B85C6"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r>
      <w:tr w:rsidR="00E37D79" w:rsidRPr="00E37D79" w14:paraId="0E210264" w14:textId="77777777" w:rsidTr="00527BE1">
        <w:tc>
          <w:tcPr>
            <w:tcW w:w="1953" w:type="pct"/>
            <w:tcMar>
              <w:top w:w="0" w:type="dxa"/>
              <w:left w:w="0" w:type="dxa"/>
              <w:bottom w:w="0" w:type="dxa"/>
              <w:right w:w="0" w:type="dxa"/>
            </w:tcMar>
          </w:tcPr>
          <w:p w14:paraId="6D9409EE" w14:textId="77777777" w:rsidR="00E37D79" w:rsidRPr="00E37D79" w:rsidRDefault="00E37D79" w:rsidP="00E366C6">
            <w:pPr>
              <w:spacing w:before="80" w:after="80"/>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09" w:type="pct"/>
            <w:tcMar>
              <w:top w:w="0" w:type="dxa"/>
              <w:left w:w="0" w:type="dxa"/>
              <w:bottom w:w="0" w:type="dxa"/>
              <w:right w:w="0" w:type="dxa"/>
            </w:tcMar>
            <w:vAlign w:val="center"/>
          </w:tcPr>
          <w:p w14:paraId="634DE4CC"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TEU</w:t>
            </w:r>
          </w:p>
        </w:tc>
        <w:tc>
          <w:tcPr>
            <w:tcW w:w="775" w:type="pct"/>
            <w:tcMar>
              <w:top w:w="0" w:type="dxa"/>
              <w:left w:w="0" w:type="dxa"/>
              <w:bottom w:w="0" w:type="dxa"/>
              <w:right w:w="0" w:type="dxa"/>
            </w:tcMar>
          </w:tcPr>
          <w:p w14:paraId="3E4F5155"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1041" w:type="pct"/>
            <w:tcMar>
              <w:top w:w="0" w:type="dxa"/>
              <w:left w:w="0" w:type="dxa"/>
              <w:bottom w:w="0" w:type="dxa"/>
              <w:right w:w="0" w:type="dxa"/>
            </w:tcMar>
          </w:tcPr>
          <w:p w14:paraId="03F000F3"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22" w:type="pct"/>
            <w:tcMar>
              <w:top w:w="0" w:type="dxa"/>
              <w:left w:w="0" w:type="dxa"/>
              <w:bottom w:w="0" w:type="dxa"/>
              <w:right w:w="0" w:type="dxa"/>
            </w:tcMar>
          </w:tcPr>
          <w:p w14:paraId="2961204D"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r>
      <w:tr w:rsidR="00E37D79" w:rsidRPr="00E37D79" w14:paraId="78AB249F" w14:textId="77777777" w:rsidTr="00527BE1">
        <w:tc>
          <w:tcPr>
            <w:tcW w:w="1953" w:type="pct"/>
            <w:tcMar>
              <w:top w:w="0" w:type="dxa"/>
              <w:left w:w="0" w:type="dxa"/>
              <w:bottom w:w="0" w:type="dxa"/>
              <w:right w:w="0" w:type="dxa"/>
            </w:tcMar>
          </w:tcPr>
          <w:p w14:paraId="236576B2" w14:textId="77777777" w:rsidR="00E37D79" w:rsidRPr="00E37D79" w:rsidRDefault="00E37D79" w:rsidP="00E366C6">
            <w:pPr>
              <w:spacing w:before="80" w:after="80"/>
              <w:rPr>
                <w:rFonts w:ascii="Arial" w:hAnsi="Arial" w:cs="Arial"/>
                <w:color w:val="000000" w:themeColor="text1"/>
                <w:sz w:val="20"/>
                <w:szCs w:val="20"/>
              </w:rPr>
            </w:pPr>
            <w:r w:rsidRPr="00E37D79">
              <w:rPr>
                <w:rFonts w:ascii="Arial" w:hAnsi="Arial" w:cs="Arial"/>
                <w:color w:val="000000" w:themeColor="text1"/>
                <w:sz w:val="20"/>
                <w:szCs w:val="20"/>
              </w:rPr>
              <w:t>2. Lượng hàng nhập khẩu</w:t>
            </w:r>
          </w:p>
        </w:tc>
        <w:tc>
          <w:tcPr>
            <w:tcW w:w="609" w:type="pct"/>
            <w:tcMar>
              <w:top w:w="0" w:type="dxa"/>
              <w:left w:w="0" w:type="dxa"/>
              <w:bottom w:w="0" w:type="dxa"/>
              <w:right w:w="0" w:type="dxa"/>
            </w:tcMar>
            <w:vAlign w:val="center"/>
          </w:tcPr>
          <w:p w14:paraId="06873F44"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tấn</w:t>
            </w:r>
          </w:p>
        </w:tc>
        <w:tc>
          <w:tcPr>
            <w:tcW w:w="775" w:type="pct"/>
            <w:tcMar>
              <w:top w:w="0" w:type="dxa"/>
              <w:left w:w="0" w:type="dxa"/>
              <w:bottom w:w="0" w:type="dxa"/>
              <w:right w:w="0" w:type="dxa"/>
            </w:tcMar>
          </w:tcPr>
          <w:p w14:paraId="0D92DAD0"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1041" w:type="pct"/>
            <w:tcMar>
              <w:top w:w="0" w:type="dxa"/>
              <w:left w:w="0" w:type="dxa"/>
              <w:bottom w:w="0" w:type="dxa"/>
              <w:right w:w="0" w:type="dxa"/>
            </w:tcMar>
          </w:tcPr>
          <w:p w14:paraId="55E11F80"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22" w:type="pct"/>
            <w:tcMar>
              <w:top w:w="0" w:type="dxa"/>
              <w:left w:w="0" w:type="dxa"/>
              <w:bottom w:w="0" w:type="dxa"/>
              <w:right w:w="0" w:type="dxa"/>
            </w:tcMar>
          </w:tcPr>
          <w:p w14:paraId="38824558"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r>
      <w:tr w:rsidR="00E37D79" w:rsidRPr="00E37D79" w14:paraId="5E1B0236" w14:textId="77777777" w:rsidTr="00527BE1">
        <w:tc>
          <w:tcPr>
            <w:tcW w:w="1953" w:type="pct"/>
            <w:tcMar>
              <w:top w:w="0" w:type="dxa"/>
              <w:left w:w="0" w:type="dxa"/>
              <w:bottom w:w="0" w:type="dxa"/>
              <w:right w:w="0" w:type="dxa"/>
            </w:tcMar>
          </w:tcPr>
          <w:p w14:paraId="58A8D7EE" w14:textId="77777777" w:rsidR="00E37D79" w:rsidRPr="00E37D79" w:rsidRDefault="00E37D79" w:rsidP="00E366C6">
            <w:pPr>
              <w:spacing w:before="80" w:after="80"/>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09" w:type="pct"/>
            <w:tcMar>
              <w:top w:w="0" w:type="dxa"/>
              <w:left w:w="0" w:type="dxa"/>
              <w:bottom w:w="0" w:type="dxa"/>
              <w:right w:w="0" w:type="dxa"/>
            </w:tcMar>
            <w:vAlign w:val="center"/>
          </w:tcPr>
          <w:p w14:paraId="60709C27"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TEU</w:t>
            </w:r>
          </w:p>
        </w:tc>
        <w:tc>
          <w:tcPr>
            <w:tcW w:w="775" w:type="pct"/>
            <w:tcMar>
              <w:top w:w="0" w:type="dxa"/>
              <w:left w:w="0" w:type="dxa"/>
              <w:bottom w:w="0" w:type="dxa"/>
              <w:right w:w="0" w:type="dxa"/>
            </w:tcMar>
          </w:tcPr>
          <w:p w14:paraId="5B236413"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1041" w:type="pct"/>
            <w:tcMar>
              <w:top w:w="0" w:type="dxa"/>
              <w:left w:w="0" w:type="dxa"/>
              <w:bottom w:w="0" w:type="dxa"/>
              <w:right w:w="0" w:type="dxa"/>
            </w:tcMar>
          </w:tcPr>
          <w:p w14:paraId="77C319EC"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22" w:type="pct"/>
            <w:tcMar>
              <w:top w:w="0" w:type="dxa"/>
              <w:left w:w="0" w:type="dxa"/>
              <w:bottom w:w="0" w:type="dxa"/>
              <w:right w:w="0" w:type="dxa"/>
            </w:tcMar>
          </w:tcPr>
          <w:p w14:paraId="12C65797"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r>
      <w:tr w:rsidR="00E37D79" w:rsidRPr="00E37D79" w14:paraId="7A7F9E77" w14:textId="77777777" w:rsidTr="00527BE1">
        <w:tc>
          <w:tcPr>
            <w:tcW w:w="1953" w:type="pct"/>
            <w:tcMar>
              <w:top w:w="0" w:type="dxa"/>
              <w:left w:w="0" w:type="dxa"/>
              <w:bottom w:w="0" w:type="dxa"/>
              <w:right w:w="0" w:type="dxa"/>
            </w:tcMar>
          </w:tcPr>
          <w:p w14:paraId="4D30C0F6" w14:textId="77777777" w:rsidR="00E37D79" w:rsidRPr="00E37D79" w:rsidRDefault="00E37D79" w:rsidP="00E366C6">
            <w:pPr>
              <w:spacing w:before="80" w:after="80"/>
              <w:rPr>
                <w:rFonts w:ascii="Arial" w:hAnsi="Arial" w:cs="Arial"/>
                <w:color w:val="000000" w:themeColor="text1"/>
                <w:sz w:val="20"/>
                <w:szCs w:val="20"/>
              </w:rPr>
            </w:pPr>
            <w:r w:rsidRPr="00E37D79">
              <w:rPr>
                <w:rFonts w:ascii="Arial" w:hAnsi="Arial" w:cs="Arial"/>
                <w:color w:val="000000" w:themeColor="text1"/>
                <w:sz w:val="20"/>
                <w:szCs w:val="20"/>
              </w:rPr>
              <w:t>3. Lượng hàng nội địa</w:t>
            </w:r>
          </w:p>
        </w:tc>
        <w:tc>
          <w:tcPr>
            <w:tcW w:w="609" w:type="pct"/>
            <w:tcMar>
              <w:top w:w="0" w:type="dxa"/>
              <w:left w:w="0" w:type="dxa"/>
              <w:bottom w:w="0" w:type="dxa"/>
              <w:right w:w="0" w:type="dxa"/>
            </w:tcMar>
            <w:vAlign w:val="center"/>
          </w:tcPr>
          <w:p w14:paraId="6267740F"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775" w:type="pct"/>
            <w:tcMar>
              <w:top w:w="0" w:type="dxa"/>
              <w:left w:w="0" w:type="dxa"/>
              <w:bottom w:w="0" w:type="dxa"/>
              <w:right w:w="0" w:type="dxa"/>
            </w:tcMar>
          </w:tcPr>
          <w:p w14:paraId="35DC435C"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1041" w:type="pct"/>
            <w:tcMar>
              <w:top w:w="0" w:type="dxa"/>
              <w:left w:w="0" w:type="dxa"/>
              <w:bottom w:w="0" w:type="dxa"/>
              <w:right w:w="0" w:type="dxa"/>
            </w:tcMar>
          </w:tcPr>
          <w:p w14:paraId="5E10E714"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22" w:type="pct"/>
            <w:tcMar>
              <w:top w:w="0" w:type="dxa"/>
              <w:left w:w="0" w:type="dxa"/>
              <w:bottom w:w="0" w:type="dxa"/>
              <w:right w:w="0" w:type="dxa"/>
            </w:tcMar>
          </w:tcPr>
          <w:p w14:paraId="497DCF1E"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r>
      <w:tr w:rsidR="00E37D79" w:rsidRPr="00E37D79" w14:paraId="2B45E452" w14:textId="77777777" w:rsidTr="00527BE1">
        <w:tc>
          <w:tcPr>
            <w:tcW w:w="1953" w:type="pct"/>
            <w:tcMar>
              <w:top w:w="0" w:type="dxa"/>
              <w:left w:w="0" w:type="dxa"/>
              <w:bottom w:w="0" w:type="dxa"/>
              <w:right w:w="0" w:type="dxa"/>
            </w:tcMar>
          </w:tcPr>
          <w:p w14:paraId="0CEF4301" w14:textId="77777777" w:rsidR="00E37D79" w:rsidRPr="00E37D79" w:rsidRDefault="00E37D79" w:rsidP="00E366C6">
            <w:pPr>
              <w:spacing w:before="80" w:after="80"/>
              <w:rPr>
                <w:rFonts w:ascii="Arial" w:hAnsi="Arial" w:cs="Arial"/>
                <w:color w:val="000000" w:themeColor="text1"/>
                <w:sz w:val="20"/>
                <w:szCs w:val="20"/>
              </w:rPr>
            </w:pPr>
            <w:r w:rsidRPr="00E37D79">
              <w:rPr>
                <w:rFonts w:ascii="Arial" w:hAnsi="Arial" w:cs="Arial"/>
                <w:color w:val="000000" w:themeColor="text1"/>
                <w:sz w:val="20"/>
                <w:szCs w:val="20"/>
              </w:rPr>
              <w:t>- Xuất nội địa</w:t>
            </w:r>
          </w:p>
        </w:tc>
        <w:tc>
          <w:tcPr>
            <w:tcW w:w="609" w:type="pct"/>
            <w:tcMar>
              <w:top w:w="0" w:type="dxa"/>
              <w:left w:w="0" w:type="dxa"/>
              <w:bottom w:w="0" w:type="dxa"/>
              <w:right w:w="0" w:type="dxa"/>
            </w:tcMar>
            <w:vAlign w:val="center"/>
          </w:tcPr>
          <w:p w14:paraId="51EA35EF"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tấn</w:t>
            </w:r>
          </w:p>
        </w:tc>
        <w:tc>
          <w:tcPr>
            <w:tcW w:w="775" w:type="pct"/>
            <w:tcMar>
              <w:top w:w="0" w:type="dxa"/>
              <w:left w:w="0" w:type="dxa"/>
              <w:bottom w:w="0" w:type="dxa"/>
              <w:right w:w="0" w:type="dxa"/>
            </w:tcMar>
          </w:tcPr>
          <w:p w14:paraId="2123F0FC"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1041" w:type="pct"/>
            <w:tcMar>
              <w:top w:w="0" w:type="dxa"/>
              <w:left w:w="0" w:type="dxa"/>
              <w:bottom w:w="0" w:type="dxa"/>
              <w:right w:w="0" w:type="dxa"/>
            </w:tcMar>
          </w:tcPr>
          <w:p w14:paraId="7AE0C13F"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22" w:type="pct"/>
            <w:tcMar>
              <w:top w:w="0" w:type="dxa"/>
              <w:left w:w="0" w:type="dxa"/>
              <w:bottom w:w="0" w:type="dxa"/>
              <w:right w:w="0" w:type="dxa"/>
            </w:tcMar>
          </w:tcPr>
          <w:p w14:paraId="1B627597"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r>
      <w:tr w:rsidR="00E37D79" w:rsidRPr="00E37D79" w14:paraId="5C590C70" w14:textId="77777777" w:rsidTr="00527BE1">
        <w:tc>
          <w:tcPr>
            <w:tcW w:w="1953" w:type="pct"/>
            <w:tcMar>
              <w:top w:w="0" w:type="dxa"/>
              <w:left w:w="0" w:type="dxa"/>
              <w:bottom w:w="0" w:type="dxa"/>
              <w:right w:w="0" w:type="dxa"/>
            </w:tcMar>
          </w:tcPr>
          <w:p w14:paraId="3354D5B0" w14:textId="77777777" w:rsidR="00E37D79" w:rsidRPr="00E37D79" w:rsidRDefault="00E37D79" w:rsidP="00E366C6">
            <w:pPr>
              <w:spacing w:before="80" w:after="80"/>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09" w:type="pct"/>
            <w:tcMar>
              <w:top w:w="0" w:type="dxa"/>
              <w:left w:w="0" w:type="dxa"/>
              <w:bottom w:w="0" w:type="dxa"/>
              <w:right w:w="0" w:type="dxa"/>
            </w:tcMar>
            <w:vAlign w:val="center"/>
          </w:tcPr>
          <w:p w14:paraId="589687BE"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TEU</w:t>
            </w:r>
          </w:p>
        </w:tc>
        <w:tc>
          <w:tcPr>
            <w:tcW w:w="775" w:type="pct"/>
            <w:tcMar>
              <w:top w:w="0" w:type="dxa"/>
              <w:left w:w="0" w:type="dxa"/>
              <w:bottom w:w="0" w:type="dxa"/>
              <w:right w:w="0" w:type="dxa"/>
            </w:tcMar>
          </w:tcPr>
          <w:p w14:paraId="21E276D1"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1041" w:type="pct"/>
            <w:tcMar>
              <w:top w:w="0" w:type="dxa"/>
              <w:left w:w="0" w:type="dxa"/>
              <w:bottom w:w="0" w:type="dxa"/>
              <w:right w:w="0" w:type="dxa"/>
            </w:tcMar>
          </w:tcPr>
          <w:p w14:paraId="07F4EDE5"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22" w:type="pct"/>
            <w:tcMar>
              <w:top w:w="0" w:type="dxa"/>
              <w:left w:w="0" w:type="dxa"/>
              <w:bottom w:w="0" w:type="dxa"/>
              <w:right w:w="0" w:type="dxa"/>
            </w:tcMar>
          </w:tcPr>
          <w:p w14:paraId="5A5725FC"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r>
      <w:tr w:rsidR="00E37D79" w:rsidRPr="00E37D79" w14:paraId="69895BE5" w14:textId="77777777" w:rsidTr="00527BE1">
        <w:tc>
          <w:tcPr>
            <w:tcW w:w="1953" w:type="pct"/>
            <w:tcMar>
              <w:top w:w="0" w:type="dxa"/>
              <w:left w:w="0" w:type="dxa"/>
              <w:bottom w:w="0" w:type="dxa"/>
              <w:right w:w="0" w:type="dxa"/>
            </w:tcMar>
          </w:tcPr>
          <w:p w14:paraId="5F3F00FF" w14:textId="77777777" w:rsidR="00E37D79" w:rsidRPr="00E37D79" w:rsidRDefault="00E37D79" w:rsidP="00E366C6">
            <w:pPr>
              <w:spacing w:before="80" w:after="80"/>
              <w:rPr>
                <w:rFonts w:ascii="Arial" w:hAnsi="Arial" w:cs="Arial"/>
                <w:color w:val="000000" w:themeColor="text1"/>
                <w:sz w:val="20"/>
                <w:szCs w:val="20"/>
              </w:rPr>
            </w:pPr>
            <w:r w:rsidRPr="00E37D79">
              <w:rPr>
                <w:rFonts w:ascii="Arial" w:hAnsi="Arial" w:cs="Arial"/>
                <w:color w:val="000000" w:themeColor="text1"/>
                <w:sz w:val="20"/>
                <w:szCs w:val="20"/>
              </w:rPr>
              <w:t>- Nhập nội địa</w:t>
            </w:r>
          </w:p>
        </w:tc>
        <w:tc>
          <w:tcPr>
            <w:tcW w:w="609" w:type="pct"/>
            <w:tcMar>
              <w:top w:w="0" w:type="dxa"/>
              <w:left w:w="0" w:type="dxa"/>
              <w:bottom w:w="0" w:type="dxa"/>
              <w:right w:w="0" w:type="dxa"/>
            </w:tcMar>
            <w:vAlign w:val="center"/>
          </w:tcPr>
          <w:p w14:paraId="0F162E73"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tấn</w:t>
            </w:r>
          </w:p>
        </w:tc>
        <w:tc>
          <w:tcPr>
            <w:tcW w:w="775" w:type="pct"/>
            <w:tcMar>
              <w:top w:w="0" w:type="dxa"/>
              <w:left w:w="0" w:type="dxa"/>
              <w:bottom w:w="0" w:type="dxa"/>
              <w:right w:w="0" w:type="dxa"/>
            </w:tcMar>
          </w:tcPr>
          <w:p w14:paraId="6100B643"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1041" w:type="pct"/>
            <w:tcMar>
              <w:top w:w="0" w:type="dxa"/>
              <w:left w:w="0" w:type="dxa"/>
              <w:bottom w:w="0" w:type="dxa"/>
              <w:right w:w="0" w:type="dxa"/>
            </w:tcMar>
          </w:tcPr>
          <w:p w14:paraId="735D02ED"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22" w:type="pct"/>
            <w:tcMar>
              <w:top w:w="0" w:type="dxa"/>
              <w:left w:w="0" w:type="dxa"/>
              <w:bottom w:w="0" w:type="dxa"/>
              <w:right w:w="0" w:type="dxa"/>
            </w:tcMar>
          </w:tcPr>
          <w:p w14:paraId="52462F17"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r>
      <w:tr w:rsidR="00E37D79" w:rsidRPr="00E37D79" w14:paraId="3D01CD34" w14:textId="77777777" w:rsidTr="00527BE1">
        <w:tc>
          <w:tcPr>
            <w:tcW w:w="1953" w:type="pct"/>
            <w:tcMar>
              <w:top w:w="0" w:type="dxa"/>
              <w:left w:w="0" w:type="dxa"/>
              <w:bottom w:w="0" w:type="dxa"/>
              <w:right w:w="0" w:type="dxa"/>
            </w:tcMar>
          </w:tcPr>
          <w:p w14:paraId="55975886" w14:textId="77777777" w:rsidR="00E37D79" w:rsidRPr="00E37D79" w:rsidRDefault="00E37D79" w:rsidP="00E366C6">
            <w:pPr>
              <w:spacing w:before="80" w:after="80"/>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09" w:type="pct"/>
            <w:tcMar>
              <w:top w:w="0" w:type="dxa"/>
              <w:left w:w="0" w:type="dxa"/>
              <w:bottom w:w="0" w:type="dxa"/>
              <w:right w:w="0" w:type="dxa"/>
            </w:tcMar>
            <w:vAlign w:val="center"/>
          </w:tcPr>
          <w:p w14:paraId="2A2C01F2"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TEU</w:t>
            </w:r>
          </w:p>
        </w:tc>
        <w:tc>
          <w:tcPr>
            <w:tcW w:w="775" w:type="pct"/>
            <w:tcMar>
              <w:top w:w="0" w:type="dxa"/>
              <w:left w:w="0" w:type="dxa"/>
              <w:bottom w:w="0" w:type="dxa"/>
              <w:right w:w="0" w:type="dxa"/>
            </w:tcMar>
          </w:tcPr>
          <w:p w14:paraId="75535EA7"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1041" w:type="pct"/>
            <w:tcMar>
              <w:top w:w="0" w:type="dxa"/>
              <w:left w:w="0" w:type="dxa"/>
              <w:bottom w:w="0" w:type="dxa"/>
              <w:right w:w="0" w:type="dxa"/>
            </w:tcMar>
          </w:tcPr>
          <w:p w14:paraId="1A632049"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22" w:type="pct"/>
            <w:tcMar>
              <w:top w:w="0" w:type="dxa"/>
              <w:left w:w="0" w:type="dxa"/>
              <w:bottom w:w="0" w:type="dxa"/>
              <w:right w:w="0" w:type="dxa"/>
            </w:tcMar>
          </w:tcPr>
          <w:p w14:paraId="67DA4E7C"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r>
      <w:tr w:rsidR="00E37D79" w:rsidRPr="00E37D79" w14:paraId="1CE60390" w14:textId="77777777" w:rsidTr="00527BE1">
        <w:tc>
          <w:tcPr>
            <w:tcW w:w="1953" w:type="pct"/>
            <w:tcMar>
              <w:top w:w="0" w:type="dxa"/>
              <w:left w:w="0" w:type="dxa"/>
              <w:bottom w:w="0" w:type="dxa"/>
              <w:right w:w="0" w:type="dxa"/>
            </w:tcMar>
          </w:tcPr>
          <w:p w14:paraId="092A1BC9" w14:textId="77777777" w:rsidR="00E37D79" w:rsidRPr="00E37D79" w:rsidRDefault="00E37D79" w:rsidP="00E366C6">
            <w:pPr>
              <w:spacing w:before="80" w:after="80"/>
              <w:rPr>
                <w:rFonts w:ascii="Arial" w:hAnsi="Arial" w:cs="Arial"/>
                <w:color w:val="000000" w:themeColor="text1"/>
                <w:sz w:val="20"/>
                <w:szCs w:val="20"/>
              </w:rPr>
            </w:pPr>
            <w:r w:rsidRPr="00E37D79">
              <w:rPr>
                <w:rFonts w:ascii="Arial" w:hAnsi="Arial" w:cs="Arial"/>
                <w:b/>
                <w:bCs/>
                <w:color w:val="000000" w:themeColor="text1"/>
                <w:sz w:val="20"/>
                <w:szCs w:val="20"/>
              </w:rPr>
              <w:t>II. Diện tích kho, bãi</w:t>
            </w:r>
          </w:p>
        </w:tc>
        <w:tc>
          <w:tcPr>
            <w:tcW w:w="609" w:type="pct"/>
            <w:tcMar>
              <w:top w:w="0" w:type="dxa"/>
              <w:left w:w="0" w:type="dxa"/>
              <w:bottom w:w="0" w:type="dxa"/>
              <w:right w:w="0" w:type="dxa"/>
            </w:tcMar>
            <w:vAlign w:val="center"/>
          </w:tcPr>
          <w:p w14:paraId="2F78A3F8"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775" w:type="pct"/>
            <w:tcMar>
              <w:top w:w="0" w:type="dxa"/>
              <w:left w:w="0" w:type="dxa"/>
              <w:bottom w:w="0" w:type="dxa"/>
              <w:right w:w="0" w:type="dxa"/>
            </w:tcMar>
          </w:tcPr>
          <w:p w14:paraId="4237328A"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1041" w:type="pct"/>
            <w:tcMar>
              <w:top w:w="0" w:type="dxa"/>
              <w:left w:w="0" w:type="dxa"/>
              <w:bottom w:w="0" w:type="dxa"/>
              <w:right w:w="0" w:type="dxa"/>
            </w:tcMar>
          </w:tcPr>
          <w:p w14:paraId="5A9AC2FB"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22" w:type="pct"/>
            <w:tcMar>
              <w:top w:w="0" w:type="dxa"/>
              <w:left w:w="0" w:type="dxa"/>
              <w:bottom w:w="0" w:type="dxa"/>
              <w:right w:w="0" w:type="dxa"/>
            </w:tcMar>
          </w:tcPr>
          <w:p w14:paraId="7E36F1C5"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r>
      <w:tr w:rsidR="00E37D79" w:rsidRPr="00E37D79" w14:paraId="106F8E22" w14:textId="77777777" w:rsidTr="00527BE1">
        <w:tc>
          <w:tcPr>
            <w:tcW w:w="1953" w:type="pct"/>
            <w:tcMar>
              <w:top w:w="0" w:type="dxa"/>
              <w:left w:w="0" w:type="dxa"/>
              <w:bottom w:w="0" w:type="dxa"/>
              <w:right w:w="0" w:type="dxa"/>
            </w:tcMar>
          </w:tcPr>
          <w:p w14:paraId="3F235B7E" w14:textId="77777777" w:rsidR="00E37D79" w:rsidRPr="00E37D79" w:rsidRDefault="00E37D79" w:rsidP="00E366C6">
            <w:pPr>
              <w:spacing w:before="80" w:after="80"/>
              <w:rPr>
                <w:rFonts w:ascii="Arial" w:hAnsi="Arial" w:cs="Arial"/>
                <w:color w:val="000000" w:themeColor="text1"/>
                <w:sz w:val="20"/>
                <w:szCs w:val="20"/>
              </w:rPr>
            </w:pPr>
            <w:r w:rsidRPr="00E37D79">
              <w:rPr>
                <w:rFonts w:ascii="Arial" w:hAnsi="Arial" w:cs="Arial"/>
                <w:color w:val="000000" w:themeColor="text1"/>
                <w:sz w:val="20"/>
                <w:szCs w:val="20"/>
              </w:rPr>
              <w:t>1. Diện tích kho</w:t>
            </w:r>
          </w:p>
        </w:tc>
        <w:tc>
          <w:tcPr>
            <w:tcW w:w="609" w:type="pct"/>
            <w:tcMar>
              <w:top w:w="0" w:type="dxa"/>
              <w:left w:w="0" w:type="dxa"/>
              <w:bottom w:w="0" w:type="dxa"/>
              <w:right w:w="0" w:type="dxa"/>
            </w:tcMar>
            <w:vAlign w:val="center"/>
          </w:tcPr>
          <w:p w14:paraId="4A79C2BF"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m</w:t>
            </w:r>
            <w:r w:rsidRPr="00E37D79">
              <w:rPr>
                <w:rFonts w:ascii="Arial" w:hAnsi="Arial" w:cs="Arial"/>
                <w:color w:val="000000" w:themeColor="text1"/>
                <w:sz w:val="20"/>
                <w:szCs w:val="20"/>
                <w:vertAlign w:val="superscript"/>
              </w:rPr>
              <w:t>2</w:t>
            </w:r>
          </w:p>
        </w:tc>
        <w:tc>
          <w:tcPr>
            <w:tcW w:w="775" w:type="pct"/>
            <w:tcMar>
              <w:top w:w="0" w:type="dxa"/>
              <w:left w:w="0" w:type="dxa"/>
              <w:bottom w:w="0" w:type="dxa"/>
              <w:right w:w="0" w:type="dxa"/>
            </w:tcMar>
          </w:tcPr>
          <w:p w14:paraId="3C30E849"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1041" w:type="pct"/>
            <w:tcMar>
              <w:top w:w="0" w:type="dxa"/>
              <w:left w:w="0" w:type="dxa"/>
              <w:bottom w:w="0" w:type="dxa"/>
              <w:right w:w="0" w:type="dxa"/>
            </w:tcMar>
          </w:tcPr>
          <w:p w14:paraId="3B4C1CA0"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22" w:type="pct"/>
            <w:tcMar>
              <w:top w:w="0" w:type="dxa"/>
              <w:left w:w="0" w:type="dxa"/>
              <w:bottom w:w="0" w:type="dxa"/>
              <w:right w:w="0" w:type="dxa"/>
            </w:tcMar>
          </w:tcPr>
          <w:p w14:paraId="71F2F360"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r>
      <w:tr w:rsidR="00E37D79" w:rsidRPr="00E37D79" w14:paraId="08DF7067" w14:textId="77777777" w:rsidTr="00527BE1">
        <w:tc>
          <w:tcPr>
            <w:tcW w:w="1953" w:type="pct"/>
            <w:tcMar>
              <w:top w:w="0" w:type="dxa"/>
              <w:left w:w="0" w:type="dxa"/>
              <w:bottom w:w="0" w:type="dxa"/>
              <w:right w:w="0" w:type="dxa"/>
            </w:tcMar>
          </w:tcPr>
          <w:p w14:paraId="22AC6354" w14:textId="77777777" w:rsidR="00E37D79" w:rsidRPr="00E37D79" w:rsidRDefault="00E37D79" w:rsidP="00E366C6">
            <w:pPr>
              <w:spacing w:before="80" w:after="80"/>
              <w:rPr>
                <w:rFonts w:ascii="Arial" w:hAnsi="Arial" w:cs="Arial"/>
                <w:color w:val="000000" w:themeColor="text1"/>
                <w:sz w:val="20"/>
                <w:szCs w:val="20"/>
              </w:rPr>
            </w:pPr>
            <w:r w:rsidRPr="00E37D79">
              <w:rPr>
                <w:rFonts w:ascii="Arial" w:hAnsi="Arial" w:cs="Arial"/>
                <w:color w:val="000000" w:themeColor="text1"/>
                <w:sz w:val="20"/>
                <w:szCs w:val="20"/>
              </w:rPr>
              <w:t>2. Diện tích bãi</w:t>
            </w:r>
          </w:p>
        </w:tc>
        <w:tc>
          <w:tcPr>
            <w:tcW w:w="609" w:type="pct"/>
            <w:tcMar>
              <w:top w:w="0" w:type="dxa"/>
              <w:left w:w="0" w:type="dxa"/>
              <w:bottom w:w="0" w:type="dxa"/>
              <w:right w:w="0" w:type="dxa"/>
            </w:tcMar>
            <w:vAlign w:val="center"/>
          </w:tcPr>
          <w:p w14:paraId="4A6B511A"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m</w:t>
            </w:r>
            <w:r w:rsidRPr="00E37D79">
              <w:rPr>
                <w:rFonts w:ascii="Arial" w:hAnsi="Arial" w:cs="Arial"/>
                <w:color w:val="000000" w:themeColor="text1"/>
                <w:sz w:val="20"/>
                <w:szCs w:val="20"/>
                <w:vertAlign w:val="superscript"/>
              </w:rPr>
              <w:t>2</w:t>
            </w:r>
          </w:p>
        </w:tc>
        <w:tc>
          <w:tcPr>
            <w:tcW w:w="775" w:type="pct"/>
            <w:tcMar>
              <w:top w:w="0" w:type="dxa"/>
              <w:left w:w="0" w:type="dxa"/>
              <w:bottom w:w="0" w:type="dxa"/>
              <w:right w:w="0" w:type="dxa"/>
            </w:tcMar>
          </w:tcPr>
          <w:p w14:paraId="12132625"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1041" w:type="pct"/>
            <w:tcMar>
              <w:top w:w="0" w:type="dxa"/>
              <w:left w:w="0" w:type="dxa"/>
              <w:bottom w:w="0" w:type="dxa"/>
              <w:right w:w="0" w:type="dxa"/>
            </w:tcMar>
          </w:tcPr>
          <w:p w14:paraId="03AB08CD"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22" w:type="pct"/>
            <w:tcMar>
              <w:top w:w="0" w:type="dxa"/>
              <w:left w:w="0" w:type="dxa"/>
              <w:bottom w:w="0" w:type="dxa"/>
              <w:right w:w="0" w:type="dxa"/>
            </w:tcMar>
          </w:tcPr>
          <w:p w14:paraId="537D4C28"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r>
      <w:tr w:rsidR="00E37D79" w:rsidRPr="00E37D79" w14:paraId="4641CD56" w14:textId="77777777" w:rsidTr="00527BE1">
        <w:tc>
          <w:tcPr>
            <w:tcW w:w="1953" w:type="pct"/>
            <w:tcMar>
              <w:top w:w="0" w:type="dxa"/>
              <w:left w:w="0" w:type="dxa"/>
              <w:bottom w:w="0" w:type="dxa"/>
              <w:right w:w="0" w:type="dxa"/>
            </w:tcMar>
          </w:tcPr>
          <w:p w14:paraId="7EE7D909" w14:textId="77777777" w:rsidR="00E37D79" w:rsidRPr="00E37D79" w:rsidRDefault="00E37D79" w:rsidP="00E366C6">
            <w:pPr>
              <w:spacing w:before="80" w:after="80"/>
              <w:rPr>
                <w:rFonts w:ascii="Arial" w:hAnsi="Arial" w:cs="Arial"/>
                <w:color w:val="000000" w:themeColor="text1"/>
                <w:sz w:val="20"/>
                <w:szCs w:val="20"/>
              </w:rPr>
            </w:pPr>
            <w:r w:rsidRPr="00E37D79">
              <w:rPr>
                <w:rFonts w:ascii="Arial" w:hAnsi="Arial" w:cs="Arial"/>
                <w:b/>
                <w:bCs/>
                <w:color w:val="000000" w:themeColor="text1"/>
                <w:sz w:val="20"/>
                <w:szCs w:val="20"/>
              </w:rPr>
              <w:t>III. Doanh thu</w:t>
            </w:r>
          </w:p>
        </w:tc>
        <w:tc>
          <w:tcPr>
            <w:tcW w:w="609" w:type="pct"/>
            <w:tcMar>
              <w:top w:w="0" w:type="dxa"/>
              <w:left w:w="0" w:type="dxa"/>
              <w:bottom w:w="0" w:type="dxa"/>
              <w:right w:w="0" w:type="dxa"/>
            </w:tcMar>
            <w:vAlign w:val="center"/>
          </w:tcPr>
          <w:p w14:paraId="1F7E2243"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đồng</w:t>
            </w:r>
          </w:p>
        </w:tc>
        <w:tc>
          <w:tcPr>
            <w:tcW w:w="775" w:type="pct"/>
            <w:tcMar>
              <w:top w:w="0" w:type="dxa"/>
              <w:left w:w="0" w:type="dxa"/>
              <w:bottom w:w="0" w:type="dxa"/>
              <w:right w:w="0" w:type="dxa"/>
            </w:tcMar>
          </w:tcPr>
          <w:p w14:paraId="44F51EB6"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1041" w:type="pct"/>
            <w:tcMar>
              <w:top w:w="0" w:type="dxa"/>
              <w:left w:w="0" w:type="dxa"/>
              <w:bottom w:w="0" w:type="dxa"/>
              <w:right w:w="0" w:type="dxa"/>
            </w:tcMar>
          </w:tcPr>
          <w:p w14:paraId="0AA7F2B4"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c>
          <w:tcPr>
            <w:tcW w:w="622" w:type="pct"/>
            <w:tcMar>
              <w:top w:w="0" w:type="dxa"/>
              <w:left w:w="0" w:type="dxa"/>
              <w:bottom w:w="0" w:type="dxa"/>
              <w:right w:w="0" w:type="dxa"/>
            </w:tcMar>
          </w:tcPr>
          <w:p w14:paraId="68169AE9" w14:textId="77777777" w:rsidR="00E37D79" w:rsidRPr="00E37D79" w:rsidRDefault="00E37D79" w:rsidP="00E366C6">
            <w:pPr>
              <w:spacing w:before="80" w:after="80"/>
              <w:jc w:val="center"/>
              <w:rPr>
                <w:rFonts w:ascii="Arial" w:hAnsi="Arial" w:cs="Arial"/>
                <w:color w:val="000000" w:themeColor="text1"/>
                <w:sz w:val="20"/>
                <w:szCs w:val="20"/>
              </w:rPr>
            </w:pPr>
            <w:r w:rsidRPr="00E37D79">
              <w:rPr>
                <w:rFonts w:ascii="Arial" w:hAnsi="Arial" w:cs="Arial"/>
                <w:color w:val="000000" w:themeColor="text1"/>
                <w:sz w:val="20"/>
                <w:szCs w:val="20"/>
              </w:rPr>
              <w:t> </w:t>
            </w:r>
          </w:p>
        </w:tc>
      </w:tr>
    </w:tbl>
    <w:p w14:paraId="656F3D46" w14:textId="77777777" w:rsidR="00E37D79" w:rsidRPr="00E37D79" w:rsidRDefault="00E37D79" w:rsidP="00E366C6">
      <w:pPr>
        <w:jc w:val="center"/>
        <w:rPr>
          <w:rFonts w:ascii="Arial" w:hAnsi="Arial" w:cs="Arial"/>
          <w:b/>
          <w:bCs/>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5"/>
        <w:gridCol w:w="4621"/>
      </w:tblGrid>
      <w:tr w:rsidR="00E37D79" w:rsidRPr="00E37D79" w14:paraId="1CEDF35C" w14:textId="77777777" w:rsidTr="00527BE1">
        <w:tc>
          <w:tcPr>
            <w:tcW w:w="2440" w:type="pct"/>
            <w:tcBorders>
              <w:top w:val="nil"/>
              <w:left w:val="nil"/>
              <w:bottom w:val="nil"/>
              <w:right w:val="nil"/>
              <w:tl2br w:val="nil"/>
              <w:tr2bl w:val="nil"/>
            </w:tcBorders>
            <w:tcMar>
              <w:top w:w="0" w:type="dxa"/>
              <w:left w:w="108" w:type="dxa"/>
              <w:bottom w:w="0" w:type="dxa"/>
              <w:right w:w="108" w:type="dxa"/>
            </w:tcMar>
          </w:tcPr>
          <w:p w14:paraId="7F86C58C" w14:textId="252A02C5" w:rsidR="00E37D79" w:rsidRPr="00E37D79" w:rsidRDefault="00E37D79" w:rsidP="00E366C6">
            <w:pPr>
              <w:rPr>
                <w:rFonts w:ascii="Arial" w:hAnsi="Arial" w:cs="Arial"/>
                <w:color w:val="000000" w:themeColor="text1"/>
                <w:sz w:val="20"/>
                <w:szCs w:val="20"/>
              </w:rPr>
            </w:pPr>
            <w:r w:rsidRPr="00E37D79">
              <w:rPr>
                <w:rFonts w:ascii="Arial" w:hAnsi="Arial" w:cs="Arial"/>
                <w:b/>
                <w:i/>
                <w:color w:val="000000" w:themeColor="text1"/>
                <w:sz w:val="20"/>
                <w:szCs w:val="20"/>
              </w:rPr>
              <w:t>Nơi nhận:</w:t>
            </w:r>
            <w:r w:rsidR="00E366C6">
              <w:rPr>
                <w:rFonts w:ascii="Arial" w:hAnsi="Arial" w:cs="Arial"/>
                <w:b/>
                <w:i/>
                <w:color w:val="000000" w:themeColor="text1"/>
                <w:sz w:val="20"/>
                <w:szCs w:val="20"/>
              </w:rPr>
              <w:br/>
            </w:r>
            <w:r w:rsidRPr="00E37D79">
              <w:rPr>
                <w:rFonts w:ascii="Arial" w:hAnsi="Arial" w:cs="Arial"/>
                <w:color w:val="000000" w:themeColor="text1"/>
                <w:sz w:val="20"/>
                <w:szCs w:val="20"/>
              </w:rPr>
              <w:t>- Như trên;</w:t>
            </w:r>
            <w:r w:rsidR="00E366C6">
              <w:rPr>
                <w:rFonts w:ascii="Arial" w:hAnsi="Arial" w:cs="Arial"/>
                <w:color w:val="000000" w:themeColor="text1"/>
                <w:sz w:val="20"/>
                <w:szCs w:val="20"/>
              </w:rPr>
              <w:br/>
            </w:r>
            <w:r w:rsidRPr="00E37D79">
              <w:rPr>
                <w:rFonts w:ascii="Arial" w:hAnsi="Arial" w:cs="Arial"/>
                <w:color w:val="000000" w:themeColor="text1"/>
                <w:sz w:val="20"/>
                <w:szCs w:val="20"/>
              </w:rPr>
              <w:t>...</w:t>
            </w:r>
          </w:p>
        </w:tc>
        <w:tc>
          <w:tcPr>
            <w:tcW w:w="2560" w:type="pct"/>
            <w:tcBorders>
              <w:top w:val="nil"/>
              <w:left w:val="nil"/>
              <w:bottom w:val="nil"/>
              <w:right w:val="nil"/>
              <w:tl2br w:val="nil"/>
              <w:tr2bl w:val="nil"/>
            </w:tcBorders>
            <w:tcMar>
              <w:top w:w="0" w:type="dxa"/>
              <w:left w:w="108" w:type="dxa"/>
              <w:bottom w:w="0" w:type="dxa"/>
              <w:right w:w="108" w:type="dxa"/>
            </w:tcMar>
          </w:tcPr>
          <w:p w14:paraId="70558C22" w14:textId="77777777" w:rsidR="00E37D79" w:rsidRPr="00E37D79" w:rsidRDefault="00E37D79" w:rsidP="00E366C6">
            <w:pPr>
              <w:jc w:val="center"/>
              <w:rPr>
                <w:rFonts w:ascii="Arial" w:hAnsi="Arial" w:cs="Arial"/>
                <w:color w:val="000000" w:themeColor="text1"/>
                <w:sz w:val="20"/>
                <w:szCs w:val="20"/>
              </w:rPr>
            </w:pPr>
            <w:r w:rsidRPr="00E37D79">
              <w:rPr>
                <w:rFonts w:ascii="Arial" w:hAnsi="Arial" w:cs="Arial"/>
                <w:b/>
                <w:bCs/>
                <w:color w:val="000000" w:themeColor="text1"/>
                <w:sz w:val="20"/>
                <w:szCs w:val="20"/>
              </w:rPr>
              <w:t>CHỦ ĐẦU TƯ</w:t>
            </w:r>
            <w:r w:rsidRPr="00E37D79">
              <w:rPr>
                <w:rFonts w:ascii="Arial" w:hAnsi="Arial" w:cs="Arial"/>
                <w:b/>
                <w:bCs/>
                <w:color w:val="000000" w:themeColor="text1"/>
                <w:sz w:val="20"/>
                <w:szCs w:val="20"/>
              </w:rPr>
              <w:br/>
            </w:r>
            <w:r w:rsidRPr="00E37D79">
              <w:rPr>
                <w:rFonts w:ascii="Arial" w:hAnsi="Arial" w:cs="Arial"/>
                <w:i/>
                <w:color w:val="000000" w:themeColor="text1"/>
                <w:sz w:val="20"/>
                <w:szCs w:val="20"/>
              </w:rPr>
              <w:t>(Ký, ghi rõ họ tên, đóng dấu)</w:t>
            </w:r>
          </w:p>
        </w:tc>
      </w:tr>
    </w:tbl>
    <w:p w14:paraId="3E02B2AB" w14:textId="77777777" w:rsidR="00E37D79" w:rsidRPr="00E37D79" w:rsidRDefault="00E37D79" w:rsidP="00E37D79">
      <w:pPr>
        <w:spacing w:after="120"/>
        <w:ind w:firstLine="720"/>
        <w:jc w:val="both"/>
        <w:rPr>
          <w:rFonts w:ascii="Arial" w:hAnsi="Arial" w:cs="Arial"/>
          <w:color w:val="000000" w:themeColor="text1"/>
          <w:sz w:val="20"/>
          <w:szCs w:val="20"/>
        </w:rPr>
      </w:pPr>
    </w:p>
    <w:p w14:paraId="088D211E" w14:textId="77777777" w:rsidR="00E37D79" w:rsidRPr="00E37D79" w:rsidRDefault="00E37D79" w:rsidP="00E37D79">
      <w:pPr>
        <w:spacing w:after="120"/>
        <w:ind w:firstLine="720"/>
        <w:jc w:val="both"/>
        <w:rPr>
          <w:rFonts w:ascii="Arial" w:hAnsi="Arial" w:cs="Arial"/>
          <w:color w:val="000000" w:themeColor="text1"/>
          <w:sz w:val="20"/>
          <w:szCs w:val="20"/>
        </w:rPr>
      </w:pPr>
    </w:p>
    <w:p w14:paraId="0DBDC0A7" w14:textId="43947101" w:rsidR="00E366C6" w:rsidRPr="00E37D79" w:rsidRDefault="00E37D79" w:rsidP="00E37D79">
      <w:pPr>
        <w:spacing w:after="120"/>
        <w:ind w:firstLine="720"/>
        <w:jc w:val="both"/>
        <w:rPr>
          <w:rFonts w:ascii="Arial" w:hAnsi="Arial" w:cs="Arial"/>
          <w:color w:val="000000" w:themeColor="text1"/>
          <w:sz w:val="20"/>
          <w:szCs w:val="20"/>
        </w:rPr>
      </w:pPr>
      <w:r w:rsidRPr="00E37D79">
        <w:rPr>
          <w:rFonts w:ascii="Arial" w:hAnsi="Arial" w:cs="Arial"/>
          <w:color w:val="000000" w:themeColor="text1"/>
          <w:sz w:val="20"/>
          <w:szCs w:val="20"/>
        </w:rPr>
        <w:t xml:space="preserve">(1) Cục Hàng hải và Đường thủy Việt Nam </w:t>
      </w:r>
      <w:r w:rsidRPr="00E37D79">
        <w:rPr>
          <w:rFonts w:ascii="Arial" w:hAnsi="Arial" w:cs="Arial"/>
          <w:color w:val="000000" w:themeColor="text1"/>
          <w:sz w:val="20"/>
          <w:szCs w:val="20"/>
          <w:lang w:val="vi-VN"/>
        </w:rPr>
        <w:t>và Ủy ban nhân dân cấp tỉnh</w:t>
      </w:r>
      <w:r w:rsidRPr="00E37D79">
        <w:rPr>
          <w:rFonts w:ascii="Arial" w:hAnsi="Arial" w:cs="Arial"/>
          <w:color w:val="000000" w:themeColor="text1"/>
          <w:sz w:val="20"/>
          <w:szCs w:val="20"/>
        </w:rPr>
        <w:t>.</w:t>
      </w:r>
    </w:p>
    <w:p w14:paraId="50B6A200" w14:textId="77777777" w:rsidR="007530A4" w:rsidRPr="00E37D79" w:rsidRDefault="007530A4" w:rsidP="00E37D79">
      <w:pPr>
        <w:spacing w:after="120"/>
        <w:ind w:firstLine="720"/>
        <w:jc w:val="both"/>
        <w:rPr>
          <w:rFonts w:ascii="Arial" w:hAnsi="Arial" w:cs="Arial"/>
          <w:color w:val="000000" w:themeColor="text1"/>
          <w:sz w:val="20"/>
          <w:szCs w:val="20"/>
        </w:rPr>
      </w:pPr>
    </w:p>
    <w:sectPr w:rsidR="007530A4" w:rsidRPr="00E37D79" w:rsidSect="00E37D79">
      <w:pgSz w:w="11906" w:h="16838" w:code="9"/>
      <w:pgMar w:top="1440" w:right="1440" w:bottom="144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0895A" w14:textId="77777777" w:rsidR="000A35E1" w:rsidRDefault="000A35E1" w:rsidP="00400A7F">
      <w:r>
        <w:separator/>
      </w:r>
    </w:p>
  </w:endnote>
  <w:endnote w:type="continuationSeparator" w:id="0">
    <w:p w14:paraId="1C9A5D83" w14:textId="77777777" w:rsidR="000A35E1" w:rsidRDefault="000A35E1" w:rsidP="00400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E85C6" w14:textId="77777777" w:rsidR="000A35E1" w:rsidRDefault="000A35E1" w:rsidP="00400A7F">
      <w:r>
        <w:separator/>
      </w:r>
    </w:p>
  </w:footnote>
  <w:footnote w:type="continuationSeparator" w:id="0">
    <w:p w14:paraId="1BD1F422" w14:textId="77777777" w:rsidR="000A35E1" w:rsidRDefault="000A35E1" w:rsidP="00400A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93B72"/>
    <w:multiLevelType w:val="hybridMultilevel"/>
    <w:tmpl w:val="31E4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93093"/>
    <w:multiLevelType w:val="hybridMultilevel"/>
    <w:tmpl w:val="EC2CD5F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A0262F"/>
    <w:multiLevelType w:val="hybridMultilevel"/>
    <w:tmpl w:val="95F43088"/>
    <w:lvl w:ilvl="0" w:tplc="1DD82A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519"/>
    <w:rsid w:val="00004B22"/>
    <w:rsid w:val="00016981"/>
    <w:rsid w:val="000201D7"/>
    <w:rsid w:val="00020DC4"/>
    <w:rsid w:val="00023D64"/>
    <w:rsid w:val="00027A78"/>
    <w:rsid w:val="000337E9"/>
    <w:rsid w:val="000342FE"/>
    <w:rsid w:val="00037CA6"/>
    <w:rsid w:val="00042B3A"/>
    <w:rsid w:val="000433E3"/>
    <w:rsid w:val="000461BE"/>
    <w:rsid w:val="00054BFC"/>
    <w:rsid w:val="00060233"/>
    <w:rsid w:val="000614C3"/>
    <w:rsid w:val="0006290B"/>
    <w:rsid w:val="00067DAF"/>
    <w:rsid w:val="00083C85"/>
    <w:rsid w:val="00092085"/>
    <w:rsid w:val="00096E1B"/>
    <w:rsid w:val="0009719C"/>
    <w:rsid w:val="000A21B2"/>
    <w:rsid w:val="000A35E1"/>
    <w:rsid w:val="000A7C7D"/>
    <w:rsid w:val="000B2867"/>
    <w:rsid w:val="000B6DD9"/>
    <w:rsid w:val="000C4202"/>
    <w:rsid w:val="000D13E9"/>
    <w:rsid w:val="000E7C5C"/>
    <w:rsid w:val="000F7BAB"/>
    <w:rsid w:val="00114F0B"/>
    <w:rsid w:val="001278C2"/>
    <w:rsid w:val="00127A25"/>
    <w:rsid w:val="00130375"/>
    <w:rsid w:val="00131027"/>
    <w:rsid w:val="00132333"/>
    <w:rsid w:val="00137E56"/>
    <w:rsid w:val="00147FC8"/>
    <w:rsid w:val="001561E5"/>
    <w:rsid w:val="001805CE"/>
    <w:rsid w:val="001840BC"/>
    <w:rsid w:val="001857EC"/>
    <w:rsid w:val="00185C61"/>
    <w:rsid w:val="00185CBF"/>
    <w:rsid w:val="00186463"/>
    <w:rsid w:val="001A15F2"/>
    <w:rsid w:val="001A30D3"/>
    <w:rsid w:val="001B3EF5"/>
    <w:rsid w:val="001B61C4"/>
    <w:rsid w:val="001B6BC3"/>
    <w:rsid w:val="001B77B4"/>
    <w:rsid w:val="001C2590"/>
    <w:rsid w:val="001C2678"/>
    <w:rsid w:val="001D4379"/>
    <w:rsid w:val="001E0489"/>
    <w:rsid w:val="001E6AE0"/>
    <w:rsid w:val="001E714E"/>
    <w:rsid w:val="00200081"/>
    <w:rsid w:val="002003A7"/>
    <w:rsid w:val="00215CAD"/>
    <w:rsid w:val="00237909"/>
    <w:rsid w:val="00243DF3"/>
    <w:rsid w:val="0024581A"/>
    <w:rsid w:val="002534CB"/>
    <w:rsid w:val="00261765"/>
    <w:rsid w:val="00265286"/>
    <w:rsid w:val="002728E6"/>
    <w:rsid w:val="00273C7B"/>
    <w:rsid w:val="002A05F8"/>
    <w:rsid w:val="002C390C"/>
    <w:rsid w:val="002C45D7"/>
    <w:rsid w:val="00305B71"/>
    <w:rsid w:val="0030666F"/>
    <w:rsid w:val="00322FE6"/>
    <w:rsid w:val="003251A0"/>
    <w:rsid w:val="00334B9F"/>
    <w:rsid w:val="00341C60"/>
    <w:rsid w:val="00345BCC"/>
    <w:rsid w:val="00350FAB"/>
    <w:rsid w:val="00352531"/>
    <w:rsid w:val="00355A06"/>
    <w:rsid w:val="00370BDF"/>
    <w:rsid w:val="00371305"/>
    <w:rsid w:val="00376C0F"/>
    <w:rsid w:val="003B26FD"/>
    <w:rsid w:val="003B7195"/>
    <w:rsid w:val="003D0EF7"/>
    <w:rsid w:val="003E52A5"/>
    <w:rsid w:val="003E6358"/>
    <w:rsid w:val="003F150E"/>
    <w:rsid w:val="00400A7F"/>
    <w:rsid w:val="00401563"/>
    <w:rsid w:val="00413313"/>
    <w:rsid w:val="00414F1F"/>
    <w:rsid w:val="00417A56"/>
    <w:rsid w:val="004212FC"/>
    <w:rsid w:val="004214CA"/>
    <w:rsid w:val="00444BB1"/>
    <w:rsid w:val="004578DD"/>
    <w:rsid w:val="004606AE"/>
    <w:rsid w:val="0047055F"/>
    <w:rsid w:val="00484997"/>
    <w:rsid w:val="00490471"/>
    <w:rsid w:val="004A4972"/>
    <w:rsid w:val="004A6E0F"/>
    <w:rsid w:val="004B7CF3"/>
    <w:rsid w:val="004C5A19"/>
    <w:rsid w:val="004C5F82"/>
    <w:rsid w:val="004D2020"/>
    <w:rsid w:val="004D7C78"/>
    <w:rsid w:val="004E181D"/>
    <w:rsid w:val="004E33A7"/>
    <w:rsid w:val="004F4669"/>
    <w:rsid w:val="004F5A6B"/>
    <w:rsid w:val="00503165"/>
    <w:rsid w:val="005038DD"/>
    <w:rsid w:val="0050597A"/>
    <w:rsid w:val="0050695F"/>
    <w:rsid w:val="00513ACA"/>
    <w:rsid w:val="00516959"/>
    <w:rsid w:val="00527BE1"/>
    <w:rsid w:val="00530423"/>
    <w:rsid w:val="005317B0"/>
    <w:rsid w:val="00543982"/>
    <w:rsid w:val="0055103A"/>
    <w:rsid w:val="00556DFB"/>
    <w:rsid w:val="005571E3"/>
    <w:rsid w:val="005611D6"/>
    <w:rsid w:val="00582891"/>
    <w:rsid w:val="00582CB1"/>
    <w:rsid w:val="00584FCF"/>
    <w:rsid w:val="00585F6C"/>
    <w:rsid w:val="00591D41"/>
    <w:rsid w:val="005A1D8A"/>
    <w:rsid w:val="005B62CA"/>
    <w:rsid w:val="005B66BD"/>
    <w:rsid w:val="005C4F76"/>
    <w:rsid w:val="005C5754"/>
    <w:rsid w:val="005E37CC"/>
    <w:rsid w:val="005F15E0"/>
    <w:rsid w:val="006030A9"/>
    <w:rsid w:val="0061247B"/>
    <w:rsid w:val="00614438"/>
    <w:rsid w:val="006164A1"/>
    <w:rsid w:val="00621D45"/>
    <w:rsid w:val="00630F45"/>
    <w:rsid w:val="00640BC3"/>
    <w:rsid w:val="0064341A"/>
    <w:rsid w:val="00645836"/>
    <w:rsid w:val="006471F1"/>
    <w:rsid w:val="006768E7"/>
    <w:rsid w:val="00685938"/>
    <w:rsid w:val="00692433"/>
    <w:rsid w:val="00695AE0"/>
    <w:rsid w:val="00697488"/>
    <w:rsid w:val="006A43B2"/>
    <w:rsid w:val="006B386E"/>
    <w:rsid w:val="006B5106"/>
    <w:rsid w:val="006B5DB5"/>
    <w:rsid w:val="006C6C84"/>
    <w:rsid w:val="006D5E4A"/>
    <w:rsid w:val="006D79A5"/>
    <w:rsid w:val="006E0ABB"/>
    <w:rsid w:val="006E3200"/>
    <w:rsid w:val="006E4A6B"/>
    <w:rsid w:val="006E6524"/>
    <w:rsid w:val="006F55E1"/>
    <w:rsid w:val="006F799E"/>
    <w:rsid w:val="00713A4C"/>
    <w:rsid w:val="0071473C"/>
    <w:rsid w:val="00731406"/>
    <w:rsid w:val="007329EA"/>
    <w:rsid w:val="00733C0C"/>
    <w:rsid w:val="00750B78"/>
    <w:rsid w:val="007530A4"/>
    <w:rsid w:val="0075790D"/>
    <w:rsid w:val="0077430A"/>
    <w:rsid w:val="0077449B"/>
    <w:rsid w:val="00784277"/>
    <w:rsid w:val="00792630"/>
    <w:rsid w:val="007A56D8"/>
    <w:rsid w:val="007B38F3"/>
    <w:rsid w:val="007B63E2"/>
    <w:rsid w:val="007C681B"/>
    <w:rsid w:val="007E5CBF"/>
    <w:rsid w:val="007E64C7"/>
    <w:rsid w:val="00853C73"/>
    <w:rsid w:val="00853F4F"/>
    <w:rsid w:val="008678E6"/>
    <w:rsid w:val="00872E83"/>
    <w:rsid w:val="00874E59"/>
    <w:rsid w:val="00881D82"/>
    <w:rsid w:val="00890FD1"/>
    <w:rsid w:val="008B22D1"/>
    <w:rsid w:val="008B55E2"/>
    <w:rsid w:val="008C5903"/>
    <w:rsid w:val="008C7D93"/>
    <w:rsid w:val="008E1989"/>
    <w:rsid w:val="008E4C8F"/>
    <w:rsid w:val="008E7A8E"/>
    <w:rsid w:val="008E7C41"/>
    <w:rsid w:val="008E7D96"/>
    <w:rsid w:val="009078D4"/>
    <w:rsid w:val="00913324"/>
    <w:rsid w:val="009176AC"/>
    <w:rsid w:val="00921EE3"/>
    <w:rsid w:val="00932113"/>
    <w:rsid w:val="0093261D"/>
    <w:rsid w:val="009366DE"/>
    <w:rsid w:val="009367E6"/>
    <w:rsid w:val="009462C0"/>
    <w:rsid w:val="0095302A"/>
    <w:rsid w:val="00982B2B"/>
    <w:rsid w:val="00990059"/>
    <w:rsid w:val="00991518"/>
    <w:rsid w:val="009936E6"/>
    <w:rsid w:val="009A139F"/>
    <w:rsid w:val="009A7AF6"/>
    <w:rsid w:val="009B0024"/>
    <w:rsid w:val="009B55E0"/>
    <w:rsid w:val="009C1686"/>
    <w:rsid w:val="009D22E0"/>
    <w:rsid w:val="009D31A6"/>
    <w:rsid w:val="009E2775"/>
    <w:rsid w:val="009E5544"/>
    <w:rsid w:val="009E65D6"/>
    <w:rsid w:val="009F2495"/>
    <w:rsid w:val="00A022AA"/>
    <w:rsid w:val="00A03C7B"/>
    <w:rsid w:val="00A20CE9"/>
    <w:rsid w:val="00A21439"/>
    <w:rsid w:val="00A30259"/>
    <w:rsid w:val="00A40E32"/>
    <w:rsid w:val="00A44A13"/>
    <w:rsid w:val="00A45368"/>
    <w:rsid w:val="00A507F1"/>
    <w:rsid w:val="00A61046"/>
    <w:rsid w:val="00A6180F"/>
    <w:rsid w:val="00A641A9"/>
    <w:rsid w:val="00A708E6"/>
    <w:rsid w:val="00A8795D"/>
    <w:rsid w:val="00A9417E"/>
    <w:rsid w:val="00A95B7E"/>
    <w:rsid w:val="00AA2549"/>
    <w:rsid w:val="00AA5CA4"/>
    <w:rsid w:val="00AB2392"/>
    <w:rsid w:val="00AB50CB"/>
    <w:rsid w:val="00AC6171"/>
    <w:rsid w:val="00AC6ADA"/>
    <w:rsid w:val="00AD1304"/>
    <w:rsid w:val="00AD168F"/>
    <w:rsid w:val="00AD4D49"/>
    <w:rsid w:val="00AE1C7B"/>
    <w:rsid w:val="00AE3445"/>
    <w:rsid w:val="00AE455F"/>
    <w:rsid w:val="00AF26B0"/>
    <w:rsid w:val="00AF44DB"/>
    <w:rsid w:val="00AF7FF4"/>
    <w:rsid w:val="00B105BD"/>
    <w:rsid w:val="00B2112D"/>
    <w:rsid w:val="00B211A0"/>
    <w:rsid w:val="00B23483"/>
    <w:rsid w:val="00B25ED6"/>
    <w:rsid w:val="00B4003B"/>
    <w:rsid w:val="00B43F04"/>
    <w:rsid w:val="00B5712C"/>
    <w:rsid w:val="00B6176B"/>
    <w:rsid w:val="00B6206D"/>
    <w:rsid w:val="00B633E0"/>
    <w:rsid w:val="00B652AD"/>
    <w:rsid w:val="00B77A72"/>
    <w:rsid w:val="00B853B2"/>
    <w:rsid w:val="00BA0A54"/>
    <w:rsid w:val="00BB1AA5"/>
    <w:rsid w:val="00BC01D1"/>
    <w:rsid w:val="00BC7E03"/>
    <w:rsid w:val="00BD653C"/>
    <w:rsid w:val="00BF0151"/>
    <w:rsid w:val="00BF503E"/>
    <w:rsid w:val="00C01157"/>
    <w:rsid w:val="00C161F4"/>
    <w:rsid w:val="00C22757"/>
    <w:rsid w:val="00C46ADE"/>
    <w:rsid w:val="00C5349C"/>
    <w:rsid w:val="00C5458E"/>
    <w:rsid w:val="00C56906"/>
    <w:rsid w:val="00C87E85"/>
    <w:rsid w:val="00C90519"/>
    <w:rsid w:val="00C96D8B"/>
    <w:rsid w:val="00CA48BE"/>
    <w:rsid w:val="00CA60C8"/>
    <w:rsid w:val="00CC308F"/>
    <w:rsid w:val="00CC61E7"/>
    <w:rsid w:val="00CC7E5E"/>
    <w:rsid w:val="00CD2EEF"/>
    <w:rsid w:val="00CE4F15"/>
    <w:rsid w:val="00CF4DC2"/>
    <w:rsid w:val="00D117B6"/>
    <w:rsid w:val="00D12B3D"/>
    <w:rsid w:val="00D13353"/>
    <w:rsid w:val="00D13500"/>
    <w:rsid w:val="00D23999"/>
    <w:rsid w:val="00D33A86"/>
    <w:rsid w:val="00D34BE5"/>
    <w:rsid w:val="00D43F79"/>
    <w:rsid w:val="00D525A4"/>
    <w:rsid w:val="00D72C4E"/>
    <w:rsid w:val="00D740C6"/>
    <w:rsid w:val="00D83297"/>
    <w:rsid w:val="00D8581B"/>
    <w:rsid w:val="00D87FB3"/>
    <w:rsid w:val="00D92855"/>
    <w:rsid w:val="00DB0DEC"/>
    <w:rsid w:val="00DB15B2"/>
    <w:rsid w:val="00DB17D0"/>
    <w:rsid w:val="00DB20B9"/>
    <w:rsid w:val="00DB2DD7"/>
    <w:rsid w:val="00DC576B"/>
    <w:rsid w:val="00DE138D"/>
    <w:rsid w:val="00DE7A5A"/>
    <w:rsid w:val="00E06205"/>
    <w:rsid w:val="00E07F89"/>
    <w:rsid w:val="00E07FEE"/>
    <w:rsid w:val="00E205F8"/>
    <w:rsid w:val="00E34CFE"/>
    <w:rsid w:val="00E366C6"/>
    <w:rsid w:val="00E37D79"/>
    <w:rsid w:val="00E427F7"/>
    <w:rsid w:val="00E431C2"/>
    <w:rsid w:val="00E44C37"/>
    <w:rsid w:val="00E57FD9"/>
    <w:rsid w:val="00E60CE3"/>
    <w:rsid w:val="00E60EFB"/>
    <w:rsid w:val="00E62097"/>
    <w:rsid w:val="00E7204C"/>
    <w:rsid w:val="00E85292"/>
    <w:rsid w:val="00EA3EED"/>
    <w:rsid w:val="00EC04DA"/>
    <w:rsid w:val="00EC698E"/>
    <w:rsid w:val="00ED4522"/>
    <w:rsid w:val="00ED4B97"/>
    <w:rsid w:val="00ED5EA5"/>
    <w:rsid w:val="00EE19D5"/>
    <w:rsid w:val="00EE365D"/>
    <w:rsid w:val="00EF1EE8"/>
    <w:rsid w:val="00EF2250"/>
    <w:rsid w:val="00EF6FCC"/>
    <w:rsid w:val="00F04C9A"/>
    <w:rsid w:val="00F05720"/>
    <w:rsid w:val="00F23A73"/>
    <w:rsid w:val="00F34FC6"/>
    <w:rsid w:val="00F3738A"/>
    <w:rsid w:val="00F46E8A"/>
    <w:rsid w:val="00F57C11"/>
    <w:rsid w:val="00F615C5"/>
    <w:rsid w:val="00F67903"/>
    <w:rsid w:val="00F70C32"/>
    <w:rsid w:val="00F83149"/>
    <w:rsid w:val="00F859CA"/>
    <w:rsid w:val="00FA00A5"/>
    <w:rsid w:val="00FB1979"/>
    <w:rsid w:val="00FB5979"/>
    <w:rsid w:val="00FC6D81"/>
    <w:rsid w:val="00FD5D23"/>
    <w:rsid w:val="00FE0518"/>
    <w:rsid w:val="00FE2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BDF6B"/>
  <w15:chartTrackingRefBased/>
  <w15:docId w15:val="{553F3046-6306-4B91-8AFB-4A53C824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51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C90519"/>
    <w:pPr>
      <w:spacing w:before="100" w:beforeAutospacing="1" w:after="100" w:afterAutospacing="1"/>
    </w:pPr>
  </w:style>
  <w:style w:type="character" w:customStyle="1" w:styleId="BodyTextChar1">
    <w:name w:val="Body Text Char1"/>
    <w:link w:val="BodyText"/>
    <w:uiPriority w:val="99"/>
    <w:rsid w:val="00C90519"/>
    <w:rPr>
      <w:sz w:val="26"/>
      <w:szCs w:val="26"/>
      <w:shd w:val="clear" w:color="auto" w:fill="FFFFFF"/>
    </w:rPr>
  </w:style>
  <w:style w:type="paragraph" w:styleId="BodyText">
    <w:name w:val="Body Text"/>
    <w:basedOn w:val="Normal"/>
    <w:link w:val="BodyTextChar1"/>
    <w:uiPriority w:val="99"/>
    <w:qFormat/>
    <w:rsid w:val="00C90519"/>
    <w:pPr>
      <w:widowControl w:val="0"/>
      <w:shd w:val="clear" w:color="auto" w:fill="FFFFFF"/>
      <w:spacing w:after="180" w:line="259" w:lineRule="auto"/>
      <w:ind w:firstLine="400"/>
      <w:jc w:val="center"/>
    </w:pPr>
    <w:rPr>
      <w:rFonts w:eastAsiaTheme="minorHAnsi" w:cstheme="minorBidi"/>
      <w:sz w:val="26"/>
      <w:szCs w:val="26"/>
    </w:rPr>
  </w:style>
  <w:style w:type="character" w:customStyle="1" w:styleId="BodyTextChar">
    <w:name w:val="Body Text Char"/>
    <w:basedOn w:val="DefaultParagraphFont"/>
    <w:uiPriority w:val="99"/>
    <w:semiHidden/>
    <w:rsid w:val="00C90519"/>
    <w:rPr>
      <w:rFonts w:eastAsia="Times New Roman" w:cs="Times New Roman"/>
      <w:sz w:val="24"/>
      <w:szCs w:val="24"/>
    </w:rPr>
  </w:style>
  <w:style w:type="character" w:customStyle="1" w:styleId="Tablecaption">
    <w:name w:val="Table caption_"/>
    <w:link w:val="Tablecaption0"/>
    <w:uiPriority w:val="99"/>
    <w:rsid w:val="00C90519"/>
    <w:rPr>
      <w:b/>
      <w:bCs/>
      <w:sz w:val="26"/>
      <w:szCs w:val="26"/>
      <w:shd w:val="clear" w:color="auto" w:fill="FFFFFF"/>
    </w:rPr>
  </w:style>
  <w:style w:type="paragraph" w:customStyle="1" w:styleId="Tablecaption0">
    <w:name w:val="Table caption"/>
    <w:basedOn w:val="Normal"/>
    <w:link w:val="Tablecaption"/>
    <w:uiPriority w:val="99"/>
    <w:rsid w:val="00C90519"/>
    <w:pPr>
      <w:widowControl w:val="0"/>
      <w:shd w:val="clear" w:color="auto" w:fill="FFFFFF"/>
      <w:spacing w:line="245" w:lineRule="auto"/>
      <w:jc w:val="center"/>
    </w:pPr>
    <w:rPr>
      <w:rFonts w:eastAsiaTheme="minorHAnsi" w:cstheme="minorBidi"/>
      <w:b/>
      <w:bCs/>
      <w:sz w:val="26"/>
      <w:szCs w:val="26"/>
    </w:rPr>
  </w:style>
  <w:style w:type="character" w:customStyle="1" w:styleId="Other">
    <w:name w:val="Other_"/>
    <w:link w:val="Other0"/>
    <w:uiPriority w:val="99"/>
    <w:rsid w:val="00C90519"/>
    <w:rPr>
      <w:sz w:val="26"/>
      <w:szCs w:val="26"/>
      <w:shd w:val="clear" w:color="auto" w:fill="FFFFFF"/>
    </w:rPr>
  </w:style>
  <w:style w:type="paragraph" w:customStyle="1" w:styleId="Other0">
    <w:name w:val="Other"/>
    <w:basedOn w:val="Normal"/>
    <w:link w:val="Other"/>
    <w:uiPriority w:val="99"/>
    <w:rsid w:val="00C90519"/>
    <w:pPr>
      <w:widowControl w:val="0"/>
      <w:shd w:val="clear" w:color="auto" w:fill="FFFFFF"/>
      <w:spacing w:after="180" w:line="259" w:lineRule="auto"/>
      <w:ind w:firstLine="400"/>
      <w:jc w:val="center"/>
    </w:pPr>
    <w:rPr>
      <w:rFonts w:eastAsiaTheme="minorHAnsi" w:cstheme="minorBidi"/>
      <w:sz w:val="26"/>
      <w:szCs w:val="26"/>
    </w:rPr>
  </w:style>
  <w:style w:type="character" w:customStyle="1" w:styleId="Heading1">
    <w:name w:val="Heading #1_"/>
    <w:link w:val="Heading10"/>
    <w:uiPriority w:val="99"/>
    <w:rsid w:val="00C90519"/>
    <w:rPr>
      <w:b/>
      <w:bCs/>
      <w:sz w:val="26"/>
      <w:szCs w:val="26"/>
      <w:shd w:val="clear" w:color="auto" w:fill="FFFFFF"/>
    </w:rPr>
  </w:style>
  <w:style w:type="paragraph" w:customStyle="1" w:styleId="Heading10">
    <w:name w:val="Heading #1"/>
    <w:basedOn w:val="Normal"/>
    <w:link w:val="Heading1"/>
    <w:uiPriority w:val="99"/>
    <w:rsid w:val="00C90519"/>
    <w:pPr>
      <w:widowControl w:val="0"/>
      <w:shd w:val="clear" w:color="auto" w:fill="FFFFFF"/>
      <w:spacing w:after="200"/>
      <w:jc w:val="center"/>
      <w:outlineLvl w:val="0"/>
    </w:pPr>
    <w:rPr>
      <w:rFonts w:eastAsiaTheme="minorHAnsi" w:cstheme="minorBidi"/>
      <w:b/>
      <w:bCs/>
      <w:sz w:val="26"/>
      <w:szCs w:val="26"/>
    </w:rPr>
  </w:style>
  <w:style w:type="character" w:customStyle="1" w:styleId="Bodytext2">
    <w:name w:val="Body text (2)_"/>
    <w:link w:val="Bodytext20"/>
    <w:uiPriority w:val="99"/>
    <w:rsid w:val="00C90519"/>
    <w:rPr>
      <w:sz w:val="22"/>
      <w:shd w:val="clear" w:color="auto" w:fill="FFFFFF"/>
    </w:rPr>
  </w:style>
  <w:style w:type="paragraph" w:customStyle="1" w:styleId="Bodytext20">
    <w:name w:val="Body text (2)"/>
    <w:basedOn w:val="Normal"/>
    <w:link w:val="Bodytext2"/>
    <w:uiPriority w:val="99"/>
    <w:rsid w:val="00C90519"/>
    <w:pPr>
      <w:widowControl w:val="0"/>
      <w:shd w:val="clear" w:color="auto" w:fill="FFFFFF"/>
      <w:spacing w:line="264" w:lineRule="auto"/>
      <w:jc w:val="center"/>
    </w:pPr>
    <w:rPr>
      <w:rFonts w:eastAsiaTheme="minorHAnsi" w:cstheme="minorBidi"/>
      <w:sz w:val="22"/>
      <w:szCs w:val="22"/>
    </w:rPr>
  </w:style>
  <w:style w:type="character" w:customStyle="1" w:styleId="Tableofcontents">
    <w:name w:val="Table of contents_"/>
    <w:link w:val="Tableofcontents0"/>
    <w:uiPriority w:val="99"/>
    <w:rsid w:val="00C90519"/>
    <w:rPr>
      <w:sz w:val="26"/>
      <w:szCs w:val="26"/>
      <w:shd w:val="clear" w:color="auto" w:fill="FFFFFF"/>
    </w:rPr>
  </w:style>
  <w:style w:type="paragraph" w:customStyle="1" w:styleId="Tableofcontents0">
    <w:name w:val="Table of contents"/>
    <w:basedOn w:val="Normal"/>
    <w:link w:val="Tableofcontents"/>
    <w:uiPriority w:val="99"/>
    <w:rsid w:val="00C90519"/>
    <w:pPr>
      <w:widowControl w:val="0"/>
      <w:shd w:val="clear" w:color="auto" w:fill="FFFFFF"/>
      <w:spacing w:after="100" w:line="257" w:lineRule="auto"/>
      <w:ind w:firstLine="640"/>
      <w:jc w:val="center"/>
    </w:pPr>
    <w:rPr>
      <w:rFonts w:eastAsiaTheme="minorHAnsi" w:cstheme="minorBidi"/>
      <w:sz w:val="26"/>
      <w:szCs w:val="26"/>
    </w:rPr>
  </w:style>
  <w:style w:type="paragraph" w:styleId="Header">
    <w:name w:val="header"/>
    <w:basedOn w:val="Normal"/>
    <w:link w:val="HeaderChar"/>
    <w:uiPriority w:val="99"/>
    <w:unhideWhenUsed/>
    <w:rsid w:val="00C90519"/>
    <w:pPr>
      <w:tabs>
        <w:tab w:val="center" w:pos="4513"/>
        <w:tab w:val="right" w:pos="9026"/>
      </w:tabs>
    </w:pPr>
  </w:style>
  <w:style w:type="character" w:customStyle="1" w:styleId="HeaderChar">
    <w:name w:val="Header Char"/>
    <w:basedOn w:val="DefaultParagraphFont"/>
    <w:link w:val="Header"/>
    <w:uiPriority w:val="99"/>
    <w:rsid w:val="00C90519"/>
    <w:rPr>
      <w:rFonts w:eastAsia="Times New Roman" w:cs="Times New Roman"/>
      <w:sz w:val="24"/>
      <w:szCs w:val="24"/>
    </w:rPr>
  </w:style>
  <w:style w:type="paragraph" w:styleId="Footer">
    <w:name w:val="footer"/>
    <w:basedOn w:val="Normal"/>
    <w:link w:val="FooterChar"/>
    <w:uiPriority w:val="99"/>
    <w:unhideWhenUsed/>
    <w:rsid w:val="00C90519"/>
    <w:pPr>
      <w:tabs>
        <w:tab w:val="center" w:pos="4513"/>
        <w:tab w:val="right" w:pos="9026"/>
      </w:tabs>
    </w:pPr>
  </w:style>
  <w:style w:type="character" w:customStyle="1" w:styleId="FooterChar">
    <w:name w:val="Footer Char"/>
    <w:basedOn w:val="DefaultParagraphFont"/>
    <w:link w:val="Footer"/>
    <w:uiPriority w:val="99"/>
    <w:rsid w:val="00C90519"/>
    <w:rPr>
      <w:rFonts w:eastAsia="Times New Roman" w:cs="Times New Roman"/>
      <w:sz w:val="24"/>
      <w:szCs w:val="24"/>
    </w:rPr>
  </w:style>
  <w:style w:type="character" w:customStyle="1" w:styleId="BalloonTextChar">
    <w:name w:val="Balloon Text Char"/>
    <w:basedOn w:val="DefaultParagraphFont"/>
    <w:link w:val="BalloonText"/>
    <w:uiPriority w:val="99"/>
    <w:semiHidden/>
    <w:rsid w:val="00C90519"/>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C90519"/>
    <w:rPr>
      <w:rFonts w:ascii="Segoe UI" w:hAnsi="Segoe UI" w:cs="Segoe UI"/>
      <w:sz w:val="18"/>
      <w:szCs w:val="18"/>
    </w:rPr>
  </w:style>
  <w:style w:type="paragraph" w:styleId="ListParagraph">
    <w:name w:val="List Paragraph"/>
    <w:basedOn w:val="Normal"/>
    <w:uiPriority w:val="34"/>
    <w:qFormat/>
    <w:rsid w:val="00C90519"/>
    <w:pPr>
      <w:ind w:left="720"/>
      <w:contextualSpacing/>
    </w:pPr>
  </w:style>
  <w:style w:type="character" w:styleId="Hyperlink">
    <w:name w:val="Hyperlink"/>
    <w:basedOn w:val="DefaultParagraphFont"/>
    <w:uiPriority w:val="99"/>
    <w:semiHidden/>
    <w:unhideWhenUsed/>
    <w:rsid w:val="00BD653C"/>
    <w:rPr>
      <w:color w:val="0000FF"/>
      <w:u w:val="single"/>
    </w:rPr>
  </w:style>
  <w:style w:type="table" w:customStyle="1" w:styleId="1">
    <w:name w:val="1"/>
    <w:basedOn w:val="TableNormal"/>
    <w:rsid w:val="00C161F4"/>
    <w:pPr>
      <w:spacing w:after="0" w:line="240" w:lineRule="auto"/>
    </w:pPr>
    <w:rPr>
      <w:rFonts w:eastAsia="Times New Roman" w:cs="Times New Roman"/>
      <w:szCs w:val="28"/>
    </w:rPr>
    <w:tblPr>
      <w:tblStyleRowBandSize w:val="1"/>
      <w:tblStyleColBandSize w:val="1"/>
      <w:tblCellMar>
        <w:left w:w="0" w:type="dxa"/>
        <w:right w:w="0" w:type="dxa"/>
      </w:tblCellMar>
    </w:tblPr>
  </w:style>
  <w:style w:type="table" w:styleId="TableGrid">
    <w:name w:val="Table Grid"/>
    <w:basedOn w:val="TableNormal"/>
    <w:uiPriority w:val="59"/>
    <w:rsid w:val="00753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4F466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ECC16-9563-4D79-96B2-DE78E8E6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4547</Words>
  <Characters>25920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Nguyen Xuan Huy</cp:lastModifiedBy>
  <cp:revision>9</cp:revision>
  <cp:lastPrinted>2026-03-27T02:39:00Z</cp:lastPrinted>
  <dcterms:created xsi:type="dcterms:W3CDTF">2026-04-02T06:48:00Z</dcterms:created>
  <dcterms:modified xsi:type="dcterms:W3CDTF">2026-04-03T01:24:00Z</dcterms:modified>
</cp:coreProperties>
</file>