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706"/>
        <w:gridCol w:w="5323"/>
      </w:tblGrid>
      <w:tr w:rsidR="001C46ED" w:rsidRPr="001C46ED" w14:paraId="78C197C9" w14:textId="77777777" w:rsidTr="001C46ED">
        <w:tc>
          <w:tcPr>
            <w:tcW w:w="2052" w:type="pct"/>
          </w:tcPr>
          <w:p w14:paraId="49B3D226" w14:textId="2C3F46EB" w:rsidR="001C46ED" w:rsidRPr="001C46ED" w:rsidRDefault="001C46ED" w:rsidP="001C46ED">
            <w:pPr>
              <w:jc w:val="center"/>
              <w:rPr>
                <w:rFonts w:ascii="Arial" w:hAnsi="Arial" w:cs="Arial"/>
                <w:b/>
                <w:bCs/>
                <w:color w:val="auto"/>
                <w:sz w:val="20"/>
                <w:szCs w:val="20"/>
                <w:lang w:val="en-US"/>
              </w:rPr>
            </w:pPr>
            <w:r w:rsidRPr="00C32B6A">
              <w:rPr>
                <w:rFonts w:ascii="Arial" w:hAnsi="Arial" w:cs="Arial"/>
                <w:b/>
                <w:bCs/>
                <w:color w:val="auto"/>
                <w:sz w:val="20"/>
                <w:szCs w:val="20"/>
                <w:lang w:val="en-US"/>
              </w:rPr>
              <w:t>CHÍNH PHỦ</w:t>
            </w:r>
          </w:p>
          <w:p w14:paraId="1291E814" w14:textId="43EA54FB" w:rsidR="001C46ED" w:rsidRPr="001C46ED" w:rsidRDefault="001C46ED" w:rsidP="001C46ED">
            <w:pPr>
              <w:jc w:val="center"/>
              <w:rPr>
                <w:rFonts w:ascii="Arial" w:hAnsi="Arial" w:cs="Arial"/>
                <w:bCs/>
                <w:color w:val="auto"/>
                <w:sz w:val="20"/>
                <w:szCs w:val="20"/>
                <w:vertAlign w:val="superscript"/>
                <w:lang w:val="en-US"/>
              </w:rPr>
            </w:pPr>
            <w:r w:rsidRPr="001C46ED">
              <w:rPr>
                <w:rFonts w:ascii="Arial" w:hAnsi="Arial" w:cs="Arial"/>
                <w:bCs/>
                <w:color w:val="auto"/>
                <w:sz w:val="20"/>
                <w:szCs w:val="20"/>
                <w:vertAlign w:val="superscript"/>
              </w:rPr>
              <w:t>_________</w:t>
            </w:r>
          </w:p>
          <w:p w14:paraId="02810CCE" w14:textId="55317D73" w:rsidR="001C46ED" w:rsidRPr="001C46ED" w:rsidRDefault="001C46ED" w:rsidP="001C46ED">
            <w:pPr>
              <w:jc w:val="center"/>
              <w:rPr>
                <w:rFonts w:ascii="Arial" w:hAnsi="Arial" w:cs="Arial"/>
                <w:bCs/>
                <w:color w:val="auto"/>
                <w:sz w:val="20"/>
                <w:szCs w:val="20"/>
                <w:lang w:val="en-US"/>
              </w:rPr>
            </w:pPr>
            <w:r w:rsidRPr="001C46ED">
              <w:rPr>
                <w:rFonts w:ascii="Arial" w:hAnsi="Arial" w:cs="Arial"/>
                <w:bCs/>
                <w:color w:val="auto"/>
                <w:sz w:val="20"/>
                <w:szCs w:val="20"/>
              </w:rPr>
              <w:t xml:space="preserve">Số: </w:t>
            </w:r>
            <w:r w:rsidRPr="00C32B6A">
              <w:rPr>
                <w:rFonts w:ascii="Arial" w:hAnsi="Arial" w:cs="Arial"/>
                <w:bCs/>
                <w:color w:val="auto"/>
                <w:sz w:val="20"/>
                <w:szCs w:val="20"/>
                <w:lang w:val="en-US"/>
              </w:rPr>
              <w:t>64/2025/NĐ-CP</w:t>
            </w:r>
          </w:p>
        </w:tc>
        <w:tc>
          <w:tcPr>
            <w:tcW w:w="2948" w:type="pct"/>
            <w:hideMark/>
          </w:tcPr>
          <w:p w14:paraId="2BD4DD88" w14:textId="77777777" w:rsidR="001C46ED" w:rsidRPr="001C46ED" w:rsidRDefault="001C46ED" w:rsidP="001C46ED">
            <w:pPr>
              <w:jc w:val="center"/>
              <w:rPr>
                <w:rFonts w:ascii="Arial" w:hAnsi="Arial" w:cs="Arial"/>
                <w:color w:val="auto"/>
                <w:sz w:val="20"/>
                <w:szCs w:val="20"/>
              </w:rPr>
            </w:pPr>
            <w:r w:rsidRPr="001C46ED">
              <w:rPr>
                <w:rFonts w:ascii="Arial" w:hAnsi="Arial" w:cs="Arial"/>
                <w:b/>
                <w:bCs/>
                <w:color w:val="auto"/>
                <w:sz w:val="20"/>
                <w:szCs w:val="20"/>
              </w:rPr>
              <w:t>CỘNG HÒA XÃ HỘI CHỦ NGHĨA VIỆT NAM</w:t>
            </w:r>
          </w:p>
          <w:p w14:paraId="204361B5" w14:textId="77777777" w:rsidR="001C46ED" w:rsidRPr="001C46ED" w:rsidRDefault="001C46ED" w:rsidP="001C46ED">
            <w:pPr>
              <w:jc w:val="center"/>
              <w:rPr>
                <w:rFonts w:ascii="Arial" w:hAnsi="Arial" w:cs="Arial"/>
                <w:b/>
                <w:bCs/>
                <w:color w:val="auto"/>
                <w:sz w:val="20"/>
                <w:szCs w:val="20"/>
              </w:rPr>
            </w:pPr>
            <w:r w:rsidRPr="001C46ED">
              <w:rPr>
                <w:rFonts w:ascii="Arial" w:hAnsi="Arial" w:cs="Arial"/>
                <w:b/>
                <w:bCs/>
                <w:color w:val="auto"/>
                <w:sz w:val="20"/>
                <w:szCs w:val="20"/>
              </w:rPr>
              <w:t>Độc lập - Tự do - Hạnh phúc</w:t>
            </w:r>
          </w:p>
          <w:p w14:paraId="5408292E" w14:textId="77777777" w:rsidR="001C46ED" w:rsidRPr="001C46ED" w:rsidRDefault="001C46ED" w:rsidP="001C46ED">
            <w:pPr>
              <w:jc w:val="center"/>
              <w:rPr>
                <w:rFonts w:ascii="Arial" w:hAnsi="Arial" w:cs="Arial"/>
                <w:color w:val="auto"/>
                <w:sz w:val="20"/>
                <w:szCs w:val="20"/>
                <w:vertAlign w:val="superscript"/>
              </w:rPr>
            </w:pPr>
            <w:r w:rsidRPr="001C46ED">
              <w:rPr>
                <w:rFonts w:ascii="Arial" w:hAnsi="Arial" w:cs="Arial"/>
                <w:color w:val="auto"/>
                <w:sz w:val="20"/>
                <w:szCs w:val="20"/>
                <w:vertAlign w:val="superscript"/>
              </w:rPr>
              <w:t>________________________</w:t>
            </w:r>
          </w:p>
          <w:p w14:paraId="5820AE0A" w14:textId="78A93420" w:rsidR="001C46ED" w:rsidRPr="001C46ED" w:rsidRDefault="001C46ED" w:rsidP="001C46ED">
            <w:pPr>
              <w:jc w:val="center"/>
              <w:rPr>
                <w:rFonts w:ascii="Arial" w:hAnsi="Arial" w:cs="Arial"/>
                <w:color w:val="auto"/>
                <w:sz w:val="20"/>
                <w:szCs w:val="20"/>
                <w:lang w:val="en-US"/>
              </w:rPr>
            </w:pPr>
            <w:r w:rsidRPr="00C32B6A">
              <w:rPr>
                <w:rFonts w:ascii="Arial" w:hAnsi="Arial" w:cs="Arial"/>
                <w:i/>
                <w:iCs/>
                <w:color w:val="auto"/>
                <w:sz w:val="20"/>
                <w:szCs w:val="20"/>
                <w:lang w:val="en-US"/>
              </w:rPr>
              <w:t>Hà Nội</w:t>
            </w:r>
            <w:r w:rsidRPr="001C46ED">
              <w:rPr>
                <w:rFonts w:ascii="Arial" w:hAnsi="Arial" w:cs="Arial"/>
                <w:i/>
                <w:iCs/>
                <w:color w:val="auto"/>
                <w:sz w:val="20"/>
                <w:szCs w:val="20"/>
              </w:rPr>
              <w:t xml:space="preserve">, ngày </w:t>
            </w:r>
            <w:r w:rsidRPr="00C32B6A">
              <w:rPr>
                <w:rFonts w:ascii="Arial" w:hAnsi="Arial" w:cs="Arial"/>
                <w:i/>
                <w:iCs/>
                <w:color w:val="auto"/>
                <w:sz w:val="20"/>
                <w:szCs w:val="20"/>
                <w:lang w:val="en-US"/>
              </w:rPr>
              <w:t>05</w:t>
            </w:r>
            <w:r w:rsidRPr="001C46ED">
              <w:rPr>
                <w:rFonts w:ascii="Arial" w:hAnsi="Arial" w:cs="Arial"/>
                <w:i/>
                <w:iCs/>
                <w:color w:val="auto"/>
                <w:sz w:val="20"/>
                <w:szCs w:val="20"/>
              </w:rPr>
              <w:t xml:space="preserve"> tháng </w:t>
            </w:r>
            <w:r w:rsidRPr="00C32B6A">
              <w:rPr>
                <w:rFonts w:ascii="Arial" w:hAnsi="Arial" w:cs="Arial"/>
                <w:i/>
                <w:iCs/>
                <w:color w:val="auto"/>
                <w:sz w:val="20"/>
                <w:szCs w:val="20"/>
                <w:lang w:val="en-US"/>
              </w:rPr>
              <w:t>3</w:t>
            </w:r>
            <w:r w:rsidRPr="001C46ED">
              <w:rPr>
                <w:rFonts w:ascii="Arial" w:hAnsi="Arial" w:cs="Arial"/>
                <w:i/>
                <w:iCs/>
                <w:color w:val="auto"/>
                <w:sz w:val="20"/>
                <w:szCs w:val="20"/>
              </w:rPr>
              <w:t xml:space="preserve"> năm 20</w:t>
            </w:r>
            <w:r w:rsidRPr="00C32B6A">
              <w:rPr>
                <w:rFonts w:ascii="Arial" w:hAnsi="Arial" w:cs="Arial"/>
                <w:i/>
                <w:iCs/>
                <w:color w:val="auto"/>
                <w:sz w:val="20"/>
                <w:szCs w:val="20"/>
                <w:lang w:val="en-US"/>
              </w:rPr>
              <w:t>25</w:t>
            </w:r>
          </w:p>
        </w:tc>
      </w:tr>
    </w:tbl>
    <w:p w14:paraId="1C77CA1D" w14:textId="77777777" w:rsidR="001C46ED" w:rsidRPr="00C32B6A" w:rsidRDefault="001C46ED" w:rsidP="00B5245D">
      <w:pPr>
        <w:pStyle w:val="Vnbnnidung0"/>
        <w:spacing w:after="0" w:line="240" w:lineRule="auto"/>
        <w:ind w:firstLine="0"/>
        <w:jc w:val="center"/>
        <w:rPr>
          <w:rFonts w:ascii="Arial" w:hAnsi="Arial" w:cs="Arial"/>
          <w:b/>
          <w:bCs/>
          <w:color w:val="000000" w:themeColor="text1"/>
          <w:sz w:val="20"/>
          <w:szCs w:val="20"/>
          <w:lang w:val="en-US"/>
        </w:rPr>
      </w:pPr>
    </w:p>
    <w:p w14:paraId="7BE51057" w14:textId="77777777" w:rsidR="001C46ED" w:rsidRPr="00C32B6A" w:rsidRDefault="001C46ED" w:rsidP="00B5245D">
      <w:pPr>
        <w:pStyle w:val="Vnbnnidung0"/>
        <w:spacing w:after="0" w:line="240" w:lineRule="auto"/>
        <w:ind w:firstLine="0"/>
        <w:jc w:val="center"/>
        <w:rPr>
          <w:rFonts w:ascii="Arial" w:hAnsi="Arial" w:cs="Arial"/>
          <w:b/>
          <w:bCs/>
          <w:color w:val="000000" w:themeColor="text1"/>
          <w:sz w:val="20"/>
          <w:szCs w:val="20"/>
          <w:lang w:val="en-US"/>
        </w:rPr>
      </w:pPr>
    </w:p>
    <w:p w14:paraId="43FFA7C4" w14:textId="3A918697" w:rsidR="00465533" w:rsidRPr="00C32B6A" w:rsidRDefault="004E24F8" w:rsidP="00B5245D">
      <w:pPr>
        <w:pStyle w:val="Vnbnnidung0"/>
        <w:spacing w:after="0" w:line="240" w:lineRule="auto"/>
        <w:ind w:firstLine="0"/>
        <w:jc w:val="center"/>
        <w:rPr>
          <w:rFonts w:ascii="Arial" w:hAnsi="Arial" w:cs="Arial"/>
          <w:color w:val="000000" w:themeColor="text1"/>
          <w:sz w:val="20"/>
          <w:szCs w:val="20"/>
        </w:rPr>
      </w:pPr>
      <w:r w:rsidRPr="00C32B6A">
        <w:rPr>
          <w:rFonts w:ascii="Arial" w:hAnsi="Arial" w:cs="Arial"/>
          <w:b/>
          <w:bCs/>
          <w:color w:val="000000" w:themeColor="text1"/>
          <w:sz w:val="20"/>
          <w:szCs w:val="20"/>
        </w:rPr>
        <w:t>NGHỊ ĐỊNH</w:t>
      </w:r>
    </w:p>
    <w:p w14:paraId="44D03972" w14:textId="77777777" w:rsidR="00633F41" w:rsidRPr="00C32B6A" w:rsidRDefault="004E24F8" w:rsidP="00B5245D">
      <w:pPr>
        <w:pStyle w:val="Vnbnnidung0"/>
        <w:tabs>
          <w:tab w:val="left" w:leader="underscore" w:pos="752"/>
        </w:tabs>
        <w:spacing w:after="0" w:line="240" w:lineRule="auto"/>
        <w:ind w:firstLine="0"/>
        <w:jc w:val="center"/>
        <w:rPr>
          <w:rFonts w:ascii="Arial" w:hAnsi="Arial" w:cs="Arial"/>
          <w:b/>
          <w:bCs/>
          <w:color w:val="000000" w:themeColor="text1"/>
          <w:sz w:val="20"/>
          <w:szCs w:val="20"/>
          <w:lang w:val="en-US"/>
        </w:rPr>
      </w:pPr>
      <w:r w:rsidRPr="00C32B6A">
        <w:rPr>
          <w:rFonts w:ascii="Arial" w:hAnsi="Arial" w:cs="Arial"/>
          <w:b/>
          <w:bCs/>
          <w:color w:val="000000" w:themeColor="text1"/>
          <w:sz w:val="20"/>
          <w:szCs w:val="20"/>
        </w:rPr>
        <w:t>Quy định về lãi vay sau thời gian xây dựng, lợi nhuận hợp lý,</w:t>
      </w:r>
    </w:p>
    <w:p w14:paraId="40C5B8BB" w14:textId="77777777" w:rsidR="00633F41" w:rsidRPr="00C32B6A" w:rsidRDefault="004E24F8" w:rsidP="00B5245D">
      <w:pPr>
        <w:pStyle w:val="Vnbnnidung0"/>
        <w:tabs>
          <w:tab w:val="left" w:leader="underscore" w:pos="752"/>
        </w:tabs>
        <w:spacing w:after="0" w:line="240" w:lineRule="auto"/>
        <w:ind w:firstLine="0"/>
        <w:jc w:val="center"/>
        <w:rPr>
          <w:rFonts w:ascii="Arial" w:hAnsi="Arial" w:cs="Arial"/>
          <w:b/>
          <w:bCs/>
          <w:color w:val="000000" w:themeColor="text1"/>
          <w:sz w:val="20"/>
          <w:szCs w:val="20"/>
          <w:lang w:val="en-US"/>
        </w:rPr>
      </w:pPr>
      <w:r w:rsidRPr="00C32B6A">
        <w:rPr>
          <w:rFonts w:ascii="Arial" w:hAnsi="Arial" w:cs="Arial"/>
          <w:b/>
          <w:bCs/>
          <w:color w:val="000000" w:themeColor="text1"/>
          <w:sz w:val="20"/>
          <w:szCs w:val="20"/>
        </w:rPr>
        <w:t xml:space="preserve">phương thức thanh </w:t>
      </w:r>
      <w:r w:rsidRPr="00C32B6A">
        <w:rPr>
          <w:rFonts w:ascii="Arial" w:hAnsi="Arial" w:cs="Arial"/>
          <w:b/>
          <w:bCs/>
          <w:color w:val="000000" w:themeColor="text1"/>
          <w:sz w:val="20"/>
          <w:szCs w:val="20"/>
        </w:rPr>
        <w:t>toán, quyết toán thực hiện dự án đầu tư áp dụng loại</w:t>
      </w:r>
    </w:p>
    <w:p w14:paraId="41D3E491" w14:textId="30AB9025" w:rsidR="00465533" w:rsidRPr="00C32B6A" w:rsidRDefault="004E24F8" w:rsidP="00B5245D">
      <w:pPr>
        <w:pStyle w:val="Vnbnnidung0"/>
        <w:tabs>
          <w:tab w:val="left" w:leader="underscore" w:pos="752"/>
        </w:tabs>
        <w:spacing w:after="0" w:line="240" w:lineRule="auto"/>
        <w:ind w:firstLine="0"/>
        <w:jc w:val="center"/>
        <w:rPr>
          <w:rFonts w:ascii="Arial" w:hAnsi="Arial" w:cs="Arial"/>
          <w:b/>
          <w:bCs/>
          <w:color w:val="000000" w:themeColor="text1"/>
          <w:sz w:val="20"/>
          <w:szCs w:val="20"/>
          <w:lang w:val="en-US"/>
        </w:rPr>
      </w:pPr>
      <w:r w:rsidRPr="00C32B6A">
        <w:rPr>
          <w:rFonts w:ascii="Arial" w:hAnsi="Arial" w:cs="Arial"/>
          <w:b/>
          <w:bCs/>
          <w:color w:val="000000" w:themeColor="text1"/>
          <w:sz w:val="20"/>
          <w:szCs w:val="20"/>
        </w:rPr>
        <w:t>hợp đồng BT trên địa bàn tỉnh Nghệ An</w:t>
      </w:r>
    </w:p>
    <w:p w14:paraId="6E502AC7" w14:textId="5974A14F" w:rsidR="00B5245D" w:rsidRPr="00C32B6A" w:rsidRDefault="00B5245D" w:rsidP="00B5245D">
      <w:pPr>
        <w:pStyle w:val="Vnbnnidung0"/>
        <w:tabs>
          <w:tab w:val="left" w:leader="underscore" w:pos="752"/>
        </w:tabs>
        <w:spacing w:after="0" w:line="240" w:lineRule="auto"/>
        <w:ind w:firstLine="0"/>
        <w:jc w:val="center"/>
        <w:rPr>
          <w:rFonts w:ascii="Arial" w:hAnsi="Arial" w:cs="Arial"/>
          <w:color w:val="000000" w:themeColor="text1"/>
          <w:sz w:val="20"/>
          <w:szCs w:val="20"/>
          <w:vertAlign w:val="superscript"/>
          <w:lang w:val="en-US"/>
        </w:rPr>
      </w:pPr>
      <w:r w:rsidRPr="00C32B6A">
        <w:rPr>
          <w:rFonts w:ascii="Arial" w:hAnsi="Arial" w:cs="Arial"/>
          <w:color w:val="000000" w:themeColor="text1"/>
          <w:sz w:val="20"/>
          <w:szCs w:val="20"/>
          <w:vertAlign w:val="superscript"/>
          <w:lang w:val="en-US"/>
        </w:rPr>
        <w:t>____________</w:t>
      </w:r>
    </w:p>
    <w:p w14:paraId="75617E47" w14:textId="77777777" w:rsidR="00B5245D" w:rsidRPr="00C32B6A" w:rsidRDefault="00B5245D" w:rsidP="00B5245D">
      <w:pPr>
        <w:pStyle w:val="Vnbnnidung0"/>
        <w:tabs>
          <w:tab w:val="left" w:leader="underscore" w:pos="752"/>
        </w:tabs>
        <w:spacing w:after="0" w:line="240" w:lineRule="auto"/>
        <w:ind w:firstLine="0"/>
        <w:jc w:val="center"/>
        <w:rPr>
          <w:rFonts w:ascii="Arial" w:hAnsi="Arial" w:cs="Arial"/>
          <w:color w:val="000000" w:themeColor="text1"/>
          <w:sz w:val="20"/>
          <w:szCs w:val="20"/>
          <w:lang w:val="en-US"/>
        </w:rPr>
      </w:pPr>
    </w:p>
    <w:p w14:paraId="78F46AC2" w14:textId="090653F0" w:rsidR="00465533" w:rsidRPr="00C32B6A" w:rsidRDefault="004E24F8" w:rsidP="00F26619">
      <w:pPr>
        <w:pStyle w:val="Vnbnnidung0"/>
        <w:spacing w:after="120" w:line="240" w:lineRule="auto"/>
        <w:ind w:firstLine="720"/>
        <w:jc w:val="both"/>
        <w:rPr>
          <w:rFonts w:ascii="Arial" w:hAnsi="Arial" w:cs="Arial"/>
          <w:color w:val="000000" w:themeColor="text1"/>
          <w:sz w:val="20"/>
          <w:szCs w:val="20"/>
        </w:rPr>
      </w:pPr>
      <w:r w:rsidRPr="00C32B6A">
        <w:rPr>
          <w:rFonts w:ascii="Arial" w:hAnsi="Arial" w:cs="Arial"/>
          <w:i/>
          <w:iCs/>
          <w:color w:val="000000" w:themeColor="text1"/>
          <w:sz w:val="20"/>
          <w:szCs w:val="20"/>
        </w:rPr>
        <w:t>Căn cứ Luật Tổ chức Ch</w:t>
      </w:r>
      <w:r w:rsidR="00630DE7" w:rsidRPr="00C32B6A">
        <w:rPr>
          <w:rFonts w:ascii="Arial" w:hAnsi="Arial" w:cs="Arial"/>
          <w:i/>
          <w:iCs/>
          <w:color w:val="000000" w:themeColor="text1"/>
          <w:sz w:val="20"/>
          <w:szCs w:val="20"/>
          <w:lang w:val="en-US"/>
        </w:rPr>
        <w:t>í</w:t>
      </w:r>
      <w:r w:rsidRPr="00C32B6A">
        <w:rPr>
          <w:rFonts w:ascii="Arial" w:hAnsi="Arial" w:cs="Arial"/>
          <w:i/>
          <w:iCs/>
          <w:color w:val="000000" w:themeColor="text1"/>
          <w:sz w:val="20"/>
          <w:szCs w:val="20"/>
        </w:rPr>
        <w:t xml:space="preserve">nh phủ ngày </w:t>
      </w:r>
      <w:r w:rsidR="00630DE7" w:rsidRPr="00C32B6A">
        <w:rPr>
          <w:rFonts w:ascii="Arial" w:hAnsi="Arial" w:cs="Arial"/>
          <w:i/>
          <w:iCs/>
          <w:color w:val="000000" w:themeColor="text1"/>
          <w:sz w:val="20"/>
          <w:szCs w:val="20"/>
          <w:lang w:val="en-US"/>
        </w:rPr>
        <w:t>1</w:t>
      </w:r>
      <w:r w:rsidRPr="00C32B6A">
        <w:rPr>
          <w:rFonts w:ascii="Arial" w:hAnsi="Arial" w:cs="Arial"/>
          <w:i/>
          <w:iCs/>
          <w:color w:val="000000" w:themeColor="text1"/>
          <w:sz w:val="20"/>
          <w:szCs w:val="20"/>
        </w:rPr>
        <w:t>8 tháng 02 năm 2025;</w:t>
      </w:r>
    </w:p>
    <w:p w14:paraId="53B09DBF" w14:textId="2E3762EE" w:rsidR="00465533" w:rsidRPr="00C32B6A" w:rsidRDefault="004E24F8" w:rsidP="00F26619">
      <w:pPr>
        <w:pStyle w:val="Vnbnnidung0"/>
        <w:spacing w:after="120" w:line="240" w:lineRule="auto"/>
        <w:ind w:firstLine="720"/>
        <w:jc w:val="both"/>
        <w:rPr>
          <w:rFonts w:ascii="Arial" w:hAnsi="Arial" w:cs="Arial"/>
          <w:color w:val="000000" w:themeColor="text1"/>
          <w:sz w:val="20"/>
          <w:szCs w:val="20"/>
        </w:rPr>
      </w:pPr>
      <w:r w:rsidRPr="00C32B6A">
        <w:rPr>
          <w:rFonts w:ascii="Arial" w:hAnsi="Arial" w:cs="Arial"/>
          <w:i/>
          <w:iCs/>
          <w:color w:val="000000" w:themeColor="text1"/>
          <w:sz w:val="20"/>
          <w:szCs w:val="20"/>
        </w:rPr>
        <w:t xml:space="preserve">Căn cứ Luật Ngân sách nhà nước ngày 25 tháng 6 năm 2015; Luật sửa </w:t>
      </w:r>
      <w:r w:rsidR="00630DE7" w:rsidRPr="00C32B6A">
        <w:rPr>
          <w:rFonts w:ascii="Arial" w:hAnsi="Arial" w:cs="Arial"/>
          <w:i/>
          <w:iCs/>
          <w:color w:val="000000" w:themeColor="text1"/>
          <w:sz w:val="20"/>
          <w:szCs w:val="20"/>
          <w:lang w:val="en-US"/>
        </w:rPr>
        <w:t>đổi</w:t>
      </w:r>
      <w:r w:rsidRPr="00C32B6A">
        <w:rPr>
          <w:rFonts w:ascii="Arial" w:hAnsi="Arial" w:cs="Arial"/>
          <w:i/>
          <w:iCs/>
          <w:color w:val="000000" w:themeColor="text1"/>
          <w:sz w:val="20"/>
          <w:szCs w:val="20"/>
        </w:rPr>
        <w:t>, bổ sung Luật Chứng kho</w:t>
      </w:r>
      <w:r w:rsidR="002325B3">
        <w:rPr>
          <w:rFonts w:ascii="Arial" w:hAnsi="Arial" w:cs="Arial"/>
          <w:i/>
          <w:iCs/>
          <w:color w:val="000000" w:themeColor="text1"/>
          <w:sz w:val="20"/>
          <w:szCs w:val="20"/>
          <w:lang w:val="en-US"/>
        </w:rPr>
        <w:t>á</w:t>
      </w:r>
      <w:r w:rsidRPr="00C32B6A">
        <w:rPr>
          <w:rFonts w:ascii="Arial" w:hAnsi="Arial" w:cs="Arial"/>
          <w:i/>
          <w:iCs/>
          <w:color w:val="000000" w:themeColor="text1"/>
          <w:sz w:val="20"/>
          <w:szCs w:val="20"/>
        </w:rPr>
        <w:t>n, L</w:t>
      </w:r>
      <w:r w:rsidR="00387F14">
        <w:rPr>
          <w:rFonts w:ascii="Arial" w:hAnsi="Arial" w:cs="Arial"/>
          <w:i/>
          <w:iCs/>
          <w:color w:val="000000" w:themeColor="text1"/>
          <w:sz w:val="20"/>
          <w:szCs w:val="20"/>
          <w:lang w:val="en-US"/>
        </w:rPr>
        <w:t>u</w:t>
      </w:r>
      <w:r w:rsidRPr="00C32B6A">
        <w:rPr>
          <w:rFonts w:ascii="Arial" w:hAnsi="Arial" w:cs="Arial"/>
          <w:i/>
          <w:iCs/>
          <w:color w:val="000000" w:themeColor="text1"/>
          <w:sz w:val="20"/>
          <w:szCs w:val="20"/>
        </w:rPr>
        <w:t>ật K</w:t>
      </w:r>
      <w:r w:rsidR="00630DE7" w:rsidRPr="00C32B6A">
        <w:rPr>
          <w:rFonts w:ascii="Arial" w:hAnsi="Arial" w:cs="Arial"/>
          <w:i/>
          <w:iCs/>
          <w:color w:val="000000" w:themeColor="text1"/>
          <w:sz w:val="20"/>
          <w:szCs w:val="20"/>
          <w:lang w:val="en-US"/>
        </w:rPr>
        <w:t>ế</w:t>
      </w:r>
      <w:r w:rsidRPr="00C32B6A">
        <w:rPr>
          <w:rFonts w:ascii="Arial" w:hAnsi="Arial" w:cs="Arial"/>
          <w:i/>
          <w:iCs/>
          <w:color w:val="000000" w:themeColor="text1"/>
          <w:sz w:val="20"/>
          <w:szCs w:val="20"/>
        </w:rPr>
        <w:t xml:space="preserve"> toán, Luật Kiểm toán độc lập, Luật Ngân sách nhà nước, Luật Quản lý, sử dụng tài sản công, Luật Quản lý thu</w:t>
      </w:r>
      <w:r w:rsidR="00630DE7" w:rsidRPr="00C32B6A">
        <w:rPr>
          <w:rFonts w:ascii="Arial" w:hAnsi="Arial" w:cs="Arial"/>
          <w:i/>
          <w:iCs/>
          <w:color w:val="000000" w:themeColor="text1"/>
          <w:sz w:val="20"/>
          <w:szCs w:val="20"/>
          <w:lang w:val="en-US"/>
        </w:rPr>
        <w:t>ế</w:t>
      </w:r>
      <w:r w:rsidRPr="00C32B6A">
        <w:rPr>
          <w:rFonts w:ascii="Arial" w:hAnsi="Arial" w:cs="Arial"/>
          <w:i/>
          <w:iCs/>
          <w:color w:val="000000" w:themeColor="text1"/>
          <w:sz w:val="20"/>
          <w:szCs w:val="20"/>
        </w:rPr>
        <w:t xml:space="preserve">, Luật Thuế thu nhập cá nhân, Luật Dự trữ quốc gia, Luật Xử lý </w:t>
      </w:r>
      <w:r w:rsidR="00630DE7" w:rsidRPr="00C32B6A">
        <w:rPr>
          <w:rFonts w:ascii="Arial" w:hAnsi="Arial" w:cs="Arial"/>
          <w:i/>
          <w:iCs/>
          <w:color w:val="000000" w:themeColor="text1"/>
          <w:sz w:val="20"/>
          <w:szCs w:val="20"/>
          <w:lang w:val="en-US"/>
        </w:rPr>
        <w:t>vi</w:t>
      </w:r>
      <w:r w:rsidRPr="00C32B6A">
        <w:rPr>
          <w:rFonts w:ascii="Arial" w:hAnsi="Arial" w:cs="Arial"/>
          <w:i/>
          <w:iCs/>
          <w:color w:val="000000" w:themeColor="text1"/>
          <w:sz w:val="20"/>
          <w:szCs w:val="20"/>
        </w:rPr>
        <w:t xml:space="preserve"> phạm hành chính ngày 29 th</w:t>
      </w:r>
      <w:r w:rsidR="00630DE7" w:rsidRPr="00C32B6A">
        <w:rPr>
          <w:rFonts w:ascii="Arial" w:hAnsi="Arial" w:cs="Arial"/>
          <w:i/>
          <w:iCs/>
          <w:color w:val="000000" w:themeColor="text1"/>
          <w:sz w:val="20"/>
          <w:szCs w:val="20"/>
          <w:lang w:val="en-US"/>
        </w:rPr>
        <w:t>á</w:t>
      </w:r>
      <w:r w:rsidRPr="00C32B6A">
        <w:rPr>
          <w:rFonts w:ascii="Arial" w:hAnsi="Arial" w:cs="Arial"/>
          <w:i/>
          <w:iCs/>
          <w:color w:val="000000" w:themeColor="text1"/>
          <w:sz w:val="20"/>
          <w:szCs w:val="20"/>
        </w:rPr>
        <w:t>ng 11 năm 2024;</w:t>
      </w:r>
    </w:p>
    <w:p w14:paraId="39A0793C" w14:textId="732B0F0E" w:rsidR="00465533" w:rsidRPr="00C32B6A" w:rsidRDefault="004E24F8" w:rsidP="00F26619">
      <w:pPr>
        <w:pStyle w:val="Vnbnnidung0"/>
        <w:spacing w:after="120" w:line="240" w:lineRule="auto"/>
        <w:ind w:firstLine="720"/>
        <w:jc w:val="both"/>
        <w:rPr>
          <w:rFonts w:ascii="Arial" w:hAnsi="Arial" w:cs="Arial"/>
          <w:color w:val="000000" w:themeColor="text1"/>
          <w:sz w:val="20"/>
          <w:szCs w:val="20"/>
        </w:rPr>
      </w:pPr>
      <w:r w:rsidRPr="00C32B6A">
        <w:rPr>
          <w:rFonts w:ascii="Arial" w:hAnsi="Arial" w:cs="Arial"/>
          <w:i/>
          <w:iCs/>
          <w:color w:val="000000" w:themeColor="text1"/>
          <w:sz w:val="20"/>
          <w:szCs w:val="20"/>
        </w:rPr>
        <w:t>Căn cứ Luật Xây dựng ngày 18</w:t>
      </w:r>
      <w:r w:rsidRPr="00C32B6A">
        <w:rPr>
          <w:rFonts w:ascii="Arial" w:hAnsi="Arial" w:cs="Arial"/>
          <w:i/>
          <w:iCs/>
          <w:color w:val="000000" w:themeColor="text1"/>
          <w:sz w:val="20"/>
          <w:szCs w:val="20"/>
        </w:rPr>
        <w:t xml:space="preserve"> tháng 6 năm 2014; Luật sửa đổi, </w:t>
      </w:r>
      <w:r w:rsidR="00630DE7" w:rsidRPr="00C32B6A">
        <w:rPr>
          <w:rFonts w:ascii="Arial" w:hAnsi="Arial" w:cs="Arial"/>
          <w:i/>
          <w:iCs/>
          <w:color w:val="000000" w:themeColor="text1"/>
          <w:sz w:val="20"/>
          <w:szCs w:val="20"/>
          <w:lang w:val="en-US"/>
        </w:rPr>
        <w:t>bổ</w:t>
      </w:r>
      <w:r w:rsidRPr="00C32B6A">
        <w:rPr>
          <w:rFonts w:ascii="Arial" w:hAnsi="Arial" w:cs="Arial"/>
          <w:i/>
          <w:iCs/>
          <w:color w:val="000000" w:themeColor="text1"/>
          <w:sz w:val="20"/>
          <w:szCs w:val="20"/>
        </w:rPr>
        <w:t xml:space="preserve"> sung một số </w:t>
      </w:r>
      <w:r w:rsidR="00630DE7" w:rsidRPr="00C32B6A">
        <w:rPr>
          <w:rFonts w:ascii="Arial" w:hAnsi="Arial" w:cs="Arial"/>
          <w:i/>
          <w:iCs/>
          <w:color w:val="000000" w:themeColor="text1"/>
          <w:sz w:val="20"/>
          <w:szCs w:val="20"/>
          <w:lang w:val="en-US"/>
        </w:rPr>
        <w:t>điều</w:t>
      </w:r>
      <w:r w:rsidRPr="00C32B6A">
        <w:rPr>
          <w:rFonts w:ascii="Arial" w:hAnsi="Arial" w:cs="Arial"/>
          <w:i/>
          <w:iCs/>
          <w:color w:val="000000" w:themeColor="text1"/>
          <w:sz w:val="20"/>
          <w:szCs w:val="20"/>
        </w:rPr>
        <w:t xml:space="preserve"> của Luật Xây dựng ngày 17 tháng 6 năm 2020;</w:t>
      </w:r>
    </w:p>
    <w:p w14:paraId="5C57CC43" w14:textId="0591E7E9" w:rsidR="00465533" w:rsidRPr="00C32B6A" w:rsidRDefault="004E24F8" w:rsidP="00F26619">
      <w:pPr>
        <w:pStyle w:val="Vnbnnidung0"/>
        <w:spacing w:after="120" w:line="240" w:lineRule="auto"/>
        <w:ind w:firstLine="720"/>
        <w:jc w:val="both"/>
        <w:rPr>
          <w:rFonts w:ascii="Arial" w:hAnsi="Arial" w:cs="Arial"/>
          <w:color w:val="000000" w:themeColor="text1"/>
          <w:sz w:val="20"/>
          <w:szCs w:val="20"/>
        </w:rPr>
      </w:pPr>
      <w:r w:rsidRPr="00C32B6A">
        <w:rPr>
          <w:rFonts w:ascii="Arial" w:hAnsi="Arial" w:cs="Arial"/>
          <w:i/>
          <w:iCs/>
          <w:color w:val="000000" w:themeColor="text1"/>
          <w:sz w:val="20"/>
          <w:szCs w:val="20"/>
        </w:rPr>
        <w:t xml:space="preserve">Căn cứ Luật Đầu tư theo phương thức </w:t>
      </w:r>
      <w:r w:rsidR="00C03F5D" w:rsidRPr="00C32B6A">
        <w:rPr>
          <w:rFonts w:ascii="Arial" w:hAnsi="Arial" w:cs="Arial"/>
          <w:i/>
          <w:iCs/>
          <w:color w:val="000000" w:themeColor="text1"/>
          <w:sz w:val="20"/>
          <w:szCs w:val="20"/>
          <w:lang w:val="en-US"/>
        </w:rPr>
        <w:t>đối</w:t>
      </w:r>
      <w:r w:rsidRPr="00C32B6A">
        <w:rPr>
          <w:rFonts w:ascii="Arial" w:hAnsi="Arial" w:cs="Arial"/>
          <w:i/>
          <w:iCs/>
          <w:color w:val="000000" w:themeColor="text1"/>
          <w:sz w:val="20"/>
          <w:szCs w:val="20"/>
        </w:rPr>
        <w:t xml:space="preserve"> tác công tư ngày 18 tháng 6 năm 2020; Luật sửa </w:t>
      </w:r>
      <w:r w:rsidR="00C03F5D" w:rsidRPr="00C32B6A">
        <w:rPr>
          <w:rFonts w:ascii="Arial" w:hAnsi="Arial" w:cs="Arial"/>
          <w:i/>
          <w:iCs/>
          <w:color w:val="000000" w:themeColor="text1"/>
          <w:sz w:val="20"/>
          <w:szCs w:val="20"/>
          <w:lang w:val="en-US"/>
        </w:rPr>
        <w:t>đổi</w:t>
      </w:r>
      <w:r w:rsidRPr="00C32B6A">
        <w:rPr>
          <w:rFonts w:ascii="Arial" w:hAnsi="Arial" w:cs="Arial"/>
          <w:i/>
          <w:iCs/>
          <w:color w:val="000000" w:themeColor="text1"/>
          <w:sz w:val="20"/>
          <w:szCs w:val="20"/>
        </w:rPr>
        <w:t>, bổ sung một số điều của Luật Quy hoạch, Luật Đầu tư, Luật Đầu tư th</w:t>
      </w:r>
      <w:r w:rsidRPr="00C32B6A">
        <w:rPr>
          <w:rFonts w:ascii="Arial" w:hAnsi="Arial" w:cs="Arial"/>
          <w:i/>
          <w:iCs/>
          <w:color w:val="000000" w:themeColor="text1"/>
          <w:sz w:val="20"/>
          <w:szCs w:val="20"/>
        </w:rPr>
        <w:t xml:space="preserve">eo phương thức </w:t>
      </w:r>
      <w:r w:rsidR="00C03F5D" w:rsidRPr="00C32B6A">
        <w:rPr>
          <w:rFonts w:ascii="Arial" w:hAnsi="Arial" w:cs="Arial"/>
          <w:i/>
          <w:iCs/>
          <w:color w:val="000000" w:themeColor="text1"/>
          <w:sz w:val="20"/>
          <w:szCs w:val="20"/>
          <w:lang w:val="en-US"/>
        </w:rPr>
        <w:t>đối</w:t>
      </w:r>
      <w:r w:rsidRPr="00C32B6A">
        <w:rPr>
          <w:rFonts w:ascii="Arial" w:hAnsi="Arial" w:cs="Arial"/>
          <w:i/>
          <w:iCs/>
          <w:color w:val="000000" w:themeColor="text1"/>
          <w:sz w:val="20"/>
          <w:szCs w:val="20"/>
        </w:rPr>
        <w:t xml:space="preserve"> tác công tư và Luật Đấu th</w:t>
      </w:r>
      <w:r w:rsidR="00C03F5D" w:rsidRPr="00C32B6A">
        <w:rPr>
          <w:rFonts w:ascii="Arial" w:hAnsi="Arial" w:cs="Arial"/>
          <w:i/>
          <w:iCs/>
          <w:color w:val="000000" w:themeColor="text1"/>
          <w:sz w:val="20"/>
          <w:szCs w:val="20"/>
          <w:lang w:val="en-US"/>
        </w:rPr>
        <w:t>ầ</w:t>
      </w:r>
      <w:r w:rsidRPr="00C32B6A">
        <w:rPr>
          <w:rFonts w:ascii="Arial" w:hAnsi="Arial" w:cs="Arial"/>
          <w:i/>
          <w:iCs/>
          <w:color w:val="000000" w:themeColor="text1"/>
          <w:sz w:val="20"/>
          <w:szCs w:val="20"/>
        </w:rPr>
        <w:t>u ngày 29 tháng 11 năm 2024;</w:t>
      </w:r>
    </w:p>
    <w:p w14:paraId="2F43FB89" w14:textId="29ACEC07" w:rsidR="00465533" w:rsidRPr="00C32B6A" w:rsidRDefault="004E24F8" w:rsidP="00F26619">
      <w:pPr>
        <w:pStyle w:val="Vnbnnidung0"/>
        <w:spacing w:after="120" w:line="240" w:lineRule="auto"/>
        <w:ind w:firstLine="720"/>
        <w:jc w:val="both"/>
        <w:rPr>
          <w:rFonts w:ascii="Arial" w:hAnsi="Arial" w:cs="Arial"/>
          <w:color w:val="000000" w:themeColor="text1"/>
          <w:sz w:val="20"/>
          <w:szCs w:val="20"/>
        </w:rPr>
      </w:pPr>
      <w:r w:rsidRPr="00C32B6A">
        <w:rPr>
          <w:rFonts w:ascii="Arial" w:hAnsi="Arial" w:cs="Arial"/>
          <w:i/>
          <w:iCs/>
          <w:color w:val="000000" w:themeColor="text1"/>
          <w:sz w:val="20"/>
          <w:szCs w:val="20"/>
        </w:rPr>
        <w:t xml:space="preserve">Căn cứ Nghị quyết </w:t>
      </w:r>
      <w:r w:rsidR="00C03F5D" w:rsidRPr="00C32B6A">
        <w:rPr>
          <w:rFonts w:ascii="Arial" w:hAnsi="Arial" w:cs="Arial"/>
          <w:i/>
          <w:iCs/>
          <w:color w:val="000000" w:themeColor="text1"/>
          <w:sz w:val="20"/>
          <w:szCs w:val="20"/>
          <w:lang w:val="en-US"/>
        </w:rPr>
        <w:t>số</w:t>
      </w:r>
      <w:r w:rsidRPr="00C32B6A">
        <w:rPr>
          <w:rFonts w:ascii="Arial" w:hAnsi="Arial" w:cs="Arial"/>
          <w:i/>
          <w:iCs/>
          <w:color w:val="000000" w:themeColor="text1"/>
          <w:sz w:val="20"/>
          <w:szCs w:val="20"/>
        </w:rPr>
        <w:t xml:space="preserve"> 137/2024/QH</w:t>
      </w:r>
      <w:r w:rsidR="00C03F5D" w:rsidRPr="00C32B6A">
        <w:rPr>
          <w:rFonts w:ascii="Arial" w:hAnsi="Arial" w:cs="Arial"/>
          <w:i/>
          <w:iCs/>
          <w:color w:val="000000" w:themeColor="text1"/>
          <w:sz w:val="20"/>
          <w:szCs w:val="20"/>
          <w:lang w:val="en-US"/>
        </w:rPr>
        <w:t>1</w:t>
      </w:r>
      <w:r w:rsidRPr="00C32B6A">
        <w:rPr>
          <w:rFonts w:ascii="Arial" w:hAnsi="Arial" w:cs="Arial"/>
          <w:i/>
          <w:iCs/>
          <w:color w:val="000000" w:themeColor="text1"/>
          <w:sz w:val="20"/>
          <w:szCs w:val="20"/>
        </w:rPr>
        <w:t>5 ngày 26 th</w:t>
      </w:r>
      <w:r w:rsidR="00C03F5D" w:rsidRPr="00C32B6A">
        <w:rPr>
          <w:rFonts w:ascii="Arial" w:hAnsi="Arial" w:cs="Arial"/>
          <w:i/>
          <w:iCs/>
          <w:color w:val="000000" w:themeColor="text1"/>
          <w:sz w:val="20"/>
          <w:szCs w:val="20"/>
          <w:lang w:val="en-US"/>
        </w:rPr>
        <w:t>á</w:t>
      </w:r>
      <w:r w:rsidRPr="00C32B6A">
        <w:rPr>
          <w:rFonts w:ascii="Arial" w:hAnsi="Arial" w:cs="Arial"/>
          <w:i/>
          <w:iCs/>
          <w:color w:val="000000" w:themeColor="text1"/>
          <w:sz w:val="20"/>
          <w:szCs w:val="20"/>
        </w:rPr>
        <w:t xml:space="preserve">ng 6 năm 2024 của Quốc hội về </w:t>
      </w:r>
      <w:r w:rsidR="00C03F5D" w:rsidRPr="00C32B6A">
        <w:rPr>
          <w:rFonts w:ascii="Arial" w:hAnsi="Arial" w:cs="Arial"/>
          <w:i/>
          <w:iCs/>
          <w:color w:val="000000" w:themeColor="text1"/>
          <w:sz w:val="20"/>
          <w:szCs w:val="20"/>
          <w:lang w:val="en-US"/>
        </w:rPr>
        <w:t>bổ</w:t>
      </w:r>
      <w:r w:rsidRPr="00C32B6A">
        <w:rPr>
          <w:rFonts w:ascii="Arial" w:hAnsi="Arial" w:cs="Arial"/>
          <w:i/>
          <w:iCs/>
          <w:color w:val="000000" w:themeColor="text1"/>
          <w:sz w:val="20"/>
          <w:szCs w:val="20"/>
        </w:rPr>
        <w:t xml:space="preserve"> sung </w:t>
      </w:r>
      <w:r w:rsidR="00C03F5D" w:rsidRPr="00C32B6A">
        <w:rPr>
          <w:rFonts w:ascii="Arial" w:hAnsi="Arial" w:cs="Arial"/>
          <w:i/>
          <w:iCs/>
          <w:color w:val="000000" w:themeColor="text1"/>
          <w:sz w:val="20"/>
          <w:szCs w:val="20"/>
          <w:lang w:val="en-US"/>
        </w:rPr>
        <w:t>thí</w:t>
      </w:r>
      <w:r w:rsidRPr="00C32B6A">
        <w:rPr>
          <w:rFonts w:ascii="Arial" w:hAnsi="Arial" w:cs="Arial"/>
          <w:i/>
          <w:iCs/>
          <w:color w:val="000000" w:themeColor="text1"/>
          <w:sz w:val="20"/>
          <w:szCs w:val="20"/>
        </w:rPr>
        <w:t xml:space="preserve"> </w:t>
      </w:r>
      <w:r w:rsidR="00C03F5D" w:rsidRPr="00C32B6A">
        <w:rPr>
          <w:rFonts w:ascii="Arial" w:hAnsi="Arial" w:cs="Arial"/>
          <w:i/>
          <w:iCs/>
          <w:color w:val="000000" w:themeColor="text1"/>
          <w:sz w:val="20"/>
          <w:szCs w:val="20"/>
          <w:lang w:val="en-US"/>
        </w:rPr>
        <w:t>điểm</w:t>
      </w:r>
      <w:r w:rsidRPr="00C32B6A">
        <w:rPr>
          <w:rFonts w:ascii="Arial" w:hAnsi="Arial" w:cs="Arial"/>
          <w:i/>
          <w:iCs/>
          <w:color w:val="000000" w:themeColor="text1"/>
          <w:sz w:val="20"/>
          <w:szCs w:val="20"/>
        </w:rPr>
        <w:t xml:space="preserve"> một số cơ chế, </w:t>
      </w:r>
      <w:r w:rsidR="00C03F5D" w:rsidRPr="00C32B6A">
        <w:rPr>
          <w:rFonts w:ascii="Arial" w:hAnsi="Arial" w:cs="Arial"/>
          <w:i/>
          <w:iCs/>
          <w:color w:val="000000" w:themeColor="text1"/>
          <w:sz w:val="20"/>
          <w:szCs w:val="20"/>
          <w:lang w:val="en-US"/>
        </w:rPr>
        <w:t>chính</w:t>
      </w:r>
      <w:r w:rsidRPr="00C32B6A">
        <w:rPr>
          <w:rFonts w:ascii="Arial" w:hAnsi="Arial" w:cs="Arial"/>
          <w:i/>
          <w:iCs/>
          <w:color w:val="000000" w:themeColor="text1"/>
          <w:sz w:val="20"/>
          <w:szCs w:val="20"/>
        </w:rPr>
        <w:t xml:space="preserve"> sách đặc thù phát triển tỉnh Nghệ An;</w:t>
      </w:r>
    </w:p>
    <w:p w14:paraId="5E157E66" w14:textId="77777777" w:rsidR="00465533" w:rsidRPr="00C32B6A" w:rsidRDefault="004E24F8" w:rsidP="00F26619">
      <w:pPr>
        <w:pStyle w:val="Vnbnnidung0"/>
        <w:spacing w:after="120" w:line="240" w:lineRule="auto"/>
        <w:ind w:firstLine="720"/>
        <w:jc w:val="both"/>
        <w:rPr>
          <w:rFonts w:ascii="Arial" w:hAnsi="Arial" w:cs="Arial"/>
          <w:color w:val="000000" w:themeColor="text1"/>
          <w:sz w:val="20"/>
          <w:szCs w:val="20"/>
        </w:rPr>
      </w:pPr>
      <w:r w:rsidRPr="00C32B6A">
        <w:rPr>
          <w:rFonts w:ascii="Arial" w:hAnsi="Arial" w:cs="Arial"/>
          <w:i/>
          <w:iCs/>
          <w:color w:val="000000" w:themeColor="text1"/>
          <w:sz w:val="20"/>
          <w:szCs w:val="20"/>
        </w:rPr>
        <w:t xml:space="preserve">Căn cứ Luật Đầu tư công ngày </w:t>
      </w:r>
      <w:r w:rsidRPr="00C32B6A">
        <w:rPr>
          <w:rFonts w:ascii="Arial" w:hAnsi="Arial" w:cs="Arial"/>
          <w:i/>
          <w:iCs/>
          <w:color w:val="000000" w:themeColor="text1"/>
          <w:sz w:val="20"/>
          <w:szCs w:val="20"/>
        </w:rPr>
        <w:t>29 tháng 11 năm 2024;</w:t>
      </w:r>
    </w:p>
    <w:p w14:paraId="799F01C4" w14:textId="77777777" w:rsidR="00465533" w:rsidRPr="00C32B6A" w:rsidRDefault="004E24F8" w:rsidP="00F26619">
      <w:pPr>
        <w:pStyle w:val="Vnbnnidung0"/>
        <w:spacing w:after="120" w:line="240" w:lineRule="auto"/>
        <w:ind w:firstLine="720"/>
        <w:jc w:val="both"/>
        <w:rPr>
          <w:rFonts w:ascii="Arial" w:hAnsi="Arial" w:cs="Arial"/>
          <w:color w:val="000000" w:themeColor="text1"/>
          <w:sz w:val="20"/>
          <w:szCs w:val="20"/>
        </w:rPr>
      </w:pPr>
      <w:r w:rsidRPr="00C32B6A">
        <w:rPr>
          <w:rFonts w:ascii="Arial" w:hAnsi="Arial" w:cs="Arial"/>
          <w:i/>
          <w:iCs/>
          <w:color w:val="000000" w:themeColor="text1"/>
          <w:sz w:val="20"/>
          <w:szCs w:val="20"/>
        </w:rPr>
        <w:t>Theo đề nghị của Bộ trưởng Bộ Tài chính;</w:t>
      </w:r>
    </w:p>
    <w:p w14:paraId="6413BFED" w14:textId="77777777" w:rsidR="00465533" w:rsidRPr="00C32B6A" w:rsidRDefault="004E24F8" w:rsidP="00C77CA4">
      <w:pPr>
        <w:pStyle w:val="Vnbnnidung0"/>
        <w:spacing w:after="0" w:line="240" w:lineRule="auto"/>
        <w:ind w:firstLine="720"/>
        <w:jc w:val="both"/>
        <w:rPr>
          <w:rFonts w:ascii="Arial" w:hAnsi="Arial" w:cs="Arial"/>
          <w:i/>
          <w:iCs/>
          <w:color w:val="000000" w:themeColor="text1"/>
          <w:sz w:val="20"/>
          <w:szCs w:val="20"/>
          <w:lang w:val="en-US"/>
        </w:rPr>
      </w:pPr>
      <w:r w:rsidRPr="00C32B6A">
        <w:rPr>
          <w:rFonts w:ascii="Arial" w:hAnsi="Arial" w:cs="Arial"/>
          <w:i/>
          <w:iCs/>
          <w:color w:val="000000" w:themeColor="text1"/>
          <w:sz w:val="20"/>
          <w:szCs w:val="20"/>
        </w:rPr>
        <w:t>Chính phủ ban hành Nghị định quy định về lãi vay sau thời gian xây dựng, lợi nhuận hợp lý, phương thức thanh toán, quyết toán thực hiện dự án đầu tư áp dụng loại hợp đồng BT trên địa bàn tỉnh N</w:t>
      </w:r>
      <w:r w:rsidRPr="00C32B6A">
        <w:rPr>
          <w:rFonts w:ascii="Arial" w:hAnsi="Arial" w:cs="Arial"/>
          <w:i/>
          <w:iCs/>
          <w:color w:val="000000" w:themeColor="text1"/>
          <w:sz w:val="20"/>
          <w:szCs w:val="20"/>
        </w:rPr>
        <w:t>ghệ An.</w:t>
      </w:r>
    </w:p>
    <w:p w14:paraId="0D860E06" w14:textId="77777777" w:rsidR="00C77CA4" w:rsidRPr="00C32B6A" w:rsidRDefault="00C77CA4" w:rsidP="00C77CA4">
      <w:pPr>
        <w:pStyle w:val="Vnbnnidung0"/>
        <w:spacing w:after="0" w:line="240" w:lineRule="auto"/>
        <w:ind w:firstLine="720"/>
        <w:jc w:val="both"/>
        <w:rPr>
          <w:rFonts w:ascii="Arial" w:hAnsi="Arial" w:cs="Arial"/>
          <w:color w:val="000000" w:themeColor="text1"/>
          <w:sz w:val="20"/>
          <w:szCs w:val="20"/>
          <w:lang w:val="en-US"/>
        </w:rPr>
      </w:pPr>
    </w:p>
    <w:p w14:paraId="22C71386" w14:textId="77777777" w:rsidR="00C77CA4" w:rsidRPr="00C32B6A" w:rsidRDefault="004E24F8" w:rsidP="00C77CA4">
      <w:pPr>
        <w:pStyle w:val="Vnbnnidung0"/>
        <w:spacing w:after="0" w:line="240" w:lineRule="auto"/>
        <w:ind w:firstLine="0"/>
        <w:jc w:val="center"/>
        <w:rPr>
          <w:rFonts w:ascii="Arial" w:hAnsi="Arial" w:cs="Arial"/>
          <w:b/>
          <w:bCs/>
          <w:color w:val="000000" w:themeColor="text1"/>
          <w:sz w:val="20"/>
          <w:szCs w:val="20"/>
          <w:lang w:val="en-US"/>
        </w:rPr>
      </w:pPr>
      <w:r w:rsidRPr="00C32B6A">
        <w:rPr>
          <w:rFonts w:ascii="Arial" w:hAnsi="Arial" w:cs="Arial"/>
          <w:b/>
          <w:bCs/>
          <w:color w:val="000000" w:themeColor="text1"/>
          <w:sz w:val="20"/>
          <w:szCs w:val="20"/>
        </w:rPr>
        <w:t>Chương I</w:t>
      </w:r>
    </w:p>
    <w:p w14:paraId="64B6CD86" w14:textId="120D4970" w:rsidR="00465533" w:rsidRPr="00C32B6A" w:rsidRDefault="004E24F8" w:rsidP="00C77CA4">
      <w:pPr>
        <w:pStyle w:val="Vnbnnidung0"/>
        <w:spacing w:after="0" w:line="240" w:lineRule="auto"/>
        <w:ind w:firstLine="0"/>
        <w:jc w:val="center"/>
        <w:rPr>
          <w:rFonts w:ascii="Arial" w:hAnsi="Arial" w:cs="Arial"/>
          <w:b/>
          <w:bCs/>
          <w:color w:val="000000" w:themeColor="text1"/>
          <w:sz w:val="20"/>
          <w:szCs w:val="20"/>
          <w:lang w:val="en-US"/>
        </w:rPr>
      </w:pPr>
      <w:r w:rsidRPr="00C32B6A">
        <w:rPr>
          <w:rFonts w:ascii="Arial" w:hAnsi="Arial" w:cs="Arial"/>
          <w:b/>
          <w:bCs/>
          <w:color w:val="000000" w:themeColor="text1"/>
          <w:sz w:val="20"/>
          <w:szCs w:val="20"/>
        </w:rPr>
        <w:t>QUY ĐỊNH CHUNG</w:t>
      </w:r>
    </w:p>
    <w:p w14:paraId="49A9D010" w14:textId="77777777" w:rsidR="00C77CA4" w:rsidRPr="00C32B6A" w:rsidRDefault="00C77CA4" w:rsidP="00C77CA4">
      <w:pPr>
        <w:pStyle w:val="Vnbnnidung0"/>
        <w:spacing w:after="0" w:line="240" w:lineRule="auto"/>
        <w:ind w:firstLine="0"/>
        <w:jc w:val="center"/>
        <w:rPr>
          <w:rFonts w:ascii="Arial" w:hAnsi="Arial" w:cs="Arial"/>
          <w:color w:val="000000" w:themeColor="text1"/>
          <w:sz w:val="20"/>
          <w:szCs w:val="20"/>
          <w:lang w:val="en-US"/>
        </w:rPr>
      </w:pPr>
    </w:p>
    <w:p w14:paraId="1887AF65" w14:textId="77777777" w:rsidR="0040503C" w:rsidRPr="00C32B6A" w:rsidRDefault="004E24F8" w:rsidP="0040503C">
      <w:pPr>
        <w:pStyle w:val="Vnbnnidung0"/>
        <w:spacing w:after="120" w:line="240" w:lineRule="auto"/>
        <w:ind w:firstLine="720"/>
        <w:jc w:val="both"/>
        <w:rPr>
          <w:rFonts w:ascii="Arial" w:hAnsi="Arial" w:cs="Arial"/>
          <w:color w:val="000000" w:themeColor="text1"/>
          <w:sz w:val="20"/>
          <w:szCs w:val="20"/>
          <w:lang w:val="en-US"/>
        </w:rPr>
      </w:pPr>
      <w:r w:rsidRPr="00C32B6A">
        <w:rPr>
          <w:rFonts w:ascii="Arial" w:hAnsi="Arial" w:cs="Arial"/>
          <w:b/>
          <w:bCs/>
          <w:color w:val="000000" w:themeColor="text1"/>
          <w:sz w:val="20"/>
          <w:szCs w:val="20"/>
        </w:rPr>
        <w:t>Điều 1. Phạm vi điều chỉnh</w:t>
      </w:r>
      <w:bookmarkStart w:id="0" w:name="bookmark0"/>
      <w:bookmarkEnd w:id="0"/>
    </w:p>
    <w:p w14:paraId="51C8C6B4" w14:textId="77777777" w:rsidR="007E3164" w:rsidRPr="00C32B6A" w:rsidRDefault="0040503C" w:rsidP="007E3164">
      <w:pPr>
        <w:pStyle w:val="Vnbnnidung0"/>
        <w:spacing w:after="12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lang w:val="en-US"/>
        </w:rPr>
        <w:t xml:space="preserve">1. </w:t>
      </w:r>
      <w:r w:rsidRPr="00C32B6A">
        <w:rPr>
          <w:rFonts w:ascii="Arial" w:hAnsi="Arial" w:cs="Arial"/>
          <w:color w:val="000000" w:themeColor="text1"/>
          <w:sz w:val="20"/>
          <w:szCs w:val="20"/>
        </w:rPr>
        <w:t xml:space="preserve">Nghị định này quy định về lãi vay sau thời gian xây dựng, lợi nhuận hợp lý, phương thức thanh toán, quyết toán thực hiện dự án đầu tư áp dụng loại hợp đồng BT trên địa bàn tỉnh Nghệ An theo quy định tại điểm e khoản 4 Điều 4 Nghị quyết số 137/2024/QH15 ngày 26 tháng 6 năm 2024 của Quốc hội về </w:t>
      </w:r>
      <w:r w:rsidR="007E3164" w:rsidRPr="00C32B6A">
        <w:rPr>
          <w:rFonts w:ascii="Arial" w:hAnsi="Arial" w:cs="Arial"/>
          <w:color w:val="000000" w:themeColor="text1"/>
          <w:sz w:val="20"/>
          <w:szCs w:val="20"/>
          <w:lang w:val="en-US"/>
        </w:rPr>
        <w:t>bổ</w:t>
      </w:r>
      <w:r w:rsidRPr="00C32B6A">
        <w:rPr>
          <w:rFonts w:ascii="Arial" w:hAnsi="Arial" w:cs="Arial"/>
          <w:color w:val="000000" w:themeColor="text1"/>
          <w:sz w:val="20"/>
          <w:szCs w:val="20"/>
        </w:rPr>
        <w:t xml:space="preserve"> sung thí điểm một số cơ chế, chính sách đặc thù phát triển tỉnh Nghệ An (sau đây gọi là Nghị quyết số 137/2024/QH15).</w:t>
      </w:r>
    </w:p>
    <w:p w14:paraId="50B5B8A0" w14:textId="2C5C5940" w:rsidR="00465533" w:rsidRPr="00C32B6A" w:rsidRDefault="007E3164" w:rsidP="007E3164">
      <w:pPr>
        <w:pStyle w:val="Vnbnnidung0"/>
        <w:spacing w:after="12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lang w:val="en-US"/>
        </w:rPr>
        <w:t xml:space="preserve">2. </w:t>
      </w:r>
      <w:bookmarkStart w:id="1" w:name="bookmark1"/>
      <w:bookmarkEnd w:id="1"/>
      <w:r w:rsidRPr="00C32B6A">
        <w:rPr>
          <w:rFonts w:ascii="Arial" w:hAnsi="Arial" w:cs="Arial"/>
          <w:color w:val="000000" w:themeColor="text1"/>
          <w:sz w:val="20"/>
          <w:szCs w:val="20"/>
        </w:rPr>
        <w:t>Nghị định này không quy định tỷ lệ vốn chủ sở hữu nhà đ</w:t>
      </w:r>
      <w:r w:rsidR="000B7026" w:rsidRPr="00C32B6A">
        <w:rPr>
          <w:rFonts w:ascii="Arial" w:hAnsi="Arial" w:cs="Arial"/>
          <w:color w:val="000000" w:themeColor="text1"/>
          <w:sz w:val="20"/>
          <w:szCs w:val="20"/>
          <w:lang w:val="en-US"/>
        </w:rPr>
        <w:t>ầ</w:t>
      </w:r>
      <w:r w:rsidRPr="00C32B6A">
        <w:rPr>
          <w:rFonts w:ascii="Arial" w:hAnsi="Arial" w:cs="Arial"/>
          <w:color w:val="000000" w:themeColor="text1"/>
          <w:sz w:val="20"/>
          <w:szCs w:val="20"/>
        </w:rPr>
        <w:t>u tư huy động để thực hiện dự án BT thực theo quy định tại Điều 77 Luật Đầu tư theo phương thức đối tác công tư.</w:t>
      </w:r>
      <w:r w:rsidRPr="00C32B6A">
        <w:rPr>
          <w:rFonts w:ascii="Arial" w:hAnsi="Arial" w:cs="Arial"/>
          <w:color w:val="000000" w:themeColor="text1"/>
          <w:sz w:val="20"/>
          <w:szCs w:val="20"/>
        </w:rPr>
        <w:tab/>
      </w:r>
    </w:p>
    <w:p w14:paraId="6DFF0F8C" w14:textId="77777777" w:rsidR="000B7026" w:rsidRPr="00C32B6A" w:rsidRDefault="004E24F8" w:rsidP="000B7026">
      <w:pPr>
        <w:pStyle w:val="Mclc0"/>
        <w:tabs>
          <w:tab w:val="right" w:pos="8802"/>
        </w:tabs>
        <w:spacing w:after="120" w:line="240" w:lineRule="auto"/>
        <w:ind w:firstLine="720"/>
        <w:jc w:val="both"/>
        <w:rPr>
          <w:rFonts w:ascii="Arial" w:hAnsi="Arial" w:cs="Arial"/>
          <w:color w:val="000000" w:themeColor="text1"/>
          <w:sz w:val="20"/>
          <w:szCs w:val="20"/>
          <w:lang w:val="en-US"/>
        </w:rPr>
      </w:pPr>
      <w:r w:rsidRPr="00C32B6A">
        <w:rPr>
          <w:rFonts w:ascii="Arial" w:hAnsi="Arial" w:cs="Arial"/>
          <w:b/>
          <w:bCs/>
          <w:color w:val="000000" w:themeColor="text1"/>
          <w:sz w:val="20"/>
          <w:szCs w:val="20"/>
        </w:rPr>
        <w:t>Điều 2. Đối tượng áp dụng</w:t>
      </w:r>
    </w:p>
    <w:p w14:paraId="2CC18C2D" w14:textId="45D8D0F8" w:rsidR="00465533" w:rsidRPr="00C32B6A" w:rsidRDefault="004E24F8" w:rsidP="00670A3C">
      <w:pPr>
        <w:pStyle w:val="Mclc0"/>
        <w:tabs>
          <w:tab w:val="right" w:pos="8802"/>
        </w:tabs>
        <w:spacing w:after="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rPr>
        <w:t xml:space="preserve">Nghị định này áp dụng </w:t>
      </w:r>
      <w:r w:rsidR="003330B1" w:rsidRPr="00C32B6A">
        <w:rPr>
          <w:rFonts w:ascii="Arial" w:hAnsi="Arial" w:cs="Arial"/>
          <w:color w:val="000000" w:themeColor="text1"/>
          <w:sz w:val="20"/>
          <w:szCs w:val="20"/>
          <w:lang w:val="en-US"/>
        </w:rPr>
        <w:t>đối</w:t>
      </w:r>
      <w:r w:rsidRPr="00C32B6A">
        <w:rPr>
          <w:rFonts w:ascii="Arial" w:hAnsi="Arial" w:cs="Arial"/>
          <w:color w:val="000000" w:themeColor="text1"/>
          <w:sz w:val="20"/>
          <w:szCs w:val="20"/>
        </w:rPr>
        <w:t xml:space="preserve"> với các bên trong hợp </w:t>
      </w:r>
      <w:r w:rsidR="003330B1" w:rsidRPr="00C32B6A">
        <w:rPr>
          <w:rFonts w:ascii="Arial" w:hAnsi="Arial" w:cs="Arial"/>
          <w:color w:val="000000" w:themeColor="text1"/>
          <w:sz w:val="20"/>
          <w:szCs w:val="20"/>
          <w:lang w:val="en-US"/>
        </w:rPr>
        <w:t>đồng</w:t>
      </w:r>
      <w:r w:rsidRPr="00C32B6A">
        <w:rPr>
          <w:rFonts w:ascii="Arial" w:hAnsi="Arial" w:cs="Arial"/>
          <w:color w:val="000000" w:themeColor="text1"/>
          <w:sz w:val="20"/>
          <w:szCs w:val="20"/>
        </w:rPr>
        <w:t xml:space="preserve"> BT, cơ quan, </w:t>
      </w:r>
      <w:r w:rsidR="003330B1" w:rsidRPr="00C32B6A">
        <w:rPr>
          <w:rFonts w:ascii="Arial" w:hAnsi="Arial" w:cs="Arial"/>
          <w:color w:val="000000" w:themeColor="text1"/>
          <w:sz w:val="20"/>
          <w:szCs w:val="20"/>
          <w:lang w:val="en-US"/>
        </w:rPr>
        <w:t>tổ</w:t>
      </w:r>
      <w:r w:rsidRPr="00C32B6A">
        <w:rPr>
          <w:rFonts w:ascii="Arial" w:hAnsi="Arial" w:cs="Arial"/>
          <w:color w:val="000000" w:themeColor="text1"/>
          <w:sz w:val="20"/>
          <w:szCs w:val="20"/>
        </w:rPr>
        <w:t xml:space="preserve"> chức, cá nhân có liên quan đến hoạt động đầu tư dự án BT tr</w:t>
      </w:r>
      <w:r w:rsidR="0022364A">
        <w:rPr>
          <w:rFonts w:ascii="Arial" w:hAnsi="Arial" w:cs="Arial"/>
          <w:color w:val="000000" w:themeColor="text1"/>
          <w:sz w:val="20"/>
          <w:szCs w:val="20"/>
          <w:lang w:val="en-US"/>
        </w:rPr>
        <w:t>ê</w:t>
      </w:r>
      <w:r w:rsidRPr="00C32B6A">
        <w:rPr>
          <w:rFonts w:ascii="Arial" w:hAnsi="Arial" w:cs="Arial"/>
          <w:color w:val="000000" w:themeColor="text1"/>
          <w:sz w:val="20"/>
          <w:szCs w:val="20"/>
        </w:rPr>
        <w:t>n địa bàn tỉnh Nghệ An.</w:t>
      </w:r>
    </w:p>
    <w:p w14:paraId="36DE6986" w14:textId="77777777" w:rsidR="00670A3C" w:rsidRPr="00C32B6A" w:rsidRDefault="00670A3C" w:rsidP="00670A3C">
      <w:pPr>
        <w:pStyle w:val="Mclc0"/>
        <w:tabs>
          <w:tab w:val="right" w:pos="8802"/>
        </w:tabs>
        <w:spacing w:after="0" w:line="240" w:lineRule="auto"/>
        <w:ind w:firstLine="720"/>
        <w:jc w:val="both"/>
        <w:rPr>
          <w:rFonts w:ascii="Arial" w:hAnsi="Arial" w:cs="Arial"/>
          <w:color w:val="000000" w:themeColor="text1"/>
          <w:sz w:val="20"/>
          <w:szCs w:val="20"/>
          <w:lang w:val="en-US"/>
        </w:rPr>
      </w:pPr>
    </w:p>
    <w:p w14:paraId="182B6966" w14:textId="77777777" w:rsidR="00465533" w:rsidRPr="00C32B6A" w:rsidRDefault="004E24F8" w:rsidP="00670A3C">
      <w:pPr>
        <w:pStyle w:val="Vnbnnidung0"/>
        <w:spacing w:after="0" w:line="240" w:lineRule="auto"/>
        <w:ind w:firstLine="0"/>
        <w:jc w:val="center"/>
        <w:rPr>
          <w:rFonts w:ascii="Arial" w:hAnsi="Arial" w:cs="Arial"/>
          <w:color w:val="000000" w:themeColor="text1"/>
          <w:sz w:val="20"/>
          <w:szCs w:val="20"/>
        </w:rPr>
      </w:pPr>
      <w:r w:rsidRPr="00C32B6A">
        <w:rPr>
          <w:rFonts w:ascii="Arial" w:hAnsi="Arial" w:cs="Arial"/>
          <w:b/>
          <w:bCs/>
          <w:color w:val="000000" w:themeColor="text1"/>
          <w:sz w:val="20"/>
          <w:szCs w:val="20"/>
        </w:rPr>
        <w:t>Chương II</w:t>
      </w:r>
    </w:p>
    <w:p w14:paraId="22673FDF" w14:textId="297F63AA" w:rsidR="00670A3C" w:rsidRPr="00C32B6A" w:rsidRDefault="004E24F8" w:rsidP="00670A3C">
      <w:pPr>
        <w:pStyle w:val="Vnbnnidung0"/>
        <w:spacing w:after="0" w:line="240" w:lineRule="auto"/>
        <w:ind w:firstLine="0"/>
        <w:jc w:val="center"/>
        <w:rPr>
          <w:rFonts w:ascii="Arial" w:hAnsi="Arial" w:cs="Arial"/>
          <w:b/>
          <w:bCs/>
          <w:color w:val="000000" w:themeColor="text1"/>
          <w:sz w:val="20"/>
          <w:szCs w:val="20"/>
          <w:lang w:val="en-US"/>
        </w:rPr>
      </w:pPr>
      <w:r w:rsidRPr="00C32B6A">
        <w:rPr>
          <w:rFonts w:ascii="Arial" w:hAnsi="Arial" w:cs="Arial"/>
          <w:b/>
          <w:bCs/>
          <w:color w:val="000000" w:themeColor="text1"/>
          <w:sz w:val="20"/>
          <w:szCs w:val="20"/>
        </w:rPr>
        <w:t xml:space="preserve">LÃI VAY SAU THỜI GIAN XÂY </w:t>
      </w:r>
      <w:r w:rsidR="0068348E" w:rsidRPr="00C32B6A">
        <w:rPr>
          <w:rFonts w:ascii="Arial" w:hAnsi="Arial" w:cs="Arial"/>
          <w:b/>
          <w:bCs/>
          <w:color w:val="000000" w:themeColor="text1"/>
          <w:sz w:val="20"/>
          <w:szCs w:val="20"/>
        </w:rPr>
        <w:t>DỰNG</w:t>
      </w:r>
      <w:r w:rsidRPr="00C32B6A">
        <w:rPr>
          <w:rFonts w:ascii="Arial" w:hAnsi="Arial" w:cs="Arial"/>
          <w:b/>
          <w:bCs/>
          <w:color w:val="000000" w:themeColor="text1"/>
          <w:sz w:val="20"/>
          <w:szCs w:val="20"/>
        </w:rPr>
        <w:t>, LỢI NHUẬN HỢP LÝ,</w:t>
      </w:r>
    </w:p>
    <w:p w14:paraId="1259837C" w14:textId="783D3DA5" w:rsidR="00670A3C" w:rsidRPr="00C32B6A" w:rsidRDefault="004E24F8" w:rsidP="00670A3C">
      <w:pPr>
        <w:pStyle w:val="Vnbnnidung0"/>
        <w:spacing w:after="0" w:line="240" w:lineRule="auto"/>
        <w:ind w:firstLine="0"/>
        <w:jc w:val="center"/>
        <w:rPr>
          <w:rFonts w:ascii="Arial" w:hAnsi="Arial" w:cs="Arial"/>
          <w:b/>
          <w:bCs/>
          <w:color w:val="000000" w:themeColor="text1"/>
          <w:sz w:val="20"/>
          <w:szCs w:val="20"/>
          <w:lang w:val="en-US"/>
        </w:rPr>
      </w:pPr>
      <w:r w:rsidRPr="00C32B6A">
        <w:rPr>
          <w:rFonts w:ascii="Arial" w:hAnsi="Arial" w:cs="Arial"/>
          <w:b/>
          <w:bCs/>
          <w:color w:val="000000" w:themeColor="text1"/>
          <w:sz w:val="20"/>
          <w:szCs w:val="20"/>
        </w:rPr>
        <w:t xml:space="preserve">PHƯƠNG THỨC THANH TOÁN, </w:t>
      </w:r>
      <w:r w:rsidR="0068348E" w:rsidRPr="00C32B6A">
        <w:rPr>
          <w:rFonts w:ascii="Arial" w:hAnsi="Arial" w:cs="Arial"/>
          <w:b/>
          <w:bCs/>
          <w:color w:val="000000" w:themeColor="text1"/>
          <w:sz w:val="20"/>
          <w:szCs w:val="20"/>
          <w:lang w:val="en-US"/>
        </w:rPr>
        <w:t>QUYẾT</w:t>
      </w:r>
      <w:r w:rsidRPr="00C32B6A">
        <w:rPr>
          <w:rFonts w:ascii="Arial" w:hAnsi="Arial" w:cs="Arial"/>
          <w:b/>
          <w:bCs/>
          <w:color w:val="000000" w:themeColor="text1"/>
          <w:sz w:val="20"/>
          <w:szCs w:val="20"/>
        </w:rPr>
        <w:t xml:space="preserve"> TOÁN </w:t>
      </w:r>
      <w:r w:rsidR="0068348E" w:rsidRPr="00C32B6A">
        <w:rPr>
          <w:rFonts w:ascii="Arial" w:hAnsi="Arial" w:cs="Arial"/>
          <w:b/>
          <w:bCs/>
          <w:color w:val="000000" w:themeColor="text1"/>
          <w:sz w:val="20"/>
          <w:szCs w:val="20"/>
          <w:lang w:val="en-US"/>
        </w:rPr>
        <w:t>VỐN ĐẦU</w:t>
      </w:r>
      <w:r w:rsidRPr="00C32B6A">
        <w:rPr>
          <w:rFonts w:ascii="Arial" w:hAnsi="Arial" w:cs="Arial"/>
          <w:b/>
          <w:bCs/>
          <w:color w:val="000000" w:themeColor="text1"/>
          <w:sz w:val="20"/>
          <w:szCs w:val="20"/>
        </w:rPr>
        <w:t xml:space="preserve"> TƯ</w:t>
      </w:r>
    </w:p>
    <w:p w14:paraId="547739BB" w14:textId="2EA9C06B" w:rsidR="00465533" w:rsidRPr="00C32B6A" w:rsidRDefault="0068348E" w:rsidP="00670A3C">
      <w:pPr>
        <w:pStyle w:val="Vnbnnidung0"/>
        <w:spacing w:after="0" w:line="240" w:lineRule="auto"/>
        <w:ind w:firstLine="0"/>
        <w:jc w:val="center"/>
        <w:rPr>
          <w:rFonts w:ascii="Arial" w:hAnsi="Arial" w:cs="Arial"/>
          <w:b/>
          <w:bCs/>
          <w:color w:val="000000" w:themeColor="text1"/>
          <w:sz w:val="20"/>
          <w:szCs w:val="20"/>
          <w:lang w:val="en-US"/>
        </w:rPr>
      </w:pPr>
      <w:r w:rsidRPr="00C32B6A">
        <w:rPr>
          <w:rFonts w:ascii="Arial" w:hAnsi="Arial" w:cs="Arial"/>
          <w:b/>
          <w:bCs/>
          <w:color w:val="000000" w:themeColor="text1"/>
          <w:sz w:val="20"/>
          <w:szCs w:val="20"/>
        </w:rPr>
        <w:t>DỰ ÁN BT HOÀN THÀNH</w:t>
      </w:r>
    </w:p>
    <w:p w14:paraId="587163B7" w14:textId="77777777" w:rsidR="00670A3C" w:rsidRPr="00C32B6A" w:rsidRDefault="00670A3C" w:rsidP="00670A3C">
      <w:pPr>
        <w:pStyle w:val="Vnbnnidung0"/>
        <w:spacing w:after="0" w:line="240" w:lineRule="auto"/>
        <w:ind w:firstLine="0"/>
        <w:jc w:val="center"/>
        <w:rPr>
          <w:rFonts w:ascii="Arial" w:hAnsi="Arial" w:cs="Arial"/>
          <w:color w:val="000000" w:themeColor="text1"/>
          <w:sz w:val="20"/>
          <w:szCs w:val="20"/>
          <w:lang w:val="en-US"/>
        </w:rPr>
      </w:pPr>
    </w:p>
    <w:p w14:paraId="7CEEA64D" w14:textId="77777777" w:rsidR="00465533" w:rsidRPr="00C32B6A" w:rsidRDefault="004E24F8" w:rsidP="00670A3C">
      <w:pPr>
        <w:pStyle w:val="Vnbnnidung0"/>
        <w:spacing w:after="0" w:line="240" w:lineRule="auto"/>
        <w:ind w:firstLine="0"/>
        <w:jc w:val="center"/>
        <w:rPr>
          <w:rFonts w:ascii="Arial" w:hAnsi="Arial" w:cs="Arial"/>
          <w:color w:val="000000" w:themeColor="text1"/>
          <w:sz w:val="20"/>
          <w:szCs w:val="20"/>
        </w:rPr>
      </w:pPr>
      <w:r w:rsidRPr="00C32B6A">
        <w:rPr>
          <w:rFonts w:ascii="Arial" w:hAnsi="Arial" w:cs="Arial"/>
          <w:b/>
          <w:bCs/>
          <w:color w:val="000000" w:themeColor="text1"/>
          <w:sz w:val="20"/>
          <w:szCs w:val="20"/>
        </w:rPr>
        <w:t>Mục 1</w:t>
      </w:r>
    </w:p>
    <w:p w14:paraId="6A6EE356" w14:textId="3E3B18AF" w:rsidR="00465533" w:rsidRPr="00C32B6A" w:rsidRDefault="004E24F8" w:rsidP="00670A3C">
      <w:pPr>
        <w:pStyle w:val="Vnbnnidung0"/>
        <w:spacing w:after="0" w:line="240" w:lineRule="auto"/>
        <w:ind w:firstLine="0"/>
        <w:jc w:val="center"/>
        <w:rPr>
          <w:rFonts w:ascii="Arial" w:hAnsi="Arial" w:cs="Arial"/>
          <w:b/>
          <w:bCs/>
          <w:color w:val="000000" w:themeColor="text1"/>
          <w:sz w:val="20"/>
          <w:szCs w:val="20"/>
          <w:lang w:val="en-US"/>
        </w:rPr>
      </w:pPr>
      <w:r w:rsidRPr="00C32B6A">
        <w:rPr>
          <w:rFonts w:ascii="Arial" w:hAnsi="Arial" w:cs="Arial"/>
          <w:b/>
          <w:bCs/>
          <w:color w:val="000000" w:themeColor="text1"/>
          <w:sz w:val="20"/>
          <w:szCs w:val="20"/>
        </w:rPr>
        <w:t xml:space="preserve">LÃI VAY SAU THỜI GIAN XÂY </w:t>
      </w:r>
      <w:r w:rsidR="002E17E2" w:rsidRPr="00C32B6A">
        <w:rPr>
          <w:rFonts w:ascii="Arial" w:hAnsi="Arial" w:cs="Arial"/>
          <w:b/>
          <w:bCs/>
          <w:color w:val="000000" w:themeColor="text1"/>
          <w:sz w:val="20"/>
          <w:szCs w:val="20"/>
        </w:rPr>
        <w:t>DỰNG</w:t>
      </w:r>
      <w:r w:rsidRPr="00C32B6A">
        <w:rPr>
          <w:rFonts w:ascii="Arial" w:hAnsi="Arial" w:cs="Arial"/>
          <w:b/>
          <w:bCs/>
          <w:color w:val="000000" w:themeColor="text1"/>
          <w:sz w:val="20"/>
          <w:szCs w:val="20"/>
        </w:rPr>
        <w:t>, LỢI NHUẬN HỢP LÝ</w:t>
      </w:r>
    </w:p>
    <w:p w14:paraId="7B6C7438" w14:textId="77777777" w:rsidR="00670A3C" w:rsidRPr="00C32B6A" w:rsidRDefault="00670A3C" w:rsidP="00670A3C">
      <w:pPr>
        <w:pStyle w:val="Vnbnnidung0"/>
        <w:spacing w:after="0" w:line="240" w:lineRule="auto"/>
        <w:ind w:firstLine="0"/>
        <w:jc w:val="center"/>
        <w:rPr>
          <w:rFonts w:ascii="Arial" w:hAnsi="Arial" w:cs="Arial"/>
          <w:color w:val="000000" w:themeColor="text1"/>
          <w:sz w:val="20"/>
          <w:szCs w:val="20"/>
          <w:lang w:val="en-US"/>
        </w:rPr>
      </w:pPr>
    </w:p>
    <w:p w14:paraId="5B8B246F" w14:textId="77777777" w:rsidR="004F4B6D" w:rsidRPr="00C32B6A" w:rsidRDefault="004E24F8" w:rsidP="004F4B6D">
      <w:pPr>
        <w:pStyle w:val="Vnbnnidung0"/>
        <w:spacing w:after="120" w:line="240" w:lineRule="auto"/>
        <w:ind w:firstLine="720"/>
        <w:jc w:val="both"/>
        <w:rPr>
          <w:rFonts w:ascii="Arial" w:hAnsi="Arial" w:cs="Arial"/>
          <w:color w:val="000000" w:themeColor="text1"/>
          <w:sz w:val="20"/>
          <w:szCs w:val="20"/>
          <w:lang w:val="en-US"/>
        </w:rPr>
      </w:pPr>
      <w:bookmarkStart w:id="2" w:name="_GoBack"/>
      <w:bookmarkEnd w:id="2"/>
      <w:r w:rsidRPr="00C32B6A">
        <w:rPr>
          <w:rFonts w:ascii="Arial" w:hAnsi="Arial" w:cs="Arial"/>
          <w:b/>
          <w:bCs/>
          <w:color w:val="000000" w:themeColor="text1"/>
          <w:sz w:val="20"/>
          <w:szCs w:val="20"/>
        </w:rPr>
        <w:t xml:space="preserve">Điều 3. Căn cứ xác định trần </w:t>
      </w:r>
      <w:r w:rsidR="001913AE" w:rsidRPr="00C32B6A">
        <w:rPr>
          <w:rFonts w:ascii="Arial" w:hAnsi="Arial" w:cs="Arial"/>
          <w:b/>
          <w:bCs/>
          <w:color w:val="000000" w:themeColor="text1"/>
          <w:sz w:val="20"/>
          <w:szCs w:val="20"/>
          <w:lang w:val="en-US"/>
        </w:rPr>
        <w:t>lãi</w:t>
      </w:r>
      <w:r w:rsidRPr="00C32B6A">
        <w:rPr>
          <w:rFonts w:ascii="Arial" w:hAnsi="Arial" w:cs="Arial"/>
          <w:b/>
          <w:bCs/>
          <w:color w:val="000000" w:themeColor="text1"/>
          <w:sz w:val="20"/>
          <w:szCs w:val="20"/>
        </w:rPr>
        <w:t xml:space="preserve"> suất vốn vay sau thời gian xây dựng, trần tỷ lệ lợi nhuận </w:t>
      </w:r>
      <w:r w:rsidRPr="00C32B6A">
        <w:rPr>
          <w:rFonts w:ascii="Arial" w:hAnsi="Arial" w:cs="Arial"/>
          <w:b/>
          <w:bCs/>
          <w:color w:val="000000" w:themeColor="text1"/>
          <w:sz w:val="20"/>
          <w:szCs w:val="20"/>
        </w:rPr>
        <w:lastRenderedPageBreak/>
        <w:t>sau thuế trên vốn chủ sở hữu</w:t>
      </w:r>
      <w:bookmarkStart w:id="3" w:name="bookmark2"/>
      <w:bookmarkEnd w:id="3"/>
    </w:p>
    <w:p w14:paraId="0B97BF33" w14:textId="77777777" w:rsidR="002913EB" w:rsidRPr="00C32B6A" w:rsidRDefault="004F4B6D" w:rsidP="002913EB">
      <w:pPr>
        <w:pStyle w:val="Vnbnnidung0"/>
        <w:spacing w:after="12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lang w:val="en-US"/>
        </w:rPr>
        <w:t xml:space="preserve">1. </w:t>
      </w:r>
      <w:r w:rsidRPr="00C32B6A">
        <w:rPr>
          <w:rFonts w:ascii="Arial" w:hAnsi="Arial" w:cs="Arial"/>
          <w:color w:val="000000" w:themeColor="text1"/>
          <w:sz w:val="20"/>
          <w:szCs w:val="20"/>
        </w:rPr>
        <w:t xml:space="preserve">Lãi suất tham khảo đề xuất trần lãi suất vốn vay sau thời gian </w:t>
      </w:r>
      <w:r w:rsidR="002913EB" w:rsidRPr="00C32B6A">
        <w:rPr>
          <w:rFonts w:ascii="Arial" w:hAnsi="Arial" w:cs="Arial"/>
          <w:color w:val="000000" w:themeColor="text1"/>
          <w:sz w:val="20"/>
          <w:szCs w:val="20"/>
          <w:lang w:val="en-US"/>
        </w:rPr>
        <w:t>xây dựng</w:t>
      </w:r>
      <w:bookmarkStart w:id="4" w:name="bookmark3"/>
      <w:bookmarkEnd w:id="4"/>
    </w:p>
    <w:p w14:paraId="73707C3C" w14:textId="77777777" w:rsidR="002913EB" w:rsidRPr="00C32B6A" w:rsidRDefault="002913EB" w:rsidP="002913EB">
      <w:pPr>
        <w:pStyle w:val="Vnbnnidung0"/>
        <w:spacing w:after="12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lang w:val="en-US"/>
        </w:rPr>
        <w:t xml:space="preserve">a) </w:t>
      </w:r>
      <w:r w:rsidRPr="00C32B6A">
        <w:rPr>
          <w:rFonts w:ascii="Arial" w:hAnsi="Arial" w:cs="Arial"/>
          <w:color w:val="000000" w:themeColor="text1"/>
          <w:sz w:val="20"/>
          <w:szCs w:val="20"/>
        </w:rPr>
        <w:t>Lãi suất cho vay bình quân trung hạn, dài hạn của 04 ngân hàng thương mại trên địa bàn tỉnh Nghệ An do Ngân hàng Nhà nước Khu vực cung cấp gồm: Ngân hàng thương mại cổ phần Ngoại thương Việt Nam, Ngân hàng thương mại cổ phần Đầu tư và Phát triển Việt Nam, Ngân hàng thương mại cổ phần Công Thương Việt Nam, Ngân hàng Nông nghiệp và Phát triển nông thôn Việt Nam.</w:t>
      </w:r>
      <w:bookmarkStart w:id="5" w:name="bookmark4"/>
      <w:bookmarkEnd w:id="5"/>
    </w:p>
    <w:p w14:paraId="1D38AD0A" w14:textId="77777777" w:rsidR="00600D06" w:rsidRPr="00C32B6A" w:rsidRDefault="002913EB" w:rsidP="00600D06">
      <w:pPr>
        <w:pStyle w:val="Vnbnnidung0"/>
        <w:spacing w:after="12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lang w:val="en-US"/>
        </w:rPr>
        <w:t xml:space="preserve">b) </w:t>
      </w:r>
      <w:r w:rsidRPr="00C32B6A">
        <w:rPr>
          <w:rFonts w:ascii="Arial" w:hAnsi="Arial" w:cs="Arial"/>
          <w:color w:val="000000" w:themeColor="text1"/>
          <w:sz w:val="20"/>
          <w:szCs w:val="20"/>
        </w:rPr>
        <w:t>Lãi suất vốn vay của các dự án BT tương tự (nếu có).</w:t>
      </w:r>
      <w:bookmarkStart w:id="6" w:name="bookmark5"/>
      <w:bookmarkEnd w:id="6"/>
    </w:p>
    <w:p w14:paraId="4BD613B9" w14:textId="65FF59DE" w:rsidR="00465533" w:rsidRPr="00C32B6A" w:rsidRDefault="00600D06" w:rsidP="00600D06">
      <w:pPr>
        <w:pStyle w:val="Vnbnnidung0"/>
        <w:spacing w:after="12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lang w:val="en-US"/>
        </w:rPr>
        <w:t xml:space="preserve">2. </w:t>
      </w:r>
      <w:r w:rsidRPr="00C32B6A">
        <w:rPr>
          <w:rFonts w:ascii="Arial" w:hAnsi="Arial" w:cs="Arial"/>
          <w:color w:val="000000" w:themeColor="text1"/>
          <w:sz w:val="20"/>
          <w:szCs w:val="20"/>
        </w:rPr>
        <w:t xml:space="preserve">Tỷ lệ lợi nhuận sau thuế trên vốn chủ sở hữu bình quân của các doanh nghiệp hoạt động kinh doanh trong ngành, lĩnh vực của dự án BT trên địa bàn tỉnh Nghệ An do sở, ngành chuyên môn thuộc </w:t>
      </w:r>
      <w:r w:rsidR="003E5CA5" w:rsidRPr="00C32B6A">
        <w:rPr>
          <w:rFonts w:ascii="Arial" w:hAnsi="Arial" w:cs="Arial"/>
          <w:color w:val="000000" w:themeColor="text1"/>
          <w:sz w:val="20"/>
          <w:szCs w:val="20"/>
        </w:rPr>
        <w:t>Ủy ban</w:t>
      </w:r>
      <w:r w:rsidRPr="00C32B6A">
        <w:rPr>
          <w:rFonts w:ascii="Arial" w:hAnsi="Arial" w:cs="Arial"/>
          <w:color w:val="000000" w:themeColor="text1"/>
          <w:sz w:val="20"/>
          <w:szCs w:val="20"/>
        </w:rPr>
        <w:t xml:space="preserve"> nhân dân tỉnh Nghệ An được giao tổng hợp, đề xuất báo cáo </w:t>
      </w:r>
      <w:r w:rsidR="003E5CA5" w:rsidRPr="00C32B6A">
        <w:rPr>
          <w:rFonts w:ascii="Arial" w:hAnsi="Arial" w:cs="Arial"/>
          <w:color w:val="000000" w:themeColor="text1"/>
          <w:sz w:val="20"/>
          <w:szCs w:val="20"/>
        </w:rPr>
        <w:t>Ủy ban</w:t>
      </w:r>
      <w:r w:rsidRPr="00C32B6A">
        <w:rPr>
          <w:rFonts w:ascii="Arial" w:hAnsi="Arial" w:cs="Arial"/>
          <w:color w:val="000000" w:themeColor="text1"/>
          <w:sz w:val="20"/>
          <w:szCs w:val="20"/>
        </w:rPr>
        <w:t xml:space="preserve"> nhân dân tỉnh Nghệ An.</w:t>
      </w:r>
    </w:p>
    <w:p w14:paraId="045902E0" w14:textId="77777777" w:rsidR="00A8102C" w:rsidRPr="00C32B6A" w:rsidRDefault="004E24F8" w:rsidP="00A8102C">
      <w:pPr>
        <w:pStyle w:val="Vnbnnidung0"/>
        <w:spacing w:after="120" w:line="240" w:lineRule="auto"/>
        <w:ind w:firstLine="720"/>
        <w:jc w:val="both"/>
        <w:rPr>
          <w:rFonts w:ascii="Arial" w:hAnsi="Arial" w:cs="Arial"/>
          <w:color w:val="000000" w:themeColor="text1"/>
          <w:sz w:val="20"/>
          <w:szCs w:val="20"/>
          <w:lang w:val="en-US"/>
        </w:rPr>
      </w:pPr>
      <w:r w:rsidRPr="00C32B6A">
        <w:rPr>
          <w:rFonts w:ascii="Arial" w:hAnsi="Arial" w:cs="Arial"/>
          <w:b/>
          <w:bCs/>
          <w:color w:val="000000" w:themeColor="text1"/>
          <w:sz w:val="20"/>
          <w:szCs w:val="20"/>
        </w:rPr>
        <w:t xml:space="preserve">Điều 4. Thẩm quyền, trình tự, thủ tục phê duyệt trần </w:t>
      </w:r>
      <w:r w:rsidR="00B734C3" w:rsidRPr="00C32B6A">
        <w:rPr>
          <w:rFonts w:ascii="Arial" w:hAnsi="Arial" w:cs="Arial"/>
          <w:b/>
          <w:bCs/>
          <w:color w:val="000000" w:themeColor="text1"/>
          <w:sz w:val="20"/>
          <w:szCs w:val="20"/>
          <w:lang w:val="en-US"/>
        </w:rPr>
        <w:t>lãi</w:t>
      </w:r>
      <w:r w:rsidRPr="00C32B6A">
        <w:rPr>
          <w:rFonts w:ascii="Arial" w:hAnsi="Arial" w:cs="Arial"/>
          <w:b/>
          <w:bCs/>
          <w:color w:val="000000" w:themeColor="text1"/>
          <w:sz w:val="20"/>
          <w:szCs w:val="20"/>
        </w:rPr>
        <w:t xml:space="preserve"> suất </w:t>
      </w:r>
      <w:r w:rsidR="00B734C3" w:rsidRPr="00C32B6A">
        <w:rPr>
          <w:rFonts w:ascii="Arial" w:hAnsi="Arial" w:cs="Arial"/>
          <w:b/>
          <w:bCs/>
          <w:color w:val="000000" w:themeColor="text1"/>
          <w:sz w:val="20"/>
          <w:szCs w:val="20"/>
          <w:lang w:val="en-US"/>
        </w:rPr>
        <w:t>vốn</w:t>
      </w:r>
      <w:r w:rsidRPr="00C32B6A">
        <w:rPr>
          <w:rFonts w:ascii="Arial" w:hAnsi="Arial" w:cs="Arial"/>
          <w:b/>
          <w:bCs/>
          <w:color w:val="000000" w:themeColor="text1"/>
          <w:sz w:val="20"/>
          <w:szCs w:val="20"/>
        </w:rPr>
        <w:t xml:space="preserve"> vay sau </w:t>
      </w:r>
      <w:r w:rsidR="00A8102C" w:rsidRPr="00C32B6A">
        <w:rPr>
          <w:rFonts w:ascii="Arial" w:hAnsi="Arial" w:cs="Arial"/>
          <w:b/>
          <w:bCs/>
          <w:color w:val="000000" w:themeColor="text1"/>
          <w:sz w:val="20"/>
          <w:szCs w:val="20"/>
          <w:lang w:val="en-US"/>
        </w:rPr>
        <w:t>thời</w:t>
      </w:r>
      <w:r w:rsidRPr="00C32B6A">
        <w:rPr>
          <w:rFonts w:ascii="Arial" w:hAnsi="Arial" w:cs="Arial"/>
          <w:b/>
          <w:bCs/>
          <w:color w:val="000000" w:themeColor="text1"/>
          <w:sz w:val="20"/>
          <w:szCs w:val="20"/>
        </w:rPr>
        <w:t xml:space="preserve"> gian xây dựng, tỷ lệ </w:t>
      </w:r>
      <w:r w:rsidR="00A8102C" w:rsidRPr="00C32B6A">
        <w:rPr>
          <w:rFonts w:ascii="Arial" w:hAnsi="Arial" w:cs="Arial"/>
          <w:b/>
          <w:bCs/>
          <w:color w:val="000000" w:themeColor="text1"/>
          <w:sz w:val="20"/>
          <w:szCs w:val="20"/>
          <w:lang w:val="en-US"/>
        </w:rPr>
        <w:t>lợi</w:t>
      </w:r>
      <w:r w:rsidRPr="00C32B6A">
        <w:rPr>
          <w:rFonts w:ascii="Arial" w:hAnsi="Arial" w:cs="Arial"/>
          <w:b/>
          <w:bCs/>
          <w:color w:val="000000" w:themeColor="text1"/>
          <w:sz w:val="20"/>
          <w:szCs w:val="20"/>
        </w:rPr>
        <w:t xml:space="preserve"> nhuận trên vốn chủ sở hữu của nhà đầu tư</w:t>
      </w:r>
      <w:bookmarkStart w:id="7" w:name="bookmark6"/>
      <w:bookmarkEnd w:id="7"/>
    </w:p>
    <w:p w14:paraId="0D2AFF6F" w14:textId="77777777" w:rsidR="00F3230B" w:rsidRPr="00C32B6A" w:rsidRDefault="00A8102C" w:rsidP="00F3230B">
      <w:pPr>
        <w:pStyle w:val="Vnbnnidung0"/>
        <w:spacing w:after="12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lang w:val="en-US"/>
        </w:rPr>
        <w:t xml:space="preserve">1. </w:t>
      </w:r>
      <w:r w:rsidRPr="00C32B6A">
        <w:rPr>
          <w:rFonts w:ascii="Arial" w:hAnsi="Arial" w:cs="Arial"/>
          <w:color w:val="000000" w:themeColor="text1"/>
          <w:sz w:val="20"/>
          <w:szCs w:val="20"/>
        </w:rPr>
        <w:t xml:space="preserve">Căn cứ danh mục dự án BT, khả năng cân </w:t>
      </w:r>
      <w:r w:rsidR="00F3230B" w:rsidRPr="00C32B6A">
        <w:rPr>
          <w:rFonts w:ascii="Arial" w:hAnsi="Arial" w:cs="Arial"/>
          <w:color w:val="000000" w:themeColor="text1"/>
          <w:sz w:val="20"/>
          <w:szCs w:val="20"/>
          <w:lang w:val="en-US"/>
        </w:rPr>
        <w:t>đối nguồn vốn</w:t>
      </w:r>
      <w:r w:rsidRPr="00C32B6A">
        <w:rPr>
          <w:rFonts w:ascii="Arial" w:hAnsi="Arial" w:cs="Arial"/>
          <w:color w:val="000000" w:themeColor="text1"/>
          <w:sz w:val="20"/>
          <w:szCs w:val="20"/>
        </w:rPr>
        <w:t xml:space="preserve"> trong kế hoạch đầu tư công trung hạn, hằng năm, nguồn thu từ tiền đấu giá tài sản công, đấu giá quyền sử dụng đất, khả năng phát hành trái phiếu của chính quyền địa phương và lãi suất vốn vay, tỷ lệ lợi nhuận trên vốn chủ sở hữu của nhà đầu tư quy định tại Điều 3 Nghị định này, </w:t>
      </w:r>
      <w:r w:rsidR="00F3230B" w:rsidRPr="00C32B6A">
        <w:rPr>
          <w:rFonts w:ascii="Arial" w:hAnsi="Arial" w:cs="Arial"/>
          <w:color w:val="000000" w:themeColor="text1"/>
          <w:sz w:val="20"/>
          <w:szCs w:val="20"/>
          <w:lang w:val="en-US"/>
        </w:rPr>
        <w:t>Ủy</w:t>
      </w:r>
      <w:r w:rsidRPr="00C32B6A">
        <w:rPr>
          <w:rFonts w:ascii="Arial" w:hAnsi="Arial" w:cs="Arial"/>
          <w:color w:val="000000" w:themeColor="text1"/>
          <w:sz w:val="20"/>
          <w:szCs w:val="20"/>
        </w:rPr>
        <w:t xml:space="preserve"> ban nhân dân tỉnh Nghệ An trình Hội đồng nhân dân tỉnh Nghệ An ban hành Nghị quyết quy định về mức trần lãi suất vốn vay sau thời gian xây dựng, mức tr</w:t>
      </w:r>
      <w:r w:rsidR="00F3230B" w:rsidRPr="00C32B6A">
        <w:rPr>
          <w:rFonts w:ascii="Arial" w:hAnsi="Arial" w:cs="Arial"/>
          <w:color w:val="000000" w:themeColor="text1"/>
          <w:sz w:val="20"/>
          <w:szCs w:val="20"/>
          <w:lang w:val="en-US"/>
        </w:rPr>
        <w:t>ầ</w:t>
      </w:r>
      <w:r w:rsidRPr="00C32B6A">
        <w:rPr>
          <w:rFonts w:ascii="Arial" w:hAnsi="Arial" w:cs="Arial"/>
          <w:color w:val="000000" w:themeColor="text1"/>
          <w:sz w:val="20"/>
          <w:szCs w:val="20"/>
        </w:rPr>
        <w:t xml:space="preserve">n tỷ lệ lợi nhuận trên </w:t>
      </w:r>
      <w:r w:rsidR="00F3230B" w:rsidRPr="00C32B6A">
        <w:rPr>
          <w:rFonts w:ascii="Arial" w:hAnsi="Arial" w:cs="Arial"/>
          <w:color w:val="000000" w:themeColor="text1"/>
          <w:sz w:val="20"/>
          <w:szCs w:val="20"/>
          <w:lang w:val="en-US"/>
        </w:rPr>
        <w:t>vốn</w:t>
      </w:r>
      <w:r w:rsidRPr="00C32B6A">
        <w:rPr>
          <w:rFonts w:ascii="Arial" w:hAnsi="Arial" w:cs="Arial"/>
          <w:color w:val="000000" w:themeColor="text1"/>
          <w:sz w:val="20"/>
          <w:szCs w:val="20"/>
        </w:rPr>
        <w:t xml:space="preserve"> chủ sở hữu của nhà đầu tư tại kỳ họp cuối năm của Hội đồng nhân dân tỉnh Nghệ An.</w:t>
      </w:r>
      <w:bookmarkStart w:id="8" w:name="bookmark7"/>
      <w:bookmarkEnd w:id="8"/>
    </w:p>
    <w:p w14:paraId="498D2771" w14:textId="77777777" w:rsidR="00D64AC9" w:rsidRPr="00C32B6A" w:rsidRDefault="00F3230B" w:rsidP="00D64AC9">
      <w:pPr>
        <w:pStyle w:val="Vnbnnidung0"/>
        <w:spacing w:after="12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lang w:val="en-US"/>
        </w:rPr>
        <w:t xml:space="preserve">2. </w:t>
      </w:r>
      <w:r w:rsidRPr="00C32B6A">
        <w:rPr>
          <w:rFonts w:ascii="Arial" w:hAnsi="Arial" w:cs="Arial"/>
          <w:color w:val="000000" w:themeColor="text1"/>
          <w:sz w:val="20"/>
          <w:szCs w:val="20"/>
        </w:rPr>
        <w:t xml:space="preserve">Mức trần lãi suất vốn vay sau thời gian xây dựng, mức trần tỷ lệ lợi nhuận trên vốn chủ sở hữu </w:t>
      </w:r>
      <w:r w:rsidR="003E5CA5" w:rsidRPr="00C32B6A">
        <w:rPr>
          <w:rFonts w:ascii="Arial" w:hAnsi="Arial" w:cs="Arial"/>
          <w:color w:val="000000" w:themeColor="text1"/>
          <w:sz w:val="20"/>
          <w:szCs w:val="20"/>
        </w:rPr>
        <w:t>Ủy ban</w:t>
      </w:r>
      <w:r w:rsidRPr="00C32B6A">
        <w:rPr>
          <w:rFonts w:ascii="Arial" w:hAnsi="Arial" w:cs="Arial"/>
          <w:color w:val="000000" w:themeColor="text1"/>
          <w:sz w:val="20"/>
          <w:szCs w:val="20"/>
        </w:rPr>
        <w:t xml:space="preserve"> nhân dân tỉnh Nghệ An đề xuất trình Hội đồng nhân dân tỉnh Nghệ An quy định tại khoản 1 Điều này không được cao hơn các mức lãi suất vốn vay, lợi nhuận trên vốn chủ sở hữu tham khảo quy định tại Điều 3 Nghị định này.</w:t>
      </w:r>
      <w:bookmarkStart w:id="9" w:name="bookmark8"/>
      <w:bookmarkEnd w:id="9"/>
    </w:p>
    <w:p w14:paraId="0BF08AB3" w14:textId="77777777" w:rsidR="00E760CE" w:rsidRPr="00C32B6A" w:rsidRDefault="00D64AC9" w:rsidP="00E760CE">
      <w:pPr>
        <w:pStyle w:val="Vnbnnidung0"/>
        <w:spacing w:after="12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lang w:val="en-US"/>
        </w:rPr>
        <w:t xml:space="preserve">3. </w:t>
      </w:r>
      <w:r w:rsidRPr="00C32B6A">
        <w:rPr>
          <w:rFonts w:ascii="Arial" w:hAnsi="Arial" w:cs="Arial"/>
          <w:color w:val="000000" w:themeColor="text1"/>
          <w:sz w:val="20"/>
          <w:szCs w:val="20"/>
        </w:rPr>
        <w:t xml:space="preserve">Căn cứ Nghị quyết của Hội đồng nhân dân tỉnh Nghệ An tại khoản 1 Điều này, </w:t>
      </w:r>
      <w:r w:rsidR="003E5CA5" w:rsidRPr="00C32B6A">
        <w:rPr>
          <w:rFonts w:ascii="Arial" w:hAnsi="Arial" w:cs="Arial"/>
          <w:color w:val="000000" w:themeColor="text1"/>
          <w:sz w:val="20"/>
          <w:szCs w:val="20"/>
        </w:rPr>
        <w:t>Ủy ban</w:t>
      </w:r>
      <w:r w:rsidRPr="00C32B6A">
        <w:rPr>
          <w:rFonts w:ascii="Arial" w:hAnsi="Arial" w:cs="Arial"/>
          <w:color w:val="000000" w:themeColor="text1"/>
          <w:sz w:val="20"/>
          <w:szCs w:val="20"/>
        </w:rPr>
        <w:t xml:space="preserve"> nhân dân tỉnh Nghệ An ban hành Quyết định quy định về lãi suất vốn vay sau thời gian xây dựng theo thời hạn hợp đồng BT tương ứng </w:t>
      </w:r>
      <w:r w:rsidR="00E760CE" w:rsidRPr="00C32B6A">
        <w:rPr>
          <w:rFonts w:ascii="Arial" w:hAnsi="Arial" w:cs="Arial"/>
          <w:color w:val="000000" w:themeColor="text1"/>
          <w:sz w:val="20"/>
          <w:szCs w:val="20"/>
          <w:lang w:val="en-US"/>
        </w:rPr>
        <w:t>và</w:t>
      </w:r>
      <w:r w:rsidRPr="00C32B6A">
        <w:rPr>
          <w:rFonts w:ascii="Arial" w:hAnsi="Arial" w:cs="Arial"/>
          <w:color w:val="000000" w:themeColor="text1"/>
          <w:sz w:val="20"/>
          <w:szCs w:val="20"/>
        </w:rPr>
        <w:t xml:space="preserve"> nguyên tắc áp dụng mức trần lãi suất vốn vay sau thời gian xây dựng; tỷ lệ lợi nhuận trên vốn chủ sở hữu của nhà đầu tư theo ngành, lĩnh vực trước ngày 31 tháng 12 hằng năm để thực hiện dự án BT trên địa bàn tỉnh Nghệ An trong năm tiếp theo.</w:t>
      </w:r>
      <w:bookmarkStart w:id="10" w:name="bookmark9"/>
      <w:bookmarkEnd w:id="10"/>
    </w:p>
    <w:p w14:paraId="7B15A230" w14:textId="77777777" w:rsidR="00E760CE" w:rsidRPr="00C32B6A" w:rsidRDefault="00E760CE" w:rsidP="00E760CE">
      <w:pPr>
        <w:pStyle w:val="Vnbnnidung0"/>
        <w:spacing w:after="12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lang w:val="en-US"/>
        </w:rPr>
        <w:t xml:space="preserve">4. </w:t>
      </w:r>
      <w:r w:rsidRPr="00C32B6A">
        <w:rPr>
          <w:rFonts w:ascii="Arial" w:hAnsi="Arial" w:cs="Arial"/>
          <w:color w:val="000000" w:themeColor="text1"/>
          <w:sz w:val="20"/>
          <w:szCs w:val="20"/>
        </w:rPr>
        <w:t>Quy định tại khoản 3 Điều này là cơ sở xác định chi phí lãi vay sau thời gian xây dựng, lợi nhuận hợp lý của nhà đầu tư trong tổng mức đầu tư của dự án BT khi:</w:t>
      </w:r>
      <w:bookmarkStart w:id="11" w:name="bookmark10"/>
      <w:bookmarkEnd w:id="11"/>
    </w:p>
    <w:p w14:paraId="74B1183F" w14:textId="77777777" w:rsidR="00E760CE" w:rsidRPr="00C32B6A" w:rsidRDefault="00E760CE" w:rsidP="00E760CE">
      <w:pPr>
        <w:pStyle w:val="Vnbnnidung0"/>
        <w:spacing w:after="12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lang w:val="en-US"/>
        </w:rPr>
        <w:t xml:space="preserve">a) </w:t>
      </w:r>
      <w:r w:rsidRPr="00C32B6A">
        <w:rPr>
          <w:rFonts w:ascii="Arial" w:hAnsi="Arial" w:cs="Arial"/>
          <w:color w:val="000000" w:themeColor="text1"/>
          <w:sz w:val="20"/>
          <w:szCs w:val="20"/>
        </w:rPr>
        <w:t>Lập, thẩm định báo cáo nghiên cứu tiền khả thi, báo cáo đề xuất chủ trương đầu tư dự án BT; phê duyệt chủ trương đầu tư dự án BT;</w:t>
      </w:r>
      <w:bookmarkStart w:id="12" w:name="bookmark11"/>
      <w:bookmarkEnd w:id="12"/>
    </w:p>
    <w:p w14:paraId="20BEFF43" w14:textId="77777777" w:rsidR="005520D7" w:rsidRPr="00C32B6A" w:rsidRDefault="00E760CE" w:rsidP="005520D7">
      <w:pPr>
        <w:pStyle w:val="Vnbnnidung0"/>
        <w:spacing w:after="12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lang w:val="en-US"/>
        </w:rPr>
        <w:t xml:space="preserve">b) </w:t>
      </w:r>
      <w:r w:rsidRPr="00C32B6A">
        <w:rPr>
          <w:rFonts w:ascii="Arial" w:hAnsi="Arial" w:cs="Arial"/>
          <w:color w:val="000000" w:themeColor="text1"/>
          <w:sz w:val="20"/>
          <w:szCs w:val="20"/>
        </w:rPr>
        <w:t>Lập, thẩm định báo cáo nghiên cứu khả thi; phê duyệt dự án BT;</w:t>
      </w:r>
      <w:bookmarkStart w:id="13" w:name="bookmark12"/>
      <w:bookmarkEnd w:id="13"/>
    </w:p>
    <w:p w14:paraId="4244351D" w14:textId="77777777" w:rsidR="005520D7" w:rsidRPr="00C32B6A" w:rsidRDefault="005520D7" w:rsidP="005520D7">
      <w:pPr>
        <w:pStyle w:val="Vnbnnidung0"/>
        <w:spacing w:after="12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lang w:val="en-US"/>
        </w:rPr>
        <w:t xml:space="preserve">c) </w:t>
      </w:r>
      <w:r w:rsidRPr="00C32B6A">
        <w:rPr>
          <w:rFonts w:ascii="Arial" w:hAnsi="Arial" w:cs="Arial"/>
          <w:color w:val="000000" w:themeColor="text1"/>
          <w:sz w:val="20"/>
          <w:szCs w:val="20"/>
        </w:rPr>
        <w:t>Lựa chọn nhà đầu tư, đàm phán, ký kết hợp đồng BT;</w:t>
      </w:r>
      <w:bookmarkStart w:id="14" w:name="bookmark13"/>
      <w:bookmarkEnd w:id="14"/>
    </w:p>
    <w:p w14:paraId="6262A31E" w14:textId="77777777" w:rsidR="003356DE" w:rsidRPr="00C32B6A" w:rsidRDefault="005520D7" w:rsidP="003356DE">
      <w:pPr>
        <w:pStyle w:val="Vnbnnidung0"/>
        <w:spacing w:after="12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lang w:val="en-US"/>
        </w:rPr>
        <w:t xml:space="preserve">d) </w:t>
      </w:r>
      <w:r w:rsidRPr="00C32B6A">
        <w:rPr>
          <w:rFonts w:ascii="Arial" w:hAnsi="Arial" w:cs="Arial"/>
          <w:color w:val="000000" w:themeColor="text1"/>
          <w:sz w:val="20"/>
          <w:szCs w:val="20"/>
        </w:rPr>
        <w:t>Thanh toán, quyết toán vốn đầu tư dự án BT hoàn thành.</w:t>
      </w:r>
      <w:bookmarkStart w:id="15" w:name="bookmark14"/>
      <w:bookmarkEnd w:id="15"/>
    </w:p>
    <w:p w14:paraId="3E132811" w14:textId="77777777" w:rsidR="00E9227D" w:rsidRPr="00C32B6A" w:rsidRDefault="003356DE" w:rsidP="00E9227D">
      <w:pPr>
        <w:pStyle w:val="Vnbnnidung0"/>
        <w:spacing w:after="12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lang w:val="en-US"/>
        </w:rPr>
        <w:t xml:space="preserve">5. </w:t>
      </w:r>
      <w:r w:rsidRPr="00C32B6A">
        <w:rPr>
          <w:rFonts w:ascii="Arial" w:hAnsi="Arial" w:cs="Arial"/>
          <w:color w:val="000000" w:themeColor="text1"/>
          <w:sz w:val="20"/>
          <w:szCs w:val="20"/>
        </w:rPr>
        <w:t>Trường hợp lãi suất cho vay bình quân trung hạn, dài hạn trên thị trường tín dụng có biến động dẫn đến phải điều chỉnh về mức tr</w:t>
      </w:r>
      <w:r w:rsidR="00E9227D" w:rsidRPr="00C32B6A">
        <w:rPr>
          <w:rFonts w:ascii="Arial" w:hAnsi="Arial" w:cs="Arial"/>
          <w:color w:val="000000" w:themeColor="text1"/>
          <w:sz w:val="20"/>
          <w:szCs w:val="20"/>
          <w:lang w:val="en-US"/>
        </w:rPr>
        <w:t>ầ</w:t>
      </w:r>
      <w:r w:rsidRPr="00C32B6A">
        <w:rPr>
          <w:rFonts w:ascii="Arial" w:hAnsi="Arial" w:cs="Arial"/>
          <w:color w:val="000000" w:themeColor="text1"/>
          <w:sz w:val="20"/>
          <w:szCs w:val="20"/>
        </w:rPr>
        <w:t>n lãi su</w:t>
      </w:r>
      <w:r w:rsidR="00E9227D" w:rsidRPr="00C32B6A">
        <w:rPr>
          <w:rFonts w:ascii="Arial" w:hAnsi="Arial" w:cs="Arial"/>
          <w:color w:val="000000" w:themeColor="text1"/>
          <w:sz w:val="20"/>
          <w:szCs w:val="20"/>
          <w:lang w:val="en-US"/>
        </w:rPr>
        <w:t>ấ</w:t>
      </w:r>
      <w:r w:rsidRPr="00C32B6A">
        <w:rPr>
          <w:rFonts w:ascii="Arial" w:hAnsi="Arial" w:cs="Arial"/>
          <w:color w:val="000000" w:themeColor="text1"/>
          <w:sz w:val="20"/>
          <w:szCs w:val="20"/>
        </w:rPr>
        <w:t>t v</w:t>
      </w:r>
      <w:r w:rsidR="00E9227D" w:rsidRPr="00C32B6A">
        <w:rPr>
          <w:rFonts w:ascii="Arial" w:hAnsi="Arial" w:cs="Arial"/>
          <w:color w:val="000000" w:themeColor="text1"/>
          <w:sz w:val="20"/>
          <w:szCs w:val="20"/>
          <w:lang w:val="en-US"/>
        </w:rPr>
        <w:t>ố</w:t>
      </w:r>
      <w:r w:rsidRPr="00C32B6A">
        <w:rPr>
          <w:rFonts w:ascii="Arial" w:hAnsi="Arial" w:cs="Arial"/>
          <w:color w:val="000000" w:themeColor="text1"/>
          <w:sz w:val="20"/>
          <w:szCs w:val="20"/>
        </w:rPr>
        <w:t xml:space="preserve">n vay sau thời gian xây dựng dự án BT, </w:t>
      </w:r>
      <w:r w:rsidR="003E5CA5" w:rsidRPr="00C32B6A">
        <w:rPr>
          <w:rFonts w:ascii="Arial" w:hAnsi="Arial" w:cs="Arial"/>
          <w:color w:val="000000" w:themeColor="text1"/>
          <w:sz w:val="20"/>
          <w:szCs w:val="20"/>
        </w:rPr>
        <w:t>Ủy ban</w:t>
      </w:r>
      <w:r w:rsidRPr="00C32B6A">
        <w:rPr>
          <w:rFonts w:ascii="Arial" w:hAnsi="Arial" w:cs="Arial"/>
          <w:color w:val="000000" w:themeColor="text1"/>
          <w:sz w:val="20"/>
          <w:szCs w:val="20"/>
        </w:rPr>
        <w:t xml:space="preserve"> nhân dân tỉnh Nghệ An chịu trách nhiệm báo cáo Hội đồng nhân dân tỉnh Nghệ An xem xét, quyết định.</w:t>
      </w:r>
      <w:bookmarkStart w:id="16" w:name="bookmark15"/>
      <w:bookmarkEnd w:id="16"/>
    </w:p>
    <w:p w14:paraId="25187B70" w14:textId="77777777" w:rsidR="0097324F" w:rsidRPr="00C32B6A" w:rsidRDefault="00E9227D" w:rsidP="0097324F">
      <w:pPr>
        <w:pStyle w:val="Vnbnnidung0"/>
        <w:spacing w:after="12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lang w:val="en-US"/>
        </w:rPr>
        <w:t xml:space="preserve">6. </w:t>
      </w:r>
      <w:r w:rsidRPr="00C32B6A">
        <w:rPr>
          <w:rFonts w:ascii="Arial" w:hAnsi="Arial" w:cs="Arial"/>
          <w:color w:val="000000" w:themeColor="text1"/>
          <w:sz w:val="20"/>
          <w:szCs w:val="20"/>
        </w:rPr>
        <w:t>Về ban hành lãi suất vốn vay sau thời gian xây dựng, tỷ lệ lợi nhuận trên vốn chủ sở hữu năm 2025</w:t>
      </w:r>
      <w:bookmarkStart w:id="17" w:name="bookmark16"/>
      <w:bookmarkEnd w:id="17"/>
    </w:p>
    <w:p w14:paraId="010E631A" w14:textId="2992AD7A" w:rsidR="00C6478F" w:rsidRPr="00C32B6A" w:rsidRDefault="0097324F" w:rsidP="00C6478F">
      <w:pPr>
        <w:pStyle w:val="Vnbnnidung0"/>
        <w:spacing w:after="12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lang w:val="en-US"/>
        </w:rPr>
        <w:t xml:space="preserve">a) </w:t>
      </w:r>
      <w:r w:rsidR="003E5CA5" w:rsidRPr="00C32B6A">
        <w:rPr>
          <w:rFonts w:ascii="Arial" w:hAnsi="Arial" w:cs="Arial"/>
          <w:color w:val="000000" w:themeColor="text1"/>
          <w:sz w:val="20"/>
          <w:szCs w:val="20"/>
        </w:rPr>
        <w:t>Ủy ban</w:t>
      </w:r>
      <w:r w:rsidRPr="00C32B6A">
        <w:rPr>
          <w:rFonts w:ascii="Arial" w:hAnsi="Arial" w:cs="Arial"/>
          <w:color w:val="000000" w:themeColor="text1"/>
          <w:sz w:val="20"/>
          <w:szCs w:val="20"/>
        </w:rPr>
        <w:t xml:space="preserve"> nhân dân tỉnh Nghệ An trình Hội đồng nhân dân tỉnh Nghệ An ban hành Nghị quyết quy định về mức trần lãi suất vốn vay sau thời gian xây dựng, mức trần tỷ lệ lợi nhuận trên vốn chủ sở hữu của nhà đầu tư theo quy định tại khoản 1 Điều này tại kỳ họp gần nhất của Hội đ</w:t>
      </w:r>
      <w:r w:rsidR="00836C9F">
        <w:rPr>
          <w:rFonts w:ascii="Arial" w:hAnsi="Arial" w:cs="Arial"/>
          <w:color w:val="000000" w:themeColor="text1"/>
          <w:sz w:val="20"/>
          <w:szCs w:val="20"/>
          <w:lang w:val="en-US"/>
        </w:rPr>
        <w:t>ồ</w:t>
      </w:r>
      <w:r w:rsidRPr="00C32B6A">
        <w:rPr>
          <w:rFonts w:ascii="Arial" w:hAnsi="Arial" w:cs="Arial"/>
          <w:color w:val="000000" w:themeColor="text1"/>
          <w:sz w:val="20"/>
          <w:szCs w:val="20"/>
        </w:rPr>
        <w:t>ng nhân dân tỉnh Nghệ An kể từ thời điểm Nghị định này có hiệu lực thi hành;</w:t>
      </w:r>
      <w:bookmarkStart w:id="18" w:name="bookmark17"/>
      <w:bookmarkEnd w:id="18"/>
    </w:p>
    <w:p w14:paraId="583B4FDE" w14:textId="2F35B329" w:rsidR="00465533" w:rsidRPr="00C32B6A" w:rsidRDefault="00C6478F" w:rsidP="00C6478F">
      <w:pPr>
        <w:pStyle w:val="Vnbnnidung0"/>
        <w:spacing w:after="120" w:line="240" w:lineRule="auto"/>
        <w:ind w:firstLine="720"/>
        <w:jc w:val="both"/>
        <w:rPr>
          <w:rFonts w:ascii="Arial" w:hAnsi="Arial" w:cs="Arial"/>
          <w:color w:val="000000" w:themeColor="text1"/>
          <w:sz w:val="20"/>
          <w:szCs w:val="20"/>
        </w:rPr>
      </w:pPr>
      <w:r w:rsidRPr="00C32B6A">
        <w:rPr>
          <w:rFonts w:ascii="Arial" w:hAnsi="Arial" w:cs="Arial"/>
          <w:color w:val="000000" w:themeColor="text1"/>
          <w:sz w:val="20"/>
          <w:szCs w:val="20"/>
          <w:lang w:val="en-US"/>
        </w:rPr>
        <w:t xml:space="preserve">b) </w:t>
      </w:r>
      <w:r w:rsidRPr="00C32B6A">
        <w:rPr>
          <w:rFonts w:ascii="Arial" w:hAnsi="Arial" w:cs="Arial"/>
          <w:color w:val="000000" w:themeColor="text1"/>
          <w:sz w:val="20"/>
          <w:szCs w:val="20"/>
        </w:rPr>
        <w:t xml:space="preserve">Căn cứ Nghị quyết Hội đồng nhân dân tỉnh Nghệ An ban hành theo quy định tại </w:t>
      </w:r>
      <w:r w:rsidR="00A517DF" w:rsidRPr="00C32B6A">
        <w:rPr>
          <w:rFonts w:ascii="Arial" w:hAnsi="Arial" w:cs="Arial"/>
          <w:color w:val="000000" w:themeColor="text1"/>
          <w:sz w:val="20"/>
          <w:szCs w:val="20"/>
          <w:lang w:val="en-US"/>
        </w:rPr>
        <w:t>điểm</w:t>
      </w:r>
      <w:r w:rsidRPr="00C32B6A">
        <w:rPr>
          <w:rFonts w:ascii="Arial" w:hAnsi="Arial" w:cs="Arial"/>
          <w:color w:val="000000" w:themeColor="text1"/>
          <w:sz w:val="20"/>
          <w:szCs w:val="20"/>
        </w:rPr>
        <w:t xml:space="preserve"> a khoản này, </w:t>
      </w:r>
      <w:r w:rsidR="00A517DF" w:rsidRPr="00C32B6A">
        <w:rPr>
          <w:rFonts w:ascii="Arial" w:hAnsi="Arial" w:cs="Arial"/>
          <w:color w:val="000000" w:themeColor="text1"/>
          <w:sz w:val="20"/>
          <w:szCs w:val="20"/>
          <w:lang w:val="en-US"/>
        </w:rPr>
        <w:t>Ủy</w:t>
      </w:r>
      <w:r w:rsidRPr="00C32B6A">
        <w:rPr>
          <w:rFonts w:ascii="Arial" w:hAnsi="Arial" w:cs="Arial"/>
          <w:color w:val="000000" w:themeColor="text1"/>
          <w:sz w:val="20"/>
          <w:szCs w:val="20"/>
        </w:rPr>
        <w:t xml:space="preserve"> ban nhân dân tỉnh Nghệ An ban hành Quyết định quy định về lãi suất vốn vay sau thời gian xây dựng theo thời hạn hợp đồng BT tương ứng và nguyên tắc áp dụng mức trần lãi suất vốn vay sau thời gian xây dựng; tỷ lệ lợi nhuận trên vốn chủ sở hữu của nhà đầu tư theo ngành, lĩnh vực.</w:t>
      </w:r>
    </w:p>
    <w:p w14:paraId="7D7FA11C" w14:textId="77777777" w:rsidR="00816C59" w:rsidRPr="00C32B6A" w:rsidRDefault="004E24F8" w:rsidP="00816C59">
      <w:pPr>
        <w:pStyle w:val="Vnbnnidung0"/>
        <w:spacing w:after="120" w:line="240" w:lineRule="auto"/>
        <w:ind w:firstLine="720"/>
        <w:jc w:val="both"/>
        <w:rPr>
          <w:rFonts w:ascii="Arial" w:hAnsi="Arial" w:cs="Arial"/>
          <w:color w:val="000000" w:themeColor="text1"/>
          <w:sz w:val="20"/>
          <w:szCs w:val="20"/>
          <w:lang w:val="en-US"/>
        </w:rPr>
      </w:pPr>
      <w:r w:rsidRPr="00C32B6A">
        <w:rPr>
          <w:rFonts w:ascii="Arial" w:hAnsi="Arial" w:cs="Arial"/>
          <w:b/>
          <w:bCs/>
          <w:color w:val="000000" w:themeColor="text1"/>
          <w:sz w:val="20"/>
          <w:szCs w:val="20"/>
        </w:rPr>
        <w:t xml:space="preserve">Điều 5. Căn </w:t>
      </w:r>
      <w:r w:rsidR="00F924B3" w:rsidRPr="00C32B6A">
        <w:rPr>
          <w:rFonts w:ascii="Arial" w:hAnsi="Arial" w:cs="Arial"/>
          <w:b/>
          <w:bCs/>
          <w:color w:val="000000" w:themeColor="text1"/>
          <w:sz w:val="20"/>
          <w:szCs w:val="20"/>
          <w:lang w:val="en-US"/>
        </w:rPr>
        <w:t>cứ</w:t>
      </w:r>
      <w:r w:rsidRPr="00C32B6A">
        <w:rPr>
          <w:rFonts w:ascii="Arial" w:hAnsi="Arial" w:cs="Arial"/>
          <w:b/>
          <w:bCs/>
          <w:color w:val="000000" w:themeColor="text1"/>
          <w:sz w:val="20"/>
          <w:szCs w:val="20"/>
        </w:rPr>
        <w:t xml:space="preserve"> xác định chi phí lãi vay sau thời gian xây dựng được Nhà nước thanh toán</w:t>
      </w:r>
      <w:bookmarkStart w:id="19" w:name="bookmark18"/>
      <w:bookmarkEnd w:id="19"/>
    </w:p>
    <w:p w14:paraId="68DA9302" w14:textId="77777777" w:rsidR="00CF2835" w:rsidRPr="00C32B6A" w:rsidRDefault="00816C59" w:rsidP="00CF2835">
      <w:pPr>
        <w:pStyle w:val="Vnbnnidung0"/>
        <w:spacing w:after="12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lang w:val="en-US"/>
        </w:rPr>
        <w:lastRenderedPageBreak/>
        <w:t xml:space="preserve">1. </w:t>
      </w:r>
      <w:r w:rsidRPr="00C32B6A">
        <w:rPr>
          <w:rFonts w:ascii="Arial" w:hAnsi="Arial" w:cs="Arial"/>
          <w:color w:val="000000" w:themeColor="text1"/>
          <w:sz w:val="20"/>
          <w:szCs w:val="20"/>
        </w:rPr>
        <w:t>Thời gian tính lãi vay sau thời gian xây dựng</w:t>
      </w:r>
      <w:bookmarkStart w:id="20" w:name="bookmark19"/>
      <w:bookmarkEnd w:id="20"/>
    </w:p>
    <w:p w14:paraId="4A43B49F" w14:textId="77777777" w:rsidR="00B61ED0" w:rsidRPr="00C32B6A" w:rsidRDefault="00CF2835" w:rsidP="00B61ED0">
      <w:pPr>
        <w:pStyle w:val="Vnbnnidung0"/>
        <w:spacing w:after="12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lang w:val="en-US"/>
        </w:rPr>
        <w:t xml:space="preserve">a) </w:t>
      </w:r>
      <w:r w:rsidRPr="00C32B6A">
        <w:rPr>
          <w:rFonts w:ascii="Arial" w:hAnsi="Arial" w:cs="Arial"/>
          <w:color w:val="000000" w:themeColor="text1"/>
          <w:sz w:val="20"/>
          <w:szCs w:val="20"/>
        </w:rPr>
        <w:t>Thời gian tính lãi vay sau thời gian xây dựng được tính từ thời điểm dự án BT hoàn thành, bàn giao và đưa vào sử dụng đến thời điểm hoàn thành thanh toán cho nhà đ</w:t>
      </w:r>
      <w:r w:rsidR="00B61ED0" w:rsidRPr="00C32B6A">
        <w:rPr>
          <w:rFonts w:ascii="Arial" w:hAnsi="Arial" w:cs="Arial"/>
          <w:color w:val="000000" w:themeColor="text1"/>
          <w:sz w:val="20"/>
          <w:szCs w:val="20"/>
          <w:lang w:val="en-US"/>
        </w:rPr>
        <w:t>ầ</w:t>
      </w:r>
      <w:r w:rsidRPr="00C32B6A">
        <w:rPr>
          <w:rFonts w:ascii="Arial" w:hAnsi="Arial" w:cs="Arial"/>
          <w:color w:val="000000" w:themeColor="text1"/>
          <w:sz w:val="20"/>
          <w:szCs w:val="20"/>
        </w:rPr>
        <w:t>u tư;</w:t>
      </w:r>
      <w:bookmarkStart w:id="21" w:name="bookmark20"/>
      <w:bookmarkEnd w:id="21"/>
    </w:p>
    <w:p w14:paraId="2B72C477" w14:textId="77777777" w:rsidR="006316CB" w:rsidRPr="00C32B6A" w:rsidRDefault="00B61ED0" w:rsidP="006316CB">
      <w:pPr>
        <w:pStyle w:val="Vnbnnidung0"/>
        <w:spacing w:after="12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lang w:val="en-US"/>
        </w:rPr>
        <w:t xml:space="preserve">b) </w:t>
      </w:r>
      <w:r w:rsidRPr="00C32B6A">
        <w:rPr>
          <w:rFonts w:ascii="Arial" w:hAnsi="Arial" w:cs="Arial"/>
          <w:color w:val="000000" w:themeColor="text1"/>
          <w:sz w:val="20"/>
          <w:szCs w:val="20"/>
        </w:rPr>
        <w:t>Lãi vay sau thời gian xây dựng của phần vốn vay đã được Nhà nước thanh toán sẽ chấm dứt kể từ thời điểm Nhà nước thanh toán cho nhà đầu tư;</w:t>
      </w:r>
      <w:bookmarkStart w:id="22" w:name="bookmark21"/>
      <w:bookmarkEnd w:id="22"/>
    </w:p>
    <w:p w14:paraId="5F6E24EA" w14:textId="77777777" w:rsidR="005A78BD" w:rsidRPr="00C32B6A" w:rsidRDefault="006316CB" w:rsidP="005A78BD">
      <w:pPr>
        <w:pStyle w:val="Vnbnnidung0"/>
        <w:spacing w:after="12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lang w:val="en-US"/>
        </w:rPr>
        <w:t xml:space="preserve">c) </w:t>
      </w:r>
      <w:r w:rsidRPr="00C32B6A">
        <w:rPr>
          <w:rFonts w:ascii="Arial" w:hAnsi="Arial" w:cs="Arial"/>
          <w:color w:val="000000" w:themeColor="text1"/>
          <w:sz w:val="20"/>
          <w:szCs w:val="20"/>
        </w:rPr>
        <w:t>Thời gian nhà đầu tư nộp hồ sơ quyết toán vốn đầu tư dự án BT hoàn thành chậm so với thời gian quy định tại Nghị định này không được tính trong thời gian tính lãi vay sau thời gian xây dựng được Nhà nước thanh toán</w:t>
      </w:r>
      <w:bookmarkStart w:id="23" w:name="bookmark22"/>
      <w:bookmarkEnd w:id="23"/>
      <w:r w:rsidR="005A78BD" w:rsidRPr="00C32B6A">
        <w:rPr>
          <w:rFonts w:ascii="Arial" w:hAnsi="Arial" w:cs="Arial"/>
          <w:color w:val="000000" w:themeColor="text1"/>
          <w:sz w:val="20"/>
          <w:szCs w:val="20"/>
          <w:lang w:val="en-US"/>
        </w:rPr>
        <w:t>.</w:t>
      </w:r>
    </w:p>
    <w:p w14:paraId="0C5AB4BE" w14:textId="77777777" w:rsidR="00170EB2" w:rsidRPr="00C32B6A" w:rsidRDefault="005A78BD" w:rsidP="00170EB2">
      <w:pPr>
        <w:pStyle w:val="Vnbnnidung0"/>
        <w:spacing w:after="12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lang w:val="en-US"/>
        </w:rPr>
        <w:t xml:space="preserve">2. </w:t>
      </w:r>
      <w:r w:rsidRPr="00C32B6A">
        <w:rPr>
          <w:rFonts w:ascii="Arial" w:hAnsi="Arial" w:cs="Arial"/>
          <w:color w:val="000000" w:themeColor="text1"/>
          <w:sz w:val="20"/>
          <w:szCs w:val="20"/>
        </w:rPr>
        <w:t>Lãi suất vốn vay sau thời gian xây dựng</w:t>
      </w:r>
      <w:bookmarkStart w:id="24" w:name="bookmark23"/>
      <w:bookmarkEnd w:id="24"/>
    </w:p>
    <w:p w14:paraId="23A722FB" w14:textId="77777777" w:rsidR="008750E9" w:rsidRPr="00C32B6A" w:rsidRDefault="00170EB2" w:rsidP="008750E9">
      <w:pPr>
        <w:pStyle w:val="Vnbnnidung0"/>
        <w:spacing w:after="12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lang w:val="en-US"/>
        </w:rPr>
        <w:t xml:space="preserve">a) </w:t>
      </w:r>
      <w:r w:rsidRPr="00C32B6A">
        <w:rPr>
          <w:rFonts w:ascii="Arial" w:hAnsi="Arial" w:cs="Arial"/>
          <w:color w:val="000000" w:themeColor="text1"/>
          <w:sz w:val="20"/>
          <w:szCs w:val="20"/>
        </w:rPr>
        <w:t>Lãi suất vốn vay sau thời gian xây dựng được tính theo lãi suất vốn vay thực tế do nhà đ</w:t>
      </w:r>
      <w:r w:rsidRPr="00C32B6A">
        <w:rPr>
          <w:rFonts w:ascii="Arial" w:hAnsi="Arial" w:cs="Arial"/>
          <w:color w:val="000000" w:themeColor="text1"/>
          <w:sz w:val="20"/>
          <w:szCs w:val="20"/>
          <w:lang w:val="en-US"/>
        </w:rPr>
        <w:t>ầ</w:t>
      </w:r>
      <w:r w:rsidRPr="00C32B6A">
        <w:rPr>
          <w:rFonts w:ascii="Arial" w:hAnsi="Arial" w:cs="Arial"/>
          <w:color w:val="000000" w:themeColor="text1"/>
          <w:sz w:val="20"/>
          <w:szCs w:val="20"/>
        </w:rPr>
        <w:t>u tư huy động vốn để thực hiện dự án BT;</w:t>
      </w:r>
      <w:bookmarkStart w:id="25" w:name="bookmark24"/>
      <w:bookmarkEnd w:id="25"/>
    </w:p>
    <w:p w14:paraId="67B531AC" w14:textId="77777777" w:rsidR="00F07124" w:rsidRPr="00C32B6A" w:rsidRDefault="008750E9" w:rsidP="00F07124">
      <w:pPr>
        <w:pStyle w:val="Vnbnnidung0"/>
        <w:spacing w:after="12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lang w:val="en-US"/>
        </w:rPr>
        <w:t xml:space="preserve">b) </w:t>
      </w:r>
      <w:r w:rsidRPr="00C32B6A">
        <w:rPr>
          <w:rFonts w:ascii="Arial" w:hAnsi="Arial" w:cs="Arial"/>
          <w:color w:val="000000" w:themeColor="text1"/>
          <w:sz w:val="20"/>
          <w:szCs w:val="20"/>
        </w:rPr>
        <w:t xml:space="preserve">Trường hợp lãi suất vốn vay sau thời gian xây dựng thực tế cao hơn </w:t>
      </w:r>
      <w:r w:rsidR="00940C74" w:rsidRPr="00C32B6A">
        <w:rPr>
          <w:rFonts w:ascii="Arial" w:hAnsi="Arial" w:cs="Arial"/>
          <w:color w:val="000000" w:themeColor="text1"/>
          <w:sz w:val="20"/>
          <w:szCs w:val="20"/>
          <w:lang w:val="en-US"/>
        </w:rPr>
        <w:t>so</w:t>
      </w:r>
      <w:r w:rsidRPr="00C32B6A">
        <w:rPr>
          <w:rFonts w:ascii="Arial" w:hAnsi="Arial" w:cs="Arial"/>
          <w:color w:val="000000" w:themeColor="text1"/>
          <w:sz w:val="20"/>
          <w:szCs w:val="20"/>
        </w:rPr>
        <w:t xml:space="preserve"> với quy định tại hợp đồng BT và phụ lục hợp đồng BT (nếu có), mức lãi suất vốn vay được Nhà nước thanh toán tối đa bằng lãi suất vốn vay quy định tại hợp đồng BT và phụ lục hợp đồng BT (nếu có).</w:t>
      </w:r>
      <w:bookmarkStart w:id="26" w:name="bookmark25"/>
      <w:bookmarkEnd w:id="26"/>
    </w:p>
    <w:p w14:paraId="7E0CE759" w14:textId="77777777" w:rsidR="00586C39" w:rsidRPr="00C32B6A" w:rsidRDefault="00F07124" w:rsidP="00586C39">
      <w:pPr>
        <w:pStyle w:val="Vnbnnidung0"/>
        <w:spacing w:after="12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lang w:val="en-US"/>
        </w:rPr>
        <w:t xml:space="preserve">3. </w:t>
      </w:r>
      <w:r w:rsidRPr="00C32B6A">
        <w:rPr>
          <w:rFonts w:ascii="Arial" w:hAnsi="Arial" w:cs="Arial"/>
          <w:color w:val="000000" w:themeColor="text1"/>
          <w:sz w:val="20"/>
          <w:szCs w:val="20"/>
        </w:rPr>
        <w:t>Mức vốn vay thực tế mà nhà đ</w:t>
      </w:r>
      <w:r w:rsidR="00586C39" w:rsidRPr="00C32B6A">
        <w:rPr>
          <w:rFonts w:ascii="Arial" w:hAnsi="Arial" w:cs="Arial"/>
          <w:color w:val="000000" w:themeColor="text1"/>
          <w:sz w:val="20"/>
          <w:szCs w:val="20"/>
          <w:lang w:val="en-US"/>
        </w:rPr>
        <w:t>ầ</w:t>
      </w:r>
      <w:r w:rsidRPr="00C32B6A">
        <w:rPr>
          <w:rFonts w:ascii="Arial" w:hAnsi="Arial" w:cs="Arial"/>
          <w:color w:val="000000" w:themeColor="text1"/>
          <w:sz w:val="20"/>
          <w:szCs w:val="20"/>
        </w:rPr>
        <w:t xml:space="preserve">u tư đã huy động để thực hiện dự án BT, tối đa bằng mức vốn vay quy định tại hợp đồng BT và phụ lục hợp </w:t>
      </w:r>
      <w:r w:rsidR="00586C39" w:rsidRPr="00C32B6A">
        <w:rPr>
          <w:rFonts w:ascii="Arial" w:hAnsi="Arial" w:cs="Arial"/>
          <w:color w:val="000000" w:themeColor="text1"/>
          <w:sz w:val="20"/>
          <w:szCs w:val="20"/>
          <w:lang w:val="en-US"/>
        </w:rPr>
        <w:t>đồng</w:t>
      </w:r>
      <w:r w:rsidRPr="00C32B6A">
        <w:rPr>
          <w:rFonts w:ascii="Arial" w:hAnsi="Arial" w:cs="Arial"/>
          <w:color w:val="000000" w:themeColor="text1"/>
          <w:sz w:val="20"/>
          <w:szCs w:val="20"/>
        </w:rPr>
        <w:t xml:space="preserve"> BT (nếu có).</w:t>
      </w:r>
      <w:bookmarkStart w:id="27" w:name="bookmark26"/>
      <w:bookmarkEnd w:id="27"/>
    </w:p>
    <w:p w14:paraId="3FEE4FA3" w14:textId="77777777" w:rsidR="001023A9" w:rsidRPr="00C32B6A" w:rsidRDefault="00586C39" w:rsidP="001023A9">
      <w:pPr>
        <w:pStyle w:val="Vnbnnidung0"/>
        <w:spacing w:after="12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lang w:val="en-US"/>
        </w:rPr>
        <w:t xml:space="preserve">4. </w:t>
      </w:r>
      <w:r w:rsidRPr="00C32B6A">
        <w:rPr>
          <w:rFonts w:ascii="Arial" w:hAnsi="Arial" w:cs="Arial"/>
          <w:color w:val="000000" w:themeColor="text1"/>
          <w:sz w:val="20"/>
          <w:szCs w:val="20"/>
        </w:rPr>
        <w:t>Thời điểm giải ngân các khoản vay, tỷ lệ giải ngân giữa vốn chủ sở hữu và nguồn vốn vay theo quy định tại hợp đồng BT đã ký kết và phụ lục hợp đồng BT (nếu có).</w:t>
      </w:r>
      <w:bookmarkStart w:id="28" w:name="bookmark27"/>
      <w:bookmarkEnd w:id="28"/>
    </w:p>
    <w:p w14:paraId="6663A644" w14:textId="7F437D00" w:rsidR="00465533" w:rsidRPr="00C32B6A" w:rsidRDefault="001023A9" w:rsidP="001023A9">
      <w:pPr>
        <w:pStyle w:val="Vnbnnidung0"/>
        <w:spacing w:after="12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lang w:val="en-US"/>
        </w:rPr>
        <w:t xml:space="preserve">5. </w:t>
      </w:r>
      <w:r w:rsidRPr="00C32B6A">
        <w:rPr>
          <w:rFonts w:ascii="Arial" w:hAnsi="Arial" w:cs="Arial"/>
          <w:color w:val="000000" w:themeColor="text1"/>
          <w:sz w:val="20"/>
          <w:szCs w:val="20"/>
        </w:rPr>
        <w:t xml:space="preserve">Thời điểm Nhà nước thanh toán nguồn vốn đầu tư công cho nhà </w:t>
      </w:r>
      <w:r w:rsidR="000B7A4F" w:rsidRPr="00C32B6A">
        <w:rPr>
          <w:rFonts w:ascii="Arial" w:hAnsi="Arial" w:cs="Arial"/>
          <w:color w:val="000000" w:themeColor="text1"/>
          <w:sz w:val="20"/>
          <w:szCs w:val="20"/>
          <w:lang w:val="en-US"/>
        </w:rPr>
        <w:t>đầu</w:t>
      </w:r>
      <w:r w:rsidRPr="00C32B6A">
        <w:rPr>
          <w:rFonts w:ascii="Arial" w:hAnsi="Arial" w:cs="Arial"/>
          <w:color w:val="000000" w:themeColor="text1"/>
          <w:sz w:val="20"/>
          <w:szCs w:val="20"/>
        </w:rPr>
        <w:t xml:space="preserve"> tư theo quy định tại hợp đồng BT và phụ lục hợp đồng BT (nếu có).</w:t>
      </w:r>
    </w:p>
    <w:p w14:paraId="22E25B4E" w14:textId="77777777" w:rsidR="009B55AF" w:rsidRPr="00C32B6A" w:rsidRDefault="004E24F8" w:rsidP="009B55AF">
      <w:pPr>
        <w:pStyle w:val="Tiu10"/>
        <w:keepNext/>
        <w:keepLines/>
        <w:spacing w:after="120" w:line="240" w:lineRule="auto"/>
        <w:ind w:firstLine="720"/>
        <w:jc w:val="both"/>
        <w:outlineLvl w:val="9"/>
        <w:rPr>
          <w:rFonts w:ascii="Arial" w:hAnsi="Arial" w:cs="Arial"/>
          <w:color w:val="000000" w:themeColor="text1"/>
          <w:sz w:val="20"/>
          <w:szCs w:val="20"/>
          <w:lang w:val="en-US"/>
        </w:rPr>
      </w:pPr>
      <w:bookmarkStart w:id="29" w:name="bookmark28"/>
      <w:bookmarkStart w:id="30" w:name="bookmark29"/>
      <w:bookmarkStart w:id="31" w:name="bookmark30"/>
      <w:r w:rsidRPr="00C32B6A">
        <w:rPr>
          <w:rFonts w:ascii="Arial" w:hAnsi="Arial" w:cs="Arial"/>
          <w:color w:val="000000" w:themeColor="text1"/>
          <w:sz w:val="20"/>
          <w:szCs w:val="20"/>
        </w:rPr>
        <w:t>Điều 6. Căn cứ xác định lợi nhuận của nhà đầu tư được Nhà nước thanh toán</w:t>
      </w:r>
      <w:bookmarkStart w:id="32" w:name="bookmark31"/>
      <w:bookmarkEnd w:id="29"/>
      <w:bookmarkEnd w:id="30"/>
      <w:bookmarkEnd w:id="31"/>
      <w:bookmarkEnd w:id="32"/>
    </w:p>
    <w:p w14:paraId="2F6E2B29" w14:textId="728AEBFB" w:rsidR="00465533" w:rsidRPr="00C32B6A" w:rsidRDefault="009B55AF" w:rsidP="009B55AF">
      <w:pPr>
        <w:pStyle w:val="Tiu10"/>
        <w:keepNext/>
        <w:keepLines/>
        <w:spacing w:after="120" w:line="240" w:lineRule="auto"/>
        <w:ind w:firstLine="720"/>
        <w:jc w:val="both"/>
        <w:outlineLvl w:val="9"/>
        <w:rPr>
          <w:rFonts w:ascii="Arial" w:hAnsi="Arial" w:cs="Arial"/>
          <w:b w:val="0"/>
          <w:bCs w:val="0"/>
          <w:color w:val="000000" w:themeColor="text1"/>
          <w:sz w:val="20"/>
          <w:szCs w:val="20"/>
        </w:rPr>
      </w:pPr>
      <w:r w:rsidRPr="00C32B6A">
        <w:rPr>
          <w:rFonts w:ascii="Arial" w:hAnsi="Arial" w:cs="Arial"/>
          <w:b w:val="0"/>
          <w:bCs w:val="0"/>
          <w:color w:val="000000" w:themeColor="text1"/>
          <w:sz w:val="20"/>
          <w:szCs w:val="20"/>
          <w:lang w:val="en-US"/>
        </w:rPr>
        <w:t xml:space="preserve">1. </w:t>
      </w:r>
      <w:r w:rsidRPr="00C32B6A">
        <w:rPr>
          <w:rFonts w:ascii="Arial" w:hAnsi="Arial" w:cs="Arial"/>
          <w:b w:val="0"/>
          <w:bCs w:val="0"/>
          <w:color w:val="000000" w:themeColor="text1"/>
          <w:sz w:val="20"/>
          <w:szCs w:val="20"/>
        </w:rPr>
        <w:t>Thời gian tính lợi nhuận hợp lý của nhà đầu tư</w:t>
      </w:r>
    </w:p>
    <w:p w14:paraId="2048E958" w14:textId="77777777" w:rsidR="00804554" w:rsidRPr="00C32B6A" w:rsidRDefault="004E24F8" w:rsidP="00804554">
      <w:pPr>
        <w:pStyle w:val="Vnbnnidung0"/>
        <w:tabs>
          <w:tab w:val="left" w:pos="8730"/>
        </w:tabs>
        <w:spacing w:after="12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rPr>
        <w:t>a) Lợi nhuận của nhà đầu tư được tính từ thời điểm dự án BT hoàn thành, bàn giao và đưa vào sử dụng đ</w:t>
      </w:r>
      <w:r w:rsidR="00804554" w:rsidRPr="00C32B6A">
        <w:rPr>
          <w:rFonts w:ascii="Arial" w:hAnsi="Arial" w:cs="Arial"/>
          <w:color w:val="000000" w:themeColor="text1"/>
          <w:sz w:val="20"/>
          <w:szCs w:val="20"/>
          <w:lang w:val="en-US"/>
        </w:rPr>
        <w:t>ế</w:t>
      </w:r>
      <w:r w:rsidRPr="00C32B6A">
        <w:rPr>
          <w:rFonts w:ascii="Arial" w:hAnsi="Arial" w:cs="Arial"/>
          <w:color w:val="000000" w:themeColor="text1"/>
          <w:sz w:val="20"/>
          <w:szCs w:val="20"/>
        </w:rPr>
        <w:t xml:space="preserve">n thời </w:t>
      </w:r>
      <w:r w:rsidR="00804554" w:rsidRPr="00C32B6A">
        <w:rPr>
          <w:rFonts w:ascii="Arial" w:hAnsi="Arial" w:cs="Arial"/>
          <w:color w:val="000000" w:themeColor="text1"/>
          <w:sz w:val="20"/>
          <w:szCs w:val="20"/>
          <w:lang w:val="en-US"/>
        </w:rPr>
        <w:t>điểm</w:t>
      </w:r>
      <w:r w:rsidRPr="00C32B6A">
        <w:rPr>
          <w:rFonts w:ascii="Arial" w:hAnsi="Arial" w:cs="Arial"/>
          <w:color w:val="000000" w:themeColor="text1"/>
          <w:sz w:val="20"/>
          <w:szCs w:val="20"/>
        </w:rPr>
        <w:t xml:space="preserve"> hoàn thành thanh toán </w:t>
      </w:r>
      <w:r w:rsidR="00804554" w:rsidRPr="00C32B6A">
        <w:rPr>
          <w:rFonts w:ascii="Arial" w:hAnsi="Arial" w:cs="Arial"/>
          <w:color w:val="000000" w:themeColor="text1"/>
          <w:sz w:val="20"/>
          <w:szCs w:val="20"/>
          <w:lang w:val="en-US"/>
        </w:rPr>
        <w:t>cho</w:t>
      </w:r>
      <w:r w:rsidRPr="00C32B6A">
        <w:rPr>
          <w:rFonts w:ascii="Arial" w:hAnsi="Arial" w:cs="Arial"/>
          <w:color w:val="000000" w:themeColor="text1"/>
          <w:sz w:val="20"/>
          <w:szCs w:val="20"/>
        </w:rPr>
        <w:t xml:space="preserve"> nhà đầu tư;</w:t>
      </w:r>
      <w:bookmarkStart w:id="33" w:name="bookmark32"/>
      <w:bookmarkEnd w:id="33"/>
    </w:p>
    <w:p w14:paraId="1D7C1D8D" w14:textId="77777777" w:rsidR="00BF10A4" w:rsidRPr="00C32B6A" w:rsidRDefault="00804554" w:rsidP="00BF10A4">
      <w:pPr>
        <w:pStyle w:val="Vnbnnidung0"/>
        <w:tabs>
          <w:tab w:val="left" w:pos="8730"/>
        </w:tabs>
        <w:spacing w:after="12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lang w:val="en-US"/>
        </w:rPr>
        <w:t xml:space="preserve">b) </w:t>
      </w:r>
      <w:r w:rsidRPr="00C32B6A">
        <w:rPr>
          <w:rFonts w:ascii="Arial" w:hAnsi="Arial" w:cs="Arial"/>
          <w:color w:val="000000" w:themeColor="text1"/>
          <w:sz w:val="20"/>
          <w:szCs w:val="20"/>
        </w:rPr>
        <w:t xml:space="preserve">Đối với các hạng mục công trình, công trình xây dựng thuộc dự án BT vận hành độc lập được thanh toán theo quy định </w:t>
      </w:r>
      <w:r w:rsidR="00666F44" w:rsidRPr="00C32B6A">
        <w:rPr>
          <w:rFonts w:ascii="Arial" w:hAnsi="Arial" w:cs="Arial"/>
          <w:color w:val="000000" w:themeColor="text1"/>
          <w:sz w:val="20"/>
          <w:szCs w:val="20"/>
          <w:lang w:val="en-US"/>
        </w:rPr>
        <w:t>của</w:t>
      </w:r>
      <w:r w:rsidRPr="00C32B6A">
        <w:rPr>
          <w:rFonts w:ascii="Arial" w:hAnsi="Arial" w:cs="Arial"/>
          <w:color w:val="000000" w:themeColor="text1"/>
          <w:sz w:val="20"/>
          <w:szCs w:val="20"/>
        </w:rPr>
        <w:t xml:space="preserve"> hợp đồng BT: lợi nhuận của nhà đầu tư được tính từ thời điểm hạng mục công trình, công trình xây dựng thuộc dự án BT hoàn thành nghiệm thu và đưa vào sử dụng đến thời điểm Nhà nước thanh toán cho nhà đầu tư;</w:t>
      </w:r>
      <w:bookmarkStart w:id="34" w:name="bookmark33"/>
      <w:bookmarkEnd w:id="34"/>
    </w:p>
    <w:p w14:paraId="5DD80D9E" w14:textId="77777777" w:rsidR="00BF10A4" w:rsidRPr="00C32B6A" w:rsidRDefault="00BF10A4" w:rsidP="00BF10A4">
      <w:pPr>
        <w:pStyle w:val="Vnbnnidung0"/>
        <w:tabs>
          <w:tab w:val="left" w:pos="8730"/>
        </w:tabs>
        <w:spacing w:after="12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lang w:val="en-US"/>
        </w:rPr>
        <w:t xml:space="preserve">c) </w:t>
      </w:r>
      <w:r w:rsidRPr="00C32B6A">
        <w:rPr>
          <w:rFonts w:ascii="Arial" w:hAnsi="Arial" w:cs="Arial"/>
          <w:color w:val="000000" w:themeColor="text1"/>
          <w:sz w:val="20"/>
          <w:szCs w:val="20"/>
        </w:rPr>
        <w:t>Lợi nhuận của nhà đầu tư đối với phần vốn chủ sở hữu đã được Nhà nước thanh toán chấm dứt kể từ thời điểm Nhà nước thanh toán cho nhà đầu tư;</w:t>
      </w:r>
      <w:bookmarkStart w:id="35" w:name="bookmark34"/>
      <w:bookmarkEnd w:id="35"/>
    </w:p>
    <w:p w14:paraId="32F45110" w14:textId="77777777" w:rsidR="00A90FC2" w:rsidRPr="00C32B6A" w:rsidRDefault="00BF10A4" w:rsidP="00A90FC2">
      <w:pPr>
        <w:pStyle w:val="Vnbnnidung0"/>
        <w:tabs>
          <w:tab w:val="left" w:pos="8730"/>
        </w:tabs>
        <w:spacing w:after="12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lang w:val="en-US"/>
        </w:rPr>
        <w:t xml:space="preserve">d) </w:t>
      </w:r>
      <w:r w:rsidRPr="00C32B6A">
        <w:rPr>
          <w:rFonts w:ascii="Arial" w:hAnsi="Arial" w:cs="Arial"/>
          <w:color w:val="000000" w:themeColor="text1"/>
          <w:sz w:val="20"/>
          <w:szCs w:val="20"/>
        </w:rPr>
        <w:t>Thời gian nhà đầu tư nộp hồ sơ quyết toán vốn đầu tư dự án BT hoàn thành chậm so với thời gian quy định tại Nghị định này không được tính trong thời gian tính lợi nhuận của nhà đầu tư được Nhà nước thanh toán.</w:t>
      </w:r>
      <w:bookmarkStart w:id="36" w:name="bookmark35"/>
      <w:bookmarkEnd w:id="36"/>
    </w:p>
    <w:p w14:paraId="25896820" w14:textId="77777777" w:rsidR="008B30BA" w:rsidRPr="00C32B6A" w:rsidRDefault="00A90FC2" w:rsidP="008B30BA">
      <w:pPr>
        <w:pStyle w:val="Vnbnnidung0"/>
        <w:tabs>
          <w:tab w:val="left" w:pos="8730"/>
        </w:tabs>
        <w:spacing w:after="12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lang w:val="en-US"/>
        </w:rPr>
        <w:t xml:space="preserve">2. </w:t>
      </w:r>
      <w:r w:rsidRPr="00C32B6A">
        <w:rPr>
          <w:rFonts w:ascii="Arial" w:hAnsi="Arial" w:cs="Arial"/>
          <w:color w:val="000000" w:themeColor="text1"/>
          <w:sz w:val="20"/>
          <w:szCs w:val="20"/>
        </w:rPr>
        <w:t xml:space="preserve">Mức vốn chủ </w:t>
      </w:r>
      <w:r w:rsidRPr="00C32B6A">
        <w:rPr>
          <w:rFonts w:ascii="Arial" w:hAnsi="Arial" w:cs="Arial"/>
          <w:color w:val="000000" w:themeColor="text1"/>
          <w:sz w:val="20"/>
          <w:szCs w:val="20"/>
          <w:lang w:val="en-US"/>
        </w:rPr>
        <w:t>sở</w:t>
      </w:r>
      <w:r w:rsidRPr="00C32B6A">
        <w:rPr>
          <w:rFonts w:ascii="Arial" w:hAnsi="Arial" w:cs="Arial"/>
          <w:color w:val="000000" w:themeColor="text1"/>
          <w:sz w:val="20"/>
          <w:szCs w:val="20"/>
        </w:rPr>
        <w:t xml:space="preserve"> hữu thực tế mà nhà đầu tư đã tham gia dự án BT, tối đa bằng mức vốn chủ sở hữu quy định tại hợp đồng BT và phụ lục hợp đồng BT (nếu có).</w:t>
      </w:r>
      <w:bookmarkStart w:id="37" w:name="bookmark36"/>
      <w:bookmarkEnd w:id="37"/>
    </w:p>
    <w:p w14:paraId="49F8F213" w14:textId="77777777" w:rsidR="000B4132" w:rsidRPr="00C32B6A" w:rsidRDefault="008B30BA" w:rsidP="000B4132">
      <w:pPr>
        <w:pStyle w:val="Vnbnnidung0"/>
        <w:tabs>
          <w:tab w:val="left" w:pos="8730"/>
        </w:tabs>
        <w:spacing w:after="12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lang w:val="en-US"/>
        </w:rPr>
        <w:t xml:space="preserve">3. </w:t>
      </w:r>
      <w:r w:rsidRPr="00C32B6A">
        <w:rPr>
          <w:rFonts w:ascii="Arial" w:hAnsi="Arial" w:cs="Arial"/>
          <w:color w:val="000000" w:themeColor="text1"/>
          <w:sz w:val="20"/>
          <w:szCs w:val="20"/>
        </w:rPr>
        <w:t>Tỷ lệ lợi nhuận trên vốn chủ sở hữu quy định tại hợp đồng BT và phụ lục hợp đồng BT (nếu có).</w:t>
      </w:r>
      <w:bookmarkStart w:id="38" w:name="bookmark37"/>
      <w:bookmarkEnd w:id="38"/>
    </w:p>
    <w:p w14:paraId="3050B020" w14:textId="5F9536B6" w:rsidR="00465533" w:rsidRPr="00C32B6A" w:rsidRDefault="000B4132" w:rsidP="001D6EA9">
      <w:pPr>
        <w:pStyle w:val="Vnbnnidung0"/>
        <w:tabs>
          <w:tab w:val="left" w:pos="8730"/>
        </w:tabs>
        <w:spacing w:after="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lang w:val="en-US"/>
        </w:rPr>
        <w:t xml:space="preserve">4. </w:t>
      </w:r>
      <w:r w:rsidRPr="00C32B6A">
        <w:rPr>
          <w:rFonts w:ascii="Arial" w:hAnsi="Arial" w:cs="Arial"/>
          <w:color w:val="000000" w:themeColor="text1"/>
          <w:sz w:val="20"/>
          <w:szCs w:val="20"/>
        </w:rPr>
        <w:t>Thời điểm Nhà nước thanh toán nguồn vốn đầu tư công cho nhà đầu tư theo quy định tại hợp đồng BT và phụ lục hợp đồng BT (nếu có).</w:t>
      </w:r>
    </w:p>
    <w:p w14:paraId="7A873F63" w14:textId="77777777" w:rsidR="001D6EA9" w:rsidRPr="00C32B6A" w:rsidRDefault="001D6EA9" w:rsidP="001D6EA9">
      <w:pPr>
        <w:pStyle w:val="Vnbnnidung0"/>
        <w:tabs>
          <w:tab w:val="left" w:pos="8730"/>
        </w:tabs>
        <w:spacing w:after="0" w:line="240" w:lineRule="auto"/>
        <w:ind w:firstLine="720"/>
        <w:jc w:val="both"/>
        <w:rPr>
          <w:rFonts w:ascii="Arial" w:hAnsi="Arial" w:cs="Arial"/>
          <w:color w:val="000000" w:themeColor="text1"/>
          <w:sz w:val="20"/>
          <w:szCs w:val="20"/>
          <w:lang w:val="en-US"/>
        </w:rPr>
      </w:pPr>
    </w:p>
    <w:p w14:paraId="13D3C01E" w14:textId="77777777" w:rsidR="001D6EA9" w:rsidRPr="00C32B6A" w:rsidRDefault="004E24F8" w:rsidP="001D6EA9">
      <w:pPr>
        <w:pStyle w:val="Vnbnnidung0"/>
        <w:spacing w:after="0" w:line="240" w:lineRule="auto"/>
        <w:ind w:firstLine="0"/>
        <w:jc w:val="center"/>
        <w:rPr>
          <w:rFonts w:ascii="Arial" w:hAnsi="Arial" w:cs="Arial"/>
          <w:b/>
          <w:bCs/>
          <w:i/>
          <w:iCs/>
          <w:color w:val="000000" w:themeColor="text1"/>
          <w:sz w:val="20"/>
          <w:szCs w:val="20"/>
          <w:lang w:val="en-US"/>
        </w:rPr>
      </w:pPr>
      <w:r w:rsidRPr="00C32B6A">
        <w:rPr>
          <w:rFonts w:ascii="Arial" w:hAnsi="Arial" w:cs="Arial"/>
          <w:b/>
          <w:bCs/>
          <w:color w:val="000000" w:themeColor="text1"/>
          <w:sz w:val="20"/>
          <w:szCs w:val="20"/>
        </w:rPr>
        <w:t>Mục 2</w:t>
      </w:r>
    </w:p>
    <w:p w14:paraId="22818270" w14:textId="3144392A" w:rsidR="00465533" w:rsidRPr="00C32B6A" w:rsidRDefault="001D6EA9" w:rsidP="001D6EA9">
      <w:pPr>
        <w:pStyle w:val="Vnbnnidung0"/>
        <w:spacing w:after="0" w:line="240" w:lineRule="auto"/>
        <w:ind w:firstLine="0"/>
        <w:jc w:val="center"/>
        <w:rPr>
          <w:rFonts w:ascii="Arial" w:hAnsi="Arial" w:cs="Arial"/>
          <w:b/>
          <w:bCs/>
          <w:color w:val="000000" w:themeColor="text1"/>
          <w:sz w:val="20"/>
          <w:szCs w:val="20"/>
          <w:lang w:val="en-US"/>
        </w:rPr>
      </w:pPr>
      <w:r w:rsidRPr="00C32B6A">
        <w:rPr>
          <w:rFonts w:ascii="Arial" w:hAnsi="Arial" w:cs="Arial"/>
          <w:b/>
          <w:bCs/>
          <w:color w:val="000000" w:themeColor="text1"/>
          <w:sz w:val="20"/>
          <w:szCs w:val="20"/>
        </w:rPr>
        <w:t>THANH TO</w:t>
      </w:r>
      <w:r w:rsidRPr="00C32B6A">
        <w:rPr>
          <w:rFonts w:ascii="Arial" w:hAnsi="Arial" w:cs="Arial"/>
          <w:b/>
          <w:bCs/>
          <w:color w:val="000000" w:themeColor="text1"/>
          <w:sz w:val="20"/>
          <w:szCs w:val="20"/>
          <w:lang w:val="en-US"/>
        </w:rPr>
        <w:t>Á</w:t>
      </w:r>
      <w:r w:rsidRPr="00C32B6A">
        <w:rPr>
          <w:rFonts w:ascii="Arial" w:hAnsi="Arial" w:cs="Arial"/>
          <w:b/>
          <w:bCs/>
          <w:color w:val="000000" w:themeColor="text1"/>
          <w:sz w:val="20"/>
          <w:szCs w:val="20"/>
        </w:rPr>
        <w:t>N DỰ ÁN BT</w:t>
      </w:r>
    </w:p>
    <w:p w14:paraId="2693DE59" w14:textId="77777777" w:rsidR="001D6EA9" w:rsidRPr="00C32B6A" w:rsidRDefault="001D6EA9" w:rsidP="001D6EA9">
      <w:pPr>
        <w:pStyle w:val="Vnbnnidung0"/>
        <w:spacing w:after="0" w:line="240" w:lineRule="auto"/>
        <w:ind w:firstLine="0"/>
        <w:jc w:val="center"/>
        <w:rPr>
          <w:rFonts w:ascii="Arial" w:hAnsi="Arial" w:cs="Arial"/>
          <w:color w:val="000000" w:themeColor="text1"/>
          <w:sz w:val="20"/>
          <w:szCs w:val="20"/>
          <w:lang w:val="en-US"/>
        </w:rPr>
      </w:pPr>
    </w:p>
    <w:p w14:paraId="572F417E" w14:textId="77777777" w:rsidR="00052E8E" w:rsidRPr="00C32B6A" w:rsidRDefault="004E24F8" w:rsidP="00052E8E">
      <w:pPr>
        <w:pStyle w:val="Vnbnnidung0"/>
        <w:spacing w:after="120" w:line="240" w:lineRule="auto"/>
        <w:ind w:firstLine="720"/>
        <w:jc w:val="both"/>
        <w:rPr>
          <w:rFonts w:ascii="Arial" w:hAnsi="Arial" w:cs="Arial"/>
          <w:color w:val="000000" w:themeColor="text1"/>
          <w:sz w:val="20"/>
          <w:szCs w:val="20"/>
          <w:lang w:val="en-US"/>
        </w:rPr>
      </w:pPr>
      <w:r w:rsidRPr="00C32B6A">
        <w:rPr>
          <w:rFonts w:ascii="Arial" w:hAnsi="Arial" w:cs="Arial"/>
          <w:b/>
          <w:bCs/>
          <w:color w:val="000000" w:themeColor="text1"/>
          <w:sz w:val="20"/>
          <w:szCs w:val="20"/>
        </w:rPr>
        <w:t>Điều 7. Nguồn vốn thanh toán dự án BT</w:t>
      </w:r>
      <w:bookmarkStart w:id="39" w:name="bookmark38"/>
      <w:bookmarkEnd w:id="39"/>
    </w:p>
    <w:p w14:paraId="5110956E" w14:textId="77777777" w:rsidR="008422CC" w:rsidRPr="00C32B6A" w:rsidRDefault="00052E8E" w:rsidP="008422CC">
      <w:pPr>
        <w:pStyle w:val="Vnbnnidung0"/>
        <w:spacing w:after="12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lang w:val="en-US"/>
        </w:rPr>
        <w:t xml:space="preserve">1. </w:t>
      </w:r>
      <w:r w:rsidRPr="00C32B6A">
        <w:rPr>
          <w:rFonts w:ascii="Arial" w:hAnsi="Arial" w:cs="Arial"/>
          <w:color w:val="000000" w:themeColor="text1"/>
          <w:sz w:val="20"/>
          <w:szCs w:val="20"/>
        </w:rPr>
        <w:t>Vốn đầu tư công nguồn ngân sách nhà nước trong kế hoạch đầu tư công trung hạn và hằng năm của tỉnh.</w:t>
      </w:r>
      <w:bookmarkStart w:id="40" w:name="bookmark39"/>
      <w:bookmarkEnd w:id="40"/>
    </w:p>
    <w:p w14:paraId="1AD3118C" w14:textId="5C186C1C" w:rsidR="008422CC" w:rsidRPr="00C32B6A" w:rsidRDefault="008422CC" w:rsidP="008422CC">
      <w:pPr>
        <w:pStyle w:val="Vnbnnidung0"/>
        <w:spacing w:after="12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lang w:val="en-US"/>
        </w:rPr>
        <w:t xml:space="preserve">2. </w:t>
      </w:r>
      <w:r w:rsidRPr="00C32B6A">
        <w:rPr>
          <w:rFonts w:ascii="Arial" w:hAnsi="Arial" w:cs="Arial"/>
          <w:color w:val="000000" w:themeColor="text1"/>
          <w:sz w:val="20"/>
          <w:szCs w:val="20"/>
        </w:rPr>
        <w:t>Nguồn thu từ tiền đấu giá tài sản công, đ</w:t>
      </w:r>
      <w:r w:rsidR="00AA4347" w:rsidRPr="00C32B6A">
        <w:rPr>
          <w:rFonts w:ascii="Arial" w:hAnsi="Arial" w:cs="Arial"/>
          <w:color w:val="000000" w:themeColor="text1"/>
          <w:sz w:val="20"/>
          <w:szCs w:val="20"/>
          <w:lang w:val="en-US"/>
        </w:rPr>
        <w:t>ấ</w:t>
      </w:r>
      <w:r w:rsidRPr="00C32B6A">
        <w:rPr>
          <w:rFonts w:ascii="Arial" w:hAnsi="Arial" w:cs="Arial"/>
          <w:color w:val="000000" w:themeColor="text1"/>
          <w:sz w:val="20"/>
          <w:szCs w:val="20"/>
        </w:rPr>
        <w:t>u giá quyền sử dụng đất.</w:t>
      </w:r>
      <w:bookmarkStart w:id="41" w:name="bookmark40"/>
      <w:bookmarkEnd w:id="41"/>
    </w:p>
    <w:p w14:paraId="4896AD3C" w14:textId="77777777" w:rsidR="00510EA9" w:rsidRPr="00C32B6A" w:rsidRDefault="008422CC" w:rsidP="00510EA9">
      <w:pPr>
        <w:pStyle w:val="Vnbnnidung0"/>
        <w:spacing w:after="12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lang w:val="en-US"/>
        </w:rPr>
        <w:t xml:space="preserve">3. </w:t>
      </w:r>
      <w:r w:rsidR="003E5CA5" w:rsidRPr="00C32B6A">
        <w:rPr>
          <w:rFonts w:ascii="Arial" w:hAnsi="Arial" w:cs="Arial"/>
          <w:color w:val="000000" w:themeColor="text1"/>
          <w:sz w:val="20"/>
          <w:szCs w:val="20"/>
        </w:rPr>
        <w:t>Ủy ban</w:t>
      </w:r>
      <w:r w:rsidRPr="00C32B6A">
        <w:rPr>
          <w:rFonts w:ascii="Arial" w:hAnsi="Arial" w:cs="Arial"/>
          <w:color w:val="000000" w:themeColor="text1"/>
          <w:sz w:val="20"/>
          <w:szCs w:val="20"/>
        </w:rPr>
        <w:t xml:space="preserve"> nhân dân </w:t>
      </w:r>
      <w:r w:rsidR="00AF019C" w:rsidRPr="00C32B6A">
        <w:rPr>
          <w:rFonts w:ascii="Arial" w:hAnsi="Arial" w:cs="Arial"/>
          <w:color w:val="000000" w:themeColor="text1"/>
          <w:sz w:val="20"/>
          <w:szCs w:val="20"/>
          <w:lang w:val="en-US"/>
        </w:rPr>
        <w:t>tỉnh</w:t>
      </w:r>
      <w:r w:rsidRPr="00C32B6A">
        <w:rPr>
          <w:rFonts w:ascii="Arial" w:hAnsi="Arial" w:cs="Arial"/>
          <w:color w:val="000000" w:themeColor="text1"/>
          <w:sz w:val="20"/>
          <w:szCs w:val="20"/>
        </w:rPr>
        <w:t xml:space="preserve"> Nghệ An báo cáo Hội đồng nhân dân tỉnh Nghệ An quyết định việc sử dụng các nguồn vốn quy định tại khoản 1 và khoản 2 Điều này để thanh toán dự án BT.</w:t>
      </w:r>
    </w:p>
    <w:p w14:paraId="690CF7E4" w14:textId="77777777" w:rsidR="00510EA9" w:rsidRPr="00C32B6A" w:rsidRDefault="004E24F8" w:rsidP="00510EA9">
      <w:pPr>
        <w:pStyle w:val="Vnbnnidung0"/>
        <w:spacing w:after="120" w:line="240" w:lineRule="auto"/>
        <w:ind w:firstLine="720"/>
        <w:jc w:val="both"/>
        <w:rPr>
          <w:rFonts w:ascii="Arial" w:hAnsi="Arial" w:cs="Arial"/>
          <w:color w:val="000000" w:themeColor="text1"/>
          <w:sz w:val="20"/>
          <w:szCs w:val="20"/>
          <w:lang w:val="en-US"/>
        </w:rPr>
      </w:pPr>
      <w:r w:rsidRPr="00C32B6A">
        <w:rPr>
          <w:rFonts w:ascii="Arial" w:hAnsi="Arial" w:cs="Arial"/>
          <w:b/>
          <w:bCs/>
          <w:color w:val="000000" w:themeColor="text1"/>
          <w:sz w:val="20"/>
          <w:szCs w:val="20"/>
        </w:rPr>
        <w:lastRenderedPageBreak/>
        <w:t xml:space="preserve">Điều </w:t>
      </w:r>
      <w:r w:rsidRPr="00C32B6A">
        <w:rPr>
          <w:rFonts w:ascii="Arial" w:hAnsi="Arial" w:cs="Arial"/>
          <w:b/>
          <w:bCs/>
          <w:color w:val="000000" w:themeColor="text1"/>
          <w:sz w:val="20"/>
          <w:szCs w:val="20"/>
        </w:rPr>
        <w:t>8. Nguyên tắc kiểm soát, thanh toán vốn đầu t</w:t>
      </w:r>
      <w:r w:rsidR="00510EA9" w:rsidRPr="00C32B6A">
        <w:rPr>
          <w:rFonts w:ascii="Arial" w:hAnsi="Arial" w:cs="Arial"/>
          <w:b/>
          <w:bCs/>
          <w:color w:val="000000" w:themeColor="text1"/>
          <w:sz w:val="20"/>
          <w:szCs w:val="20"/>
          <w:lang w:val="en-US"/>
        </w:rPr>
        <w:t>ư</w:t>
      </w:r>
      <w:bookmarkStart w:id="42" w:name="bookmark41"/>
      <w:bookmarkEnd w:id="42"/>
    </w:p>
    <w:p w14:paraId="641ABD79" w14:textId="77777777" w:rsidR="00DE57D9" w:rsidRPr="00C32B6A" w:rsidRDefault="00510EA9" w:rsidP="00DE57D9">
      <w:pPr>
        <w:pStyle w:val="Vnbnnidung0"/>
        <w:spacing w:after="12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lang w:val="en-US"/>
        </w:rPr>
        <w:t xml:space="preserve">1. </w:t>
      </w:r>
      <w:r w:rsidRPr="00C32B6A">
        <w:rPr>
          <w:rFonts w:ascii="Arial" w:hAnsi="Arial" w:cs="Arial"/>
          <w:color w:val="000000" w:themeColor="text1"/>
          <w:sz w:val="20"/>
          <w:szCs w:val="20"/>
        </w:rPr>
        <w:t>Kho bạc Nhà nước thực hiện nhiệm vụ kiểm soát, thanh toán vốn đầu tư công nguồn ngân sách nhà nước, nguồn thu từ tiền đấu giá tài sản công, đấu giá quyền sử dụng đất theo quy định tại Nghị định này.</w:t>
      </w:r>
      <w:bookmarkStart w:id="43" w:name="bookmark42"/>
      <w:bookmarkEnd w:id="43"/>
    </w:p>
    <w:p w14:paraId="378526C4" w14:textId="77777777" w:rsidR="009D6190" w:rsidRPr="00C32B6A" w:rsidRDefault="00DE57D9" w:rsidP="009D6190">
      <w:pPr>
        <w:pStyle w:val="Vnbnnidung0"/>
        <w:spacing w:after="12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lang w:val="en-US"/>
        </w:rPr>
        <w:t xml:space="preserve">2. </w:t>
      </w:r>
      <w:r w:rsidRPr="00C32B6A">
        <w:rPr>
          <w:rFonts w:ascii="Arial" w:hAnsi="Arial" w:cs="Arial"/>
          <w:color w:val="000000" w:themeColor="text1"/>
          <w:sz w:val="20"/>
          <w:szCs w:val="20"/>
        </w:rPr>
        <w:t>Cơ quan ký kết hợp đồng dự án BT mở tài khoản tại Kho bạc Nhà nước nơi thuận tiện cho giao dịch. Việc mở tài khoản để kiểm soát, thanh toán thực hiện theo quy định của Chính phủ về thủ tục hành chính thuộc lĩnh vực Kho bạc Nhà nước và của Bộ Tài chính về hướng dẫn đăng ký và sử dụng tài</w:t>
      </w:r>
      <w:r w:rsidR="009D6190" w:rsidRPr="00C32B6A">
        <w:rPr>
          <w:rFonts w:ascii="Arial" w:hAnsi="Arial" w:cs="Arial"/>
          <w:color w:val="000000" w:themeColor="text1"/>
          <w:sz w:val="20"/>
          <w:szCs w:val="20"/>
          <w:lang w:val="en-US"/>
        </w:rPr>
        <w:t xml:space="preserve"> </w:t>
      </w:r>
      <w:r w:rsidRPr="00C32B6A">
        <w:rPr>
          <w:rFonts w:ascii="Arial" w:hAnsi="Arial" w:cs="Arial"/>
          <w:color w:val="000000" w:themeColor="text1"/>
          <w:sz w:val="20"/>
          <w:szCs w:val="20"/>
        </w:rPr>
        <w:t>khoản tại Kho bạc Nhà nước.</w:t>
      </w:r>
      <w:bookmarkStart w:id="44" w:name="bookmark43"/>
      <w:bookmarkEnd w:id="44"/>
    </w:p>
    <w:p w14:paraId="34BB2773" w14:textId="20C1EF22" w:rsidR="00465533" w:rsidRPr="00C32B6A" w:rsidRDefault="009D6190" w:rsidP="009D6190">
      <w:pPr>
        <w:pStyle w:val="Vnbnnidung0"/>
        <w:spacing w:after="12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lang w:val="en-US"/>
        </w:rPr>
        <w:t xml:space="preserve">3. </w:t>
      </w:r>
      <w:r w:rsidRPr="00C32B6A">
        <w:rPr>
          <w:rFonts w:ascii="Arial" w:hAnsi="Arial" w:cs="Arial"/>
          <w:color w:val="000000" w:themeColor="text1"/>
          <w:sz w:val="20"/>
          <w:szCs w:val="20"/>
        </w:rPr>
        <w:t xml:space="preserve">Sau khi nhận được văn bản phân bổ chi tiết vốn kế hoạch đầu tư công (bao gồm cả điều chỉnh, bổ sung nếu có) của </w:t>
      </w:r>
      <w:r w:rsidR="003E5CA5" w:rsidRPr="00C32B6A">
        <w:rPr>
          <w:rFonts w:ascii="Arial" w:hAnsi="Arial" w:cs="Arial"/>
          <w:color w:val="000000" w:themeColor="text1"/>
          <w:sz w:val="20"/>
          <w:szCs w:val="20"/>
        </w:rPr>
        <w:t>Ủy ban</w:t>
      </w:r>
      <w:r w:rsidRPr="00C32B6A">
        <w:rPr>
          <w:rFonts w:ascii="Arial" w:hAnsi="Arial" w:cs="Arial"/>
          <w:color w:val="000000" w:themeColor="text1"/>
          <w:sz w:val="20"/>
          <w:szCs w:val="20"/>
        </w:rPr>
        <w:t xml:space="preserve"> nhân dân các cấp của tỉnh Nghệ An, đối với các nhiệm vụ, dự án đủ thủ tục đầu tư theo quy định của Nghị quyết số 137/2024/QH15 và đã được phân bổ, điều chỉnh phân bổ vốn kế hoạch, Kho bạc Nhà nước căn cứ hồ sơ đề nghị thanh toán của cơ quan ký kết hợp đồng BT, các điều khoản thanh toán được quy định trong hợp đồng BT và phụ lục hợp đồng BT (nếu có), số lần thanh toán, giai đoạn thanh toán</w:t>
      </w:r>
      <w:r w:rsidR="00CD307E" w:rsidRPr="00C32B6A">
        <w:rPr>
          <w:rFonts w:ascii="Arial" w:hAnsi="Arial" w:cs="Arial"/>
          <w:color w:val="000000" w:themeColor="text1"/>
          <w:sz w:val="20"/>
          <w:szCs w:val="20"/>
          <w:lang w:val="en-US"/>
        </w:rPr>
        <w:t>,</w:t>
      </w:r>
      <w:r w:rsidRPr="00C32B6A">
        <w:rPr>
          <w:rFonts w:ascii="Arial" w:hAnsi="Arial" w:cs="Arial"/>
          <w:color w:val="000000" w:themeColor="text1"/>
          <w:sz w:val="20"/>
          <w:szCs w:val="20"/>
        </w:rPr>
        <w:t xml:space="preserve"> thời điểm thanh toán, các điều kiện thanh toán và giá trị từng lần thanh toán để thanh toán vốn cho dự án.</w:t>
      </w:r>
    </w:p>
    <w:p w14:paraId="4C527339" w14:textId="77777777" w:rsidR="00EC2A70" w:rsidRPr="00C32B6A" w:rsidRDefault="004E24F8" w:rsidP="00EC2A70">
      <w:pPr>
        <w:pStyle w:val="Vnbnnidung0"/>
        <w:spacing w:after="12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rPr>
        <w:t xml:space="preserve">Trường hợp hồ sơ đề nghị thanh toán của cơ quan ký kết hợp đồng BT chưa đảm bảo đúng chế độ hoặc thiếu hồ sơ theo quy định tại Nghị định này, Kho bạc Nhà nước từ chối thanh toán và chậm nhất trong vòng 03 ngày </w:t>
      </w:r>
      <w:r w:rsidR="00AF6C38" w:rsidRPr="00C32B6A">
        <w:rPr>
          <w:rFonts w:ascii="Arial" w:hAnsi="Arial" w:cs="Arial"/>
          <w:color w:val="000000" w:themeColor="text1"/>
          <w:sz w:val="20"/>
          <w:szCs w:val="20"/>
          <w:lang w:val="en-US"/>
        </w:rPr>
        <w:t>làm</w:t>
      </w:r>
      <w:r w:rsidRPr="00C32B6A">
        <w:rPr>
          <w:rFonts w:ascii="Arial" w:hAnsi="Arial" w:cs="Arial"/>
          <w:color w:val="000000" w:themeColor="text1"/>
          <w:sz w:val="20"/>
          <w:szCs w:val="20"/>
        </w:rPr>
        <w:t xml:space="preserve"> việc kể từ ngày nhận được hồ sơ đề nghị th</w:t>
      </w:r>
      <w:r w:rsidRPr="00C32B6A">
        <w:rPr>
          <w:rFonts w:ascii="Arial" w:hAnsi="Arial" w:cs="Arial"/>
          <w:color w:val="000000" w:themeColor="text1"/>
          <w:sz w:val="20"/>
          <w:szCs w:val="20"/>
        </w:rPr>
        <w:t>anh toán của cơ quan ký kết hợp đồng BT, Kho bạc Nhà nước phải có v</w:t>
      </w:r>
      <w:r w:rsidR="00DE0C45" w:rsidRPr="00C32B6A">
        <w:rPr>
          <w:rFonts w:ascii="Arial" w:hAnsi="Arial" w:cs="Arial"/>
          <w:color w:val="000000" w:themeColor="text1"/>
          <w:sz w:val="20"/>
          <w:szCs w:val="20"/>
          <w:lang w:val="en-US"/>
        </w:rPr>
        <w:t>ă</w:t>
      </w:r>
      <w:r w:rsidRPr="00C32B6A">
        <w:rPr>
          <w:rFonts w:ascii="Arial" w:hAnsi="Arial" w:cs="Arial"/>
          <w:color w:val="000000" w:themeColor="text1"/>
          <w:sz w:val="20"/>
          <w:szCs w:val="20"/>
        </w:rPr>
        <w:t xml:space="preserve">n bản thông báo cụ thể lý do từ chối thanh toán gửi một lần cho cơ quan ký kết hợp đồng BT </w:t>
      </w:r>
      <w:r w:rsidR="00DE0C45" w:rsidRPr="00C32B6A">
        <w:rPr>
          <w:rFonts w:ascii="Arial" w:hAnsi="Arial" w:cs="Arial"/>
          <w:color w:val="000000" w:themeColor="text1"/>
          <w:sz w:val="20"/>
          <w:szCs w:val="20"/>
          <w:lang w:val="en-US"/>
        </w:rPr>
        <w:t>để</w:t>
      </w:r>
      <w:r w:rsidRPr="00C32B6A">
        <w:rPr>
          <w:rFonts w:ascii="Arial" w:hAnsi="Arial" w:cs="Arial"/>
          <w:color w:val="000000" w:themeColor="text1"/>
          <w:sz w:val="20"/>
          <w:szCs w:val="20"/>
        </w:rPr>
        <w:t xml:space="preserve"> hoàn thiện, </w:t>
      </w:r>
      <w:r w:rsidR="00DE0C45" w:rsidRPr="00C32B6A">
        <w:rPr>
          <w:rFonts w:ascii="Arial" w:hAnsi="Arial" w:cs="Arial"/>
          <w:color w:val="000000" w:themeColor="text1"/>
          <w:sz w:val="20"/>
          <w:szCs w:val="20"/>
          <w:lang w:val="en-US"/>
        </w:rPr>
        <w:t>bổ</w:t>
      </w:r>
      <w:r w:rsidRPr="00C32B6A">
        <w:rPr>
          <w:rFonts w:ascii="Arial" w:hAnsi="Arial" w:cs="Arial"/>
          <w:color w:val="000000" w:themeColor="text1"/>
          <w:sz w:val="20"/>
          <w:szCs w:val="20"/>
        </w:rPr>
        <w:t xml:space="preserve"> sung theo quy định của Nghị định này.</w:t>
      </w:r>
      <w:bookmarkStart w:id="45" w:name="bookmark44"/>
      <w:bookmarkEnd w:id="45"/>
    </w:p>
    <w:p w14:paraId="23B6CC0C" w14:textId="4A10CD8C" w:rsidR="00347398" w:rsidRPr="00C32B6A" w:rsidRDefault="00EC2A70" w:rsidP="00347398">
      <w:pPr>
        <w:pStyle w:val="Vnbnnidung0"/>
        <w:spacing w:after="12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lang w:val="en-US"/>
        </w:rPr>
        <w:t xml:space="preserve">4. </w:t>
      </w:r>
      <w:r w:rsidRPr="00C32B6A">
        <w:rPr>
          <w:rFonts w:ascii="Arial" w:hAnsi="Arial" w:cs="Arial"/>
          <w:color w:val="000000" w:themeColor="text1"/>
          <w:sz w:val="20"/>
          <w:szCs w:val="20"/>
        </w:rPr>
        <w:t>Thời hạn kiểm soát, thanh toán vốn của Kho bạc Nhà nước tối đa 03</w:t>
      </w:r>
      <w:r w:rsidR="00C95119" w:rsidRPr="00C32B6A">
        <w:rPr>
          <w:rFonts w:ascii="Arial" w:hAnsi="Arial" w:cs="Arial"/>
          <w:color w:val="000000" w:themeColor="text1"/>
          <w:sz w:val="20"/>
          <w:szCs w:val="20"/>
          <w:lang w:val="en-US"/>
        </w:rPr>
        <w:t xml:space="preserve"> </w:t>
      </w:r>
      <w:r w:rsidRPr="00C32B6A">
        <w:rPr>
          <w:rFonts w:ascii="Arial" w:hAnsi="Arial" w:cs="Arial"/>
          <w:color w:val="000000" w:themeColor="text1"/>
          <w:sz w:val="20"/>
          <w:szCs w:val="20"/>
        </w:rPr>
        <w:t>ngày làm việc kể từ ngày nhận đủ hồ sơ thanh toán của cơ quan ký kết hợp đồng BT theo quy định tại Nghị định này</w:t>
      </w:r>
      <w:bookmarkStart w:id="46" w:name="bookmark45"/>
      <w:bookmarkEnd w:id="46"/>
      <w:r w:rsidR="00347398" w:rsidRPr="00C32B6A">
        <w:rPr>
          <w:rFonts w:ascii="Arial" w:hAnsi="Arial" w:cs="Arial"/>
          <w:color w:val="000000" w:themeColor="text1"/>
          <w:sz w:val="20"/>
          <w:szCs w:val="20"/>
          <w:lang w:val="en-US"/>
        </w:rPr>
        <w:t>.</w:t>
      </w:r>
    </w:p>
    <w:p w14:paraId="2998B957" w14:textId="39E4A66D" w:rsidR="00352764" w:rsidRPr="00C32B6A" w:rsidRDefault="00347398" w:rsidP="00352764">
      <w:pPr>
        <w:pStyle w:val="Vnbnnidung0"/>
        <w:spacing w:after="12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lang w:val="en-US"/>
        </w:rPr>
        <w:t xml:space="preserve">5. </w:t>
      </w:r>
      <w:r w:rsidRPr="00C32B6A">
        <w:rPr>
          <w:rFonts w:ascii="Arial" w:hAnsi="Arial" w:cs="Arial"/>
          <w:color w:val="000000" w:themeColor="text1"/>
          <w:sz w:val="20"/>
          <w:szCs w:val="20"/>
        </w:rPr>
        <w:t xml:space="preserve">Tổng số vốn thanh toán cho dự án BT không được vượt tổng mức </w:t>
      </w:r>
      <w:r w:rsidR="00682A6B" w:rsidRPr="00C32B6A">
        <w:rPr>
          <w:rFonts w:ascii="Arial" w:hAnsi="Arial" w:cs="Arial"/>
          <w:color w:val="000000" w:themeColor="text1"/>
          <w:sz w:val="20"/>
          <w:szCs w:val="20"/>
          <w:lang w:val="en-US"/>
        </w:rPr>
        <w:t>đầu</w:t>
      </w:r>
      <w:r w:rsidRPr="00C32B6A">
        <w:rPr>
          <w:rFonts w:ascii="Arial" w:hAnsi="Arial" w:cs="Arial"/>
          <w:color w:val="000000" w:themeColor="text1"/>
          <w:sz w:val="20"/>
          <w:szCs w:val="20"/>
        </w:rPr>
        <w:t xml:space="preserve"> tư đã được cấp có thẩm quyền phê duyệt, số vốn ngân sách nhà nước giải ngân trong năm của dự án BT không vượt vốn kế hoạch công trong năm đã bố trí cho dự án, số tiền thu từ đấu giá tài sản công, đấu giá quyền sử dụng </w:t>
      </w:r>
      <w:r w:rsidR="00517B39">
        <w:rPr>
          <w:rFonts w:ascii="Arial" w:hAnsi="Arial" w:cs="Arial"/>
          <w:color w:val="000000" w:themeColor="text1"/>
          <w:sz w:val="20"/>
          <w:szCs w:val="20"/>
          <w:lang w:val="en-US"/>
        </w:rPr>
        <w:t>đ</w:t>
      </w:r>
      <w:r w:rsidR="00FF7301">
        <w:rPr>
          <w:rFonts w:ascii="Arial" w:hAnsi="Arial" w:cs="Arial"/>
          <w:color w:val="000000" w:themeColor="text1"/>
          <w:sz w:val="20"/>
          <w:szCs w:val="20"/>
          <w:lang w:val="en-US"/>
        </w:rPr>
        <w:t>ã</w:t>
      </w:r>
      <w:r w:rsidRPr="00C32B6A">
        <w:rPr>
          <w:rFonts w:ascii="Arial" w:hAnsi="Arial" w:cs="Arial"/>
          <w:color w:val="000000" w:themeColor="text1"/>
          <w:sz w:val="20"/>
          <w:szCs w:val="20"/>
        </w:rPr>
        <w:t xml:space="preserve"> được nộp vào ngân sách nhà nước để thanh toán cho dự án.</w:t>
      </w:r>
      <w:bookmarkStart w:id="47" w:name="bookmark46"/>
      <w:bookmarkEnd w:id="47"/>
    </w:p>
    <w:p w14:paraId="0DC18C3A" w14:textId="77777777" w:rsidR="00A0597F" w:rsidRPr="00C32B6A" w:rsidRDefault="00352764" w:rsidP="00A0597F">
      <w:pPr>
        <w:pStyle w:val="Vnbnnidung0"/>
        <w:spacing w:after="12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lang w:val="en-US"/>
        </w:rPr>
        <w:t xml:space="preserve">6. </w:t>
      </w:r>
      <w:r w:rsidRPr="00C32B6A">
        <w:rPr>
          <w:rFonts w:ascii="Arial" w:hAnsi="Arial" w:cs="Arial"/>
          <w:color w:val="000000" w:themeColor="text1"/>
          <w:sz w:val="20"/>
          <w:szCs w:val="20"/>
        </w:rPr>
        <w:t>Kho bạc Nhà nước có trách nhiệm kiểm soát, thanh toán vốn kịp thời đầy đủ, đúng quy định cho dự án khi có đủ điều kiện thanh toán, hồ sơ thanh toán theo quy định.</w:t>
      </w:r>
      <w:bookmarkStart w:id="48" w:name="bookmark47"/>
      <w:bookmarkEnd w:id="48"/>
    </w:p>
    <w:p w14:paraId="56CCAC2B" w14:textId="1F6C5F58" w:rsidR="00465533" w:rsidRPr="00C32B6A" w:rsidRDefault="00A0597F" w:rsidP="00A0597F">
      <w:pPr>
        <w:pStyle w:val="Vnbnnidung0"/>
        <w:spacing w:after="12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lang w:val="en-US"/>
        </w:rPr>
        <w:t xml:space="preserve">7. </w:t>
      </w:r>
      <w:r w:rsidRPr="00C32B6A">
        <w:rPr>
          <w:rFonts w:ascii="Arial" w:hAnsi="Arial" w:cs="Arial"/>
          <w:color w:val="000000" w:themeColor="text1"/>
          <w:sz w:val="20"/>
          <w:szCs w:val="20"/>
        </w:rPr>
        <w:t>Cơ quan ký kết hợp đồng BT chịu trách nhiệm quản lý, sử dụng vốn đúng mục đích, đúng đối tượng, tiết kiệm, hiệu quả; chấp hành đúng quy định của pháp luật hiện hành, chịu trách nhiệm về tính chính xác của khối lượng thực hiện, đơn giá, giá trị đề nghị thanh toán và hồ sơ, tài liệu cung cấp ch</w:t>
      </w:r>
      <w:r w:rsidR="004A2138" w:rsidRPr="00C32B6A">
        <w:rPr>
          <w:rFonts w:ascii="Arial" w:hAnsi="Arial" w:cs="Arial"/>
          <w:color w:val="000000" w:themeColor="text1"/>
          <w:sz w:val="20"/>
          <w:szCs w:val="20"/>
          <w:lang w:val="en-US"/>
        </w:rPr>
        <w:t>o</w:t>
      </w:r>
      <w:r w:rsidRPr="00C32B6A">
        <w:rPr>
          <w:rFonts w:ascii="Arial" w:hAnsi="Arial" w:cs="Arial"/>
          <w:color w:val="000000" w:themeColor="text1"/>
          <w:sz w:val="20"/>
          <w:szCs w:val="20"/>
        </w:rPr>
        <w:t xml:space="preserve"> Kho bạc Nhà nước.</w:t>
      </w:r>
    </w:p>
    <w:p w14:paraId="6DAD7617" w14:textId="77777777" w:rsidR="004A2138" w:rsidRPr="00C32B6A" w:rsidRDefault="004E24F8" w:rsidP="004A2138">
      <w:pPr>
        <w:pStyle w:val="Vnbnnidung0"/>
        <w:spacing w:after="120" w:line="240" w:lineRule="auto"/>
        <w:ind w:firstLine="720"/>
        <w:jc w:val="both"/>
        <w:rPr>
          <w:rFonts w:ascii="Arial" w:hAnsi="Arial" w:cs="Arial"/>
          <w:color w:val="000000" w:themeColor="text1"/>
          <w:sz w:val="20"/>
          <w:szCs w:val="20"/>
          <w:lang w:val="en-US"/>
        </w:rPr>
      </w:pPr>
      <w:r w:rsidRPr="00C32B6A">
        <w:rPr>
          <w:rFonts w:ascii="Arial" w:hAnsi="Arial" w:cs="Arial"/>
          <w:b/>
          <w:bCs/>
          <w:color w:val="000000" w:themeColor="text1"/>
          <w:sz w:val="20"/>
          <w:szCs w:val="20"/>
        </w:rPr>
        <w:t>Điều 9.</w:t>
      </w:r>
      <w:r w:rsidRPr="00C32B6A">
        <w:rPr>
          <w:rFonts w:ascii="Arial" w:hAnsi="Arial" w:cs="Arial"/>
          <w:b/>
          <w:bCs/>
          <w:color w:val="000000" w:themeColor="text1"/>
          <w:sz w:val="20"/>
          <w:szCs w:val="20"/>
        </w:rPr>
        <w:t xml:space="preserve"> Điều kiện thanh toán dự án BT</w:t>
      </w:r>
      <w:bookmarkStart w:id="49" w:name="bookmark48"/>
      <w:bookmarkEnd w:id="49"/>
    </w:p>
    <w:p w14:paraId="371CDC6E" w14:textId="77777777" w:rsidR="00966825" w:rsidRPr="00C32B6A" w:rsidRDefault="004A2138" w:rsidP="00966825">
      <w:pPr>
        <w:pStyle w:val="Vnbnnidung0"/>
        <w:spacing w:after="12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lang w:val="en-US"/>
        </w:rPr>
        <w:t xml:space="preserve">1. </w:t>
      </w:r>
      <w:r w:rsidRPr="00C32B6A">
        <w:rPr>
          <w:rFonts w:ascii="Arial" w:hAnsi="Arial" w:cs="Arial"/>
          <w:color w:val="000000" w:themeColor="text1"/>
          <w:sz w:val="20"/>
          <w:szCs w:val="20"/>
        </w:rPr>
        <w:t>Dự án BT nằm trong danh mục dự án BT trong kế hoạch đầu tư</w:t>
      </w:r>
      <w:r w:rsidR="006D5DB4" w:rsidRPr="00C32B6A">
        <w:rPr>
          <w:rFonts w:ascii="Arial" w:hAnsi="Arial" w:cs="Arial"/>
          <w:color w:val="000000" w:themeColor="text1"/>
          <w:sz w:val="20"/>
          <w:szCs w:val="20"/>
          <w:lang w:val="en-US"/>
        </w:rPr>
        <w:t xml:space="preserve"> </w:t>
      </w:r>
      <w:r w:rsidRPr="00C32B6A">
        <w:rPr>
          <w:rFonts w:ascii="Arial" w:hAnsi="Arial" w:cs="Arial"/>
          <w:color w:val="000000" w:themeColor="text1"/>
          <w:sz w:val="20"/>
          <w:szCs w:val="20"/>
        </w:rPr>
        <w:t>công trung hạn, hằng năm của tỉnh được Hội đồng nhân dân tỉnh Nghệ A</w:t>
      </w:r>
      <w:r w:rsidR="00966825" w:rsidRPr="00C32B6A">
        <w:rPr>
          <w:rFonts w:ascii="Arial" w:hAnsi="Arial" w:cs="Arial"/>
          <w:color w:val="000000" w:themeColor="text1"/>
          <w:sz w:val="20"/>
          <w:szCs w:val="20"/>
          <w:lang w:val="en-US"/>
        </w:rPr>
        <w:t>n</w:t>
      </w:r>
      <w:r w:rsidRPr="00C32B6A">
        <w:rPr>
          <w:rFonts w:ascii="Arial" w:hAnsi="Arial" w:cs="Arial"/>
          <w:color w:val="000000" w:themeColor="text1"/>
          <w:sz w:val="20"/>
          <w:szCs w:val="20"/>
        </w:rPr>
        <w:t xml:space="preserve"> phê duyệt.</w:t>
      </w:r>
      <w:bookmarkStart w:id="50" w:name="bookmark49"/>
      <w:bookmarkEnd w:id="50"/>
    </w:p>
    <w:p w14:paraId="3C822129" w14:textId="77777777" w:rsidR="00E96F04" w:rsidRPr="00C32B6A" w:rsidRDefault="00966825" w:rsidP="00E96F04">
      <w:pPr>
        <w:pStyle w:val="Vnbnnidung0"/>
        <w:spacing w:after="12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lang w:val="en-US"/>
        </w:rPr>
        <w:t xml:space="preserve">2. </w:t>
      </w:r>
      <w:r w:rsidRPr="00C32B6A">
        <w:rPr>
          <w:rFonts w:ascii="Arial" w:hAnsi="Arial" w:cs="Arial"/>
          <w:color w:val="000000" w:themeColor="text1"/>
          <w:sz w:val="20"/>
          <w:szCs w:val="20"/>
        </w:rPr>
        <w:t xml:space="preserve">Thời gian </w:t>
      </w:r>
      <w:r w:rsidRPr="00C32B6A">
        <w:rPr>
          <w:rFonts w:ascii="Arial" w:hAnsi="Arial" w:cs="Arial"/>
          <w:color w:val="000000" w:themeColor="text1"/>
          <w:sz w:val="20"/>
          <w:szCs w:val="20"/>
          <w:lang w:val="en-US"/>
        </w:rPr>
        <w:t>bố</w:t>
      </w:r>
      <w:r w:rsidRPr="00C32B6A">
        <w:rPr>
          <w:rFonts w:ascii="Arial" w:hAnsi="Arial" w:cs="Arial"/>
          <w:color w:val="000000" w:themeColor="text1"/>
          <w:sz w:val="20"/>
          <w:szCs w:val="20"/>
        </w:rPr>
        <w:t xml:space="preserve"> trí vốn đầu tư công thanh toán dự án BT kể từ thời điểm dự án hoàn thành, bàn giao cho Nhà nước không quá 06 năm đối với dự án nhóm A, không quá 04 năm đối với nhóm B, không quá 03 năm đối với nhóm </w:t>
      </w:r>
      <w:r w:rsidR="00E96F04" w:rsidRPr="00C32B6A">
        <w:rPr>
          <w:rFonts w:ascii="Arial" w:hAnsi="Arial" w:cs="Arial"/>
          <w:color w:val="000000" w:themeColor="text1"/>
          <w:sz w:val="20"/>
          <w:szCs w:val="20"/>
          <w:lang w:val="en-US"/>
        </w:rPr>
        <w:t>C</w:t>
      </w:r>
      <w:r w:rsidRPr="00C32B6A">
        <w:rPr>
          <w:rFonts w:ascii="Arial" w:hAnsi="Arial" w:cs="Arial"/>
          <w:color w:val="000000" w:themeColor="text1"/>
          <w:sz w:val="20"/>
          <w:szCs w:val="20"/>
        </w:rPr>
        <w:t>.</w:t>
      </w:r>
      <w:bookmarkStart w:id="51" w:name="bookmark50"/>
      <w:bookmarkEnd w:id="51"/>
    </w:p>
    <w:p w14:paraId="40ADDC4A" w14:textId="77777777" w:rsidR="00E91BA8" w:rsidRPr="00C32B6A" w:rsidRDefault="00E96F04" w:rsidP="00E91BA8">
      <w:pPr>
        <w:pStyle w:val="Vnbnnidung0"/>
        <w:spacing w:after="12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lang w:val="en-US"/>
        </w:rPr>
        <w:t xml:space="preserve">3. </w:t>
      </w:r>
      <w:r w:rsidRPr="00C32B6A">
        <w:rPr>
          <w:rFonts w:ascii="Arial" w:hAnsi="Arial" w:cs="Arial"/>
          <w:color w:val="000000" w:themeColor="text1"/>
          <w:sz w:val="20"/>
          <w:szCs w:val="20"/>
        </w:rPr>
        <w:t>Hợp đồng BT và phụ lục hợp đồng BT phải có quy định cụ thể về tỷ lệ vốn chủ sở hữu và vốn vay; nguồn vốn, điều kiện, thời hạn, số lần Nhà nước thanh toán cho doanh nghiệp dự án BT hoặc nhà đầu tư (trong trường hợp không thành lập doanh nghiệp dự án BT).</w:t>
      </w:r>
      <w:bookmarkStart w:id="52" w:name="bookmark51"/>
      <w:bookmarkEnd w:id="52"/>
    </w:p>
    <w:p w14:paraId="56A96B15" w14:textId="77777777" w:rsidR="001B01D7" w:rsidRPr="00C32B6A" w:rsidRDefault="00E91BA8" w:rsidP="001B01D7">
      <w:pPr>
        <w:pStyle w:val="Vnbnnidung0"/>
        <w:spacing w:after="12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lang w:val="en-US"/>
        </w:rPr>
        <w:t xml:space="preserve">4. </w:t>
      </w:r>
      <w:r w:rsidRPr="00C32B6A">
        <w:rPr>
          <w:rFonts w:ascii="Arial" w:hAnsi="Arial" w:cs="Arial"/>
          <w:color w:val="000000" w:themeColor="text1"/>
          <w:sz w:val="20"/>
          <w:szCs w:val="20"/>
        </w:rPr>
        <w:t>Nhà nước thanh toán cho doanh nghiệp dự án BT hoặc nhà đầu tư (trường hợp không thành lập doanh nghiệp dự án BT) sau khi dự án BT hoặc hạng mục công trình, công trình xây dựng thuộc dự án BT vận hành độc lập được cơ quan ký kết hợp đồng BT cấp xác nhận hoàn thành theo quy định của pháp luật xây dựng và đã được ki</w:t>
      </w:r>
      <w:r w:rsidR="001B01D7" w:rsidRPr="00C32B6A">
        <w:rPr>
          <w:rFonts w:ascii="Arial" w:hAnsi="Arial" w:cs="Arial"/>
          <w:color w:val="000000" w:themeColor="text1"/>
          <w:sz w:val="20"/>
          <w:szCs w:val="20"/>
          <w:lang w:val="en-US"/>
        </w:rPr>
        <w:t>ể</w:t>
      </w:r>
      <w:r w:rsidRPr="00C32B6A">
        <w:rPr>
          <w:rFonts w:ascii="Arial" w:hAnsi="Arial" w:cs="Arial"/>
          <w:color w:val="000000" w:themeColor="text1"/>
          <w:sz w:val="20"/>
          <w:szCs w:val="20"/>
        </w:rPr>
        <w:t>m toán giá trị dự án BT hoàn thành, hạng mục công trình, công trình xây dựng thuộc dự án BT vận hành độc lập hoàn thành.</w:t>
      </w:r>
      <w:bookmarkStart w:id="53" w:name="bookmark52"/>
      <w:bookmarkEnd w:id="53"/>
    </w:p>
    <w:p w14:paraId="01FA5AE4" w14:textId="0BCD3FAB" w:rsidR="00465533" w:rsidRPr="00C32B6A" w:rsidRDefault="001B01D7" w:rsidP="001B01D7">
      <w:pPr>
        <w:pStyle w:val="Vnbnnidung0"/>
        <w:spacing w:after="12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lang w:val="en-US"/>
        </w:rPr>
        <w:t xml:space="preserve">5. </w:t>
      </w:r>
      <w:r w:rsidRPr="00C32B6A">
        <w:rPr>
          <w:rFonts w:ascii="Arial" w:hAnsi="Arial" w:cs="Arial"/>
          <w:color w:val="000000" w:themeColor="text1"/>
          <w:sz w:val="20"/>
          <w:szCs w:val="20"/>
        </w:rPr>
        <w:t>Việc thanh toán lần cuối chỉ thực hiện sau khi giá trị vốn đầu tư công dự án BT hoàn thành được cấp có thẩm quyền phê duyệt quyết toán vốn đầu tư dự án BT hoàn thành.</w:t>
      </w:r>
    </w:p>
    <w:p w14:paraId="7C7D93D2" w14:textId="12548202" w:rsidR="00465533" w:rsidRPr="00C32B6A" w:rsidRDefault="004E24F8" w:rsidP="00F26619">
      <w:pPr>
        <w:pStyle w:val="Tiu10"/>
        <w:keepNext/>
        <w:keepLines/>
        <w:spacing w:after="120" w:line="240" w:lineRule="auto"/>
        <w:ind w:firstLine="720"/>
        <w:jc w:val="both"/>
        <w:outlineLvl w:val="9"/>
        <w:rPr>
          <w:rFonts w:ascii="Arial" w:hAnsi="Arial" w:cs="Arial"/>
          <w:color w:val="000000" w:themeColor="text1"/>
          <w:sz w:val="20"/>
          <w:szCs w:val="20"/>
        </w:rPr>
      </w:pPr>
      <w:bookmarkStart w:id="54" w:name="bookmark53"/>
      <w:bookmarkStart w:id="55" w:name="bookmark54"/>
      <w:bookmarkStart w:id="56" w:name="bookmark55"/>
      <w:r w:rsidRPr="00C32B6A">
        <w:rPr>
          <w:rFonts w:ascii="Arial" w:hAnsi="Arial" w:cs="Arial"/>
          <w:color w:val="000000" w:themeColor="text1"/>
          <w:sz w:val="20"/>
          <w:szCs w:val="20"/>
        </w:rPr>
        <w:t>Đi</w:t>
      </w:r>
      <w:r w:rsidR="00E374A6" w:rsidRPr="00C32B6A">
        <w:rPr>
          <w:rFonts w:ascii="Arial" w:hAnsi="Arial" w:cs="Arial"/>
          <w:color w:val="000000" w:themeColor="text1"/>
          <w:sz w:val="20"/>
          <w:szCs w:val="20"/>
          <w:lang w:val="en-US"/>
        </w:rPr>
        <w:t>ề</w:t>
      </w:r>
      <w:r w:rsidRPr="00C32B6A">
        <w:rPr>
          <w:rFonts w:ascii="Arial" w:hAnsi="Arial" w:cs="Arial"/>
          <w:color w:val="000000" w:themeColor="text1"/>
          <w:sz w:val="20"/>
          <w:szCs w:val="20"/>
        </w:rPr>
        <w:t>u 10. Cách thức thực hiện thủ tục thanh toán vốn nhà nước qua Kho bạc Nhà nước</w:t>
      </w:r>
      <w:bookmarkEnd w:id="54"/>
      <w:bookmarkEnd w:id="55"/>
      <w:bookmarkEnd w:id="56"/>
    </w:p>
    <w:p w14:paraId="455CA2A3" w14:textId="77777777" w:rsidR="009B1029" w:rsidRPr="00C32B6A" w:rsidRDefault="004E24F8" w:rsidP="009B1029">
      <w:pPr>
        <w:pStyle w:val="Vnbnnidung0"/>
        <w:spacing w:after="12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rPr>
        <w:t>Cơ quan ký kết hợp đồng BT thực hiện thủ tục thanh toán vốn nhà nước qua Kho bạc Nhà nước theo một trong các cách thức sau:</w:t>
      </w:r>
      <w:bookmarkStart w:id="57" w:name="bookmark56"/>
      <w:bookmarkEnd w:id="57"/>
    </w:p>
    <w:p w14:paraId="4C9290A5" w14:textId="77777777" w:rsidR="009B1029" w:rsidRPr="00C32B6A" w:rsidRDefault="009B1029" w:rsidP="009B1029">
      <w:pPr>
        <w:pStyle w:val="Vnbnnidung0"/>
        <w:spacing w:after="12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lang w:val="en-US"/>
        </w:rPr>
        <w:lastRenderedPageBreak/>
        <w:t xml:space="preserve">1. </w:t>
      </w:r>
      <w:r w:rsidRPr="00C32B6A">
        <w:rPr>
          <w:rFonts w:ascii="Arial" w:hAnsi="Arial" w:cs="Arial"/>
          <w:color w:val="000000" w:themeColor="text1"/>
          <w:sz w:val="20"/>
          <w:szCs w:val="20"/>
        </w:rPr>
        <w:t>Gửi hồ sơ thanh toán và nhận kết quả trực tiếp tại trụ sở Kho bạc Nhà nước.</w:t>
      </w:r>
      <w:bookmarkStart w:id="58" w:name="bookmark57"/>
      <w:bookmarkEnd w:id="58"/>
    </w:p>
    <w:p w14:paraId="79E722C8" w14:textId="77777777" w:rsidR="00445E6C" w:rsidRPr="00C32B6A" w:rsidRDefault="009B1029" w:rsidP="00445E6C">
      <w:pPr>
        <w:pStyle w:val="Vnbnnidung0"/>
        <w:spacing w:after="12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lang w:val="en-US"/>
        </w:rPr>
        <w:t xml:space="preserve">2. </w:t>
      </w:r>
      <w:r w:rsidRPr="00C32B6A">
        <w:rPr>
          <w:rFonts w:ascii="Arial" w:hAnsi="Arial" w:cs="Arial"/>
          <w:color w:val="000000" w:themeColor="text1"/>
          <w:sz w:val="20"/>
          <w:szCs w:val="20"/>
        </w:rPr>
        <w:t>Gửi hồ sơ thanh toán và nhận kết quả qua Trang thông tin dịch vụ công của Kho bạc Nhà nước trong trường hợp đơn vị có tham gia giao dịch điện tử với Kho bạc Nhà nước (đơn vị truy cập và thực hiện theo hướng dẫn trên Trang thông t</w:t>
      </w:r>
      <w:r w:rsidR="00445E6C" w:rsidRPr="00C32B6A">
        <w:rPr>
          <w:rFonts w:ascii="Arial" w:hAnsi="Arial" w:cs="Arial"/>
          <w:color w:val="000000" w:themeColor="text1"/>
          <w:sz w:val="20"/>
          <w:szCs w:val="20"/>
          <w:lang w:val="en-US"/>
        </w:rPr>
        <w:t>i</w:t>
      </w:r>
      <w:r w:rsidRPr="00C32B6A">
        <w:rPr>
          <w:rFonts w:ascii="Arial" w:hAnsi="Arial" w:cs="Arial"/>
          <w:color w:val="000000" w:themeColor="text1"/>
          <w:sz w:val="20"/>
          <w:szCs w:val="20"/>
        </w:rPr>
        <w:t>n dịch vụ công của Kho bạc Nhà nước).</w:t>
      </w:r>
      <w:bookmarkStart w:id="59" w:name="bookmark58"/>
      <w:bookmarkEnd w:id="59"/>
    </w:p>
    <w:p w14:paraId="3EA1E706" w14:textId="2DA93906" w:rsidR="00465533" w:rsidRPr="00C32B6A" w:rsidRDefault="00445E6C" w:rsidP="00445E6C">
      <w:pPr>
        <w:pStyle w:val="Vnbnnidung0"/>
        <w:spacing w:after="120" w:line="240" w:lineRule="auto"/>
        <w:ind w:firstLine="720"/>
        <w:jc w:val="both"/>
        <w:rPr>
          <w:rFonts w:ascii="Arial" w:hAnsi="Arial" w:cs="Arial"/>
          <w:color w:val="000000" w:themeColor="text1"/>
          <w:sz w:val="20"/>
          <w:szCs w:val="20"/>
        </w:rPr>
      </w:pPr>
      <w:r w:rsidRPr="00C32B6A">
        <w:rPr>
          <w:rFonts w:ascii="Arial" w:hAnsi="Arial" w:cs="Arial"/>
          <w:color w:val="000000" w:themeColor="text1"/>
          <w:sz w:val="20"/>
          <w:szCs w:val="20"/>
          <w:lang w:val="en-US"/>
        </w:rPr>
        <w:t xml:space="preserve">3. </w:t>
      </w:r>
      <w:r w:rsidRPr="00C32B6A">
        <w:rPr>
          <w:rFonts w:ascii="Arial" w:hAnsi="Arial" w:cs="Arial"/>
          <w:color w:val="000000" w:themeColor="text1"/>
          <w:sz w:val="20"/>
          <w:szCs w:val="20"/>
        </w:rPr>
        <w:t xml:space="preserve">Gửi hồ sơ thanh toán và nhận hồ sơ kết quả qua </w:t>
      </w:r>
      <w:r w:rsidR="00E93785" w:rsidRPr="00C32B6A">
        <w:rPr>
          <w:rFonts w:ascii="Arial" w:hAnsi="Arial" w:cs="Arial"/>
          <w:color w:val="000000" w:themeColor="text1"/>
          <w:sz w:val="20"/>
          <w:szCs w:val="20"/>
        </w:rPr>
        <w:t xml:space="preserve">Cổng </w:t>
      </w:r>
      <w:r w:rsidRPr="00C32B6A">
        <w:rPr>
          <w:rFonts w:ascii="Arial" w:hAnsi="Arial" w:cs="Arial"/>
          <w:color w:val="000000" w:themeColor="text1"/>
          <w:sz w:val="20"/>
          <w:szCs w:val="20"/>
        </w:rPr>
        <w:t>dịch vụ công quốc gia.</w:t>
      </w:r>
    </w:p>
    <w:p w14:paraId="7D0E98DD" w14:textId="77777777" w:rsidR="000E0E5F" w:rsidRPr="00C32B6A" w:rsidRDefault="004E24F8" w:rsidP="000E0E5F">
      <w:pPr>
        <w:pStyle w:val="Vnbnnidung0"/>
        <w:spacing w:after="120" w:line="240" w:lineRule="auto"/>
        <w:ind w:firstLine="720"/>
        <w:jc w:val="both"/>
        <w:rPr>
          <w:rFonts w:ascii="Arial" w:hAnsi="Arial" w:cs="Arial"/>
          <w:color w:val="000000" w:themeColor="text1"/>
          <w:sz w:val="20"/>
          <w:szCs w:val="20"/>
          <w:lang w:val="en-US"/>
        </w:rPr>
      </w:pPr>
      <w:r w:rsidRPr="00C32B6A">
        <w:rPr>
          <w:rFonts w:ascii="Arial" w:hAnsi="Arial" w:cs="Arial"/>
          <w:b/>
          <w:bCs/>
          <w:color w:val="000000" w:themeColor="text1"/>
          <w:sz w:val="20"/>
          <w:szCs w:val="20"/>
        </w:rPr>
        <w:t>Điều 11. Hồ sơ kiểm soát, thanh toán</w:t>
      </w:r>
      <w:bookmarkStart w:id="60" w:name="bookmark59"/>
      <w:bookmarkEnd w:id="60"/>
    </w:p>
    <w:p w14:paraId="08D95D9C" w14:textId="45589DF1" w:rsidR="00465533" w:rsidRPr="00C32B6A" w:rsidRDefault="000E0E5F" w:rsidP="000E0E5F">
      <w:pPr>
        <w:pStyle w:val="Vnbnnidung0"/>
        <w:spacing w:after="120" w:line="240" w:lineRule="auto"/>
        <w:ind w:firstLine="720"/>
        <w:jc w:val="both"/>
        <w:rPr>
          <w:rFonts w:ascii="Arial" w:hAnsi="Arial" w:cs="Arial"/>
          <w:color w:val="000000" w:themeColor="text1"/>
          <w:sz w:val="20"/>
          <w:szCs w:val="20"/>
        </w:rPr>
      </w:pPr>
      <w:r w:rsidRPr="00C32B6A">
        <w:rPr>
          <w:rFonts w:ascii="Arial" w:hAnsi="Arial" w:cs="Arial"/>
          <w:color w:val="000000" w:themeColor="text1"/>
          <w:sz w:val="20"/>
          <w:szCs w:val="20"/>
          <w:lang w:val="en-US"/>
        </w:rPr>
        <w:t xml:space="preserve">1. </w:t>
      </w:r>
      <w:r w:rsidRPr="00C32B6A">
        <w:rPr>
          <w:rFonts w:ascii="Arial" w:hAnsi="Arial" w:cs="Arial"/>
          <w:color w:val="000000" w:themeColor="text1"/>
          <w:sz w:val="20"/>
          <w:szCs w:val="20"/>
        </w:rPr>
        <w:t>Hồ sơ pháp lý dự án BT gửi lần đầu</w:t>
      </w:r>
    </w:p>
    <w:p w14:paraId="15E8E8D7" w14:textId="77777777" w:rsidR="00465533" w:rsidRPr="00C32B6A" w:rsidRDefault="004E24F8" w:rsidP="00F26619">
      <w:pPr>
        <w:pStyle w:val="Vnbnnidung0"/>
        <w:spacing w:after="120" w:line="240" w:lineRule="auto"/>
        <w:ind w:firstLine="720"/>
        <w:jc w:val="both"/>
        <w:rPr>
          <w:rFonts w:ascii="Arial" w:hAnsi="Arial" w:cs="Arial"/>
          <w:color w:val="000000" w:themeColor="text1"/>
          <w:sz w:val="20"/>
          <w:szCs w:val="20"/>
        </w:rPr>
      </w:pPr>
      <w:r w:rsidRPr="00C32B6A">
        <w:rPr>
          <w:rFonts w:ascii="Arial" w:hAnsi="Arial" w:cs="Arial"/>
          <w:color w:val="000000" w:themeColor="text1"/>
          <w:sz w:val="20"/>
          <w:szCs w:val="20"/>
        </w:rPr>
        <w:t xml:space="preserve">Cơ quan ký kết </w:t>
      </w:r>
      <w:r w:rsidRPr="00C32B6A">
        <w:rPr>
          <w:rFonts w:ascii="Arial" w:hAnsi="Arial" w:cs="Arial"/>
          <w:color w:val="000000" w:themeColor="text1"/>
          <w:sz w:val="20"/>
          <w:szCs w:val="20"/>
        </w:rPr>
        <w:t>hợp đồng BT gửi đến Kho bạc Nhà nước 01 bộ hồ sơ pháp lý dự án BT trong lần đầu giao dịch với Kho bạc Nhà nước hoặc khi có phát sinh, điều chỉnh, bổ sung (nếu có) như sau:</w:t>
      </w:r>
    </w:p>
    <w:p w14:paraId="6DCC4AC0" w14:textId="77777777" w:rsidR="009341A1" w:rsidRPr="00C32B6A" w:rsidRDefault="004E24F8" w:rsidP="009341A1">
      <w:pPr>
        <w:pStyle w:val="Vnbnnidung0"/>
        <w:spacing w:after="12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rPr>
        <w:t xml:space="preserve">a) Quyết định phê duyệt dự án BT của cấp có thẩm quyền và các quyết định </w:t>
      </w:r>
      <w:r w:rsidR="009341A1" w:rsidRPr="00C32B6A">
        <w:rPr>
          <w:rFonts w:ascii="Arial" w:hAnsi="Arial" w:cs="Arial"/>
          <w:color w:val="000000" w:themeColor="text1"/>
          <w:sz w:val="20"/>
          <w:szCs w:val="20"/>
          <w:lang w:val="en-US"/>
        </w:rPr>
        <w:t>điều</w:t>
      </w:r>
      <w:r w:rsidRPr="00C32B6A">
        <w:rPr>
          <w:rFonts w:ascii="Arial" w:hAnsi="Arial" w:cs="Arial"/>
          <w:color w:val="000000" w:themeColor="text1"/>
          <w:sz w:val="20"/>
          <w:szCs w:val="20"/>
        </w:rPr>
        <w:t xml:space="preserve"> chỉnh </w:t>
      </w:r>
      <w:r w:rsidRPr="00C32B6A">
        <w:rPr>
          <w:rFonts w:ascii="Arial" w:hAnsi="Arial" w:cs="Arial"/>
          <w:color w:val="000000" w:themeColor="text1"/>
          <w:sz w:val="20"/>
          <w:szCs w:val="20"/>
        </w:rPr>
        <w:t>dự án BT (bản chính hoặc bản đóng dấu sao y của cơ quan ký</w:t>
      </w:r>
      <w:r w:rsidR="009341A1" w:rsidRPr="00C32B6A">
        <w:rPr>
          <w:rFonts w:ascii="Arial" w:hAnsi="Arial" w:cs="Arial"/>
          <w:color w:val="000000" w:themeColor="text1"/>
          <w:sz w:val="20"/>
          <w:szCs w:val="20"/>
          <w:lang w:val="en-US"/>
        </w:rPr>
        <w:t xml:space="preserve"> </w:t>
      </w:r>
      <w:r w:rsidRPr="00C32B6A">
        <w:rPr>
          <w:rFonts w:ascii="Arial" w:hAnsi="Arial" w:cs="Arial"/>
          <w:color w:val="000000" w:themeColor="text1"/>
          <w:sz w:val="20"/>
          <w:szCs w:val="20"/>
        </w:rPr>
        <w:t>kết hợp đồng BT);</w:t>
      </w:r>
      <w:bookmarkStart w:id="61" w:name="bookmark60"/>
      <w:bookmarkEnd w:id="61"/>
    </w:p>
    <w:p w14:paraId="5AA01996" w14:textId="77777777" w:rsidR="009341A1" w:rsidRPr="00C32B6A" w:rsidRDefault="009341A1" w:rsidP="009341A1">
      <w:pPr>
        <w:pStyle w:val="Vnbnnidung0"/>
        <w:spacing w:after="12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lang w:val="en-US"/>
        </w:rPr>
        <w:t xml:space="preserve">b) </w:t>
      </w:r>
      <w:r w:rsidRPr="00C32B6A">
        <w:rPr>
          <w:rFonts w:ascii="Arial" w:hAnsi="Arial" w:cs="Arial"/>
          <w:color w:val="000000" w:themeColor="text1"/>
          <w:sz w:val="20"/>
          <w:szCs w:val="20"/>
        </w:rPr>
        <w:t>Hợp đồng BT đã ký và phụ lục hợp đồng BT (bản chính hoặc bản đóng dấu sao y của cơ quan ký kết hợp đồng BT);</w:t>
      </w:r>
      <w:bookmarkStart w:id="62" w:name="bookmark61"/>
      <w:bookmarkEnd w:id="62"/>
    </w:p>
    <w:p w14:paraId="280A9362" w14:textId="77777777" w:rsidR="009341A1" w:rsidRPr="00C32B6A" w:rsidRDefault="009341A1" w:rsidP="009341A1">
      <w:pPr>
        <w:pStyle w:val="Vnbnnidung0"/>
        <w:spacing w:after="12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lang w:val="en-US"/>
        </w:rPr>
        <w:t xml:space="preserve">c) </w:t>
      </w:r>
      <w:r w:rsidRPr="00C32B6A">
        <w:rPr>
          <w:rFonts w:ascii="Arial" w:hAnsi="Arial" w:cs="Arial"/>
          <w:color w:val="000000" w:themeColor="text1"/>
          <w:sz w:val="20"/>
          <w:szCs w:val="20"/>
        </w:rPr>
        <w:t>Kế hoạch đầu tư công hằng năm được cấp có thẩm quyền giao (bản</w:t>
      </w:r>
      <w:r w:rsidRPr="00C32B6A">
        <w:rPr>
          <w:rFonts w:ascii="Arial" w:hAnsi="Arial" w:cs="Arial"/>
          <w:color w:val="000000" w:themeColor="text1"/>
          <w:sz w:val="20"/>
          <w:szCs w:val="20"/>
          <w:lang w:val="en-US"/>
        </w:rPr>
        <w:t xml:space="preserve"> </w:t>
      </w:r>
      <w:r w:rsidRPr="00C32B6A">
        <w:rPr>
          <w:rFonts w:ascii="Arial" w:hAnsi="Arial" w:cs="Arial"/>
          <w:color w:val="000000" w:themeColor="text1"/>
          <w:sz w:val="20"/>
          <w:szCs w:val="20"/>
        </w:rPr>
        <w:t xml:space="preserve">chính hoặc bản đóng dấu sao y của cơ quan ký kết hợp </w:t>
      </w:r>
      <w:r w:rsidRPr="00C32B6A">
        <w:rPr>
          <w:rFonts w:ascii="Arial" w:hAnsi="Arial" w:cs="Arial"/>
          <w:color w:val="000000" w:themeColor="text1"/>
          <w:sz w:val="20"/>
          <w:szCs w:val="20"/>
          <w:lang w:val="en-US"/>
        </w:rPr>
        <w:t>đồng</w:t>
      </w:r>
      <w:r w:rsidRPr="00C32B6A">
        <w:rPr>
          <w:rFonts w:ascii="Arial" w:hAnsi="Arial" w:cs="Arial"/>
          <w:color w:val="000000" w:themeColor="text1"/>
          <w:sz w:val="20"/>
          <w:szCs w:val="20"/>
        </w:rPr>
        <w:t xml:space="preserve"> BT)</w:t>
      </w:r>
      <w:r w:rsidRPr="00C32B6A">
        <w:rPr>
          <w:rFonts w:ascii="Arial" w:hAnsi="Arial" w:cs="Arial"/>
          <w:color w:val="000000" w:themeColor="text1"/>
          <w:sz w:val="20"/>
          <w:szCs w:val="20"/>
          <w:lang w:val="en-US"/>
        </w:rPr>
        <w:t>;</w:t>
      </w:r>
      <w:bookmarkStart w:id="63" w:name="bookmark62"/>
      <w:bookmarkEnd w:id="63"/>
    </w:p>
    <w:p w14:paraId="104D8F2E" w14:textId="77777777" w:rsidR="00DE3E85" w:rsidRPr="00C32B6A" w:rsidRDefault="009341A1" w:rsidP="00DE3E85">
      <w:pPr>
        <w:pStyle w:val="Vnbnnidung0"/>
        <w:spacing w:after="12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lang w:val="en-US"/>
        </w:rPr>
        <w:t xml:space="preserve">d) </w:t>
      </w:r>
      <w:r w:rsidRPr="00C32B6A">
        <w:rPr>
          <w:rFonts w:ascii="Arial" w:hAnsi="Arial" w:cs="Arial"/>
          <w:color w:val="000000" w:themeColor="text1"/>
          <w:sz w:val="20"/>
          <w:szCs w:val="20"/>
        </w:rPr>
        <w:t>Đối với thanh toán hạng mục công trình, công trình xây dựng thuộc dự án BT vận hành độc lập hoàn thành: văn bản xác nhận hạng mục công trình, công trình xây dựng thuộc dự án BT vận hành độc lập hoàn thành theo quy định của pháp luật xây dựng (bản chính hoặc bản đóng dấu sao y của cơ quan ký kết hợp đồng BT).</w:t>
      </w:r>
      <w:bookmarkStart w:id="64" w:name="bookmark63"/>
      <w:bookmarkEnd w:id="64"/>
    </w:p>
    <w:p w14:paraId="68D66B86" w14:textId="1CD6D803" w:rsidR="00465533" w:rsidRPr="00C32B6A" w:rsidRDefault="00DE3E85" w:rsidP="00DE3E85">
      <w:pPr>
        <w:pStyle w:val="Vnbnnidung0"/>
        <w:spacing w:after="12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lang w:val="en-US"/>
        </w:rPr>
        <w:t xml:space="preserve">2. </w:t>
      </w:r>
      <w:r w:rsidRPr="00C32B6A">
        <w:rPr>
          <w:rFonts w:ascii="Arial" w:hAnsi="Arial" w:cs="Arial"/>
          <w:color w:val="000000" w:themeColor="text1"/>
          <w:sz w:val="20"/>
          <w:szCs w:val="20"/>
        </w:rPr>
        <w:t>Hồ sơ thanh toán từng lần</w:t>
      </w:r>
    </w:p>
    <w:p w14:paraId="2A6E9586" w14:textId="77777777" w:rsidR="00DE3E85" w:rsidRPr="00C32B6A" w:rsidRDefault="004E24F8" w:rsidP="00DE3E85">
      <w:pPr>
        <w:pStyle w:val="Vnbnnidung0"/>
        <w:spacing w:after="12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rPr>
        <w:t xml:space="preserve">Cơ quan ký kết hợp đồng BT gửi đến Kho bạc Nhà nước 01 bộ hồ </w:t>
      </w:r>
      <w:r w:rsidR="00DE3E85" w:rsidRPr="00C32B6A">
        <w:rPr>
          <w:rFonts w:ascii="Arial" w:hAnsi="Arial" w:cs="Arial"/>
          <w:color w:val="000000" w:themeColor="text1"/>
          <w:sz w:val="20"/>
          <w:szCs w:val="20"/>
          <w:lang w:val="en-US"/>
        </w:rPr>
        <w:t>sơ</w:t>
      </w:r>
      <w:r w:rsidRPr="00C32B6A">
        <w:rPr>
          <w:rFonts w:ascii="Arial" w:hAnsi="Arial" w:cs="Arial"/>
          <w:color w:val="000000" w:themeColor="text1"/>
          <w:sz w:val="20"/>
          <w:szCs w:val="20"/>
        </w:rPr>
        <w:t xml:space="preserve"> thanh toán từng lần như sau:</w:t>
      </w:r>
      <w:bookmarkStart w:id="65" w:name="bookmark64"/>
      <w:bookmarkEnd w:id="65"/>
    </w:p>
    <w:p w14:paraId="3A35411B" w14:textId="77777777" w:rsidR="00A95950" w:rsidRPr="00C32B6A" w:rsidRDefault="00DE3E85" w:rsidP="00A95950">
      <w:pPr>
        <w:pStyle w:val="Vnbnnidung0"/>
        <w:spacing w:after="12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lang w:val="en-US"/>
        </w:rPr>
        <w:t xml:space="preserve">a) </w:t>
      </w:r>
      <w:r w:rsidRPr="00C32B6A">
        <w:rPr>
          <w:rFonts w:ascii="Arial" w:hAnsi="Arial" w:cs="Arial"/>
          <w:color w:val="000000" w:themeColor="text1"/>
          <w:sz w:val="20"/>
          <w:szCs w:val="20"/>
        </w:rPr>
        <w:t>Đối với thanh toán hạng mục công trình, công trình xây dựng thuộc dự</w:t>
      </w:r>
      <w:r w:rsidRPr="00C32B6A">
        <w:rPr>
          <w:rFonts w:ascii="Arial" w:hAnsi="Arial" w:cs="Arial"/>
          <w:color w:val="000000" w:themeColor="text1"/>
          <w:sz w:val="20"/>
          <w:szCs w:val="20"/>
          <w:lang w:val="en-US"/>
        </w:rPr>
        <w:t xml:space="preserve"> </w:t>
      </w:r>
      <w:r w:rsidRPr="00C32B6A">
        <w:rPr>
          <w:rFonts w:ascii="Arial" w:hAnsi="Arial" w:cs="Arial"/>
          <w:color w:val="000000" w:themeColor="text1"/>
          <w:sz w:val="20"/>
          <w:szCs w:val="20"/>
        </w:rPr>
        <w:t>án BT vận hành độc lập hoàn thành: báo cáo kiểm toán giá trị hạng mục công trình, công trình xây dựng thuộc dự án BT vận hành độc lập hoàn thành (bản chính hoặc bản đóng dấu sao y của cơ quan ký kết hợp đồng BT);</w:t>
      </w:r>
      <w:bookmarkStart w:id="66" w:name="bookmark65"/>
      <w:bookmarkEnd w:id="66"/>
    </w:p>
    <w:p w14:paraId="4159DF0F" w14:textId="77777777" w:rsidR="00A0416D" w:rsidRPr="00C32B6A" w:rsidRDefault="00A95950" w:rsidP="00A0416D">
      <w:pPr>
        <w:pStyle w:val="Vnbnnidung0"/>
        <w:spacing w:after="12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lang w:val="en-US"/>
        </w:rPr>
        <w:t xml:space="preserve">b) </w:t>
      </w:r>
      <w:r w:rsidRPr="00C32B6A">
        <w:rPr>
          <w:rFonts w:ascii="Arial" w:hAnsi="Arial" w:cs="Arial"/>
          <w:color w:val="000000" w:themeColor="text1"/>
          <w:sz w:val="20"/>
          <w:szCs w:val="20"/>
        </w:rPr>
        <w:t>Đối với thanh toán sau khi dự án BT hoàn thành: quyết định phê duyệt quyết toán vốn đầu tư dự án BT hoàn thành được cấp có thẩm quyền phê duyệt (bản chính hoặc bản đóng dấu sao y của cơ quan ký kết hợp đồng BT);</w:t>
      </w:r>
      <w:bookmarkStart w:id="67" w:name="bookmark66"/>
      <w:bookmarkEnd w:id="67"/>
    </w:p>
    <w:p w14:paraId="6D9B5A3A" w14:textId="5890BEF6" w:rsidR="00542DFC" w:rsidRPr="00C32B6A" w:rsidRDefault="00A0416D" w:rsidP="00542DFC">
      <w:pPr>
        <w:pStyle w:val="Vnbnnidung0"/>
        <w:spacing w:after="12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lang w:val="en-US"/>
        </w:rPr>
        <w:t xml:space="preserve">c) </w:t>
      </w:r>
      <w:r w:rsidRPr="00C32B6A">
        <w:rPr>
          <w:rFonts w:ascii="Arial" w:hAnsi="Arial" w:cs="Arial"/>
          <w:color w:val="000000" w:themeColor="text1"/>
          <w:sz w:val="20"/>
          <w:szCs w:val="20"/>
        </w:rPr>
        <w:t>Văn bản của người có thẩm quyền phê duyệt dự án BT xác định chi phí lãi vay đối với phần lãi vay phát sinh sau thời điểm được kiểm toán (bản chính hoặc bản sao đóng dấu y của cơ quan ký kết hợp đồng BT) đối với thanh toán lãi vay sau thời gian xây dựng phát sinh sau thời điểm được tổ chứ</w:t>
      </w:r>
      <w:r w:rsidR="00B03A3D">
        <w:rPr>
          <w:rFonts w:ascii="Arial" w:hAnsi="Arial" w:cs="Arial"/>
          <w:color w:val="000000" w:themeColor="text1"/>
          <w:sz w:val="20"/>
          <w:szCs w:val="20"/>
          <w:lang w:val="en-US"/>
        </w:rPr>
        <w:t>c</w:t>
      </w:r>
      <w:r w:rsidRPr="00C32B6A">
        <w:rPr>
          <w:rFonts w:ascii="Arial" w:hAnsi="Arial" w:cs="Arial"/>
          <w:color w:val="000000" w:themeColor="text1"/>
          <w:sz w:val="20"/>
          <w:szCs w:val="20"/>
        </w:rPr>
        <w:t xml:space="preserve"> kiểm toán kiểm toán;</w:t>
      </w:r>
      <w:bookmarkStart w:id="68" w:name="bookmark67"/>
      <w:bookmarkEnd w:id="68"/>
    </w:p>
    <w:p w14:paraId="799F63D9" w14:textId="33548E9B" w:rsidR="00465533" w:rsidRPr="00C32B6A" w:rsidRDefault="00542DFC" w:rsidP="00542DFC">
      <w:pPr>
        <w:pStyle w:val="Vnbnnidung0"/>
        <w:spacing w:after="12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lang w:val="en-US"/>
        </w:rPr>
        <w:t xml:space="preserve">d) </w:t>
      </w:r>
      <w:r w:rsidRPr="00C32B6A">
        <w:rPr>
          <w:rFonts w:ascii="Arial" w:hAnsi="Arial" w:cs="Arial"/>
          <w:color w:val="000000" w:themeColor="text1"/>
          <w:sz w:val="20"/>
          <w:szCs w:val="20"/>
        </w:rPr>
        <w:t>Giấy đề nghị thanh toán của cơ quan ký kết hợp đồng BT (M</w:t>
      </w:r>
      <w:r w:rsidR="00BD26B6" w:rsidRPr="00C32B6A">
        <w:rPr>
          <w:rFonts w:ascii="Arial" w:hAnsi="Arial" w:cs="Arial"/>
          <w:color w:val="000000" w:themeColor="text1"/>
          <w:sz w:val="20"/>
          <w:szCs w:val="20"/>
          <w:lang w:val="en-US"/>
        </w:rPr>
        <w:t>ẫ</w:t>
      </w:r>
      <w:r w:rsidRPr="00C32B6A">
        <w:rPr>
          <w:rFonts w:ascii="Arial" w:hAnsi="Arial" w:cs="Arial"/>
          <w:color w:val="000000" w:themeColor="text1"/>
          <w:sz w:val="20"/>
          <w:szCs w:val="20"/>
        </w:rPr>
        <w:t>u số 01 Phụ lục kèm theo Nghị định này);</w:t>
      </w:r>
    </w:p>
    <w:p w14:paraId="72C674FD" w14:textId="45E426DE" w:rsidR="00465533" w:rsidRPr="00C32B6A" w:rsidRDefault="004E24F8" w:rsidP="00BD26B6">
      <w:pPr>
        <w:pStyle w:val="Vnbnnidung0"/>
        <w:spacing w:after="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rPr>
        <w:t xml:space="preserve">đ) Giấy rút </w:t>
      </w:r>
      <w:r w:rsidR="00BD26B6" w:rsidRPr="00C32B6A">
        <w:rPr>
          <w:rFonts w:ascii="Arial" w:hAnsi="Arial" w:cs="Arial"/>
          <w:color w:val="000000" w:themeColor="text1"/>
          <w:sz w:val="20"/>
          <w:szCs w:val="20"/>
          <w:lang w:val="en-US"/>
        </w:rPr>
        <w:t>vốn</w:t>
      </w:r>
      <w:r w:rsidRPr="00C32B6A">
        <w:rPr>
          <w:rFonts w:ascii="Arial" w:hAnsi="Arial" w:cs="Arial"/>
          <w:color w:val="000000" w:themeColor="text1"/>
          <w:sz w:val="20"/>
          <w:szCs w:val="20"/>
        </w:rPr>
        <w:t xml:space="preserve"> (M</w:t>
      </w:r>
      <w:r w:rsidR="00BD26B6" w:rsidRPr="00C32B6A">
        <w:rPr>
          <w:rFonts w:ascii="Arial" w:hAnsi="Arial" w:cs="Arial"/>
          <w:color w:val="000000" w:themeColor="text1"/>
          <w:sz w:val="20"/>
          <w:szCs w:val="20"/>
          <w:lang w:val="en-US"/>
        </w:rPr>
        <w:t>ẫ</w:t>
      </w:r>
      <w:r w:rsidRPr="00C32B6A">
        <w:rPr>
          <w:rFonts w:ascii="Arial" w:hAnsi="Arial" w:cs="Arial"/>
          <w:color w:val="000000" w:themeColor="text1"/>
          <w:sz w:val="20"/>
          <w:szCs w:val="20"/>
        </w:rPr>
        <w:t>u số 02 Phụ lục kèm theo Nghị định này).</w:t>
      </w:r>
    </w:p>
    <w:p w14:paraId="5CA998C0" w14:textId="77777777" w:rsidR="00BD26B6" w:rsidRPr="00C32B6A" w:rsidRDefault="00BD26B6" w:rsidP="00BD26B6">
      <w:pPr>
        <w:pStyle w:val="Vnbnnidung0"/>
        <w:spacing w:after="0" w:line="240" w:lineRule="auto"/>
        <w:ind w:firstLine="720"/>
        <w:jc w:val="both"/>
        <w:rPr>
          <w:rFonts w:ascii="Arial" w:hAnsi="Arial" w:cs="Arial"/>
          <w:color w:val="000000" w:themeColor="text1"/>
          <w:sz w:val="20"/>
          <w:szCs w:val="20"/>
          <w:lang w:val="en-US"/>
        </w:rPr>
      </w:pPr>
    </w:p>
    <w:p w14:paraId="4283032C" w14:textId="7B39E376" w:rsidR="00465533" w:rsidRPr="00C32B6A" w:rsidRDefault="004E24F8" w:rsidP="00BD26B6">
      <w:pPr>
        <w:pStyle w:val="Vnbnnidung0"/>
        <w:tabs>
          <w:tab w:val="left" w:pos="4727"/>
        </w:tabs>
        <w:spacing w:after="0" w:line="240" w:lineRule="auto"/>
        <w:ind w:firstLine="0"/>
        <w:jc w:val="center"/>
        <w:rPr>
          <w:rFonts w:ascii="Arial" w:hAnsi="Arial" w:cs="Arial"/>
          <w:color w:val="000000" w:themeColor="text1"/>
          <w:sz w:val="20"/>
          <w:szCs w:val="20"/>
          <w:lang w:val="en-US"/>
        </w:rPr>
      </w:pPr>
      <w:r w:rsidRPr="00C32B6A">
        <w:rPr>
          <w:rFonts w:ascii="Arial" w:hAnsi="Arial" w:cs="Arial"/>
          <w:b/>
          <w:bCs/>
          <w:color w:val="000000" w:themeColor="text1"/>
          <w:sz w:val="20"/>
          <w:szCs w:val="20"/>
        </w:rPr>
        <w:t>Mục 3</w:t>
      </w:r>
    </w:p>
    <w:p w14:paraId="371D932A" w14:textId="15A382B0" w:rsidR="00465533" w:rsidRPr="00C32B6A" w:rsidRDefault="004E24F8" w:rsidP="00BD26B6">
      <w:pPr>
        <w:pStyle w:val="Vnbnnidung0"/>
        <w:spacing w:after="0" w:line="240" w:lineRule="auto"/>
        <w:ind w:firstLine="0"/>
        <w:jc w:val="center"/>
        <w:rPr>
          <w:rFonts w:ascii="Arial" w:hAnsi="Arial" w:cs="Arial"/>
          <w:b/>
          <w:bCs/>
          <w:color w:val="000000" w:themeColor="text1"/>
          <w:sz w:val="20"/>
          <w:szCs w:val="20"/>
          <w:lang w:val="en-US"/>
        </w:rPr>
      </w:pPr>
      <w:r w:rsidRPr="00C32B6A">
        <w:rPr>
          <w:rFonts w:ascii="Arial" w:hAnsi="Arial" w:cs="Arial"/>
          <w:b/>
          <w:bCs/>
          <w:color w:val="000000" w:themeColor="text1"/>
          <w:sz w:val="20"/>
          <w:szCs w:val="20"/>
        </w:rPr>
        <w:t>QUYẾT TOÁN VỐN Đ</w:t>
      </w:r>
      <w:r w:rsidR="00F220C3" w:rsidRPr="00C32B6A">
        <w:rPr>
          <w:rFonts w:ascii="Arial" w:hAnsi="Arial" w:cs="Arial"/>
          <w:b/>
          <w:bCs/>
          <w:color w:val="000000" w:themeColor="text1"/>
          <w:sz w:val="20"/>
          <w:szCs w:val="20"/>
          <w:lang w:val="en-US"/>
        </w:rPr>
        <w:t>Ầ</w:t>
      </w:r>
      <w:r w:rsidRPr="00C32B6A">
        <w:rPr>
          <w:rFonts w:ascii="Arial" w:hAnsi="Arial" w:cs="Arial"/>
          <w:b/>
          <w:bCs/>
          <w:color w:val="000000" w:themeColor="text1"/>
          <w:sz w:val="20"/>
          <w:szCs w:val="20"/>
        </w:rPr>
        <w:t xml:space="preserve">U TƯ </w:t>
      </w:r>
      <w:r w:rsidR="00F220C3" w:rsidRPr="00C32B6A">
        <w:rPr>
          <w:rFonts w:ascii="Arial" w:hAnsi="Arial" w:cs="Arial"/>
          <w:b/>
          <w:bCs/>
          <w:color w:val="000000" w:themeColor="text1"/>
          <w:sz w:val="20"/>
          <w:szCs w:val="20"/>
        </w:rPr>
        <w:t xml:space="preserve">DỰ </w:t>
      </w:r>
      <w:r w:rsidRPr="00C32B6A">
        <w:rPr>
          <w:rFonts w:ascii="Arial" w:hAnsi="Arial" w:cs="Arial"/>
          <w:b/>
          <w:bCs/>
          <w:color w:val="000000" w:themeColor="text1"/>
          <w:sz w:val="20"/>
          <w:szCs w:val="20"/>
        </w:rPr>
        <w:t>ÁN BT HOÀN THÀNH</w:t>
      </w:r>
    </w:p>
    <w:p w14:paraId="4B713109" w14:textId="77777777" w:rsidR="00BD26B6" w:rsidRPr="00C32B6A" w:rsidRDefault="00BD26B6" w:rsidP="00BD26B6">
      <w:pPr>
        <w:pStyle w:val="Vnbnnidung0"/>
        <w:spacing w:after="0" w:line="240" w:lineRule="auto"/>
        <w:ind w:firstLine="0"/>
        <w:jc w:val="center"/>
        <w:rPr>
          <w:rFonts w:ascii="Arial" w:hAnsi="Arial" w:cs="Arial"/>
          <w:color w:val="000000" w:themeColor="text1"/>
          <w:sz w:val="20"/>
          <w:szCs w:val="20"/>
          <w:lang w:val="en-US"/>
        </w:rPr>
      </w:pPr>
    </w:p>
    <w:p w14:paraId="2E5FE87E" w14:textId="77777777" w:rsidR="00586D37" w:rsidRPr="00C32B6A" w:rsidRDefault="004E24F8" w:rsidP="00586D37">
      <w:pPr>
        <w:pStyle w:val="Vnbnnidung0"/>
        <w:spacing w:after="120" w:line="240" w:lineRule="auto"/>
        <w:ind w:firstLine="720"/>
        <w:jc w:val="both"/>
        <w:rPr>
          <w:rFonts w:ascii="Arial" w:hAnsi="Arial" w:cs="Arial"/>
          <w:color w:val="000000" w:themeColor="text1"/>
          <w:sz w:val="20"/>
          <w:szCs w:val="20"/>
          <w:lang w:val="en-US"/>
        </w:rPr>
      </w:pPr>
      <w:r w:rsidRPr="00C32B6A">
        <w:rPr>
          <w:rFonts w:ascii="Arial" w:hAnsi="Arial" w:cs="Arial"/>
          <w:b/>
          <w:bCs/>
          <w:color w:val="000000" w:themeColor="text1"/>
          <w:sz w:val="20"/>
          <w:szCs w:val="20"/>
        </w:rPr>
        <w:t xml:space="preserve">Điều 12. </w:t>
      </w:r>
      <w:r w:rsidRPr="00C32B6A">
        <w:rPr>
          <w:rFonts w:ascii="Arial" w:hAnsi="Arial" w:cs="Arial"/>
          <w:b/>
          <w:bCs/>
          <w:color w:val="000000" w:themeColor="text1"/>
          <w:sz w:val="20"/>
          <w:szCs w:val="20"/>
        </w:rPr>
        <w:t>Quyết toán vốn đầu tư dự án BT hoàn thành</w:t>
      </w:r>
      <w:bookmarkStart w:id="69" w:name="bookmark68"/>
      <w:bookmarkEnd w:id="69"/>
    </w:p>
    <w:p w14:paraId="08C55D11" w14:textId="77777777" w:rsidR="00D571F1" w:rsidRPr="00C32B6A" w:rsidRDefault="00586D37" w:rsidP="00D571F1">
      <w:pPr>
        <w:pStyle w:val="Vnbnnidung0"/>
        <w:spacing w:after="12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lang w:val="en-US"/>
        </w:rPr>
        <w:t xml:space="preserve">1. </w:t>
      </w:r>
      <w:r w:rsidRPr="00C32B6A">
        <w:rPr>
          <w:rFonts w:ascii="Arial" w:hAnsi="Arial" w:cs="Arial"/>
          <w:color w:val="000000" w:themeColor="text1"/>
          <w:sz w:val="20"/>
          <w:szCs w:val="20"/>
        </w:rPr>
        <w:t>Việc quyết toán vốn đầu tư dự án BT hoàn thành thực hiện theo qu</w:t>
      </w:r>
      <w:r w:rsidR="00D571F1" w:rsidRPr="00C32B6A">
        <w:rPr>
          <w:rFonts w:ascii="Arial" w:hAnsi="Arial" w:cs="Arial"/>
          <w:color w:val="000000" w:themeColor="text1"/>
          <w:sz w:val="20"/>
          <w:szCs w:val="20"/>
          <w:lang w:val="en-US"/>
        </w:rPr>
        <w:t>y</w:t>
      </w:r>
      <w:r w:rsidRPr="00C32B6A">
        <w:rPr>
          <w:rFonts w:ascii="Arial" w:hAnsi="Arial" w:cs="Arial"/>
          <w:color w:val="000000" w:themeColor="text1"/>
          <w:sz w:val="20"/>
          <w:szCs w:val="20"/>
        </w:rPr>
        <w:t xml:space="preserve"> định của pháp luật về ngân sách nhà nước, đầu tư công và các quy định tại Nghị định này.</w:t>
      </w:r>
      <w:bookmarkStart w:id="70" w:name="bookmark69"/>
      <w:bookmarkEnd w:id="70"/>
    </w:p>
    <w:p w14:paraId="07138B27" w14:textId="77777777" w:rsidR="00561670" w:rsidRPr="00C32B6A" w:rsidRDefault="00D571F1" w:rsidP="00561670">
      <w:pPr>
        <w:pStyle w:val="Vnbnnidung0"/>
        <w:spacing w:after="12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lang w:val="en-US"/>
        </w:rPr>
        <w:t xml:space="preserve">2. </w:t>
      </w:r>
      <w:r w:rsidRPr="00C32B6A">
        <w:rPr>
          <w:rFonts w:ascii="Arial" w:hAnsi="Arial" w:cs="Arial"/>
          <w:color w:val="000000" w:themeColor="text1"/>
          <w:sz w:val="20"/>
          <w:szCs w:val="20"/>
        </w:rPr>
        <w:t>Nguyên tắc quyết toán vốn đầu tư dự án BT hoàn thành</w:t>
      </w:r>
      <w:bookmarkStart w:id="71" w:name="bookmark70"/>
      <w:bookmarkEnd w:id="71"/>
    </w:p>
    <w:p w14:paraId="09523EE7" w14:textId="77777777" w:rsidR="00561670" w:rsidRPr="00C32B6A" w:rsidRDefault="00561670" w:rsidP="00561670">
      <w:pPr>
        <w:pStyle w:val="Vnbnnidung0"/>
        <w:spacing w:after="12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lang w:val="en-US"/>
        </w:rPr>
        <w:t xml:space="preserve">a) </w:t>
      </w:r>
      <w:r w:rsidRPr="00C32B6A">
        <w:rPr>
          <w:rFonts w:ascii="Arial" w:hAnsi="Arial" w:cs="Arial"/>
          <w:color w:val="000000" w:themeColor="text1"/>
          <w:sz w:val="20"/>
          <w:szCs w:val="20"/>
        </w:rPr>
        <w:t>Dự án BT hoàn thành phải thực hiện kiểm toán báo cáo quyết toán;</w:t>
      </w:r>
      <w:bookmarkStart w:id="72" w:name="bookmark71"/>
      <w:bookmarkEnd w:id="72"/>
    </w:p>
    <w:p w14:paraId="2DB8A582" w14:textId="5F801300" w:rsidR="00465533" w:rsidRPr="00C32B6A" w:rsidRDefault="00561670" w:rsidP="00561670">
      <w:pPr>
        <w:pStyle w:val="Vnbnnidung0"/>
        <w:spacing w:after="120" w:line="240" w:lineRule="auto"/>
        <w:ind w:firstLine="720"/>
        <w:jc w:val="both"/>
        <w:rPr>
          <w:rFonts w:ascii="Arial" w:hAnsi="Arial" w:cs="Arial"/>
          <w:color w:val="000000" w:themeColor="text1"/>
          <w:sz w:val="20"/>
          <w:szCs w:val="20"/>
        </w:rPr>
      </w:pPr>
      <w:r w:rsidRPr="00C32B6A">
        <w:rPr>
          <w:rFonts w:ascii="Arial" w:hAnsi="Arial" w:cs="Arial"/>
          <w:color w:val="000000" w:themeColor="text1"/>
          <w:sz w:val="20"/>
          <w:szCs w:val="20"/>
          <w:lang w:val="en-US"/>
        </w:rPr>
        <w:t xml:space="preserve">b) </w:t>
      </w:r>
      <w:r w:rsidRPr="00C32B6A">
        <w:rPr>
          <w:rFonts w:ascii="Arial" w:hAnsi="Arial" w:cs="Arial"/>
          <w:color w:val="000000" w:themeColor="text1"/>
          <w:sz w:val="20"/>
          <w:szCs w:val="20"/>
        </w:rPr>
        <w:t>Quyết toán vốn đầu tư dự án BT hoàn thành căn cứ quyết định phê duyệt dự án, quy định tại hợp đồng dự án BT, báo cáo quyết toán vốn đầu tư dự án BT hoàn thành và văn bản của người có thẩm quyền phê duyệt dự án BT xác định chi phí lãi vay đối với phần lãi vay của nhà đầu tư phát sinh sau thời đi</w:t>
      </w:r>
      <w:r w:rsidR="00387999" w:rsidRPr="00C32B6A">
        <w:rPr>
          <w:rFonts w:ascii="Arial" w:hAnsi="Arial" w:cs="Arial"/>
          <w:color w:val="000000" w:themeColor="text1"/>
          <w:sz w:val="20"/>
          <w:szCs w:val="20"/>
          <w:lang w:val="en-US"/>
        </w:rPr>
        <w:t>ể</w:t>
      </w:r>
      <w:r w:rsidRPr="00C32B6A">
        <w:rPr>
          <w:rFonts w:ascii="Arial" w:hAnsi="Arial" w:cs="Arial"/>
          <w:color w:val="000000" w:themeColor="text1"/>
          <w:sz w:val="20"/>
          <w:szCs w:val="20"/>
        </w:rPr>
        <w:t>m t</w:t>
      </w:r>
      <w:r w:rsidR="00387999" w:rsidRPr="00C32B6A">
        <w:rPr>
          <w:rFonts w:ascii="Arial" w:hAnsi="Arial" w:cs="Arial"/>
          <w:color w:val="000000" w:themeColor="text1"/>
          <w:sz w:val="20"/>
          <w:szCs w:val="20"/>
          <w:lang w:val="en-US"/>
        </w:rPr>
        <w:t>ổ</w:t>
      </w:r>
      <w:r w:rsidRPr="00C32B6A">
        <w:rPr>
          <w:rFonts w:ascii="Arial" w:hAnsi="Arial" w:cs="Arial"/>
          <w:color w:val="000000" w:themeColor="text1"/>
          <w:sz w:val="20"/>
          <w:szCs w:val="20"/>
        </w:rPr>
        <w:t xml:space="preserve"> chức ki</w:t>
      </w:r>
      <w:r w:rsidR="00387999" w:rsidRPr="00C32B6A">
        <w:rPr>
          <w:rFonts w:ascii="Arial" w:hAnsi="Arial" w:cs="Arial"/>
          <w:color w:val="000000" w:themeColor="text1"/>
          <w:sz w:val="20"/>
          <w:szCs w:val="20"/>
          <w:lang w:val="en-US"/>
        </w:rPr>
        <w:t>ể</w:t>
      </w:r>
      <w:r w:rsidRPr="00C32B6A">
        <w:rPr>
          <w:rFonts w:ascii="Arial" w:hAnsi="Arial" w:cs="Arial"/>
          <w:color w:val="000000" w:themeColor="text1"/>
          <w:sz w:val="20"/>
          <w:szCs w:val="20"/>
        </w:rPr>
        <w:t>m toán ki</w:t>
      </w:r>
      <w:r w:rsidR="00387999" w:rsidRPr="00C32B6A">
        <w:rPr>
          <w:rFonts w:ascii="Arial" w:hAnsi="Arial" w:cs="Arial"/>
          <w:color w:val="000000" w:themeColor="text1"/>
          <w:sz w:val="20"/>
          <w:szCs w:val="20"/>
          <w:lang w:val="en-US"/>
        </w:rPr>
        <w:t>ể</w:t>
      </w:r>
      <w:r w:rsidRPr="00C32B6A">
        <w:rPr>
          <w:rFonts w:ascii="Arial" w:hAnsi="Arial" w:cs="Arial"/>
          <w:color w:val="000000" w:themeColor="text1"/>
          <w:sz w:val="20"/>
          <w:szCs w:val="20"/>
        </w:rPr>
        <w:t>m toán.</w:t>
      </w:r>
    </w:p>
    <w:p w14:paraId="1C194A15" w14:textId="77777777" w:rsidR="003716E6" w:rsidRPr="00C32B6A" w:rsidRDefault="004E24F8" w:rsidP="003716E6">
      <w:pPr>
        <w:pStyle w:val="Vnbnnidung0"/>
        <w:spacing w:after="120" w:line="240" w:lineRule="auto"/>
        <w:ind w:firstLine="720"/>
        <w:jc w:val="both"/>
        <w:rPr>
          <w:rFonts w:ascii="Arial" w:hAnsi="Arial" w:cs="Arial"/>
          <w:b/>
          <w:bCs/>
          <w:color w:val="000000" w:themeColor="text1"/>
          <w:sz w:val="20"/>
          <w:szCs w:val="20"/>
          <w:lang w:val="en-US"/>
        </w:rPr>
      </w:pPr>
      <w:r w:rsidRPr="00C32B6A">
        <w:rPr>
          <w:rFonts w:ascii="Arial" w:hAnsi="Arial" w:cs="Arial"/>
          <w:b/>
          <w:bCs/>
          <w:color w:val="000000" w:themeColor="text1"/>
          <w:sz w:val="20"/>
          <w:szCs w:val="20"/>
        </w:rPr>
        <w:t xml:space="preserve">Điều 13. Cơ quan lập báo cáo quyết toán vốn đầu tư dự án BT hoàn thành, hồ sơ trình </w:t>
      </w:r>
      <w:r w:rsidRPr="00C32B6A">
        <w:rPr>
          <w:rFonts w:ascii="Arial" w:hAnsi="Arial" w:cs="Arial"/>
          <w:b/>
          <w:bCs/>
          <w:color w:val="000000" w:themeColor="text1"/>
          <w:sz w:val="20"/>
          <w:szCs w:val="20"/>
        </w:rPr>
        <w:lastRenderedPageBreak/>
        <w:t xml:space="preserve">thẩm tra phê duyệt quyết toán </w:t>
      </w:r>
      <w:r w:rsidRPr="00C32B6A">
        <w:rPr>
          <w:rFonts w:ascii="Arial" w:hAnsi="Arial" w:cs="Arial"/>
          <w:b/>
          <w:bCs/>
          <w:color w:val="000000" w:themeColor="text1"/>
          <w:sz w:val="20"/>
          <w:szCs w:val="20"/>
        </w:rPr>
        <w:t>vốn đầu tư dự án BT hoàn thàn</w:t>
      </w:r>
      <w:bookmarkStart w:id="73" w:name="bookmark72"/>
      <w:bookmarkEnd w:id="73"/>
      <w:r w:rsidRPr="00C32B6A">
        <w:rPr>
          <w:rFonts w:ascii="Arial" w:hAnsi="Arial" w:cs="Arial"/>
          <w:b/>
          <w:bCs/>
          <w:color w:val="000000" w:themeColor="text1"/>
          <w:sz w:val="20"/>
          <w:szCs w:val="20"/>
        </w:rPr>
        <w:t>h</w:t>
      </w:r>
    </w:p>
    <w:p w14:paraId="7DFF2D53" w14:textId="77777777" w:rsidR="00C72D47" w:rsidRPr="00C32B6A" w:rsidRDefault="003716E6" w:rsidP="00C72D47">
      <w:pPr>
        <w:pStyle w:val="Vnbnnidung0"/>
        <w:spacing w:after="12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lang w:val="en-US"/>
        </w:rPr>
        <w:t>1.</w:t>
      </w:r>
      <w:r w:rsidRPr="00C32B6A">
        <w:rPr>
          <w:rFonts w:ascii="Arial" w:hAnsi="Arial" w:cs="Arial"/>
          <w:b/>
          <w:bCs/>
          <w:color w:val="000000" w:themeColor="text1"/>
          <w:sz w:val="20"/>
          <w:szCs w:val="20"/>
          <w:lang w:val="en-US"/>
        </w:rPr>
        <w:t xml:space="preserve"> </w:t>
      </w:r>
      <w:r w:rsidRPr="00C32B6A">
        <w:rPr>
          <w:rFonts w:ascii="Arial" w:hAnsi="Arial" w:cs="Arial"/>
          <w:color w:val="000000" w:themeColor="text1"/>
          <w:sz w:val="20"/>
          <w:szCs w:val="20"/>
        </w:rPr>
        <w:t>Doanh nghiệp dự án BT hoặc nhà đầu tư (trường hợp không thành lập doanh nghiệp dự án BT) là cơ quan lập báo cáo quyết toán vốn đầu tư dự án BT hoàn thành gửi hồ sơ đến người có thẩm quyền quyết định phê duyệt quyết toán, cơ quan chủ trì thẩm tra quyết toán vốn đầu tư dự án BT hoàn thành.</w:t>
      </w:r>
      <w:bookmarkStart w:id="74" w:name="bookmark73"/>
      <w:bookmarkEnd w:id="74"/>
    </w:p>
    <w:p w14:paraId="46CB096D" w14:textId="42D2DB1A" w:rsidR="00465533" w:rsidRPr="00C32B6A" w:rsidRDefault="00C72D47" w:rsidP="007B4ACC">
      <w:pPr>
        <w:pStyle w:val="Vnbnnidung0"/>
        <w:spacing w:after="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lang w:val="en-US"/>
        </w:rPr>
        <w:t xml:space="preserve">2. </w:t>
      </w:r>
      <w:r w:rsidRPr="00C32B6A">
        <w:rPr>
          <w:rFonts w:ascii="Arial" w:hAnsi="Arial" w:cs="Arial"/>
          <w:color w:val="000000" w:themeColor="text1"/>
          <w:sz w:val="20"/>
          <w:szCs w:val="20"/>
        </w:rPr>
        <w:t>Hồ sơ trình thẩm tra phê duyệt quyết toán vốn đầu tư dự án BT hoàn thành theo quy định về hồ sơ trình thẩm tra phê duyệt quyết toán vốn đầu tư công dự án hoàn thành; trong đó hợp đồng là hợp đồng dự án BT và phụ lục hợp đồng dự án BT (nếu có).</w:t>
      </w:r>
    </w:p>
    <w:p w14:paraId="357121AA" w14:textId="77777777" w:rsidR="007B4ACC" w:rsidRPr="00C32B6A" w:rsidRDefault="007B4ACC" w:rsidP="007B4ACC">
      <w:pPr>
        <w:pStyle w:val="Vnbnnidung0"/>
        <w:spacing w:after="0" w:line="240" w:lineRule="auto"/>
        <w:ind w:firstLine="720"/>
        <w:jc w:val="both"/>
        <w:rPr>
          <w:rFonts w:ascii="Arial" w:hAnsi="Arial" w:cs="Arial"/>
          <w:color w:val="000000" w:themeColor="text1"/>
          <w:sz w:val="20"/>
          <w:szCs w:val="20"/>
          <w:lang w:val="en-US"/>
        </w:rPr>
      </w:pPr>
    </w:p>
    <w:p w14:paraId="76357CAD" w14:textId="77777777" w:rsidR="00465533" w:rsidRPr="00C32B6A" w:rsidRDefault="004E24F8" w:rsidP="007B4ACC">
      <w:pPr>
        <w:pStyle w:val="Vnbnnidung0"/>
        <w:spacing w:after="0" w:line="240" w:lineRule="auto"/>
        <w:ind w:firstLine="0"/>
        <w:jc w:val="center"/>
        <w:rPr>
          <w:rFonts w:ascii="Arial" w:hAnsi="Arial" w:cs="Arial"/>
          <w:color w:val="000000" w:themeColor="text1"/>
          <w:sz w:val="20"/>
          <w:szCs w:val="20"/>
        </w:rPr>
      </w:pPr>
      <w:r w:rsidRPr="00C32B6A">
        <w:rPr>
          <w:rFonts w:ascii="Arial" w:hAnsi="Arial" w:cs="Arial"/>
          <w:b/>
          <w:bCs/>
          <w:color w:val="000000" w:themeColor="text1"/>
          <w:sz w:val="20"/>
          <w:szCs w:val="20"/>
        </w:rPr>
        <w:t>Chương III</w:t>
      </w:r>
    </w:p>
    <w:p w14:paraId="7CFCF021" w14:textId="2AF5F0AC" w:rsidR="00465533" w:rsidRPr="00C32B6A" w:rsidRDefault="004E24F8" w:rsidP="007B4ACC">
      <w:pPr>
        <w:pStyle w:val="Vnbnnidung0"/>
        <w:spacing w:after="0" w:line="240" w:lineRule="auto"/>
        <w:ind w:firstLine="0"/>
        <w:jc w:val="center"/>
        <w:rPr>
          <w:rFonts w:ascii="Arial" w:hAnsi="Arial" w:cs="Arial"/>
          <w:b/>
          <w:bCs/>
          <w:color w:val="000000" w:themeColor="text1"/>
          <w:sz w:val="20"/>
          <w:szCs w:val="20"/>
          <w:lang w:val="en-US"/>
        </w:rPr>
      </w:pPr>
      <w:r w:rsidRPr="00C32B6A">
        <w:rPr>
          <w:rFonts w:ascii="Arial" w:hAnsi="Arial" w:cs="Arial"/>
          <w:b/>
          <w:bCs/>
          <w:color w:val="000000" w:themeColor="text1"/>
          <w:sz w:val="20"/>
          <w:szCs w:val="20"/>
        </w:rPr>
        <w:t xml:space="preserve">TRÁCH NHIỆM CỦA CÁC </w:t>
      </w:r>
      <w:r w:rsidR="00A91362" w:rsidRPr="00C32B6A">
        <w:rPr>
          <w:rFonts w:ascii="Arial" w:hAnsi="Arial" w:cs="Arial"/>
          <w:b/>
          <w:bCs/>
          <w:color w:val="000000" w:themeColor="text1"/>
          <w:sz w:val="20"/>
          <w:szCs w:val="20"/>
        </w:rPr>
        <w:t xml:space="preserve">CƠ </w:t>
      </w:r>
      <w:r w:rsidRPr="00C32B6A">
        <w:rPr>
          <w:rFonts w:ascii="Arial" w:hAnsi="Arial" w:cs="Arial"/>
          <w:b/>
          <w:bCs/>
          <w:color w:val="000000" w:themeColor="text1"/>
          <w:sz w:val="20"/>
          <w:szCs w:val="20"/>
        </w:rPr>
        <w:t>QUAN, T</w:t>
      </w:r>
      <w:r w:rsidR="00A91362" w:rsidRPr="00C32B6A">
        <w:rPr>
          <w:rFonts w:ascii="Arial" w:hAnsi="Arial" w:cs="Arial"/>
          <w:b/>
          <w:bCs/>
          <w:color w:val="000000" w:themeColor="text1"/>
          <w:sz w:val="20"/>
          <w:szCs w:val="20"/>
          <w:lang w:val="en-US"/>
        </w:rPr>
        <w:t>Ổ</w:t>
      </w:r>
      <w:r w:rsidRPr="00C32B6A">
        <w:rPr>
          <w:rFonts w:ascii="Arial" w:hAnsi="Arial" w:cs="Arial"/>
          <w:b/>
          <w:bCs/>
          <w:color w:val="000000" w:themeColor="text1"/>
          <w:sz w:val="20"/>
          <w:szCs w:val="20"/>
        </w:rPr>
        <w:t xml:space="preserve"> CHỨC, CÁ NHÂN</w:t>
      </w:r>
    </w:p>
    <w:p w14:paraId="4FD8C0FF" w14:textId="77777777" w:rsidR="007B4ACC" w:rsidRPr="00C32B6A" w:rsidRDefault="007B4ACC" w:rsidP="007B4ACC">
      <w:pPr>
        <w:pStyle w:val="Vnbnnidung0"/>
        <w:spacing w:after="0" w:line="240" w:lineRule="auto"/>
        <w:ind w:firstLine="0"/>
        <w:jc w:val="center"/>
        <w:rPr>
          <w:rFonts w:ascii="Arial" w:hAnsi="Arial" w:cs="Arial"/>
          <w:color w:val="000000" w:themeColor="text1"/>
          <w:sz w:val="20"/>
          <w:szCs w:val="20"/>
          <w:lang w:val="en-US"/>
        </w:rPr>
      </w:pPr>
    </w:p>
    <w:p w14:paraId="0E9528CA" w14:textId="77777777" w:rsidR="00465533" w:rsidRPr="00C32B6A" w:rsidRDefault="004E24F8" w:rsidP="00F26619">
      <w:pPr>
        <w:pStyle w:val="Vnbnnidung0"/>
        <w:spacing w:after="120" w:line="240" w:lineRule="auto"/>
        <w:ind w:firstLine="720"/>
        <w:jc w:val="both"/>
        <w:rPr>
          <w:rFonts w:ascii="Arial" w:hAnsi="Arial" w:cs="Arial"/>
          <w:color w:val="000000" w:themeColor="text1"/>
          <w:sz w:val="20"/>
          <w:szCs w:val="20"/>
        </w:rPr>
      </w:pPr>
      <w:r w:rsidRPr="00C32B6A">
        <w:rPr>
          <w:rFonts w:ascii="Arial" w:hAnsi="Arial" w:cs="Arial"/>
          <w:b/>
          <w:bCs/>
          <w:color w:val="000000" w:themeColor="text1"/>
          <w:sz w:val="20"/>
          <w:szCs w:val="20"/>
        </w:rPr>
        <w:t>Điều 14. Trách nhiệm của Bộ Tài chính</w:t>
      </w:r>
    </w:p>
    <w:p w14:paraId="0B4A782C" w14:textId="5B67ACCF" w:rsidR="00465533" w:rsidRPr="00C32B6A" w:rsidRDefault="004E24F8" w:rsidP="00F26619">
      <w:pPr>
        <w:pStyle w:val="Vnbnnidung0"/>
        <w:spacing w:after="120" w:line="240" w:lineRule="auto"/>
        <w:ind w:firstLine="720"/>
        <w:jc w:val="both"/>
        <w:rPr>
          <w:rFonts w:ascii="Arial" w:hAnsi="Arial" w:cs="Arial"/>
          <w:color w:val="000000" w:themeColor="text1"/>
          <w:sz w:val="20"/>
          <w:szCs w:val="20"/>
        </w:rPr>
      </w:pPr>
      <w:r w:rsidRPr="00C32B6A">
        <w:rPr>
          <w:rFonts w:ascii="Arial" w:hAnsi="Arial" w:cs="Arial"/>
          <w:color w:val="000000" w:themeColor="text1"/>
          <w:sz w:val="20"/>
          <w:szCs w:val="20"/>
        </w:rPr>
        <w:t xml:space="preserve">Phối hợp với </w:t>
      </w:r>
      <w:r w:rsidR="003E5CA5" w:rsidRPr="00C32B6A">
        <w:rPr>
          <w:rFonts w:ascii="Arial" w:hAnsi="Arial" w:cs="Arial"/>
          <w:color w:val="000000" w:themeColor="text1"/>
          <w:sz w:val="20"/>
          <w:szCs w:val="20"/>
        </w:rPr>
        <w:t>Ủy ban</w:t>
      </w:r>
      <w:r w:rsidRPr="00C32B6A">
        <w:rPr>
          <w:rFonts w:ascii="Arial" w:hAnsi="Arial" w:cs="Arial"/>
          <w:color w:val="000000" w:themeColor="text1"/>
          <w:sz w:val="20"/>
          <w:szCs w:val="20"/>
        </w:rPr>
        <w:t xml:space="preserve"> nhân dân tỉnh Nghệ An tổng hợp, báo cáo Thủ tướng Chính phủ về các vướng mắc trong triển khai thực hiện các dự án BT theo quy định tại Nghị quyết </w:t>
      </w:r>
      <w:r w:rsidR="003065CC" w:rsidRPr="00C32B6A">
        <w:rPr>
          <w:rFonts w:ascii="Arial" w:hAnsi="Arial" w:cs="Arial"/>
          <w:color w:val="000000" w:themeColor="text1"/>
          <w:sz w:val="20"/>
          <w:szCs w:val="20"/>
          <w:lang w:val="en-US"/>
        </w:rPr>
        <w:t>số</w:t>
      </w:r>
      <w:r w:rsidRPr="00C32B6A">
        <w:rPr>
          <w:rFonts w:ascii="Arial" w:hAnsi="Arial" w:cs="Arial"/>
          <w:color w:val="000000" w:themeColor="text1"/>
          <w:sz w:val="20"/>
          <w:szCs w:val="20"/>
        </w:rPr>
        <w:t xml:space="preserve"> 137/2024/QH15 và Nghị định này.</w:t>
      </w:r>
    </w:p>
    <w:p w14:paraId="42F0D898" w14:textId="77777777" w:rsidR="00465533" w:rsidRPr="00C32B6A" w:rsidRDefault="004E24F8" w:rsidP="00F26619">
      <w:pPr>
        <w:pStyle w:val="Vnbnnidung0"/>
        <w:spacing w:after="120" w:line="240" w:lineRule="auto"/>
        <w:ind w:firstLine="720"/>
        <w:jc w:val="both"/>
        <w:rPr>
          <w:rFonts w:ascii="Arial" w:hAnsi="Arial" w:cs="Arial"/>
          <w:color w:val="000000" w:themeColor="text1"/>
          <w:sz w:val="20"/>
          <w:szCs w:val="20"/>
        </w:rPr>
      </w:pPr>
      <w:r w:rsidRPr="00C32B6A">
        <w:rPr>
          <w:rFonts w:ascii="Arial" w:hAnsi="Arial" w:cs="Arial"/>
          <w:b/>
          <w:bCs/>
          <w:color w:val="000000" w:themeColor="text1"/>
          <w:sz w:val="20"/>
          <w:szCs w:val="20"/>
        </w:rPr>
        <w:t>Điều 15. Trách nhiệm của Bộ Xây dựng</w:t>
      </w:r>
    </w:p>
    <w:p w14:paraId="2CB22A4B" w14:textId="77777777" w:rsidR="00465533" w:rsidRPr="00C32B6A" w:rsidRDefault="004E24F8" w:rsidP="00F26619">
      <w:pPr>
        <w:pStyle w:val="Vnbnnidung0"/>
        <w:spacing w:after="120" w:line="240" w:lineRule="auto"/>
        <w:ind w:firstLine="720"/>
        <w:jc w:val="both"/>
        <w:rPr>
          <w:rFonts w:ascii="Arial" w:hAnsi="Arial" w:cs="Arial"/>
          <w:color w:val="000000" w:themeColor="text1"/>
          <w:sz w:val="20"/>
          <w:szCs w:val="20"/>
        </w:rPr>
      </w:pPr>
      <w:r w:rsidRPr="00C32B6A">
        <w:rPr>
          <w:rFonts w:ascii="Arial" w:hAnsi="Arial" w:cs="Arial"/>
          <w:color w:val="000000" w:themeColor="text1"/>
          <w:sz w:val="20"/>
          <w:szCs w:val="20"/>
        </w:rPr>
        <w:t>Hướng dẫn các vướng mắc liên quan đến</w:t>
      </w:r>
      <w:r w:rsidRPr="00C32B6A">
        <w:rPr>
          <w:rFonts w:ascii="Arial" w:hAnsi="Arial" w:cs="Arial"/>
          <w:color w:val="000000" w:themeColor="text1"/>
          <w:sz w:val="20"/>
          <w:szCs w:val="20"/>
        </w:rPr>
        <w:t xml:space="preserve"> chi phí đầu tư xây dựng dự án BT theo pháp luật về đầu tư xây dựng.</w:t>
      </w:r>
    </w:p>
    <w:p w14:paraId="4A0D4860" w14:textId="77777777" w:rsidR="00465533" w:rsidRPr="00C32B6A" w:rsidRDefault="004E24F8" w:rsidP="00F26619">
      <w:pPr>
        <w:pStyle w:val="Vnbnnidung0"/>
        <w:spacing w:after="120" w:line="240" w:lineRule="auto"/>
        <w:ind w:firstLine="720"/>
        <w:jc w:val="both"/>
        <w:rPr>
          <w:rFonts w:ascii="Arial" w:hAnsi="Arial" w:cs="Arial"/>
          <w:b/>
          <w:bCs/>
          <w:color w:val="000000" w:themeColor="text1"/>
          <w:sz w:val="20"/>
          <w:szCs w:val="20"/>
          <w:lang w:val="en-US"/>
        </w:rPr>
      </w:pPr>
      <w:r w:rsidRPr="00C32B6A">
        <w:rPr>
          <w:rFonts w:ascii="Arial" w:hAnsi="Arial" w:cs="Arial"/>
          <w:b/>
          <w:bCs/>
          <w:color w:val="000000" w:themeColor="text1"/>
          <w:sz w:val="20"/>
          <w:szCs w:val="20"/>
        </w:rPr>
        <w:t>Điều 16. Trách nhiệm của Ngân hàng Nhà nước Việt Nam</w:t>
      </w:r>
    </w:p>
    <w:p w14:paraId="7A9E6F80" w14:textId="1A64EC0D" w:rsidR="00465533" w:rsidRPr="00C32B6A" w:rsidRDefault="004E24F8" w:rsidP="00F26619">
      <w:pPr>
        <w:pStyle w:val="Vnbnnidung0"/>
        <w:spacing w:after="120" w:line="240" w:lineRule="auto"/>
        <w:ind w:firstLine="720"/>
        <w:jc w:val="both"/>
        <w:rPr>
          <w:rFonts w:ascii="Arial" w:hAnsi="Arial" w:cs="Arial"/>
          <w:color w:val="000000" w:themeColor="text1"/>
          <w:sz w:val="20"/>
          <w:szCs w:val="20"/>
        </w:rPr>
      </w:pPr>
      <w:r w:rsidRPr="00C32B6A">
        <w:rPr>
          <w:rFonts w:ascii="Arial" w:hAnsi="Arial" w:cs="Arial"/>
          <w:color w:val="000000" w:themeColor="text1"/>
          <w:sz w:val="20"/>
          <w:szCs w:val="20"/>
        </w:rPr>
        <w:t>Chỉ đạo Ngân hàng Nhà nước Khu vực cung cấp lãi suất cho vay bình quân trung hạn, dài hạn của 04 ngân hàng thương mại quy định tại điể</w:t>
      </w:r>
      <w:r w:rsidRPr="00C32B6A">
        <w:rPr>
          <w:rFonts w:ascii="Arial" w:hAnsi="Arial" w:cs="Arial"/>
          <w:color w:val="000000" w:themeColor="text1"/>
          <w:sz w:val="20"/>
          <w:szCs w:val="20"/>
        </w:rPr>
        <w:t xml:space="preserve">m a khoản 1 Điều </w:t>
      </w:r>
      <w:r w:rsidRPr="00C32B6A">
        <w:rPr>
          <w:rFonts w:ascii="Arial" w:hAnsi="Arial" w:cs="Arial"/>
          <w:i/>
          <w:iCs/>
          <w:color w:val="000000" w:themeColor="text1"/>
          <w:sz w:val="20"/>
          <w:szCs w:val="20"/>
        </w:rPr>
        <w:t>3</w:t>
      </w:r>
      <w:r w:rsidRPr="00C32B6A">
        <w:rPr>
          <w:rFonts w:ascii="Arial" w:hAnsi="Arial" w:cs="Arial"/>
          <w:color w:val="000000" w:themeColor="text1"/>
          <w:sz w:val="20"/>
          <w:szCs w:val="20"/>
        </w:rPr>
        <w:t xml:space="preserve"> Nghị định này theo đề xuất của </w:t>
      </w:r>
      <w:r w:rsidR="003E5CA5" w:rsidRPr="00C32B6A">
        <w:rPr>
          <w:rFonts w:ascii="Arial" w:hAnsi="Arial" w:cs="Arial"/>
          <w:color w:val="000000" w:themeColor="text1"/>
          <w:sz w:val="20"/>
          <w:szCs w:val="20"/>
        </w:rPr>
        <w:t>Ủy ban</w:t>
      </w:r>
      <w:r w:rsidRPr="00C32B6A">
        <w:rPr>
          <w:rFonts w:ascii="Arial" w:hAnsi="Arial" w:cs="Arial"/>
          <w:color w:val="000000" w:themeColor="text1"/>
          <w:sz w:val="20"/>
          <w:szCs w:val="20"/>
        </w:rPr>
        <w:t xml:space="preserve"> nhân dân tỉnh Nghệ An.</w:t>
      </w:r>
    </w:p>
    <w:p w14:paraId="0145B5CD" w14:textId="77777777" w:rsidR="000617DA" w:rsidRPr="00C32B6A" w:rsidRDefault="004E24F8" w:rsidP="000617DA">
      <w:pPr>
        <w:pStyle w:val="Vnbnnidung0"/>
        <w:spacing w:after="120" w:line="240" w:lineRule="auto"/>
        <w:ind w:firstLine="720"/>
        <w:jc w:val="both"/>
        <w:rPr>
          <w:rFonts w:ascii="Arial" w:hAnsi="Arial" w:cs="Arial"/>
          <w:color w:val="000000" w:themeColor="text1"/>
          <w:sz w:val="20"/>
          <w:szCs w:val="20"/>
          <w:lang w:val="en-US"/>
        </w:rPr>
      </w:pPr>
      <w:r w:rsidRPr="00C32B6A">
        <w:rPr>
          <w:rFonts w:ascii="Arial" w:hAnsi="Arial" w:cs="Arial"/>
          <w:b/>
          <w:bCs/>
          <w:color w:val="000000" w:themeColor="text1"/>
          <w:sz w:val="20"/>
          <w:szCs w:val="20"/>
        </w:rPr>
        <w:t>Điều 17. Trách nhiệm của Hội đồng nhân dân tỉnh Nghệ An</w:t>
      </w:r>
      <w:bookmarkStart w:id="75" w:name="bookmark74"/>
      <w:bookmarkEnd w:id="75"/>
    </w:p>
    <w:p w14:paraId="7480013E" w14:textId="77777777" w:rsidR="00505F38" w:rsidRPr="00C32B6A" w:rsidRDefault="000617DA" w:rsidP="00505F38">
      <w:pPr>
        <w:pStyle w:val="Vnbnnidung0"/>
        <w:spacing w:after="12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lang w:val="en-US"/>
        </w:rPr>
        <w:t xml:space="preserve">1. </w:t>
      </w:r>
      <w:r w:rsidRPr="00C32B6A">
        <w:rPr>
          <w:rFonts w:ascii="Arial" w:hAnsi="Arial" w:cs="Arial"/>
          <w:color w:val="000000" w:themeColor="text1"/>
          <w:sz w:val="20"/>
          <w:szCs w:val="20"/>
        </w:rPr>
        <w:t xml:space="preserve">Ban hành Nghị quyết quy định về mức trần lãi suất vốn vay sau thời gian xây dựng, mức trần tỷ lệ lợi nhuận trên vốn chủ </w:t>
      </w:r>
      <w:r w:rsidR="004C1EC3" w:rsidRPr="00C32B6A">
        <w:rPr>
          <w:rFonts w:ascii="Arial" w:hAnsi="Arial" w:cs="Arial"/>
          <w:color w:val="000000" w:themeColor="text1"/>
          <w:sz w:val="20"/>
          <w:szCs w:val="20"/>
          <w:lang w:val="en-US"/>
        </w:rPr>
        <w:t>sở</w:t>
      </w:r>
      <w:r w:rsidRPr="00C32B6A">
        <w:rPr>
          <w:rFonts w:ascii="Arial" w:hAnsi="Arial" w:cs="Arial"/>
          <w:color w:val="000000" w:themeColor="text1"/>
          <w:sz w:val="20"/>
          <w:szCs w:val="20"/>
        </w:rPr>
        <w:t xml:space="preserve"> hữu của nhà đầu tư tại kỳ họp của Hội đồng nhân dân tỉnh Nghệ An theo quy định tại khoản 1, khoản 6 Đi</w:t>
      </w:r>
      <w:r w:rsidR="00505F38" w:rsidRPr="00C32B6A">
        <w:rPr>
          <w:rFonts w:ascii="Arial" w:hAnsi="Arial" w:cs="Arial"/>
          <w:color w:val="000000" w:themeColor="text1"/>
          <w:sz w:val="20"/>
          <w:szCs w:val="20"/>
          <w:lang w:val="en-US"/>
        </w:rPr>
        <w:t>ề</w:t>
      </w:r>
      <w:r w:rsidRPr="00C32B6A">
        <w:rPr>
          <w:rFonts w:ascii="Arial" w:hAnsi="Arial" w:cs="Arial"/>
          <w:color w:val="000000" w:themeColor="text1"/>
          <w:sz w:val="20"/>
          <w:szCs w:val="20"/>
        </w:rPr>
        <w:t>u 4 Nghị định này.</w:t>
      </w:r>
      <w:bookmarkStart w:id="76" w:name="bookmark75"/>
      <w:bookmarkEnd w:id="76"/>
    </w:p>
    <w:p w14:paraId="6BBC081D" w14:textId="65E55337" w:rsidR="00465533" w:rsidRPr="00C32B6A" w:rsidRDefault="00505F38" w:rsidP="00505F38">
      <w:pPr>
        <w:pStyle w:val="Vnbnnidung0"/>
        <w:spacing w:after="120" w:line="240" w:lineRule="auto"/>
        <w:ind w:firstLine="720"/>
        <w:jc w:val="both"/>
        <w:rPr>
          <w:rFonts w:ascii="Arial" w:hAnsi="Arial" w:cs="Arial"/>
          <w:color w:val="000000" w:themeColor="text1"/>
          <w:sz w:val="20"/>
          <w:szCs w:val="20"/>
        </w:rPr>
      </w:pPr>
      <w:r w:rsidRPr="00C32B6A">
        <w:rPr>
          <w:rFonts w:ascii="Arial" w:hAnsi="Arial" w:cs="Arial"/>
          <w:color w:val="000000" w:themeColor="text1"/>
          <w:sz w:val="20"/>
          <w:szCs w:val="20"/>
          <w:lang w:val="en-US"/>
        </w:rPr>
        <w:t xml:space="preserve">2. </w:t>
      </w:r>
      <w:r w:rsidRPr="00C32B6A">
        <w:rPr>
          <w:rFonts w:ascii="Arial" w:hAnsi="Arial" w:cs="Arial"/>
          <w:color w:val="000000" w:themeColor="text1"/>
          <w:sz w:val="20"/>
          <w:szCs w:val="20"/>
        </w:rPr>
        <w:t xml:space="preserve">Phê duyệt danh mục dự án BT và quyết định sử dụng nguồn vốn đầu tư công trong kế hoạch đầu tư công trung hạn và hằng năm, nguồn thu từ tiền đấu giá tài sản công, đấu giá quyền sử dụng đất </w:t>
      </w:r>
      <w:r w:rsidR="00EA0189" w:rsidRPr="00C32B6A">
        <w:rPr>
          <w:rFonts w:ascii="Arial" w:hAnsi="Arial" w:cs="Arial"/>
          <w:color w:val="000000" w:themeColor="text1"/>
          <w:sz w:val="20"/>
          <w:szCs w:val="20"/>
          <w:lang w:val="en-US"/>
        </w:rPr>
        <w:t>để</w:t>
      </w:r>
      <w:r w:rsidRPr="00C32B6A">
        <w:rPr>
          <w:rFonts w:ascii="Arial" w:hAnsi="Arial" w:cs="Arial"/>
          <w:color w:val="000000" w:themeColor="text1"/>
          <w:sz w:val="20"/>
          <w:szCs w:val="20"/>
        </w:rPr>
        <w:t xml:space="preserve"> thanh toán theo quy định tại Điều 7 Nghị định này.</w:t>
      </w:r>
    </w:p>
    <w:p w14:paraId="2606EAD2" w14:textId="77777777" w:rsidR="00EA0189" w:rsidRPr="00C32B6A" w:rsidRDefault="004E24F8" w:rsidP="00EA0189">
      <w:pPr>
        <w:pStyle w:val="Vnbnnidung0"/>
        <w:spacing w:after="120" w:line="240" w:lineRule="auto"/>
        <w:ind w:firstLine="720"/>
        <w:jc w:val="both"/>
        <w:rPr>
          <w:rFonts w:ascii="Arial" w:hAnsi="Arial" w:cs="Arial"/>
          <w:color w:val="000000" w:themeColor="text1"/>
          <w:sz w:val="20"/>
          <w:szCs w:val="20"/>
          <w:lang w:val="en-US"/>
        </w:rPr>
      </w:pPr>
      <w:r w:rsidRPr="00C32B6A">
        <w:rPr>
          <w:rFonts w:ascii="Arial" w:hAnsi="Arial" w:cs="Arial"/>
          <w:b/>
          <w:bCs/>
          <w:color w:val="000000" w:themeColor="text1"/>
          <w:sz w:val="20"/>
          <w:szCs w:val="20"/>
        </w:rPr>
        <w:t>Điều 18. Trách nhiệm c</w:t>
      </w:r>
      <w:r w:rsidRPr="00C32B6A">
        <w:rPr>
          <w:rFonts w:ascii="Arial" w:hAnsi="Arial" w:cs="Arial"/>
          <w:b/>
          <w:bCs/>
          <w:color w:val="000000" w:themeColor="text1"/>
          <w:sz w:val="20"/>
          <w:szCs w:val="20"/>
        </w:rPr>
        <w:t xml:space="preserve">ủa </w:t>
      </w:r>
      <w:r w:rsidR="003E5CA5" w:rsidRPr="00C32B6A">
        <w:rPr>
          <w:rFonts w:ascii="Arial" w:hAnsi="Arial" w:cs="Arial"/>
          <w:b/>
          <w:bCs/>
          <w:color w:val="000000" w:themeColor="text1"/>
          <w:sz w:val="20"/>
          <w:szCs w:val="20"/>
        </w:rPr>
        <w:t>Ủy ban</w:t>
      </w:r>
      <w:r w:rsidRPr="00C32B6A">
        <w:rPr>
          <w:rFonts w:ascii="Arial" w:hAnsi="Arial" w:cs="Arial"/>
          <w:b/>
          <w:bCs/>
          <w:color w:val="000000" w:themeColor="text1"/>
          <w:sz w:val="20"/>
          <w:szCs w:val="20"/>
        </w:rPr>
        <w:t xml:space="preserve"> nhân dân tỉnh Nghệ An</w:t>
      </w:r>
      <w:bookmarkStart w:id="77" w:name="bookmark76"/>
      <w:bookmarkEnd w:id="77"/>
    </w:p>
    <w:p w14:paraId="48041A3A" w14:textId="77777777" w:rsidR="00EA0189" w:rsidRPr="00C32B6A" w:rsidRDefault="00EA0189" w:rsidP="00EA0189">
      <w:pPr>
        <w:pStyle w:val="Vnbnnidung0"/>
        <w:spacing w:after="12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lang w:val="en-US"/>
        </w:rPr>
        <w:t xml:space="preserve">1. </w:t>
      </w:r>
      <w:r w:rsidRPr="00C32B6A">
        <w:rPr>
          <w:rFonts w:ascii="Arial" w:hAnsi="Arial" w:cs="Arial"/>
          <w:color w:val="000000" w:themeColor="text1"/>
          <w:sz w:val="20"/>
          <w:szCs w:val="20"/>
        </w:rPr>
        <w:t xml:space="preserve">Tổ chức thực hiện Nghị định này, đảm bảo tuân thủ quy định tại Nghị định này, Nghị quyết số 137/2024/QH15 và pháp luật xây dựng, pháp luật </w:t>
      </w:r>
      <w:r w:rsidRPr="00C32B6A">
        <w:rPr>
          <w:rFonts w:ascii="Arial" w:hAnsi="Arial" w:cs="Arial"/>
          <w:color w:val="000000" w:themeColor="text1"/>
          <w:sz w:val="20"/>
          <w:szCs w:val="20"/>
          <w:lang w:val="en-US"/>
        </w:rPr>
        <w:t>đầu</w:t>
      </w:r>
      <w:r w:rsidRPr="00C32B6A">
        <w:rPr>
          <w:rFonts w:ascii="Arial" w:hAnsi="Arial" w:cs="Arial"/>
          <w:color w:val="000000" w:themeColor="text1"/>
          <w:sz w:val="20"/>
          <w:szCs w:val="20"/>
        </w:rPr>
        <w:t xml:space="preserve"> tư công, pháp luật về ngân sách nhà nước.</w:t>
      </w:r>
      <w:bookmarkStart w:id="78" w:name="bookmark77"/>
      <w:bookmarkEnd w:id="78"/>
    </w:p>
    <w:p w14:paraId="22A3099E" w14:textId="77777777" w:rsidR="00321A18" w:rsidRPr="00C32B6A" w:rsidRDefault="00EA0189" w:rsidP="00321A18">
      <w:pPr>
        <w:pStyle w:val="Vnbnnidung0"/>
        <w:spacing w:after="12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lang w:val="en-US"/>
        </w:rPr>
        <w:t xml:space="preserve">2. </w:t>
      </w:r>
      <w:r w:rsidRPr="00C32B6A">
        <w:rPr>
          <w:rFonts w:ascii="Arial" w:hAnsi="Arial" w:cs="Arial"/>
          <w:color w:val="000000" w:themeColor="text1"/>
          <w:sz w:val="20"/>
          <w:szCs w:val="20"/>
        </w:rPr>
        <w:t>Ban hành Quyết định quy định về lãi suất vốn vay sau thời gian xâ</w:t>
      </w:r>
      <w:r w:rsidR="00BA285F" w:rsidRPr="00C32B6A">
        <w:rPr>
          <w:rFonts w:ascii="Arial" w:hAnsi="Arial" w:cs="Arial"/>
          <w:color w:val="000000" w:themeColor="text1"/>
          <w:sz w:val="20"/>
          <w:szCs w:val="20"/>
          <w:lang w:val="en-US"/>
        </w:rPr>
        <w:t xml:space="preserve">y </w:t>
      </w:r>
      <w:r w:rsidRPr="00C32B6A">
        <w:rPr>
          <w:rFonts w:ascii="Arial" w:hAnsi="Arial" w:cs="Arial"/>
          <w:color w:val="000000" w:themeColor="text1"/>
          <w:sz w:val="20"/>
          <w:szCs w:val="20"/>
        </w:rPr>
        <w:t>dựng theo thời hạn hợp đồng BT tương ứng và nguyên tắc áp dụng mức trần lãi suất vốn vay sau thời gian xây dựng theo quy định tại khoản 3, khoản 6 Điều 4 Nghị định này.</w:t>
      </w:r>
      <w:bookmarkStart w:id="79" w:name="bookmark78"/>
      <w:bookmarkEnd w:id="79"/>
    </w:p>
    <w:p w14:paraId="0EA56CAA" w14:textId="77777777" w:rsidR="00F34105" w:rsidRPr="00C32B6A" w:rsidRDefault="00321A18" w:rsidP="00F34105">
      <w:pPr>
        <w:pStyle w:val="Vnbnnidung0"/>
        <w:spacing w:after="12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lang w:val="en-US"/>
        </w:rPr>
        <w:t xml:space="preserve">3. </w:t>
      </w:r>
      <w:r w:rsidRPr="00C32B6A">
        <w:rPr>
          <w:rFonts w:ascii="Arial" w:hAnsi="Arial" w:cs="Arial"/>
          <w:color w:val="000000" w:themeColor="text1"/>
          <w:sz w:val="20"/>
          <w:szCs w:val="20"/>
        </w:rPr>
        <w:t>Báo cáo Hội đồng nhân dân tỉnh Nghệ An bố trí vốn đầu tư công trong kế hoạch đầu tư công trung hạn và hằng năm, nguồn thu từ tiền đấu giá tài sản công, đấu giá quyền sử dụng đất để thanh toán cho nhà đầu tư BT theo đúng quy định tại hợp đồng BT đã ký kết và phụ lục hợp đồng BT (nếu có).</w:t>
      </w:r>
      <w:bookmarkStart w:id="80" w:name="bookmark79"/>
      <w:bookmarkEnd w:id="80"/>
    </w:p>
    <w:p w14:paraId="16C26F6E" w14:textId="77777777" w:rsidR="00D32233" w:rsidRPr="00C32B6A" w:rsidRDefault="00F34105" w:rsidP="00D32233">
      <w:pPr>
        <w:pStyle w:val="Vnbnnidung0"/>
        <w:spacing w:after="12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lang w:val="en-US"/>
        </w:rPr>
        <w:t xml:space="preserve">4. </w:t>
      </w:r>
      <w:r w:rsidRPr="00C32B6A">
        <w:rPr>
          <w:rFonts w:ascii="Arial" w:hAnsi="Arial" w:cs="Arial"/>
          <w:color w:val="000000" w:themeColor="text1"/>
          <w:sz w:val="20"/>
          <w:szCs w:val="20"/>
        </w:rPr>
        <w:t>Phối hợp với Ngân hàng Nhà nước Việt Nam để chỉ đạo Ngân hàng</w:t>
      </w:r>
      <w:r w:rsidR="008979C8" w:rsidRPr="00C32B6A">
        <w:rPr>
          <w:rFonts w:ascii="Arial" w:hAnsi="Arial" w:cs="Arial"/>
          <w:color w:val="000000" w:themeColor="text1"/>
          <w:sz w:val="20"/>
          <w:szCs w:val="20"/>
          <w:lang w:val="en-US"/>
        </w:rPr>
        <w:t xml:space="preserve"> </w:t>
      </w:r>
      <w:r w:rsidRPr="00C32B6A">
        <w:rPr>
          <w:rFonts w:ascii="Arial" w:hAnsi="Arial" w:cs="Arial"/>
          <w:color w:val="000000" w:themeColor="text1"/>
          <w:sz w:val="20"/>
          <w:szCs w:val="20"/>
        </w:rPr>
        <w:t xml:space="preserve">Nhà nước Việt Nam chi nhánh tỉnh Nghệ An cung cấp lãi suất cho vay bình quân trung hạn, dài hạn đối với tổ chức của 04 ngân hàng thương mại </w:t>
      </w:r>
      <w:r w:rsidR="00D32233" w:rsidRPr="00C32B6A">
        <w:rPr>
          <w:rFonts w:ascii="Arial" w:hAnsi="Arial" w:cs="Arial"/>
          <w:color w:val="000000" w:themeColor="text1"/>
          <w:sz w:val="20"/>
          <w:szCs w:val="20"/>
          <w:lang w:val="en-US"/>
        </w:rPr>
        <w:t>quy</w:t>
      </w:r>
      <w:r w:rsidRPr="00C32B6A">
        <w:rPr>
          <w:rFonts w:ascii="Arial" w:hAnsi="Arial" w:cs="Arial"/>
          <w:color w:val="000000" w:themeColor="text1"/>
          <w:sz w:val="20"/>
          <w:szCs w:val="20"/>
        </w:rPr>
        <w:t xml:space="preserve"> định tại điểm a khoản 1 Điều 3 Nghị định này.</w:t>
      </w:r>
      <w:bookmarkStart w:id="81" w:name="bookmark80"/>
      <w:bookmarkEnd w:id="81"/>
    </w:p>
    <w:p w14:paraId="04399D99" w14:textId="55428DF7" w:rsidR="00465533" w:rsidRPr="00C32B6A" w:rsidRDefault="00D32233" w:rsidP="00D32233">
      <w:pPr>
        <w:pStyle w:val="Vnbnnidung0"/>
        <w:spacing w:after="12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lang w:val="en-US"/>
        </w:rPr>
        <w:t xml:space="preserve">5. </w:t>
      </w:r>
      <w:r w:rsidRPr="00C32B6A">
        <w:rPr>
          <w:rFonts w:ascii="Arial" w:hAnsi="Arial" w:cs="Arial"/>
          <w:color w:val="000000" w:themeColor="text1"/>
          <w:sz w:val="20"/>
          <w:szCs w:val="20"/>
        </w:rPr>
        <w:t>Phối hợp với bộ, ngành để được hướng dẫn, xử lý các vướng mắc (nếu có) liên quan đến trình tự, thủ tục lập, thẩm định, phê du</w:t>
      </w:r>
      <w:r w:rsidR="00AD6730" w:rsidRPr="00C32B6A">
        <w:rPr>
          <w:rFonts w:ascii="Arial" w:hAnsi="Arial" w:cs="Arial"/>
          <w:color w:val="000000" w:themeColor="text1"/>
          <w:sz w:val="20"/>
          <w:szCs w:val="20"/>
          <w:lang w:val="en-US"/>
        </w:rPr>
        <w:t>y</w:t>
      </w:r>
      <w:r w:rsidRPr="00C32B6A">
        <w:rPr>
          <w:rFonts w:ascii="Arial" w:hAnsi="Arial" w:cs="Arial"/>
          <w:color w:val="000000" w:themeColor="text1"/>
          <w:sz w:val="20"/>
          <w:szCs w:val="20"/>
        </w:rPr>
        <w:t xml:space="preserve">ệt, quản lý dự </w:t>
      </w:r>
      <w:r w:rsidR="00810964" w:rsidRPr="00C32B6A">
        <w:rPr>
          <w:rFonts w:ascii="Arial" w:hAnsi="Arial" w:cs="Arial"/>
          <w:color w:val="000000" w:themeColor="text1"/>
          <w:sz w:val="20"/>
          <w:szCs w:val="20"/>
          <w:lang w:val="en-US"/>
        </w:rPr>
        <w:t>án</w:t>
      </w:r>
      <w:r w:rsidRPr="00C32B6A">
        <w:rPr>
          <w:rFonts w:ascii="Arial" w:hAnsi="Arial" w:cs="Arial"/>
          <w:color w:val="000000" w:themeColor="text1"/>
          <w:sz w:val="20"/>
          <w:szCs w:val="20"/>
        </w:rPr>
        <w:t xml:space="preserve"> BT, chi phí đầu tư xây dựng, chất lượng xây dựng, ký kết và quản lý hợp đồng BT.</w:t>
      </w:r>
    </w:p>
    <w:p w14:paraId="3FF40042" w14:textId="77777777" w:rsidR="004121D4" w:rsidRPr="00C32B6A" w:rsidRDefault="004E24F8" w:rsidP="004121D4">
      <w:pPr>
        <w:pStyle w:val="Vnbnnidung0"/>
        <w:spacing w:after="120" w:line="240" w:lineRule="auto"/>
        <w:ind w:firstLine="720"/>
        <w:jc w:val="both"/>
        <w:rPr>
          <w:rFonts w:ascii="Arial" w:hAnsi="Arial" w:cs="Arial"/>
          <w:color w:val="000000" w:themeColor="text1"/>
          <w:sz w:val="20"/>
          <w:szCs w:val="20"/>
          <w:lang w:val="en-US"/>
        </w:rPr>
      </w:pPr>
      <w:r w:rsidRPr="00C32B6A">
        <w:rPr>
          <w:rFonts w:ascii="Arial" w:hAnsi="Arial" w:cs="Arial"/>
          <w:b/>
          <w:bCs/>
          <w:color w:val="000000" w:themeColor="text1"/>
          <w:sz w:val="20"/>
          <w:szCs w:val="20"/>
        </w:rPr>
        <w:t xml:space="preserve">Điều 19. Trách nhiệm của cấp có thẩm quyền </w:t>
      </w:r>
      <w:r w:rsidRPr="00C32B6A">
        <w:rPr>
          <w:rFonts w:ascii="Arial" w:hAnsi="Arial" w:cs="Arial"/>
          <w:b/>
          <w:bCs/>
          <w:color w:val="000000" w:themeColor="text1"/>
          <w:sz w:val="20"/>
          <w:szCs w:val="20"/>
        </w:rPr>
        <w:t>phê duyệt chủ trương đầu tư, phê duyệt dự án BT</w:t>
      </w:r>
      <w:bookmarkStart w:id="82" w:name="bookmark81"/>
      <w:bookmarkEnd w:id="82"/>
    </w:p>
    <w:p w14:paraId="25DAB6AE" w14:textId="77777777" w:rsidR="00050E12" w:rsidRPr="00C32B6A" w:rsidRDefault="004121D4" w:rsidP="00050E12">
      <w:pPr>
        <w:pStyle w:val="Vnbnnidung0"/>
        <w:spacing w:after="12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lang w:val="en-US"/>
        </w:rPr>
        <w:t xml:space="preserve">1. </w:t>
      </w:r>
      <w:r w:rsidRPr="00C32B6A">
        <w:rPr>
          <w:rFonts w:ascii="Arial" w:hAnsi="Arial" w:cs="Arial"/>
          <w:color w:val="000000" w:themeColor="text1"/>
          <w:sz w:val="20"/>
          <w:szCs w:val="20"/>
        </w:rPr>
        <w:t>Chịu trách nhiệm về lựa chọn phương thức đầu tư của dự án theo hợp đồng BT; đảm bảo hiệu quả đầu tư, hiệu quả sử dụng nguồn vốn đầu tư công.</w:t>
      </w:r>
      <w:bookmarkStart w:id="83" w:name="bookmark82"/>
      <w:bookmarkEnd w:id="83"/>
    </w:p>
    <w:p w14:paraId="6B187F50" w14:textId="5AAF7BD0" w:rsidR="00465533" w:rsidRPr="00C32B6A" w:rsidRDefault="00050E12" w:rsidP="00050E12">
      <w:pPr>
        <w:pStyle w:val="Vnbnnidung0"/>
        <w:spacing w:after="120" w:line="240" w:lineRule="auto"/>
        <w:ind w:firstLine="720"/>
        <w:jc w:val="both"/>
        <w:rPr>
          <w:rFonts w:ascii="Arial" w:hAnsi="Arial" w:cs="Arial"/>
          <w:color w:val="000000" w:themeColor="text1"/>
          <w:sz w:val="20"/>
          <w:szCs w:val="20"/>
        </w:rPr>
      </w:pPr>
      <w:r w:rsidRPr="00C32B6A">
        <w:rPr>
          <w:rFonts w:ascii="Arial" w:hAnsi="Arial" w:cs="Arial"/>
          <w:color w:val="000000" w:themeColor="text1"/>
          <w:sz w:val="20"/>
          <w:szCs w:val="20"/>
          <w:lang w:val="en-US"/>
        </w:rPr>
        <w:lastRenderedPageBreak/>
        <w:t xml:space="preserve">2. </w:t>
      </w:r>
      <w:r w:rsidRPr="00C32B6A">
        <w:rPr>
          <w:rFonts w:ascii="Arial" w:hAnsi="Arial" w:cs="Arial"/>
          <w:color w:val="000000" w:themeColor="text1"/>
          <w:sz w:val="20"/>
          <w:szCs w:val="20"/>
        </w:rPr>
        <w:t>Theo dõi, đánh giá việc thực hiện các dự án BT, sử dụng vốn đầu tư công thanh toán dự án BT và hiệu quả đầu tư của dự án BT.</w:t>
      </w:r>
    </w:p>
    <w:p w14:paraId="7E8DB1CE" w14:textId="77777777" w:rsidR="00F51676" w:rsidRPr="00C32B6A" w:rsidRDefault="004E24F8" w:rsidP="00F51676">
      <w:pPr>
        <w:pStyle w:val="Vnbnnidung0"/>
        <w:spacing w:after="120" w:line="240" w:lineRule="auto"/>
        <w:ind w:firstLine="720"/>
        <w:jc w:val="both"/>
        <w:rPr>
          <w:rFonts w:ascii="Arial" w:hAnsi="Arial" w:cs="Arial"/>
          <w:color w:val="000000" w:themeColor="text1"/>
          <w:sz w:val="20"/>
          <w:szCs w:val="20"/>
          <w:lang w:val="en-US"/>
        </w:rPr>
      </w:pPr>
      <w:r w:rsidRPr="00C32B6A">
        <w:rPr>
          <w:rFonts w:ascii="Arial" w:hAnsi="Arial" w:cs="Arial"/>
          <w:b/>
          <w:bCs/>
          <w:color w:val="000000" w:themeColor="text1"/>
          <w:sz w:val="20"/>
          <w:szCs w:val="20"/>
        </w:rPr>
        <w:t>Đi</w:t>
      </w:r>
      <w:r w:rsidR="00A52EDB" w:rsidRPr="00C32B6A">
        <w:rPr>
          <w:rFonts w:ascii="Arial" w:hAnsi="Arial" w:cs="Arial"/>
          <w:b/>
          <w:bCs/>
          <w:color w:val="000000" w:themeColor="text1"/>
          <w:sz w:val="20"/>
          <w:szCs w:val="20"/>
          <w:lang w:val="en-US"/>
        </w:rPr>
        <w:t>ề</w:t>
      </w:r>
      <w:r w:rsidRPr="00C32B6A">
        <w:rPr>
          <w:rFonts w:ascii="Arial" w:hAnsi="Arial" w:cs="Arial"/>
          <w:b/>
          <w:bCs/>
          <w:color w:val="000000" w:themeColor="text1"/>
          <w:sz w:val="20"/>
          <w:szCs w:val="20"/>
        </w:rPr>
        <w:t>u 20. Trách nhiệm của doanh nghiệp dự án BT, nhà đầu tư</w:t>
      </w:r>
      <w:bookmarkStart w:id="84" w:name="bookmark83"/>
      <w:bookmarkEnd w:id="84"/>
    </w:p>
    <w:p w14:paraId="1252C864" w14:textId="42E98D90" w:rsidR="00CB1B61" w:rsidRPr="00C32B6A" w:rsidRDefault="00F51676" w:rsidP="00CB1B61">
      <w:pPr>
        <w:pStyle w:val="Vnbnnidung0"/>
        <w:spacing w:after="12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lang w:val="en-US"/>
        </w:rPr>
        <w:t xml:space="preserve">1. </w:t>
      </w:r>
      <w:r w:rsidRPr="00C32B6A">
        <w:rPr>
          <w:rFonts w:ascii="Arial" w:hAnsi="Arial" w:cs="Arial"/>
          <w:color w:val="000000" w:themeColor="text1"/>
          <w:sz w:val="20"/>
          <w:szCs w:val="20"/>
        </w:rPr>
        <w:t>Doanh nghiệp dự án BT hoặc nhà đầu tư (trường hợp không thành lập doanh nghiệp dự án BT) có trách nhiệm thực hiện các quyền, nghĩa vụ quy định trong hợp đồng BT và các phụ lục hợp đồng BT (nếu có), quy định tạ</w:t>
      </w:r>
      <w:r w:rsidR="00CB1B61" w:rsidRPr="00C32B6A">
        <w:rPr>
          <w:rFonts w:ascii="Arial" w:hAnsi="Arial" w:cs="Arial"/>
          <w:color w:val="000000" w:themeColor="text1"/>
          <w:sz w:val="20"/>
          <w:szCs w:val="20"/>
          <w:lang w:val="en-US"/>
        </w:rPr>
        <w:t>i</w:t>
      </w:r>
      <w:r w:rsidRPr="00C32B6A">
        <w:rPr>
          <w:rFonts w:ascii="Arial" w:hAnsi="Arial" w:cs="Arial"/>
          <w:color w:val="000000" w:themeColor="text1"/>
          <w:sz w:val="20"/>
          <w:szCs w:val="20"/>
        </w:rPr>
        <w:t xml:space="preserve"> Nghị định này, Nghị quyết </w:t>
      </w:r>
      <w:r w:rsidR="00CB1B61" w:rsidRPr="00C32B6A">
        <w:rPr>
          <w:rFonts w:ascii="Arial" w:hAnsi="Arial" w:cs="Arial"/>
          <w:color w:val="000000" w:themeColor="text1"/>
          <w:sz w:val="20"/>
          <w:szCs w:val="20"/>
          <w:lang w:val="en-US"/>
        </w:rPr>
        <w:t>số</w:t>
      </w:r>
      <w:r w:rsidRPr="00C32B6A">
        <w:rPr>
          <w:rFonts w:ascii="Arial" w:hAnsi="Arial" w:cs="Arial"/>
          <w:color w:val="000000" w:themeColor="text1"/>
          <w:sz w:val="20"/>
          <w:szCs w:val="20"/>
        </w:rPr>
        <w:t xml:space="preserve"> 137/2024/QH15 và các quy định của pháp luật </w:t>
      </w:r>
      <w:r w:rsidR="00CB1B61" w:rsidRPr="00C32B6A">
        <w:rPr>
          <w:rFonts w:ascii="Arial" w:hAnsi="Arial" w:cs="Arial"/>
          <w:color w:val="000000" w:themeColor="text1"/>
          <w:sz w:val="20"/>
          <w:szCs w:val="20"/>
          <w:lang w:val="en-US"/>
        </w:rPr>
        <w:t>có</w:t>
      </w:r>
      <w:r w:rsidRPr="00C32B6A">
        <w:rPr>
          <w:rFonts w:ascii="Arial" w:hAnsi="Arial" w:cs="Arial"/>
          <w:color w:val="000000" w:themeColor="text1"/>
          <w:sz w:val="20"/>
          <w:szCs w:val="20"/>
        </w:rPr>
        <w:t xml:space="preserve"> liên quan.</w:t>
      </w:r>
      <w:bookmarkStart w:id="85" w:name="bookmark84"/>
      <w:bookmarkEnd w:id="85"/>
    </w:p>
    <w:p w14:paraId="711E8D09" w14:textId="77777777" w:rsidR="00282270" w:rsidRPr="00C32B6A" w:rsidRDefault="00CB1B61" w:rsidP="00282270">
      <w:pPr>
        <w:pStyle w:val="Vnbnnidung0"/>
        <w:spacing w:after="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lang w:val="en-US"/>
        </w:rPr>
        <w:t xml:space="preserve">2. </w:t>
      </w:r>
      <w:r w:rsidRPr="00C32B6A">
        <w:rPr>
          <w:rFonts w:ascii="Arial" w:hAnsi="Arial" w:cs="Arial"/>
          <w:color w:val="000000" w:themeColor="text1"/>
          <w:sz w:val="20"/>
          <w:szCs w:val="20"/>
        </w:rPr>
        <w:t>Phối hợp với cơ quan ký kết hợp đồng BT hoàn thiện hồ sơ thanh toán, hồ sơ quyết toán vốn đầu tư dự án BT hoàn thành.</w:t>
      </w:r>
    </w:p>
    <w:p w14:paraId="207636BE" w14:textId="77777777" w:rsidR="00282270" w:rsidRPr="00C32B6A" w:rsidRDefault="00282270" w:rsidP="00282270">
      <w:pPr>
        <w:pStyle w:val="Vnbnnidung0"/>
        <w:spacing w:after="0" w:line="240" w:lineRule="auto"/>
        <w:ind w:firstLine="720"/>
        <w:jc w:val="both"/>
        <w:rPr>
          <w:rFonts w:ascii="Arial" w:hAnsi="Arial" w:cs="Arial"/>
          <w:color w:val="000000" w:themeColor="text1"/>
          <w:sz w:val="20"/>
          <w:szCs w:val="20"/>
          <w:lang w:val="en-US"/>
        </w:rPr>
      </w:pPr>
    </w:p>
    <w:p w14:paraId="7086C9B0" w14:textId="77777777" w:rsidR="00282270" w:rsidRPr="00C32B6A" w:rsidRDefault="004E24F8" w:rsidP="00282270">
      <w:pPr>
        <w:pStyle w:val="Vnbnnidung0"/>
        <w:spacing w:after="0" w:line="240" w:lineRule="auto"/>
        <w:ind w:firstLine="0"/>
        <w:jc w:val="center"/>
        <w:rPr>
          <w:rFonts w:ascii="Arial" w:hAnsi="Arial" w:cs="Arial"/>
          <w:b/>
          <w:bCs/>
          <w:color w:val="000000" w:themeColor="text1"/>
          <w:sz w:val="20"/>
          <w:szCs w:val="20"/>
          <w:lang w:val="en-US"/>
        </w:rPr>
      </w:pPr>
      <w:r w:rsidRPr="00C32B6A">
        <w:rPr>
          <w:rFonts w:ascii="Arial" w:hAnsi="Arial" w:cs="Arial"/>
          <w:b/>
          <w:bCs/>
          <w:color w:val="000000" w:themeColor="text1"/>
          <w:sz w:val="20"/>
          <w:szCs w:val="20"/>
        </w:rPr>
        <w:t>Chương IV</w:t>
      </w:r>
    </w:p>
    <w:p w14:paraId="50E65686" w14:textId="5E9CAF71" w:rsidR="00465533" w:rsidRPr="00C32B6A" w:rsidRDefault="00282270" w:rsidP="00282270">
      <w:pPr>
        <w:pStyle w:val="Vnbnnidung0"/>
        <w:spacing w:after="0" w:line="240" w:lineRule="auto"/>
        <w:ind w:firstLine="0"/>
        <w:jc w:val="center"/>
        <w:rPr>
          <w:rFonts w:ascii="Arial" w:hAnsi="Arial" w:cs="Arial"/>
          <w:b/>
          <w:bCs/>
          <w:color w:val="000000" w:themeColor="text1"/>
          <w:sz w:val="20"/>
          <w:szCs w:val="20"/>
          <w:lang w:val="en-US"/>
        </w:rPr>
      </w:pPr>
      <w:r w:rsidRPr="00C32B6A">
        <w:rPr>
          <w:rFonts w:ascii="Arial" w:hAnsi="Arial" w:cs="Arial"/>
          <w:b/>
          <w:bCs/>
          <w:color w:val="000000" w:themeColor="text1"/>
          <w:sz w:val="20"/>
          <w:szCs w:val="20"/>
          <w:lang w:val="en-US"/>
        </w:rPr>
        <w:t>ĐIỀU</w:t>
      </w:r>
      <w:r w:rsidRPr="00C32B6A">
        <w:rPr>
          <w:rFonts w:ascii="Arial" w:hAnsi="Arial" w:cs="Arial"/>
          <w:b/>
          <w:bCs/>
          <w:color w:val="000000" w:themeColor="text1"/>
          <w:sz w:val="20"/>
          <w:szCs w:val="20"/>
        </w:rPr>
        <w:t xml:space="preserve"> KHOẢN THI HÀNH</w:t>
      </w:r>
    </w:p>
    <w:p w14:paraId="3EEC1501" w14:textId="77777777" w:rsidR="00282270" w:rsidRPr="00C32B6A" w:rsidRDefault="00282270" w:rsidP="00282270">
      <w:pPr>
        <w:pStyle w:val="Vnbnnidung0"/>
        <w:spacing w:after="0" w:line="240" w:lineRule="auto"/>
        <w:ind w:firstLine="0"/>
        <w:jc w:val="center"/>
        <w:rPr>
          <w:rFonts w:ascii="Arial" w:hAnsi="Arial" w:cs="Arial"/>
          <w:color w:val="000000" w:themeColor="text1"/>
          <w:sz w:val="20"/>
          <w:szCs w:val="20"/>
          <w:lang w:val="en-US"/>
        </w:rPr>
      </w:pPr>
    </w:p>
    <w:p w14:paraId="2EC253D0" w14:textId="77777777" w:rsidR="008D065F" w:rsidRPr="00C32B6A" w:rsidRDefault="004E24F8" w:rsidP="008D065F">
      <w:pPr>
        <w:pStyle w:val="Vnbnnidung0"/>
        <w:spacing w:after="120" w:line="240" w:lineRule="auto"/>
        <w:ind w:firstLine="720"/>
        <w:jc w:val="both"/>
        <w:rPr>
          <w:rFonts w:ascii="Arial" w:hAnsi="Arial" w:cs="Arial"/>
          <w:color w:val="000000" w:themeColor="text1"/>
          <w:sz w:val="20"/>
          <w:szCs w:val="20"/>
          <w:lang w:val="en-US"/>
        </w:rPr>
      </w:pPr>
      <w:r w:rsidRPr="00C32B6A">
        <w:rPr>
          <w:rFonts w:ascii="Arial" w:hAnsi="Arial" w:cs="Arial"/>
          <w:b/>
          <w:bCs/>
          <w:color w:val="000000" w:themeColor="text1"/>
          <w:sz w:val="20"/>
          <w:szCs w:val="20"/>
        </w:rPr>
        <w:t>Điều 21. Hiệu lực thi hành</w:t>
      </w:r>
      <w:bookmarkStart w:id="86" w:name="bookmark85"/>
      <w:bookmarkEnd w:id="86"/>
    </w:p>
    <w:p w14:paraId="424CEB09" w14:textId="77777777" w:rsidR="008D065F" w:rsidRPr="00C32B6A" w:rsidRDefault="008D065F" w:rsidP="008D065F">
      <w:pPr>
        <w:pStyle w:val="Vnbnnidung0"/>
        <w:spacing w:after="12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lang w:val="en-US"/>
        </w:rPr>
        <w:t xml:space="preserve">1. </w:t>
      </w:r>
      <w:r w:rsidRPr="00C32B6A">
        <w:rPr>
          <w:rFonts w:ascii="Arial" w:hAnsi="Arial" w:cs="Arial"/>
          <w:color w:val="000000" w:themeColor="text1"/>
          <w:sz w:val="20"/>
          <w:szCs w:val="20"/>
        </w:rPr>
        <w:t>Nghị định này có hiệu lực thi hành kể từ ngày ký.</w:t>
      </w:r>
      <w:bookmarkStart w:id="87" w:name="bookmark86"/>
      <w:bookmarkEnd w:id="87"/>
    </w:p>
    <w:p w14:paraId="1FDF74A1" w14:textId="038FEDEA" w:rsidR="00465533" w:rsidRPr="00C32B6A" w:rsidRDefault="008D065F" w:rsidP="008D065F">
      <w:pPr>
        <w:pStyle w:val="Vnbnnidung0"/>
        <w:spacing w:after="120" w:line="240" w:lineRule="auto"/>
        <w:ind w:firstLine="720"/>
        <w:jc w:val="both"/>
        <w:rPr>
          <w:rFonts w:ascii="Arial" w:hAnsi="Arial" w:cs="Arial"/>
          <w:color w:val="000000" w:themeColor="text1"/>
          <w:sz w:val="20"/>
          <w:szCs w:val="20"/>
        </w:rPr>
      </w:pPr>
      <w:r w:rsidRPr="00C32B6A">
        <w:rPr>
          <w:rFonts w:ascii="Arial" w:hAnsi="Arial" w:cs="Arial"/>
          <w:color w:val="000000" w:themeColor="text1"/>
          <w:sz w:val="20"/>
          <w:szCs w:val="20"/>
          <w:lang w:val="en-US"/>
        </w:rPr>
        <w:t xml:space="preserve">2. </w:t>
      </w:r>
      <w:r w:rsidRPr="00C32B6A">
        <w:rPr>
          <w:rFonts w:ascii="Arial" w:hAnsi="Arial" w:cs="Arial"/>
          <w:color w:val="000000" w:themeColor="text1"/>
          <w:sz w:val="20"/>
          <w:szCs w:val="20"/>
        </w:rPr>
        <w:t xml:space="preserve">Các Bộ </w:t>
      </w:r>
      <w:r w:rsidRPr="00C32B6A">
        <w:rPr>
          <w:rFonts w:ascii="Arial" w:hAnsi="Arial" w:cs="Arial"/>
          <w:color w:val="000000" w:themeColor="text1"/>
          <w:sz w:val="20"/>
          <w:szCs w:val="20"/>
          <w:lang w:val="en-US"/>
        </w:rPr>
        <w:t>trưởng</w:t>
      </w:r>
      <w:r w:rsidRPr="00C32B6A">
        <w:rPr>
          <w:rFonts w:ascii="Arial" w:hAnsi="Arial" w:cs="Arial"/>
          <w:color w:val="000000" w:themeColor="text1"/>
          <w:sz w:val="20"/>
          <w:szCs w:val="20"/>
        </w:rPr>
        <w:t xml:space="preserve">, Thủ trưởng cơ quan ngang bộ, Thủ </w:t>
      </w:r>
      <w:r w:rsidR="001F66CD" w:rsidRPr="00C32B6A">
        <w:rPr>
          <w:rFonts w:ascii="Arial" w:hAnsi="Arial" w:cs="Arial"/>
          <w:color w:val="000000" w:themeColor="text1"/>
          <w:sz w:val="20"/>
          <w:szCs w:val="20"/>
          <w:lang w:val="en-US"/>
        </w:rPr>
        <w:t>trưởng</w:t>
      </w:r>
      <w:r w:rsidRPr="00C32B6A">
        <w:rPr>
          <w:rFonts w:ascii="Arial" w:hAnsi="Arial" w:cs="Arial"/>
          <w:color w:val="000000" w:themeColor="text1"/>
          <w:sz w:val="20"/>
          <w:szCs w:val="20"/>
        </w:rPr>
        <w:t xml:space="preserve"> cơ quan thuộc Chính phủ, </w:t>
      </w:r>
      <w:r w:rsidR="003E5CA5" w:rsidRPr="00C32B6A">
        <w:rPr>
          <w:rFonts w:ascii="Arial" w:hAnsi="Arial" w:cs="Arial"/>
          <w:color w:val="000000" w:themeColor="text1"/>
          <w:sz w:val="20"/>
          <w:szCs w:val="20"/>
        </w:rPr>
        <w:t>Ủy ban</w:t>
      </w:r>
      <w:r w:rsidRPr="00C32B6A">
        <w:rPr>
          <w:rFonts w:ascii="Arial" w:hAnsi="Arial" w:cs="Arial"/>
          <w:color w:val="000000" w:themeColor="text1"/>
          <w:sz w:val="20"/>
          <w:szCs w:val="20"/>
        </w:rPr>
        <w:t xml:space="preserve"> nhân dân tỉnh Nghệ An, các cơ quan, tổ chức, cá nhân liên quan chịu trách nhiệm thi hành Nghị định này.</w:t>
      </w:r>
    </w:p>
    <w:p w14:paraId="5A8A1197" w14:textId="77777777" w:rsidR="00465533" w:rsidRPr="00C32B6A" w:rsidRDefault="004E24F8" w:rsidP="00F26619">
      <w:pPr>
        <w:pStyle w:val="Vnbnnidung0"/>
        <w:spacing w:after="120" w:line="240" w:lineRule="auto"/>
        <w:ind w:firstLine="720"/>
        <w:jc w:val="both"/>
        <w:rPr>
          <w:rFonts w:ascii="Arial" w:hAnsi="Arial" w:cs="Arial"/>
          <w:color w:val="000000" w:themeColor="text1"/>
          <w:sz w:val="20"/>
          <w:szCs w:val="20"/>
        </w:rPr>
      </w:pPr>
      <w:r w:rsidRPr="00C32B6A">
        <w:rPr>
          <w:rFonts w:ascii="Arial" w:hAnsi="Arial" w:cs="Arial"/>
          <w:b/>
          <w:bCs/>
          <w:color w:val="000000" w:themeColor="text1"/>
          <w:sz w:val="20"/>
          <w:szCs w:val="20"/>
        </w:rPr>
        <w:t>Điều 22. Điều khoản chuyển tiếp</w:t>
      </w:r>
    </w:p>
    <w:p w14:paraId="1A0574D9" w14:textId="77777777" w:rsidR="00465533" w:rsidRPr="00C32B6A" w:rsidRDefault="004E24F8" w:rsidP="003550C5">
      <w:pPr>
        <w:pStyle w:val="Vnbnnidung0"/>
        <w:spacing w:after="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rPr>
        <w:t xml:space="preserve">Trường hợp Nghị quyết </w:t>
      </w:r>
      <w:r w:rsidR="003550C5" w:rsidRPr="00C32B6A">
        <w:rPr>
          <w:rFonts w:ascii="Arial" w:hAnsi="Arial" w:cs="Arial"/>
          <w:color w:val="000000" w:themeColor="text1"/>
          <w:sz w:val="20"/>
          <w:szCs w:val="20"/>
          <w:lang w:val="en-US"/>
        </w:rPr>
        <w:t>số</w:t>
      </w:r>
      <w:r w:rsidRPr="00C32B6A">
        <w:rPr>
          <w:rFonts w:ascii="Arial" w:hAnsi="Arial" w:cs="Arial"/>
          <w:color w:val="000000" w:themeColor="text1"/>
          <w:sz w:val="20"/>
          <w:szCs w:val="20"/>
        </w:rPr>
        <w:t xml:space="preserve"> 137/2024/QH15 hết hiệu lực thi hành nhưng hợp đồng BT đã được ký kết trong thời gian Nghị quyế</w:t>
      </w:r>
      <w:r w:rsidRPr="00C32B6A">
        <w:rPr>
          <w:rFonts w:ascii="Arial" w:hAnsi="Arial" w:cs="Arial"/>
          <w:color w:val="000000" w:themeColor="text1"/>
          <w:sz w:val="20"/>
          <w:szCs w:val="20"/>
        </w:rPr>
        <w:t>t số 137/2024/QH15 có hiệu lực và đang trong quá trình thực hiện thì được tiếp tục áp dụng quy định tại Nghị định này.</w:t>
      </w:r>
    </w:p>
    <w:p w14:paraId="31325AD7" w14:textId="77777777" w:rsidR="003550C5" w:rsidRPr="00C32B6A" w:rsidRDefault="003550C5" w:rsidP="003550C5">
      <w:pPr>
        <w:pStyle w:val="Vnbnnidung0"/>
        <w:spacing w:after="0" w:line="240" w:lineRule="auto"/>
        <w:ind w:firstLine="720"/>
        <w:jc w:val="both"/>
        <w:rPr>
          <w:rFonts w:ascii="Arial" w:hAnsi="Arial" w:cs="Arial"/>
          <w:color w:val="000000" w:themeColor="text1"/>
          <w:sz w:val="20"/>
          <w:szCs w:val="20"/>
          <w:lang w:val="en-US"/>
        </w:rPr>
      </w:pPr>
    </w:p>
    <w:tbl>
      <w:tblPr>
        <w:tblW w:w="5000" w:type="pct"/>
        <w:tblLook w:val="04A0" w:firstRow="1" w:lastRow="0" w:firstColumn="1" w:lastColumn="0" w:noHBand="0" w:noVBand="1"/>
      </w:tblPr>
      <w:tblGrid>
        <w:gridCol w:w="4514"/>
        <w:gridCol w:w="4515"/>
      </w:tblGrid>
      <w:tr w:rsidR="004B5A0C" w:rsidRPr="004B5A0C" w14:paraId="5FE8984B" w14:textId="77777777" w:rsidTr="00351BF8">
        <w:tc>
          <w:tcPr>
            <w:tcW w:w="2500" w:type="pct"/>
          </w:tcPr>
          <w:p w14:paraId="63247298" w14:textId="77777777" w:rsidR="004B5A0C" w:rsidRPr="004B5A0C" w:rsidRDefault="004B5A0C" w:rsidP="008F5E5F">
            <w:pPr>
              <w:rPr>
                <w:rFonts w:ascii="Arial" w:hAnsi="Arial" w:cs="Arial"/>
                <w:b/>
                <w:bCs/>
                <w:i/>
                <w:color w:val="auto"/>
                <w:sz w:val="20"/>
                <w:szCs w:val="20"/>
              </w:rPr>
            </w:pPr>
            <w:r w:rsidRPr="004B5A0C">
              <w:rPr>
                <w:rFonts w:ascii="Arial" w:hAnsi="Arial" w:cs="Arial"/>
                <w:b/>
                <w:bCs/>
                <w:i/>
                <w:color w:val="auto"/>
                <w:sz w:val="20"/>
                <w:szCs w:val="20"/>
              </w:rPr>
              <w:t>Nơi nhận:</w:t>
            </w:r>
          </w:p>
          <w:p w14:paraId="70ED0A76" w14:textId="77777777" w:rsidR="008F5E5F" w:rsidRPr="00C32B6A" w:rsidRDefault="008F5E5F" w:rsidP="008F5E5F">
            <w:pPr>
              <w:pStyle w:val="Vnbnnidung20"/>
              <w:tabs>
                <w:tab w:val="left" w:pos="137"/>
              </w:tabs>
              <w:jc w:val="both"/>
              <w:rPr>
                <w:rFonts w:ascii="Arial" w:hAnsi="Arial" w:cs="Arial"/>
                <w:color w:val="000000" w:themeColor="text1"/>
                <w:sz w:val="20"/>
                <w:szCs w:val="20"/>
              </w:rPr>
            </w:pPr>
            <w:r w:rsidRPr="00C32B6A">
              <w:rPr>
                <w:rFonts w:ascii="Arial" w:hAnsi="Arial" w:cs="Arial"/>
                <w:color w:val="000000" w:themeColor="text1"/>
                <w:sz w:val="20"/>
                <w:szCs w:val="20"/>
                <w:lang w:val="en-US"/>
              </w:rPr>
              <w:t xml:space="preserve">- </w:t>
            </w:r>
            <w:r w:rsidRPr="00C32B6A">
              <w:rPr>
                <w:rFonts w:ascii="Arial" w:hAnsi="Arial" w:cs="Arial"/>
                <w:color w:val="000000" w:themeColor="text1"/>
                <w:sz w:val="20"/>
                <w:szCs w:val="20"/>
              </w:rPr>
              <w:t>Ban Bí thư Trung ương Đảng;</w:t>
            </w:r>
          </w:p>
          <w:p w14:paraId="50B754D1" w14:textId="77777777" w:rsidR="008F5E5F" w:rsidRPr="00C32B6A" w:rsidRDefault="008F5E5F" w:rsidP="008F5E5F">
            <w:pPr>
              <w:pStyle w:val="Vnbnnidung20"/>
              <w:tabs>
                <w:tab w:val="left" w:pos="130"/>
              </w:tabs>
              <w:jc w:val="both"/>
              <w:rPr>
                <w:rFonts w:ascii="Arial" w:hAnsi="Arial" w:cs="Arial"/>
                <w:color w:val="000000" w:themeColor="text1"/>
                <w:sz w:val="20"/>
                <w:szCs w:val="20"/>
              </w:rPr>
            </w:pPr>
            <w:bookmarkStart w:id="88" w:name="bookmark88"/>
            <w:bookmarkEnd w:id="88"/>
            <w:r w:rsidRPr="00C32B6A">
              <w:rPr>
                <w:rFonts w:ascii="Arial" w:hAnsi="Arial" w:cs="Arial"/>
                <w:color w:val="000000" w:themeColor="text1"/>
                <w:sz w:val="20"/>
                <w:szCs w:val="20"/>
                <w:lang w:val="en-US"/>
              </w:rPr>
              <w:t xml:space="preserve">- </w:t>
            </w:r>
            <w:r w:rsidRPr="00C32B6A">
              <w:rPr>
                <w:rFonts w:ascii="Arial" w:hAnsi="Arial" w:cs="Arial"/>
                <w:color w:val="000000" w:themeColor="text1"/>
                <w:sz w:val="20"/>
                <w:szCs w:val="20"/>
              </w:rPr>
              <w:t>Thủ tướng, các Phó Thủ tướng Chính phủ;</w:t>
            </w:r>
          </w:p>
          <w:p w14:paraId="243DAAD2" w14:textId="77777777" w:rsidR="008F5E5F" w:rsidRPr="00C32B6A" w:rsidRDefault="008F5E5F" w:rsidP="008F5E5F">
            <w:pPr>
              <w:pStyle w:val="Vnbnnidung20"/>
              <w:tabs>
                <w:tab w:val="left" w:pos="122"/>
              </w:tabs>
              <w:jc w:val="both"/>
              <w:rPr>
                <w:rFonts w:ascii="Arial" w:hAnsi="Arial" w:cs="Arial"/>
                <w:color w:val="000000" w:themeColor="text1"/>
                <w:sz w:val="20"/>
                <w:szCs w:val="20"/>
              </w:rPr>
            </w:pPr>
            <w:bookmarkStart w:id="89" w:name="bookmark89"/>
            <w:bookmarkEnd w:id="89"/>
            <w:r w:rsidRPr="00C32B6A">
              <w:rPr>
                <w:rFonts w:ascii="Arial" w:hAnsi="Arial" w:cs="Arial"/>
                <w:color w:val="000000" w:themeColor="text1"/>
                <w:sz w:val="20"/>
                <w:szCs w:val="20"/>
                <w:lang w:val="en-US"/>
              </w:rPr>
              <w:t xml:space="preserve">- </w:t>
            </w:r>
            <w:r w:rsidRPr="00C32B6A">
              <w:rPr>
                <w:rFonts w:ascii="Arial" w:hAnsi="Arial" w:cs="Arial"/>
                <w:color w:val="000000" w:themeColor="text1"/>
                <w:sz w:val="20"/>
                <w:szCs w:val="20"/>
              </w:rPr>
              <w:t>Các bộ, cơ quan ngang bộ, cơ quan thuộc Chính ph</w:t>
            </w:r>
            <w:r w:rsidRPr="00C32B6A">
              <w:rPr>
                <w:rFonts w:ascii="Arial" w:hAnsi="Arial" w:cs="Arial"/>
                <w:color w:val="000000" w:themeColor="text1"/>
                <w:sz w:val="20"/>
                <w:szCs w:val="20"/>
                <w:lang w:val="en-US"/>
              </w:rPr>
              <w:t>ủ</w:t>
            </w:r>
            <w:r w:rsidRPr="00C32B6A">
              <w:rPr>
                <w:rFonts w:ascii="Arial" w:hAnsi="Arial" w:cs="Arial"/>
                <w:color w:val="000000" w:themeColor="text1"/>
                <w:sz w:val="20"/>
                <w:szCs w:val="20"/>
              </w:rPr>
              <w:t>;</w:t>
            </w:r>
          </w:p>
          <w:p w14:paraId="6CCF0C68" w14:textId="77777777" w:rsidR="008F5E5F" w:rsidRPr="00C32B6A" w:rsidRDefault="008F5E5F" w:rsidP="008F5E5F">
            <w:pPr>
              <w:pStyle w:val="Vnbnnidung20"/>
              <w:tabs>
                <w:tab w:val="left" w:pos="130"/>
              </w:tabs>
              <w:jc w:val="both"/>
              <w:rPr>
                <w:rFonts w:ascii="Arial" w:hAnsi="Arial" w:cs="Arial"/>
                <w:color w:val="000000" w:themeColor="text1"/>
                <w:sz w:val="20"/>
                <w:szCs w:val="20"/>
                <w:lang w:val="en-US"/>
              </w:rPr>
            </w:pPr>
            <w:bookmarkStart w:id="90" w:name="bookmark90"/>
            <w:bookmarkEnd w:id="90"/>
            <w:r w:rsidRPr="00C32B6A">
              <w:rPr>
                <w:rFonts w:ascii="Arial" w:hAnsi="Arial" w:cs="Arial"/>
                <w:color w:val="000000" w:themeColor="text1"/>
                <w:sz w:val="20"/>
                <w:szCs w:val="20"/>
                <w:lang w:val="en-US"/>
              </w:rPr>
              <w:t xml:space="preserve">- </w:t>
            </w:r>
            <w:r w:rsidRPr="00C32B6A">
              <w:rPr>
                <w:rFonts w:ascii="Arial" w:hAnsi="Arial" w:cs="Arial"/>
                <w:color w:val="000000" w:themeColor="text1"/>
                <w:sz w:val="20"/>
                <w:szCs w:val="20"/>
              </w:rPr>
              <w:t>HĐND, UBND các tỉnh, thành phố trực thuộc trung ươn</w:t>
            </w:r>
            <w:r w:rsidRPr="00C32B6A">
              <w:rPr>
                <w:rFonts w:ascii="Arial" w:hAnsi="Arial" w:cs="Arial"/>
                <w:color w:val="000000" w:themeColor="text1"/>
                <w:sz w:val="20"/>
                <w:szCs w:val="20"/>
                <w:lang w:val="en-US"/>
              </w:rPr>
              <w:t>g;</w:t>
            </w:r>
          </w:p>
          <w:p w14:paraId="5E1BF4FB" w14:textId="77777777" w:rsidR="008F5E5F" w:rsidRPr="00C32B6A" w:rsidRDefault="008F5E5F" w:rsidP="008F5E5F">
            <w:pPr>
              <w:pStyle w:val="Vnbnnidung20"/>
              <w:tabs>
                <w:tab w:val="left" w:pos="122"/>
              </w:tabs>
              <w:jc w:val="both"/>
              <w:rPr>
                <w:rFonts w:ascii="Arial" w:hAnsi="Arial" w:cs="Arial"/>
                <w:color w:val="000000" w:themeColor="text1"/>
                <w:sz w:val="20"/>
                <w:szCs w:val="20"/>
                <w:lang w:val="en-US"/>
              </w:rPr>
            </w:pPr>
            <w:bookmarkStart w:id="91" w:name="bookmark91"/>
            <w:bookmarkEnd w:id="91"/>
            <w:r w:rsidRPr="00C32B6A">
              <w:rPr>
                <w:rFonts w:ascii="Arial" w:hAnsi="Arial" w:cs="Arial"/>
                <w:color w:val="000000" w:themeColor="text1"/>
                <w:sz w:val="20"/>
                <w:szCs w:val="20"/>
                <w:lang w:val="en-US"/>
              </w:rPr>
              <w:t xml:space="preserve">- </w:t>
            </w:r>
            <w:r w:rsidRPr="00C32B6A">
              <w:rPr>
                <w:rFonts w:ascii="Arial" w:hAnsi="Arial" w:cs="Arial"/>
                <w:color w:val="000000" w:themeColor="text1"/>
                <w:sz w:val="20"/>
                <w:szCs w:val="20"/>
              </w:rPr>
              <w:t>V</w:t>
            </w:r>
            <w:r w:rsidRPr="00C32B6A">
              <w:rPr>
                <w:rFonts w:ascii="Arial" w:hAnsi="Arial" w:cs="Arial"/>
                <w:color w:val="000000" w:themeColor="text1"/>
                <w:sz w:val="20"/>
                <w:szCs w:val="20"/>
                <w:lang w:val="en-US"/>
              </w:rPr>
              <w:t>ă</w:t>
            </w:r>
            <w:r w:rsidRPr="00C32B6A">
              <w:rPr>
                <w:rFonts w:ascii="Arial" w:hAnsi="Arial" w:cs="Arial"/>
                <w:color w:val="000000" w:themeColor="text1"/>
                <w:sz w:val="20"/>
                <w:szCs w:val="20"/>
              </w:rPr>
              <w:t>n phòng Trung ương và các Ban của Đảng;</w:t>
            </w:r>
          </w:p>
          <w:p w14:paraId="71921D1E" w14:textId="77777777" w:rsidR="008F5E5F" w:rsidRPr="00C32B6A" w:rsidRDefault="008F5E5F" w:rsidP="008F5E5F">
            <w:pPr>
              <w:pStyle w:val="Vnbnnidung20"/>
              <w:tabs>
                <w:tab w:val="left" w:pos="122"/>
              </w:tabs>
              <w:jc w:val="both"/>
              <w:rPr>
                <w:rFonts w:ascii="Arial" w:hAnsi="Arial" w:cs="Arial"/>
                <w:color w:val="000000" w:themeColor="text1"/>
                <w:sz w:val="20"/>
                <w:szCs w:val="20"/>
              </w:rPr>
            </w:pPr>
            <w:r w:rsidRPr="00C32B6A">
              <w:rPr>
                <w:rFonts w:ascii="Arial" w:hAnsi="Arial" w:cs="Arial"/>
                <w:color w:val="000000" w:themeColor="text1"/>
                <w:sz w:val="20"/>
                <w:szCs w:val="20"/>
                <w:lang w:val="en-US"/>
              </w:rPr>
              <w:t xml:space="preserve">- </w:t>
            </w:r>
            <w:r w:rsidRPr="00C32B6A">
              <w:rPr>
                <w:rFonts w:ascii="Arial" w:hAnsi="Arial" w:cs="Arial"/>
                <w:color w:val="000000" w:themeColor="text1"/>
                <w:sz w:val="20"/>
                <w:szCs w:val="20"/>
              </w:rPr>
              <w:t>Văn phòng Tổng Bí thư;</w:t>
            </w:r>
          </w:p>
          <w:p w14:paraId="0D74033C" w14:textId="77777777" w:rsidR="008F5E5F" w:rsidRPr="00C32B6A" w:rsidRDefault="008F5E5F" w:rsidP="008F5E5F">
            <w:pPr>
              <w:pStyle w:val="Vnbnnidung20"/>
              <w:tabs>
                <w:tab w:val="left" w:pos="115"/>
              </w:tabs>
              <w:jc w:val="both"/>
              <w:rPr>
                <w:rFonts w:ascii="Arial" w:hAnsi="Arial" w:cs="Arial"/>
                <w:color w:val="000000" w:themeColor="text1"/>
                <w:sz w:val="20"/>
                <w:szCs w:val="20"/>
              </w:rPr>
            </w:pPr>
            <w:bookmarkStart w:id="92" w:name="bookmark92"/>
            <w:bookmarkEnd w:id="92"/>
            <w:r w:rsidRPr="00C32B6A">
              <w:rPr>
                <w:rFonts w:ascii="Arial" w:hAnsi="Arial" w:cs="Arial"/>
                <w:color w:val="000000" w:themeColor="text1"/>
                <w:sz w:val="20"/>
                <w:szCs w:val="20"/>
                <w:lang w:val="en-US"/>
              </w:rPr>
              <w:t xml:space="preserve">- </w:t>
            </w:r>
            <w:r w:rsidRPr="00C32B6A">
              <w:rPr>
                <w:rFonts w:ascii="Arial" w:hAnsi="Arial" w:cs="Arial"/>
                <w:color w:val="000000" w:themeColor="text1"/>
                <w:sz w:val="20"/>
                <w:szCs w:val="20"/>
              </w:rPr>
              <w:t>Văn phòng Chủ tịch nước;</w:t>
            </w:r>
          </w:p>
          <w:p w14:paraId="36ACC7AD" w14:textId="77777777" w:rsidR="008F5E5F" w:rsidRPr="00C32B6A" w:rsidRDefault="008F5E5F" w:rsidP="008F5E5F">
            <w:pPr>
              <w:pStyle w:val="Vnbnnidung20"/>
              <w:tabs>
                <w:tab w:val="left" w:pos="130"/>
              </w:tabs>
              <w:jc w:val="both"/>
              <w:rPr>
                <w:rFonts w:ascii="Arial" w:hAnsi="Arial" w:cs="Arial"/>
                <w:color w:val="000000" w:themeColor="text1"/>
                <w:sz w:val="20"/>
                <w:szCs w:val="20"/>
              </w:rPr>
            </w:pPr>
            <w:bookmarkStart w:id="93" w:name="bookmark93"/>
            <w:bookmarkEnd w:id="93"/>
            <w:r w:rsidRPr="00C32B6A">
              <w:rPr>
                <w:rFonts w:ascii="Arial" w:hAnsi="Arial" w:cs="Arial"/>
                <w:color w:val="000000" w:themeColor="text1"/>
                <w:sz w:val="20"/>
                <w:szCs w:val="20"/>
                <w:lang w:val="en-US"/>
              </w:rPr>
              <w:t xml:space="preserve">- </w:t>
            </w:r>
            <w:r w:rsidRPr="00C32B6A">
              <w:rPr>
                <w:rFonts w:ascii="Arial" w:hAnsi="Arial" w:cs="Arial"/>
                <w:color w:val="000000" w:themeColor="text1"/>
                <w:sz w:val="20"/>
                <w:szCs w:val="20"/>
              </w:rPr>
              <w:t>Hội đồng Dân tộc và các Ủy ban của Quốc hội;</w:t>
            </w:r>
          </w:p>
          <w:p w14:paraId="1D74F823" w14:textId="77777777" w:rsidR="008F5E5F" w:rsidRPr="00C32B6A" w:rsidRDefault="008F5E5F" w:rsidP="008F5E5F">
            <w:pPr>
              <w:pStyle w:val="Vnbnnidung20"/>
              <w:tabs>
                <w:tab w:val="left" w:pos="115"/>
              </w:tabs>
              <w:jc w:val="both"/>
              <w:rPr>
                <w:rFonts w:ascii="Arial" w:hAnsi="Arial" w:cs="Arial"/>
                <w:color w:val="000000" w:themeColor="text1"/>
                <w:sz w:val="20"/>
                <w:szCs w:val="20"/>
              </w:rPr>
            </w:pPr>
            <w:bookmarkStart w:id="94" w:name="bookmark94"/>
            <w:bookmarkEnd w:id="94"/>
            <w:r w:rsidRPr="00C32B6A">
              <w:rPr>
                <w:rFonts w:ascii="Arial" w:hAnsi="Arial" w:cs="Arial"/>
                <w:color w:val="000000" w:themeColor="text1"/>
                <w:sz w:val="20"/>
                <w:szCs w:val="20"/>
                <w:lang w:val="en-US"/>
              </w:rPr>
              <w:t xml:space="preserve">- </w:t>
            </w:r>
            <w:r w:rsidRPr="00C32B6A">
              <w:rPr>
                <w:rFonts w:ascii="Arial" w:hAnsi="Arial" w:cs="Arial"/>
                <w:color w:val="000000" w:themeColor="text1"/>
                <w:sz w:val="20"/>
                <w:szCs w:val="20"/>
              </w:rPr>
              <w:t>V</w:t>
            </w:r>
            <w:r w:rsidRPr="00C32B6A">
              <w:rPr>
                <w:rFonts w:ascii="Arial" w:hAnsi="Arial" w:cs="Arial"/>
                <w:color w:val="000000" w:themeColor="text1"/>
                <w:sz w:val="20"/>
                <w:szCs w:val="20"/>
                <w:lang w:val="en-US"/>
              </w:rPr>
              <w:t>ă</w:t>
            </w:r>
            <w:r w:rsidRPr="00C32B6A">
              <w:rPr>
                <w:rFonts w:ascii="Arial" w:hAnsi="Arial" w:cs="Arial"/>
                <w:color w:val="000000" w:themeColor="text1"/>
                <w:sz w:val="20"/>
                <w:szCs w:val="20"/>
              </w:rPr>
              <w:t>n phòng Quốc hội;</w:t>
            </w:r>
          </w:p>
          <w:p w14:paraId="2B602AB6" w14:textId="77777777" w:rsidR="008F5E5F" w:rsidRPr="00C32B6A" w:rsidRDefault="008F5E5F" w:rsidP="008F5E5F">
            <w:pPr>
              <w:pStyle w:val="Vnbnnidung20"/>
              <w:tabs>
                <w:tab w:val="left" w:pos="122"/>
              </w:tabs>
              <w:jc w:val="both"/>
              <w:rPr>
                <w:rFonts w:ascii="Arial" w:hAnsi="Arial" w:cs="Arial"/>
                <w:color w:val="000000" w:themeColor="text1"/>
                <w:sz w:val="20"/>
                <w:szCs w:val="20"/>
              </w:rPr>
            </w:pPr>
            <w:bookmarkStart w:id="95" w:name="bookmark95"/>
            <w:bookmarkEnd w:id="95"/>
            <w:r w:rsidRPr="00C32B6A">
              <w:rPr>
                <w:rFonts w:ascii="Arial" w:hAnsi="Arial" w:cs="Arial"/>
                <w:color w:val="000000" w:themeColor="text1"/>
                <w:sz w:val="20"/>
                <w:szCs w:val="20"/>
                <w:lang w:val="en-US"/>
              </w:rPr>
              <w:t xml:space="preserve">- </w:t>
            </w:r>
            <w:r w:rsidRPr="00C32B6A">
              <w:rPr>
                <w:rFonts w:ascii="Arial" w:hAnsi="Arial" w:cs="Arial"/>
                <w:color w:val="000000" w:themeColor="text1"/>
                <w:sz w:val="20"/>
                <w:szCs w:val="20"/>
              </w:rPr>
              <w:t>Tòa án nhân dân tối cao;</w:t>
            </w:r>
          </w:p>
          <w:p w14:paraId="23535359" w14:textId="77777777" w:rsidR="008F5E5F" w:rsidRPr="00C32B6A" w:rsidRDefault="008F5E5F" w:rsidP="008F5E5F">
            <w:pPr>
              <w:pStyle w:val="Vnbnnidung20"/>
              <w:jc w:val="both"/>
              <w:rPr>
                <w:rFonts w:ascii="Arial" w:hAnsi="Arial" w:cs="Arial"/>
                <w:color w:val="000000" w:themeColor="text1"/>
                <w:sz w:val="20"/>
                <w:szCs w:val="20"/>
                <w:lang w:val="en-US"/>
              </w:rPr>
            </w:pPr>
            <w:bookmarkStart w:id="96" w:name="bookmark96"/>
            <w:bookmarkEnd w:id="96"/>
            <w:r w:rsidRPr="00C32B6A">
              <w:rPr>
                <w:rFonts w:ascii="Arial" w:hAnsi="Arial" w:cs="Arial"/>
                <w:color w:val="000000" w:themeColor="text1"/>
                <w:sz w:val="20"/>
                <w:szCs w:val="20"/>
                <w:lang w:val="en-US"/>
              </w:rPr>
              <w:t xml:space="preserve">- </w:t>
            </w:r>
            <w:r w:rsidRPr="00C32B6A">
              <w:rPr>
                <w:rFonts w:ascii="Arial" w:hAnsi="Arial" w:cs="Arial"/>
                <w:color w:val="000000" w:themeColor="text1"/>
                <w:sz w:val="20"/>
                <w:szCs w:val="20"/>
              </w:rPr>
              <w:t>Viện ki</w:t>
            </w:r>
            <w:r w:rsidRPr="00C32B6A">
              <w:rPr>
                <w:rFonts w:ascii="Arial" w:hAnsi="Arial" w:cs="Arial"/>
                <w:color w:val="000000" w:themeColor="text1"/>
                <w:sz w:val="20"/>
                <w:szCs w:val="20"/>
                <w:lang w:val="en-US"/>
              </w:rPr>
              <w:t>ể</w:t>
            </w:r>
            <w:r w:rsidRPr="00C32B6A">
              <w:rPr>
                <w:rFonts w:ascii="Arial" w:hAnsi="Arial" w:cs="Arial"/>
                <w:color w:val="000000" w:themeColor="text1"/>
                <w:sz w:val="20"/>
                <w:szCs w:val="20"/>
              </w:rPr>
              <w:t>m sát nhân dân tối cao;</w:t>
            </w:r>
          </w:p>
          <w:p w14:paraId="4EB13EE5" w14:textId="77777777" w:rsidR="008F5E5F" w:rsidRPr="00C32B6A" w:rsidRDefault="008F5E5F" w:rsidP="008F5E5F">
            <w:pPr>
              <w:pStyle w:val="Vnbnnidung20"/>
              <w:jc w:val="both"/>
              <w:rPr>
                <w:rFonts w:ascii="Arial" w:hAnsi="Arial" w:cs="Arial"/>
                <w:color w:val="000000" w:themeColor="text1"/>
                <w:sz w:val="20"/>
                <w:szCs w:val="20"/>
              </w:rPr>
            </w:pPr>
            <w:r w:rsidRPr="00C32B6A">
              <w:rPr>
                <w:rFonts w:ascii="Arial" w:hAnsi="Arial" w:cs="Arial"/>
                <w:color w:val="000000" w:themeColor="text1"/>
                <w:sz w:val="20"/>
                <w:szCs w:val="20"/>
                <w:lang w:val="en-US"/>
              </w:rPr>
              <w:t xml:space="preserve">- </w:t>
            </w:r>
            <w:r w:rsidRPr="00C32B6A">
              <w:rPr>
                <w:rFonts w:ascii="Arial" w:hAnsi="Arial" w:cs="Arial"/>
                <w:color w:val="000000" w:themeColor="text1"/>
                <w:sz w:val="20"/>
                <w:szCs w:val="20"/>
              </w:rPr>
              <w:t>Kiểm toán nhà nước;</w:t>
            </w:r>
          </w:p>
          <w:p w14:paraId="00C6AE90" w14:textId="77777777" w:rsidR="008F5E5F" w:rsidRPr="00C32B6A" w:rsidRDefault="008F5E5F" w:rsidP="008F5E5F">
            <w:pPr>
              <w:pStyle w:val="Vnbnnidung20"/>
              <w:tabs>
                <w:tab w:val="left" w:pos="115"/>
              </w:tabs>
              <w:jc w:val="both"/>
              <w:rPr>
                <w:rFonts w:ascii="Arial" w:hAnsi="Arial" w:cs="Arial"/>
                <w:color w:val="000000" w:themeColor="text1"/>
                <w:sz w:val="20"/>
                <w:szCs w:val="20"/>
              </w:rPr>
            </w:pPr>
            <w:r w:rsidRPr="00C32B6A">
              <w:rPr>
                <w:rFonts w:ascii="Arial" w:hAnsi="Arial" w:cs="Arial"/>
                <w:color w:val="000000" w:themeColor="text1"/>
                <w:sz w:val="20"/>
                <w:szCs w:val="20"/>
                <w:lang w:val="en-US"/>
              </w:rPr>
              <w:t xml:space="preserve">- </w:t>
            </w:r>
            <w:r w:rsidRPr="00C32B6A">
              <w:rPr>
                <w:rFonts w:ascii="Arial" w:hAnsi="Arial" w:cs="Arial"/>
                <w:color w:val="000000" w:themeColor="text1"/>
                <w:sz w:val="20"/>
                <w:szCs w:val="20"/>
              </w:rPr>
              <w:t>Ngân hàng Chính sách xã hội;</w:t>
            </w:r>
          </w:p>
          <w:p w14:paraId="612375D8" w14:textId="77777777" w:rsidR="008F5E5F" w:rsidRPr="00C32B6A" w:rsidRDefault="008F5E5F" w:rsidP="008F5E5F">
            <w:pPr>
              <w:pStyle w:val="Vnbnnidung20"/>
              <w:tabs>
                <w:tab w:val="left" w:pos="130"/>
              </w:tabs>
              <w:jc w:val="both"/>
              <w:rPr>
                <w:rFonts w:ascii="Arial" w:hAnsi="Arial" w:cs="Arial"/>
                <w:color w:val="000000" w:themeColor="text1"/>
                <w:sz w:val="20"/>
                <w:szCs w:val="20"/>
                <w:lang w:val="en-US"/>
              </w:rPr>
            </w:pPr>
            <w:bookmarkStart w:id="97" w:name="bookmark101"/>
            <w:bookmarkEnd w:id="97"/>
            <w:r w:rsidRPr="00C32B6A">
              <w:rPr>
                <w:rFonts w:ascii="Arial" w:hAnsi="Arial" w:cs="Arial"/>
                <w:color w:val="000000" w:themeColor="text1"/>
                <w:sz w:val="20"/>
                <w:szCs w:val="20"/>
                <w:lang w:val="en-US"/>
              </w:rPr>
              <w:t xml:space="preserve">- </w:t>
            </w:r>
            <w:r w:rsidRPr="00C32B6A">
              <w:rPr>
                <w:rFonts w:ascii="Arial" w:hAnsi="Arial" w:cs="Arial"/>
                <w:color w:val="000000" w:themeColor="text1"/>
                <w:sz w:val="20"/>
                <w:szCs w:val="20"/>
              </w:rPr>
              <w:t>Ngân h</w:t>
            </w:r>
            <w:r w:rsidRPr="00C32B6A">
              <w:rPr>
                <w:rFonts w:ascii="Arial" w:hAnsi="Arial" w:cs="Arial"/>
                <w:color w:val="000000" w:themeColor="text1"/>
                <w:sz w:val="20"/>
                <w:szCs w:val="20"/>
                <w:lang w:val="en-US"/>
              </w:rPr>
              <w:t>à</w:t>
            </w:r>
            <w:r w:rsidRPr="00C32B6A">
              <w:rPr>
                <w:rFonts w:ascii="Arial" w:hAnsi="Arial" w:cs="Arial"/>
                <w:color w:val="000000" w:themeColor="text1"/>
                <w:sz w:val="20"/>
                <w:szCs w:val="20"/>
              </w:rPr>
              <w:t>ng Phát triển Việt Nam;</w:t>
            </w:r>
            <w:bookmarkStart w:id="98" w:name="bookmark102"/>
            <w:bookmarkEnd w:id="98"/>
          </w:p>
          <w:p w14:paraId="286CCDC4" w14:textId="77777777" w:rsidR="008F5E5F" w:rsidRPr="00C32B6A" w:rsidRDefault="008F5E5F" w:rsidP="008F5E5F">
            <w:pPr>
              <w:pStyle w:val="Vnbnnidung20"/>
              <w:tabs>
                <w:tab w:val="left" w:pos="130"/>
              </w:tabs>
              <w:jc w:val="both"/>
              <w:rPr>
                <w:rFonts w:ascii="Arial" w:hAnsi="Arial" w:cs="Arial"/>
                <w:color w:val="000000" w:themeColor="text1"/>
                <w:sz w:val="20"/>
                <w:szCs w:val="20"/>
              </w:rPr>
            </w:pPr>
            <w:r w:rsidRPr="00C32B6A">
              <w:rPr>
                <w:rFonts w:ascii="Arial" w:hAnsi="Arial" w:cs="Arial"/>
                <w:color w:val="000000" w:themeColor="text1"/>
                <w:sz w:val="20"/>
                <w:szCs w:val="20"/>
                <w:lang w:val="en-US"/>
              </w:rPr>
              <w:t xml:space="preserve">- </w:t>
            </w:r>
            <w:r w:rsidRPr="00C32B6A">
              <w:rPr>
                <w:rFonts w:ascii="Arial" w:hAnsi="Arial" w:cs="Arial"/>
                <w:color w:val="000000" w:themeColor="text1"/>
                <w:sz w:val="20"/>
                <w:szCs w:val="20"/>
              </w:rPr>
              <w:t>Ủy ban trung ương Mặt trận Tổ quốc Việt Nam;</w:t>
            </w:r>
          </w:p>
          <w:p w14:paraId="711EA587" w14:textId="77777777" w:rsidR="008F5E5F" w:rsidRPr="00C32B6A" w:rsidRDefault="008F5E5F" w:rsidP="008F5E5F">
            <w:pPr>
              <w:pStyle w:val="Vnbnnidung20"/>
              <w:tabs>
                <w:tab w:val="left" w:pos="130"/>
              </w:tabs>
              <w:jc w:val="both"/>
              <w:rPr>
                <w:rFonts w:ascii="Arial" w:hAnsi="Arial" w:cs="Arial"/>
                <w:color w:val="000000" w:themeColor="text1"/>
                <w:sz w:val="20"/>
                <w:szCs w:val="20"/>
              </w:rPr>
            </w:pPr>
            <w:bookmarkStart w:id="99" w:name="bookmark103"/>
            <w:bookmarkEnd w:id="99"/>
            <w:r w:rsidRPr="00C32B6A">
              <w:rPr>
                <w:rFonts w:ascii="Arial" w:hAnsi="Arial" w:cs="Arial"/>
                <w:color w:val="000000" w:themeColor="text1"/>
                <w:sz w:val="20"/>
                <w:szCs w:val="20"/>
                <w:lang w:val="en-US"/>
              </w:rPr>
              <w:t xml:space="preserve">- </w:t>
            </w:r>
            <w:r w:rsidRPr="00C32B6A">
              <w:rPr>
                <w:rFonts w:ascii="Arial" w:hAnsi="Arial" w:cs="Arial"/>
                <w:color w:val="000000" w:themeColor="text1"/>
                <w:sz w:val="20"/>
                <w:szCs w:val="20"/>
              </w:rPr>
              <w:t xml:space="preserve">Cơ quan trung ương </w:t>
            </w:r>
            <w:r w:rsidRPr="00C32B6A">
              <w:rPr>
                <w:rFonts w:ascii="Arial" w:hAnsi="Arial" w:cs="Arial"/>
                <w:color w:val="000000" w:themeColor="text1"/>
                <w:sz w:val="20"/>
                <w:szCs w:val="20"/>
                <w:lang w:val="en-US"/>
              </w:rPr>
              <w:t>của</w:t>
            </w:r>
            <w:r w:rsidRPr="00C32B6A">
              <w:rPr>
                <w:rFonts w:ascii="Arial" w:hAnsi="Arial" w:cs="Arial"/>
                <w:color w:val="000000" w:themeColor="text1"/>
                <w:sz w:val="20"/>
                <w:szCs w:val="20"/>
              </w:rPr>
              <w:t xml:space="preserve"> các đoàn </w:t>
            </w:r>
            <w:r w:rsidRPr="00C32B6A">
              <w:rPr>
                <w:rFonts w:ascii="Arial" w:hAnsi="Arial" w:cs="Arial"/>
                <w:color w:val="000000" w:themeColor="text1"/>
                <w:sz w:val="20"/>
                <w:szCs w:val="20"/>
                <w:lang w:val="en-US"/>
              </w:rPr>
              <w:t>thể</w:t>
            </w:r>
            <w:r w:rsidRPr="00C32B6A">
              <w:rPr>
                <w:rFonts w:ascii="Arial" w:hAnsi="Arial" w:cs="Arial"/>
                <w:color w:val="000000" w:themeColor="text1"/>
                <w:sz w:val="20"/>
                <w:szCs w:val="20"/>
              </w:rPr>
              <w:t>;</w:t>
            </w:r>
          </w:p>
          <w:p w14:paraId="3FC11744" w14:textId="77777777" w:rsidR="008F5E5F" w:rsidRPr="00C32B6A" w:rsidRDefault="008F5E5F" w:rsidP="008F5E5F">
            <w:pPr>
              <w:pStyle w:val="Vnbnnidung20"/>
              <w:tabs>
                <w:tab w:val="left" w:pos="115"/>
              </w:tabs>
              <w:jc w:val="both"/>
              <w:rPr>
                <w:rFonts w:ascii="Arial" w:hAnsi="Arial" w:cs="Arial"/>
                <w:color w:val="000000" w:themeColor="text1"/>
                <w:sz w:val="20"/>
                <w:szCs w:val="20"/>
              </w:rPr>
            </w:pPr>
            <w:bookmarkStart w:id="100" w:name="bookmark104"/>
            <w:bookmarkEnd w:id="100"/>
            <w:r w:rsidRPr="00C32B6A">
              <w:rPr>
                <w:rFonts w:ascii="Arial" w:hAnsi="Arial" w:cs="Arial"/>
                <w:color w:val="000000" w:themeColor="text1"/>
                <w:sz w:val="20"/>
                <w:szCs w:val="20"/>
                <w:lang w:val="en-US"/>
              </w:rPr>
              <w:t xml:space="preserve">- </w:t>
            </w:r>
            <w:r w:rsidRPr="00C32B6A">
              <w:rPr>
                <w:rFonts w:ascii="Arial" w:hAnsi="Arial" w:cs="Arial"/>
                <w:color w:val="000000" w:themeColor="text1"/>
                <w:sz w:val="20"/>
                <w:szCs w:val="20"/>
              </w:rPr>
              <w:t xml:space="preserve">VPCP: BTCN, các PCN, Trợ lý TTg, TGĐ </w:t>
            </w:r>
            <w:r w:rsidRPr="00C32B6A">
              <w:rPr>
                <w:rFonts w:ascii="Arial" w:hAnsi="Arial" w:cs="Arial"/>
                <w:color w:val="000000" w:themeColor="text1"/>
                <w:sz w:val="20"/>
                <w:szCs w:val="20"/>
                <w:lang w:val="en-US"/>
              </w:rPr>
              <w:t>Cổng</w:t>
            </w:r>
            <w:r w:rsidRPr="00C32B6A">
              <w:rPr>
                <w:rFonts w:ascii="Arial" w:hAnsi="Arial" w:cs="Arial"/>
                <w:color w:val="000000" w:themeColor="text1"/>
                <w:sz w:val="20"/>
                <w:szCs w:val="20"/>
              </w:rPr>
              <w:t xml:space="preserve"> TTĐT, các Vụ, Cục, đơn vị trực thuộc, Công báo;</w:t>
            </w:r>
          </w:p>
          <w:p w14:paraId="104EDD5F" w14:textId="41E3B300" w:rsidR="004B5A0C" w:rsidRPr="004B5A0C" w:rsidRDefault="008F5E5F" w:rsidP="008F5E5F">
            <w:pPr>
              <w:rPr>
                <w:rFonts w:ascii="Arial" w:hAnsi="Arial" w:cs="Arial"/>
                <w:b/>
                <w:bCs/>
                <w:i/>
                <w:color w:val="auto"/>
                <w:sz w:val="20"/>
                <w:szCs w:val="20"/>
                <w:lang w:val="en-US"/>
              </w:rPr>
            </w:pPr>
            <w:bookmarkStart w:id="101" w:name="bookmark105"/>
            <w:bookmarkEnd w:id="101"/>
            <w:r w:rsidRPr="00C32B6A">
              <w:rPr>
                <w:rFonts w:ascii="Arial" w:hAnsi="Arial" w:cs="Arial"/>
                <w:color w:val="000000" w:themeColor="text1"/>
                <w:sz w:val="20"/>
                <w:szCs w:val="20"/>
                <w:lang w:val="en-US"/>
              </w:rPr>
              <w:t xml:space="preserve">- </w:t>
            </w:r>
            <w:r w:rsidRPr="00C32B6A">
              <w:rPr>
                <w:rFonts w:ascii="Arial" w:hAnsi="Arial" w:cs="Arial"/>
                <w:color w:val="000000" w:themeColor="text1"/>
                <w:sz w:val="20"/>
                <w:szCs w:val="20"/>
              </w:rPr>
              <w:t>Lưu: VT, KTTH (2b).</w:t>
            </w:r>
          </w:p>
        </w:tc>
        <w:tc>
          <w:tcPr>
            <w:tcW w:w="2500" w:type="pct"/>
          </w:tcPr>
          <w:p w14:paraId="3CA987AE" w14:textId="77777777" w:rsidR="004B5A0C" w:rsidRPr="00C32B6A" w:rsidRDefault="008F5E5F" w:rsidP="008F5E5F">
            <w:pPr>
              <w:jc w:val="center"/>
              <w:rPr>
                <w:rFonts w:ascii="Arial" w:hAnsi="Arial" w:cs="Arial"/>
                <w:b/>
                <w:bCs/>
                <w:color w:val="auto"/>
                <w:sz w:val="20"/>
                <w:szCs w:val="20"/>
                <w:lang w:val="en-US"/>
              </w:rPr>
            </w:pPr>
            <w:r w:rsidRPr="00C32B6A">
              <w:rPr>
                <w:rFonts w:ascii="Arial" w:hAnsi="Arial" w:cs="Arial"/>
                <w:b/>
                <w:bCs/>
                <w:color w:val="auto"/>
                <w:sz w:val="20"/>
                <w:szCs w:val="20"/>
                <w:lang w:val="en-US"/>
              </w:rPr>
              <w:t>TM. CHÍNH PHỦ</w:t>
            </w:r>
          </w:p>
          <w:p w14:paraId="2FAB4E8D" w14:textId="77777777" w:rsidR="008F5E5F" w:rsidRPr="00C32B6A" w:rsidRDefault="008F5E5F" w:rsidP="008F5E5F">
            <w:pPr>
              <w:jc w:val="center"/>
              <w:rPr>
                <w:rFonts w:ascii="Arial" w:hAnsi="Arial" w:cs="Arial"/>
                <w:b/>
                <w:bCs/>
                <w:color w:val="auto"/>
                <w:sz w:val="20"/>
                <w:szCs w:val="20"/>
                <w:lang w:val="en-US"/>
              </w:rPr>
            </w:pPr>
            <w:r w:rsidRPr="00C32B6A">
              <w:rPr>
                <w:rFonts w:ascii="Arial" w:hAnsi="Arial" w:cs="Arial"/>
                <w:b/>
                <w:bCs/>
                <w:color w:val="auto"/>
                <w:sz w:val="20"/>
                <w:szCs w:val="20"/>
                <w:lang w:val="en-US"/>
              </w:rPr>
              <w:t>KT. THỦ TƯỚNG</w:t>
            </w:r>
          </w:p>
          <w:p w14:paraId="5550B796" w14:textId="77777777" w:rsidR="008F5E5F" w:rsidRPr="00C32B6A" w:rsidRDefault="008F5E5F" w:rsidP="008F5E5F">
            <w:pPr>
              <w:jc w:val="center"/>
              <w:rPr>
                <w:rFonts w:ascii="Arial" w:hAnsi="Arial" w:cs="Arial"/>
                <w:b/>
                <w:bCs/>
                <w:color w:val="auto"/>
                <w:sz w:val="20"/>
                <w:szCs w:val="20"/>
                <w:lang w:val="en-US"/>
              </w:rPr>
            </w:pPr>
            <w:r w:rsidRPr="00C32B6A">
              <w:rPr>
                <w:rFonts w:ascii="Arial" w:hAnsi="Arial" w:cs="Arial"/>
                <w:b/>
                <w:bCs/>
                <w:color w:val="auto"/>
                <w:sz w:val="20"/>
                <w:szCs w:val="20"/>
                <w:lang w:val="en-US"/>
              </w:rPr>
              <w:t>PHÓ THỦ TƯỚNG</w:t>
            </w:r>
          </w:p>
          <w:p w14:paraId="516BFDDB" w14:textId="77777777" w:rsidR="008F5E5F" w:rsidRPr="00C32B6A" w:rsidRDefault="008F5E5F" w:rsidP="008F5E5F">
            <w:pPr>
              <w:jc w:val="center"/>
              <w:rPr>
                <w:rFonts w:ascii="Arial" w:hAnsi="Arial" w:cs="Arial"/>
                <w:b/>
                <w:bCs/>
                <w:color w:val="auto"/>
                <w:sz w:val="20"/>
                <w:szCs w:val="20"/>
                <w:lang w:val="en-US"/>
              </w:rPr>
            </w:pPr>
          </w:p>
          <w:p w14:paraId="2D8DD462" w14:textId="77777777" w:rsidR="008F5E5F" w:rsidRPr="00C32B6A" w:rsidRDefault="008F5E5F" w:rsidP="008F5E5F">
            <w:pPr>
              <w:jc w:val="center"/>
              <w:rPr>
                <w:rFonts w:ascii="Arial" w:hAnsi="Arial" w:cs="Arial"/>
                <w:b/>
                <w:bCs/>
                <w:color w:val="auto"/>
                <w:sz w:val="20"/>
                <w:szCs w:val="20"/>
                <w:lang w:val="en-US"/>
              </w:rPr>
            </w:pPr>
          </w:p>
          <w:p w14:paraId="2CD8E1D1" w14:textId="77777777" w:rsidR="008F5E5F" w:rsidRPr="00C32B6A" w:rsidRDefault="008F5E5F" w:rsidP="008F5E5F">
            <w:pPr>
              <w:jc w:val="center"/>
              <w:rPr>
                <w:rFonts w:ascii="Arial" w:hAnsi="Arial" w:cs="Arial"/>
                <w:b/>
                <w:bCs/>
                <w:color w:val="auto"/>
                <w:sz w:val="20"/>
                <w:szCs w:val="20"/>
                <w:lang w:val="en-US"/>
              </w:rPr>
            </w:pPr>
          </w:p>
          <w:p w14:paraId="37E727F3" w14:textId="77777777" w:rsidR="008F5E5F" w:rsidRPr="00C32B6A" w:rsidRDefault="008F5E5F" w:rsidP="008F5E5F">
            <w:pPr>
              <w:jc w:val="center"/>
              <w:rPr>
                <w:rFonts w:ascii="Arial" w:hAnsi="Arial" w:cs="Arial"/>
                <w:b/>
                <w:bCs/>
                <w:color w:val="auto"/>
                <w:sz w:val="20"/>
                <w:szCs w:val="20"/>
                <w:lang w:val="en-US"/>
              </w:rPr>
            </w:pPr>
          </w:p>
          <w:p w14:paraId="71DBDD9E" w14:textId="77777777" w:rsidR="008F5E5F" w:rsidRPr="00C32B6A" w:rsidRDefault="008F5E5F" w:rsidP="008F5E5F">
            <w:pPr>
              <w:jc w:val="center"/>
              <w:rPr>
                <w:rFonts w:ascii="Arial" w:hAnsi="Arial" w:cs="Arial"/>
                <w:b/>
                <w:bCs/>
                <w:color w:val="auto"/>
                <w:sz w:val="20"/>
                <w:szCs w:val="20"/>
                <w:lang w:val="en-US"/>
              </w:rPr>
            </w:pPr>
          </w:p>
          <w:p w14:paraId="04334098" w14:textId="77777777" w:rsidR="008F5E5F" w:rsidRPr="00C32B6A" w:rsidRDefault="008F5E5F" w:rsidP="008F5E5F">
            <w:pPr>
              <w:jc w:val="center"/>
              <w:rPr>
                <w:rFonts w:ascii="Arial" w:hAnsi="Arial" w:cs="Arial"/>
                <w:b/>
                <w:bCs/>
                <w:color w:val="auto"/>
                <w:sz w:val="20"/>
                <w:szCs w:val="20"/>
                <w:lang w:val="en-US"/>
              </w:rPr>
            </w:pPr>
          </w:p>
          <w:p w14:paraId="3C8F48CC" w14:textId="32892133" w:rsidR="008F5E5F" w:rsidRPr="004B5A0C" w:rsidRDefault="008F5E5F" w:rsidP="008F5E5F">
            <w:pPr>
              <w:jc w:val="center"/>
              <w:rPr>
                <w:rFonts w:ascii="Arial" w:hAnsi="Arial" w:cs="Arial"/>
                <w:b/>
                <w:bCs/>
                <w:color w:val="auto"/>
                <w:sz w:val="20"/>
                <w:szCs w:val="20"/>
                <w:lang w:val="en-US"/>
              </w:rPr>
            </w:pPr>
            <w:r w:rsidRPr="00C32B6A">
              <w:rPr>
                <w:rFonts w:ascii="Arial" w:hAnsi="Arial" w:cs="Arial"/>
                <w:b/>
                <w:bCs/>
                <w:color w:val="auto"/>
                <w:sz w:val="20"/>
                <w:szCs w:val="20"/>
                <w:lang w:val="en-US"/>
              </w:rPr>
              <w:t>Hồ Đức Phớc</w:t>
            </w:r>
          </w:p>
        </w:tc>
      </w:tr>
    </w:tbl>
    <w:p w14:paraId="3A6E3DB5" w14:textId="7DBDBCA9" w:rsidR="00465533" w:rsidRPr="00C32B6A" w:rsidRDefault="00465533" w:rsidP="00F26619">
      <w:pPr>
        <w:spacing w:after="120"/>
        <w:ind w:firstLine="720"/>
        <w:jc w:val="both"/>
        <w:rPr>
          <w:rFonts w:ascii="Arial" w:hAnsi="Arial" w:cs="Arial"/>
          <w:color w:val="000000" w:themeColor="text1"/>
          <w:sz w:val="20"/>
          <w:szCs w:val="20"/>
        </w:rPr>
      </w:pPr>
    </w:p>
    <w:p w14:paraId="004F0D47" w14:textId="77777777" w:rsidR="008712D3" w:rsidRPr="00C32B6A" w:rsidRDefault="008712D3" w:rsidP="00F26619">
      <w:pPr>
        <w:pStyle w:val="Tiu10"/>
        <w:keepNext/>
        <w:keepLines/>
        <w:spacing w:after="120" w:line="240" w:lineRule="auto"/>
        <w:ind w:firstLine="720"/>
        <w:jc w:val="both"/>
        <w:outlineLvl w:val="9"/>
        <w:rPr>
          <w:rFonts w:ascii="Arial" w:hAnsi="Arial" w:cs="Arial"/>
          <w:color w:val="000000" w:themeColor="text1"/>
          <w:sz w:val="20"/>
          <w:szCs w:val="20"/>
        </w:rPr>
        <w:sectPr w:rsidR="008712D3" w:rsidRPr="00C32B6A" w:rsidSect="008712D3">
          <w:pgSz w:w="11909" w:h="16834" w:code="9"/>
          <w:pgMar w:top="1440" w:right="1440" w:bottom="1440" w:left="1440" w:header="0" w:footer="0" w:gutter="0"/>
          <w:cols w:space="720"/>
          <w:noEndnote/>
          <w:docGrid w:linePitch="360"/>
        </w:sectPr>
      </w:pPr>
      <w:bookmarkStart w:id="102" w:name="bookmark106"/>
      <w:bookmarkStart w:id="103" w:name="bookmark107"/>
      <w:bookmarkStart w:id="104" w:name="bookmark108"/>
    </w:p>
    <w:p w14:paraId="32421D20" w14:textId="77777777" w:rsidR="00465533" w:rsidRPr="00C32B6A" w:rsidRDefault="004E24F8" w:rsidP="008712D3">
      <w:pPr>
        <w:pStyle w:val="Tiu10"/>
        <w:keepNext/>
        <w:keepLines/>
        <w:spacing w:after="0" w:line="240" w:lineRule="auto"/>
        <w:ind w:firstLine="0"/>
        <w:jc w:val="center"/>
        <w:outlineLvl w:val="9"/>
        <w:rPr>
          <w:rFonts w:ascii="Arial" w:hAnsi="Arial" w:cs="Arial"/>
          <w:color w:val="000000" w:themeColor="text1"/>
          <w:sz w:val="20"/>
          <w:szCs w:val="20"/>
        </w:rPr>
      </w:pPr>
      <w:r w:rsidRPr="00C32B6A">
        <w:rPr>
          <w:rFonts w:ascii="Arial" w:hAnsi="Arial" w:cs="Arial"/>
          <w:color w:val="000000" w:themeColor="text1"/>
          <w:sz w:val="20"/>
          <w:szCs w:val="20"/>
        </w:rPr>
        <w:lastRenderedPageBreak/>
        <w:t>Phụ lục</w:t>
      </w:r>
      <w:bookmarkEnd w:id="102"/>
      <w:bookmarkEnd w:id="103"/>
      <w:bookmarkEnd w:id="104"/>
    </w:p>
    <w:p w14:paraId="74D5EA7D" w14:textId="6A69CA0C" w:rsidR="008712D3" w:rsidRPr="00C32B6A" w:rsidRDefault="008712D3" w:rsidP="008712D3">
      <w:pPr>
        <w:pStyle w:val="Vnbnnidung0"/>
        <w:spacing w:after="0" w:line="240" w:lineRule="auto"/>
        <w:ind w:firstLine="0"/>
        <w:jc w:val="center"/>
        <w:rPr>
          <w:rFonts w:ascii="Arial" w:hAnsi="Arial" w:cs="Arial"/>
          <w:i/>
          <w:iCs/>
          <w:color w:val="000000" w:themeColor="text1"/>
          <w:sz w:val="20"/>
          <w:szCs w:val="20"/>
          <w:lang w:val="en-US"/>
        </w:rPr>
      </w:pPr>
      <w:r w:rsidRPr="00C32B6A">
        <w:rPr>
          <w:rFonts w:ascii="Arial" w:hAnsi="Arial" w:cs="Arial"/>
          <w:i/>
          <w:iCs/>
          <w:color w:val="000000" w:themeColor="text1"/>
          <w:sz w:val="20"/>
          <w:szCs w:val="20"/>
          <w:lang w:val="en-US"/>
        </w:rPr>
        <w:t>(K</w:t>
      </w:r>
      <w:r w:rsidR="00950574">
        <w:rPr>
          <w:rFonts w:ascii="Arial" w:hAnsi="Arial" w:cs="Arial"/>
          <w:i/>
          <w:iCs/>
          <w:color w:val="000000" w:themeColor="text1"/>
          <w:sz w:val="20"/>
          <w:szCs w:val="20"/>
          <w:lang w:val="en-US"/>
        </w:rPr>
        <w:t>è</w:t>
      </w:r>
      <w:r w:rsidRPr="00C32B6A">
        <w:rPr>
          <w:rFonts w:ascii="Arial" w:hAnsi="Arial" w:cs="Arial"/>
          <w:i/>
          <w:iCs/>
          <w:color w:val="000000" w:themeColor="text1"/>
          <w:sz w:val="20"/>
          <w:szCs w:val="20"/>
          <w:lang w:val="en-US"/>
        </w:rPr>
        <w:t xml:space="preserve">m theo </w:t>
      </w:r>
      <w:r w:rsidRPr="00C32B6A">
        <w:rPr>
          <w:rFonts w:ascii="Arial" w:hAnsi="Arial" w:cs="Arial"/>
          <w:i/>
          <w:iCs/>
          <w:color w:val="000000" w:themeColor="text1"/>
          <w:sz w:val="20"/>
          <w:szCs w:val="20"/>
        </w:rPr>
        <w:t>Nghị định số 64/2025/NĐ-CP</w:t>
      </w:r>
    </w:p>
    <w:p w14:paraId="2D641C55" w14:textId="50298EC5" w:rsidR="00465533" w:rsidRPr="00C32B6A" w:rsidRDefault="008712D3" w:rsidP="008712D3">
      <w:pPr>
        <w:pStyle w:val="Vnbnnidung0"/>
        <w:spacing w:after="0" w:line="240" w:lineRule="auto"/>
        <w:ind w:firstLine="0"/>
        <w:jc w:val="center"/>
        <w:rPr>
          <w:rFonts w:ascii="Arial" w:hAnsi="Arial" w:cs="Arial"/>
          <w:i/>
          <w:iCs/>
          <w:color w:val="000000" w:themeColor="text1"/>
          <w:sz w:val="20"/>
          <w:szCs w:val="20"/>
          <w:lang w:val="en-US"/>
        </w:rPr>
      </w:pPr>
      <w:r w:rsidRPr="00C32B6A">
        <w:rPr>
          <w:rFonts w:ascii="Arial" w:hAnsi="Arial" w:cs="Arial"/>
          <w:i/>
          <w:iCs/>
          <w:color w:val="000000" w:themeColor="text1"/>
          <w:sz w:val="20"/>
          <w:szCs w:val="20"/>
          <w:lang w:val="en-US"/>
        </w:rPr>
        <w:t>Ngày 05 tháng</w:t>
      </w:r>
      <w:r w:rsidRPr="00C32B6A">
        <w:rPr>
          <w:rFonts w:ascii="Arial" w:hAnsi="Arial" w:cs="Arial"/>
          <w:i/>
          <w:iCs/>
          <w:color w:val="000000" w:themeColor="text1"/>
          <w:sz w:val="20"/>
          <w:szCs w:val="20"/>
        </w:rPr>
        <w:t xml:space="preserve"> 03 năm 2025 của Ch</w:t>
      </w:r>
      <w:r w:rsidRPr="00C32B6A">
        <w:rPr>
          <w:rFonts w:ascii="Arial" w:hAnsi="Arial" w:cs="Arial"/>
          <w:i/>
          <w:iCs/>
          <w:color w:val="000000" w:themeColor="text1"/>
          <w:sz w:val="20"/>
          <w:szCs w:val="20"/>
          <w:lang w:val="en-US"/>
        </w:rPr>
        <w:t>í</w:t>
      </w:r>
      <w:r w:rsidRPr="00C32B6A">
        <w:rPr>
          <w:rFonts w:ascii="Arial" w:hAnsi="Arial" w:cs="Arial"/>
          <w:i/>
          <w:iCs/>
          <w:color w:val="000000" w:themeColor="text1"/>
          <w:sz w:val="20"/>
          <w:szCs w:val="20"/>
        </w:rPr>
        <w:t>nh phủ)</w:t>
      </w:r>
    </w:p>
    <w:p w14:paraId="53F1C9E0" w14:textId="0F5D59CB" w:rsidR="008712D3" w:rsidRPr="00C32B6A" w:rsidRDefault="008712D3" w:rsidP="008712D3">
      <w:pPr>
        <w:pStyle w:val="Vnbnnidung0"/>
        <w:spacing w:after="0" w:line="240" w:lineRule="auto"/>
        <w:ind w:firstLine="0"/>
        <w:jc w:val="center"/>
        <w:rPr>
          <w:rFonts w:ascii="Arial" w:hAnsi="Arial" w:cs="Arial"/>
          <w:color w:val="000000" w:themeColor="text1"/>
          <w:sz w:val="20"/>
          <w:szCs w:val="20"/>
          <w:vertAlign w:val="superscript"/>
          <w:lang w:val="en-US"/>
        </w:rPr>
      </w:pPr>
      <w:r w:rsidRPr="00C32B6A">
        <w:rPr>
          <w:rFonts w:ascii="Arial" w:hAnsi="Arial" w:cs="Arial"/>
          <w:color w:val="000000" w:themeColor="text1"/>
          <w:sz w:val="20"/>
          <w:szCs w:val="20"/>
          <w:vertAlign w:val="superscript"/>
          <w:lang w:val="en-US"/>
        </w:rPr>
        <w:t>___________</w:t>
      </w:r>
    </w:p>
    <w:p w14:paraId="4109D467" w14:textId="77777777" w:rsidR="008712D3" w:rsidRPr="00C32B6A" w:rsidRDefault="008712D3" w:rsidP="008712D3">
      <w:pPr>
        <w:pStyle w:val="Vnbnnidung0"/>
        <w:spacing w:after="0" w:line="240" w:lineRule="auto"/>
        <w:ind w:firstLine="0"/>
        <w:jc w:val="center"/>
        <w:rPr>
          <w:rFonts w:ascii="Arial" w:hAnsi="Arial" w:cs="Arial"/>
          <w:color w:val="000000" w:themeColor="text1"/>
          <w:sz w:val="20"/>
          <w:szCs w:val="20"/>
          <w:lang w:val="en-US"/>
        </w:rPr>
      </w:pPr>
    </w:p>
    <w:tbl>
      <w:tblPr>
        <w:tblOverlap w:val="never"/>
        <w:tblW w:w="5000" w:type="pct"/>
        <w:jc w:val="right"/>
        <w:tblCellMar>
          <w:left w:w="10" w:type="dxa"/>
          <w:right w:w="10" w:type="dxa"/>
        </w:tblCellMar>
        <w:tblLook w:val="04A0" w:firstRow="1" w:lastRow="0" w:firstColumn="1" w:lastColumn="0" w:noHBand="0" w:noVBand="1"/>
      </w:tblPr>
      <w:tblGrid>
        <w:gridCol w:w="1791"/>
        <w:gridCol w:w="7228"/>
      </w:tblGrid>
      <w:tr w:rsidR="00F26619" w:rsidRPr="00C32B6A" w14:paraId="3F604AEE" w14:textId="77777777" w:rsidTr="00351BF8">
        <w:trPr>
          <w:trHeight w:val="20"/>
          <w:jc w:val="right"/>
        </w:trPr>
        <w:tc>
          <w:tcPr>
            <w:tcW w:w="993" w:type="pct"/>
            <w:tcBorders>
              <w:top w:val="single" w:sz="4" w:space="0" w:color="auto"/>
              <w:left w:val="single" w:sz="4" w:space="0" w:color="auto"/>
            </w:tcBorders>
            <w:shd w:val="clear" w:color="auto" w:fill="FFFFFF"/>
            <w:vAlign w:val="center"/>
          </w:tcPr>
          <w:p w14:paraId="749FBC32" w14:textId="40FF5191" w:rsidR="00465533" w:rsidRPr="00C32B6A" w:rsidRDefault="004E24F8" w:rsidP="008712D3">
            <w:pPr>
              <w:pStyle w:val="Khc0"/>
              <w:spacing w:after="0" w:line="240" w:lineRule="auto"/>
              <w:ind w:firstLine="0"/>
              <w:jc w:val="center"/>
              <w:rPr>
                <w:rFonts w:ascii="Arial" w:hAnsi="Arial" w:cs="Arial"/>
                <w:color w:val="000000" w:themeColor="text1"/>
                <w:sz w:val="20"/>
                <w:szCs w:val="20"/>
              </w:rPr>
            </w:pPr>
            <w:r w:rsidRPr="00C32B6A">
              <w:rPr>
                <w:rFonts w:ascii="Arial" w:hAnsi="Arial" w:cs="Arial"/>
                <w:color w:val="000000" w:themeColor="text1"/>
                <w:sz w:val="20"/>
                <w:szCs w:val="20"/>
              </w:rPr>
              <w:t>M</w:t>
            </w:r>
            <w:r w:rsidR="008712D3" w:rsidRPr="00C32B6A">
              <w:rPr>
                <w:rFonts w:ascii="Arial" w:hAnsi="Arial" w:cs="Arial"/>
                <w:color w:val="000000" w:themeColor="text1"/>
                <w:sz w:val="20"/>
                <w:szCs w:val="20"/>
                <w:lang w:val="en-US"/>
              </w:rPr>
              <w:t>ẫ</w:t>
            </w:r>
            <w:r w:rsidRPr="00C32B6A">
              <w:rPr>
                <w:rFonts w:ascii="Arial" w:hAnsi="Arial" w:cs="Arial"/>
                <w:color w:val="000000" w:themeColor="text1"/>
                <w:sz w:val="20"/>
                <w:szCs w:val="20"/>
              </w:rPr>
              <w:t>u số 01</w:t>
            </w:r>
          </w:p>
        </w:tc>
        <w:tc>
          <w:tcPr>
            <w:tcW w:w="4007" w:type="pct"/>
            <w:tcBorders>
              <w:top w:val="single" w:sz="4" w:space="0" w:color="auto"/>
              <w:left w:val="single" w:sz="4" w:space="0" w:color="auto"/>
              <w:right w:val="single" w:sz="4" w:space="0" w:color="auto"/>
            </w:tcBorders>
            <w:shd w:val="clear" w:color="auto" w:fill="FFFFFF"/>
            <w:vAlign w:val="center"/>
          </w:tcPr>
          <w:p w14:paraId="2F03C9C5" w14:textId="77777777" w:rsidR="00465533" w:rsidRPr="00C32B6A" w:rsidRDefault="004E24F8" w:rsidP="008712D3">
            <w:pPr>
              <w:pStyle w:val="Khc0"/>
              <w:spacing w:after="0" w:line="240" w:lineRule="auto"/>
              <w:ind w:firstLine="0"/>
              <w:rPr>
                <w:rFonts w:ascii="Arial" w:hAnsi="Arial" w:cs="Arial"/>
                <w:color w:val="000000" w:themeColor="text1"/>
                <w:sz w:val="20"/>
                <w:szCs w:val="20"/>
              </w:rPr>
            </w:pPr>
            <w:r w:rsidRPr="00C32B6A">
              <w:rPr>
                <w:rFonts w:ascii="Arial" w:hAnsi="Arial" w:cs="Arial"/>
                <w:color w:val="000000" w:themeColor="text1"/>
                <w:sz w:val="20"/>
                <w:szCs w:val="20"/>
              </w:rPr>
              <w:t>Giấy đề nghị thanh toán của cơ quan ký kết hợp đồng BT</w:t>
            </w:r>
          </w:p>
        </w:tc>
      </w:tr>
      <w:tr w:rsidR="00F26619" w:rsidRPr="00C32B6A" w14:paraId="21DDECC5" w14:textId="77777777" w:rsidTr="00351BF8">
        <w:trPr>
          <w:trHeight w:val="20"/>
          <w:jc w:val="right"/>
        </w:trPr>
        <w:tc>
          <w:tcPr>
            <w:tcW w:w="993" w:type="pct"/>
            <w:tcBorders>
              <w:top w:val="single" w:sz="4" w:space="0" w:color="auto"/>
              <w:left w:val="single" w:sz="4" w:space="0" w:color="auto"/>
              <w:bottom w:val="single" w:sz="4" w:space="0" w:color="auto"/>
            </w:tcBorders>
            <w:shd w:val="clear" w:color="auto" w:fill="FFFFFF"/>
            <w:vAlign w:val="center"/>
          </w:tcPr>
          <w:p w14:paraId="6C27676C" w14:textId="05F9A9EF" w:rsidR="00465533" w:rsidRPr="00C32B6A" w:rsidRDefault="004E24F8" w:rsidP="008712D3">
            <w:pPr>
              <w:pStyle w:val="Khc0"/>
              <w:spacing w:after="0" w:line="240" w:lineRule="auto"/>
              <w:ind w:firstLine="0"/>
              <w:jc w:val="center"/>
              <w:rPr>
                <w:rFonts w:ascii="Arial" w:hAnsi="Arial" w:cs="Arial"/>
                <w:color w:val="000000" w:themeColor="text1"/>
                <w:sz w:val="20"/>
                <w:szCs w:val="20"/>
              </w:rPr>
            </w:pPr>
            <w:r w:rsidRPr="00C32B6A">
              <w:rPr>
                <w:rFonts w:ascii="Arial" w:hAnsi="Arial" w:cs="Arial"/>
                <w:color w:val="000000" w:themeColor="text1"/>
                <w:sz w:val="20"/>
                <w:szCs w:val="20"/>
              </w:rPr>
              <w:t>M</w:t>
            </w:r>
            <w:r w:rsidR="008712D3" w:rsidRPr="00C32B6A">
              <w:rPr>
                <w:rFonts w:ascii="Arial" w:hAnsi="Arial" w:cs="Arial"/>
                <w:color w:val="000000" w:themeColor="text1"/>
                <w:sz w:val="20"/>
                <w:szCs w:val="20"/>
              </w:rPr>
              <w:t>ẫ</w:t>
            </w:r>
            <w:r w:rsidRPr="00C32B6A">
              <w:rPr>
                <w:rFonts w:ascii="Arial" w:hAnsi="Arial" w:cs="Arial"/>
                <w:color w:val="000000" w:themeColor="text1"/>
                <w:sz w:val="20"/>
                <w:szCs w:val="20"/>
              </w:rPr>
              <w:t xml:space="preserve">u </w:t>
            </w:r>
            <w:r w:rsidR="008712D3" w:rsidRPr="00C32B6A">
              <w:rPr>
                <w:rFonts w:ascii="Arial" w:hAnsi="Arial" w:cs="Arial"/>
                <w:color w:val="000000" w:themeColor="text1"/>
                <w:sz w:val="20"/>
                <w:szCs w:val="20"/>
                <w:lang w:val="en-US"/>
              </w:rPr>
              <w:t>số</w:t>
            </w:r>
            <w:r w:rsidRPr="00C32B6A">
              <w:rPr>
                <w:rFonts w:ascii="Arial" w:hAnsi="Arial" w:cs="Arial"/>
                <w:color w:val="000000" w:themeColor="text1"/>
                <w:sz w:val="20"/>
                <w:szCs w:val="20"/>
              </w:rPr>
              <w:t xml:space="preserve"> 02</w:t>
            </w:r>
          </w:p>
        </w:tc>
        <w:tc>
          <w:tcPr>
            <w:tcW w:w="4007" w:type="pct"/>
            <w:tcBorders>
              <w:top w:val="single" w:sz="4" w:space="0" w:color="auto"/>
              <w:left w:val="single" w:sz="4" w:space="0" w:color="auto"/>
              <w:bottom w:val="single" w:sz="4" w:space="0" w:color="auto"/>
              <w:right w:val="single" w:sz="4" w:space="0" w:color="auto"/>
            </w:tcBorders>
            <w:shd w:val="clear" w:color="auto" w:fill="FFFFFF"/>
            <w:vAlign w:val="center"/>
          </w:tcPr>
          <w:p w14:paraId="3EB787B4" w14:textId="77777777" w:rsidR="00465533" w:rsidRPr="00C32B6A" w:rsidRDefault="004E24F8" w:rsidP="008712D3">
            <w:pPr>
              <w:pStyle w:val="Khc0"/>
              <w:spacing w:after="0" w:line="240" w:lineRule="auto"/>
              <w:ind w:firstLine="0"/>
              <w:rPr>
                <w:rFonts w:ascii="Arial" w:hAnsi="Arial" w:cs="Arial"/>
                <w:color w:val="000000" w:themeColor="text1"/>
                <w:sz w:val="20"/>
                <w:szCs w:val="20"/>
              </w:rPr>
            </w:pPr>
            <w:r w:rsidRPr="00C32B6A">
              <w:rPr>
                <w:rFonts w:ascii="Arial" w:hAnsi="Arial" w:cs="Arial"/>
                <w:color w:val="000000" w:themeColor="text1"/>
                <w:sz w:val="20"/>
                <w:szCs w:val="20"/>
              </w:rPr>
              <w:t>Giấy rút vốn</w:t>
            </w:r>
          </w:p>
        </w:tc>
      </w:tr>
    </w:tbl>
    <w:p w14:paraId="1FFB32D1" w14:textId="77777777" w:rsidR="0009207F" w:rsidRPr="00C32B6A" w:rsidRDefault="0009207F" w:rsidP="00F26619">
      <w:pPr>
        <w:pStyle w:val="Vnbnnidung0"/>
        <w:spacing w:after="120" w:line="240" w:lineRule="auto"/>
        <w:ind w:firstLine="720"/>
        <w:jc w:val="both"/>
        <w:rPr>
          <w:rFonts w:ascii="Arial" w:hAnsi="Arial" w:cs="Arial"/>
          <w:b/>
          <w:bCs/>
          <w:color w:val="000000" w:themeColor="text1"/>
          <w:sz w:val="20"/>
          <w:szCs w:val="20"/>
          <w:lang w:val="en-US"/>
        </w:rPr>
      </w:pPr>
    </w:p>
    <w:p w14:paraId="02D93E3E" w14:textId="77777777" w:rsidR="0009207F" w:rsidRPr="00C32B6A" w:rsidRDefault="0009207F" w:rsidP="00F26619">
      <w:pPr>
        <w:pStyle w:val="Vnbnnidung0"/>
        <w:spacing w:after="120" w:line="240" w:lineRule="auto"/>
        <w:ind w:firstLine="720"/>
        <w:jc w:val="both"/>
        <w:rPr>
          <w:rFonts w:ascii="Arial" w:hAnsi="Arial" w:cs="Arial"/>
          <w:b/>
          <w:bCs/>
          <w:color w:val="000000" w:themeColor="text1"/>
          <w:sz w:val="20"/>
          <w:szCs w:val="20"/>
        </w:rPr>
        <w:sectPr w:rsidR="0009207F" w:rsidRPr="00C32B6A" w:rsidSect="00084002">
          <w:headerReference w:type="default" r:id="rId7"/>
          <w:pgSz w:w="11909" w:h="16834" w:code="9"/>
          <w:pgMar w:top="1440" w:right="1440" w:bottom="1440" w:left="1440" w:header="0" w:footer="0" w:gutter="0"/>
          <w:pgNumType w:start="2"/>
          <w:cols w:space="720"/>
          <w:noEndnote/>
          <w:docGrid w:linePitch="360"/>
        </w:sectPr>
      </w:pPr>
    </w:p>
    <w:p w14:paraId="407AD6FD" w14:textId="0053D0B8" w:rsidR="00465533" w:rsidRPr="00C32B6A" w:rsidRDefault="004E24F8" w:rsidP="002E7339">
      <w:pPr>
        <w:pStyle w:val="Vnbnnidung0"/>
        <w:spacing w:after="120" w:line="240" w:lineRule="auto"/>
        <w:ind w:firstLine="720"/>
        <w:jc w:val="right"/>
        <w:rPr>
          <w:rFonts w:ascii="Arial" w:hAnsi="Arial" w:cs="Arial"/>
          <w:color w:val="000000" w:themeColor="text1"/>
          <w:sz w:val="20"/>
          <w:szCs w:val="20"/>
        </w:rPr>
      </w:pPr>
      <w:r w:rsidRPr="00C32B6A">
        <w:rPr>
          <w:rFonts w:ascii="Arial" w:hAnsi="Arial" w:cs="Arial"/>
          <w:b/>
          <w:bCs/>
          <w:color w:val="000000" w:themeColor="text1"/>
          <w:sz w:val="20"/>
          <w:szCs w:val="20"/>
        </w:rPr>
        <w:lastRenderedPageBreak/>
        <w:t>M</w:t>
      </w:r>
      <w:r w:rsidR="002E7339" w:rsidRPr="00C32B6A">
        <w:rPr>
          <w:rFonts w:ascii="Arial" w:hAnsi="Arial" w:cs="Arial"/>
          <w:b/>
          <w:bCs/>
          <w:color w:val="000000" w:themeColor="text1"/>
          <w:sz w:val="20"/>
          <w:szCs w:val="20"/>
          <w:lang w:val="en-US"/>
        </w:rPr>
        <w:t>ẫ</w:t>
      </w:r>
      <w:r w:rsidRPr="00C32B6A">
        <w:rPr>
          <w:rFonts w:ascii="Arial" w:hAnsi="Arial" w:cs="Arial"/>
          <w:b/>
          <w:bCs/>
          <w:color w:val="000000" w:themeColor="text1"/>
          <w:sz w:val="20"/>
          <w:szCs w:val="20"/>
        </w:rPr>
        <w:t>u số 01</w:t>
      </w:r>
    </w:p>
    <w:tbl>
      <w:tblPr>
        <w:tblW w:w="5000" w:type="pct"/>
        <w:tblLook w:val="04A0" w:firstRow="1" w:lastRow="0" w:firstColumn="1" w:lastColumn="0" w:noHBand="0" w:noVBand="1"/>
      </w:tblPr>
      <w:tblGrid>
        <w:gridCol w:w="3706"/>
        <w:gridCol w:w="5323"/>
      </w:tblGrid>
      <w:tr w:rsidR="002E7339" w:rsidRPr="002E7339" w14:paraId="13F8867B" w14:textId="77777777" w:rsidTr="00351BF8">
        <w:tc>
          <w:tcPr>
            <w:tcW w:w="2052" w:type="pct"/>
          </w:tcPr>
          <w:p w14:paraId="66180F97" w14:textId="42E6E94C" w:rsidR="002E7339" w:rsidRPr="00C32B6A" w:rsidRDefault="002E7339" w:rsidP="002E7339">
            <w:pPr>
              <w:jc w:val="center"/>
              <w:rPr>
                <w:rFonts w:ascii="Arial" w:hAnsi="Arial" w:cs="Arial"/>
                <w:b/>
                <w:bCs/>
                <w:color w:val="auto"/>
                <w:sz w:val="20"/>
                <w:szCs w:val="20"/>
                <w:lang w:val="en-US"/>
              </w:rPr>
            </w:pPr>
            <w:r w:rsidRPr="00C32B6A">
              <w:rPr>
                <w:rFonts w:ascii="Arial" w:hAnsi="Arial" w:cs="Arial"/>
                <w:b/>
                <w:bCs/>
                <w:color w:val="auto"/>
                <w:sz w:val="20"/>
                <w:szCs w:val="20"/>
                <w:lang w:val="en-US"/>
              </w:rPr>
              <w:t>ỦY BAN NHÂN DÂN TỈNH NGHỆ AN</w:t>
            </w:r>
          </w:p>
          <w:p w14:paraId="619486BF" w14:textId="39EA46F2" w:rsidR="002E7339" w:rsidRPr="002E7339" w:rsidRDefault="002E7339" w:rsidP="002E7339">
            <w:pPr>
              <w:jc w:val="center"/>
              <w:rPr>
                <w:rFonts w:ascii="Arial" w:hAnsi="Arial" w:cs="Arial"/>
                <w:b/>
                <w:bCs/>
                <w:color w:val="auto"/>
                <w:sz w:val="20"/>
                <w:szCs w:val="20"/>
                <w:lang w:val="en-US"/>
              </w:rPr>
            </w:pPr>
            <w:r w:rsidRPr="00C32B6A">
              <w:rPr>
                <w:rFonts w:ascii="Arial" w:hAnsi="Arial" w:cs="Arial"/>
                <w:b/>
                <w:bCs/>
                <w:color w:val="auto"/>
                <w:sz w:val="20"/>
                <w:szCs w:val="20"/>
                <w:lang w:val="en-US"/>
              </w:rPr>
              <w:t>CƠ Q</w:t>
            </w:r>
            <w:r w:rsidR="00CC6E64">
              <w:rPr>
                <w:rFonts w:ascii="Arial" w:hAnsi="Arial" w:cs="Arial"/>
                <w:b/>
                <w:bCs/>
                <w:color w:val="auto"/>
                <w:sz w:val="20"/>
                <w:szCs w:val="20"/>
                <w:lang w:val="en-US"/>
              </w:rPr>
              <w:t>UA</w:t>
            </w:r>
            <w:r w:rsidRPr="00C32B6A">
              <w:rPr>
                <w:rFonts w:ascii="Arial" w:hAnsi="Arial" w:cs="Arial"/>
                <w:b/>
                <w:bCs/>
                <w:color w:val="auto"/>
                <w:sz w:val="20"/>
                <w:szCs w:val="20"/>
                <w:lang w:val="en-US"/>
              </w:rPr>
              <w:t>N KÝ KẾT HỢP ĐỒNG BT</w:t>
            </w:r>
          </w:p>
          <w:p w14:paraId="441B0107" w14:textId="77777777" w:rsidR="002E7339" w:rsidRPr="002E7339" w:rsidRDefault="002E7339" w:rsidP="002E7339">
            <w:pPr>
              <w:jc w:val="center"/>
              <w:rPr>
                <w:rFonts w:ascii="Arial" w:hAnsi="Arial" w:cs="Arial"/>
                <w:bCs/>
                <w:color w:val="auto"/>
                <w:sz w:val="20"/>
                <w:szCs w:val="20"/>
                <w:vertAlign w:val="superscript"/>
              </w:rPr>
            </w:pPr>
            <w:r w:rsidRPr="002E7339">
              <w:rPr>
                <w:rFonts w:ascii="Arial" w:hAnsi="Arial" w:cs="Arial"/>
                <w:bCs/>
                <w:color w:val="auto"/>
                <w:sz w:val="20"/>
                <w:szCs w:val="20"/>
                <w:vertAlign w:val="superscript"/>
              </w:rPr>
              <w:t>_____________</w:t>
            </w:r>
          </w:p>
          <w:p w14:paraId="5B0335F8" w14:textId="0F8B04DD" w:rsidR="002E7339" w:rsidRPr="002E7339" w:rsidRDefault="002E7339" w:rsidP="002E7339">
            <w:pPr>
              <w:jc w:val="center"/>
              <w:rPr>
                <w:rFonts w:ascii="Arial" w:hAnsi="Arial" w:cs="Arial"/>
                <w:bCs/>
                <w:color w:val="auto"/>
                <w:sz w:val="20"/>
                <w:szCs w:val="20"/>
                <w:vertAlign w:val="superscript"/>
                <w:lang w:val="en-US"/>
              </w:rPr>
            </w:pPr>
            <w:r w:rsidRPr="002E7339">
              <w:rPr>
                <w:rFonts w:ascii="Arial" w:hAnsi="Arial" w:cs="Arial"/>
                <w:bCs/>
                <w:color w:val="auto"/>
                <w:sz w:val="20"/>
                <w:szCs w:val="20"/>
              </w:rPr>
              <w:t xml:space="preserve">Số: </w:t>
            </w:r>
            <w:r w:rsidRPr="00C32B6A">
              <w:rPr>
                <w:rFonts w:ascii="Arial" w:hAnsi="Arial" w:cs="Arial"/>
                <w:bCs/>
                <w:color w:val="auto"/>
                <w:sz w:val="20"/>
                <w:szCs w:val="20"/>
                <w:lang w:val="en-US"/>
              </w:rPr>
              <w:t xml:space="preserve">       /GĐN-(1)</w:t>
            </w:r>
            <w:r w:rsidRPr="00C32B6A">
              <w:rPr>
                <w:rFonts w:ascii="Arial" w:hAnsi="Arial" w:cs="Arial"/>
                <w:bCs/>
                <w:color w:val="auto"/>
                <w:sz w:val="20"/>
                <w:szCs w:val="20"/>
                <w:vertAlign w:val="superscript"/>
                <w:lang w:val="en-US"/>
              </w:rPr>
              <w:t>1</w:t>
            </w:r>
          </w:p>
        </w:tc>
        <w:tc>
          <w:tcPr>
            <w:tcW w:w="2948" w:type="pct"/>
            <w:hideMark/>
          </w:tcPr>
          <w:p w14:paraId="253A4F6D" w14:textId="77777777" w:rsidR="002E7339" w:rsidRPr="002E7339" w:rsidRDefault="002E7339" w:rsidP="002E7339">
            <w:pPr>
              <w:jc w:val="center"/>
              <w:rPr>
                <w:rFonts w:ascii="Arial" w:hAnsi="Arial" w:cs="Arial"/>
                <w:color w:val="auto"/>
                <w:sz w:val="20"/>
                <w:szCs w:val="20"/>
              </w:rPr>
            </w:pPr>
            <w:r w:rsidRPr="002E7339">
              <w:rPr>
                <w:rFonts w:ascii="Arial" w:hAnsi="Arial" w:cs="Arial"/>
                <w:b/>
                <w:bCs/>
                <w:color w:val="auto"/>
                <w:sz w:val="20"/>
                <w:szCs w:val="20"/>
              </w:rPr>
              <w:t>CỘNG HÒA XÃ HỘI CHỦ NGHĨA VIỆT NAM</w:t>
            </w:r>
          </w:p>
          <w:p w14:paraId="4905C464" w14:textId="77777777" w:rsidR="002E7339" w:rsidRPr="002E7339" w:rsidRDefault="002E7339" w:rsidP="002E7339">
            <w:pPr>
              <w:jc w:val="center"/>
              <w:rPr>
                <w:rFonts w:ascii="Arial" w:hAnsi="Arial" w:cs="Arial"/>
                <w:b/>
                <w:bCs/>
                <w:color w:val="auto"/>
                <w:sz w:val="20"/>
                <w:szCs w:val="20"/>
              </w:rPr>
            </w:pPr>
            <w:r w:rsidRPr="002E7339">
              <w:rPr>
                <w:rFonts w:ascii="Arial" w:hAnsi="Arial" w:cs="Arial"/>
                <w:b/>
                <w:bCs/>
                <w:color w:val="auto"/>
                <w:sz w:val="20"/>
                <w:szCs w:val="20"/>
              </w:rPr>
              <w:t>Độc lập - Tự do - Hạnh phúc</w:t>
            </w:r>
          </w:p>
          <w:p w14:paraId="68E428A7" w14:textId="1D0B57B1" w:rsidR="002E7339" w:rsidRPr="002E7339" w:rsidRDefault="002E7339" w:rsidP="002E7339">
            <w:pPr>
              <w:jc w:val="center"/>
              <w:rPr>
                <w:rFonts w:ascii="Arial" w:hAnsi="Arial" w:cs="Arial"/>
                <w:color w:val="auto"/>
                <w:sz w:val="20"/>
                <w:szCs w:val="20"/>
                <w:vertAlign w:val="superscript"/>
                <w:lang w:val="en-US"/>
              </w:rPr>
            </w:pPr>
            <w:r w:rsidRPr="002E7339">
              <w:rPr>
                <w:rFonts w:ascii="Arial" w:hAnsi="Arial" w:cs="Arial"/>
                <w:color w:val="auto"/>
                <w:sz w:val="20"/>
                <w:szCs w:val="20"/>
                <w:vertAlign w:val="superscript"/>
              </w:rPr>
              <w:t>________________________</w:t>
            </w:r>
          </w:p>
        </w:tc>
      </w:tr>
    </w:tbl>
    <w:p w14:paraId="17E8F1DC" w14:textId="77777777" w:rsidR="002E7339" w:rsidRPr="00C32B6A" w:rsidRDefault="002E7339" w:rsidP="002E7339">
      <w:pPr>
        <w:pStyle w:val="Vnbnnidung0"/>
        <w:spacing w:after="0" w:line="240" w:lineRule="auto"/>
        <w:ind w:firstLine="0"/>
        <w:jc w:val="center"/>
        <w:rPr>
          <w:rFonts w:ascii="Arial" w:hAnsi="Arial" w:cs="Arial"/>
          <w:b/>
          <w:bCs/>
          <w:color w:val="000000" w:themeColor="text1"/>
          <w:sz w:val="20"/>
          <w:szCs w:val="20"/>
          <w:lang w:val="en-US"/>
        </w:rPr>
      </w:pPr>
    </w:p>
    <w:p w14:paraId="52D2FC9C" w14:textId="77777777" w:rsidR="002E7339" w:rsidRPr="00C32B6A" w:rsidRDefault="002E7339" w:rsidP="002E7339">
      <w:pPr>
        <w:pStyle w:val="Vnbnnidung0"/>
        <w:spacing w:after="0" w:line="240" w:lineRule="auto"/>
        <w:ind w:firstLine="0"/>
        <w:jc w:val="center"/>
        <w:rPr>
          <w:rFonts w:ascii="Arial" w:hAnsi="Arial" w:cs="Arial"/>
          <w:b/>
          <w:bCs/>
          <w:color w:val="000000" w:themeColor="text1"/>
          <w:sz w:val="20"/>
          <w:szCs w:val="20"/>
          <w:lang w:val="en-US"/>
        </w:rPr>
      </w:pPr>
    </w:p>
    <w:p w14:paraId="0B8EB97B" w14:textId="0B3C6E46" w:rsidR="00465533" w:rsidRPr="00C32B6A" w:rsidRDefault="00926165" w:rsidP="002E7339">
      <w:pPr>
        <w:pStyle w:val="Vnbnnidung0"/>
        <w:spacing w:after="0" w:line="240" w:lineRule="auto"/>
        <w:ind w:firstLine="0"/>
        <w:jc w:val="center"/>
        <w:rPr>
          <w:rFonts w:ascii="Arial" w:hAnsi="Arial" w:cs="Arial"/>
          <w:b/>
          <w:bCs/>
          <w:color w:val="000000" w:themeColor="text1"/>
          <w:sz w:val="20"/>
          <w:szCs w:val="20"/>
          <w:lang w:val="en-US"/>
        </w:rPr>
      </w:pPr>
      <w:r w:rsidRPr="00C32B6A">
        <w:rPr>
          <w:rFonts w:ascii="Arial" w:hAnsi="Arial" w:cs="Arial"/>
          <w:b/>
          <w:bCs/>
          <w:color w:val="000000" w:themeColor="text1"/>
          <w:sz w:val="20"/>
          <w:szCs w:val="20"/>
        </w:rPr>
        <w:t>GIẤY Đ</w:t>
      </w:r>
      <w:r w:rsidRPr="00C32B6A">
        <w:rPr>
          <w:rFonts w:ascii="Arial" w:hAnsi="Arial" w:cs="Arial"/>
          <w:b/>
          <w:bCs/>
          <w:color w:val="000000" w:themeColor="text1"/>
          <w:sz w:val="20"/>
          <w:szCs w:val="20"/>
          <w:lang w:val="en-US"/>
        </w:rPr>
        <w:t>Ề</w:t>
      </w:r>
      <w:r w:rsidRPr="00C32B6A">
        <w:rPr>
          <w:rFonts w:ascii="Arial" w:hAnsi="Arial" w:cs="Arial"/>
          <w:b/>
          <w:bCs/>
          <w:color w:val="000000" w:themeColor="text1"/>
          <w:sz w:val="20"/>
          <w:szCs w:val="20"/>
        </w:rPr>
        <w:t xml:space="preserve"> NGHỊ THANH TOÁN CỦA CƠ QUAN KÝ KẾT HỢP Đ</w:t>
      </w:r>
      <w:r w:rsidRPr="00C32B6A">
        <w:rPr>
          <w:rFonts w:ascii="Arial" w:hAnsi="Arial" w:cs="Arial"/>
          <w:b/>
          <w:bCs/>
          <w:color w:val="000000" w:themeColor="text1"/>
          <w:sz w:val="20"/>
          <w:szCs w:val="20"/>
          <w:lang w:val="en-US"/>
        </w:rPr>
        <w:t>Ồ</w:t>
      </w:r>
      <w:r w:rsidRPr="00C32B6A">
        <w:rPr>
          <w:rFonts w:ascii="Arial" w:hAnsi="Arial" w:cs="Arial"/>
          <w:b/>
          <w:bCs/>
          <w:color w:val="000000" w:themeColor="text1"/>
          <w:sz w:val="20"/>
          <w:szCs w:val="20"/>
        </w:rPr>
        <w:t>NG BT</w:t>
      </w:r>
    </w:p>
    <w:p w14:paraId="20B4DB71" w14:textId="77777777" w:rsidR="002E7339" w:rsidRPr="00C32B6A" w:rsidRDefault="002E7339" w:rsidP="002E7339">
      <w:pPr>
        <w:pStyle w:val="Vnbnnidung0"/>
        <w:spacing w:after="0" w:line="240" w:lineRule="auto"/>
        <w:ind w:firstLine="0"/>
        <w:jc w:val="center"/>
        <w:rPr>
          <w:rFonts w:ascii="Arial" w:hAnsi="Arial" w:cs="Arial"/>
          <w:color w:val="000000" w:themeColor="text1"/>
          <w:sz w:val="20"/>
          <w:szCs w:val="20"/>
          <w:lang w:val="en-US"/>
        </w:rPr>
      </w:pPr>
    </w:p>
    <w:p w14:paraId="7D6E49F8" w14:textId="77777777" w:rsidR="00465533" w:rsidRPr="00C32B6A" w:rsidRDefault="004E24F8" w:rsidP="002E7339">
      <w:pPr>
        <w:pStyle w:val="Vnbnnidung0"/>
        <w:tabs>
          <w:tab w:val="left" w:leader="dot" w:pos="1555"/>
        </w:tabs>
        <w:spacing w:after="0" w:line="240" w:lineRule="auto"/>
        <w:ind w:firstLine="0"/>
        <w:jc w:val="center"/>
        <w:rPr>
          <w:rFonts w:ascii="Arial" w:hAnsi="Arial" w:cs="Arial"/>
          <w:color w:val="000000" w:themeColor="text1"/>
          <w:sz w:val="20"/>
          <w:szCs w:val="20"/>
          <w:lang w:val="en-US"/>
        </w:rPr>
      </w:pPr>
      <w:r w:rsidRPr="00C32B6A">
        <w:rPr>
          <w:rFonts w:ascii="Arial" w:hAnsi="Arial" w:cs="Arial"/>
          <w:color w:val="000000" w:themeColor="text1"/>
          <w:sz w:val="20"/>
          <w:szCs w:val="20"/>
        </w:rPr>
        <w:t>Kính gửi:</w:t>
      </w:r>
      <w:r w:rsidRPr="00C32B6A">
        <w:rPr>
          <w:rFonts w:ascii="Arial" w:hAnsi="Arial" w:cs="Arial"/>
          <w:color w:val="000000" w:themeColor="text1"/>
          <w:sz w:val="20"/>
          <w:szCs w:val="20"/>
        </w:rPr>
        <w:tab/>
        <w:t>(cơ quan kiểm soát, thanh toán).</w:t>
      </w:r>
    </w:p>
    <w:p w14:paraId="2B289844" w14:textId="77777777" w:rsidR="002E7339" w:rsidRPr="00C32B6A" w:rsidRDefault="002E7339" w:rsidP="002E7339">
      <w:pPr>
        <w:pStyle w:val="Vnbnnidung0"/>
        <w:tabs>
          <w:tab w:val="left" w:leader="dot" w:pos="1555"/>
        </w:tabs>
        <w:spacing w:after="0" w:line="240" w:lineRule="auto"/>
        <w:ind w:firstLine="0"/>
        <w:jc w:val="center"/>
        <w:rPr>
          <w:rFonts w:ascii="Arial" w:hAnsi="Arial" w:cs="Arial"/>
          <w:color w:val="000000" w:themeColor="text1"/>
          <w:sz w:val="20"/>
          <w:szCs w:val="20"/>
          <w:lang w:val="en-US"/>
        </w:rPr>
      </w:pPr>
    </w:p>
    <w:p w14:paraId="0B18A855" w14:textId="32A46529" w:rsidR="00465533" w:rsidRPr="00C32B6A" w:rsidRDefault="004E24F8" w:rsidP="00F26619">
      <w:pPr>
        <w:pStyle w:val="Vnbnnidung0"/>
        <w:tabs>
          <w:tab w:val="left" w:leader="dot" w:pos="4558"/>
          <w:tab w:val="left" w:leader="dot" w:pos="7031"/>
        </w:tabs>
        <w:spacing w:after="12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rPr>
        <w:t>Tên dự án, công trình:</w:t>
      </w:r>
      <w:r w:rsidR="00726C99" w:rsidRPr="00C32B6A">
        <w:rPr>
          <w:rFonts w:ascii="Arial" w:hAnsi="Arial" w:cs="Arial"/>
          <w:color w:val="000000" w:themeColor="text1"/>
          <w:sz w:val="20"/>
          <w:szCs w:val="20"/>
          <w:lang w:val="en-US"/>
        </w:rPr>
        <w:t>…………………..</w:t>
      </w:r>
      <w:r w:rsidRPr="00C32B6A">
        <w:rPr>
          <w:rFonts w:ascii="Arial" w:hAnsi="Arial" w:cs="Arial"/>
          <w:color w:val="000000" w:themeColor="text1"/>
          <w:sz w:val="20"/>
          <w:szCs w:val="20"/>
        </w:rPr>
        <w:t>Mã dự án đầu tư</w:t>
      </w:r>
      <w:r w:rsidR="00726C99" w:rsidRPr="00C32B6A">
        <w:rPr>
          <w:rFonts w:ascii="Arial" w:hAnsi="Arial" w:cs="Arial"/>
          <w:color w:val="000000" w:themeColor="text1"/>
          <w:sz w:val="20"/>
          <w:szCs w:val="20"/>
          <w:lang w:val="en-US"/>
        </w:rPr>
        <w:t>……………..</w:t>
      </w:r>
    </w:p>
    <w:p w14:paraId="4BFE7475" w14:textId="7EACF372" w:rsidR="00465533" w:rsidRPr="00C32B6A" w:rsidRDefault="004E24F8" w:rsidP="00F26619">
      <w:pPr>
        <w:pStyle w:val="Vnbnnidung0"/>
        <w:tabs>
          <w:tab w:val="left" w:leader="dot" w:pos="4897"/>
        </w:tabs>
        <w:spacing w:after="12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rPr>
        <w:t>Doanh nghiệp án BT (hoặc nhà đầu tư BT trong trường hợp không thành lập doanh nghiệp dự án BT):</w:t>
      </w:r>
      <w:r w:rsidR="00726C99" w:rsidRPr="00C32B6A">
        <w:rPr>
          <w:rFonts w:ascii="Arial" w:hAnsi="Arial" w:cs="Arial"/>
          <w:color w:val="000000" w:themeColor="text1"/>
          <w:sz w:val="20"/>
          <w:szCs w:val="20"/>
          <w:lang w:val="en-US"/>
        </w:rPr>
        <w:t>…………………………………………………………..</w:t>
      </w:r>
    </w:p>
    <w:p w14:paraId="7BC69374" w14:textId="6B63FEF2" w:rsidR="00465533" w:rsidRPr="00C32B6A" w:rsidRDefault="004E24F8" w:rsidP="00F26619">
      <w:pPr>
        <w:pStyle w:val="Vnbnnidung0"/>
        <w:tabs>
          <w:tab w:val="left" w:leader="dot" w:pos="5177"/>
          <w:tab w:val="left" w:leader="dot" w:pos="8041"/>
        </w:tabs>
        <w:spacing w:after="12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rPr>
        <w:t>Cơ quan ký kết hợp đồng:</w:t>
      </w:r>
      <w:r w:rsidR="00726C99" w:rsidRPr="00C32B6A">
        <w:rPr>
          <w:rFonts w:ascii="Arial" w:hAnsi="Arial" w:cs="Arial"/>
          <w:color w:val="000000" w:themeColor="text1"/>
          <w:sz w:val="20"/>
          <w:szCs w:val="20"/>
          <w:lang w:val="en-US"/>
        </w:rPr>
        <w:t>…………………….</w:t>
      </w:r>
      <w:r w:rsidRPr="00C32B6A">
        <w:rPr>
          <w:rFonts w:ascii="Arial" w:hAnsi="Arial" w:cs="Arial"/>
          <w:color w:val="000000" w:themeColor="text1"/>
          <w:sz w:val="20"/>
          <w:szCs w:val="20"/>
        </w:rPr>
        <w:t>Mã số ĐVSDNS:</w:t>
      </w:r>
      <w:r w:rsidR="00726C99" w:rsidRPr="00C32B6A">
        <w:rPr>
          <w:rFonts w:ascii="Arial" w:hAnsi="Arial" w:cs="Arial"/>
          <w:color w:val="000000" w:themeColor="text1"/>
          <w:sz w:val="20"/>
          <w:szCs w:val="20"/>
          <w:lang w:val="en-US"/>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5"/>
        <w:gridCol w:w="3494"/>
      </w:tblGrid>
      <w:tr w:rsidR="00CA3657" w:rsidRPr="00C32B6A" w14:paraId="52624AF2" w14:textId="77777777" w:rsidTr="00222601">
        <w:tc>
          <w:tcPr>
            <w:tcW w:w="3065" w:type="pct"/>
          </w:tcPr>
          <w:p w14:paraId="1AFC7FE5" w14:textId="6D7E77BD" w:rsidR="00CA3657" w:rsidRPr="00C32B6A" w:rsidRDefault="00CA3657" w:rsidP="00CA3657">
            <w:pPr>
              <w:pStyle w:val="Vnbnnidung0"/>
              <w:tabs>
                <w:tab w:val="left" w:leader="dot" w:pos="9757"/>
              </w:tabs>
              <w:spacing w:after="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rPr>
              <w:t>Số tài khoản của doanh nghiệp dự án BT</w:t>
            </w:r>
            <w:r w:rsidRPr="00C32B6A">
              <w:rPr>
                <w:rFonts w:ascii="Arial" w:hAnsi="Arial" w:cs="Arial"/>
                <w:color w:val="000000" w:themeColor="text1"/>
                <w:sz w:val="20"/>
                <w:szCs w:val="20"/>
                <w:lang w:val="en-US"/>
              </w:rPr>
              <w:t xml:space="preserve"> (hoặc nhà đầu tư BT trong trường hợp không thành lập doanh nghiệp dự án BT):</w:t>
            </w:r>
          </w:p>
        </w:tc>
        <w:tc>
          <w:tcPr>
            <w:tcW w:w="1935" w:type="pct"/>
          </w:tcPr>
          <w:p w14:paraId="224AC002" w14:textId="77777777" w:rsidR="00CA3657" w:rsidRPr="00C32B6A" w:rsidRDefault="00CA3657" w:rsidP="00CA3657">
            <w:pPr>
              <w:pStyle w:val="Vnbnnidung0"/>
              <w:tabs>
                <w:tab w:val="left" w:leader="dot" w:pos="9757"/>
              </w:tabs>
              <w:spacing w:after="0" w:line="240" w:lineRule="auto"/>
              <w:ind w:firstLine="0"/>
              <w:jc w:val="both"/>
              <w:rPr>
                <w:rFonts w:ascii="Arial" w:hAnsi="Arial" w:cs="Arial"/>
                <w:color w:val="000000" w:themeColor="text1"/>
                <w:sz w:val="20"/>
                <w:szCs w:val="20"/>
                <w:lang w:val="en-US"/>
              </w:rPr>
            </w:pPr>
            <w:r w:rsidRPr="00C32B6A">
              <w:rPr>
                <w:rFonts w:ascii="Arial" w:hAnsi="Arial" w:cs="Arial"/>
                <w:color w:val="000000" w:themeColor="text1"/>
                <w:sz w:val="20"/>
                <w:szCs w:val="20"/>
                <w:lang w:val="en-US"/>
              </w:rPr>
              <w:t>Vốn trong nước (TN)………..</w:t>
            </w:r>
          </w:p>
          <w:p w14:paraId="325EABCB" w14:textId="33C561D9" w:rsidR="00CA3657" w:rsidRPr="00C32B6A" w:rsidRDefault="00CA3657" w:rsidP="00CA3657">
            <w:pPr>
              <w:pStyle w:val="Vnbnnidung0"/>
              <w:tabs>
                <w:tab w:val="left" w:leader="dot" w:pos="9757"/>
              </w:tabs>
              <w:spacing w:after="0" w:line="240" w:lineRule="auto"/>
              <w:ind w:firstLine="0"/>
              <w:jc w:val="both"/>
              <w:rPr>
                <w:rFonts w:ascii="Arial" w:hAnsi="Arial" w:cs="Arial"/>
                <w:color w:val="000000" w:themeColor="text1"/>
                <w:sz w:val="20"/>
                <w:szCs w:val="20"/>
                <w:lang w:val="en-US"/>
              </w:rPr>
            </w:pPr>
            <w:r w:rsidRPr="00C32B6A">
              <w:rPr>
                <w:rFonts w:ascii="Arial" w:hAnsi="Arial" w:cs="Arial"/>
                <w:color w:val="000000" w:themeColor="text1"/>
                <w:sz w:val="20"/>
                <w:szCs w:val="20"/>
                <w:lang w:val="en-US"/>
              </w:rPr>
              <w:t>tại……………………….</w:t>
            </w:r>
          </w:p>
          <w:p w14:paraId="58E64A93" w14:textId="77777777" w:rsidR="00CA3657" w:rsidRPr="00C32B6A" w:rsidRDefault="00CA3657" w:rsidP="00CA3657">
            <w:pPr>
              <w:pStyle w:val="Vnbnnidung0"/>
              <w:tabs>
                <w:tab w:val="left" w:leader="dot" w:pos="9757"/>
              </w:tabs>
              <w:spacing w:after="0" w:line="240" w:lineRule="auto"/>
              <w:ind w:firstLine="0"/>
              <w:jc w:val="both"/>
              <w:rPr>
                <w:rFonts w:ascii="Arial" w:hAnsi="Arial" w:cs="Arial"/>
                <w:color w:val="000000" w:themeColor="text1"/>
                <w:sz w:val="20"/>
                <w:szCs w:val="20"/>
                <w:lang w:val="en-US"/>
              </w:rPr>
            </w:pPr>
            <w:r w:rsidRPr="00C32B6A">
              <w:rPr>
                <w:rFonts w:ascii="Arial" w:hAnsi="Arial" w:cs="Arial"/>
                <w:color w:val="000000" w:themeColor="text1"/>
                <w:sz w:val="20"/>
                <w:szCs w:val="20"/>
                <w:lang w:val="en-US"/>
              </w:rPr>
              <w:t>Vốn nước ngoài (NN)……..</w:t>
            </w:r>
          </w:p>
          <w:p w14:paraId="63C33201" w14:textId="7BB4EDB8" w:rsidR="00CA3657" w:rsidRPr="00C32B6A" w:rsidRDefault="00CA3657" w:rsidP="00CA3657">
            <w:pPr>
              <w:pStyle w:val="Vnbnnidung0"/>
              <w:tabs>
                <w:tab w:val="left" w:leader="dot" w:pos="9757"/>
              </w:tabs>
              <w:spacing w:after="0" w:line="240" w:lineRule="auto"/>
              <w:ind w:firstLine="0"/>
              <w:jc w:val="both"/>
              <w:rPr>
                <w:rFonts w:ascii="Arial" w:hAnsi="Arial" w:cs="Arial"/>
                <w:color w:val="000000" w:themeColor="text1"/>
                <w:sz w:val="20"/>
                <w:szCs w:val="20"/>
                <w:lang w:val="en-US"/>
              </w:rPr>
            </w:pPr>
            <w:r w:rsidRPr="00C32B6A">
              <w:rPr>
                <w:rFonts w:ascii="Arial" w:hAnsi="Arial" w:cs="Arial"/>
                <w:color w:val="000000" w:themeColor="text1"/>
                <w:sz w:val="20"/>
                <w:szCs w:val="20"/>
                <w:lang w:val="en-US"/>
              </w:rPr>
              <w:t>tại……………………….</w:t>
            </w:r>
          </w:p>
        </w:tc>
      </w:tr>
    </w:tbl>
    <w:p w14:paraId="67D30160" w14:textId="51856EDA" w:rsidR="00465533" w:rsidRPr="00C32B6A" w:rsidRDefault="004E24F8" w:rsidP="00F26619">
      <w:pPr>
        <w:pStyle w:val="Vnbnnidung0"/>
        <w:spacing w:after="120" w:line="240" w:lineRule="auto"/>
        <w:ind w:firstLine="720"/>
        <w:jc w:val="both"/>
        <w:rPr>
          <w:rFonts w:ascii="Arial" w:hAnsi="Arial" w:cs="Arial"/>
          <w:color w:val="000000" w:themeColor="text1"/>
          <w:sz w:val="20"/>
          <w:szCs w:val="20"/>
        </w:rPr>
      </w:pPr>
      <w:r w:rsidRPr="00C32B6A">
        <w:rPr>
          <w:rFonts w:ascii="Arial" w:hAnsi="Arial" w:cs="Arial"/>
          <w:color w:val="000000" w:themeColor="text1"/>
          <w:sz w:val="20"/>
          <w:szCs w:val="20"/>
        </w:rPr>
        <w:t xml:space="preserve">Căn cứ hợp đồng BT số: </w:t>
      </w:r>
      <w:r w:rsidR="00957BD4" w:rsidRPr="00C32B6A">
        <w:rPr>
          <w:rFonts w:ascii="Arial" w:hAnsi="Arial" w:cs="Arial"/>
          <w:color w:val="000000" w:themeColor="text1"/>
          <w:sz w:val="20"/>
          <w:szCs w:val="20"/>
        </w:rPr>
        <w:t>…</w:t>
      </w:r>
      <w:r w:rsidRPr="00C32B6A">
        <w:rPr>
          <w:rFonts w:ascii="Arial" w:hAnsi="Arial" w:cs="Arial"/>
          <w:color w:val="000000" w:themeColor="text1"/>
          <w:sz w:val="20"/>
          <w:szCs w:val="20"/>
        </w:rPr>
        <w:t xml:space="preserve"> ngày ... tháng...năm..., Phụ lục hợp đồng BT </w:t>
      </w:r>
      <w:r w:rsidR="00957BD4" w:rsidRPr="00C32B6A">
        <w:rPr>
          <w:rFonts w:ascii="Arial" w:hAnsi="Arial" w:cs="Arial"/>
          <w:color w:val="000000" w:themeColor="text1"/>
          <w:sz w:val="20"/>
          <w:szCs w:val="20"/>
          <w:lang w:val="en-US"/>
        </w:rPr>
        <w:t>số</w:t>
      </w:r>
      <w:r w:rsidRPr="00C32B6A">
        <w:rPr>
          <w:rFonts w:ascii="Arial" w:hAnsi="Arial" w:cs="Arial"/>
          <w:color w:val="000000" w:themeColor="text1"/>
          <w:sz w:val="20"/>
          <w:szCs w:val="20"/>
        </w:rPr>
        <w:t xml:space="preserve"> ...</w:t>
      </w:r>
      <w:r w:rsidR="00957BD4" w:rsidRPr="00C32B6A">
        <w:rPr>
          <w:rFonts w:ascii="Arial" w:hAnsi="Arial" w:cs="Arial"/>
          <w:color w:val="000000" w:themeColor="text1"/>
          <w:sz w:val="20"/>
          <w:szCs w:val="20"/>
          <w:lang w:val="en-US"/>
        </w:rPr>
        <w:t xml:space="preserve"> </w:t>
      </w:r>
      <w:r w:rsidRPr="00C32B6A">
        <w:rPr>
          <w:rFonts w:ascii="Arial" w:hAnsi="Arial" w:cs="Arial"/>
          <w:color w:val="000000" w:themeColor="text1"/>
          <w:sz w:val="20"/>
          <w:szCs w:val="20"/>
        </w:rPr>
        <w:t>ngày...tháng...năm (n</w:t>
      </w:r>
      <w:r w:rsidR="00957BD4" w:rsidRPr="00C32B6A">
        <w:rPr>
          <w:rFonts w:ascii="Arial" w:hAnsi="Arial" w:cs="Arial"/>
          <w:color w:val="000000" w:themeColor="text1"/>
          <w:sz w:val="20"/>
          <w:szCs w:val="20"/>
          <w:lang w:val="en-US"/>
        </w:rPr>
        <w:t>ế</w:t>
      </w:r>
      <w:r w:rsidRPr="00C32B6A">
        <w:rPr>
          <w:rFonts w:ascii="Arial" w:hAnsi="Arial" w:cs="Arial"/>
          <w:color w:val="000000" w:themeColor="text1"/>
          <w:sz w:val="20"/>
          <w:szCs w:val="20"/>
        </w:rPr>
        <w:t>u có).</w:t>
      </w:r>
    </w:p>
    <w:p w14:paraId="24E8B91C" w14:textId="6EA8FF13" w:rsidR="00465533" w:rsidRPr="00C32B6A" w:rsidRDefault="004E24F8" w:rsidP="00F26619">
      <w:pPr>
        <w:pStyle w:val="Vnbnnidung0"/>
        <w:spacing w:after="120" w:line="240" w:lineRule="auto"/>
        <w:ind w:firstLine="720"/>
        <w:jc w:val="both"/>
        <w:rPr>
          <w:rFonts w:ascii="Arial" w:hAnsi="Arial" w:cs="Arial"/>
          <w:color w:val="000000" w:themeColor="text1"/>
          <w:sz w:val="20"/>
          <w:szCs w:val="20"/>
        </w:rPr>
      </w:pPr>
      <w:r w:rsidRPr="00C32B6A">
        <w:rPr>
          <w:rFonts w:ascii="Arial" w:hAnsi="Arial" w:cs="Arial"/>
          <w:color w:val="000000" w:themeColor="text1"/>
          <w:sz w:val="20"/>
          <w:szCs w:val="20"/>
        </w:rPr>
        <w:t>Căn c</w:t>
      </w:r>
      <w:r w:rsidRPr="00C32B6A">
        <w:rPr>
          <w:rFonts w:ascii="Arial" w:hAnsi="Arial" w:cs="Arial"/>
          <w:color w:val="000000" w:themeColor="text1"/>
          <w:sz w:val="20"/>
          <w:szCs w:val="20"/>
        </w:rPr>
        <w:t>ứ báo cáo giá trị hạng mục công trình/công trình xây dựng thuộc dự án BT/dự án BT hoàn thành ngày ...tháng...năm...của Kiểm toán nhà nước.</w:t>
      </w:r>
    </w:p>
    <w:p w14:paraId="0F123CF8" w14:textId="45A560A5" w:rsidR="00465533" w:rsidRPr="00C32B6A" w:rsidRDefault="004E24F8" w:rsidP="00F26619">
      <w:pPr>
        <w:pStyle w:val="Vnbnnidung0"/>
        <w:tabs>
          <w:tab w:val="left" w:leader="dot" w:pos="5709"/>
        </w:tabs>
        <w:spacing w:after="120" w:line="240" w:lineRule="auto"/>
        <w:ind w:firstLine="720"/>
        <w:jc w:val="both"/>
        <w:rPr>
          <w:rFonts w:ascii="Arial" w:hAnsi="Arial" w:cs="Arial"/>
          <w:color w:val="000000" w:themeColor="text1"/>
          <w:sz w:val="20"/>
          <w:szCs w:val="20"/>
        </w:rPr>
      </w:pPr>
      <w:r w:rsidRPr="00C32B6A">
        <w:rPr>
          <w:rFonts w:ascii="Arial" w:hAnsi="Arial" w:cs="Arial"/>
          <w:color w:val="000000" w:themeColor="text1"/>
          <w:sz w:val="20"/>
          <w:szCs w:val="20"/>
        </w:rPr>
        <w:t>Lũy kế giá trị hạng mục công trình/công trình xây dựng thuộc dự án BT/dự án BT hoàn thành đề nghị thanh toán:</w:t>
      </w:r>
      <w:r w:rsidR="00957BD4" w:rsidRPr="00C32B6A">
        <w:rPr>
          <w:rFonts w:ascii="Arial" w:hAnsi="Arial" w:cs="Arial"/>
          <w:color w:val="000000" w:themeColor="text1"/>
          <w:sz w:val="20"/>
          <w:szCs w:val="20"/>
          <w:lang w:val="en-US"/>
        </w:rPr>
        <w:t>…………………….</w:t>
      </w:r>
      <w:r w:rsidRPr="00C32B6A">
        <w:rPr>
          <w:rFonts w:ascii="Arial" w:hAnsi="Arial" w:cs="Arial"/>
          <w:color w:val="000000" w:themeColor="text1"/>
          <w:sz w:val="20"/>
          <w:szCs w:val="20"/>
        </w:rPr>
        <w:t>đồng.</w:t>
      </w:r>
    </w:p>
    <w:p w14:paraId="49B9A8BF" w14:textId="4849E6B8" w:rsidR="00465533" w:rsidRPr="00C32B6A" w:rsidRDefault="004E24F8" w:rsidP="00F26619">
      <w:pPr>
        <w:pStyle w:val="Vnbnnidung0"/>
        <w:tabs>
          <w:tab w:val="left" w:leader="dot" w:pos="5709"/>
        </w:tabs>
        <w:spacing w:after="120" w:line="240" w:lineRule="auto"/>
        <w:ind w:firstLine="720"/>
        <w:jc w:val="both"/>
        <w:rPr>
          <w:rFonts w:ascii="Arial" w:hAnsi="Arial" w:cs="Arial"/>
          <w:color w:val="000000" w:themeColor="text1"/>
          <w:sz w:val="20"/>
          <w:szCs w:val="20"/>
        </w:rPr>
      </w:pPr>
      <w:r w:rsidRPr="00C32B6A">
        <w:rPr>
          <w:rFonts w:ascii="Arial" w:hAnsi="Arial" w:cs="Arial"/>
          <w:color w:val="000000" w:themeColor="text1"/>
          <w:sz w:val="20"/>
          <w:szCs w:val="20"/>
        </w:rPr>
        <w:t>Số tiền đề nghị thanh toán hạng mục công trình/công trình xây dựng thuộc dự án BT/dự án BT hoàn thành:</w:t>
      </w:r>
      <w:r w:rsidR="00273A0F" w:rsidRPr="00C32B6A">
        <w:rPr>
          <w:rFonts w:ascii="Arial" w:hAnsi="Arial" w:cs="Arial"/>
          <w:color w:val="000000" w:themeColor="text1"/>
          <w:sz w:val="20"/>
          <w:szCs w:val="20"/>
          <w:lang w:val="en-US"/>
        </w:rPr>
        <w:t>………………………..</w:t>
      </w:r>
      <w:r w:rsidRPr="00C32B6A">
        <w:rPr>
          <w:rFonts w:ascii="Arial" w:hAnsi="Arial" w:cs="Arial"/>
          <w:color w:val="000000" w:themeColor="text1"/>
          <w:sz w:val="20"/>
          <w:szCs w:val="20"/>
        </w:rPr>
        <w:t>đồng.</w:t>
      </w:r>
    </w:p>
    <w:p w14:paraId="728B7921" w14:textId="0C2554D9" w:rsidR="00465533" w:rsidRPr="00C32B6A" w:rsidRDefault="004E24F8" w:rsidP="00F26619">
      <w:pPr>
        <w:pStyle w:val="Vnbnnidung0"/>
        <w:tabs>
          <w:tab w:val="left" w:leader="dot" w:pos="8345"/>
        </w:tabs>
        <w:spacing w:after="12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rPr>
        <w:t>Thuộc nguồn vốn:</w:t>
      </w:r>
      <w:r w:rsidR="00273A0F" w:rsidRPr="00C32B6A">
        <w:rPr>
          <w:rFonts w:ascii="Arial" w:hAnsi="Arial" w:cs="Arial"/>
          <w:color w:val="000000" w:themeColor="text1"/>
          <w:sz w:val="20"/>
          <w:szCs w:val="20"/>
          <w:lang w:val="en-US"/>
        </w:rPr>
        <w:t>………………………………………………………</w:t>
      </w:r>
    </w:p>
    <w:p w14:paraId="6BB2EDB5" w14:textId="6B3A2BED" w:rsidR="00465533" w:rsidRPr="00C32B6A" w:rsidRDefault="004E24F8" w:rsidP="00F26619">
      <w:pPr>
        <w:pStyle w:val="Vnbnnidung0"/>
        <w:tabs>
          <w:tab w:val="right" w:leader="dot" w:pos="5198"/>
          <w:tab w:val="left" w:leader="dot" w:pos="7031"/>
        </w:tabs>
        <w:spacing w:after="12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rPr>
        <w:t>Thuộc kế hoạch vốn:</w:t>
      </w:r>
      <w:r w:rsidR="00273A0F" w:rsidRPr="00C32B6A">
        <w:rPr>
          <w:rFonts w:ascii="Arial" w:hAnsi="Arial" w:cs="Arial"/>
          <w:color w:val="000000" w:themeColor="text1"/>
          <w:sz w:val="20"/>
          <w:szCs w:val="20"/>
          <w:lang w:val="en-US"/>
        </w:rPr>
        <w:t>…………………</w:t>
      </w:r>
      <w:r w:rsidRPr="00C32B6A">
        <w:rPr>
          <w:rFonts w:ascii="Arial" w:hAnsi="Arial" w:cs="Arial"/>
          <w:color w:val="000000" w:themeColor="text1"/>
          <w:sz w:val="20"/>
          <w:szCs w:val="20"/>
        </w:rPr>
        <w:t>Năm</w:t>
      </w:r>
      <w:r w:rsidR="00273A0F" w:rsidRPr="00C32B6A">
        <w:rPr>
          <w:rFonts w:ascii="Arial" w:hAnsi="Arial" w:cs="Arial"/>
          <w:color w:val="000000" w:themeColor="text1"/>
          <w:sz w:val="20"/>
          <w:szCs w:val="20"/>
          <w:lang w:val="en-US"/>
        </w:rPr>
        <w:t>………………………</w:t>
      </w:r>
    </w:p>
    <w:p w14:paraId="4A56295F" w14:textId="39881480" w:rsidR="00465533" w:rsidRPr="00C32B6A" w:rsidRDefault="004E24F8" w:rsidP="00AF6887">
      <w:pPr>
        <w:pStyle w:val="Chthchbng0"/>
        <w:spacing w:after="120"/>
        <w:ind w:firstLine="720"/>
        <w:jc w:val="right"/>
        <w:rPr>
          <w:rFonts w:ascii="Arial" w:hAnsi="Arial" w:cs="Arial"/>
          <w:color w:val="000000" w:themeColor="text1"/>
          <w:sz w:val="20"/>
          <w:szCs w:val="20"/>
        </w:rPr>
      </w:pPr>
      <w:r w:rsidRPr="00C32B6A">
        <w:rPr>
          <w:rFonts w:ascii="Arial" w:hAnsi="Arial" w:cs="Arial"/>
          <w:i/>
          <w:iCs/>
          <w:color w:val="000000" w:themeColor="text1"/>
          <w:sz w:val="20"/>
          <w:szCs w:val="20"/>
        </w:rPr>
        <w:t>Đơn vị: Đ</w:t>
      </w:r>
      <w:r w:rsidR="00AF6887" w:rsidRPr="00C32B6A">
        <w:rPr>
          <w:rFonts w:ascii="Arial" w:hAnsi="Arial" w:cs="Arial"/>
          <w:i/>
          <w:iCs/>
          <w:color w:val="000000" w:themeColor="text1"/>
          <w:sz w:val="20"/>
          <w:szCs w:val="20"/>
          <w:lang w:val="en-US"/>
        </w:rPr>
        <w:t>ồ</w:t>
      </w:r>
      <w:r w:rsidRPr="00C32B6A">
        <w:rPr>
          <w:rFonts w:ascii="Arial" w:hAnsi="Arial" w:cs="Arial"/>
          <w:i/>
          <w:iCs/>
          <w:color w:val="000000" w:themeColor="text1"/>
          <w:sz w:val="20"/>
          <w:szCs w:val="20"/>
        </w:rPr>
        <w:t>ng</w:t>
      </w:r>
    </w:p>
    <w:tbl>
      <w:tblPr>
        <w:tblOverlap w:val="never"/>
        <w:tblW w:w="5000" w:type="pct"/>
        <w:jc w:val="center"/>
        <w:tblCellMar>
          <w:left w:w="10" w:type="dxa"/>
          <w:right w:w="10" w:type="dxa"/>
        </w:tblCellMar>
        <w:tblLook w:val="04A0" w:firstRow="1" w:lastRow="0" w:firstColumn="1" w:lastColumn="0" w:noHBand="0" w:noVBand="1"/>
      </w:tblPr>
      <w:tblGrid>
        <w:gridCol w:w="2104"/>
        <w:gridCol w:w="1816"/>
        <w:gridCol w:w="1248"/>
        <w:gridCol w:w="1434"/>
        <w:gridCol w:w="1167"/>
        <w:gridCol w:w="1250"/>
      </w:tblGrid>
      <w:tr w:rsidR="00F26619" w:rsidRPr="00C32B6A" w14:paraId="201316A7" w14:textId="77777777" w:rsidTr="00222601">
        <w:trPr>
          <w:trHeight w:val="20"/>
          <w:jc w:val="center"/>
        </w:trPr>
        <w:tc>
          <w:tcPr>
            <w:tcW w:w="1166" w:type="pct"/>
            <w:vMerge w:val="restart"/>
            <w:tcBorders>
              <w:top w:val="single" w:sz="4" w:space="0" w:color="auto"/>
              <w:left w:val="single" w:sz="4" w:space="0" w:color="auto"/>
            </w:tcBorders>
            <w:shd w:val="clear" w:color="auto" w:fill="FFFFFF"/>
            <w:vAlign w:val="center"/>
          </w:tcPr>
          <w:p w14:paraId="667DFBA6" w14:textId="77777777" w:rsidR="00465533" w:rsidRPr="00C32B6A" w:rsidRDefault="004E24F8" w:rsidP="00E53ACE">
            <w:pPr>
              <w:pStyle w:val="Khc0"/>
              <w:spacing w:after="0" w:line="240" w:lineRule="auto"/>
              <w:ind w:firstLine="0"/>
              <w:jc w:val="center"/>
              <w:rPr>
                <w:rFonts w:ascii="Arial" w:hAnsi="Arial" w:cs="Arial"/>
                <w:color w:val="000000" w:themeColor="text1"/>
                <w:sz w:val="20"/>
                <w:szCs w:val="20"/>
              </w:rPr>
            </w:pPr>
            <w:r w:rsidRPr="00C32B6A">
              <w:rPr>
                <w:rFonts w:ascii="Arial" w:hAnsi="Arial" w:cs="Arial"/>
                <w:color w:val="000000" w:themeColor="text1"/>
                <w:sz w:val="20"/>
                <w:szCs w:val="20"/>
              </w:rPr>
              <w:t>Nội dung</w:t>
            </w:r>
          </w:p>
        </w:tc>
        <w:tc>
          <w:tcPr>
            <w:tcW w:w="1007" w:type="pct"/>
            <w:vMerge w:val="restart"/>
            <w:tcBorders>
              <w:top w:val="single" w:sz="4" w:space="0" w:color="auto"/>
              <w:left w:val="single" w:sz="4" w:space="0" w:color="auto"/>
            </w:tcBorders>
            <w:shd w:val="clear" w:color="auto" w:fill="FFFFFF"/>
            <w:vAlign w:val="center"/>
          </w:tcPr>
          <w:p w14:paraId="0A2BFCDA" w14:textId="77777777" w:rsidR="00465533" w:rsidRPr="00C32B6A" w:rsidRDefault="004E24F8" w:rsidP="00E53ACE">
            <w:pPr>
              <w:pStyle w:val="Khc0"/>
              <w:spacing w:after="0" w:line="240" w:lineRule="auto"/>
              <w:ind w:firstLine="0"/>
              <w:jc w:val="center"/>
              <w:rPr>
                <w:rFonts w:ascii="Arial" w:hAnsi="Arial" w:cs="Arial"/>
                <w:color w:val="000000" w:themeColor="text1"/>
                <w:sz w:val="20"/>
                <w:szCs w:val="20"/>
              </w:rPr>
            </w:pPr>
            <w:r w:rsidRPr="00C32B6A">
              <w:rPr>
                <w:rFonts w:ascii="Arial" w:hAnsi="Arial" w:cs="Arial"/>
                <w:color w:val="000000" w:themeColor="text1"/>
                <w:sz w:val="20"/>
                <w:szCs w:val="20"/>
              </w:rPr>
              <w:t xml:space="preserve">Giá trị hạng mục công </w:t>
            </w:r>
            <w:r w:rsidRPr="00C32B6A">
              <w:rPr>
                <w:rFonts w:ascii="Arial" w:hAnsi="Arial" w:cs="Arial"/>
                <w:color w:val="000000" w:themeColor="text1"/>
                <w:sz w:val="20"/>
                <w:szCs w:val="20"/>
              </w:rPr>
              <w:t>trình/công trình dự án xây dựng thuộc dự án BT/dự án BT hoàn thành</w:t>
            </w:r>
          </w:p>
        </w:tc>
        <w:tc>
          <w:tcPr>
            <w:tcW w:w="1487" w:type="pct"/>
            <w:gridSpan w:val="2"/>
            <w:tcBorders>
              <w:top w:val="single" w:sz="4" w:space="0" w:color="auto"/>
              <w:left w:val="single" w:sz="4" w:space="0" w:color="auto"/>
            </w:tcBorders>
            <w:shd w:val="clear" w:color="auto" w:fill="FFFFFF"/>
            <w:vAlign w:val="center"/>
          </w:tcPr>
          <w:p w14:paraId="5490001A" w14:textId="77777777" w:rsidR="00465533" w:rsidRPr="00C32B6A" w:rsidRDefault="004E24F8" w:rsidP="00E53ACE">
            <w:pPr>
              <w:pStyle w:val="Khc0"/>
              <w:spacing w:after="0" w:line="240" w:lineRule="auto"/>
              <w:ind w:firstLine="0"/>
              <w:jc w:val="center"/>
              <w:rPr>
                <w:rFonts w:ascii="Arial" w:hAnsi="Arial" w:cs="Arial"/>
                <w:color w:val="000000" w:themeColor="text1"/>
                <w:sz w:val="20"/>
                <w:szCs w:val="20"/>
              </w:rPr>
            </w:pPr>
            <w:r w:rsidRPr="00C32B6A">
              <w:rPr>
                <w:rFonts w:ascii="Arial" w:hAnsi="Arial" w:cs="Arial"/>
                <w:color w:val="000000" w:themeColor="text1"/>
                <w:sz w:val="20"/>
                <w:szCs w:val="20"/>
              </w:rPr>
              <w:t>Lũy kế giá trị hạng mục công trình/công trình xây dựng thuộc dự án BT/dự án BT hoàn thành đã thanh toán</w:t>
            </w:r>
          </w:p>
        </w:tc>
        <w:tc>
          <w:tcPr>
            <w:tcW w:w="1340" w:type="pct"/>
            <w:gridSpan w:val="2"/>
            <w:tcBorders>
              <w:top w:val="single" w:sz="4" w:space="0" w:color="auto"/>
              <w:left w:val="single" w:sz="4" w:space="0" w:color="auto"/>
              <w:right w:val="single" w:sz="4" w:space="0" w:color="auto"/>
            </w:tcBorders>
            <w:shd w:val="clear" w:color="auto" w:fill="FFFFFF"/>
            <w:vAlign w:val="center"/>
          </w:tcPr>
          <w:p w14:paraId="3360B52C" w14:textId="77777777" w:rsidR="00465533" w:rsidRPr="00C32B6A" w:rsidRDefault="004E24F8" w:rsidP="00E53ACE">
            <w:pPr>
              <w:pStyle w:val="Khc0"/>
              <w:spacing w:after="0" w:line="240" w:lineRule="auto"/>
              <w:ind w:firstLine="0"/>
              <w:jc w:val="center"/>
              <w:rPr>
                <w:rFonts w:ascii="Arial" w:hAnsi="Arial" w:cs="Arial"/>
                <w:color w:val="000000" w:themeColor="text1"/>
                <w:sz w:val="20"/>
                <w:szCs w:val="20"/>
              </w:rPr>
            </w:pPr>
            <w:r w:rsidRPr="00C32B6A">
              <w:rPr>
                <w:rFonts w:ascii="Arial" w:hAnsi="Arial" w:cs="Arial"/>
                <w:color w:val="000000" w:themeColor="text1"/>
                <w:sz w:val="20"/>
                <w:szCs w:val="20"/>
              </w:rPr>
              <w:t>Giá trị đề nghị thanh toán kỳ này</w:t>
            </w:r>
          </w:p>
        </w:tc>
      </w:tr>
      <w:tr w:rsidR="00F26619" w:rsidRPr="00C32B6A" w14:paraId="5DAC7AB3" w14:textId="77777777" w:rsidTr="00222601">
        <w:trPr>
          <w:trHeight w:val="20"/>
          <w:jc w:val="center"/>
        </w:trPr>
        <w:tc>
          <w:tcPr>
            <w:tcW w:w="1166" w:type="pct"/>
            <w:vMerge/>
            <w:tcBorders>
              <w:left w:val="single" w:sz="4" w:space="0" w:color="auto"/>
            </w:tcBorders>
            <w:shd w:val="clear" w:color="auto" w:fill="FFFFFF"/>
            <w:vAlign w:val="center"/>
          </w:tcPr>
          <w:p w14:paraId="1758CAF4" w14:textId="77777777" w:rsidR="00465533" w:rsidRPr="00C32B6A" w:rsidRDefault="00465533" w:rsidP="00E53ACE">
            <w:pPr>
              <w:jc w:val="center"/>
              <w:rPr>
                <w:rFonts w:ascii="Arial" w:hAnsi="Arial" w:cs="Arial"/>
                <w:color w:val="000000" w:themeColor="text1"/>
                <w:sz w:val="20"/>
                <w:szCs w:val="20"/>
              </w:rPr>
            </w:pPr>
          </w:p>
        </w:tc>
        <w:tc>
          <w:tcPr>
            <w:tcW w:w="1007" w:type="pct"/>
            <w:vMerge/>
            <w:tcBorders>
              <w:left w:val="single" w:sz="4" w:space="0" w:color="auto"/>
            </w:tcBorders>
            <w:shd w:val="clear" w:color="auto" w:fill="FFFFFF"/>
            <w:vAlign w:val="center"/>
          </w:tcPr>
          <w:p w14:paraId="446EB4A7" w14:textId="77777777" w:rsidR="00465533" w:rsidRPr="00C32B6A" w:rsidRDefault="00465533" w:rsidP="00E53ACE">
            <w:pPr>
              <w:jc w:val="center"/>
              <w:rPr>
                <w:rFonts w:ascii="Arial" w:hAnsi="Arial" w:cs="Arial"/>
                <w:color w:val="000000" w:themeColor="text1"/>
                <w:sz w:val="20"/>
                <w:szCs w:val="20"/>
              </w:rPr>
            </w:pPr>
          </w:p>
        </w:tc>
        <w:tc>
          <w:tcPr>
            <w:tcW w:w="692" w:type="pct"/>
            <w:tcBorders>
              <w:top w:val="single" w:sz="4" w:space="0" w:color="auto"/>
              <w:left w:val="single" w:sz="4" w:space="0" w:color="auto"/>
            </w:tcBorders>
            <w:shd w:val="clear" w:color="auto" w:fill="FFFFFF"/>
            <w:vAlign w:val="center"/>
          </w:tcPr>
          <w:p w14:paraId="6615457B" w14:textId="77777777" w:rsidR="00465533" w:rsidRPr="00C32B6A" w:rsidRDefault="004E24F8" w:rsidP="00E53ACE">
            <w:pPr>
              <w:pStyle w:val="Khc0"/>
              <w:spacing w:after="0" w:line="240" w:lineRule="auto"/>
              <w:ind w:firstLine="0"/>
              <w:jc w:val="center"/>
              <w:rPr>
                <w:rFonts w:ascii="Arial" w:hAnsi="Arial" w:cs="Arial"/>
                <w:color w:val="000000" w:themeColor="text1"/>
                <w:sz w:val="20"/>
                <w:szCs w:val="20"/>
              </w:rPr>
            </w:pPr>
            <w:r w:rsidRPr="00C32B6A">
              <w:rPr>
                <w:rFonts w:ascii="Arial" w:hAnsi="Arial" w:cs="Arial"/>
                <w:color w:val="000000" w:themeColor="text1"/>
                <w:sz w:val="20"/>
                <w:szCs w:val="20"/>
              </w:rPr>
              <w:t>Vốn TN</w:t>
            </w:r>
          </w:p>
        </w:tc>
        <w:tc>
          <w:tcPr>
            <w:tcW w:w="795" w:type="pct"/>
            <w:tcBorders>
              <w:top w:val="single" w:sz="4" w:space="0" w:color="auto"/>
              <w:left w:val="single" w:sz="4" w:space="0" w:color="auto"/>
            </w:tcBorders>
            <w:shd w:val="clear" w:color="auto" w:fill="FFFFFF"/>
            <w:vAlign w:val="center"/>
          </w:tcPr>
          <w:p w14:paraId="59175F37" w14:textId="0BAEC2AD" w:rsidR="00465533" w:rsidRPr="00C32B6A" w:rsidRDefault="004E24F8" w:rsidP="00E53ACE">
            <w:pPr>
              <w:pStyle w:val="Khc0"/>
              <w:spacing w:after="0" w:line="240" w:lineRule="auto"/>
              <w:ind w:firstLine="0"/>
              <w:jc w:val="center"/>
              <w:rPr>
                <w:rFonts w:ascii="Arial" w:hAnsi="Arial" w:cs="Arial"/>
                <w:color w:val="000000" w:themeColor="text1"/>
                <w:sz w:val="20"/>
                <w:szCs w:val="20"/>
              </w:rPr>
            </w:pPr>
            <w:r w:rsidRPr="00C32B6A">
              <w:rPr>
                <w:rFonts w:ascii="Arial" w:hAnsi="Arial" w:cs="Arial"/>
                <w:color w:val="000000" w:themeColor="text1"/>
                <w:sz w:val="20"/>
                <w:szCs w:val="20"/>
              </w:rPr>
              <w:t>V</w:t>
            </w:r>
            <w:r w:rsidR="005B1DF9" w:rsidRPr="00C32B6A">
              <w:rPr>
                <w:rFonts w:ascii="Arial" w:hAnsi="Arial" w:cs="Arial"/>
                <w:color w:val="000000" w:themeColor="text1"/>
                <w:sz w:val="20"/>
                <w:szCs w:val="20"/>
                <w:lang w:val="en-US"/>
              </w:rPr>
              <w:t>ố</w:t>
            </w:r>
            <w:r w:rsidRPr="00C32B6A">
              <w:rPr>
                <w:rFonts w:ascii="Arial" w:hAnsi="Arial" w:cs="Arial"/>
                <w:color w:val="000000" w:themeColor="text1"/>
                <w:sz w:val="20"/>
                <w:szCs w:val="20"/>
              </w:rPr>
              <w:t>n</w:t>
            </w:r>
            <w:r w:rsidR="005B1DF9" w:rsidRPr="00C32B6A">
              <w:rPr>
                <w:rFonts w:ascii="Arial" w:hAnsi="Arial" w:cs="Arial"/>
                <w:color w:val="000000" w:themeColor="text1"/>
                <w:sz w:val="20"/>
                <w:szCs w:val="20"/>
                <w:lang w:val="en-US"/>
              </w:rPr>
              <w:t xml:space="preserve"> </w:t>
            </w:r>
            <w:r w:rsidRPr="00C32B6A">
              <w:rPr>
                <w:rFonts w:ascii="Arial" w:hAnsi="Arial" w:cs="Arial"/>
                <w:color w:val="000000" w:themeColor="text1"/>
                <w:sz w:val="20"/>
                <w:szCs w:val="20"/>
              </w:rPr>
              <w:t>NN</w:t>
            </w:r>
          </w:p>
        </w:tc>
        <w:tc>
          <w:tcPr>
            <w:tcW w:w="647" w:type="pct"/>
            <w:tcBorders>
              <w:top w:val="single" w:sz="4" w:space="0" w:color="auto"/>
              <w:left w:val="single" w:sz="4" w:space="0" w:color="auto"/>
            </w:tcBorders>
            <w:shd w:val="clear" w:color="auto" w:fill="FFFFFF"/>
            <w:vAlign w:val="center"/>
          </w:tcPr>
          <w:p w14:paraId="70ACB185" w14:textId="4A6F0BA3" w:rsidR="00465533" w:rsidRPr="00C32B6A" w:rsidRDefault="004E24F8" w:rsidP="00E53ACE">
            <w:pPr>
              <w:pStyle w:val="Khc0"/>
              <w:spacing w:after="0" w:line="240" w:lineRule="auto"/>
              <w:ind w:firstLine="0"/>
              <w:jc w:val="center"/>
              <w:rPr>
                <w:rFonts w:ascii="Arial" w:hAnsi="Arial" w:cs="Arial"/>
                <w:color w:val="000000" w:themeColor="text1"/>
                <w:sz w:val="20"/>
                <w:szCs w:val="20"/>
              </w:rPr>
            </w:pPr>
            <w:r w:rsidRPr="00C32B6A">
              <w:rPr>
                <w:rFonts w:ascii="Arial" w:hAnsi="Arial" w:cs="Arial"/>
                <w:color w:val="000000" w:themeColor="text1"/>
                <w:sz w:val="20"/>
                <w:szCs w:val="20"/>
              </w:rPr>
              <w:t>Vốn</w:t>
            </w:r>
            <w:r w:rsidR="005B1DF9" w:rsidRPr="00C32B6A">
              <w:rPr>
                <w:rFonts w:ascii="Arial" w:hAnsi="Arial" w:cs="Arial"/>
                <w:color w:val="000000" w:themeColor="text1"/>
                <w:sz w:val="20"/>
                <w:szCs w:val="20"/>
                <w:lang w:val="en-US"/>
              </w:rPr>
              <w:t xml:space="preserve"> </w:t>
            </w:r>
            <w:r w:rsidRPr="00C32B6A">
              <w:rPr>
                <w:rFonts w:ascii="Arial" w:hAnsi="Arial" w:cs="Arial"/>
                <w:color w:val="000000" w:themeColor="text1"/>
                <w:sz w:val="20"/>
                <w:szCs w:val="20"/>
              </w:rPr>
              <w:t>TN</w:t>
            </w:r>
          </w:p>
        </w:tc>
        <w:tc>
          <w:tcPr>
            <w:tcW w:w="693" w:type="pct"/>
            <w:tcBorders>
              <w:top w:val="single" w:sz="4" w:space="0" w:color="auto"/>
              <w:left w:val="single" w:sz="4" w:space="0" w:color="auto"/>
              <w:right w:val="single" w:sz="4" w:space="0" w:color="auto"/>
            </w:tcBorders>
            <w:shd w:val="clear" w:color="auto" w:fill="FFFFFF"/>
            <w:vAlign w:val="center"/>
          </w:tcPr>
          <w:p w14:paraId="2C2334C7" w14:textId="211E4D2D" w:rsidR="00465533" w:rsidRPr="00C32B6A" w:rsidRDefault="004E24F8" w:rsidP="00E53ACE">
            <w:pPr>
              <w:pStyle w:val="Khc0"/>
              <w:spacing w:after="0" w:line="240" w:lineRule="auto"/>
              <w:ind w:firstLine="0"/>
              <w:jc w:val="center"/>
              <w:rPr>
                <w:rFonts w:ascii="Arial" w:hAnsi="Arial" w:cs="Arial"/>
                <w:color w:val="000000" w:themeColor="text1"/>
                <w:sz w:val="20"/>
                <w:szCs w:val="20"/>
              </w:rPr>
            </w:pPr>
            <w:r w:rsidRPr="00C32B6A">
              <w:rPr>
                <w:rFonts w:ascii="Arial" w:hAnsi="Arial" w:cs="Arial"/>
                <w:color w:val="000000" w:themeColor="text1"/>
                <w:sz w:val="20"/>
                <w:szCs w:val="20"/>
              </w:rPr>
              <w:t>Vốn</w:t>
            </w:r>
            <w:r w:rsidR="005B1DF9" w:rsidRPr="00C32B6A">
              <w:rPr>
                <w:rFonts w:ascii="Arial" w:hAnsi="Arial" w:cs="Arial"/>
                <w:color w:val="000000" w:themeColor="text1"/>
                <w:sz w:val="20"/>
                <w:szCs w:val="20"/>
                <w:lang w:val="en-US"/>
              </w:rPr>
              <w:t xml:space="preserve"> </w:t>
            </w:r>
            <w:r w:rsidRPr="00C32B6A">
              <w:rPr>
                <w:rFonts w:ascii="Arial" w:hAnsi="Arial" w:cs="Arial"/>
                <w:color w:val="000000" w:themeColor="text1"/>
                <w:sz w:val="20"/>
                <w:szCs w:val="20"/>
              </w:rPr>
              <w:t>NN</w:t>
            </w:r>
          </w:p>
        </w:tc>
      </w:tr>
      <w:tr w:rsidR="00F26619" w:rsidRPr="00C32B6A" w14:paraId="710F4E2F" w14:textId="77777777" w:rsidTr="00222601">
        <w:trPr>
          <w:trHeight w:val="20"/>
          <w:jc w:val="center"/>
        </w:trPr>
        <w:tc>
          <w:tcPr>
            <w:tcW w:w="1166" w:type="pct"/>
            <w:tcBorders>
              <w:top w:val="single" w:sz="4" w:space="0" w:color="auto"/>
              <w:left w:val="single" w:sz="4" w:space="0" w:color="auto"/>
            </w:tcBorders>
            <w:shd w:val="clear" w:color="auto" w:fill="FFFFFF"/>
            <w:vAlign w:val="center"/>
          </w:tcPr>
          <w:p w14:paraId="3CEC1F03" w14:textId="17D66D19" w:rsidR="00465533" w:rsidRPr="00C32B6A" w:rsidRDefault="004E24F8" w:rsidP="00E53ACE">
            <w:pPr>
              <w:pStyle w:val="Khc0"/>
              <w:spacing w:after="0" w:line="240" w:lineRule="auto"/>
              <w:ind w:firstLine="0"/>
              <w:jc w:val="center"/>
              <w:rPr>
                <w:rFonts w:ascii="Arial" w:hAnsi="Arial" w:cs="Arial"/>
                <w:color w:val="000000" w:themeColor="text1"/>
                <w:sz w:val="20"/>
                <w:szCs w:val="20"/>
              </w:rPr>
            </w:pPr>
            <w:r w:rsidRPr="00C32B6A">
              <w:rPr>
                <w:rFonts w:ascii="Arial" w:hAnsi="Arial" w:cs="Arial"/>
                <w:color w:val="000000" w:themeColor="text1"/>
                <w:sz w:val="20"/>
                <w:szCs w:val="20"/>
              </w:rPr>
              <w:t>Thanh toán cho hạng</w:t>
            </w:r>
            <w:r w:rsidR="0091619A" w:rsidRPr="00C32B6A">
              <w:rPr>
                <w:rFonts w:ascii="Arial" w:hAnsi="Arial" w:cs="Arial"/>
                <w:color w:val="000000" w:themeColor="text1"/>
                <w:sz w:val="20"/>
                <w:szCs w:val="20"/>
                <w:lang w:val="en-US"/>
              </w:rPr>
              <w:t xml:space="preserve"> </w:t>
            </w:r>
            <w:r w:rsidRPr="00C32B6A">
              <w:rPr>
                <w:rFonts w:ascii="Arial" w:hAnsi="Arial" w:cs="Arial"/>
                <w:color w:val="000000" w:themeColor="text1"/>
                <w:sz w:val="20"/>
                <w:szCs w:val="20"/>
              </w:rPr>
              <w:t>mục/dự</w:t>
            </w:r>
            <w:r w:rsidR="0091619A" w:rsidRPr="00C32B6A">
              <w:rPr>
                <w:rFonts w:ascii="Arial" w:hAnsi="Arial" w:cs="Arial"/>
                <w:color w:val="000000" w:themeColor="text1"/>
                <w:sz w:val="20"/>
                <w:szCs w:val="20"/>
                <w:lang w:val="en-US"/>
              </w:rPr>
              <w:t xml:space="preserve"> </w:t>
            </w:r>
            <w:r w:rsidRPr="00C32B6A">
              <w:rPr>
                <w:rFonts w:ascii="Arial" w:hAnsi="Arial" w:cs="Arial"/>
                <w:color w:val="000000" w:themeColor="text1"/>
                <w:sz w:val="20"/>
                <w:szCs w:val="20"/>
              </w:rPr>
              <w:t>án...</w:t>
            </w:r>
          </w:p>
        </w:tc>
        <w:tc>
          <w:tcPr>
            <w:tcW w:w="1007" w:type="pct"/>
            <w:tcBorders>
              <w:top w:val="single" w:sz="4" w:space="0" w:color="auto"/>
              <w:left w:val="single" w:sz="4" w:space="0" w:color="auto"/>
            </w:tcBorders>
            <w:shd w:val="clear" w:color="auto" w:fill="FFFFFF"/>
            <w:vAlign w:val="center"/>
          </w:tcPr>
          <w:p w14:paraId="496E84D7" w14:textId="77777777" w:rsidR="00465533" w:rsidRPr="00C32B6A" w:rsidRDefault="00465533" w:rsidP="00E53ACE">
            <w:pPr>
              <w:jc w:val="center"/>
              <w:rPr>
                <w:rFonts w:ascii="Arial" w:hAnsi="Arial" w:cs="Arial"/>
                <w:color w:val="000000" w:themeColor="text1"/>
                <w:sz w:val="20"/>
                <w:szCs w:val="20"/>
              </w:rPr>
            </w:pPr>
          </w:p>
        </w:tc>
        <w:tc>
          <w:tcPr>
            <w:tcW w:w="692" w:type="pct"/>
            <w:tcBorders>
              <w:top w:val="single" w:sz="4" w:space="0" w:color="auto"/>
              <w:left w:val="single" w:sz="4" w:space="0" w:color="auto"/>
            </w:tcBorders>
            <w:shd w:val="clear" w:color="auto" w:fill="FFFFFF"/>
            <w:vAlign w:val="center"/>
          </w:tcPr>
          <w:p w14:paraId="2FEB0246" w14:textId="77777777" w:rsidR="00465533" w:rsidRPr="00C32B6A" w:rsidRDefault="00465533" w:rsidP="00E53ACE">
            <w:pPr>
              <w:jc w:val="center"/>
              <w:rPr>
                <w:rFonts w:ascii="Arial" w:hAnsi="Arial" w:cs="Arial"/>
                <w:color w:val="000000" w:themeColor="text1"/>
                <w:sz w:val="20"/>
                <w:szCs w:val="20"/>
              </w:rPr>
            </w:pPr>
          </w:p>
        </w:tc>
        <w:tc>
          <w:tcPr>
            <w:tcW w:w="795" w:type="pct"/>
            <w:tcBorders>
              <w:top w:val="single" w:sz="4" w:space="0" w:color="auto"/>
              <w:left w:val="single" w:sz="4" w:space="0" w:color="auto"/>
            </w:tcBorders>
            <w:shd w:val="clear" w:color="auto" w:fill="FFFFFF"/>
            <w:vAlign w:val="center"/>
          </w:tcPr>
          <w:p w14:paraId="65C30CEC" w14:textId="77777777" w:rsidR="00465533" w:rsidRPr="00C32B6A" w:rsidRDefault="00465533" w:rsidP="00E53ACE">
            <w:pPr>
              <w:jc w:val="center"/>
              <w:rPr>
                <w:rFonts w:ascii="Arial" w:hAnsi="Arial" w:cs="Arial"/>
                <w:color w:val="000000" w:themeColor="text1"/>
                <w:sz w:val="20"/>
                <w:szCs w:val="20"/>
              </w:rPr>
            </w:pPr>
          </w:p>
        </w:tc>
        <w:tc>
          <w:tcPr>
            <w:tcW w:w="647" w:type="pct"/>
            <w:tcBorders>
              <w:top w:val="single" w:sz="4" w:space="0" w:color="auto"/>
              <w:left w:val="single" w:sz="4" w:space="0" w:color="auto"/>
            </w:tcBorders>
            <w:shd w:val="clear" w:color="auto" w:fill="FFFFFF"/>
            <w:vAlign w:val="center"/>
          </w:tcPr>
          <w:p w14:paraId="06D39D3E" w14:textId="77777777" w:rsidR="00465533" w:rsidRPr="00C32B6A" w:rsidRDefault="00465533" w:rsidP="00E53ACE">
            <w:pPr>
              <w:jc w:val="center"/>
              <w:rPr>
                <w:rFonts w:ascii="Arial" w:hAnsi="Arial" w:cs="Arial"/>
                <w:color w:val="000000" w:themeColor="text1"/>
                <w:sz w:val="20"/>
                <w:szCs w:val="20"/>
              </w:rPr>
            </w:pPr>
          </w:p>
        </w:tc>
        <w:tc>
          <w:tcPr>
            <w:tcW w:w="693" w:type="pct"/>
            <w:tcBorders>
              <w:top w:val="single" w:sz="4" w:space="0" w:color="auto"/>
              <w:left w:val="single" w:sz="4" w:space="0" w:color="auto"/>
              <w:right w:val="single" w:sz="4" w:space="0" w:color="auto"/>
            </w:tcBorders>
            <w:shd w:val="clear" w:color="auto" w:fill="FFFFFF"/>
            <w:vAlign w:val="center"/>
          </w:tcPr>
          <w:p w14:paraId="7F440F63" w14:textId="77777777" w:rsidR="00465533" w:rsidRPr="00C32B6A" w:rsidRDefault="00465533" w:rsidP="00E53ACE">
            <w:pPr>
              <w:jc w:val="center"/>
              <w:rPr>
                <w:rFonts w:ascii="Arial" w:hAnsi="Arial" w:cs="Arial"/>
                <w:color w:val="000000" w:themeColor="text1"/>
                <w:sz w:val="20"/>
                <w:szCs w:val="20"/>
              </w:rPr>
            </w:pPr>
          </w:p>
        </w:tc>
      </w:tr>
      <w:tr w:rsidR="00F26619" w:rsidRPr="00C32B6A" w14:paraId="3A904F5E" w14:textId="77777777" w:rsidTr="00222601">
        <w:trPr>
          <w:trHeight w:val="20"/>
          <w:jc w:val="center"/>
        </w:trPr>
        <w:tc>
          <w:tcPr>
            <w:tcW w:w="1166" w:type="pct"/>
            <w:tcBorders>
              <w:top w:val="single" w:sz="4" w:space="0" w:color="auto"/>
              <w:left w:val="single" w:sz="4" w:space="0" w:color="auto"/>
            </w:tcBorders>
            <w:shd w:val="clear" w:color="auto" w:fill="FFFFFF"/>
            <w:vAlign w:val="center"/>
          </w:tcPr>
          <w:p w14:paraId="73375FC6" w14:textId="77777777" w:rsidR="00465533" w:rsidRPr="00C32B6A" w:rsidRDefault="00465533" w:rsidP="00E53ACE">
            <w:pPr>
              <w:jc w:val="center"/>
              <w:rPr>
                <w:rFonts w:ascii="Arial" w:hAnsi="Arial" w:cs="Arial"/>
                <w:color w:val="000000" w:themeColor="text1"/>
                <w:sz w:val="20"/>
                <w:szCs w:val="20"/>
              </w:rPr>
            </w:pPr>
          </w:p>
        </w:tc>
        <w:tc>
          <w:tcPr>
            <w:tcW w:w="1007" w:type="pct"/>
            <w:tcBorders>
              <w:top w:val="single" w:sz="4" w:space="0" w:color="auto"/>
              <w:left w:val="single" w:sz="4" w:space="0" w:color="auto"/>
            </w:tcBorders>
            <w:shd w:val="clear" w:color="auto" w:fill="FFFFFF"/>
            <w:vAlign w:val="center"/>
          </w:tcPr>
          <w:p w14:paraId="2E623521" w14:textId="77777777" w:rsidR="00465533" w:rsidRPr="00C32B6A" w:rsidRDefault="00465533" w:rsidP="00E53ACE">
            <w:pPr>
              <w:jc w:val="center"/>
              <w:rPr>
                <w:rFonts w:ascii="Arial" w:hAnsi="Arial" w:cs="Arial"/>
                <w:color w:val="000000" w:themeColor="text1"/>
                <w:sz w:val="20"/>
                <w:szCs w:val="20"/>
              </w:rPr>
            </w:pPr>
          </w:p>
        </w:tc>
        <w:tc>
          <w:tcPr>
            <w:tcW w:w="692" w:type="pct"/>
            <w:tcBorders>
              <w:top w:val="single" w:sz="4" w:space="0" w:color="auto"/>
              <w:left w:val="single" w:sz="4" w:space="0" w:color="auto"/>
            </w:tcBorders>
            <w:shd w:val="clear" w:color="auto" w:fill="FFFFFF"/>
            <w:vAlign w:val="center"/>
          </w:tcPr>
          <w:p w14:paraId="089CF2C2" w14:textId="77777777" w:rsidR="00465533" w:rsidRPr="00C32B6A" w:rsidRDefault="00465533" w:rsidP="00E53ACE">
            <w:pPr>
              <w:jc w:val="center"/>
              <w:rPr>
                <w:rFonts w:ascii="Arial" w:hAnsi="Arial" w:cs="Arial"/>
                <w:color w:val="000000" w:themeColor="text1"/>
                <w:sz w:val="20"/>
                <w:szCs w:val="20"/>
              </w:rPr>
            </w:pPr>
          </w:p>
        </w:tc>
        <w:tc>
          <w:tcPr>
            <w:tcW w:w="795" w:type="pct"/>
            <w:tcBorders>
              <w:top w:val="single" w:sz="4" w:space="0" w:color="auto"/>
              <w:left w:val="single" w:sz="4" w:space="0" w:color="auto"/>
            </w:tcBorders>
            <w:shd w:val="clear" w:color="auto" w:fill="FFFFFF"/>
            <w:vAlign w:val="center"/>
          </w:tcPr>
          <w:p w14:paraId="08199FB2" w14:textId="77777777" w:rsidR="00465533" w:rsidRPr="00C32B6A" w:rsidRDefault="00465533" w:rsidP="00E53ACE">
            <w:pPr>
              <w:jc w:val="center"/>
              <w:rPr>
                <w:rFonts w:ascii="Arial" w:hAnsi="Arial" w:cs="Arial"/>
                <w:color w:val="000000" w:themeColor="text1"/>
                <w:sz w:val="20"/>
                <w:szCs w:val="20"/>
              </w:rPr>
            </w:pPr>
          </w:p>
        </w:tc>
        <w:tc>
          <w:tcPr>
            <w:tcW w:w="647" w:type="pct"/>
            <w:tcBorders>
              <w:top w:val="single" w:sz="4" w:space="0" w:color="auto"/>
              <w:left w:val="single" w:sz="4" w:space="0" w:color="auto"/>
            </w:tcBorders>
            <w:shd w:val="clear" w:color="auto" w:fill="FFFFFF"/>
            <w:vAlign w:val="center"/>
          </w:tcPr>
          <w:p w14:paraId="5A103160" w14:textId="77777777" w:rsidR="00465533" w:rsidRPr="00C32B6A" w:rsidRDefault="00465533" w:rsidP="00E53ACE">
            <w:pPr>
              <w:jc w:val="center"/>
              <w:rPr>
                <w:rFonts w:ascii="Arial" w:hAnsi="Arial" w:cs="Arial"/>
                <w:color w:val="000000" w:themeColor="text1"/>
                <w:sz w:val="20"/>
                <w:szCs w:val="20"/>
              </w:rPr>
            </w:pPr>
          </w:p>
        </w:tc>
        <w:tc>
          <w:tcPr>
            <w:tcW w:w="693" w:type="pct"/>
            <w:tcBorders>
              <w:top w:val="single" w:sz="4" w:space="0" w:color="auto"/>
              <w:left w:val="single" w:sz="4" w:space="0" w:color="auto"/>
              <w:right w:val="single" w:sz="4" w:space="0" w:color="auto"/>
            </w:tcBorders>
            <w:shd w:val="clear" w:color="auto" w:fill="FFFFFF"/>
            <w:vAlign w:val="center"/>
          </w:tcPr>
          <w:p w14:paraId="3A43152E" w14:textId="77777777" w:rsidR="00465533" w:rsidRPr="00C32B6A" w:rsidRDefault="00465533" w:rsidP="00E53ACE">
            <w:pPr>
              <w:jc w:val="center"/>
              <w:rPr>
                <w:rFonts w:ascii="Arial" w:hAnsi="Arial" w:cs="Arial"/>
                <w:color w:val="000000" w:themeColor="text1"/>
                <w:sz w:val="20"/>
                <w:szCs w:val="20"/>
              </w:rPr>
            </w:pPr>
          </w:p>
        </w:tc>
      </w:tr>
      <w:tr w:rsidR="00F26619" w:rsidRPr="00C32B6A" w14:paraId="3B8A9F95" w14:textId="77777777" w:rsidTr="00222601">
        <w:trPr>
          <w:trHeight w:val="20"/>
          <w:jc w:val="center"/>
        </w:trPr>
        <w:tc>
          <w:tcPr>
            <w:tcW w:w="1166" w:type="pct"/>
            <w:tcBorders>
              <w:top w:val="single" w:sz="4" w:space="0" w:color="auto"/>
              <w:left w:val="single" w:sz="4" w:space="0" w:color="auto"/>
              <w:bottom w:val="single" w:sz="4" w:space="0" w:color="auto"/>
            </w:tcBorders>
            <w:shd w:val="clear" w:color="auto" w:fill="FFFFFF"/>
            <w:vAlign w:val="center"/>
          </w:tcPr>
          <w:p w14:paraId="4D4191D4" w14:textId="77777777" w:rsidR="00465533" w:rsidRPr="00C32B6A" w:rsidRDefault="004E24F8" w:rsidP="00E53ACE">
            <w:pPr>
              <w:pStyle w:val="Khc0"/>
              <w:spacing w:after="0" w:line="240" w:lineRule="auto"/>
              <w:ind w:firstLine="0"/>
              <w:jc w:val="center"/>
              <w:rPr>
                <w:rFonts w:ascii="Arial" w:hAnsi="Arial" w:cs="Arial"/>
                <w:color w:val="000000" w:themeColor="text1"/>
                <w:sz w:val="20"/>
                <w:szCs w:val="20"/>
              </w:rPr>
            </w:pPr>
            <w:r w:rsidRPr="00C32B6A">
              <w:rPr>
                <w:rFonts w:ascii="Arial" w:hAnsi="Arial" w:cs="Arial"/>
                <w:color w:val="000000" w:themeColor="text1"/>
                <w:sz w:val="20"/>
                <w:szCs w:val="20"/>
              </w:rPr>
              <w:t>Cộng</w:t>
            </w:r>
          </w:p>
        </w:tc>
        <w:tc>
          <w:tcPr>
            <w:tcW w:w="1007" w:type="pct"/>
            <w:tcBorders>
              <w:top w:val="single" w:sz="4" w:space="0" w:color="auto"/>
              <w:left w:val="single" w:sz="4" w:space="0" w:color="auto"/>
              <w:bottom w:val="single" w:sz="4" w:space="0" w:color="auto"/>
            </w:tcBorders>
            <w:shd w:val="clear" w:color="auto" w:fill="FFFFFF"/>
            <w:vAlign w:val="center"/>
          </w:tcPr>
          <w:p w14:paraId="67845332" w14:textId="77777777" w:rsidR="00465533" w:rsidRPr="00C32B6A" w:rsidRDefault="00465533" w:rsidP="00E53ACE">
            <w:pPr>
              <w:jc w:val="center"/>
              <w:rPr>
                <w:rFonts w:ascii="Arial" w:hAnsi="Arial" w:cs="Arial"/>
                <w:color w:val="000000" w:themeColor="text1"/>
                <w:sz w:val="20"/>
                <w:szCs w:val="20"/>
              </w:rPr>
            </w:pPr>
          </w:p>
        </w:tc>
        <w:tc>
          <w:tcPr>
            <w:tcW w:w="692" w:type="pct"/>
            <w:tcBorders>
              <w:top w:val="single" w:sz="4" w:space="0" w:color="auto"/>
              <w:left w:val="single" w:sz="4" w:space="0" w:color="auto"/>
              <w:bottom w:val="single" w:sz="4" w:space="0" w:color="auto"/>
            </w:tcBorders>
            <w:shd w:val="clear" w:color="auto" w:fill="FFFFFF"/>
            <w:vAlign w:val="center"/>
          </w:tcPr>
          <w:p w14:paraId="5A78958E" w14:textId="77777777" w:rsidR="00465533" w:rsidRPr="00C32B6A" w:rsidRDefault="00465533" w:rsidP="00E53ACE">
            <w:pPr>
              <w:jc w:val="center"/>
              <w:rPr>
                <w:rFonts w:ascii="Arial" w:hAnsi="Arial" w:cs="Arial"/>
                <w:color w:val="000000" w:themeColor="text1"/>
                <w:sz w:val="20"/>
                <w:szCs w:val="20"/>
              </w:rPr>
            </w:pPr>
          </w:p>
        </w:tc>
        <w:tc>
          <w:tcPr>
            <w:tcW w:w="795" w:type="pct"/>
            <w:tcBorders>
              <w:top w:val="single" w:sz="4" w:space="0" w:color="auto"/>
              <w:left w:val="single" w:sz="4" w:space="0" w:color="auto"/>
              <w:bottom w:val="single" w:sz="4" w:space="0" w:color="auto"/>
            </w:tcBorders>
            <w:shd w:val="clear" w:color="auto" w:fill="FFFFFF"/>
            <w:vAlign w:val="center"/>
          </w:tcPr>
          <w:p w14:paraId="5F0E541B" w14:textId="77777777" w:rsidR="00465533" w:rsidRPr="00C32B6A" w:rsidRDefault="00465533" w:rsidP="00E53ACE">
            <w:pPr>
              <w:jc w:val="center"/>
              <w:rPr>
                <w:rFonts w:ascii="Arial" w:hAnsi="Arial" w:cs="Arial"/>
                <w:color w:val="000000" w:themeColor="text1"/>
                <w:sz w:val="20"/>
                <w:szCs w:val="20"/>
              </w:rPr>
            </w:pPr>
          </w:p>
        </w:tc>
        <w:tc>
          <w:tcPr>
            <w:tcW w:w="647" w:type="pct"/>
            <w:tcBorders>
              <w:top w:val="single" w:sz="4" w:space="0" w:color="auto"/>
              <w:left w:val="single" w:sz="4" w:space="0" w:color="auto"/>
              <w:bottom w:val="single" w:sz="4" w:space="0" w:color="auto"/>
            </w:tcBorders>
            <w:shd w:val="clear" w:color="auto" w:fill="FFFFFF"/>
            <w:vAlign w:val="center"/>
          </w:tcPr>
          <w:p w14:paraId="43BD82C0" w14:textId="77777777" w:rsidR="00465533" w:rsidRPr="00C32B6A" w:rsidRDefault="00465533" w:rsidP="00E53ACE">
            <w:pPr>
              <w:jc w:val="center"/>
              <w:rPr>
                <w:rFonts w:ascii="Arial" w:hAnsi="Arial" w:cs="Arial"/>
                <w:color w:val="000000" w:themeColor="text1"/>
                <w:sz w:val="20"/>
                <w:szCs w:val="20"/>
              </w:rPr>
            </w:pPr>
          </w:p>
        </w:tc>
        <w:tc>
          <w:tcPr>
            <w:tcW w:w="693" w:type="pct"/>
            <w:tcBorders>
              <w:top w:val="single" w:sz="4" w:space="0" w:color="auto"/>
              <w:left w:val="single" w:sz="4" w:space="0" w:color="auto"/>
              <w:bottom w:val="single" w:sz="4" w:space="0" w:color="auto"/>
              <w:right w:val="single" w:sz="4" w:space="0" w:color="auto"/>
            </w:tcBorders>
            <w:shd w:val="clear" w:color="auto" w:fill="FFFFFF"/>
            <w:vAlign w:val="center"/>
          </w:tcPr>
          <w:p w14:paraId="584DCBA7" w14:textId="77777777" w:rsidR="00465533" w:rsidRPr="00C32B6A" w:rsidRDefault="00465533" w:rsidP="00E53ACE">
            <w:pPr>
              <w:jc w:val="center"/>
              <w:rPr>
                <w:rFonts w:ascii="Arial" w:hAnsi="Arial" w:cs="Arial"/>
                <w:color w:val="000000" w:themeColor="text1"/>
                <w:sz w:val="20"/>
                <w:szCs w:val="20"/>
              </w:rPr>
            </w:pPr>
          </w:p>
        </w:tc>
      </w:tr>
    </w:tbl>
    <w:p w14:paraId="67B32DD5" w14:textId="30165762" w:rsidR="00465533" w:rsidRPr="00C32B6A" w:rsidRDefault="004E24F8" w:rsidP="00F26619">
      <w:pPr>
        <w:pStyle w:val="Vnbnnidung0"/>
        <w:tabs>
          <w:tab w:val="left" w:leader="dot" w:pos="6411"/>
        </w:tabs>
        <w:spacing w:after="120" w:line="240" w:lineRule="auto"/>
        <w:ind w:firstLine="720"/>
        <w:jc w:val="both"/>
        <w:rPr>
          <w:rFonts w:ascii="Arial" w:hAnsi="Arial" w:cs="Arial"/>
          <w:color w:val="000000" w:themeColor="text1"/>
          <w:sz w:val="20"/>
          <w:szCs w:val="20"/>
        </w:rPr>
      </w:pPr>
      <w:r w:rsidRPr="00C32B6A">
        <w:rPr>
          <w:rFonts w:ascii="Arial" w:hAnsi="Arial" w:cs="Arial"/>
          <w:color w:val="000000" w:themeColor="text1"/>
          <w:sz w:val="20"/>
          <w:szCs w:val="20"/>
        </w:rPr>
        <w:t>Tổng số tiền đề nghị thanh toán bằng số:</w:t>
      </w:r>
      <w:r w:rsidR="000F10CA" w:rsidRPr="00C32B6A">
        <w:rPr>
          <w:rFonts w:ascii="Arial" w:hAnsi="Arial" w:cs="Arial"/>
          <w:color w:val="000000" w:themeColor="text1"/>
          <w:sz w:val="20"/>
          <w:szCs w:val="20"/>
          <w:lang w:val="en-US"/>
        </w:rPr>
        <w:t>………………..</w:t>
      </w:r>
      <w:r w:rsidRPr="00C32B6A">
        <w:rPr>
          <w:rFonts w:ascii="Arial" w:hAnsi="Arial" w:cs="Arial"/>
          <w:color w:val="000000" w:themeColor="text1"/>
          <w:sz w:val="20"/>
          <w:szCs w:val="20"/>
        </w:rPr>
        <w:t>đồng</w:t>
      </w:r>
    </w:p>
    <w:p w14:paraId="5FF23957" w14:textId="700C0FEE" w:rsidR="00465533" w:rsidRPr="00C32B6A" w:rsidRDefault="004E24F8" w:rsidP="00F26619">
      <w:pPr>
        <w:pStyle w:val="Vnbnnidung0"/>
        <w:tabs>
          <w:tab w:val="left" w:leader="dot" w:pos="3250"/>
        </w:tabs>
        <w:spacing w:after="120" w:line="240" w:lineRule="auto"/>
        <w:ind w:firstLine="720"/>
        <w:jc w:val="both"/>
        <w:rPr>
          <w:rFonts w:ascii="Arial" w:hAnsi="Arial" w:cs="Arial"/>
          <w:color w:val="000000" w:themeColor="text1"/>
          <w:sz w:val="20"/>
          <w:szCs w:val="20"/>
        </w:rPr>
      </w:pPr>
      <w:r w:rsidRPr="00C32B6A">
        <w:rPr>
          <w:rFonts w:ascii="Arial" w:hAnsi="Arial" w:cs="Arial"/>
          <w:color w:val="000000" w:themeColor="text1"/>
          <w:sz w:val="20"/>
          <w:szCs w:val="20"/>
        </w:rPr>
        <w:t>Bằng chữ:</w:t>
      </w:r>
      <w:r w:rsidR="001D6181" w:rsidRPr="00C32B6A">
        <w:rPr>
          <w:rFonts w:ascii="Arial" w:hAnsi="Arial" w:cs="Arial"/>
          <w:color w:val="000000" w:themeColor="text1"/>
          <w:sz w:val="20"/>
          <w:szCs w:val="20"/>
          <w:lang w:val="en-US"/>
        </w:rPr>
        <w:t>………………………</w:t>
      </w:r>
      <w:r w:rsidRPr="00C32B6A">
        <w:rPr>
          <w:rFonts w:ascii="Arial" w:hAnsi="Arial" w:cs="Arial"/>
          <w:color w:val="000000" w:themeColor="text1"/>
          <w:sz w:val="20"/>
          <w:szCs w:val="20"/>
        </w:rPr>
        <w:t>đồng</w:t>
      </w:r>
    </w:p>
    <w:p w14:paraId="6A8EAD33" w14:textId="4DFCFC8A" w:rsidR="00465533" w:rsidRPr="00C32B6A" w:rsidRDefault="004E24F8" w:rsidP="00F26619">
      <w:pPr>
        <w:pStyle w:val="Vnbnnidung0"/>
        <w:tabs>
          <w:tab w:val="left" w:leader="dot" w:pos="6697"/>
          <w:tab w:val="left" w:leader="dot" w:pos="6906"/>
        </w:tabs>
        <w:spacing w:after="12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rPr>
        <w:t>Tên đơn vị thụ hưởng</w:t>
      </w:r>
      <w:r w:rsidR="001D6181" w:rsidRPr="00C32B6A">
        <w:rPr>
          <w:rFonts w:ascii="Arial" w:hAnsi="Arial" w:cs="Arial"/>
          <w:color w:val="000000" w:themeColor="text1"/>
          <w:sz w:val="20"/>
          <w:szCs w:val="20"/>
          <w:lang w:val="en-US"/>
        </w:rPr>
        <w:t>: ………………………………………………..</w:t>
      </w:r>
    </w:p>
    <w:p w14:paraId="7E975B42" w14:textId="37DBEC52" w:rsidR="00465533" w:rsidRPr="00C32B6A" w:rsidRDefault="004E24F8" w:rsidP="001D6181">
      <w:pPr>
        <w:pStyle w:val="Vnbnnidung0"/>
        <w:tabs>
          <w:tab w:val="left" w:leader="dot" w:pos="5810"/>
          <w:tab w:val="left" w:leader="dot" w:pos="7423"/>
        </w:tabs>
        <w:spacing w:after="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rPr>
        <w:t>Số tài khoản đơn vị thụ hưởng</w:t>
      </w:r>
      <w:r w:rsidR="001D6181" w:rsidRPr="00C32B6A">
        <w:rPr>
          <w:rFonts w:ascii="Arial" w:hAnsi="Arial" w:cs="Arial"/>
          <w:color w:val="000000" w:themeColor="text1"/>
          <w:sz w:val="20"/>
          <w:szCs w:val="20"/>
          <w:lang w:val="en-US"/>
        </w:rPr>
        <w:t>……………………</w:t>
      </w:r>
      <w:r w:rsidRPr="00C32B6A">
        <w:rPr>
          <w:rFonts w:ascii="Arial" w:hAnsi="Arial" w:cs="Arial"/>
          <w:color w:val="000000" w:themeColor="text1"/>
          <w:sz w:val="20"/>
          <w:szCs w:val="20"/>
        </w:rPr>
        <w:t>tại</w:t>
      </w:r>
      <w:r w:rsidR="001D6181" w:rsidRPr="00C32B6A">
        <w:rPr>
          <w:rFonts w:ascii="Arial" w:hAnsi="Arial" w:cs="Arial"/>
          <w:color w:val="000000" w:themeColor="text1"/>
          <w:sz w:val="20"/>
          <w:szCs w:val="20"/>
          <w:lang w:val="en-US"/>
        </w:rPr>
        <w:t>……………….</w:t>
      </w:r>
    </w:p>
    <w:p w14:paraId="7CDF43F5" w14:textId="77777777" w:rsidR="001D6181" w:rsidRPr="00C32B6A" w:rsidRDefault="001D6181" w:rsidP="001D6181">
      <w:pPr>
        <w:pStyle w:val="Vnbnnidung0"/>
        <w:tabs>
          <w:tab w:val="left" w:leader="dot" w:pos="5810"/>
          <w:tab w:val="left" w:leader="dot" w:pos="7423"/>
        </w:tabs>
        <w:spacing w:after="0" w:line="240" w:lineRule="auto"/>
        <w:ind w:firstLine="720"/>
        <w:jc w:val="both"/>
        <w:rPr>
          <w:rFonts w:ascii="Arial" w:hAnsi="Arial" w:cs="Arial"/>
          <w:color w:val="000000" w:themeColor="text1"/>
          <w:sz w:val="20"/>
          <w:szCs w:val="20"/>
          <w:lang w:val="en-US"/>
        </w:rPr>
      </w:pPr>
    </w:p>
    <w:tbl>
      <w:tblPr>
        <w:tblW w:w="5000" w:type="pct"/>
        <w:tblLook w:val="04A0" w:firstRow="1" w:lastRow="0" w:firstColumn="1" w:lastColumn="0" w:noHBand="0" w:noVBand="1"/>
      </w:tblPr>
      <w:tblGrid>
        <w:gridCol w:w="4514"/>
        <w:gridCol w:w="4515"/>
      </w:tblGrid>
      <w:tr w:rsidR="001D6181" w:rsidRPr="001D6181" w14:paraId="178C0C31" w14:textId="77777777" w:rsidTr="00351BF8">
        <w:tc>
          <w:tcPr>
            <w:tcW w:w="2500" w:type="pct"/>
          </w:tcPr>
          <w:p w14:paraId="15F0E498" w14:textId="77777777" w:rsidR="001D6181" w:rsidRPr="001D6181" w:rsidRDefault="001D6181" w:rsidP="00214DD0">
            <w:pPr>
              <w:jc w:val="center"/>
              <w:rPr>
                <w:rFonts w:ascii="Arial" w:hAnsi="Arial" w:cs="Arial"/>
                <w:b/>
                <w:bCs/>
                <w:i/>
                <w:color w:val="auto"/>
                <w:sz w:val="20"/>
                <w:szCs w:val="20"/>
              </w:rPr>
            </w:pPr>
          </w:p>
          <w:p w14:paraId="557E664C" w14:textId="77777777" w:rsidR="001D6181" w:rsidRPr="001D6181" w:rsidRDefault="001D6181" w:rsidP="00214DD0">
            <w:pPr>
              <w:jc w:val="center"/>
              <w:rPr>
                <w:rFonts w:ascii="Arial" w:hAnsi="Arial" w:cs="Arial"/>
                <w:b/>
                <w:bCs/>
                <w:i/>
                <w:color w:val="auto"/>
                <w:sz w:val="20"/>
                <w:szCs w:val="20"/>
              </w:rPr>
            </w:pPr>
          </w:p>
        </w:tc>
        <w:tc>
          <w:tcPr>
            <w:tcW w:w="2500" w:type="pct"/>
          </w:tcPr>
          <w:p w14:paraId="125CC551" w14:textId="07F72691" w:rsidR="00214DD0" w:rsidRPr="00C32B6A" w:rsidRDefault="00214DD0" w:rsidP="00214DD0">
            <w:pPr>
              <w:pStyle w:val="Vnbnnidung0"/>
              <w:tabs>
                <w:tab w:val="left" w:leader="dot" w:pos="418"/>
                <w:tab w:val="left" w:leader="dot" w:pos="1656"/>
                <w:tab w:val="left" w:leader="dot" w:pos="3017"/>
                <w:tab w:val="left" w:leader="dot" w:pos="3960"/>
              </w:tabs>
              <w:spacing w:after="0" w:line="240" w:lineRule="auto"/>
              <w:ind w:firstLine="0"/>
              <w:jc w:val="center"/>
              <w:rPr>
                <w:rFonts w:ascii="Arial" w:hAnsi="Arial" w:cs="Arial"/>
                <w:color w:val="000000" w:themeColor="text1"/>
                <w:sz w:val="20"/>
                <w:szCs w:val="20"/>
                <w:lang w:val="en-US"/>
              </w:rPr>
            </w:pPr>
            <w:r w:rsidRPr="00C32B6A">
              <w:rPr>
                <w:rFonts w:ascii="Arial" w:hAnsi="Arial" w:cs="Arial"/>
                <w:i/>
                <w:iCs/>
                <w:color w:val="000000" w:themeColor="text1"/>
                <w:sz w:val="20"/>
                <w:szCs w:val="20"/>
                <w:lang w:val="en-US"/>
              </w:rPr>
              <w:t>…..</w:t>
            </w:r>
            <w:r w:rsidRPr="00C32B6A">
              <w:rPr>
                <w:rFonts w:ascii="Arial" w:hAnsi="Arial" w:cs="Arial"/>
                <w:i/>
                <w:iCs/>
                <w:color w:val="000000" w:themeColor="text1"/>
                <w:sz w:val="20"/>
                <w:szCs w:val="20"/>
              </w:rPr>
              <w:t>, ngày..</w:t>
            </w:r>
            <w:r w:rsidRPr="00C32B6A">
              <w:rPr>
                <w:rFonts w:ascii="Arial" w:hAnsi="Arial" w:cs="Arial"/>
                <w:i/>
                <w:iCs/>
                <w:color w:val="000000" w:themeColor="text1"/>
                <w:sz w:val="20"/>
                <w:szCs w:val="20"/>
                <w:lang w:val="en-US"/>
              </w:rPr>
              <w:t>..</w:t>
            </w:r>
            <w:r w:rsidRPr="00C32B6A">
              <w:rPr>
                <w:rFonts w:ascii="Arial" w:hAnsi="Arial" w:cs="Arial"/>
                <w:i/>
                <w:iCs/>
                <w:color w:val="000000" w:themeColor="text1"/>
                <w:sz w:val="20"/>
                <w:szCs w:val="20"/>
              </w:rPr>
              <w:t>tháng…</w:t>
            </w:r>
            <w:r w:rsidRPr="00C32B6A">
              <w:rPr>
                <w:rFonts w:ascii="Arial" w:hAnsi="Arial" w:cs="Arial"/>
                <w:i/>
                <w:iCs/>
                <w:color w:val="000000" w:themeColor="text1"/>
                <w:sz w:val="20"/>
                <w:szCs w:val="20"/>
                <w:lang w:val="en-US"/>
              </w:rPr>
              <w:t>..</w:t>
            </w:r>
            <w:r w:rsidRPr="00C32B6A">
              <w:rPr>
                <w:rFonts w:ascii="Arial" w:hAnsi="Arial" w:cs="Arial"/>
                <w:i/>
                <w:iCs/>
                <w:color w:val="000000" w:themeColor="text1"/>
                <w:sz w:val="20"/>
                <w:szCs w:val="20"/>
              </w:rPr>
              <w:t>năm…</w:t>
            </w:r>
            <w:r w:rsidRPr="00C32B6A">
              <w:rPr>
                <w:rFonts w:ascii="Arial" w:hAnsi="Arial" w:cs="Arial"/>
                <w:i/>
                <w:iCs/>
                <w:color w:val="000000" w:themeColor="text1"/>
                <w:sz w:val="20"/>
                <w:szCs w:val="20"/>
                <w:lang w:val="en-US"/>
              </w:rPr>
              <w:t>.</w:t>
            </w:r>
          </w:p>
          <w:p w14:paraId="0C0A735E" w14:textId="06B0F43F" w:rsidR="00214DD0" w:rsidRPr="00C32B6A" w:rsidRDefault="00214DD0" w:rsidP="00214DD0">
            <w:pPr>
              <w:pStyle w:val="Vnbnnidung0"/>
              <w:spacing w:after="0" w:line="240" w:lineRule="auto"/>
              <w:ind w:firstLine="0"/>
              <w:jc w:val="center"/>
              <w:rPr>
                <w:rFonts w:ascii="Arial" w:hAnsi="Arial" w:cs="Arial"/>
                <w:color w:val="000000" w:themeColor="text1"/>
                <w:sz w:val="20"/>
                <w:szCs w:val="20"/>
              </w:rPr>
            </w:pPr>
            <w:r w:rsidRPr="00C32B6A">
              <w:rPr>
                <w:rFonts w:ascii="Arial" w:hAnsi="Arial" w:cs="Arial"/>
                <w:b/>
                <w:bCs/>
                <w:color w:val="000000" w:themeColor="text1"/>
                <w:sz w:val="20"/>
                <w:szCs w:val="20"/>
              </w:rPr>
              <w:t xml:space="preserve">ĐẠI DIỆN </w:t>
            </w:r>
            <w:r w:rsidR="00481FC5" w:rsidRPr="00C32B6A">
              <w:rPr>
                <w:rFonts w:ascii="Arial" w:hAnsi="Arial" w:cs="Arial"/>
                <w:b/>
                <w:bCs/>
                <w:color w:val="000000" w:themeColor="text1"/>
                <w:sz w:val="20"/>
                <w:szCs w:val="20"/>
              </w:rPr>
              <w:t xml:space="preserve">CƠ </w:t>
            </w:r>
            <w:r w:rsidRPr="00C32B6A">
              <w:rPr>
                <w:rFonts w:ascii="Arial" w:hAnsi="Arial" w:cs="Arial"/>
                <w:b/>
                <w:bCs/>
                <w:color w:val="000000" w:themeColor="text1"/>
                <w:sz w:val="20"/>
                <w:szCs w:val="20"/>
              </w:rPr>
              <w:t>QUAN KÝ K</w:t>
            </w:r>
            <w:r w:rsidR="00481FC5" w:rsidRPr="00C32B6A">
              <w:rPr>
                <w:rFonts w:ascii="Arial" w:hAnsi="Arial" w:cs="Arial"/>
                <w:b/>
                <w:bCs/>
                <w:color w:val="000000" w:themeColor="text1"/>
                <w:sz w:val="20"/>
                <w:szCs w:val="20"/>
                <w:lang w:val="en-US"/>
              </w:rPr>
              <w:t>Ế</w:t>
            </w:r>
            <w:r w:rsidRPr="00C32B6A">
              <w:rPr>
                <w:rFonts w:ascii="Arial" w:hAnsi="Arial" w:cs="Arial"/>
                <w:b/>
                <w:bCs/>
                <w:color w:val="000000" w:themeColor="text1"/>
                <w:sz w:val="20"/>
                <w:szCs w:val="20"/>
              </w:rPr>
              <w:t>T HỢP ĐỒNG BT</w:t>
            </w:r>
          </w:p>
          <w:p w14:paraId="1C62F809" w14:textId="77777777" w:rsidR="001D6181" w:rsidRPr="00C32B6A" w:rsidRDefault="00214DD0" w:rsidP="00214DD0">
            <w:pPr>
              <w:jc w:val="center"/>
              <w:rPr>
                <w:rFonts w:ascii="Arial" w:hAnsi="Arial" w:cs="Arial"/>
                <w:i/>
                <w:iCs/>
                <w:color w:val="000000" w:themeColor="text1"/>
                <w:sz w:val="20"/>
                <w:szCs w:val="20"/>
                <w:lang w:val="en-US"/>
              </w:rPr>
            </w:pPr>
            <w:r w:rsidRPr="00C32B6A">
              <w:rPr>
                <w:rFonts w:ascii="Arial" w:hAnsi="Arial" w:cs="Arial"/>
                <w:i/>
                <w:iCs/>
                <w:color w:val="000000" w:themeColor="text1"/>
                <w:sz w:val="20"/>
                <w:szCs w:val="20"/>
              </w:rPr>
              <w:t>(K</w:t>
            </w:r>
            <w:r w:rsidR="00481FC5" w:rsidRPr="00C32B6A">
              <w:rPr>
                <w:rFonts w:ascii="Arial" w:hAnsi="Arial" w:cs="Arial"/>
                <w:i/>
                <w:iCs/>
                <w:color w:val="000000" w:themeColor="text1"/>
                <w:sz w:val="20"/>
                <w:szCs w:val="20"/>
              </w:rPr>
              <w:t>ý</w:t>
            </w:r>
            <w:r w:rsidRPr="00C32B6A">
              <w:rPr>
                <w:rFonts w:ascii="Arial" w:hAnsi="Arial" w:cs="Arial"/>
                <w:i/>
                <w:iCs/>
                <w:color w:val="000000" w:themeColor="text1"/>
                <w:sz w:val="20"/>
                <w:szCs w:val="20"/>
              </w:rPr>
              <w:t>, ghi rõ họ tên chức vụ và đóng dấu)</w:t>
            </w:r>
          </w:p>
          <w:p w14:paraId="6D274B99" w14:textId="6A10820A" w:rsidR="00B4317E" w:rsidRPr="001D6181" w:rsidRDefault="00B4317E" w:rsidP="00214DD0">
            <w:pPr>
              <w:jc w:val="center"/>
              <w:rPr>
                <w:rFonts w:ascii="Arial" w:hAnsi="Arial" w:cs="Arial"/>
                <w:color w:val="auto"/>
                <w:sz w:val="20"/>
                <w:szCs w:val="20"/>
                <w:lang w:val="en-US"/>
              </w:rPr>
            </w:pPr>
          </w:p>
        </w:tc>
      </w:tr>
    </w:tbl>
    <w:p w14:paraId="483C14DD" w14:textId="7E3E3465" w:rsidR="001D6181" w:rsidRPr="00C32B6A" w:rsidRDefault="004B52EF" w:rsidP="004B52EF">
      <w:pPr>
        <w:pStyle w:val="Vnbnnidung0"/>
        <w:tabs>
          <w:tab w:val="left" w:leader="dot" w:pos="5810"/>
          <w:tab w:val="left" w:leader="dot" w:pos="7423"/>
        </w:tabs>
        <w:spacing w:after="120" w:line="240" w:lineRule="auto"/>
        <w:ind w:firstLine="720"/>
        <w:jc w:val="both"/>
        <w:rPr>
          <w:rFonts w:ascii="Arial" w:hAnsi="Arial" w:cs="Arial"/>
          <w:color w:val="000000" w:themeColor="text1"/>
          <w:sz w:val="20"/>
          <w:szCs w:val="20"/>
          <w:vertAlign w:val="superscript"/>
          <w:lang w:val="en-US"/>
        </w:rPr>
      </w:pPr>
      <w:r w:rsidRPr="00C32B6A">
        <w:rPr>
          <w:rFonts w:ascii="Arial" w:hAnsi="Arial" w:cs="Arial"/>
          <w:color w:val="000000" w:themeColor="text1"/>
          <w:sz w:val="20"/>
          <w:szCs w:val="20"/>
          <w:vertAlign w:val="superscript"/>
          <w:lang w:val="en-US"/>
        </w:rPr>
        <w:t>_____________</w:t>
      </w:r>
    </w:p>
    <w:p w14:paraId="59A63963" w14:textId="7BC68A71" w:rsidR="004B52EF" w:rsidRPr="00C32B6A" w:rsidRDefault="004B52EF" w:rsidP="004B52EF">
      <w:pPr>
        <w:pStyle w:val="Vnbnnidung0"/>
        <w:tabs>
          <w:tab w:val="left" w:leader="dot" w:pos="5810"/>
          <w:tab w:val="left" w:leader="dot" w:pos="7423"/>
        </w:tabs>
        <w:spacing w:after="12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vertAlign w:val="superscript"/>
          <w:lang w:val="en-US"/>
        </w:rPr>
        <w:t>1</w:t>
      </w:r>
      <w:r w:rsidRPr="00C32B6A">
        <w:rPr>
          <w:rFonts w:ascii="Arial" w:hAnsi="Arial" w:cs="Arial"/>
          <w:color w:val="000000" w:themeColor="text1"/>
          <w:sz w:val="20"/>
          <w:szCs w:val="20"/>
          <w:lang w:val="en-US"/>
        </w:rPr>
        <w:t xml:space="preserve"> Tên viết tắt của cơ quan ký kết hợp đồng BT.</w:t>
      </w:r>
    </w:p>
    <w:p w14:paraId="36D11636" w14:textId="77777777" w:rsidR="004B52EF" w:rsidRPr="00C32B6A" w:rsidRDefault="004B52EF" w:rsidP="004B52EF">
      <w:pPr>
        <w:pStyle w:val="Vnbnnidung0"/>
        <w:tabs>
          <w:tab w:val="left" w:leader="dot" w:pos="5810"/>
          <w:tab w:val="left" w:leader="dot" w:pos="7423"/>
        </w:tabs>
        <w:spacing w:after="120" w:line="240" w:lineRule="auto"/>
        <w:ind w:firstLine="720"/>
        <w:jc w:val="both"/>
        <w:rPr>
          <w:rFonts w:ascii="Arial" w:hAnsi="Arial" w:cs="Arial"/>
          <w:color w:val="000000" w:themeColor="text1"/>
          <w:sz w:val="20"/>
          <w:szCs w:val="20"/>
          <w:lang w:val="en-US"/>
        </w:rPr>
      </w:pPr>
    </w:p>
    <w:p w14:paraId="21636AB9" w14:textId="77777777" w:rsidR="00214DD0" w:rsidRPr="00C32B6A" w:rsidRDefault="00214DD0" w:rsidP="00F26619">
      <w:pPr>
        <w:pStyle w:val="Vnbnnidung0"/>
        <w:spacing w:after="120" w:line="240" w:lineRule="auto"/>
        <w:ind w:firstLine="720"/>
        <w:jc w:val="both"/>
        <w:rPr>
          <w:rFonts w:ascii="Arial" w:hAnsi="Arial" w:cs="Arial"/>
          <w:color w:val="000000" w:themeColor="text1"/>
          <w:sz w:val="20"/>
          <w:szCs w:val="20"/>
          <w:lang w:val="en-US"/>
        </w:rPr>
        <w:sectPr w:rsidR="00214DD0" w:rsidRPr="00C32B6A" w:rsidSect="0009207F">
          <w:pgSz w:w="11909" w:h="16834" w:code="9"/>
          <w:pgMar w:top="1440" w:right="1440" w:bottom="1440" w:left="1440" w:header="0" w:footer="0" w:gutter="0"/>
          <w:pgNumType w:start="2"/>
          <w:cols w:space="720"/>
          <w:noEndnote/>
          <w:docGrid w:linePitch="360"/>
        </w:sectPr>
      </w:pPr>
    </w:p>
    <w:p w14:paraId="7E020768" w14:textId="6F2190A3" w:rsidR="00465533" w:rsidRPr="00C32B6A" w:rsidRDefault="00E17D34" w:rsidP="00E17D34">
      <w:pPr>
        <w:pStyle w:val="Tiu10"/>
        <w:keepNext/>
        <w:keepLines/>
        <w:spacing w:after="0" w:line="240" w:lineRule="auto"/>
        <w:ind w:firstLine="0"/>
        <w:jc w:val="center"/>
        <w:outlineLvl w:val="9"/>
        <w:rPr>
          <w:rFonts w:ascii="Arial" w:hAnsi="Arial" w:cs="Arial"/>
          <w:color w:val="000000" w:themeColor="text1"/>
          <w:sz w:val="20"/>
          <w:szCs w:val="20"/>
          <w:lang w:val="en-US"/>
        </w:rPr>
      </w:pPr>
      <w:bookmarkStart w:id="105" w:name="bookmark109"/>
      <w:bookmarkStart w:id="106" w:name="bookmark110"/>
      <w:bookmarkStart w:id="107" w:name="bookmark111"/>
      <w:r w:rsidRPr="00C32B6A">
        <w:rPr>
          <w:rFonts w:ascii="Arial" w:hAnsi="Arial" w:cs="Arial"/>
          <w:color w:val="000000" w:themeColor="text1"/>
          <w:sz w:val="20"/>
          <w:szCs w:val="20"/>
        </w:rPr>
        <w:lastRenderedPageBreak/>
        <w:t>PH</w:t>
      </w:r>
      <w:r w:rsidRPr="00C32B6A">
        <w:rPr>
          <w:rFonts w:ascii="Arial" w:hAnsi="Arial" w:cs="Arial"/>
          <w:color w:val="000000" w:themeColor="text1"/>
          <w:sz w:val="20"/>
          <w:szCs w:val="20"/>
          <w:lang w:val="en-US"/>
        </w:rPr>
        <w:t>Ầ</w:t>
      </w:r>
      <w:r w:rsidRPr="00C32B6A">
        <w:rPr>
          <w:rFonts w:ascii="Arial" w:hAnsi="Arial" w:cs="Arial"/>
          <w:color w:val="000000" w:themeColor="text1"/>
          <w:sz w:val="20"/>
          <w:szCs w:val="20"/>
        </w:rPr>
        <w:t>N GHI CỦA CƠ QUAN KI</w:t>
      </w:r>
      <w:r w:rsidRPr="00C32B6A">
        <w:rPr>
          <w:rFonts w:ascii="Arial" w:hAnsi="Arial" w:cs="Arial"/>
          <w:color w:val="000000" w:themeColor="text1"/>
          <w:sz w:val="20"/>
          <w:szCs w:val="20"/>
          <w:lang w:val="en-US"/>
        </w:rPr>
        <w:t>Ể</w:t>
      </w:r>
      <w:r w:rsidRPr="00C32B6A">
        <w:rPr>
          <w:rFonts w:ascii="Arial" w:hAnsi="Arial" w:cs="Arial"/>
          <w:color w:val="000000" w:themeColor="text1"/>
          <w:sz w:val="20"/>
          <w:szCs w:val="20"/>
        </w:rPr>
        <w:t>M SOÁT, THANH TOÁN</w:t>
      </w:r>
      <w:bookmarkEnd w:id="105"/>
      <w:bookmarkEnd w:id="106"/>
      <w:bookmarkEnd w:id="107"/>
    </w:p>
    <w:p w14:paraId="79BF3AF7" w14:textId="77777777" w:rsidR="00E17D34" w:rsidRPr="00C32B6A" w:rsidRDefault="00E17D34" w:rsidP="00E17D34">
      <w:pPr>
        <w:pStyle w:val="Tiu10"/>
        <w:keepNext/>
        <w:keepLines/>
        <w:spacing w:after="0" w:line="240" w:lineRule="auto"/>
        <w:ind w:firstLine="0"/>
        <w:jc w:val="center"/>
        <w:outlineLvl w:val="9"/>
        <w:rPr>
          <w:rFonts w:ascii="Arial" w:hAnsi="Arial" w:cs="Arial"/>
          <w:color w:val="000000" w:themeColor="text1"/>
          <w:sz w:val="20"/>
          <w:szCs w:val="20"/>
          <w:lang w:val="en-US"/>
        </w:rPr>
      </w:pPr>
    </w:p>
    <w:p w14:paraId="2EE31692" w14:textId="07CD7513" w:rsidR="00465533" w:rsidRPr="00C32B6A" w:rsidRDefault="004E24F8" w:rsidP="00F26619">
      <w:pPr>
        <w:pStyle w:val="Vnbnnidung0"/>
        <w:tabs>
          <w:tab w:val="left" w:leader="dot" w:pos="7173"/>
        </w:tabs>
        <w:spacing w:after="120" w:line="240" w:lineRule="auto"/>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rPr>
        <w:t>Ngày nhận giấy đề nghị thanh toán vốn đầu tư:</w:t>
      </w:r>
      <w:r w:rsidR="00E17D34" w:rsidRPr="00C32B6A">
        <w:rPr>
          <w:rFonts w:ascii="Arial" w:hAnsi="Arial" w:cs="Arial"/>
          <w:color w:val="000000" w:themeColor="text1"/>
          <w:sz w:val="20"/>
          <w:szCs w:val="20"/>
          <w:lang w:val="en-US"/>
        </w:rPr>
        <w:t>………………………..</w:t>
      </w:r>
    </w:p>
    <w:tbl>
      <w:tblPr>
        <w:tblStyle w:val="TableGrid"/>
        <w:tblW w:w="0" w:type="auto"/>
        <w:tblLook w:val="04A0" w:firstRow="1" w:lastRow="0" w:firstColumn="1" w:lastColumn="0" w:noHBand="0" w:noVBand="1"/>
      </w:tblPr>
      <w:tblGrid>
        <w:gridCol w:w="2689"/>
        <w:gridCol w:w="3118"/>
        <w:gridCol w:w="3212"/>
      </w:tblGrid>
      <w:tr w:rsidR="00474000" w:rsidRPr="00C32B6A" w14:paraId="5F1E61CE" w14:textId="77777777" w:rsidTr="008D107D">
        <w:tc>
          <w:tcPr>
            <w:tcW w:w="2689" w:type="dxa"/>
          </w:tcPr>
          <w:p w14:paraId="4207BDBB" w14:textId="3FD91458" w:rsidR="00474000" w:rsidRPr="00C32B6A" w:rsidRDefault="008D107D" w:rsidP="008D107D">
            <w:pPr>
              <w:pStyle w:val="Vnbnnidung0"/>
              <w:tabs>
                <w:tab w:val="left" w:leader="dot" w:pos="7173"/>
              </w:tabs>
              <w:spacing w:after="0" w:line="240" w:lineRule="auto"/>
              <w:ind w:firstLine="0"/>
              <w:jc w:val="center"/>
              <w:rPr>
                <w:rFonts w:ascii="Arial" w:hAnsi="Arial" w:cs="Arial"/>
                <w:b/>
                <w:bCs/>
                <w:color w:val="000000" w:themeColor="text1"/>
                <w:sz w:val="20"/>
                <w:szCs w:val="20"/>
                <w:lang w:val="en-US"/>
              </w:rPr>
            </w:pPr>
            <w:r w:rsidRPr="00C32B6A">
              <w:rPr>
                <w:rFonts w:ascii="Arial" w:hAnsi="Arial" w:cs="Arial"/>
                <w:b/>
                <w:bCs/>
                <w:color w:val="000000" w:themeColor="text1"/>
                <w:sz w:val="20"/>
                <w:szCs w:val="20"/>
                <w:lang w:val="en-US"/>
              </w:rPr>
              <w:t>Kho bạc Nhà nước chấp nhận</w:t>
            </w:r>
          </w:p>
        </w:tc>
        <w:tc>
          <w:tcPr>
            <w:tcW w:w="3118" w:type="dxa"/>
          </w:tcPr>
          <w:p w14:paraId="3E068E9E" w14:textId="6E87CDF9" w:rsidR="00474000" w:rsidRPr="00C32B6A" w:rsidRDefault="008D107D" w:rsidP="008D107D">
            <w:pPr>
              <w:pStyle w:val="Vnbnnidung0"/>
              <w:tabs>
                <w:tab w:val="left" w:leader="dot" w:pos="7173"/>
              </w:tabs>
              <w:spacing w:after="0" w:line="240" w:lineRule="auto"/>
              <w:ind w:firstLine="0"/>
              <w:jc w:val="center"/>
              <w:rPr>
                <w:rFonts w:ascii="Arial" w:hAnsi="Arial" w:cs="Arial"/>
                <w:b/>
                <w:bCs/>
                <w:color w:val="000000" w:themeColor="text1"/>
                <w:sz w:val="20"/>
                <w:szCs w:val="20"/>
                <w:lang w:val="en-US"/>
              </w:rPr>
            </w:pPr>
            <w:r w:rsidRPr="00C32B6A">
              <w:rPr>
                <w:rFonts w:ascii="Arial" w:hAnsi="Arial" w:cs="Arial"/>
                <w:b/>
                <w:bCs/>
                <w:color w:val="000000" w:themeColor="text1"/>
                <w:sz w:val="20"/>
                <w:szCs w:val="20"/>
                <w:lang w:val="en-US"/>
              </w:rPr>
              <w:t>Thanh toán</w:t>
            </w:r>
          </w:p>
        </w:tc>
        <w:tc>
          <w:tcPr>
            <w:tcW w:w="3212" w:type="dxa"/>
          </w:tcPr>
          <w:p w14:paraId="1C9A1B84" w14:textId="68C9367A" w:rsidR="00474000" w:rsidRPr="00C32B6A" w:rsidRDefault="008D107D" w:rsidP="008D107D">
            <w:pPr>
              <w:pStyle w:val="Vnbnnidung0"/>
              <w:tabs>
                <w:tab w:val="left" w:leader="dot" w:pos="7173"/>
              </w:tabs>
              <w:spacing w:after="0" w:line="240" w:lineRule="auto"/>
              <w:ind w:firstLine="0"/>
              <w:jc w:val="center"/>
              <w:rPr>
                <w:rFonts w:ascii="Arial" w:hAnsi="Arial" w:cs="Arial"/>
                <w:b/>
                <w:bCs/>
                <w:color w:val="000000" w:themeColor="text1"/>
                <w:sz w:val="20"/>
                <w:szCs w:val="20"/>
                <w:lang w:val="en-US"/>
              </w:rPr>
            </w:pPr>
            <w:r w:rsidRPr="00C32B6A">
              <w:rPr>
                <w:rFonts w:ascii="Arial" w:hAnsi="Arial" w:cs="Arial"/>
                <w:b/>
                <w:bCs/>
                <w:color w:val="000000" w:themeColor="text1"/>
                <w:sz w:val="20"/>
                <w:szCs w:val="20"/>
                <w:lang w:val="en-US"/>
              </w:rPr>
              <w:t>Theo nội dung</w:t>
            </w:r>
          </w:p>
        </w:tc>
      </w:tr>
    </w:tbl>
    <w:p w14:paraId="7D4BFFED" w14:textId="7B6FAE18" w:rsidR="00465533" w:rsidRPr="00C32B6A" w:rsidRDefault="0024297E" w:rsidP="00F26619">
      <w:pPr>
        <w:pStyle w:val="Chthchbng0"/>
        <w:spacing w:after="120"/>
        <w:ind w:firstLine="720"/>
        <w:jc w:val="both"/>
        <w:rPr>
          <w:rFonts w:ascii="Arial" w:hAnsi="Arial" w:cs="Arial"/>
          <w:color w:val="000000" w:themeColor="text1"/>
          <w:sz w:val="20"/>
          <w:szCs w:val="20"/>
        </w:rPr>
      </w:pPr>
      <w:r w:rsidRPr="00C32B6A">
        <w:rPr>
          <w:rFonts w:ascii="Arial" w:hAnsi="Arial" w:cs="Arial"/>
          <w:color w:val="000000" w:themeColor="text1"/>
          <w:sz w:val="20"/>
          <w:szCs w:val="20"/>
          <w:lang w:val="en-US"/>
        </w:rPr>
        <w:t xml:space="preserve">Kho bạc Nhà </w:t>
      </w:r>
      <w:r w:rsidRPr="00C32B6A">
        <w:rPr>
          <w:rFonts w:ascii="Arial" w:hAnsi="Arial" w:cs="Arial"/>
          <w:color w:val="000000" w:themeColor="text1"/>
          <w:sz w:val="20"/>
          <w:szCs w:val="20"/>
        </w:rPr>
        <w:t>nước chấp nhận thanh toán như sau:</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15"/>
        <w:gridCol w:w="2958"/>
        <w:gridCol w:w="1515"/>
        <w:gridCol w:w="1531"/>
      </w:tblGrid>
      <w:tr w:rsidR="00F26619" w:rsidRPr="00C32B6A" w14:paraId="56833461" w14:textId="77777777" w:rsidTr="00351BF8">
        <w:trPr>
          <w:trHeight w:val="20"/>
          <w:jc w:val="center"/>
        </w:trPr>
        <w:tc>
          <w:tcPr>
            <w:tcW w:w="1671" w:type="pct"/>
            <w:shd w:val="clear" w:color="auto" w:fill="FFFFFF"/>
            <w:vAlign w:val="center"/>
          </w:tcPr>
          <w:p w14:paraId="67A63456" w14:textId="77777777" w:rsidR="00465533" w:rsidRPr="00C32B6A" w:rsidRDefault="004E24F8" w:rsidP="00A979DC">
            <w:pPr>
              <w:pStyle w:val="Khc0"/>
              <w:spacing w:after="0" w:line="240" w:lineRule="auto"/>
              <w:ind w:firstLine="0"/>
              <w:jc w:val="center"/>
              <w:rPr>
                <w:rFonts w:ascii="Arial" w:hAnsi="Arial" w:cs="Arial"/>
                <w:color w:val="000000" w:themeColor="text1"/>
                <w:sz w:val="20"/>
                <w:szCs w:val="20"/>
              </w:rPr>
            </w:pPr>
            <w:r w:rsidRPr="00C32B6A">
              <w:rPr>
                <w:rFonts w:ascii="Arial" w:hAnsi="Arial" w:cs="Arial"/>
                <w:b/>
                <w:bCs/>
                <w:color w:val="000000" w:themeColor="text1"/>
                <w:sz w:val="20"/>
                <w:szCs w:val="20"/>
              </w:rPr>
              <w:t>Nội dung</w:t>
            </w:r>
          </w:p>
        </w:tc>
        <w:tc>
          <w:tcPr>
            <w:tcW w:w="1640" w:type="pct"/>
            <w:shd w:val="clear" w:color="auto" w:fill="FFFFFF"/>
            <w:vAlign w:val="center"/>
          </w:tcPr>
          <w:p w14:paraId="299F1A2E" w14:textId="6541271D" w:rsidR="00465533" w:rsidRPr="00C32B6A" w:rsidRDefault="00A979DC" w:rsidP="00A979DC">
            <w:pPr>
              <w:pStyle w:val="Khc0"/>
              <w:spacing w:after="0" w:line="240" w:lineRule="auto"/>
              <w:ind w:firstLine="0"/>
              <w:jc w:val="center"/>
              <w:rPr>
                <w:rFonts w:ascii="Arial" w:hAnsi="Arial" w:cs="Arial"/>
                <w:color w:val="000000" w:themeColor="text1"/>
                <w:sz w:val="20"/>
                <w:szCs w:val="20"/>
                <w:lang w:val="en-US"/>
              </w:rPr>
            </w:pPr>
            <w:r w:rsidRPr="00C32B6A">
              <w:rPr>
                <w:rFonts w:ascii="Arial" w:hAnsi="Arial" w:cs="Arial"/>
                <w:b/>
                <w:bCs/>
                <w:color w:val="000000" w:themeColor="text1"/>
                <w:sz w:val="20"/>
                <w:szCs w:val="20"/>
                <w:lang w:val="en-US"/>
              </w:rPr>
              <w:t>Tổng số</w:t>
            </w:r>
          </w:p>
        </w:tc>
        <w:tc>
          <w:tcPr>
            <w:tcW w:w="840" w:type="pct"/>
            <w:shd w:val="clear" w:color="auto" w:fill="FFFFFF"/>
            <w:vAlign w:val="center"/>
          </w:tcPr>
          <w:p w14:paraId="57BC1546" w14:textId="0F866B04" w:rsidR="00465533" w:rsidRPr="00C32B6A" w:rsidRDefault="004E24F8" w:rsidP="00A979DC">
            <w:pPr>
              <w:pStyle w:val="Khc0"/>
              <w:spacing w:after="0" w:line="240" w:lineRule="auto"/>
              <w:ind w:firstLine="0"/>
              <w:jc w:val="center"/>
              <w:rPr>
                <w:rFonts w:ascii="Arial" w:hAnsi="Arial" w:cs="Arial"/>
                <w:color w:val="000000" w:themeColor="text1"/>
                <w:sz w:val="20"/>
                <w:szCs w:val="20"/>
              </w:rPr>
            </w:pPr>
            <w:r w:rsidRPr="00C32B6A">
              <w:rPr>
                <w:rFonts w:ascii="Arial" w:hAnsi="Arial" w:cs="Arial"/>
                <w:b/>
                <w:bCs/>
                <w:color w:val="000000" w:themeColor="text1"/>
                <w:sz w:val="20"/>
                <w:szCs w:val="20"/>
              </w:rPr>
              <w:t>Vốn</w:t>
            </w:r>
            <w:r w:rsidR="00A979DC" w:rsidRPr="00C32B6A">
              <w:rPr>
                <w:rFonts w:ascii="Arial" w:hAnsi="Arial" w:cs="Arial"/>
                <w:b/>
                <w:bCs/>
                <w:color w:val="000000" w:themeColor="text1"/>
                <w:sz w:val="20"/>
                <w:szCs w:val="20"/>
                <w:lang w:val="en-US"/>
              </w:rPr>
              <w:t xml:space="preserve"> </w:t>
            </w:r>
            <w:r w:rsidRPr="00C32B6A">
              <w:rPr>
                <w:rFonts w:ascii="Arial" w:hAnsi="Arial" w:cs="Arial"/>
                <w:b/>
                <w:bCs/>
                <w:color w:val="000000" w:themeColor="text1"/>
                <w:sz w:val="20"/>
                <w:szCs w:val="20"/>
              </w:rPr>
              <w:t>TN</w:t>
            </w:r>
          </w:p>
        </w:tc>
        <w:tc>
          <w:tcPr>
            <w:tcW w:w="849" w:type="pct"/>
            <w:shd w:val="clear" w:color="auto" w:fill="FFFFFF"/>
            <w:vAlign w:val="center"/>
          </w:tcPr>
          <w:p w14:paraId="658911F8" w14:textId="32C42603" w:rsidR="00465533" w:rsidRPr="00C32B6A" w:rsidRDefault="004E24F8" w:rsidP="00A979DC">
            <w:pPr>
              <w:pStyle w:val="Khc0"/>
              <w:spacing w:after="0" w:line="240" w:lineRule="auto"/>
              <w:ind w:firstLine="0"/>
              <w:jc w:val="center"/>
              <w:rPr>
                <w:rFonts w:ascii="Arial" w:hAnsi="Arial" w:cs="Arial"/>
                <w:color w:val="000000" w:themeColor="text1"/>
                <w:sz w:val="20"/>
                <w:szCs w:val="20"/>
              </w:rPr>
            </w:pPr>
            <w:r w:rsidRPr="00C32B6A">
              <w:rPr>
                <w:rFonts w:ascii="Arial" w:hAnsi="Arial" w:cs="Arial"/>
                <w:b/>
                <w:bCs/>
                <w:color w:val="000000" w:themeColor="text1"/>
                <w:sz w:val="20"/>
                <w:szCs w:val="20"/>
              </w:rPr>
              <w:t>Vốn</w:t>
            </w:r>
            <w:r w:rsidR="00A979DC" w:rsidRPr="00C32B6A">
              <w:rPr>
                <w:rFonts w:ascii="Arial" w:hAnsi="Arial" w:cs="Arial"/>
                <w:b/>
                <w:bCs/>
                <w:color w:val="000000" w:themeColor="text1"/>
                <w:sz w:val="20"/>
                <w:szCs w:val="20"/>
                <w:lang w:val="en-US"/>
              </w:rPr>
              <w:t xml:space="preserve"> </w:t>
            </w:r>
            <w:r w:rsidRPr="00C32B6A">
              <w:rPr>
                <w:rFonts w:ascii="Arial" w:hAnsi="Arial" w:cs="Arial"/>
                <w:b/>
                <w:bCs/>
                <w:color w:val="000000" w:themeColor="text1"/>
                <w:sz w:val="20"/>
                <w:szCs w:val="20"/>
              </w:rPr>
              <w:t>NN</w:t>
            </w:r>
          </w:p>
        </w:tc>
      </w:tr>
      <w:tr w:rsidR="00F26619" w:rsidRPr="00C32B6A" w14:paraId="44044442" w14:textId="77777777" w:rsidTr="00351BF8">
        <w:trPr>
          <w:trHeight w:val="20"/>
          <w:jc w:val="center"/>
        </w:trPr>
        <w:tc>
          <w:tcPr>
            <w:tcW w:w="1671" w:type="pct"/>
            <w:shd w:val="clear" w:color="auto" w:fill="FFFFFF"/>
            <w:vAlign w:val="center"/>
          </w:tcPr>
          <w:p w14:paraId="027D4C8D" w14:textId="77777777" w:rsidR="00465533" w:rsidRPr="00C32B6A" w:rsidRDefault="004E24F8" w:rsidP="00A979DC">
            <w:pPr>
              <w:pStyle w:val="Khc0"/>
              <w:spacing w:after="0" w:line="240" w:lineRule="auto"/>
              <w:ind w:firstLine="0"/>
              <w:rPr>
                <w:rFonts w:ascii="Arial" w:hAnsi="Arial" w:cs="Arial"/>
                <w:color w:val="000000" w:themeColor="text1"/>
                <w:sz w:val="20"/>
                <w:szCs w:val="20"/>
              </w:rPr>
            </w:pPr>
            <w:r w:rsidRPr="00C32B6A">
              <w:rPr>
                <w:rFonts w:ascii="Arial" w:hAnsi="Arial" w:cs="Arial"/>
                <w:b/>
                <w:bCs/>
                <w:color w:val="000000" w:themeColor="text1"/>
                <w:sz w:val="20"/>
                <w:szCs w:val="20"/>
              </w:rPr>
              <w:t>Số vốn chấp nhận</w:t>
            </w:r>
          </w:p>
        </w:tc>
        <w:tc>
          <w:tcPr>
            <w:tcW w:w="1640" w:type="pct"/>
            <w:shd w:val="clear" w:color="auto" w:fill="FFFFFF"/>
            <w:vAlign w:val="center"/>
          </w:tcPr>
          <w:p w14:paraId="1BEE7280" w14:textId="77777777" w:rsidR="00465533" w:rsidRPr="00C32B6A" w:rsidRDefault="00465533" w:rsidP="00A979DC">
            <w:pPr>
              <w:rPr>
                <w:rFonts w:ascii="Arial" w:hAnsi="Arial" w:cs="Arial"/>
                <w:color w:val="000000" w:themeColor="text1"/>
                <w:sz w:val="20"/>
                <w:szCs w:val="20"/>
              </w:rPr>
            </w:pPr>
          </w:p>
        </w:tc>
        <w:tc>
          <w:tcPr>
            <w:tcW w:w="840" w:type="pct"/>
            <w:shd w:val="clear" w:color="auto" w:fill="FFFFFF"/>
            <w:vAlign w:val="center"/>
          </w:tcPr>
          <w:p w14:paraId="25AB519A" w14:textId="77777777" w:rsidR="00465533" w:rsidRPr="00C32B6A" w:rsidRDefault="00465533" w:rsidP="00A979DC">
            <w:pPr>
              <w:rPr>
                <w:rFonts w:ascii="Arial" w:hAnsi="Arial" w:cs="Arial"/>
                <w:color w:val="000000" w:themeColor="text1"/>
                <w:sz w:val="20"/>
                <w:szCs w:val="20"/>
              </w:rPr>
            </w:pPr>
          </w:p>
        </w:tc>
        <w:tc>
          <w:tcPr>
            <w:tcW w:w="849" w:type="pct"/>
            <w:shd w:val="clear" w:color="auto" w:fill="FFFFFF"/>
            <w:vAlign w:val="center"/>
          </w:tcPr>
          <w:p w14:paraId="386634CC" w14:textId="77777777" w:rsidR="00465533" w:rsidRPr="00C32B6A" w:rsidRDefault="00465533" w:rsidP="00A979DC">
            <w:pPr>
              <w:rPr>
                <w:rFonts w:ascii="Arial" w:hAnsi="Arial" w:cs="Arial"/>
                <w:color w:val="000000" w:themeColor="text1"/>
                <w:sz w:val="20"/>
                <w:szCs w:val="20"/>
              </w:rPr>
            </w:pPr>
          </w:p>
        </w:tc>
      </w:tr>
      <w:tr w:rsidR="00F26619" w:rsidRPr="00C32B6A" w14:paraId="1DA521D0" w14:textId="77777777" w:rsidTr="00351BF8">
        <w:trPr>
          <w:trHeight w:val="20"/>
          <w:jc w:val="center"/>
        </w:trPr>
        <w:tc>
          <w:tcPr>
            <w:tcW w:w="1671" w:type="pct"/>
            <w:vMerge w:val="restart"/>
            <w:shd w:val="clear" w:color="auto" w:fill="FFFFFF"/>
          </w:tcPr>
          <w:p w14:paraId="72BB831F" w14:textId="33E8D277" w:rsidR="00465533" w:rsidRPr="00C32B6A" w:rsidRDefault="00204C02" w:rsidP="004E3162">
            <w:pPr>
              <w:pStyle w:val="Khc0"/>
              <w:tabs>
                <w:tab w:val="left" w:pos="155"/>
              </w:tabs>
              <w:spacing w:after="0" w:line="240" w:lineRule="auto"/>
              <w:ind w:firstLine="0"/>
              <w:rPr>
                <w:rFonts w:ascii="Arial" w:hAnsi="Arial" w:cs="Arial"/>
                <w:color w:val="000000" w:themeColor="text1"/>
                <w:sz w:val="20"/>
                <w:szCs w:val="20"/>
              </w:rPr>
            </w:pPr>
            <w:r w:rsidRPr="00C32B6A">
              <w:rPr>
                <w:rFonts w:ascii="Arial" w:hAnsi="Arial" w:cs="Arial"/>
                <w:color w:val="000000" w:themeColor="text1"/>
                <w:sz w:val="20"/>
                <w:szCs w:val="20"/>
                <w:lang w:val="en-US"/>
              </w:rPr>
              <w:t xml:space="preserve">- </w:t>
            </w:r>
            <w:r w:rsidRPr="00C32B6A">
              <w:rPr>
                <w:rFonts w:ascii="Arial" w:hAnsi="Arial" w:cs="Arial"/>
                <w:color w:val="000000" w:themeColor="text1"/>
                <w:sz w:val="20"/>
                <w:szCs w:val="20"/>
              </w:rPr>
              <w:t>Mục...., tiểu mục</w:t>
            </w:r>
          </w:p>
          <w:p w14:paraId="1EA232BA" w14:textId="15D4B36F" w:rsidR="00465533" w:rsidRPr="00C32B6A" w:rsidRDefault="00204C02" w:rsidP="004E3162">
            <w:pPr>
              <w:pStyle w:val="Khc0"/>
              <w:tabs>
                <w:tab w:val="left" w:pos="158"/>
              </w:tabs>
              <w:spacing w:after="0" w:line="240" w:lineRule="auto"/>
              <w:ind w:firstLine="0"/>
              <w:rPr>
                <w:rFonts w:ascii="Arial" w:hAnsi="Arial" w:cs="Arial"/>
                <w:color w:val="000000" w:themeColor="text1"/>
                <w:sz w:val="20"/>
                <w:szCs w:val="20"/>
              </w:rPr>
            </w:pPr>
            <w:r w:rsidRPr="00C32B6A">
              <w:rPr>
                <w:rFonts w:ascii="Arial" w:hAnsi="Arial" w:cs="Arial"/>
                <w:color w:val="000000" w:themeColor="text1"/>
                <w:sz w:val="20"/>
                <w:szCs w:val="20"/>
                <w:lang w:val="en-US"/>
              </w:rPr>
              <w:t xml:space="preserve">- </w:t>
            </w:r>
            <w:r w:rsidRPr="00C32B6A">
              <w:rPr>
                <w:rFonts w:ascii="Arial" w:hAnsi="Arial" w:cs="Arial"/>
                <w:color w:val="000000" w:themeColor="text1"/>
                <w:sz w:val="20"/>
                <w:szCs w:val="20"/>
              </w:rPr>
              <w:t>Mục tiểu mục</w:t>
            </w:r>
          </w:p>
          <w:p w14:paraId="0A1A24D2" w14:textId="77777777" w:rsidR="004E3162" w:rsidRPr="00C32B6A" w:rsidRDefault="004E3162" w:rsidP="004E3162">
            <w:pPr>
              <w:pStyle w:val="Khc0"/>
              <w:tabs>
                <w:tab w:val="left" w:pos="158"/>
              </w:tabs>
              <w:spacing w:after="0" w:line="240" w:lineRule="auto"/>
              <w:ind w:firstLine="0"/>
              <w:rPr>
                <w:rFonts w:ascii="Arial" w:hAnsi="Arial" w:cs="Arial"/>
                <w:color w:val="000000" w:themeColor="text1"/>
                <w:sz w:val="20"/>
                <w:szCs w:val="20"/>
              </w:rPr>
            </w:pPr>
          </w:p>
          <w:p w14:paraId="1D5C2EC7" w14:textId="77777777" w:rsidR="004E3162" w:rsidRPr="00C32B6A" w:rsidRDefault="004E3162" w:rsidP="004E3162">
            <w:pPr>
              <w:pStyle w:val="Khc0"/>
              <w:tabs>
                <w:tab w:val="left" w:pos="158"/>
              </w:tabs>
              <w:spacing w:after="0" w:line="240" w:lineRule="auto"/>
              <w:ind w:firstLine="0"/>
              <w:rPr>
                <w:rFonts w:ascii="Arial" w:hAnsi="Arial" w:cs="Arial"/>
                <w:color w:val="000000" w:themeColor="text1"/>
                <w:sz w:val="20"/>
                <w:szCs w:val="20"/>
                <w:lang w:val="en-US"/>
              </w:rPr>
            </w:pPr>
          </w:p>
          <w:p w14:paraId="4F80C3CA" w14:textId="50566156" w:rsidR="00465533" w:rsidRPr="00C32B6A" w:rsidRDefault="004E24F8" w:rsidP="004E3162">
            <w:pPr>
              <w:pStyle w:val="Khc0"/>
              <w:spacing w:after="0" w:line="240" w:lineRule="auto"/>
              <w:ind w:firstLine="0"/>
              <w:rPr>
                <w:rFonts w:ascii="Arial" w:hAnsi="Arial" w:cs="Arial"/>
                <w:color w:val="000000" w:themeColor="text1"/>
                <w:sz w:val="20"/>
                <w:szCs w:val="20"/>
              </w:rPr>
            </w:pPr>
            <w:r w:rsidRPr="00C32B6A">
              <w:rPr>
                <w:rFonts w:ascii="Arial" w:hAnsi="Arial" w:cs="Arial"/>
                <w:b/>
                <w:bCs/>
                <w:i/>
                <w:iCs/>
                <w:color w:val="000000" w:themeColor="text1"/>
                <w:sz w:val="20"/>
                <w:szCs w:val="20"/>
              </w:rPr>
              <w:t>Trong đ</w:t>
            </w:r>
            <w:r w:rsidR="004E3162" w:rsidRPr="00C32B6A">
              <w:rPr>
                <w:rFonts w:ascii="Arial" w:hAnsi="Arial" w:cs="Arial"/>
                <w:b/>
                <w:bCs/>
                <w:i/>
                <w:iCs/>
                <w:color w:val="000000" w:themeColor="text1"/>
                <w:sz w:val="20"/>
                <w:szCs w:val="20"/>
              </w:rPr>
              <w:t>ó</w:t>
            </w:r>
            <w:r w:rsidRPr="00C32B6A">
              <w:rPr>
                <w:rFonts w:ascii="Arial" w:hAnsi="Arial" w:cs="Arial"/>
                <w:b/>
                <w:bCs/>
                <w:i/>
                <w:iCs/>
                <w:color w:val="000000" w:themeColor="text1"/>
                <w:sz w:val="20"/>
                <w:szCs w:val="20"/>
              </w:rPr>
              <w:t>:</w:t>
            </w:r>
          </w:p>
          <w:p w14:paraId="19E3FB65" w14:textId="6C2B2438" w:rsidR="00465533" w:rsidRPr="00C32B6A" w:rsidRDefault="004E3162" w:rsidP="004E3162">
            <w:pPr>
              <w:pStyle w:val="Khc0"/>
              <w:tabs>
                <w:tab w:val="left" w:pos="166"/>
              </w:tabs>
              <w:spacing w:after="0" w:line="240" w:lineRule="auto"/>
              <w:ind w:firstLine="0"/>
              <w:rPr>
                <w:rFonts w:ascii="Arial" w:hAnsi="Arial" w:cs="Arial"/>
                <w:color w:val="000000" w:themeColor="text1"/>
                <w:sz w:val="20"/>
                <w:szCs w:val="20"/>
              </w:rPr>
            </w:pPr>
            <w:r w:rsidRPr="00C32B6A">
              <w:rPr>
                <w:rFonts w:ascii="Arial" w:hAnsi="Arial" w:cs="Arial"/>
                <w:color w:val="000000" w:themeColor="text1"/>
                <w:sz w:val="20"/>
                <w:szCs w:val="20"/>
              </w:rPr>
              <w:t>- Các năm trước</w:t>
            </w:r>
          </w:p>
          <w:p w14:paraId="5A301174" w14:textId="3DFF54F9" w:rsidR="00465533" w:rsidRPr="00C32B6A" w:rsidRDefault="004E3162" w:rsidP="004E3162">
            <w:pPr>
              <w:pStyle w:val="Khc0"/>
              <w:tabs>
                <w:tab w:val="left" w:pos="151"/>
              </w:tabs>
              <w:spacing w:after="0" w:line="240" w:lineRule="auto"/>
              <w:ind w:firstLine="0"/>
              <w:rPr>
                <w:rFonts w:ascii="Arial" w:hAnsi="Arial" w:cs="Arial"/>
                <w:color w:val="000000" w:themeColor="text1"/>
                <w:sz w:val="20"/>
                <w:szCs w:val="20"/>
              </w:rPr>
            </w:pPr>
            <w:r w:rsidRPr="00C32B6A">
              <w:rPr>
                <w:rFonts w:ascii="Arial" w:hAnsi="Arial" w:cs="Arial"/>
                <w:color w:val="000000" w:themeColor="text1"/>
                <w:sz w:val="20"/>
                <w:szCs w:val="20"/>
                <w:lang w:val="en-US"/>
              </w:rPr>
              <w:t xml:space="preserve">- </w:t>
            </w:r>
            <w:r w:rsidRPr="00C32B6A">
              <w:rPr>
                <w:rFonts w:ascii="Arial" w:hAnsi="Arial" w:cs="Arial"/>
                <w:color w:val="000000" w:themeColor="text1"/>
                <w:sz w:val="20"/>
                <w:szCs w:val="20"/>
              </w:rPr>
              <w:t>Năm nay</w:t>
            </w:r>
          </w:p>
          <w:p w14:paraId="011A7F16" w14:textId="72D232E9" w:rsidR="00465533" w:rsidRPr="00C32B6A" w:rsidRDefault="004E3162" w:rsidP="004E3162">
            <w:pPr>
              <w:pStyle w:val="Khc0"/>
              <w:tabs>
                <w:tab w:val="left" w:pos="162"/>
              </w:tabs>
              <w:spacing w:after="0" w:line="240" w:lineRule="auto"/>
              <w:ind w:firstLine="0"/>
              <w:rPr>
                <w:rFonts w:ascii="Arial" w:hAnsi="Arial" w:cs="Arial"/>
                <w:color w:val="000000" w:themeColor="text1"/>
                <w:sz w:val="20"/>
                <w:szCs w:val="20"/>
                <w:lang w:val="en-US"/>
              </w:rPr>
            </w:pPr>
            <w:r w:rsidRPr="00C32B6A">
              <w:rPr>
                <w:rFonts w:ascii="Arial" w:hAnsi="Arial" w:cs="Arial"/>
                <w:color w:val="000000" w:themeColor="text1"/>
                <w:sz w:val="20"/>
                <w:szCs w:val="20"/>
                <w:lang w:val="en-US"/>
              </w:rPr>
              <w:t xml:space="preserve">- </w:t>
            </w:r>
            <w:r w:rsidRPr="00C32B6A">
              <w:rPr>
                <w:rFonts w:ascii="Arial" w:hAnsi="Arial" w:cs="Arial"/>
                <w:color w:val="000000" w:themeColor="text1"/>
                <w:sz w:val="20"/>
                <w:szCs w:val="20"/>
              </w:rPr>
              <w:t>Thuế giá trị gia tăng</w:t>
            </w:r>
            <w:r w:rsidRPr="00C32B6A">
              <w:rPr>
                <w:rFonts w:ascii="Arial" w:hAnsi="Arial" w:cs="Arial"/>
                <w:color w:val="000000" w:themeColor="text1"/>
                <w:sz w:val="20"/>
                <w:szCs w:val="20"/>
                <w:lang w:val="en-US"/>
              </w:rPr>
              <w:t>….</w:t>
            </w:r>
          </w:p>
          <w:p w14:paraId="708A30B4" w14:textId="1BDA76FA" w:rsidR="00465533" w:rsidRPr="00C32B6A" w:rsidRDefault="004E3162" w:rsidP="004E3162">
            <w:pPr>
              <w:pStyle w:val="Khc0"/>
              <w:tabs>
                <w:tab w:val="left" w:pos="310"/>
              </w:tabs>
              <w:spacing w:after="0" w:line="240" w:lineRule="auto"/>
              <w:ind w:firstLine="0"/>
              <w:rPr>
                <w:rFonts w:ascii="Arial" w:hAnsi="Arial" w:cs="Arial"/>
                <w:color w:val="000000" w:themeColor="text1"/>
                <w:sz w:val="20"/>
                <w:szCs w:val="20"/>
              </w:rPr>
            </w:pPr>
            <w:r w:rsidRPr="00C32B6A">
              <w:rPr>
                <w:rFonts w:ascii="Arial" w:hAnsi="Arial" w:cs="Arial"/>
                <w:color w:val="000000" w:themeColor="text1"/>
                <w:sz w:val="20"/>
                <w:szCs w:val="20"/>
                <w:lang w:val="en-US"/>
              </w:rPr>
              <w:t xml:space="preserve">- </w:t>
            </w:r>
            <w:r w:rsidRPr="00C32B6A">
              <w:rPr>
                <w:rFonts w:ascii="Arial" w:hAnsi="Arial" w:cs="Arial"/>
                <w:color w:val="000000" w:themeColor="text1"/>
                <w:sz w:val="20"/>
                <w:szCs w:val="20"/>
              </w:rPr>
              <w:t>Số trả đơn vị thụ hưởng</w:t>
            </w:r>
          </w:p>
          <w:p w14:paraId="007B4EB3" w14:textId="77777777" w:rsidR="00465533" w:rsidRPr="00C32B6A" w:rsidRDefault="004E24F8" w:rsidP="004E3162">
            <w:pPr>
              <w:pStyle w:val="Khc0"/>
              <w:spacing w:after="0" w:line="240" w:lineRule="auto"/>
              <w:ind w:firstLine="0"/>
              <w:rPr>
                <w:rFonts w:ascii="Arial" w:hAnsi="Arial" w:cs="Arial"/>
                <w:color w:val="000000" w:themeColor="text1"/>
                <w:sz w:val="20"/>
                <w:szCs w:val="20"/>
              </w:rPr>
            </w:pPr>
            <w:r w:rsidRPr="00C32B6A">
              <w:rPr>
                <w:rFonts w:ascii="Arial" w:hAnsi="Arial" w:cs="Arial"/>
                <w:color w:val="000000" w:themeColor="text1"/>
                <w:sz w:val="20"/>
                <w:szCs w:val="20"/>
              </w:rPr>
              <w:t>Bằng chữ</w:t>
            </w:r>
          </w:p>
        </w:tc>
        <w:tc>
          <w:tcPr>
            <w:tcW w:w="1640" w:type="pct"/>
            <w:shd w:val="clear" w:color="auto" w:fill="FFFFFF"/>
            <w:vAlign w:val="center"/>
          </w:tcPr>
          <w:p w14:paraId="1586D7DC" w14:textId="77777777" w:rsidR="00465533" w:rsidRPr="00C32B6A" w:rsidRDefault="00465533" w:rsidP="00A979DC">
            <w:pPr>
              <w:rPr>
                <w:rFonts w:ascii="Arial" w:hAnsi="Arial" w:cs="Arial"/>
                <w:color w:val="000000" w:themeColor="text1"/>
                <w:sz w:val="20"/>
                <w:szCs w:val="20"/>
              </w:rPr>
            </w:pPr>
          </w:p>
        </w:tc>
        <w:tc>
          <w:tcPr>
            <w:tcW w:w="840" w:type="pct"/>
            <w:shd w:val="clear" w:color="auto" w:fill="FFFFFF"/>
            <w:vAlign w:val="center"/>
          </w:tcPr>
          <w:p w14:paraId="7113DA8D" w14:textId="77777777" w:rsidR="00465533" w:rsidRPr="00C32B6A" w:rsidRDefault="00465533" w:rsidP="00A979DC">
            <w:pPr>
              <w:rPr>
                <w:rFonts w:ascii="Arial" w:hAnsi="Arial" w:cs="Arial"/>
                <w:color w:val="000000" w:themeColor="text1"/>
                <w:sz w:val="20"/>
                <w:szCs w:val="20"/>
              </w:rPr>
            </w:pPr>
          </w:p>
        </w:tc>
        <w:tc>
          <w:tcPr>
            <w:tcW w:w="849" w:type="pct"/>
            <w:shd w:val="clear" w:color="auto" w:fill="FFFFFF"/>
            <w:vAlign w:val="center"/>
          </w:tcPr>
          <w:p w14:paraId="21B45171" w14:textId="77777777" w:rsidR="00465533" w:rsidRPr="00C32B6A" w:rsidRDefault="00465533" w:rsidP="00A979DC">
            <w:pPr>
              <w:rPr>
                <w:rFonts w:ascii="Arial" w:hAnsi="Arial" w:cs="Arial"/>
                <w:color w:val="000000" w:themeColor="text1"/>
                <w:sz w:val="20"/>
                <w:szCs w:val="20"/>
              </w:rPr>
            </w:pPr>
          </w:p>
        </w:tc>
      </w:tr>
      <w:tr w:rsidR="00F26619" w:rsidRPr="00C32B6A" w14:paraId="5CCC3E28" w14:textId="77777777" w:rsidTr="00351BF8">
        <w:trPr>
          <w:trHeight w:val="20"/>
          <w:jc w:val="center"/>
        </w:trPr>
        <w:tc>
          <w:tcPr>
            <w:tcW w:w="1671" w:type="pct"/>
            <w:vMerge/>
            <w:shd w:val="clear" w:color="auto" w:fill="FFFFFF"/>
            <w:vAlign w:val="center"/>
          </w:tcPr>
          <w:p w14:paraId="630EE028" w14:textId="77777777" w:rsidR="00465533" w:rsidRPr="00C32B6A" w:rsidRDefault="00465533" w:rsidP="00A979DC">
            <w:pPr>
              <w:rPr>
                <w:rFonts w:ascii="Arial" w:hAnsi="Arial" w:cs="Arial"/>
                <w:color w:val="000000" w:themeColor="text1"/>
                <w:sz w:val="20"/>
                <w:szCs w:val="20"/>
              </w:rPr>
            </w:pPr>
          </w:p>
        </w:tc>
        <w:tc>
          <w:tcPr>
            <w:tcW w:w="1640" w:type="pct"/>
            <w:shd w:val="clear" w:color="auto" w:fill="FFFFFF"/>
            <w:vAlign w:val="center"/>
          </w:tcPr>
          <w:p w14:paraId="4CBA5631" w14:textId="77777777" w:rsidR="00465533" w:rsidRPr="00C32B6A" w:rsidRDefault="00465533" w:rsidP="00A979DC">
            <w:pPr>
              <w:rPr>
                <w:rFonts w:ascii="Arial" w:hAnsi="Arial" w:cs="Arial"/>
                <w:color w:val="000000" w:themeColor="text1"/>
                <w:sz w:val="20"/>
                <w:szCs w:val="20"/>
              </w:rPr>
            </w:pPr>
          </w:p>
        </w:tc>
        <w:tc>
          <w:tcPr>
            <w:tcW w:w="840" w:type="pct"/>
            <w:shd w:val="clear" w:color="auto" w:fill="FFFFFF"/>
            <w:vAlign w:val="center"/>
          </w:tcPr>
          <w:p w14:paraId="238972B7" w14:textId="77777777" w:rsidR="00465533" w:rsidRPr="00C32B6A" w:rsidRDefault="00465533" w:rsidP="00A979DC">
            <w:pPr>
              <w:rPr>
                <w:rFonts w:ascii="Arial" w:hAnsi="Arial" w:cs="Arial"/>
                <w:color w:val="000000" w:themeColor="text1"/>
                <w:sz w:val="20"/>
                <w:szCs w:val="20"/>
              </w:rPr>
            </w:pPr>
          </w:p>
        </w:tc>
        <w:tc>
          <w:tcPr>
            <w:tcW w:w="849" w:type="pct"/>
            <w:shd w:val="clear" w:color="auto" w:fill="FFFFFF"/>
            <w:vAlign w:val="center"/>
          </w:tcPr>
          <w:p w14:paraId="6B0292F2" w14:textId="77777777" w:rsidR="00465533" w:rsidRPr="00C32B6A" w:rsidRDefault="00465533" w:rsidP="00A979DC">
            <w:pPr>
              <w:rPr>
                <w:rFonts w:ascii="Arial" w:hAnsi="Arial" w:cs="Arial"/>
                <w:color w:val="000000" w:themeColor="text1"/>
                <w:sz w:val="20"/>
                <w:szCs w:val="20"/>
              </w:rPr>
            </w:pPr>
          </w:p>
        </w:tc>
      </w:tr>
      <w:tr w:rsidR="00F26619" w:rsidRPr="00C32B6A" w14:paraId="566E5271" w14:textId="77777777" w:rsidTr="00351BF8">
        <w:trPr>
          <w:trHeight w:val="20"/>
          <w:jc w:val="center"/>
        </w:trPr>
        <w:tc>
          <w:tcPr>
            <w:tcW w:w="1671" w:type="pct"/>
            <w:vMerge/>
            <w:shd w:val="clear" w:color="auto" w:fill="FFFFFF"/>
            <w:vAlign w:val="center"/>
          </w:tcPr>
          <w:p w14:paraId="22796245" w14:textId="77777777" w:rsidR="00465533" w:rsidRPr="00C32B6A" w:rsidRDefault="00465533" w:rsidP="00A979DC">
            <w:pPr>
              <w:rPr>
                <w:rFonts w:ascii="Arial" w:hAnsi="Arial" w:cs="Arial"/>
                <w:color w:val="000000" w:themeColor="text1"/>
                <w:sz w:val="20"/>
                <w:szCs w:val="20"/>
              </w:rPr>
            </w:pPr>
          </w:p>
        </w:tc>
        <w:tc>
          <w:tcPr>
            <w:tcW w:w="1640" w:type="pct"/>
            <w:shd w:val="clear" w:color="auto" w:fill="FFFFFF"/>
            <w:vAlign w:val="center"/>
          </w:tcPr>
          <w:p w14:paraId="25BBAD76" w14:textId="77777777" w:rsidR="00465533" w:rsidRPr="00C32B6A" w:rsidRDefault="00465533" w:rsidP="00A979DC">
            <w:pPr>
              <w:rPr>
                <w:rFonts w:ascii="Arial" w:hAnsi="Arial" w:cs="Arial"/>
                <w:color w:val="000000" w:themeColor="text1"/>
                <w:sz w:val="20"/>
                <w:szCs w:val="20"/>
              </w:rPr>
            </w:pPr>
          </w:p>
        </w:tc>
        <w:tc>
          <w:tcPr>
            <w:tcW w:w="840" w:type="pct"/>
            <w:shd w:val="clear" w:color="auto" w:fill="FFFFFF"/>
            <w:vAlign w:val="center"/>
          </w:tcPr>
          <w:p w14:paraId="2BFA4AC8" w14:textId="77777777" w:rsidR="00465533" w:rsidRPr="00C32B6A" w:rsidRDefault="00465533" w:rsidP="00A979DC">
            <w:pPr>
              <w:rPr>
                <w:rFonts w:ascii="Arial" w:hAnsi="Arial" w:cs="Arial"/>
                <w:color w:val="000000" w:themeColor="text1"/>
                <w:sz w:val="20"/>
                <w:szCs w:val="20"/>
              </w:rPr>
            </w:pPr>
          </w:p>
        </w:tc>
        <w:tc>
          <w:tcPr>
            <w:tcW w:w="849" w:type="pct"/>
            <w:shd w:val="clear" w:color="auto" w:fill="FFFFFF"/>
            <w:vAlign w:val="center"/>
          </w:tcPr>
          <w:p w14:paraId="3C139600" w14:textId="77777777" w:rsidR="00465533" w:rsidRPr="00C32B6A" w:rsidRDefault="00465533" w:rsidP="00A979DC">
            <w:pPr>
              <w:rPr>
                <w:rFonts w:ascii="Arial" w:hAnsi="Arial" w:cs="Arial"/>
                <w:color w:val="000000" w:themeColor="text1"/>
                <w:sz w:val="20"/>
                <w:szCs w:val="20"/>
              </w:rPr>
            </w:pPr>
          </w:p>
        </w:tc>
      </w:tr>
      <w:tr w:rsidR="00F26619" w:rsidRPr="00C32B6A" w14:paraId="586459C8" w14:textId="77777777" w:rsidTr="00351BF8">
        <w:trPr>
          <w:trHeight w:val="20"/>
          <w:jc w:val="center"/>
        </w:trPr>
        <w:tc>
          <w:tcPr>
            <w:tcW w:w="1671" w:type="pct"/>
            <w:vMerge/>
            <w:shd w:val="clear" w:color="auto" w:fill="FFFFFF"/>
            <w:vAlign w:val="center"/>
          </w:tcPr>
          <w:p w14:paraId="615DAE16" w14:textId="77777777" w:rsidR="00465533" w:rsidRPr="00C32B6A" w:rsidRDefault="00465533" w:rsidP="00A979DC">
            <w:pPr>
              <w:rPr>
                <w:rFonts w:ascii="Arial" w:hAnsi="Arial" w:cs="Arial"/>
                <w:color w:val="000000" w:themeColor="text1"/>
                <w:sz w:val="20"/>
                <w:szCs w:val="20"/>
              </w:rPr>
            </w:pPr>
          </w:p>
        </w:tc>
        <w:tc>
          <w:tcPr>
            <w:tcW w:w="1640" w:type="pct"/>
            <w:shd w:val="clear" w:color="auto" w:fill="FFFFFF"/>
            <w:vAlign w:val="center"/>
          </w:tcPr>
          <w:p w14:paraId="61EC778E" w14:textId="77777777" w:rsidR="00465533" w:rsidRPr="00C32B6A" w:rsidRDefault="00465533" w:rsidP="00A979DC">
            <w:pPr>
              <w:rPr>
                <w:rFonts w:ascii="Arial" w:hAnsi="Arial" w:cs="Arial"/>
                <w:color w:val="000000" w:themeColor="text1"/>
                <w:sz w:val="20"/>
                <w:szCs w:val="20"/>
              </w:rPr>
            </w:pPr>
          </w:p>
        </w:tc>
        <w:tc>
          <w:tcPr>
            <w:tcW w:w="840" w:type="pct"/>
            <w:shd w:val="clear" w:color="auto" w:fill="FFFFFF"/>
            <w:vAlign w:val="center"/>
          </w:tcPr>
          <w:p w14:paraId="47B35C33" w14:textId="77777777" w:rsidR="00465533" w:rsidRPr="00C32B6A" w:rsidRDefault="00465533" w:rsidP="00A979DC">
            <w:pPr>
              <w:rPr>
                <w:rFonts w:ascii="Arial" w:hAnsi="Arial" w:cs="Arial"/>
                <w:color w:val="000000" w:themeColor="text1"/>
                <w:sz w:val="20"/>
                <w:szCs w:val="20"/>
              </w:rPr>
            </w:pPr>
          </w:p>
        </w:tc>
        <w:tc>
          <w:tcPr>
            <w:tcW w:w="849" w:type="pct"/>
            <w:shd w:val="clear" w:color="auto" w:fill="FFFFFF"/>
            <w:vAlign w:val="center"/>
          </w:tcPr>
          <w:p w14:paraId="46E4F3A8" w14:textId="77777777" w:rsidR="00465533" w:rsidRPr="00C32B6A" w:rsidRDefault="00465533" w:rsidP="00A979DC">
            <w:pPr>
              <w:rPr>
                <w:rFonts w:ascii="Arial" w:hAnsi="Arial" w:cs="Arial"/>
                <w:color w:val="000000" w:themeColor="text1"/>
                <w:sz w:val="20"/>
                <w:szCs w:val="20"/>
              </w:rPr>
            </w:pPr>
          </w:p>
        </w:tc>
      </w:tr>
      <w:tr w:rsidR="00F26619" w:rsidRPr="00C32B6A" w14:paraId="5F7D5E94" w14:textId="77777777" w:rsidTr="00351BF8">
        <w:trPr>
          <w:trHeight w:val="20"/>
          <w:jc w:val="center"/>
        </w:trPr>
        <w:tc>
          <w:tcPr>
            <w:tcW w:w="1671" w:type="pct"/>
            <w:vMerge/>
            <w:shd w:val="clear" w:color="auto" w:fill="FFFFFF"/>
            <w:vAlign w:val="center"/>
          </w:tcPr>
          <w:p w14:paraId="1CD54120" w14:textId="77777777" w:rsidR="00465533" w:rsidRPr="00C32B6A" w:rsidRDefault="00465533" w:rsidP="00A979DC">
            <w:pPr>
              <w:rPr>
                <w:rFonts w:ascii="Arial" w:hAnsi="Arial" w:cs="Arial"/>
                <w:color w:val="000000" w:themeColor="text1"/>
                <w:sz w:val="20"/>
                <w:szCs w:val="20"/>
              </w:rPr>
            </w:pPr>
          </w:p>
        </w:tc>
        <w:tc>
          <w:tcPr>
            <w:tcW w:w="1640" w:type="pct"/>
            <w:shd w:val="clear" w:color="auto" w:fill="FFFFFF"/>
            <w:vAlign w:val="center"/>
          </w:tcPr>
          <w:p w14:paraId="3C301894" w14:textId="77777777" w:rsidR="00465533" w:rsidRPr="00C32B6A" w:rsidRDefault="00465533" w:rsidP="00A979DC">
            <w:pPr>
              <w:rPr>
                <w:rFonts w:ascii="Arial" w:hAnsi="Arial" w:cs="Arial"/>
                <w:color w:val="000000" w:themeColor="text1"/>
                <w:sz w:val="20"/>
                <w:szCs w:val="20"/>
              </w:rPr>
            </w:pPr>
          </w:p>
        </w:tc>
        <w:tc>
          <w:tcPr>
            <w:tcW w:w="840" w:type="pct"/>
            <w:shd w:val="clear" w:color="auto" w:fill="FFFFFF"/>
            <w:vAlign w:val="center"/>
          </w:tcPr>
          <w:p w14:paraId="1C2BC933" w14:textId="77777777" w:rsidR="00465533" w:rsidRPr="00C32B6A" w:rsidRDefault="00465533" w:rsidP="00A979DC">
            <w:pPr>
              <w:rPr>
                <w:rFonts w:ascii="Arial" w:hAnsi="Arial" w:cs="Arial"/>
                <w:color w:val="000000" w:themeColor="text1"/>
                <w:sz w:val="20"/>
                <w:szCs w:val="20"/>
              </w:rPr>
            </w:pPr>
          </w:p>
        </w:tc>
        <w:tc>
          <w:tcPr>
            <w:tcW w:w="849" w:type="pct"/>
            <w:shd w:val="clear" w:color="auto" w:fill="FFFFFF"/>
            <w:vAlign w:val="center"/>
          </w:tcPr>
          <w:p w14:paraId="56D25E6D" w14:textId="77777777" w:rsidR="00465533" w:rsidRPr="00C32B6A" w:rsidRDefault="00465533" w:rsidP="00A979DC">
            <w:pPr>
              <w:rPr>
                <w:rFonts w:ascii="Arial" w:hAnsi="Arial" w:cs="Arial"/>
                <w:color w:val="000000" w:themeColor="text1"/>
                <w:sz w:val="20"/>
                <w:szCs w:val="20"/>
              </w:rPr>
            </w:pPr>
          </w:p>
        </w:tc>
      </w:tr>
      <w:tr w:rsidR="00F26619" w:rsidRPr="00C32B6A" w14:paraId="51FE3047" w14:textId="77777777" w:rsidTr="00351BF8">
        <w:trPr>
          <w:trHeight w:val="20"/>
          <w:jc w:val="center"/>
        </w:trPr>
        <w:tc>
          <w:tcPr>
            <w:tcW w:w="1671" w:type="pct"/>
            <w:vMerge/>
            <w:shd w:val="clear" w:color="auto" w:fill="FFFFFF"/>
            <w:vAlign w:val="center"/>
          </w:tcPr>
          <w:p w14:paraId="67A22B94" w14:textId="77777777" w:rsidR="00465533" w:rsidRPr="00C32B6A" w:rsidRDefault="00465533" w:rsidP="00A979DC">
            <w:pPr>
              <w:rPr>
                <w:rFonts w:ascii="Arial" w:hAnsi="Arial" w:cs="Arial"/>
                <w:color w:val="000000" w:themeColor="text1"/>
                <w:sz w:val="20"/>
                <w:szCs w:val="20"/>
              </w:rPr>
            </w:pPr>
          </w:p>
        </w:tc>
        <w:tc>
          <w:tcPr>
            <w:tcW w:w="1640" w:type="pct"/>
            <w:shd w:val="clear" w:color="auto" w:fill="FFFFFF"/>
            <w:vAlign w:val="center"/>
          </w:tcPr>
          <w:p w14:paraId="536EC879" w14:textId="77777777" w:rsidR="00465533" w:rsidRPr="00C32B6A" w:rsidRDefault="00465533" w:rsidP="00A979DC">
            <w:pPr>
              <w:rPr>
                <w:rFonts w:ascii="Arial" w:hAnsi="Arial" w:cs="Arial"/>
                <w:color w:val="000000" w:themeColor="text1"/>
                <w:sz w:val="20"/>
                <w:szCs w:val="20"/>
              </w:rPr>
            </w:pPr>
          </w:p>
        </w:tc>
        <w:tc>
          <w:tcPr>
            <w:tcW w:w="840" w:type="pct"/>
            <w:shd w:val="clear" w:color="auto" w:fill="FFFFFF"/>
            <w:vAlign w:val="center"/>
          </w:tcPr>
          <w:p w14:paraId="5C0D9F86" w14:textId="77777777" w:rsidR="00465533" w:rsidRPr="00C32B6A" w:rsidRDefault="00465533" w:rsidP="00A979DC">
            <w:pPr>
              <w:rPr>
                <w:rFonts w:ascii="Arial" w:hAnsi="Arial" w:cs="Arial"/>
                <w:color w:val="000000" w:themeColor="text1"/>
                <w:sz w:val="20"/>
                <w:szCs w:val="20"/>
              </w:rPr>
            </w:pPr>
          </w:p>
        </w:tc>
        <w:tc>
          <w:tcPr>
            <w:tcW w:w="849" w:type="pct"/>
            <w:shd w:val="clear" w:color="auto" w:fill="FFFFFF"/>
            <w:vAlign w:val="center"/>
          </w:tcPr>
          <w:p w14:paraId="11ADC228" w14:textId="77777777" w:rsidR="00465533" w:rsidRPr="00C32B6A" w:rsidRDefault="00465533" w:rsidP="00A979DC">
            <w:pPr>
              <w:rPr>
                <w:rFonts w:ascii="Arial" w:hAnsi="Arial" w:cs="Arial"/>
                <w:color w:val="000000" w:themeColor="text1"/>
                <w:sz w:val="20"/>
                <w:szCs w:val="20"/>
              </w:rPr>
            </w:pPr>
          </w:p>
        </w:tc>
      </w:tr>
      <w:tr w:rsidR="00F26619" w:rsidRPr="00C32B6A" w14:paraId="781D1085" w14:textId="77777777" w:rsidTr="00351BF8">
        <w:trPr>
          <w:trHeight w:val="20"/>
          <w:jc w:val="center"/>
        </w:trPr>
        <w:tc>
          <w:tcPr>
            <w:tcW w:w="1671" w:type="pct"/>
            <w:vMerge/>
            <w:shd w:val="clear" w:color="auto" w:fill="FFFFFF"/>
            <w:vAlign w:val="center"/>
          </w:tcPr>
          <w:p w14:paraId="1F8EF307" w14:textId="77777777" w:rsidR="00465533" w:rsidRPr="00C32B6A" w:rsidRDefault="00465533" w:rsidP="00A979DC">
            <w:pPr>
              <w:rPr>
                <w:rFonts w:ascii="Arial" w:hAnsi="Arial" w:cs="Arial"/>
                <w:color w:val="000000" w:themeColor="text1"/>
                <w:sz w:val="20"/>
                <w:szCs w:val="20"/>
              </w:rPr>
            </w:pPr>
          </w:p>
        </w:tc>
        <w:tc>
          <w:tcPr>
            <w:tcW w:w="1640" w:type="pct"/>
            <w:shd w:val="clear" w:color="auto" w:fill="FFFFFF"/>
            <w:vAlign w:val="center"/>
          </w:tcPr>
          <w:p w14:paraId="4A0E2836" w14:textId="77777777" w:rsidR="00465533" w:rsidRPr="00C32B6A" w:rsidRDefault="00465533" w:rsidP="00A979DC">
            <w:pPr>
              <w:rPr>
                <w:rFonts w:ascii="Arial" w:hAnsi="Arial" w:cs="Arial"/>
                <w:color w:val="000000" w:themeColor="text1"/>
                <w:sz w:val="20"/>
                <w:szCs w:val="20"/>
              </w:rPr>
            </w:pPr>
          </w:p>
        </w:tc>
        <w:tc>
          <w:tcPr>
            <w:tcW w:w="840" w:type="pct"/>
            <w:shd w:val="clear" w:color="auto" w:fill="FFFFFF"/>
            <w:vAlign w:val="center"/>
          </w:tcPr>
          <w:p w14:paraId="1C298333" w14:textId="77777777" w:rsidR="00465533" w:rsidRPr="00C32B6A" w:rsidRDefault="00465533" w:rsidP="00A979DC">
            <w:pPr>
              <w:rPr>
                <w:rFonts w:ascii="Arial" w:hAnsi="Arial" w:cs="Arial"/>
                <w:color w:val="000000" w:themeColor="text1"/>
                <w:sz w:val="20"/>
                <w:szCs w:val="20"/>
              </w:rPr>
            </w:pPr>
          </w:p>
        </w:tc>
        <w:tc>
          <w:tcPr>
            <w:tcW w:w="849" w:type="pct"/>
            <w:shd w:val="clear" w:color="auto" w:fill="FFFFFF"/>
            <w:vAlign w:val="center"/>
          </w:tcPr>
          <w:p w14:paraId="7F9AFE5C" w14:textId="77777777" w:rsidR="00465533" w:rsidRPr="00C32B6A" w:rsidRDefault="00465533" w:rsidP="00A979DC">
            <w:pPr>
              <w:rPr>
                <w:rFonts w:ascii="Arial" w:hAnsi="Arial" w:cs="Arial"/>
                <w:color w:val="000000" w:themeColor="text1"/>
                <w:sz w:val="20"/>
                <w:szCs w:val="20"/>
              </w:rPr>
            </w:pPr>
          </w:p>
        </w:tc>
      </w:tr>
      <w:tr w:rsidR="00F26619" w:rsidRPr="00C32B6A" w14:paraId="15353695" w14:textId="77777777" w:rsidTr="00351BF8">
        <w:trPr>
          <w:trHeight w:val="20"/>
          <w:jc w:val="center"/>
        </w:trPr>
        <w:tc>
          <w:tcPr>
            <w:tcW w:w="1671" w:type="pct"/>
            <w:vMerge/>
            <w:shd w:val="clear" w:color="auto" w:fill="FFFFFF"/>
            <w:vAlign w:val="center"/>
          </w:tcPr>
          <w:p w14:paraId="0E0FBD53" w14:textId="77777777" w:rsidR="00465533" w:rsidRPr="00C32B6A" w:rsidRDefault="00465533" w:rsidP="00A979DC">
            <w:pPr>
              <w:rPr>
                <w:rFonts w:ascii="Arial" w:hAnsi="Arial" w:cs="Arial"/>
                <w:color w:val="000000" w:themeColor="text1"/>
                <w:sz w:val="20"/>
                <w:szCs w:val="20"/>
              </w:rPr>
            </w:pPr>
          </w:p>
        </w:tc>
        <w:tc>
          <w:tcPr>
            <w:tcW w:w="1640" w:type="pct"/>
            <w:shd w:val="clear" w:color="auto" w:fill="FFFFFF"/>
            <w:vAlign w:val="center"/>
          </w:tcPr>
          <w:p w14:paraId="0CDEC823" w14:textId="77777777" w:rsidR="00465533" w:rsidRPr="00C32B6A" w:rsidRDefault="00465533" w:rsidP="00A979DC">
            <w:pPr>
              <w:rPr>
                <w:rFonts w:ascii="Arial" w:hAnsi="Arial" w:cs="Arial"/>
                <w:color w:val="000000" w:themeColor="text1"/>
                <w:sz w:val="20"/>
                <w:szCs w:val="20"/>
              </w:rPr>
            </w:pPr>
          </w:p>
        </w:tc>
        <w:tc>
          <w:tcPr>
            <w:tcW w:w="840" w:type="pct"/>
            <w:shd w:val="clear" w:color="auto" w:fill="FFFFFF"/>
            <w:vAlign w:val="center"/>
          </w:tcPr>
          <w:p w14:paraId="59B095EB" w14:textId="77777777" w:rsidR="00465533" w:rsidRPr="00C32B6A" w:rsidRDefault="00465533" w:rsidP="00A979DC">
            <w:pPr>
              <w:rPr>
                <w:rFonts w:ascii="Arial" w:hAnsi="Arial" w:cs="Arial"/>
                <w:color w:val="000000" w:themeColor="text1"/>
                <w:sz w:val="20"/>
                <w:szCs w:val="20"/>
              </w:rPr>
            </w:pPr>
          </w:p>
        </w:tc>
        <w:tc>
          <w:tcPr>
            <w:tcW w:w="849" w:type="pct"/>
            <w:shd w:val="clear" w:color="auto" w:fill="FFFFFF"/>
            <w:vAlign w:val="center"/>
          </w:tcPr>
          <w:p w14:paraId="667442D8" w14:textId="77777777" w:rsidR="00465533" w:rsidRPr="00C32B6A" w:rsidRDefault="00465533" w:rsidP="00A979DC">
            <w:pPr>
              <w:rPr>
                <w:rFonts w:ascii="Arial" w:hAnsi="Arial" w:cs="Arial"/>
                <w:color w:val="000000" w:themeColor="text1"/>
                <w:sz w:val="20"/>
                <w:szCs w:val="20"/>
              </w:rPr>
            </w:pPr>
          </w:p>
        </w:tc>
      </w:tr>
      <w:tr w:rsidR="00F26619" w:rsidRPr="00C32B6A" w14:paraId="700471CE" w14:textId="77777777" w:rsidTr="00351BF8">
        <w:trPr>
          <w:trHeight w:val="20"/>
          <w:jc w:val="center"/>
        </w:trPr>
        <w:tc>
          <w:tcPr>
            <w:tcW w:w="1671" w:type="pct"/>
            <w:vMerge/>
            <w:shd w:val="clear" w:color="auto" w:fill="FFFFFF"/>
            <w:vAlign w:val="center"/>
          </w:tcPr>
          <w:p w14:paraId="357BAB00" w14:textId="77777777" w:rsidR="00465533" w:rsidRPr="00C32B6A" w:rsidRDefault="00465533" w:rsidP="00A979DC">
            <w:pPr>
              <w:rPr>
                <w:rFonts w:ascii="Arial" w:hAnsi="Arial" w:cs="Arial"/>
                <w:color w:val="000000" w:themeColor="text1"/>
                <w:sz w:val="20"/>
                <w:szCs w:val="20"/>
              </w:rPr>
            </w:pPr>
          </w:p>
        </w:tc>
        <w:tc>
          <w:tcPr>
            <w:tcW w:w="1640" w:type="pct"/>
            <w:shd w:val="clear" w:color="auto" w:fill="FFFFFF"/>
            <w:vAlign w:val="center"/>
          </w:tcPr>
          <w:p w14:paraId="645BF3AB" w14:textId="77777777" w:rsidR="00465533" w:rsidRPr="00C32B6A" w:rsidRDefault="00465533" w:rsidP="00A979DC">
            <w:pPr>
              <w:rPr>
                <w:rFonts w:ascii="Arial" w:hAnsi="Arial" w:cs="Arial"/>
                <w:color w:val="000000" w:themeColor="text1"/>
                <w:sz w:val="20"/>
                <w:szCs w:val="20"/>
              </w:rPr>
            </w:pPr>
          </w:p>
        </w:tc>
        <w:tc>
          <w:tcPr>
            <w:tcW w:w="840" w:type="pct"/>
            <w:shd w:val="clear" w:color="auto" w:fill="FFFFFF"/>
            <w:vAlign w:val="center"/>
          </w:tcPr>
          <w:p w14:paraId="369FCAB4" w14:textId="77777777" w:rsidR="00465533" w:rsidRPr="00C32B6A" w:rsidRDefault="00465533" w:rsidP="00A979DC">
            <w:pPr>
              <w:rPr>
                <w:rFonts w:ascii="Arial" w:hAnsi="Arial" w:cs="Arial"/>
                <w:color w:val="000000" w:themeColor="text1"/>
                <w:sz w:val="20"/>
                <w:szCs w:val="20"/>
              </w:rPr>
            </w:pPr>
          </w:p>
        </w:tc>
        <w:tc>
          <w:tcPr>
            <w:tcW w:w="849" w:type="pct"/>
            <w:shd w:val="clear" w:color="auto" w:fill="FFFFFF"/>
            <w:vAlign w:val="center"/>
          </w:tcPr>
          <w:p w14:paraId="2B301E3A" w14:textId="77777777" w:rsidR="00465533" w:rsidRPr="00C32B6A" w:rsidRDefault="00465533" w:rsidP="00A979DC">
            <w:pPr>
              <w:rPr>
                <w:rFonts w:ascii="Arial" w:hAnsi="Arial" w:cs="Arial"/>
                <w:color w:val="000000" w:themeColor="text1"/>
                <w:sz w:val="20"/>
                <w:szCs w:val="20"/>
              </w:rPr>
            </w:pPr>
          </w:p>
        </w:tc>
      </w:tr>
      <w:tr w:rsidR="00F26619" w:rsidRPr="00C32B6A" w14:paraId="156BC5E3" w14:textId="77777777" w:rsidTr="00351BF8">
        <w:trPr>
          <w:trHeight w:val="20"/>
          <w:jc w:val="center"/>
        </w:trPr>
        <w:tc>
          <w:tcPr>
            <w:tcW w:w="1671" w:type="pct"/>
            <w:vMerge/>
            <w:shd w:val="clear" w:color="auto" w:fill="FFFFFF"/>
            <w:vAlign w:val="center"/>
          </w:tcPr>
          <w:p w14:paraId="758EEAC3" w14:textId="77777777" w:rsidR="00465533" w:rsidRPr="00C32B6A" w:rsidRDefault="00465533" w:rsidP="00A979DC">
            <w:pPr>
              <w:rPr>
                <w:rFonts w:ascii="Arial" w:hAnsi="Arial" w:cs="Arial"/>
                <w:color w:val="000000" w:themeColor="text1"/>
                <w:sz w:val="20"/>
                <w:szCs w:val="20"/>
              </w:rPr>
            </w:pPr>
          </w:p>
        </w:tc>
        <w:tc>
          <w:tcPr>
            <w:tcW w:w="1640" w:type="pct"/>
            <w:shd w:val="clear" w:color="auto" w:fill="FFFFFF"/>
            <w:vAlign w:val="center"/>
          </w:tcPr>
          <w:p w14:paraId="06D12FA8" w14:textId="77777777" w:rsidR="00465533" w:rsidRPr="00C32B6A" w:rsidRDefault="00465533" w:rsidP="00A979DC">
            <w:pPr>
              <w:rPr>
                <w:rFonts w:ascii="Arial" w:hAnsi="Arial" w:cs="Arial"/>
                <w:color w:val="000000" w:themeColor="text1"/>
                <w:sz w:val="20"/>
                <w:szCs w:val="20"/>
              </w:rPr>
            </w:pPr>
          </w:p>
        </w:tc>
        <w:tc>
          <w:tcPr>
            <w:tcW w:w="840" w:type="pct"/>
            <w:shd w:val="clear" w:color="auto" w:fill="FFFFFF"/>
            <w:vAlign w:val="center"/>
          </w:tcPr>
          <w:p w14:paraId="221DFA67" w14:textId="77777777" w:rsidR="00465533" w:rsidRPr="00C32B6A" w:rsidRDefault="00465533" w:rsidP="00A979DC">
            <w:pPr>
              <w:rPr>
                <w:rFonts w:ascii="Arial" w:hAnsi="Arial" w:cs="Arial"/>
                <w:color w:val="000000" w:themeColor="text1"/>
                <w:sz w:val="20"/>
                <w:szCs w:val="20"/>
              </w:rPr>
            </w:pPr>
          </w:p>
        </w:tc>
        <w:tc>
          <w:tcPr>
            <w:tcW w:w="849" w:type="pct"/>
            <w:shd w:val="clear" w:color="auto" w:fill="FFFFFF"/>
            <w:vAlign w:val="center"/>
          </w:tcPr>
          <w:p w14:paraId="731C07FF" w14:textId="77777777" w:rsidR="00465533" w:rsidRPr="00C32B6A" w:rsidRDefault="00465533" w:rsidP="00A979DC">
            <w:pPr>
              <w:rPr>
                <w:rFonts w:ascii="Arial" w:hAnsi="Arial" w:cs="Arial"/>
                <w:color w:val="000000" w:themeColor="text1"/>
                <w:sz w:val="20"/>
                <w:szCs w:val="20"/>
              </w:rPr>
            </w:pPr>
          </w:p>
        </w:tc>
      </w:tr>
      <w:tr w:rsidR="00F26619" w:rsidRPr="00C32B6A" w14:paraId="202D73D4" w14:textId="77777777" w:rsidTr="00351BF8">
        <w:trPr>
          <w:trHeight w:val="20"/>
          <w:jc w:val="center"/>
        </w:trPr>
        <w:tc>
          <w:tcPr>
            <w:tcW w:w="1671" w:type="pct"/>
            <w:shd w:val="clear" w:color="auto" w:fill="FFFFFF"/>
            <w:vAlign w:val="center"/>
          </w:tcPr>
          <w:p w14:paraId="1851717E" w14:textId="77777777" w:rsidR="00465533" w:rsidRPr="00C32B6A" w:rsidRDefault="004E24F8" w:rsidP="00A979DC">
            <w:pPr>
              <w:pStyle w:val="Khc0"/>
              <w:spacing w:after="0" w:line="240" w:lineRule="auto"/>
              <w:ind w:firstLine="0"/>
              <w:rPr>
                <w:rFonts w:ascii="Arial" w:hAnsi="Arial" w:cs="Arial"/>
                <w:color w:val="000000" w:themeColor="text1"/>
                <w:sz w:val="20"/>
                <w:szCs w:val="20"/>
              </w:rPr>
            </w:pPr>
            <w:r w:rsidRPr="00C32B6A">
              <w:rPr>
                <w:rFonts w:ascii="Arial" w:hAnsi="Arial" w:cs="Arial"/>
                <w:b/>
                <w:bCs/>
                <w:color w:val="000000" w:themeColor="text1"/>
                <w:sz w:val="20"/>
                <w:szCs w:val="20"/>
              </w:rPr>
              <w:t>Số vốn từ chối:</w:t>
            </w:r>
          </w:p>
        </w:tc>
        <w:tc>
          <w:tcPr>
            <w:tcW w:w="1640" w:type="pct"/>
            <w:shd w:val="clear" w:color="auto" w:fill="FFFFFF"/>
            <w:vAlign w:val="center"/>
          </w:tcPr>
          <w:p w14:paraId="077BA70C" w14:textId="77777777" w:rsidR="00465533" w:rsidRPr="00C32B6A" w:rsidRDefault="00465533" w:rsidP="00A979DC">
            <w:pPr>
              <w:rPr>
                <w:rFonts w:ascii="Arial" w:hAnsi="Arial" w:cs="Arial"/>
                <w:color w:val="000000" w:themeColor="text1"/>
                <w:sz w:val="20"/>
                <w:szCs w:val="20"/>
              </w:rPr>
            </w:pPr>
          </w:p>
        </w:tc>
        <w:tc>
          <w:tcPr>
            <w:tcW w:w="840" w:type="pct"/>
            <w:shd w:val="clear" w:color="auto" w:fill="FFFFFF"/>
            <w:vAlign w:val="center"/>
          </w:tcPr>
          <w:p w14:paraId="2DC43AA5" w14:textId="77777777" w:rsidR="00465533" w:rsidRPr="00C32B6A" w:rsidRDefault="00465533" w:rsidP="00A979DC">
            <w:pPr>
              <w:rPr>
                <w:rFonts w:ascii="Arial" w:hAnsi="Arial" w:cs="Arial"/>
                <w:color w:val="000000" w:themeColor="text1"/>
                <w:sz w:val="20"/>
                <w:szCs w:val="20"/>
              </w:rPr>
            </w:pPr>
          </w:p>
        </w:tc>
        <w:tc>
          <w:tcPr>
            <w:tcW w:w="849" w:type="pct"/>
            <w:shd w:val="clear" w:color="auto" w:fill="FFFFFF"/>
            <w:vAlign w:val="center"/>
          </w:tcPr>
          <w:p w14:paraId="5C0AAA20" w14:textId="77777777" w:rsidR="00465533" w:rsidRPr="00C32B6A" w:rsidRDefault="00465533" w:rsidP="00A979DC">
            <w:pPr>
              <w:rPr>
                <w:rFonts w:ascii="Arial" w:hAnsi="Arial" w:cs="Arial"/>
                <w:color w:val="000000" w:themeColor="text1"/>
                <w:sz w:val="20"/>
                <w:szCs w:val="20"/>
              </w:rPr>
            </w:pPr>
          </w:p>
        </w:tc>
      </w:tr>
      <w:tr w:rsidR="00F26619" w:rsidRPr="00C32B6A" w14:paraId="332B41BD" w14:textId="77777777" w:rsidTr="00351BF8">
        <w:trPr>
          <w:trHeight w:val="20"/>
          <w:jc w:val="center"/>
        </w:trPr>
        <w:tc>
          <w:tcPr>
            <w:tcW w:w="1671" w:type="pct"/>
            <w:shd w:val="clear" w:color="auto" w:fill="FFFFFF"/>
            <w:vAlign w:val="center"/>
          </w:tcPr>
          <w:p w14:paraId="0AC15C91" w14:textId="77777777" w:rsidR="00465533" w:rsidRPr="00C32B6A" w:rsidRDefault="004E24F8" w:rsidP="00A979DC">
            <w:pPr>
              <w:pStyle w:val="Khc0"/>
              <w:spacing w:after="0" w:line="240" w:lineRule="auto"/>
              <w:ind w:firstLine="0"/>
              <w:rPr>
                <w:rFonts w:ascii="Arial" w:hAnsi="Arial" w:cs="Arial"/>
                <w:color w:val="000000" w:themeColor="text1"/>
                <w:sz w:val="20"/>
                <w:szCs w:val="20"/>
              </w:rPr>
            </w:pPr>
            <w:r w:rsidRPr="00C32B6A">
              <w:rPr>
                <w:rFonts w:ascii="Arial" w:hAnsi="Arial" w:cs="Arial"/>
                <w:color w:val="000000" w:themeColor="text1"/>
                <w:sz w:val="20"/>
                <w:szCs w:val="20"/>
              </w:rPr>
              <w:t>Lý do:</w:t>
            </w:r>
          </w:p>
        </w:tc>
        <w:tc>
          <w:tcPr>
            <w:tcW w:w="1640" w:type="pct"/>
            <w:shd w:val="clear" w:color="auto" w:fill="FFFFFF"/>
            <w:vAlign w:val="center"/>
          </w:tcPr>
          <w:p w14:paraId="3708E445" w14:textId="77777777" w:rsidR="00465533" w:rsidRPr="00C32B6A" w:rsidRDefault="00465533" w:rsidP="00A979DC">
            <w:pPr>
              <w:rPr>
                <w:rFonts w:ascii="Arial" w:hAnsi="Arial" w:cs="Arial"/>
                <w:color w:val="000000" w:themeColor="text1"/>
                <w:sz w:val="20"/>
                <w:szCs w:val="20"/>
              </w:rPr>
            </w:pPr>
          </w:p>
        </w:tc>
        <w:tc>
          <w:tcPr>
            <w:tcW w:w="840" w:type="pct"/>
            <w:shd w:val="clear" w:color="auto" w:fill="FFFFFF"/>
            <w:vAlign w:val="center"/>
          </w:tcPr>
          <w:p w14:paraId="6B29EA61" w14:textId="77777777" w:rsidR="00465533" w:rsidRPr="00C32B6A" w:rsidRDefault="00465533" w:rsidP="00A979DC">
            <w:pPr>
              <w:rPr>
                <w:rFonts w:ascii="Arial" w:hAnsi="Arial" w:cs="Arial"/>
                <w:color w:val="000000" w:themeColor="text1"/>
                <w:sz w:val="20"/>
                <w:szCs w:val="20"/>
              </w:rPr>
            </w:pPr>
          </w:p>
        </w:tc>
        <w:tc>
          <w:tcPr>
            <w:tcW w:w="849" w:type="pct"/>
            <w:shd w:val="clear" w:color="auto" w:fill="FFFFFF"/>
            <w:vAlign w:val="center"/>
          </w:tcPr>
          <w:p w14:paraId="421177BC" w14:textId="77777777" w:rsidR="00465533" w:rsidRPr="00C32B6A" w:rsidRDefault="00465533" w:rsidP="00A979DC">
            <w:pPr>
              <w:rPr>
                <w:rFonts w:ascii="Arial" w:hAnsi="Arial" w:cs="Arial"/>
                <w:color w:val="000000" w:themeColor="text1"/>
                <w:sz w:val="20"/>
                <w:szCs w:val="20"/>
              </w:rPr>
            </w:pPr>
          </w:p>
        </w:tc>
      </w:tr>
    </w:tbl>
    <w:p w14:paraId="1D85AC5B" w14:textId="77777777" w:rsidR="00465533" w:rsidRPr="00C32B6A" w:rsidRDefault="004E24F8" w:rsidP="004E3162">
      <w:pPr>
        <w:pStyle w:val="Chthchbng0"/>
        <w:ind w:firstLine="720"/>
        <w:jc w:val="both"/>
        <w:rPr>
          <w:rFonts w:ascii="Arial" w:hAnsi="Arial" w:cs="Arial"/>
          <w:color w:val="000000" w:themeColor="text1"/>
          <w:sz w:val="20"/>
          <w:szCs w:val="20"/>
        </w:rPr>
      </w:pPr>
      <w:r w:rsidRPr="00C32B6A">
        <w:rPr>
          <w:rFonts w:ascii="Arial" w:hAnsi="Arial" w:cs="Arial"/>
          <w:b/>
          <w:bCs/>
          <w:i/>
          <w:iCs/>
          <w:color w:val="000000" w:themeColor="text1"/>
          <w:sz w:val="20"/>
          <w:szCs w:val="20"/>
        </w:rPr>
        <w:t>Ghi chú:</w:t>
      </w:r>
    </w:p>
    <w:p w14:paraId="2C31D77B" w14:textId="77777777" w:rsidR="00465533" w:rsidRPr="00C32B6A" w:rsidRDefault="00465533" w:rsidP="004E3162">
      <w:pPr>
        <w:ind w:firstLine="720"/>
        <w:jc w:val="both"/>
        <w:rPr>
          <w:rFonts w:ascii="Arial" w:hAnsi="Arial" w:cs="Arial"/>
          <w:color w:val="000000" w:themeColor="text1"/>
          <w:sz w:val="20"/>
          <w:szCs w:val="20"/>
          <w:lang w:val="en-US"/>
        </w:rPr>
      </w:pPr>
    </w:p>
    <w:tbl>
      <w:tblPr>
        <w:tblW w:w="5000" w:type="pct"/>
        <w:tblLook w:val="04A0" w:firstRow="1" w:lastRow="0" w:firstColumn="1" w:lastColumn="0" w:noHBand="0" w:noVBand="1"/>
      </w:tblPr>
      <w:tblGrid>
        <w:gridCol w:w="3009"/>
        <w:gridCol w:w="3010"/>
        <w:gridCol w:w="3010"/>
      </w:tblGrid>
      <w:tr w:rsidR="004E3162" w:rsidRPr="00C32B6A" w14:paraId="621AC87C" w14:textId="77777777" w:rsidTr="00351BF8">
        <w:tc>
          <w:tcPr>
            <w:tcW w:w="1666" w:type="pct"/>
          </w:tcPr>
          <w:p w14:paraId="19FB85F6" w14:textId="3D026D3C" w:rsidR="004E3162" w:rsidRPr="00C32B6A" w:rsidRDefault="004E3162" w:rsidP="004E3162">
            <w:pPr>
              <w:jc w:val="center"/>
              <w:rPr>
                <w:rFonts w:ascii="Arial" w:hAnsi="Arial" w:cs="Arial"/>
                <w:b/>
                <w:bCs/>
                <w:iCs/>
                <w:color w:val="auto"/>
                <w:sz w:val="20"/>
                <w:szCs w:val="20"/>
                <w:lang w:val="en-US"/>
              </w:rPr>
            </w:pPr>
            <w:r w:rsidRPr="00C32B6A">
              <w:rPr>
                <w:rFonts w:ascii="Arial" w:hAnsi="Arial" w:cs="Arial"/>
                <w:b/>
                <w:bCs/>
                <w:iCs/>
                <w:color w:val="auto"/>
                <w:sz w:val="20"/>
                <w:szCs w:val="20"/>
                <w:lang w:val="en-US"/>
              </w:rPr>
              <w:t>NGƯỜI THANH TOÁN</w:t>
            </w:r>
          </w:p>
          <w:p w14:paraId="34143240" w14:textId="70C5A78D" w:rsidR="004E3162" w:rsidRPr="004E3162" w:rsidRDefault="004E3162" w:rsidP="004E3162">
            <w:pPr>
              <w:jc w:val="center"/>
              <w:rPr>
                <w:rFonts w:ascii="Arial" w:hAnsi="Arial" w:cs="Arial"/>
                <w:i/>
                <w:color w:val="auto"/>
                <w:sz w:val="20"/>
                <w:szCs w:val="20"/>
                <w:lang w:val="en-US"/>
              </w:rPr>
            </w:pPr>
            <w:r w:rsidRPr="00C32B6A">
              <w:rPr>
                <w:rFonts w:ascii="Arial" w:hAnsi="Arial" w:cs="Arial"/>
                <w:i/>
                <w:color w:val="auto"/>
                <w:sz w:val="20"/>
                <w:szCs w:val="20"/>
                <w:lang w:val="en-US"/>
              </w:rPr>
              <w:t>(Ký, ghi rõ họ tên)</w:t>
            </w:r>
          </w:p>
          <w:p w14:paraId="614EE91C" w14:textId="77777777" w:rsidR="004E3162" w:rsidRPr="004E3162" w:rsidRDefault="004E3162" w:rsidP="004E3162">
            <w:pPr>
              <w:jc w:val="center"/>
              <w:rPr>
                <w:rFonts w:ascii="Arial" w:hAnsi="Arial" w:cs="Arial"/>
                <w:b/>
                <w:bCs/>
                <w:iCs/>
                <w:color w:val="auto"/>
                <w:sz w:val="20"/>
                <w:szCs w:val="20"/>
              </w:rPr>
            </w:pPr>
          </w:p>
          <w:p w14:paraId="2B51C099" w14:textId="77777777" w:rsidR="004E3162" w:rsidRPr="004E3162" w:rsidRDefault="004E3162" w:rsidP="004E3162">
            <w:pPr>
              <w:jc w:val="center"/>
              <w:rPr>
                <w:rFonts w:ascii="Arial" w:hAnsi="Arial" w:cs="Arial"/>
                <w:b/>
                <w:bCs/>
                <w:iCs/>
                <w:color w:val="auto"/>
                <w:sz w:val="20"/>
                <w:szCs w:val="20"/>
              </w:rPr>
            </w:pPr>
          </w:p>
        </w:tc>
        <w:tc>
          <w:tcPr>
            <w:tcW w:w="1667" w:type="pct"/>
          </w:tcPr>
          <w:p w14:paraId="68A80075" w14:textId="77777777" w:rsidR="004E3162" w:rsidRPr="00C32B6A" w:rsidRDefault="004E3162" w:rsidP="004E3162">
            <w:pPr>
              <w:jc w:val="center"/>
              <w:rPr>
                <w:rFonts w:ascii="Arial" w:hAnsi="Arial" w:cs="Arial"/>
                <w:b/>
                <w:bCs/>
                <w:iCs/>
                <w:color w:val="auto"/>
                <w:sz w:val="20"/>
                <w:szCs w:val="20"/>
                <w:lang w:val="en-US"/>
              </w:rPr>
            </w:pPr>
            <w:r w:rsidRPr="00C32B6A">
              <w:rPr>
                <w:rFonts w:ascii="Arial" w:hAnsi="Arial" w:cs="Arial"/>
                <w:b/>
                <w:bCs/>
                <w:iCs/>
                <w:color w:val="auto"/>
                <w:sz w:val="20"/>
                <w:szCs w:val="20"/>
                <w:lang w:val="en-US"/>
              </w:rPr>
              <w:t>LÃNH ĐẠO PHÒNG</w:t>
            </w:r>
          </w:p>
          <w:p w14:paraId="73FF06FB" w14:textId="6998B290" w:rsidR="004E3162" w:rsidRPr="00C32B6A" w:rsidRDefault="004E3162" w:rsidP="004E3162">
            <w:pPr>
              <w:jc w:val="center"/>
              <w:rPr>
                <w:rFonts w:ascii="Arial" w:hAnsi="Arial" w:cs="Arial"/>
                <w:i/>
                <w:color w:val="auto"/>
                <w:sz w:val="20"/>
                <w:szCs w:val="20"/>
                <w:lang w:val="en-US"/>
              </w:rPr>
            </w:pPr>
            <w:r w:rsidRPr="00C32B6A">
              <w:rPr>
                <w:rFonts w:ascii="Arial" w:hAnsi="Arial" w:cs="Arial"/>
                <w:i/>
                <w:color w:val="auto"/>
                <w:sz w:val="20"/>
                <w:szCs w:val="20"/>
                <w:lang w:val="en-US"/>
              </w:rPr>
              <w:t>(Ký, ghi rõ họ tên)</w:t>
            </w:r>
          </w:p>
        </w:tc>
        <w:tc>
          <w:tcPr>
            <w:tcW w:w="1667" w:type="pct"/>
          </w:tcPr>
          <w:p w14:paraId="299425E9" w14:textId="77777777" w:rsidR="004E3162" w:rsidRPr="00C32B6A" w:rsidRDefault="004E3162" w:rsidP="004E3162">
            <w:pPr>
              <w:jc w:val="center"/>
              <w:rPr>
                <w:rFonts w:ascii="Arial" w:hAnsi="Arial" w:cs="Arial"/>
                <w:b/>
                <w:bCs/>
                <w:iCs/>
                <w:color w:val="auto"/>
                <w:sz w:val="20"/>
                <w:szCs w:val="20"/>
                <w:lang w:val="en-US"/>
              </w:rPr>
            </w:pPr>
            <w:r w:rsidRPr="00C32B6A">
              <w:rPr>
                <w:rFonts w:ascii="Arial" w:hAnsi="Arial" w:cs="Arial"/>
                <w:b/>
                <w:bCs/>
                <w:iCs/>
                <w:color w:val="auto"/>
                <w:sz w:val="20"/>
                <w:szCs w:val="20"/>
                <w:lang w:val="en-US"/>
              </w:rPr>
              <w:t>LÃNH ĐẠO CƠ QUAN KIỂM SOÁT, THANH TOÁN</w:t>
            </w:r>
          </w:p>
          <w:p w14:paraId="7A5676DC" w14:textId="3017525F" w:rsidR="00427329" w:rsidRPr="004E3162" w:rsidRDefault="00427329" w:rsidP="004E3162">
            <w:pPr>
              <w:jc w:val="center"/>
              <w:rPr>
                <w:rFonts w:ascii="Arial" w:hAnsi="Arial" w:cs="Arial"/>
                <w:i/>
                <w:color w:val="auto"/>
                <w:sz w:val="20"/>
                <w:szCs w:val="20"/>
                <w:lang w:val="en-US"/>
              </w:rPr>
            </w:pPr>
            <w:r w:rsidRPr="00C32B6A">
              <w:rPr>
                <w:rFonts w:ascii="Arial" w:hAnsi="Arial" w:cs="Arial"/>
                <w:i/>
                <w:color w:val="auto"/>
                <w:sz w:val="20"/>
                <w:szCs w:val="20"/>
                <w:lang w:val="en-US"/>
              </w:rPr>
              <w:t>(Ký, ghi rõ họ tên chức vụ và đóng dấu)</w:t>
            </w:r>
          </w:p>
        </w:tc>
      </w:tr>
    </w:tbl>
    <w:p w14:paraId="5E97351D" w14:textId="77777777" w:rsidR="00FD003D" w:rsidRPr="00C32B6A" w:rsidRDefault="00FD003D" w:rsidP="00F26619">
      <w:pPr>
        <w:pStyle w:val="Vnbnnidung20"/>
        <w:spacing w:after="120"/>
        <w:ind w:firstLine="720"/>
        <w:jc w:val="both"/>
        <w:rPr>
          <w:rFonts w:ascii="Arial" w:hAnsi="Arial" w:cs="Arial"/>
          <w:b/>
          <w:bCs/>
          <w:color w:val="000000" w:themeColor="text1"/>
          <w:sz w:val="20"/>
          <w:szCs w:val="20"/>
          <w:lang w:val="en-US"/>
        </w:rPr>
      </w:pPr>
    </w:p>
    <w:p w14:paraId="03A0F027" w14:textId="77777777" w:rsidR="00FD003D" w:rsidRPr="00C32B6A" w:rsidRDefault="00FD003D" w:rsidP="00F26619">
      <w:pPr>
        <w:pStyle w:val="Vnbnnidung20"/>
        <w:spacing w:after="120"/>
        <w:ind w:firstLine="720"/>
        <w:jc w:val="both"/>
        <w:rPr>
          <w:rFonts w:ascii="Arial" w:hAnsi="Arial" w:cs="Arial"/>
          <w:b/>
          <w:bCs/>
          <w:color w:val="000000" w:themeColor="text1"/>
          <w:sz w:val="20"/>
          <w:szCs w:val="20"/>
        </w:rPr>
        <w:sectPr w:rsidR="00FD003D" w:rsidRPr="00C32B6A" w:rsidSect="00084002">
          <w:pgSz w:w="11909" w:h="16834" w:code="9"/>
          <w:pgMar w:top="1440" w:right="1440" w:bottom="1440" w:left="1440" w:header="0" w:footer="0" w:gutter="0"/>
          <w:cols w:space="720"/>
          <w:noEndnote/>
          <w:docGrid w:linePitch="360"/>
        </w:sectPr>
      </w:pPr>
    </w:p>
    <w:p w14:paraId="69BD7562" w14:textId="3907BFED" w:rsidR="00FD003D" w:rsidRPr="00C32B6A" w:rsidRDefault="004158CC" w:rsidP="004158CC">
      <w:pPr>
        <w:pStyle w:val="Vnbnnidung20"/>
        <w:spacing w:after="120"/>
        <w:ind w:firstLine="720"/>
        <w:jc w:val="right"/>
        <w:rPr>
          <w:rFonts w:ascii="Arial" w:hAnsi="Arial" w:cs="Arial"/>
          <w:b/>
          <w:bCs/>
          <w:color w:val="000000" w:themeColor="text1"/>
          <w:sz w:val="20"/>
          <w:szCs w:val="20"/>
          <w:lang w:val="en-US"/>
        </w:rPr>
      </w:pPr>
      <w:r w:rsidRPr="00C32B6A">
        <w:rPr>
          <w:rFonts w:ascii="Arial" w:hAnsi="Arial" w:cs="Arial"/>
          <w:b/>
          <w:bCs/>
          <w:color w:val="000000" w:themeColor="text1"/>
          <w:sz w:val="20"/>
          <w:szCs w:val="20"/>
          <w:lang w:val="en-US"/>
        </w:rPr>
        <w:lastRenderedPageBreak/>
        <w:t>Mẫu số 02</w:t>
      </w:r>
    </w:p>
    <w:tbl>
      <w:tblPr>
        <w:tblStyle w:val="TableGrid"/>
        <w:tblW w:w="5000" w:type="pct"/>
        <w:tblLook w:val="04A0" w:firstRow="1" w:lastRow="0" w:firstColumn="1" w:lastColumn="0" w:noHBand="0" w:noVBand="1"/>
      </w:tblPr>
      <w:tblGrid>
        <w:gridCol w:w="1839"/>
        <w:gridCol w:w="7185"/>
      </w:tblGrid>
      <w:tr w:rsidR="00C12673" w:rsidRPr="00C32B6A" w14:paraId="3563D799" w14:textId="77777777" w:rsidTr="00351BF8">
        <w:tc>
          <w:tcPr>
            <w:tcW w:w="1019" w:type="pct"/>
            <w:tcBorders>
              <w:right w:val="single" w:sz="4" w:space="0" w:color="auto"/>
            </w:tcBorders>
          </w:tcPr>
          <w:p w14:paraId="0D1EEE61" w14:textId="5A84E7AC" w:rsidR="00C12673" w:rsidRPr="00C32B6A" w:rsidRDefault="00C12673" w:rsidP="00C12673">
            <w:pPr>
              <w:pStyle w:val="Vnbnnidung20"/>
              <w:spacing w:after="120"/>
              <w:jc w:val="center"/>
              <w:rPr>
                <w:rFonts w:ascii="Arial" w:hAnsi="Arial" w:cs="Arial"/>
                <w:b/>
                <w:bCs/>
                <w:color w:val="000000" w:themeColor="text1"/>
                <w:sz w:val="20"/>
                <w:szCs w:val="20"/>
                <w:lang w:val="en-US"/>
              </w:rPr>
            </w:pPr>
            <w:r w:rsidRPr="00C32B6A">
              <w:rPr>
                <w:rFonts w:ascii="Arial" w:hAnsi="Arial" w:cs="Arial"/>
                <w:b/>
                <w:bCs/>
                <w:color w:val="000000" w:themeColor="text1"/>
                <w:sz w:val="20"/>
                <w:szCs w:val="20"/>
                <w:lang w:val="en-US"/>
              </w:rPr>
              <w:t>Không ghi vào khu vực này</w:t>
            </w:r>
          </w:p>
        </w:tc>
        <w:tc>
          <w:tcPr>
            <w:tcW w:w="3981" w:type="pct"/>
            <w:tcBorders>
              <w:top w:val="nil"/>
              <w:left w:val="single" w:sz="4" w:space="0" w:color="auto"/>
              <w:bottom w:val="nil"/>
              <w:right w:val="nil"/>
            </w:tcBorders>
          </w:tcPr>
          <w:p w14:paraId="76ABBC4D" w14:textId="4E88C119" w:rsidR="00C12673" w:rsidRPr="00C32B6A" w:rsidRDefault="00C12673" w:rsidP="00F26619">
            <w:pPr>
              <w:pStyle w:val="Vnbnnidung20"/>
              <w:spacing w:after="120"/>
              <w:jc w:val="both"/>
              <w:rPr>
                <w:rFonts w:ascii="Arial" w:hAnsi="Arial" w:cs="Arial"/>
                <w:b/>
                <w:bCs/>
                <w:color w:val="000000" w:themeColor="text1"/>
                <w:sz w:val="20"/>
                <w:szCs w:val="20"/>
                <w:lang w:val="en-US"/>
              </w:rPr>
            </w:pPr>
          </w:p>
        </w:tc>
      </w:tr>
    </w:tbl>
    <w:p w14:paraId="4C763FDE" w14:textId="77777777" w:rsidR="00C12673" w:rsidRPr="00C32B6A" w:rsidRDefault="00C12673" w:rsidP="00504AB3">
      <w:pPr>
        <w:pStyle w:val="Vnbnnidung20"/>
        <w:jc w:val="center"/>
        <w:rPr>
          <w:rFonts w:ascii="Arial" w:hAnsi="Arial" w:cs="Arial"/>
          <w:b/>
          <w:bCs/>
          <w:color w:val="000000" w:themeColor="text1"/>
          <w:sz w:val="20"/>
          <w:szCs w:val="20"/>
          <w:lang w:val="en-US"/>
        </w:rPr>
      </w:pPr>
    </w:p>
    <w:p w14:paraId="63CDD5E6" w14:textId="45AB48A9" w:rsidR="00465533" w:rsidRPr="00C32B6A" w:rsidRDefault="004E24F8" w:rsidP="00504AB3">
      <w:pPr>
        <w:pStyle w:val="Vnbnnidung20"/>
        <w:jc w:val="center"/>
        <w:rPr>
          <w:rFonts w:ascii="Arial" w:hAnsi="Arial" w:cs="Arial"/>
          <w:b/>
          <w:bCs/>
          <w:color w:val="000000" w:themeColor="text1"/>
          <w:sz w:val="20"/>
          <w:szCs w:val="20"/>
          <w:lang w:val="en-US"/>
        </w:rPr>
      </w:pPr>
      <w:r w:rsidRPr="00C32B6A">
        <w:rPr>
          <w:rFonts w:ascii="Arial" w:hAnsi="Arial" w:cs="Arial"/>
          <w:b/>
          <w:bCs/>
          <w:color w:val="000000" w:themeColor="text1"/>
          <w:sz w:val="20"/>
          <w:szCs w:val="20"/>
        </w:rPr>
        <w:t>GI</w:t>
      </w:r>
      <w:r w:rsidR="00504AB3" w:rsidRPr="00C32B6A">
        <w:rPr>
          <w:rFonts w:ascii="Arial" w:hAnsi="Arial" w:cs="Arial"/>
          <w:b/>
          <w:bCs/>
          <w:color w:val="000000" w:themeColor="text1"/>
          <w:sz w:val="20"/>
          <w:szCs w:val="20"/>
          <w:lang w:val="en-US"/>
        </w:rPr>
        <w:t>Ấ</w:t>
      </w:r>
      <w:r w:rsidRPr="00C32B6A">
        <w:rPr>
          <w:rFonts w:ascii="Arial" w:hAnsi="Arial" w:cs="Arial"/>
          <w:b/>
          <w:bCs/>
          <w:color w:val="000000" w:themeColor="text1"/>
          <w:sz w:val="20"/>
          <w:szCs w:val="20"/>
        </w:rPr>
        <w:t>Y RÚT V</w:t>
      </w:r>
      <w:r w:rsidR="00504AB3" w:rsidRPr="00C32B6A">
        <w:rPr>
          <w:rFonts w:ascii="Arial" w:hAnsi="Arial" w:cs="Arial"/>
          <w:b/>
          <w:bCs/>
          <w:color w:val="000000" w:themeColor="text1"/>
          <w:sz w:val="20"/>
          <w:szCs w:val="20"/>
          <w:lang w:val="en-US"/>
        </w:rPr>
        <w:t>Ố</w:t>
      </w:r>
      <w:r w:rsidRPr="00C32B6A">
        <w:rPr>
          <w:rFonts w:ascii="Arial" w:hAnsi="Arial" w:cs="Arial"/>
          <w:b/>
          <w:bCs/>
          <w:color w:val="000000" w:themeColor="text1"/>
          <w:sz w:val="20"/>
          <w:szCs w:val="20"/>
        </w:rPr>
        <w:t>N</w:t>
      </w:r>
    </w:p>
    <w:p w14:paraId="7FE16C03" w14:textId="77777777" w:rsidR="00504AB3" w:rsidRPr="00C32B6A" w:rsidRDefault="00504AB3" w:rsidP="00504AB3">
      <w:pPr>
        <w:pStyle w:val="Vnbnnidung20"/>
        <w:jc w:val="center"/>
        <w:rPr>
          <w:rFonts w:ascii="Arial" w:hAnsi="Arial" w:cs="Arial"/>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9"/>
        <w:gridCol w:w="2667"/>
        <w:gridCol w:w="3353"/>
      </w:tblGrid>
      <w:tr w:rsidR="00C32B6A" w:rsidRPr="00C32B6A" w14:paraId="1667A431" w14:textId="77777777" w:rsidTr="00351BF8">
        <w:tc>
          <w:tcPr>
            <w:tcW w:w="1666" w:type="pct"/>
          </w:tcPr>
          <w:p w14:paraId="47BDD335" w14:textId="2C6880E9" w:rsidR="00C32B6A" w:rsidRPr="00C32B6A" w:rsidRDefault="00C32B6A" w:rsidP="00C32B6A">
            <w:pPr>
              <w:pStyle w:val="Vnbnnidung20"/>
              <w:jc w:val="center"/>
              <w:rPr>
                <w:rFonts w:ascii="Arial" w:hAnsi="Arial" w:cs="Arial"/>
                <w:color w:val="000000" w:themeColor="text1"/>
                <w:sz w:val="20"/>
                <w:szCs w:val="20"/>
                <w:lang w:val="en-US"/>
              </w:rPr>
            </w:pPr>
            <w:r w:rsidRPr="00C32B6A">
              <w:rPr>
                <w:rFonts w:ascii="Arial" w:hAnsi="Arial" w:cs="Arial"/>
                <w:color w:val="000000" w:themeColor="text1"/>
                <w:sz w:val="20"/>
                <w:szCs w:val="20"/>
                <w:lang w:val="en-US"/>
              </w:rPr>
              <w:t>Thực chi</w:t>
            </w:r>
          </w:p>
        </w:tc>
        <w:tc>
          <w:tcPr>
            <w:tcW w:w="1477" w:type="pct"/>
            <w:tcBorders>
              <w:right w:val="single" w:sz="4" w:space="0" w:color="auto"/>
            </w:tcBorders>
          </w:tcPr>
          <w:p w14:paraId="585C7324" w14:textId="17859611" w:rsidR="00C32B6A" w:rsidRPr="00C32B6A" w:rsidRDefault="00C32B6A" w:rsidP="00C32B6A">
            <w:pPr>
              <w:pStyle w:val="Vnbnnidung20"/>
              <w:jc w:val="center"/>
              <w:rPr>
                <w:rFonts w:ascii="Arial" w:hAnsi="Arial" w:cs="Arial"/>
                <w:b/>
                <w:bCs/>
                <w:color w:val="000000" w:themeColor="text1"/>
                <w:sz w:val="20"/>
                <w:szCs w:val="20"/>
                <w:lang w:val="en-US"/>
              </w:rPr>
            </w:pPr>
            <w:r w:rsidRPr="00C32B6A">
              <w:rPr>
                <w:rFonts w:ascii="Arial" w:eastAsia="NSimSun" w:hAnsi="Arial" w:cs="Arial"/>
                <w:b/>
                <w:bCs/>
                <w:color w:val="000000" w:themeColor="text1"/>
                <w:sz w:val="20"/>
                <w:szCs w:val="20"/>
                <w:lang w:val="en-US"/>
              </w:rPr>
              <w:t xml:space="preserve">□ </w:t>
            </w:r>
          </w:p>
        </w:tc>
        <w:tc>
          <w:tcPr>
            <w:tcW w:w="1857" w:type="pct"/>
            <w:tcBorders>
              <w:left w:val="single" w:sz="4" w:space="0" w:color="auto"/>
            </w:tcBorders>
          </w:tcPr>
          <w:p w14:paraId="1D1051CC" w14:textId="77777777" w:rsidR="00C32B6A" w:rsidRPr="00C32B6A" w:rsidRDefault="00C32B6A" w:rsidP="00C32B6A">
            <w:pPr>
              <w:pStyle w:val="Vnbnnidung20"/>
              <w:rPr>
                <w:rFonts w:ascii="Arial" w:eastAsia="NSimSun" w:hAnsi="Arial" w:cs="Arial"/>
                <w:color w:val="000000" w:themeColor="text1"/>
                <w:sz w:val="20"/>
                <w:szCs w:val="20"/>
                <w:lang w:val="en-US"/>
              </w:rPr>
            </w:pPr>
            <w:r w:rsidRPr="00C32B6A">
              <w:rPr>
                <w:rFonts w:ascii="Arial" w:hAnsi="Arial" w:cs="Arial"/>
                <w:color w:val="000000" w:themeColor="text1"/>
                <w:sz w:val="20"/>
                <w:szCs w:val="20"/>
                <w:lang w:val="en-US"/>
              </w:rPr>
              <w:t xml:space="preserve">Chuyển khoản </w:t>
            </w:r>
            <w:r w:rsidRPr="00C32B6A">
              <w:rPr>
                <w:rFonts w:ascii="Arial" w:eastAsia="NSimSun" w:hAnsi="Arial" w:cs="Arial"/>
                <w:color w:val="000000" w:themeColor="text1"/>
                <w:sz w:val="20"/>
                <w:szCs w:val="20"/>
                <w:lang w:val="en-US"/>
              </w:rPr>
              <w:t>□</w:t>
            </w:r>
          </w:p>
          <w:p w14:paraId="5A078CF6" w14:textId="2AA72D69" w:rsidR="00C32B6A" w:rsidRPr="00C32B6A" w:rsidRDefault="00C32B6A" w:rsidP="00C32B6A">
            <w:pPr>
              <w:pStyle w:val="Vnbnnidung20"/>
              <w:rPr>
                <w:rFonts w:ascii="Arial" w:eastAsia="NSimSun" w:hAnsi="Arial" w:cs="Arial"/>
                <w:color w:val="000000" w:themeColor="text1"/>
                <w:sz w:val="20"/>
                <w:szCs w:val="20"/>
                <w:lang w:val="en-US"/>
              </w:rPr>
            </w:pPr>
            <w:r w:rsidRPr="00C32B6A">
              <w:rPr>
                <w:rFonts w:ascii="Arial" w:eastAsia="NSimSun" w:hAnsi="Arial" w:cs="Arial"/>
                <w:color w:val="000000" w:themeColor="text1"/>
                <w:sz w:val="20"/>
                <w:szCs w:val="20"/>
                <w:lang w:val="en-US"/>
              </w:rPr>
              <w:t>Tiền mặt tại … □</w:t>
            </w:r>
          </w:p>
          <w:p w14:paraId="6DBA1294" w14:textId="2C90495A" w:rsidR="00C32B6A" w:rsidRPr="00C32B6A" w:rsidRDefault="00C32B6A" w:rsidP="00C32B6A">
            <w:pPr>
              <w:pStyle w:val="Vnbnnidung20"/>
              <w:rPr>
                <w:rFonts w:ascii="Arial" w:hAnsi="Arial" w:cs="Arial"/>
                <w:color w:val="000000" w:themeColor="text1"/>
                <w:sz w:val="20"/>
                <w:szCs w:val="20"/>
                <w:lang w:val="en-US"/>
              </w:rPr>
            </w:pPr>
            <w:r w:rsidRPr="00C32B6A">
              <w:rPr>
                <w:rFonts w:ascii="Arial" w:hAnsi="Arial" w:cs="Arial"/>
                <w:color w:val="000000" w:themeColor="text1"/>
                <w:sz w:val="20"/>
                <w:szCs w:val="20"/>
                <w:lang w:val="en-US"/>
              </w:rPr>
              <w:t xml:space="preserve">Tiền mặt tại … </w:t>
            </w:r>
            <w:r w:rsidRPr="00C32B6A">
              <w:rPr>
                <w:rFonts w:ascii="Arial" w:eastAsia="NSimSun" w:hAnsi="Arial" w:cs="Arial"/>
                <w:color w:val="000000" w:themeColor="text1"/>
                <w:sz w:val="20"/>
                <w:szCs w:val="20"/>
                <w:lang w:val="en-US"/>
              </w:rPr>
              <w:t>□</w:t>
            </w:r>
          </w:p>
        </w:tc>
      </w:tr>
    </w:tbl>
    <w:p w14:paraId="52CC92AB" w14:textId="77777777" w:rsidR="00465533" w:rsidRPr="00C32B6A" w:rsidRDefault="004E24F8" w:rsidP="00F26619">
      <w:pPr>
        <w:pStyle w:val="Chthchbng0"/>
        <w:spacing w:after="120"/>
        <w:ind w:firstLine="720"/>
        <w:jc w:val="both"/>
        <w:rPr>
          <w:rFonts w:ascii="Arial" w:hAnsi="Arial" w:cs="Arial"/>
          <w:color w:val="000000" w:themeColor="text1"/>
          <w:sz w:val="20"/>
          <w:szCs w:val="20"/>
        </w:rPr>
      </w:pPr>
      <w:r w:rsidRPr="00C32B6A">
        <w:rPr>
          <w:rFonts w:ascii="Arial" w:hAnsi="Arial" w:cs="Arial"/>
          <w:color w:val="000000" w:themeColor="text1"/>
          <w:sz w:val="20"/>
          <w:szCs w:val="20"/>
        </w:rPr>
        <w:t>Tên dự án: ...</w:t>
      </w:r>
    </w:p>
    <w:p w14:paraId="0D239725" w14:textId="08814215" w:rsidR="00465533" w:rsidRPr="00C32B6A" w:rsidRDefault="004E24F8" w:rsidP="00F26619">
      <w:pPr>
        <w:pStyle w:val="Chthchbng0"/>
        <w:tabs>
          <w:tab w:val="left" w:pos="5184"/>
        </w:tabs>
        <w:spacing w:after="120"/>
        <w:ind w:firstLine="720"/>
        <w:jc w:val="both"/>
        <w:rPr>
          <w:rFonts w:ascii="Arial" w:hAnsi="Arial" w:cs="Arial"/>
          <w:color w:val="000000" w:themeColor="text1"/>
          <w:sz w:val="20"/>
          <w:szCs w:val="20"/>
        </w:rPr>
      </w:pPr>
      <w:r w:rsidRPr="00C32B6A">
        <w:rPr>
          <w:rFonts w:ascii="Arial" w:hAnsi="Arial" w:cs="Arial"/>
          <w:color w:val="000000" w:themeColor="text1"/>
          <w:sz w:val="20"/>
          <w:szCs w:val="20"/>
        </w:rPr>
        <w:t>Cơ quan ký kết hợp đồng BT: ...</w:t>
      </w:r>
      <w:r w:rsidRPr="00C32B6A">
        <w:rPr>
          <w:rFonts w:ascii="Arial" w:hAnsi="Arial" w:cs="Arial"/>
          <w:color w:val="000000" w:themeColor="text1"/>
          <w:sz w:val="20"/>
          <w:szCs w:val="20"/>
        </w:rPr>
        <w:tab/>
        <w:t>Mã</w:t>
      </w:r>
      <w:r w:rsidR="003B3810">
        <w:rPr>
          <w:rFonts w:ascii="Arial" w:hAnsi="Arial" w:cs="Arial"/>
          <w:color w:val="000000" w:themeColor="text1"/>
          <w:sz w:val="20"/>
          <w:szCs w:val="20"/>
          <w:lang w:val="en-US"/>
        </w:rPr>
        <w:t xml:space="preserve"> </w:t>
      </w:r>
      <w:r w:rsidRPr="00C32B6A">
        <w:rPr>
          <w:rFonts w:ascii="Arial" w:hAnsi="Arial" w:cs="Arial"/>
          <w:color w:val="000000" w:themeColor="text1"/>
          <w:sz w:val="20"/>
          <w:szCs w:val="20"/>
        </w:rPr>
        <w:t>ĐVQHNS:...</w:t>
      </w:r>
    </w:p>
    <w:p w14:paraId="296A24EF" w14:textId="77777777" w:rsidR="00465533" w:rsidRPr="00C32B6A" w:rsidRDefault="004E24F8" w:rsidP="00F26619">
      <w:pPr>
        <w:pStyle w:val="Chthchbng0"/>
        <w:tabs>
          <w:tab w:val="left" w:pos="5184"/>
        </w:tabs>
        <w:spacing w:after="120"/>
        <w:ind w:firstLine="720"/>
        <w:jc w:val="both"/>
        <w:rPr>
          <w:rFonts w:ascii="Arial" w:hAnsi="Arial" w:cs="Arial"/>
          <w:color w:val="000000" w:themeColor="text1"/>
          <w:sz w:val="20"/>
          <w:szCs w:val="20"/>
        </w:rPr>
      </w:pPr>
      <w:r w:rsidRPr="00C32B6A">
        <w:rPr>
          <w:rFonts w:ascii="Arial" w:hAnsi="Arial" w:cs="Arial"/>
          <w:color w:val="000000" w:themeColor="text1"/>
          <w:sz w:val="20"/>
          <w:szCs w:val="20"/>
        </w:rPr>
        <w:t>Tài khoản: ...</w:t>
      </w:r>
      <w:r w:rsidRPr="00C32B6A">
        <w:rPr>
          <w:rFonts w:ascii="Arial" w:hAnsi="Arial" w:cs="Arial"/>
          <w:color w:val="000000" w:themeColor="text1"/>
          <w:sz w:val="20"/>
          <w:szCs w:val="20"/>
        </w:rPr>
        <w:tab/>
        <w:t>Tại Kho bạc Nhà nước: ...</w:t>
      </w:r>
    </w:p>
    <w:p w14:paraId="6817AB08" w14:textId="541F5ED5" w:rsidR="00465533" w:rsidRPr="003B3810" w:rsidRDefault="004E24F8" w:rsidP="00F26619">
      <w:pPr>
        <w:pStyle w:val="Chthchbng0"/>
        <w:spacing w:after="120"/>
        <w:ind w:firstLine="720"/>
        <w:jc w:val="both"/>
        <w:rPr>
          <w:rFonts w:ascii="Arial" w:hAnsi="Arial" w:cs="Arial"/>
          <w:color w:val="000000" w:themeColor="text1"/>
          <w:sz w:val="20"/>
          <w:szCs w:val="20"/>
          <w:lang w:val="en-US"/>
        </w:rPr>
      </w:pPr>
      <w:r w:rsidRPr="00C32B6A">
        <w:rPr>
          <w:rFonts w:ascii="Arial" w:hAnsi="Arial" w:cs="Arial"/>
          <w:color w:val="000000" w:themeColor="text1"/>
          <w:sz w:val="20"/>
          <w:szCs w:val="20"/>
        </w:rPr>
        <w:t xml:space="preserve">Căn cứ </w:t>
      </w:r>
      <w:r w:rsidRPr="00C32B6A">
        <w:rPr>
          <w:rFonts w:ascii="Arial" w:hAnsi="Arial" w:cs="Arial"/>
          <w:color w:val="000000" w:themeColor="text1"/>
          <w:sz w:val="20"/>
          <w:szCs w:val="20"/>
        </w:rPr>
        <w:t>Giấy đề nghị thanh toán số: ... ngày</w:t>
      </w:r>
      <w:r w:rsidR="003B3810">
        <w:rPr>
          <w:rFonts w:ascii="Arial" w:hAnsi="Arial" w:cs="Arial"/>
          <w:color w:val="000000" w:themeColor="text1"/>
          <w:sz w:val="20"/>
          <w:szCs w:val="20"/>
          <w:lang w:val="en-US"/>
        </w:rPr>
        <w:t xml:space="preserve"> …/…/…</w:t>
      </w:r>
    </w:p>
    <w:tbl>
      <w:tblPr>
        <w:tblOverlap w:val="never"/>
        <w:tblW w:w="5000" w:type="pct"/>
        <w:jc w:val="center"/>
        <w:tblCellMar>
          <w:left w:w="10" w:type="dxa"/>
          <w:right w:w="10" w:type="dxa"/>
        </w:tblCellMar>
        <w:tblLook w:val="04A0" w:firstRow="1" w:lastRow="0" w:firstColumn="1" w:lastColumn="0" w:noHBand="0" w:noVBand="1"/>
      </w:tblPr>
      <w:tblGrid>
        <w:gridCol w:w="1988"/>
        <w:gridCol w:w="759"/>
        <w:gridCol w:w="821"/>
        <w:gridCol w:w="700"/>
        <w:gridCol w:w="711"/>
        <w:gridCol w:w="649"/>
        <w:gridCol w:w="1133"/>
        <w:gridCol w:w="990"/>
        <w:gridCol w:w="1268"/>
      </w:tblGrid>
      <w:tr w:rsidR="00F26619" w:rsidRPr="00C32B6A" w14:paraId="64A0398A" w14:textId="77777777" w:rsidTr="003B3810">
        <w:trPr>
          <w:trHeight w:val="20"/>
          <w:jc w:val="center"/>
        </w:trPr>
        <w:tc>
          <w:tcPr>
            <w:tcW w:w="1102" w:type="pct"/>
            <w:vMerge w:val="restart"/>
            <w:tcBorders>
              <w:top w:val="single" w:sz="4" w:space="0" w:color="auto"/>
              <w:left w:val="single" w:sz="4" w:space="0" w:color="auto"/>
            </w:tcBorders>
            <w:shd w:val="clear" w:color="auto" w:fill="FFFFFF"/>
            <w:vAlign w:val="center"/>
          </w:tcPr>
          <w:p w14:paraId="6F09334F" w14:textId="77777777" w:rsidR="00465533" w:rsidRPr="00C32B6A" w:rsidRDefault="004E24F8" w:rsidP="003B3810">
            <w:pPr>
              <w:pStyle w:val="Khc0"/>
              <w:spacing w:after="0" w:line="240" w:lineRule="auto"/>
              <w:ind w:firstLine="0"/>
              <w:jc w:val="center"/>
              <w:rPr>
                <w:rFonts w:ascii="Arial" w:hAnsi="Arial" w:cs="Arial"/>
                <w:color w:val="000000" w:themeColor="text1"/>
                <w:sz w:val="20"/>
                <w:szCs w:val="20"/>
              </w:rPr>
            </w:pPr>
            <w:r w:rsidRPr="00C32B6A">
              <w:rPr>
                <w:rFonts w:ascii="Arial" w:hAnsi="Arial" w:cs="Arial"/>
                <w:b/>
                <w:bCs/>
                <w:color w:val="000000" w:themeColor="text1"/>
                <w:sz w:val="20"/>
                <w:szCs w:val="20"/>
              </w:rPr>
              <w:t>Nội dung</w:t>
            </w:r>
          </w:p>
        </w:tc>
        <w:tc>
          <w:tcPr>
            <w:tcW w:w="421" w:type="pct"/>
            <w:vMerge w:val="restart"/>
            <w:tcBorders>
              <w:top w:val="single" w:sz="4" w:space="0" w:color="auto"/>
              <w:left w:val="single" w:sz="4" w:space="0" w:color="auto"/>
            </w:tcBorders>
            <w:shd w:val="clear" w:color="auto" w:fill="FFFFFF"/>
            <w:vAlign w:val="center"/>
          </w:tcPr>
          <w:p w14:paraId="4F0262FF" w14:textId="77777777" w:rsidR="00465533" w:rsidRPr="00C32B6A" w:rsidRDefault="004E24F8" w:rsidP="003B3810">
            <w:pPr>
              <w:pStyle w:val="Khc0"/>
              <w:spacing w:after="0" w:line="240" w:lineRule="auto"/>
              <w:ind w:firstLine="0"/>
              <w:jc w:val="center"/>
              <w:rPr>
                <w:rFonts w:ascii="Arial" w:hAnsi="Arial" w:cs="Arial"/>
                <w:color w:val="000000" w:themeColor="text1"/>
                <w:sz w:val="20"/>
                <w:szCs w:val="20"/>
              </w:rPr>
            </w:pPr>
            <w:r w:rsidRPr="00C32B6A">
              <w:rPr>
                <w:rFonts w:ascii="Arial" w:hAnsi="Arial" w:cs="Arial"/>
                <w:b/>
                <w:bCs/>
                <w:color w:val="000000" w:themeColor="text1"/>
                <w:sz w:val="20"/>
                <w:szCs w:val="20"/>
              </w:rPr>
              <w:t>Mã</w:t>
            </w:r>
          </w:p>
          <w:p w14:paraId="299CAFDF" w14:textId="77777777" w:rsidR="00465533" w:rsidRPr="00C32B6A" w:rsidRDefault="004E24F8" w:rsidP="003B3810">
            <w:pPr>
              <w:pStyle w:val="Khc0"/>
              <w:spacing w:after="0" w:line="240" w:lineRule="auto"/>
              <w:ind w:firstLine="0"/>
              <w:jc w:val="center"/>
              <w:rPr>
                <w:rFonts w:ascii="Arial" w:hAnsi="Arial" w:cs="Arial"/>
                <w:color w:val="000000" w:themeColor="text1"/>
                <w:sz w:val="20"/>
                <w:szCs w:val="20"/>
              </w:rPr>
            </w:pPr>
            <w:r w:rsidRPr="00C32B6A">
              <w:rPr>
                <w:rFonts w:ascii="Arial" w:hAnsi="Arial" w:cs="Arial"/>
                <w:b/>
                <w:bCs/>
                <w:color w:val="000000" w:themeColor="text1"/>
                <w:sz w:val="20"/>
                <w:szCs w:val="20"/>
              </w:rPr>
              <w:t>NDKT</w:t>
            </w:r>
          </w:p>
        </w:tc>
        <w:tc>
          <w:tcPr>
            <w:tcW w:w="455" w:type="pct"/>
            <w:vMerge w:val="restart"/>
            <w:tcBorders>
              <w:top w:val="single" w:sz="4" w:space="0" w:color="auto"/>
              <w:left w:val="single" w:sz="4" w:space="0" w:color="auto"/>
            </w:tcBorders>
            <w:shd w:val="clear" w:color="auto" w:fill="FFFFFF"/>
            <w:vAlign w:val="center"/>
          </w:tcPr>
          <w:p w14:paraId="7B13D2AD" w14:textId="77777777" w:rsidR="00465533" w:rsidRPr="00C32B6A" w:rsidRDefault="004E24F8" w:rsidP="003B3810">
            <w:pPr>
              <w:pStyle w:val="Khc0"/>
              <w:spacing w:after="0" w:line="240" w:lineRule="auto"/>
              <w:ind w:firstLine="0"/>
              <w:jc w:val="center"/>
              <w:rPr>
                <w:rFonts w:ascii="Arial" w:hAnsi="Arial" w:cs="Arial"/>
                <w:color w:val="000000" w:themeColor="text1"/>
                <w:sz w:val="20"/>
                <w:szCs w:val="20"/>
              </w:rPr>
            </w:pPr>
            <w:r w:rsidRPr="00C32B6A">
              <w:rPr>
                <w:rFonts w:ascii="Arial" w:hAnsi="Arial" w:cs="Arial"/>
                <w:b/>
                <w:bCs/>
                <w:color w:val="000000" w:themeColor="text1"/>
                <w:sz w:val="20"/>
                <w:szCs w:val="20"/>
              </w:rPr>
              <w:t>Mã chương</w:t>
            </w:r>
          </w:p>
        </w:tc>
        <w:tc>
          <w:tcPr>
            <w:tcW w:w="388" w:type="pct"/>
            <w:vMerge w:val="restart"/>
            <w:tcBorders>
              <w:top w:val="single" w:sz="4" w:space="0" w:color="auto"/>
              <w:left w:val="single" w:sz="4" w:space="0" w:color="auto"/>
            </w:tcBorders>
            <w:shd w:val="clear" w:color="auto" w:fill="FFFFFF"/>
            <w:vAlign w:val="center"/>
          </w:tcPr>
          <w:p w14:paraId="428640CA" w14:textId="77777777" w:rsidR="00465533" w:rsidRPr="00C32B6A" w:rsidRDefault="004E24F8" w:rsidP="003B3810">
            <w:pPr>
              <w:pStyle w:val="Khc0"/>
              <w:spacing w:after="0" w:line="240" w:lineRule="auto"/>
              <w:ind w:firstLine="0"/>
              <w:jc w:val="center"/>
              <w:rPr>
                <w:rFonts w:ascii="Arial" w:hAnsi="Arial" w:cs="Arial"/>
                <w:color w:val="000000" w:themeColor="text1"/>
                <w:sz w:val="20"/>
                <w:szCs w:val="20"/>
              </w:rPr>
            </w:pPr>
            <w:r w:rsidRPr="00C32B6A">
              <w:rPr>
                <w:rFonts w:ascii="Arial" w:hAnsi="Arial" w:cs="Arial"/>
                <w:b/>
                <w:bCs/>
                <w:color w:val="000000" w:themeColor="text1"/>
                <w:sz w:val="20"/>
                <w:szCs w:val="20"/>
              </w:rPr>
              <w:t>Mã ngành</w:t>
            </w:r>
          </w:p>
          <w:p w14:paraId="33706EA8" w14:textId="77777777" w:rsidR="00465533" w:rsidRPr="00C32B6A" w:rsidRDefault="004E24F8" w:rsidP="003B3810">
            <w:pPr>
              <w:pStyle w:val="Khc0"/>
              <w:spacing w:after="0" w:line="240" w:lineRule="auto"/>
              <w:ind w:firstLine="0"/>
              <w:jc w:val="center"/>
              <w:rPr>
                <w:rFonts w:ascii="Arial" w:hAnsi="Arial" w:cs="Arial"/>
                <w:color w:val="000000" w:themeColor="text1"/>
                <w:sz w:val="20"/>
                <w:szCs w:val="20"/>
              </w:rPr>
            </w:pPr>
            <w:r w:rsidRPr="00C32B6A">
              <w:rPr>
                <w:rFonts w:ascii="Arial" w:hAnsi="Arial" w:cs="Arial"/>
                <w:b/>
                <w:bCs/>
                <w:color w:val="000000" w:themeColor="text1"/>
                <w:sz w:val="20"/>
                <w:szCs w:val="20"/>
              </w:rPr>
              <w:t>KT</w:t>
            </w:r>
          </w:p>
        </w:tc>
        <w:tc>
          <w:tcPr>
            <w:tcW w:w="394" w:type="pct"/>
            <w:vMerge w:val="restart"/>
            <w:tcBorders>
              <w:top w:val="single" w:sz="4" w:space="0" w:color="auto"/>
              <w:left w:val="single" w:sz="4" w:space="0" w:color="auto"/>
            </w:tcBorders>
            <w:shd w:val="clear" w:color="auto" w:fill="FFFFFF"/>
            <w:vAlign w:val="center"/>
          </w:tcPr>
          <w:p w14:paraId="7B5204BC" w14:textId="77777777" w:rsidR="00465533" w:rsidRPr="00C32B6A" w:rsidRDefault="004E24F8" w:rsidP="003B3810">
            <w:pPr>
              <w:pStyle w:val="Khc0"/>
              <w:spacing w:after="0" w:line="240" w:lineRule="auto"/>
              <w:ind w:firstLine="0"/>
              <w:jc w:val="center"/>
              <w:rPr>
                <w:rFonts w:ascii="Arial" w:hAnsi="Arial" w:cs="Arial"/>
                <w:color w:val="000000" w:themeColor="text1"/>
                <w:sz w:val="20"/>
                <w:szCs w:val="20"/>
              </w:rPr>
            </w:pPr>
            <w:r w:rsidRPr="00C32B6A">
              <w:rPr>
                <w:rFonts w:ascii="Arial" w:hAnsi="Arial" w:cs="Arial"/>
                <w:b/>
                <w:bCs/>
                <w:color w:val="000000" w:themeColor="text1"/>
                <w:sz w:val="20"/>
                <w:szCs w:val="20"/>
              </w:rPr>
              <w:t>Mã nguồn NSNN</w:t>
            </w:r>
          </w:p>
        </w:tc>
        <w:tc>
          <w:tcPr>
            <w:tcW w:w="360" w:type="pct"/>
            <w:vMerge w:val="restart"/>
            <w:tcBorders>
              <w:top w:val="single" w:sz="4" w:space="0" w:color="auto"/>
              <w:left w:val="single" w:sz="4" w:space="0" w:color="auto"/>
            </w:tcBorders>
            <w:shd w:val="clear" w:color="auto" w:fill="FFFFFF"/>
            <w:vAlign w:val="center"/>
          </w:tcPr>
          <w:p w14:paraId="148C9B1B" w14:textId="77777777" w:rsidR="00465533" w:rsidRPr="00C32B6A" w:rsidRDefault="004E24F8" w:rsidP="003B3810">
            <w:pPr>
              <w:pStyle w:val="Khc0"/>
              <w:spacing w:after="0" w:line="240" w:lineRule="auto"/>
              <w:ind w:firstLine="0"/>
              <w:jc w:val="center"/>
              <w:rPr>
                <w:rFonts w:ascii="Arial" w:hAnsi="Arial" w:cs="Arial"/>
                <w:color w:val="000000" w:themeColor="text1"/>
                <w:sz w:val="20"/>
                <w:szCs w:val="20"/>
              </w:rPr>
            </w:pPr>
            <w:r w:rsidRPr="00C32B6A">
              <w:rPr>
                <w:rFonts w:ascii="Arial" w:hAnsi="Arial" w:cs="Arial"/>
                <w:b/>
                <w:bCs/>
                <w:color w:val="000000" w:themeColor="text1"/>
                <w:sz w:val="20"/>
                <w:szCs w:val="20"/>
              </w:rPr>
              <w:t>Năm KHV</w:t>
            </w:r>
          </w:p>
        </w:tc>
        <w:tc>
          <w:tcPr>
            <w:tcW w:w="628" w:type="pct"/>
            <w:vMerge w:val="restart"/>
            <w:tcBorders>
              <w:top w:val="single" w:sz="4" w:space="0" w:color="auto"/>
              <w:left w:val="single" w:sz="4" w:space="0" w:color="auto"/>
            </w:tcBorders>
            <w:shd w:val="clear" w:color="auto" w:fill="FFFFFF"/>
            <w:vAlign w:val="center"/>
          </w:tcPr>
          <w:p w14:paraId="7127298E" w14:textId="7EE0BEEC" w:rsidR="00465533" w:rsidRPr="00DA0BE1" w:rsidRDefault="004E24F8" w:rsidP="003B3810">
            <w:pPr>
              <w:pStyle w:val="Khc0"/>
              <w:spacing w:after="0" w:line="240" w:lineRule="auto"/>
              <w:ind w:firstLine="0"/>
              <w:jc w:val="center"/>
              <w:rPr>
                <w:rFonts w:ascii="Arial" w:hAnsi="Arial" w:cs="Arial"/>
                <w:color w:val="000000" w:themeColor="text1"/>
                <w:sz w:val="20"/>
                <w:szCs w:val="20"/>
                <w:lang w:val="en-US"/>
              </w:rPr>
            </w:pPr>
            <w:r w:rsidRPr="00C32B6A">
              <w:rPr>
                <w:rFonts w:ascii="Arial" w:hAnsi="Arial" w:cs="Arial"/>
                <w:b/>
                <w:bCs/>
                <w:color w:val="000000" w:themeColor="text1"/>
                <w:sz w:val="20"/>
                <w:szCs w:val="20"/>
              </w:rPr>
              <w:t xml:space="preserve">Tổng </w:t>
            </w:r>
            <w:r w:rsidR="00DA0BE1">
              <w:rPr>
                <w:rFonts w:ascii="Arial" w:hAnsi="Arial" w:cs="Arial"/>
                <w:b/>
                <w:bCs/>
                <w:color w:val="000000" w:themeColor="text1"/>
                <w:sz w:val="20"/>
                <w:szCs w:val="20"/>
                <w:lang w:val="en-US"/>
              </w:rPr>
              <w:t>số tiền</w:t>
            </w:r>
          </w:p>
        </w:tc>
        <w:tc>
          <w:tcPr>
            <w:tcW w:w="1252" w:type="pct"/>
            <w:gridSpan w:val="2"/>
            <w:tcBorders>
              <w:top w:val="single" w:sz="4" w:space="0" w:color="auto"/>
              <w:left w:val="single" w:sz="4" w:space="0" w:color="auto"/>
              <w:right w:val="single" w:sz="4" w:space="0" w:color="auto"/>
            </w:tcBorders>
            <w:shd w:val="clear" w:color="auto" w:fill="FFFFFF"/>
            <w:vAlign w:val="center"/>
          </w:tcPr>
          <w:p w14:paraId="0672291F" w14:textId="77777777" w:rsidR="00465533" w:rsidRPr="00C32B6A" w:rsidRDefault="004E24F8" w:rsidP="003B3810">
            <w:pPr>
              <w:pStyle w:val="Khc0"/>
              <w:spacing w:after="0" w:line="240" w:lineRule="auto"/>
              <w:ind w:firstLine="0"/>
              <w:jc w:val="center"/>
              <w:rPr>
                <w:rFonts w:ascii="Arial" w:hAnsi="Arial" w:cs="Arial"/>
                <w:color w:val="000000" w:themeColor="text1"/>
                <w:sz w:val="20"/>
                <w:szCs w:val="20"/>
              </w:rPr>
            </w:pPr>
            <w:r w:rsidRPr="00C32B6A">
              <w:rPr>
                <w:rFonts w:ascii="Arial" w:hAnsi="Arial" w:cs="Arial"/>
                <w:b/>
                <w:bCs/>
                <w:color w:val="000000" w:themeColor="text1"/>
                <w:sz w:val="20"/>
                <w:szCs w:val="20"/>
              </w:rPr>
              <w:t>Chia ra</w:t>
            </w:r>
          </w:p>
        </w:tc>
      </w:tr>
      <w:tr w:rsidR="00F26619" w:rsidRPr="00C32B6A" w14:paraId="2649A2D4" w14:textId="77777777" w:rsidTr="003B3810">
        <w:trPr>
          <w:trHeight w:val="20"/>
          <w:jc w:val="center"/>
        </w:trPr>
        <w:tc>
          <w:tcPr>
            <w:tcW w:w="1102" w:type="pct"/>
            <w:vMerge/>
            <w:tcBorders>
              <w:left w:val="single" w:sz="4" w:space="0" w:color="auto"/>
            </w:tcBorders>
            <w:shd w:val="clear" w:color="auto" w:fill="FFFFFF"/>
            <w:vAlign w:val="center"/>
          </w:tcPr>
          <w:p w14:paraId="71CC5492" w14:textId="77777777" w:rsidR="00465533" w:rsidRPr="00C32B6A" w:rsidRDefault="00465533" w:rsidP="003B3810">
            <w:pPr>
              <w:jc w:val="center"/>
              <w:rPr>
                <w:rFonts w:ascii="Arial" w:hAnsi="Arial" w:cs="Arial"/>
                <w:color w:val="000000" w:themeColor="text1"/>
                <w:sz w:val="20"/>
                <w:szCs w:val="20"/>
              </w:rPr>
            </w:pPr>
          </w:p>
        </w:tc>
        <w:tc>
          <w:tcPr>
            <w:tcW w:w="421" w:type="pct"/>
            <w:vMerge/>
            <w:tcBorders>
              <w:left w:val="single" w:sz="4" w:space="0" w:color="auto"/>
            </w:tcBorders>
            <w:shd w:val="clear" w:color="auto" w:fill="FFFFFF"/>
            <w:vAlign w:val="center"/>
          </w:tcPr>
          <w:p w14:paraId="46D56564" w14:textId="77777777" w:rsidR="00465533" w:rsidRPr="00C32B6A" w:rsidRDefault="00465533" w:rsidP="003B3810">
            <w:pPr>
              <w:jc w:val="center"/>
              <w:rPr>
                <w:rFonts w:ascii="Arial" w:hAnsi="Arial" w:cs="Arial"/>
                <w:color w:val="000000" w:themeColor="text1"/>
                <w:sz w:val="20"/>
                <w:szCs w:val="20"/>
              </w:rPr>
            </w:pPr>
          </w:p>
        </w:tc>
        <w:tc>
          <w:tcPr>
            <w:tcW w:w="455" w:type="pct"/>
            <w:vMerge/>
            <w:tcBorders>
              <w:left w:val="single" w:sz="4" w:space="0" w:color="auto"/>
            </w:tcBorders>
            <w:shd w:val="clear" w:color="auto" w:fill="FFFFFF"/>
            <w:vAlign w:val="center"/>
          </w:tcPr>
          <w:p w14:paraId="039F8D04" w14:textId="77777777" w:rsidR="00465533" w:rsidRPr="00C32B6A" w:rsidRDefault="00465533" w:rsidP="003B3810">
            <w:pPr>
              <w:jc w:val="center"/>
              <w:rPr>
                <w:rFonts w:ascii="Arial" w:hAnsi="Arial" w:cs="Arial"/>
                <w:color w:val="000000" w:themeColor="text1"/>
                <w:sz w:val="20"/>
                <w:szCs w:val="20"/>
              </w:rPr>
            </w:pPr>
          </w:p>
        </w:tc>
        <w:tc>
          <w:tcPr>
            <w:tcW w:w="388" w:type="pct"/>
            <w:vMerge/>
            <w:tcBorders>
              <w:left w:val="single" w:sz="4" w:space="0" w:color="auto"/>
            </w:tcBorders>
            <w:shd w:val="clear" w:color="auto" w:fill="FFFFFF"/>
            <w:vAlign w:val="center"/>
          </w:tcPr>
          <w:p w14:paraId="1AF18435" w14:textId="77777777" w:rsidR="00465533" w:rsidRPr="00C32B6A" w:rsidRDefault="00465533" w:rsidP="003B3810">
            <w:pPr>
              <w:jc w:val="center"/>
              <w:rPr>
                <w:rFonts w:ascii="Arial" w:hAnsi="Arial" w:cs="Arial"/>
                <w:color w:val="000000" w:themeColor="text1"/>
                <w:sz w:val="20"/>
                <w:szCs w:val="20"/>
              </w:rPr>
            </w:pPr>
          </w:p>
        </w:tc>
        <w:tc>
          <w:tcPr>
            <w:tcW w:w="394" w:type="pct"/>
            <w:vMerge/>
            <w:tcBorders>
              <w:left w:val="single" w:sz="4" w:space="0" w:color="auto"/>
            </w:tcBorders>
            <w:shd w:val="clear" w:color="auto" w:fill="FFFFFF"/>
            <w:vAlign w:val="center"/>
          </w:tcPr>
          <w:p w14:paraId="3E69B01C" w14:textId="77777777" w:rsidR="00465533" w:rsidRPr="00C32B6A" w:rsidRDefault="00465533" w:rsidP="003B3810">
            <w:pPr>
              <w:jc w:val="center"/>
              <w:rPr>
                <w:rFonts w:ascii="Arial" w:hAnsi="Arial" w:cs="Arial"/>
                <w:color w:val="000000" w:themeColor="text1"/>
                <w:sz w:val="20"/>
                <w:szCs w:val="20"/>
              </w:rPr>
            </w:pPr>
          </w:p>
        </w:tc>
        <w:tc>
          <w:tcPr>
            <w:tcW w:w="360" w:type="pct"/>
            <w:vMerge/>
            <w:tcBorders>
              <w:left w:val="single" w:sz="4" w:space="0" w:color="auto"/>
            </w:tcBorders>
            <w:shd w:val="clear" w:color="auto" w:fill="FFFFFF"/>
            <w:vAlign w:val="center"/>
          </w:tcPr>
          <w:p w14:paraId="7795E741" w14:textId="77777777" w:rsidR="00465533" w:rsidRPr="00C32B6A" w:rsidRDefault="00465533" w:rsidP="003B3810">
            <w:pPr>
              <w:jc w:val="center"/>
              <w:rPr>
                <w:rFonts w:ascii="Arial" w:hAnsi="Arial" w:cs="Arial"/>
                <w:color w:val="000000" w:themeColor="text1"/>
                <w:sz w:val="20"/>
                <w:szCs w:val="20"/>
              </w:rPr>
            </w:pPr>
          </w:p>
        </w:tc>
        <w:tc>
          <w:tcPr>
            <w:tcW w:w="628" w:type="pct"/>
            <w:vMerge/>
            <w:tcBorders>
              <w:left w:val="single" w:sz="4" w:space="0" w:color="auto"/>
            </w:tcBorders>
            <w:shd w:val="clear" w:color="auto" w:fill="FFFFFF"/>
            <w:vAlign w:val="center"/>
          </w:tcPr>
          <w:p w14:paraId="4CD59496" w14:textId="77777777" w:rsidR="00465533" w:rsidRPr="00C32B6A" w:rsidRDefault="00465533" w:rsidP="003B3810">
            <w:pPr>
              <w:jc w:val="center"/>
              <w:rPr>
                <w:rFonts w:ascii="Arial" w:hAnsi="Arial" w:cs="Arial"/>
                <w:color w:val="000000" w:themeColor="text1"/>
                <w:sz w:val="20"/>
                <w:szCs w:val="20"/>
              </w:rPr>
            </w:pPr>
          </w:p>
        </w:tc>
        <w:tc>
          <w:tcPr>
            <w:tcW w:w="549" w:type="pct"/>
            <w:tcBorders>
              <w:top w:val="single" w:sz="4" w:space="0" w:color="auto"/>
              <w:left w:val="single" w:sz="4" w:space="0" w:color="auto"/>
            </w:tcBorders>
            <w:shd w:val="clear" w:color="auto" w:fill="FFFFFF"/>
            <w:vAlign w:val="center"/>
          </w:tcPr>
          <w:p w14:paraId="38B20E97" w14:textId="77777777" w:rsidR="00465533" w:rsidRPr="00C32B6A" w:rsidRDefault="004E24F8" w:rsidP="003B3810">
            <w:pPr>
              <w:pStyle w:val="Khc0"/>
              <w:spacing w:after="0" w:line="240" w:lineRule="auto"/>
              <w:ind w:firstLine="0"/>
              <w:jc w:val="center"/>
              <w:rPr>
                <w:rFonts w:ascii="Arial" w:hAnsi="Arial" w:cs="Arial"/>
                <w:color w:val="000000" w:themeColor="text1"/>
                <w:sz w:val="20"/>
                <w:szCs w:val="20"/>
              </w:rPr>
            </w:pPr>
            <w:r w:rsidRPr="00C32B6A">
              <w:rPr>
                <w:rFonts w:ascii="Arial" w:hAnsi="Arial" w:cs="Arial"/>
                <w:b/>
                <w:bCs/>
                <w:color w:val="000000" w:themeColor="text1"/>
                <w:sz w:val="20"/>
                <w:szCs w:val="20"/>
              </w:rPr>
              <w:t>Nộp thuế</w:t>
            </w:r>
          </w:p>
        </w:tc>
        <w:tc>
          <w:tcPr>
            <w:tcW w:w="703" w:type="pct"/>
            <w:tcBorders>
              <w:top w:val="single" w:sz="4" w:space="0" w:color="auto"/>
              <w:left w:val="single" w:sz="4" w:space="0" w:color="auto"/>
              <w:right w:val="single" w:sz="4" w:space="0" w:color="auto"/>
            </w:tcBorders>
            <w:shd w:val="clear" w:color="auto" w:fill="FFFFFF"/>
            <w:vAlign w:val="center"/>
          </w:tcPr>
          <w:p w14:paraId="21E6975E" w14:textId="77777777" w:rsidR="00465533" w:rsidRPr="00C32B6A" w:rsidRDefault="004E24F8" w:rsidP="003B3810">
            <w:pPr>
              <w:pStyle w:val="Khc0"/>
              <w:spacing w:after="0" w:line="240" w:lineRule="auto"/>
              <w:ind w:firstLine="0"/>
              <w:jc w:val="center"/>
              <w:rPr>
                <w:rFonts w:ascii="Arial" w:hAnsi="Arial" w:cs="Arial"/>
                <w:color w:val="000000" w:themeColor="text1"/>
                <w:sz w:val="20"/>
                <w:szCs w:val="20"/>
              </w:rPr>
            </w:pPr>
            <w:r w:rsidRPr="00C32B6A">
              <w:rPr>
                <w:rFonts w:ascii="Arial" w:hAnsi="Arial" w:cs="Arial"/>
                <w:b/>
                <w:bCs/>
                <w:color w:val="000000" w:themeColor="text1"/>
                <w:sz w:val="20"/>
                <w:szCs w:val="20"/>
              </w:rPr>
              <w:t>Thanh toán cho ĐV</w:t>
            </w:r>
          </w:p>
        </w:tc>
      </w:tr>
      <w:tr w:rsidR="00F26619" w:rsidRPr="00C32B6A" w14:paraId="355B053D" w14:textId="77777777" w:rsidTr="003B3810">
        <w:trPr>
          <w:trHeight w:val="20"/>
          <w:jc w:val="center"/>
        </w:trPr>
        <w:tc>
          <w:tcPr>
            <w:tcW w:w="1102" w:type="pct"/>
            <w:tcBorders>
              <w:top w:val="single" w:sz="4" w:space="0" w:color="auto"/>
              <w:left w:val="single" w:sz="4" w:space="0" w:color="auto"/>
            </w:tcBorders>
            <w:shd w:val="clear" w:color="auto" w:fill="FFFFFF"/>
            <w:vAlign w:val="center"/>
          </w:tcPr>
          <w:p w14:paraId="71F862E6" w14:textId="77777777" w:rsidR="00465533" w:rsidRPr="00DA0BE1" w:rsidRDefault="004E24F8" w:rsidP="003B3810">
            <w:pPr>
              <w:pStyle w:val="Khc0"/>
              <w:spacing w:after="0" w:line="240" w:lineRule="auto"/>
              <w:ind w:firstLine="0"/>
              <w:jc w:val="center"/>
              <w:rPr>
                <w:rFonts w:ascii="Arial" w:hAnsi="Arial" w:cs="Arial"/>
                <w:color w:val="000000" w:themeColor="text1"/>
                <w:sz w:val="20"/>
                <w:szCs w:val="20"/>
              </w:rPr>
            </w:pPr>
            <w:r w:rsidRPr="00DA0BE1">
              <w:rPr>
                <w:rFonts w:ascii="Arial" w:hAnsi="Arial" w:cs="Arial"/>
                <w:color w:val="000000" w:themeColor="text1"/>
                <w:sz w:val="20"/>
                <w:szCs w:val="20"/>
              </w:rPr>
              <w:t>(1)</w:t>
            </w:r>
          </w:p>
        </w:tc>
        <w:tc>
          <w:tcPr>
            <w:tcW w:w="421" w:type="pct"/>
            <w:tcBorders>
              <w:top w:val="single" w:sz="4" w:space="0" w:color="auto"/>
              <w:left w:val="single" w:sz="4" w:space="0" w:color="auto"/>
            </w:tcBorders>
            <w:shd w:val="clear" w:color="auto" w:fill="FFFFFF"/>
            <w:vAlign w:val="center"/>
          </w:tcPr>
          <w:p w14:paraId="60F7011F" w14:textId="77777777" w:rsidR="00465533" w:rsidRPr="00C32B6A" w:rsidRDefault="004E24F8" w:rsidP="003B3810">
            <w:pPr>
              <w:pStyle w:val="Khc0"/>
              <w:spacing w:after="0" w:line="240" w:lineRule="auto"/>
              <w:ind w:firstLine="0"/>
              <w:jc w:val="center"/>
              <w:rPr>
                <w:rFonts w:ascii="Arial" w:hAnsi="Arial" w:cs="Arial"/>
                <w:color w:val="000000" w:themeColor="text1"/>
                <w:sz w:val="20"/>
                <w:szCs w:val="20"/>
              </w:rPr>
            </w:pPr>
            <w:r w:rsidRPr="00C32B6A">
              <w:rPr>
                <w:rFonts w:ascii="Arial" w:hAnsi="Arial" w:cs="Arial"/>
                <w:color w:val="000000" w:themeColor="text1"/>
                <w:sz w:val="20"/>
                <w:szCs w:val="20"/>
              </w:rPr>
              <w:t>(2)</w:t>
            </w:r>
          </w:p>
        </w:tc>
        <w:tc>
          <w:tcPr>
            <w:tcW w:w="455" w:type="pct"/>
            <w:tcBorders>
              <w:top w:val="single" w:sz="4" w:space="0" w:color="auto"/>
              <w:left w:val="single" w:sz="4" w:space="0" w:color="auto"/>
            </w:tcBorders>
            <w:shd w:val="clear" w:color="auto" w:fill="FFFFFF"/>
            <w:vAlign w:val="center"/>
          </w:tcPr>
          <w:p w14:paraId="7EF2EDEE" w14:textId="77777777" w:rsidR="00465533" w:rsidRPr="00C32B6A" w:rsidRDefault="004E24F8" w:rsidP="003B3810">
            <w:pPr>
              <w:pStyle w:val="Khc0"/>
              <w:spacing w:after="0" w:line="240" w:lineRule="auto"/>
              <w:ind w:firstLine="0"/>
              <w:jc w:val="center"/>
              <w:rPr>
                <w:rFonts w:ascii="Arial" w:hAnsi="Arial" w:cs="Arial"/>
                <w:color w:val="000000" w:themeColor="text1"/>
                <w:sz w:val="20"/>
                <w:szCs w:val="20"/>
              </w:rPr>
            </w:pPr>
            <w:r w:rsidRPr="00C32B6A">
              <w:rPr>
                <w:rFonts w:ascii="Arial" w:hAnsi="Arial" w:cs="Arial"/>
                <w:color w:val="000000" w:themeColor="text1"/>
                <w:sz w:val="20"/>
                <w:szCs w:val="20"/>
              </w:rPr>
              <w:t>(3)</w:t>
            </w:r>
          </w:p>
        </w:tc>
        <w:tc>
          <w:tcPr>
            <w:tcW w:w="388" w:type="pct"/>
            <w:tcBorders>
              <w:top w:val="single" w:sz="4" w:space="0" w:color="auto"/>
              <w:left w:val="single" w:sz="4" w:space="0" w:color="auto"/>
            </w:tcBorders>
            <w:shd w:val="clear" w:color="auto" w:fill="FFFFFF"/>
            <w:vAlign w:val="center"/>
          </w:tcPr>
          <w:p w14:paraId="489EC456" w14:textId="77777777" w:rsidR="00465533" w:rsidRPr="00C32B6A" w:rsidRDefault="004E24F8" w:rsidP="003B3810">
            <w:pPr>
              <w:pStyle w:val="Khc0"/>
              <w:spacing w:after="0" w:line="240" w:lineRule="auto"/>
              <w:ind w:firstLine="0"/>
              <w:jc w:val="center"/>
              <w:rPr>
                <w:rFonts w:ascii="Arial" w:hAnsi="Arial" w:cs="Arial"/>
                <w:color w:val="000000" w:themeColor="text1"/>
                <w:sz w:val="20"/>
                <w:szCs w:val="20"/>
              </w:rPr>
            </w:pPr>
            <w:r w:rsidRPr="00C32B6A">
              <w:rPr>
                <w:rFonts w:ascii="Arial" w:hAnsi="Arial" w:cs="Arial"/>
                <w:color w:val="000000" w:themeColor="text1"/>
                <w:sz w:val="20"/>
                <w:szCs w:val="20"/>
              </w:rPr>
              <w:t>(4)</w:t>
            </w:r>
          </w:p>
        </w:tc>
        <w:tc>
          <w:tcPr>
            <w:tcW w:w="394" w:type="pct"/>
            <w:tcBorders>
              <w:top w:val="single" w:sz="4" w:space="0" w:color="auto"/>
              <w:left w:val="single" w:sz="4" w:space="0" w:color="auto"/>
            </w:tcBorders>
            <w:shd w:val="clear" w:color="auto" w:fill="FFFFFF"/>
            <w:vAlign w:val="center"/>
          </w:tcPr>
          <w:p w14:paraId="0DDF0145" w14:textId="77777777" w:rsidR="00465533" w:rsidRPr="00C32B6A" w:rsidRDefault="004E24F8" w:rsidP="003B3810">
            <w:pPr>
              <w:pStyle w:val="Khc0"/>
              <w:spacing w:after="0" w:line="240" w:lineRule="auto"/>
              <w:ind w:firstLine="0"/>
              <w:jc w:val="center"/>
              <w:rPr>
                <w:rFonts w:ascii="Arial" w:hAnsi="Arial" w:cs="Arial"/>
                <w:color w:val="000000" w:themeColor="text1"/>
                <w:sz w:val="20"/>
                <w:szCs w:val="20"/>
              </w:rPr>
            </w:pPr>
            <w:r w:rsidRPr="00C32B6A">
              <w:rPr>
                <w:rFonts w:ascii="Arial" w:hAnsi="Arial" w:cs="Arial"/>
                <w:color w:val="000000" w:themeColor="text1"/>
                <w:sz w:val="20"/>
                <w:szCs w:val="20"/>
              </w:rPr>
              <w:t>(5)</w:t>
            </w:r>
          </w:p>
        </w:tc>
        <w:tc>
          <w:tcPr>
            <w:tcW w:w="360" w:type="pct"/>
            <w:tcBorders>
              <w:top w:val="single" w:sz="4" w:space="0" w:color="auto"/>
              <w:left w:val="single" w:sz="4" w:space="0" w:color="auto"/>
            </w:tcBorders>
            <w:shd w:val="clear" w:color="auto" w:fill="FFFFFF"/>
            <w:vAlign w:val="center"/>
          </w:tcPr>
          <w:p w14:paraId="3F40685E" w14:textId="77777777" w:rsidR="00465533" w:rsidRPr="00C32B6A" w:rsidRDefault="004E24F8" w:rsidP="003B3810">
            <w:pPr>
              <w:pStyle w:val="Khc0"/>
              <w:spacing w:after="0" w:line="240" w:lineRule="auto"/>
              <w:ind w:firstLine="0"/>
              <w:jc w:val="center"/>
              <w:rPr>
                <w:rFonts w:ascii="Arial" w:hAnsi="Arial" w:cs="Arial"/>
                <w:color w:val="000000" w:themeColor="text1"/>
                <w:sz w:val="20"/>
                <w:szCs w:val="20"/>
              </w:rPr>
            </w:pPr>
            <w:r w:rsidRPr="00C32B6A">
              <w:rPr>
                <w:rFonts w:ascii="Arial" w:hAnsi="Arial" w:cs="Arial"/>
                <w:color w:val="000000" w:themeColor="text1"/>
                <w:sz w:val="20"/>
                <w:szCs w:val="20"/>
              </w:rPr>
              <w:t>(6)</w:t>
            </w:r>
          </w:p>
        </w:tc>
        <w:tc>
          <w:tcPr>
            <w:tcW w:w="628" w:type="pct"/>
            <w:tcBorders>
              <w:top w:val="single" w:sz="4" w:space="0" w:color="auto"/>
              <w:left w:val="single" w:sz="4" w:space="0" w:color="auto"/>
            </w:tcBorders>
            <w:shd w:val="clear" w:color="auto" w:fill="FFFFFF"/>
            <w:vAlign w:val="center"/>
          </w:tcPr>
          <w:p w14:paraId="24F0AFBF" w14:textId="77777777" w:rsidR="00465533" w:rsidRPr="00C32B6A" w:rsidRDefault="004E24F8" w:rsidP="003B3810">
            <w:pPr>
              <w:pStyle w:val="Khc0"/>
              <w:spacing w:after="0" w:line="240" w:lineRule="auto"/>
              <w:ind w:firstLine="0"/>
              <w:jc w:val="center"/>
              <w:rPr>
                <w:rFonts w:ascii="Arial" w:hAnsi="Arial" w:cs="Arial"/>
                <w:color w:val="000000" w:themeColor="text1"/>
                <w:sz w:val="20"/>
                <w:szCs w:val="20"/>
              </w:rPr>
            </w:pPr>
            <w:r w:rsidRPr="00C32B6A">
              <w:rPr>
                <w:rFonts w:ascii="Arial" w:hAnsi="Arial" w:cs="Arial"/>
                <w:color w:val="000000" w:themeColor="text1"/>
                <w:sz w:val="20"/>
                <w:szCs w:val="20"/>
              </w:rPr>
              <w:t>(7)=(8)+(9)</w:t>
            </w:r>
          </w:p>
        </w:tc>
        <w:tc>
          <w:tcPr>
            <w:tcW w:w="549" w:type="pct"/>
            <w:tcBorders>
              <w:top w:val="single" w:sz="4" w:space="0" w:color="auto"/>
              <w:left w:val="single" w:sz="4" w:space="0" w:color="auto"/>
            </w:tcBorders>
            <w:shd w:val="clear" w:color="auto" w:fill="FFFFFF"/>
            <w:vAlign w:val="center"/>
          </w:tcPr>
          <w:p w14:paraId="409304CF" w14:textId="77777777" w:rsidR="00465533" w:rsidRPr="00C32B6A" w:rsidRDefault="004E24F8" w:rsidP="003B3810">
            <w:pPr>
              <w:pStyle w:val="Khc0"/>
              <w:spacing w:after="0" w:line="240" w:lineRule="auto"/>
              <w:ind w:firstLine="0"/>
              <w:jc w:val="center"/>
              <w:rPr>
                <w:rFonts w:ascii="Arial" w:hAnsi="Arial" w:cs="Arial"/>
                <w:color w:val="000000" w:themeColor="text1"/>
                <w:sz w:val="20"/>
                <w:szCs w:val="20"/>
              </w:rPr>
            </w:pPr>
            <w:r w:rsidRPr="00C32B6A">
              <w:rPr>
                <w:rFonts w:ascii="Arial" w:hAnsi="Arial" w:cs="Arial"/>
                <w:color w:val="000000" w:themeColor="text1"/>
                <w:sz w:val="20"/>
                <w:szCs w:val="20"/>
              </w:rPr>
              <w:t>(8)</w:t>
            </w:r>
          </w:p>
        </w:tc>
        <w:tc>
          <w:tcPr>
            <w:tcW w:w="703" w:type="pct"/>
            <w:tcBorders>
              <w:top w:val="single" w:sz="4" w:space="0" w:color="auto"/>
              <w:left w:val="single" w:sz="4" w:space="0" w:color="auto"/>
              <w:right w:val="single" w:sz="4" w:space="0" w:color="auto"/>
            </w:tcBorders>
            <w:shd w:val="clear" w:color="auto" w:fill="FFFFFF"/>
            <w:vAlign w:val="center"/>
          </w:tcPr>
          <w:p w14:paraId="632C4B8B" w14:textId="77777777" w:rsidR="00465533" w:rsidRPr="00C32B6A" w:rsidRDefault="004E24F8" w:rsidP="003B3810">
            <w:pPr>
              <w:pStyle w:val="Khc0"/>
              <w:spacing w:after="0" w:line="240" w:lineRule="auto"/>
              <w:ind w:firstLine="0"/>
              <w:jc w:val="center"/>
              <w:rPr>
                <w:rFonts w:ascii="Arial" w:hAnsi="Arial" w:cs="Arial"/>
                <w:color w:val="000000" w:themeColor="text1"/>
                <w:sz w:val="20"/>
                <w:szCs w:val="20"/>
              </w:rPr>
            </w:pPr>
            <w:r w:rsidRPr="00C32B6A">
              <w:rPr>
                <w:rFonts w:ascii="Arial" w:hAnsi="Arial" w:cs="Arial"/>
                <w:color w:val="000000" w:themeColor="text1"/>
                <w:sz w:val="20"/>
                <w:szCs w:val="20"/>
              </w:rPr>
              <w:t>(9)</w:t>
            </w:r>
          </w:p>
        </w:tc>
      </w:tr>
      <w:tr w:rsidR="00F26619" w:rsidRPr="00C32B6A" w14:paraId="52E40596" w14:textId="77777777" w:rsidTr="003B3810">
        <w:trPr>
          <w:trHeight w:val="20"/>
          <w:jc w:val="center"/>
        </w:trPr>
        <w:tc>
          <w:tcPr>
            <w:tcW w:w="1102" w:type="pct"/>
            <w:tcBorders>
              <w:top w:val="single" w:sz="4" w:space="0" w:color="auto"/>
              <w:left w:val="single" w:sz="4" w:space="0" w:color="auto"/>
            </w:tcBorders>
            <w:shd w:val="clear" w:color="auto" w:fill="FFFFFF"/>
            <w:vAlign w:val="center"/>
          </w:tcPr>
          <w:p w14:paraId="7FE4C4A8" w14:textId="77777777" w:rsidR="00465533" w:rsidRPr="00C32B6A" w:rsidRDefault="00465533" w:rsidP="003B3810">
            <w:pPr>
              <w:jc w:val="center"/>
              <w:rPr>
                <w:rFonts w:ascii="Arial" w:hAnsi="Arial" w:cs="Arial"/>
                <w:color w:val="000000" w:themeColor="text1"/>
                <w:sz w:val="20"/>
                <w:szCs w:val="20"/>
              </w:rPr>
            </w:pPr>
          </w:p>
        </w:tc>
        <w:tc>
          <w:tcPr>
            <w:tcW w:w="421" w:type="pct"/>
            <w:tcBorders>
              <w:top w:val="single" w:sz="4" w:space="0" w:color="auto"/>
              <w:left w:val="single" w:sz="4" w:space="0" w:color="auto"/>
            </w:tcBorders>
            <w:shd w:val="clear" w:color="auto" w:fill="FFFFFF"/>
            <w:vAlign w:val="center"/>
          </w:tcPr>
          <w:p w14:paraId="06595686" w14:textId="77777777" w:rsidR="00465533" w:rsidRPr="00C32B6A" w:rsidRDefault="00465533" w:rsidP="003B3810">
            <w:pPr>
              <w:jc w:val="center"/>
              <w:rPr>
                <w:rFonts w:ascii="Arial" w:hAnsi="Arial" w:cs="Arial"/>
                <w:color w:val="000000" w:themeColor="text1"/>
                <w:sz w:val="20"/>
                <w:szCs w:val="20"/>
              </w:rPr>
            </w:pPr>
          </w:p>
        </w:tc>
        <w:tc>
          <w:tcPr>
            <w:tcW w:w="455" w:type="pct"/>
            <w:tcBorders>
              <w:top w:val="single" w:sz="4" w:space="0" w:color="auto"/>
              <w:left w:val="single" w:sz="4" w:space="0" w:color="auto"/>
            </w:tcBorders>
            <w:shd w:val="clear" w:color="auto" w:fill="FFFFFF"/>
            <w:vAlign w:val="center"/>
          </w:tcPr>
          <w:p w14:paraId="2C58FEF7" w14:textId="77777777" w:rsidR="00465533" w:rsidRPr="00C32B6A" w:rsidRDefault="00465533" w:rsidP="003B3810">
            <w:pPr>
              <w:jc w:val="center"/>
              <w:rPr>
                <w:rFonts w:ascii="Arial" w:hAnsi="Arial" w:cs="Arial"/>
                <w:color w:val="000000" w:themeColor="text1"/>
                <w:sz w:val="20"/>
                <w:szCs w:val="20"/>
              </w:rPr>
            </w:pPr>
          </w:p>
        </w:tc>
        <w:tc>
          <w:tcPr>
            <w:tcW w:w="388" w:type="pct"/>
            <w:tcBorders>
              <w:top w:val="single" w:sz="4" w:space="0" w:color="auto"/>
              <w:left w:val="single" w:sz="4" w:space="0" w:color="auto"/>
            </w:tcBorders>
            <w:shd w:val="clear" w:color="auto" w:fill="FFFFFF"/>
            <w:vAlign w:val="center"/>
          </w:tcPr>
          <w:p w14:paraId="6D3A0A9E" w14:textId="77777777" w:rsidR="00465533" w:rsidRPr="00C32B6A" w:rsidRDefault="00465533" w:rsidP="003B3810">
            <w:pPr>
              <w:jc w:val="center"/>
              <w:rPr>
                <w:rFonts w:ascii="Arial" w:hAnsi="Arial" w:cs="Arial"/>
                <w:color w:val="000000" w:themeColor="text1"/>
                <w:sz w:val="20"/>
                <w:szCs w:val="20"/>
              </w:rPr>
            </w:pPr>
          </w:p>
        </w:tc>
        <w:tc>
          <w:tcPr>
            <w:tcW w:w="394" w:type="pct"/>
            <w:tcBorders>
              <w:top w:val="single" w:sz="4" w:space="0" w:color="auto"/>
              <w:left w:val="single" w:sz="4" w:space="0" w:color="auto"/>
            </w:tcBorders>
            <w:shd w:val="clear" w:color="auto" w:fill="FFFFFF"/>
            <w:vAlign w:val="center"/>
          </w:tcPr>
          <w:p w14:paraId="66B634C6" w14:textId="77777777" w:rsidR="00465533" w:rsidRPr="00C32B6A" w:rsidRDefault="00465533" w:rsidP="003B3810">
            <w:pPr>
              <w:jc w:val="center"/>
              <w:rPr>
                <w:rFonts w:ascii="Arial" w:hAnsi="Arial" w:cs="Arial"/>
                <w:color w:val="000000" w:themeColor="text1"/>
                <w:sz w:val="20"/>
                <w:szCs w:val="20"/>
              </w:rPr>
            </w:pPr>
          </w:p>
        </w:tc>
        <w:tc>
          <w:tcPr>
            <w:tcW w:w="360" w:type="pct"/>
            <w:tcBorders>
              <w:top w:val="single" w:sz="4" w:space="0" w:color="auto"/>
              <w:left w:val="single" w:sz="4" w:space="0" w:color="auto"/>
            </w:tcBorders>
            <w:shd w:val="clear" w:color="auto" w:fill="FFFFFF"/>
            <w:vAlign w:val="center"/>
          </w:tcPr>
          <w:p w14:paraId="771386FD" w14:textId="77777777" w:rsidR="00465533" w:rsidRPr="00C32B6A" w:rsidRDefault="00465533" w:rsidP="003B3810">
            <w:pPr>
              <w:jc w:val="center"/>
              <w:rPr>
                <w:rFonts w:ascii="Arial" w:hAnsi="Arial" w:cs="Arial"/>
                <w:color w:val="000000" w:themeColor="text1"/>
                <w:sz w:val="20"/>
                <w:szCs w:val="20"/>
              </w:rPr>
            </w:pPr>
          </w:p>
        </w:tc>
        <w:tc>
          <w:tcPr>
            <w:tcW w:w="628" w:type="pct"/>
            <w:tcBorders>
              <w:top w:val="single" w:sz="4" w:space="0" w:color="auto"/>
              <w:left w:val="single" w:sz="4" w:space="0" w:color="auto"/>
            </w:tcBorders>
            <w:shd w:val="clear" w:color="auto" w:fill="FFFFFF"/>
            <w:vAlign w:val="center"/>
          </w:tcPr>
          <w:p w14:paraId="432E89CD" w14:textId="77777777" w:rsidR="00465533" w:rsidRPr="00C32B6A" w:rsidRDefault="00465533" w:rsidP="003B3810">
            <w:pPr>
              <w:jc w:val="center"/>
              <w:rPr>
                <w:rFonts w:ascii="Arial" w:hAnsi="Arial" w:cs="Arial"/>
                <w:color w:val="000000" w:themeColor="text1"/>
                <w:sz w:val="20"/>
                <w:szCs w:val="20"/>
              </w:rPr>
            </w:pPr>
          </w:p>
        </w:tc>
        <w:tc>
          <w:tcPr>
            <w:tcW w:w="549" w:type="pct"/>
            <w:tcBorders>
              <w:top w:val="single" w:sz="4" w:space="0" w:color="auto"/>
              <w:left w:val="single" w:sz="4" w:space="0" w:color="auto"/>
            </w:tcBorders>
            <w:shd w:val="clear" w:color="auto" w:fill="FFFFFF"/>
            <w:vAlign w:val="center"/>
          </w:tcPr>
          <w:p w14:paraId="6B695AE8" w14:textId="77777777" w:rsidR="00465533" w:rsidRPr="00C32B6A" w:rsidRDefault="00465533" w:rsidP="003B3810">
            <w:pPr>
              <w:jc w:val="center"/>
              <w:rPr>
                <w:rFonts w:ascii="Arial" w:hAnsi="Arial" w:cs="Arial"/>
                <w:color w:val="000000" w:themeColor="text1"/>
                <w:sz w:val="20"/>
                <w:szCs w:val="20"/>
              </w:rPr>
            </w:pPr>
          </w:p>
        </w:tc>
        <w:tc>
          <w:tcPr>
            <w:tcW w:w="703" w:type="pct"/>
            <w:tcBorders>
              <w:top w:val="single" w:sz="4" w:space="0" w:color="auto"/>
              <w:left w:val="single" w:sz="4" w:space="0" w:color="auto"/>
              <w:right w:val="single" w:sz="4" w:space="0" w:color="auto"/>
            </w:tcBorders>
            <w:shd w:val="clear" w:color="auto" w:fill="FFFFFF"/>
            <w:vAlign w:val="center"/>
          </w:tcPr>
          <w:p w14:paraId="43D16387" w14:textId="77777777" w:rsidR="00465533" w:rsidRPr="00C32B6A" w:rsidRDefault="00465533" w:rsidP="003B3810">
            <w:pPr>
              <w:jc w:val="center"/>
              <w:rPr>
                <w:rFonts w:ascii="Arial" w:hAnsi="Arial" w:cs="Arial"/>
                <w:color w:val="000000" w:themeColor="text1"/>
                <w:sz w:val="20"/>
                <w:szCs w:val="20"/>
              </w:rPr>
            </w:pPr>
          </w:p>
        </w:tc>
      </w:tr>
      <w:tr w:rsidR="00F26619" w:rsidRPr="00C32B6A" w14:paraId="3E614A05" w14:textId="77777777" w:rsidTr="003B3810">
        <w:trPr>
          <w:trHeight w:val="20"/>
          <w:jc w:val="center"/>
        </w:trPr>
        <w:tc>
          <w:tcPr>
            <w:tcW w:w="1102" w:type="pct"/>
            <w:tcBorders>
              <w:top w:val="single" w:sz="4" w:space="0" w:color="auto"/>
              <w:left w:val="single" w:sz="4" w:space="0" w:color="auto"/>
            </w:tcBorders>
            <w:shd w:val="clear" w:color="auto" w:fill="FFFFFF"/>
            <w:vAlign w:val="center"/>
          </w:tcPr>
          <w:p w14:paraId="10B739A4" w14:textId="77777777" w:rsidR="00465533" w:rsidRPr="00C32B6A" w:rsidRDefault="00465533" w:rsidP="003B3810">
            <w:pPr>
              <w:jc w:val="center"/>
              <w:rPr>
                <w:rFonts w:ascii="Arial" w:hAnsi="Arial" w:cs="Arial"/>
                <w:color w:val="000000" w:themeColor="text1"/>
                <w:sz w:val="20"/>
                <w:szCs w:val="20"/>
              </w:rPr>
            </w:pPr>
          </w:p>
        </w:tc>
        <w:tc>
          <w:tcPr>
            <w:tcW w:w="421" w:type="pct"/>
            <w:tcBorders>
              <w:top w:val="single" w:sz="4" w:space="0" w:color="auto"/>
              <w:left w:val="single" w:sz="4" w:space="0" w:color="auto"/>
            </w:tcBorders>
            <w:shd w:val="clear" w:color="auto" w:fill="FFFFFF"/>
            <w:vAlign w:val="center"/>
          </w:tcPr>
          <w:p w14:paraId="602AFC80" w14:textId="77777777" w:rsidR="00465533" w:rsidRPr="00C32B6A" w:rsidRDefault="00465533" w:rsidP="003B3810">
            <w:pPr>
              <w:jc w:val="center"/>
              <w:rPr>
                <w:rFonts w:ascii="Arial" w:hAnsi="Arial" w:cs="Arial"/>
                <w:color w:val="000000" w:themeColor="text1"/>
                <w:sz w:val="20"/>
                <w:szCs w:val="20"/>
              </w:rPr>
            </w:pPr>
          </w:p>
        </w:tc>
        <w:tc>
          <w:tcPr>
            <w:tcW w:w="455" w:type="pct"/>
            <w:tcBorders>
              <w:top w:val="single" w:sz="4" w:space="0" w:color="auto"/>
              <w:left w:val="single" w:sz="4" w:space="0" w:color="auto"/>
            </w:tcBorders>
            <w:shd w:val="clear" w:color="auto" w:fill="FFFFFF"/>
            <w:vAlign w:val="center"/>
          </w:tcPr>
          <w:p w14:paraId="6C25B5FB" w14:textId="77777777" w:rsidR="00465533" w:rsidRPr="00C32B6A" w:rsidRDefault="00465533" w:rsidP="003B3810">
            <w:pPr>
              <w:jc w:val="center"/>
              <w:rPr>
                <w:rFonts w:ascii="Arial" w:hAnsi="Arial" w:cs="Arial"/>
                <w:color w:val="000000" w:themeColor="text1"/>
                <w:sz w:val="20"/>
                <w:szCs w:val="20"/>
              </w:rPr>
            </w:pPr>
          </w:p>
        </w:tc>
        <w:tc>
          <w:tcPr>
            <w:tcW w:w="388" w:type="pct"/>
            <w:tcBorders>
              <w:top w:val="single" w:sz="4" w:space="0" w:color="auto"/>
              <w:left w:val="single" w:sz="4" w:space="0" w:color="auto"/>
            </w:tcBorders>
            <w:shd w:val="clear" w:color="auto" w:fill="FFFFFF"/>
            <w:vAlign w:val="center"/>
          </w:tcPr>
          <w:p w14:paraId="7DC34535" w14:textId="77777777" w:rsidR="00465533" w:rsidRPr="00C32B6A" w:rsidRDefault="00465533" w:rsidP="003B3810">
            <w:pPr>
              <w:jc w:val="center"/>
              <w:rPr>
                <w:rFonts w:ascii="Arial" w:hAnsi="Arial" w:cs="Arial"/>
                <w:color w:val="000000" w:themeColor="text1"/>
                <w:sz w:val="20"/>
                <w:szCs w:val="20"/>
              </w:rPr>
            </w:pPr>
          </w:p>
        </w:tc>
        <w:tc>
          <w:tcPr>
            <w:tcW w:w="394" w:type="pct"/>
            <w:tcBorders>
              <w:top w:val="single" w:sz="4" w:space="0" w:color="auto"/>
              <w:left w:val="single" w:sz="4" w:space="0" w:color="auto"/>
            </w:tcBorders>
            <w:shd w:val="clear" w:color="auto" w:fill="FFFFFF"/>
            <w:vAlign w:val="center"/>
          </w:tcPr>
          <w:p w14:paraId="4742F92A" w14:textId="77777777" w:rsidR="00465533" w:rsidRPr="00C32B6A" w:rsidRDefault="00465533" w:rsidP="003B3810">
            <w:pPr>
              <w:jc w:val="center"/>
              <w:rPr>
                <w:rFonts w:ascii="Arial" w:hAnsi="Arial" w:cs="Arial"/>
                <w:color w:val="000000" w:themeColor="text1"/>
                <w:sz w:val="20"/>
                <w:szCs w:val="20"/>
              </w:rPr>
            </w:pPr>
          </w:p>
        </w:tc>
        <w:tc>
          <w:tcPr>
            <w:tcW w:w="360" w:type="pct"/>
            <w:tcBorders>
              <w:top w:val="single" w:sz="4" w:space="0" w:color="auto"/>
              <w:left w:val="single" w:sz="4" w:space="0" w:color="auto"/>
            </w:tcBorders>
            <w:shd w:val="clear" w:color="auto" w:fill="FFFFFF"/>
            <w:vAlign w:val="center"/>
          </w:tcPr>
          <w:p w14:paraId="6F5DA449" w14:textId="77777777" w:rsidR="00465533" w:rsidRPr="00C32B6A" w:rsidRDefault="00465533" w:rsidP="003B3810">
            <w:pPr>
              <w:jc w:val="center"/>
              <w:rPr>
                <w:rFonts w:ascii="Arial" w:hAnsi="Arial" w:cs="Arial"/>
                <w:color w:val="000000" w:themeColor="text1"/>
                <w:sz w:val="20"/>
                <w:szCs w:val="20"/>
              </w:rPr>
            </w:pPr>
          </w:p>
        </w:tc>
        <w:tc>
          <w:tcPr>
            <w:tcW w:w="628" w:type="pct"/>
            <w:tcBorders>
              <w:top w:val="single" w:sz="4" w:space="0" w:color="auto"/>
              <w:left w:val="single" w:sz="4" w:space="0" w:color="auto"/>
            </w:tcBorders>
            <w:shd w:val="clear" w:color="auto" w:fill="FFFFFF"/>
            <w:vAlign w:val="center"/>
          </w:tcPr>
          <w:p w14:paraId="7674712A" w14:textId="77777777" w:rsidR="00465533" w:rsidRPr="00C32B6A" w:rsidRDefault="00465533" w:rsidP="003B3810">
            <w:pPr>
              <w:jc w:val="center"/>
              <w:rPr>
                <w:rFonts w:ascii="Arial" w:hAnsi="Arial" w:cs="Arial"/>
                <w:color w:val="000000" w:themeColor="text1"/>
                <w:sz w:val="20"/>
                <w:szCs w:val="20"/>
              </w:rPr>
            </w:pPr>
          </w:p>
        </w:tc>
        <w:tc>
          <w:tcPr>
            <w:tcW w:w="549" w:type="pct"/>
            <w:tcBorders>
              <w:top w:val="single" w:sz="4" w:space="0" w:color="auto"/>
              <w:left w:val="single" w:sz="4" w:space="0" w:color="auto"/>
            </w:tcBorders>
            <w:shd w:val="clear" w:color="auto" w:fill="FFFFFF"/>
            <w:vAlign w:val="center"/>
          </w:tcPr>
          <w:p w14:paraId="6C2640C8" w14:textId="77777777" w:rsidR="00465533" w:rsidRPr="00C32B6A" w:rsidRDefault="00465533" w:rsidP="003B3810">
            <w:pPr>
              <w:jc w:val="center"/>
              <w:rPr>
                <w:rFonts w:ascii="Arial" w:hAnsi="Arial" w:cs="Arial"/>
                <w:color w:val="000000" w:themeColor="text1"/>
                <w:sz w:val="20"/>
                <w:szCs w:val="20"/>
              </w:rPr>
            </w:pPr>
          </w:p>
        </w:tc>
        <w:tc>
          <w:tcPr>
            <w:tcW w:w="703" w:type="pct"/>
            <w:tcBorders>
              <w:top w:val="single" w:sz="4" w:space="0" w:color="auto"/>
              <w:left w:val="single" w:sz="4" w:space="0" w:color="auto"/>
              <w:right w:val="single" w:sz="4" w:space="0" w:color="auto"/>
            </w:tcBorders>
            <w:shd w:val="clear" w:color="auto" w:fill="FFFFFF"/>
            <w:vAlign w:val="center"/>
          </w:tcPr>
          <w:p w14:paraId="1290217C" w14:textId="77777777" w:rsidR="00465533" w:rsidRPr="00C32B6A" w:rsidRDefault="00465533" w:rsidP="003B3810">
            <w:pPr>
              <w:jc w:val="center"/>
              <w:rPr>
                <w:rFonts w:ascii="Arial" w:hAnsi="Arial" w:cs="Arial"/>
                <w:color w:val="000000" w:themeColor="text1"/>
                <w:sz w:val="20"/>
                <w:szCs w:val="20"/>
              </w:rPr>
            </w:pPr>
          </w:p>
        </w:tc>
      </w:tr>
      <w:tr w:rsidR="00F26619" w:rsidRPr="00C32B6A" w14:paraId="091FDD2B" w14:textId="77777777" w:rsidTr="003B3810">
        <w:trPr>
          <w:trHeight w:val="20"/>
          <w:jc w:val="center"/>
        </w:trPr>
        <w:tc>
          <w:tcPr>
            <w:tcW w:w="1102" w:type="pct"/>
            <w:tcBorders>
              <w:top w:val="single" w:sz="4" w:space="0" w:color="auto"/>
              <w:left w:val="single" w:sz="4" w:space="0" w:color="auto"/>
            </w:tcBorders>
            <w:shd w:val="clear" w:color="auto" w:fill="FFFFFF"/>
            <w:vAlign w:val="center"/>
          </w:tcPr>
          <w:p w14:paraId="35616F98" w14:textId="77777777" w:rsidR="00465533" w:rsidRPr="00C32B6A" w:rsidRDefault="00465533" w:rsidP="003B3810">
            <w:pPr>
              <w:jc w:val="center"/>
              <w:rPr>
                <w:rFonts w:ascii="Arial" w:hAnsi="Arial" w:cs="Arial"/>
                <w:color w:val="000000" w:themeColor="text1"/>
                <w:sz w:val="20"/>
                <w:szCs w:val="20"/>
              </w:rPr>
            </w:pPr>
          </w:p>
        </w:tc>
        <w:tc>
          <w:tcPr>
            <w:tcW w:w="421" w:type="pct"/>
            <w:tcBorders>
              <w:top w:val="single" w:sz="4" w:space="0" w:color="auto"/>
              <w:left w:val="single" w:sz="4" w:space="0" w:color="auto"/>
            </w:tcBorders>
            <w:shd w:val="clear" w:color="auto" w:fill="FFFFFF"/>
            <w:vAlign w:val="center"/>
          </w:tcPr>
          <w:p w14:paraId="7602E286" w14:textId="77777777" w:rsidR="00465533" w:rsidRPr="00C32B6A" w:rsidRDefault="00465533" w:rsidP="003B3810">
            <w:pPr>
              <w:jc w:val="center"/>
              <w:rPr>
                <w:rFonts w:ascii="Arial" w:hAnsi="Arial" w:cs="Arial"/>
                <w:color w:val="000000" w:themeColor="text1"/>
                <w:sz w:val="20"/>
                <w:szCs w:val="20"/>
              </w:rPr>
            </w:pPr>
          </w:p>
        </w:tc>
        <w:tc>
          <w:tcPr>
            <w:tcW w:w="455" w:type="pct"/>
            <w:tcBorders>
              <w:top w:val="single" w:sz="4" w:space="0" w:color="auto"/>
              <w:left w:val="single" w:sz="4" w:space="0" w:color="auto"/>
            </w:tcBorders>
            <w:shd w:val="clear" w:color="auto" w:fill="FFFFFF"/>
            <w:vAlign w:val="center"/>
          </w:tcPr>
          <w:p w14:paraId="67B91362" w14:textId="77777777" w:rsidR="00465533" w:rsidRPr="00C32B6A" w:rsidRDefault="00465533" w:rsidP="003B3810">
            <w:pPr>
              <w:jc w:val="center"/>
              <w:rPr>
                <w:rFonts w:ascii="Arial" w:hAnsi="Arial" w:cs="Arial"/>
                <w:color w:val="000000" w:themeColor="text1"/>
                <w:sz w:val="20"/>
                <w:szCs w:val="20"/>
              </w:rPr>
            </w:pPr>
          </w:p>
        </w:tc>
        <w:tc>
          <w:tcPr>
            <w:tcW w:w="388" w:type="pct"/>
            <w:tcBorders>
              <w:top w:val="single" w:sz="4" w:space="0" w:color="auto"/>
              <w:left w:val="single" w:sz="4" w:space="0" w:color="auto"/>
            </w:tcBorders>
            <w:shd w:val="clear" w:color="auto" w:fill="FFFFFF"/>
            <w:vAlign w:val="center"/>
          </w:tcPr>
          <w:p w14:paraId="4229753C" w14:textId="77777777" w:rsidR="00465533" w:rsidRPr="00C32B6A" w:rsidRDefault="00465533" w:rsidP="003B3810">
            <w:pPr>
              <w:jc w:val="center"/>
              <w:rPr>
                <w:rFonts w:ascii="Arial" w:hAnsi="Arial" w:cs="Arial"/>
                <w:color w:val="000000" w:themeColor="text1"/>
                <w:sz w:val="20"/>
                <w:szCs w:val="20"/>
              </w:rPr>
            </w:pPr>
          </w:p>
        </w:tc>
        <w:tc>
          <w:tcPr>
            <w:tcW w:w="394" w:type="pct"/>
            <w:tcBorders>
              <w:top w:val="single" w:sz="4" w:space="0" w:color="auto"/>
              <w:left w:val="single" w:sz="4" w:space="0" w:color="auto"/>
            </w:tcBorders>
            <w:shd w:val="clear" w:color="auto" w:fill="FFFFFF"/>
            <w:vAlign w:val="center"/>
          </w:tcPr>
          <w:p w14:paraId="4B836872" w14:textId="77777777" w:rsidR="00465533" w:rsidRPr="00C32B6A" w:rsidRDefault="00465533" w:rsidP="003B3810">
            <w:pPr>
              <w:jc w:val="center"/>
              <w:rPr>
                <w:rFonts w:ascii="Arial" w:hAnsi="Arial" w:cs="Arial"/>
                <w:color w:val="000000" w:themeColor="text1"/>
                <w:sz w:val="20"/>
                <w:szCs w:val="20"/>
              </w:rPr>
            </w:pPr>
          </w:p>
        </w:tc>
        <w:tc>
          <w:tcPr>
            <w:tcW w:w="360" w:type="pct"/>
            <w:tcBorders>
              <w:top w:val="single" w:sz="4" w:space="0" w:color="auto"/>
              <w:left w:val="single" w:sz="4" w:space="0" w:color="auto"/>
            </w:tcBorders>
            <w:shd w:val="clear" w:color="auto" w:fill="FFFFFF"/>
            <w:vAlign w:val="center"/>
          </w:tcPr>
          <w:p w14:paraId="0B4ABB9A" w14:textId="77777777" w:rsidR="00465533" w:rsidRPr="00C32B6A" w:rsidRDefault="00465533" w:rsidP="003B3810">
            <w:pPr>
              <w:jc w:val="center"/>
              <w:rPr>
                <w:rFonts w:ascii="Arial" w:hAnsi="Arial" w:cs="Arial"/>
                <w:color w:val="000000" w:themeColor="text1"/>
                <w:sz w:val="20"/>
                <w:szCs w:val="20"/>
              </w:rPr>
            </w:pPr>
          </w:p>
        </w:tc>
        <w:tc>
          <w:tcPr>
            <w:tcW w:w="628" w:type="pct"/>
            <w:tcBorders>
              <w:top w:val="single" w:sz="4" w:space="0" w:color="auto"/>
              <w:left w:val="single" w:sz="4" w:space="0" w:color="auto"/>
            </w:tcBorders>
            <w:shd w:val="clear" w:color="auto" w:fill="FFFFFF"/>
            <w:vAlign w:val="center"/>
          </w:tcPr>
          <w:p w14:paraId="4D0BC2C9" w14:textId="77777777" w:rsidR="00465533" w:rsidRPr="00C32B6A" w:rsidRDefault="00465533" w:rsidP="003B3810">
            <w:pPr>
              <w:jc w:val="center"/>
              <w:rPr>
                <w:rFonts w:ascii="Arial" w:hAnsi="Arial" w:cs="Arial"/>
                <w:color w:val="000000" w:themeColor="text1"/>
                <w:sz w:val="20"/>
                <w:szCs w:val="20"/>
              </w:rPr>
            </w:pPr>
          </w:p>
        </w:tc>
        <w:tc>
          <w:tcPr>
            <w:tcW w:w="549" w:type="pct"/>
            <w:tcBorders>
              <w:top w:val="single" w:sz="4" w:space="0" w:color="auto"/>
              <w:left w:val="single" w:sz="4" w:space="0" w:color="auto"/>
            </w:tcBorders>
            <w:shd w:val="clear" w:color="auto" w:fill="FFFFFF"/>
            <w:vAlign w:val="center"/>
          </w:tcPr>
          <w:p w14:paraId="573C6991" w14:textId="77777777" w:rsidR="00465533" w:rsidRPr="00C32B6A" w:rsidRDefault="00465533" w:rsidP="003B3810">
            <w:pPr>
              <w:jc w:val="center"/>
              <w:rPr>
                <w:rFonts w:ascii="Arial" w:hAnsi="Arial" w:cs="Arial"/>
                <w:color w:val="000000" w:themeColor="text1"/>
                <w:sz w:val="20"/>
                <w:szCs w:val="20"/>
              </w:rPr>
            </w:pPr>
          </w:p>
        </w:tc>
        <w:tc>
          <w:tcPr>
            <w:tcW w:w="703" w:type="pct"/>
            <w:tcBorders>
              <w:top w:val="single" w:sz="4" w:space="0" w:color="auto"/>
              <w:left w:val="single" w:sz="4" w:space="0" w:color="auto"/>
              <w:right w:val="single" w:sz="4" w:space="0" w:color="auto"/>
            </w:tcBorders>
            <w:shd w:val="clear" w:color="auto" w:fill="FFFFFF"/>
            <w:vAlign w:val="center"/>
          </w:tcPr>
          <w:p w14:paraId="43AAC3A1" w14:textId="77777777" w:rsidR="00465533" w:rsidRPr="00C32B6A" w:rsidRDefault="00465533" w:rsidP="003B3810">
            <w:pPr>
              <w:jc w:val="center"/>
              <w:rPr>
                <w:rFonts w:ascii="Arial" w:hAnsi="Arial" w:cs="Arial"/>
                <w:color w:val="000000" w:themeColor="text1"/>
                <w:sz w:val="20"/>
                <w:szCs w:val="20"/>
              </w:rPr>
            </w:pPr>
          </w:p>
        </w:tc>
      </w:tr>
      <w:tr w:rsidR="00F26619" w:rsidRPr="00C32B6A" w14:paraId="77BFBAFC" w14:textId="77777777" w:rsidTr="003B3810">
        <w:trPr>
          <w:trHeight w:val="20"/>
          <w:jc w:val="center"/>
        </w:trPr>
        <w:tc>
          <w:tcPr>
            <w:tcW w:w="3120" w:type="pct"/>
            <w:gridSpan w:val="6"/>
            <w:tcBorders>
              <w:top w:val="single" w:sz="4" w:space="0" w:color="auto"/>
              <w:left w:val="single" w:sz="4" w:space="0" w:color="auto"/>
              <w:bottom w:val="single" w:sz="4" w:space="0" w:color="auto"/>
            </w:tcBorders>
            <w:shd w:val="clear" w:color="auto" w:fill="FFFFFF"/>
            <w:vAlign w:val="center"/>
          </w:tcPr>
          <w:p w14:paraId="267480C2" w14:textId="4379E4FE" w:rsidR="00465533" w:rsidRPr="00C32B6A" w:rsidRDefault="004E24F8" w:rsidP="00DA0BE1">
            <w:pPr>
              <w:pStyle w:val="Khc0"/>
              <w:spacing w:after="0" w:line="240" w:lineRule="auto"/>
              <w:ind w:firstLine="0"/>
              <w:rPr>
                <w:rFonts w:ascii="Arial" w:hAnsi="Arial" w:cs="Arial"/>
                <w:color w:val="000000" w:themeColor="text1"/>
                <w:sz w:val="20"/>
                <w:szCs w:val="20"/>
              </w:rPr>
            </w:pPr>
            <w:r w:rsidRPr="00C32B6A">
              <w:rPr>
                <w:rFonts w:ascii="Arial" w:hAnsi="Arial" w:cs="Arial"/>
                <w:b/>
                <w:bCs/>
                <w:color w:val="000000" w:themeColor="text1"/>
                <w:sz w:val="20"/>
                <w:szCs w:val="20"/>
              </w:rPr>
              <w:t>T</w:t>
            </w:r>
            <w:r w:rsidR="00DA0BE1">
              <w:rPr>
                <w:rFonts w:ascii="Arial" w:hAnsi="Arial" w:cs="Arial"/>
                <w:b/>
                <w:bCs/>
                <w:color w:val="000000" w:themeColor="text1"/>
                <w:sz w:val="20"/>
                <w:szCs w:val="20"/>
                <w:lang w:val="en-US"/>
              </w:rPr>
              <w:t>ổ</w:t>
            </w:r>
            <w:r w:rsidRPr="00C32B6A">
              <w:rPr>
                <w:rFonts w:ascii="Arial" w:hAnsi="Arial" w:cs="Arial"/>
                <w:b/>
                <w:bCs/>
                <w:color w:val="000000" w:themeColor="text1"/>
                <w:sz w:val="20"/>
                <w:szCs w:val="20"/>
              </w:rPr>
              <w:t>ng cộng:</w:t>
            </w:r>
          </w:p>
        </w:tc>
        <w:tc>
          <w:tcPr>
            <w:tcW w:w="628" w:type="pct"/>
            <w:tcBorders>
              <w:top w:val="single" w:sz="4" w:space="0" w:color="auto"/>
              <w:left w:val="single" w:sz="4" w:space="0" w:color="auto"/>
              <w:bottom w:val="single" w:sz="4" w:space="0" w:color="auto"/>
            </w:tcBorders>
            <w:shd w:val="clear" w:color="auto" w:fill="FFFFFF"/>
            <w:vAlign w:val="center"/>
          </w:tcPr>
          <w:p w14:paraId="5E7C468D" w14:textId="77777777" w:rsidR="00465533" w:rsidRPr="00C32B6A" w:rsidRDefault="00465533" w:rsidP="003B3810">
            <w:pPr>
              <w:jc w:val="center"/>
              <w:rPr>
                <w:rFonts w:ascii="Arial" w:hAnsi="Arial" w:cs="Arial"/>
                <w:color w:val="000000" w:themeColor="text1"/>
                <w:sz w:val="20"/>
                <w:szCs w:val="20"/>
              </w:rPr>
            </w:pPr>
          </w:p>
        </w:tc>
        <w:tc>
          <w:tcPr>
            <w:tcW w:w="549" w:type="pct"/>
            <w:tcBorders>
              <w:top w:val="single" w:sz="4" w:space="0" w:color="auto"/>
              <w:left w:val="single" w:sz="4" w:space="0" w:color="auto"/>
              <w:bottom w:val="single" w:sz="4" w:space="0" w:color="auto"/>
            </w:tcBorders>
            <w:shd w:val="clear" w:color="auto" w:fill="FFFFFF"/>
            <w:vAlign w:val="center"/>
          </w:tcPr>
          <w:p w14:paraId="60AB7247" w14:textId="77777777" w:rsidR="00465533" w:rsidRPr="00C32B6A" w:rsidRDefault="00465533" w:rsidP="003B3810">
            <w:pPr>
              <w:jc w:val="center"/>
              <w:rPr>
                <w:rFonts w:ascii="Arial" w:hAnsi="Arial" w:cs="Arial"/>
                <w:color w:val="000000" w:themeColor="text1"/>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FFFFFF"/>
            <w:vAlign w:val="center"/>
          </w:tcPr>
          <w:p w14:paraId="2C4BEC94" w14:textId="77777777" w:rsidR="00465533" w:rsidRPr="00C32B6A" w:rsidRDefault="00465533" w:rsidP="003B3810">
            <w:pPr>
              <w:jc w:val="center"/>
              <w:rPr>
                <w:rFonts w:ascii="Arial" w:hAnsi="Arial" w:cs="Arial"/>
                <w:color w:val="000000" w:themeColor="text1"/>
                <w:sz w:val="20"/>
                <w:szCs w:val="20"/>
              </w:rPr>
            </w:pPr>
          </w:p>
        </w:tc>
      </w:tr>
    </w:tbl>
    <w:p w14:paraId="117551DB" w14:textId="77777777" w:rsidR="00465533" w:rsidRDefault="00465533" w:rsidP="00F26619">
      <w:pPr>
        <w:spacing w:after="120"/>
        <w:ind w:firstLine="720"/>
        <w:jc w:val="both"/>
        <w:rPr>
          <w:rFonts w:ascii="Arial" w:hAnsi="Arial" w:cs="Arial"/>
          <w:color w:val="000000" w:themeColor="text1"/>
          <w:sz w:val="20"/>
          <w:szCs w:val="20"/>
          <w:lang w:val="en-US"/>
        </w:rPr>
      </w:pPr>
    </w:p>
    <w:tbl>
      <w:tblPr>
        <w:tblStyle w:val="TableGrid"/>
        <w:tblW w:w="5000" w:type="pct"/>
        <w:tblLook w:val="04A0" w:firstRow="1" w:lastRow="0" w:firstColumn="1" w:lastColumn="0" w:noHBand="0" w:noVBand="1"/>
      </w:tblPr>
      <w:tblGrid>
        <w:gridCol w:w="5672"/>
        <w:gridCol w:w="3352"/>
      </w:tblGrid>
      <w:tr w:rsidR="00074AAF" w14:paraId="30D23C40" w14:textId="77777777" w:rsidTr="00335BF0">
        <w:trPr>
          <w:trHeight w:val="20"/>
        </w:trPr>
        <w:tc>
          <w:tcPr>
            <w:tcW w:w="3143" w:type="pct"/>
            <w:vMerge w:val="restart"/>
            <w:tcBorders>
              <w:top w:val="nil"/>
              <w:left w:val="nil"/>
              <w:bottom w:val="nil"/>
              <w:right w:val="single" w:sz="4" w:space="0" w:color="auto"/>
            </w:tcBorders>
          </w:tcPr>
          <w:p w14:paraId="51A22887" w14:textId="0C3A30C2" w:rsidR="00361281" w:rsidRPr="00361281" w:rsidRDefault="00361281" w:rsidP="00361281">
            <w:pPr>
              <w:rPr>
                <w:rFonts w:ascii="Arial" w:hAnsi="Arial" w:cs="Arial"/>
                <w:color w:val="000000" w:themeColor="text1"/>
                <w:sz w:val="20"/>
                <w:szCs w:val="20"/>
              </w:rPr>
            </w:pPr>
            <w:r w:rsidRPr="00361281">
              <w:rPr>
                <w:rFonts w:ascii="Arial" w:hAnsi="Arial" w:cs="Arial"/>
                <w:color w:val="000000" w:themeColor="text1"/>
                <w:sz w:val="20"/>
                <w:szCs w:val="20"/>
              </w:rPr>
              <w:t>Tổng số tiền ghi b</w:t>
            </w:r>
            <w:r>
              <w:rPr>
                <w:rFonts w:ascii="Arial" w:hAnsi="Arial" w:cs="Arial"/>
                <w:color w:val="000000" w:themeColor="text1"/>
                <w:sz w:val="20"/>
                <w:szCs w:val="20"/>
                <w:lang w:val="en-US"/>
              </w:rPr>
              <w:t>ằ</w:t>
            </w:r>
            <w:r w:rsidRPr="00361281">
              <w:rPr>
                <w:rFonts w:ascii="Arial" w:hAnsi="Arial" w:cs="Arial"/>
                <w:color w:val="000000" w:themeColor="text1"/>
                <w:sz w:val="20"/>
                <w:szCs w:val="20"/>
              </w:rPr>
              <w:t>ng chữ: ...</w:t>
            </w:r>
          </w:p>
          <w:p w14:paraId="54F9AAF8" w14:textId="77777777" w:rsidR="00361281" w:rsidRPr="00361281" w:rsidRDefault="00361281" w:rsidP="00361281">
            <w:pPr>
              <w:rPr>
                <w:rFonts w:ascii="Arial" w:hAnsi="Arial" w:cs="Arial"/>
                <w:color w:val="000000" w:themeColor="text1"/>
                <w:sz w:val="20"/>
                <w:szCs w:val="20"/>
              </w:rPr>
            </w:pPr>
            <w:r w:rsidRPr="00361281">
              <w:rPr>
                <w:rFonts w:ascii="Arial" w:hAnsi="Arial" w:cs="Arial"/>
                <w:color w:val="000000" w:themeColor="text1"/>
                <w:sz w:val="20"/>
                <w:szCs w:val="20"/>
              </w:rPr>
              <w:t>Trong đó:</w:t>
            </w:r>
          </w:p>
          <w:p w14:paraId="0920C377" w14:textId="322C87AA" w:rsidR="00361281" w:rsidRPr="00361281" w:rsidRDefault="00361281" w:rsidP="00361281">
            <w:pPr>
              <w:rPr>
                <w:rFonts w:ascii="Arial" w:hAnsi="Arial" w:cs="Arial"/>
                <w:color w:val="000000" w:themeColor="text1"/>
                <w:sz w:val="20"/>
                <w:szCs w:val="20"/>
              </w:rPr>
            </w:pPr>
            <w:r w:rsidRPr="00361281">
              <w:rPr>
                <w:rFonts w:ascii="Arial" w:hAnsi="Arial" w:cs="Arial"/>
                <w:b/>
                <w:bCs/>
                <w:color w:val="000000" w:themeColor="text1"/>
                <w:sz w:val="20"/>
                <w:szCs w:val="20"/>
              </w:rPr>
              <w:t>NỘP</w:t>
            </w:r>
            <w:r>
              <w:rPr>
                <w:rFonts w:ascii="Arial" w:hAnsi="Arial" w:cs="Arial"/>
                <w:b/>
                <w:bCs/>
                <w:color w:val="000000" w:themeColor="text1"/>
                <w:sz w:val="20"/>
                <w:szCs w:val="20"/>
                <w:lang w:val="en-US"/>
              </w:rPr>
              <w:t xml:space="preserve"> </w:t>
            </w:r>
            <w:r w:rsidRPr="00361281">
              <w:rPr>
                <w:rFonts w:ascii="Arial" w:hAnsi="Arial" w:cs="Arial"/>
                <w:b/>
                <w:bCs/>
                <w:color w:val="000000" w:themeColor="text1"/>
                <w:sz w:val="20"/>
                <w:szCs w:val="20"/>
              </w:rPr>
              <w:t>THU</w:t>
            </w:r>
            <w:r>
              <w:rPr>
                <w:rFonts w:ascii="Arial" w:hAnsi="Arial" w:cs="Arial"/>
                <w:b/>
                <w:bCs/>
                <w:color w:val="000000" w:themeColor="text1"/>
                <w:sz w:val="20"/>
                <w:szCs w:val="20"/>
                <w:lang w:val="en-US"/>
              </w:rPr>
              <w:t>Ế</w:t>
            </w:r>
            <w:r w:rsidRPr="00361281">
              <w:rPr>
                <w:rFonts w:ascii="Arial" w:hAnsi="Arial" w:cs="Arial"/>
                <w:b/>
                <w:bCs/>
                <w:color w:val="000000" w:themeColor="text1"/>
                <w:sz w:val="20"/>
                <w:szCs w:val="20"/>
              </w:rPr>
              <w:t>:</w:t>
            </w:r>
          </w:p>
          <w:p w14:paraId="48F757C3" w14:textId="77777777" w:rsidR="00361281" w:rsidRPr="00361281" w:rsidRDefault="00361281" w:rsidP="00361281">
            <w:pPr>
              <w:rPr>
                <w:rFonts w:ascii="Arial" w:hAnsi="Arial" w:cs="Arial"/>
                <w:color w:val="000000" w:themeColor="text1"/>
                <w:sz w:val="20"/>
                <w:szCs w:val="20"/>
              </w:rPr>
            </w:pPr>
            <w:r w:rsidRPr="00361281">
              <w:rPr>
                <w:rFonts w:ascii="Arial" w:hAnsi="Arial" w:cs="Arial"/>
                <w:color w:val="000000" w:themeColor="text1"/>
                <w:sz w:val="20"/>
                <w:szCs w:val="20"/>
              </w:rPr>
              <w:t>Tên đơn vị (Người nộp thuế): ...</w:t>
            </w:r>
          </w:p>
          <w:p w14:paraId="53EEC222" w14:textId="77777777" w:rsidR="00361281" w:rsidRPr="00361281" w:rsidRDefault="00361281" w:rsidP="00361281">
            <w:pPr>
              <w:rPr>
                <w:rFonts w:ascii="Arial" w:hAnsi="Arial" w:cs="Arial"/>
                <w:color w:val="000000" w:themeColor="text1"/>
                <w:sz w:val="20"/>
                <w:szCs w:val="20"/>
              </w:rPr>
            </w:pPr>
            <w:r w:rsidRPr="00361281">
              <w:rPr>
                <w:rFonts w:ascii="Arial" w:hAnsi="Arial" w:cs="Arial"/>
                <w:color w:val="000000" w:themeColor="text1"/>
                <w:sz w:val="20"/>
                <w:szCs w:val="20"/>
              </w:rPr>
              <w:t>Mã số thuế: ...</w:t>
            </w:r>
            <w:r w:rsidRPr="00361281">
              <w:rPr>
                <w:rFonts w:ascii="Arial" w:hAnsi="Arial" w:cs="Arial"/>
                <w:color w:val="000000" w:themeColor="text1"/>
                <w:sz w:val="20"/>
                <w:szCs w:val="20"/>
              </w:rPr>
              <w:tab/>
              <w:t>Mã NDKT: ...</w:t>
            </w:r>
            <w:r w:rsidRPr="00361281">
              <w:rPr>
                <w:rFonts w:ascii="Arial" w:hAnsi="Arial" w:cs="Arial"/>
                <w:color w:val="000000" w:themeColor="text1"/>
                <w:sz w:val="20"/>
                <w:szCs w:val="20"/>
              </w:rPr>
              <w:tab/>
              <w:t>Mã chương: ...</w:t>
            </w:r>
          </w:p>
          <w:p w14:paraId="099A7A95" w14:textId="0F077E00" w:rsidR="00361281" w:rsidRPr="00361281" w:rsidRDefault="00361281" w:rsidP="00361281">
            <w:pPr>
              <w:rPr>
                <w:rFonts w:ascii="Arial" w:hAnsi="Arial" w:cs="Arial"/>
                <w:color w:val="000000" w:themeColor="text1"/>
                <w:sz w:val="20"/>
                <w:szCs w:val="20"/>
              </w:rPr>
            </w:pPr>
            <w:r w:rsidRPr="00361281">
              <w:rPr>
                <w:rFonts w:ascii="Arial" w:hAnsi="Arial" w:cs="Arial"/>
                <w:color w:val="000000" w:themeColor="text1"/>
                <w:sz w:val="20"/>
                <w:szCs w:val="20"/>
              </w:rPr>
              <w:t>Cơ quan qu</w:t>
            </w:r>
            <w:r>
              <w:rPr>
                <w:rFonts w:ascii="Arial" w:hAnsi="Arial" w:cs="Arial"/>
                <w:color w:val="000000" w:themeColor="text1"/>
                <w:sz w:val="20"/>
                <w:szCs w:val="20"/>
                <w:lang w:val="en-US"/>
              </w:rPr>
              <w:t>ả</w:t>
            </w:r>
            <w:r w:rsidRPr="00361281">
              <w:rPr>
                <w:rFonts w:ascii="Arial" w:hAnsi="Arial" w:cs="Arial"/>
                <w:color w:val="000000" w:themeColor="text1"/>
                <w:sz w:val="20"/>
                <w:szCs w:val="20"/>
              </w:rPr>
              <w:t>n lý thu:... Kỳ thuế: ...</w:t>
            </w:r>
          </w:p>
          <w:p w14:paraId="065D4CA5" w14:textId="77777777" w:rsidR="00361281" w:rsidRPr="00361281" w:rsidRDefault="00361281" w:rsidP="00361281">
            <w:pPr>
              <w:rPr>
                <w:rFonts w:ascii="Arial" w:hAnsi="Arial" w:cs="Arial"/>
                <w:color w:val="000000" w:themeColor="text1"/>
                <w:sz w:val="20"/>
                <w:szCs w:val="20"/>
              </w:rPr>
            </w:pPr>
            <w:r w:rsidRPr="00361281">
              <w:rPr>
                <w:rFonts w:ascii="Arial" w:hAnsi="Arial" w:cs="Arial"/>
                <w:color w:val="000000" w:themeColor="text1"/>
                <w:sz w:val="20"/>
                <w:szCs w:val="20"/>
              </w:rPr>
              <w:t>Cơ quan kiểm soát, thanh toán hạch toán khoản thu:...</w:t>
            </w:r>
          </w:p>
          <w:p w14:paraId="4452175B" w14:textId="2810B0AD" w:rsidR="00361281" w:rsidRPr="00361281" w:rsidRDefault="00361281" w:rsidP="00361281">
            <w:pPr>
              <w:rPr>
                <w:rFonts w:ascii="Arial" w:hAnsi="Arial" w:cs="Arial"/>
                <w:color w:val="000000" w:themeColor="text1"/>
                <w:sz w:val="20"/>
                <w:szCs w:val="20"/>
              </w:rPr>
            </w:pPr>
            <w:r w:rsidRPr="00361281">
              <w:rPr>
                <w:rFonts w:ascii="Arial" w:hAnsi="Arial" w:cs="Arial"/>
                <w:color w:val="000000" w:themeColor="text1"/>
                <w:sz w:val="20"/>
                <w:szCs w:val="20"/>
              </w:rPr>
              <w:t xml:space="preserve">Tổng số tiền nộp thuế </w:t>
            </w:r>
            <w:r w:rsidRPr="00361281">
              <w:rPr>
                <w:rFonts w:ascii="Arial" w:hAnsi="Arial" w:cs="Arial"/>
                <w:i/>
                <w:iCs/>
                <w:color w:val="000000" w:themeColor="text1"/>
                <w:sz w:val="20"/>
                <w:szCs w:val="20"/>
              </w:rPr>
              <w:t>(gh</w:t>
            </w:r>
            <w:r>
              <w:rPr>
                <w:rFonts w:ascii="Arial" w:hAnsi="Arial" w:cs="Arial"/>
                <w:i/>
                <w:iCs/>
                <w:color w:val="000000" w:themeColor="text1"/>
                <w:sz w:val="20"/>
                <w:szCs w:val="20"/>
                <w:lang w:val="en-US"/>
              </w:rPr>
              <w:t>i</w:t>
            </w:r>
            <w:r w:rsidRPr="00361281">
              <w:rPr>
                <w:rFonts w:ascii="Arial" w:hAnsi="Arial" w:cs="Arial"/>
                <w:i/>
                <w:iCs/>
                <w:color w:val="000000" w:themeColor="text1"/>
                <w:sz w:val="20"/>
                <w:szCs w:val="20"/>
              </w:rPr>
              <w:t xml:space="preserve"> bằng chữ): ...</w:t>
            </w:r>
          </w:p>
          <w:p w14:paraId="1C56C77E" w14:textId="778757D4" w:rsidR="00361281" w:rsidRPr="00361281" w:rsidRDefault="00361281" w:rsidP="00361281">
            <w:pPr>
              <w:rPr>
                <w:rFonts w:ascii="Arial" w:hAnsi="Arial" w:cs="Arial"/>
                <w:color w:val="000000" w:themeColor="text1"/>
                <w:sz w:val="20"/>
                <w:szCs w:val="20"/>
              </w:rPr>
            </w:pPr>
            <w:r w:rsidRPr="00361281">
              <w:rPr>
                <w:rFonts w:ascii="Arial" w:hAnsi="Arial" w:cs="Arial"/>
                <w:b/>
                <w:bCs/>
                <w:color w:val="000000" w:themeColor="text1"/>
                <w:sz w:val="20"/>
                <w:szCs w:val="20"/>
              </w:rPr>
              <w:t xml:space="preserve">THANH </w:t>
            </w:r>
            <w:r w:rsidR="00115875">
              <w:rPr>
                <w:rFonts w:ascii="Arial" w:hAnsi="Arial" w:cs="Arial"/>
                <w:b/>
                <w:bCs/>
                <w:color w:val="000000" w:themeColor="text1"/>
                <w:sz w:val="20"/>
                <w:szCs w:val="20"/>
                <w:lang w:val="en-US"/>
              </w:rPr>
              <w:t>TOÁN CHO</w:t>
            </w:r>
            <w:r w:rsidRPr="00361281">
              <w:rPr>
                <w:rFonts w:ascii="Arial" w:hAnsi="Arial" w:cs="Arial"/>
                <w:b/>
                <w:bCs/>
                <w:color w:val="000000" w:themeColor="text1"/>
                <w:sz w:val="20"/>
                <w:szCs w:val="20"/>
              </w:rPr>
              <w:t xml:space="preserve"> ĐƠN VỊ HƯỞNG</w:t>
            </w:r>
          </w:p>
          <w:p w14:paraId="482FE08C" w14:textId="1B1A9FA9" w:rsidR="00361281" w:rsidRPr="00361281" w:rsidRDefault="00361281" w:rsidP="00361281">
            <w:pPr>
              <w:rPr>
                <w:rFonts w:ascii="Arial" w:hAnsi="Arial" w:cs="Arial"/>
                <w:color w:val="000000" w:themeColor="text1"/>
                <w:sz w:val="20"/>
                <w:szCs w:val="20"/>
              </w:rPr>
            </w:pPr>
            <w:r w:rsidRPr="00361281">
              <w:rPr>
                <w:rFonts w:ascii="Arial" w:hAnsi="Arial" w:cs="Arial"/>
                <w:color w:val="000000" w:themeColor="text1"/>
                <w:sz w:val="20"/>
                <w:szCs w:val="20"/>
              </w:rPr>
              <w:t xml:space="preserve">Đơn </w:t>
            </w:r>
            <w:r w:rsidR="00115875">
              <w:rPr>
                <w:rFonts w:ascii="Arial" w:hAnsi="Arial" w:cs="Arial"/>
                <w:color w:val="000000" w:themeColor="text1"/>
                <w:sz w:val="20"/>
                <w:szCs w:val="20"/>
              </w:rPr>
              <w:t>v</w:t>
            </w:r>
            <w:r w:rsidR="00115875">
              <w:rPr>
                <w:rFonts w:ascii="Arial" w:hAnsi="Arial" w:cs="Arial"/>
                <w:color w:val="000000" w:themeColor="text1"/>
                <w:sz w:val="20"/>
                <w:szCs w:val="20"/>
                <w:lang w:val="en-US"/>
              </w:rPr>
              <w:t>ị</w:t>
            </w:r>
            <w:r w:rsidRPr="00361281">
              <w:rPr>
                <w:rFonts w:ascii="Arial" w:hAnsi="Arial" w:cs="Arial"/>
                <w:color w:val="000000" w:themeColor="text1"/>
                <w:sz w:val="20"/>
                <w:szCs w:val="20"/>
              </w:rPr>
              <w:t xml:space="preserve"> nhận tiền: ...</w:t>
            </w:r>
          </w:p>
          <w:p w14:paraId="6FC64867" w14:textId="77777777" w:rsidR="00361281" w:rsidRPr="00361281" w:rsidRDefault="00361281" w:rsidP="00361281">
            <w:pPr>
              <w:rPr>
                <w:rFonts w:ascii="Arial" w:hAnsi="Arial" w:cs="Arial"/>
                <w:color w:val="000000" w:themeColor="text1"/>
                <w:sz w:val="20"/>
                <w:szCs w:val="20"/>
              </w:rPr>
            </w:pPr>
            <w:r w:rsidRPr="00361281">
              <w:rPr>
                <w:rFonts w:ascii="Arial" w:hAnsi="Arial" w:cs="Arial"/>
                <w:color w:val="000000" w:themeColor="text1"/>
                <w:sz w:val="20"/>
                <w:szCs w:val="20"/>
              </w:rPr>
              <w:t>Địa chỉ:...</w:t>
            </w:r>
          </w:p>
          <w:p w14:paraId="24D486B0" w14:textId="113F20B0" w:rsidR="00361281" w:rsidRPr="00361281" w:rsidRDefault="00361281" w:rsidP="00361281">
            <w:pPr>
              <w:rPr>
                <w:rFonts w:ascii="Arial" w:hAnsi="Arial" w:cs="Arial"/>
                <w:color w:val="000000" w:themeColor="text1"/>
                <w:sz w:val="20"/>
                <w:szCs w:val="20"/>
              </w:rPr>
            </w:pPr>
            <w:r w:rsidRPr="00361281">
              <w:rPr>
                <w:rFonts w:ascii="Arial" w:hAnsi="Arial" w:cs="Arial"/>
                <w:color w:val="000000" w:themeColor="text1"/>
                <w:sz w:val="20"/>
                <w:szCs w:val="20"/>
              </w:rPr>
              <w:t>Tài khoản: .... Mã DA và HTCT: ...</w:t>
            </w:r>
          </w:p>
          <w:p w14:paraId="083FDDBD" w14:textId="56787DBD" w:rsidR="00361281" w:rsidRPr="00361281" w:rsidRDefault="00361281" w:rsidP="00361281">
            <w:pPr>
              <w:rPr>
                <w:rFonts w:ascii="Arial" w:hAnsi="Arial" w:cs="Arial"/>
                <w:color w:val="000000" w:themeColor="text1"/>
                <w:sz w:val="20"/>
                <w:szCs w:val="20"/>
              </w:rPr>
            </w:pPr>
            <w:r w:rsidRPr="00361281">
              <w:rPr>
                <w:rFonts w:ascii="Arial" w:hAnsi="Arial" w:cs="Arial"/>
                <w:color w:val="000000" w:themeColor="text1"/>
                <w:sz w:val="20"/>
                <w:szCs w:val="20"/>
              </w:rPr>
              <w:t>Tại cơ quan ki</w:t>
            </w:r>
            <w:r w:rsidR="00B641A8">
              <w:rPr>
                <w:rFonts w:ascii="Arial" w:hAnsi="Arial" w:cs="Arial"/>
                <w:color w:val="000000" w:themeColor="text1"/>
                <w:sz w:val="20"/>
                <w:szCs w:val="20"/>
                <w:lang w:val="en-US"/>
              </w:rPr>
              <w:t>ể</w:t>
            </w:r>
            <w:r w:rsidRPr="00361281">
              <w:rPr>
                <w:rFonts w:ascii="Arial" w:hAnsi="Arial" w:cs="Arial"/>
                <w:color w:val="000000" w:themeColor="text1"/>
                <w:sz w:val="20"/>
                <w:szCs w:val="20"/>
              </w:rPr>
              <w:t>m soát, thanh toán (NH): ...</w:t>
            </w:r>
          </w:p>
          <w:p w14:paraId="152A604C" w14:textId="77777777" w:rsidR="00361281" w:rsidRPr="00361281" w:rsidRDefault="00361281" w:rsidP="00361281">
            <w:pPr>
              <w:rPr>
                <w:rFonts w:ascii="Arial" w:hAnsi="Arial" w:cs="Arial"/>
                <w:color w:val="000000" w:themeColor="text1"/>
                <w:sz w:val="20"/>
                <w:szCs w:val="20"/>
              </w:rPr>
            </w:pPr>
            <w:r w:rsidRPr="00361281">
              <w:rPr>
                <w:rFonts w:ascii="Arial" w:hAnsi="Arial" w:cs="Arial"/>
                <w:color w:val="000000" w:themeColor="text1"/>
                <w:sz w:val="20"/>
                <w:szCs w:val="20"/>
              </w:rPr>
              <w:t>Hoặc người nhận tiền: ...</w:t>
            </w:r>
          </w:p>
          <w:p w14:paraId="15BD05C6" w14:textId="01A62226" w:rsidR="00361281" w:rsidRPr="00361281" w:rsidRDefault="00361281" w:rsidP="00361281">
            <w:pPr>
              <w:rPr>
                <w:rFonts w:ascii="Arial" w:hAnsi="Arial" w:cs="Arial"/>
                <w:color w:val="000000" w:themeColor="text1"/>
                <w:sz w:val="20"/>
                <w:szCs w:val="20"/>
              </w:rPr>
            </w:pPr>
            <w:r w:rsidRPr="00361281">
              <w:rPr>
                <w:rFonts w:ascii="Arial" w:hAnsi="Arial" w:cs="Arial"/>
                <w:color w:val="000000" w:themeColor="text1"/>
                <w:sz w:val="20"/>
                <w:szCs w:val="20"/>
              </w:rPr>
              <w:t>CMND/CCCD/H</w:t>
            </w:r>
            <w:r w:rsidR="00B641A8">
              <w:rPr>
                <w:rFonts w:ascii="Arial" w:hAnsi="Arial" w:cs="Arial"/>
                <w:color w:val="000000" w:themeColor="text1"/>
                <w:sz w:val="20"/>
                <w:szCs w:val="20"/>
                <w:lang w:val="en-US"/>
              </w:rPr>
              <w:t>ộ</w:t>
            </w:r>
            <w:r w:rsidRPr="00361281">
              <w:rPr>
                <w:rFonts w:ascii="Arial" w:hAnsi="Arial" w:cs="Arial"/>
                <w:color w:val="000000" w:themeColor="text1"/>
                <w:sz w:val="20"/>
                <w:szCs w:val="20"/>
              </w:rPr>
              <w:t xml:space="preserve"> chiếu số: ... cấp ngày: ... Nơi cấp: ...</w:t>
            </w:r>
          </w:p>
          <w:p w14:paraId="390604CF" w14:textId="48344F30" w:rsidR="00074AAF" w:rsidRDefault="00361281" w:rsidP="00361281">
            <w:pPr>
              <w:rPr>
                <w:rFonts w:ascii="Arial" w:hAnsi="Arial" w:cs="Arial"/>
                <w:color w:val="000000" w:themeColor="text1"/>
                <w:sz w:val="20"/>
                <w:szCs w:val="20"/>
                <w:lang w:val="en-US"/>
              </w:rPr>
            </w:pPr>
            <w:r w:rsidRPr="00361281">
              <w:rPr>
                <w:rFonts w:ascii="Arial" w:hAnsi="Arial" w:cs="Arial"/>
                <w:color w:val="000000" w:themeColor="text1"/>
                <w:sz w:val="20"/>
                <w:szCs w:val="20"/>
              </w:rPr>
              <w:t xml:space="preserve">Tổng số tiền thanh toán cho đơn vị hưởng </w:t>
            </w:r>
            <w:r w:rsidRPr="00361281">
              <w:rPr>
                <w:rFonts w:ascii="Arial" w:hAnsi="Arial" w:cs="Arial"/>
                <w:i/>
                <w:iCs/>
                <w:color w:val="000000" w:themeColor="text1"/>
                <w:sz w:val="20"/>
                <w:szCs w:val="20"/>
              </w:rPr>
              <w:t>(ghi bằng</w:t>
            </w:r>
            <w:r w:rsidR="00720421">
              <w:rPr>
                <w:rFonts w:ascii="Arial" w:hAnsi="Arial" w:cs="Arial"/>
                <w:i/>
                <w:iCs/>
                <w:color w:val="000000" w:themeColor="text1"/>
                <w:sz w:val="20"/>
                <w:szCs w:val="20"/>
                <w:lang w:val="en-US"/>
              </w:rPr>
              <w:t xml:space="preserve"> </w:t>
            </w:r>
            <w:r w:rsidRPr="00361281">
              <w:rPr>
                <w:rFonts w:ascii="Arial" w:hAnsi="Arial" w:cs="Arial"/>
                <w:i/>
                <w:iCs/>
                <w:color w:val="000000" w:themeColor="text1"/>
                <w:sz w:val="20"/>
                <w:szCs w:val="20"/>
              </w:rPr>
              <w:t>chữ)</w:t>
            </w:r>
            <w:r w:rsidR="00720421">
              <w:rPr>
                <w:rFonts w:ascii="Arial" w:hAnsi="Arial" w:cs="Arial"/>
                <w:i/>
                <w:iCs/>
                <w:color w:val="000000" w:themeColor="text1"/>
                <w:sz w:val="20"/>
                <w:szCs w:val="20"/>
                <w:lang w:val="en-US"/>
              </w:rPr>
              <w:t xml:space="preserve">: </w:t>
            </w:r>
            <w:r w:rsidRPr="00361281">
              <w:rPr>
                <w:rFonts w:ascii="Arial" w:hAnsi="Arial" w:cs="Arial"/>
                <w:i/>
                <w:iCs/>
                <w:color w:val="000000" w:themeColor="text1"/>
                <w:sz w:val="20"/>
                <w:szCs w:val="20"/>
              </w:rPr>
              <w:t>...</w:t>
            </w:r>
          </w:p>
        </w:tc>
        <w:tc>
          <w:tcPr>
            <w:tcW w:w="1857" w:type="pct"/>
            <w:tcBorders>
              <w:left w:val="single" w:sz="4" w:space="0" w:color="auto"/>
            </w:tcBorders>
          </w:tcPr>
          <w:p w14:paraId="36F35A0B" w14:textId="5F577868" w:rsidR="00074AAF" w:rsidRPr="00074AAF" w:rsidRDefault="00074AAF" w:rsidP="00074AAF">
            <w:pPr>
              <w:jc w:val="center"/>
              <w:rPr>
                <w:rFonts w:ascii="Arial" w:hAnsi="Arial" w:cs="Arial"/>
                <w:b/>
                <w:bCs/>
                <w:color w:val="000000" w:themeColor="text1"/>
                <w:sz w:val="20"/>
                <w:szCs w:val="20"/>
                <w:lang w:val="en-US"/>
              </w:rPr>
            </w:pPr>
            <w:r w:rsidRPr="00074AAF">
              <w:rPr>
                <w:rFonts w:ascii="Arial" w:hAnsi="Arial" w:cs="Arial"/>
                <w:b/>
                <w:bCs/>
                <w:color w:val="000000" w:themeColor="text1"/>
                <w:sz w:val="20"/>
                <w:szCs w:val="20"/>
                <w:lang w:val="en-US"/>
              </w:rPr>
              <w:t xml:space="preserve">PHẦN CƠ QUAN KIỂM SOÁT, </w:t>
            </w:r>
            <w:r>
              <w:rPr>
                <w:rFonts w:ascii="Arial" w:hAnsi="Arial" w:cs="Arial"/>
                <w:b/>
                <w:bCs/>
                <w:color w:val="000000" w:themeColor="text1"/>
                <w:sz w:val="20"/>
                <w:szCs w:val="20"/>
                <w:lang w:val="en-US"/>
              </w:rPr>
              <w:t>THANH</w:t>
            </w:r>
            <w:r w:rsidRPr="00074AAF">
              <w:rPr>
                <w:rFonts w:ascii="Arial" w:hAnsi="Arial" w:cs="Arial"/>
                <w:b/>
                <w:bCs/>
                <w:color w:val="000000" w:themeColor="text1"/>
                <w:sz w:val="20"/>
                <w:szCs w:val="20"/>
                <w:lang w:val="en-US"/>
              </w:rPr>
              <w:t xml:space="preserve"> TOÁN GHI</w:t>
            </w:r>
          </w:p>
        </w:tc>
      </w:tr>
      <w:tr w:rsidR="00074AAF" w14:paraId="6708F0F6" w14:textId="77777777" w:rsidTr="00335BF0">
        <w:trPr>
          <w:trHeight w:val="20"/>
        </w:trPr>
        <w:tc>
          <w:tcPr>
            <w:tcW w:w="3143" w:type="pct"/>
            <w:vMerge/>
            <w:tcBorders>
              <w:top w:val="nil"/>
              <w:left w:val="nil"/>
              <w:bottom w:val="nil"/>
              <w:right w:val="single" w:sz="4" w:space="0" w:color="auto"/>
            </w:tcBorders>
          </w:tcPr>
          <w:p w14:paraId="0C5E3E71" w14:textId="77777777" w:rsidR="00074AAF" w:rsidRDefault="00074AAF" w:rsidP="00074AAF">
            <w:pPr>
              <w:rPr>
                <w:rFonts w:ascii="Arial" w:hAnsi="Arial" w:cs="Arial"/>
                <w:color w:val="000000" w:themeColor="text1"/>
                <w:sz w:val="20"/>
                <w:szCs w:val="20"/>
                <w:lang w:val="en-US"/>
              </w:rPr>
            </w:pPr>
          </w:p>
        </w:tc>
        <w:tc>
          <w:tcPr>
            <w:tcW w:w="1857" w:type="pct"/>
            <w:tcBorders>
              <w:left w:val="single" w:sz="4" w:space="0" w:color="auto"/>
            </w:tcBorders>
          </w:tcPr>
          <w:p w14:paraId="509E7922" w14:textId="77777777" w:rsidR="00074AAF" w:rsidRDefault="007A425E" w:rsidP="00074AAF">
            <w:pPr>
              <w:rPr>
                <w:rFonts w:ascii="Arial" w:hAnsi="Arial" w:cs="Arial"/>
                <w:b/>
                <w:bCs/>
                <w:color w:val="000000" w:themeColor="text1"/>
                <w:sz w:val="20"/>
                <w:szCs w:val="20"/>
                <w:lang w:val="en-US"/>
              </w:rPr>
            </w:pPr>
            <w:r>
              <w:rPr>
                <w:rFonts w:ascii="Arial" w:hAnsi="Arial" w:cs="Arial"/>
                <w:b/>
                <w:bCs/>
                <w:color w:val="000000" w:themeColor="text1"/>
                <w:sz w:val="20"/>
                <w:szCs w:val="20"/>
                <w:lang w:val="en-US"/>
              </w:rPr>
              <w:t>1. Nộp thuế:</w:t>
            </w:r>
          </w:p>
          <w:p w14:paraId="044AC774" w14:textId="77777777" w:rsidR="007A425E" w:rsidRDefault="007A425E" w:rsidP="00074AAF">
            <w:pPr>
              <w:rPr>
                <w:rFonts w:ascii="Arial" w:hAnsi="Arial" w:cs="Arial"/>
                <w:color w:val="000000" w:themeColor="text1"/>
                <w:sz w:val="20"/>
                <w:szCs w:val="20"/>
                <w:lang w:val="en-US"/>
              </w:rPr>
            </w:pPr>
            <w:r>
              <w:rPr>
                <w:rFonts w:ascii="Arial" w:hAnsi="Arial" w:cs="Arial"/>
                <w:color w:val="000000" w:themeColor="text1"/>
                <w:sz w:val="20"/>
                <w:szCs w:val="20"/>
                <w:lang w:val="en-US"/>
              </w:rPr>
              <w:t>Nợ TK: …</w:t>
            </w:r>
          </w:p>
          <w:p w14:paraId="736D86B8" w14:textId="77777777" w:rsidR="007A425E" w:rsidRDefault="007A425E" w:rsidP="00074AAF">
            <w:pPr>
              <w:rPr>
                <w:rFonts w:ascii="Arial" w:hAnsi="Arial" w:cs="Arial"/>
                <w:color w:val="000000" w:themeColor="text1"/>
                <w:sz w:val="20"/>
                <w:szCs w:val="20"/>
                <w:lang w:val="en-US"/>
              </w:rPr>
            </w:pPr>
            <w:r>
              <w:rPr>
                <w:rFonts w:ascii="Arial" w:hAnsi="Arial" w:cs="Arial"/>
                <w:color w:val="000000" w:themeColor="text1"/>
                <w:sz w:val="20"/>
                <w:szCs w:val="20"/>
                <w:lang w:val="en-US"/>
              </w:rPr>
              <w:t>Có TK: …</w:t>
            </w:r>
          </w:p>
          <w:p w14:paraId="4BD62BFE" w14:textId="77777777" w:rsidR="007A425E" w:rsidRDefault="007A425E" w:rsidP="007A425E">
            <w:pPr>
              <w:rPr>
                <w:rFonts w:ascii="Arial" w:hAnsi="Arial" w:cs="Arial"/>
                <w:color w:val="000000" w:themeColor="text1"/>
                <w:sz w:val="20"/>
                <w:szCs w:val="20"/>
                <w:lang w:val="en-US"/>
              </w:rPr>
            </w:pPr>
            <w:r>
              <w:rPr>
                <w:rFonts w:ascii="Arial" w:hAnsi="Arial" w:cs="Arial"/>
                <w:color w:val="000000" w:themeColor="text1"/>
                <w:sz w:val="20"/>
                <w:szCs w:val="20"/>
                <w:lang w:val="en-US"/>
              </w:rPr>
              <w:t>Nợ TK: …</w:t>
            </w:r>
          </w:p>
          <w:p w14:paraId="438304B3" w14:textId="77777777" w:rsidR="007A425E" w:rsidRDefault="007A425E" w:rsidP="007A425E">
            <w:pPr>
              <w:rPr>
                <w:rFonts w:ascii="Arial" w:hAnsi="Arial" w:cs="Arial"/>
                <w:color w:val="000000" w:themeColor="text1"/>
                <w:sz w:val="20"/>
                <w:szCs w:val="20"/>
                <w:lang w:val="en-US"/>
              </w:rPr>
            </w:pPr>
            <w:r>
              <w:rPr>
                <w:rFonts w:ascii="Arial" w:hAnsi="Arial" w:cs="Arial"/>
                <w:color w:val="000000" w:themeColor="text1"/>
                <w:sz w:val="20"/>
                <w:szCs w:val="20"/>
                <w:lang w:val="en-US"/>
              </w:rPr>
              <w:t>Có TK: …</w:t>
            </w:r>
          </w:p>
          <w:p w14:paraId="14581987" w14:textId="77777777" w:rsidR="007A425E" w:rsidRDefault="007A425E" w:rsidP="007A425E">
            <w:pPr>
              <w:rPr>
                <w:rFonts w:ascii="Arial" w:hAnsi="Arial" w:cs="Arial"/>
                <w:color w:val="000000" w:themeColor="text1"/>
                <w:sz w:val="20"/>
                <w:szCs w:val="20"/>
                <w:lang w:val="en-US"/>
              </w:rPr>
            </w:pPr>
            <w:r>
              <w:rPr>
                <w:rFonts w:ascii="Arial" w:hAnsi="Arial" w:cs="Arial"/>
                <w:color w:val="000000" w:themeColor="text1"/>
                <w:sz w:val="20"/>
                <w:szCs w:val="20"/>
                <w:lang w:val="en-US"/>
              </w:rPr>
              <w:t>Nợ TK: …</w:t>
            </w:r>
          </w:p>
          <w:p w14:paraId="78198DBF" w14:textId="77777777" w:rsidR="007A425E" w:rsidRDefault="007A425E" w:rsidP="007A425E">
            <w:pPr>
              <w:rPr>
                <w:rFonts w:ascii="Arial" w:hAnsi="Arial" w:cs="Arial"/>
                <w:color w:val="000000" w:themeColor="text1"/>
                <w:sz w:val="20"/>
                <w:szCs w:val="20"/>
                <w:lang w:val="en-US"/>
              </w:rPr>
            </w:pPr>
            <w:r>
              <w:rPr>
                <w:rFonts w:ascii="Arial" w:hAnsi="Arial" w:cs="Arial"/>
                <w:color w:val="000000" w:themeColor="text1"/>
                <w:sz w:val="20"/>
                <w:szCs w:val="20"/>
                <w:lang w:val="en-US"/>
              </w:rPr>
              <w:t>Có TK: …</w:t>
            </w:r>
          </w:p>
          <w:p w14:paraId="4CF3B849" w14:textId="77777777" w:rsidR="007A425E" w:rsidRDefault="007A425E" w:rsidP="007A425E">
            <w:pPr>
              <w:rPr>
                <w:rFonts w:ascii="Arial" w:hAnsi="Arial" w:cs="Arial"/>
                <w:color w:val="000000" w:themeColor="text1"/>
                <w:sz w:val="20"/>
                <w:szCs w:val="20"/>
                <w:lang w:val="en-US"/>
              </w:rPr>
            </w:pPr>
            <w:r>
              <w:rPr>
                <w:rFonts w:ascii="Arial" w:hAnsi="Arial" w:cs="Arial"/>
                <w:color w:val="000000" w:themeColor="text1"/>
                <w:sz w:val="20"/>
                <w:szCs w:val="20"/>
                <w:lang w:val="en-US"/>
              </w:rPr>
              <w:t>Mã CQ thu: …</w:t>
            </w:r>
          </w:p>
          <w:p w14:paraId="396D2F68" w14:textId="77777777" w:rsidR="007A425E" w:rsidRDefault="007A425E" w:rsidP="007A425E">
            <w:pPr>
              <w:rPr>
                <w:rFonts w:ascii="Arial" w:hAnsi="Arial" w:cs="Arial"/>
                <w:color w:val="000000" w:themeColor="text1"/>
                <w:sz w:val="20"/>
                <w:szCs w:val="20"/>
                <w:lang w:val="en-US"/>
              </w:rPr>
            </w:pPr>
            <w:r>
              <w:rPr>
                <w:rFonts w:ascii="Arial" w:hAnsi="Arial" w:cs="Arial"/>
                <w:color w:val="000000" w:themeColor="text1"/>
                <w:sz w:val="20"/>
                <w:szCs w:val="20"/>
                <w:lang w:val="en-US"/>
              </w:rPr>
              <w:t>Mã ĐBHC: …</w:t>
            </w:r>
          </w:p>
          <w:p w14:paraId="136352E1" w14:textId="77777777" w:rsidR="007A425E" w:rsidRDefault="007A425E" w:rsidP="007A425E">
            <w:pPr>
              <w:rPr>
                <w:rFonts w:ascii="Arial" w:hAnsi="Arial" w:cs="Arial"/>
                <w:b/>
                <w:bCs/>
                <w:color w:val="000000" w:themeColor="text1"/>
                <w:sz w:val="20"/>
                <w:szCs w:val="20"/>
                <w:lang w:val="en-US"/>
              </w:rPr>
            </w:pPr>
            <w:r>
              <w:rPr>
                <w:rFonts w:ascii="Arial" w:hAnsi="Arial" w:cs="Arial"/>
                <w:b/>
                <w:bCs/>
                <w:color w:val="000000" w:themeColor="text1"/>
                <w:sz w:val="20"/>
                <w:szCs w:val="20"/>
                <w:lang w:val="en-US"/>
              </w:rPr>
              <w:t>2. Thanh toán cho ĐV hưởng:</w:t>
            </w:r>
          </w:p>
          <w:p w14:paraId="646F403A" w14:textId="77777777" w:rsidR="007A425E" w:rsidRDefault="007A425E" w:rsidP="007A425E">
            <w:pPr>
              <w:rPr>
                <w:rFonts w:ascii="Arial" w:hAnsi="Arial" w:cs="Arial"/>
                <w:color w:val="000000" w:themeColor="text1"/>
                <w:sz w:val="20"/>
                <w:szCs w:val="20"/>
                <w:lang w:val="en-US"/>
              </w:rPr>
            </w:pPr>
            <w:r>
              <w:rPr>
                <w:rFonts w:ascii="Arial" w:hAnsi="Arial" w:cs="Arial"/>
                <w:color w:val="000000" w:themeColor="text1"/>
                <w:sz w:val="20"/>
                <w:szCs w:val="20"/>
                <w:lang w:val="en-US"/>
              </w:rPr>
              <w:t>Nợ TK: …</w:t>
            </w:r>
          </w:p>
          <w:p w14:paraId="5A819631" w14:textId="77777777" w:rsidR="007A425E" w:rsidRDefault="007A425E" w:rsidP="007A425E">
            <w:pPr>
              <w:rPr>
                <w:rFonts w:ascii="Arial" w:hAnsi="Arial" w:cs="Arial"/>
                <w:color w:val="000000" w:themeColor="text1"/>
                <w:sz w:val="20"/>
                <w:szCs w:val="20"/>
                <w:lang w:val="en-US"/>
              </w:rPr>
            </w:pPr>
            <w:r>
              <w:rPr>
                <w:rFonts w:ascii="Arial" w:hAnsi="Arial" w:cs="Arial"/>
                <w:color w:val="000000" w:themeColor="text1"/>
                <w:sz w:val="20"/>
                <w:szCs w:val="20"/>
                <w:lang w:val="en-US"/>
              </w:rPr>
              <w:t>Có TK: …</w:t>
            </w:r>
          </w:p>
          <w:p w14:paraId="386BBFC0" w14:textId="77777777" w:rsidR="007A425E" w:rsidRDefault="007A425E" w:rsidP="007A425E">
            <w:pPr>
              <w:rPr>
                <w:rFonts w:ascii="Arial" w:hAnsi="Arial" w:cs="Arial"/>
                <w:color w:val="000000" w:themeColor="text1"/>
                <w:sz w:val="20"/>
                <w:szCs w:val="20"/>
                <w:lang w:val="en-US"/>
              </w:rPr>
            </w:pPr>
            <w:r>
              <w:rPr>
                <w:rFonts w:ascii="Arial" w:hAnsi="Arial" w:cs="Arial"/>
                <w:color w:val="000000" w:themeColor="text1"/>
                <w:sz w:val="20"/>
                <w:szCs w:val="20"/>
                <w:lang w:val="en-US"/>
              </w:rPr>
              <w:t>Nợ TK: …</w:t>
            </w:r>
          </w:p>
          <w:p w14:paraId="46DA9FC1" w14:textId="77777777" w:rsidR="007A425E" w:rsidRDefault="007A425E" w:rsidP="007A425E">
            <w:pPr>
              <w:rPr>
                <w:rFonts w:ascii="Arial" w:hAnsi="Arial" w:cs="Arial"/>
                <w:color w:val="000000" w:themeColor="text1"/>
                <w:sz w:val="20"/>
                <w:szCs w:val="20"/>
                <w:lang w:val="en-US"/>
              </w:rPr>
            </w:pPr>
            <w:r>
              <w:rPr>
                <w:rFonts w:ascii="Arial" w:hAnsi="Arial" w:cs="Arial"/>
                <w:color w:val="000000" w:themeColor="text1"/>
                <w:sz w:val="20"/>
                <w:szCs w:val="20"/>
                <w:lang w:val="en-US"/>
              </w:rPr>
              <w:t>Có TK: …</w:t>
            </w:r>
          </w:p>
          <w:p w14:paraId="4C2F7758" w14:textId="77777777" w:rsidR="007A425E" w:rsidRDefault="007A425E" w:rsidP="007A425E">
            <w:pPr>
              <w:rPr>
                <w:rFonts w:ascii="Arial" w:hAnsi="Arial" w:cs="Arial"/>
                <w:color w:val="000000" w:themeColor="text1"/>
                <w:sz w:val="20"/>
                <w:szCs w:val="20"/>
                <w:lang w:val="en-US"/>
              </w:rPr>
            </w:pPr>
            <w:r>
              <w:rPr>
                <w:rFonts w:ascii="Arial" w:hAnsi="Arial" w:cs="Arial"/>
                <w:color w:val="000000" w:themeColor="text1"/>
                <w:sz w:val="20"/>
                <w:szCs w:val="20"/>
                <w:lang w:val="en-US"/>
              </w:rPr>
              <w:t>Nợ TK: …</w:t>
            </w:r>
          </w:p>
          <w:p w14:paraId="20B5656F" w14:textId="77777777" w:rsidR="007A425E" w:rsidRDefault="007A425E" w:rsidP="007A425E">
            <w:pPr>
              <w:rPr>
                <w:rFonts w:ascii="Arial" w:hAnsi="Arial" w:cs="Arial"/>
                <w:color w:val="000000" w:themeColor="text1"/>
                <w:sz w:val="20"/>
                <w:szCs w:val="20"/>
                <w:lang w:val="en-US"/>
              </w:rPr>
            </w:pPr>
            <w:r>
              <w:rPr>
                <w:rFonts w:ascii="Arial" w:hAnsi="Arial" w:cs="Arial"/>
                <w:color w:val="000000" w:themeColor="text1"/>
                <w:sz w:val="20"/>
                <w:szCs w:val="20"/>
                <w:lang w:val="en-US"/>
              </w:rPr>
              <w:t>Có TK: …</w:t>
            </w:r>
          </w:p>
          <w:p w14:paraId="168E2AB4" w14:textId="7DFD8452" w:rsidR="007A425E" w:rsidRPr="007A425E" w:rsidRDefault="007A425E" w:rsidP="007A425E">
            <w:pPr>
              <w:rPr>
                <w:rFonts w:ascii="Arial" w:hAnsi="Arial" w:cs="Arial"/>
                <w:color w:val="000000" w:themeColor="text1"/>
                <w:sz w:val="20"/>
                <w:szCs w:val="20"/>
                <w:lang w:val="en-US"/>
              </w:rPr>
            </w:pPr>
            <w:r w:rsidRPr="007A425E">
              <w:rPr>
                <w:rFonts w:ascii="Arial" w:hAnsi="Arial" w:cs="Arial"/>
                <w:color w:val="000000" w:themeColor="text1"/>
                <w:sz w:val="20"/>
                <w:szCs w:val="20"/>
                <w:lang w:val="en-US"/>
              </w:rPr>
              <w:t>Mã ĐBHC:….</w:t>
            </w:r>
          </w:p>
        </w:tc>
      </w:tr>
    </w:tbl>
    <w:p w14:paraId="159C406D" w14:textId="77777777" w:rsidR="00074AAF" w:rsidRDefault="00074AAF" w:rsidP="00150999">
      <w:pPr>
        <w:ind w:firstLine="720"/>
        <w:jc w:val="both"/>
        <w:rPr>
          <w:rFonts w:ascii="Arial" w:hAnsi="Arial" w:cs="Arial"/>
          <w:color w:val="000000" w:themeColor="text1"/>
          <w:sz w:val="20"/>
          <w:szCs w:val="20"/>
          <w:lang w:val="en-US"/>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7"/>
        <w:gridCol w:w="294"/>
        <w:gridCol w:w="1963"/>
        <w:gridCol w:w="1156"/>
        <w:gridCol w:w="1102"/>
        <w:gridCol w:w="2257"/>
      </w:tblGrid>
      <w:tr w:rsidR="0059029C" w:rsidRPr="00992C45" w14:paraId="6CD8CA7F" w14:textId="74592085" w:rsidTr="00335BF0">
        <w:trPr>
          <w:jc w:val="center"/>
        </w:trPr>
        <w:tc>
          <w:tcPr>
            <w:tcW w:w="1413" w:type="pct"/>
            <w:gridSpan w:val="2"/>
          </w:tcPr>
          <w:p w14:paraId="7F255C68" w14:textId="77777777" w:rsidR="0059029C" w:rsidRDefault="0059029C" w:rsidP="00992C45">
            <w:pPr>
              <w:jc w:val="center"/>
              <w:rPr>
                <w:rFonts w:ascii="Arial" w:hAnsi="Arial" w:cs="Arial"/>
                <w:i/>
                <w:iCs/>
                <w:color w:val="000000" w:themeColor="text1"/>
                <w:sz w:val="20"/>
                <w:szCs w:val="20"/>
                <w:lang w:val="en-US"/>
              </w:rPr>
            </w:pPr>
            <w:r>
              <w:rPr>
                <w:rFonts w:ascii="Arial" w:hAnsi="Arial" w:cs="Arial"/>
                <w:i/>
                <w:iCs/>
                <w:color w:val="000000" w:themeColor="text1"/>
                <w:sz w:val="20"/>
                <w:szCs w:val="20"/>
                <w:lang w:val="en-US"/>
              </w:rPr>
              <w:t>Ngày … tháng … năm…</w:t>
            </w:r>
          </w:p>
          <w:p w14:paraId="03668470" w14:textId="77777777" w:rsidR="0059029C" w:rsidRDefault="0059029C" w:rsidP="00992C45">
            <w:pPr>
              <w:jc w:val="center"/>
              <w:rPr>
                <w:rFonts w:ascii="Arial" w:hAnsi="Arial" w:cs="Arial"/>
                <w:b/>
                <w:bCs/>
                <w:color w:val="000000" w:themeColor="text1"/>
                <w:sz w:val="20"/>
                <w:szCs w:val="20"/>
                <w:lang w:val="en-US"/>
              </w:rPr>
            </w:pPr>
            <w:r>
              <w:rPr>
                <w:rFonts w:ascii="Arial" w:hAnsi="Arial" w:cs="Arial"/>
                <w:b/>
                <w:bCs/>
                <w:color w:val="000000" w:themeColor="text1"/>
                <w:sz w:val="20"/>
                <w:szCs w:val="20"/>
                <w:lang w:val="en-US"/>
              </w:rPr>
              <w:t>NGƯỜI LĨNH TIỀN</w:t>
            </w:r>
          </w:p>
          <w:p w14:paraId="0909E010" w14:textId="07D73E7A" w:rsidR="0059029C" w:rsidRPr="0059029C" w:rsidRDefault="0059029C" w:rsidP="00992C45">
            <w:pPr>
              <w:jc w:val="center"/>
              <w:rPr>
                <w:rFonts w:ascii="Arial" w:hAnsi="Arial" w:cs="Arial"/>
                <w:i/>
                <w:iCs/>
                <w:color w:val="000000" w:themeColor="text1"/>
                <w:sz w:val="20"/>
                <w:szCs w:val="20"/>
                <w:lang w:val="en-US"/>
              </w:rPr>
            </w:pPr>
            <w:r>
              <w:rPr>
                <w:rFonts w:ascii="Arial" w:hAnsi="Arial" w:cs="Arial"/>
                <w:i/>
                <w:iCs/>
                <w:color w:val="000000" w:themeColor="text1"/>
                <w:sz w:val="20"/>
                <w:szCs w:val="20"/>
                <w:lang w:val="en-US"/>
              </w:rPr>
              <w:t>(Ký, ghi rõ họ tên)</w:t>
            </w:r>
          </w:p>
        </w:tc>
        <w:tc>
          <w:tcPr>
            <w:tcW w:w="1727" w:type="pct"/>
            <w:gridSpan w:val="2"/>
          </w:tcPr>
          <w:p w14:paraId="61AADE53" w14:textId="77777777" w:rsidR="0059029C" w:rsidRDefault="0059029C" w:rsidP="00992C45">
            <w:pPr>
              <w:jc w:val="center"/>
              <w:rPr>
                <w:rFonts w:ascii="Arial" w:hAnsi="Arial" w:cs="Arial"/>
                <w:b/>
                <w:bCs/>
                <w:color w:val="000000" w:themeColor="text1"/>
                <w:sz w:val="20"/>
                <w:szCs w:val="20"/>
                <w:lang w:val="en-US"/>
              </w:rPr>
            </w:pPr>
          </w:p>
          <w:p w14:paraId="5BFBF2B2" w14:textId="77777777" w:rsidR="0059029C" w:rsidRDefault="0059029C" w:rsidP="00992C45">
            <w:pPr>
              <w:jc w:val="center"/>
              <w:rPr>
                <w:rFonts w:ascii="Arial" w:hAnsi="Arial" w:cs="Arial"/>
                <w:b/>
                <w:bCs/>
                <w:color w:val="000000" w:themeColor="text1"/>
                <w:sz w:val="20"/>
                <w:szCs w:val="20"/>
                <w:lang w:val="en-US"/>
              </w:rPr>
            </w:pPr>
            <w:r>
              <w:rPr>
                <w:rFonts w:ascii="Arial" w:hAnsi="Arial" w:cs="Arial"/>
                <w:b/>
                <w:bCs/>
                <w:color w:val="000000" w:themeColor="text1"/>
                <w:sz w:val="20"/>
                <w:szCs w:val="20"/>
                <w:lang w:val="en-US"/>
              </w:rPr>
              <w:t>KẾ TOÁN TRƯỞNG</w:t>
            </w:r>
          </w:p>
          <w:p w14:paraId="5AE58ABF" w14:textId="13816592" w:rsidR="0059029C" w:rsidRPr="0059029C" w:rsidRDefault="0059029C" w:rsidP="00992C45">
            <w:pPr>
              <w:jc w:val="center"/>
              <w:rPr>
                <w:rFonts w:ascii="Arial" w:hAnsi="Arial" w:cs="Arial"/>
                <w:i/>
                <w:iCs/>
                <w:color w:val="000000" w:themeColor="text1"/>
                <w:sz w:val="20"/>
                <w:szCs w:val="20"/>
                <w:lang w:val="en-US"/>
              </w:rPr>
            </w:pPr>
            <w:r>
              <w:rPr>
                <w:rFonts w:ascii="Arial" w:hAnsi="Arial" w:cs="Arial"/>
                <w:i/>
                <w:iCs/>
                <w:color w:val="000000" w:themeColor="text1"/>
                <w:sz w:val="20"/>
                <w:szCs w:val="20"/>
                <w:lang w:val="en-US"/>
              </w:rPr>
              <w:t>(Ký, ghi rõ họ tên)</w:t>
            </w:r>
          </w:p>
        </w:tc>
        <w:tc>
          <w:tcPr>
            <w:tcW w:w="1860" w:type="pct"/>
            <w:gridSpan w:val="2"/>
          </w:tcPr>
          <w:p w14:paraId="701349AE" w14:textId="77777777" w:rsidR="0059029C" w:rsidRDefault="0059029C" w:rsidP="00992C45">
            <w:pPr>
              <w:jc w:val="center"/>
              <w:rPr>
                <w:rFonts w:ascii="Arial" w:hAnsi="Arial" w:cs="Arial"/>
                <w:i/>
                <w:iCs/>
                <w:color w:val="000000" w:themeColor="text1"/>
                <w:sz w:val="20"/>
                <w:szCs w:val="20"/>
                <w:lang w:val="en-US"/>
              </w:rPr>
            </w:pPr>
            <w:r>
              <w:rPr>
                <w:rFonts w:ascii="Arial" w:hAnsi="Arial" w:cs="Arial"/>
                <w:i/>
                <w:iCs/>
                <w:color w:val="000000" w:themeColor="text1"/>
                <w:sz w:val="20"/>
                <w:szCs w:val="20"/>
                <w:lang w:val="en-US"/>
              </w:rPr>
              <w:t>Ngày … tháng … năm …</w:t>
            </w:r>
          </w:p>
          <w:p w14:paraId="2EFE8C93" w14:textId="77777777" w:rsidR="0059029C" w:rsidRDefault="0059029C" w:rsidP="00992C45">
            <w:pPr>
              <w:jc w:val="center"/>
              <w:rPr>
                <w:rFonts w:ascii="Arial" w:hAnsi="Arial" w:cs="Arial"/>
                <w:b/>
                <w:bCs/>
                <w:color w:val="000000" w:themeColor="text1"/>
                <w:sz w:val="20"/>
                <w:szCs w:val="20"/>
                <w:lang w:val="en-US"/>
              </w:rPr>
            </w:pPr>
            <w:r>
              <w:rPr>
                <w:rFonts w:ascii="Arial" w:hAnsi="Arial" w:cs="Arial"/>
                <w:b/>
                <w:bCs/>
                <w:color w:val="000000" w:themeColor="text1"/>
                <w:sz w:val="20"/>
                <w:szCs w:val="20"/>
                <w:lang w:val="en-US"/>
              </w:rPr>
              <w:t>ĐẠI DIỆN CƠ QUAN KÝ KẾT</w:t>
            </w:r>
          </w:p>
          <w:p w14:paraId="7663C0AF" w14:textId="77777777" w:rsidR="0059029C" w:rsidRDefault="0059029C" w:rsidP="00992C45">
            <w:pPr>
              <w:jc w:val="center"/>
              <w:rPr>
                <w:rFonts w:ascii="Arial" w:hAnsi="Arial" w:cs="Arial"/>
                <w:b/>
                <w:bCs/>
                <w:color w:val="000000" w:themeColor="text1"/>
                <w:sz w:val="20"/>
                <w:szCs w:val="20"/>
                <w:lang w:val="en-US"/>
              </w:rPr>
            </w:pPr>
            <w:r>
              <w:rPr>
                <w:rFonts w:ascii="Arial" w:hAnsi="Arial" w:cs="Arial"/>
                <w:b/>
                <w:bCs/>
                <w:color w:val="000000" w:themeColor="text1"/>
                <w:sz w:val="20"/>
                <w:szCs w:val="20"/>
                <w:lang w:val="en-US"/>
              </w:rPr>
              <w:t>HỢP ĐỒNG BT</w:t>
            </w:r>
          </w:p>
          <w:p w14:paraId="6BE3FF3E" w14:textId="77777777" w:rsidR="0059029C" w:rsidRPr="0059029C" w:rsidRDefault="0059029C" w:rsidP="00992C45">
            <w:pPr>
              <w:jc w:val="center"/>
              <w:rPr>
                <w:rFonts w:ascii="Arial" w:hAnsi="Arial" w:cs="Arial"/>
                <w:i/>
                <w:iCs/>
                <w:color w:val="000000" w:themeColor="text1"/>
                <w:sz w:val="20"/>
                <w:szCs w:val="20"/>
                <w:lang w:val="en-US"/>
              </w:rPr>
            </w:pPr>
            <w:r>
              <w:rPr>
                <w:rFonts w:ascii="Arial" w:hAnsi="Arial" w:cs="Arial"/>
                <w:i/>
                <w:iCs/>
                <w:color w:val="000000" w:themeColor="text1"/>
                <w:sz w:val="20"/>
                <w:szCs w:val="20"/>
                <w:lang w:val="en-US"/>
              </w:rPr>
              <w:t>(Ký, ghi họ tên, chức vụ, đóng dấu)</w:t>
            </w:r>
          </w:p>
          <w:p w14:paraId="1A417199" w14:textId="77777777" w:rsidR="0059029C" w:rsidRDefault="0059029C" w:rsidP="00992C45">
            <w:pPr>
              <w:jc w:val="center"/>
              <w:rPr>
                <w:rFonts w:ascii="Arial" w:hAnsi="Arial" w:cs="Arial"/>
                <w:i/>
                <w:iCs/>
                <w:color w:val="000000" w:themeColor="text1"/>
                <w:sz w:val="20"/>
                <w:szCs w:val="20"/>
                <w:lang w:val="en-US"/>
              </w:rPr>
            </w:pPr>
          </w:p>
        </w:tc>
      </w:tr>
      <w:tr w:rsidR="00085A8D" w:rsidRPr="00992C45" w14:paraId="70597976" w14:textId="77777777" w:rsidTr="00335BF0">
        <w:trPr>
          <w:jc w:val="center"/>
        </w:trPr>
        <w:tc>
          <w:tcPr>
            <w:tcW w:w="5000" w:type="pct"/>
            <w:gridSpan w:val="6"/>
          </w:tcPr>
          <w:p w14:paraId="5746BB36" w14:textId="77777777" w:rsidR="00085A8D" w:rsidRDefault="00085A8D" w:rsidP="00992C45">
            <w:pPr>
              <w:jc w:val="center"/>
              <w:rPr>
                <w:rFonts w:ascii="Arial" w:hAnsi="Arial" w:cs="Arial"/>
                <w:b/>
                <w:bCs/>
                <w:color w:val="000000" w:themeColor="text1"/>
                <w:sz w:val="20"/>
                <w:szCs w:val="20"/>
                <w:lang w:val="en-US"/>
              </w:rPr>
            </w:pPr>
            <w:r w:rsidRPr="00085A8D">
              <w:rPr>
                <w:rFonts w:ascii="Arial" w:hAnsi="Arial" w:cs="Arial"/>
                <w:b/>
                <w:bCs/>
                <w:color w:val="000000" w:themeColor="text1"/>
                <w:sz w:val="20"/>
                <w:szCs w:val="20"/>
                <w:lang w:val="en-US"/>
              </w:rPr>
              <w:t>CƠ QUAN</w:t>
            </w:r>
            <w:r>
              <w:rPr>
                <w:rFonts w:ascii="Arial" w:hAnsi="Arial" w:cs="Arial"/>
                <w:b/>
                <w:bCs/>
                <w:color w:val="000000" w:themeColor="text1"/>
                <w:sz w:val="20"/>
                <w:szCs w:val="20"/>
                <w:lang w:val="en-US"/>
              </w:rPr>
              <w:t xml:space="preserve"> KIỂM SOÁT, THANH TOÁN</w:t>
            </w:r>
          </w:p>
          <w:p w14:paraId="193626AD" w14:textId="3FE3EA1A" w:rsidR="00085A8D" w:rsidRPr="00084002" w:rsidRDefault="00085A8D" w:rsidP="00084002">
            <w:pPr>
              <w:jc w:val="center"/>
              <w:rPr>
                <w:rFonts w:ascii="Arial" w:hAnsi="Arial" w:cs="Arial"/>
                <w:i/>
                <w:iCs/>
                <w:color w:val="000000" w:themeColor="text1"/>
                <w:sz w:val="20"/>
                <w:szCs w:val="20"/>
                <w:lang w:val="en-US"/>
              </w:rPr>
            </w:pPr>
            <w:r>
              <w:rPr>
                <w:rFonts w:ascii="Arial" w:hAnsi="Arial" w:cs="Arial"/>
                <w:i/>
                <w:iCs/>
                <w:color w:val="000000" w:themeColor="text1"/>
                <w:sz w:val="20"/>
                <w:szCs w:val="20"/>
                <w:lang w:val="en-US"/>
              </w:rPr>
              <w:t>Ngày … tháng … năm…</w:t>
            </w:r>
          </w:p>
          <w:p w14:paraId="7266E483" w14:textId="69DC46E0" w:rsidR="00085A8D" w:rsidRPr="00085A8D" w:rsidRDefault="00085A8D" w:rsidP="00992C45">
            <w:pPr>
              <w:jc w:val="center"/>
              <w:rPr>
                <w:rFonts w:ascii="Arial" w:hAnsi="Arial" w:cs="Arial"/>
                <w:b/>
                <w:bCs/>
                <w:color w:val="000000" w:themeColor="text1"/>
                <w:sz w:val="20"/>
                <w:szCs w:val="20"/>
                <w:lang w:val="en-US"/>
              </w:rPr>
            </w:pPr>
          </w:p>
        </w:tc>
      </w:tr>
      <w:tr w:rsidR="0059029C" w:rsidRPr="00992C45" w14:paraId="195E2520" w14:textId="77777777" w:rsidTr="00335BF0">
        <w:trPr>
          <w:jc w:val="center"/>
        </w:trPr>
        <w:tc>
          <w:tcPr>
            <w:tcW w:w="1250" w:type="pct"/>
          </w:tcPr>
          <w:p w14:paraId="6722B741" w14:textId="77777777" w:rsidR="0059029C" w:rsidRDefault="00085A8D" w:rsidP="00992C45">
            <w:pPr>
              <w:jc w:val="center"/>
              <w:rPr>
                <w:rFonts w:ascii="Arial" w:hAnsi="Arial" w:cs="Arial"/>
                <w:b/>
                <w:bCs/>
                <w:color w:val="000000" w:themeColor="text1"/>
                <w:sz w:val="20"/>
                <w:szCs w:val="20"/>
                <w:lang w:val="en-US"/>
              </w:rPr>
            </w:pPr>
            <w:r>
              <w:rPr>
                <w:rFonts w:ascii="Arial" w:hAnsi="Arial" w:cs="Arial"/>
                <w:b/>
                <w:bCs/>
                <w:color w:val="000000" w:themeColor="text1"/>
                <w:sz w:val="20"/>
                <w:szCs w:val="20"/>
                <w:lang w:val="en-US"/>
              </w:rPr>
              <w:t>THỦ QUỸ</w:t>
            </w:r>
          </w:p>
          <w:p w14:paraId="5106FC8D" w14:textId="77777777" w:rsidR="00085A8D" w:rsidRDefault="00085A8D" w:rsidP="00992C45">
            <w:pPr>
              <w:jc w:val="center"/>
              <w:rPr>
                <w:rFonts w:ascii="Arial" w:hAnsi="Arial" w:cs="Arial"/>
                <w:i/>
                <w:iCs/>
                <w:color w:val="000000" w:themeColor="text1"/>
                <w:sz w:val="20"/>
                <w:szCs w:val="20"/>
                <w:lang w:val="en-US"/>
              </w:rPr>
            </w:pPr>
            <w:r>
              <w:rPr>
                <w:rFonts w:ascii="Arial" w:hAnsi="Arial" w:cs="Arial"/>
                <w:i/>
                <w:iCs/>
                <w:color w:val="000000" w:themeColor="text1"/>
                <w:sz w:val="20"/>
                <w:szCs w:val="20"/>
                <w:lang w:val="en-US"/>
              </w:rPr>
              <w:t>(Ký, ghi rõ họ tên)</w:t>
            </w:r>
          </w:p>
          <w:p w14:paraId="0949C376" w14:textId="72BD6AEE" w:rsidR="00085A8D" w:rsidRPr="00085A8D" w:rsidRDefault="00085A8D" w:rsidP="00992C45">
            <w:pPr>
              <w:jc w:val="center"/>
              <w:rPr>
                <w:rFonts w:ascii="Arial" w:hAnsi="Arial" w:cs="Arial"/>
                <w:b/>
                <w:bCs/>
                <w:color w:val="000000" w:themeColor="text1"/>
                <w:sz w:val="20"/>
                <w:szCs w:val="20"/>
                <w:lang w:val="en-US"/>
              </w:rPr>
            </w:pPr>
          </w:p>
        </w:tc>
        <w:tc>
          <w:tcPr>
            <w:tcW w:w="1250" w:type="pct"/>
            <w:gridSpan w:val="2"/>
          </w:tcPr>
          <w:p w14:paraId="6D5E350B" w14:textId="77777777" w:rsidR="00085A8D" w:rsidRDefault="00085A8D" w:rsidP="00085A8D">
            <w:pPr>
              <w:jc w:val="center"/>
              <w:rPr>
                <w:rFonts w:ascii="Arial" w:hAnsi="Arial" w:cs="Arial"/>
                <w:b/>
                <w:bCs/>
                <w:color w:val="000000" w:themeColor="text1"/>
                <w:sz w:val="20"/>
                <w:szCs w:val="20"/>
                <w:lang w:val="en-US"/>
              </w:rPr>
            </w:pPr>
            <w:r>
              <w:rPr>
                <w:rFonts w:ascii="Arial" w:hAnsi="Arial" w:cs="Arial"/>
                <w:b/>
                <w:bCs/>
                <w:color w:val="000000" w:themeColor="text1"/>
                <w:sz w:val="20"/>
                <w:szCs w:val="20"/>
                <w:lang w:val="en-US"/>
              </w:rPr>
              <w:t>KẾ TOÁN</w:t>
            </w:r>
          </w:p>
          <w:p w14:paraId="6DDC3778" w14:textId="5225DF1B" w:rsidR="00085A8D" w:rsidRDefault="00085A8D" w:rsidP="00085A8D">
            <w:pPr>
              <w:jc w:val="center"/>
              <w:rPr>
                <w:rFonts w:ascii="Arial" w:hAnsi="Arial" w:cs="Arial"/>
                <w:b/>
                <w:bCs/>
                <w:color w:val="000000" w:themeColor="text1"/>
                <w:sz w:val="20"/>
                <w:szCs w:val="20"/>
                <w:lang w:val="en-US"/>
              </w:rPr>
            </w:pPr>
            <w:r>
              <w:rPr>
                <w:rFonts w:ascii="Arial" w:hAnsi="Arial" w:cs="Arial"/>
                <w:i/>
                <w:iCs/>
                <w:color w:val="000000" w:themeColor="text1"/>
                <w:sz w:val="20"/>
                <w:szCs w:val="20"/>
                <w:lang w:val="en-US"/>
              </w:rPr>
              <w:t>(Ký, ghi rõ họ tên)</w:t>
            </w:r>
          </w:p>
        </w:tc>
        <w:tc>
          <w:tcPr>
            <w:tcW w:w="1250" w:type="pct"/>
            <w:gridSpan w:val="2"/>
          </w:tcPr>
          <w:p w14:paraId="3B87E844" w14:textId="77777777" w:rsidR="0059029C" w:rsidRDefault="00085A8D" w:rsidP="00992C45">
            <w:pPr>
              <w:jc w:val="center"/>
              <w:rPr>
                <w:rFonts w:ascii="Arial" w:hAnsi="Arial" w:cs="Arial"/>
                <w:b/>
                <w:bCs/>
                <w:color w:val="000000" w:themeColor="text1"/>
                <w:sz w:val="20"/>
                <w:szCs w:val="20"/>
                <w:lang w:val="en-US"/>
              </w:rPr>
            </w:pPr>
            <w:r>
              <w:rPr>
                <w:rFonts w:ascii="Arial" w:hAnsi="Arial" w:cs="Arial"/>
                <w:b/>
                <w:bCs/>
                <w:color w:val="000000" w:themeColor="text1"/>
                <w:sz w:val="20"/>
                <w:szCs w:val="20"/>
                <w:lang w:val="en-US"/>
              </w:rPr>
              <w:t>KẾ TOÁN TRƯỞNG</w:t>
            </w:r>
          </w:p>
          <w:p w14:paraId="3448D9E0" w14:textId="67E65982" w:rsidR="00085A8D" w:rsidRPr="00085A8D" w:rsidRDefault="00085A8D" w:rsidP="00992C45">
            <w:pPr>
              <w:jc w:val="center"/>
              <w:rPr>
                <w:rFonts w:ascii="Arial" w:hAnsi="Arial" w:cs="Arial"/>
                <w:b/>
                <w:bCs/>
                <w:color w:val="000000" w:themeColor="text1"/>
                <w:sz w:val="20"/>
                <w:szCs w:val="20"/>
                <w:lang w:val="en-US"/>
              </w:rPr>
            </w:pPr>
            <w:r>
              <w:rPr>
                <w:rFonts w:ascii="Arial" w:hAnsi="Arial" w:cs="Arial"/>
                <w:i/>
                <w:iCs/>
                <w:color w:val="000000" w:themeColor="text1"/>
                <w:sz w:val="20"/>
                <w:szCs w:val="20"/>
                <w:lang w:val="en-US"/>
              </w:rPr>
              <w:t>(Ký, ghi rõ họ tên)</w:t>
            </w:r>
          </w:p>
        </w:tc>
        <w:tc>
          <w:tcPr>
            <w:tcW w:w="1250" w:type="pct"/>
          </w:tcPr>
          <w:p w14:paraId="2B22483D" w14:textId="77777777" w:rsidR="0059029C" w:rsidRDefault="001C5848" w:rsidP="00992C45">
            <w:pPr>
              <w:jc w:val="center"/>
              <w:rPr>
                <w:rFonts w:ascii="Arial" w:hAnsi="Arial" w:cs="Arial"/>
                <w:b/>
                <w:bCs/>
                <w:color w:val="000000" w:themeColor="text1"/>
                <w:sz w:val="20"/>
                <w:szCs w:val="20"/>
                <w:lang w:val="en-US"/>
              </w:rPr>
            </w:pPr>
            <w:r>
              <w:rPr>
                <w:rFonts w:ascii="Arial" w:hAnsi="Arial" w:cs="Arial"/>
                <w:b/>
                <w:bCs/>
                <w:color w:val="000000" w:themeColor="text1"/>
                <w:sz w:val="20"/>
                <w:szCs w:val="20"/>
                <w:lang w:val="en-US"/>
              </w:rPr>
              <w:t>LÃNH ĐẠO CƠ QUAN KIỂM SOÁT, THANH TOÁN</w:t>
            </w:r>
          </w:p>
          <w:p w14:paraId="69DB33C6" w14:textId="704EE412" w:rsidR="001C5848" w:rsidRPr="001C5848" w:rsidRDefault="001C5848" w:rsidP="00992C45">
            <w:pPr>
              <w:jc w:val="center"/>
              <w:rPr>
                <w:rFonts w:ascii="Arial" w:hAnsi="Arial" w:cs="Arial"/>
                <w:b/>
                <w:bCs/>
                <w:color w:val="000000" w:themeColor="text1"/>
                <w:sz w:val="20"/>
                <w:szCs w:val="20"/>
                <w:lang w:val="en-US"/>
              </w:rPr>
            </w:pPr>
            <w:r>
              <w:rPr>
                <w:rFonts w:ascii="Arial" w:hAnsi="Arial" w:cs="Arial"/>
                <w:i/>
                <w:iCs/>
                <w:color w:val="000000" w:themeColor="text1"/>
                <w:sz w:val="20"/>
                <w:szCs w:val="20"/>
                <w:lang w:val="en-US"/>
              </w:rPr>
              <w:t>(Ký, ghi họ tên, chức vụ, đóng dấu)</w:t>
            </w:r>
          </w:p>
        </w:tc>
      </w:tr>
    </w:tbl>
    <w:p w14:paraId="6A993B2C" w14:textId="77777777" w:rsidR="00150999" w:rsidRDefault="00150999" w:rsidP="00150999">
      <w:pPr>
        <w:ind w:firstLine="720"/>
        <w:jc w:val="both"/>
        <w:rPr>
          <w:rFonts w:ascii="Arial" w:hAnsi="Arial" w:cs="Arial"/>
          <w:color w:val="000000" w:themeColor="text1"/>
          <w:sz w:val="20"/>
          <w:szCs w:val="20"/>
          <w:lang w:val="en-US"/>
        </w:rPr>
      </w:pPr>
    </w:p>
    <w:sectPr w:rsidR="00150999" w:rsidSect="00084002">
      <w:pgSz w:w="11909" w:h="16834"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FBFD7E" w14:textId="77777777" w:rsidR="004E24F8" w:rsidRDefault="004E24F8">
      <w:r>
        <w:separator/>
      </w:r>
    </w:p>
  </w:endnote>
  <w:endnote w:type="continuationSeparator" w:id="0">
    <w:p w14:paraId="2418B7D5" w14:textId="77777777" w:rsidR="004E24F8" w:rsidRDefault="004E2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F95265" w14:textId="77777777" w:rsidR="004E24F8" w:rsidRDefault="004E24F8"/>
  </w:footnote>
  <w:footnote w:type="continuationSeparator" w:id="0">
    <w:p w14:paraId="34F37616" w14:textId="77777777" w:rsidR="004E24F8" w:rsidRDefault="004E24F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B60BF" w14:textId="16BE2EE8" w:rsidR="00465533" w:rsidRDefault="00465533">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26D34"/>
    <w:multiLevelType w:val="multilevel"/>
    <w:tmpl w:val="6E0413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6376A4"/>
    <w:multiLevelType w:val="multilevel"/>
    <w:tmpl w:val="7CBE21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7167A5"/>
    <w:multiLevelType w:val="multilevel"/>
    <w:tmpl w:val="CD1AEF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210C0A"/>
    <w:multiLevelType w:val="multilevel"/>
    <w:tmpl w:val="F55A33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344F72"/>
    <w:multiLevelType w:val="multilevel"/>
    <w:tmpl w:val="3044F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986167"/>
    <w:multiLevelType w:val="multilevel"/>
    <w:tmpl w:val="003E8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B75521"/>
    <w:multiLevelType w:val="multilevel"/>
    <w:tmpl w:val="2188E2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C00B99"/>
    <w:multiLevelType w:val="multilevel"/>
    <w:tmpl w:val="2BFE21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020FED"/>
    <w:multiLevelType w:val="multilevel"/>
    <w:tmpl w:val="5414D3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53760A"/>
    <w:multiLevelType w:val="multilevel"/>
    <w:tmpl w:val="7CA68F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B029BC"/>
    <w:multiLevelType w:val="multilevel"/>
    <w:tmpl w:val="87368B72"/>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0C62DA"/>
    <w:multiLevelType w:val="multilevel"/>
    <w:tmpl w:val="1BB8B1A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74A566D"/>
    <w:multiLevelType w:val="multilevel"/>
    <w:tmpl w:val="9C40E6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9C86665"/>
    <w:multiLevelType w:val="multilevel"/>
    <w:tmpl w:val="FC422E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E835E6B"/>
    <w:multiLevelType w:val="multilevel"/>
    <w:tmpl w:val="F02A36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D70BF9"/>
    <w:multiLevelType w:val="multilevel"/>
    <w:tmpl w:val="0F6011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31B22C9"/>
    <w:multiLevelType w:val="multilevel"/>
    <w:tmpl w:val="8312F1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7542D64"/>
    <w:multiLevelType w:val="multilevel"/>
    <w:tmpl w:val="17B4BD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A8C3150"/>
    <w:multiLevelType w:val="multilevel"/>
    <w:tmpl w:val="2DA6C3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B6D46EB"/>
    <w:multiLevelType w:val="multilevel"/>
    <w:tmpl w:val="B6D484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07B3BF1"/>
    <w:multiLevelType w:val="multilevel"/>
    <w:tmpl w:val="986AA1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09A57FD"/>
    <w:multiLevelType w:val="multilevel"/>
    <w:tmpl w:val="AB3482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1B95AA1"/>
    <w:multiLevelType w:val="multilevel"/>
    <w:tmpl w:val="3020B3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4513A4"/>
    <w:multiLevelType w:val="multilevel"/>
    <w:tmpl w:val="45CC0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0A9791E"/>
    <w:multiLevelType w:val="multilevel"/>
    <w:tmpl w:val="7BF4A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93A1EB4"/>
    <w:multiLevelType w:val="multilevel"/>
    <w:tmpl w:val="189C95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2DF2D68"/>
    <w:multiLevelType w:val="multilevel"/>
    <w:tmpl w:val="60D67B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80B1D2B"/>
    <w:multiLevelType w:val="multilevel"/>
    <w:tmpl w:val="50B6C6F0"/>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A304457"/>
    <w:multiLevelType w:val="multilevel"/>
    <w:tmpl w:val="0D9C9D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E3B700F"/>
    <w:multiLevelType w:val="multilevel"/>
    <w:tmpl w:val="739EE3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23"/>
  </w:num>
  <w:num w:numId="3">
    <w:abstractNumId w:val="6"/>
  </w:num>
  <w:num w:numId="4">
    <w:abstractNumId w:val="0"/>
  </w:num>
  <w:num w:numId="5">
    <w:abstractNumId w:val="12"/>
  </w:num>
  <w:num w:numId="6">
    <w:abstractNumId w:val="7"/>
  </w:num>
  <w:num w:numId="7">
    <w:abstractNumId w:val="18"/>
  </w:num>
  <w:num w:numId="8">
    <w:abstractNumId w:val="17"/>
  </w:num>
  <w:num w:numId="9">
    <w:abstractNumId w:val="14"/>
  </w:num>
  <w:num w:numId="10">
    <w:abstractNumId w:val="28"/>
  </w:num>
  <w:num w:numId="11">
    <w:abstractNumId w:val="27"/>
  </w:num>
  <w:num w:numId="12">
    <w:abstractNumId w:val="9"/>
  </w:num>
  <w:num w:numId="13">
    <w:abstractNumId w:val="25"/>
  </w:num>
  <w:num w:numId="14">
    <w:abstractNumId w:val="24"/>
  </w:num>
  <w:num w:numId="15">
    <w:abstractNumId w:val="29"/>
  </w:num>
  <w:num w:numId="16">
    <w:abstractNumId w:val="1"/>
  </w:num>
  <w:num w:numId="17">
    <w:abstractNumId w:val="10"/>
  </w:num>
  <w:num w:numId="18">
    <w:abstractNumId w:val="16"/>
  </w:num>
  <w:num w:numId="19">
    <w:abstractNumId w:val="5"/>
  </w:num>
  <w:num w:numId="20">
    <w:abstractNumId w:val="19"/>
  </w:num>
  <w:num w:numId="21">
    <w:abstractNumId w:val="2"/>
  </w:num>
  <w:num w:numId="22">
    <w:abstractNumId w:val="15"/>
  </w:num>
  <w:num w:numId="23">
    <w:abstractNumId w:val="22"/>
  </w:num>
  <w:num w:numId="24">
    <w:abstractNumId w:val="4"/>
  </w:num>
  <w:num w:numId="25">
    <w:abstractNumId w:val="8"/>
  </w:num>
  <w:num w:numId="26">
    <w:abstractNumId w:val="21"/>
  </w:num>
  <w:num w:numId="27">
    <w:abstractNumId w:val="3"/>
  </w:num>
  <w:num w:numId="28">
    <w:abstractNumId w:val="13"/>
  </w:num>
  <w:num w:numId="29">
    <w:abstractNumId w:val="20"/>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533"/>
    <w:rsid w:val="0001055F"/>
    <w:rsid w:val="000253D9"/>
    <w:rsid w:val="0002593E"/>
    <w:rsid w:val="00037771"/>
    <w:rsid w:val="00050E12"/>
    <w:rsid w:val="00052E8E"/>
    <w:rsid w:val="000617DA"/>
    <w:rsid w:val="00074AAF"/>
    <w:rsid w:val="00083899"/>
    <w:rsid w:val="00084002"/>
    <w:rsid w:val="00085A8D"/>
    <w:rsid w:val="00086E5F"/>
    <w:rsid w:val="0009207F"/>
    <w:rsid w:val="00094A97"/>
    <w:rsid w:val="000A2C20"/>
    <w:rsid w:val="000B4132"/>
    <w:rsid w:val="000B7026"/>
    <w:rsid w:val="000B7A4F"/>
    <w:rsid w:val="000D393B"/>
    <w:rsid w:val="000E0E5F"/>
    <w:rsid w:val="000F10CA"/>
    <w:rsid w:val="001023A9"/>
    <w:rsid w:val="00107626"/>
    <w:rsid w:val="00115875"/>
    <w:rsid w:val="001252DA"/>
    <w:rsid w:val="00132C80"/>
    <w:rsid w:val="00150999"/>
    <w:rsid w:val="00170EB2"/>
    <w:rsid w:val="001913AE"/>
    <w:rsid w:val="001B01D7"/>
    <w:rsid w:val="001C46ED"/>
    <w:rsid w:val="001C5848"/>
    <w:rsid w:val="001D3C9E"/>
    <w:rsid w:val="001D6181"/>
    <w:rsid w:val="001D6EA9"/>
    <w:rsid w:val="001D7DDB"/>
    <w:rsid w:val="001F2DBF"/>
    <w:rsid w:val="001F66CD"/>
    <w:rsid w:val="00204C02"/>
    <w:rsid w:val="00214DD0"/>
    <w:rsid w:val="00222601"/>
    <w:rsid w:val="0022364A"/>
    <w:rsid w:val="002325B3"/>
    <w:rsid w:val="0024297E"/>
    <w:rsid w:val="00244AF3"/>
    <w:rsid w:val="002520D4"/>
    <w:rsid w:val="00260F6F"/>
    <w:rsid w:val="002674D7"/>
    <w:rsid w:val="00273A0F"/>
    <w:rsid w:val="00282270"/>
    <w:rsid w:val="002913EB"/>
    <w:rsid w:val="002B195C"/>
    <w:rsid w:val="002B6DBB"/>
    <w:rsid w:val="002D0772"/>
    <w:rsid w:val="002E17E2"/>
    <w:rsid w:val="002E7339"/>
    <w:rsid w:val="002F6004"/>
    <w:rsid w:val="0030380B"/>
    <w:rsid w:val="003065CC"/>
    <w:rsid w:val="00315668"/>
    <w:rsid w:val="00321A18"/>
    <w:rsid w:val="0033024F"/>
    <w:rsid w:val="003330B1"/>
    <w:rsid w:val="0033488B"/>
    <w:rsid w:val="003356DE"/>
    <w:rsid w:val="00335BF0"/>
    <w:rsid w:val="00347398"/>
    <w:rsid w:val="00351BF8"/>
    <w:rsid w:val="00352764"/>
    <w:rsid w:val="003550C5"/>
    <w:rsid w:val="00361281"/>
    <w:rsid w:val="003716E6"/>
    <w:rsid w:val="00375B24"/>
    <w:rsid w:val="00387999"/>
    <w:rsid w:val="00387F14"/>
    <w:rsid w:val="00397709"/>
    <w:rsid w:val="003B3810"/>
    <w:rsid w:val="003B4718"/>
    <w:rsid w:val="003E5CA5"/>
    <w:rsid w:val="004016AA"/>
    <w:rsid w:val="0040503C"/>
    <w:rsid w:val="004121D4"/>
    <w:rsid w:val="004158CC"/>
    <w:rsid w:val="00427329"/>
    <w:rsid w:val="004310B8"/>
    <w:rsid w:val="00445E6C"/>
    <w:rsid w:val="00465533"/>
    <w:rsid w:val="00474000"/>
    <w:rsid w:val="00474F6D"/>
    <w:rsid w:val="00481FC5"/>
    <w:rsid w:val="00483726"/>
    <w:rsid w:val="00493C7B"/>
    <w:rsid w:val="004A2138"/>
    <w:rsid w:val="004B52EF"/>
    <w:rsid w:val="004B5A0C"/>
    <w:rsid w:val="004C1EC3"/>
    <w:rsid w:val="004C410D"/>
    <w:rsid w:val="004D36C9"/>
    <w:rsid w:val="004E24F8"/>
    <w:rsid w:val="004E3162"/>
    <w:rsid w:val="004F4B6D"/>
    <w:rsid w:val="00502FAB"/>
    <w:rsid w:val="00504AB3"/>
    <w:rsid w:val="00505F38"/>
    <w:rsid w:val="00510EA9"/>
    <w:rsid w:val="00517B39"/>
    <w:rsid w:val="00523958"/>
    <w:rsid w:val="00542DFC"/>
    <w:rsid w:val="00544C09"/>
    <w:rsid w:val="005520D7"/>
    <w:rsid w:val="00561670"/>
    <w:rsid w:val="00571CA3"/>
    <w:rsid w:val="00582FC9"/>
    <w:rsid w:val="00586C39"/>
    <w:rsid w:val="00586D37"/>
    <w:rsid w:val="0059029C"/>
    <w:rsid w:val="005A78BD"/>
    <w:rsid w:val="005B1DF9"/>
    <w:rsid w:val="005F4543"/>
    <w:rsid w:val="005F4F69"/>
    <w:rsid w:val="00600D06"/>
    <w:rsid w:val="00630DE7"/>
    <w:rsid w:val="006316CB"/>
    <w:rsid w:val="00633F41"/>
    <w:rsid w:val="00634B97"/>
    <w:rsid w:val="006405BE"/>
    <w:rsid w:val="00666F44"/>
    <w:rsid w:val="00670A3C"/>
    <w:rsid w:val="00682599"/>
    <w:rsid w:val="00682A6B"/>
    <w:rsid w:val="0068348E"/>
    <w:rsid w:val="00685F18"/>
    <w:rsid w:val="006A689E"/>
    <w:rsid w:val="006D4261"/>
    <w:rsid w:val="006D5BCF"/>
    <w:rsid w:val="006D5DB4"/>
    <w:rsid w:val="006F0CBC"/>
    <w:rsid w:val="007024DA"/>
    <w:rsid w:val="007027AB"/>
    <w:rsid w:val="00720421"/>
    <w:rsid w:val="007206C3"/>
    <w:rsid w:val="00725CD5"/>
    <w:rsid w:val="00726C99"/>
    <w:rsid w:val="00773CA9"/>
    <w:rsid w:val="007A425E"/>
    <w:rsid w:val="007B3199"/>
    <w:rsid w:val="007B4ACC"/>
    <w:rsid w:val="007B5DD7"/>
    <w:rsid w:val="007E3164"/>
    <w:rsid w:val="00804554"/>
    <w:rsid w:val="00810964"/>
    <w:rsid w:val="008149DD"/>
    <w:rsid w:val="00816C59"/>
    <w:rsid w:val="00836677"/>
    <w:rsid w:val="00836C9F"/>
    <w:rsid w:val="008422CC"/>
    <w:rsid w:val="00851E6A"/>
    <w:rsid w:val="00852CF9"/>
    <w:rsid w:val="008712D3"/>
    <w:rsid w:val="008750E9"/>
    <w:rsid w:val="008979C8"/>
    <w:rsid w:val="008B30BA"/>
    <w:rsid w:val="008C74CF"/>
    <w:rsid w:val="008D065F"/>
    <w:rsid w:val="008D107D"/>
    <w:rsid w:val="008F00CF"/>
    <w:rsid w:val="008F5E5F"/>
    <w:rsid w:val="00906BAB"/>
    <w:rsid w:val="0091619A"/>
    <w:rsid w:val="00926165"/>
    <w:rsid w:val="009328D9"/>
    <w:rsid w:val="009341A1"/>
    <w:rsid w:val="00940C74"/>
    <w:rsid w:val="00940EEF"/>
    <w:rsid w:val="00950574"/>
    <w:rsid w:val="00957BD4"/>
    <w:rsid w:val="00966825"/>
    <w:rsid w:val="00973232"/>
    <w:rsid w:val="0097324F"/>
    <w:rsid w:val="009768C3"/>
    <w:rsid w:val="00981017"/>
    <w:rsid w:val="00992C45"/>
    <w:rsid w:val="009A2166"/>
    <w:rsid w:val="009B0251"/>
    <w:rsid w:val="009B1029"/>
    <w:rsid w:val="009B55AF"/>
    <w:rsid w:val="009C14BD"/>
    <w:rsid w:val="009C7513"/>
    <w:rsid w:val="009D16C2"/>
    <w:rsid w:val="009D6190"/>
    <w:rsid w:val="00A0416D"/>
    <w:rsid w:val="00A0597F"/>
    <w:rsid w:val="00A14636"/>
    <w:rsid w:val="00A517DF"/>
    <w:rsid w:val="00A52EDB"/>
    <w:rsid w:val="00A54AE2"/>
    <w:rsid w:val="00A67384"/>
    <w:rsid w:val="00A72225"/>
    <w:rsid w:val="00A8102C"/>
    <w:rsid w:val="00A87022"/>
    <w:rsid w:val="00A90FC2"/>
    <w:rsid w:val="00A91362"/>
    <w:rsid w:val="00A91868"/>
    <w:rsid w:val="00A95950"/>
    <w:rsid w:val="00A95D73"/>
    <w:rsid w:val="00A979DC"/>
    <w:rsid w:val="00AA4347"/>
    <w:rsid w:val="00AC0060"/>
    <w:rsid w:val="00AD6730"/>
    <w:rsid w:val="00AF019C"/>
    <w:rsid w:val="00AF6887"/>
    <w:rsid w:val="00AF6C38"/>
    <w:rsid w:val="00B01627"/>
    <w:rsid w:val="00B03A3D"/>
    <w:rsid w:val="00B140BD"/>
    <w:rsid w:val="00B30A51"/>
    <w:rsid w:val="00B4317E"/>
    <w:rsid w:val="00B5245D"/>
    <w:rsid w:val="00B61ED0"/>
    <w:rsid w:val="00B641A8"/>
    <w:rsid w:val="00B72C45"/>
    <w:rsid w:val="00B734C3"/>
    <w:rsid w:val="00B9722E"/>
    <w:rsid w:val="00BA285F"/>
    <w:rsid w:val="00BC7C64"/>
    <w:rsid w:val="00BD26B6"/>
    <w:rsid w:val="00BE3EE4"/>
    <w:rsid w:val="00BF10A4"/>
    <w:rsid w:val="00C02E4A"/>
    <w:rsid w:val="00C03F5D"/>
    <w:rsid w:val="00C12673"/>
    <w:rsid w:val="00C315A7"/>
    <w:rsid w:val="00C326B1"/>
    <w:rsid w:val="00C32B6A"/>
    <w:rsid w:val="00C41FC5"/>
    <w:rsid w:val="00C4612A"/>
    <w:rsid w:val="00C6478F"/>
    <w:rsid w:val="00C72D47"/>
    <w:rsid w:val="00C77CA4"/>
    <w:rsid w:val="00C94978"/>
    <w:rsid w:val="00C95119"/>
    <w:rsid w:val="00CA3657"/>
    <w:rsid w:val="00CA6977"/>
    <w:rsid w:val="00CB1B61"/>
    <w:rsid w:val="00CC3A0A"/>
    <w:rsid w:val="00CC5B60"/>
    <w:rsid w:val="00CC6E64"/>
    <w:rsid w:val="00CD1BE5"/>
    <w:rsid w:val="00CD2AB1"/>
    <w:rsid w:val="00CD307E"/>
    <w:rsid w:val="00CF2835"/>
    <w:rsid w:val="00D03A49"/>
    <w:rsid w:val="00D05C55"/>
    <w:rsid w:val="00D2343B"/>
    <w:rsid w:val="00D32233"/>
    <w:rsid w:val="00D41FAC"/>
    <w:rsid w:val="00D571F1"/>
    <w:rsid w:val="00D64AC9"/>
    <w:rsid w:val="00D65120"/>
    <w:rsid w:val="00D67A0D"/>
    <w:rsid w:val="00D828FB"/>
    <w:rsid w:val="00D845AA"/>
    <w:rsid w:val="00DA0BE1"/>
    <w:rsid w:val="00DD58C2"/>
    <w:rsid w:val="00DE0C45"/>
    <w:rsid w:val="00DE1CE6"/>
    <w:rsid w:val="00DE3E85"/>
    <w:rsid w:val="00DE57D9"/>
    <w:rsid w:val="00E06929"/>
    <w:rsid w:val="00E17D34"/>
    <w:rsid w:val="00E2020A"/>
    <w:rsid w:val="00E20376"/>
    <w:rsid w:val="00E374A6"/>
    <w:rsid w:val="00E4098C"/>
    <w:rsid w:val="00E4392E"/>
    <w:rsid w:val="00E53ACE"/>
    <w:rsid w:val="00E540CC"/>
    <w:rsid w:val="00E66CF4"/>
    <w:rsid w:val="00E74F13"/>
    <w:rsid w:val="00E760CE"/>
    <w:rsid w:val="00E91BA8"/>
    <w:rsid w:val="00E9227D"/>
    <w:rsid w:val="00E93785"/>
    <w:rsid w:val="00E96F04"/>
    <w:rsid w:val="00EA0189"/>
    <w:rsid w:val="00EC2A70"/>
    <w:rsid w:val="00EC69BB"/>
    <w:rsid w:val="00ED3016"/>
    <w:rsid w:val="00EF2C88"/>
    <w:rsid w:val="00F052B5"/>
    <w:rsid w:val="00F07124"/>
    <w:rsid w:val="00F12051"/>
    <w:rsid w:val="00F220C3"/>
    <w:rsid w:val="00F26619"/>
    <w:rsid w:val="00F3230B"/>
    <w:rsid w:val="00F34105"/>
    <w:rsid w:val="00F51676"/>
    <w:rsid w:val="00F53295"/>
    <w:rsid w:val="00F60373"/>
    <w:rsid w:val="00F924B3"/>
    <w:rsid w:val="00FB1AD2"/>
    <w:rsid w:val="00FB3465"/>
    <w:rsid w:val="00FD003D"/>
    <w:rsid w:val="00FF7301"/>
    <w:rsid w:val="00FF7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11185"/>
  <w15:docId w15:val="{C6C8E959-6A79-4070-AD85-DB46C9FBA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A8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sz w:val="9"/>
      <w:szCs w:val="9"/>
      <w:u w:val="none"/>
      <w:shd w:val="clear" w:color="auto" w:fill="auto"/>
    </w:rPr>
  </w:style>
  <w:style w:type="character" w:customStyle="1" w:styleId="Mclc">
    <w:name w:val="Mục lục_"/>
    <w:basedOn w:val="DefaultParagraphFont"/>
    <w:link w:val="Mclc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customStyle="1" w:styleId="Vnbnnidung20">
    <w:name w:val="Văn bản nội dung (2)"/>
    <w:basedOn w:val="Normal"/>
    <w:link w:val="Vnbnnidung2"/>
    <w:rPr>
      <w:rFonts w:ascii="Times New Roman" w:eastAsia="Times New Roman" w:hAnsi="Times New Roman" w:cs="Times New Roman"/>
      <w:sz w:val="22"/>
      <w:szCs w:val="22"/>
    </w:rPr>
  </w:style>
  <w:style w:type="paragraph" w:customStyle="1" w:styleId="Vnbnnidung0">
    <w:name w:val="Văn bản nội dung"/>
    <w:basedOn w:val="Normal"/>
    <w:link w:val="Vnbnnidung"/>
    <w:pPr>
      <w:spacing w:after="180" w:line="259" w:lineRule="auto"/>
      <w:ind w:firstLine="400"/>
    </w:pPr>
    <w:rPr>
      <w:rFonts w:ascii="Times New Roman" w:eastAsia="Times New Roman" w:hAnsi="Times New Roman" w:cs="Times New Roman"/>
      <w:sz w:val="26"/>
      <w:szCs w:val="26"/>
    </w:rPr>
  </w:style>
  <w:style w:type="paragraph" w:customStyle="1" w:styleId="Vnbnnidung30">
    <w:name w:val="Văn bản nội dung (3)"/>
    <w:basedOn w:val="Normal"/>
    <w:link w:val="Vnbnnidung3"/>
    <w:pPr>
      <w:spacing w:after="60" w:line="180" w:lineRule="auto"/>
      <w:ind w:left="1880"/>
    </w:pPr>
    <w:rPr>
      <w:rFonts w:ascii="Times New Roman" w:eastAsia="Times New Roman" w:hAnsi="Times New Roman" w:cs="Times New Roman"/>
      <w:sz w:val="9"/>
      <w:szCs w:val="9"/>
    </w:rPr>
  </w:style>
  <w:style w:type="paragraph" w:customStyle="1" w:styleId="Mclc0">
    <w:name w:val="Mục lục"/>
    <w:basedOn w:val="Normal"/>
    <w:link w:val="Mclc"/>
    <w:pPr>
      <w:spacing w:after="140" w:line="264" w:lineRule="auto"/>
      <w:ind w:firstLine="580"/>
    </w:pPr>
    <w:rPr>
      <w:rFonts w:ascii="Times New Roman" w:eastAsia="Times New Roman" w:hAnsi="Times New Roman" w:cs="Times New Roman"/>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Tiu10">
    <w:name w:val="Tiêu đề #1"/>
    <w:basedOn w:val="Normal"/>
    <w:link w:val="Tiu1"/>
    <w:pPr>
      <w:spacing w:after="190" w:line="254" w:lineRule="auto"/>
      <w:ind w:firstLine="580"/>
      <w:outlineLvl w:val="0"/>
    </w:pPr>
    <w:rPr>
      <w:rFonts w:ascii="Times New Roman" w:eastAsia="Times New Roman" w:hAnsi="Times New Roman" w:cs="Times New Roman"/>
      <w:b/>
      <w:bCs/>
      <w:sz w:val="26"/>
      <w:szCs w:val="26"/>
    </w:rPr>
  </w:style>
  <w:style w:type="paragraph" w:customStyle="1" w:styleId="Khc0">
    <w:name w:val="Khác"/>
    <w:basedOn w:val="Normal"/>
    <w:link w:val="Khc"/>
    <w:pPr>
      <w:spacing w:after="180" w:line="259" w:lineRule="auto"/>
      <w:ind w:firstLine="400"/>
    </w:pPr>
    <w:rPr>
      <w:rFonts w:ascii="Times New Roman" w:eastAsia="Times New Roman" w:hAnsi="Times New Roman" w:cs="Times New Roman"/>
      <w:sz w:val="26"/>
      <w:szCs w:val="26"/>
    </w:rPr>
  </w:style>
  <w:style w:type="paragraph" w:customStyle="1" w:styleId="Chthchbng0">
    <w:name w:val="Chú thích bảng"/>
    <w:basedOn w:val="Normal"/>
    <w:link w:val="Chthchbng"/>
    <w:rPr>
      <w:rFonts w:ascii="Times New Roman" w:eastAsia="Times New Roman" w:hAnsi="Times New Roman" w:cs="Times New Roman"/>
      <w:sz w:val="22"/>
      <w:szCs w:val="22"/>
    </w:rPr>
  </w:style>
  <w:style w:type="paragraph" w:styleId="Header">
    <w:name w:val="header"/>
    <w:basedOn w:val="Normal"/>
    <w:link w:val="HeaderChar"/>
    <w:uiPriority w:val="99"/>
    <w:unhideWhenUsed/>
    <w:rsid w:val="008712D3"/>
    <w:pPr>
      <w:tabs>
        <w:tab w:val="center" w:pos="4680"/>
        <w:tab w:val="right" w:pos="9360"/>
      </w:tabs>
    </w:pPr>
  </w:style>
  <w:style w:type="character" w:customStyle="1" w:styleId="HeaderChar">
    <w:name w:val="Header Char"/>
    <w:basedOn w:val="DefaultParagraphFont"/>
    <w:link w:val="Header"/>
    <w:uiPriority w:val="99"/>
    <w:rsid w:val="008712D3"/>
    <w:rPr>
      <w:color w:val="000000"/>
    </w:rPr>
  </w:style>
  <w:style w:type="paragraph" w:styleId="Footer">
    <w:name w:val="footer"/>
    <w:basedOn w:val="Normal"/>
    <w:link w:val="FooterChar"/>
    <w:uiPriority w:val="99"/>
    <w:unhideWhenUsed/>
    <w:rsid w:val="008712D3"/>
    <w:pPr>
      <w:tabs>
        <w:tab w:val="center" w:pos="4680"/>
        <w:tab w:val="right" w:pos="9360"/>
      </w:tabs>
    </w:pPr>
  </w:style>
  <w:style w:type="character" w:customStyle="1" w:styleId="FooterChar">
    <w:name w:val="Footer Char"/>
    <w:basedOn w:val="DefaultParagraphFont"/>
    <w:link w:val="Footer"/>
    <w:uiPriority w:val="99"/>
    <w:rsid w:val="008712D3"/>
    <w:rPr>
      <w:color w:val="000000"/>
    </w:rPr>
  </w:style>
  <w:style w:type="table" w:styleId="TableGrid">
    <w:name w:val="Table Grid"/>
    <w:basedOn w:val="TableNormal"/>
    <w:uiPriority w:val="39"/>
    <w:rsid w:val="00CA36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466022">
      <w:bodyDiv w:val="1"/>
      <w:marLeft w:val="0"/>
      <w:marRight w:val="0"/>
      <w:marTop w:val="0"/>
      <w:marBottom w:val="0"/>
      <w:divBdr>
        <w:top w:val="none" w:sz="0" w:space="0" w:color="auto"/>
        <w:left w:val="none" w:sz="0" w:space="0" w:color="auto"/>
        <w:bottom w:val="none" w:sz="0" w:space="0" w:color="auto"/>
        <w:right w:val="none" w:sz="0" w:space="0" w:color="auto"/>
      </w:divBdr>
    </w:div>
    <w:div w:id="426778774">
      <w:bodyDiv w:val="1"/>
      <w:marLeft w:val="0"/>
      <w:marRight w:val="0"/>
      <w:marTop w:val="0"/>
      <w:marBottom w:val="0"/>
      <w:divBdr>
        <w:top w:val="none" w:sz="0" w:space="0" w:color="auto"/>
        <w:left w:val="none" w:sz="0" w:space="0" w:color="auto"/>
        <w:bottom w:val="none" w:sz="0" w:space="0" w:color="auto"/>
        <w:right w:val="none" w:sz="0" w:space="0" w:color="auto"/>
      </w:divBdr>
    </w:div>
    <w:div w:id="440496907">
      <w:bodyDiv w:val="1"/>
      <w:marLeft w:val="0"/>
      <w:marRight w:val="0"/>
      <w:marTop w:val="0"/>
      <w:marBottom w:val="0"/>
      <w:divBdr>
        <w:top w:val="none" w:sz="0" w:space="0" w:color="auto"/>
        <w:left w:val="none" w:sz="0" w:space="0" w:color="auto"/>
        <w:bottom w:val="none" w:sz="0" w:space="0" w:color="auto"/>
        <w:right w:val="none" w:sz="0" w:space="0" w:color="auto"/>
      </w:divBdr>
    </w:div>
    <w:div w:id="796949335">
      <w:bodyDiv w:val="1"/>
      <w:marLeft w:val="0"/>
      <w:marRight w:val="0"/>
      <w:marTop w:val="0"/>
      <w:marBottom w:val="0"/>
      <w:divBdr>
        <w:top w:val="none" w:sz="0" w:space="0" w:color="auto"/>
        <w:left w:val="none" w:sz="0" w:space="0" w:color="auto"/>
        <w:bottom w:val="none" w:sz="0" w:space="0" w:color="auto"/>
        <w:right w:val="none" w:sz="0" w:space="0" w:color="auto"/>
      </w:divBdr>
    </w:div>
    <w:div w:id="928125959">
      <w:bodyDiv w:val="1"/>
      <w:marLeft w:val="0"/>
      <w:marRight w:val="0"/>
      <w:marTop w:val="0"/>
      <w:marBottom w:val="0"/>
      <w:divBdr>
        <w:top w:val="none" w:sz="0" w:space="0" w:color="auto"/>
        <w:left w:val="none" w:sz="0" w:space="0" w:color="auto"/>
        <w:bottom w:val="none" w:sz="0" w:space="0" w:color="auto"/>
        <w:right w:val="none" w:sz="0" w:space="0" w:color="auto"/>
      </w:divBdr>
    </w:div>
    <w:div w:id="1059205410">
      <w:bodyDiv w:val="1"/>
      <w:marLeft w:val="0"/>
      <w:marRight w:val="0"/>
      <w:marTop w:val="0"/>
      <w:marBottom w:val="0"/>
      <w:divBdr>
        <w:top w:val="none" w:sz="0" w:space="0" w:color="auto"/>
        <w:left w:val="none" w:sz="0" w:space="0" w:color="auto"/>
        <w:bottom w:val="none" w:sz="0" w:space="0" w:color="auto"/>
        <w:right w:val="none" w:sz="0" w:space="0" w:color="auto"/>
      </w:divBdr>
    </w:div>
    <w:div w:id="1211919159">
      <w:bodyDiv w:val="1"/>
      <w:marLeft w:val="0"/>
      <w:marRight w:val="0"/>
      <w:marTop w:val="0"/>
      <w:marBottom w:val="0"/>
      <w:divBdr>
        <w:top w:val="none" w:sz="0" w:space="0" w:color="auto"/>
        <w:left w:val="none" w:sz="0" w:space="0" w:color="auto"/>
        <w:bottom w:val="none" w:sz="0" w:space="0" w:color="auto"/>
        <w:right w:val="none" w:sz="0" w:space="0" w:color="auto"/>
      </w:divBdr>
    </w:div>
    <w:div w:id="1390299036">
      <w:bodyDiv w:val="1"/>
      <w:marLeft w:val="0"/>
      <w:marRight w:val="0"/>
      <w:marTop w:val="0"/>
      <w:marBottom w:val="0"/>
      <w:divBdr>
        <w:top w:val="none" w:sz="0" w:space="0" w:color="auto"/>
        <w:left w:val="none" w:sz="0" w:space="0" w:color="auto"/>
        <w:bottom w:val="none" w:sz="0" w:space="0" w:color="auto"/>
        <w:right w:val="none" w:sz="0" w:space="0" w:color="auto"/>
      </w:divBdr>
    </w:div>
    <w:div w:id="1479104148">
      <w:bodyDiv w:val="1"/>
      <w:marLeft w:val="0"/>
      <w:marRight w:val="0"/>
      <w:marTop w:val="0"/>
      <w:marBottom w:val="0"/>
      <w:divBdr>
        <w:top w:val="none" w:sz="0" w:space="0" w:color="auto"/>
        <w:left w:val="none" w:sz="0" w:space="0" w:color="auto"/>
        <w:bottom w:val="none" w:sz="0" w:space="0" w:color="auto"/>
        <w:right w:val="none" w:sz="0" w:space="0" w:color="auto"/>
      </w:divBdr>
    </w:div>
    <w:div w:id="1745182741">
      <w:bodyDiv w:val="1"/>
      <w:marLeft w:val="0"/>
      <w:marRight w:val="0"/>
      <w:marTop w:val="0"/>
      <w:marBottom w:val="0"/>
      <w:divBdr>
        <w:top w:val="none" w:sz="0" w:space="0" w:color="auto"/>
        <w:left w:val="none" w:sz="0" w:space="0" w:color="auto"/>
        <w:bottom w:val="none" w:sz="0" w:space="0" w:color="auto"/>
        <w:right w:val="none" w:sz="0" w:space="0" w:color="auto"/>
      </w:divBdr>
    </w:div>
    <w:div w:id="1762875953">
      <w:bodyDiv w:val="1"/>
      <w:marLeft w:val="0"/>
      <w:marRight w:val="0"/>
      <w:marTop w:val="0"/>
      <w:marBottom w:val="0"/>
      <w:divBdr>
        <w:top w:val="none" w:sz="0" w:space="0" w:color="auto"/>
        <w:left w:val="none" w:sz="0" w:space="0" w:color="auto"/>
        <w:bottom w:val="none" w:sz="0" w:space="0" w:color="auto"/>
        <w:right w:val="none" w:sz="0" w:space="0" w:color="auto"/>
      </w:divBdr>
    </w:div>
    <w:div w:id="1765956160">
      <w:bodyDiv w:val="1"/>
      <w:marLeft w:val="0"/>
      <w:marRight w:val="0"/>
      <w:marTop w:val="0"/>
      <w:marBottom w:val="0"/>
      <w:divBdr>
        <w:top w:val="none" w:sz="0" w:space="0" w:color="auto"/>
        <w:left w:val="none" w:sz="0" w:space="0" w:color="auto"/>
        <w:bottom w:val="none" w:sz="0" w:space="0" w:color="auto"/>
        <w:right w:val="none" w:sz="0" w:space="0" w:color="auto"/>
      </w:divBdr>
    </w:div>
    <w:div w:id="1854372389">
      <w:bodyDiv w:val="1"/>
      <w:marLeft w:val="0"/>
      <w:marRight w:val="0"/>
      <w:marTop w:val="0"/>
      <w:marBottom w:val="0"/>
      <w:divBdr>
        <w:top w:val="none" w:sz="0" w:space="0" w:color="auto"/>
        <w:left w:val="none" w:sz="0" w:space="0" w:color="auto"/>
        <w:bottom w:val="none" w:sz="0" w:space="0" w:color="auto"/>
        <w:right w:val="none" w:sz="0" w:space="0" w:color="auto"/>
      </w:divBdr>
    </w:div>
    <w:div w:id="1931691996">
      <w:bodyDiv w:val="1"/>
      <w:marLeft w:val="0"/>
      <w:marRight w:val="0"/>
      <w:marTop w:val="0"/>
      <w:marBottom w:val="0"/>
      <w:divBdr>
        <w:top w:val="none" w:sz="0" w:space="0" w:color="auto"/>
        <w:left w:val="none" w:sz="0" w:space="0" w:color="auto"/>
        <w:bottom w:val="none" w:sz="0" w:space="0" w:color="auto"/>
        <w:right w:val="none" w:sz="0" w:space="0" w:color="auto"/>
      </w:divBdr>
    </w:div>
    <w:div w:id="1970359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4042</Words>
  <Characters>23046</Characters>
  <Application>Microsoft Office Word</Application>
  <DocSecurity>0</DocSecurity>
  <Lines>192</Lines>
  <Paragraphs>54</Paragraphs>
  <ScaleCrop>false</ScaleCrop>
  <Company/>
  <LinksUpToDate>false</LinksUpToDate>
  <CharactersWithSpaces>27034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NGUYỄN XUÂN HUY</cp:lastModifiedBy>
  <cp:revision>5</cp:revision>
  <dcterms:created xsi:type="dcterms:W3CDTF">2025-03-08T02:58:00Z</dcterms:created>
  <dcterms:modified xsi:type="dcterms:W3CDTF">2025-03-10T01:43:00Z</dcterms:modified>
</cp:coreProperties>
</file>