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1"/>
        <w:gridCol w:w="5968"/>
      </w:tblGrid>
      <w:tr w:rsidR="00243620" w:rsidRPr="00C658D4" w:rsidTr="00243620">
        <w:tc>
          <w:tcPr>
            <w:tcW w:w="1695" w:type="pct"/>
          </w:tcPr>
          <w:p w:rsidR="00243620" w:rsidRPr="00C658D4" w:rsidRDefault="00243620" w:rsidP="00243620">
            <w:pPr>
              <w:pStyle w:val="BodyText"/>
              <w:spacing w:after="0"/>
              <w:ind w:firstLine="0"/>
              <w:jc w:val="center"/>
              <w:rPr>
                <w:rFonts w:ascii="Arial" w:hAnsi="Arial" w:cs="Arial"/>
                <w:b/>
                <w:bCs/>
                <w:color w:val="000000" w:themeColor="text1"/>
                <w:sz w:val="20"/>
                <w:szCs w:val="20"/>
              </w:rPr>
            </w:pPr>
            <w:r w:rsidRPr="00C658D4">
              <w:rPr>
                <w:rFonts w:ascii="Arial" w:hAnsi="Arial" w:cs="Arial"/>
                <w:b/>
                <w:bCs/>
                <w:color w:val="000000" w:themeColor="text1"/>
                <w:sz w:val="20"/>
                <w:szCs w:val="20"/>
              </w:rPr>
              <w:t>CHÍNH PHỦ</w:t>
            </w:r>
          </w:p>
          <w:p w:rsidR="00243620" w:rsidRPr="00C658D4" w:rsidRDefault="00243620" w:rsidP="00243620">
            <w:pPr>
              <w:pStyle w:val="BodyText"/>
              <w:spacing w:after="0"/>
              <w:ind w:firstLine="0"/>
              <w:jc w:val="center"/>
              <w:rPr>
                <w:rFonts w:ascii="Arial" w:hAnsi="Arial" w:cs="Arial"/>
                <w:color w:val="000000" w:themeColor="text1"/>
                <w:sz w:val="20"/>
                <w:szCs w:val="20"/>
                <w:vertAlign w:val="superscript"/>
                <w:lang w:val="en-US"/>
              </w:rPr>
            </w:pPr>
            <w:r w:rsidRPr="00C658D4">
              <w:rPr>
                <w:rFonts w:ascii="Arial" w:hAnsi="Arial" w:cs="Arial"/>
                <w:bCs/>
                <w:color w:val="000000" w:themeColor="text1"/>
                <w:sz w:val="20"/>
                <w:szCs w:val="20"/>
                <w:vertAlign w:val="superscript"/>
                <w:lang w:val="en-US"/>
              </w:rPr>
              <w:t>_________</w:t>
            </w:r>
          </w:p>
          <w:p w:rsidR="00243620" w:rsidRPr="00C658D4" w:rsidRDefault="00243620" w:rsidP="00243620">
            <w:pPr>
              <w:pStyle w:val="BodyText"/>
              <w:spacing w:after="0"/>
              <w:ind w:firstLine="0"/>
              <w:jc w:val="center"/>
              <w:rPr>
                <w:rFonts w:ascii="Arial" w:hAnsi="Arial" w:cs="Arial"/>
                <w:color w:val="000000" w:themeColor="text1"/>
                <w:sz w:val="20"/>
                <w:szCs w:val="20"/>
              </w:rPr>
            </w:pPr>
            <w:r w:rsidRPr="00C658D4">
              <w:rPr>
                <w:rFonts w:ascii="Arial" w:hAnsi="Arial" w:cs="Arial"/>
                <w:color w:val="000000" w:themeColor="text1"/>
                <w:sz w:val="20"/>
                <w:szCs w:val="20"/>
              </w:rPr>
              <w:t>Số: 144/2024/NĐ-CP</w:t>
            </w:r>
          </w:p>
          <w:p w:rsidR="00243620" w:rsidRPr="00C658D4" w:rsidRDefault="00243620" w:rsidP="00243620">
            <w:pPr>
              <w:pStyle w:val="BodyText"/>
              <w:spacing w:after="0"/>
              <w:ind w:firstLine="0"/>
              <w:jc w:val="both"/>
              <w:rPr>
                <w:rFonts w:ascii="Arial" w:hAnsi="Arial" w:cs="Arial"/>
                <w:b/>
                <w:bCs/>
                <w:color w:val="000000" w:themeColor="text1"/>
                <w:sz w:val="20"/>
                <w:szCs w:val="20"/>
              </w:rPr>
            </w:pPr>
          </w:p>
        </w:tc>
        <w:tc>
          <w:tcPr>
            <w:tcW w:w="3305" w:type="pct"/>
          </w:tcPr>
          <w:p w:rsidR="00243620" w:rsidRPr="00C658D4" w:rsidRDefault="00243620" w:rsidP="00243620">
            <w:pPr>
              <w:pStyle w:val="BodyText"/>
              <w:spacing w:after="0"/>
              <w:ind w:firstLine="0"/>
              <w:jc w:val="center"/>
              <w:rPr>
                <w:rFonts w:ascii="Arial" w:hAnsi="Arial" w:cs="Arial"/>
                <w:color w:val="000000" w:themeColor="text1"/>
                <w:sz w:val="20"/>
                <w:szCs w:val="20"/>
              </w:rPr>
            </w:pPr>
            <w:r w:rsidRPr="00C658D4">
              <w:rPr>
                <w:rFonts w:ascii="Arial" w:hAnsi="Arial" w:cs="Arial"/>
                <w:b/>
                <w:bCs/>
                <w:color w:val="000000" w:themeColor="text1"/>
                <w:sz w:val="20"/>
                <w:szCs w:val="20"/>
              </w:rPr>
              <w:t>CỘNG HÒA XÃ HỘI CHỦ NGHĨA VIỆT NAM</w:t>
            </w:r>
          </w:p>
          <w:p w:rsidR="00243620" w:rsidRPr="00C658D4" w:rsidRDefault="00243620" w:rsidP="00243620">
            <w:pPr>
              <w:pStyle w:val="BodyText"/>
              <w:spacing w:after="0"/>
              <w:ind w:firstLine="0"/>
              <w:jc w:val="center"/>
              <w:rPr>
                <w:rFonts w:ascii="Arial" w:hAnsi="Arial" w:cs="Arial"/>
                <w:b/>
                <w:bCs/>
                <w:color w:val="000000" w:themeColor="text1"/>
                <w:sz w:val="20"/>
                <w:szCs w:val="20"/>
              </w:rPr>
            </w:pPr>
            <w:r w:rsidRPr="00C658D4">
              <w:rPr>
                <w:rFonts w:ascii="Arial" w:hAnsi="Arial" w:cs="Arial"/>
                <w:b/>
                <w:bCs/>
                <w:color w:val="000000" w:themeColor="text1"/>
                <w:sz w:val="20"/>
                <w:szCs w:val="20"/>
              </w:rPr>
              <w:t>Độc lập - Tự do - Hạnh phúc</w:t>
            </w:r>
          </w:p>
          <w:p w:rsidR="00243620" w:rsidRPr="00C658D4" w:rsidRDefault="00243620" w:rsidP="00243620">
            <w:pPr>
              <w:pStyle w:val="BodyText"/>
              <w:spacing w:after="0"/>
              <w:ind w:firstLine="0"/>
              <w:jc w:val="center"/>
              <w:rPr>
                <w:rFonts w:ascii="Arial" w:hAnsi="Arial" w:cs="Arial"/>
                <w:color w:val="000000" w:themeColor="text1"/>
                <w:sz w:val="20"/>
                <w:szCs w:val="20"/>
                <w:vertAlign w:val="superscript"/>
                <w:lang w:val="en-US"/>
              </w:rPr>
            </w:pPr>
            <w:r w:rsidRPr="00C658D4">
              <w:rPr>
                <w:rFonts w:ascii="Arial" w:hAnsi="Arial" w:cs="Arial"/>
                <w:bCs/>
                <w:color w:val="000000" w:themeColor="text1"/>
                <w:sz w:val="20"/>
                <w:szCs w:val="20"/>
                <w:vertAlign w:val="superscript"/>
              </w:rPr>
              <w:t>_________</w:t>
            </w:r>
            <w:r w:rsidRPr="00C658D4">
              <w:rPr>
                <w:rFonts w:ascii="Arial" w:hAnsi="Arial" w:cs="Arial"/>
                <w:color w:val="000000" w:themeColor="text1"/>
                <w:sz w:val="20"/>
                <w:szCs w:val="20"/>
                <w:vertAlign w:val="superscript"/>
              </w:rPr>
              <w:t>_</w:t>
            </w:r>
            <w:r w:rsidRPr="00C658D4">
              <w:rPr>
                <w:rFonts w:ascii="Arial" w:hAnsi="Arial" w:cs="Arial"/>
                <w:color w:val="000000" w:themeColor="text1"/>
                <w:sz w:val="20"/>
                <w:szCs w:val="20"/>
                <w:vertAlign w:val="superscript"/>
                <w:lang w:val="en-US"/>
              </w:rPr>
              <w:t>____________</w:t>
            </w:r>
          </w:p>
          <w:p w:rsidR="00243620" w:rsidRPr="00C658D4" w:rsidRDefault="00243620" w:rsidP="00243620">
            <w:pPr>
              <w:pStyle w:val="BodyText"/>
              <w:spacing w:after="0"/>
              <w:ind w:firstLine="0"/>
              <w:jc w:val="center"/>
              <w:rPr>
                <w:rFonts w:ascii="Arial" w:hAnsi="Arial" w:cs="Arial"/>
                <w:color w:val="000000" w:themeColor="text1"/>
                <w:sz w:val="20"/>
                <w:szCs w:val="20"/>
              </w:rPr>
            </w:pPr>
            <w:r w:rsidRPr="00C658D4">
              <w:rPr>
                <w:rFonts w:ascii="Arial" w:hAnsi="Arial" w:cs="Arial"/>
                <w:i/>
                <w:iCs/>
                <w:color w:val="000000" w:themeColor="text1"/>
                <w:sz w:val="20"/>
                <w:szCs w:val="20"/>
              </w:rPr>
              <w:t>Hà Nội, ngày 01 tháng 11 năm 2024</w:t>
            </w:r>
          </w:p>
        </w:tc>
      </w:tr>
    </w:tbl>
    <w:p w:rsidR="00243620" w:rsidRPr="00C658D4" w:rsidRDefault="00243620" w:rsidP="00243620">
      <w:pPr>
        <w:pStyle w:val="BodyText"/>
        <w:spacing w:after="0"/>
        <w:ind w:firstLine="0"/>
        <w:jc w:val="both"/>
        <w:rPr>
          <w:rFonts w:ascii="Arial" w:hAnsi="Arial" w:cs="Arial"/>
          <w:b/>
          <w:bCs/>
          <w:color w:val="000000" w:themeColor="text1"/>
          <w:sz w:val="20"/>
          <w:szCs w:val="20"/>
        </w:rPr>
      </w:pPr>
    </w:p>
    <w:p w:rsidR="00243620" w:rsidRPr="00C658D4" w:rsidRDefault="00243620" w:rsidP="00243620">
      <w:pPr>
        <w:pStyle w:val="BodyText"/>
        <w:spacing w:after="0"/>
        <w:ind w:firstLine="0"/>
        <w:jc w:val="both"/>
        <w:rPr>
          <w:rFonts w:ascii="Arial" w:hAnsi="Arial" w:cs="Arial"/>
          <w:b/>
          <w:bCs/>
          <w:color w:val="000000" w:themeColor="text1"/>
          <w:sz w:val="20"/>
          <w:szCs w:val="20"/>
        </w:rPr>
      </w:pPr>
    </w:p>
    <w:p w:rsidR="00D23B15" w:rsidRPr="00C658D4" w:rsidRDefault="00243620" w:rsidP="00243620">
      <w:pPr>
        <w:pStyle w:val="BodyText"/>
        <w:tabs>
          <w:tab w:val="left" w:leader="dot" w:pos="1130"/>
          <w:tab w:val="left" w:leader="dot" w:pos="1699"/>
          <w:tab w:val="left" w:leader="dot" w:pos="2477"/>
          <w:tab w:val="left" w:pos="5317"/>
        </w:tabs>
        <w:spacing w:after="0"/>
        <w:ind w:firstLine="0"/>
        <w:jc w:val="center"/>
        <w:rPr>
          <w:rFonts w:ascii="Arial" w:hAnsi="Arial" w:cs="Arial"/>
          <w:color w:val="000000" w:themeColor="text1"/>
          <w:sz w:val="20"/>
          <w:szCs w:val="20"/>
        </w:rPr>
      </w:pPr>
      <w:r w:rsidRPr="00C658D4">
        <w:rPr>
          <w:rFonts w:ascii="Arial" w:hAnsi="Arial" w:cs="Arial"/>
          <w:b/>
          <w:bCs/>
          <w:color w:val="000000" w:themeColor="text1"/>
          <w:sz w:val="20"/>
          <w:szCs w:val="20"/>
        </w:rPr>
        <w:t>NGHỊ ĐỊNH</w:t>
      </w:r>
    </w:p>
    <w:p w:rsidR="00F56FFE" w:rsidRDefault="00243620" w:rsidP="00243620">
      <w:pPr>
        <w:pStyle w:val="BodyText"/>
        <w:spacing w:after="0"/>
        <w:ind w:firstLine="0"/>
        <w:jc w:val="center"/>
        <w:rPr>
          <w:rFonts w:ascii="Arial" w:hAnsi="Arial" w:cs="Arial"/>
          <w:b/>
          <w:bCs/>
          <w:color w:val="000000" w:themeColor="text1"/>
          <w:sz w:val="20"/>
          <w:szCs w:val="20"/>
        </w:rPr>
      </w:pPr>
      <w:r w:rsidRPr="00C658D4">
        <w:rPr>
          <w:rFonts w:ascii="Arial" w:hAnsi="Arial" w:cs="Arial"/>
          <w:b/>
          <w:bCs/>
          <w:color w:val="000000" w:themeColor="text1"/>
          <w:sz w:val="20"/>
          <w:szCs w:val="20"/>
        </w:rPr>
        <w:t>Sửa đổi, bổ sung một số điều của Nghị định số 26/2023/NĐ-CP</w:t>
      </w:r>
    </w:p>
    <w:p w:rsidR="00D23B15" w:rsidRPr="00C658D4" w:rsidRDefault="00243620" w:rsidP="00243620">
      <w:pPr>
        <w:pStyle w:val="BodyText"/>
        <w:spacing w:after="0"/>
        <w:ind w:firstLine="0"/>
        <w:jc w:val="center"/>
        <w:rPr>
          <w:rFonts w:ascii="Arial" w:hAnsi="Arial" w:cs="Arial"/>
          <w:color w:val="000000" w:themeColor="text1"/>
          <w:sz w:val="20"/>
          <w:szCs w:val="20"/>
        </w:rPr>
      </w:pPr>
      <w:r w:rsidRPr="00C658D4">
        <w:rPr>
          <w:rFonts w:ascii="Arial" w:hAnsi="Arial" w:cs="Arial"/>
          <w:b/>
          <w:bCs/>
          <w:color w:val="000000" w:themeColor="text1"/>
          <w:sz w:val="20"/>
          <w:szCs w:val="20"/>
        </w:rPr>
        <w:t xml:space="preserve"> ngày 31 tháng 5 năm 2023 của Chính phủ về Biểu thuế xuất khẩu,</w:t>
      </w:r>
    </w:p>
    <w:p w:rsidR="00D23B15" w:rsidRPr="00C658D4" w:rsidRDefault="00243620" w:rsidP="00243620">
      <w:pPr>
        <w:pStyle w:val="BodyText"/>
        <w:spacing w:after="0"/>
        <w:ind w:firstLine="0"/>
        <w:jc w:val="center"/>
        <w:rPr>
          <w:rFonts w:ascii="Arial" w:hAnsi="Arial" w:cs="Arial"/>
          <w:b/>
          <w:bCs/>
          <w:color w:val="000000" w:themeColor="text1"/>
          <w:sz w:val="20"/>
          <w:szCs w:val="20"/>
        </w:rPr>
      </w:pPr>
      <w:r w:rsidRPr="00C658D4">
        <w:rPr>
          <w:rFonts w:ascii="Arial" w:hAnsi="Arial" w:cs="Arial"/>
          <w:b/>
          <w:bCs/>
          <w:color w:val="000000" w:themeColor="text1"/>
          <w:sz w:val="20"/>
          <w:szCs w:val="20"/>
        </w:rPr>
        <w:t>Biểu thuế nhập khẩu ưu đãi, Danh mục hàng hóa và mức thuế tuyệt đối,</w:t>
      </w:r>
      <w:r w:rsidRPr="00C658D4">
        <w:rPr>
          <w:rFonts w:ascii="Arial" w:hAnsi="Arial" w:cs="Arial"/>
          <w:b/>
          <w:bCs/>
          <w:color w:val="000000" w:themeColor="text1"/>
          <w:sz w:val="20"/>
          <w:szCs w:val="20"/>
        </w:rPr>
        <w:br/>
        <w:t>thuế hỗn hợp, thuế nhập khẩu ngoài hạn ngạch thuế quan</w:t>
      </w:r>
    </w:p>
    <w:p w:rsidR="00243620" w:rsidRPr="00C658D4" w:rsidRDefault="00243620" w:rsidP="00243620">
      <w:pPr>
        <w:pStyle w:val="BodyText"/>
        <w:spacing w:after="0"/>
        <w:ind w:firstLine="0"/>
        <w:jc w:val="center"/>
        <w:rPr>
          <w:rFonts w:ascii="Arial" w:hAnsi="Arial" w:cs="Arial"/>
          <w:color w:val="000000" w:themeColor="text1"/>
          <w:sz w:val="20"/>
          <w:szCs w:val="20"/>
          <w:vertAlign w:val="superscript"/>
        </w:rPr>
      </w:pPr>
      <w:r w:rsidRPr="00C658D4">
        <w:rPr>
          <w:rFonts w:ascii="Arial" w:hAnsi="Arial" w:cs="Arial"/>
          <w:bCs/>
          <w:color w:val="000000" w:themeColor="text1"/>
          <w:sz w:val="20"/>
          <w:szCs w:val="20"/>
          <w:vertAlign w:val="superscript"/>
        </w:rPr>
        <w:t>___________________</w:t>
      </w:r>
    </w:p>
    <w:p w:rsidR="00243620" w:rsidRPr="00C658D4" w:rsidRDefault="00243620" w:rsidP="00243620">
      <w:pPr>
        <w:pStyle w:val="BodyText"/>
        <w:spacing w:after="0"/>
        <w:ind w:firstLine="0"/>
        <w:jc w:val="center"/>
        <w:rPr>
          <w:rFonts w:ascii="Arial" w:hAnsi="Arial" w:cs="Arial"/>
          <w:color w:val="000000" w:themeColor="text1"/>
          <w:sz w:val="20"/>
          <w:szCs w:val="20"/>
        </w:rPr>
      </w:pPr>
    </w:p>
    <w:p w:rsidR="00D23B15" w:rsidRPr="00C658D4" w:rsidRDefault="00243620" w:rsidP="00C658D4">
      <w:pPr>
        <w:pStyle w:val="BodyText"/>
        <w:ind w:firstLine="720"/>
        <w:jc w:val="both"/>
        <w:rPr>
          <w:rFonts w:ascii="Arial" w:hAnsi="Arial" w:cs="Arial"/>
          <w:color w:val="000000" w:themeColor="text1"/>
          <w:sz w:val="20"/>
          <w:szCs w:val="20"/>
        </w:rPr>
      </w:pPr>
      <w:r w:rsidRPr="00C658D4">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D23B15" w:rsidRPr="00C658D4" w:rsidRDefault="00243620" w:rsidP="00C658D4">
      <w:pPr>
        <w:pStyle w:val="BodyText"/>
        <w:ind w:firstLine="720"/>
        <w:jc w:val="both"/>
        <w:rPr>
          <w:rFonts w:ascii="Arial" w:hAnsi="Arial" w:cs="Arial"/>
          <w:color w:val="000000" w:themeColor="text1"/>
          <w:sz w:val="20"/>
          <w:szCs w:val="20"/>
        </w:rPr>
      </w:pPr>
      <w:r w:rsidRPr="00C658D4">
        <w:rPr>
          <w:rFonts w:ascii="Arial" w:hAnsi="Arial" w:cs="Arial"/>
          <w:i/>
          <w:iCs/>
          <w:color w:val="000000" w:themeColor="text1"/>
          <w:sz w:val="20"/>
          <w:szCs w:val="20"/>
        </w:rPr>
        <w:t>Căn cứ Luật Thuế xuất khẩu, thuế nhập khẩu ngày 06 tháng 4 năm 2016;</w:t>
      </w:r>
    </w:p>
    <w:p w:rsidR="00D23B15" w:rsidRPr="00C658D4" w:rsidRDefault="00243620" w:rsidP="00C658D4">
      <w:pPr>
        <w:pStyle w:val="BodyText"/>
        <w:ind w:firstLine="720"/>
        <w:jc w:val="both"/>
        <w:rPr>
          <w:rFonts w:ascii="Arial" w:hAnsi="Arial" w:cs="Arial"/>
          <w:color w:val="000000" w:themeColor="text1"/>
          <w:sz w:val="20"/>
          <w:szCs w:val="20"/>
        </w:rPr>
      </w:pPr>
      <w:r w:rsidRPr="00C658D4">
        <w:rPr>
          <w:rFonts w:ascii="Arial" w:hAnsi="Arial" w:cs="Arial"/>
          <w:i/>
          <w:iCs/>
          <w:color w:val="000000" w:themeColor="text1"/>
          <w:sz w:val="20"/>
          <w:szCs w:val="20"/>
        </w:rPr>
        <w:t>Căn cứ Luật Q</w:t>
      </w:r>
      <w:r w:rsidR="00C658D4" w:rsidRPr="00C658D4">
        <w:rPr>
          <w:rFonts w:ascii="Arial" w:hAnsi="Arial" w:cs="Arial"/>
          <w:i/>
          <w:iCs/>
          <w:color w:val="000000" w:themeColor="text1"/>
          <w:sz w:val="20"/>
          <w:szCs w:val="20"/>
        </w:rPr>
        <w:t>uản</w:t>
      </w:r>
      <w:r w:rsidRPr="00C658D4">
        <w:rPr>
          <w:rFonts w:ascii="Arial" w:hAnsi="Arial" w:cs="Arial"/>
          <w:i/>
          <w:iCs/>
          <w:color w:val="000000" w:themeColor="text1"/>
          <w:sz w:val="20"/>
          <w:szCs w:val="20"/>
        </w:rPr>
        <w:t xml:space="preserve"> lý thuế ngày 13 tháng 6 năm 2019;</w:t>
      </w:r>
    </w:p>
    <w:p w:rsidR="00D23B15" w:rsidRPr="00C658D4" w:rsidRDefault="00243620" w:rsidP="00C658D4">
      <w:pPr>
        <w:pStyle w:val="BodyText"/>
        <w:ind w:firstLine="720"/>
        <w:jc w:val="both"/>
        <w:rPr>
          <w:rFonts w:ascii="Arial" w:hAnsi="Arial" w:cs="Arial"/>
          <w:color w:val="000000" w:themeColor="text1"/>
          <w:sz w:val="20"/>
          <w:szCs w:val="20"/>
        </w:rPr>
      </w:pPr>
      <w:r w:rsidRPr="00C658D4">
        <w:rPr>
          <w:rFonts w:ascii="Arial" w:hAnsi="Arial" w:cs="Arial"/>
          <w:i/>
          <w:iCs/>
          <w:color w:val="000000" w:themeColor="text1"/>
          <w:sz w:val="20"/>
          <w:szCs w:val="20"/>
        </w:rPr>
        <w:t>Căn cứ Luật Hải quan ngày 23 tháng 6 năm 2014;</w:t>
      </w:r>
    </w:p>
    <w:p w:rsidR="00D23B15" w:rsidRPr="00C658D4" w:rsidRDefault="00243620" w:rsidP="00C658D4">
      <w:pPr>
        <w:pStyle w:val="BodyText"/>
        <w:ind w:firstLine="720"/>
        <w:jc w:val="both"/>
        <w:rPr>
          <w:rFonts w:ascii="Arial" w:hAnsi="Arial" w:cs="Arial"/>
          <w:color w:val="000000" w:themeColor="text1"/>
          <w:sz w:val="20"/>
          <w:szCs w:val="20"/>
        </w:rPr>
      </w:pPr>
      <w:r w:rsidRPr="00C658D4">
        <w:rPr>
          <w:rFonts w:ascii="Arial" w:hAnsi="Arial" w:cs="Arial"/>
          <w:i/>
          <w:iCs/>
          <w:color w:val="000000" w:themeColor="text1"/>
          <w:sz w:val="20"/>
          <w:szCs w:val="20"/>
        </w:rPr>
        <w:t>Căn cứ Nghị quyết số 71/2006/QH11 ngày 29 tháng 11 năm 2006 của Quốc hội phê chuẩn Nghị định thư gia nhập Hiệp định thành lập Tổ chức thương mại thế giới của nước Cộng hòa xã hội chủ nghĩa Việt Nam;</w:t>
      </w:r>
    </w:p>
    <w:p w:rsidR="00D23B15" w:rsidRPr="00C658D4" w:rsidRDefault="00243620" w:rsidP="00C658D4">
      <w:pPr>
        <w:pStyle w:val="BodyText"/>
        <w:ind w:firstLine="720"/>
        <w:jc w:val="both"/>
        <w:rPr>
          <w:rFonts w:ascii="Arial" w:hAnsi="Arial" w:cs="Arial"/>
          <w:color w:val="000000" w:themeColor="text1"/>
          <w:sz w:val="20"/>
          <w:szCs w:val="20"/>
        </w:rPr>
      </w:pPr>
      <w:r w:rsidRPr="00C658D4">
        <w:rPr>
          <w:rFonts w:ascii="Arial" w:hAnsi="Arial" w:cs="Arial"/>
          <w:i/>
          <w:iCs/>
          <w:color w:val="000000" w:themeColor="text1"/>
          <w:sz w:val="20"/>
          <w:szCs w:val="20"/>
        </w:rPr>
        <w:t>Theo đề nghị của Bộ trưởng Bộ Tài chính;</w:t>
      </w:r>
    </w:p>
    <w:p w:rsidR="00D23B15" w:rsidRDefault="00243620" w:rsidP="00C658D4">
      <w:pPr>
        <w:pStyle w:val="BodyText"/>
        <w:spacing w:after="0"/>
        <w:ind w:firstLine="720"/>
        <w:jc w:val="both"/>
        <w:rPr>
          <w:rFonts w:ascii="Arial" w:hAnsi="Arial" w:cs="Arial"/>
          <w:i/>
          <w:iCs/>
          <w:color w:val="000000" w:themeColor="text1"/>
          <w:sz w:val="20"/>
          <w:szCs w:val="20"/>
        </w:rPr>
      </w:pPr>
      <w:r w:rsidRPr="00C658D4">
        <w:rPr>
          <w:rFonts w:ascii="Arial" w:hAnsi="Arial" w:cs="Arial"/>
          <w:i/>
          <w:iCs/>
          <w:color w:val="000000" w:themeColor="text1"/>
          <w:sz w:val="20"/>
          <w:szCs w:val="20"/>
        </w:rPr>
        <w:t>Chính phủ ban hành Nghị định sửa đổi, bổ sung một số điều của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sidR="00C658D4" w:rsidRPr="00C658D4" w:rsidRDefault="00C658D4" w:rsidP="00C658D4">
      <w:pPr>
        <w:pStyle w:val="BodyText"/>
        <w:spacing w:after="0"/>
        <w:ind w:firstLine="720"/>
        <w:jc w:val="both"/>
        <w:rPr>
          <w:rFonts w:ascii="Arial" w:hAnsi="Arial" w:cs="Arial"/>
          <w:color w:val="000000" w:themeColor="text1"/>
          <w:sz w:val="20"/>
          <w:szCs w:val="20"/>
        </w:rPr>
      </w:pPr>
    </w:p>
    <w:p w:rsidR="00D23B15" w:rsidRPr="00C658D4" w:rsidRDefault="00243620" w:rsidP="00C658D4">
      <w:pPr>
        <w:pStyle w:val="BodyText"/>
        <w:ind w:firstLine="720"/>
        <w:jc w:val="both"/>
        <w:rPr>
          <w:rFonts w:ascii="Arial" w:hAnsi="Arial" w:cs="Arial"/>
          <w:color w:val="000000" w:themeColor="text1"/>
          <w:sz w:val="20"/>
          <w:szCs w:val="20"/>
        </w:rPr>
      </w:pPr>
      <w:r w:rsidRPr="00C658D4">
        <w:rPr>
          <w:rFonts w:ascii="Arial" w:hAnsi="Arial" w:cs="Arial"/>
          <w:b/>
          <w:bCs/>
          <w:color w:val="000000" w:themeColor="text1"/>
          <w:sz w:val="20"/>
          <w:szCs w:val="20"/>
        </w:rPr>
        <w:t>Điều 1. Sửa đổi mức thuế suất thuế xuất khẩu, mức thuế suất thuế nhập khẩu ưu đãi đối với một số mặt hàng quy định tại Phụ lục I - Biểu thuế xuất khẩu, Phụ lục II - Biểu thuế nhập khẩu ưu đãi theo Danh mục mặt hàng chịu thuế quy định tại Điều 3 Nghị định số 26/2023/NĐ-CP</w:t>
      </w:r>
    </w:p>
    <w:p w:rsidR="00D23B15" w:rsidRPr="00C658D4" w:rsidRDefault="00243620" w:rsidP="00C658D4">
      <w:pPr>
        <w:pStyle w:val="BodyText"/>
        <w:ind w:firstLine="720"/>
        <w:jc w:val="both"/>
        <w:rPr>
          <w:rFonts w:ascii="Arial" w:hAnsi="Arial" w:cs="Arial"/>
          <w:color w:val="000000" w:themeColor="text1"/>
          <w:sz w:val="20"/>
          <w:szCs w:val="20"/>
        </w:rPr>
      </w:pPr>
      <w:r w:rsidRPr="00C658D4">
        <w:rPr>
          <w:rFonts w:ascii="Arial" w:hAnsi="Arial" w:cs="Arial"/>
          <w:color w:val="000000" w:themeColor="text1"/>
          <w:sz w:val="20"/>
          <w:szCs w:val="20"/>
        </w:rPr>
        <w:t>Sửa đổi mức thuế suất thuế xuất khẩu, mức thuế suất thuế nhập khẩu ưu đãi đối với một số mặt hàng quy định tại Phụ lục I - Biểu thuế xuất khẩu, Phụ lục II - Biểu thuế nhập khẩu ưu đãi theo Danh mục mặt hàng chịu thuế quy định tại Điều 3 Nghị định số 26/2023/NĐ-CP ngày 31 tháng 5 năm 2023 của Chính phủ thành các mức thuế suất thuế xuất khẩu, mức thuế suất thuế nhập khẩu ưu đãi mới quy định tại Phụ lục I và Phụ lục II ban hành kèm theo Nghị định này.</w:t>
      </w:r>
    </w:p>
    <w:p w:rsidR="00D23B15" w:rsidRPr="00C658D4" w:rsidRDefault="00243620" w:rsidP="00C658D4">
      <w:pPr>
        <w:pStyle w:val="BodyText"/>
        <w:ind w:firstLine="720"/>
        <w:jc w:val="both"/>
        <w:rPr>
          <w:rFonts w:ascii="Arial" w:hAnsi="Arial" w:cs="Arial"/>
          <w:color w:val="000000" w:themeColor="text1"/>
          <w:sz w:val="20"/>
          <w:szCs w:val="20"/>
        </w:rPr>
      </w:pPr>
      <w:r w:rsidRPr="00C658D4">
        <w:rPr>
          <w:rFonts w:ascii="Arial" w:hAnsi="Arial" w:cs="Arial"/>
          <w:b/>
          <w:bCs/>
          <w:color w:val="000000" w:themeColor="text1"/>
          <w:sz w:val="20"/>
          <w:szCs w:val="20"/>
        </w:rPr>
        <w:t>Điều 2. Điều khoản thi hành và tổ chức thực hiện</w:t>
      </w:r>
    </w:p>
    <w:p w:rsidR="00D23B15" w:rsidRPr="00C658D4" w:rsidRDefault="00243620" w:rsidP="00C658D4">
      <w:pPr>
        <w:pStyle w:val="BodyText"/>
        <w:tabs>
          <w:tab w:val="left" w:pos="2595"/>
        </w:tabs>
        <w:ind w:firstLine="720"/>
        <w:jc w:val="both"/>
        <w:rPr>
          <w:rFonts w:ascii="Arial" w:hAnsi="Arial" w:cs="Arial"/>
          <w:color w:val="000000" w:themeColor="text1"/>
          <w:sz w:val="20"/>
          <w:szCs w:val="20"/>
        </w:rPr>
      </w:pPr>
      <w:bookmarkStart w:id="0" w:name="bookmark0"/>
      <w:bookmarkEnd w:id="0"/>
      <w:r w:rsidRPr="00C658D4">
        <w:rPr>
          <w:rFonts w:ascii="Arial" w:hAnsi="Arial" w:cs="Arial"/>
          <w:color w:val="000000" w:themeColor="text1"/>
          <w:sz w:val="20"/>
          <w:szCs w:val="20"/>
        </w:rPr>
        <w:t>1. Nghị định này có hiệu lực từ ngày 16 tháng 12 năm 2024.</w:t>
      </w:r>
    </w:p>
    <w:p w:rsidR="00D23B15" w:rsidRPr="00C658D4" w:rsidRDefault="00243620" w:rsidP="00C658D4">
      <w:pPr>
        <w:pStyle w:val="BodyText"/>
        <w:tabs>
          <w:tab w:val="left" w:pos="2792"/>
        </w:tabs>
        <w:ind w:firstLine="720"/>
        <w:jc w:val="both"/>
        <w:rPr>
          <w:rFonts w:ascii="Arial" w:hAnsi="Arial" w:cs="Arial"/>
          <w:color w:val="000000" w:themeColor="text1"/>
          <w:sz w:val="20"/>
          <w:szCs w:val="20"/>
        </w:rPr>
      </w:pPr>
      <w:bookmarkStart w:id="1" w:name="bookmark1"/>
      <w:bookmarkEnd w:id="1"/>
      <w:r w:rsidRPr="00C658D4">
        <w:rPr>
          <w:rFonts w:ascii="Arial" w:hAnsi="Arial" w:cs="Arial"/>
          <w:color w:val="000000" w:themeColor="text1"/>
          <w:sz w:val="20"/>
          <w:szCs w:val="20"/>
        </w:rPr>
        <w:t>2. Thuế suất thuế nhập khẩu ưu đãi của các mặt hàng thuộc nhóm 24.04, các mặt hàng có mã HS 8543.40.00 thuộc Phụ lục II Biểu thuế nhập khẩu ưu đãi theo Danh mục mặt hàng chịu thuế ban hành kèm theo Nghị định này được áp dụng trong trường hợp các mặt hàng này được phép nhập khẩu vào Việt Nam theo quy định của pháp luật.</w:t>
      </w:r>
    </w:p>
    <w:p w:rsidR="00D23B15" w:rsidRPr="00C658D4" w:rsidRDefault="00243620" w:rsidP="00C658D4">
      <w:pPr>
        <w:pStyle w:val="BodyText"/>
        <w:tabs>
          <w:tab w:val="left" w:pos="2792"/>
        </w:tabs>
        <w:spacing w:after="0"/>
        <w:ind w:firstLine="720"/>
        <w:jc w:val="both"/>
        <w:rPr>
          <w:rFonts w:ascii="Arial" w:hAnsi="Arial" w:cs="Arial"/>
          <w:color w:val="000000" w:themeColor="text1"/>
          <w:sz w:val="20"/>
          <w:szCs w:val="20"/>
        </w:rPr>
      </w:pPr>
      <w:bookmarkStart w:id="2" w:name="bookmark2"/>
      <w:bookmarkEnd w:id="2"/>
      <w:r w:rsidRPr="00C658D4">
        <w:rPr>
          <w:rFonts w:ascii="Arial" w:hAnsi="Arial" w:cs="Arial"/>
          <w:color w:val="000000" w:themeColor="text1"/>
          <w:sz w:val="20"/>
          <w:szCs w:val="20"/>
        </w:rPr>
        <w:t>3.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sidR="00023F44" w:rsidRPr="00C658D4" w:rsidRDefault="00023F44" w:rsidP="00243620">
      <w:pPr>
        <w:pStyle w:val="BodyText"/>
        <w:tabs>
          <w:tab w:val="left" w:pos="2792"/>
        </w:tabs>
        <w:spacing w:after="0"/>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619"/>
      </w:tblGrid>
      <w:tr w:rsidR="00023F44" w:rsidRPr="00C658D4" w:rsidTr="00C658D4">
        <w:tc>
          <w:tcPr>
            <w:tcW w:w="2442" w:type="pct"/>
          </w:tcPr>
          <w:p w:rsidR="00023F44" w:rsidRPr="00C658D4" w:rsidRDefault="00023F44" w:rsidP="00023F44">
            <w:pPr>
              <w:pStyle w:val="Bodytext20"/>
              <w:ind w:left="0" w:firstLine="0"/>
              <w:rPr>
                <w:rFonts w:ascii="Arial" w:hAnsi="Arial" w:cs="Arial"/>
                <w:color w:val="000000" w:themeColor="text1"/>
                <w:sz w:val="20"/>
                <w:szCs w:val="20"/>
              </w:rPr>
            </w:pPr>
            <w:r w:rsidRPr="00C658D4">
              <w:rPr>
                <w:rFonts w:ascii="Arial" w:hAnsi="Arial" w:cs="Arial"/>
                <w:b/>
                <w:bCs/>
                <w:i/>
                <w:iCs/>
                <w:color w:val="000000" w:themeColor="text1"/>
                <w:sz w:val="20"/>
                <w:szCs w:val="20"/>
              </w:rPr>
              <w:t>Nơi nhận:</w:t>
            </w:r>
          </w:p>
          <w:p w:rsidR="00023F44" w:rsidRPr="00C658D4" w:rsidRDefault="00023F44" w:rsidP="00023F44">
            <w:pPr>
              <w:pStyle w:val="Bodytext20"/>
              <w:tabs>
                <w:tab w:val="left" w:pos="2218"/>
              </w:tabs>
              <w:ind w:left="0" w:firstLine="0"/>
              <w:jc w:val="both"/>
              <w:rPr>
                <w:rFonts w:ascii="Arial" w:hAnsi="Arial" w:cs="Arial"/>
                <w:color w:val="000000" w:themeColor="text1"/>
                <w:sz w:val="20"/>
                <w:szCs w:val="20"/>
              </w:rPr>
            </w:pPr>
            <w:bookmarkStart w:id="3" w:name="bookmark3"/>
            <w:bookmarkEnd w:id="3"/>
            <w:r w:rsidRPr="00C658D4">
              <w:rPr>
                <w:rFonts w:ascii="Arial" w:hAnsi="Arial" w:cs="Arial"/>
                <w:color w:val="000000" w:themeColor="text1"/>
                <w:sz w:val="20"/>
                <w:szCs w:val="20"/>
              </w:rPr>
              <w:t>- Ban Bí thư Trung ương Đảng;</w:t>
            </w:r>
          </w:p>
          <w:p w:rsidR="00023F44" w:rsidRPr="00C658D4" w:rsidRDefault="00023F44" w:rsidP="00023F44">
            <w:pPr>
              <w:pStyle w:val="Bodytext20"/>
              <w:tabs>
                <w:tab w:val="left" w:pos="2218"/>
              </w:tabs>
              <w:ind w:left="0" w:firstLine="0"/>
              <w:jc w:val="both"/>
              <w:rPr>
                <w:rFonts w:ascii="Arial" w:hAnsi="Arial" w:cs="Arial"/>
                <w:color w:val="000000" w:themeColor="text1"/>
                <w:sz w:val="20"/>
                <w:szCs w:val="20"/>
              </w:rPr>
            </w:pPr>
            <w:bookmarkStart w:id="4" w:name="bookmark4"/>
            <w:bookmarkEnd w:id="4"/>
            <w:r w:rsidRPr="00C658D4">
              <w:rPr>
                <w:rFonts w:ascii="Arial" w:hAnsi="Arial" w:cs="Arial"/>
                <w:color w:val="000000" w:themeColor="text1"/>
                <w:sz w:val="20"/>
                <w:szCs w:val="20"/>
              </w:rPr>
              <w:t>- Thủ tướng, các Phó Thủ tướng Chính phủ;</w:t>
            </w:r>
          </w:p>
          <w:p w:rsidR="00023F44" w:rsidRPr="00C658D4" w:rsidRDefault="00023F44" w:rsidP="00023F44">
            <w:pPr>
              <w:pStyle w:val="Bodytext20"/>
              <w:tabs>
                <w:tab w:val="left" w:pos="2218"/>
              </w:tabs>
              <w:ind w:left="0" w:firstLine="0"/>
              <w:jc w:val="both"/>
              <w:rPr>
                <w:rFonts w:ascii="Arial" w:hAnsi="Arial" w:cs="Arial"/>
                <w:color w:val="000000" w:themeColor="text1"/>
                <w:sz w:val="20"/>
                <w:szCs w:val="20"/>
              </w:rPr>
            </w:pPr>
            <w:bookmarkStart w:id="5" w:name="bookmark5"/>
            <w:bookmarkEnd w:id="5"/>
            <w:r w:rsidRPr="00C658D4">
              <w:rPr>
                <w:rFonts w:ascii="Arial" w:hAnsi="Arial" w:cs="Arial"/>
                <w:color w:val="000000" w:themeColor="text1"/>
                <w:sz w:val="20"/>
                <w:szCs w:val="20"/>
              </w:rPr>
              <w:t>- Các Bộ, cơ quan ngang Bộ, cơ quan thuộc Chính phủ;</w:t>
            </w:r>
          </w:p>
          <w:p w:rsidR="00023F44" w:rsidRPr="00C658D4" w:rsidRDefault="00023F44" w:rsidP="00023F44">
            <w:pPr>
              <w:pStyle w:val="Bodytext20"/>
              <w:tabs>
                <w:tab w:val="left" w:pos="2218"/>
              </w:tabs>
              <w:ind w:left="0" w:firstLine="0"/>
              <w:jc w:val="both"/>
              <w:rPr>
                <w:rFonts w:ascii="Arial" w:hAnsi="Arial" w:cs="Arial"/>
                <w:color w:val="000000" w:themeColor="text1"/>
                <w:sz w:val="20"/>
                <w:szCs w:val="20"/>
              </w:rPr>
            </w:pPr>
            <w:bookmarkStart w:id="6" w:name="bookmark6"/>
            <w:bookmarkEnd w:id="6"/>
            <w:r w:rsidRPr="00C658D4">
              <w:rPr>
                <w:rFonts w:ascii="Arial" w:hAnsi="Arial" w:cs="Arial"/>
                <w:color w:val="000000" w:themeColor="text1"/>
                <w:sz w:val="20"/>
                <w:szCs w:val="20"/>
              </w:rPr>
              <w:t>- HĐND, UBND các tỉnh, thành phố trực thuộc trung ương;</w:t>
            </w:r>
          </w:p>
          <w:p w:rsidR="00023F44" w:rsidRPr="00C658D4" w:rsidRDefault="00023F44" w:rsidP="00023F44">
            <w:pPr>
              <w:pStyle w:val="Bodytext20"/>
              <w:tabs>
                <w:tab w:val="left" w:pos="2218"/>
              </w:tabs>
              <w:ind w:left="0" w:firstLine="0"/>
              <w:jc w:val="both"/>
              <w:rPr>
                <w:rFonts w:ascii="Arial" w:hAnsi="Arial" w:cs="Arial"/>
                <w:color w:val="000000" w:themeColor="text1"/>
                <w:sz w:val="20"/>
                <w:szCs w:val="20"/>
              </w:rPr>
            </w:pPr>
            <w:bookmarkStart w:id="7" w:name="bookmark7"/>
            <w:bookmarkEnd w:id="7"/>
            <w:r w:rsidRPr="00C658D4">
              <w:rPr>
                <w:rFonts w:ascii="Arial" w:hAnsi="Arial" w:cs="Arial"/>
                <w:color w:val="000000" w:themeColor="text1"/>
                <w:sz w:val="20"/>
                <w:szCs w:val="20"/>
              </w:rPr>
              <w:t>- Văn phòng Trung ương và các Ban của Đảng;</w:t>
            </w:r>
          </w:p>
          <w:p w:rsidR="00023F44" w:rsidRPr="00C658D4" w:rsidRDefault="00023F44" w:rsidP="00023F44">
            <w:pPr>
              <w:pStyle w:val="Bodytext20"/>
              <w:tabs>
                <w:tab w:val="left" w:pos="2218"/>
              </w:tabs>
              <w:ind w:left="0" w:firstLine="0"/>
              <w:jc w:val="both"/>
              <w:rPr>
                <w:rFonts w:ascii="Arial" w:hAnsi="Arial" w:cs="Arial"/>
                <w:color w:val="000000" w:themeColor="text1"/>
                <w:sz w:val="20"/>
                <w:szCs w:val="20"/>
              </w:rPr>
            </w:pPr>
            <w:bookmarkStart w:id="8" w:name="bookmark8"/>
            <w:bookmarkEnd w:id="8"/>
            <w:r w:rsidRPr="00C658D4">
              <w:rPr>
                <w:rFonts w:ascii="Arial" w:hAnsi="Arial" w:cs="Arial"/>
                <w:color w:val="000000" w:themeColor="text1"/>
                <w:sz w:val="20"/>
                <w:szCs w:val="20"/>
              </w:rPr>
              <w:t>- Văn phòng Tổng Bí thư;</w:t>
            </w:r>
          </w:p>
          <w:p w:rsidR="00023F44" w:rsidRPr="00C658D4" w:rsidRDefault="00023F44" w:rsidP="00023F44">
            <w:pPr>
              <w:pStyle w:val="Bodytext20"/>
              <w:tabs>
                <w:tab w:val="left" w:pos="2218"/>
              </w:tabs>
              <w:ind w:left="0" w:firstLine="0"/>
              <w:jc w:val="both"/>
              <w:rPr>
                <w:rFonts w:ascii="Arial" w:hAnsi="Arial" w:cs="Arial"/>
                <w:color w:val="000000" w:themeColor="text1"/>
                <w:sz w:val="20"/>
                <w:szCs w:val="20"/>
              </w:rPr>
            </w:pPr>
            <w:bookmarkStart w:id="9" w:name="bookmark9"/>
            <w:bookmarkEnd w:id="9"/>
            <w:r w:rsidRPr="00C658D4">
              <w:rPr>
                <w:rFonts w:ascii="Arial" w:hAnsi="Arial" w:cs="Arial"/>
                <w:color w:val="000000" w:themeColor="text1"/>
                <w:sz w:val="20"/>
                <w:szCs w:val="20"/>
              </w:rPr>
              <w:t>- Văn phòn</w:t>
            </w:r>
            <w:bookmarkStart w:id="10" w:name="_GoBack"/>
            <w:bookmarkEnd w:id="10"/>
            <w:r w:rsidRPr="00C658D4">
              <w:rPr>
                <w:rFonts w:ascii="Arial" w:hAnsi="Arial" w:cs="Arial"/>
                <w:color w:val="000000" w:themeColor="text1"/>
                <w:sz w:val="20"/>
                <w:szCs w:val="20"/>
              </w:rPr>
              <w:t>g Chủ tịch nước;</w:t>
            </w:r>
          </w:p>
          <w:p w:rsidR="00023F44" w:rsidRPr="00C658D4" w:rsidRDefault="00023F44" w:rsidP="00023F44">
            <w:pPr>
              <w:pStyle w:val="Bodytext20"/>
              <w:tabs>
                <w:tab w:val="left" w:pos="2218"/>
              </w:tabs>
              <w:ind w:left="0" w:firstLine="0"/>
              <w:jc w:val="both"/>
              <w:rPr>
                <w:rFonts w:ascii="Arial" w:hAnsi="Arial" w:cs="Arial"/>
                <w:color w:val="000000" w:themeColor="text1"/>
                <w:sz w:val="20"/>
                <w:szCs w:val="20"/>
              </w:rPr>
            </w:pPr>
            <w:bookmarkStart w:id="11" w:name="bookmark10"/>
            <w:bookmarkEnd w:id="11"/>
            <w:r w:rsidRPr="00C658D4">
              <w:rPr>
                <w:rFonts w:ascii="Arial" w:hAnsi="Arial" w:cs="Arial"/>
                <w:color w:val="000000" w:themeColor="text1"/>
                <w:sz w:val="20"/>
                <w:szCs w:val="20"/>
              </w:rPr>
              <w:lastRenderedPageBreak/>
              <w:t>- Hội đồng Dân tộc và các Ủy ban của Quốc hội;</w:t>
            </w:r>
          </w:p>
          <w:p w:rsidR="00023F44" w:rsidRPr="00C658D4" w:rsidRDefault="00023F44" w:rsidP="00023F44">
            <w:pPr>
              <w:pStyle w:val="Bodytext20"/>
              <w:tabs>
                <w:tab w:val="left" w:pos="2218"/>
              </w:tabs>
              <w:ind w:left="0" w:firstLine="0"/>
              <w:jc w:val="both"/>
              <w:rPr>
                <w:rFonts w:ascii="Arial" w:hAnsi="Arial" w:cs="Arial"/>
                <w:color w:val="000000" w:themeColor="text1"/>
                <w:sz w:val="20"/>
                <w:szCs w:val="20"/>
              </w:rPr>
            </w:pPr>
            <w:bookmarkStart w:id="12" w:name="bookmark11"/>
            <w:bookmarkEnd w:id="12"/>
            <w:r w:rsidRPr="00C658D4">
              <w:rPr>
                <w:rFonts w:ascii="Arial" w:hAnsi="Arial" w:cs="Arial"/>
                <w:color w:val="000000" w:themeColor="text1"/>
                <w:sz w:val="20"/>
                <w:szCs w:val="20"/>
              </w:rPr>
              <w:t>- Văn phòng Quốc hội;</w:t>
            </w:r>
          </w:p>
          <w:p w:rsidR="00023F44" w:rsidRPr="00C658D4" w:rsidRDefault="00023F44" w:rsidP="00023F44">
            <w:pPr>
              <w:pStyle w:val="Bodytext20"/>
              <w:tabs>
                <w:tab w:val="left" w:pos="2221"/>
              </w:tabs>
              <w:ind w:left="0" w:firstLine="0"/>
              <w:jc w:val="both"/>
              <w:rPr>
                <w:rFonts w:ascii="Arial" w:hAnsi="Arial" w:cs="Arial"/>
                <w:color w:val="000000" w:themeColor="text1"/>
                <w:sz w:val="20"/>
                <w:szCs w:val="20"/>
              </w:rPr>
            </w:pPr>
            <w:bookmarkStart w:id="13" w:name="bookmark12"/>
            <w:bookmarkEnd w:id="13"/>
            <w:r w:rsidRPr="00C658D4">
              <w:rPr>
                <w:rFonts w:ascii="Arial" w:hAnsi="Arial" w:cs="Arial"/>
                <w:color w:val="000000" w:themeColor="text1"/>
                <w:sz w:val="20"/>
                <w:szCs w:val="20"/>
              </w:rPr>
              <w:t>- Tòa án nhân dân tối cao;</w:t>
            </w:r>
          </w:p>
          <w:p w:rsidR="00023F44" w:rsidRPr="00C658D4" w:rsidRDefault="00023F44" w:rsidP="00023F44">
            <w:pPr>
              <w:pStyle w:val="Bodytext20"/>
              <w:tabs>
                <w:tab w:val="left" w:pos="2221"/>
              </w:tabs>
              <w:ind w:left="0" w:firstLine="0"/>
              <w:jc w:val="both"/>
              <w:rPr>
                <w:rFonts w:ascii="Arial" w:hAnsi="Arial" w:cs="Arial"/>
                <w:color w:val="000000" w:themeColor="text1"/>
                <w:sz w:val="20"/>
                <w:szCs w:val="20"/>
              </w:rPr>
            </w:pPr>
            <w:bookmarkStart w:id="14" w:name="bookmark13"/>
            <w:bookmarkEnd w:id="14"/>
            <w:r w:rsidRPr="00C658D4">
              <w:rPr>
                <w:rFonts w:ascii="Arial" w:hAnsi="Arial" w:cs="Arial"/>
                <w:color w:val="000000" w:themeColor="text1"/>
                <w:sz w:val="20"/>
                <w:szCs w:val="20"/>
              </w:rPr>
              <w:t>- Viện kiểm sát nhân dân tối cao;</w:t>
            </w:r>
          </w:p>
          <w:p w:rsidR="00023F44" w:rsidRPr="00C658D4" w:rsidRDefault="00023F44" w:rsidP="00023F44">
            <w:pPr>
              <w:pStyle w:val="Bodytext20"/>
              <w:tabs>
                <w:tab w:val="left" w:pos="2221"/>
              </w:tabs>
              <w:ind w:left="0" w:firstLine="0"/>
              <w:jc w:val="both"/>
              <w:rPr>
                <w:rFonts w:ascii="Arial" w:hAnsi="Arial" w:cs="Arial"/>
                <w:color w:val="000000" w:themeColor="text1"/>
                <w:sz w:val="20"/>
                <w:szCs w:val="20"/>
              </w:rPr>
            </w:pPr>
            <w:bookmarkStart w:id="15" w:name="bookmark14"/>
            <w:bookmarkEnd w:id="15"/>
            <w:r w:rsidRPr="00C658D4">
              <w:rPr>
                <w:rFonts w:ascii="Arial" w:hAnsi="Arial" w:cs="Arial"/>
                <w:color w:val="000000" w:themeColor="text1"/>
                <w:sz w:val="20"/>
                <w:szCs w:val="20"/>
              </w:rPr>
              <w:t>- Kiểm toán nhà nước;</w:t>
            </w:r>
          </w:p>
          <w:p w:rsidR="00023F44" w:rsidRPr="00C658D4" w:rsidRDefault="00023F44" w:rsidP="00023F44">
            <w:pPr>
              <w:pStyle w:val="Bodytext20"/>
              <w:tabs>
                <w:tab w:val="left" w:pos="2221"/>
              </w:tabs>
              <w:ind w:left="0" w:firstLine="0"/>
              <w:jc w:val="both"/>
              <w:rPr>
                <w:rFonts w:ascii="Arial" w:hAnsi="Arial" w:cs="Arial"/>
                <w:color w:val="000000" w:themeColor="text1"/>
                <w:sz w:val="20"/>
                <w:szCs w:val="20"/>
              </w:rPr>
            </w:pPr>
            <w:bookmarkStart w:id="16" w:name="bookmark15"/>
            <w:bookmarkEnd w:id="16"/>
            <w:r w:rsidRPr="00C658D4">
              <w:rPr>
                <w:rFonts w:ascii="Arial" w:hAnsi="Arial" w:cs="Arial"/>
                <w:color w:val="000000" w:themeColor="text1"/>
                <w:sz w:val="20"/>
                <w:szCs w:val="20"/>
              </w:rPr>
              <w:t>- Ủy ban Giám sát tài chính Quốc gia;</w:t>
            </w:r>
          </w:p>
          <w:p w:rsidR="00023F44" w:rsidRPr="00C658D4" w:rsidRDefault="00023F44" w:rsidP="00023F44">
            <w:pPr>
              <w:pStyle w:val="Bodytext20"/>
              <w:tabs>
                <w:tab w:val="left" w:pos="2221"/>
              </w:tabs>
              <w:ind w:left="0" w:firstLine="0"/>
              <w:jc w:val="both"/>
              <w:rPr>
                <w:rFonts w:ascii="Arial" w:hAnsi="Arial" w:cs="Arial"/>
                <w:color w:val="000000" w:themeColor="text1"/>
                <w:sz w:val="20"/>
                <w:szCs w:val="20"/>
              </w:rPr>
            </w:pPr>
            <w:bookmarkStart w:id="17" w:name="bookmark16"/>
            <w:bookmarkEnd w:id="17"/>
            <w:r w:rsidRPr="00C658D4">
              <w:rPr>
                <w:rFonts w:ascii="Arial" w:hAnsi="Arial" w:cs="Arial"/>
                <w:color w:val="000000" w:themeColor="text1"/>
                <w:sz w:val="20"/>
                <w:szCs w:val="20"/>
              </w:rPr>
              <w:t>- Ngân hàng Chính sách xã hội;</w:t>
            </w:r>
          </w:p>
          <w:p w:rsidR="00023F44" w:rsidRPr="00C658D4" w:rsidRDefault="00023F44" w:rsidP="00023F44">
            <w:pPr>
              <w:pStyle w:val="Bodytext20"/>
              <w:tabs>
                <w:tab w:val="left" w:pos="2221"/>
              </w:tabs>
              <w:ind w:left="0" w:firstLine="0"/>
              <w:jc w:val="both"/>
              <w:rPr>
                <w:rFonts w:ascii="Arial" w:hAnsi="Arial" w:cs="Arial"/>
                <w:color w:val="000000" w:themeColor="text1"/>
                <w:sz w:val="20"/>
                <w:szCs w:val="20"/>
              </w:rPr>
            </w:pPr>
            <w:bookmarkStart w:id="18" w:name="bookmark17"/>
            <w:bookmarkEnd w:id="18"/>
            <w:r w:rsidRPr="00C658D4">
              <w:rPr>
                <w:rFonts w:ascii="Arial" w:hAnsi="Arial" w:cs="Arial"/>
                <w:color w:val="000000" w:themeColor="text1"/>
                <w:sz w:val="20"/>
                <w:szCs w:val="20"/>
              </w:rPr>
              <w:t>- Ngân hàng Phát triển Việt Nam;</w:t>
            </w:r>
          </w:p>
          <w:p w:rsidR="00023F44" w:rsidRPr="00C658D4" w:rsidRDefault="00023F44" w:rsidP="00023F44">
            <w:pPr>
              <w:pStyle w:val="Bodytext20"/>
              <w:tabs>
                <w:tab w:val="left" w:pos="2221"/>
              </w:tabs>
              <w:ind w:left="0" w:firstLine="0"/>
              <w:jc w:val="both"/>
              <w:rPr>
                <w:rFonts w:ascii="Arial" w:hAnsi="Arial" w:cs="Arial"/>
                <w:color w:val="000000" w:themeColor="text1"/>
                <w:sz w:val="20"/>
                <w:szCs w:val="20"/>
              </w:rPr>
            </w:pPr>
            <w:bookmarkStart w:id="19" w:name="bookmark18"/>
            <w:bookmarkEnd w:id="19"/>
            <w:r w:rsidRPr="00C658D4">
              <w:rPr>
                <w:rFonts w:ascii="Arial" w:hAnsi="Arial" w:cs="Arial"/>
                <w:color w:val="000000" w:themeColor="text1"/>
                <w:sz w:val="20"/>
                <w:szCs w:val="20"/>
              </w:rPr>
              <w:t>- Ủy ban trung ương Mặt trận Tổ quốc Việt Nam;</w:t>
            </w:r>
          </w:p>
          <w:p w:rsidR="00023F44" w:rsidRPr="00C658D4" w:rsidRDefault="00023F44" w:rsidP="00023F44">
            <w:pPr>
              <w:pStyle w:val="Bodytext20"/>
              <w:tabs>
                <w:tab w:val="left" w:pos="2221"/>
              </w:tabs>
              <w:ind w:left="0" w:firstLine="0"/>
              <w:jc w:val="both"/>
              <w:rPr>
                <w:rFonts w:ascii="Arial" w:hAnsi="Arial" w:cs="Arial"/>
                <w:color w:val="000000" w:themeColor="text1"/>
                <w:sz w:val="20"/>
                <w:szCs w:val="20"/>
              </w:rPr>
            </w:pPr>
            <w:bookmarkStart w:id="20" w:name="bookmark19"/>
            <w:bookmarkEnd w:id="20"/>
            <w:r w:rsidRPr="00C658D4">
              <w:rPr>
                <w:rFonts w:ascii="Arial" w:hAnsi="Arial" w:cs="Arial"/>
                <w:color w:val="000000" w:themeColor="text1"/>
                <w:sz w:val="20"/>
                <w:szCs w:val="20"/>
              </w:rPr>
              <w:t>- Cơ quan trung ương của các đoàn thể;</w:t>
            </w:r>
          </w:p>
          <w:p w:rsidR="00023F44" w:rsidRPr="00C658D4" w:rsidRDefault="00023F44" w:rsidP="00023F44">
            <w:pPr>
              <w:pStyle w:val="Bodytext20"/>
              <w:tabs>
                <w:tab w:val="left" w:pos="2221"/>
              </w:tabs>
              <w:ind w:left="0" w:firstLine="0"/>
              <w:jc w:val="both"/>
              <w:rPr>
                <w:rFonts w:ascii="Arial" w:hAnsi="Arial" w:cs="Arial"/>
                <w:color w:val="000000" w:themeColor="text1"/>
                <w:sz w:val="20"/>
                <w:szCs w:val="20"/>
              </w:rPr>
            </w:pPr>
            <w:bookmarkStart w:id="21" w:name="bookmark20"/>
            <w:bookmarkEnd w:id="21"/>
            <w:r w:rsidRPr="00C658D4">
              <w:rPr>
                <w:rFonts w:ascii="Arial" w:hAnsi="Arial" w:cs="Arial"/>
                <w:color w:val="000000" w:themeColor="text1"/>
                <w:sz w:val="20"/>
                <w:szCs w:val="20"/>
              </w:rPr>
              <w:t>- VPCP: BTCN, các PCN, Trợ lý TTg, TGĐ Cổng TTĐT, các Vụ, Cục, đơn vị trực thuộc, Công báo;</w:t>
            </w:r>
          </w:p>
          <w:p w:rsidR="00023F44" w:rsidRPr="00C658D4" w:rsidRDefault="00023F44" w:rsidP="00023F44">
            <w:pPr>
              <w:pStyle w:val="BodyText"/>
              <w:tabs>
                <w:tab w:val="left" w:pos="2792"/>
              </w:tabs>
              <w:spacing w:after="0"/>
              <w:ind w:firstLine="0"/>
              <w:jc w:val="both"/>
              <w:rPr>
                <w:rFonts w:ascii="Arial" w:hAnsi="Arial" w:cs="Arial"/>
                <w:color w:val="000000" w:themeColor="text1"/>
                <w:sz w:val="20"/>
                <w:szCs w:val="20"/>
                <w:lang w:val="en-US"/>
              </w:rPr>
            </w:pPr>
            <w:bookmarkStart w:id="22" w:name="bookmark21"/>
            <w:bookmarkEnd w:id="22"/>
            <w:r w:rsidRPr="00C658D4">
              <w:rPr>
                <w:rFonts w:ascii="Arial" w:hAnsi="Arial" w:cs="Arial"/>
                <w:color w:val="000000" w:themeColor="text1"/>
                <w:sz w:val="20"/>
                <w:szCs w:val="20"/>
              </w:rPr>
              <w:t>- Lưu: VT, KTTH (02b)</w:t>
            </w:r>
            <w:r w:rsidRPr="00C658D4">
              <w:rPr>
                <w:rFonts w:ascii="Arial" w:hAnsi="Arial" w:cs="Arial"/>
                <w:color w:val="000000" w:themeColor="text1"/>
                <w:sz w:val="20"/>
                <w:szCs w:val="20"/>
                <w:lang w:val="en-US"/>
              </w:rPr>
              <w:t>.</w:t>
            </w:r>
          </w:p>
        </w:tc>
        <w:tc>
          <w:tcPr>
            <w:tcW w:w="2558" w:type="pct"/>
          </w:tcPr>
          <w:p w:rsidR="00023F44" w:rsidRPr="00C658D4" w:rsidRDefault="00023F44" w:rsidP="00023F44">
            <w:pPr>
              <w:pStyle w:val="BodyText"/>
              <w:tabs>
                <w:tab w:val="left" w:pos="2792"/>
              </w:tabs>
              <w:spacing w:after="0"/>
              <w:ind w:firstLine="0"/>
              <w:jc w:val="center"/>
              <w:rPr>
                <w:rFonts w:ascii="Arial" w:hAnsi="Arial" w:cs="Arial"/>
                <w:b/>
                <w:color w:val="000000" w:themeColor="text1"/>
                <w:sz w:val="20"/>
                <w:szCs w:val="20"/>
                <w:lang w:val="en-US"/>
              </w:rPr>
            </w:pPr>
            <w:r w:rsidRPr="00C658D4">
              <w:rPr>
                <w:rFonts w:ascii="Arial" w:hAnsi="Arial" w:cs="Arial"/>
                <w:b/>
                <w:color w:val="000000" w:themeColor="text1"/>
                <w:sz w:val="20"/>
                <w:szCs w:val="20"/>
                <w:lang w:val="en-US"/>
              </w:rPr>
              <w:lastRenderedPageBreak/>
              <w:t xml:space="preserve">TM. </w:t>
            </w:r>
            <w:proofErr w:type="spellStart"/>
            <w:r w:rsidRPr="00C658D4">
              <w:rPr>
                <w:rFonts w:ascii="Arial" w:hAnsi="Arial" w:cs="Arial"/>
                <w:b/>
                <w:color w:val="000000" w:themeColor="text1"/>
                <w:sz w:val="20"/>
                <w:szCs w:val="20"/>
                <w:lang w:val="en-US"/>
              </w:rPr>
              <w:t>CHÍNH</w:t>
            </w:r>
            <w:proofErr w:type="spellEnd"/>
            <w:r w:rsidRPr="00C658D4">
              <w:rPr>
                <w:rFonts w:ascii="Arial" w:hAnsi="Arial" w:cs="Arial"/>
                <w:b/>
                <w:color w:val="000000" w:themeColor="text1"/>
                <w:sz w:val="20"/>
                <w:szCs w:val="20"/>
                <w:lang w:val="en-US"/>
              </w:rPr>
              <w:t xml:space="preserve"> </w:t>
            </w:r>
            <w:proofErr w:type="spellStart"/>
            <w:r w:rsidRPr="00C658D4">
              <w:rPr>
                <w:rFonts w:ascii="Arial" w:hAnsi="Arial" w:cs="Arial"/>
                <w:b/>
                <w:color w:val="000000" w:themeColor="text1"/>
                <w:sz w:val="20"/>
                <w:szCs w:val="20"/>
                <w:lang w:val="en-US"/>
              </w:rPr>
              <w:t>PHỦ</w:t>
            </w:r>
            <w:proofErr w:type="spellEnd"/>
          </w:p>
          <w:p w:rsidR="00023F44" w:rsidRPr="00C658D4" w:rsidRDefault="00023F44" w:rsidP="00023F44">
            <w:pPr>
              <w:pStyle w:val="BodyText"/>
              <w:tabs>
                <w:tab w:val="left" w:pos="2792"/>
              </w:tabs>
              <w:spacing w:after="0"/>
              <w:ind w:firstLine="0"/>
              <w:jc w:val="center"/>
              <w:rPr>
                <w:rFonts w:ascii="Arial" w:hAnsi="Arial" w:cs="Arial"/>
                <w:b/>
                <w:color w:val="000000" w:themeColor="text1"/>
                <w:sz w:val="20"/>
                <w:szCs w:val="20"/>
                <w:lang w:val="en-US"/>
              </w:rPr>
            </w:pPr>
            <w:r w:rsidRPr="00C658D4">
              <w:rPr>
                <w:rFonts w:ascii="Arial" w:hAnsi="Arial" w:cs="Arial"/>
                <w:b/>
                <w:color w:val="000000" w:themeColor="text1"/>
                <w:sz w:val="20"/>
                <w:szCs w:val="20"/>
                <w:lang w:val="en-US"/>
              </w:rPr>
              <w:t xml:space="preserve">KT. </w:t>
            </w:r>
            <w:proofErr w:type="spellStart"/>
            <w:r w:rsidRPr="00C658D4">
              <w:rPr>
                <w:rFonts w:ascii="Arial" w:hAnsi="Arial" w:cs="Arial"/>
                <w:b/>
                <w:color w:val="000000" w:themeColor="text1"/>
                <w:sz w:val="20"/>
                <w:szCs w:val="20"/>
                <w:lang w:val="en-US"/>
              </w:rPr>
              <w:t>THỦ</w:t>
            </w:r>
            <w:proofErr w:type="spellEnd"/>
            <w:r w:rsidRPr="00C658D4">
              <w:rPr>
                <w:rFonts w:ascii="Arial" w:hAnsi="Arial" w:cs="Arial"/>
                <w:b/>
                <w:color w:val="000000" w:themeColor="text1"/>
                <w:sz w:val="20"/>
                <w:szCs w:val="20"/>
                <w:lang w:val="en-US"/>
              </w:rPr>
              <w:t xml:space="preserve"> </w:t>
            </w:r>
            <w:proofErr w:type="spellStart"/>
            <w:r w:rsidRPr="00C658D4">
              <w:rPr>
                <w:rFonts w:ascii="Arial" w:hAnsi="Arial" w:cs="Arial"/>
                <w:b/>
                <w:color w:val="000000" w:themeColor="text1"/>
                <w:sz w:val="20"/>
                <w:szCs w:val="20"/>
                <w:lang w:val="en-US"/>
              </w:rPr>
              <w:t>TƯỚNG</w:t>
            </w:r>
            <w:proofErr w:type="spellEnd"/>
          </w:p>
          <w:p w:rsidR="00023F44" w:rsidRPr="00C658D4" w:rsidRDefault="00023F44" w:rsidP="00023F44">
            <w:pPr>
              <w:pStyle w:val="BodyText"/>
              <w:tabs>
                <w:tab w:val="left" w:pos="2792"/>
              </w:tabs>
              <w:spacing w:after="0"/>
              <w:ind w:firstLine="0"/>
              <w:jc w:val="center"/>
              <w:rPr>
                <w:rFonts w:ascii="Arial" w:hAnsi="Arial" w:cs="Arial"/>
                <w:b/>
                <w:color w:val="000000" w:themeColor="text1"/>
                <w:sz w:val="20"/>
                <w:szCs w:val="20"/>
                <w:lang w:val="en-US"/>
              </w:rPr>
            </w:pPr>
            <w:proofErr w:type="spellStart"/>
            <w:r w:rsidRPr="00C658D4">
              <w:rPr>
                <w:rFonts w:ascii="Arial" w:hAnsi="Arial" w:cs="Arial"/>
                <w:b/>
                <w:color w:val="000000" w:themeColor="text1"/>
                <w:sz w:val="20"/>
                <w:szCs w:val="20"/>
                <w:lang w:val="en-US"/>
              </w:rPr>
              <w:t>PHÓ</w:t>
            </w:r>
            <w:proofErr w:type="spellEnd"/>
            <w:r w:rsidRPr="00C658D4">
              <w:rPr>
                <w:rFonts w:ascii="Arial" w:hAnsi="Arial" w:cs="Arial"/>
                <w:b/>
                <w:color w:val="000000" w:themeColor="text1"/>
                <w:sz w:val="20"/>
                <w:szCs w:val="20"/>
                <w:lang w:val="en-US"/>
              </w:rPr>
              <w:t xml:space="preserve"> </w:t>
            </w:r>
            <w:proofErr w:type="spellStart"/>
            <w:r w:rsidRPr="00C658D4">
              <w:rPr>
                <w:rFonts w:ascii="Arial" w:hAnsi="Arial" w:cs="Arial"/>
                <w:b/>
                <w:color w:val="000000" w:themeColor="text1"/>
                <w:sz w:val="20"/>
                <w:szCs w:val="20"/>
                <w:lang w:val="en-US"/>
              </w:rPr>
              <w:t>THỦ</w:t>
            </w:r>
            <w:proofErr w:type="spellEnd"/>
            <w:r w:rsidRPr="00C658D4">
              <w:rPr>
                <w:rFonts w:ascii="Arial" w:hAnsi="Arial" w:cs="Arial"/>
                <w:b/>
                <w:color w:val="000000" w:themeColor="text1"/>
                <w:sz w:val="20"/>
                <w:szCs w:val="20"/>
                <w:lang w:val="en-US"/>
              </w:rPr>
              <w:t xml:space="preserve"> </w:t>
            </w:r>
            <w:proofErr w:type="spellStart"/>
            <w:r w:rsidRPr="00C658D4">
              <w:rPr>
                <w:rFonts w:ascii="Arial" w:hAnsi="Arial" w:cs="Arial"/>
                <w:b/>
                <w:color w:val="000000" w:themeColor="text1"/>
                <w:sz w:val="20"/>
                <w:szCs w:val="20"/>
                <w:lang w:val="en-US"/>
              </w:rPr>
              <w:t>TƯỚNG</w:t>
            </w:r>
            <w:proofErr w:type="spellEnd"/>
          </w:p>
          <w:p w:rsidR="00023F44" w:rsidRPr="00C658D4" w:rsidRDefault="00023F44" w:rsidP="00023F44">
            <w:pPr>
              <w:pStyle w:val="BodyText"/>
              <w:tabs>
                <w:tab w:val="left" w:pos="2792"/>
              </w:tabs>
              <w:spacing w:after="0"/>
              <w:ind w:firstLine="0"/>
              <w:jc w:val="center"/>
              <w:rPr>
                <w:rFonts w:ascii="Arial" w:hAnsi="Arial" w:cs="Arial"/>
                <w:b/>
                <w:color w:val="000000" w:themeColor="text1"/>
                <w:sz w:val="20"/>
                <w:szCs w:val="20"/>
                <w:lang w:val="en-US"/>
              </w:rPr>
            </w:pPr>
          </w:p>
          <w:p w:rsidR="00023F44" w:rsidRPr="00C658D4" w:rsidRDefault="00023F44" w:rsidP="00023F44">
            <w:pPr>
              <w:pStyle w:val="BodyText"/>
              <w:tabs>
                <w:tab w:val="left" w:pos="2792"/>
              </w:tabs>
              <w:spacing w:after="0"/>
              <w:ind w:firstLine="0"/>
              <w:jc w:val="center"/>
              <w:rPr>
                <w:rFonts w:ascii="Arial" w:hAnsi="Arial" w:cs="Arial"/>
                <w:b/>
                <w:color w:val="000000" w:themeColor="text1"/>
                <w:sz w:val="20"/>
                <w:szCs w:val="20"/>
                <w:lang w:val="en-US"/>
              </w:rPr>
            </w:pPr>
          </w:p>
          <w:p w:rsidR="00023F44" w:rsidRPr="00C658D4" w:rsidRDefault="00023F44" w:rsidP="00023F44">
            <w:pPr>
              <w:pStyle w:val="BodyText"/>
              <w:tabs>
                <w:tab w:val="left" w:pos="2792"/>
              </w:tabs>
              <w:spacing w:after="0"/>
              <w:ind w:firstLine="0"/>
              <w:jc w:val="center"/>
              <w:rPr>
                <w:rFonts w:ascii="Arial" w:hAnsi="Arial" w:cs="Arial"/>
                <w:b/>
                <w:color w:val="000000" w:themeColor="text1"/>
                <w:sz w:val="20"/>
                <w:szCs w:val="20"/>
                <w:lang w:val="en-US"/>
              </w:rPr>
            </w:pPr>
          </w:p>
          <w:p w:rsidR="00023F44" w:rsidRPr="00C658D4" w:rsidRDefault="00023F44" w:rsidP="00023F44">
            <w:pPr>
              <w:pStyle w:val="BodyText"/>
              <w:tabs>
                <w:tab w:val="left" w:pos="2792"/>
              </w:tabs>
              <w:spacing w:after="0"/>
              <w:ind w:firstLine="0"/>
              <w:jc w:val="center"/>
              <w:rPr>
                <w:rFonts w:ascii="Arial" w:hAnsi="Arial" w:cs="Arial"/>
                <w:b/>
                <w:color w:val="000000" w:themeColor="text1"/>
                <w:sz w:val="20"/>
                <w:szCs w:val="20"/>
                <w:lang w:val="en-US"/>
              </w:rPr>
            </w:pPr>
          </w:p>
          <w:p w:rsidR="00023F44" w:rsidRPr="00C658D4" w:rsidRDefault="00023F44" w:rsidP="00023F44">
            <w:pPr>
              <w:pStyle w:val="BodyText"/>
              <w:tabs>
                <w:tab w:val="left" w:pos="2792"/>
              </w:tabs>
              <w:spacing w:after="0"/>
              <w:ind w:firstLine="0"/>
              <w:jc w:val="center"/>
              <w:rPr>
                <w:rFonts w:ascii="Arial" w:hAnsi="Arial" w:cs="Arial"/>
                <w:b/>
                <w:color w:val="000000" w:themeColor="text1"/>
                <w:sz w:val="20"/>
                <w:szCs w:val="20"/>
                <w:lang w:val="en-US"/>
              </w:rPr>
            </w:pPr>
            <w:proofErr w:type="spellStart"/>
            <w:r w:rsidRPr="00C658D4">
              <w:rPr>
                <w:rFonts w:ascii="Arial" w:hAnsi="Arial" w:cs="Arial"/>
                <w:b/>
                <w:color w:val="000000" w:themeColor="text1"/>
                <w:sz w:val="20"/>
                <w:szCs w:val="20"/>
                <w:lang w:val="en-US"/>
              </w:rPr>
              <w:t>Hồ</w:t>
            </w:r>
            <w:proofErr w:type="spellEnd"/>
            <w:r w:rsidRPr="00C658D4">
              <w:rPr>
                <w:rFonts w:ascii="Arial" w:hAnsi="Arial" w:cs="Arial"/>
                <w:b/>
                <w:color w:val="000000" w:themeColor="text1"/>
                <w:sz w:val="20"/>
                <w:szCs w:val="20"/>
                <w:lang w:val="en-US"/>
              </w:rPr>
              <w:t xml:space="preserve"> </w:t>
            </w:r>
            <w:proofErr w:type="spellStart"/>
            <w:r w:rsidRPr="00C658D4">
              <w:rPr>
                <w:rFonts w:ascii="Arial" w:hAnsi="Arial" w:cs="Arial"/>
                <w:b/>
                <w:color w:val="000000" w:themeColor="text1"/>
                <w:sz w:val="20"/>
                <w:szCs w:val="20"/>
                <w:lang w:val="en-US"/>
              </w:rPr>
              <w:t>Đức</w:t>
            </w:r>
            <w:proofErr w:type="spellEnd"/>
            <w:r w:rsidRPr="00C658D4">
              <w:rPr>
                <w:rFonts w:ascii="Arial" w:hAnsi="Arial" w:cs="Arial"/>
                <w:b/>
                <w:color w:val="000000" w:themeColor="text1"/>
                <w:sz w:val="20"/>
                <w:szCs w:val="20"/>
                <w:lang w:val="en-US"/>
              </w:rPr>
              <w:t xml:space="preserve"> </w:t>
            </w:r>
            <w:proofErr w:type="spellStart"/>
            <w:r w:rsidRPr="00C658D4">
              <w:rPr>
                <w:rFonts w:ascii="Arial" w:hAnsi="Arial" w:cs="Arial"/>
                <w:b/>
                <w:color w:val="000000" w:themeColor="text1"/>
                <w:sz w:val="20"/>
                <w:szCs w:val="20"/>
                <w:lang w:val="en-US"/>
              </w:rPr>
              <w:t>Phớc</w:t>
            </w:r>
            <w:proofErr w:type="spellEnd"/>
          </w:p>
        </w:tc>
      </w:tr>
    </w:tbl>
    <w:p w:rsidR="00D23B15" w:rsidRPr="00C658D4" w:rsidRDefault="00243620" w:rsidP="00243620">
      <w:pPr>
        <w:pStyle w:val="Bodytext20"/>
        <w:tabs>
          <w:tab w:val="left" w:pos="2221"/>
        </w:tabs>
        <w:ind w:left="0" w:firstLine="0"/>
        <w:jc w:val="both"/>
        <w:rPr>
          <w:rFonts w:ascii="Arial" w:hAnsi="Arial" w:cs="Arial"/>
          <w:color w:val="000000" w:themeColor="text1"/>
          <w:sz w:val="20"/>
          <w:szCs w:val="20"/>
        </w:rPr>
      </w:pPr>
      <w:r w:rsidRPr="00C658D4">
        <w:rPr>
          <w:rFonts w:ascii="Arial" w:hAnsi="Arial" w:cs="Arial"/>
          <w:color w:val="000000" w:themeColor="text1"/>
          <w:sz w:val="20"/>
          <w:szCs w:val="20"/>
        </w:rPr>
        <w:lastRenderedPageBreak/>
        <w:br w:type="page"/>
      </w:r>
    </w:p>
    <w:p w:rsidR="00D23B15" w:rsidRPr="00C658D4" w:rsidRDefault="00243620" w:rsidP="00023F44">
      <w:pPr>
        <w:pStyle w:val="BodyText"/>
        <w:spacing w:after="0"/>
        <w:ind w:firstLine="0"/>
        <w:jc w:val="center"/>
        <w:rPr>
          <w:rFonts w:ascii="Arial" w:hAnsi="Arial" w:cs="Arial"/>
          <w:color w:val="000000" w:themeColor="text1"/>
          <w:sz w:val="20"/>
          <w:szCs w:val="20"/>
        </w:rPr>
      </w:pPr>
      <w:r w:rsidRPr="00C658D4">
        <w:rPr>
          <w:rFonts w:ascii="Arial" w:hAnsi="Arial" w:cs="Arial"/>
          <w:b/>
          <w:bCs/>
          <w:color w:val="000000" w:themeColor="text1"/>
          <w:sz w:val="20"/>
          <w:szCs w:val="20"/>
        </w:rPr>
        <w:lastRenderedPageBreak/>
        <w:t>Phụ lục I</w:t>
      </w:r>
    </w:p>
    <w:p w:rsidR="00D23B15" w:rsidRPr="00C658D4" w:rsidRDefault="00023F44" w:rsidP="00023F44">
      <w:pPr>
        <w:pStyle w:val="BodyText"/>
        <w:spacing w:after="0"/>
        <w:ind w:firstLine="0"/>
        <w:jc w:val="center"/>
        <w:rPr>
          <w:rFonts w:ascii="Arial" w:hAnsi="Arial" w:cs="Arial"/>
          <w:color w:val="000000" w:themeColor="text1"/>
          <w:sz w:val="20"/>
          <w:szCs w:val="20"/>
        </w:rPr>
      </w:pPr>
      <w:r w:rsidRPr="00C658D4">
        <w:rPr>
          <w:rFonts w:ascii="Arial" w:hAnsi="Arial" w:cs="Arial"/>
          <w:b/>
          <w:bCs/>
          <w:color w:val="000000" w:themeColor="text1"/>
          <w:sz w:val="20"/>
          <w:szCs w:val="20"/>
        </w:rPr>
        <w:t>BIỂ</w:t>
      </w:r>
      <w:r w:rsidR="00243620" w:rsidRPr="00C658D4">
        <w:rPr>
          <w:rFonts w:ascii="Arial" w:hAnsi="Arial" w:cs="Arial"/>
          <w:b/>
          <w:bCs/>
          <w:color w:val="000000" w:themeColor="text1"/>
          <w:sz w:val="20"/>
          <w:szCs w:val="20"/>
        </w:rPr>
        <w:t>U THUẾ XUẤT KHẨU</w:t>
      </w:r>
    </w:p>
    <w:p w:rsidR="00D23B15" w:rsidRPr="00C658D4" w:rsidRDefault="00023F44" w:rsidP="00023F44">
      <w:pPr>
        <w:pStyle w:val="BodyText"/>
        <w:spacing w:after="0"/>
        <w:ind w:firstLine="0"/>
        <w:jc w:val="center"/>
        <w:rPr>
          <w:rFonts w:ascii="Arial" w:hAnsi="Arial" w:cs="Arial"/>
          <w:color w:val="000000" w:themeColor="text1"/>
          <w:sz w:val="20"/>
          <w:szCs w:val="20"/>
        </w:rPr>
      </w:pPr>
      <w:r w:rsidRPr="00C658D4">
        <w:rPr>
          <w:rFonts w:ascii="Arial" w:hAnsi="Arial" w:cs="Arial"/>
          <w:b/>
          <w:bCs/>
          <w:color w:val="000000" w:themeColor="text1"/>
          <w:sz w:val="20"/>
          <w:szCs w:val="20"/>
        </w:rPr>
        <w:t>THEO D</w:t>
      </w:r>
      <w:r w:rsidR="00243620" w:rsidRPr="00C658D4">
        <w:rPr>
          <w:rFonts w:ascii="Arial" w:hAnsi="Arial" w:cs="Arial"/>
          <w:b/>
          <w:bCs/>
          <w:color w:val="000000" w:themeColor="text1"/>
          <w:sz w:val="20"/>
          <w:szCs w:val="20"/>
        </w:rPr>
        <w:t>ANH MỤC MẶT HÀNG CHỊU THUẾ</w:t>
      </w:r>
    </w:p>
    <w:p w:rsidR="00D23B15" w:rsidRPr="00C658D4" w:rsidRDefault="00023F44" w:rsidP="00023F44">
      <w:pPr>
        <w:pStyle w:val="BodyText"/>
        <w:spacing w:after="0"/>
        <w:ind w:firstLine="0"/>
        <w:jc w:val="center"/>
        <w:rPr>
          <w:rFonts w:ascii="Arial" w:hAnsi="Arial" w:cs="Arial"/>
          <w:i/>
          <w:iCs/>
          <w:color w:val="000000" w:themeColor="text1"/>
          <w:sz w:val="20"/>
          <w:szCs w:val="20"/>
        </w:rPr>
      </w:pPr>
      <w:r w:rsidRPr="00C658D4">
        <w:rPr>
          <w:rFonts w:ascii="Arial" w:hAnsi="Arial" w:cs="Arial"/>
          <w:i/>
          <w:iCs/>
          <w:color w:val="000000" w:themeColor="text1"/>
          <w:sz w:val="20"/>
          <w:szCs w:val="20"/>
        </w:rPr>
        <w:t>(Kèm theo Nghị định số 144/2024/NĐ-CP</w:t>
      </w:r>
      <w:r w:rsidRPr="00C658D4">
        <w:rPr>
          <w:rFonts w:ascii="Arial" w:hAnsi="Arial" w:cs="Arial"/>
          <w:i/>
          <w:iCs/>
          <w:color w:val="000000" w:themeColor="text1"/>
          <w:sz w:val="20"/>
          <w:szCs w:val="20"/>
        </w:rPr>
        <w:br/>
        <w:t>ngày 01</w:t>
      </w:r>
      <w:r w:rsidR="00243620" w:rsidRPr="00C658D4">
        <w:rPr>
          <w:rFonts w:ascii="Arial" w:hAnsi="Arial" w:cs="Arial"/>
          <w:i/>
          <w:iCs/>
          <w:color w:val="000000" w:themeColor="text1"/>
          <w:sz w:val="20"/>
          <w:szCs w:val="20"/>
        </w:rPr>
        <w:t xml:space="preserve"> tháng 11 năm 2024 của Chính phủ)</w:t>
      </w:r>
    </w:p>
    <w:p w:rsidR="00023F44" w:rsidRPr="00C658D4" w:rsidRDefault="00023F44" w:rsidP="00023F44">
      <w:pPr>
        <w:pStyle w:val="BodyText"/>
        <w:spacing w:after="0"/>
        <w:ind w:firstLine="0"/>
        <w:jc w:val="center"/>
        <w:rPr>
          <w:rFonts w:ascii="Arial" w:hAnsi="Arial" w:cs="Arial"/>
          <w:color w:val="000000" w:themeColor="text1"/>
          <w:sz w:val="20"/>
          <w:szCs w:val="20"/>
          <w:vertAlign w:val="superscript"/>
          <w:lang w:val="en-US"/>
        </w:rPr>
      </w:pPr>
      <w:r w:rsidRPr="00C658D4">
        <w:rPr>
          <w:rFonts w:ascii="Arial" w:hAnsi="Arial" w:cs="Arial"/>
          <w:bCs/>
          <w:color w:val="000000" w:themeColor="text1"/>
          <w:sz w:val="20"/>
          <w:szCs w:val="20"/>
          <w:vertAlign w:val="superscript"/>
          <w:lang w:val="en-US"/>
        </w:rPr>
        <w:t>___________________</w:t>
      </w:r>
    </w:p>
    <w:p w:rsidR="00023F44" w:rsidRPr="00C658D4" w:rsidRDefault="00023F44" w:rsidP="00023F44">
      <w:pPr>
        <w:pStyle w:val="BodyText"/>
        <w:spacing w:after="0"/>
        <w:ind w:firstLine="0"/>
        <w:jc w:val="center"/>
        <w:rPr>
          <w:rFonts w:ascii="Arial" w:hAnsi="Arial" w:cs="Arial"/>
          <w:color w:val="000000" w:themeColor="text1"/>
          <w:sz w:val="20"/>
          <w:szCs w:val="20"/>
        </w:rPr>
      </w:pPr>
    </w:p>
    <w:tbl>
      <w:tblPr>
        <w:tblOverlap w:val="never"/>
        <w:tblW w:w="5000" w:type="pct"/>
        <w:jc w:val="right"/>
        <w:tblCellMar>
          <w:left w:w="10" w:type="dxa"/>
          <w:right w:w="10" w:type="dxa"/>
        </w:tblCellMar>
        <w:tblLook w:val="0000" w:firstRow="0" w:lastRow="0" w:firstColumn="0" w:lastColumn="0" w:noHBand="0" w:noVBand="0"/>
      </w:tblPr>
      <w:tblGrid>
        <w:gridCol w:w="689"/>
        <w:gridCol w:w="1746"/>
        <w:gridCol w:w="5108"/>
        <w:gridCol w:w="1476"/>
      </w:tblGrid>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eastAsia="Courier New" w:hAnsi="Arial" w:cs="Arial"/>
                <w:b/>
                <w:bCs/>
                <w:color w:val="000000" w:themeColor="text1"/>
                <w:sz w:val="20"/>
                <w:szCs w:val="20"/>
              </w:rPr>
              <w:t>STT</w:t>
            </w:r>
          </w:p>
        </w:tc>
        <w:tc>
          <w:tcPr>
            <w:tcW w:w="968" w:type="pct"/>
            <w:tcBorders>
              <w:top w:val="single" w:sz="4" w:space="0" w:color="auto"/>
              <w:lef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b/>
                <w:bCs/>
                <w:color w:val="000000" w:themeColor="text1"/>
                <w:sz w:val="20"/>
                <w:szCs w:val="20"/>
              </w:rPr>
              <w:t>Mã hàng</w:t>
            </w:r>
          </w:p>
        </w:tc>
        <w:tc>
          <w:tcPr>
            <w:tcW w:w="2832" w:type="pct"/>
            <w:tcBorders>
              <w:top w:val="single" w:sz="4" w:space="0" w:color="auto"/>
              <w:lef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b/>
                <w:bCs/>
                <w:color w:val="000000" w:themeColor="text1"/>
                <w:sz w:val="20"/>
                <w:szCs w:val="20"/>
              </w:rPr>
              <w:t>Mô tả hàng hóa</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b/>
                <w:bCs/>
                <w:color w:val="000000" w:themeColor="text1"/>
                <w:sz w:val="20"/>
                <w:szCs w:val="20"/>
              </w:rPr>
              <w:t>Thuế suất (%)</w:t>
            </w: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b/>
                <w:bCs/>
                <w:color w:val="000000" w:themeColor="text1"/>
                <w:sz w:val="20"/>
                <w:szCs w:val="20"/>
              </w:rPr>
              <w:t>86</w:t>
            </w:r>
          </w:p>
        </w:tc>
        <w:tc>
          <w:tcPr>
            <w:tcW w:w="968"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b/>
                <w:bCs/>
                <w:color w:val="000000" w:themeColor="text1"/>
                <w:sz w:val="20"/>
                <w:szCs w:val="20"/>
              </w:rPr>
              <w:t>31.02</w:t>
            </w:r>
          </w:p>
        </w:tc>
        <w:tc>
          <w:tcPr>
            <w:tcW w:w="2832"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b/>
                <w:bCs/>
                <w:color w:val="000000" w:themeColor="text1"/>
                <w:sz w:val="20"/>
                <w:szCs w:val="20"/>
              </w:rPr>
              <w:t>Phân khoáng hoặc phân hóa học, có chứa nitơ.</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c>
          <w:tcPr>
            <w:tcW w:w="968"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3102.10.00</w:t>
            </w:r>
          </w:p>
        </w:tc>
        <w:tc>
          <w:tcPr>
            <w:tcW w:w="2832" w:type="pct"/>
            <w:tcBorders>
              <w:top w:val="single" w:sz="4" w:space="0" w:color="auto"/>
              <w:left w:val="single" w:sz="4" w:space="0" w:color="auto"/>
            </w:tcBorders>
            <w:shd w:val="clear" w:color="auto" w:fill="FFFFFF"/>
            <w:vAlign w:val="center"/>
          </w:tcPr>
          <w:p w:rsidR="00D23B15" w:rsidRPr="00C658D4" w:rsidRDefault="00023F44"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 U</w:t>
            </w:r>
            <w:r w:rsidR="00243620" w:rsidRPr="00C658D4">
              <w:rPr>
                <w:rFonts w:ascii="Arial" w:hAnsi="Arial" w:cs="Arial"/>
                <w:color w:val="000000" w:themeColor="text1"/>
                <w:sz w:val="20"/>
                <w:szCs w:val="20"/>
              </w:rPr>
              <w:t>rê, có hoặc không ở trong dung dịch nước</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c>
          <w:tcPr>
            <w:tcW w:w="968" w:type="pct"/>
            <w:tcBorders>
              <w:top w:val="single" w:sz="4" w:space="0" w:color="auto"/>
              <w:left w:val="single" w:sz="4" w:space="0" w:color="auto"/>
            </w:tcBorders>
            <w:shd w:val="clear" w:color="auto" w:fill="FFFFFF"/>
            <w:vAlign w:val="center"/>
          </w:tcPr>
          <w:p w:rsidR="00D23B15" w:rsidRPr="00C658D4" w:rsidRDefault="00D23B15" w:rsidP="00023F44">
            <w:pPr>
              <w:rPr>
                <w:rFonts w:ascii="Arial" w:hAnsi="Arial" w:cs="Arial"/>
                <w:color w:val="000000" w:themeColor="text1"/>
                <w:sz w:val="20"/>
                <w:szCs w:val="20"/>
              </w:rPr>
            </w:pPr>
          </w:p>
        </w:tc>
        <w:tc>
          <w:tcPr>
            <w:tcW w:w="2832"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 Amoni sulphat; muối kép và hỗn hợp của amoni sulphat và amoni nitrat:</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c>
          <w:tcPr>
            <w:tcW w:w="968"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3102.21.00</w:t>
            </w:r>
          </w:p>
        </w:tc>
        <w:tc>
          <w:tcPr>
            <w:tcW w:w="2832"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 - Amoni sulphat</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c>
          <w:tcPr>
            <w:tcW w:w="968"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3102.29.00</w:t>
            </w:r>
          </w:p>
        </w:tc>
        <w:tc>
          <w:tcPr>
            <w:tcW w:w="2832"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 - Loại khác</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c>
          <w:tcPr>
            <w:tcW w:w="968"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3102.30.00</w:t>
            </w:r>
          </w:p>
        </w:tc>
        <w:tc>
          <w:tcPr>
            <w:tcW w:w="2832"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 Amoni nitrat, có hoặc không ở trong dung dịch nước:</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D23B15" w:rsidP="00023F44">
            <w:pPr>
              <w:pStyle w:val="Other0"/>
              <w:jc w:val="center"/>
              <w:rPr>
                <w:rFonts w:ascii="Arial" w:hAnsi="Arial" w:cs="Arial"/>
                <w:color w:val="000000" w:themeColor="text1"/>
                <w:sz w:val="20"/>
                <w:szCs w:val="20"/>
              </w:rPr>
            </w:pPr>
          </w:p>
        </w:tc>
        <w:tc>
          <w:tcPr>
            <w:tcW w:w="968"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3102.30.00.10</w:t>
            </w:r>
          </w:p>
        </w:tc>
        <w:tc>
          <w:tcPr>
            <w:tcW w:w="2832"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 - Amoni nitrat có hàm lượng NH</w:t>
            </w:r>
            <w:r w:rsidRPr="00C658D4">
              <w:rPr>
                <w:rFonts w:ascii="Arial" w:hAnsi="Arial" w:cs="Arial"/>
                <w:color w:val="000000" w:themeColor="text1"/>
                <w:sz w:val="20"/>
                <w:szCs w:val="20"/>
                <w:vertAlign w:val="subscript"/>
              </w:rPr>
              <w:t>4</w:t>
            </w:r>
            <w:r w:rsidRPr="00C658D4">
              <w:rPr>
                <w:rFonts w:ascii="Arial" w:hAnsi="Arial" w:cs="Arial"/>
                <w:color w:val="000000" w:themeColor="text1"/>
                <w:sz w:val="20"/>
                <w:szCs w:val="20"/>
              </w:rPr>
              <w:t>NO</w:t>
            </w:r>
            <w:r w:rsidRPr="00C658D4">
              <w:rPr>
                <w:rFonts w:ascii="Arial" w:hAnsi="Arial" w:cs="Arial"/>
                <w:color w:val="000000" w:themeColor="text1"/>
                <w:sz w:val="20"/>
                <w:szCs w:val="20"/>
                <w:vertAlign w:val="subscript"/>
              </w:rPr>
              <w:t>3</w:t>
            </w:r>
            <w:r w:rsidR="00023F44" w:rsidRPr="00C658D4">
              <w:rPr>
                <w:rFonts w:ascii="Arial" w:hAnsi="Arial" w:cs="Arial"/>
                <w:color w:val="000000" w:themeColor="text1"/>
                <w:sz w:val="20"/>
                <w:szCs w:val="20"/>
              </w:rPr>
              <w:t xml:space="preserve"> ≥</w:t>
            </w:r>
            <w:r w:rsidR="00023F44" w:rsidRPr="00C658D4">
              <w:rPr>
                <w:rFonts w:ascii="Arial" w:hAnsi="Arial" w:cs="Arial"/>
                <w:color w:val="000000" w:themeColor="text1"/>
                <w:sz w:val="20"/>
                <w:szCs w:val="20"/>
                <w:lang w:val="en-US"/>
              </w:rPr>
              <w:t xml:space="preserve"> </w:t>
            </w:r>
            <w:r w:rsidRPr="00C658D4">
              <w:rPr>
                <w:rFonts w:ascii="Arial" w:hAnsi="Arial" w:cs="Arial"/>
                <w:color w:val="000000" w:themeColor="text1"/>
                <w:sz w:val="20"/>
                <w:szCs w:val="20"/>
              </w:rPr>
              <w:t>98,5%</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c>
          <w:tcPr>
            <w:tcW w:w="968"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3102.30.00.90</w:t>
            </w:r>
          </w:p>
        </w:tc>
        <w:tc>
          <w:tcPr>
            <w:tcW w:w="2832"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 - Loại khác</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c>
          <w:tcPr>
            <w:tcW w:w="968"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3102.40.00</w:t>
            </w:r>
          </w:p>
        </w:tc>
        <w:tc>
          <w:tcPr>
            <w:tcW w:w="2832" w:type="pct"/>
            <w:tcBorders>
              <w:top w:val="single" w:sz="4" w:space="0" w:color="auto"/>
              <w:left w:val="single" w:sz="4" w:space="0" w:color="auto"/>
            </w:tcBorders>
            <w:shd w:val="clear" w:color="auto" w:fill="FFFFFF"/>
            <w:vAlign w:val="center"/>
          </w:tcPr>
          <w:p w:rsidR="00D23B15" w:rsidRPr="00C658D4" w:rsidRDefault="000F3DA2" w:rsidP="00023F44">
            <w:pPr>
              <w:pStyle w:val="Other0"/>
              <w:rPr>
                <w:rFonts w:ascii="Arial" w:hAnsi="Arial" w:cs="Arial"/>
                <w:color w:val="000000" w:themeColor="text1"/>
                <w:sz w:val="20"/>
                <w:szCs w:val="20"/>
              </w:rPr>
            </w:pPr>
            <w:r>
              <w:rPr>
                <w:rFonts w:ascii="Arial" w:hAnsi="Arial" w:cs="Arial"/>
                <w:color w:val="000000" w:themeColor="text1"/>
                <w:sz w:val="20"/>
                <w:szCs w:val="20"/>
              </w:rPr>
              <w:t>- Hỗn hợp củ</w:t>
            </w:r>
            <w:r w:rsidR="00243620" w:rsidRPr="00C658D4">
              <w:rPr>
                <w:rFonts w:ascii="Arial" w:hAnsi="Arial" w:cs="Arial"/>
                <w:color w:val="000000" w:themeColor="text1"/>
                <w:sz w:val="20"/>
                <w:szCs w:val="20"/>
              </w:rPr>
              <w:t>a amoni nitrat với canxi carbonat hoặc các chất vô cơ khác không phải phân bón</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c>
          <w:tcPr>
            <w:tcW w:w="968"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3102.50.00</w:t>
            </w:r>
          </w:p>
        </w:tc>
        <w:tc>
          <w:tcPr>
            <w:tcW w:w="2832"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 Natri nitrat</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c>
          <w:tcPr>
            <w:tcW w:w="968"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3102.60.00</w:t>
            </w:r>
          </w:p>
        </w:tc>
        <w:tc>
          <w:tcPr>
            <w:tcW w:w="2832"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 Muối kép và hỗn hợp của canxi nitrat và amoni nitrat</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c>
          <w:tcPr>
            <w:tcW w:w="968"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3102.80.00</w:t>
            </w:r>
          </w:p>
        </w:tc>
        <w:tc>
          <w:tcPr>
            <w:tcW w:w="2832" w:type="pct"/>
            <w:tcBorders>
              <w:top w:val="single" w:sz="4" w:space="0" w:color="auto"/>
              <w:left w:val="single" w:sz="4" w:space="0" w:color="auto"/>
            </w:tcBorders>
            <w:shd w:val="clear" w:color="auto" w:fill="FFFFFF"/>
            <w:vAlign w:val="center"/>
          </w:tcPr>
          <w:p w:rsidR="00D23B15" w:rsidRPr="00C658D4" w:rsidRDefault="00023F44"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 Hỗn hợp urê và amoni nitrat ở</w:t>
            </w:r>
            <w:r w:rsidR="00243620" w:rsidRPr="00C658D4">
              <w:rPr>
                <w:rFonts w:ascii="Arial" w:hAnsi="Arial" w:cs="Arial"/>
                <w:color w:val="000000" w:themeColor="text1"/>
                <w:sz w:val="20"/>
                <w:szCs w:val="20"/>
              </w:rPr>
              <w:t xml:space="preserve"> trong dung dịch nước hoặc dung dịch amoniac</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c>
          <w:tcPr>
            <w:tcW w:w="968"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3102.90.00</w:t>
            </w:r>
          </w:p>
        </w:tc>
        <w:tc>
          <w:tcPr>
            <w:tcW w:w="2832"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 Loại khác, kể cả h</w:t>
            </w:r>
            <w:r w:rsidR="00023F44" w:rsidRPr="00C658D4">
              <w:rPr>
                <w:rFonts w:ascii="Arial" w:hAnsi="Arial" w:cs="Arial"/>
                <w:color w:val="000000" w:themeColor="text1"/>
                <w:sz w:val="20"/>
                <w:szCs w:val="20"/>
              </w:rPr>
              <w:t>ỗn hợp chưa được chi tiết trong các phân nhóm tr</w:t>
            </w:r>
            <w:r w:rsidRPr="00C658D4">
              <w:rPr>
                <w:rFonts w:ascii="Arial" w:hAnsi="Arial" w:cs="Arial"/>
                <w:color w:val="000000" w:themeColor="text1"/>
                <w:sz w:val="20"/>
                <w:szCs w:val="20"/>
              </w:rPr>
              <w:t>ước</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c>
          <w:tcPr>
            <w:tcW w:w="968" w:type="pct"/>
            <w:tcBorders>
              <w:top w:val="single" w:sz="4" w:space="0" w:color="auto"/>
              <w:left w:val="single" w:sz="4" w:space="0" w:color="auto"/>
            </w:tcBorders>
            <w:shd w:val="clear" w:color="auto" w:fill="FFFFFF"/>
            <w:vAlign w:val="center"/>
          </w:tcPr>
          <w:p w:rsidR="00D23B15" w:rsidRPr="00C658D4" w:rsidRDefault="00D23B15" w:rsidP="00023F44">
            <w:pPr>
              <w:rPr>
                <w:rFonts w:ascii="Arial" w:hAnsi="Arial" w:cs="Arial"/>
                <w:color w:val="000000" w:themeColor="text1"/>
                <w:sz w:val="20"/>
                <w:szCs w:val="20"/>
              </w:rPr>
            </w:pPr>
          </w:p>
        </w:tc>
        <w:tc>
          <w:tcPr>
            <w:tcW w:w="2832" w:type="pct"/>
            <w:tcBorders>
              <w:top w:val="single" w:sz="4" w:space="0" w:color="auto"/>
              <w:left w:val="single" w:sz="4" w:space="0" w:color="auto"/>
            </w:tcBorders>
            <w:shd w:val="clear" w:color="auto" w:fill="FFFFFF"/>
            <w:vAlign w:val="center"/>
          </w:tcPr>
          <w:p w:rsidR="00D23B15" w:rsidRPr="00C658D4" w:rsidRDefault="00D23B15" w:rsidP="00023F44">
            <w:pPr>
              <w:pStyle w:val="Other0"/>
              <w:rPr>
                <w:rFonts w:ascii="Arial" w:hAnsi="Arial" w:cs="Arial"/>
                <w:color w:val="000000" w:themeColor="text1"/>
                <w:sz w:val="20"/>
                <w:szCs w:val="20"/>
              </w:rPr>
            </w:pP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b/>
                <w:bCs/>
                <w:color w:val="000000" w:themeColor="text1"/>
                <w:sz w:val="20"/>
                <w:szCs w:val="20"/>
              </w:rPr>
              <w:t>188</w:t>
            </w:r>
          </w:p>
        </w:tc>
        <w:tc>
          <w:tcPr>
            <w:tcW w:w="968"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b/>
                <w:bCs/>
                <w:color w:val="000000" w:themeColor="text1"/>
                <w:sz w:val="20"/>
                <w:szCs w:val="20"/>
              </w:rPr>
              <w:t>79.01</w:t>
            </w:r>
          </w:p>
        </w:tc>
        <w:tc>
          <w:tcPr>
            <w:tcW w:w="2832"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b/>
                <w:bCs/>
                <w:color w:val="000000" w:themeColor="text1"/>
                <w:sz w:val="20"/>
                <w:szCs w:val="20"/>
              </w:rPr>
              <w:t>Kẽm chưa gia công.</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c>
          <w:tcPr>
            <w:tcW w:w="968" w:type="pct"/>
            <w:tcBorders>
              <w:top w:val="single" w:sz="4" w:space="0" w:color="auto"/>
              <w:left w:val="single" w:sz="4" w:space="0" w:color="auto"/>
            </w:tcBorders>
            <w:shd w:val="clear" w:color="auto" w:fill="FFFFFF"/>
            <w:vAlign w:val="center"/>
          </w:tcPr>
          <w:p w:rsidR="00D23B15" w:rsidRPr="00C658D4" w:rsidRDefault="00D23B15" w:rsidP="00023F44">
            <w:pPr>
              <w:rPr>
                <w:rFonts w:ascii="Arial" w:hAnsi="Arial" w:cs="Arial"/>
                <w:color w:val="000000" w:themeColor="text1"/>
                <w:sz w:val="20"/>
                <w:szCs w:val="20"/>
              </w:rPr>
            </w:pPr>
          </w:p>
        </w:tc>
        <w:tc>
          <w:tcPr>
            <w:tcW w:w="2832"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 Kẽm, không hợp kim:</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c>
          <w:tcPr>
            <w:tcW w:w="968"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7901.11.00</w:t>
            </w:r>
          </w:p>
        </w:tc>
        <w:tc>
          <w:tcPr>
            <w:tcW w:w="2832"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 - Có hàm lượng kẽm từ 99,99% trở lên tính theo khối lượng</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10</w:t>
            </w: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c>
          <w:tcPr>
            <w:tcW w:w="968"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7901.12.00</w:t>
            </w:r>
          </w:p>
        </w:tc>
        <w:tc>
          <w:tcPr>
            <w:tcW w:w="2832"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 - Có hàm lượng kẽm dưới 99,99% tính theo khối lượng</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10</w:t>
            </w: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c>
          <w:tcPr>
            <w:tcW w:w="968"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7901.20.00</w:t>
            </w:r>
          </w:p>
        </w:tc>
        <w:tc>
          <w:tcPr>
            <w:tcW w:w="2832"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 Hợp kim kẽm</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10</w:t>
            </w: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c>
          <w:tcPr>
            <w:tcW w:w="968" w:type="pct"/>
            <w:tcBorders>
              <w:top w:val="single" w:sz="4" w:space="0" w:color="auto"/>
              <w:left w:val="single" w:sz="4" w:space="0" w:color="auto"/>
            </w:tcBorders>
            <w:shd w:val="clear" w:color="auto" w:fill="FFFFFF"/>
            <w:vAlign w:val="center"/>
          </w:tcPr>
          <w:p w:rsidR="00D23B15" w:rsidRPr="00C658D4" w:rsidRDefault="00D23B15" w:rsidP="00023F44">
            <w:pPr>
              <w:rPr>
                <w:rFonts w:ascii="Arial" w:hAnsi="Arial" w:cs="Arial"/>
                <w:color w:val="000000" w:themeColor="text1"/>
                <w:sz w:val="20"/>
                <w:szCs w:val="20"/>
              </w:rPr>
            </w:pPr>
          </w:p>
        </w:tc>
        <w:tc>
          <w:tcPr>
            <w:tcW w:w="2832" w:type="pct"/>
            <w:tcBorders>
              <w:top w:val="single" w:sz="4" w:space="0" w:color="auto"/>
              <w:left w:val="single" w:sz="4" w:space="0" w:color="auto"/>
            </w:tcBorders>
            <w:shd w:val="clear" w:color="auto" w:fill="FFFFFF"/>
            <w:vAlign w:val="center"/>
          </w:tcPr>
          <w:p w:rsidR="00D23B15" w:rsidRPr="00C658D4" w:rsidRDefault="00D23B15" w:rsidP="00023F44">
            <w:pPr>
              <w:rPr>
                <w:rFonts w:ascii="Arial" w:hAnsi="Arial" w:cs="Arial"/>
                <w:color w:val="000000" w:themeColor="text1"/>
                <w:sz w:val="20"/>
                <w:szCs w:val="20"/>
              </w:rPr>
            </w:pP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b/>
                <w:bCs/>
                <w:color w:val="000000" w:themeColor="text1"/>
                <w:sz w:val="20"/>
                <w:szCs w:val="20"/>
              </w:rPr>
              <w:t>194</w:t>
            </w:r>
          </w:p>
        </w:tc>
        <w:tc>
          <w:tcPr>
            <w:tcW w:w="968"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b/>
                <w:bCs/>
                <w:color w:val="000000" w:themeColor="text1"/>
                <w:sz w:val="20"/>
                <w:szCs w:val="20"/>
              </w:rPr>
              <w:t>80.01</w:t>
            </w:r>
          </w:p>
        </w:tc>
        <w:tc>
          <w:tcPr>
            <w:tcW w:w="2832"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b/>
                <w:bCs/>
                <w:color w:val="000000" w:themeColor="text1"/>
                <w:sz w:val="20"/>
                <w:szCs w:val="20"/>
              </w:rPr>
              <w:t>Thiếc chưa gia công.</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r>
      <w:tr w:rsidR="00243620" w:rsidRPr="00C658D4" w:rsidTr="00023F44">
        <w:trPr>
          <w:trHeight w:val="20"/>
          <w:jc w:val="right"/>
        </w:trPr>
        <w:tc>
          <w:tcPr>
            <w:tcW w:w="382" w:type="pct"/>
            <w:tcBorders>
              <w:top w:val="single" w:sz="4" w:space="0" w:color="auto"/>
              <w:left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c>
          <w:tcPr>
            <w:tcW w:w="968"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8001.10.00</w:t>
            </w:r>
          </w:p>
        </w:tc>
        <w:tc>
          <w:tcPr>
            <w:tcW w:w="2832" w:type="pct"/>
            <w:tcBorders>
              <w:top w:val="single" w:sz="4" w:space="0" w:color="auto"/>
              <w:left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 Thiếc, không hợp kim</w:t>
            </w:r>
          </w:p>
        </w:tc>
        <w:tc>
          <w:tcPr>
            <w:tcW w:w="818"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10</w:t>
            </w:r>
          </w:p>
        </w:tc>
      </w:tr>
      <w:tr w:rsidR="00243620" w:rsidRPr="00C658D4" w:rsidTr="00023F44">
        <w:trPr>
          <w:trHeight w:val="20"/>
          <w:jc w:val="right"/>
        </w:trPr>
        <w:tc>
          <w:tcPr>
            <w:tcW w:w="382" w:type="pct"/>
            <w:tcBorders>
              <w:top w:val="single" w:sz="4" w:space="0" w:color="auto"/>
              <w:left w:val="single" w:sz="4" w:space="0" w:color="auto"/>
              <w:bottom w:val="single" w:sz="4" w:space="0" w:color="auto"/>
            </w:tcBorders>
            <w:shd w:val="clear" w:color="auto" w:fill="FFFFFF"/>
            <w:vAlign w:val="center"/>
          </w:tcPr>
          <w:p w:rsidR="00D23B15" w:rsidRPr="00C658D4" w:rsidRDefault="00D23B15" w:rsidP="00023F44">
            <w:pPr>
              <w:jc w:val="center"/>
              <w:rPr>
                <w:rFonts w:ascii="Arial" w:hAnsi="Arial" w:cs="Arial"/>
                <w:color w:val="000000" w:themeColor="text1"/>
                <w:sz w:val="20"/>
                <w:szCs w:val="20"/>
              </w:rPr>
            </w:pPr>
          </w:p>
        </w:tc>
        <w:tc>
          <w:tcPr>
            <w:tcW w:w="968" w:type="pct"/>
            <w:tcBorders>
              <w:top w:val="single" w:sz="4" w:space="0" w:color="auto"/>
              <w:left w:val="single" w:sz="4" w:space="0" w:color="auto"/>
              <w:bottom w:val="single" w:sz="4" w:space="0" w:color="auto"/>
            </w:tcBorders>
            <w:shd w:val="clear" w:color="auto" w:fill="FFFFFF"/>
            <w:vAlign w:val="center"/>
          </w:tcPr>
          <w:p w:rsidR="00D23B15" w:rsidRPr="00C658D4" w:rsidRDefault="00243620" w:rsidP="00023F44">
            <w:pPr>
              <w:pStyle w:val="Other0"/>
              <w:rPr>
                <w:rFonts w:ascii="Arial" w:hAnsi="Arial" w:cs="Arial"/>
                <w:color w:val="000000" w:themeColor="text1"/>
                <w:sz w:val="20"/>
                <w:szCs w:val="20"/>
              </w:rPr>
            </w:pPr>
            <w:r w:rsidRPr="00C658D4">
              <w:rPr>
                <w:rFonts w:ascii="Arial" w:hAnsi="Arial" w:cs="Arial"/>
                <w:color w:val="000000" w:themeColor="text1"/>
                <w:sz w:val="20"/>
                <w:szCs w:val="20"/>
              </w:rPr>
              <w:t>8001.20.00</w:t>
            </w:r>
          </w:p>
        </w:tc>
        <w:tc>
          <w:tcPr>
            <w:tcW w:w="2832" w:type="pct"/>
            <w:tcBorders>
              <w:top w:val="single" w:sz="4" w:space="0" w:color="auto"/>
              <w:left w:val="single" w:sz="4" w:space="0" w:color="auto"/>
              <w:bottom w:val="single" w:sz="4" w:space="0" w:color="auto"/>
            </w:tcBorders>
            <w:shd w:val="clear" w:color="auto" w:fill="FFFFFF"/>
            <w:vAlign w:val="center"/>
          </w:tcPr>
          <w:p w:rsidR="00D23B15" w:rsidRPr="00C658D4" w:rsidRDefault="00243620" w:rsidP="00023F44">
            <w:pPr>
              <w:pStyle w:val="Other0"/>
              <w:tabs>
                <w:tab w:val="left" w:pos="4943"/>
              </w:tabs>
              <w:rPr>
                <w:rFonts w:ascii="Arial" w:hAnsi="Arial" w:cs="Arial"/>
                <w:color w:val="000000" w:themeColor="text1"/>
                <w:sz w:val="20"/>
                <w:szCs w:val="20"/>
              </w:rPr>
            </w:pPr>
            <w:r w:rsidRPr="00C658D4">
              <w:rPr>
                <w:rFonts w:ascii="Arial" w:hAnsi="Arial" w:cs="Arial"/>
                <w:color w:val="000000" w:themeColor="text1"/>
                <w:sz w:val="20"/>
                <w:szCs w:val="20"/>
              </w:rPr>
              <w:t>- Hợp kim thiếc</w:t>
            </w:r>
            <w:r w:rsidRPr="00C658D4">
              <w:rPr>
                <w:rFonts w:ascii="Arial" w:hAnsi="Arial" w:cs="Arial"/>
                <w:color w:val="000000" w:themeColor="text1"/>
                <w:sz w:val="20"/>
                <w:szCs w:val="20"/>
              </w:rPr>
              <w:tab/>
            </w: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D23B15" w:rsidRPr="00C658D4" w:rsidRDefault="00243620" w:rsidP="00023F4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10</w:t>
            </w:r>
          </w:p>
        </w:tc>
      </w:tr>
    </w:tbl>
    <w:p w:rsidR="00D23B15" w:rsidRPr="00C658D4" w:rsidRDefault="00D23B15" w:rsidP="00243620">
      <w:pPr>
        <w:rPr>
          <w:rFonts w:ascii="Arial" w:hAnsi="Arial" w:cs="Arial"/>
          <w:color w:val="000000" w:themeColor="text1"/>
          <w:sz w:val="20"/>
          <w:szCs w:val="20"/>
        </w:rPr>
        <w:sectPr w:rsidR="00D23B15" w:rsidRPr="00C658D4" w:rsidSect="00243620">
          <w:headerReference w:type="even" r:id="rId7"/>
          <w:headerReference w:type="default" r:id="rId8"/>
          <w:type w:val="continuous"/>
          <w:pgSz w:w="11909" w:h="16834" w:code="9"/>
          <w:pgMar w:top="1440" w:right="1440" w:bottom="1440" w:left="1440" w:header="0" w:footer="3" w:gutter="0"/>
          <w:cols w:space="720"/>
          <w:noEndnote/>
          <w:docGrid w:linePitch="360"/>
        </w:sectPr>
      </w:pPr>
    </w:p>
    <w:p w:rsidR="00D23B15" w:rsidRPr="00C658D4" w:rsidRDefault="00023F44" w:rsidP="00243620">
      <w:pPr>
        <w:pStyle w:val="BodyText"/>
        <w:spacing w:after="0"/>
        <w:ind w:firstLine="0"/>
        <w:jc w:val="center"/>
        <w:rPr>
          <w:rFonts w:ascii="Arial" w:hAnsi="Arial" w:cs="Arial"/>
          <w:color w:val="000000" w:themeColor="text1"/>
          <w:sz w:val="20"/>
          <w:szCs w:val="20"/>
          <w:lang w:val="en-US"/>
        </w:rPr>
      </w:pPr>
      <w:r w:rsidRPr="00C658D4">
        <w:rPr>
          <w:rFonts w:ascii="Arial" w:hAnsi="Arial" w:cs="Arial"/>
          <w:b/>
          <w:bCs/>
          <w:color w:val="000000" w:themeColor="text1"/>
          <w:sz w:val="20"/>
          <w:szCs w:val="20"/>
        </w:rPr>
        <w:lastRenderedPageBreak/>
        <w:t xml:space="preserve">Phụ lục </w:t>
      </w:r>
      <w:r w:rsidRPr="00C658D4">
        <w:rPr>
          <w:rFonts w:ascii="Arial" w:hAnsi="Arial" w:cs="Arial"/>
          <w:b/>
          <w:bCs/>
          <w:color w:val="000000" w:themeColor="text1"/>
          <w:sz w:val="20"/>
          <w:szCs w:val="20"/>
          <w:lang w:val="en-US"/>
        </w:rPr>
        <w:t>II</w:t>
      </w:r>
    </w:p>
    <w:p w:rsidR="00D23B15" w:rsidRPr="00C658D4" w:rsidRDefault="00023F44" w:rsidP="00243620">
      <w:pPr>
        <w:pStyle w:val="BodyText"/>
        <w:spacing w:after="0"/>
        <w:ind w:firstLine="0"/>
        <w:jc w:val="center"/>
        <w:rPr>
          <w:rFonts w:ascii="Arial" w:hAnsi="Arial" w:cs="Arial"/>
          <w:color w:val="000000" w:themeColor="text1"/>
          <w:sz w:val="20"/>
          <w:szCs w:val="20"/>
        </w:rPr>
      </w:pPr>
      <w:proofErr w:type="spellStart"/>
      <w:r w:rsidRPr="00C658D4">
        <w:rPr>
          <w:rFonts w:ascii="Arial" w:hAnsi="Arial" w:cs="Arial"/>
          <w:b/>
          <w:bCs/>
          <w:color w:val="000000" w:themeColor="text1"/>
          <w:sz w:val="20"/>
          <w:szCs w:val="20"/>
          <w:lang w:val="en-US"/>
        </w:rPr>
        <w:t>BIỂU</w:t>
      </w:r>
      <w:proofErr w:type="spellEnd"/>
      <w:r w:rsidRPr="00C658D4">
        <w:rPr>
          <w:rFonts w:ascii="Arial" w:hAnsi="Arial" w:cs="Arial"/>
          <w:b/>
          <w:bCs/>
          <w:color w:val="000000" w:themeColor="text1"/>
          <w:sz w:val="20"/>
          <w:szCs w:val="20"/>
          <w:lang w:val="en-US"/>
        </w:rPr>
        <w:t xml:space="preserve"> </w:t>
      </w:r>
      <w:r w:rsidRPr="00C658D4">
        <w:rPr>
          <w:rFonts w:ascii="Arial" w:hAnsi="Arial" w:cs="Arial"/>
          <w:b/>
          <w:bCs/>
          <w:color w:val="000000" w:themeColor="text1"/>
          <w:sz w:val="20"/>
          <w:szCs w:val="20"/>
        </w:rPr>
        <w:t>THU</w:t>
      </w:r>
      <w:r w:rsidRPr="00C658D4">
        <w:rPr>
          <w:rFonts w:ascii="Arial" w:hAnsi="Arial" w:cs="Arial"/>
          <w:b/>
          <w:bCs/>
          <w:color w:val="000000" w:themeColor="text1"/>
          <w:sz w:val="20"/>
          <w:szCs w:val="20"/>
          <w:lang w:val="en-US"/>
        </w:rPr>
        <w:t>Ế</w:t>
      </w:r>
      <w:r w:rsidRPr="00C658D4">
        <w:rPr>
          <w:rFonts w:ascii="Arial" w:hAnsi="Arial" w:cs="Arial"/>
          <w:b/>
          <w:bCs/>
          <w:color w:val="000000" w:themeColor="text1"/>
          <w:sz w:val="20"/>
          <w:szCs w:val="20"/>
        </w:rPr>
        <w:t xml:space="preserve"> NHẬP KHẨU </w:t>
      </w:r>
      <w:proofErr w:type="spellStart"/>
      <w:r w:rsidRPr="00C658D4">
        <w:rPr>
          <w:rFonts w:ascii="Arial" w:hAnsi="Arial" w:cs="Arial"/>
          <w:b/>
          <w:bCs/>
          <w:color w:val="000000" w:themeColor="text1"/>
          <w:sz w:val="20"/>
          <w:szCs w:val="20"/>
          <w:lang w:val="en-US"/>
        </w:rPr>
        <w:t>ƯU</w:t>
      </w:r>
      <w:proofErr w:type="spellEnd"/>
      <w:r w:rsidR="00243620" w:rsidRPr="00C658D4">
        <w:rPr>
          <w:rFonts w:ascii="Arial" w:hAnsi="Arial" w:cs="Arial"/>
          <w:b/>
          <w:bCs/>
          <w:color w:val="000000" w:themeColor="text1"/>
          <w:sz w:val="20"/>
          <w:szCs w:val="20"/>
        </w:rPr>
        <w:t xml:space="preserve"> ĐÃI</w:t>
      </w:r>
      <w:r w:rsidR="00243620" w:rsidRPr="00C658D4">
        <w:rPr>
          <w:rFonts w:ascii="Arial" w:hAnsi="Arial" w:cs="Arial"/>
          <w:b/>
          <w:bCs/>
          <w:color w:val="000000" w:themeColor="text1"/>
          <w:sz w:val="20"/>
          <w:szCs w:val="20"/>
        </w:rPr>
        <w:br/>
      </w:r>
      <w:r w:rsidRPr="00C658D4">
        <w:rPr>
          <w:rFonts w:ascii="Arial" w:hAnsi="Arial" w:cs="Arial"/>
          <w:b/>
          <w:bCs/>
          <w:color w:val="000000" w:themeColor="text1"/>
          <w:sz w:val="20"/>
          <w:szCs w:val="20"/>
          <w:lang w:val="en-US"/>
        </w:rPr>
        <w:t xml:space="preserve">THEO </w:t>
      </w:r>
      <w:proofErr w:type="spellStart"/>
      <w:r w:rsidRPr="00C658D4">
        <w:rPr>
          <w:rFonts w:ascii="Arial" w:hAnsi="Arial" w:cs="Arial"/>
          <w:b/>
          <w:bCs/>
          <w:color w:val="000000" w:themeColor="text1"/>
          <w:sz w:val="20"/>
          <w:szCs w:val="20"/>
          <w:lang w:val="en-US"/>
        </w:rPr>
        <w:t>DANH</w:t>
      </w:r>
      <w:proofErr w:type="spellEnd"/>
      <w:r w:rsidRPr="00C658D4">
        <w:rPr>
          <w:rFonts w:ascii="Arial" w:hAnsi="Arial" w:cs="Arial"/>
          <w:b/>
          <w:bCs/>
          <w:color w:val="000000" w:themeColor="text1"/>
          <w:sz w:val="20"/>
          <w:szCs w:val="20"/>
          <w:lang w:val="en-US"/>
        </w:rPr>
        <w:t xml:space="preserve"> </w:t>
      </w:r>
      <w:r w:rsidRPr="00C658D4">
        <w:rPr>
          <w:rFonts w:ascii="Arial" w:hAnsi="Arial" w:cs="Arial"/>
          <w:b/>
          <w:bCs/>
          <w:color w:val="000000" w:themeColor="text1"/>
          <w:sz w:val="20"/>
          <w:szCs w:val="20"/>
        </w:rPr>
        <w:t>MỤC M</w:t>
      </w:r>
      <w:r w:rsidRPr="00C658D4">
        <w:rPr>
          <w:rFonts w:ascii="Arial" w:hAnsi="Arial" w:cs="Arial"/>
          <w:b/>
          <w:bCs/>
          <w:color w:val="000000" w:themeColor="text1"/>
          <w:sz w:val="20"/>
          <w:szCs w:val="20"/>
          <w:lang w:val="en-US"/>
        </w:rPr>
        <w:t>Ặ</w:t>
      </w:r>
      <w:r w:rsidR="00243620" w:rsidRPr="00C658D4">
        <w:rPr>
          <w:rFonts w:ascii="Arial" w:hAnsi="Arial" w:cs="Arial"/>
          <w:b/>
          <w:bCs/>
          <w:color w:val="000000" w:themeColor="text1"/>
          <w:sz w:val="20"/>
          <w:szCs w:val="20"/>
        </w:rPr>
        <w:t>T HÀNG CHỊU THUẾ</w:t>
      </w:r>
      <w:r w:rsidR="00243620" w:rsidRPr="00C658D4">
        <w:rPr>
          <w:rFonts w:ascii="Arial" w:hAnsi="Arial" w:cs="Arial"/>
          <w:b/>
          <w:bCs/>
          <w:color w:val="000000" w:themeColor="text1"/>
          <w:sz w:val="20"/>
          <w:szCs w:val="20"/>
        </w:rPr>
        <w:br/>
      </w:r>
      <w:r w:rsidRPr="00C658D4">
        <w:rPr>
          <w:rFonts w:ascii="Arial" w:hAnsi="Arial" w:cs="Arial"/>
          <w:i/>
          <w:iCs/>
          <w:color w:val="000000" w:themeColor="text1"/>
          <w:sz w:val="20"/>
          <w:szCs w:val="20"/>
          <w:lang w:val="en-US"/>
        </w:rPr>
        <w:t>(</w:t>
      </w:r>
      <w:proofErr w:type="spellStart"/>
      <w:r w:rsidRPr="00C658D4">
        <w:rPr>
          <w:rFonts w:ascii="Arial" w:hAnsi="Arial" w:cs="Arial"/>
          <w:i/>
          <w:iCs/>
          <w:color w:val="000000" w:themeColor="text1"/>
          <w:sz w:val="20"/>
          <w:szCs w:val="20"/>
          <w:lang w:val="en-US"/>
        </w:rPr>
        <w:t>Kèm</w:t>
      </w:r>
      <w:proofErr w:type="spellEnd"/>
      <w:r w:rsidRPr="00C658D4">
        <w:rPr>
          <w:rFonts w:ascii="Arial" w:hAnsi="Arial" w:cs="Arial"/>
          <w:i/>
          <w:iCs/>
          <w:color w:val="000000" w:themeColor="text1"/>
          <w:sz w:val="20"/>
          <w:szCs w:val="20"/>
          <w:lang w:val="en-US"/>
        </w:rPr>
        <w:t xml:space="preserve"> </w:t>
      </w:r>
      <w:r w:rsidR="00243620" w:rsidRPr="00C658D4">
        <w:rPr>
          <w:rFonts w:ascii="Arial" w:hAnsi="Arial" w:cs="Arial"/>
          <w:i/>
          <w:iCs/>
          <w:color w:val="000000" w:themeColor="text1"/>
          <w:sz w:val="20"/>
          <w:szCs w:val="20"/>
        </w:rPr>
        <w:t>theo Nghị định số 144/2024/NĐ-CP</w:t>
      </w:r>
    </w:p>
    <w:p w:rsidR="00D23B15" w:rsidRPr="00C658D4" w:rsidRDefault="00023F44" w:rsidP="00243620">
      <w:pPr>
        <w:pStyle w:val="BodyText"/>
        <w:spacing w:after="0"/>
        <w:ind w:firstLine="0"/>
        <w:jc w:val="center"/>
        <w:rPr>
          <w:rFonts w:ascii="Arial" w:hAnsi="Arial" w:cs="Arial"/>
          <w:i/>
          <w:iCs/>
          <w:color w:val="000000" w:themeColor="text1"/>
          <w:sz w:val="20"/>
          <w:szCs w:val="20"/>
        </w:rPr>
      </w:pPr>
      <w:r w:rsidRPr="00C658D4">
        <w:rPr>
          <w:rFonts w:ascii="Arial" w:hAnsi="Arial" w:cs="Arial"/>
          <w:i/>
          <w:iCs/>
          <w:color w:val="000000" w:themeColor="text1"/>
          <w:sz w:val="20"/>
          <w:szCs w:val="20"/>
        </w:rPr>
        <w:t>ngày</w:t>
      </w:r>
      <w:r w:rsidR="00243620" w:rsidRPr="00C658D4">
        <w:rPr>
          <w:rFonts w:ascii="Arial" w:hAnsi="Arial" w:cs="Arial"/>
          <w:i/>
          <w:iCs/>
          <w:color w:val="000000" w:themeColor="text1"/>
          <w:sz w:val="20"/>
          <w:szCs w:val="20"/>
        </w:rPr>
        <w:t xml:space="preserve"> 01 tháng 11 năm 2024 của Chính phủ)</w:t>
      </w:r>
    </w:p>
    <w:p w:rsidR="00023F44" w:rsidRPr="00C658D4" w:rsidRDefault="00023F44" w:rsidP="00023F44">
      <w:pPr>
        <w:pStyle w:val="BodyText"/>
        <w:spacing w:after="0"/>
        <w:ind w:firstLine="0"/>
        <w:jc w:val="center"/>
        <w:rPr>
          <w:rFonts w:ascii="Arial" w:hAnsi="Arial" w:cs="Arial"/>
          <w:color w:val="000000" w:themeColor="text1"/>
          <w:sz w:val="20"/>
          <w:szCs w:val="20"/>
          <w:vertAlign w:val="superscript"/>
        </w:rPr>
      </w:pPr>
      <w:r w:rsidRPr="00C658D4">
        <w:rPr>
          <w:rFonts w:ascii="Arial" w:hAnsi="Arial" w:cs="Arial"/>
          <w:bCs/>
          <w:color w:val="000000" w:themeColor="text1"/>
          <w:sz w:val="20"/>
          <w:szCs w:val="20"/>
          <w:vertAlign w:val="superscript"/>
        </w:rPr>
        <w:t>_______________</w:t>
      </w:r>
    </w:p>
    <w:p w:rsidR="00023F44" w:rsidRPr="00C658D4" w:rsidRDefault="00023F44" w:rsidP="00243620">
      <w:pPr>
        <w:pStyle w:val="BodyText"/>
        <w:spacing w:after="0"/>
        <w:ind w:firstLine="0"/>
        <w:jc w:val="center"/>
        <w:rPr>
          <w:rFonts w:ascii="Arial" w:hAnsi="Arial" w:cs="Arial"/>
          <w:color w:val="000000" w:themeColor="text1"/>
          <w:sz w:val="20"/>
          <w:szCs w:val="20"/>
        </w:rPr>
      </w:pPr>
    </w:p>
    <w:p w:rsidR="00D23B15" w:rsidRPr="00C658D4" w:rsidRDefault="00243620" w:rsidP="00243620">
      <w:pPr>
        <w:pStyle w:val="BodyText"/>
        <w:spacing w:after="0"/>
        <w:ind w:firstLine="0"/>
        <w:jc w:val="center"/>
        <w:rPr>
          <w:rFonts w:ascii="Arial" w:hAnsi="Arial" w:cs="Arial"/>
          <w:b/>
          <w:bCs/>
          <w:color w:val="000000" w:themeColor="text1"/>
          <w:sz w:val="20"/>
          <w:szCs w:val="20"/>
        </w:rPr>
      </w:pPr>
      <w:r w:rsidRPr="00C658D4">
        <w:rPr>
          <w:rFonts w:ascii="Arial" w:hAnsi="Arial" w:cs="Arial"/>
          <w:b/>
          <w:bCs/>
          <w:color w:val="000000" w:themeColor="text1"/>
          <w:sz w:val="20"/>
          <w:szCs w:val="20"/>
        </w:rPr>
        <w:t>Mục</w:t>
      </w:r>
      <w:r w:rsidR="00023F44" w:rsidRPr="00C658D4">
        <w:rPr>
          <w:rFonts w:ascii="Arial" w:hAnsi="Arial" w:cs="Arial"/>
          <w:b/>
          <w:bCs/>
          <w:color w:val="000000" w:themeColor="text1"/>
          <w:sz w:val="20"/>
          <w:szCs w:val="20"/>
        </w:rPr>
        <w:t xml:space="preserve"> l</w:t>
      </w:r>
      <w:r w:rsidR="00023F44" w:rsidRPr="00C658D4">
        <w:rPr>
          <w:rFonts w:ascii="Arial" w:hAnsi="Arial" w:cs="Arial"/>
          <w:b/>
          <w:bCs/>
          <w:color w:val="000000" w:themeColor="text1"/>
          <w:sz w:val="20"/>
          <w:szCs w:val="20"/>
        </w:rPr>
        <w:br/>
        <w:t>THUẾ SUẤT THUẾ NHẬP KHẨU ƯU ĐÃI ÁP DỤNG ĐỐ</w:t>
      </w:r>
      <w:r w:rsidRPr="00C658D4">
        <w:rPr>
          <w:rFonts w:ascii="Arial" w:hAnsi="Arial" w:cs="Arial"/>
          <w:b/>
          <w:bCs/>
          <w:color w:val="000000" w:themeColor="text1"/>
          <w:sz w:val="20"/>
          <w:szCs w:val="20"/>
        </w:rPr>
        <w:t>I VỚI</w:t>
      </w:r>
      <w:r w:rsidRPr="00C658D4">
        <w:rPr>
          <w:rFonts w:ascii="Arial" w:hAnsi="Arial" w:cs="Arial"/>
          <w:b/>
          <w:bCs/>
          <w:color w:val="000000" w:themeColor="text1"/>
          <w:sz w:val="20"/>
          <w:szCs w:val="20"/>
        </w:rPr>
        <w:br/>
        <w:t>97 CHƯƠNG THEO DANH MỤC HÀNG HÓA NHẬP KHẨU VIỆT NAM</w:t>
      </w:r>
    </w:p>
    <w:p w:rsidR="00023F44" w:rsidRPr="00C658D4" w:rsidRDefault="00023F44" w:rsidP="00243620">
      <w:pPr>
        <w:pStyle w:val="BodyText"/>
        <w:spacing w:after="0"/>
        <w:ind w:firstLine="0"/>
        <w:jc w:val="center"/>
        <w:rPr>
          <w:rFonts w:ascii="Arial" w:hAnsi="Arial" w:cs="Arial"/>
          <w:color w:val="000000" w:themeColor="text1"/>
          <w:sz w:val="20"/>
          <w:szCs w:val="20"/>
        </w:rPr>
      </w:pPr>
    </w:p>
    <w:tbl>
      <w:tblPr>
        <w:tblOverlap w:val="never"/>
        <w:tblW w:w="5000" w:type="pct"/>
        <w:jc w:val="right"/>
        <w:tblCellMar>
          <w:left w:w="10" w:type="dxa"/>
          <w:right w:w="10" w:type="dxa"/>
        </w:tblCellMar>
        <w:tblLook w:val="0000" w:firstRow="0" w:lastRow="0" w:firstColumn="0" w:lastColumn="0" w:noHBand="0" w:noVBand="0"/>
      </w:tblPr>
      <w:tblGrid>
        <w:gridCol w:w="1522"/>
        <w:gridCol w:w="6245"/>
        <w:gridCol w:w="1252"/>
      </w:tblGrid>
      <w:tr w:rsidR="00243620" w:rsidRPr="00C658D4" w:rsidTr="00360EFB">
        <w:trPr>
          <w:trHeight w:val="20"/>
          <w:jc w:val="right"/>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b/>
                <w:bCs/>
                <w:color w:val="000000" w:themeColor="text1"/>
                <w:sz w:val="20"/>
                <w:szCs w:val="20"/>
              </w:rPr>
              <w:t>Mã hàng</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b/>
                <w:bCs/>
                <w:color w:val="000000" w:themeColor="text1"/>
                <w:sz w:val="20"/>
                <w:szCs w:val="20"/>
              </w:rPr>
              <w:t>Mô tả hàng hóa</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b/>
                <w:bCs/>
                <w:color w:val="000000" w:themeColor="text1"/>
                <w:sz w:val="20"/>
                <w:szCs w:val="20"/>
              </w:rPr>
              <w:t>Thuế suất (%)</w:t>
            </w:r>
          </w:p>
        </w:tc>
      </w:tr>
      <w:tr w:rsidR="00243620" w:rsidRPr="00C658D4" w:rsidTr="00360EFB">
        <w:trPr>
          <w:trHeight w:val="20"/>
          <w:jc w:val="right"/>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b/>
                <w:bCs/>
                <w:color w:val="000000" w:themeColor="text1"/>
                <w:sz w:val="20"/>
                <w:szCs w:val="20"/>
              </w:rPr>
              <w:t>23.04</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b/>
                <w:bCs/>
                <w:color w:val="000000" w:themeColor="text1"/>
                <w:sz w:val="20"/>
                <w:szCs w:val="20"/>
              </w:rPr>
              <w:t>Khô dầu và phế liệu rắn khác, đã hoặc chưa xay hoặc ở dạng viên, thu được từ quá trình chiết xuất dầu đậu tương.</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rPr>
          <w:trHeight w:val="20"/>
          <w:jc w:val="right"/>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2304.00.10</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Bột đậu tương đã được khử chất béo, thích hợp dùng làm thức ăn cho người</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243620" w:rsidRPr="00C658D4" w:rsidTr="00360EFB">
        <w:trPr>
          <w:trHeight w:val="20"/>
          <w:jc w:val="right"/>
        </w:trPr>
        <w:tc>
          <w:tcPr>
            <w:tcW w:w="844" w:type="pct"/>
            <w:tcBorders>
              <w:top w:val="single" w:sz="4" w:space="0" w:color="auto"/>
              <w:left w:val="single" w:sz="4" w:space="0" w:color="auto"/>
            </w:tcBorders>
            <w:shd w:val="clear" w:color="auto" w:fill="FFFFFF"/>
            <w:vAlign w:val="center"/>
          </w:tcPr>
          <w:p w:rsidR="00D23B15" w:rsidRPr="00C658D4" w:rsidRDefault="00D23B15" w:rsidP="00360EFB">
            <w:pPr>
              <w:rPr>
                <w:rFonts w:ascii="Arial" w:hAnsi="Arial" w:cs="Arial"/>
                <w:color w:val="000000" w:themeColor="text1"/>
                <w:sz w:val="20"/>
                <w:szCs w:val="20"/>
              </w:rPr>
            </w:pP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Bột đậu tương thô:</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rPr>
          <w:trHeight w:val="20"/>
          <w:jc w:val="right"/>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2304.00.21</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Thích hợp dùng làm thức ă</w:t>
            </w:r>
            <w:r w:rsidR="00243620" w:rsidRPr="00C658D4">
              <w:rPr>
                <w:rFonts w:ascii="Arial" w:hAnsi="Arial" w:cs="Arial"/>
                <w:color w:val="000000" w:themeColor="text1"/>
                <w:sz w:val="20"/>
                <w:szCs w:val="20"/>
              </w:rPr>
              <w:t>n cho người</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2</w:t>
            </w:r>
          </w:p>
        </w:tc>
      </w:tr>
      <w:tr w:rsidR="00243620" w:rsidRPr="00C658D4" w:rsidTr="00360EFB">
        <w:trPr>
          <w:trHeight w:val="20"/>
          <w:jc w:val="right"/>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2304.00.29</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Loại khác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2</w:t>
            </w:r>
          </w:p>
        </w:tc>
      </w:tr>
      <w:tr w:rsidR="00243620" w:rsidRPr="00C658D4" w:rsidTr="00360EFB">
        <w:trPr>
          <w:trHeight w:val="20"/>
          <w:jc w:val="right"/>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2304.00.90</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Loại khác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1</w:t>
            </w:r>
          </w:p>
        </w:tc>
      </w:tr>
      <w:tr w:rsidR="00243620" w:rsidRPr="00C658D4" w:rsidTr="00360EFB">
        <w:trPr>
          <w:trHeight w:val="20"/>
          <w:jc w:val="right"/>
        </w:trPr>
        <w:tc>
          <w:tcPr>
            <w:tcW w:w="844" w:type="pct"/>
            <w:tcBorders>
              <w:top w:val="single" w:sz="4" w:space="0" w:color="auto"/>
              <w:left w:val="single" w:sz="4" w:space="0" w:color="auto"/>
            </w:tcBorders>
            <w:shd w:val="clear" w:color="auto" w:fill="FFFFFF"/>
            <w:vAlign w:val="center"/>
          </w:tcPr>
          <w:p w:rsidR="00D23B15" w:rsidRPr="00C658D4" w:rsidRDefault="00D23B15" w:rsidP="00360EFB">
            <w:pPr>
              <w:rPr>
                <w:rFonts w:ascii="Arial" w:hAnsi="Arial" w:cs="Arial"/>
                <w:color w:val="000000" w:themeColor="text1"/>
                <w:sz w:val="20"/>
                <w:szCs w:val="20"/>
              </w:rPr>
            </w:pPr>
          </w:p>
        </w:tc>
        <w:tc>
          <w:tcPr>
            <w:tcW w:w="3462" w:type="pct"/>
            <w:tcBorders>
              <w:top w:val="single" w:sz="4" w:space="0" w:color="auto"/>
              <w:left w:val="single" w:sz="4" w:space="0" w:color="auto"/>
            </w:tcBorders>
            <w:shd w:val="clear" w:color="auto" w:fill="FFFFFF"/>
            <w:vAlign w:val="center"/>
          </w:tcPr>
          <w:p w:rsidR="00D23B15" w:rsidRPr="00C658D4" w:rsidRDefault="00D23B15" w:rsidP="00360EFB">
            <w:pPr>
              <w:rPr>
                <w:rFonts w:ascii="Arial" w:hAnsi="Arial" w:cs="Arial"/>
                <w:color w:val="000000" w:themeColor="text1"/>
                <w:sz w:val="20"/>
                <w:szCs w:val="20"/>
              </w:rPr>
            </w:pP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rPr>
          <w:trHeight w:val="20"/>
          <w:jc w:val="right"/>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b/>
                <w:bCs/>
                <w:color w:val="000000" w:themeColor="text1"/>
                <w:sz w:val="20"/>
                <w:szCs w:val="20"/>
              </w:rPr>
              <w:t>24.04</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b/>
                <w:bCs/>
                <w:color w:val="000000" w:themeColor="text1"/>
                <w:sz w:val="20"/>
                <w:szCs w:val="20"/>
              </w:rPr>
              <w:t>Sản phẩm chứa lá th</w:t>
            </w:r>
            <w:r w:rsidR="00360EFB" w:rsidRPr="00C658D4">
              <w:rPr>
                <w:rFonts w:ascii="Arial" w:hAnsi="Arial" w:cs="Arial"/>
                <w:b/>
                <w:bCs/>
                <w:color w:val="000000" w:themeColor="text1"/>
                <w:sz w:val="20"/>
                <w:szCs w:val="20"/>
              </w:rPr>
              <w:t>uốc lá, thuốc lá hoàn nguyên, ni</w:t>
            </w:r>
            <w:r w:rsidRPr="00C658D4">
              <w:rPr>
                <w:rFonts w:ascii="Arial" w:hAnsi="Arial" w:cs="Arial"/>
                <w:b/>
                <w:bCs/>
                <w:color w:val="000000" w:themeColor="text1"/>
                <w:sz w:val="20"/>
                <w:szCs w:val="20"/>
              </w:rPr>
              <w:t>cotin, hoặc các nguyên liệu thay thế lá thuốc lá hoặc các nguyên liệu thay thế nicotin, dùng để hút mà không cầ</w:t>
            </w:r>
            <w:r w:rsidR="00360EFB" w:rsidRPr="00C658D4">
              <w:rPr>
                <w:rFonts w:ascii="Arial" w:hAnsi="Arial" w:cs="Arial"/>
                <w:b/>
                <w:bCs/>
                <w:color w:val="000000" w:themeColor="text1"/>
                <w:sz w:val="20"/>
                <w:szCs w:val="20"/>
              </w:rPr>
              <w:t>n đốt cháy; các sản phẩm chứa ni</w:t>
            </w:r>
            <w:r w:rsidRPr="00C658D4">
              <w:rPr>
                <w:rFonts w:ascii="Arial" w:hAnsi="Arial" w:cs="Arial"/>
                <w:b/>
                <w:bCs/>
                <w:color w:val="000000" w:themeColor="text1"/>
                <w:sz w:val="20"/>
                <w:szCs w:val="20"/>
              </w:rPr>
              <w:t>cotin khác dùng để nạp nicotin vào cơ thể con người.</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rPr>
          <w:trHeight w:val="20"/>
          <w:jc w:val="right"/>
        </w:trPr>
        <w:tc>
          <w:tcPr>
            <w:tcW w:w="844" w:type="pct"/>
            <w:tcBorders>
              <w:top w:val="single" w:sz="4" w:space="0" w:color="auto"/>
              <w:left w:val="single" w:sz="4" w:space="0" w:color="auto"/>
            </w:tcBorders>
            <w:shd w:val="clear" w:color="auto" w:fill="FFFFFF"/>
            <w:vAlign w:val="center"/>
          </w:tcPr>
          <w:p w:rsidR="00D23B15" w:rsidRPr="00C658D4" w:rsidRDefault="00D23B15" w:rsidP="00360EFB">
            <w:pPr>
              <w:rPr>
                <w:rFonts w:ascii="Arial" w:hAnsi="Arial" w:cs="Arial"/>
                <w:color w:val="000000" w:themeColor="text1"/>
                <w:sz w:val="20"/>
                <w:szCs w:val="20"/>
              </w:rPr>
            </w:pP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Các sản phẩm dùng để hút mà không cần đốt cháy:</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rPr>
          <w:trHeight w:val="20"/>
          <w:jc w:val="right"/>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2404.11.00</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Chứa lá thuốc lá hoặc thuốc lá hoàn nguyên</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50</w:t>
            </w:r>
          </w:p>
        </w:tc>
      </w:tr>
      <w:tr w:rsidR="00243620" w:rsidRPr="00C658D4" w:rsidTr="00360EFB">
        <w:trPr>
          <w:trHeight w:val="20"/>
          <w:jc w:val="right"/>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2404.12</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Loại khác, chứa nicotin:</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rPr>
          <w:trHeight w:val="20"/>
          <w:jc w:val="right"/>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2404.12.10</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w:t>
            </w:r>
            <w:r w:rsidR="00243620" w:rsidRPr="00C658D4">
              <w:rPr>
                <w:rFonts w:ascii="Arial" w:hAnsi="Arial" w:cs="Arial"/>
                <w:color w:val="000000" w:themeColor="text1"/>
                <w:sz w:val="20"/>
                <w:szCs w:val="20"/>
              </w:rPr>
              <w:t xml:space="preserve"> Dạng lỏng hoặc gel dùng cho thuốc lá điện tử</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50</w:t>
            </w:r>
          </w:p>
        </w:tc>
      </w:tr>
      <w:tr w:rsidR="00243620" w:rsidRPr="00C658D4" w:rsidTr="00360EFB">
        <w:trPr>
          <w:trHeight w:val="20"/>
          <w:jc w:val="right"/>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2404.12.90</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xml:space="preserve">- - - </w:t>
            </w:r>
            <w:r w:rsidR="00243620" w:rsidRPr="00C658D4">
              <w:rPr>
                <w:rFonts w:ascii="Arial" w:hAnsi="Arial" w:cs="Arial"/>
                <w:color w:val="000000" w:themeColor="text1"/>
                <w:sz w:val="20"/>
                <w:szCs w:val="20"/>
              </w:rPr>
              <w:t>Loại khác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50</w:t>
            </w:r>
          </w:p>
        </w:tc>
      </w:tr>
      <w:tr w:rsidR="00243620" w:rsidRPr="00C658D4" w:rsidTr="00360EFB">
        <w:trPr>
          <w:trHeight w:val="20"/>
          <w:jc w:val="right"/>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2404.19</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Loại khác: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rPr>
          <w:trHeight w:val="20"/>
          <w:jc w:val="right"/>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2404.19.10</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xml:space="preserve">- - - </w:t>
            </w:r>
            <w:r w:rsidR="00243620" w:rsidRPr="00C658D4">
              <w:rPr>
                <w:rFonts w:ascii="Arial" w:hAnsi="Arial" w:cs="Arial"/>
                <w:color w:val="000000" w:themeColor="text1"/>
                <w:sz w:val="20"/>
                <w:szCs w:val="20"/>
              </w:rPr>
              <w:t>Chứa các nguyên liệu thay thế lá thuốc lá</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50</w:t>
            </w:r>
          </w:p>
        </w:tc>
      </w:tr>
      <w:tr w:rsidR="00243620" w:rsidRPr="00C658D4" w:rsidTr="00360EFB">
        <w:trPr>
          <w:trHeight w:val="20"/>
          <w:jc w:val="right"/>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2404.19.20</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xml:space="preserve">- - - </w:t>
            </w:r>
            <w:r w:rsidR="00243620" w:rsidRPr="00C658D4">
              <w:rPr>
                <w:rFonts w:ascii="Arial" w:hAnsi="Arial" w:cs="Arial"/>
                <w:color w:val="000000" w:themeColor="text1"/>
                <w:sz w:val="20"/>
                <w:szCs w:val="20"/>
              </w:rPr>
              <w:t>Chứa các nguyên liệu thay thế nicotin</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50</w:t>
            </w:r>
          </w:p>
        </w:tc>
      </w:tr>
      <w:tr w:rsidR="00243620" w:rsidRPr="00C658D4" w:rsidTr="00360EFB">
        <w:trPr>
          <w:trHeight w:val="20"/>
          <w:jc w:val="right"/>
        </w:trPr>
        <w:tc>
          <w:tcPr>
            <w:tcW w:w="844" w:type="pct"/>
            <w:tcBorders>
              <w:top w:val="single" w:sz="4" w:space="0" w:color="auto"/>
              <w:left w:val="single" w:sz="4" w:space="0" w:color="auto"/>
            </w:tcBorders>
            <w:shd w:val="clear" w:color="auto" w:fill="FFFFFF"/>
            <w:vAlign w:val="center"/>
          </w:tcPr>
          <w:p w:rsidR="00D23B15" w:rsidRPr="00C658D4" w:rsidRDefault="00D23B15" w:rsidP="00360EFB">
            <w:pPr>
              <w:rPr>
                <w:rFonts w:ascii="Arial" w:hAnsi="Arial" w:cs="Arial"/>
                <w:color w:val="000000" w:themeColor="text1"/>
                <w:sz w:val="20"/>
                <w:szCs w:val="20"/>
              </w:rPr>
            </w:pP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Loại khác: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rPr>
          <w:trHeight w:val="20"/>
          <w:jc w:val="right"/>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2404.91</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Loại dùng qua đường miệng:</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rPr>
          <w:trHeight w:val="20"/>
          <w:jc w:val="right"/>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2404.91.10</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w:t>
            </w:r>
            <w:r w:rsidR="00243620" w:rsidRPr="00C658D4">
              <w:rPr>
                <w:rFonts w:ascii="Arial" w:hAnsi="Arial" w:cs="Arial"/>
                <w:color w:val="000000" w:themeColor="text1"/>
                <w:sz w:val="20"/>
                <w:szCs w:val="20"/>
              </w:rPr>
              <w:t xml:space="preserve"> Kẹo cao su có nicotin</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50</w:t>
            </w:r>
          </w:p>
        </w:tc>
      </w:tr>
      <w:tr w:rsidR="00243620" w:rsidRPr="00C658D4" w:rsidTr="00360EFB">
        <w:trPr>
          <w:trHeight w:val="20"/>
          <w:jc w:val="right"/>
        </w:trPr>
        <w:tc>
          <w:tcPr>
            <w:tcW w:w="844" w:type="pct"/>
            <w:tcBorders>
              <w:top w:val="single" w:sz="4" w:space="0" w:color="auto"/>
              <w:left w:val="single" w:sz="4" w:space="0" w:color="auto"/>
              <w:bottom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2404.91.90</w:t>
            </w:r>
          </w:p>
        </w:tc>
        <w:tc>
          <w:tcPr>
            <w:tcW w:w="3462" w:type="pct"/>
            <w:tcBorders>
              <w:top w:val="single" w:sz="4" w:space="0" w:color="auto"/>
              <w:left w:val="single" w:sz="4" w:space="0" w:color="auto"/>
              <w:bottom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xml:space="preserve">- - - </w:t>
            </w:r>
            <w:r w:rsidR="00243620" w:rsidRPr="00C658D4">
              <w:rPr>
                <w:rFonts w:ascii="Arial" w:hAnsi="Arial" w:cs="Arial"/>
                <w:color w:val="000000" w:themeColor="text1"/>
                <w:sz w:val="20"/>
                <w:szCs w:val="20"/>
              </w:rPr>
              <w:t>Loại khác</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50</w:t>
            </w: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2404.92</w:t>
            </w:r>
          </w:p>
        </w:tc>
        <w:tc>
          <w:tcPr>
            <w:tcW w:w="3462" w:type="pct"/>
            <w:tcBorders>
              <w:top w:val="single" w:sz="4" w:space="0" w:color="auto"/>
              <w:left w:val="single" w:sz="4" w:space="0" w:color="auto"/>
            </w:tcBorders>
            <w:shd w:val="clear" w:color="auto" w:fill="FFFFFF"/>
            <w:vAlign w:val="center"/>
          </w:tcPr>
          <w:p w:rsidR="00023F44" w:rsidRPr="00C658D4" w:rsidRDefault="00360EFB" w:rsidP="00360EFB">
            <w:pPr>
              <w:pStyle w:val="Other0"/>
              <w:tabs>
                <w:tab w:val="left" w:pos="4777"/>
                <w:tab w:val="left" w:pos="6610"/>
              </w:tabs>
              <w:rPr>
                <w:rFonts w:ascii="Arial" w:hAnsi="Arial" w:cs="Arial"/>
                <w:color w:val="000000" w:themeColor="text1"/>
                <w:sz w:val="20"/>
                <w:szCs w:val="20"/>
              </w:rPr>
            </w:pPr>
            <w:r w:rsidRPr="00C658D4">
              <w:rPr>
                <w:rFonts w:ascii="Arial" w:hAnsi="Arial" w:cs="Arial"/>
                <w:color w:val="000000" w:themeColor="text1"/>
                <w:sz w:val="20"/>
                <w:szCs w:val="20"/>
              </w:rPr>
              <w:t xml:space="preserve">- </w:t>
            </w:r>
            <w:r w:rsidRPr="00C658D4">
              <w:rPr>
                <w:rFonts w:ascii="Arial" w:hAnsi="Arial" w:cs="Arial"/>
                <w:color w:val="000000" w:themeColor="text1"/>
                <w:sz w:val="20"/>
                <w:szCs w:val="20"/>
                <w:lang w:val="fr-FR"/>
              </w:rPr>
              <w:t>-</w:t>
            </w:r>
            <w:r w:rsidRPr="00C658D4">
              <w:rPr>
                <w:rFonts w:ascii="Arial" w:hAnsi="Arial" w:cs="Arial"/>
                <w:color w:val="000000" w:themeColor="text1"/>
                <w:sz w:val="20"/>
                <w:szCs w:val="20"/>
              </w:rPr>
              <w:t xml:space="preserve"> Loại thẩm thấu qua da:</w:t>
            </w: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2404.92.10</w:t>
            </w:r>
          </w:p>
        </w:tc>
        <w:tc>
          <w:tcPr>
            <w:tcW w:w="3462" w:type="pct"/>
            <w:tcBorders>
              <w:top w:val="single" w:sz="4" w:space="0" w:color="auto"/>
              <w:left w:val="single" w:sz="4" w:space="0" w:color="auto"/>
            </w:tcBorders>
            <w:shd w:val="clear" w:color="auto" w:fill="FFFFFF"/>
            <w:vAlign w:val="center"/>
          </w:tcPr>
          <w:p w:rsidR="00023F44"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w:t>
            </w:r>
            <w:r w:rsidR="00023F44" w:rsidRPr="00C658D4">
              <w:rPr>
                <w:rFonts w:ascii="Arial" w:hAnsi="Arial" w:cs="Arial"/>
                <w:color w:val="000000" w:themeColor="text1"/>
                <w:sz w:val="20"/>
                <w:szCs w:val="20"/>
              </w:rPr>
              <w:t xml:space="preserve"> Miếng dán nicotin</w:t>
            </w: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50</w:t>
            </w: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2404.92.90</w:t>
            </w:r>
          </w:p>
        </w:tc>
        <w:tc>
          <w:tcPr>
            <w:tcW w:w="3462" w:type="pct"/>
            <w:tcBorders>
              <w:top w:val="single" w:sz="4" w:space="0" w:color="auto"/>
              <w:left w:val="single" w:sz="4" w:space="0" w:color="auto"/>
            </w:tcBorders>
            <w:shd w:val="clear" w:color="auto" w:fill="FFFFFF"/>
            <w:vAlign w:val="center"/>
          </w:tcPr>
          <w:p w:rsidR="00023F44"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w:t>
            </w:r>
            <w:r w:rsidR="00023F44" w:rsidRPr="00C658D4">
              <w:rPr>
                <w:rFonts w:ascii="Arial" w:hAnsi="Arial" w:cs="Arial"/>
                <w:color w:val="000000" w:themeColor="text1"/>
                <w:sz w:val="20"/>
                <w:szCs w:val="20"/>
              </w:rPr>
              <w:t xml:space="preserve"> Loại khác</w:t>
            </w: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50</w:t>
            </w: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2404.99.00</w:t>
            </w:r>
          </w:p>
        </w:tc>
        <w:tc>
          <w:tcPr>
            <w:tcW w:w="3462"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Loại khác</w:t>
            </w: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50</w:t>
            </w: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rPr>
                <w:rFonts w:ascii="Arial" w:hAnsi="Arial" w:cs="Arial"/>
                <w:color w:val="000000" w:themeColor="text1"/>
                <w:sz w:val="20"/>
                <w:szCs w:val="20"/>
              </w:rPr>
            </w:pPr>
          </w:p>
        </w:tc>
        <w:tc>
          <w:tcPr>
            <w:tcW w:w="3462" w:type="pct"/>
            <w:tcBorders>
              <w:top w:val="single" w:sz="4" w:space="0" w:color="auto"/>
              <w:left w:val="single" w:sz="4" w:space="0" w:color="auto"/>
            </w:tcBorders>
            <w:shd w:val="clear" w:color="auto" w:fill="FFFFFF"/>
            <w:vAlign w:val="center"/>
          </w:tcPr>
          <w:p w:rsidR="00023F44" w:rsidRPr="00C658D4" w:rsidRDefault="00023F44" w:rsidP="00360EFB">
            <w:pPr>
              <w:rPr>
                <w:rFonts w:ascii="Arial" w:hAnsi="Arial" w:cs="Arial"/>
                <w:color w:val="000000" w:themeColor="text1"/>
                <w:sz w:val="20"/>
                <w:szCs w:val="20"/>
              </w:rPr>
            </w:pP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jc w:val="center"/>
              <w:rPr>
                <w:rFonts w:ascii="Arial" w:hAnsi="Arial" w:cs="Arial"/>
                <w:color w:val="000000" w:themeColor="text1"/>
                <w:sz w:val="20"/>
                <w:szCs w:val="20"/>
              </w:rPr>
            </w:pP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b/>
                <w:bCs/>
                <w:color w:val="000000" w:themeColor="text1"/>
                <w:sz w:val="20"/>
                <w:szCs w:val="20"/>
              </w:rPr>
              <w:t>85.43</w:t>
            </w:r>
          </w:p>
        </w:tc>
        <w:tc>
          <w:tcPr>
            <w:tcW w:w="3462"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b/>
                <w:bCs/>
                <w:color w:val="000000" w:themeColor="text1"/>
                <w:sz w:val="20"/>
                <w:szCs w:val="20"/>
              </w:rPr>
              <w:t>Máy và thiết bị điện, có chức năng riêng, chưa được ch</w:t>
            </w:r>
            <w:r w:rsidR="00360EFB" w:rsidRPr="00C658D4">
              <w:rPr>
                <w:rFonts w:ascii="Arial" w:hAnsi="Arial" w:cs="Arial"/>
                <w:b/>
                <w:bCs/>
                <w:color w:val="000000" w:themeColor="text1"/>
                <w:sz w:val="20"/>
                <w:szCs w:val="20"/>
              </w:rPr>
              <w:t>i</w:t>
            </w:r>
            <w:r w:rsidRPr="00C658D4">
              <w:rPr>
                <w:rFonts w:ascii="Arial" w:hAnsi="Arial" w:cs="Arial"/>
                <w:b/>
                <w:bCs/>
                <w:color w:val="000000" w:themeColor="text1"/>
                <w:sz w:val="20"/>
                <w:szCs w:val="20"/>
              </w:rPr>
              <w:t xml:space="preserve"> tiết hoặc ghi</w:t>
            </w:r>
            <w:r w:rsidR="00360EFB" w:rsidRPr="00C658D4">
              <w:rPr>
                <w:rFonts w:ascii="Arial" w:hAnsi="Arial" w:cs="Arial"/>
                <w:b/>
                <w:bCs/>
                <w:color w:val="000000" w:themeColor="text1"/>
                <w:sz w:val="20"/>
                <w:szCs w:val="20"/>
              </w:rPr>
              <w:t xml:space="preserve"> ở</w:t>
            </w:r>
            <w:r w:rsidRPr="00C658D4">
              <w:rPr>
                <w:rFonts w:ascii="Arial" w:hAnsi="Arial" w:cs="Arial"/>
                <w:b/>
                <w:bCs/>
                <w:color w:val="000000" w:themeColor="text1"/>
                <w:sz w:val="20"/>
                <w:szCs w:val="20"/>
              </w:rPr>
              <w:t xml:space="preserve"> nơi khác trong Chương này.</w:t>
            </w: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jc w:val="center"/>
              <w:rPr>
                <w:rFonts w:ascii="Arial" w:hAnsi="Arial" w:cs="Arial"/>
                <w:color w:val="000000" w:themeColor="text1"/>
                <w:sz w:val="20"/>
                <w:szCs w:val="20"/>
              </w:rPr>
            </w:pP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8543.10.00</w:t>
            </w:r>
          </w:p>
        </w:tc>
        <w:tc>
          <w:tcPr>
            <w:tcW w:w="3462"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Máy gia tốc hạt</w:t>
            </w: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8543.20.00</w:t>
            </w:r>
          </w:p>
        </w:tc>
        <w:tc>
          <w:tcPr>
            <w:tcW w:w="3462"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Máy phát tín hiệu</w:t>
            </w: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8543.30</w:t>
            </w:r>
          </w:p>
        </w:tc>
        <w:tc>
          <w:tcPr>
            <w:tcW w:w="3462"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Máy và thiết bị dùng trong mạ điện, điện phân hoặc điện di:</w:t>
            </w: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jc w:val="center"/>
              <w:rPr>
                <w:rFonts w:ascii="Arial" w:hAnsi="Arial" w:cs="Arial"/>
                <w:color w:val="000000" w:themeColor="text1"/>
                <w:sz w:val="20"/>
                <w:szCs w:val="20"/>
              </w:rPr>
            </w:pP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8543.30.20</w:t>
            </w:r>
          </w:p>
        </w:tc>
        <w:tc>
          <w:tcPr>
            <w:tcW w:w="3462"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Thiết bị xử lý ướt bằng phương pháp nhúng trong dung dịch hoá chất hoặc điện hoá, để tách hoặc không tách vật liệu gia công trên nền (tấm đế) của bản mạch PCB/PWBs</w:t>
            </w: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rPr>
                <w:rFonts w:ascii="Arial" w:hAnsi="Arial" w:cs="Arial"/>
                <w:color w:val="000000" w:themeColor="text1"/>
                <w:sz w:val="20"/>
                <w:szCs w:val="20"/>
              </w:rPr>
            </w:pPr>
          </w:p>
        </w:tc>
        <w:tc>
          <w:tcPr>
            <w:tcW w:w="3462"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Loại khác:</w:t>
            </w: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jc w:val="center"/>
              <w:rPr>
                <w:rFonts w:ascii="Arial" w:hAnsi="Arial" w:cs="Arial"/>
                <w:color w:val="000000" w:themeColor="text1"/>
                <w:sz w:val="20"/>
                <w:szCs w:val="20"/>
              </w:rPr>
            </w:pP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8543.30.91</w:t>
            </w:r>
          </w:p>
        </w:tc>
        <w:tc>
          <w:tcPr>
            <w:tcW w:w="3462" w:type="pct"/>
            <w:tcBorders>
              <w:top w:val="single" w:sz="4" w:space="0" w:color="auto"/>
              <w:left w:val="single" w:sz="4" w:space="0" w:color="auto"/>
            </w:tcBorders>
            <w:shd w:val="clear" w:color="auto" w:fill="FFFFFF"/>
            <w:vAlign w:val="center"/>
          </w:tcPr>
          <w:p w:rsidR="00023F44" w:rsidRPr="00C658D4" w:rsidRDefault="00360EFB" w:rsidP="00360EFB">
            <w:pPr>
              <w:pStyle w:val="Other0"/>
              <w:tabs>
                <w:tab w:val="left" w:leader="hyphen" w:pos="389"/>
              </w:tabs>
              <w:rPr>
                <w:rFonts w:ascii="Arial" w:hAnsi="Arial" w:cs="Arial"/>
                <w:color w:val="000000" w:themeColor="text1"/>
                <w:sz w:val="20"/>
                <w:szCs w:val="20"/>
              </w:rPr>
            </w:pPr>
            <w:r w:rsidRPr="00C658D4">
              <w:rPr>
                <w:rFonts w:ascii="Arial" w:hAnsi="Arial" w:cs="Arial"/>
                <w:color w:val="000000" w:themeColor="text1"/>
                <w:sz w:val="20"/>
                <w:szCs w:val="20"/>
              </w:rPr>
              <w:t xml:space="preserve">- - - </w:t>
            </w:r>
            <w:r w:rsidR="00023F44" w:rsidRPr="00C658D4">
              <w:rPr>
                <w:rFonts w:ascii="Arial" w:hAnsi="Arial" w:cs="Arial"/>
                <w:color w:val="000000" w:themeColor="text1"/>
                <w:sz w:val="20"/>
                <w:szCs w:val="20"/>
              </w:rPr>
              <w:t>Máy mạ điện và điện phân chỉ dùng hoặc chủ yếu dùng để sản xuất mạch in</w:t>
            </w: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8543.30.99</w:t>
            </w:r>
          </w:p>
        </w:tc>
        <w:tc>
          <w:tcPr>
            <w:tcW w:w="3462" w:type="pct"/>
            <w:tcBorders>
              <w:top w:val="single" w:sz="4" w:space="0" w:color="auto"/>
              <w:left w:val="single" w:sz="4" w:space="0" w:color="auto"/>
            </w:tcBorders>
            <w:shd w:val="clear" w:color="auto" w:fill="FFFFFF"/>
            <w:vAlign w:val="center"/>
          </w:tcPr>
          <w:p w:rsidR="00023F44"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w:t>
            </w:r>
            <w:r w:rsidR="00023F44" w:rsidRPr="00C658D4">
              <w:rPr>
                <w:rFonts w:ascii="Arial" w:hAnsi="Arial" w:cs="Arial"/>
                <w:color w:val="000000" w:themeColor="text1"/>
                <w:sz w:val="20"/>
                <w:szCs w:val="20"/>
              </w:rPr>
              <w:t xml:space="preserve"> Loại khác</w:t>
            </w: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8543.40.00</w:t>
            </w:r>
          </w:p>
        </w:tc>
        <w:tc>
          <w:tcPr>
            <w:tcW w:w="3462"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Thiết bị điện tử dùng cho thuốc lá điện tử và các thiết bị điện hóa hơi cá nhân tương tự</w:t>
            </w: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50</w:t>
            </w: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8543.70</w:t>
            </w:r>
          </w:p>
        </w:tc>
        <w:tc>
          <w:tcPr>
            <w:tcW w:w="3462"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Máy và thiết bị khác:</w:t>
            </w: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jc w:val="center"/>
              <w:rPr>
                <w:rFonts w:ascii="Arial" w:hAnsi="Arial" w:cs="Arial"/>
                <w:color w:val="000000" w:themeColor="text1"/>
                <w:sz w:val="20"/>
                <w:szCs w:val="20"/>
              </w:rPr>
            </w:pP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8543.70.10</w:t>
            </w:r>
          </w:p>
        </w:tc>
        <w:tc>
          <w:tcPr>
            <w:tcW w:w="3462"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Máy cung cấp n</w:t>
            </w:r>
            <w:r w:rsidR="00360EFB" w:rsidRPr="00C658D4">
              <w:rPr>
                <w:rFonts w:ascii="Arial" w:hAnsi="Arial" w:cs="Arial"/>
                <w:color w:val="000000" w:themeColor="text1"/>
                <w:sz w:val="20"/>
                <w:szCs w:val="20"/>
              </w:rPr>
              <w:t>ă</w:t>
            </w:r>
            <w:r w:rsidRPr="00C658D4">
              <w:rPr>
                <w:rFonts w:ascii="Arial" w:hAnsi="Arial" w:cs="Arial"/>
                <w:color w:val="000000" w:themeColor="text1"/>
                <w:sz w:val="20"/>
                <w:szCs w:val="20"/>
              </w:rPr>
              <w:t>ng lượng cho hàng rào điện</w:t>
            </w: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rPr>
                <w:rFonts w:ascii="Arial" w:hAnsi="Arial" w:cs="Arial"/>
                <w:color w:val="000000" w:themeColor="text1"/>
                <w:sz w:val="20"/>
                <w:szCs w:val="20"/>
              </w:rPr>
            </w:pPr>
          </w:p>
        </w:tc>
        <w:tc>
          <w:tcPr>
            <w:tcW w:w="3462"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Thiết bị điều khiển từ xa, trừ thiết bị điều khiển từ xa bằng sóng radio:</w:t>
            </w: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jc w:val="center"/>
              <w:rPr>
                <w:rFonts w:ascii="Arial" w:hAnsi="Arial" w:cs="Arial"/>
                <w:color w:val="000000" w:themeColor="text1"/>
                <w:sz w:val="20"/>
                <w:szCs w:val="20"/>
              </w:rPr>
            </w:pP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8543.70.21</w:t>
            </w:r>
          </w:p>
        </w:tc>
        <w:tc>
          <w:tcPr>
            <w:tcW w:w="3462" w:type="pct"/>
            <w:tcBorders>
              <w:top w:val="single" w:sz="4" w:space="0" w:color="auto"/>
              <w:left w:val="single" w:sz="4" w:space="0" w:color="auto"/>
            </w:tcBorders>
            <w:shd w:val="clear" w:color="auto" w:fill="FFFFFF"/>
            <w:vAlign w:val="center"/>
          </w:tcPr>
          <w:p w:rsidR="00023F44" w:rsidRPr="00C658D4" w:rsidRDefault="00360EFB" w:rsidP="00360EFB">
            <w:pPr>
              <w:pStyle w:val="Other0"/>
              <w:tabs>
                <w:tab w:val="left" w:leader="hyphen" w:pos="410"/>
              </w:tabs>
              <w:rPr>
                <w:rFonts w:ascii="Arial" w:hAnsi="Arial" w:cs="Arial"/>
                <w:color w:val="000000" w:themeColor="text1"/>
                <w:sz w:val="20"/>
                <w:szCs w:val="20"/>
              </w:rPr>
            </w:pPr>
            <w:r w:rsidRPr="00C658D4">
              <w:rPr>
                <w:rFonts w:ascii="Arial" w:hAnsi="Arial" w:cs="Arial"/>
                <w:color w:val="000000" w:themeColor="text1"/>
                <w:sz w:val="20"/>
                <w:szCs w:val="20"/>
              </w:rPr>
              <w:t xml:space="preserve">- - - </w:t>
            </w:r>
            <w:r w:rsidR="00023F44" w:rsidRPr="00C658D4">
              <w:rPr>
                <w:rFonts w:ascii="Arial" w:hAnsi="Arial" w:cs="Arial"/>
                <w:color w:val="000000" w:themeColor="text1"/>
                <w:sz w:val="20"/>
                <w:szCs w:val="20"/>
              </w:rPr>
              <w:t>Thiết bị điều khiển từ xa hồng ngoại không dây dùng cho máy chơi trò chơi điện tử video, trừ bộ điều khiển trò chơi thuộc nhóm 95.04</w:t>
            </w: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8543.70.29</w:t>
            </w:r>
          </w:p>
        </w:tc>
        <w:tc>
          <w:tcPr>
            <w:tcW w:w="3462" w:type="pct"/>
            <w:tcBorders>
              <w:top w:val="single" w:sz="4" w:space="0" w:color="auto"/>
              <w:left w:val="single" w:sz="4" w:space="0" w:color="auto"/>
            </w:tcBorders>
            <w:shd w:val="clear" w:color="auto" w:fill="FFFFFF"/>
            <w:vAlign w:val="center"/>
          </w:tcPr>
          <w:p w:rsidR="00023F44"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w:t>
            </w:r>
            <w:r w:rsidRPr="00C658D4">
              <w:rPr>
                <w:rFonts w:ascii="Arial" w:hAnsi="Arial" w:cs="Arial"/>
                <w:color w:val="000000" w:themeColor="text1"/>
                <w:sz w:val="20"/>
                <w:szCs w:val="20"/>
                <w:lang w:val="en-US"/>
              </w:rPr>
              <w:t xml:space="preserve"> </w:t>
            </w:r>
            <w:r w:rsidR="00023F44" w:rsidRPr="00C658D4">
              <w:rPr>
                <w:rFonts w:ascii="Arial" w:hAnsi="Arial" w:cs="Arial"/>
                <w:color w:val="000000" w:themeColor="text1"/>
                <w:sz w:val="20"/>
                <w:szCs w:val="20"/>
              </w:rPr>
              <w:t>Loại khác</w:t>
            </w: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8543.70.30</w:t>
            </w:r>
          </w:p>
        </w:tc>
        <w:tc>
          <w:tcPr>
            <w:tcW w:w="3462"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Máy, thiết bị điện có chức năng phiên dịch hoặc từ điển</w:t>
            </w: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023F44" w:rsidRPr="00C658D4" w:rsidTr="00360EFB">
        <w:tblPrEx>
          <w:jc w:val="left"/>
        </w:tblPrEx>
        <w:trPr>
          <w:trHeight w:val="20"/>
        </w:trPr>
        <w:tc>
          <w:tcPr>
            <w:tcW w:w="844"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8543.70.40</w:t>
            </w:r>
          </w:p>
        </w:tc>
        <w:tc>
          <w:tcPr>
            <w:tcW w:w="3462" w:type="pct"/>
            <w:tcBorders>
              <w:top w:val="single" w:sz="4" w:space="0" w:color="auto"/>
              <w:left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Máy tách bụi hoặc khử tĩnh điện trong quá trình chế tạo tấm mạch PCB/PWBs hoặc PC</w:t>
            </w:r>
            <w:r w:rsidR="00360EFB" w:rsidRPr="00C658D4">
              <w:rPr>
                <w:rFonts w:ascii="Arial" w:hAnsi="Arial" w:cs="Arial"/>
                <w:color w:val="000000" w:themeColor="text1"/>
                <w:sz w:val="20"/>
                <w:szCs w:val="20"/>
              </w:rPr>
              <w:t>As; máy làm đóng rắn vật liệu bằ</w:t>
            </w:r>
            <w:r w:rsidRPr="00C658D4">
              <w:rPr>
                <w:rFonts w:ascii="Arial" w:hAnsi="Arial" w:cs="Arial"/>
                <w:color w:val="000000" w:themeColor="text1"/>
                <w:sz w:val="20"/>
                <w:szCs w:val="20"/>
              </w:rPr>
              <w:t>ng tia cực tím dùng trong sản xuất tấm mạch PCB/PWBs hoặc PCAs</w:t>
            </w:r>
          </w:p>
        </w:tc>
        <w:tc>
          <w:tcPr>
            <w:tcW w:w="694" w:type="pct"/>
            <w:tcBorders>
              <w:top w:val="single" w:sz="4" w:space="0" w:color="auto"/>
              <w:left w:val="single" w:sz="4" w:space="0" w:color="auto"/>
              <w:right w:val="single" w:sz="4" w:space="0" w:color="auto"/>
            </w:tcBorders>
            <w:shd w:val="clear" w:color="auto" w:fill="FFFFFF"/>
            <w:vAlign w:val="center"/>
          </w:tcPr>
          <w:p w:rsidR="00023F44" w:rsidRPr="00C658D4" w:rsidRDefault="00023F44"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023F44" w:rsidRPr="00C658D4" w:rsidTr="00360EFB">
        <w:tblPrEx>
          <w:jc w:val="left"/>
        </w:tblPrEx>
        <w:trPr>
          <w:trHeight w:val="20"/>
        </w:trPr>
        <w:tc>
          <w:tcPr>
            <w:tcW w:w="844" w:type="pct"/>
            <w:tcBorders>
              <w:top w:val="single" w:sz="4" w:space="0" w:color="auto"/>
              <w:left w:val="single" w:sz="4" w:space="0" w:color="auto"/>
              <w:bottom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8543.70.50</w:t>
            </w:r>
          </w:p>
        </w:tc>
        <w:tc>
          <w:tcPr>
            <w:tcW w:w="3462" w:type="pct"/>
            <w:tcBorders>
              <w:top w:val="single" w:sz="4" w:space="0" w:color="auto"/>
              <w:left w:val="single" w:sz="4" w:space="0" w:color="auto"/>
              <w:bottom w:val="single" w:sz="4" w:space="0" w:color="auto"/>
            </w:tcBorders>
            <w:shd w:val="clear" w:color="auto" w:fill="FFFFFF"/>
            <w:vAlign w:val="center"/>
          </w:tcPr>
          <w:p w:rsidR="00023F44" w:rsidRPr="00C658D4" w:rsidRDefault="00023F4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xml:space="preserve">- - Bộ khuếch đại vi sóng; máy ghi dữ liệu chuyến bay kỹ thuật số; đầu </w:t>
            </w:r>
            <w:r w:rsidR="00360EFB" w:rsidRPr="00C658D4">
              <w:rPr>
                <w:rFonts w:ascii="Arial" w:hAnsi="Arial" w:cs="Arial"/>
                <w:color w:val="000000" w:themeColor="text1"/>
                <w:sz w:val="20"/>
                <w:szCs w:val="20"/>
              </w:rPr>
              <w:t>đọc điện tử di động hoạt động bằ</w:t>
            </w:r>
            <w:r w:rsidRPr="00C658D4">
              <w:rPr>
                <w:rFonts w:ascii="Arial" w:hAnsi="Arial" w:cs="Arial"/>
                <w:color w:val="000000" w:themeColor="text1"/>
                <w:sz w:val="20"/>
                <w:szCs w:val="20"/>
              </w:rPr>
              <w:t>ng pin để ghi và tái tạo văn bản, hình ảnh tĩnh hoặc tệp âm thanh</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023F44" w:rsidRPr="00C658D4" w:rsidRDefault="00023F44"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8543.70.60</w:t>
            </w:r>
          </w:p>
        </w:tc>
        <w:tc>
          <w:tcPr>
            <w:tcW w:w="3462" w:type="pct"/>
            <w:tcBorders>
              <w:top w:val="single" w:sz="4" w:space="0" w:color="auto"/>
              <w:left w:val="single" w:sz="4" w:space="0" w:color="auto"/>
            </w:tcBorders>
            <w:shd w:val="clear" w:color="auto" w:fill="FFFFFF"/>
            <w:vAlign w:val="center"/>
          </w:tcPr>
          <w:p w:rsidR="00D23B15" w:rsidRPr="00C658D4" w:rsidRDefault="00243620" w:rsidP="00166784">
            <w:pPr>
              <w:pStyle w:val="Other0"/>
              <w:rPr>
                <w:rFonts w:ascii="Arial" w:hAnsi="Arial" w:cs="Arial"/>
                <w:color w:val="000000" w:themeColor="text1"/>
                <w:sz w:val="20"/>
                <w:szCs w:val="20"/>
              </w:rPr>
            </w:pPr>
            <w:r w:rsidRPr="00C658D4">
              <w:rPr>
                <w:rFonts w:ascii="Arial" w:hAnsi="Arial" w:cs="Arial"/>
                <w:color w:val="000000" w:themeColor="text1"/>
                <w:sz w:val="20"/>
                <w:szCs w:val="20"/>
              </w:rPr>
              <w:t xml:space="preserve">- - Thiết bị xử lý tín hiệu kỹ thuật số có khả năng kết nối với mạng có dây hoặc không dây để trộn âm thanh; các sản phẩm được thiết </w:t>
            </w:r>
            <w:r w:rsidR="00166784">
              <w:rPr>
                <w:rFonts w:ascii="Arial" w:hAnsi="Arial" w:cs="Arial"/>
                <w:color w:val="000000" w:themeColor="text1"/>
                <w:sz w:val="20"/>
                <w:szCs w:val="20"/>
              </w:rPr>
              <w:t>kế</w:t>
            </w:r>
            <w:r w:rsidR="00166784" w:rsidRPr="00F56FFE">
              <w:rPr>
                <w:rFonts w:ascii="Arial" w:hAnsi="Arial" w:cs="Arial"/>
                <w:color w:val="000000" w:themeColor="text1"/>
                <w:sz w:val="20"/>
                <w:szCs w:val="20"/>
              </w:rPr>
              <w:t xml:space="preserve"> </w:t>
            </w:r>
            <w:r w:rsidRPr="00C658D4">
              <w:rPr>
                <w:rFonts w:ascii="Arial" w:hAnsi="Arial" w:cs="Arial"/>
                <w:color w:val="000000" w:themeColor="text1"/>
                <w:sz w:val="20"/>
                <w:szCs w:val="20"/>
              </w:rPr>
              <w:t>đặc biệt để kết nối với thiết bị hoặc dụng cụ điện tín hoặc điện thoại hoặc với mạng điện tín hoặc điện thoại</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8543.70.90</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Loại khác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8543.90</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Bộ phận:</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8543.90.10</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xml:space="preserve">- </w:t>
            </w:r>
            <w:r w:rsidR="00360EFB" w:rsidRPr="00C658D4">
              <w:rPr>
                <w:rFonts w:ascii="Arial" w:hAnsi="Arial" w:cs="Arial"/>
                <w:color w:val="000000" w:themeColor="text1"/>
                <w:sz w:val="20"/>
                <w:szCs w:val="20"/>
              </w:rPr>
              <w:t>- Củ</w:t>
            </w:r>
            <w:r w:rsidRPr="00C658D4">
              <w:rPr>
                <w:rFonts w:ascii="Arial" w:hAnsi="Arial" w:cs="Arial"/>
                <w:color w:val="000000" w:themeColor="text1"/>
                <w:sz w:val="20"/>
                <w:szCs w:val="20"/>
              </w:rPr>
              <w:t>a hàng hoá thuộc phân nhóm 8543.10 hoặc 8543.20</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8543.90.20</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Của hàng hoá thuộc phân nhóm 8543.30.20</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8543.90.30</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Của hàng hoá thuộc phân nhóm 8543.70.30</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8543.90.40</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Của hàng hoá thuộc phân nhóm 8543.70.40</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8543.90.90</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Loại khác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D23B15" w:rsidP="00360EFB">
            <w:pPr>
              <w:rPr>
                <w:rFonts w:ascii="Arial" w:hAnsi="Arial" w:cs="Arial"/>
                <w:color w:val="000000" w:themeColor="text1"/>
                <w:sz w:val="20"/>
                <w:szCs w:val="20"/>
              </w:rPr>
            </w:pPr>
          </w:p>
        </w:tc>
        <w:tc>
          <w:tcPr>
            <w:tcW w:w="3462" w:type="pct"/>
            <w:tcBorders>
              <w:top w:val="single" w:sz="4" w:space="0" w:color="auto"/>
              <w:left w:val="single" w:sz="4" w:space="0" w:color="auto"/>
            </w:tcBorders>
            <w:shd w:val="clear" w:color="auto" w:fill="FFFFFF"/>
            <w:vAlign w:val="center"/>
          </w:tcPr>
          <w:p w:rsidR="00D23B15" w:rsidRPr="00C658D4" w:rsidRDefault="00D23B15" w:rsidP="00360EFB">
            <w:pPr>
              <w:rPr>
                <w:rFonts w:ascii="Arial" w:hAnsi="Arial" w:cs="Arial"/>
                <w:color w:val="000000" w:themeColor="text1"/>
                <w:sz w:val="20"/>
                <w:szCs w:val="20"/>
              </w:rPr>
            </w:pP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b/>
                <w:bCs/>
                <w:color w:val="000000" w:themeColor="text1"/>
                <w:sz w:val="20"/>
                <w:szCs w:val="20"/>
              </w:rPr>
              <w:t>87.01</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b/>
                <w:bCs/>
                <w:color w:val="000000" w:themeColor="text1"/>
                <w:sz w:val="20"/>
                <w:szCs w:val="20"/>
              </w:rPr>
              <w:t>Xe kéo (trừ xe kéo thuộc nhóm 87.09).</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8701.10</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Máy kéo trục đơn:</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D23B15" w:rsidP="00360EFB">
            <w:pPr>
              <w:pStyle w:val="Other0"/>
              <w:rPr>
                <w:rFonts w:ascii="Arial" w:hAnsi="Arial" w:cs="Arial"/>
                <w:color w:val="000000" w:themeColor="text1"/>
                <w:sz w:val="20"/>
                <w:szCs w:val="20"/>
              </w:rPr>
            </w:pP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Công suất không quá 22,5 kW, có hoặc không hoạt động bằng điện:</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8701.10.11</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w:t>
            </w:r>
            <w:r w:rsidR="00243620" w:rsidRPr="00C658D4">
              <w:rPr>
                <w:rFonts w:ascii="Arial" w:hAnsi="Arial" w:cs="Arial"/>
                <w:color w:val="000000" w:themeColor="text1"/>
                <w:sz w:val="20"/>
                <w:szCs w:val="20"/>
              </w:rPr>
              <w:t xml:space="preserve"> Dùng cho nông nghiệp</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20</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8701.10.19</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w:t>
            </w:r>
            <w:r w:rsidR="00243620" w:rsidRPr="00C658D4">
              <w:rPr>
                <w:rFonts w:ascii="Arial" w:hAnsi="Arial" w:cs="Arial"/>
                <w:color w:val="000000" w:themeColor="text1"/>
                <w:sz w:val="20"/>
                <w:szCs w:val="20"/>
              </w:rPr>
              <w:t xml:space="preserve"> Loại khác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30</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D23B15" w:rsidP="00360EFB">
            <w:pPr>
              <w:rPr>
                <w:rFonts w:ascii="Arial" w:hAnsi="Arial" w:cs="Arial"/>
                <w:color w:val="000000" w:themeColor="text1"/>
                <w:sz w:val="20"/>
                <w:szCs w:val="20"/>
              </w:rPr>
            </w:pP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Loại khác: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8701.10.91</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w:t>
            </w:r>
            <w:r w:rsidR="00243620" w:rsidRPr="00C658D4">
              <w:rPr>
                <w:rFonts w:ascii="Arial" w:hAnsi="Arial" w:cs="Arial"/>
                <w:color w:val="000000" w:themeColor="text1"/>
                <w:sz w:val="20"/>
                <w:szCs w:val="20"/>
              </w:rPr>
              <w:t xml:space="preserve"> Dùng cho nông nghiệp</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10</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8701.10.99</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w:t>
            </w:r>
            <w:r w:rsidR="00243620" w:rsidRPr="00C658D4">
              <w:rPr>
                <w:rFonts w:ascii="Arial" w:hAnsi="Arial" w:cs="Arial"/>
                <w:color w:val="000000" w:themeColor="text1"/>
                <w:sz w:val="20"/>
                <w:szCs w:val="20"/>
              </w:rPr>
              <w:t xml:space="preserve"> Loại khác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10</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D23B15" w:rsidP="00360EFB">
            <w:pPr>
              <w:rPr>
                <w:rFonts w:ascii="Arial" w:hAnsi="Arial" w:cs="Arial"/>
                <w:color w:val="000000" w:themeColor="text1"/>
                <w:sz w:val="20"/>
                <w:szCs w:val="20"/>
              </w:rPr>
            </w:pP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Ô tô đầu kéo dùng để kéo sơ mi rơ moóc: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8701.21</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xml:space="preserve">- </w:t>
            </w:r>
            <w:r w:rsidR="00360EFB" w:rsidRPr="00C658D4">
              <w:rPr>
                <w:rFonts w:ascii="Arial" w:hAnsi="Arial" w:cs="Arial"/>
                <w:color w:val="000000" w:themeColor="text1"/>
                <w:sz w:val="20"/>
                <w:szCs w:val="20"/>
              </w:rPr>
              <w:t>- Loại chỉ sử dụng động cơ đốt tr</w:t>
            </w:r>
            <w:r w:rsidRPr="00C658D4">
              <w:rPr>
                <w:rFonts w:ascii="Arial" w:hAnsi="Arial" w:cs="Arial"/>
                <w:color w:val="000000" w:themeColor="text1"/>
                <w:sz w:val="20"/>
                <w:szCs w:val="20"/>
              </w:rPr>
              <w:t>ong kiểu piston cháy do nén (diesel hoặc bán diesel):</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8701.21.10</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w:t>
            </w:r>
            <w:r w:rsidR="00243620" w:rsidRPr="00C658D4">
              <w:rPr>
                <w:rFonts w:ascii="Arial" w:hAnsi="Arial" w:cs="Arial"/>
                <w:color w:val="000000" w:themeColor="text1"/>
                <w:sz w:val="20"/>
                <w:szCs w:val="20"/>
              </w:rPr>
              <w:t xml:space="preserve"> Dạng CKD</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8701.21.90</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w:t>
            </w:r>
            <w:r w:rsidR="00243620" w:rsidRPr="00C658D4">
              <w:rPr>
                <w:rFonts w:ascii="Arial" w:hAnsi="Arial" w:cs="Arial"/>
                <w:color w:val="000000" w:themeColor="text1"/>
                <w:sz w:val="20"/>
                <w:szCs w:val="20"/>
              </w:rPr>
              <w:t xml:space="preserve"> Loại khác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8701.22</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xml:space="preserve">- - Loại </w:t>
            </w:r>
            <w:r w:rsidR="00360EFB" w:rsidRPr="00C658D4">
              <w:rPr>
                <w:rFonts w:ascii="Arial" w:hAnsi="Arial" w:cs="Arial"/>
                <w:color w:val="000000" w:themeColor="text1"/>
                <w:sz w:val="20"/>
                <w:szCs w:val="20"/>
              </w:rPr>
              <w:t>kết hợp động cơ đốt tro</w:t>
            </w:r>
            <w:r w:rsidRPr="00C658D4">
              <w:rPr>
                <w:rFonts w:ascii="Arial" w:hAnsi="Arial" w:cs="Arial"/>
                <w:color w:val="000000" w:themeColor="text1"/>
                <w:sz w:val="20"/>
                <w:szCs w:val="20"/>
              </w:rPr>
              <w:t>ng kiểu piston cháy do nén (diesel hoặc bán diesel) và động cơ điện để tạo động lực: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8701.22.10</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 Dạng CKD</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8701.22.90</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w:t>
            </w:r>
            <w:r w:rsidR="00243620" w:rsidRPr="00C658D4">
              <w:rPr>
                <w:rFonts w:ascii="Arial" w:hAnsi="Arial" w:cs="Arial"/>
                <w:color w:val="000000" w:themeColor="text1"/>
                <w:sz w:val="20"/>
                <w:szCs w:val="20"/>
              </w:rPr>
              <w:t xml:space="preserve"> Loại khác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8701.23</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Loại kết hợ</w:t>
            </w:r>
            <w:r w:rsidR="00243620" w:rsidRPr="00C658D4">
              <w:rPr>
                <w:rFonts w:ascii="Arial" w:hAnsi="Arial" w:cs="Arial"/>
                <w:color w:val="000000" w:themeColor="text1"/>
                <w:sz w:val="20"/>
                <w:szCs w:val="20"/>
              </w:rPr>
              <w:t>p động cơ đốt trong kiểu piston đốt cháy bằng tia lửa điện và động cơ điện để tạo động lực: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blPrEx>
          <w:jc w:val="center"/>
        </w:tblPrEx>
        <w:trPr>
          <w:trHeight w:val="20"/>
          <w:jc w:val="center"/>
        </w:trPr>
        <w:tc>
          <w:tcPr>
            <w:tcW w:w="844" w:type="pct"/>
            <w:tcBorders>
              <w:top w:val="single" w:sz="4" w:space="0" w:color="auto"/>
              <w:left w:val="single" w:sz="4" w:space="0" w:color="auto"/>
              <w:bottom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8701.23.10</w:t>
            </w:r>
          </w:p>
        </w:tc>
        <w:tc>
          <w:tcPr>
            <w:tcW w:w="3462" w:type="pct"/>
            <w:tcBorders>
              <w:top w:val="single" w:sz="4" w:space="0" w:color="auto"/>
              <w:left w:val="single" w:sz="4" w:space="0" w:color="auto"/>
              <w:bottom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 Dạng CKD</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8701-23.90</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w:t>
            </w:r>
            <w:r w:rsidR="00243620" w:rsidRPr="00C658D4">
              <w:rPr>
                <w:rFonts w:ascii="Arial" w:hAnsi="Arial" w:cs="Arial"/>
                <w:color w:val="000000" w:themeColor="text1"/>
                <w:sz w:val="20"/>
                <w:szCs w:val="20"/>
              </w:rPr>
              <w:t xml:space="preserve"> Loại khác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8701.24</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Loại chỉ sử dụng động cơ điện để tạo động lực: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8701.24.10</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 Dạng CKD</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8701.24.90</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w:t>
            </w:r>
            <w:r w:rsidR="00243620" w:rsidRPr="00C658D4">
              <w:rPr>
                <w:rFonts w:ascii="Arial" w:hAnsi="Arial" w:cs="Arial"/>
                <w:color w:val="000000" w:themeColor="text1"/>
                <w:sz w:val="20"/>
                <w:szCs w:val="20"/>
              </w:rPr>
              <w:t xml:space="preserve"> Loại khác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8701.29</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Loại khác: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8701.29.10</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 Dạng CKD</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8701.29.90</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tabs>
                <w:tab w:val="left" w:leader="hyphen" w:pos="382"/>
              </w:tabs>
              <w:rPr>
                <w:rFonts w:ascii="Arial" w:hAnsi="Arial" w:cs="Arial"/>
                <w:color w:val="000000" w:themeColor="text1"/>
                <w:sz w:val="20"/>
                <w:szCs w:val="20"/>
              </w:rPr>
            </w:pPr>
            <w:r w:rsidRPr="00C658D4">
              <w:rPr>
                <w:rFonts w:ascii="Arial" w:hAnsi="Arial" w:cs="Arial"/>
                <w:color w:val="000000" w:themeColor="text1"/>
                <w:sz w:val="20"/>
                <w:szCs w:val="20"/>
              </w:rPr>
              <w:t>- - -</w:t>
            </w:r>
            <w:r w:rsidRPr="00C658D4">
              <w:rPr>
                <w:rFonts w:ascii="Arial" w:hAnsi="Arial" w:cs="Arial"/>
                <w:color w:val="000000" w:themeColor="text1"/>
                <w:sz w:val="20"/>
                <w:szCs w:val="20"/>
                <w:lang w:val="en-US"/>
              </w:rPr>
              <w:t xml:space="preserve"> </w:t>
            </w:r>
            <w:r w:rsidR="00243620" w:rsidRPr="00C658D4">
              <w:rPr>
                <w:rFonts w:ascii="Arial" w:hAnsi="Arial" w:cs="Arial"/>
                <w:color w:val="000000" w:themeColor="text1"/>
                <w:sz w:val="20"/>
                <w:szCs w:val="20"/>
              </w:rPr>
              <w:t>Loại khác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8701.30.00</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Xe kéo bánh xích</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0</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D23B15" w:rsidP="00360EFB">
            <w:pPr>
              <w:rPr>
                <w:rFonts w:ascii="Arial" w:hAnsi="Arial" w:cs="Arial"/>
                <w:color w:val="000000" w:themeColor="text1"/>
                <w:sz w:val="20"/>
                <w:szCs w:val="20"/>
              </w:rPr>
            </w:pP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Loại khác, có công suất máy:</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8701.91</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Không quá 18 kW:</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8701.91.10</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tabs>
                <w:tab w:val="left" w:leader="hyphen" w:pos="382"/>
              </w:tabs>
              <w:rPr>
                <w:rFonts w:ascii="Arial" w:hAnsi="Arial" w:cs="Arial"/>
                <w:color w:val="000000" w:themeColor="text1"/>
                <w:sz w:val="20"/>
                <w:szCs w:val="20"/>
              </w:rPr>
            </w:pPr>
            <w:r w:rsidRPr="00C658D4">
              <w:rPr>
                <w:rFonts w:ascii="Arial" w:hAnsi="Arial" w:cs="Arial"/>
                <w:color w:val="000000" w:themeColor="text1"/>
                <w:sz w:val="20"/>
                <w:szCs w:val="20"/>
              </w:rPr>
              <w:t>- - -</w:t>
            </w:r>
            <w:r w:rsidRPr="00C658D4">
              <w:rPr>
                <w:rFonts w:ascii="Arial" w:hAnsi="Arial" w:cs="Arial"/>
                <w:color w:val="000000" w:themeColor="text1"/>
                <w:sz w:val="20"/>
                <w:szCs w:val="20"/>
                <w:lang w:val="en-US"/>
              </w:rPr>
              <w:t xml:space="preserve"> </w:t>
            </w:r>
            <w:r w:rsidR="00243620" w:rsidRPr="00C658D4">
              <w:rPr>
                <w:rFonts w:ascii="Arial" w:hAnsi="Arial" w:cs="Arial"/>
                <w:color w:val="000000" w:themeColor="text1"/>
                <w:sz w:val="20"/>
                <w:szCs w:val="20"/>
              </w:rPr>
              <w:t>Máy kéo nông nghiệp</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8701.91.90</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w:t>
            </w:r>
            <w:r w:rsidRPr="00C658D4">
              <w:rPr>
                <w:rFonts w:ascii="Arial" w:hAnsi="Arial" w:cs="Arial"/>
                <w:color w:val="000000" w:themeColor="text1"/>
                <w:sz w:val="20"/>
                <w:szCs w:val="20"/>
                <w:lang w:val="en-US"/>
              </w:rPr>
              <w:t xml:space="preserve"> </w:t>
            </w:r>
            <w:r w:rsidR="00243620" w:rsidRPr="00C658D4">
              <w:rPr>
                <w:rFonts w:ascii="Arial" w:hAnsi="Arial" w:cs="Arial"/>
                <w:color w:val="000000" w:themeColor="text1"/>
                <w:sz w:val="20"/>
                <w:szCs w:val="20"/>
              </w:rPr>
              <w:t>Loại khác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lastRenderedPageBreak/>
              <w:t>8701.92</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Trên 18 kW</w:t>
            </w:r>
            <w:r w:rsidR="00243620" w:rsidRPr="00C658D4">
              <w:rPr>
                <w:rFonts w:ascii="Arial" w:hAnsi="Arial" w:cs="Arial"/>
                <w:color w:val="000000" w:themeColor="text1"/>
                <w:sz w:val="20"/>
                <w:szCs w:val="20"/>
              </w:rPr>
              <w:t xml:space="preserve"> nhưng không quá 37 kW:</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8701.92.10</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tabs>
                <w:tab w:val="left" w:leader="hyphen" w:pos="382"/>
              </w:tabs>
              <w:rPr>
                <w:rFonts w:ascii="Arial" w:hAnsi="Arial" w:cs="Arial"/>
                <w:color w:val="000000" w:themeColor="text1"/>
                <w:sz w:val="20"/>
                <w:szCs w:val="20"/>
              </w:rPr>
            </w:pPr>
            <w:r w:rsidRPr="00C658D4">
              <w:rPr>
                <w:rFonts w:ascii="Arial" w:hAnsi="Arial" w:cs="Arial"/>
                <w:color w:val="000000" w:themeColor="text1"/>
                <w:sz w:val="20"/>
                <w:szCs w:val="20"/>
              </w:rPr>
              <w:t>- - -</w:t>
            </w:r>
            <w:r w:rsidRPr="00C658D4">
              <w:rPr>
                <w:rFonts w:ascii="Arial" w:hAnsi="Arial" w:cs="Arial"/>
                <w:color w:val="000000" w:themeColor="text1"/>
                <w:sz w:val="20"/>
                <w:szCs w:val="20"/>
                <w:lang w:val="en-US"/>
              </w:rPr>
              <w:t xml:space="preserve"> </w:t>
            </w:r>
            <w:r w:rsidR="00243620" w:rsidRPr="00C658D4">
              <w:rPr>
                <w:rFonts w:ascii="Arial" w:hAnsi="Arial" w:cs="Arial"/>
                <w:color w:val="000000" w:themeColor="text1"/>
                <w:sz w:val="20"/>
                <w:szCs w:val="20"/>
              </w:rPr>
              <w:t>Máy kéo nông nghiệp</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C47E21" w:rsidP="00360EFB">
            <w:pPr>
              <w:pStyle w:val="Other0"/>
              <w:jc w:val="center"/>
              <w:rPr>
                <w:rFonts w:ascii="Arial" w:hAnsi="Arial" w:cs="Arial"/>
                <w:color w:val="000000" w:themeColor="text1"/>
                <w:sz w:val="20"/>
                <w:szCs w:val="20"/>
              </w:rPr>
            </w:pPr>
            <w:r>
              <w:rPr>
                <w:rFonts w:ascii="Arial" w:hAnsi="Arial" w:cs="Arial"/>
                <w:color w:val="000000" w:themeColor="text1"/>
                <w:sz w:val="20"/>
                <w:szCs w:val="20"/>
              </w:rPr>
              <w:t>5</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8701.92.90</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w:t>
            </w:r>
            <w:r w:rsidR="00243620" w:rsidRPr="00C658D4">
              <w:rPr>
                <w:rFonts w:ascii="Arial" w:hAnsi="Arial" w:cs="Arial"/>
                <w:color w:val="000000" w:themeColor="text1"/>
                <w:sz w:val="20"/>
                <w:szCs w:val="20"/>
              </w:rPr>
              <w:t xml:space="preserve"> Loại khác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8701.93</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Trên 37 kW nhưng không quá 75 kW:</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8701.93.10</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tabs>
                <w:tab w:val="left" w:leader="hyphen" w:pos="382"/>
              </w:tabs>
              <w:rPr>
                <w:rFonts w:ascii="Arial" w:hAnsi="Arial" w:cs="Arial"/>
                <w:color w:val="000000" w:themeColor="text1"/>
                <w:sz w:val="20"/>
                <w:szCs w:val="20"/>
              </w:rPr>
            </w:pPr>
            <w:r w:rsidRPr="00C658D4">
              <w:rPr>
                <w:rFonts w:ascii="Arial" w:hAnsi="Arial" w:cs="Arial"/>
                <w:color w:val="000000" w:themeColor="text1"/>
                <w:sz w:val="20"/>
                <w:szCs w:val="20"/>
              </w:rPr>
              <w:t xml:space="preserve">- - - </w:t>
            </w:r>
            <w:r w:rsidR="00243620" w:rsidRPr="00C658D4">
              <w:rPr>
                <w:rFonts w:ascii="Arial" w:hAnsi="Arial" w:cs="Arial"/>
                <w:color w:val="000000" w:themeColor="text1"/>
                <w:sz w:val="20"/>
                <w:szCs w:val="20"/>
              </w:rPr>
              <w:t>Máy kéo nông nghiệp</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8701.93.90</w:t>
            </w:r>
          </w:p>
        </w:tc>
        <w:tc>
          <w:tcPr>
            <w:tcW w:w="3462" w:type="pct"/>
            <w:tcBorders>
              <w:top w:val="single" w:sz="4" w:space="0" w:color="auto"/>
              <w:left w:val="single" w:sz="4" w:space="0" w:color="auto"/>
            </w:tcBorders>
            <w:shd w:val="clear" w:color="auto" w:fill="FFFFFF"/>
            <w:vAlign w:val="center"/>
          </w:tcPr>
          <w:p w:rsidR="00D23B15" w:rsidRPr="00C658D4" w:rsidRDefault="00360EFB"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w:t>
            </w:r>
            <w:r w:rsidR="00243620" w:rsidRPr="00C658D4">
              <w:rPr>
                <w:rFonts w:ascii="Arial" w:hAnsi="Arial" w:cs="Arial"/>
                <w:color w:val="000000" w:themeColor="text1"/>
                <w:sz w:val="20"/>
                <w:szCs w:val="20"/>
              </w:rPr>
              <w:t xml:space="preserve"> Loại khác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8701.94</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Trên 75 kW nhưng không quá 130 kW:</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8701.94.10</w:t>
            </w:r>
          </w:p>
        </w:tc>
        <w:tc>
          <w:tcPr>
            <w:tcW w:w="3462" w:type="pct"/>
            <w:tcBorders>
              <w:top w:val="single" w:sz="4" w:space="0" w:color="auto"/>
              <w:left w:val="single" w:sz="4" w:space="0" w:color="auto"/>
            </w:tcBorders>
            <w:shd w:val="clear" w:color="auto" w:fill="FFFFFF"/>
            <w:vAlign w:val="center"/>
          </w:tcPr>
          <w:p w:rsidR="00D23B15" w:rsidRPr="00C658D4" w:rsidRDefault="00C658D4" w:rsidP="00360EFB">
            <w:pPr>
              <w:pStyle w:val="Other0"/>
              <w:tabs>
                <w:tab w:val="left" w:leader="hyphen" w:pos="382"/>
              </w:tabs>
              <w:rPr>
                <w:rFonts w:ascii="Arial" w:hAnsi="Arial" w:cs="Arial"/>
                <w:color w:val="000000" w:themeColor="text1"/>
                <w:sz w:val="20"/>
                <w:szCs w:val="20"/>
              </w:rPr>
            </w:pPr>
            <w:r w:rsidRPr="00C658D4">
              <w:rPr>
                <w:rFonts w:ascii="Arial" w:hAnsi="Arial" w:cs="Arial"/>
                <w:color w:val="000000" w:themeColor="text1"/>
                <w:sz w:val="20"/>
                <w:szCs w:val="20"/>
              </w:rPr>
              <w:t>- - -</w:t>
            </w:r>
            <w:r w:rsidRPr="00C658D4">
              <w:rPr>
                <w:rFonts w:ascii="Arial" w:hAnsi="Arial" w:cs="Arial"/>
                <w:color w:val="000000" w:themeColor="text1"/>
                <w:sz w:val="20"/>
                <w:szCs w:val="20"/>
                <w:lang w:val="en-US"/>
              </w:rPr>
              <w:t xml:space="preserve"> </w:t>
            </w:r>
            <w:r w:rsidR="00243620" w:rsidRPr="00C658D4">
              <w:rPr>
                <w:rFonts w:ascii="Arial" w:hAnsi="Arial" w:cs="Arial"/>
                <w:color w:val="000000" w:themeColor="text1"/>
                <w:sz w:val="20"/>
                <w:szCs w:val="20"/>
              </w:rPr>
              <w:t>Máy kéo nông nghiệp</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8701.94.90</w:t>
            </w:r>
          </w:p>
        </w:tc>
        <w:tc>
          <w:tcPr>
            <w:tcW w:w="3462" w:type="pct"/>
            <w:tcBorders>
              <w:top w:val="single" w:sz="4" w:space="0" w:color="auto"/>
              <w:left w:val="single" w:sz="4" w:space="0" w:color="auto"/>
            </w:tcBorders>
            <w:shd w:val="clear" w:color="auto" w:fill="FFFFFF"/>
            <w:vAlign w:val="center"/>
          </w:tcPr>
          <w:p w:rsidR="00D23B15" w:rsidRPr="00C658D4" w:rsidRDefault="00C658D4" w:rsidP="00360EFB">
            <w:pPr>
              <w:pStyle w:val="Other0"/>
              <w:tabs>
                <w:tab w:val="left" w:leader="hyphen" w:pos="382"/>
              </w:tabs>
              <w:rPr>
                <w:rFonts w:ascii="Arial" w:hAnsi="Arial" w:cs="Arial"/>
                <w:color w:val="000000" w:themeColor="text1"/>
                <w:sz w:val="20"/>
                <w:szCs w:val="20"/>
              </w:rPr>
            </w:pPr>
            <w:r w:rsidRPr="00C658D4">
              <w:rPr>
                <w:rFonts w:ascii="Arial" w:hAnsi="Arial" w:cs="Arial"/>
                <w:color w:val="000000" w:themeColor="text1"/>
                <w:sz w:val="20"/>
                <w:szCs w:val="20"/>
              </w:rPr>
              <w:t xml:space="preserve">- - - </w:t>
            </w:r>
            <w:r w:rsidR="00243620" w:rsidRPr="00C658D4">
              <w:rPr>
                <w:rFonts w:ascii="Arial" w:hAnsi="Arial" w:cs="Arial"/>
                <w:color w:val="000000" w:themeColor="text1"/>
                <w:sz w:val="20"/>
                <w:szCs w:val="20"/>
              </w:rPr>
              <w:t>Loại khác</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8701.95</w:t>
            </w:r>
          </w:p>
        </w:tc>
        <w:tc>
          <w:tcPr>
            <w:tcW w:w="3462"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Trên 130 kW:</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360EFB">
            <w:pPr>
              <w:jc w:val="center"/>
              <w:rPr>
                <w:rFonts w:ascii="Arial" w:hAnsi="Arial" w:cs="Arial"/>
                <w:color w:val="000000" w:themeColor="text1"/>
                <w:sz w:val="20"/>
                <w:szCs w:val="20"/>
              </w:rPr>
            </w:pPr>
          </w:p>
        </w:tc>
      </w:tr>
      <w:tr w:rsidR="00243620" w:rsidRPr="00C658D4" w:rsidTr="00360EFB">
        <w:tblPrEx>
          <w:jc w:val="center"/>
        </w:tblPrEx>
        <w:trPr>
          <w:trHeight w:val="20"/>
          <w:jc w:val="center"/>
        </w:trPr>
        <w:tc>
          <w:tcPr>
            <w:tcW w:w="844" w:type="pct"/>
            <w:tcBorders>
              <w:top w:val="single" w:sz="4" w:space="0" w:color="auto"/>
              <w:left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8701.95.10</w:t>
            </w:r>
          </w:p>
        </w:tc>
        <w:tc>
          <w:tcPr>
            <w:tcW w:w="3462" w:type="pct"/>
            <w:tcBorders>
              <w:top w:val="single" w:sz="4" w:space="0" w:color="auto"/>
              <w:left w:val="single" w:sz="4" w:space="0" w:color="auto"/>
            </w:tcBorders>
            <w:shd w:val="clear" w:color="auto" w:fill="FFFFFF"/>
            <w:vAlign w:val="center"/>
          </w:tcPr>
          <w:p w:rsidR="00D23B15" w:rsidRPr="00C658D4" w:rsidRDefault="00C658D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w:t>
            </w:r>
            <w:r w:rsidR="00243620" w:rsidRPr="00C658D4">
              <w:rPr>
                <w:rFonts w:ascii="Arial" w:hAnsi="Arial" w:cs="Arial"/>
                <w:color w:val="000000" w:themeColor="text1"/>
                <w:sz w:val="20"/>
                <w:szCs w:val="20"/>
              </w:rPr>
              <w:t xml:space="preserve"> Máy kéo nông nghiệp</w:t>
            </w:r>
          </w:p>
        </w:tc>
        <w:tc>
          <w:tcPr>
            <w:tcW w:w="694"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r w:rsidR="00243620" w:rsidRPr="00C658D4" w:rsidTr="00360EFB">
        <w:tblPrEx>
          <w:jc w:val="center"/>
        </w:tblPrEx>
        <w:trPr>
          <w:trHeight w:val="20"/>
          <w:jc w:val="center"/>
        </w:trPr>
        <w:tc>
          <w:tcPr>
            <w:tcW w:w="844" w:type="pct"/>
            <w:tcBorders>
              <w:top w:val="single" w:sz="4" w:space="0" w:color="auto"/>
              <w:left w:val="single" w:sz="4" w:space="0" w:color="auto"/>
              <w:bottom w:val="single" w:sz="4" w:space="0" w:color="auto"/>
            </w:tcBorders>
            <w:shd w:val="clear" w:color="auto" w:fill="FFFFFF"/>
            <w:vAlign w:val="center"/>
          </w:tcPr>
          <w:p w:rsidR="00D23B15" w:rsidRPr="00C658D4" w:rsidRDefault="00243620"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8701.95.90</w:t>
            </w:r>
          </w:p>
        </w:tc>
        <w:tc>
          <w:tcPr>
            <w:tcW w:w="3462" w:type="pct"/>
            <w:tcBorders>
              <w:top w:val="single" w:sz="4" w:space="0" w:color="auto"/>
              <w:left w:val="single" w:sz="4" w:space="0" w:color="auto"/>
              <w:bottom w:val="single" w:sz="4" w:space="0" w:color="auto"/>
            </w:tcBorders>
            <w:shd w:val="clear" w:color="auto" w:fill="FFFFFF"/>
            <w:vAlign w:val="center"/>
          </w:tcPr>
          <w:p w:rsidR="00D23B15" w:rsidRPr="00C658D4" w:rsidRDefault="00C658D4" w:rsidP="00360EFB">
            <w:pPr>
              <w:pStyle w:val="Other0"/>
              <w:rPr>
                <w:rFonts w:ascii="Arial" w:hAnsi="Arial" w:cs="Arial"/>
                <w:color w:val="000000" w:themeColor="text1"/>
                <w:sz w:val="20"/>
                <w:szCs w:val="20"/>
              </w:rPr>
            </w:pPr>
            <w:r w:rsidRPr="00C658D4">
              <w:rPr>
                <w:rFonts w:ascii="Arial" w:hAnsi="Arial" w:cs="Arial"/>
                <w:color w:val="000000" w:themeColor="text1"/>
                <w:sz w:val="20"/>
                <w:szCs w:val="20"/>
              </w:rPr>
              <w:t>- - -</w:t>
            </w:r>
            <w:r w:rsidR="00243620" w:rsidRPr="00C658D4">
              <w:rPr>
                <w:rFonts w:ascii="Arial" w:hAnsi="Arial" w:cs="Arial"/>
                <w:color w:val="000000" w:themeColor="text1"/>
                <w:sz w:val="20"/>
                <w:szCs w:val="20"/>
              </w:rPr>
              <w:t xml:space="preserve"> Loại khác</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D23B15" w:rsidRPr="00C658D4" w:rsidRDefault="00243620" w:rsidP="00360EFB">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5</w:t>
            </w:r>
          </w:p>
        </w:tc>
      </w:tr>
    </w:tbl>
    <w:p w:rsidR="00D23B15" w:rsidRPr="00C658D4" w:rsidRDefault="00243620" w:rsidP="00243620">
      <w:pPr>
        <w:rPr>
          <w:rFonts w:ascii="Arial" w:hAnsi="Arial" w:cs="Arial"/>
          <w:color w:val="000000" w:themeColor="text1"/>
          <w:sz w:val="20"/>
          <w:szCs w:val="20"/>
        </w:rPr>
      </w:pPr>
      <w:r w:rsidRPr="00C658D4">
        <w:rPr>
          <w:rFonts w:ascii="Arial" w:hAnsi="Arial" w:cs="Arial"/>
          <w:color w:val="000000" w:themeColor="text1"/>
          <w:sz w:val="20"/>
          <w:szCs w:val="20"/>
        </w:rPr>
        <w:br w:type="page"/>
      </w:r>
    </w:p>
    <w:p w:rsidR="00D23B15" w:rsidRPr="00C658D4" w:rsidRDefault="00243620" w:rsidP="00243620">
      <w:pPr>
        <w:pStyle w:val="BodyText"/>
        <w:spacing w:after="0"/>
        <w:ind w:firstLine="0"/>
        <w:jc w:val="center"/>
        <w:rPr>
          <w:rFonts w:ascii="Arial" w:hAnsi="Arial" w:cs="Arial"/>
          <w:color w:val="000000" w:themeColor="text1"/>
          <w:sz w:val="20"/>
          <w:szCs w:val="20"/>
        </w:rPr>
      </w:pPr>
      <w:r w:rsidRPr="00C658D4">
        <w:rPr>
          <w:rFonts w:ascii="Arial" w:hAnsi="Arial" w:cs="Arial"/>
          <w:b/>
          <w:bCs/>
          <w:color w:val="000000" w:themeColor="text1"/>
          <w:sz w:val="20"/>
          <w:szCs w:val="20"/>
        </w:rPr>
        <w:lastRenderedPageBreak/>
        <w:t>Mục II</w:t>
      </w:r>
    </w:p>
    <w:p w:rsidR="00D23B15" w:rsidRPr="00C658D4" w:rsidRDefault="00243620" w:rsidP="00243620">
      <w:pPr>
        <w:pStyle w:val="BodyText"/>
        <w:spacing w:after="0"/>
        <w:ind w:firstLine="0"/>
        <w:jc w:val="center"/>
        <w:rPr>
          <w:rFonts w:ascii="Arial" w:hAnsi="Arial" w:cs="Arial"/>
          <w:color w:val="000000" w:themeColor="text1"/>
          <w:sz w:val="20"/>
          <w:szCs w:val="20"/>
        </w:rPr>
      </w:pPr>
      <w:r w:rsidRPr="00C658D4">
        <w:rPr>
          <w:rFonts w:ascii="Arial" w:hAnsi="Arial" w:cs="Arial"/>
          <w:b/>
          <w:bCs/>
          <w:color w:val="000000" w:themeColor="text1"/>
          <w:sz w:val="20"/>
          <w:szCs w:val="20"/>
        </w:rPr>
        <w:t>CHƯƠNG 98 - QUY ĐỊNH MÃ HÀNG</w:t>
      </w:r>
    </w:p>
    <w:p w:rsidR="00D23B15" w:rsidRPr="00C658D4" w:rsidRDefault="00C658D4" w:rsidP="00243620">
      <w:pPr>
        <w:pStyle w:val="BodyText"/>
        <w:spacing w:after="0"/>
        <w:ind w:firstLine="0"/>
        <w:jc w:val="center"/>
        <w:rPr>
          <w:rFonts w:ascii="Arial" w:hAnsi="Arial" w:cs="Arial"/>
          <w:b/>
          <w:bCs/>
          <w:color w:val="000000" w:themeColor="text1"/>
          <w:sz w:val="20"/>
          <w:szCs w:val="20"/>
        </w:rPr>
      </w:pPr>
      <w:r w:rsidRPr="00C658D4">
        <w:rPr>
          <w:rFonts w:ascii="Arial" w:hAnsi="Arial" w:cs="Arial"/>
          <w:b/>
          <w:bCs/>
          <w:color w:val="000000" w:themeColor="text1"/>
          <w:sz w:val="20"/>
          <w:szCs w:val="20"/>
        </w:rPr>
        <w:t>VÀ MỨC THUẾ SUẤT THUẾ NHẬP KHẨU ƯU ĐÃI</w:t>
      </w:r>
      <w:r w:rsidRPr="00C658D4">
        <w:rPr>
          <w:rFonts w:ascii="Arial" w:hAnsi="Arial" w:cs="Arial"/>
          <w:b/>
          <w:bCs/>
          <w:color w:val="000000" w:themeColor="text1"/>
          <w:sz w:val="20"/>
          <w:szCs w:val="20"/>
        </w:rPr>
        <w:br/>
        <w:t>ĐỐI VỚI MỘT SỐ NHÓM MẶT HÀNG, MẶ</w:t>
      </w:r>
      <w:r w:rsidR="00243620" w:rsidRPr="00C658D4">
        <w:rPr>
          <w:rFonts w:ascii="Arial" w:hAnsi="Arial" w:cs="Arial"/>
          <w:b/>
          <w:bCs/>
          <w:color w:val="000000" w:themeColor="text1"/>
          <w:sz w:val="20"/>
          <w:szCs w:val="20"/>
        </w:rPr>
        <w:t>T HÀNG</w:t>
      </w:r>
    </w:p>
    <w:p w:rsidR="00C658D4" w:rsidRPr="00C658D4" w:rsidRDefault="00C658D4" w:rsidP="00243620">
      <w:pPr>
        <w:pStyle w:val="BodyText"/>
        <w:spacing w:after="0"/>
        <w:ind w:firstLine="0"/>
        <w:jc w:val="center"/>
        <w:rPr>
          <w:rFonts w:ascii="Arial" w:hAnsi="Arial" w:cs="Arial"/>
          <w:color w:val="000000" w:themeColor="text1"/>
          <w:sz w:val="20"/>
          <w:szCs w:val="20"/>
        </w:rPr>
      </w:pPr>
    </w:p>
    <w:p w:rsidR="00D23B15" w:rsidRPr="00C658D4" w:rsidRDefault="00243620" w:rsidP="00C658D4">
      <w:pPr>
        <w:pStyle w:val="Tablecaption0"/>
        <w:spacing w:after="120"/>
        <w:ind w:firstLine="720"/>
        <w:jc w:val="both"/>
        <w:rPr>
          <w:rFonts w:ascii="Arial" w:hAnsi="Arial" w:cs="Arial"/>
          <w:color w:val="000000" w:themeColor="text1"/>
          <w:sz w:val="20"/>
          <w:szCs w:val="20"/>
        </w:rPr>
      </w:pPr>
      <w:r w:rsidRPr="00C658D4">
        <w:rPr>
          <w:rFonts w:ascii="Arial" w:hAnsi="Arial" w:cs="Arial"/>
          <w:color w:val="000000" w:themeColor="text1"/>
          <w:sz w:val="20"/>
          <w:szCs w:val="20"/>
        </w:rPr>
        <w:t xml:space="preserve">3. Danh mục hàng hóa và </w:t>
      </w:r>
      <w:r w:rsidR="00C658D4" w:rsidRPr="00C658D4">
        <w:rPr>
          <w:rFonts w:ascii="Arial" w:hAnsi="Arial" w:cs="Arial"/>
          <w:color w:val="000000" w:themeColor="text1"/>
          <w:sz w:val="20"/>
          <w:szCs w:val="20"/>
        </w:rPr>
        <w:t>mức thuế suất thuế nhập khẩu ưu</w:t>
      </w:r>
      <w:r w:rsidRPr="00C658D4">
        <w:rPr>
          <w:rFonts w:ascii="Arial" w:hAnsi="Arial" w:cs="Arial"/>
          <w:color w:val="000000" w:themeColor="text1"/>
          <w:sz w:val="20"/>
          <w:szCs w:val="20"/>
        </w:rPr>
        <w:t xml:space="preserve"> đãi</w:t>
      </w:r>
    </w:p>
    <w:tbl>
      <w:tblPr>
        <w:tblOverlap w:val="never"/>
        <w:tblW w:w="5000" w:type="pct"/>
        <w:jc w:val="center"/>
        <w:tblCellMar>
          <w:left w:w="10" w:type="dxa"/>
          <w:right w:w="10" w:type="dxa"/>
        </w:tblCellMar>
        <w:tblLook w:val="0000" w:firstRow="0" w:lastRow="0" w:firstColumn="0" w:lastColumn="0" w:noHBand="0" w:noVBand="0"/>
      </w:tblPr>
      <w:tblGrid>
        <w:gridCol w:w="1467"/>
        <w:gridCol w:w="5022"/>
        <w:gridCol w:w="1587"/>
        <w:gridCol w:w="943"/>
      </w:tblGrid>
      <w:tr w:rsidR="00243620" w:rsidRPr="00C658D4" w:rsidTr="00C658D4">
        <w:trPr>
          <w:trHeight w:val="20"/>
          <w:jc w:val="center"/>
        </w:trPr>
        <w:tc>
          <w:tcPr>
            <w:tcW w:w="813" w:type="pct"/>
            <w:tcBorders>
              <w:top w:val="single" w:sz="4" w:space="0" w:color="auto"/>
              <w:left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b/>
                <w:bCs/>
                <w:color w:val="000000" w:themeColor="text1"/>
                <w:sz w:val="20"/>
                <w:szCs w:val="20"/>
              </w:rPr>
              <w:t>Mã hàng</w:t>
            </w:r>
          </w:p>
        </w:tc>
        <w:tc>
          <w:tcPr>
            <w:tcW w:w="2784" w:type="pct"/>
            <w:tcBorders>
              <w:top w:val="single" w:sz="4" w:space="0" w:color="auto"/>
              <w:left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b/>
                <w:bCs/>
                <w:color w:val="000000" w:themeColor="text1"/>
                <w:sz w:val="20"/>
                <w:szCs w:val="20"/>
              </w:rPr>
              <w:t>Mô tả</w:t>
            </w:r>
          </w:p>
        </w:tc>
        <w:tc>
          <w:tcPr>
            <w:tcW w:w="880" w:type="pct"/>
            <w:tcBorders>
              <w:top w:val="single" w:sz="4" w:space="0" w:color="auto"/>
              <w:left w:val="single" w:sz="4" w:space="0" w:color="auto"/>
            </w:tcBorders>
            <w:shd w:val="clear" w:color="auto" w:fill="FFFFFF"/>
            <w:vAlign w:val="center"/>
          </w:tcPr>
          <w:p w:rsidR="00D23B15" w:rsidRPr="00C658D4" w:rsidRDefault="00C658D4" w:rsidP="00C658D4">
            <w:pPr>
              <w:pStyle w:val="Other0"/>
              <w:jc w:val="center"/>
              <w:rPr>
                <w:rFonts w:ascii="Arial" w:hAnsi="Arial" w:cs="Arial"/>
                <w:color w:val="000000" w:themeColor="text1"/>
                <w:sz w:val="20"/>
                <w:szCs w:val="20"/>
              </w:rPr>
            </w:pPr>
            <w:r w:rsidRPr="00C658D4">
              <w:rPr>
                <w:rFonts w:ascii="Arial" w:hAnsi="Arial" w:cs="Arial"/>
                <w:b/>
                <w:bCs/>
                <w:color w:val="000000" w:themeColor="text1"/>
                <w:sz w:val="20"/>
                <w:szCs w:val="20"/>
              </w:rPr>
              <w:t>Mã hàng tương ứng tại Mục I</w:t>
            </w:r>
            <w:r w:rsidR="00243620" w:rsidRPr="00C658D4">
              <w:rPr>
                <w:rFonts w:ascii="Arial" w:hAnsi="Arial" w:cs="Arial"/>
                <w:b/>
                <w:bCs/>
                <w:color w:val="000000" w:themeColor="text1"/>
                <w:sz w:val="20"/>
                <w:szCs w:val="20"/>
              </w:rPr>
              <w:t xml:space="preserve"> Phụ lục II</w:t>
            </w:r>
          </w:p>
        </w:tc>
        <w:tc>
          <w:tcPr>
            <w:tcW w:w="523"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b/>
                <w:bCs/>
                <w:color w:val="000000" w:themeColor="text1"/>
                <w:sz w:val="20"/>
                <w:szCs w:val="20"/>
              </w:rPr>
              <w:t>Thuế suất (%)</w:t>
            </w:r>
          </w:p>
        </w:tc>
      </w:tr>
      <w:tr w:rsidR="00243620" w:rsidRPr="00C658D4" w:rsidTr="00C658D4">
        <w:trPr>
          <w:trHeight w:val="20"/>
          <w:jc w:val="center"/>
        </w:trPr>
        <w:tc>
          <w:tcPr>
            <w:tcW w:w="813" w:type="pct"/>
            <w:tcBorders>
              <w:top w:val="single" w:sz="4" w:space="0" w:color="auto"/>
              <w:left w:val="single" w:sz="4" w:space="0" w:color="auto"/>
            </w:tcBorders>
            <w:shd w:val="clear" w:color="auto" w:fill="FFFFFF"/>
            <w:vAlign w:val="center"/>
          </w:tcPr>
          <w:p w:rsidR="00D23B15" w:rsidRPr="00C658D4" w:rsidRDefault="00243620" w:rsidP="00C658D4">
            <w:pPr>
              <w:pStyle w:val="Other0"/>
              <w:rPr>
                <w:rFonts w:ascii="Arial" w:hAnsi="Arial" w:cs="Arial"/>
                <w:color w:val="000000" w:themeColor="text1"/>
                <w:sz w:val="20"/>
                <w:szCs w:val="20"/>
              </w:rPr>
            </w:pPr>
            <w:r w:rsidRPr="00C658D4">
              <w:rPr>
                <w:rFonts w:ascii="Arial" w:hAnsi="Arial" w:cs="Arial"/>
                <w:b/>
                <w:bCs/>
                <w:color w:val="000000" w:themeColor="text1"/>
                <w:sz w:val="20"/>
                <w:szCs w:val="20"/>
              </w:rPr>
              <w:t>98.45</w:t>
            </w:r>
          </w:p>
        </w:tc>
        <w:tc>
          <w:tcPr>
            <w:tcW w:w="2784" w:type="pct"/>
            <w:tcBorders>
              <w:top w:val="single" w:sz="4" w:space="0" w:color="auto"/>
              <w:left w:val="single" w:sz="4" w:space="0" w:color="auto"/>
            </w:tcBorders>
            <w:shd w:val="clear" w:color="auto" w:fill="FFFFFF"/>
            <w:vAlign w:val="center"/>
          </w:tcPr>
          <w:p w:rsidR="00D23B15" w:rsidRPr="00C658D4" w:rsidRDefault="00243620" w:rsidP="00C658D4">
            <w:pPr>
              <w:pStyle w:val="Other0"/>
              <w:rPr>
                <w:rFonts w:ascii="Arial" w:hAnsi="Arial" w:cs="Arial"/>
                <w:color w:val="000000" w:themeColor="text1"/>
                <w:sz w:val="20"/>
                <w:szCs w:val="20"/>
              </w:rPr>
            </w:pPr>
            <w:r w:rsidRPr="00C658D4">
              <w:rPr>
                <w:rFonts w:ascii="Arial" w:hAnsi="Arial" w:cs="Arial"/>
                <w:b/>
                <w:bCs/>
                <w:color w:val="000000" w:themeColor="text1"/>
                <w:sz w:val="20"/>
                <w:szCs w:val="20"/>
              </w:rPr>
              <w:t xml:space="preserve">Phụ tùng, linh </w:t>
            </w:r>
            <w:r w:rsidR="00C658D4" w:rsidRPr="00C658D4">
              <w:rPr>
                <w:rFonts w:ascii="Arial" w:hAnsi="Arial" w:cs="Arial"/>
                <w:b/>
                <w:bCs/>
                <w:color w:val="000000" w:themeColor="text1"/>
                <w:sz w:val="20"/>
                <w:szCs w:val="20"/>
              </w:rPr>
              <w:t>kiện ô tô nhập khẩu để triển kha</w:t>
            </w:r>
            <w:r w:rsidRPr="00C658D4">
              <w:rPr>
                <w:rFonts w:ascii="Arial" w:hAnsi="Arial" w:cs="Arial"/>
                <w:b/>
                <w:bCs/>
                <w:color w:val="000000" w:themeColor="text1"/>
                <w:sz w:val="20"/>
                <w:szCs w:val="20"/>
              </w:rPr>
              <w:t>i Qu</w:t>
            </w:r>
            <w:r w:rsidR="00C658D4" w:rsidRPr="00C658D4">
              <w:rPr>
                <w:rFonts w:ascii="Arial" w:hAnsi="Arial" w:cs="Arial"/>
                <w:b/>
                <w:bCs/>
                <w:color w:val="000000" w:themeColor="text1"/>
                <w:sz w:val="20"/>
                <w:szCs w:val="20"/>
              </w:rPr>
              <w:t>y</w:t>
            </w:r>
            <w:r w:rsidRPr="00C658D4">
              <w:rPr>
                <w:rFonts w:ascii="Arial" w:hAnsi="Arial" w:cs="Arial"/>
                <w:b/>
                <w:bCs/>
                <w:color w:val="000000" w:themeColor="text1"/>
                <w:sz w:val="20"/>
                <w:szCs w:val="20"/>
              </w:rPr>
              <w:t>ết định số 229/QĐ-TTg ngày 4/2/2016 về cơ chế, chính sách thực hiện Chiến lược và Quy hoạch phát triển ngành công nghiệp ô tô.</w:t>
            </w:r>
          </w:p>
        </w:tc>
        <w:tc>
          <w:tcPr>
            <w:tcW w:w="880" w:type="pct"/>
            <w:tcBorders>
              <w:top w:val="single" w:sz="4" w:space="0" w:color="auto"/>
              <w:left w:val="single" w:sz="4" w:space="0" w:color="auto"/>
            </w:tcBorders>
            <w:shd w:val="clear" w:color="auto" w:fill="FFFFFF"/>
            <w:vAlign w:val="center"/>
          </w:tcPr>
          <w:p w:rsidR="00D23B15" w:rsidRPr="00C658D4" w:rsidRDefault="00D23B15" w:rsidP="00C658D4">
            <w:pPr>
              <w:jc w:val="center"/>
              <w:rPr>
                <w:rFonts w:ascii="Arial" w:hAnsi="Arial" w:cs="Arial"/>
                <w:color w:val="000000" w:themeColor="text1"/>
                <w:sz w:val="20"/>
                <w:szCs w:val="20"/>
              </w:rPr>
            </w:pPr>
          </w:p>
        </w:tc>
        <w:tc>
          <w:tcPr>
            <w:tcW w:w="523"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C658D4">
            <w:pPr>
              <w:jc w:val="center"/>
              <w:rPr>
                <w:rFonts w:ascii="Arial" w:hAnsi="Arial" w:cs="Arial"/>
                <w:color w:val="000000" w:themeColor="text1"/>
                <w:sz w:val="20"/>
                <w:szCs w:val="20"/>
              </w:rPr>
            </w:pPr>
          </w:p>
        </w:tc>
      </w:tr>
      <w:tr w:rsidR="00243620" w:rsidRPr="00C658D4" w:rsidTr="00C658D4">
        <w:trPr>
          <w:trHeight w:val="20"/>
          <w:jc w:val="center"/>
        </w:trPr>
        <w:tc>
          <w:tcPr>
            <w:tcW w:w="813" w:type="pct"/>
            <w:tcBorders>
              <w:top w:val="single" w:sz="4" w:space="0" w:color="auto"/>
              <w:left w:val="single" w:sz="4" w:space="0" w:color="auto"/>
            </w:tcBorders>
            <w:shd w:val="clear" w:color="auto" w:fill="FFFFFF"/>
            <w:vAlign w:val="center"/>
          </w:tcPr>
          <w:p w:rsidR="00D23B15" w:rsidRPr="00C658D4" w:rsidRDefault="00C658D4" w:rsidP="00C658D4">
            <w:pPr>
              <w:pStyle w:val="Other0"/>
              <w:rPr>
                <w:rFonts w:ascii="Arial" w:hAnsi="Arial" w:cs="Arial"/>
                <w:color w:val="000000" w:themeColor="text1"/>
                <w:sz w:val="20"/>
                <w:szCs w:val="20"/>
              </w:rPr>
            </w:pPr>
            <w:r w:rsidRPr="00C658D4">
              <w:rPr>
                <w:rFonts w:ascii="Arial" w:hAnsi="Arial" w:cs="Arial"/>
                <w:color w:val="000000" w:themeColor="text1"/>
                <w:sz w:val="20"/>
                <w:szCs w:val="20"/>
              </w:rPr>
              <w:t>9</w:t>
            </w:r>
            <w:r w:rsidR="00243620" w:rsidRPr="00C658D4">
              <w:rPr>
                <w:rFonts w:ascii="Arial" w:hAnsi="Arial" w:cs="Arial"/>
                <w:color w:val="000000" w:themeColor="text1"/>
                <w:sz w:val="20"/>
                <w:szCs w:val="20"/>
              </w:rPr>
              <w:t>845.20.00</w:t>
            </w:r>
          </w:p>
        </w:tc>
        <w:tc>
          <w:tcPr>
            <w:tcW w:w="2784" w:type="pct"/>
            <w:tcBorders>
              <w:top w:val="single" w:sz="4" w:space="0" w:color="auto"/>
              <w:left w:val="single" w:sz="4" w:space="0" w:color="auto"/>
            </w:tcBorders>
            <w:shd w:val="clear" w:color="auto" w:fill="FFFFFF"/>
            <w:vAlign w:val="center"/>
          </w:tcPr>
          <w:p w:rsidR="00D23B15" w:rsidRPr="00C658D4" w:rsidRDefault="00243620" w:rsidP="00C658D4">
            <w:pPr>
              <w:pStyle w:val="Other0"/>
              <w:rPr>
                <w:rFonts w:ascii="Arial" w:hAnsi="Arial" w:cs="Arial"/>
                <w:color w:val="000000" w:themeColor="text1"/>
                <w:sz w:val="20"/>
                <w:szCs w:val="20"/>
              </w:rPr>
            </w:pPr>
            <w:r w:rsidRPr="00C658D4">
              <w:rPr>
                <w:rFonts w:ascii="Arial" w:hAnsi="Arial" w:cs="Arial"/>
                <w:color w:val="000000" w:themeColor="text1"/>
                <w:sz w:val="20"/>
                <w:szCs w:val="20"/>
              </w:rPr>
              <w:t>- Kính an toàn, kính dán an toàn (dày từ 6 đến 12 mm/kính dán nhiều lớp để tăng độ bền, có thể hạn chế tia UV), lo</w:t>
            </w:r>
            <w:r w:rsidR="00C658D4" w:rsidRPr="00C658D4">
              <w:rPr>
                <w:rFonts w:ascii="Arial" w:hAnsi="Arial" w:cs="Arial"/>
                <w:color w:val="000000" w:themeColor="text1"/>
                <w:sz w:val="20"/>
                <w:szCs w:val="20"/>
              </w:rPr>
              <w:t>ại dùng cho ô tô tải và ô tô chở</w:t>
            </w:r>
            <w:r w:rsidRPr="00C658D4">
              <w:rPr>
                <w:rFonts w:ascii="Arial" w:hAnsi="Arial" w:cs="Arial"/>
                <w:color w:val="000000" w:themeColor="text1"/>
                <w:sz w:val="20"/>
                <w:szCs w:val="20"/>
              </w:rPr>
              <w:t xml:space="preserve"> khách thuộc nhóm 87.02 và 87.04</w:t>
            </w:r>
          </w:p>
        </w:tc>
        <w:tc>
          <w:tcPr>
            <w:tcW w:w="880" w:type="pct"/>
            <w:tcBorders>
              <w:top w:val="single" w:sz="4" w:space="0" w:color="auto"/>
              <w:left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7007.21.10</w:t>
            </w:r>
          </w:p>
        </w:tc>
        <w:tc>
          <w:tcPr>
            <w:tcW w:w="523"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25</w:t>
            </w:r>
          </w:p>
        </w:tc>
      </w:tr>
      <w:tr w:rsidR="00243620" w:rsidRPr="00C658D4" w:rsidTr="00C658D4">
        <w:trPr>
          <w:trHeight w:val="20"/>
          <w:jc w:val="center"/>
        </w:trPr>
        <w:tc>
          <w:tcPr>
            <w:tcW w:w="813" w:type="pct"/>
            <w:tcBorders>
              <w:top w:val="single" w:sz="4" w:space="0" w:color="auto"/>
              <w:left w:val="single" w:sz="4" w:space="0" w:color="auto"/>
            </w:tcBorders>
            <w:shd w:val="clear" w:color="auto" w:fill="FFFFFF"/>
            <w:vAlign w:val="center"/>
          </w:tcPr>
          <w:p w:rsidR="00D23B15" w:rsidRPr="00C658D4" w:rsidRDefault="00243620" w:rsidP="00C658D4">
            <w:pPr>
              <w:pStyle w:val="Other0"/>
              <w:rPr>
                <w:rFonts w:ascii="Arial" w:hAnsi="Arial" w:cs="Arial"/>
                <w:color w:val="000000" w:themeColor="text1"/>
                <w:sz w:val="20"/>
                <w:szCs w:val="20"/>
              </w:rPr>
            </w:pPr>
            <w:r w:rsidRPr="00C658D4">
              <w:rPr>
                <w:rFonts w:ascii="Arial" w:hAnsi="Arial" w:cs="Arial"/>
                <w:color w:val="000000" w:themeColor="text1"/>
                <w:sz w:val="20"/>
                <w:szCs w:val="20"/>
              </w:rPr>
              <w:t>9845.30.00</w:t>
            </w:r>
          </w:p>
        </w:tc>
        <w:tc>
          <w:tcPr>
            <w:tcW w:w="2784" w:type="pct"/>
            <w:tcBorders>
              <w:top w:val="single" w:sz="4" w:space="0" w:color="auto"/>
              <w:left w:val="single" w:sz="4" w:space="0" w:color="auto"/>
            </w:tcBorders>
            <w:shd w:val="clear" w:color="auto" w:fill="FFFFFF"/>
            <w:vAlign w:val="center"/>
          </w:tcPr>
          <w:p w:rsidR="00D23B15" w:rsidRPr="00C658D4" w:rsidRDefault="00243620" w:rsidP="00C658D4">
            <w:pPr>
              <w:pStyle w:val="Other0"/>
              <w:rPr>
                <w:rFonts w:ascii="Arial" w:hAnsi="Arial" w:cs="Arial"/>
                <w:color w:val="000000" w:themeColor="text1"/>
                <w:sz w:val="20"/>
                <w:szCs w:val="20"/>
              </w:rPr>
            </w:pPr>
            <w:r w:rsidRPr="00C658D4">
              <w:rPr>
                <w:rFonts w:ascii="Arial" w:hAnsi="Arial" w:cs="Arial"/>
                <w:color w:val="000000" w:themeColor="text1"/>
                <w:sz w:val="20"/>
                <w:szCs w:val="20"/>
              </w:rPr>
              <w:t>- Ống xi</w:t>
            </w:r>
            <w:r w:rsidR="00C658D4" w:rsidRPr="00C658D4">
              <w:rPr>
                <w:rFonts w:ascii="Arial" w:hAnsi="Arial" w:cs="Arial"/>
                <w:color w:val="000000" w:themeColor="text1"/>
                <w:sz w:val="20"/>
                <w:szCs w:val="20"/>
              </w:rPr>
              <w:t xml:space="preserve"> lanh sử dụng cho dẫn dầu hộp số</w:t>
            </w:r>
            <w:r w:rsidRPr="00C658D4">
              <w:rPr>
                <w:rFonts w:ascii="Arial" w:hAnsi="Arial" w:cs="Arial"/>
                <w:color w:val="000000" w:themeColor="text1"/>
                <w:sz w:val="20"/>
                <w:szCs w:val="20"/>
              </w:rPr>
              <w:t xml:space="preserve"> ô tô</w:t>
            </w:r>
          </w:p>
        </w:tc>
        <w:tc>
          <w:tcPr>
            <w:tcW w:w="880" w:type="pct"/>
            <w:tcBorders>
              <w:top w:val="single" w:sz="4" w:space="0" w:color="auto"/>
              <w:left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8409.99.44</w:t>
            </w:r>
          </w:p>
        </w:tc>
        <w:tc>
          <w:tcPr>
            <w:tcW w:w="523"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15</w:t>
            </w:r>
          </w:p>
        </w:tc>
      </w:tr>
      <w:tr w:rsidR="00243620" w:rsidRPr="00C658D4" w:rsidTr="00C658D4">
        <w:trPr>
          <w:trHeight w:val="20"/>
          <w:jc w:val="center"/>
        </w:trPr>
        <w:tc>
          <w:tcPr>
            <w:tcW w:w="813" w:type="pct"/>
            <w:tcBorders>
              <w:top w:val="single" w:sz="4" w:space="0" w:color="auto"/>
              <w:left w:val="single" w:sz="4" w:space="0" w:color="auto"/>
            </w:tcBorders>
            <w:shd w:val="clear" w:color="auto" w:fill="FFFFFF"/>
            <w:vAlign w:val="center"/>
          </w:tcPr>
          <w:p w:rsidR="00D23B15" w:rsidRPr="00C658D4" w:rsidRDefault="00243620" w:rsidP="00C658D4">
            <w:pPr>
              <w:pStyle w:val="Other0"/>
              <w:rPr>
                <w:rFonts w:ascii="Arial" w:hAnsi="Arial" w:cs="Arial"/>
                <w:color w:val="000000" w:themeColor="text1"/>
                <w:sz w:val="20"/>
                <w:szCs w:val="20"/>
              </w:rPr>
            </w:pPr>
            <w:r w:rsidRPr="00C658D4">
              <w:rPr>
                <w:rFonts w:ascii="Arial" w:hAnsi="Arial" w:cs="Arial"/>
                <w:color w:val="000000" w:themeColor="text1"/>
                <w:sz w:val="20"/>
                <w:szCs w:val="20"/>
              </w:rPr>
              <w:t>9845.40.00</w:t>
            </w:r>
          </w:p>
        </w:tc>
        <w:tc>
          <w:tcPr>
            <w:tcW w:w="2784" w:type="pct"/>
            <w:tcBorders>
              <w:top w:val="single" w:sz="4" w:space="0" w:color="auto"/>
              <w:left w:val="single" w:sz="4" w:space="0" w:color="auto"/>
            </w:tcBorders>
            <w:shd w:val="clear" w:color="auto" w:fill="FFFFFF"/>
            <w:vAlign w:val="center"/>
          </w:tcPr>
          <w:p w:rsidR="00D23B15" w:rsidRPr="00C658D4" w:rsidRDefault="00243620" w:rsidP="00C658D4">
            <w:pPr>
              <w:pStyle w:val="Other0"/>
              <w:rPr>
                <w:rFonts w:ascii="Arial" w:hAnsi="Arial" w:cs="Arial"/>
                <w:color w:val="000000" w:themeColor="text1"/>
                <w:sz w:val="20"/>
                <w:szCs w:val="20"/>
              </w:rPr>
            </w:pPr>
            <w:r w:rsidRPr="00C658D4">
              <w:rPr>
                <w:rFonts w:ascii="Arial" w:hAnsi="Arial" w:cs="Arial"/>
                <w:color w:val="000000" w:themeColor="text1"/>
                <w:sz w:val="20"/>
                <w:szCs w:val="20"/>
              </w:rPr>
              <w:t>- Bạc nhíp dùng cho xe từ 1,25 tấn trở lên</w:t>
            </w:r>
          </w:p>
        </w:tc>
        <w:tc>
          <w:tcPr>
            <w:tcW w:w="880" w:type="pct"/>
            <w:tcBorders>
              <w:top w:val="single" w:sz="4" w:space="0" w:color="auto"/>
              <w:left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8483.30.30</w:t>
            </w:r>
          </w:p>
        </w:tc>
        <w:tc>
          <w:tcPr>
            <w:tcW w:w="523"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15</w:t>
            </w:r>
          </w:p>
        </w:tc>
      </w:tr>
      <w:tr w:rsidR="00243620" w:rsidRPr="00C658D4" w:rsidTr="00C658D4">
        <w:trPr>
          <w:trHeight w:val="20"/>
          <w:jc w:val="center"/>
        </w:trPr>
        <w:tc>
          <w:tcPr>
            <w:tcW w:w="813" w:type="pct"/>
            <w:tcBorders>
              <w:top w:val="single" w:sz="4" w:space="0" w:color="auto"/>
              <w:left w:val="single" w:sz="4" w:space="0" w:color="auto"/>
            </w:tcBorders>
            <w:shd w:val="clear" w:color="auto" w:fill="FFFFFF"/>
            <w:vAlign w:val="center"/>
          </w:tcPr>
          <w:p w:rsidR="00D23B15" w:rsidRPr="00C658D4" w:rsidRDefault="00243620" w:rsidP="00C658D4">
            <w:pPr>
              <w:pStyle w:val="Other0"/>
              <w:rPr>
                <w:rFonts w:ascii="Arial" w:hAnsi="Arial" w:cs="Arial"/>
                <w:color w:val="000000" w:themeColor="text1"/>
                <w:sz w:val="20"/>
                <w:szCs w:val="20"/>
              </w:rPr>
            </w:pPr>
            <w:r w:rsidRPr="00C658D4">
              <w:rPr>
                <w:rFonts w:ascii="Arial" w:hAnsi="Arial" w:cs="Arial"/>
                <w:color w:val="000000" w:themeColor="text1"/>
                <w:sz w:val="20"/>
                <w:szCs w:val="20"/>
              </w:rPr>
              <w:t>9845.50.00</w:t>
            </w:r>
          </w:p>
        </w:tc>
        <w:tc>
          <w:tcPr>
            <w:tcW w:w="2784" w:type="pct"/>
            <w:tcBorders>
              <w:top w:val="single" w:sz="4" w:space="0" w:color="auto"/>
              <w:left w:val="single" w:sz="4" w:space="0" w:color="auto"/>
            </w:tcBorders>
            <w:shd w:val="clear" w:color="auto" w:fill="FFFFFF"/>
            <w:vAlign w:val="center"/>
          </w:tcPr>
          <w:p w:rsidR="00D23B15" w:rsidRPr="00C658D4" w:rsidRDefault="00243620" w:rsidP="00C658D4">
            <w:pPr>
              <w:pStyle w:val="Other0"/>
              <w:rPr>
                <w:rFonts w:ascii="Arial" w:hAnsi="Arial" w:cs="Arial"/>
                <w:color w:val="000000" w:themeColor="text1"/>
                <w:sz w:val="20"/>
                <w:szCs w:val="20"/>
              </w:rPr>
            </w:pPr>
            <w:r w:rsidRPr="00C658D4">
              <w:rPr>
                <w:rFonts w:ascii="Arial" w:hAnsi="Arial" w:cs="Arial"/>
                <w:color w:val="000000" w:themeColor="text1"/>
                <w:sz w:val="20"/>
                <w:szCs w:val="20"/>
              </w:rPr>
              <w:t>- Bạc phụ tùng dùng cho bộ bánh răng và cụm bánh răng khớp, trừ bánh xe có răng, đĩa xích và các bộ phận truyền chuyển động ở dạng riêng biệt; vít bi hoặc vít đũa; hộp số và các cơ cấu</w:t>
            </w:r>
            <w:r w:rsidR="00C658D4" w:rsidRPr="00C658D4">
              <w:rPr>
                <w:rFonts w:ascii="Arial" w:hAnsi="Arial" w:cs="Arial"/>
                <w:color w:val="000000" w:themeColor="text1"/>
                <w:sz w:val="20"/>
                <w:szCs w:val="20"/>
              </w:rPr>
              <w:t xml:space="preserve"> điều tốc khác, kể cả bộ biến đổ</w:t>
            </w:r>
            <w:r w:rsidRPr="00C658D4">
              <w:rPr>
                <w:rFonts w:ascii="Arial" w:hAnsi="Arial" w:cs="Arial"/>
                <w:color w:val="000000" w:themeColor="text1"/>
                <w:sz w:val="20"/>
                <w:szCs w:val="20"/>
              </w:rPr>
              <w:t>i mô men xoắn</w:t>
            </w:r>
          </w:p>
        </w:tc>
        <w:tc>
          <w:tcPr>
            <w:tcW w:w="880" w:type="pct"/>
            <w:tcBorders>
              <w:top w:val="single" w:sz="4" w:space="0" w:color="auto"/>
              <w:left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8483.40.40</w:t>
            </w:r>
          </w:p>
        </w:tc>
        <w:tc>
          <w:tcPr>
            <w:tcW w:w="523"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15</w:t>
            </w:r>
          </w:p>
        </w:tc>
      </w:tr>
      <w:tr w:rsidR="00243620" w:rsidRPr="00C658D4" w:rsidTr="00C658D4">
        <w:trPr>
          <w:trHeight w:val="20"/>
          <w:jc w:val="center"/>
        </w:trPr>
        <w:tc>
          <w:tcPr>
            <w:tcW w:w="813" w:type="pct"/>
            <w:tcBorders>
              <w:top w:val="single" w:sz="4" w:space="0" w:color="auto"/>
              <w:left w:val="single" w:sz="4" w:space="0" w:color="auto"/>
            </w:tcBorders>
            <w:shd w:val="clear" w:color="auto" w:fill="FFFFFF"/>
            <w:vAlign w:val="center"/>
          </w:tcPr>
          <w:p w:rsidR="00D23B15" w:rsidRPr="00C658D4" w:rsidRDefault="00243620" w:rsidP="00C658D4">
            <w:pPr>
              <w:pStyle w:val="Other0"/>
              <w:rPr>
                <w:rFonts w:ascii="Arial" w:hAnsi="Arial" w:cs="Arial"/>
                <w:color w:val="000000" w:themeColor="text1"/>
                <w:sz w:val="20"/>
                <w:szCs w:val="20"/>
              </w:rPr>
            </w:pPr>
            <w:r w:rsidRPr="00C658D4">
              <w:rPr>
                <w:rFonts w:ascii="Arial" w:hAnsi="Arial" w:cs="Arial"/>
                <w:color w:val="000000" w:themeColor="text1"/>
                <w:sz w:val="20"/>
                <w:szCs w:val="20"/>
              </w:rPr>
              <w:t>9845.60.00</w:t>
            </w:r>
          </w:p>
        </w:tc>
        <w:tc>
          <w:tcPr>
            <w:tcW w:w="2784" w:type="pct"/>
            <w:tcBorders>
              <w:top w:val="single" w:sz="4" w:space="0" w:color="auto"/>
              <w:left w:val="single" w:sz="4" w:space="0" w:color="auto"/>
            </w:tcBorders>
            <w:shd w:val="clear" w:color="auto" w:fill="FFFFFF"/>
            <w:vAlign w:val="center"/>
          </w:tcPr>
          <w:p w:rsidR="00D23B15" w:rsidRPr="00C658D4" w:rsidRDefault="00243620" w:rsidP="00C658D4">
            <w:pPr>
              <w:pStyle w:val="Other0"/>
              <w:rPr>
                <w:rFonts w:ascii="Arial" w:hAnsi="Arial" w:cs="Arial"/>
                <w:color w:val="000000" w:themeColor="text1"/>
                <w:sz w:val="20"/>
                <w:szCs w:val="20"/>
              </w:rPr>
            </w:pPr>
            <w:r w:rsidRPr="00C658D4">
              <w:rPr>
                <w:rFonts w:ascii="Arial" w:hAnsi="Arial" w:cs="Arial"/>
                <w:color w:val="000000" w:themeColor="text1"/>
                <w:sz w:val="20"/>
                <w:szCs w:val="20"/>
              </w:rPr>
              <w:t>- Ống dầu phanh</w:t>
            </w:r>
          </w:p>
        </w:tc>
        <w:tc>
          <w:tcPr>
            <w:tcW w:w="880" w:type="pct"/>
            <w:tcBorders>
              <w:top w:val="single" w:sz="4" w:space="0" w:color="auto"/>
              <w:left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8708.30.29</w:t>
            </w:r>
          </w:p>
        </w:tc>
        <w:tc>
          <w:tcPr>
            <w:tcW w:w="523"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22</w:t>
            </w:r>
          </w:p>
        </w:tc>
      </w:tr>
      <w:tr w:rsidR="00243620" w:rsidRPr="00C658D4" w:rsidTr="00C658D4">
        <w:trPr>
          <w:trHeight w:val="20"/>
          <w:jc w:val="center"/>
        </w:trPr>
        <w:tc>
          <w:tcPr>
            <w:tcW w:w="813" w:type="pct"/>
            <w:tcBorders>
              <w:top w:val="single" w:sz="4" w:space="0" w:color="auto"/>
              <w:left w:val="single" w:sz="4" w:space="0" w:color="auto"/>
            </w:tcBorders>
            <w:shd w:val="clear" w:color="auto" w:fill="FFFFFF"/>
            <w:vAlign w:val="center"/>
          </w:tcPr>
          <w:p w:rsidR="00D23B15" w:rsidRPr="00C658D4" w:rsidRDefault="00243620" w:rsidP="00C658D4">
            <w:pPr>
              <w:pStyle w:val="Other0"/>
              <w:rPr>
                <w:rFonts w:ascii="Arial" w:hAnsi="Arial" w:cs="Arial"/>
                <w:color w:val="000000" w:themeColor="text1"/>
                <w:sz w:val="20"/>
                <w:szCs w:val="20"/>
              </w:rPr>
            </w:pPr>
            <w:r w:rsidRPr="00C658D4">
              <w:rPr>
                <w:rFonts w:ascii="Arial" w:hAnsi="Arial" w:cs="Arial"/>
                <w:color w:val="000000" w:themeColor="text1"/>
                <w:sz w:val="20"/>
                <w:szCs w:val="20"/>
              </w:rPr>
              <w:t>9845.80.00</w:t>
            </w:r>
          </w:p>
        </w:tc>
        <w:tc>
          <w:tcPr>
            <w:tcW w:w="2784" w:type="pct"/>
            <w:tcBorders>
              <w:top w:val="single" w:sz="4" w:space="0" w:color="auto"/>
              <w:left w:val="single" w:sz="4" w:space="0" w:color="auto"/>
            </w:tcBorders>
            <w:shd w:val="clear" w:color="auto" w:fill="FFFFFF"/>
            <w:vAlign w:val="center"/>
          </w:tcPr>
          <w:p w:rsidR="00D23B15" w:rsidRPr="00C658D4" w:rsidRDefault="00243620" w:rsidP="00C658D4">
            <w:pPr>
              <w:pStyle w:val="Other0"/>
              <w:rPr>
                <w:rFonts w:ascii="Arial" w:hAnsi="Arial" w:cs="Arial"/>
                <w:color w:val="000000" w:themeColor="text1"/>
                <w:sz w:val="20"/>
                <w:szCs w:val="20"/>
              </w:rPr>
            </w:pPr>
            <w:r w:rsidRPr="00C658D4">
              <w:rPr>
                <w:rFonts w:ascii="Arial" w:hAnsi="Arial" w:cs="Arial"/>
                <w:color w:val="000000" w:themeColor="text1"/>
                <w:sz w:val="20"/>
                <w:szCs w:val="20"/>
              </w:rPr>
              <w:t>- Hộp giảm tốc trục vít - bánh vít</w:t>
            </w:r>
          </w:p>
        </w:tc>
        <w:tc>
          <w:tcPr>
            <w:tcW w:w="880" w:type="pct"/>
            <w:tcBorders>
              <w:top w:val="single" w:sz="4" w:space="0" w:color="auto"/>
              <w:left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8708.40.29</w:t>
            </w:r>
          </w:p>
        </w:tc>
        <w:tc>
          <w:tcPr>
            <w:tcW w:w="523"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20</w:t>
            </w:r>
          </w:p>
        </w:tc>
      </w:tr>
      <w:tr w:rsidR="00243620" w:rsidRPr="00C658D4" w:rsidTr="00C658D4">
        <w:trPr>
          <w:trHeight w:val="20"/>
          <w:jc w:val="center"/>
        </w:trPr>
        <w:tc>
          <w:tcPr>
            <w:tcW w:w="813" w:type="pct"/>
            <w:tcBorders>
              <w:top w:val="single" w:sz="4" w:space="0" w:color="auto"/>
              <w:left w:val="single" w:sz="4" w:space="0" w:color="auto"/>
            </w:tcBorders>
            <w:shd w:val="clear" w:color="auto" w:fill="FFFFFF"/>
            <w:vAlign w:val="center"/>
          </w:tcPr>
          <w:p w:rsidR="00D23B15" w:rsidRPr="00C658D4" w:rsidRDefault="00D23B15" w:rsidP="00C658D4">
            <w:pPr>
              <w:rPr>
                <w:rFonts w:ascii="Arial" w:hAnsi="Arial" w:cs="Arial"/>
                <w:color w:val="000000" w:themeColor="text1"/>
                <w:sz w:val="20"/>
                <w:szCs w:val="20"/>
              </w:rPr>
            </w:pPr>
          </w:p>
        </w:tc>
        <w:tc>
          <w:tcPr>
            <w:tcW w:w="2784" w:type="pct"/>
            <w:tcBorders>
              <w:top w:val="single" w:sz="4" w:space="0" w:color="auto"/>
              <w:left w:val="single" w:sz="4" w:space="0" w:color="auto"/>
            </w:tcBorders>
            <w:shd w:val="clear" w:color="auto" w:fill="FFFFFF"/>
            <w:vAlign w:val="center"/>
          </w:tcPr>
          <w:p w:rsidR="00D23B15" w:rsidRPr="00C658D4" w:rsidRDefault="00243620" w:rsidP="00C658D4">
            <w:pPr>
              <w:pStyle w:val="Other0"/>
              <w:rPr>
                <w:rFonts w:ascii="Arial" w:hAnsi="Arial" w:cs="Arial"/>
                <w:color w:val="000000" w:themeColor="text1"/>
                <w:sz w:val="20"/>
                <w:szCs w:val="20"/>
              </w:rPr>
            </w:pPr>
            <w:r w:rsidRPr="00C658D4">
              <w:rPr>
                <w:rFonts w:ascii="Arial" w:hAnsi="Arial" w:cs="Arial"/>
                <w:color w:val="000000" w:themeColor="text1"/>
                <w:sz w:val="20"/>
                <w:szCs w:val="20"/>
              </w:rPr>
              <w:t>- Loại khác:</w:t>
            </w:r>
          </w:p>
        </w:tc>
        <w:tc>
          <w:tcPr>
            <w:tcW w:w="880" w:type="pct"/>
            <w:tcBorders>
              <w:top w:val="single" w:sz="4" w:space="0" w:color="auto"/>
              <w:left w:val="single" w:sz="4" w:space="0" w:color="auto"/>
            </w:tcBorders>
            <w:shd w:val="clear" w:color="auto" w:fill="FFFFFF"/>
            <w:vAlign w:val="center"/>
          </w:tcPr>
          <w:p w:rsidR="00D23B15" w:rsidRPr="00C658D4" w:rsidRDefault="00D23B15" w:rsidP="00C658D4">
            <w:pPr>
              <w:jc w:val="center"/>
              <w:rPr>
                <w:rFonts w:ascii="Arial" w:hAnsi="Arial" w:cs="Arial"/>
                <w:color w:val="000000" w:themeColor="text1"/>
                <w:sz w:val="20"/>
                <w:szCs w:val="20"/>
              </w:rPr>
            </w:pPr>
          </w:p>
        </w:tc>
        <w:tc>
          <w:tcPr>
            <w:tcW w:w="523" w:type="pct"/>
            <w:tcBorders>
              <w:top w:val="single" w:sz="4" w:space="0" w:color="auto"/>
              <w:left w:val="single" w:sz="4" w:space="0" w:color="auto"/>
              <w:right w:val="single" w:sz="4" w:space="0" w:color="auto"/>
            </w:tcBorders>
            <w:shd w:val="clear" w:color="auto" w:fill="FFFFFF"/>
            <w:vAlign w:val="center"/>
          </w:tcPr>
          <w:p w:rsidR="00D23B15" w:rsidRPr="00C658D4" w:rsidRDefault="00D23B15" w:rsidP="00C658D4">
            <w:pPr>
              <w:jc w:val="center"/>
              <w:rPr>
                <w:rFonts w:ascii="Arial" w:hAnsi="Arial" w:cs="Arial"/>
                <w:color w:val="000000" w:themeColor="text1"/>
                <w:sz w:val="20"/>
                <w:szCs w:val="20"/>
              </w:rPr>
            </w:pPr>
          </w:p>
        </w:tc>
      </w:tr>
      <w:tr w:rsidR="00243620" w:rsidRPr="00C658D4" w:rsidTr="00C658D4">
        <w:trPr>
          <w:trHeight w:val="20"/>
          <w:jc w:val="center"/>
        </w:trPr>
        <w:tc>
          <w:tcPr>
            <w:tcW w:w="813" w:type="pct"/>
            <w:tcBorders>
              <w:top w:val="single" w:sz="4" w:space="0" w:color="auto"/>
              <w:left w:val="single" w:sz="4" w:space="0" w:color="auto"/>
            </w:tcBorders>
            <w:shd w:val="clear" w:color="auto" w:fill="FFFFFF"/>
            <w:vAlign w:val="center"/>
          </w:tcPr>
          <w:p w:rsidR="00D23B15" w:rsidRPr="00C658D4" w:rsidRDefault="00243620" w:rsidP="00C658D4">
            <w:pPr>
              <w:pStyle w:val="Other0"/>
              <w:rPr>
                <w:rFonts w:ascii="Arial" w:hAnsi="Arial" w:cs="Arial"/>
                <w:color w:val="000000" w:themeColor="text1"/>
                <w:sz w:val="20"/>
                <w:szCs w:val="20"/>
              </w:rPr>
            </w:pPr>
            <w:r w:rsidRPr="00C658D4">
              <w:rPr>
                <w:rFonts w:ascii="Arial" w:hAnsi="Arial" w:cs="Arial"/>
                <w:color w:val="000000" w:themeColor="text1"/>
                <w:sz w:val="20"/>
                <w:szCs w:val="20"/>
              </w:rPr>
              <w:t>9845.90.10</w:t>
            </w:r>
          </w:p>
        </w:tc>
        <w:tc>
          <w:tcPr>
            <w:tcW w:w="2784" w:type="pct"/>
            <w:tcBorders>
              <w:top w:val="single" w:sz="4" w:space="0" w:color="auto"/>
              <w:left w:val="single" w:sz="4" w:space="0" w:color="auto"/>
            </w:tcBorders>
            <w:shd w:val="clear" w:color="auto" w:fill="FFFFFF"/>
            <w:vAlign w:val="center"/>
          </w:tcPr>
          <w:p w:rsidR="00D23B15" w:rsidRPr="00C658D4" w:rsidRDefault="00243620" w:rsidP="00C658D4">
            <w:pPr>
              <w:pStyle w:val="Other0"/>
              <w:rPr>
                <w:rFonts w:ascii="Arial" w:hAnsi="Arial" w:cs="Arial"/>
                <w:color w:val="000000" w:themeColor="text1"/>
                <w:sz w:val="20"/>
                <w:szCs w:val="20"/>
              </w:rPr>
            </w:pPr>
            <w:r w:rsidRPr="00C658D4">
              <w:rPr>
                <w:rFonts w:ascii="Arial" w:hAnsi="Arial" w:cs="Arial"/>
                <w:color w:val="000000" w:themeColor="text1"/>
                <w:sz w:val="20"/>
                <w:szCs w:val="20"/>
              </w:rPr>
              <w:t>- - Ốn</w:t>
            </w:r>
            <w:r w:rsidR="00C658D4" w:rsidRPr="00C658D4">
              <w:rPr>
                <w:rFonts w:ascii="Arial" w:hAnsi="Arial" w:cs="Arial"/>
                <w:color w:val="000000" w:themeColor="text1"/>
                <w:sz w:val="20"/>
                <w:szCs w:val="20"/>
              </w:rPr>
              <w:t>g dẫn sử dụng cho dẫn dầu hộp số</w:t>
            </w:r>
            <w:r w:rsidRPr="00C658D4">
              <w:rPr>
                <w:rFonts w:ascii="Arial" w:hAnsi="Arial" w:cs="Arial"/>
                <w:color w:val="000000" w:themeColor="text1"/>
                <w:sz w:val="20"/>
                <w:szCs w:val="20"/>
              </w:rPr>
              <w:t xml:space="preserve"> ô tô</w:t>
            </w:r>
          </w:p>
        </w:tc>
        <w:tc>
          <w:tcPr>
            <w:tcW w:w="880" w:type="pct"/>
            <w:tcBorders>
              <w:top w:val="single" w:sz="4" w:space="0" w:color="auto"/>
              <w:left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8708.40.92</w:t>
            </w:r>
          </w:p>
        </w:tc>
        <w:tc>
          <w:tcPr>
            <w:tcW w:w="523"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20</w:t>
            </w:r>
          </w:p>
        </w:tc>
      </w:tr>
      <w:tr w:rsidR="00243620" w:rsidRPr="00C658D4" w:rsidTr="00C658D4">
        <w:trPr>
          <w:trHeight w:val="20"/>
          <w:jc w:val="center"/>
        </w:trPr>
        <w:tc>
          <w:tcPr>
            <w:tcW w:w="813" w:type="pct"/>
            <w:tcBorders>
              <w:top w:val="single" w:sz="4" w:space="0" w:color="auto"/>
              <w:left w:val="single" w:sz="4" w:space="0" w:color="auto"/>
            </w:tcBorders>
            <w:shd w:val="clear" w:color="auto" w:fill="FFFFFF"/>
            <w:vAlign w:val="center"/>
          </w:tcPr>
          <w:p w:rsidR="00D23B15" w:rsidRPr="00C658D4" w:rsidRDefault="00243620" w:rsidP="00C658D4">
            <w:pPr>
              <w:pStyle w:val="Other0"/>
              <w:rPr>
                <w:rFonts w:ascii="Arial" w:hAnsi="Arial" w:cs="Arial"/>
                <w:color w:val="000000" w:themeColor="text1"/>
                <w:sz w:val="20"/>
                <w:szCs w:val="20"/>
              </w:rPr>
            </w:pPr>
            <w:r w:rsidRPr="00C658D4">
              <w:rPr>
                <w:rFonts w:ascii="Arial" w:hAnsi="Arial" w:cs="Arial"/>
                <w:color w:val="000000" w:themeColor="text1"/>
                <w:sz w:val="20"/>
                <w:szCs w:val="20"/>
              </w:rPr>
              <w:t>9845.90.20</w:t>
            </w:r>
          </w:p>
        </w:tc>
        <w:tc>
          <w:tcPr>
            <w:tcW w:w="2784" w:type="pct"/>
            <w:tcBorders>
              <w:top w:val="single" w:sz="4" w:space="0" w:color="auto"/>
              <w:left w:val="single" w:sz="4" w:space="0" w:color="auto"/>
            </w:tcBorders>
            <w:shd w:val="clear" w:color="auto" w:fill="FFFFFF"/>
            <w:vAlign w:val="center"/>
          </w:tcPr>
          <w:p w:rsidR="00D23B15" w:rsidRPr="00C658D4" w:rsidRDefault="00243620" w:rsidP="00C658D4">
            <w:pPr>
              <w:pStyle w:val="Other0"/>
              <w:rPr>
                <w:rFonts w:ascii="Arial" w:hAnsi="Arial" w:cs="Arial"/>
                <w:color w:val="000000" w:themeColor="text1"/>
                <w:sz w:val="20"/>
                <w:szCs w:val="20"/>
              </w:rPr>
            </w:pPr>
            <w:r w:rsidRPr="00C658D4">
              <w:rPr>
                <w:rFonts w:ascii="Arial" w:hAnsi="Arial" w:cs="Arial"/>
                <w:color w:val="000000" w:themeColor="text1"/>
                <w:sz w:val="20"/>
                <w:szCs w:val="20"/>
              </w:rPr>
              <w:t>- - Vành bánh xe</w:t>
            </w:r>
          </w:p>
        </w:tc>
        <w:tc>
          <w:tcPr>
            <w:tcW w:w="880" w:type="pct"/>
            <w:tcBorders>
              <w:top w:val="single" w:sz="4" w:space="0" w:color="auto"/>
              <w:left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8708.70.32</w:t>
            </w:r>
          </w:p>
        </w:tc>
        <w:tc>
          <w:tcPr>
            <w:tcW w:w="523" w:type="pct"/>
            <w:tcBorders>
              <w:top w:val="single" w:sz="4" w:space="0" w:color="auto"/>
              <w:left w:val="single" w:sz="4" w:space="0" w:color="auto"/>
              <w:right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25</w:t>
            </w:r>
          </w:p>
        </w:tc>
      </w:tr>
      <w:tr w:rsidR="00243620" w:rsidRPr="00C658D4" w:rsidTr="00C658D4">
        <w:trPr>
          <w:trHeight w:val="20"/>
          <w:jc w:val="center"/>
        </w:trPr>
        <w:tc>
          <w:tcPr>
            <w:tcW w:w="813" w:type="pct"/>
            <w:tcBorders>
              <w:top w:val="single" w:sz="4" w:space="0" w:color="auto"/>
              <w:left w:val="single" w:sz="4" w:space="0" w:color="auto"/>
              <w:bottom w:val="single" w:sz="4" w:space="0" w:color="auto"/>
            </w:tcBorders>
            <w:shd w:val="clear" w:color="auto" w:fill="FFFFFF"/>
            <w:vAlign w:val="center"/>
          </w:tcPr>
          <w:p w:rsidR="00D23B15" w:rsidRPr="00C658D4" w:rsidRDefault="00243620" w:rsidP="00C658D4">
            <w:pPr>
              <w:pStyle w:val="Other0"/>
              <w:rPr>
                <w:rFonts w:ascii="Arial" w:hAnsi="Arial" w:cs="Arial"/>
                <w:color w:val="000000" w:themeColor="text1"/>
                <w:sz w:val="20"/>
                <w:szCs w:val="20"/>
              </w:rPr>
            </w:pPr>
            <w:r w:rsidRPr="00C658D4">
              <w:rPr>
                <w:rFonts w:ascii="Arial" w:hAnsi="Arial" w:cs="Arial"/>
                <w:color w:val="000000" w:themeColor="text1"/>
                <w:sz w:val="20"/>
                <w:szCs w:val="20"/>
              </w:rPr>
              <w:t>9845.90.90</w:t>
            </w:r>
          </w:p>
        </w:tc>
        <w:tc>
          <w:tcPr>
            <w:tcW w:w="2784" w:type="pct"/>
            <w:tcBorders>
              <w:top w:val="single" w:sz="4" w:space="0" w:color="auto"/>
              <w:left w:val="single" w:sz="4" w:space="0" w:color="auto"/>
              <w:bottom w:val="single" w:sz="4" w:space="0" w:color="auto"/>
            </w:tcBorders>
            <w:shd w:val="clear" w:color="auto" w:fill="FFFFFF"/>
            <w:vAlign w:val="center"/>
          </w:tcPr>
          <w:p w:rsidR="00D23B15" w:rsidRPr="00C658D4" w:rsidRDefault="00243620" w:rsidP="00C658D4">
            <w:pPr>
              <w:pStyle w:val="Other0"/>
              <w:rPr>
                <w:rFonts w:ascii="Arial" w:hAnsi="Arial" w:cs="Arial"/>
                <w:color w:val="000000" w:themeColor="text1"/>
                <w:sz w:val="20"/>
                <w:szCs w:val="20"/>
              </w:rPr>
            </w:pPr>
            <w:r w:rsidRPr="00C658D4">
              <w:rPr>
                <w:rFonts w:ascii="Arial" w:hAnsi="Arial" w:cs="Arial"/>
                <w:color w:val="000000" w:themeColor="text1"/>
                <w:sz w:val="20"/>
                <w:szCs w:val="20"/>
              </w:rPr>
              <w:t>- - Ống xả</w:t>
            </w:r>
          </w:p>
        </w:tc>
        <w:tc>
          <w:tcPr>
            <w:tcW w:w="880" w:type="pct"/>
            <w:tcBorders>
              <w:top w:val="single" w:sz="4" w:space="0" w:color="auto"/>
              <w:left w:val="single" w:sz="4" w:space="0" w:color="auto"/>
              <w:bottom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8708.92.20</w:t>
            </w:r>
          </w:p>
        </w:tc>
        <w:tc>
          <w:tcPr>
            <w:tcW w:w="523" w:type="pct"/>
            <w:tcBorders>
              <w:top w:val="single" w:sz="4" w:space="0" w:color="auto"/>
              <w:left w:val="single" w:sz="4" w:space="0" w:color="auto"/>
              <w:bottom w:val="single" w:sz="4" w:space="0" w:color="auto"/>
              <w:right w:val="single" w:sz="4" w:space="0" w:color="auto"/>
            </w:tcBorders>
            <w:shd w:val="clear" w:color="auto" w:fill="FFFFFF"/>
            <w:vAlign w:val="center"/>
          </w:tcPr>
          <w:p w:rsidR="00D23B15" w:rsidRPr="00C658D4" w:rsidRDefault="00243620" w:rsidP="00C658D4">
            <w:pPr>
              <w:pStyle w:val="Other0"/>
              <w:jc w:val="center"/>
              <w:rPr>
                <w:rFonts w:ascii="Arial" w:hAnsi="Arial" w:cs="Arial"/>
                <w:color w:val="000000" w:themeColor="text1"/>
                <w:sz w:val="20"/>
                <w:szCs w:val="20"/>
              </w:rPr>
            </w:pPr>
            <w:r w:rsidRPr="00C658D4">
              <w:rPr>
                <w:rFonts w:ascii="Arial" w:hAnsi="Arial" w:cs="Arial"/>
                <w:color w:val="000000" w:themeColor="text1"/>
                <w:sz w:val="20"/>
                <w:szCs w:val="20"/>
              </w:rPr>
              <w:t>25</w:t>
            </w:r>
          </w:p>
        </w:tc>
      </w:tr>
    </w:tbl>
    <w:p w:rsidR="00243620" w:rsidRPr="00C658D4" w:rsidRDefault="00243620" w:rsidP="00243620">
      <w:pPr>
        <w:rPr>
          <w:rFonts w:ascii="Arial" w:hAnsi="Arial" w:cs="Arial"/>
          <w:color w:val="000000" w:themeColor="text1"/>
          <w:sz w:val="20"/>
          <w:szCs w:val="20"/>
        </w:rPr>
      </w:pPr>
    </w:p>
    <w:sectPr w:rsidR="00243620" w:rsidRPr="00C658D4" w:rsidSect="00E14771">
      <w:headerReference w:type="even" r:id="rId9"/>
      <w:headerReference w:type="default" r:id="rId10"/>
      <w:pgSz w:w="11909" w:h="16834" w:code="9"/>
      <w:pgMar w:top="1440" w:right="1440" w:bottom="1440" w:left="1440" w:header="0" w:footer="0" w:gutter="0"/>
      <w:pgNumType w:start="3"/>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514" w:rsidRDefault="00F96514">
      <w:r>
        <w:separator/>
      </w:r>
    </w:p>
  </w:endnote>
  <w:endnote w:type="continuationSeparator" w:id="0">
    <w:p w:rsidR="00F96514" w:rsidRDefault="00F9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514" w:rsidRDefault="00F96514"/>
  </w:footnote>
  <w:footnote w:type="continuationSeparator" w:id="0">
    <w:p w:rsidR="00F96514" w:rsidRDefault="00F9651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20" w:rsidRDefault="00243620">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20" w:rsidRDefault="00243620">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20" w:rsidRDefault="00243620">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20" w:rsidRDefault="00243620">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26135"/>
    <w:multiLevelType w:val="multilevel"/>
    <w:tmpl w:val="0CC2C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330740"/>
    <w:multiLevelType w:val="multilevel"/>
    <w:tmpl w:val="A52C37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B15"/>
    <w:rsid w:val="00023F44"/>
    <w:rsid w:val="000E616C"/>
    <w:rsid w:val="000F3DA2"/>
    <w:rsid w:val="00166784"/>
    <w:rsid w:val="00243620"/>
    <w:rsid w:val="00360EFB"/>
    <w:rsid w:val="00924AD1"/>
    <w:rsid w:val="009B01F8"/>
    <w:rsid w:val="009F5182"/>
    <w:rsid w:val="00C47E21"/>
    <w:rsid w:val="00C658D4"/>
    <w:rsid w:val="00CD2A8E"/>
    <w:rsid w:val="00D23B15"/>
    <w:rsid w:val="00E14771"/>
    <w:rsid w:val="00F56FFE"/>
    <w:rsid w:val="00F96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562ED0-B31D-412D-8369-6FA595AC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w w:val="70"/>
      <w:sz w:val="18"/>
      <w:szCs w:val="18"/>
      <w:u w:val="singl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strike w:val="0"/>
      <w:sz w:val="32"/>
      <w:szCs w:val="32"/>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6">
    <w:name w:val="Body text (6)_"/>
    <w:basedOn w:val="DefaultParagraphFont"/>
    <w:link w:val="Bodytext60"/>
    <w:rPr>
      <w:rFonts w:ascii="Arial" w:eastAsia="Arial" w:hAnsi="Arial" w:cs="Arial"/>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link w:val="BodyTextChar"/>
    <w:qFormat/>
    <w:pPr>
      <w:spacing w:after="120"/>
      <w:ind w:firstLine="190"/>
    </w:pPr>
    <w:rPr>
      <w:rFonts w:ascii="Times New Roman" w:eastAsia="Times New Roman" w:hAnsi="Times New Roman" w:cs="Times New Roman"/>
      <w:sz w:val="26"/>
      <w:szCs w:val="26"/>
    </w:rPr>
  </w:style>
  <w:style w:type="paragraph" w:customStyle="1" w:styleId="Bodytext30">
    <w:name w:val="Body text (3)"/>
    <w:basedOn w:val="Normal"/>
    <w:link w:val="Bodytext3"/>
    <w:pPr>
      <w:spacing w:line="228" w:lineRule="auto"/>
      <w:ind w:left="2620"/>
    </w:pPr>
    <w:rPr>
      <w:rFonts w:ascii="Times New Roman" w:eastAsia="Times New Roman" w:hAnsi="Times New Roman" w:cs="Times New Roman"/>
      <w:sz w:val="14"/>
      <w:szCs w:val="14"/>
    </w:rPr>
  </w:style>
  <w:style w:type="paragraph" w:customStyle="1" w:styleId="Bodytext40">
    <w:name w:val="Body text (4)"/>
    <w:basedOn w:val="Normal"/>
    <w:link w:val="Bodytext4"/>
    <w:pPr>
      <w:spacing w:after="120"/>
    </w:pPr>
    <w:rPr>
      <w:rFonts w:ascii="Arial" w:eastAsia="Arial" w:hAnsi="Arial" w:cs="Arial"/>
      <w:b/>
      <w:bCs/>
      <w:w w:val="70"/>
      <w:sz w:val="18"/>
      <w:szCs w:val="18"/>
      <w:u w:val="single"/>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50">
    <w:name w:val="Body text (5)"/>
    <w:basedOn w:val="Normal"/>
    <w:link w:val="Bodytext5"/>
    <w:pPr>
      <w:jc w:val="center"/>
    </w:pPr>
    <w:rPr>
      <w:rFonts w:ascii="Times New Roman" w:eastAsia="Times New Roman" w:hAnsi="Times New Roman" w:cs="Times New Roman"/>
      <w:smallCaps/>
      <w:sz w:val="32"/>
      <w:szCs w:val="32"/>
    </w:rPr>
  </w:style>
  <w:style w:type="paragraph" w:customStyle="1" w:styleId="Bodytext20">
    <w:name w:val="Body text (2)"/>
    <w:basedOn w:val="Normal"/>
    <w:link w:val="Bodytext2"/>
    <w:pPr>
      <w:ind w:left="2040" w:hanging="80"/>
    </w:pPr>
    <w:rPr>
      <w:rFonts w:ascii="Times New Roman" w:eastAsia="Times New Roman" w:hAnsi="Times New Roman" w:cs="Times New Roman"/>
      <w:sz w:val="22"/>
      <w:szCs w:val="22"/>
    </w:rPr>
  </w:style>
  <w:style w:type="paragraph" w:customStyle="1" w:styleId="Other0">
    <w:name w:val="Other"/>
    <w:basedOn w:val="Normal"/>
    <w:link w:val="Other"/>
    <w:rPr>
      <w:rFonts w:ascii="Times New Roman" w:eastAsia="Times New Roman" w:hAnsi="Times New Roman" w:cs="Times New Roman"/>
      <w:sz w:val="26"/>
      <w:szCs w:val="26"/>
    </w:rPr>
  </w:style>
  <w:style w:type="paragraph" w:customStyle="1" w:styleId="Bodytext60">
    <w:name w:val="Body text (6)"/>
    <w:basedOn w:val="Normal"/>
    <w:link w:val="Bodytext6"/>
    <w:rPr>
      <w:rFonts w:ascii="Arial" w:eastAsia="Arial" w:hAnsi="Arial" w:cs="Arial"/>
      <w:sz w:val="20"/>
      <w:szCs w:val="20"/>
    </w:rPr>
  </w:style>
  <w:style w:type="paragraph" w:customStyle="1" w:styleId="Tablecaption0">
    <w:name w:val="Table caption"/>
    <w:basedOn w:val="Normal"/>
    <w:link w:val="Tablecaption"/>
    <w:rPr>
      <w:rFonts w:ascii="Times New Roman" w:eastAsia="Times New Roman" w:hAnsi="Times New Roman" w:cs="Times New Roman"/>
      <w:b/>
      <w:bCs/>
      <w:sz w:val="26"/>
      <w:szCs w:val="26"/>
    </w:rPr>
  </w:style>
  <w:style w:type="table" w:styleId="TableGrid">
    <w:name w:val="Table Grid"/>
    <w:basedOn w:val="TableNormal"/>
    <w:uiPriority w:val="39"/>
    <w:rsid w:val="00243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14771"/>
    <w:pPr>
      <w:tabs>
        <w:tab w:val="center" w:pos="4513"/>
        <w:tab w:val="right" w:pos="9026"/>
      </w:tabs>
    </w:pPr>
  </w:style>
  <w:style w:type="character" w:customStyle="1" w:styleId="FooterChar">
    <w:name w:val="Footer Char"/>
    <w:basedOn w:val="DefaultParagraphFont"/>
    <w:link w:val="Footer"/>
    <w:uiPriority w:val="99"/>
    <w:rsid w:val="00E14771"/>
    <w:rPr>
      <w:color w:val="000000"/>
    </w:rPr>
  </w:style>
  <w:style w:type="paragraph" w:styleId="Header">
    <w:name w:val="header"/>
    <w:basedOn w:val="Normal"/>
    <w:link w:val="HeaderChar"/>
    <w:uiPriority w:val="99"/>
    <w:unhideWhenUsed/>
    <w:rsid w:val="00E14771"/>
    <w:pPr>
      <w:tabs>
        <w:tab w:val="center" w:pos="4513"/>
        <w:tab w:val="right" w:pos="9026"/>
      </w:tabs>
    </w:pPr>
  </w:style>
  <w:style w:type="character" w:customStyle="1" w:styleId="HeaderChar">
    <w:name w:val="Header Char"/>
    <w:basedOn w:val="DefaultParagraphFont"/>
    <w:link w:val="Header"/>
    <w:uiPriority w:val="99"/>
    <w:rsid w:val="00E1477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98810">
      <w:bodyDiv w:val="1"/>
      <w:marLeft w:val="0"/>
      <w:marRight w:val="0"/>
      <w:marTop w:val="0"/>
      <w:marBottom w:val="0"/>
      <w:divBdr>
        <w:top w:val="none" w:sz="0" w:space="0" w:color="auto"/>
        <w:left w:val="none" w:sz="0" w:space="0" w:color="auto"/>
        <w:bottom w:val="none" w:sz="0" w:space="0" w:color="auto"/>
        <w:right w:val="none" w:sz="0" w:space="0" w:color="auto"/>
      </w:divBdr>
    </w:div>
    <w:div w:id="1228570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6</cp:revision>
  <dcterms:created xsi:type="dcterms:W3CDTF">2024-11-05T02:03:00Z</dcterms:created>
  <dcterms:modified xsi:type="dcterms:W3CDTF">2024-11-05T07:02:00Z</dcterms:modified>
</cp:coreProperties>
</file>