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ook w:val="04A0" w:firstRow="1" w:lastRow="0" w:firstColumn="1" w:lastColumn="0" w:noHBand="0" w:noVBand="1"/>
      </w:tblPr>
      <w:tblGrid>
        <w:gridCol w:w="3001"/>
        <w:gridCol w:w="6070"/>
      </w:tblGrid>
      <w:tr w:rsidR="00131B8E" w:rsidRPr="00972BE6" w14:paraId="2EB71245" w14:textId="77777777" w:rsidTr="008C3D33">
        <w:tc>
          <w:tcPr>
            <w:tcW w:w="1654" w:type="pct"/>
          </w:tcPr>
          <w:p w14:paraId="22CCA05E" w14:textId="74A907AA" w:rsidR="00131B8E" w:rsidRPr="00972BE6" w:rsidRDefault="00000000" w:rsidP="008C3D33">
            <w:pPr>
              <w:adjustRightInd w:val="0"/>
              <w:snapToGrid w:val="0"/>
              <w:jc w:val="center"/>
              <w:rPr>
                <w:color w:val="000000" w:themeColor="text1"/>
                <w:sz w:val="26"/>
                <w:szCs w:val="26"/>
              </w:rPr>
            </w:pPr>
            <w:r w:rsidRPr="00972BE6">
              <w:rPr>
                <w:b/>
                <w:bCs/>
                <w:color w:val="000000" w:themeColor="text1"/>
                <w:sz w:val="26"/>
                <w:szCs w:val="26"/>
              </w:rPr>
              <w:t>BỘ TÀI CHÍNH</w:t>
            </w:r>
            <w:r w:rsidR="008C3D33" w:rsidRPr="00972BE6">
              <w:rPr>
                <w:color w:val="000000" w:themeColor="text1"/>
                <w:sz w:val="26"/>
                <w:szCs w:val="26"/>
              </w:rPr>
              <w:br/>
            </w:r>
            <w:r w:rsidR="008C3D33" w:rsidRPr="00972BE6">
              <w:rPr>
                <w:color w:val="000000" w:themeColor="text1"/>
                <w:sz w:val="26"/>
                <w:szCs w:val="26"/>
                <w:vertAlign w:val="superscript"/>
              </w:rPr>
              <w:t>_______</w:t>
            </w:r>
            <w:r w:rsidR="008C3D33" w:rsidRPr="00972BE6">
              <w:rPr>
                <w:color w:val="000000" w:themeColor="text1"/>
                <w:sz w:val="26"/>
                <w:szCs w:val="26"/>
                <w:vertAlign w:val="superscript"/>
              </w:rPr>
              <w:br/>
            </w:r>
            <w:r w:rsidR="008C3D33" w:rsidRPr="00972BE6">
              <w:rPr>
                <w:color w:val="000000" w:themeColor="text1"/>
                <w:sz w:val="26"/>
                <w:szCs w:val="26"/>
              </w:rPr>
              <w:br/>
            </w:r>
            <w:r w:rsidRPr="00972BE6">
              <w:rPr>
                <w:color w:val="000000" w:themeColor="text1"/>
                <w:sz w:val="26"/>
                <w:szCs w:val="26"/>
              </w:rPr>
              <w:t>Số: 152/2026/TT-BTC</w:t>
            </w:r>
          </w:p>
        </w:tc>
        <w:tc>
          <w:tcPr>
            <w:tcW w:w="3346" w:type="pct"/>
          </w:tcPr>
          <w:p w14:paraId="3E146016" w14:textId="5F255E6D" w:rsidR="00131B8E" w:rsidRPr="00972BE6" w:rsidRDefault="00000000" w:rsidP="008C3D33">
            <w:pPr>
              <w:adjustRightInd w:val="0"/>
              <w:snapToGrid w:val="0"/>
              <w:jc w:val="center"/>
              <w:rPr>
                <w:color w:val="000000" w:themeColor="text1"/>
                <w:sz w:val="26"/>
                <w:szCs w:val="26"/>
              </w:rPr>
            </w:pPr>
            <w:r w:rsidRPr="00972BE6">
              <w:rPr>
                <w:b/>
                <w:bCs/>
                <w:color w:val="000000" w:themeColor="text1"/>
                <w:sz w:val="26"/>
                <w:szCs w:val="26"/>
              </w:rPr>
              <w:t>CỘNG HÒA XÃ HỘI CHỦ NGHĨA VIỆT NAM</w:t>
            </w:r>
            <w:r w:rsidR="008C3D33" w:rsidRPr="00972BE6">
              <w:rPr>
                <w:color w:val="000000" w:themeColor="text1"/>
                <w:sz w:val="26"/>
                <w:szCs w:val="26"/>
              </w:rPr>
              <w:br/>
            </w:r>
            <w:r w:rsidRPr="00972BE6">
              <w:rPr>
                <w:b/>
                <w:bCs/>
                <w:color w:val="000000" w:themeColor="text1"/>
                <w:sz w:val="26"/>
                <w:szCs w:val="26"/>
              </w:rPr>
              <w:t>Độc lập - Tự do - Hạnh phúc</w:t>
            </w:r>
            <w:r w:rsidR="008C3D33" w:rsidRPr="00972BE6">
              <w:rPr>
                <w:b/>
                <w:bCs/>
                <w:color w:val="000000" w:themeColor="text1"/>
                <w:sz w:val="26"/>
                <w:szCs w:val="26"/>
              </w:rPr>
              <w:br/>
            </w:r>
            <w:r w:rsidR="008C3D33" w:rsidRPr="00972BE6">
              <w:rPr>
                <w:color w:val="000000" w:themeColor="text1"/>
                <w:sz w:val="26"/>
                <w:szCs w:val="26"/>
                <w:vertAlign w:val="superscript"/>
              </w:rPr>
              <w:t>________________________</w:t>
            </w:r>
            <w:r w:rsidR="008C3D33" w:rsidRPr="00972BE6">
              <w:rPr>
                <w:color w:val="000000" w:themeColor="text1"/>
                <w:sz w:val="26"/>
                <w:szCs w:val="26"/>
                <w:vertAlign w:val="superscript"/>
              </w:rPr>
              <w:br/>
            </w:r>
            <w:r w:rsidRPr="00972BE6">
              <w:rPr>
                <w:i/>
                <w:iCs/>
                <w:color w:val="000000" w:themeColor="text1"/>
                <w:sz w:val="26"/>
                <w:szCs w:val="26"/>
              </w:rPr>
              <w:t>Hà Nội, ngày 09 tháng 10 năm 2026</w:t>
            </w:r>
          </w:p>
        </w:tc>
      </w:tr>
    </w:tbl>
    <w:p w14:paraId="064CBEF7" w14:textId="77777777" w:rsidR="008C3D33" w:rsidRPr="00972BE6" w:rsidRDefault="008C3D33" w:rsidP="008C3D33">
      <w:pPr>
        <w:adjustRightInd w:val="0"/>
        <w:snapToGrid w:val="0"/>
        <w:jc w:val="center"/>
        <w:rPr>
          <w:b/>
          <w:bCs/>
          <w:color w:val="000000" w:themeColor="text1"/>
          <w:sz w:val="26"/>
          <w:szCs w:val="26"/>
        </w:rPr>
      </w:pPr>
    </w:p>
    <w:p w14:paraId="0D803E1F" w14:textId="77777777" w:rsidR="008C3D33" w:rsidRPr="00972BE6" w:rsidRDefault="008C3D33" w:rsidP="008C3D33">
      <w:pPr>
        <w:adjustRightInd w:val="0"/>
        <w:snapToGrid w:val="0"/>
        <w:jc w:val="center"/>
        <w:rPr>
          <w:b/>
          <w:bCs/>
          <w:color w:val="000000" w:themeColor="text1"/>
          <w:sz w:val="26"/>
          <w:szCs w:val="26"/>
        </w:rPr>
      </w:pPr>
    </w:p>
    <w:p w14:paraId="4044B895" w14:textId="5BB9E9D7" w:rsidR="00131B8E" w:rsidRPr="00972BE6" w:rsidRDefault="00000000" w:rsidP="008C3D33">
      <w:pPr>
        <w:adjustRightInd w:val="0"/>
        <w:snapToGrid w:val="0"/>
        <w:jc w:val="center"/>
        <w:rPr>
          <w:color w:val="000000" w:themeColor="text1"/>
          <w:sz w:val="26"/>
          <w:szCs w:val="26"/>
        </w:rPr>
      </w:pPr>
      <w:r w:rsidRPr="00972BE6">
        <w:rPr>
          <w:b/>
          <w:bCs/>
          <w:color w:val="000000" w:themeColor="text1"/>
          <w:sz w:val="26"/>
          <w:szCs w:val="26"/>
        </w:rPr>
        <w:t>THÔNG TƯ</w:t>
      </w:r>
    </w:p>
    <w:p w14:paraId="2A59C26C" w14:textId="0C5BD194" w:rsidR="00131B8E" w:rsidRPr="00972BE6" w:rsidRDefault="00000000" w:rsidP="008C3D33">
      <w:pPr>
        <w:adjustRightInd w:val="0"/>
        <w:snapToGrid w:val="0"/>
        <w:jc w:val="center"/>
        <w:rPr>
          <w:b/>
          <w:bCs/>
          <w:color w:val="000000" w:themeColor="text1"/>
          <w:sz w:val="26"/>
          <w:szCs w:val="26"/>
        </w:rPr>
      </w:pPr>
      <w:r w:rsidRPr="00972BE6">
        <w:rPr>
          <w:b/>
          <w:bCs/>
          <w:color w:val="000000" w:themeColor="text1"/>
          <w:sz w:val="26"/>
          <w:szCs w:val="26"/>
        </w:rPr>
        <w:t>Quy định mức thu, chế độ thu, nộp phí và lệ phí</w:t>
      </w:r>
      <w:r w:rsidR="008C3D33" w:rsidRPr="00972BE6">
        <w:rPr>
          <w:b/>
          <w:bCs/>
          <w:color w:val="000000" w:themeColor="text1"/>
          <w:sz w:val="26"/>
          <w:szCs w:val="26"/>
        </w:rPr>
        <w:br/>
      </w:r>
      <w:r w:rsidRPr="00972BE6">
        <w:rPr>
          <w:b/>
          <w:bCs/>
          <w:color w:val="000000" w:themeColor="text1"/>
          <w:sz w:val="26"/>
          <w:szCs w:val="26"/>
        </w:rPr>
        <w:t>thuộc lĩnh vực an ninh mạng</w:t>
      </w:r>
    </w:p>
    <w:p w14:paraId="3B1D1D2F" w14:textId="77777777" w:rsidR="008C3D33" w:rsidRPr="00972BE6" w:rsidRDefault="008C3D33" w:rsidP="008C3D33">
      <w:pPr>
        <w:adjustRightInd w:val="0"/>
        <w:snapToGrid w:val="0"/>
        <w:jc w:val="center"/>
        <w:rPr>
          <w:color w:val="000000" w:themeColor="text1"/>
          <w:sz w:val="26"/>
          <w:szCs w:val="26"/>
        </w:rPr>
      </w:pPr>
    </w:p>
    <w:p w14:paraId="50846BD8" w14:textId="77777777" w:rsidR="00131B8E" w:rsidRPr="00972BE6" w:rsidRDefault="00000000" w:rsidP="008C3D33">
      <w:pPr>
        <w:adjustRightInd w:val="0"/>
        <w:snapToGrid w:val="0"/>
        <w:spacing w:after="120"/>
        <w:ind w:firstLine="720"/>
        <w:jc w:val="both"/>
        <w:rPr>
          <w:color w:val="000000" w:themeColor="text1"/>
          <w:sz w:val="26"/>
          <w:szCs w:val="26"/>
        </w:rPr>
      </w:pPr>
      <w:r w:rsidRPr="00972BE6">
        <w:rPr>
          <w:i/>
          <w:iCs/>
          <w:color w:val="000000" w:themeColor="text1"/>
          <w:sz w:val="26"/>
          <w:szCs w:val="26"/>
        </w:rPr>
        <w:t>Căn cứ Luật Phí và lệ phí số 97/2015/QH13;</w:t>
      </w:r>
    </w:p>
    <w:p w14:paraId="032A29AB" w14:textId="77777777" w:rsidR="00131B8E" w:rsidRPr="00972BE6" w:rsidRDefault="00000000" w:rsidP="008C3D33">
      <w:pPr>
        <w:adjustRightInd w:val="0"/>
        <w:snapToGrid w:val="0"/>
        <w:spacing w:after="120"/>
        <w:ind w:firstLine="720"/>
        <w:jc w:val="both"/>
        <w:rPr>
          <w:color w:val="000000" w:themeColor="text1"/>
          <w:sz w:val="26"/>
          <w:szCs w:val="26"/>
        </w:rPr>
      </w:pPr>
      <w:r w:rsidRPr="00972BE6">
        <w:rPr>
          <w:i/>
          <w:iCs/>
          <w:color w:val="000000" w:themeColor="text1"/>
          <w:sz w:val="26"/>
          <w:szCs w:val="26"/>
        </w:rPr>
        <w:t>Căn cứ Luật Ngân sách nhà nước số 89/2025/QH15;</w:t>
      </w:r>
    </w:p>
    <w:p w14:paraId="038D43B1" w14:textId="77777777" w:rsidR="00131B8E" w:rsidRPr="00972BE6" w:rsidRDefault="00000000" w:rsidP="008C3D33">
      <w:pPr>
        <w:adjustRightInd w:val="0"/>
        <w:snapToGrid w:val="0"/>
        <w:spacing w:after="120"/>
        <w:ind w:firstLine="720"/>
        <w:jc w:val="both"/>
        <w:rPr>
          <w:color w:val="000000" w:themeColor="text1"/>
          <w:sz w:val="26"/>
          <w:szCs w:val="26"/>
        </w:rPr>
      </w:pPr>
      <w:r w:rsidRPr="00972BE6">
        <w:rPr>
          <w:i/>
          <w:iCs/>
          <w:color w:val="000000" w:themeColor="text1"/>
          <w:sz w:val="26"/>
          <w:szCs w:val="26"/>
        </w:rPr>
        <w:t>Căn cứ Luật Quản lý thuế số 108/2025/QH15;</w:t>
      </w:r>
    </w:p>
    <w:p w14:paraId="5D6A841D" w14:textId="77777777" w:rsidR="00131B8E" w:rsidRPr="00972BE6" w:rsidRDefault="00000000" w:rsidP="008C3D33">
      <w:pPr>
        <w:adjustRightInd w:val="0"/>
        <w:snapToGrid w:val="0"/>
        <w:spacing w:after="120"/>
        <w:ind w:firstLine="720"/>
        <w:jc w:val="both"/>
        <w:rPr>
          <w:color w:val="000000" w:themeColor="text1"/>
          <w:sz w:val="26"/>
          <w:szCs w:val="26"/>
        </w:rPr>
      </w:pPr>
      <w:r w:rsidRPr="00972BE6">
        <w:rPr>
          <w:i/>
          <w:iCs/>
          <w:color w:val="000000" w:themeColor="text1"/>
          <w:sz w:val="26"/>
          <w:szCs w:val="26"/>
        </w:rPr>
        <w:t>Căn cứ Luật An ninh mạng số 116/2025/QH15;</w:t>
      </w:r>
    </w:p>
    <w:p w14:paraId="5A5B40D0" w14:textId="77777777" w:rsidR="00131B8E" w:rsidRPr="00972BE6" w:rsidRDefault="00000000" w:rsidP="008C3D33">
      <w:pPr>
        <w:adjustRightInd w:val="0"/>
        <w:snapToGrid w:val="0"/>
        <w:spacing w:after="120"/>
        <w:ind w:firstLine="720"/>
        <w:jc w:val="both"/>
        <w:rPr>
          <w:color w:val="000000" w:themeColor="text1"/>
          <w:sz w:val="26"/>
          <w:szCs w:val="26"/>
        </w:rPr>
      </w:pPr>
      <w:r w:rsidRPr="00972BE6">
        <w:rPr>
          <w:i/>
          <w:iCs/>
          <w:color w:val="000000" w:themeColor="text1"/>
          <w:sz w:val="26"/>
          <w:szCs w:val="26"/>
        </w:rPr>
        <w:t>Căn cứ Luật Tiêu chuẩn và quy chuẩn kỹ thuật số 68/2006/QH11 được sửa đổi, bổ sung bởi Luật số 70/2025/QH15;</w:t>
      </w:r>
    </w:p>
    <w:p w14:paraId="79D258E1" w14:textId="77777777" w:rsidR="00131B8E" w:rsidRPr="00972BE6" w:rsidRDefault="00000000" w:rsidP="008C3D33">
      <w:pPr>
        <w:adjustRightInd w:val="0"/>
        <w:snapToGrid w:val="0"/>
        <w:spacing w:after="120"/>
        <w:ind w:firstLine="720"/>
        <w:jc w:val="both"/>
        <w:rPr>
          <w:color w:val="000000" w:themeColor="text1"/>
          <w:sz w:val="26"/>
          <w:szCs w:val="26"/>
        </w:rPr>
      </w:pPr>
      <w:r w:rsidRPr="00972BE6">
        <w:rPr>
          <w:i/>
          <w:iCs/>
          <w:color w:val="000000" w:themeColor="text1"/>
          <w:sz w:val="26"/>
          <w:szCs w:val="26"/>
        </w:rPr>
        <w:t>Căn cứ Nghị định số 91/2020/NĐ-CP của Chính phủ chống tin nhắn rác, thư điện tử rác, cuộc gọi rác;</w:t>
      </w:r>
    </w:p>
    <w:p w14:paraId="15A8B078" w14:textId="77777777" w:rsidR="00131B8E" w:rsidRPr="00972BE6" w:rsidRDefault="00000000" w:rsidP="008C3D33">
      <w:pPr>
        <w:adjustRightInd w:val="0"/>
        <w:snapToGrid w:val="0"/>
        <w:spacing w:after="120"/>
        <w:ind w:firstLine="720"/>
        <w:jc w:val="both"/>
        <w:rPr>
          <w:color w:val="000000" w:themeColor="text1"/>
          <w:sz w:val="26"/>
          <w:szCs w:val="26"/>
        </w:rPr>
      </w:pPr>
      <w:r w:rsidRPr="00972BE6">
        <w:rPr>
          <w:i/>
          <w:iCs/>
          <w:color w:val="000000" w:themeColor="text1"/>
          <w:sz w:val="26"/>
          <w:szCs w:val="26"/>
        </w:rPr>
        <w:t>Căn cứ Nghị định số 362/2025/NĐ-CP của Chính phủ quy định chi tiết một số điều và biện pháp để tổ chức, hướng dẫn thi hành Luật Phí và lệ phí;</w:t>
      </w:r>
    </w:p>
    <w:p w14:paraId="0386A179" w14:textId="77777777" w:rsidR="00131B8E" w:rsidRPr="00972BE6" w:rsidRDefault="00000000" w:rsidP="008C3D33">
      <w:pPr>
        <w:adjustRightInd w:val="0"/>
        <w:snapToGrid w:val="0"/>
        <w:spacing w:after="120"/>
        <w:ind w:firstLine="720"/>
        <w:jc w:val="both"/>
        <w:rPr>
          <w:color w:val="000000" w:themeColor="text1"/>
          <w:sz w:val="26"/>
          <w:szCs w:val="26"/>
        </w:rPr>
      </w:pPr>
      <w:r w:rsidRPr="00972BE6">
        <w:rPr>
          <w:i/>
          <w:iCs/>
          <w:color w:val="000000" w:themeColor="text1"/>
          <w:sz w:val="26"/>
          <w:szCs w:val="26"/>
        </w:rPr>
        <w:t>Căn cứ Nghị định số 347/2025/NĐ-CP của Chính phủ quy định về thủ tục hành chính thuộc lĩnh vực Kho bạc Nhà nước;</w:t>
      </w:r>
    </w:p>
    <w:p w14:paraId="5EED4312" w14:textId="77777777" w:rsidR="00131B8E" w:rsidRPr="00972BE6" w:rsidRDefault="00000000" w:rsidP="008C3D33">
      <w:pPr>
        <w:adjustRightInd w:val="0"/>
        <w:snapToGrid w:val="0"/>
        <w:spacing w:after="120"/>
        <w:ind w:firstLine="720"/>
        <w:jc w:val="both"/>
        <w:rPr>
          <w:color w:val="000000" w:themeColor="text1"/>
          <w:sz w:val="26"/>
          <w:szCs w:val="26"/>
        </w:rPr>
      </w:pPr>
      <w:r w:rsidRPr="00972BE6">
        <w:rPr>
          <w:i/>
          <w:iCs/>
          <w:color w:val="000000" w:themeColor="text1"/>
          <w:sz w:val="26"/>
          <w:szCs w:val="26"/>
        </w:rPr>
        <w:t>Căn cứ Nghị định số 252/2026/NĐ-CP của Chính phủ quy định chi tiết một số điều và biện pháp để tổ chức, hướng dẫn thi hành Luật Quản lý thuế;</w:t>
      </w:r>
    </w:p>
    <w:p w14:paraId="4F32F882" w14:textId="77777777" w:rsidR="00131B8E" w:rsidRPr="00972BE6" w:rsidRDefault="00000000" w:rsidP="008C3D33">
      <w:pPr>
        <w:adjustRightInd w:val="0"/>
        <w:snapToGrid w:val="0"/>
        <w:spacing w:after="120"/>
        <w:ind w:firstLine="720"/>
        <w:jc w:val="both"/>
        <w:rPr>
          <w:color w:val="000000" w:themeColor="text1"/>
          <w:sz w:val="26"/>
          <w:szCs w:val="26"/>
        </w:rPr>
      </w:pPr>
      <w:r w:rsidRPr="00972BE6">
        <w:rPr>
          <w:i/>
          <w:iCs/>
          <w:color w:val="000000" w:themeColor="text1"/>
          <w:sz w:val="26"/>
          <w:szCs w:val="26"/>
        </w:rPr>
        <w:t>Căn cứ Nghị định số 332/2026/NĐ-CP của Chính phủ quy định về hoạt động kinh doanh sản phẩm, dịch vụ an ninh mạng;</w:t>
      </w:r>
    </w:p>
    <w:p w14:paraId="71746D70" w14:textId="77777777" w:rsidR="00131B8E" w:rsidRPr="00972BE6" w:rsidRDefault="00000000" w:rsidP="008C3D33">
      <w:pPr>
        <w:adjustRightInd w:val="0"/>
        <w:snapToGrid w:val="0"/>
        <w:spacing w:after="120"/>
        <w:ind w:firstLine="720"/>
        <w:jc w:val="both"/>
        <w:rPr>
          <w:color w:val="000000" w:themeColor="text1"/>
          <w:sz w:val="26"/>
          <w:szCs w:val="26"/>
        </w:rPr>
      </w:pPr>
      <w:r w:rsidRPr="00972BE6">
        <w:rPr>
          <w:i/>
          <w:iCs/>
          <w:color w:val="000000" w:themeColor="text1"/>
          <w:sz w:val="26"/>
          <w:szCs w:val="26"/>
        </w:rPr>
        <w:t>Căn cứ Nghị định số 376/2026/NĐ-CP của Chính phủ quy định chức năng, nhiệm vụ, quyền hạn và cơ cấu tổ chức của Bộ Tài chính;</w:t>
      </w:r>
    </w:p>
    <w:p w14:paraId="1A975634" w14:textId="77777777" w:rsidR="00131B8E" w:rsidRPr="00972BE6" w:rsidRDefault="00000000" w:rsidP="008C3D33">
      <w:pPr>
        <w:adjustRightInd w:val="0"/>
        <w:snapToGrid w:val="0"/>
        <w:spacing w:after="120"/>
        <w:ind w:firstLine="720"/>
        <w:jc w:val="both"/>
        <w:rPr>
          <w:color w:val="000000" w:themeColor="text1"/>
          <w:sz w:val="26"/>
          <w:szCs w:val="26"/>
        </w:rPr>
      </w:pPr>
      <w:r w:rsidRPr="00972BE6">
        <w:rPr>
          <w:i/>
          <w:iCs/>
          <w:color w:val="000000" w:themeColor="text1"/>
          <w:sz w:val="26"/>
          <w:szCs w:val="26"/>
        </w:rPr>
        <w:t>Theo đề nghị của Vụ trưởng Vụ Chính sách thuế, phí và lệ phí;</w:t>
      </w:r>
    </w:p>
    <w:p w14:paraId="3AD2CDC0" w14:textId="77777777" w:rsidR="00131B8E" w:rsidRPr="00972BE6" w:rsidRDefault="00000000" w:rsidP="008C3D33">
      <w:pPr>
        <w:adjustRightInd w:val="0"/>
        <w:snapToGrid w:val="0"/>
        <w:ind w:firstLine="720"/>
        <w:jc w:val="both"/>
        <w:rPr>
          <w:i/>
          <w:iCs/>
          <w:color w:val="000000" w:themeColor="text1"/>
          <w:sz w:val="26"/>
          <w:szCs w:val="26"/>
        </w:rPr>
      </w:pPr>
      <w:r w:rsidRPr="00972BE6">
        <w:rPr>
          <w:i/>
          <w:iCs/>
          <w:color w:val="000000" w:themeColor="text1"/>
          <w:sz w:val="26"/>
          <w:szCs w:val="26"/>
        </w:rPr>
        <w:t>Bộ trưởng Bộ Tài chính ban hành Thông tư quy định mức thu, chế độ thu, nộp phí và lệ phí thuộc lĩnh vực an ninh mạng.</w:t>
      </w:r>
    </w:p>
    <w:p w14:paraId="1091B1F1" w14:textId="77777777" w:rsidR="008C3D33" w:rsidRPr="00972BE6" w:rsidRDefault="008C3D33" w:rsidP="008C3D33">
      <w:pPr>
        <w:adjustRightInd w:val="0"/>
        <w:snapToGrid w:val="0"/>
        <w:ind w:firstLine="720"/>
        <w:jc w:val="both"/>
        <w:rPr>
          <w:color w:val="000000" w:themeColor="text1"/>
          <w:sz w:val="26"/>
          <w:szCs w:val="26"/>
        </w:rPr>
      </w:pPr>
    </w:p>
    <w:p w14:paraId="442C15D1" w14:textId="77777777" w:rsidR="00131B8E" w:rsidRPr="00972BE6" w:rsidRDefault="00000000" w:rsidP="008C3D33">
      <w:pPr>
        <w:keepNext/>
        <w:adjustRightInd w:val="0"/>
        <w:snapToGrid w:val="0"/>
        <w:spacing w:after="120"/>
        <w:ind w:firstLine="720"/>
        <w:jc w:val="both"/>
        <w:rPr>
          <w:color w:val="000000" w:themeColor="text1"/>
          <w:sz w:val="26"/>
          <w:szCs w:val="26"/>
        </w:rPr>
      </w:pPr>
      <w:r w:rsidRPr="00972BE6">
        <w:rPr>
          <w:b/>
          <w:bCs/>
          <w:color w:val="000000" w:themeColor="text1"/>
          <w:sz w:val="26"/>
          <w:szCs w:val="26"/>
        </w:rPr>
        <w:t>Điều 1. Phạm vi điều chỉnh, đối tượng áp dụng</w:t>
      </w:r>
    </w:p>
    <w:p w14:paraId="6A4DCF4F" w14:textId="77777777" w:rsidR="00131B8E" w:rsidRPr="00972BE6" w:rsidRDefault="00000000" w:rsidP="008C3D33">
      <w:pPr>
        <w:adjustRightInd w:val="0"/>
        <w:snapToGrid w:val="0"/>
        <w:spacing w:after="120"/>
        <w:ind w:firstLine="720"/>
        <w:jc w:val="both"/>
        <w:rPr>
          <w:color w:val="000000" w:themeColor="text1"/>
          <w:sz w:val="26"/>
          <w:szCs w:val="26"/>
        </w:rPr>
      </w:pPr>
      <w:r w:rsidRPr="00972BE6">
        <w:rPr>
          <w:color w:val="000000" w:themeColor="text1"/>
          <w:sz w:val="26"/>
          <w:szCs w:val="26"/>
        </w:rPr>
        <w:t>1. Thông tư này quy định mức thu, chế độ thu, nộp phí và lệ phí thuộc lĩnh vực an ninh mạng, bao gồm: phí thẩm định cấp giấy phép kinh doanh sản phẩm, dịch vụ an ninh mạng; phí thẩm định và chứng nhận hợp chuẩn, hợp quy về an ninh mạng; lệ phí cấp giấy phép nhập khẩu sản phẩm an ninh mạng; lệ phí cấp tên định danh người gửi dùng trong hoạt động quảng cáo trên mạng (lệ phí cấp giấy chứng nhận tên định danh người gửi dùng trong hoạt động quảng cáo trên mạng).</w:t>
      </w:r>
    </w:p>
    <w:p w14:paraId="4617087A" w14:textId="77777777" w:rsidR="00131B8E" w:rsidRPr="00972BE6" w:rsidRDefault="00000000" w:rsidP="008C3D33">
      <w:pPr>
        <w:adjustRightInd w:val="0"/>
        <w:snapToGrid w:val="0"/>
        <w:spacing w:after="120"/>
        <w:ind w:firstLine="720"/>
        <w:jc w:val="both"/>
        <w:rPr>
          <w:color w:val="000000" w:themeColor="text1"/>
          <w:sz w:val="26"/>
          <w:szCs w:val="26"/>
        </w:rPr>
      </w:pPr>
      <w:r w:rsidRPr="00972BE6">
        <w:rPr>
          <w:color w:val="000000" w:themeColor="text1"/>
          <w:sz w:val="26"/>
          <w:szCs w:val="26"/>
        </w:rPr>
        <w:lastRenderedPageBreak/>
        <w:t>2. Thông tư này áp dụng đối với người nộp phí, lệ phí, tổ chức thu phí, lệ phí và tổ chức, cá nhân khác có liên quan đến thu, nộp phí và lệ phí thuộc lĩnh vực an ninh mạng.</w:t>
      </w:r>
    </w:p>
    <w:p w14:paraId="7CAD170B" w14:textId="77777777" w:rsidR="00131B8E" w:rsidRPr="00972BE6" w:rsidRDefault="00000000" w:rsidP="008C3D33">
      <w:pPr>
        <w:keepNext/>
        <w:adjustRightInd w:val="0"/>
        <w:snapToGrid w:val="0"/>
        <w:spacing w:after="120"/>
        <w:ind w:firstLine="720"/>
        <w:jc w:val="both"/>
        <w:rPr>
          <w:color w:val="000000" w:themeColor="text1"/>
          <w:sz w:val="26"/>
          <w:szCs w:val="26"/>
        </w:rPr>
      </w:pPr>
      <w:r w:rsidRPr="00972BE6">
        <w:rPr>
          <w:b/>
          <w:bCs/>
          <w:color w:val="000000" w:themeColor="text1"/>
          <w:sz w:val="26"/>
          <w:szCs w:val="26"/>
        </w:rPr>
        <w:t>Điều 2. Người nộp phí và lệ phí</w:t>
      </w:r>
    </w:p>
    <w:p w14:paraId="175A0253" w14:textId="77777777" w:rsidR="00131B8E" w:rsidRPr="00972BE6" w:rsidRDefault="00000000" w:rsidP="008C3D33">
      <w:pPr>
        <w:adjustRightInd w:val="0"/>
        <w:snapToGrid w:val="0"/>
        <w:spacing w:after="120"/>
        <w:ind w:firstLine="720"/>
        <w:jc w:val="both"/>
        <w:rPr>
          <w:color w:val="000000" w:themeColor="text1"/>
          <w:sz w:val="26"/>
          <w:szCs w:val="26"/>
        </w:rPr>
      </w:pPr>
      <w:r w:rsidRPr="00972BE6">
        <w:rPr>
          <w:color w:val="000000" w:themeColor="text1"/>
          <w:sz w:val="26"/>
          <w:szCs w:val="26"/>
        </w:rPr>
        <w:t>1. Tổ chức, cá nhân khi nộp hồ sơ đề nghị thẩm định cấp giấy phép kinh doanh sản phẩm, dịch vụ an ninh mạng; thẩm định và chứng nhận hợp chuẩn, hợp quy về an ninh mạng; cấp giấy phép nhập khẩu sản phẩm an ninh mạng phải nộp phí và lệ phí theo quy định tại Thông tư này;</w:t>
      </w:r>
    </w:p>
    <w:p w14:paraId="7317F168" w14:textId="77777777" w:rsidR="00131B8E" w:rsidRPr="00972BE6" w:rsidRDefault="00000000" w:rsidP="008C3D33">
      <w:pPr>
        <w:adjustRightInd w:val="0"/>
        <w:snapToGrid w:val="0"/>
        <w:spacing w:after="120"/>
        <w:ind w:firstLine="720"/>
        <w:jc w:val="both"/>
        <w:rPr>
          <w:color w:val="000000" w:themeColor="text1"/>
          <w:sz w:val="26"/>
          <w:szCs w:val="26"/>
        </w:rPr>
      </w:pPr>
      <w:r w:rsidRPr="00972BE6">
        <w:rPr>
          <w:color w:val="000000" w:themeColor="text1"/>
          <w:sz w:val="26"/>
          <w:szCs w:val="26"/>
        </w:rPr>
        <w:t>2. Tổ chức, cá nhân được cấp giấy chứng nhận tên định danh người gửi dùng trong hoạt động quảng cáo trên mạng phải nộp lệ phí theo quy định tại Thông tư này.</w:t>
      </w:r>
    </w:p>
    <w:p w14:paraId="78951904" w14:textId="77777777" w:rsidR="00131B8E" w:rsidRPr="00972BE6" w:rsidRDefault="00000000" w:rsidP="008C3D33">
      <w:pPr>
        <w:keepNext/>
        <w:adjustRightInd w:val="0"/>
        <w:snapToGrid w:val="0"/>
        <w:spacing w:after="120"/>
        <w:ind w:firstLine="720"/>
        <w:jc w:val="both"/>
        <w:rPr>
          <w:color w:val="000000" w:themeColor="text1"/>
          <w:sz w:val="26"/>
          <w:szCs w:val="26"/>
        </w:rPr>
      </w:pPr>
      <w:r w:rsidRPr="00972BE6">
        <w:rPr>
          <w:b/>
          <w:bCs/>
          <w:color w:val="000000" w:themeColor="text1"/>
          <w:sz w:val="26"/>
          <w:szCs w:val="26"/>
        </w:rPr>
        <w:t>Điều 3. Tổ chức thu phí và lệ phí</w:t>
      </w:r>
    </w:p>
    <w:p w14:paraId="0AEDA093" w14:textId="77777777" w:rsidR="00131B8E" w:rsidRPr="00972BE6" w:rsidRDefault="00000000" w:rsidP="008C3D33">
      <w:pPr>
        <w:adjustRightInd w:val="0"/>
        <w:snapToGrid w:val="0"/>
        <w:spacing w:after="120"/>
        <w:ind w:firstLine="720"/>
        <w:jc w:val="both"/>
        <w:rPr>
          <w:color w:val="000000" w:themeColor="text1"/>
          <w:sz w:val="26"/>
          <w:szCs w:val="26"/>
        </w:rPr>
      </w:pPr>
      <w:r w:rsidRPr="00972BE6">
        <w:rPr>
          <w:color w:val="000000" w:themeColor="text1"/>
          <w:sz w:val="26"/>
          <w:szCs w:val="26"/>
        </w:rPr>
        <w:t>Cơ quan nhà nước có thẩm quyền thẩm định cấp giấy phép kinh doanh sản phẩm, dịch vụ an ninh mạng; thẩm định và chứng nhận hợp chuẩn, hợp quy về an ninh mạng; cấp giấy phép nhập khẩu sản phẩm an ninh mạng; cấp giấy chứng nhận tên định danh người gửi dùng trong hoạt động quảng cáo trên mạng là tổ chức thu phí và lệ phí theo quy định tại Thông tư này.</w:t>
      </w:r>
    </w:p>
    <w:p w14:paraId="5935CD17" w14:textId="77777777" w:rsidR="00131B8E" w:rsidRPr="00972BE6" w:rsidRDefault="00000000" w:rsidP="008C3D33">
      <w:pPr>
        <w:keepNext/>
        <w:adjustRightInd w:val="0"/>
        <w:snapToGrid w:val="0"/>
        <w:spacing w:after="120"/>
        <w:ind w:firstLine="720"/>
        <w:jc w:val="both"/>
        <w:rPr>
          <w:color w:val="000000" w:themeColor="text1"/>
          <w:sz w:val="26"/>
          <w:szCs w:val="26"/>
        </w:rPr>
      </w:pPr>
      <w:r w:rsidRPr="00972BE6">
        <w:rPr>
          <w:b/>
          <w:bCs/>
          <w:color w:val="000000" w:themeColor="text1"/>
          <w:sz w:val="26"/>
          <w:szCs w:val="26"/>
        </w:rPr>
        <w:t>Điều 4. Mức thu phí và lệ phí</w:t>
      </w:r>
    </w:p>
    <w:p w14:paraId="0009D336" w14:textId="77777777" w:rsidR="00131B8E" w:rsidRPr="00972BE6" w:rsidRDefault="00000000" w:rsidP="008C3D33">
      <w:pPr>
        <w:adjustRightInd w:val="0"/>
        <w:snapToGrid w:val="0"/>
        <w:spacing w:after="120"/>
        <w:ind w:firstLine="720"/>
        <w:jc w:val="both"/>
        <w:rPr>
          <w:color w:val="000000" w:themeColor="text1"/>
          <w:sz w:val="26"/>
          <w:szCs w:val="26"/>
        </w:rPr>
      </w:pPr>
      <w:r w:rsidRPr="00972BE6">
        <w:rPr>
          <w:color w:val="000000" w:themeColor="text1"/>
          <w:sz w:val="26"/>
          <w:szCs w:val="26"/>
        </w:rPr>
        <w:t>Mức thu phí và lệ phí được quy định tại Biểu mức thu phí và lệ phí thuộc lĩnh vực an ninh mạng ban hành kèm theo Thông tư này.</w:t>
      </w:r>
    </w:p>
    <w:p w14:paraId="13F868A8" w14:textId="77777777" w:rsidR="00131B8E" w:rsidRPr="00972BE6" w:rsidRDefault="00000000" w:rsidP="008C3D33">
      <w:pPr>
        <w:keepNext/>
        <w:adjustRightInd w:val="0"/>
        <w:snapToGrid w:val="0"/>
        <w:spacing w:after="120"/>
        <w:ind w:firstLine="720"/>
        <w:jc w:val="both"/>
        <w:rPr>
          <w:color w:val="000000" w:themeColor="text1"/>
          <w:sz w:val="26"/>
          <w:szCs w:val="26"/>
        </w:rPr>
      </w:pPr>
      <w:r w:rsidRPr="00972BE6">
        <w:rPr>
          <w:b/>
          <w:bCs/>
          <w:color w:val="000000" w:themeColor="text1"/>
          <w:sz w:val="26"/>
          <w:szCs w:val="26"/>
        </w:rPr>
        <w:t>Điều 5. Khai, nộp phí, lệ phí và quyết toán phí</w:t>
      </w:r>
    </w:p>
    <w:p w14:paraId="3BD3A4B0" w14:textId="77777777" w:rsidR="00131B8E" w:rsidRPr="00972BE6" w:rsidRDefault="00000000" w:rsidP="008C3D33">
      <w:pPr>
        <w:adjustRightInd w:val="0"/>
        <w:snapToGrid w:val="0"/>
        <w:spacing w:after="120"/>
        <w:ind w:firstLine="720"/>
        <w:jc w:val="both"/>
        <w:rPr>
          <w:color w:val="000000" w:themeColor="text1"/>
          <w:sz w:val="26"/>
          <w:szCs w:val="26"/>
        </w:rPr>
      </w:pPr>
      <w:r w:rsidRPr="00972BE6">
        <w:rPr>
          <w:color w:val="000000" w:themeColor="text1"/>
          <w:sz w:val="26"/>
          <w:szCs w:val="26"/>
        </w:rPr>
        <w:t>1. Người nộp phí, lệ phí nộp tiền phí, lệ phí vào ngân sách nhà nước theo hình thức quy định tại khoản 1 Điều 3 Nghị định số 362/2025/NĐ-CP quy định chi tiết một số điều và biện pháp để tổ chức, hướng dẫn thi hành Luật Phí và lệ phí.</w:t>
      </w:r>
    </w:p>
    <w:p w14:paraId="4161C926" w14:textId="77777777" w:rsidR="00131B8E" w:rsidRPr="00972BE6" w:rsidRDefault="00000000" w:rsidP="008C3D33">
      <w:pPr>
        <w:adjustRightInd w:val="0"/>
        <w:snapToGrid w:val="0"/>
        <w:spacing w:after="120"/>
        <w:ind w:firstLine="720"/>
        <w:jc w:val="both"/>
        <w:rPr>
          <w:color w:val="000000" w:themeColor="text1"/>
          <w:sz w:val="26"/>
          <w:szCs w:val="26"/>
        </w:rPr>
      </w:pPr>
      <w:r w:rsidRPr="00972BE6">
        <w:rPr>
          <w:color w:val="000000" w:themeColor="text1"/>
          <w:sz w:val="26"/>
          <w:szCs w:val="26"/>
        </w:rPr>
        <w:t>2. Tổ chức thu phí, lệ phí nộp 100% số tiền phí, lệ phí thu được vào ngân sách nhà nước theo chương, tiểu mục của Mục lục ngân sách nhà nước hiện hành, bao gồm tiền lãi phát sinh (nếu có) trên số dư tài khoản liên quan trong quá trình thu phí, lệ phí. Nguồn chi phí trang trải cho hoạt động cung cấp dịch vụ, thu phí, lệ phí được ngân sách nhà nước bố trí trong dự toán của tổ chức thu phí, lệ phí theo chế độ, định mức chi ngân sách nhà nước theo quy định của pháp luật. Tổ chức thu phí, lệ phí khai, nộp phí, lệ phí và quyết toán phí theo quy định tại khoản 3 Điều 3 Nghị định số 362/2025/NĐ-CP.</w:t>
      </w:r>
    </w:p>
    <w:p w14:paraId="5F6E9CEE" w14:textId="77777777" w:rsidR="00131B8E" w:rsidRPr="00972BE6" w:rsidRDefault="00000000" w:rsidP="008C3D33">
      <w:pPr>
        <w:keepNext/>
        <w:adjustRightInd w:val="0"/>
        <w:snapToGrid w:val="0"/>
        <w:spacing w:after="120"/>
        <w:ind w:firstLine="720"/>
        <w:jc w:val="both"/>
        <w:rPr>
          <w:color w:val="000000" w:themeColor="text1"/>
          <w:sz w:val="26"/>
          <w:szCs w:val="26"/>
        </w:rPr>
      </w:pPr>
      <w:r w:rsidRPr="00972BE6">
        <w:rPr>
          <w:b/>
          <w:bCs/>
          <w:color w:val="000000" w:themeColor="text1"/>
          <w:sz w:val="26"/>
          <w:szCs w:val="26"/>
        </w:rPr>
        <w:t>Điều 6. Tổ chức thực hiện</w:t>
      </w:r>
    </w:p>
    <w:p w14:paraId="31874668" w14:textId="77777777" w:rsidR="00131B8E" w:rsidRPr="00972BE6" w:rsidRDefault="00000000" w:rsidP="008C3D33">
      <w:pPr>
        <w:adjustRightInd w:val="0"/>
        <w:snapToGrid w:val="0"/>
        <w:spacing w:after="120"/>
        <w:ind w:firstLine="720"/>
        <w:jc w:val="both"/>
        <w:rPr>
          <w:color w:val="000000" w:themeColor="text1"/>
          <w:sz w:val="26"/>
          <w:szCs w:val="26"/>
        </w:rPr>
      </w:pPr>
      <w:r w:rsidRPr="00972BE6">
        <w:rPr>
          <w:color w:val="000000" w:themeColor="text1"/>
          <w:sz w:val="26"/>
          <w:szCs w:val="26"/>
        </w:rPr>
        <w:t>1. Thông tư này có hiệu lực thi hành từ ngày 09 tháng 10 năm 2026.</w:t>
      </w:r>
    </w:p>
    <w:p w14:paraId="2DA4C57F" w14:textId="77777777" w:rsidR="00131B8E" w:rsidRPr="00972BE6" w:rsidRDefault="00000000" w:rsidP="008C3D33">
      <w:pPr>
        <w:adjustRightInd w:val="0"/>
        <w:snapToGrid w:val="0"/>
        <w:spacing w:after="120"/>
        <w:ind w:firstLine="720"/>
        <w:jc w:val="both"/>
        <w:rPr>
          <w:color w:val="000000" w:themeColor="text1"/>
          <w:sz w:val="26"/>
          <w:szCs w:val="26"/>
        </w:rPr>
      </w:pPr>
      <w:r w:rsidRPr="00972BE6">
        <w:rPr>
          <w:color w:val="000000" w:themeColor="text1"/>
          <w:sz w:val="26"/>
          <w:szCs w:val="26"/>
        </w:rPr>
        <w:t>2. Thông tư số 269/2016/TT-BTC quy định mức thu, chế độ thu, nộp, quản lý và sử dụng phí và lệ phí thuộc lĩnh vực an toàn thông tin hết hiệu lực thi hành kể từ ngày Thông tư này có hiệu lực thi hành.</w:t>
      </w:r>
    </w:p>
    <w:p w14:paraId="25395814" w14:textId="77777777" w:rsidR="00131B8E" w:rsidRPr="00972BE6" w:rsidRDefault="00000000" w:rsidP="008C3D33">
      <w:pPr>
        <w:adjustRightInd w:val="0"/>
        <w:snapToGrid w:val="0"/>
        <w:spacing w:after="120"/>
        <w:ind w:firstLine="720"/>
        <w:jc w:val="both"/>
        <w:rPr>
          <w:color w:val="000000" w:themeColor="text1"/>
          <w:sz w:val="26"/>
          <w:szCs w:val="26"/>
        </w:rPr>
      </w:pPr>
      <w:r w:rsidRPr="00972BE6">
        <w:rPr>
          <w:color w:val="000000" w:themeColor="text1"/>
          <w:sz w:val="26"/>
          <w:szCs w:val="26"/>
        </w:rPr>
        <w:t>3. Đối với hồ sơ đề nghị thẩm định cấp giấy phép kinh doanh sản phẩm, dịch vụ an ninh mạng; thẩm định và chứng nhận hợp chuẩn, hợp quy về an ninh mạng; cấp giấy phép nhập khẩu sản phẩm an ninh mạng; cấp giấy chứng nhận tên định danh người gửi dùng trong hoạt động quảng cáo trên mạng nộp cho cơ quan nhà nước có thẩm quyền trước ngày Thông tư này có hiệu lực nhưng chưa nộp phí, lệ phí thì tổ chức thu phí, lệ phí thực hiện thu phí, lệ phí theo quy định tại Thông tư này.</w:t>
      </w:r>
    </w:p>
    <w:p w14:paraId="23F4C0EC" w14:textId="77777777" w:rsidR="00131B8E" w:rsidRPr="00972BE6" w:rsidRDefault="00000000" w:rsidP="008C3D33">
      <w:pPr>
        <w:adjustRightInd w:val="0"/>
        <w:snapToGrid w:val="0"/>
        <w:spacing w:after="120"/>
        <w:ind w:firstLine="720"/>
        <w:jc w:val="both"/>
        <w:rPr>
          <w:color w:val="000000" w:themeColor="text1"/>
          <w:sz w:val="26"/>
          <w:szCs w:val="26"/>
        </w:rPr>
      </w:pPr>
      <w:r w:rsidRPr="00972BE6">
        <w:rPr>
          <w:color w:val="000000" w:themeColor="text1"/>
          <w:sz w:val="26"/>
          <w:szCs w:val="26"/>
        </w:rPr>
        <w:lastRenderedPageBreak/>
        <w:t>4. Các nội dung khác liên quan đến việc khai, thu, nộp, công khai chế độ thu phí, lệ phí không quy định tại Thông tư này được thực hiện theo quy định tại các văn bản: Luật Phí và lệ phí số 97/2015/QH13; Luật Quản lý thuế số 108/2025/QH15 và Nghị định số 252/2026/NĐ-CP quy định chi tiết một số điều và biện pháp để tổ chức, hướng dẫn thi hành Luật Quản lý thuế; Nghị định số 362/2025/NĐ-CP; Nghị định số 347/2025/NĐ-CP quy định về thủ tục hành chính thuộc lĩnh vực Kho bạc Nhà nước.</w:t>
      </w:r>
    </w:p>
    <w:p w14:paraId="7F99E669" w14:textId="77777777" w:rsidR="00131B8E" w:rsidRPr="00972BE6" w:rsidRDefault="00000000" w:rsidP="008C3D33">
      <w:pPr>
        <w:adjustRightInd w:val="0"/>
        <w:snapToGrid w:val="0"/>
        <w:spacing w:after="120"/>
        <w:ind w:firstLine="720"/>
        <w:jc w:val="both"/>
        <w:rPr>
          <w:color w:val="000000" w:themeColor="text1"/>
          <w:sz w:val="26"/>
          <w:szCs w:val="26"/>
        </w:rPr>
      </w:pPr>
      <w:r w:rsidRPr="00972BE6">
        <w:rPr>
          <w:color w:val="000000" w:themeColor="text1"/>
          <w:sz w:val="26"/>
          <w:szCs w:val="26"/>
        </w:rPr>
        <w:t>5. Trường hợp các văn bản viện dẫn tại Thông tư này được sửa đổi, bổ sung hoặc thay thế thì thực hiện theo văn bản sửa đổi, bổ sung hoặc thay thế đó.</w:t>
      </w:r>
    </w:p>
    <w:p w14:paraId="4E2951B0" w14:textId="77777777" w:rsidR="00131B8E" w:rsidRPr="00972BE6" w:rsidRDefault="00000000" w:rsidP="008C3D33">
      <w:pPr>
        <w:adjustRightInd w:val="0"/>
        <w:snapToGrid w:val="0"/>
        <w:spacing w:after="120"/>
        <w:ind w:firstLine="720"/>
        <w:jc w:val="both"/>
        <w:rPr>
          <w:color w:val="000000" w:themeColor="text1"/>
          <w:sz w:val="26"/>
          <w:szCs w:val="26"/>
        </w:rPr>
      </w:pPr>
      <w:r w:rsidRPr="00972BE6">
        <w:rPr>
          <w:color w:val="000000" w:themeColor="text1"/>
          <w:sz w:val="26"/>
          <w:szCs w:val="26"/>
        </w:rPr>
        <w:t>6. Trong quá trình thực hiện, trường hợp có vướng mắc, đề nghị các tổ chức, cá nhân phản ánh kịp thời về Bộ Tài chính để nghiên cứu, hướng dẫn bổ sung./.</w:t>
      </w:r>
    </w:p>
    <w:p w14:paraId="222FBD68" w14:textId="77777777" w:rsidR="00131B8E" w:rsidRPr="00972BE6" w:rsidRDefault="00131B8E" w:rsidP="008C3D33">
      <w:pPr>
        <w:adjustRightInd w:val="0"/>
        <w:snapToGrid w:val="0"/>
        <w:jc w:val="center"/>
        <w:rPr>
          <w:color w:val="000000" w:themeColor="text1"/>
          <w:sz w:val="26"/>
          <w:szCs w:val="26"/>
        </w:rPr>
      </w:pPr>
    </w:p>
    <w:tbl>
      <w:tblPr>
        <w:tblW w:w="9071" w:type="dxa"/>
        <w:tblLook w:val="04A0" w:firstRow="1" w:lastRow="0" w:firstColumn="1" w:lastColumn="0" w:noHBand="0" w:noVBand="1"/>
      </w:tblPr>
      <w:tblGrid>
        <w:gridCol w:w="5200"/>
        <w:gridCol w:w="3871"/>
      </w:tblGrid>
      <w:tr w:rsidR="00131B8E" w:rsidRPr="00972BE6" w14:paraId="2F4DDDD0" w14:textId="77777777" w:rsidTr="008C3D33">
        <w:tc>
          <w:tcPr>
            <w:tcW w:w="5200" w:type="dxa"/>
          </w:tcPr>
          <w:p w14:paraId="6200796D" w14:textId="57C0A964" w:rsidR="00131B8E" w:rsidRPr="00972BE6" w:rsidRDefault="00000000" w:rsidP="008C3D33">
            <w:pPr>
              <w:adjustRightInd w:val="0"/>
              <w:snapToGrid w:val="0"/>
              <w:rPr>
                <w:color w:val="000000" w:themeColor="text1"/>
                <w:sz w:val="26"/>
                <w:szCs w:val="26"/>
              </w:rPr>
            </w:pPr>
            <w:r w:rsidRPr="00972BE6">
              <w:rPr>
                <w:b/>
                <w:bCs/>
                <w:i/>
                <w:iCs/>
                <w:color w:val="000000" w:themeColor="text1"/>
                <w:sz w:val="26"/>
                <w:szCs w:val="26"/>
              </w:rPr>
              <w:t>Nơi nhận:</w:t>
            </w:r>
            <w:r w:rsidR="008C3D33" w:rsidRPr="00972BE6">
              <w:rPr>
                <w:color w:val="000000" w:themeColor="text1"/>
                <w:sz w:val="26"/>
                <w:szCs w:val="26"/>
              </w:rPr>
              <w:br/>
            </w:r>
            <w:r w:rsidRPr="00972BE6">
              <w:rPr>
                <w:color w:val="000000" w:themeColor="text1"/>
                <w:sz w:val="26"/>
                <w:szCs w:val="26"/>
              </w:rPr>
              <w:t>- Ban Bí thư Trung ương Đảng;</w:t>
            </w:r>
            <w:r w:rsidR="008C3D33" w:rsidRPr="00972BE6">
              <w:rPr>
                <w:color w:val="000000" w:themeColor="text1"/>
                <w:sz w:val="26"/>
                <w:szCs w:val="26"/>
              </w:rPr>
              <w:br/>
            </w:r>
            <w:r w:rsidRPr="00972BE6">
              <w:rPr>
                <w:color w:val="000000" w:themeColor="text1"/>
                <w:sz w:val="26"/>
                <w:szCs w:val="26"/>
              </w:rPr>
              <w:t>- Thủ tướng, các Phó Thủ tướng Chính phủ;</w:t>
            </w:r>
            <w:r w:rsidR="008C3D33" w:rsidRPr="00972BE6">
              <w:rPr>
                <w:color w:val="000000" w:themeColor="text1"/>
                <w:sz w:val="26"/>
                <w:szCs w:val="26"/>
              </w:rPr>
              <w:br/>
            </w:r>
            <w:r w:rsidRPr="00972BE6">
              <w:rPr>
                <w:color w:val="000000" w:themeColor="text1"/>
                <w:sz w:val="26"/>
                <w:szCs w:val="26"/>
              </w:rPr>
              <w:t>- Văn phòng Trung ương Đảng và các Ban của Đảng;</w:t>
            </w:r>
            <w:r w:rsidR="008C3D33" w:rsidRPr="00972BE6">
              <w:rPr>
                <w:color w:val="000000" w:themeColor="text1"/>
                <w:sz w:val="26"/>
                <w:szCs w:val="26"/>
              </w:rPr>
              <w:br/>
            </w:r>
            <w:r w:rsidRPr="00972BE6">
              <w:rPr>
                <w:color w:val="000000" w:themeColor="text1"/>
                <w:sz w:val="26"/>
                <w:szCs w:val="26"/>
              </w:rPr>
              <w:t>- Văn phòng Tổng Bí thư;</w:t>
            </w:r>
            <w:r w:rsidR="008C3D33" w:rsidRPr="00972BE6">
              <w:rPr>
                <w:color w:val="000000" w:themeColor="text1"/>
                <w:sz w:val="26"/>
                <w:szCs w:val="26"/>
              </w:rPr>
              <w:br/>
            </w:r>
            <w:r w:rsidRPr="00972BE6">
              <w:rPr>
                <w:color w:val="000000" w:themeColor="text1"/>
                <w:sz w:val="26"/>
                <w:szCs w:val="26"/>
              </w:rPr>
              <w:t>- Văn phòng Quốc hội;</w:t>
            </w:r>
            <w:r w:rsidR="008C3D33" w:rsidRPr="00972BE6">
              <w:rPr>
                <w:color w:val="000000" w:themeColor="text1"/>
                <w:sz w:val="26"/>
                <w:szCs w:val="26"/>
              </w:rPr>
              <w:br/>
            </w:r>
            <w:r w:rsidRPr="00972BE6">
              <w:rPr>
                <w:color w:val="000000" w:themeColor="text1"/>
                <w:sz w:val="26"/>
                <w:szCs w:val="26"/>
              </w:rPr>
              <w:t>- Hội đồng Dân tộc;</w:t>
            </w:r>
            <w:r w:rsidR="008C3D33" w:rsidRPr="00972BE6">
              <w:rPr>
                <w:color w:val="000000" w:themeColor="text1"/>
                <w:sz w:val="26"/>
                <w:szCs w:val="26"/>
              </w:rPr>
              <w:br/>
            </w:r>
            <w:r w:rsidRPr="00972BE6">
              <w:rPr>
                <w:color w:val="000000" w:themeColor="text1"/>
                <w:sz w:val="26"/>
                <w:szCs w:val="26"/>
              </w:rPr>
              <w:t>- Ủy ban Kinh tế và Tài chính;</w:t>
            </w:r>
            <w:r w:rsidR="008C3D33" w:rsidRPr="00972BE6">
              <w:rPr>
                <w:color w:val="000000" w:themeColor="text1"/>
                <w:sz w:val="26"/>
                <w:szCs w:val="26"/>
              </w:rPr>
              <w:br/>
            </w:r>
            <w:r w:rsidRPr="00972BE6">
              <w:rPr>
                <w:color w:val="000000" w:themeColor="text1"/>
                <w:sz w:val="26"/>
                <w:szCs w:val="26"/>
              </w:rPr>
              <w:t>- Văn phòng Chủ tịch nước;</w:t>
            </w:r>
            <w:r w:rsidR="008C3D33" w:rsidRPr="00972BE6">
              <w:rPr>
                <w:color w:val="000000" w:themeColor="text1"/>
                <w:sz w:val="26"/>
                <w:szCs w:val="26"/>
              </w:rPr>
              <w:br/>
            </w:r>
            <w:r w:rsidRPr="00972BE6">
              <w:rPr>
                <w:color w:val="000000" w:themeColor="text1"/>
                <w:sz w:val="26"/>
                <w:szCs w:val="26"/>
              </w:rPr>
              <w:t>- Viện kiểm sát nhân dân tối cao;</w:t>
            </w:r>
            <w:r w:rsidR="008C3D33" w:rsidRPr="00972BE6">
              <w:rPr>
                <w:color w:val="000000" w:themeColor="text1"/>
                <w:sz w:val="26"/>
                <w:szCs w:val="26"/>
              </w:rPr>
              <w:br/>
            </w:r>
            <w:r w:rsidRPr="00972BE6">
              <w:rPr>
                <w:color w:val="000000" w:themeColor="text1"/>
                <w:sz w:val="26"/>
                <w:szCs w:val="26"/>
              </w:rPr>
              <w:t>- Toà án nhân dân tối cao;</w:t>
            </w:r>
            <w:r w:rsidR="008C3D33" w:rsidRPr="00972BE6">
              <w:rPr>
                <w:color w:val="000000" w:themeColor="text1"/>
                <w:sz w:val="26"/>
                <w:szCs w:val="26"/>
              </w:rPr>
              <w:br/>
            </w:r>
            <w:r w:rsidRPr="00972BE6">
              <w:rPr>
                <w:color w:val="000000" w:themeColor="text1"/>
                <w:sz w:val="26"/>
                <w:szCs w:val="26"/>
              </w:rPr>
              <w:t>- Kiểm toán nhà nước;</w:t>
            </w:r>
            <w:r w:rsidR="008C3D33" w:rsidRPr="00972BE6">
              <w:rPr>
                <w:color w:val="000000" w:themeColor="text1"/>
                <w:sz w:val="26"/>
                <w:szCs w:val="26"/>
              </w:rPr>
              <w:br/>
            </w:r>
            <w:r w:rsidRPr="00972BE6">
              <w:rPr>
                <w:color w:val="000000" w:themeColor="text1"/>
                <w:sz w:val="26"/>
                <w:szCs w:val="26"/>
              </w:rPr>
              <w:t>- Cơ quan trung ương của các đoàn thể;</w:t>
            </w:r>
            <w:r w:rsidR="008C3D33" w:rsidRPr="00972BE6">
              <w:rPr>
                <w:color w:val="000000" w:themeColor="text1"/>
                <w:sz w:val="26"/>
                <w:szCs w:val="26"/>
              </w:rPr>
              <w:br/>
            </w:r>
            <w:r w:rsidRPr="00972BE6">
              <w:rPr>
                <w:color w:val="000000" w:themeColor="text1"/>
                <w:sz w:val="26"/>
                <w:szCs w:val="26"/>
              </w:rPr>
              <w:t>- Các bộ, cơ quan ngang bộ;</w:t>
            </w:r>
            <w:r w:rsidR="008C3D33" w:rsidRPr="00972BE6">
              <w:rPr>
                <w:color w:val="000000" w:themeColor="text1"/>
                <w:sz w:val="26"/>
                <w:szCs w:val="26"/>
              </w:rPr>
              <w:br/>
            </w:r>
            <w:r w:rsidRPr="00972BE6">
              <w:rPr>
                <w:color w:val="000000" w:themeColor="text1"/>
                <w:sz w:val="26"/>
                <w:szCs w:val="26"/>
              </w:rPr>
              <w:t>- HĐND, UBND các tỉnh, thành phố trực thuộc trung ương;</w:t>
            </w:r>
            <w:r w:rsidR="008C3D33" w:rsidRPr="00972BE6">
              <w:rPr>
                <w:color w:val="000000" w:themeColor="text1"/>
                <w:sz w:val="26"/>
                <w:szCs w:val="26"/>
              </w:rPr>
              <w:br/>
            </w:r>
            <w:r w:rsidRPr="00972BE6">
              <w:rPr>
                <w:color w:val="000000" w:themeColor="text1"/>
                <w:sz w:val="26"/>
                <w:szCs w:val="26"/>
              </w:rPr>
              <w:t>- Thuế, Sở Tài chính các tỉnh, thành phố trực thuộc trung ương;</w:t>
            </w:r>
            <w:r w:rsidR="008C3D33" w:rsidRPr="00972BE6">
              <w:rPr>
                <w:color w:val="000000" w:themeColor="text1"/>
                <w:sz w:val="26"/>
                <w:szCs w:val="26"/>
              </w:rPr>
              <w:br/>
            </w:r>
            <w:r w:rsidRPr="00972BE6">
              <w:rPr>
                <w:color w:val="000000" w:themeColor="text1"/>
                <w:sz w:val="26"/>
                <w:szCs w:val="26"/>
              </w:rPr>
              <w:t>- Kho bạc Nhà nước các khu vực;</w:t>
            </w:r>
            <w:r w:rsidR="008C3D33" w:rsidRPr="00972BE6">
              <w:rPr>
                <w:color w:val="000000" w:themeColor="text1"/>
                <w:sz w:val="26"/>
                <w:szCs w:val="26"/>
              </w:rPr>
              <w:br/>
            </w:r>
            <w:r w:rsidRPr="00972BE6">
              <w:rPr>
                <w:color w:val="000000" w:themeColor="text1"/>
                <w:sz w:val="26"/>
                <w:szCs w:val="26"/>
              </w:rPr>
              <w:t>- Cục Kiểm tra văn bản và Tổ chức thi hành pháp luật, Bộ Tư pháp;</w:t>
            </w:r>
            <w:r w:rsidR="008C3D33" w:rsidRPr="00972BE6">
              <w:rPr>
                <w:color w:val="000000" w:themeColor="text1"/>
                <w:sz w:val="26"/>
                <w:szCs w:val="26"/>
              </w:rPr>
              <w:br/>
            </w:r>
            <w:r w:rsidRPr="00972BE6">
              <w:rPr>
                <w:color w:val="000000" w:themeColor="text1"/>
                <w:sz w:val="26"/>
                <w:szCs w:val="26"/>
              </w:rPr>
              <w:t>- Công báo;</w:t>
            </w:r>
            <w:r w:rsidR="008C3D33" w:rsidRPr="00972BE6">
              <w:rPr>
                <w:color w:val="000000" w:themeColor="text1"/>
                <w:sz w:val="26"/>
                <w:szCs w:val="26"/>
              </w:rPr>
              <w:br/>
            </w:r>
            <w:r w:rsidRPr="00972BE6">
              <w:rPr>
                <w:color w:val="000000" w:themeColor="text1"/>
                <w:sz w:val="26"/>
                <w:szCs w:val="26"/>
              </w:rPr>
              <w:t>- Cổng Thông tin điện tử Chính phủ;</w:t>
            </w:r>
            <w:r w:rsidR="008C3D33" w:rsidRPr="00972BE6">
              <w:rPr>
                <w:color w:val="000000" w:themeColor="text1"/>
                <w:sz w:val="26"/>
                <w:szCs w:val="26"/>
              </w:rPr>
              <w:br/>
            </w:r>
            <w:r w:rsidRPr="00972BE6">
              <w:rPr>
                <w:color w:val="000000" w:themeColor="text1"/>
                <w:sz w:val="26"/>
                <w:szCs w:val="26"/>
              </w:rPr>
              <w:t>- Cơ sở dữ liệu quốc gia về pháp luật;</w:t>
            </w:r>
            <w:r w:rsidR="008C3D33" w:rsidRPr="00972BE6">
              <w:rPr>
                <w:color w:val="000000" w:themeColor="text1"/>
                <w:sz w:val="26"/>
                <w:szCs w:val="26"/>
              </w:rPr>
              <w:br/>
            </w:r>
            <w:r w:rsidRPr="00972BE6">
              <w:rPr>
                <w:color w:val="000000" w:themeColor="text1"/>
                <w:sz w:val="26"/>
                <w:szCs w:val="26"/>
              </w:rPr>
              <w:t>- Cổng Thông tin điện tử Bộ Tài chính;</w:t>
            </w:r>
            <w:r w:rsidR="008C3D33" w:rsidRPr="00972BE6">
              <w:rPr>
                <w:color w:val="000000" w:themeColor="text1"/>
                <w:sz w:val="26"/>
                <w:szCs w:val="26"/>
              </w:rPr>
              <w:br/>
            </w:r>
            <w:r w:rsidRPr="00972BE6">
              <w:rPr>
                <w:color w:val="000000" w:themeColor="text1"/>
                <w:sz w:val="26"/>
                <w:szCs w:val="26"/>
              </w:rPr>
              <w:t>- Bộ trưởng (để b/c);</w:t>
            </w:r>
            <w:r w:rsidR="008C3D33" w:rsidRPr="00972BE6">
              <w:rPr>
                <w:color w:val="000000" w:themeColor="text1"/>
                <w:sz w:val="26"/>
                <w:szCs w:val="26"/>
              </w:rPr>
              <w:br/>
            </w:r>
            <w:r w:rsidRPr="00972BE6">
              <w:rPr>
                <w:color w:val="000000" w:themeColor="text1"/>
                <w:sz w:val="26"/>
                <w:szCs w:val="26"/>
              </w:rPr>
              <w:t>- Các đơn vị thuộc Bộ Tài chính;</w:t>
            </w:r>
            <w:r w:rsidR="008C3D33" w:rsidRPr="00972BE6">
              <w:rPr>
                <w:color w:val="000000" w:themeColor="text1"/>
                <w:sz w:val="26"/>
                <w:szCs w:val="26"/>
              </w:rPr>
              <w:br/>
            </w:r>
            <w:r w:rsidRPr="00972BE6">
              <w:rPr>
                <w:color w:val="000000" w:themeColor="text1"/>
                <w:sz w:val="26"/>
                <w:szCs w:val="26"/>
              </w:rPr>
              <w:t>- Lưu: VT, CST (160b).</w:t>
            </w:r>
          </w:p>
        </w:tc>
        <w:tc>
          <w:tcPr>
            <w:tcW w:w="3871" w:type="dxa"/>
          </w:tcPr>
          <w:p w14:paraId="4AF4E04E" w14:textId="4E70C8C4" w:rsidR="00131B8E" w:rsidRPr="00972BE6" w:rsidRDefault="00000000" w:rsidP="008C3D33">
            <w:pPr>
              <w:adjustRightInd w:val="0"/>
              <w:snapToGrid w:val="0"/>
              <w:jc w:val="center"/>
              <w:rPr>
                <w:color w:val="000000" w:themeColor="text1"/>
                <w:sz w:val="26"/>
                <w:szCs w:val="26"/>
              </w:rPr>
            </w:pPr>
            <w:r w:rsidRPr="00972BE6">
              <w:rPr>
                <w:b/>
                <w:bCs/>
                <w:color w:val="000000" w:themeColor="text1"/>
                <w:sz w:val="26"/>
                <w:szCs w:val="26"/>
              </w:rPr>
              <w:t>KT. BỘ TRƯỞNG</w:t>
            </w:r>
            <w:r w:rsidR="008C3D33" w:rsidRPr="00972BE6">
              <w:rPr>
                <w:color w:val="000000" w:themeColor="text1"/>
                <w:sz w:val="26"/>
                <w:szCs w:val="26"/>
              </w:rPr>
              <w:br/>
            </w:r>
            <w:r w:rsidRPr="00972BE6">
              <w:rPr>
                <w:b/>
                <w:bCs/>
                <w:color w:val="000000" w:themeColor="text1"/>
                <w:sz w:val="26"/>
                <w:szCs w:val="26"/>
              </w:rPr>
              <w:t>THỨ TRƯỞNG</w:t>
            </w:r>
            <w:r w:rsidR="008C3D33" w:rsidRPr="00972BE6">
              <w:rPr>
                <w:color w:val="000000" w:themeColor="text1"/>
                <w:sz w:val="26"/>
                <w:szCs w:val="26"/>
              </w:rPr>
              <w:br/>
            </w:r>
            <w:r w:rsidR="008C3D33" w:rsidRPr="00972BE6">
              <w:rPr>
                <w:color w:val="000000" w:themeColor="text1"/>
                <w:sz w:val="26"/>
                <w:szCs w:val="26"/>
              </w:rPr>
              <w:br/>
            </w:r>
            <w:r w:rsidR="008C3D33" w:rsidRPr="00972BE6">
              <w:rPr>
                <w:color w:val="000000" w:themeColor="text1"/>
                <w:sz w:val="26"/>
                <w:szCs w:val="26"/>
              </w:rPr>
              <w:br/>
            </w:r>
            <w:r w:rsidR="008C3D33" w:rsidRPr="00972BE6">
              <w:rPr>
                <w:color w:val="000000" w:themeColor="text1"/>
                <w:sz w:val="26"/>
                <w:szCs w:val="26"/>
              </w:rPr>
              <w:br/>
            </w:r>
            <w:r w:rsidR="008C3D33" w:rsidRPr="00972BE6">
              <w:rPr>
                <w:color w:val="000000" w:themeColor="text1"/>
                <w:sz w:val="26"/>
                <w:szCs w:val="26"/>
              </w:rPr>
              <w:br/>
            </w:r>
            <w:r w:rsidR="008C3D33" w:rsidRPr="00972BE6">
              <w:rPr>
                <w:color w:val="000000" w:themeColor="text1"/>
                <w:sz w:val="26"/>
                <w:szCs w:val="26"/>
              </w:rPr>
              <w:br/>
            </w:r>
            <w:r w:rsidRPr="00972BE6">
              <w:rPr>
                <w:b/>
                <w:bCs/>
                <w:color w:val="000000" w:themeColor="text1"/>
                <w:sz w:val="26"/>
                <w:szCs w:val="26"/>
              </w:rPr>
              <w:t>Cao Anh Tuấn</w:t>
            </w:r>
          </w:p>
        </w:tc>
      </w:tr>
    </w:tbl>
    <w:p w14:paraId="5943475B" w14:textId="77777777" w:rsidR="00131B8E" w:rsidRPr="00972BE6" w:rsidRDefault="00131B8E" w:rsidP="008C3D33">
      <w:pPr>
        <w:adjustRightInd w:val="0"/>
        <w:snapToGrid w:val="0"/>
        <w:spacing w:after="120"/>
        <w:ind w:firstLine="720"/>
        <w:jc w:val="both"/>
        <w:rPr>
          <w:color w:val="000000" w:themeColor="text1"/>
          <w:sz w:val="26"/>
          <w:szCs w:val="26"/>
        </w:rPr>
        <w:sectPr w:rsidR="00131B8E" w:rsidRPr="00972BE6" w:rsidSect="008C3D33">
          <w:pgSz w:w="11906" w:h="16838" w:code="9"/>
          <w:pgMar w:top="1418" w:right="1134" w:bottom="1418" w:left="1701" w:header="0" w:footer="0" w:gutter="0"/>
          <w:cols w:space="720"/>
          <w:docGrid w:linePitch="381"/>
        </w:sectPr>
      </w:pPr>
    </w:p>
    <w:p w14:paraId="05156340" w14:textId="77777777" w:rsidR="00131B8E" w:rsidRPr="00972BE6" w:rsidRDefault="00000000" w:rsidP="008C3D33">
      <w:pPr>
        <w:adjustRightInd w:val="0"/>
        <w:snapToGrid w:val="0"/>
        <w:jc w:val="center"/>
        <w:rPr>
          <w:color w:val="000000" w:themeColor="text1"/>
          <w:sz w:val="26"/>
          <w:szCs w:val="26"/>
        </w:rPr>
      </w:pPr>
      <w:r w:rsidRPr="00972BE6">
        <w:rPr>
          <w:b/>
          <w:bCs/>
          <w:color w:val="000000" w:themeColor="text1"/>
          <w:sz w:val="26"/>
          <w:szCs w:val="26"/>
        </w:rPr>
        <w:lastRenderedPageBreak/>
        <w:t>Phụ lục</w:t>
      </w:r>
    </w:p>
    <w:p w14:paraId="208D4506" w14:textId="77777777" w:rsidR="00131B8E" w:rsidRPr="00972BE6" w:rsidRDefault="00000000" w:rsidP="008C3D33">
      <w:pPr>
        <w:adjustRightInd w:val="0"/>
        <w:snapToGrid w:val="0"/>
        <w:jc w:val="center"/>
        <w:rPr>
          <w:color w:val="000000" w:themeColor="text1"/>
          <w:sz w:val="26"/>
          <w:szCs w:val="26"/>
        </w:rPr>
      </w:pPr>
      <w:r w:rsidRPr="00972BE6">
        <w:rPr>
          <w:b/>
          <w:bCs/>
          <w:color w:val="000000" w:themeColor="text1"/>
          <w:sz w:val="26"/>
          <w:szCs w:val="26"/>
        </w:rPr>
        <w:t>BIỂU MỨC THU PHÍ VÀ LỆ PHÍ THUỘC LĨNH VỰC AN NINH MẠNG</w:t>
      </w:r>
    </w:p>
    <w:p w14:paraId="4E23AD1A" w14:textId="0AA4CB9D" w:rsidR="00131B8E" w:rsidRPr="00972BE6" w:rsidRDefault="00000000" w:rsidP="008C3D33">
      <w:pPr>
        <w:adjustRightInd w:val="0"/>
        <w:snapToGrid w:val="0"/>
        <w:jc w:val="center"/>
        <w:rPr>
          <w:i/>
          <w:iCs/>
          <w:color w:val="000000" w:themeColor="text1"/>
          <w:sz w:val="26"/>
          <w:szCs w:val="26"/>
        </w:rPr>
      </w:pPr>
      <w:r w:rsidRPr="00972BE6">
        <w:rPr>
          <w:i/>
          <w:iCs/>
          <w:color w:val="000000" w:themeColor="text1"/>
          <w:sz w:val="26"/>
          <w:szCs w:val="26"/>
        </w:rPr>
        <w:t>(Ban hành kèm theo Thông tư số 152/2026/TT-BTC</w:t>
      </w:r>
      <w:r w:rsidR="008C3D33" w:rsidRPr="00972BE6">
        <w:rPr>
          <w:i/>
          <w:iCs/>
          <w:color w:val="000000" w:themeColor="text1"/>
          <w:sz w:val="26"/>
          <w:szCs w:val="26"/>
        </w:rPr>
        <w:br/>
      </w:r>
      <w:r w:rsidRPr="00972BE6">
        <w:rPr>
          <w:i/>
          <w:iCs/>
          <w:color w:val="000000" w:themeColor="text1"/>
          <w:sz w:val="26"/>
          <w:szCs w:val="26"/>
        </w:rPr>
        <w:t>ngày 09 tháng 10 năm 2026 của Bộ trưởng Bộ Tài chính)</w:t>
      </w:r>
    </w:p>
    <w:p w14:paraId="6CE989E1" w14:textId="77777777" w:rsidR="008C3D33" w:rsidRPr="00972BE6" w:rsidRDefault="008C3D33" w:rsidP="008C3D33">
      <w:pPr>
        <w:adjustRightInd w:val="0"/>
        <w:snapToGrid w:val="0"/>
        <w:jc w:val="center"/>
        <w:rPr>
          <w:color w:val="000000" w:themeColor="text1"/>
          <w:sz w:val="26"/>
          <w:szCs w:val="26"/>
        </w:rPr>
      </w:pPr>
    </w:p>
    <w:p w14:paraId="49B49D28" w14:textId="77777777" w:rsidR="00131B8E" w:rsidRPr="00972BE6" w:rsidRDefault="00000000" w:rsidP="008C3D33">
      <w:pPr>
        <w:keepNext/>
        <w:adjustRightInd w:val="0"/>
        <w:snapToGrid w:val="0"/>
        <w:spacing w:after="120"/>
        <w:ind w:firstLine="720"/>
        <w:jc w:val="both"/>
        <w:rPr>
          <w:color w:val="000000" w:themeColor="text1"/>
          <w:sz w:val="26"/>
          <w:szCs w:val="26"/>
        </w:rPr>
      </w:pPr>
      <w:r w:rsidRPr="00972BE6">
        <w:rPr>
          <w:b/>
          <w:bCs/>
          <w:color w:val="000000" w:themeColor="text1"/>
          <w:sz w:val="26"/>
          <w:szCs w:val="26"/>
        </w:rPr>
        <w:t>A. Mức phí</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99"/>
        <w:gridCol w:w="6163"/>
        <w:gridCol w:w="2099"/>
      </w:tblGrid>
      <w:tr w:rsidR="00131B8E" w:rsidRPr="00972BE6" w14:paraId="2A80B048" w14:textId="77777777" w:rsidTr="008C3D33">
        <w:trPr>
          <w:cantSplit/>
          <w:trHeight w:val="20"/>
          <w:tblHeader/>
        </w:trPr>
        <w:tc>
          <w:tcPr>
            <w:tcW w:w="441" w:type="pct"/>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vAlign w:val="center"/>
          </w:tcPr>
          <w:p w14:paraId="30FDD1C9" w14:textId="77777777" w:rsidR="00131B8E" w:rsidRPr="00972BE6" w:rsidRDefault="00000000" w:rsidP="008C3D33">
            <w:pPr>
              <w:adjustRightInd w:val="0"/>
              <w:snapToGrid w:val="0"/>
              <w:jc w:val="center"/>
              <w:rPr>
                <w:color w:val="000000" w:themeColor="text1"/>
                <w:sz w:val="26"/>
                <w:szCs w:val="26"/>
              </w:rPr>
            </w:pPr>
            <w:r w:rsidRPr="00972BE6">
              <w:rPr>
                <w:b/>
                <w:bCs/>
                <w:color w:val="000000" w:themeColor="text1"/>
                <w:sz w:val="26"/>
                <w:szCs w:val="26"/>
              </w:rPr>
              <w:t>STT</w:t>
            </w:r>
          </w:p>
        </w:tc>
        <w:tc>
          <w:tcPr>
            <w:tcW w:w="3401" w:type="pct"/>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vAlign w:val="center"/>
          </w:tcPr>
          <w:p w14:paraId="1465E616" w14:textId="77777777" w:rsidR="00131B8E" w:rsidRPr="00972BE6" w:rsidRDefault="00000000" w:rsidP="008C3D33">
            <w:pPr>
              <w:adjustRightInd w:val="0"/>
              <w:snapToGrid w:val="0"/>
              <w:jc w:val="center"/>
              <w:rPr>
                <w:color w:val="000000" w:themeColor="text1"/>
                <w:sz w:val="26"/>
                <w:szCs w:val="26"/>
              </w:rPr>
            </w:pPr>
            <w:r w:rsidRPr="00972BE6">
              <w:rPr>
                <w:b/>
                <w:bCs/>
                <w:color w:val="000000" w:themeColor="text1"/>
                <w:sz w:val="26"/>
                <w:szCs w:val="26"/>
              </w:rPr>
              <w:t>DANH MỤC</w:t>
            </w:r>
          </w:p>
        </w:tc>
        <w:tc>
          <w:tcPr>
            <w:tcW w:w="1158" w:type="pct"/>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vAlign w:val="center"/>
          </w:tcPr>
          <w:p w14:paraId="24389A35" w14:textId="77777777" w:rsidR="00131B8E" w:rsidRPr="00972BE6" w:rsidRDefault="00000000" w:rsidP="008C3D33">
            <w:pPr>
              <w:adjustRightInd w:val="0"/>
              <w:snapToGrid w:val="0"/>
              <w:jc w:val="center"/>
              <w:rPr>
                <w:color w:val="000000" w:themeColor="text1"/>
                <w:sz w:val="26"/>
                <w:szCs w:val="26"/>
              </w:rPr>
            </w:pPr>
            <w:r w:rsidRPr="00972BE6">
              <w:rPr>
                <w:b/>
                <w:bCs/>
                <w:color w:val="000000" w:themeColor="text1"/>
                <w:sz w:val="26"/>
                <w:szCs w:val="26"/>
              </w:rPr>
              <w:t>MỨC PHÍ (đồng/lần)</w:t>
            </w:r>
          </w:p>
        </w:tc>
      </w:tr>
      <w:tr w:rsidR="00131B8E" w:rsidRPr="00972BE6" w14:paraId="053A1A66" w14:textId="77777777" w:rsidTr="008C3D33">
        <w:trPr>
          <w:cantSplit/>
          <w:trHeight w:val="20"/>
        </w:trPr>
        <w:tc>
          <w:tcPr>
            <w:tcW w:w="441" w:type="pct"/>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vAlign w:val="center"/>
          </w:tcPr>
          <w:p w14:paraId="25F78982" w14:textId="77777777" w:rsidR="00131B8E" w:rsidRPr="00972BE6" w:rsidRDefault="00000000" w:rsidP="008C3D33">
            <w:pPr>
              <w:adjustRightInd w:val="0"/>
              <w:snapToGrid w:val="0"/>
              <w:jc w:val="center"/>
              <w:rPr>
                <w:color w:val="000000" w:themeColor="text1"/>
                <w:sz w:val="26"/>
                <w:szCs w:val="26"/>
              </w:rPr>
            </w:pPr>
            <w:r w:rsidRPr="00972BE6">
              <w:rPr>
                <w:b/>
                <w:bCs/>
                <w:color w:val="000000" w:themeColor="text1"/>
                <w:sz w:val="26"/>
                <w:szCs w:val="26"/>
              </w:rPr>
              <w:t>1</w:t>
            </w:r>
          </w:p>
        </w:tc>
        <w:tc>
          <w:tcPr>
            <w:tcW w:w="4559" w:type="pct"/>
            <w:gridSpan w:val="2"/>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vAlign w:val="center"/>
          </w:tcPr>
          <w:p w14:paraId="2463016B" w14:textId="77777777" w:rsidR="00131B8E" w:rsidRPr="00972BE6" w:rsidRDefault="00000000" w:rsidP="008C3D33">
            <w:pPr>
              <w:adjustRightInd w:val="0"/>
              <w:snapToGrid w:val="0"/>
              <w:rPr>
                <w:color w:val="000000" w:themeColor="text1"/>
                <w:sz w:val="26"/>
                <w:szCs w:val="26"/>
              </w:rPr>
            </w:pPr>
            <w:r w:rsidRPr="00972BE6">
              <w:rPr>
                <w:b/>
                <w:bCs/>
                <w:color w:val="000000" w:themeColor="text1"/>
                <w:sz w:val="26"/>
                <w:szCs w:val="26"/>
              </w:rPr>
              <w:t>Phí thẩm định cấp giấy phép kinh doanh sản phẩm, dịch vụ an ninh mạng</w:t>
            </w:r>
          </w:p>
        </w:tc>
      </w:tr>
      <w:tr w:rsidR="00131B8E" w:rsidRPr="00972BE6" w14:paraId="51619686" w14:textId="77777777" w:rsidTr="008C3D33">
        <w:trPr>
          <w:cantSplit/>
          <w:trHeight w:val="20"/>
        </w:trPr>
        <w:tc>
          <w:tcPr>
            <w:tcW w:w="441" w:type="pct"/>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vAlign w:val="center"/>
          </w:tcPr>
          <w:p w14:paraId="21137B32" w14:textId="77777777" w:rsidR="00131B8E" w:rsidRPr="00972BE6" w:rsidRDefault="00000000" w:rsidP="008C3D33">
            <w:pPr>
              <w:adjustRightInd w:val="0"/>
              <w:snapToGrid w:val="0"/>
              <w:jc w:val="center"/>
              <w:rPr>
                <w:color w:val="000000" w:themeColor="text1"/>
                <w:sz w:val="26"/>
                <w:szCs w:val="26"/>
              </w:rPr>
            </w:pPr>
            <w:r w:rsidRPr="00972BE6">
              <w:rPr>
                <w:color w:val="000000" w:themeColor="text1"/>
                <w:sz w:val="26"/>
                <w:szCs w:val="26"/>
              </w:rPr>
              <w:t>1.1</w:t>
            </w:r>
          </w:p>
        </w:tc>
        <w:tc>
          <w:tcPr>
            <w:tcW w:w="3401" w:type="pct"/>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vAlign w:val="center"/>
          </w:tcPr>
          <w:p w14:paraId="0369F33A" w14:textId="77777777" w:rsidR="00131B8E" w:rsidRPr="00972BE6" w:rsidRDefault="00000000" w:rsidP="008C3D33">
            <w:pPr>
              <w:adjustRightInd w:val="0"/>
              <w:snapToGrid w:val="0"/>
              <w:rPr>
                <w:color w:val="000000" w:themeColor="text1"/>
                <w:sz w:val="26"/>
                <w:szCs w:val="26"/>
              </w:rPr>
            </w:pPr>
            <w:r w:rsidRPr="00972BE6">
              <w:rPr>
                <w:color w:val="000000" w:themeColor="text1"/>
                <w:sz w:val="26"/>
                <w:szCs w:val="26"/>
              </w:rPr>
              <w:t>Thẩm định cấp giấy phép lần đầu/cấp lại:</w:t>
            </w:r>
          </w:p>
        </w:tc>
        <w:tc>
          <w:tcPr>
            <w:tcW w:w="1158" w:type="pct"/>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vAlign w:val="center"/>
          </w:tcPr>
          <w:p w14:paraId="12A4A52E" w14:textId="77777777" w:rsidR="00131B8E" w:rsidRPr="00972BE6" w:rsidRDefault="00131B8E" w:rsidP="008C3D33">
            <w:pPr>
              <w:adjustRightInd w:val="0"/>
              <w:snapToGrid w:val="0"/>
              <w:jc w:val="center"/>
              <w:rPr>
                <w:color w:val="000000" w:themeColor="text1"/>
                <w:sz w:val="26"/>
                <w:szCs w:val="26"/>
              </w:rPr>
            </w:pPr>
          </w:p>
        </w:tc>
      </w:tr>
      <w:tr w:rsidR="00131B8E" w:rsidRPr="00972BE6" w14:paraId="28FD5E91" w14:textId="77777777" w:rsidTr="008C3D33">
        <w:trPr>
          <w:cantSplit/>
          <w:trHeight w:val="20"/>
        </w:trPr>
        <w:tc>
          <w:tcPr>
            <w:tcW w:w="441" w:type="pct"/>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vAlign w:val="center"/>
          </w:tcPr>
          <w:p w14:paraId="27D87117" w14:textId="77777777" w:rsidR="00131B8E" w:rsidRPr="00972BE6" w:rsidRDefault="00000000" w:rsidP="008C3D33">
            <w:pPr>
              <w:adjustRightInd w:val="0"/>
              <w:snapToGrid w:val="0"/>
              <w:jc w:val="center"/>
              <w:rPr>
                <w:color w:val="000000" w:themeColor="text1"/>
                <w:sz w:val="26"/>
                <w:szCs w:val="26"/>
              </w:rPr>
            </w:pPr>
            <w:r w:rsidRPr="00972BE6">
              <w:rPr>
                <w:color w:val="000000" w:themeColor="text1"/>
                <w:sz w:val="26"/>
                <w:szCs w:val="26"/>
              </w:rPr>
              <w:t>1.1.1</w:t>
            </w:r>
          </w:p>
        </w:tc>
        <w:tc>
          <w:tcPr>
            <w:tcW w:w="3401" w:type="pct"/>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vAlign w:val="center"/>
          </w:tcPr>
          <w:p w14:paraId="3577541A" w14:textId="77777777" w:rsidR="00131B8E" w:rsidRPr="00972BE6" w:rsidRDefault="00000000" w:rsidP="008C3D33">
            <w:pPr>
              <w:adjustRightInd w:val="0"/>
              <w:snapToGrid w:val="0"/>
              <w:rPr>
                <w:color w:val="000000" w:themeColor="text1"/>
                <w:sz w:val="26"/>
                <w:szCs w:val="26"/>
              </w:rPr>
            </w:pPr>
            <w:r w:rsidRPr="00972BE6">
              <w:rPr>
                <w:color w:val="000000" w:themeColor="text1"/>
                <w:sz w:val="26"/>
                <w:szCs w:val="26"/>
              </w:rPr>
              <w:t>Cho một loại hình sản phẩm hoặc dịch vụ</w:t>
            </w:r>
          </w:p>
        </w:tc>
        <w:tc>
          <w:tcPr>
            <w:tcW w:w="1158" w:type="pct"/>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vAlign w:val="center"/>
          </w:tcPr>
          <w:p w14:paraId="3DE22DA1" w14:textId="77777777" w:rsidR="00131B8E" w:rsidRPr="00972BE6" w:rsidRDefault="00000000" w:rsidP="008C3D33">
            <w:pPr>
              <w:adjustRightInd w:val="0"/>
              <w:snapToGrid w:val="0"/>
              <w:jc w:val="right"/>
              <w:rPr>
                <w:color w:val="000000" w:themeColor="text1"/>
                <w:sz w:val="26"/>
                <w:szCs w:val="26"/>
              </w:rPr>
            </w:pPr>
            <w:r w:rsidRPr="00972BE6">
              <w:rPr>
                <w:color w:val="000000" w:themeColor="text1"/>
                <w:sz w:val="26"/>
                <w:szCs w:val="26"/>
              </w:rPr>
              <w:t>8.000.000</w:t>
            </w:r>
          </w:p>
        </w:tc>
      </w:tr>
      <w:tr w:rsidR="00131B8E" w:rsidRPr="00972BE6" w14:paraId="5A6A53C6" w14:textId="77777777" w:rsidTr="008C3D33">
        <w:trPr>
          <w:cantSplit/>
          <w:trHeight w:val="20"/>
        </w:trPr>
        <w:tc>
          <w:tcPr>
            <w:tcW w:w="441" w:type="pct"/>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vAlign w:val="center"/>
          </w:tcPr>
          <w:p w14:paraId="1B21BBCB" w14:textId="77777777" w:rsidR="00131B8E" w:rsidRPr="00972BE6" w:rsidRDefault="00000000" w:rsidP="008C3D33">
            <w:pPr>
              <w:adjustRightInd w:val="0"/>
              <w:snapToGrid w:val="0"/>
              <w:jc w:val="center"/>
              <w:rPr>
                <w:color w:val="000000" w:themeColor="text1"/>
                <w:sz w:val="26"/>
                <w:szCs w:val="26"/>
              </w:rPr>
            </w:pPr>
            <w:r w:rsidRPr="00972BE6">
              <w:rPr>
                <w:color w:val="000000" w:themeColor="text1"/>
                <w:sz w:val="26"/>
                <w:szCs w:val="26"/>
              </w:rPr>
              <w:t>1.1.2</w:t>
            </w:r>
          </w:p>
        </w:tc>
        <w:tc>
          <w:tcPr>
            <w:tcW w:w="3401" w:type="pct"/>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vAlign w:val="center"/>
          </w:tcPr>
          <w:p w14:paraId="782E096C" w14:textId="77777777" w:rsidR="00131B8E" w:rsidRPr="00972BE6" w:rsidRDefault="00000000" w:rsidP="008C3D33">
            <w:pPr>
              <w:adjustRightInd w:val="0"/>
              <w:snapToGrid w:val="0"/>
              <w:rPr>
                <w:color w:val="000000" w:themeColor="text1"/>
                <w:sz w:val="26"/>
                <w:szCs w:val="26"/>
              </w:rPr>
            </w:pPr>
            <w:r w:rsidRPr="00972BE6">
              <w:rPr>
                <w:color w:val="000000" w:themeColor="text1"/>
                <w:sz w:val="26"/>
                <w:szCs w:val="26"/>
              </w:rPr>
              <w:t>Thêm một loại hình sản phẩm hoặc dịch vụ</w:t>
            </w:r>
          </w:p>
        </w:tc>
        <w:tc>
          <w:tcPr>
            <w:tcW w:w="1158" w:type="pct"/>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vAlign w:val="center"/>
          </w:tcPr>
          <w:p w14:paraId="192C7AA9" w14:textId="77777777" w:rsidR="00131B8E" w:rsidRPr="00972BE6" w:rsidRDefault="00000000" w:rsidP="008C3D33">
            <w:pPr>
              <w:adjustRightInd w:val="0"/>
              <w:snapToGrid w:val="0"/>
              <w:jc w:val="right"/>
              <w:rPr>
                <w:color w:val="000000" w:themeColor="text1"/>
                <w:sz w:val="26"/>
                <w:szCs w:val="26"/>
              </w:rPr>
            </w:pPr>
            <w:r w:rsidRPr="00972BE6">
              <w:rPr>
                <w:color w:val="000000" w:themeColor="text1"/>
                <w:sz w:val="26"/>
                <w:szCs w:val="26"/>
              </w:rPr>
              <w:t>2.000.000</w:t>
            </w:r>
          </w:p>
        </w:tc>
      </w:tr>
      <w:tr w:rsidR="00131B8E" w:rsidRPr="00972BE6" w14:paraId="6B8F60AA" w14:textId="77777777" w:rsidTr="008C3D33">
        <w:trPr>
          <w:cantSplit/>
          <w:trHeight w:val="20"/>
        </w:trPr>
        <w:tc>
          <w:tcPr>
            <w:tcW w:w="441" w:type="pct"/>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vAlign w:val="center"/>
          </w:tcPr>
          <w:p w14:paraId="3C1CBD7A" w14:textId="77777777" w:rsidR="00131B8E" w:rsidRPr="00972BE6" w:rsidRDefault="00000000" w:rsidP="008C3D33">
            <w:pPr>
              <w:adjustRightInd w:val="0"/>
              <w:snapToGrid w:val="0"/>
              <w:jc w:val="center"/>
              <w:rPr>
                <w:color w:val="000000" w:themeColor="text1"/>
                <w:sz w:val="26"/>
                <w:szCs w:val="26"/>
              </w:rPr>
            </w:pPr>
            <w:r w:rsidRPr="00972BE6">
              <w:rPr>
                <w:color w:val="000000" w:themeColor="text1"/>
                <w:sz w:val="26"/>
                <w:szCs w:val="26"/>
              </w:rPr>
              <w:t>1.2</w:t>
            </w:r>
          </w:p>
        </w:tc>
        <w:tc>
          <w:tcPr>
            <w:tcW w:w="3401" w:type="pct"/>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vAlign w:val="center"/>
          </w:tcPr>
          <w:p w14:paraId="359DD666" w14:textId="77777777" w:rsidR="00131B8E" w:rsidRPr="00972BE6" w:rsidRDefault="00000000" w:rsidP="008C3D33">
            <w:pPr>
              <w:adjustRightInd w:val="0"/>
              <w:snapToGrid w:val="0"/>
              <w:rPr>
                <w:color w:val="000000" w:themeColor="text1"/>
                <w:sz w:val="26"/>
                <w:szCs w:val="26"/>
              </w:rPr>
            </w:pPr>
            <w:r w:rsidRPr="00972BE6">
              <w:rPr>
                <w:color w:val="000000" w:themeColor="text1"/>
                <w:sz w:val="26"/>
                <w:szCs w:val="26"/>
              </w:rPr>
              <w:t>Thẩm định cấp đổi giấy phép:</w:t>
            </w:r>
          </w:p>
        </w:tc>
        <w:tc>
          <w:tcPr>
            <w:tcW w:w="1158" w:type="pct"/>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vAlign w:val="center"/>
          </w:tcPr>
          <w:p w14:paraId="0336E22C" w14:textId="77777777" w:rsidR="00131B8E" w:rsidRPr="00972BE6" w:rsidRDefault="00131B8E" w:rsidP="008C3D33">
            <w:pPr>
              <w:adjustRightInd w:val="0"/>
              <w:snapToGrid w:val="0"/>
              <w:jc w:val="right"/>
              <w:rPr>
                <w:color w:val="000000" w:themeColor="text1"/>
                <w:sz w:val="26"/>
                <w:szCs w:val="26"/>
              </w:rPr>
            </w:pPr>
          </w:p>
        </w:tc>
      </w:tr>
      <w:tr w:rsidR="00131B8E" w:rsidRPr="00972BE6" w14:paraId="207D0C9D" w14:textId="77777777" w:rsidTr="008C3D33">
        <w:trPr>
          <w:cantSplit/>
          <w:trHeight w:val="20"/>
        </w:trPr>
        <w:tc>
          <w:tcPr>
            <w:tcW w:w="441" w:type="pct"/>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vAlign w:val="center"/>
          </w:tcPr>
          <w:p w14:paraId="767C39D1" w14:textId="77777777" w:rsidR="00131B8E" w:rsidRPr="00972BE6" w:rsidRDefault="00000000" w:rsidP="008C3D33">
            <w:pPr>
              <w:adjustRightInd w:val="0"/>
              <w:snapToGrid w:val="0"/>
              <w:jc w:val="center"/>
              <w:rPr>
                <w:color w:val="000000" w:themeColor="text1"/>
                <w:sz w:val="26"/>
                <w:szCs w:val="26"/>
              </w:rPr>
            </w:pPr>
            <w:r w:rsidRPr="00972BE6">
              <w:rPr>
                <w:color w:val="000000" w:themeColor="text1"/>
                <w:sz w:val="26"/>
                <w:szCs w:val="26"/>
              </w:rPr>
              <w:t>1.2.1</w:t>
            </w:r>
          </w:p>
        </w:tc>
        <w:tc>
          <w:tcPr>
            <w:tcW w:w="3401" w:type="pct"/>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vAlign w:val="center"/>
          </w:tcPr>
          <w:p w14:paraId="16C2F29A" w14:textId="77777777" w:rsidR="00131B8E" w:rsidRPr="00972BE6" w:rsidRDefault="00000000" w:rsidP="008C3D33">
            <w:pPr>
              <w:adjustRightInd w:val="0"/>
              <w:snapToGrid w:val="0"/>
              <w:rPr>
                <w:color w:val="000000" w:themeColor="text1"/>
                <w:sz w:val="26"/>
                <w:szCs w:val="26"/>
              </w:rPr>
            </w:pPr>
            <w:r w:rsidRPr="00972BE6">
              <w:rPr>
                <w:color w:val="000000" w:themeColor="text1"/>
                <w:sz w:val="26"/>
                <w:szCs w:val="26"/>
              </w:rPr>
              <w:t>Đổi tên, đổi người đại diện theo pháp luật</w:t>
            </w:r>
          </w:p>
        </w:tc>
        <w:tc>
          <w:tcPr>
            <w:tcW w:w="1158" w:type="pct"/>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vAlign w:val="center"/>
          </w:tcPr>
          <w:p w14:paraId="4FE1B22B" w14:textId="77777777" w:rsidR="00131B8E" w:rsidRPr="00972BE6" w:rsidRDefault="00000000" w:rsidP="008C3D33">
            <w:pPr>
              <w:adjustRightInd w:val="0"/>
              <w:snapToGrid w:val="0"/>
              <w:jc w:val="right"/>
              <w:rPr>
                <w:color w:val="000000" w:themeColor="text1"/>
                <w:sz w:val="26"/>
                <w:szCs w:val="26"/>
              </w:rPr>
            </w:pPr>
            <w:r w:rsidRPr="00972BE6">
              <w:rPr>
                <w:color w:val="000000" w:themeColor="text1"/>
                <w:sz w:val="26"/>
                <w:szCs w:val="26"/>
              </w:rPr>
              <w:t>3.000.000</w:t>
            </w:r>
          </w:p>
        </w:tc>
      </w:tr>
      <w:tr w:rsidR="00131B8E" w:rsidRPr="00972BE6" w14:paraId="6704E2CB" w14:textId="77777777" w:rsidTr="008C3D33">
        <w:trPr>
          <w:cantSplit/>
          <w:trHeight w:val="20"/>
        </w:trPr>
        <w:tc>
          <w:tcPr>
            <w:tcW w:w="441" w:type="pct"/>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vAlign w:val="center"/>
          </w:tcPr>
          <w:p w14:paraId="7859B993" w14:textId="77777777" w:rsidR="00131B8E" w:rsidRPr="00972BE6" w:rsidRDefault="00000000" w:rsidP="008C3D33">
            <w:pPr>
              <w:adjustRightInd w:val="0"/>
              <w:snapToGrid w:val="0"/>
              <w:jc w:val="center"/>
              <w:rPr>
                <w:color w:val="000000" w:themeColor="text1"/>
                <w:sz w:val="26"/>
                <w:szCs w:val="26"/>
              </w:rPr>
            </w:pPr>
            <w:r w:rsidRPr="00972BE6">
              <w:rPr>
                <w:color w:val="000000" w:themeColor="text1"/>
                <w:sz w:val="26"/>
                <w:szCs w:val="26"/>
              </w:rPr>
              <w:t>1.2.2</w:t>
            </w:r>
          </w:p>
        </w:tc>
        <w:tc>
          <w:tcPr>
            <w:tcW w:w="3401" w:type="pct"/>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vAlign w:val="center"/>
          </w:tcPr>
          <w:p w14:paraId="253134BD" w14:textId="77777777" w:rsidR="00131B8E" w:rsidRPr="00972BE6" w:rsidRDefault="00000000" w:rsidP="008C3D33">
            <w:pPr>
              <w:adjustRightInd w:val="0"/>
              <w:snapToGrid w:val="0"/>
              <w:rPr>
                <w:color w:val="000000" w:themeColor="text1"/>
                <w:sz w:val="26"/>
                <w:szCs w:val="26"/>
              </w:rPr>
            </w:pPr>
            <w:r w:rsidRPr="00972BE6">
              <w:rPr>
                <w:color w:val="000000" w:themeColor="text1"/>
                <w:sz w:val="26"/>
                <w:szCs w:val="26"/>
              </w:rPr>
              <w:t>Thay đổi một loại hình sản phẩm hoặc dịch vụ</w:t>
            </w:r>
          </w:p>
        </w:tc>
        <w:tc>
          <w:tcPr>
            <w:tcW w:w="1158" w:type="pct"/>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vAlign w:val="center"/>
          </w:tcPr>
          <w:p w14:paraId="6BC105B5" w14:textId="77777777" w:rsidR="00131B8E" w:rsidRPr="00972BE6" w:rsidRDefault="00000000" w:rsidP="008C3D33">
            <w:pPr>
              <w:adjustRightInd w:val="0"/>
              <w:snapToGrid w:val="0"/>
              <w:jc w:val="right"/>
              <w:rPr>
                <w:color w:val="000000" w:themeColor="text1"/>
                <w:sz w:val="26"/>
                <w:szCs w:val="26"/>
              </w:rPr>
            </w:pPr>
            <w:r w:rsidRPr="00972BE6">
              <w:rPr>
                <w:color w:val="000000" w:themeColor="text1"/>
                <w:sz w:val="26"/>
                <w:szCs w:val="26"/>
              </w:rPr>
              <w:t>3.000.000</w:t>
            </w:r>
          </w:p>
        </w:tc>
      </w:tr>
      <w:tr w:rsidR="00131B8E" w:rsidRPr="00972BE6" w14:paraId="6B493961" w14:textId="77777777" w:rsidTr="008C3D33">
        <w:trPr>
          <w:cantSplit/>
          <w:trHeight w:val="20"/>
        </w:trPr>
        <w:tc>
          <w:tcPr>
            <w:tcW w:w="441" w:type="pct"/>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vAlign w:val="center"/>
          </w:tcPr>
          <w:p w14:paraId="417D7145" w14:textId="77777777" w:rsidR="00131B8E" w:rsidRPr="00972BE6" w:rsidRDefault="00000000" w:rsidP="008C3D33">
            <w:pPr>
              <w:adjustRightInd w:val="0"/>
              <w:snapToGrid w:val="0"/>
              <w:jc w:val="center"/>
              <w:rPr>
                <w:color w:val="000000" w:themeColor="text1"/>
                <w:sz w:val="26"/>
                <w:szCs w:val="26"/>
              </w:rPr>
            </w:pPr>
            <w:r w:rsidRPr="00972BE6">
              <w:rPr>
                <w:color w:val="000000" w:themeColor="text1"/>
                <w:sz w:val="26"/>
                <w:szCs w:val="26"/>
              </w:rPr>
              <w:t>1.2.3</w:t>
            </w:r>
          </w:p>
        </w:tc>
        <w:tc>
          <w:tcPr>
            <w:tcW w:w="3401" w:type="pct"/>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vAlign w:val="center"/>
          </w:tcPr>
          <w:p w14:paraId="046F30A6" w14:textId="77777777" w:rsidR="00131B8E" w:rsidRPr="00972BE6" w:rsidRDefault="00000000" w:rsidP="008C3D33">
            <w:pPr>
              <w:adjustRightInd w:val="0"/>
              <w:snapToGrid w:val="0"/>
              <w:rPr>
                <w:color w:val="000000" w:themeColor="text1"/>
                <w:sz w:val="26"/>
                <w:szCs w:val="26"/>
              </w:rPr>
            </w:pPr>
            <w:r w:rsidRPr="00972BE6">
              <w:rPr>
                <w:color w:val="000000" w:themeColor="text1"/>
                <w:sz w:val="26"/>
                <w:szCs w:val="26"/>
              </w:rPr>
              <w:t>Thêm một loại hình sản phẩm hoặc dịch vụ</w:t>
            </w:r>
          </w:p>
        </w:tc>
        <w:tc>
          <w:tcPr>
            <w:tcW w:w="1158" w:type="pct"/>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vAlign w:val="center"/>
          </w:tcPr>
          <w:p w14:paraId="38A9F5D8" w14:textId="77777777" w:rsidR="00131B8E" w:rsidRPr="00972BE6" w:rsidRDefault="00000000" w:rsidP="008C3D33">
            <w:pPr>
              <w:adjustRightInd w:val="0"/>
              <w:snapToGrid w:val="0"/>
              <w:jc w:val="right"/>
              <w:rPr>
                <w:color w:val="000000" w:themeColor="text1"/>
                <w:sz w:val="26"/>
                <w:szCs w:val="26"/>
              </w:rPr>
            </w:pPr>
            <w:r w:rsidRPr="00972BE6">
              <w:rPr>
                <w:color w:val="000000" w:themeColor="text1"/>
                <w:sz w:val="26"/>
                <w:szCs w:val="26"/>
              </w:rPr>
              <w:t>1.000.000</w:t>
            </w:r>
          </w:p>
        </w:tc>
      </w:tr>
      <w:tr w:rsidR="00131B8E" w:rsidRPr="00972BE6" w14:paraId="5B750253" w14:textId="77777777" w:rsidTr="008C3D33">
        <w:trPr>
          <w:cantSplit/>
          <w:trHeight w:val="20"/>
        </w:trPr>
        <w:tc>
          <w:tcPr>
            <w:tcW w:w="441" w:type="pct"/>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vAlign w:val="center"/>
          </w:tcPr>
          <w:p w14:paraId="732B3D3D" w14:textId="77777777" w:rsidR="00131B8E" w:rsidRPr="00972BE6" w:rsidRDefault="00000000" w:rsidP="008C3D33">
            <w:pPr>
              <w:adjustRightInd w:val="0"/>
              <w:snapToGrid w:val="0"/>
              <w:jc w:val="center"/>
              <w:rPr>
                <w:color w:val="000000" w:themeColor="text1"/>
                <w:sz w:val="26"/>
                <w:szCs w:val="26"/>
              </w:rPr>
            </w:pPr>
            <w:r w:rsidRPr="00972BE6">
              <w:rPr>
                <w:color w:val="000000" w:themeColor="text1"/>
                <w:sz w:val="26"/>
                <w:szCs w:val="26"/>
              </w:rPr>
              <w:t>1.3</w:t>
            </w:r>
          </w:p>
        </w:tc>
        <w:tc>
          <w:tcPr>
            <w:tcW w:w="3401" w:type="pct"/>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vAlign w:val="center"/>
          </w:tcPr>
          <w:p w14:paraId="5CD948DE" w14:textId="77777777" w:rsidR="00131B8E" w:rsidRPr="00972BE6" w:rsidRDefault="00000000" w:rsidP="008C3D33">
            <w:pPr>
              <w:adjustRightInd w:val="0"/>
              <w:snapToGrid w:val="0"/>
              <w:rPr>
                <w:color w:val="000000" w:themeColor="text1"/>
                <w:sz w:val="26"/>
                <w:szCs w:val="26"/>
              </w:rPr>
            </w:pPr>
            <w:r w:rsidRPr="00972BE6">
              <w:rPr>
                <w:color w:val="000000" w:themeColor="text1"/>
                <w:sz w:val="26"/>
                <w:szCs w:val="26"/>
              </w:rPr>
              <w:t>Thẩm định gia hạn giấy phép</w:t>
            </w:r>
          </w:p>
        </w:tc>
        <w:tc>
          <w:tcPr>
            <w:tcW w:w="1158" w:type="pct"/>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vAlign w:val="center"/>
          </w:tcPr>
          <w:p w14:paraId="16CD424B" w14:textId="77777777" w:rsidR="00131B8E" w:rsidRPr="00972BE6" w:rsidRDefault="00000000" w:rsidP="008C3D33">
            <w:pPr>
              <w:adjustRightInd w:val="0"/>
              <w:snapToGrid w:val="0"/>
              <w:jc w:val="right"/>
              <w:rPr>
                <w:color w:val="000000" w:themeColor="text1"/>
                <w:sz w:val="26"/>
                <w:szCs w:val="26"/>
              </w:rPr>
            </w:pPr>
            <w:r w:rsidRPr="00972BE6">
              <w:rPr>
                <w:color w:val="000000" w:themeColor="text1"/>
                <w:sz w:val="26"/>
                <w:szCs w:val="26"/>
              </w:rPr>
              <w:t>500.000</w:t>
            </w:r>
          </w:p>
        </w:tc>
      </w:tr>
      <w:tr w:rsidR="00131B8E" w:rsidRPr="00972BE6" w14:paraId="28380916" w14:textId="77777777" w:rsidTr="008C3D33">
        <w:trPr>
          <w:cantSplit/>
          <w:trHeight w:val="20"/>
        </w:trPr>
        <w:tc>
          <w:tcPr>
            <w:tcW w:w="441" w:type="pct"/>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vAlign w:val="center"/>
          </w:tcPr>
          <w:p w14:paraId="32E70424" w14:textId="77777777" w:rsidR="00131B8E" w:rsidRPr="00972BE6" w:rsidRDefault="00000000" w:rsidP="008C3D33">
            <w:pPr>
              <w:adjustRightInd w:val="0"/>
              <w:snapToGrid w:val="0"/>
              <w:jc w:val="center"/>
              <w:rPr>
                <w:color w:val="000000" w:themeColor="text1"/>
                <w:sz w:val="26"/>
                <w:szCs w:val="26"/>
              </w:rPr>
            </w:pPr>
            <w:r w:rsidRPr="00972BE6">
              <w:rPr>
                <w:b/>
                <w:bCs/>
                <w:color w:val="000000" w:themeColor="text1"/>
                <w:sz w:val="26"/>
                <w:szCs w:val="26"/>
              </w:rPr>
              <w:t>2</w:t>
            </w:r>
          </w:p>
        </w:tc>
        <w:tc>
          <w:tcPr>
            <w:tcW w:w="4559" w:type="pct"/>
            <w:gridSpan w:val="2"/>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vAlign w:val="center"/>
          </w:tcPr>
          <w:p w14:paraId="6396B8AF" w14:textId="77777777" w:rsidR="00131B8E" w:rsidRPr="00972BE6" w:rsidRDefault="00000000" w:rsidP="008C3D33">
            <w:pPr>
              <w:adjustRightInd w:val="0"/>
              <w:snapToGrid w:val="0"/>
              <w:rPr>
                <w:color w:val="000000" w:themeColor="text1"/>
                <w:sz w:val="26"/>
                <w:szCs w:val="26"/>
              </w:rPr>
            </w:pPr>
            <w:r w:rsidRPr="00972BE6">
              <w:rPr>
                <w:b/>
                <w:bCs/>
                <w:color w:val="000000" w:themeColor="text1"/>
                <w:sz w:val="26"/>
                <w:szCs w:val="26"/>
              </w:rPr>
              <w:t>Phí thẩm định và chứng nhận hợp chuẩn, hợp quy về an ninh mạng</w:t>
            </w:r>
          </w:p>
        </w:tc>
      </w:tr>
      <w:tr w:rsidR="00131B8E" w:rsidRPr="00972BE6" w14:paraId="48C04C5C" w14:textId="77777777" w:rsidTr="008C3D33">
        <w:trPr>
          <w:cantSplit/>
          <w:trHeight w:val="20"/>
        </w:trPr>
        <w:tc>
          <w:tcPr>
            <w:tcW w:w="441" w:type="pct"/>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vAlign w:val="center"/>
          </w:tcPr>
          <w:p w14:paraId="08C15FF8" w14:textId="77777777" w:rsidR="00131B8E" w:rsidRPr="00972BE6" w:rsidRDefault="00000000" w:rsidP="008C3D33">
            <w:pPr>
              <w:adjustRightInd w:val="0"/>
              <w:snapToGrid w:val="0"/>
              <w:jc w:val="center"/>
              <w:rPr>
                <w:color w:val="000000" w:themeColor="text1"/>
                <w:sz w:val="26"/>
                <w:szCs w:val="26"/>
              </w:rPr>
            </w:pPr>
            <w:r w:rsidRPr="00972BE6">
              <w:rPr>
                <w:color w:val="000000" w:themeColor="text1"/>
                <w:sz w:val="26"/>
                <w:szCs w:val="26"/>
              </w:rPr>
              <w:t>2.1</w:t>
            </w:r>
          </w:p>
        </w:tc>
        <w:tc>
          <w:tcPr>
            <w:tcW w:w="3401" w:type="pct"/>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vAlign w:val="center"/>
          </w:tcPr>
          <w:p w14:paraId="7D8B71CD" w14:textId="77777777" w:rsidR="00131B8E" w:rsidRPr="00972BE6" w:rsidRDefault="00000000" w:rsidP="008C3D33">
            <w:pPr>
              <w:adjustRightInd w:val="0"/>
              <w:snapToGrid w:val="0"/>
              <w:rPr>
                <w:color w:val="000000" w:themeColor="text1"/>
                <w:sz w:val="26"/>
                <w:szCs w:val="26"/>
              </w:rPr>
            </w:pPr>
            <w:r w:rsidRPr="00972BE6">
              <w:rPr>
                <w:color w:val="000000" w:themeColor="text1"/>
                <w:sz w:val="26"/>
                <w:szCs w:val="26"/>
              </w:rPr>
              <w:t>Thẩm định chứng nhận hợp quy lần đầu</w:t>
            </w:r>
          </w:p>
        </w:tc>
        <w:tc>
          <w:tcPr>
            <w:tcW w:w="1158" w:type="pct"/>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vAlign w:val="center"/>
          </w:tcPr>
          <w:p w14:paraId="6999B4F7" w14:textId="77777777" w:rsidR="00131B8E" w:rsidRPr="00972BE6" w:rsidRDefault="00000000" w:rsidP="008C3D33">
            <w:pPr>
              <w:adjustRightInd w:val="0"/>
              <w:snapToGrid w:val="0"/>
              <w:jc w:val="right"/>
              <w:rPr>
                <w:color w:val="000000" w:themeColor="text1"/>
                <w:sz w:val="26"/>
                <w:szCs w:val="26"/>
              </w:rPr>
            </w:pPr>
            <w:r w:rsidRPr="00972BE6">
              <w:rPr>
                <w:color w:val="000000" w:themeColor="text1"/>
                <w:sz w:val="26"/>
                <w:szCs w:val="26"/>
              </w:rPr>
              <w:t>5.000.000</w:t>
            </w:r>
          </w:p>
        </w:tc>
      </w:tr>
      <w:tr w:rsidR="00131B8E" w:rsidRPr="00972BE6" w14:paraId="4564BA07" w14:textId="77777777" w:rsidTr="008C3D33">
        <w:trPr>
          <w:cantSplit/>
          <w:trHeight w:val="20"/>
        </w:trPr>
        <w:tc>
          <w:tcPr>
            <w:tcW w:w="441" w:type="pct"/>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vAlign w:val="center"/>
          </w:tcPr>
          <w:p w14:paraId="143E3D17" w14:textId="77777777" w:rsidR="00131B8E" w:rsidRPr="00972BE6" w:rsidRDefault="00000000" w:rsidP="008C3D33">
            <w:pPr>
              <w:adjustRightInd w:val="0"/>
              <w:snapToGrid w:val="0"/>
              <w:jc w:val="center"/>
              <w:rPr>
                <w:color w:val="000000" w:themeColor="text1"/>
                <w:sz w:val="26"/>
                <w:szCs w:val="26"/>
              </w:rPr>
            </w:pPr>
            <w:r w:rsidRPr="00972BE6">
              <w:rPr>
                <w:color w:val="000000" w:themeColor="text1"/>
                <w:sz w:val="26"/>
                <w:szCs w:val="26"/>
              </w:rPr>
              <w:t>2.2</w:t>
            </w:r>
          </w:p>
        </w:tc>
        <w:tc>
          <w:tcPr>
            <w:tcW w:w="3401" w:type="pct"/>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vAlign w:val="center"/>
          </w:tcPr>
          <w:p w14:paraId="32BA62C3" w14:textId="77777777" w:rsidR="00131B8E" w:rsidRPr="00972BE6" w:rsidRDefault="00000000" w:rsidP="008C3D33">
            <w:pPr>
              <w:adjustRightInd w:val="0"/>
              <w:snapToGrid w:val="0"/>
              <w:rPr>
                <w:color w:val="000000" w:themeColor="text1"/>
                <w:sz w:val="26"/>
                <w:szCs w:val="26"/>
              </w:rPr>
            </w:pPr>
            <w:r w:rsidRPr="00972BE6">
              <w:rPr>
                <w:color w:val="000000" w:themeColor="text1"/>
                <w:sz w:val="26"/>
                <w:szCs w:val="26"/>
              </w:rPr>
              <w:t>Thẩm định công bố hợp quy, hợp chuẩn</w:t>
            </w:r>
          </w:p>
        </w:tc>
        <w:tc>
          <w:tcPr>
            <w:tcW w:w="1158" w:type="pct"/>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vAlign w:val="center"/>
          </w:tcPr>
          <w:p w14:paraId="336BB0A7" w14:textId="77777777" w:rsidR="00131B8E" w:rsidRPr="00972BE6" w:rsidRDefault="00000000" w:rsidP="008C3D33">
            <w:pPr>
              <w:adjustRightInd w:val="0"/>
              <w:snapToGrid w:val="0"/>
              <w:jc w:val="right"/>
              <w:rPr>
                <w:color w:val="000000" w:themeColor="text1"/>
                <w:sz w:val="26"/>
                <w:szCs w:val="26"/>
              </w:rPr>
            </w:pPr>
            <w:r w:rsidRPr="00972BE6">
              <w:rPr>
                <w:color w:val="000000" w:themeColor="text1"/>
                <w:sz w:val="26"/>
                <w:szCs w:val="26"/>
              </w:rPr>
              <w:t>100.000</w:t>
            </w:r>
          </w:p>
        </w:tc>
      </w:tr>
      <w:tr w:rsidR="00131B8E" w:rsidRPr="00972BE6" w14:paraId="144A7423" w14:textId="77777777" w:rsidTr="008C3D33">
        <w:trPr>
          <w:cantSplit/>
          <w:trHeight w:val="20"/>
        </w:trPr>
        <w:tc>
          <w:tcPr>
            <w:tcW w:w="441" w:type="pct"/>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vAlign w:val="center"/>
          </w:tcPr>
          <w:p w14:paraId="444183B2" w14:textId="77777777" w:rsidR="00131B8E" w:rsidRPr="00972BE6" w:rsidRDefault="00000000" w:rsidP="008C3D33">
            <w:pPr>
              <w:adjustRightInd w:val="0"/>
              <w:snapToGrid w:val="0"/>
              <w:jc w:val="center"/>
              <w:rPr>
                <w:color w:val="000000" w:themeColor="text1"/>
                <w:sz w:val="26"/>
                <w:szCs w:val="26"/>
              </w:rPr>
            </w:pPr>
            <w:r w:rsidRPr="00972BE6">
              <w:rPr>
                <w:color w:val="000000" w:themeColor="text1"/>
                <w:sz w:val="26"/>
                <w:szCs w:val="26"/>
              </w:rPr>
              <w:t>2.3</w:t>
            </w:r>
          </w:p>
        </w:tc>
        <w:tc>
          <w:tcPr>
            <w:tcW w:w="3401" w:type="pct"/>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vAlign w:val="center"/>
          </w:tcPr>
          <w:p w14:paraId="206625BF" w14:textId="77777777" w:rsidR="00131B8E" w:rsidRPr="00972BE6" w:rsidRDefault="00000000" w:rsidP="008C3D33">
            <w:pPr>
              <w:adjustRightInd w:val="0"/>
              <w:snapToGrid w:val="0"/>
              <w:rPr>
                <w:color w:val="000000" w:themeColor="text1"/>
                <w:sz w:val="26"/>
                <w:szCs w:val="26"/>
              </w:rPr>
            </w:pPr>
            <w:r w:rsidRPr="00972BE6">
              <w:rPr>
                <w:color w:val="000000" w:themeColor="text1"/>
                <w:sz w:val="26"/>
                <w:szCs w:val="26"/>
              </w:rPr>
              <w:t>Thẩm định chứng nhận hợp chuẩn lần đầu</w:t>
            </w:r>
          </w:p>
        </w:tc>
        <w:tc>
          <w:tcPr>
            <w:tcW w:w="1158" w:type="pct"/>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vAlign w:val="center"/>
          </w:tcPr>
          <w:p w14:paraId="09C2E150" w14:textId="77777777" w:rsidR="00131B8E" w:rsidRPr="00972BE6" w:rsidRDefault="00000000" w:rsidP="008C3D33">
            <w:pPr>
              <w:adjustRightInd w:val="0"/>
              <w:snapToGrid w:val="0"/>
              <w:jc w:val="right"/>
              <w:rPr>
                <w:color w:val="000000" w:themeColor="text1"/>
                <w:sz w:val="26"/>
                <w:szCs w:val="26"/>
              </w:rPr>
            </w:pPr>
            <w:r w:rsidRPr="00972BE6">
              <w:rPr>
                <w:color w:val="000000" w:themeColor="text1"/>
                <w:sz w:val="26"/>
                <w:szCs w:val="26"/>
              </w:rPr>
              <w:t>5.000.000</w:t>
            </w:r>
          </w:p>
        </w:tc>
      </w:tr>
    </w:tbl>
    <w:p w14:paraId="5491EC75" w14:textId="77777777" w:rsidR="008C3D33" w:rsidRPr="00972BE6" w:rsidRDefault="008C3D33" w:rsidP="008C3D33">
      <w:pPr>
        <w:adjustRightInd w:val="0"/>
        <w:snapToGrid w:val="0"/>
        <w:jc w:val="center"/>
        <w:rPr>
          <w:b/>
          <w:bCs/>
          <w:color w:val="000000" w:themeColor="text1"/>
          <w:sz w:val="26"/>
          <w:szCs w:val="26"/>
        </w:rPr>
      </w:pPr>
    </w:p>
    <w:p w14:paraId="07560D6E" w14:textId="6F24099E" w:rsidR="00131B8E" w:rsidRPr="00972BE6" w:rsidRDefault="00000000" w:rsidP="008C3D33">
      <w:pPr>
        <w:keepNext/>
        <w:adjustRightInd w:val="0"/>
        <w:snapToGrid w:val="0"/>
        <w:spacing w:after="120"/>
        <w:ind w:firstLine="720"/>
        <w:jc w:val="both"/>
        <w:rPr>
          <w:color w:val="000000" w:themeColor="text1"/>
          <w:sz w:val="26"/>
          <w:szCs w:val="26"/>
        </w:rPr>
      </w:pPr>
      <w:r w:rsidRPr="00972BE6">
        <w:rPr>
          <w:b/>
          <w:bCs/>
          <w:color w:val="000000" w:themeColor="text1"/>
          <w:sz w:val="26"/>
          <w:szCs w:val="26"/>
        </w:rPr>
        <w:t>B. Mức lệ phí</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99"/>
        <w:gridCol w:w="6163"/>
        <w:gridCol w:w="2099"/>
      </w:tblGrid>
      <w:tr w:rsidR="00131B8E" w:rsidRPr="00972BE6" w14:paraId="2FA7B588" w14:textId="77777777" w:rsidTr="008C3D33">
        <w:trPr>
          <w:cantSplit/>
          <w:trHeight w:val="20"/>
          <w:tblHeader/>
        </w:trPr>
        <w:tc>
          <w:tcPr>
            <w:tcW w:w="441" w:type="pct"/>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vAlign w:val="center"/>
          </w:tcPr>
          <w:p w14:paraId="0B4DD69B" w14:textId="77777777" w:rsidR="00131B8E" w:rsidRPr="00972BE6" w:rsidRDefault="00000000" w:rsidP="008C3D33">
            <w:pPr>
              <w:adjustRightInd w:val="0"/>
              <w:snapToGrid w:val="0"/>
              <w:jc w:val="center"/>
              <w:rPr>
                <w:color w:val="000000" w:themeColor="text1"/>
                <w:sz w:val="26"/>
                <w:szCs w:val="26"/>
              </w:rPr>
            </w:pPr>
            <w:r w:rsidRPr="00972BE6">
              <w:rPr>
                <w:b/>
                <w:bCs/>
                <w:color w:val="000000" w:themeColor="text1"/>
                <w:sz w:val="26"/>
                <w:szCs w:val="26"/>
              </w:rPr>
              <w:t>STT</w:t>
            </w:r>
          </w:p>
        </w:tc>
        <w:tc>
          <w:tcPr>
            <w:tcW w:w="3401" w:type="pct"/>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vAlign w:val="center"/>
          </w:tcPr>
          <w:p w14:paraId="442EC124" w14:textId="77777777" w:rsidR="00131B8E" w:rsidRPr="00972BE6" w:rsidRDefault="00000000" w:rsidP="008C3D33">
            <w:pPr>
              <w:adjustRightInd w:val="0"/>
              <w:snapToGrid w:val="0"/>
              <w:jc w:val="center"/>
              <w:rPr>
                <w:color w:val="000000" w:themeColor="text1"/>
                <w:sz w:val="26"/>
                <w:szCs w:val="26"/>
              </w:rPr>
            </w:pPr>
            <w:r w:rsidRPr="00972BE6">
              <w:rPr>
                <w:b/>
                <w:bCs/>
                <w:color w:val="000000" w:themeColor="text1"/>
                <w:sz w:val="26"/>
                <w:szCs w:val="26"/>
              </w:rPr>
              <w:t>DANH MỤC</w:t>
            </w:r>
          </w:p>
        </w:tc>
        <w:tc>
          <w:tcPr>
            <w:tcW w:w="1158" w:type="pct"/>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vAlign w:val="center"/>
          </w:tcPr>
          <w:p w14:paraId="50B44AD5" w14:textId="77777777" w:rsidR="00131B8E" w:rsidRPr="00972BE6" w:rsidRDefault="00000000" w:rsidP="008C3D33">
            <w:pPr>
              <w:adjustRightInd w:val="0"/>
              <w:snapToGrid w:val="0"/>
              <w:jc w:val="center"/>
              <w:rPr>
                <w:color w:val="000000" w:themeColor="text1"/>
                <w:sz w:val="26"/>
                <w:szCs w:val="26"/>
              </w:rPr>
            </w:pPr>
            <w:r w:rsidRPr="00972BE6">
              <w:rPr>
                <w:b/>
                <w:bCs/>
                <w:color w:val="000000" w:themeColor="text1"/>
                <w:sz w:val="26"/>
                <w:szCs w:val="26"/>
              </w:rPr>
              <w:t>MỨC LỆ PHÍ (đồng/ lần cấp)</w:t>
            </w:r>
          </w:p>
        </w:tc>
      </w:tr>
      <w:tr w:rsidR="00131B8E" w:rsidRPr="00972BE6" w14:paraId="282F166D" w14:textId="77777777" w:rsidTr="008C3D33">
        <w:trPr>
          <w:cantSplit/>
          <w:trHeight w:val="20"/>
        </w:trPr>
        <w:tc>
          <w:tcPr>
            <w:tcW w:w="441" w:type="pct"/>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vAlign w:val="center"/>
          </w:tcPr>
          <w:p w14:paraId="4FEBE850" w14:textId="77777777" w:rsidR="00131B8E" w:rsidRPr="00972BE6" w:rsidRDefault="00000000" w:rsidP="008C3D33">
            <w:pPr>
              <w:adjustRightInd w:val="0"/>
              <w:snapToGrid w:val="0"/>
              <w:jc w:val="center"/>
              <w:rPr>
                <w:color w:val="000000" w:themeColor="text1"/>
                <w:sz w:val="26"/>
                <w:szCs w:val="26"/>
              </w:rPr>
            </w:pPr>
            <w:r w:rsidRPr="00972BE6">
              <w:rPr>
                <w:b/>
                <w:bCs/>
                <w:color w:val="000000" w:themeColor="text1"/>
                <w:sz w:val="26"/>
                <w:szCs w:val="26"/>
              </w:rPr>
              <w:t>1</w:t>
            </w:r>
          </w:p>
        </w:tc>
        <w:tc>
          <w:tcPr>
            <w:tcW w:w="4559" w:type="pct"/>
            <w:gridSpan w:val="2"/>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vAlign w:val="center"/>
          </w:tcPr>
          <w:p w14:paraId="283C30F6" w14:textId="77777777" w:rsidR="00131B8E" w:rsidRPr="00972BE6" w:rsidRDefault="00000000" w:rsidP="008C3D33">
            <w:pPr>
              <w:adjustRightInd w:val="0"/>
              <w:snapToGrid w:val="0"/>
              <w:rPr>
                <w:color w:val="000000" w:themeColor="text1"/>
                <w:sz w:val="26"/>
                <w:szCs w:val="26"/>
              </w:rPr>
            </w:pPr>
            <w:r w:rsidRPr="00972BE6">
              <w:rPr>
                <w:b/>
                <w:bCs/>
                <w:color w:val="000000" w:themeColor="text1"/>
                <w:sz w:val="26"/>
                <w:szCs w:val="26"/>
              </w:rPr>
              <w:t>Lệ phí cấp giấy phép nhập khẩu sản phẩm an ninh mạng</w:t>
            </w:r>
          </w:p>
        </w:tc>
      </w:tr>
      <w:tr w:rsidR="00131B8E" w:rsidRPr="00972BE6" w14:paraId="13FD3151" w14:textId="77777777" w:rsidTr="008C3D33">
        <w:trPr>
          <w:cantSplit/>
          <w:trHeight w:val="20"/>
        </w:trPr>
        <w:tc>
          <w:tcPr>
            <w:tcW w:w="441" w:type="pct"/>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vAlign w:val="center"/>
          </w:tcPr>
          <w:p w14:paraId="317C0AE5" w14:textId="77777777" w:rsidR="00131B8E" w:rsidRPr="00972BE6" w:rsidRDefault="00000000" w:rsidP="008C3D33">
            <w:pPr>
              <w:adjustRightInd w:val="0"/>
              <w:snapToGrid w:val="0"/>
              <w:jc w:val="center"/>
              <w:rPr>
                <w:color w:val="000000" w:themeColor="text1"/>
                <w:sz w:val="26"/>
                <w:szCs w:val="26"/>
              </w:rPr>
            </w:pPr>
            <w:r w:rsidRPr="00972BE6">
              <w:rPr>
                <w:color w:val="000000" w:themeColor="text1"/>
                <w:sz w:val="26"/>
                <w:szCs w:val="26"/>
              </w:rPr>
              <w:t>1.1</w:t>
            </w:r>
          </w:p>
        </w:tc>
        <w:tc>
          <w:tcPr>
            <w:tcW w:w="3401" w:type="pct"/>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vAlign w:val="center"/>
          </w:tcPr>
          <w:p w14:paraId="7EBACEFA" w14:textId="77777777" w:rsidR="00131B8E" w:rsidRPr="00972BE6" w:rsidRDefault="00000000" w:rsidP="008C3D33">
            <w:pPr>
              <w:adjustRightInd w:val="0"/>
              <w:snapToGrid w:val="0"/>
              <w:rPr>
                <w:color w:val="000000" w:themeColor="text1"/>
                <w:sz w:val="26"/>
                <w:szCs w:val="26"/>
              </w:rPr>
            </w:pPr>
            <w:r w:rsidRPr="00972BE6">
              <w:rPr>
                <w:color w:val="000000" w:themeColor="text1"/>
                <w:sz w:val="26"/>
                <w:szCs w:val="26"/>
              </w:rPr>
              <w:t>Cấp lần đầu</w:t>
            </w:r>
          </w:p>
        </w:tc>
        <w:tc>
          <w:tcPr>
            <w:tcW w:w="1158" w:type="pct"/>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vAlign w:val="center"/>
          </w:tcPr>
          <w:p w14:paraId="5FA33A37" w14:textId="77777777" w:rsidR="00131B8E" w:rsidRPr="00972BE6" w:rsidRDefault="00000000" w:rsidP="008C3D33">
            <w:pPr>
              <w:adjustRightInd w:val="0"/>
              <w:snapToGrid w:val="0"/>
              <w:jc w:val="right"/>
              <w:rPr>
                <w:color w:val="000000" w:themeColor="text1"/>
                <w:sz w:val="26"/>
                <w:szCs w:val="26"/>
              </w:rPr>
            </w:pPr>
            <w:r w:rsidRPr="00972BE6">
              <w:rPr>
                <w:color w:val="000000" w:themeColor="text1"/>
                <w:sz w:val="26"/>
                <w:szCs w:val="26"/>
              </w:rPr>
              <w:t>200.000</w:t>
            </w:r>
          </w:p>
        </w:tc>
      </w:tr>
      <w:tr w:rsidR="00131B8E" w:rsidRPr="00972BE6" w14:paraId="37EDF1EA" w14:textId="77777777" w:rsidTr="008C3D33">
        <w:trPr>
          <w:cantSplit/>
          <w:trHeight w:val="20"/>
        </w:trPr>
        <w:tc>
          <w:tcPr>
            <w:tcW w:w="441" w:type="pct"/>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vAlign w:val="center"/>
          </w:tcPr>
          <w:p w14:paraId="7359A207" w14:textId="77777777" w:rsidR="00131B8E" w:rsidRPr="00972BE6" w:rsidRDefault="00000000" w:rsidP="008C3D33">
            <w:pPr>
              <w:adjustRightInd w:val="0"/>
              <w:snapToGrid w:val="0"/>
              <w:jc w:val="center"/>
              <w:rPr>
                <w:color w:val="000000" w:themeColor="text1"/>
                <w:sz w:val="26"/>
                <w:szCs w:val="26"/>
              </w:rPr>
            </w:pPr>
            <w:r w:rsidRPr="00972BE6">
              <w:rPr>
                <w:color w:val="000000" w:themeColor="text1"/>
                <w:sz w:val="26"/>
                <w:szCs w:val="26"/>
              </w:rPr>
              <w:t>1.2</w:t>
            </w:r>
          </w:p>
        </w:tc>
        <w:tc>
          <w:tcPr>
            <w:tcW w:w="3401" w:type="pct"/>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vAlign w:val="center"/>
          </w:tcPr>
          <w:p w14:paraId="50A9C9D3" w14:textId="77777777" w:rsidR="00131B8E" w:rsidRPr="00972BE6" w:rsidRDefault="00000000" w:rsidP="008C3D33">
            <w:pPr>
              <w:adjustRightInd w:val="0"/>
              <w:snapToGrid w:val="0"/>
              <w:rPr>
                <w:color w:val="000000" w:themeColor="text1"/>
                <w:sz w:val="26"/>
                <w:szCs w:val="26"/>
              </w:rPr>
            </w:pPr>
            <w:r w:rsidRPr="00972BE6">
              <w:rPr>
                <w:color w:val="000000" w:themeColor="text1"/>
                <w:sz w:val="26"/>
                <w:szCs w:val="26"/>
              </w:rPr>
              <w:t>Cấp lại</w:t>
            </w:r>
          </w:p>
        </w:tc>
        <w:tc>
          <w:tcPr>
            <w:tcW w:w="1158" w:type="pct"/>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vAlign w:val="center"/>
          </w:tcPr>
          <w:p w14:paraId="1CB0710E" w14:textId="77777777" w:rsidR="00131B8E" w:rsidRPr="00972BE6" w:rsidRDefault="00000000" w:rsidP="008C3D33">
            <w:pPr>
              <w:adjustRightInd w:val="0"/>
              <w:snapToGrid w:val="0"/>
              <w:jc w:val="right"/>
              <w:rPr>
                <w:color w:val="000000" w:themeColor="text1"/>
                <w:sz w:val="26"/>
                <w:szCs w:val="26"/>
              </w:rPr>
            </w:pPr>
            <w:r w:rsidRPr="00972BE6">
              <w:rPr>
                <w:color w:val="000000" w:themeColor="text1"/>
                <w:sz w:val="26"/>
                <w:szCs w:val="26"/>
              </w:rPr>
              <w:t>100.000</w:t>
            </w:r>
          </w:p>
        </w:tc>
      </w:tr>
      <w:tr w:rsidR="00131B8E" w:rsidRPr="00972BE6" w14:paraId="015CCD51" w14:textId="77777777" w:rsidTr="008C3D33">
        <w:trPr>
          <w:cantSplit/>
          <w:trHeight w:val="20"/>
        </w:trPr>
        <w:tc>
          <w:tcPr>
            <w:tcW w:w="441" w:type="pct"/>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vAlign w:val="center"/>
          </w:tcPr>
          <w:p w14:paraId="3E6670F4" w14:textId="77777777" w:rsidR="00131B8E" w:rsidRPr="00972BE6" w:rsidRDefault="00000000" w:rsidP="008C3D33">
            <w:pPr>
              <w:adjustRightInd w:val="0"/>
              <w:snapToGrid w:val="0"/>
              <w:jc w:val="center"/>
              <w:rPr>
                <w:color w:val="000000" w:themeColor="text1"/>
                <w:sz w:val="26"/>
                <w:szCs w:val="26"/>
              </w:rPr>
            </w:pPr>
            <w:r w:rsidRPr="00972BE6">
              <w:rPr>
                <w:b/>
                <w:bCs/>
                <w:color w:val="000000" w:themeColor="text1"/>
                <w:sz w:val="26"/>
                <w:szCs w:val="26"/>
              </w:rPr>
              <w:t>2</w:t>
            </w:r>
          </w:p>
        </w:tc>
        <w:tc>
          <w:tcPr>
            <w:tcW w:w="4559" w:type="pct"/>
            <w:gridSpan w:val="2"/>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vAlign w:val="center"/>
          </w:tcPr>
          <w:p w14:paraId="7B081D66" w14:textId="77777777" w:rsidR="00131B8E" w:rsidRPr="00972BE6" w:rsidRDefault="00000000" w:rsidP="008C3D33">
            <w:pPr>
              <w:adjustRightInd w:val="0"/>
              <w:snapToGrid w:val="0"/>
              <w:rPr>
                <w:color w:val="000000" w:themeColor="text1"/>
                <w:sz w:val="26"/>
                <w:szCs w:val="26"/>
              </w:rPr>
            </w:pPr>
            <w:r w:rsidRPr="00972BE6">
              <w:rPr>
                <w:b/>
                <w:bCs/>
                <w:color w:val="000000" w:themeColor="text1"/>
                <w:sz w:val="26"/>
                <w:szCs w:val="26"/>
              </w:rPr>
              <w:t>Lệ phí cấp giấy chứng nhận tên định danh người gửi dùng trong hoạt động quảng cáo trên mạng</w:t>
            </w:r>
          </w:p>
        </w:tc>
      </w:tr>
      <w:tr w:rsidR="00131B8E" w:rsidRPr="00972BE6" w14:paraId="7E811AA4" w14:textId="77777777" w:rsidTr="008C3D33">
        <w:trPr>
          <w:cantSplit/>
          <w:trHeight w:val="20"/>
        </w:trPr>
        <w:tc>
          <w:tcPr>
            <w:tcW w:w="441" w:type="pct"/>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vAlign w:val="center"/>
          </w:tcPr>
          <w:p w14:paraId="603D4842" w14:textId="77777777" w:rsidR="00131B8E" w:rsidRPr="00972BE6" w:rsidRDefault="00000000" w:rsidP="008C3D33">
            <w:pPr>
              <w:adjustRightInd w:val="0"/>
              <w:snapToGrid w:val="0"/>
              <w:jc w:val="center"/>
              <w:rPr>
                <w:color w:val="000000" w:themeColor="text1"/>
                <w:sz w:val="26"/>
                <w:szCs w:val="26"/>
              </w:rPr>
            </w:pPr>
            <w:r w:rsidRPr="00972BE6">
              <w:rPr>
                <w:color w:val="000000" w:themeColor="text1"/>
                <w:sz w:val="26"/>
                <w:szCs w:val="26"/>
              </w:rPr>
              <w:t>2.1</w:t>
            </w:r>
          </w:p>
        </w:tc>
        <w:tc>
          <w:tcPr>
            <w:tcW w:w="3401" w:type="pct"/>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vAlign w:val="center"/>
          </w:tcPr>
          <w:p w14:paraId="2A09EFC9" w14:textId="77777777" w:rsidR="00131B8E" w:rsidRPr="00972BE6" w:rsidRDefault="00000000" w:rsidP="008C3D33">
            <w:pPr>
              <w:adjustRightInd w:val="0"/>
              <w:snapToGrid w:val="0"/>
              <w:rPr>
                <w:color w:val="000000" w:themeColor="text1"/>
                <w:sz w:val="26"/>
                <w:szCs w:val="26"/>
              </w:rPr>
            </w:pPr>
            <w:r w:rsidRPr="00972BE6">
              <w:rPr>
                <w:color w:val="000000" w:themeColor="text1"/>
                <w:sz w:val="26"/>
                <w:szCs w:val="26"/>
              </w:rPr>
              <w:t>Cấp lần đầu</w:t>
            </w:r>
          </w:p>
        </w:tc>
        <w:tc>
          <w:tcPr>
            <w:tcW w:w="1158" w:type="pct"/>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vAlign w:val="center"/>
          </w:tcPr>
          <w:p w14:paraId="5A40AEDC" w14:textId="77777777" w:rsidR="00131B8E" w:rsidRPr="00972BE6" w:rsidRDefault="00000000" w:rsidP="008C3D33">
            <w:pPr>
              <w:adjustRightInd w:val="0"/>
              <w:snapToGrid w:val="0"/>
              <w:jc w:val="right"/>
              <w:rPr>
                <w:color w:val="000000" w:themeColor="text1"/>
                <w:sz w:val="26"/>
                <w:szCs w:val="26"/>
              </w:rPr>
            </w:pPr>
            <w:r w:rsidRPr="00972BE6">
              <w:rPr>
                <w:color w:val="000000" w:themeColor="text1"/>
                <w:sz w:val="26"/>
                <w:szCs w:val="26"/>
              </w:rPr>
              <w:t>200.000</w:t>
            </w:r>
          </w:p>
        </w:tc>
      </w:tr>
      <w:tr w:rsidR="00131B8E" w:rsidRPr="00972BE6" w14:paraId="568BEEAA" w14:textId="77777777" w:rsidTr="008C3D33">
        <w:trPr>
          <w:cantSplit/>
          <w:trHeight w:val="20"/>
        </w:trPr>
        <w:tc>
          <w:tcPr>
            <w:tcW w:w="441" w:type="pct"/>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vAlign w:val="center"/>
          </w:tcPr>
          <w:p w14:paraId="39E7F4EC" w14:textId="77777777" w:rsidR="00131B8E" w:rsidRPr="00972BE6" w:rsidRDefault="00000000" w:rsidP="008C3D33">
            <w:pPr>
              <w:adjustRightInd w:val="0"/>
              <w:snapToGrid w:val="0"/>
              <w:jc w:val="center"/>
              <w:rPr>
                <w:color w:val="000000" w:themeColor="text1"/>
                <w:sz w:val="26"/>
                <w:szCs w:val="26"/>
              </w:rPr>
            </w:pPr>
            <w:r w:rsidRPr="00972BE6">
              <w:rPr>
                <w:color w:val="000000" w:themeColor="text1"/>
                <w:sz w:val="26"/>
                <w:szCs w:val="26"/>
              </w:rPr>
              <w:t>2.2</w:t>
            </w:r>
          </w:p>
        </w:tc>
        <w:tc>
          <w:tcPr>
            <w:tcW w:w="3401" w:type="pct"/>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vAlign w:val="center"/>
          </w:tcPr>
          <w:p w14:paraId="12ABD894" w14:textId="77777777" w:rsidR="00131B8E" w:rsidRPr="00972BE6" w:rsidRDefault="00000000" w:rsidP="008C3D33">
            <w:pPr>
              <w:adjustRightInd w:val="0"/>
              <w:snapToGrid w:val="0"/>
              <w:rPr>
                <w:color w:val="000000" w:themeColor="text1"/>
                <w:sz w:val="26"/>
                <w:szCs w:val="26"/>
              </w:rPr>
            </w:pPr>
            <w:r w:rsidRPr="00972BE6">
              <w:rPr>
                <w:color w:val="000000" w:themeColor="text1"/>
                <w:sz w:val="26"/>
                <w:szCs w:val="26"/>
              </w:rPr>
              <w:t>Cấp lại, gia hạn</w:t>
            </w:r>
          </w:p>
        </w:tc>
        <w:tc>
          <w:tcPr>
            <w:tcW w:w="1158" w:type="pct"/>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vAlign w:val="center"/>
          </w:tcPr>
          <w:p w14:paraId="65A06D3F" w14:textId="77777777" w:rsidR="00131B8E" w:rsidRPr="00972BE6" w:rsidRDefault="00000000" w:rsidP="008C3D33">
            <w:pPr>
              <w:adjustRightInd w:val="0"/>
              <w:snapToGrid w:val="0"/>
              <w:jc w:val="right"/>
              <w:rPr>
                <w:color w:val="000000" w:themeColor="text1"/>
                <w:sz w:val="26"/>
                <w:szCs w:val="26"/>
              </w:rPr>
            </w:pPr>
            <w:r w:rsidRPr="00972BE6">
              <w:rPr>
                <w:color w:val="000000" w:themeColor="text1"/>
                <w:sz w:val="26"/>
                <w:szCs w:val="26"/>
              </w:rPr>
              <w:t>100.000</w:t>
            </w:r>
          </w:p>
        </w:tc>
      </w:tr>
    </w:tbl>
    <w:p w14:paraId="514FD55C" w14:textId="77777777" w:rsidR="00CF577D" w:rsidRPr="00972BE6" w:rsidRDefault="00CF577D" w:rsidP="008C3D33">
      <w:pPr>
        <w:adjustRightInd w:val="0"/>
        <w:snapToGrid w:val="0"/>
        <w:spacing w:after="120"/>
        <w:ind w:firstLine="720"/>
        <w:jc w:val="both"/>
        <w:rPr>
          <w:color w:val="000000" w:themeColor="text1"/>
          <w:sz w:val="26"/>
          <w:szCs w:val="26"/>
        </w:rPr>
      </w:pPr>
    </w:p>
    <w:sectPr w:rsidR="00CF577D" w:rsidRPr="00972BE6" w:rsidSect="008C3D33">
      <w:pgSz w:w="11906" w:h="16838" w:code="9"/>
      <w:pgMar w:top="1418" w:right="1134" w:bottom="1418" w:left="1701" w:header="0" w:footer="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AD5189" w14:textId="77777777" w:rsidR="00AB133F" w:rsidRDefault="00AB133F">
      <w:r>
        <w:separator/>
      </w:r>
    </w:p>
  </w:endnote>
  <w:endnote w:type="continuationSeparator" w:id="0">
    <w:p w14:paraId="3BF111D7" w14:textId="77777777" w:rsidR="00AB133F" w:rsidRDefault="00AB13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20002A87" w:usb1="80000000" w:usb2="00000008"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32A4C0" w14:textId="77777777" w:rsidR="00AB133F" w:rsidRDefault="00AB133F">
      <w:r>
        <w:separator/>
      </w:r>
    </w:p>
  </w:footnote>
  <w:footnote w:type="continuationSeparator" w:id="0">
    <w:p w14:paraId="4995616C" w14:textId="77777777" w:rsidR="00AB133F" w:rsidRDefault="00AB133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6E6D2D"/>
    <w:multiLevelType w:val="hybridMultilevel"/>
    <w:tmpl w:val="8BD61B3C"/>
    <w:lvl w:ilvl="0" w:tplc="3828B02C">
      <w:start w:val="1"/>
      <w:numFmt w:val="bullet"/>
      <w:lvlText w:val="●"/>
      <w:lvlJc w:val="left"/>
      <w:pPr>
        <w:ind w:left="720" w:hanging="360"/>
      </w:pPr>
    </w:lvl>
    <w:lvl w:ilvl="1" w:tplc="372A962A">
      <w:start w:val="1"/>
      <w:numFmt w:val="bullet"/>
      <w:lvlText w:val="○"/>
      <w:lvlJc w:val="left"/>
      <w:pPr>
        <w:ind w:left="1440" w:hanging="360"/>
      </w:pPr>
    </w:lvl>
    <w:lvl w:ilvl="2" w:tplc="5A0836AC">
      <w:start w:val="1"/>
      <w:numFmt w:val="bullet"/>
      <w:lvlText w:val="■"/>
      <w:lvlJc w:val="left"/>
      <w:pPr>
        <w:ind w:left="2160" w:hanging="360"/>
      </w:pPr>
    </w:lvl>
    <w:lvl w:ilvl="3" w:tplc="BE2AFF42">
      <w:start w:val="1"/>
      <w:numFmt w:val="bullet"/>
      <w:lvlText w:val="●"/>
      <w:lvlJc w:val="left"/>
      <w:pPr>
        <w:ind w:left="2880" w:hanging="360"/>
      </w:pPr>
    </w:lvl>
    <w:lvl w:ilvl="4" w:tplc="4B9C13A2">
      <w:start w:val="1"/>
      <w:numFmt w:val="bullet"/>
      <w:lvlText w:val="○"/>
      <w:lvlJc w:val="left"/>
      <w:pPr>
        <w:ind w:left="3600" w:hanging="360"/>
      </w:pPr>
    </w:lvl>
    <w:lvl w:ilvl="5" w:tplc="B38EEF68">
      <w:start w:val="1"/>
      <w:numFmt w:val="bullet"/>
      <w:lvlText w:val="■"/>
      <w:lvlJc w:val="left"/>
      <w:pPr>
        <w:ind w:left="4320" w:hanging="360"/>
      </w:pPr>
    </w:lvl>
    <w:lvl w:ilvl="6" w:tplc="1F10FC50">
      <w:start w:val="1"/>
      <w:numFmt w:val="bullet"/>
      <w:lvlText w:val="●"/>
      <w:lvlJc w:val="left"/>
      <w:pPr>
        <w:ind w:left="5040" w:hanging="360"/>
      </w:pPr>
    </w:lvl>
    <w:lvl w:ilvl="7" w:tplc="528E8AF4">
      <w:start w:val="1"/>
      <w:numFmt w:val="bullet"/>
      <w:lvlText w:val="●"/>
      <w:lvlJc w:val="left"/>
      <w:pPr>
        <w:ind w:left="5760" w:hanging="360"/>
      </w:pPr>
    </w:lvl>
    <w:lvl w:ilvl="8" w:tplc="1696E908">
      <w:start w:val="1"/>
      <w:numFmt w:val="bullet"/>
      <w:lvlText w:val="●"/>
      <w:lvlJc w:val="left"/>
      <w:pPr>
        <w:ind w:left="6480" w:hanging="360"/>
      </w:pPr>
    </w:lvl>
  </w:abstractNum>
  <w:num w:numId="1" w16cid:durableId="70525892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1B8E"/>
    <w:rsid w:val="00131B8E"/>
    <w:rsid w:val="00254AAB"/>
    <w:rsid w:val="0035460D"/>
    <w:rsid w:val="008A2D31"/>
    <w:rsid w:val="008C3D33"/>
    <w:rsid w:val="008E6D83"/>
    <w:rsid w:val="00972BE6"/>
    <w:rsid w:val="00A76DFD"/>
    <w:rsid w:val="00AB133F"/>
    <w:rsid w:val="00CF577D"/>
    <w:rsid w:val="00F349DF"/>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D50DA6"/>
  <w15:docId w15:val="{3FB7E33A-9BDC-4773-B2AA-836F5189B6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8"/>
        <w:szCs w:val="28"/>
        <w:lang w:val="id-ID" w:eastAsia="id-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8C3D33"/>
    <w:pPr>
      <w:tabs>
        <w:tab w:val="center" w:pos="4513"/>
        <w:tab w:val="right" w:pos="9026"/>
      </w:tabs>
    </w:pPr>
  </w:style>
  <w:style w:type="character" w:customStyle="1" w:styleId="HeaderChar">
    <w:name w:val="Header Char"/>
    <w:basedOn w:val="DefaultParagraphFont"/>
    <w:link w:val="Header"/>
    <w:uiPriority w:val="99"/>
    <w:rsid w:val="008C3D33"/>
  </w:style>
  <w:style w:type="paragraph" w:styleId="Footer">
    <w:name w:val="footer"/>
    <w:basedOn w:val="Normal"/>
    <w:link w:val="FooterChar"/>
    <w:uiPriority w:val="99"/>
    <w:unhideWhenUsed/>
    <w:rsid w:val="008C3D33"/>
    <w:pPr>
      <w:tabs>
        <w:tab w:val="center" w:pos="4513"/>
        <w:tab w:val="right" w:pos="9026"/>
      </w:tabs>
    </w:pPr>
  </w:style>
  <w:style w:type="character" w:customStyle="1" w:styleId="FooterChar">
    <w:name w:val="Footer Char"/>
    <w:basedOn w:val="DefaultParagraphFont"/>
    <w:link w:val="Footer"/>
    <w:uiPriority w:val="99"/>
    <w:rsid w:val="008C3D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1145</Words>
  <Characters>6531</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Thông tư 152/2026/TT-BTC</vt:lpstr>
    </vt:vector>
  </TitlesOfParts>
  <Company/>
  <LinksUpToDate>false</LinksUpToDate>
  <CharactersWithSpaces>7661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Thông tư 152/2026/TT-BTC</dc:title>
  <dc:creator/>
  <cp:lastModifiedBy>key3</cp:lastModifiedBy>
  <cp:revision>5</cp:revision>
  <dcterms:created xsi:type="dcterms:W3CDTF">2026-10-13T10:02:00Z</dcterms:created>
  <dcterms:modified xsi:type="dcterms:W3CDTF">2026-10-14T02:31:00Z</dcterms:modified>
</cp:coreProperties>
</file>