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7"/>
        <w:gridCol w:w="6143"/>
      </w:tblGrid>
      <w:tr w:rsidR="00AE0924" w:rsidRPr="00AE0924" w:rsidTr="00E64F2E">
        <w:tc>
          <w:tcPr>
            <w:tcW w:w="1595" w:type="pct"/>
          </w:tcPr>
          <w:p w:rsidR="00AE0924" w:rsidRPr="00AE0924" w:rsidRDefault="00AE0924" w:rsidP="00AE0924">
            <w:pPr>
              <w:jc w:val="center"/>
              <w:rPr>
                <w:rFonts w:ascii="Arial" w:hAnsi="Arial" w:cs="Arial"/>
                <w:b/>
                <w:bCs/>
                <w:color w:val="000000" w:themeColor="text1"/>
                <w:sz w:val="20"/>
                <w:szCs w:val="20"/>
              </w:rPr>
            </w:pPr>
            <w:r w:rsidRPr="00AE0924">
              <w:rPr>
                <w:rFonts w:ascii="Arial" w:hAnsi="Arial" w:cs="Arial"/>
                <w:b/>
                <w:bCs/>
                <w:color w:val="000000" w:themeColor="text1"/>
                <w:sz w:val="20"/>
                <w:szCs w:val="20"/>
              </w:rPr>
              <w:t>CHÍNH PHỦ</w:t>
            </w:r>
          </w:p>
          <w:p w:rsidR="00AE0924" w:rsidRPr="00AE0924" w:rsidRDefault="00AE0924" w:rsidP="00AE0924">
            <w:pPr>
              <w:jc w:val="center"/>
              <w:rPr>
                <w:rFonts w:ascii="Arial" w:hAnsi="Arial" w:cs="Arial"/>
                <w:bCs/>
                <w:color w:val="000000" w:themeColor="text1"/>
                <w:sz w:val="20"/>
                <w:szCs w:val="20"/>
                <w:vertAlign w:val="superscript"/>
                <w:lang w:val="en-US"/>
              </w:rPr>
            </w:pPr>
            <w:r w:rsidRPr="00AE0924">
              <w:rPr>
                <w:rFonts w:ascii="Arial" w:hAnsi="Arial" w:cs="Arial"/>
                <w:bCs/>
                <w:color w:val="000000" w:themeColor="text1"/>
                <w:sz w:val="20"/>
                <w:szCs w:val="20"/>
                <w:vertAlign w:val="superscript"/>
                <w:lang w:val="en-US"/>
              </w:rPr>
              <w:t>__________</w:t>
            </w:r>
          </w:p>
          <w:p w:rsidR="004637F3" w:rsidRDefault="004637F3" w:rsidP="00AE0924">
            <w:pPr>
              <w:jc w:val="center"/>
              <w:rPr>
                <w:rFonts w:ascii="Arial" w:hAnsi="Arial" w:cs="Arial"/>
                <w:color w:val="000000" w:themeColor="text1"/>
                <w:sz w:val="20"/>
                <w:szCs w:val="20"/>
              </w:rPr>
            </w:pPr>
          </w:p>
          <w:p w:rsidR="00AE0924" w:rsidRPr="004637F3" w:rsidRDefault="00AE0924" w:rsidP="004637F3">
            <w:pPr>
              <w:jc w:val="center"/>
              <w:rPr>
                <w:rFonts w:ascii="Arial" w:hAnsi="Arial" w:cs="Arial"/>
                <w:color w:val="000000" w:themeColor="text1"/>
                <w:sz w:val="20"/>
                <w:szCs w:val="20"/>
              </w:rPr>
            </w:pPr>
            <w:r w:rsidRPr="00AE0924">
              <w:rPr>
                <w:rFonts w:ascii="Arial" w:hAnsi="Arial" w:cs="Arial"/>
                <w:color w:val="000000" w:themeColor="text1"/>
                <w:sz w:val="20"/>
                <w:szCs w:val="20"/>
              </w:rPr>
              <w:t>Số: 162/2024/NĐ-CP</w:t>
            </w:r>
          </w:p>
        </w:tc>
        <w:tc>
          <w:tcPr>
            <w:tcW w:w="3405" w:type="pct"/>
          </w:tcPr>
          <w:p w:rsidR="00AE0924" w:rsidRPr="00AE0924" w:rsidRDefault="00AE0924" w:rsidP="00AE0924">
            <w:pPr>
              <w:jc w:val="center"/>
              <w:rPr>
                <w:rFonts w:ascii="Arial" w:hAnsi="Arial" w:cs="Arial"/>
                <w:b/>
                <w:bCs/>
                <w:color w:val="000000" w:themeColor="text1"/>
                <w:sz w:val="20"/>
                <w:szCs w:val="20"/>
              </w:rPr>
            </w:pPr>
            <w:bookmarkStart w:id="0" w:name="bookmark0"/>
            <w:bookmarkStart w:id="1" w:name="bookmark1"/>
            <w:bookmarkStart w:id="2" w:name="bookmark2"/>
            <w:r w:rsidRPr="00AE0924">
              <w:rPr>
                <w:rFonts w:ascii="Arial" w:hAnsi="Arial" w:cs="Arial"/>
                <w:b/>
                <w:bCs/>
                <w:color w:val="000000" w:themeColor="text1"/>
                <w:sz w:val="20"/>
                <w:szCs w:val="20"/>
              </w:rPr>
              <w:t>CỘNG HÒA XÃ HỘI CHỦ NGHĨA VIỆT NAM</w:t>
            </w:r>
            <w:r w:rsidRPr="00AE0924">
              <w:rPr>
                <w:rFonts w:ascii="Arial" w:hAnsi="Arial" w:cs="Arial"/>
                <w:b/>
                <w:bCs/>
                <w:color w:val="000000" w:themeColor="text1"/>
                <w:sz w:val="20"/>
                <w:szCs w:val="20"/>
              </w:rPr>
              <w:br/>
              <w:t>Độc lập - Tự do - Hạnh phúc</w:t>
            </w:r>
            <w:bookmarkEnd w:id="0"/>
            <w:bookmarkEnd w:id="1"/>
            <w:bookmarkEnd w:id="2"/>
          </w:p>
          <w:p w:rsidR="00AE0924" w:rsidRPr="00AE0924" w:rsidRDefault="00AE0924" w:rsidP="00AE0924">
            <w:pPr>
              <w:jc w:val="center"/>
              <w:rPr>
                <w:rFonts w:ascii="Arial" w:hAnsi="Arial" w:cs="Arial"/>
                <w:bCs/>
                <w:color w:val="000000" w:themeColor="text1"/>
                <w:sz w:val="20"/>
                <w:szCs w:val="20"/>
                <w:vertAlign w:val="superscript"/>
              </w:rPr>
            </w:pPr>
            <w:r w:rsidRPr="00AE0924">
              <w:rPr>
                <w:rFonts w:ascii="Arial" w:hAnsi="Arial" w:cs="Arial"/>
                <w:bCs/>
                <w:color w:val="000000" w:themeColor="text1"/>
                <w:sz w:val="20"/>
                <w:szCs w:val="20"/>
                <w:vertAlign w:val="superscript"/>
              </w:rPr>
              <w:t>_______________________</w:t>
            </w:r>
          </w:p>
          <w:p w:rsidR="00AE0924" w:rsidRPr="00AE0924" w:rsidRDefault="00AE0924" w:rsidP="00AE0924">
            <w:pPr>
              <w:jc w:val="center"/>
              <w:rPr>
                <w:rFonts w:ascii="Arial" w:hAnsi="Arial" w:cs="Arial"/>
                <w:color w:val="000000" w:themeColor="text1"/>
                <w:sz w:val="20"/>
                <w:szCs w:val="20"/>
              </w:rPr>
            </w:pPr>
            <w:r w:rsidRPr="00AE0924">
              <w:rPr>
                <w:rFonts w:ascii="Arial" w:hAnsi="Arial" w:cs="Arial"/>
                <w:i/>
                <w:iCs/>
                <w:color w:val="000000" w:themeColor="text1"/>
                <w:sz w:val="20"/>
                <w:szCs w:val="20"/>
              </w:rPr>
              <w:t>Hà Nội, ngày 20 tháng 12 năm 2024</w:t>
            </w:r>
          </w:p>
        </w:tc>
      </w:tr>
    </w:tbl>
    <w:p w:rsidR="00AE0924" w:rsidRPr="00AE0924" w:rsidRDefault="00AE0924" w:rsidP="00AE0924">
      <w:pPr>
        <w:jc w:val="center"/>
        <w:rPr>
          <w:rFonts w:ascii="Arial" w:hAnsi="Arial" w:cs="Arial"/>
          <w:b/>
          <w:bCs/>
          <w:color w:val="000000" w:themeColor="text1"/>
          <w:sz w:val="20"/>
          <w:szCs w:val="20"/>
        </w:rPr>
      </w:pPr>
    </w:p>
    <w:p w:rsidR="00AE0924" w:rsidRPr="00AE0924" w:rsidRDefault="00AE0924" w:rsidP="00AE0924">
      <w:pPr>
        <w:jc w:val="center"/>
        <w:rPr>
          <w:rFonts w:ascii="Arial" w:hAnsi="Arial" w:cs="Arial"/>
          <w:b/>
          <w:bCs/>
          <w:color w:val="000000" w:themeColor="text1"/>
          <w:sz w:val="20"/>
          <w:szCs w:val="20"/>
        </w:rPr>
      </w:pPr>
    </w:p>
    <w:p w:rsidR="00AE0924" w:rsidRPr="00AE0924" w:rsidRDefault="00AE0924" w:rsidP="00AE0924">
      <w:pPr>
        <w:jc w:val="center"/>
        <w:rPr>
          <w:rFonts w:ascii="Arial" w:hAnsi="Arial" w:cs="Arial"/>
          <w:color w:val="000000" w:themeColor="text1"/>
          <w:sz w:val="20"/>
          <w:szCs w:val="20"/>
        </w:rPr>
      </w:pPr>
      <w:r w:rsidRPr="00AE0924">
        <w:rPr>
          <w:rFonts w:ascii="Arial" w:hAnsi="Arial" w:cs="Arial"/>
          <w:b/>
          <w:bCs/>
          <w:color w:val="000000" w:themeColor="text1"/>
          <w:sz w:val="20"/>
          <w:szCs w:val="20"/>
        </w:rPr>
        <w:t>NGHỊ ĐỊNH</w:t>
      </w:r>
    </w:p>
    <w:p w:rsidR="00AE0924" w:rsidRPr="00AE0924" w:rsidRDefault="00AE0924" w:rsidP="00AE0924">
      <w:pPr>
        <w:jc w:val="center"/>
        <w:rPr>
          <w:rFonts w:ascii="Arial" w:hAnsi="Arial" w:cs="Arial"/>
          <w:b/>
          <w:bCs/>
          <w:color w:val="000000" w:themeColor="text1"/>
          <w:sz w:val="20"/>
          <w:szCs w:val="20"/>
        </w:rPr>
      </w:pPr>
      <w:r w:rsidRPr="00AE0924">
        <w:rPr>
          <w:rFonts w:ascii="Arial" w:hAnsi="Arial" w:cs="Arial"/>
          <w:b/>
          <w:bCs/>
          <w:color w:val="000000" w:themeColor="text1"/>
          <w:sz w:val="20"/>
          <w:szCs w:val="20"/>
        </w:rPr>
        <w:t>Quy định điều kiện cấp Giấy phép đối với quỹ tín dụng nhân dân,</w:t>
      </w:r>
      <w:r w:rsidRPr="00AE0924">
        <w:rPr>
          <w:rFonts w:ascii="Arial" w:hAnsi="Arial" w:cs="Arial"/>
          <w:b/>
          <w:bCs/>
          <w:color w:val="000000" w:themeColor="text1"/>
          <w:sz w:val="20"/>
          <w:szCs w:val="20"/>
        </w:rPr>
        <w:br/>
        <w:t>tổ chức tài chính vi mô và điều kiện đối với chủ sở hữu của tổ chức</w:t>
      </w:r>
      <w:r w:rsidRPr="00AE0924">
        <w:rPr>
          <w:rFonts w:ascii="Arial" w:hAnsi="Arial" w:cs="Arial"/>
          <w:b/>
          <w:bCs/>
          <w:color w:val="000000" w:themeColor="text1"/>
          <w:sz w:val="20"/>
          <w:szCs w:val="20"/>
        </w:rPr>
        <w:br/>
        <w:t>tín dụng là công ty trách nhiệm hữu hạn một thành viên,</w:t>
      </w:r>
      <w:r w:rsidRPr="00AE0924">
        <w:rPr>
          <w:rFonts w:ascii="Arial" w:hAnsi="Arial" w:cs="Arial"/>
          <w:b/>
          <w:bCs/>
          <w:color w:val="000000" w:themeColor="text1"/>
          <w:sz w:val="20"/>
          <w:szCs w:val="20"/>
        </w:rPr>
        <w:br/>
        <w:t>c</w:t>
      </w:r>
      <w:r w:rsidR="0078524C">
        <w:rPr>
          <w:rFonts w:ascii="Arial" w:hAnsi="Arial" w:cs="Arial"/>
          <w:b/>
          <w:bCs/>
          <w:color w:val="000000" w:themeColor="text1"/>
          <w:sz w:val="20"/>
          <w:szCs w:val="20"/>
          <w:lang w:val="en-US"/>
        </w:rPr>
        <w:t>ổ</w:t>
      </w:r>
      <w:r w:rsidRPr="00AE0924">
        <w:rPr>
          <w:rFonts w:ascii="Arial" w:hAnsi="Arial" w:cs="Arial"/>
          <w:b/>
          <w:bCs/>
          <w:color w:val="000000" w:themeColor="text1"/>
          <w:sz w:val="20"/>
          <w:szCs w:val="20"/>
        </w:rPr>
        <w:t xml:space="preserve"> đông sáng lập, thành viên sáng lập</w:t>
      </w:r>
    </w:p>
    <w:p w:rsidR="00AE0924" w:rsidRPr="00AE0924" w:rsidRDefault="00AE0924" w:rsidP="00AE0924">
      <w:pPr>
        <w:jc w:val="center"/>
        <w:rPr>
          <w:rFonts w:ascii="Arial" w:hAnsi="Arial" w:cs="Arial"/>
          <w:bCs/>
          <w:color w:val="000000" w:themeColor="text1"/>
          <w:sz w:val="20"/>
          <w:szCs w:val="20"/>
          <w:vertAlign w:val="superscript"/>
        </w:rPr>
      </w:pPr>
      <w:r w:rsidRPr="00AE0924">
        <w:rPr>
          <w:rFonts w:ascii="Arial" w:hAnsi="Arial" w:cs="Arial"/>
          <w:bCs/>
          <w:color w:val="000000" w:themeColor="text1"/>
          <w:sz w:val="20"/>
          <w:szCs w:val="20"/>
          <w:vertAlign w:val="superscript"/>
        </w:rPr>
        <w:t>____________</w:t>
      </w:r>
    </w:p>
    <w:p w:rsidR="00AE0924" w:rsidRPr="00AE0924" w:rsidRDefault="00AE0924" w:rsidP="00AE0924">
      <w:pPr>
        <w:rPr>
          <w:rFonts w:ascii="Arial" w:hAnsi="Arial" w:cs="Arial"/>
          <w:color w:val="000000" w:themeColor="text1"/>
          <w:sz w:val="20"/>
          <w:szCs w:val="20"/>
        </w:rPr>
      </w:pPr>
    </w:p>
    <w:p w:rsidR="00AE0924" w:rsidRPr="00AE0924" w:rsidRDefault="00AE0924" w:rsidP="00AE0924">
      <w:pPr>
        <w:spacing w:after="120"/>
        <w:ind w:firstLine="720"/>
        <w:jc w:val="both"/>
        <w:rPr>
          <w:rFonts w:ascii="Arial" w:hAnsi="Arial" w:cs="Arial"/>
          <w:color w:val="000000" w:themeColor="text1"/>
          <w:sz w:val="20"/>
          <w:szCs w:val="20"/>
        </w:rPr>
      </w:pPr>
      <w:r w:rsidRPr="00AE0924">
        <w:rPr>
          <w:rFonts w:ascii="Arial" w:hAnsi="Arial" w:cs="Arial"/>
          <w:i/>
          <w:iCs/>
          <w:color w:val="000000" w:themeColor="text1"/>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AE0924" w:rsidRPr="00AE0924" w:rsidRDefault="00AE0924" w:rsidP="00AE0924">
      <w:pPr>
        <w:spacing w:after="120"/>
        <w:ind w:firstLine="720"/>
        <w:jc w:val="both"/>
        <w:rPr>
          <w:rFonts w:ascii="Arial" w:hAnsi="Arial" w:cs="Arial"/>
          <w:color w:val="000000" w:themeColor="text1"/>
          <w:sz w:val="20"/>
          <w:szCs w:val="20"/>
        </w:rPr>
      </w:pPr>
      <w:r w:rsidRPr="00AE0924">
        <w:rPr>
          <w:rFonts w:ascii="Arial" w:hAnsi="Arial" w:cs="Arial"/>
          <w:i/>
          <w:iCs/>
          <w:color w:val="000000" w:themeColor="text1"/>
          <w:sz w:val="20"/>
          <w:szCs w:val="20"/>
        </w:rPr>
        <w:t>Căn cứ Luật Ngân hàng Nhà nước Việt Nam ngày 16 tháng 6 năm 2010;</w:t>
      </w:r>
    </w:p>
    <w:p w:rsidR="00AE0924" w:rsidRPr="00AE0924" w:rsidRDefault="00AE0924" w:rsidP="00AE0924">
      <w:pPr>
        <w:spacing w:after="120"/>
        <w:ind w:firstLine="720"/>
        <w:jc w:val="both"/>
        <w:rPr>
          <w:rFonts w:ascii="Arial" w:hAnsi="Arial" w:cs="Arial"/>
          <w:color w:val="000000" w:themeColor="text1"/>
          <w:sz w:val="20"/>
          <w:szCs w:val="20"/>
        </w:rPr>
      </w:pPr>
      <w:r w:rsidRPr="00AE0924">
        <w:rPr>
          <w:rFonts w:ascii="Arial" w:hAnsi="Arial" w:cs="Arial"/>
          <w:i/>
          <w:iCs/>
          <w:color w:val="000000" w:themeColor="text1"/>
          <w:sz w:val="20"/>
          <w:szCs w:val="20"/>
        </w:rPr>
        <w:t>Căn cứ Luật Các tổ chức tín dụng ngày 18 tháng 01 năm 2024;</w:t>
      </w:r>
    </w:p>
    <w:p w:rsidR="00AE0924" w:rsidRPr="00AE0924" w:rsidRDefault="00AE0924" w:rsidP="00AE0924">
      <w:pPr>
        <w:spacing w:after="120"/>
        <w:ind w:firstLine="720"/>
        <w:jc w:val="both"/>
        <w:rPr>
          <w:rFonts w:ascii="Arial" w:hAnsi="Arial" w:cs="Arial"/>
          <w:color w:val="000000" w:themeColor="text1"/>
          <w:sz w:val="20"/>
          <w:szCs w:val="20"/>
        </w:rPr>
      </w:pPr>
      <w:r w:rsidRPr="00AE0924">
        <w:rPr>
          <w:rFonts w:ascii="Arial" w:hAnsi="Arial" w:cs="Arial"/>
          <w:i/>
          <w:iCs/>
          <w:color w:val="000000" w:themeColor="text1"/>
          <w:sz w:val="20"/>
          <w:szCs w:val="20"/>
        </w:rPr>
        <w:t>Theo đề nghị của Thống đốc Ngân hàng Nhà nước Việt Nam;</w:t>
      </w:r>
    </w:p>
    <w:p w:rsidR="00AE0924" w:rsidRDefault="00AE0924" w:rsidP="00AE0924">
      <w:pPr>
        <w:ind w:firstLine="720"/>
        <w:jc w:val="both"/>
        <w:rPr>
          <w:rFonts w:ascii="Arial" w:hAnsi="Arial" w:cs="Arial"/>
          <w:i/>
          <w:iCs/>
          <w:color w:val="000000" w:themeColor="text1"/>
          <w:sz w:val="20"/>
          <w:szCs w:val="20"/>
        </w:rPr>
      </w:pPr>
      <w:r w:rsidRPr="00AE0924">
        <w:rPr>
          <w:rFonts w:ascii="Arial" w:hAnsi="Arial" w:cs="Arial"/>
          <w:i/>
          <w:iCs/>
          <w:color w:val="000000" w:themeColor="text1"/>
          <w:sz w:val="20"/>
          <w:szCs w:val="20"/>
        </w:rPr>
        <w:t>Chính phủ ban hành Nghị định quy định điều kiện cấp Giấy phép đối với quỹ tín dụng nhân dân, tổ chức tài chính vi mô và điều kiện đối với chủ sở hữu của tổ chức tín dụng là công ty trách nhiệm hữu hạn một thành viên, cổ đông sáng lập, thành viên sáng lập.</w:t>
      </w:r>
    </w:p>
    <w:p w:rsidR="00AE0924" w:rsidRPr="00AE0924" w:rsidRDefault="00AE0924" w:rsidP="00AE0924">
      <w:pPr>
        <w:ind w:firstLine="720"/>
        <w:jc w:val="both"/>
        <w:rPr>
          <w:rFonts w:ascii="Arial" w:hAnsi="Arial" w:cs="Arial"/>
          <w:color w:val="000000" w:themeColor="text1"/>
          <w:sz w:val="20"/>
          <w:szCs w:val="20"/>
        </w:rPr>
      </w:pPr>
    </w:p>
    <w:p w:rsidR="00AE0924" w:rsidRDefault="00AE0924" w:rsidP="00AE0924">
      <w:pPr>
        <w:jc w:val="center"/>
        <w:rPr>
          <w:rFonts w:ascii="Arial" w:hAnsi="Arial" w:cs="Arial"/>
          <w:b/>
          <w:bCs/>
          <w:color w:val="000000" w:themeColor="text1"/>
          <w:sz w:val="20"/>
          <w:szCs w:val="20"/>
        </w:rPr>
      </w:pPr>
      <w:r w:rsidRPr="00AE0924">
        <w:rPr>
          <w:rFonts w:ascii="Arial" w:hAnsi="Arial" w:cs="Arial"/>
          <w:b/>
          <w:bCs/>
          <w:color w:val="000000" w:themeColor="text1"/>
          <w:sz w:val="20"/>
          <w:szCs w:val="20"/>
        </w:rPr>
        <w:t>Chương I</w:t>
      </w:r>
      <w:r w:rsidRPr="00AE0924">
        <w:rPr>
          <w:rFonts w:ascii="Arial" w:hAnsi="Arial" w:cs="Arial"/>
          <w:b/>
          <w:bCs/>
          <w:color w:val="000000" w:themeColor="text1"/>
          <w:sz w:val="20"/>
          <w:szCs w:val="20"/>
        </w:rPr>
        <w:br/>
        <w:t>QUY ĐỊNH CH</w:t>
      </w:r>
      <w:r w:rsidRPr="00AE0924">
        <w:rPr>
          <w:rFonts w:ascii="Arial" w:hAnsi="Arial" w:cs="Arial"/>
          <w:b/>
          <w:bCs/>
          <w:color w:val="000000" w:themeColor="text1"/>
          <w:sz w:val="20"/>
          <w:szCs w:val="20"/>
          <w:lang w:val="en-US"/>
        </w:rPr>
        <w:t>U</w:t>
      </w:r>
      <w:r w:rsidRPr="00AE0924">
        <w:rPr>
          <w:rFonts w:ascii="Arial" w:hAnsi="Arial" w:cs="Arial"/>
          <w:b/>
          <w:bCs/>
          <w:color w:val="000000" w:themeColor="text1"/>
          <w:sz w:val="20"/>
          <w:szCs w:val="20"/>
        </w:rPr>
        <w:t>NG</w:t>
      </w:r>
    </w:p>
    <w:p w:rsidR="00AE0924" w:rsidRPr="00AE0924" w:rsidRDefault="00AE0924" w:rsidP="00AE0924">
      <w:pPr>
        <w:jc w:val="center"/>
        <w:rPr>
          <w:rFonts w:ascii="Arial" w:hAnsi="Arial" w:cs="Arial"/>
          <w:color w:val="000000" w:themeColor="text1"/>
          <w:sz w:val="20"/>
          <w:szCs w:val="20"/>
        </w:rPr>
      </w:pPr>
    </w:p>
    <w:p w:rsidR="00AE0924" w:rsidRPr="00AE0924" w:rsidRDefault="00AE0924" w:rsidP="00AE0924">
      <w:pPr>
        <w:spacing w:after="120"/>
        <w:ind w:firstLine="720"/>
        <w:jc w:val="both"/>
        <w:rPr>
          <w:rFonts w:ascii="Arial" w:hAnsi="Arial" w:cs="Arial"/>
          <w:b/>
          <w:bCs/>
          <w:color w:val="000000" w:themeColor="text1"/>
          <w:sz w:val="20"/>
          <w:szCs w:val="20"/>
        </w:rPr>
      </w:pPr>
      <w:bookmarkStart w:id="3" w:name="bookmark3"/>
      <w:bookmarkStart w:id="4" w:name="bookmark4"/>
      <w:bookmarkStart w:id="5" w:name="bookmark5"/>
      <w:r w:rsidRPr="00AE0924">
        <w:rPr>
          <w:rFonts w:ascii="Arial" w:hAnsi="Arial" w:cs="Arial"/>
          <w:b/>
          <w:bCs/>
          <w:color w:val="000000" w:themeColor="text1"/>
          <w:sz w:val="20"/>
          <w:szCs w:val="20"/>
        </w:rPr>
        <w:t>Điều 1. Phạm vi điều chỉnh</w:t>
      </w:r>
      <w:bookmarkEnd w:id="3"/>
      <w:bookmarkEnd w:id="4"/>
      <w:bookmarkEnd w:id="5"/>
    </w:p>
    <w:p w:rsidR="00AE0924" w:rsidRPr="00AE0924" w:rsidRDefault="00AE0924" w:rsidP="00AE0924">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Nghị định này quy định về điều kiện đối với chủ sở hữu của tổ chức tín dụng là công ty trách nhiệm hữu hạn một thành viên, cổ đông sáng lập, thành viên sáng lập quy định tại điểm b khoản 1 Điều 29 Luật Các tổ chức tín dụng và điều kiện cấp Giấy phép đối với quỹ tín dụng nhân dân, tổ chức tài chính vi mô.</w:t>
      </w:r>
    </w:p>
    <w:p w:rsidR="00AE0924" w:rsidRPr="00AE0924" w:rsidRDefault="00AE0924" w:rsidP="00AE0924">
      <w:pPr>
        <w:spacing w:after="120"/>
        <w:ind w:firstLine="720"/>
        <w:jc w:val="both"/>
        <w:rPr>
          <w:rFonts w:ascii="Arial" w:hAnsi="Arial" w:cs="Arial"/>
          <w:color w:val="000000" w:themeColor="text1"/>
          <w:sz w:val="20"/>
          <w:szCs w:val="20"/>
        </w:rPr>
      </w:pPr>
      <w:r w:rsidRPr="00AE0924">
        <w:rPr>
          <w:rFonts w:ascii="Arial" w:hAnsi="Arial" w:cs="Arial"/>
          <w:b/>
          <w:bCs/>
          <w:color w:val="000000" w:themeColor="text1"/>
          <w:sz w:val="20"/>
          <w:szCs w:val="20"/>
        </w:rPr>
        <w:t>Điều 2. Đối tượng áp dụng</w:t>
      </w:r>
    </w:p>
    <w:p w:rsidR="00AE0924" w:rsidRDefault="00AE0924" w:rsidP="00AE0924">
      <w:pPr>
        <w:spacing w:after="120"/>
        <w:ind w:firstLine="720"/>
        <w:jc w:val="both"/>
        <w:rPr>
          <w:rFonts w:ascii="Arial" w:hAnsi="Arial" w:cs="Arial"/>
          <w:color w:val="000000" w:themeColor="text1"/>
          <w:sz w:val="20"/>
          <w:szCs w:val="20"/>
        </w:rPr>
      </w:pPr>
      <w:bookmarkStart w:id="6" w:name="bookmark6"/>
      <w:bookmarkEnd w:id="6"/>
      <w:r w:rsidRPr="00AE0924">
        <w:rPr>
          <w:rFonts w:ascii="Arial" w:hAnsi="Arial" w:cs="Arial"/>
          <w:color w:val="000000" w:themeColor="text1"/>
          <w:sz w:val="20"/>
          <w:szCs w:val="20"/>
        </w:rPr>
        <w:t>1. Ngân hàng thương mại cổ phần, ngân hàng liên doanh, ngân hàng 100% vốn nước ngoài (sau đây gọi tắt là ngân hàng thương mại).</w:t>
      </w:r>
      <w:bookmarkStart w:id="7" w:name="bookmark7"/>
      <w:bookmarkEnd w:id="7"/>
    </w:p>
    <w:p w:rsidR="00AE0924" w:rsidRPr="00AE0924" w:rsidRDefault="00AE0924" w:rsidP="00AE0924">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2. Chi nhánh ngân hàng nước ngoài.</w:t>
      </w:r>
    </w:p>
    <w:p w:rsidR="00AE0924" w:rsidRPr="00AE0924" w:rsidRDefault="00AE0924" w:rsidP="00AE0924">
      <w:pPr>
        <w:spacing w:after="120"/>
        <w:ind w:firstLine="720"/>
        <w:jc w:val="both"/>
        <w:rPr>
          <w:rFonts w:ascii="Arial" w:hAnsi="Arial" w:cs="Arial"/>
          <w:color w:val="000000" w:themeColor="text1"/>
          <w:sz w:val="20"/>
          <w:szCs w:val="20"/>
        </w:rPr>
      </w:pPr>
      <w:bookmarkStart w:id="8" w:name="bookmark8"/>
      <w:bookmarkEnd w:id="8"/>
      <w:r w:rsidRPr="00AE0924">
        <w:rPr>
          <w:rFonts w:ascii="Arial" w:hAnsi="Arial" w:cs="Arial"/>
          <w:color w:val="000000" w:themeColor="text1"/>
          <w:sz w:val="20"/>
          <w:szCs w:val="20"/>
        </w:rPr>
        <w:t>3. Tổ chức tín dụng phi ngân hàng.</w:t>
      </w:r>
    </w:p>
    <w:p w:rsidR="00AE0924" w:rsidRPr="00AE0924" w:rsidRDefault="00AE0924" w:rsidP="00AE0924">
      <w:pPr>
        <w:spacing w:after="120"/>
        <w:ind w:firstLine="720"/>
        <w:jc w:val="both"/>
        <w:rPr>
          <w:rFonts w:ascii="Arial" w:hAnsi="Arial" w:cs="Arial"/>
          <w:color w:val="000000" w:themeColor="text1"/>
          <w:sz w:val="20"/>
          <w:szCs w:val="20"/>
        </w:rPr>
      </w:pPr>
      <w:bookmarkStart w:id="9" w:name="bookmark9"/>
      <w:bookmarkEnd w:id="9"/>
      <w:r w:rsidRPr="00AE0924">
        <w:rPr>
          <w:rFonts w:ascii="Arial" w:hAnsi="Arial" w:cs="Arial"/>
          <w:color w:val="000000" w:themeColor="text1"/>
          <w:sz w:val="20"/>
          <w:szCs w:val="20"/>
        </w:rPr>
        <w:t>4. Quỹ tín dụng nhân dân.</w:t>
      </w:r>
    </w:p>
    <w:p w:rsidR="00AE0924" w:rsidRPr="00AE0924" w:rsidRDefault="00AE0924" w:rsidP="00AE0924">
      <w:pPr>
        <w:spacing w:after="120"/>
        <w:ind w:firstLine="720"/>
        <w:jc w:val="both"/>
        <w:rPr>
          <w:rFonts w:ascii="Arial" w:hAnsi="Arial" w:cs="Arial"/>
          <w:color w:val="000000" w:themeColor="text1"/>
          <w:sz w:val="20"/>
          <w:szCs w:val="20"/>
        </w:rPr>
      </w:pPr>
      <w:bookmarkStart w:id="10" w:name="bookmark10"/>
      <w:bookmarkEnd w:id="10"/>
      <w:r w:rsidRPr="00AE0924">
        <w:rPr>
          <w:rFonts w:ascii="Arial" w:hAnsi="Arial" w:cs="Arial"/>
          <w:color w:val="000000" w:themeColor="text1"/>
          <w:sz w:val="20"/>
          <w:szCs w:val="20"/>
        </w:rPr>
        <w:t>5. Tổ chức tài chính vi mô.</w:t>
      </w:r>
    </w:p>
    <w:p w:rsidR="00AE0924" w:rsidRPr="00AE0924" w:rsidRDefault="00AE0924" w:rsidP="00AE0924">
      <w:pPr>
        <w:spacing w:after="120"/>
        <w:ind w:firstLine="720"/>
        <w:jc w:val="both"/>
        <w:rPr>
          <w:rFonts w:ascii="Arial" w:hAnsi="Arial" w:cs="Arial"/>
          <w:color w:val="000000" w:themeColor="text1"/>
          <w:sz w:val="20"/>
          <w:szCs w:val="20"/>
        </w:rPr>
      </w:pPr>
      <w:bookmarkStart w:id="11" w:name="bookmark11"/>
      <w:bookmarkEnd w:id="11"/>
      <w:r w:rsidRPr="00AE0924">
        <w:rPr>
          <w:rFonts w:ascii="Arial" w:hAnsi="Arial" w:cs="Arial"/>
          <w:color w:val="000000" w:themeColor="text1"/>
          <w:sz w:val="20"/>
          <w:szCs w:val="20"/>
        </w:rPr>
        <w:t>6. Cổ đông sáng lập, thành viên sáng lập, chủ sở hữu của tổ chức tín dụng, ngân hàng mẹ của chi nhánh ngân hàng nước ngoài.</w:t>
      </w:r>
    </w:p>
    <w:p w:rsidR="00AE0924" w:rsidRPr="00AE0924" w:rsidRDefault="00AE0924" w:rsidP="00AE0924">
      <w:pPr>
        <w:spacing w:after="120"/>
        <w:ind w:firstLine="720"/>
        <w:jc w:val="both"/>
        <w:rPr>
          <w:rFonts w:ascii="Arial" w:hAnsi="Arial" w:cs="Arial"/>
          <w:color w:val="000000" w:themeColor="text1"/>
          <w:sz w:val="20"/>
          <w:szCs w:val="20"/>
        </w:rPr>
      </w:pPr>
      <w:bookmarkStart w:id="12" w:name="bookmark12"/>
      <w:bookmarkEnd w:id="12"/>
      <w:r w:rsidRPr="00AE0924">
        <w:rPr>
          <w:rFonts w:ascii="Arial" w:hAnsi="Arial" w:cs="Arial"/>
          <w:color w:val="000000" w:themeColor="text1"/>
          <w:sz w:val="20"/>
          <w:szCs w:val="20"/>
        </w:rPr>
        <w:t>7. Các tổ chức, cá nhân có liên quan đến việc thành lập, cấp Giấy phép thành lập của ngân hàng thương mại, chi nhánh ngân hàng nước ngoài, tổ chức tín dụng phi ngân hàng, quỹ tín dụng nhân dân, tổ chức tài chính vi mô.</w:t>
      </w:r>
    </w:p>
    <w:p w:rsidR="00AE0924" w:rsidRPr="00AE0924" w:rsidRDefault="00AE0924" w:rsidP="00AE0924">
      <w:pPr>
        <w:spacing w:after="120"/>
        <w:ind w:firstLine="720"/>
        <w:jc w:val="both"/>
        <w:rPr>
          <w:rFonts w:ascii="Arial" w:hAnsi="Arial" w:cs="Arial"/>
          <w:color w:val="000000" w:themeColor="text1"/>
          <w:sz w:val="20"/>
          <w:szCs w:val="20"/>
        </w:rPr>
      </w:pPr>
      <w:r w:rsidRPr="00AE0924">
        <w:rPr>
          <w:rFonts w:ascii="Arial" w:hAnsi="Arial" w:cs="Arial"/>
          <w:b/>
          <w:bCs/>
          <w:color w:val="000000" w:themeColor="text1"/>
          <w:sz w:val="20"/>
          <w:szCs w:val="20"/>
        </w:rPr>
        <w:t>Điều 3. Giải thích từ ngữ</w:t>
      </w:r>
    </w:p>
    <w:p w:rsidR="00AE0924" w:rsidRPr="00AE0924" w:rsidRDefault="00AE0924" w:rsidP="00AE0924">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Trong Nghị định này, các từ ngữ dưới đây được hiểu như sau:</w:t>
      </w:r>
    </w:p>
    <w:p w:rsidR="00AE0924" w:rsidRPr="00AE0924" w:rsidRDefault="00AE0924" w:rsidP="00AE0924">
      <w:pPr>
        <w:spacing w:after="120"/>
        <w:ind w:firstLine="720"/>
        <w:jc w:val="both"/>
        <w:rPr>
          <w:rFonts w:ascii="Arial" w:hAnsi="Arial" w:cs="Arial"/>
          <w:color w:val="000000" w:themeColor="text1"/>
          <w:sz w:val="20"/>
          <w:szCs w:val="20"/>
        </w:rPr>
      </w:pPr>
      <w:bookmarkStart w:id="13" w:name="bookmark13"/>
      <w:bookmarkEnd w:id="13"/>
      <w:r w:rsidRPr="00AE0924">
        <w:rPr>
          <w:rFonts w:ascii="Arial" w:hAnsi="Arial" w:cs="Arial"/>
          <w:color w:val="000000" w:themeColor="text1"/>
          <w:sz w:val="20"/>
          <w:szCs w:val="20"/>
        </w:rPr>
        <w:t>1. Ngân hàng 100% vốn nước ngoài là ngân hàng thương mại được thành lập tại Việt Nam với 100% vốn điều lệ thuộc sở hữu của tổ chức tín dụ</w:t>
      </w:r>
      <w:r w:rsidR="006E4457">
        <w:rPr>
          <w:rFonts w:ascii="Arial" w:hAnsi="Arial" w:cs="Arial"/>
          <w:color w:val="000000" w:themeColor="text1"/>
          <w:sz w:val="20"/>
          <w:szCs w:val="20"/>
        </w:rPr>
        <w:t>ng nước</w:t>
      </w:r>
      <w:r w:rsidRPr="00AE0924">
        <w:rPr>
          <w:rFonts w:ascii="Arial" w:hAnsi="Arial" w:cs="Arial"/>
          <w:color w:val="000000" w:themeColor="text1"/>
          <w:sz w:val="20"/>
          <w:szCs w:val="20"/>
        </w:rPr>
        <w:t xml:space="preserve"> ngoài; là pháp nhân Việt Nam, có trụ sở chính tại Việt Nam. Ngân hàng 100% vốn nước ngoài được thành lập, tổ chức dưới hình thức công ty trách nhiệm hữu hạn một thành viên có chủ sở hữu là một ngân hàng nước ngoài hoặc công ty trách nhiệm hữu hạn hai thành viên trở lên trong đó phải có một ngân hàng nước ngoài sở hữu trên 50% vốn điều lệ.</w:t>
      </w:r>
    </w:p>
    <w:p w:rsidR="00AE0924" w:rsidRPr="00AE0924" w:rsidRDefault="00AE0924" w:rsidP="00AE0924">
      <w:pPr>
        <w:spacing w:after="120"/>
        <w:ind w:firstLine="720"/>
        <w:jc w:val="both"/>
        <w:rPr>
          <w:rFonts w:ascii="Arial" w:hAnsi="Arial" w:cs="Arial"/>
          <w:color w:val="000000" w:themeColor="text1"/>
          <w:sz w:val="20"/>
          <w:szCs w:val="20"/>
        </w:rPr>
      </w:pPr>
      <w:bookmarkStart w:id="14" w:name="bookmark14"/>
      <w:bookmarkEnd w:id="14"/>
      <w:r w:rsidRPr="00AE0924">
        <w:rPr>
          <w:rFonts w:ascii="Arial" w:hAnsi="Arial" w:cs="Arial"/>
          <w:color w:val="000000" w:themeColor="text1"/>
          <w:sz w:val="20"/>
          <w:szCs w:val="20"/>
        </w:rPr>
        <w:t xml:space="preserve">2. Ngân </w:t>
      </w:r>
      <w:bookmarkStart w:id="15" w:name="_GoBack"/>
      <w:bookmarkEnd w:id="15"/>
      <w:r w:rsidRPr="00AE0924">
        <w:rPr>
          <w:rFonts w:ascii="Arial" w:hAnsi="Arial" w:cs="Arial"/>
          <w:color w:val="000000" w:themeColor="text1"/>
          <w:sz w:val="20"/>
          <w:szCs w:val="20"/>
        </w:rPr>
        <w:t xml:space="preserve">hàng liên doanh là ngân hàng thương mại được thành lập tại Việt Nam, bằng vốn góp </w:t>
      </w:r>
      <w:r w:rsidRPr="00AE0924">
        <w:rPr>
          <w:rFonts w:ascii="Arial" w:hAnsi="Arial" w:cs="Arial"/>
          <w:color w:val="000000" w:themeColor="text1"/>
          <w:sz w:val="20"/>
          <w:szCs w:val="20"/>
        </w:rPr>
        <w:lastRenderedPageBreak/>
        <w:t>của Bên Việt Nam (gồm tối thiểu một ngân hàng Việt Nam và tối đa một doanh nghiệp Việt Nam không phải ngân hàng) và Bên nước ngoài (gồm tối thiểu một ngân hàng nước ngoài và tối đa một doanh nghiệp nước ngoài không phải ngân hàng) trên cơ sở hợp đồng liên doanh; là pháp nhân Việt Nam, có trụ sở chính tại Việt Nam. Ngân hàng liên doanh được thành lập, tổ chức dưới hình thức công ty trách nhiệm hữu hạn hai thành viên trở lên nhưng không quá 05 thành viên, trong đó một thành viên và người có liên quan không được sở hữu vượt quá 50% vốn điều lệ.</w:t>
      </w:r>
    </w:p>
    <w:p w:rsidR="00AE0924" w:rsidRPr="00AE0924" w:rsidRDefault="00AE0924" w:rsidP="00AE0924">
      <w:pPr>
        <w:spacing w:after="120"/>
        <w:ind w:firstLine="720"/>
        <w:jc w:val="both"/>
        <w:rPr>
          <w:rFonts w:ascii="Arial" w:hAnsi="Arial" w:cs="Arial"/>
          <w:color w:val="000000" w:themeColor="text1"/>
          <w:sz w:val="20"/>
          <w:szCs w:val="20"/>
        </w:rPr>
      </w:pPr>
      <w:bookmarkStart w:id="16" w:name="bookmark15"/>
      <w:bookmarkEnd w:id="16"/>
      <w:r w:rsidRPr="00AE0924">
        <w:rPr>
          <w:rFonts w:ascii="Arial" w:hAnsi="Arial" w:cs="Arial"/>
          <w:color w:val="000000" w:themeColor="text1"/>
          <w:sz w:val="20"/>
          <w:szCs w:val="20"/>
        </w:rPr>
        <w:t>3. Cổ đông sáng lập của ngân hàng thương mại cổ phần là cổ đông sở hữu ít nhất một cổ phần phổ thông và ký tên trong danh sách cổ đông sáng lập ngân hàng thương mại cổ phần.</w:t>
      </w:r>
    </w:p>
    <w:p w:rsidR="00AE0924" w:rsidRPr="00AE0924" w:rsidRDefault="00AE0924" w:rsidP="00AE0924">
      <w:pPr>
        <w:spacing w:after="120"/>
        <w:ind w:firstLine="720"/>
        <w:jc w:val="both"/>
        <w:rPr>
          <w:rFonts w:ascii="Arial" w:hAnsi="Arial" w:cs="Arial"/>
          <w:color w:val="000000" w:themeColor="text1"/>
          <w:sz w:val="20"/>
          <w:szCs w:val="20"/>
        </w:rPr>
      </w:pPr>
      <w:bookmarkStart w:id="17" w:name="bookmark16"/>
      <w:bookmarkEnd w:id="17"/>
      <w:r w:rsidRPr="00AE0924">
        <w:rPr>
          <w:rFonts w:ascii="Arial" w:hAnsi="Arial" w:cs="Arial"/>
          <w:color w:val="000000" w:themeColor="text1"/>
          <w:sz w:val="20"/>
          <w:szCs w:val="20"/>
        </w:rPr>
        <w:t>4. Cổ đông sáng lập của tổ chức tín dụng phi ngân hàng là cổ đông sở hữu ít nhất một cổ phần phổ thông và ký tên trong danh sách cổ đông sáng lập tổ chức tín dụng phi ngân hàng cổ phần.</w:t>
      </w:r>
    </w:p>
    <w:p w:rsidR="00AE0924" w:rsidRPr="00AE0924" w:rsidRDefault="00AE0924" w:rsidP="00AE0924">
      <w:pPr>
        <w:spacing w:after="120"/>
        <w:ind w:firstLine="720"/>
        <w:jc w:val="both"/>
        <w:rPr>
          <w:rFonts w:ascii="Arial" w:hAnsi="Arial" w:cs="Arial"/>
          <w:color w:val="000000" w:themeColor="text1"/>
          <w:sz w:val="20"/>
          <w:szCs w:val="20"/>
        </w:rPr>
      </w:pPr>
      <w:bookmarkStart w:id="18" w:name="bookmark17"/>
      <w:bookmarkEnd w:id="18"/>
      <w:r w:rsidRPr="00AE0924">
        <w:rPr>
          <w:rFonts w:ascii="Arial" w:hAnsi="Arial" w:cs="Arial"/>
          <w:color w:val="000000" w:themeColor="text1"/>
          <w:sz w:val="20"/>
          <w:szCs w:val="20"/>
        </w:rPr>
        <w:t>5. Thành viên góp vốn của ngân hàng thương mại là tổ chức tín dụng, pháp nhân không phải ngân hàng góp vốn vào ngân hàng liên doanh; là tổ chức tín dụng nước ngoài góp vốn vào ngân hàng 100% vốn nước ngoài.</w:t>
      </w:r>
    </w:p>
    <w:p w:rsidR="00AE0924" w:rsidRPr="00AE0924" w:rsidRDefault="00AE0924" w:rsidP="00AE0924">
      <w:pPr>
        <w:spacing w:after="120"/>
        <w:ind w:firstLine="720"/>
        <w:jc w:val="both"/>
        <w:rPr>
          <w:rFonts w:ascii="Arial" w:hAnsi="Arial" w:cs="Arial"/>
          <w:color w:val="000000" w:themeColor="text1"/>
          <w:sz w:val="20"/>
          <w:szCs w:val="20"/>
        </w:rPr>
      </w:pPr>
      <w:bookmarkStart w:id="19" w:name="bookmark18"/>
      <w:bookmarkEnd w:id="19"/>
      <w:r w:rsidRPr="00AE0924">
        <w:rPr>
          <w:rFonts w:ascii="Arial" w:hAnsi="Arial" w:cs="Arial"/>
          <w:color w:val="000000" w:themeColor="text1"/>
          <w:sz w:val="20"/>
          <w:szCs w:val="20"/>
        </w:rPr>
        <w:t>6. Thành viên góp vốn của tổ chức tín dụng phi ngân hàng là doanh nghiệp Việt Nam, ngân hàng thương mại Việt Nam, tổ chức tín dụng nước ngoài góp vốn vào tổ chức tín dụng phi ngân hàng trách nhiệm hữu hạn hai thành viên trở lên.</w:t>
      </w:r>
    </w:p>
    <w:p w:rsidR="00AE0924" w:rsidRPr="00AE0924" w:rsidRDefault="00AE0924" w:rsidP="00AE0924">
      <w:pPr>
        <w:spacing w:after="120"/>
        <w:ind w:firstLine="720"/>
        <w:jc w:val="both"/>
        <w:rPr>
          <w:rFonts w:ascii="Arial" w:hAnsi="Arial" w:cs="Arial"/>
          <w:color w:val="000000" w:themeColor="text1"/>
          <w:sz w:val="20"/>
          <w:szCs w:val="20"/>
        </w:rPr>
      </w:pPr>
      <w:bookmarkStart w:id="20" w:name="bookmark19"/>
      <w:bookmarkEnd w:id="20"/>
      <w:r w:rsidRPr="00AE0924">
        <w:rPr>
          <w:rFonts w:ascii="Arial" w:hAnsi="Arial" w:cs="Arial"/>
          <w:color w:val="000000" w:themeColor="text1"/>
          <w:sz w:val="20"/>
          <w:szCs w:val="20"/>
        </w:rPr>
        <w:t>7. Thành viên góp vốn của tổ chức tài chính vi mô là pháp nhân trong nước góp vốn vào tổ chức tài chính vi mô là công ty trách nhiệm hữu hạn hai thành viên trở lên.</w:t>
      </w:r>
    </w:p>
    <w:p w:rsidR="00AE0924" w:rsidRPr="00AE0924" w:rsidRDefault="00AE0924" w:rsidP="00AE0924">
      <w:pPr>
        <w:spacing w:after="120"/>
        <w:ind w:firstLine="720"/>
        <w:jc w:val="both"/>
        <w:rPr>
          <w:rFonts w:ascii="Arial" w:hAnsi="Arial" w:cs="Arial"/>
          <w:color w:val="000000" w:themeColor="text1"/>
          <w:sz w:val="20"/>
          <w:szCs w:val="20"/>
        </w:rPr>
      </w:pPr>
      <w:bookmarkStart w:id="21" w:name="bookmark20"/>
      <w:bookmarkEnd w:id="21"/>
      <w:r w:rsidRPr="00AE0924">
        <w:rPr>
          <w:rFonts w:ascii="Arial" w:hAnsi="Arial" w:cs="Arial"/>
          <w:color w:val="000000" w:themeColor="text1"/>
          <w:sz w:val="20"/>
          <w:szCs w:val="20"/>
        </w:rPr>
        <w:t>8. Thành viên sáng lập của ngân hàng liên doanh, ngân hàng 100% vốn nước ngoài là thành viên góp vốn tham gia xây dựng, thông qua và ký tên vào bản Điều lệ đầu tiên của ngân hàng liên doanh, ngân hàng 100% vốn nước ngoài.</w:t>
      </w:r>
    </w:p>
    <w:p w:rsidR="00AE0924" w:rsidRPr="00AE0924" w:rsidRDefault="00AE0924" w:rsidP="00AE0924">
      <w:pPr>
        <w:spacing w:after="120"/>
        <w:ind w:firstLine="720"/>
        <w:jc w:val="both"/>
        <w:rPr>
          <w:rFonts w:ascii="Arial" w:hAnsi="Arial" w:cs="Arial"/>
          <w:color w:val="000000" w:themeColor="text1"/>
          <w:sz w:val="20"/>
          <w:szCs w:val="20"/>
        </w:rPr>
      </w:pPr>
      <w:bookmarkStart w:id="22" w:name="bookmark21"/>
      <w:bookmarkEnd w:id="22"/>
      <w:r w:rsidRPr="00AE0924">
        <w:rPr>
          <w:rFonts w:ascii="Arial" w:hAnsi="Arial" w:cs="Arial"/>
          <w:color w:val="000000" w:themeColor="text1"/>
          <w:sz w:val="20"/>
          <w:szCs w:val="20"/>
        </w:rPr>
        <w:t>9. Thành viên sáng lập của tổ chức tín dụng phi ngân hàng là thành viên góp vốn tham gia xây dựng, thông qua và ký tên vào bản Điều lệ đầu tiên của tổ chức tín dụng phi ngân hàng trách nhiệm hữu hạn hai thành viên trở lên.</w:t>
      </w:r>
    </w:p>
    <w:p w:rsidR="00AE0924" w:rsidRPr="00AE0924" w:rsidRDefault="00AE0924" w:rsidP="00AE0924">
      <w:pPr>
        <w:spacing w:after="120"/>
        <w:ind w:firstLine="720"/>
        <w:jc w:val="both"/>
        <w:rPr>
          <w:rFonts w:ascii="Arial" w:hAnsi="Arial" w:cs="Arial"/>
          <w:color w:val="000000" w:themeColor="text1"/>
          <w:sz w:val="20"/>
          <w:szCs w:val="20"/>
        </w:rPr>
      </w:pPr>
      <w:bookmarkStart w:id="23" w:name="bookmark22"/>
      <w:bookmarkEnd w:id="23"/>
      <w:r w:rsidRPr="00AE0924">
        <w:rPr>
          <w:rFonts w:ascii="Arial" w:hAnsi="Arial" w:cs="Arial"/>
          <w:color w:val="000000" w:themeColor="text1"/>
          <w:sz w:val="20"/>
          <w:szCs w:val="20"/>
        </w:rPr>
        <w:t>10. Thành viên sáng lập của tổ chức tài chính vi mô là thành viên góp vốn tham gia xây dựng, thông qua và ký tên vào bản Điều lệ đầu tiên của tổ chức tài chính vi mô là công ty trách nhiệm hữu hạn hai thành viên trở lên.</w:t>
      </w:r>
    </w:p>
    <w:p w:rsidR="00AE0924" w:rsidRPr="00AE0924" w:rsidRDefault="00AE0924" w:rsidP="00AE0924">
      <w:pPr>
        <w:spacing w:after="120"/>
        <w:ind w:firstLine="720"/>
        <w:jc w:val="both"/>
        <w:rPr>
          <w:rFonts w:ascii="Arial" w:hAnsi="Arial" w:cs="Arial"/>
          <w:color w:val="000000" w:themeColor="text1"/>
          <w:sz w:val="20"/>
          <w:szCs w:val="20"/>
        </w:rPr>
      </w:pPr>
      <w:bookmarkStart w:id="24" w:name="bookmark23"/>
      <w:bookmarkEnd w:id="24"/>
      <w:r w:rsidRPr="00AE0924">
        <w:rPr>
          <w:rFonts w:ascii="Arial" w:hAnsi="Arial" w:cs="Arial"/>
          <w:color w:val="000000" w:themeColor="text1"/>
          <w:sz w:val="20"/>
          <w:szCs w:val="20"/>
        </w:rPr>
        <w:t>11. Thành viên sáng lập của quỹ tín dụng nhân dân là thành viên tham gia xây dựng, thông qua và ký tên vào bản Điều lệ đầu tiên của quỹ tín dụng nhân dân.</w:t>
      </w:r>
    </w:p>
    <w:p w:rsidR="00AE0924" w:rsidRPr="00AE0924" w:rsidRDefault="00AE0924" w:rsidP="00AE0924">
      <w:pPr>
        <w:spacing w:after="120"/>
        <w:ind w:firstLine="720"/>
        <w:jc w:val="both"/>
        <w:rPr>
          <w:rFonts w:ascii="Arial" w:hAnsi="Arial" w:cs="Arial"/>
          <w:color w:val="000000" w:themeColor="text1"/>
          <w:sz w:val="20"/>
          <w:szCs w:val="20"/>
        </w:rPr>
      </w:pPr>
      <w:bookmarkStart w:id="25" w:name="bookmark24"/>
      <w:bookmarkEnd w:id="25"/>
      <w:r w:rsidRPr="00AE0924">
        <w:rPr>
          <w:rFonts w:ascii="Arial" w:hAnsi="Arial" w:cs="Arial"/>
          <w:color w:val="000000" w:themeColor="text1"/>
          <w:sz w:val="20"/>
          <w:szCs w:val="20"/>
        </w:rPr>
        <w:t>12. Chủ sở hữu của ngân hàng thương mại là tổ chức sở hữu toàn bộ vốn của ngân hàng thương mại là công ty trách nhiệm hữu hạn một thành viên.</w:t>
      </w:r>
    </w:p>
    <w:p w:rsidR="00AE0924" w:rsidRPr="00AE0924" w:rsidRDefault="00AE0924" w:rsidP="00AE0924">
      <w:pPr>
        <w:spacing w:after="120"/>
        <w:ind w:firstLine="720"/>
        <w:jc w:val="both"/>
        <w:rPr>
          <w:rFonts w:ascii="Arial" w:hAnsi="Arial" w:cs="Arial"/>
          <w:color w:val="000000" w:themeColor="text1"/>
          <w:sz w:val="20"/>
          <w:szCs w:val="20"/>
        </w:rPr>
      </w:pPr>
      <w:bookmarkStart w:id="26" w:name="bookmark25"/>
      <w:bookmarkEnd w:id="26"/>
      <w:r w:rsidRPr="00AE0924">
        <w:rPr>
          <w:rFonts w:ascii="Arial" w:hAnsi="Arial" w:cs="Arial"/>
          <w:color w:val="000000" w:themeColor="text1"/>
          <w:sz w:val="20"/>
          <w:szCs w:val="20"/>
        </w:rPr>
        <w:t>13. Chủ sở hữu của tổ chức tín dụng phi ngân hàng là ngân hàng thương mại Việt Nam hoặc tổ chức tín dụng nước ngoài sở hữu toàn bộ vốn điều lệ của tổ chức tín dụng phi ngân hàng trách nhiệm hữu hạn một thành viên.</w:t>
      </w:r>
    </w:p>
    <w:p w:rsidR="00AE0924" w:rsidRPr="00AE0924" w:rsidRDefault="00AE0924" w:rsidP="00AE0924">
      <w:pPr>
        <w:spacing w:after="120"/>
        <w:ind w:firstLine="720"/>
        <w:jc w:val="both"/>
        <w:rPr>
          <w:rFonts w:ascii="Arial" w:hAnsi="Arial" w:cs="Arial"/>
          <w:color w:val="000000" w:themeColor="text1"/>
          <w:sz w:val="20"/>
          <w:szCs w:val="20"/>
        </w:rPr>
      </w:pPr>
      <w:bookmarkStart w:id="27" w:name="bookmark26"/>
      <w:bookmarkEnd w:id="27"/>
      <w:r w:rsidRPr="00AE0924">
        <w:rPr>
          <w:rFonts w:ascii="Arial" w:hAnsi="Arial" w:cs="Arial"/>
          <w:color w:val="000000" w:themeColor="text1"/>
          <w:sz w:val="20"/>
          <w:szCs w:val="20"/>
        </w:rPr>
        <w:t>14. Chủ sở hữu của tổ chức tài chính vi mô là tổ chức chính trị - xã hội sở hữu toàn bộ vốn của tổ chức tài chính vi mô là công ty trách nhiệm hữu hạn một thành viên.</w:t>
      </w:r>
    </w:p>
    <w:p w:rsidR="00AE0924" w:rsidRPr="00AE0924" w:rsidRDefault="00AE0924" w:rsidP="00AE0924">
      <w:pPr>
        <w:spacing w:after="120"/>
        <w:ind w:firstLine="720"/>
        <w:jc w:val="both"/>
        <w:rPr>
          <w:rFonts w:ascii="Arial" w:hAnsi="Arial" w:cs="Arial"/>
          <w:color w:val="000000" w:themeColor="text1"/>
          <w:sz w:val="20"/>
          <w:szCs w:val="20"/>
        </w:rPr>
      </w:pPr>
      <w:bookmarkStart w:id="28" w:name="bookmark27"/>
      <w:bookmarkEnd w:id="28"/>
      <w:r w:rsidRPr="00AE0924">
        <w:rPr>
          <w:rFonts w:ascii="Arial" w:hAnsi="Arial" w:cs="Arial"/>
          <w:color w:val="000000" w:themeColor="text1"/>
          <w:sz w:val="20"/>
          <w:szCs w:val="20"/>
        </w:rPr>
        <w:t>15. Ngân hàng mẹ là ngân hàng nước ngoài đề nghị thành lập chi nhánh hoặc có chi nhánh tại Việt Nam.</w:t>
      </w:r>
    </w:p>
    <w:p w:rsidR="00AE0924" w:rsidRDefault="00AE0924" w:rsidP="00AE0924">
      <w:pPr>
        <w:ind w:firstLine="720"/>
        <w:jc w:val="both"/>
        <w:rPr>
          <w:rFonts w:ascii="Arial" w:hAnsi="Arial" w:cs="Arial"/>
          <w:color w:val="000000" w:themeColor="text1"/>
          <w:sz w:val="20"/>
          <w:szCs w:val="20"/>
        </w:rPr>
      </w:pPr>
      <w:bookmarkStart w:id="29" w:name="bookmark28"/>
      <w:bookmarkEnd w:id="29"/>
      <w:r w:rsidRPr="00AE0924">
        <w:rPr>
          <w:rFonts w:ascii="Arial" w:hAnsi="Arial" w:cs="Arial"/>
          <w:color w:val="000000" w:themeColor="text1"/>
          <w:sz w:val="20"/>
          <w:szCs w:val="20"/>
        </w:rPr>
        <w:t>16. Thành viên của quỹ tín dụng nhân dân là cá nhân, hộ gia đình, pháp nhân có đủ điều kiện theo quy định tại Nghị định này và tán thành Điều lệ, tự nguyện tham gia góp vốn thành lập quỹ tín dụng nhân dân.</w:t>
      </w:r>
    </w:p>
    <w:p w:rsidR="00AE0924" w:rsidRPr="00AE0924" w:rsidRDefault="00AE0924" w:rsidP="00AE0924">
      <w:pPr>
        <w:ind w:firstLine="720"/>
        <w:jc w:val="both"/>
        <w:rPr>
          <w:rFonts w:ascii="Arial" w:hAnsi="Arial" w:cs="Arial"/>
          <w:color w:val="000000" w:themeColor="text1"/>
          <w:sz w:val="20"/>
          <w:szCs w:val="20"/>
        </w:rPr>
      </w:pPr>
    </w:p>
    <w:p w:rsidR="00AE0924" w:rsidRPr="00AE0924" w:rsidRDefault="00AE0924" w:rsidP="00AE0924">
      <w:pPr>
        <w:jc w:val="center"/>
        <w:rPr>
          <w:rFonts w:ascii="Arial" w:hAnsi="Arial" w:cs="Arial"/>
          <w:color w:val="000000" w:themeColor="text1"/>
          <w:sz w:val="20"/>
          <w:szCs w:val="20"/>
        </w:rPr>
      </w:pPr>
      <w:r w:rsidRPr="00AE0924">
        <w:rPr>
          <w:rFonts w:ascii="Arial" w:hAnsi="Arial" w:cs="Arial"/>
          <w:b/>
          <w:bCs/>
          <w:color w:val="000000" w:themeColor="text1"/>
          <w:sz w:val="20"/>
          <w:szCs w:val="20"/>
        </w:rPr>
        <w:t>Chương II</w:t>
      </w:r>
    </w:p>
    <w:p w:rsidR="00AE0924" w:rsidRDefault="00AE0924" w:rsidP="00AE0924">
      <w:pPr>
        <w:jc w:val="center"/>
        <w:rPr>
          <w:rFonts w:ascii="Arial" w:hAnsi="Arial" w:cs="Arial"/>
          <w:b/>
          <w:bCs/>
          <w:color w:val="000000" w:themeColor="text1"/>
          <w:sz w:val="20"/>
          <w:szCs w:val="20"/>
        </w:rPr>
      </w:pPr>
      <w:r w:rsidRPr="00AE0924">
        <w:rPr>
          <w:rFonts w:ascii="Arial" w:hAnsi="Arial" w:cs="Arial"/>
          <w:b/>
          <w:bCs/>
          <w:color w:val="000000" w:themeColor="text1"/>
          <w:sz w:val="20"/>
          <w:szCs w:val="20"/>
        </w:rPr>
        <w:t>QUY ĐỊNH VỀ ĐIỀU KIỆN ĐỐI VỚI CHỦ SỞ HỮU</w:t>
      </w:r>
      <w:r w:rsidRPr="00AE0924">
        <w:rPr>
          <w:rFonts w:ascii="Arial" w:hAnsi="Arial" w:cs="Arial"/>
          <w:b/>
          <w:bCs/>
          <w:color w:val="000000" w:themeColor="text1"/>
          <w:sz w:val="20"/>
          <w:szCs w:val="20"/>
        </w:rPr>
        <w:br/>
        <w:t>CỦA TỔ CHỨC TÍN DỤNG LÀ CÔNG TY TRÁCH NHIỆM HỮU HẠN</w:t>
      </w:r>
      <w:r w:rsidRPr="00AE0924">
        <w:rPr>
          <w:rFonts w:ascii="Arial" w:hAnsi="Arial" w:cs="Arial"/>
          <w:b/>
          <w:bCs/>
          <w:color w:val="000000" w:themeColor="text1"/>
          <w:sz w:val="20"/>
          <w:szCs w:val="20"/>
        </w:rPr>
        <w:br/>
        <w:t>MỘT THÀNH VIÊN, CỔ ĐÔNG SÁNG LẬP, THÀNH VIÊN SÁNG LẬP</w:t>
      </w:r>
    </w:p>
    <w:p w:rsidR="00AE0924" w:rsidRPr="00AE0924" w:rsidRDefault="00AE0924" w:rsidP="00AE0924">
      <w:pPr>
        <w:jc w:val="center"/>
        <w:rPr>
          <w:rFonts w:ascii="Arial" w:hAnsi="Arial" w:cs="Arial"/>
          <w:color w:val="000000" w:themeColor="text1"/>
          <w:sz w:val="20"/>
          <w:szCs w:val="20"/>
        </w:rPr>
      </w:pPr>
    </w:p>
    <w:p w:rsidR="00AE0924" w:rsidRPr="00AE0924" w:rsidRDefault="00AE0924" w:rsidP="00AE0924">
      <w:pPr>
        <w:spacing w:after="120"/>
        <w:ind w:firstLine="720"/>
        <w:jc w:val="both"/>
        <w:rPr>
          <w:rFonts w:ascii="Arial" w:hAnsi="Arial" w:cs="Arial"/>
          <w:b/>
          <w:bCs/>
          <w:color w:val="000000" w:themeColor="text1"/>
          <w:sz w:val="20"/>
          <w:szCs w:val="20"/>
        </w:rPr>
      </w:pPr>
      <w:bookmarkStart w:id="30" w:name="bookmark29"/>
      <w:bookmarkStart w:id="31" w:name="bookmark30"/>
      <w:bookmarkStart w:id="32" w:name="bookmark31"/>
      <w:r w:rsidRPr="00AE0924">
        <w:rPr>
          <w:rFonts w:ascii="Arial" w:hAnsi="Arial" w:cs="Arial"/>
          <w:b/>
          <w:bCs/>
          <w:color w:val="000000" w:themeColor="text1"/>
          <w:sz w:val="20"/>
          <w:szCs w:val="20"/>
        </w:rPr>
        <w:t>Điều 4. Điều kiện đối với cổ đông sáng lập của ngân hàng thương mại cổ phần</w:t>
      </w:r>
      <w:bookmarkEnd w:id="30"/>
      <w:bookmarkEnd w:id="31"/>
      <w:bookmarkEnd w:id="32"/>
    </w:p>
    <w:p w:rsidR="00AE0924" w:rsidRPr="00AE0924" w:rsidRDefault="00AE0924" w:rsidP="00AE0924">
      <w:pPr>
        <w:spacing w:after="120"/>
        <w:ind w:firstLine="720"/>
        <w:jc w:val="both"/>
        <w:rPr>
          <w:rFonts w:ascii="Arial" w:hAnsi="Arial" w:cs="Arial"/>
          <w:color w:val="000000" w:themeColor="text1"/>
          <w:sz w:val="20"/>
          <w:szCs w:val="20"/>
        </w:rPr>
      </w:pPr>
      <w:bookmarkStart w:id="33" w:name="bookmark32"/>
      <w:bookmarkEnd w:id="33"/>
      <w:r w:rsidRPr="00AE0924">
        <w:rPr>
          <w:rFonts w:ascii="Arial" w:hAnsi="Arial" w:cs="Arial"/>
          <w:color w:val="000000" w:themeColor="text1"/>
          <w:sz w:val="20"/>
          <w:szCs w:val="20"/>
        </w:rPr>
        <w:t>1. Không phải là cổ đông sáng lập, chủ sở hữu, thành viên sáng lập, cổ đông chiến lược của tổ chức tín dụng khác.</w:t>
      </w:r>
    </w:p>
    <w:p w:rsidR="00AE0924" w:rsidRPr="00AE0924" w:rsidRDefault="00AE0924" w:rsidP="00AE0924">
      <w:pPr>
        <w:spacing w:after="120"/>
        <w:ind w:firstLine="720"/>
        <w:jc w:val="both"/>
        <w:rPr>
          <w:rFonts w:ascii="Arial" w:hAnsi="Arial" w:cs="Arial"/>
          <w:color w:val="000000" w:themeColor="text1"/>
          <w:sz w:val="20"/>
          <w:szCs w:val="20"/>
        </w:rPr>
      </w:pPr>
      <w:bookmarkStart w:id="34" w:name="bookmark33"/>
      <w:bookmarkEnd w:id="34"/>
      <w:r w:rsidRPr="00AE0924">
        <w:rPr>
          <w:rFonts w:ascii="Arial" w:hAnsi="Arial" w:cs="Arial"/>
          <w:color w:val="000000" w:themeColor="text1"/>
          <w:sz w:val="20"/>
          <w:szCs w:val="20"/>
        </w:rPr>
        <w:t xml:space="preserve">2. Các cổ đông sáng lập phải cùng nhau sở hữu tối thiểu 50% vốn điều lệ khi thành lập ngân hàng thương mại cổ phần, trong đó các cổ đông sáng lập là pháp nhân phải cùng nhau sở hữu tối thiểu </w:t>
      </w:r>
      <w:r w:rsidRPr="00AE0924">
        <w:rPr>
          <w:rFonts w:ascii="Arial" w:hAnsi="Arial" w:cs="Arial"/>
          <w:color w:val="000000" w:themeColor="text1"/>
          <w:sz w:val="20"/>
          <w:szCs w:val="20"/>
        </w:rPr>
        <w:lastRenderedPageBreak/>
        <w:t>50% tổng số cổ phần của các cổ đông sáng lập nhưng không vượt quá tỷ lệ sở hữu cổ phần theo quy định tại Điều 63 Luật Các tổ chức tín dụng.</w:t>
      </w:r>
    </w:p>
    <w:p w:rsidR="00AE0924" w:rsidRPr="00AE0924" w:rsidRDefault="00AE0924" w:rsidP="00AE0924">
      <w:pPr>
        <w:spacing w:after="120"/>
        <w:ind w:firstLine="720"/>
        <w:jc w:val="both"/>
        <w:rPr>
          <w:rFonts w:ascii="Arial" w:hAnsi="Arial" w:cs="Arial"/>
          <w:color w:val="000000" w:themeColor="text1"/>
          <w:sz w:val="20"/>
          <w:szCs w:val="20"/>
        </w:rPr>
      </w:pPr>
      <w:bookmarkStart w:id="35" w:name="bookmark34"/>
      <w:bookmarkEnd w:id="35"/>
      <w:r w:rsidRPr="00AE0924">
        <w:rPr>
          <w:rFonts w:ascii="Arial" w:hAnsi="Arial" w:cs="Arial"/>
          <w:color w:val="000000" w:themeColor="text1"/>
          <w:sz w:val="20"/>
          <w:szCs w:val="20"/>
        </w:rPr>
        <w:t>3. Ngoài các điều kiện quy định tại khoản 1, 2 Điều này, cổ đông sáng lập là cá nhân phải đáp ứng các điều kiện sau:</w:t>
      </w:r>
    </w:p>
    <w:p w:rsidR="00AE0924" w:rsidRPr="00AE0924" w:rsidRDefault="00AE0924" w:rsidP="00AE0924">
      <w:pPr>
        <w:spacing w:after="120"/>
        <w:ind w:firstLine="720"/>
        <w:jc w:val="both"/>
        <w:rPr>
          <w:rFonts w:ascii="Arial" w:hAnsi="Arial" w:cs="Arial"/>
          <w:color w:val="000000" w:themeColor="text1"/>
          <w:sz w:val="20"/>
          <w:szCs w:val="20"/>
        </w:rPr>
      </w:pPr>
      <w:bookmarkStart w:id="36" w:name="bookmark35"/>
      <w:bookmarkEnd w:id="36"/>
      <w:r w:rsidRPr="00AE0924">
        <w:rPr>
          <w:rFonts w:ascii="Arial" w:hAnsi="Arial" w:cs="Arial"/>
          <w:color w:val="000000" w:themeColor="text1"/>
          <w:sz w:val="20"/>
          <w:szCs w:val="20"/>
        </w:rPr>
        <w:t>a) Mang quốc tịch Việt Nam, có năng lực hành vi dân sự đầy đủ;</w:t>
      </w:r>
    </w:p>
    <w:p w:rsidR="00AE0924" w:rsidRPr="00AE0924" w:rsidRDefault="00AE0924" w:rsidP="00AE0924">
      <w:pPr>
        <w:spacing w:after="120"/>
        <w:ind w:firstLine="720"/>
        <w:jc w:val="both"/>
        <w:rPr>
          <w:rFonts w:ascii="Arial" w:hAnsi="Arial" w:cs="Arial"/>
          <w:color w:val="000000" w:themeColor="text1"/>
          <w:sz w:val="20"/>
          <w:szCs w:val="20"/>
        </w:rPr>
      </w:pPr>
      <w:bookmarkStart w:id="37" w:name="bookmark36"/>
      <w:bookmarkEnd w:id="37"/>
      <w:r w:rsidRPr="00AE0924">
        <w:rPr>
          <w:rFonts w:ascii="Arial" w:hAnsi="Arial" w:cs="Arial"/>
          <w:color w:val="000000" w:themeColor="text1"/>
          <w:sz w:val="20"/>
          <w:szCs w:val="20"/>
        </w:rPr>
        <w:t>b) Không thuộc những đối tượng bị cấm theo quy định của Luật Doanh nghiệp, Luật Cán bộ, công chức và các quy định khác của pháp luật có liên quan;</w:t>
      </w:r>
    </w:p>
    <w:p w:rsidR="00AE0924" w:rsidRPr="00AE0924" w:rsidRDefault="00AE0924" w:rsidP="00AE0924">
      <w:pPr>
        <w:spacing w:after="120"/>
        <w:ind w:firstLine="720"/>
        <w:jc w:val="both"/>
        <w:rPr>
          <w:rFonts w:ascii="Arial" w:hAnsi="Arial" w:cs="Arial"/>
          <w:color w:val="000000" w:themeColor="text1"/>
          <w:sz w:val="20"/>
          <w:szCs w:val="20"/>
        </w:rPr>
      </w:pPr>
      <w:bookmarkStart w:id="38" w:name="bookmark37"/>
      <w:bookmarkEnd w:id="38"/>
      <w:r w:rsidRPr="00AE0924">
        <w:rPr>
          <w:rFonts w:ascii="Arial" w:hAnsi="Arial" w:cs="Arial"/>
          <w:color w:val="000000" w:themeColor="text1"/>
          <w:sz w:val="20"/>
          <w:szCs w:val="20"/>
        </w:rPr>
        <w:t>c) Không được dùng vốn huy động, vốn vay của tổ chức, cá nhân khác để góp vốn, không được sử dụng nguồn vốn do phát hành trái phiếu doanh nghiệp để góp vốn; không được góp vốn dưới tên của cá nhân, pháp nhân khác dưới mọi hình thức, trừ trường hợp ủy thác góp vốn, mua cổ phần;</w:t>
      </w:r>
    </w:p>
    <w:p w:rsidR="00AE0924" w:rsidRPr="00AE0924" w:rsidRDefault="006E4457" w:rsidP="00870BF5">
      <w:pPr>
        <w:spacing w:after="120"/>
        <w:ind w:firstLine="720"/>
        <w:jc w:val="both"/>
        <w:rPr>
          <w:rFonts w:ascii="Arial" w:hAnsi="Arial" w:cs="Arial"/>
          <w:color w:val="000000" w:themeColor="text1"/>
          <w:sz w:val="20"/>
          <w:szCs w:val="20"/>
        </w:rPr>
      </w:pPr>
      <w:bookmarkStart w:id="39" w:name="bookmark38"/>
      <w:bookmarkEnd w:id="39"/>
      <w:r w:rsidRPr="006E4457">
        <w:rPr>
          <w:rFonts w:ascii="Arial" w:hAnsi="Arial" w:cs="Arial"/>
          <w:color w:val="000000" w:themeColor="text1"/>
          <w:sz w:val="20"/>
          <w:szCs w:val="20"/>
        </w:rPr>
        <w:t xml:space="preserve">d) </w:t>
      </w:r>
      <w:r w:rsidR="00AE0924" w:rsidRPr="00AE0924">
        <w:rPr>
          <w:rFonts w:ascii="Arial" w:hAnsi="Arial" w:cs="Arial"/>
          <w:color w:val="000000" w:themeColor="text1"/>
          <w:sz w:val="20"/>
          <w:szCs w:val="20"/>
        </w:rPr>
        <w:t>Là người quản lý doanh nghiệp kinh doanh có lãi trong ít nhất 03 năm liền kề trước năm nộp hồ sơ đề nghị cấp Giấy phép hoặc có bằng đại họ</w:t>
      </w:r>
      <w:r>
        <w:rPr>
          <w:rFonts w:ascii="Arial" w:hAnsi="Arial" w:cs="Arial"/>
          <w:color w:val="000000" w:themeColor="text1"/>
          <w:sz w:val="20"/>
          <w:szCs w:val="20"/>
        </w:rPr>
        <w:t xml:space="preserve">c, </w:t>
      </w:r>
      <w:r w:rsidRPr="006E4457">
        <w:rPr>
          <w:rFonts w:ascii="Arial" w:hAnsi="Arial" w:cs="Arial"/>
          <w:color w:val="000000" w:themeColor="text1"/>
          <w:sz w:val="20"/>
          <w:szCs w:val="20"/>
        </w:rPr>
        <w:t>tr</w:t>
      </w:r>
      <w:r w:rsidR="00AE0924" w:rsidRPr="00AE0924">
        <w:rPr>
          <w:rFonts w:ascii="Arial" w:hAnsi="Arial" w:cs="Arial"/>
          <w:color w:val="000000" w:themeColor="text1"/>
          <w:sz w:val="20"/>
          <w:szCs w:val="20"/>
        </w:rPr>
        <w:t>ên đại học chuyên ngành tài chính, ngân hàng, kinh t</w:t>
      </w:r>
      <w:r>
        <w:rPr>
          <w:rFonts w:ascii="Arial" w:hAnsi="Arial" w:cs="Arial"/>
          <w:color w:val="000000" w:themeColor="text1"/>
          <w:sz w:val="20"/>
          <w:szCs w:val="20"/>
        </w:rPr>
        <w:t>ế</w:t>
      </w:r>
      <w:r w:rsidR="00AE0924" w:rsidRPr="00AE0924">
        <w:rPr>
          <w:rFonts w:ascii="Arial" w:hAnsi="Arial" w:cs="Arial"/>
          <w:color w:val="000000" w:themeColor="text1"/>
          <w:sz w:val="20"/>
          <w:szCs w:val="20"/>
        </w:rPr>
        <w:t>, quản trị kinh doanh, luật, kế toán, kiểm toán;</w:t>
      </w:r>
    </w:p>
    <w:p w:rsidR="00AE0924" w:rsidRPr="00AE0924" w:rsidRDefault="00AE0924" w:rsidP="00870BF5">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đ) Không bị kết án về tội vi phạm quy định về hoạt động ngân hàng, hoạt động khác liên quan đến hoạt động ngân hàng mà chưa được xóa án tích; không bị xử phạt vi phạm hành chính trong lĩnh vực tiền tệ và ngân hàng đối với hành vi vi phạm quy định về giấy phép, quản trị, điều hành, cổ</w:t>
      </w:r>
      <w:r w:rsidR="006E4457">
        <w:rPr>
          <w:rFonts w:ascii="Arial" w:hAnsi="Arial" w:cs="Arial"/>
          <w:color w:val="000000" w:themeColor="text1"/>
          <w:sz w:val="20"/>
          <w:szCs w:val="20"/>
        </w:rPr>
        <w:t xml:space="preserve"> phầ</w:t>
      </w:r>
      <w:r w:rsidRPr="00AE0924">
        <w:rPr>
          <w:rFonts w:ascii="Arial" w:hAnsi="Arial" w:cs="Arial"/>
          <w:color w:val="000000" w:themeColor="text1"/>
          <w:sz w:val="20"/>
          <w:szCs w:val="20"/>
        </w:rPr>
        <w:t>n, cổ phiếu, góp vốn, mua cổ phầ</w:t>
      </w:r>
      <w:r w:rsidR="006E4457">
        <w:rPr>
          <w:rFonts w:ascii="Arial" w:hAnsi="Arial" w:cs="Arial"/>
          <w:color w:val="000000" w:themeColor="text1"/>
          <w:sz w:val="20"/>
          <w:szCs w:val="20"/>
        </w:rPr>
        <w:t>n, mua trái phiế</w:t>
      </w:r>
      <w:r w:rsidRPr="00AE0924">
        <w:rPr>
          <w:rFonts w:ascii="Arial" w:hAnsi="Arial" w:cs="Arial"/>
          <w:color w:val="000000" w:themeColor="text1"/>
          <w:sz w:val="20"/>
          <w:szCs w:val="20"/>
        </w:rPr>
        <w:t>u doanh nghiệ</w:t>
      </w:r>
      <w:r w:rsidR="006E4457">
        <w:rPr>
          <w:rFonts w:ascii="Arial" w:hAnsi="Arial" w:cs="Arial"/>
          <w:color w:val="000000" w:themeColor="text1"/>
          <w:sz w:val="20"/>
          <w:szCs w:val="20"/>
        </w:rPr>
        <w:t>p trong vòng 05 năm liên tiế</w:t>
      </w:r>
      <w:r w:rsidRPr="00AE0924">
        <w:rPr>
          <w:rFonts w:ascii="Arial" w:hAnsi="Arial" w:cs="Arial"/>
          <w:color w:val="000000" w:themeColor="text1"/>
          <w:sz w:val="20"/>
          <w:szCs w:val="20"/>
        </w:rPr>
        <w:t>p liền kề trước năm nộp hồ sơ đề nghị cấp Giấy phép và đến thời điểm nộp h</w:t>
      </w:r>
      <w:r w:rsidR="006E4457">
        <w:rPr>
          <w:rFonts w:ascii="Arial" w:hAnsi="Arial" w:cs="Arial"/>
          <w:color w:val="000000" w:themeColor="text1"/>
          <w:sz w:val="20"/>
          <w:szCs w:val="20"/>
        </w:rPr>
        <w:t>ồ</w:t>
      </w:r>
      <w:r w:rsidRPr="00AE0924">
        <w:rPr>
          <w:rFonts w:ascii="Arial" w:hAnsi="Arial" w:cs="Arial"/>
          <w:color w:val="000000" w:themeColor="text1"/>
          <w:sz w:val="20"/>
          <w:szCs w:val="20"/>
        </w:rPr>
        <w:t xml:space="preserve"> sơ bổ sung để được xem xét cấ</w:t>
      </w:r>
      <w:r w:rsidR="006E4457">
        <w:rPr>
          <w:rFonts w:ascii="Arial" w:hAnsi="Arial" w:cs="Arial"/>
          <w:color w:val="000000" w:themeColor="text1"/>
          <w:sz w:val="20"/>
          <w:szCs w:val="20"/>
        </w:rPr>
        <w:t>p Giấ</w:t>
      </w:r>
      <w:r w:rsidRPr="00AE0924">
        <w:rPr>
          <w:rFonts w:ascii="Arial" w:hAnsi="Arial" w:cs="Arial"/>
          <w:color w:val="000000" w:themeColor="text1"/>
          <w:sz w:val="20"/>
          <w:szCs w:val="20"/>
        </w:rPr>
        <w:t>y phép.</w:t>
      </w:r>
    </w:p>
    <w:p w:rsidR="00AE0924" w:rsidRPr="00AE0924" w:rsidRDefault="006E4457" w:rsidP="00870BF5">
      <w:pPr>
        <w:spacing w:after="120"/>
        <w:ind w:firstLine="720"/>
        <w:jc w:val="both"/>
        <w:rPr>
          <w:rFonts w:ascii="Arial" w:hAnsi="Arial" w:cs="Arial"/>
          <w:color w:val="000000" w:themeColor="text1"/>
          <w:sz w:val="20"/>
          <w:szCs w:val="20"/>
        </w:rPr>
      </w:pPr>
      <w:bookmarkStart w:id="40" w:name="bookmark39"/>
      <w:bookmarkEnd w:id="40"/>
      <w:r w:rsidRPr="006E4457">
        <w:rPr>
          <w:rFonts w:ascii="Arial" w:hAnsi="Arial" w:cs="Arial"/>
          <w:color w:val="000000" w:themeColor="text1"/>
          <w:sz w:val="20"/>
          <w:szCs w:val="20"/>
        </w:rPr>
        <w:t xml:space="preserve">4. </w:t>
      </w:r>
      <w:r w:rsidR="00AE0924" w:rsidRPr="00AE0924">
        <w:rPr>
          <w:rFonts w:ascii="Arial" w:hAnsi="Arial" w:cs="Arial"/>
          <w:color w:val="000000" w:themeColor="text1"/>
          <w:sz w:val="20"/>
          <w:szCs w:val="20"/>
        </w:rPr>
        <w:t>Ngoài các điều kiện quy định tại khoản 1, 2 Điều này, cổ đông sáng lập là tổ chức phải đáp ứng các điều kiện sau:</w:t>
      </w:r>
    </w:p>
    <w:p w:rsidR="00870BF5" w:rsidRDefault="006E4457" w:rsidP="00870BF5">
      <w:pPr>
        <w:spacing w:after="120"/>
        <w:ind w:firstLine="720"/>
        <w:jc w:val="both"/>
        <w:rPr>
          <w:rFonts w:ascii="Arial" w:hAnsi="Arial" w:cs="Arial"/>
          <w:color w:val="000000" w:themeColor="text1"/>
          <w:sz w:val="20"/>
          <w:szCs w:val="20"/>
        </w:rPr>
      </w:pPr>
      <w:bookmarkStart w:id="41" w:name="bookmark40"/>
      <w:bookmarkEnd w:id="41"/>
      <w:r>
        <w:rPr>
          <w:rFonts w:ascii="Arial" w:hAnsi="Arial" w:cs="Arial"/>
          <w:color w:val="000000" w:themeColor="text1"/>
          <w:sz w:val="20"/>
          <w:szCs w:val="20"/>
          <w:lang w:val="en-US"/>
        </w:rPr>
        <w:t xml:space="preserve">a) </w:t>
      </w:r>
      <w:r w:rsidR="00AE0924" w:rsidRPr="00AE0924">
        <w:rPr>
          <w:rFonts w:ascii="Arial" w:hAnsi="Arial" w:cs="Arial"/>
          <w:color w:val="000000" w:themeColor="text1"/>
          <w:sz w:val="20"/>
          <w:szCs w:val="20"/>
        </w:rPr>
        <w:t>Được thành lập theo pháp luật Việt Nam;</w:t>
      </w:r>
      <w:bookmarkStart w:id="42" w:name="bookmark41"/>
      <w:bookmarkEnd w:id="42"/>
    </w:p>
    <w:p w:rsidR="00AE0924" w:rsidRPr="00AE0924" w:rsidRDefault="006E4457" w:rsidP="00870BF5">
      <w:pPr>
        <w:spacing w:after="120"/>
        <w:ind w:firstLine="720"/>
        <w:jc w:val="both"/>
        <w:rPr>
          <w:rFonts w:ascii="Arial" w:hAnsi="Arial" w:cs="Arial"/>
          <w:color w:val="000000" w:themeColor="text1"/>
          <w:sz w:val="20"/>
          <w:szCs w:val="20"/>
        </w:rPr>
      </w:pPr>
      <w:r w:rsidRPr="006E4457">
        <w:rPr>
          <w:rFonts w:ascii="Arial" w:hAnsi="Arial" w:cs="Arial"/>
          <w:color w:val="000000" w:themeColor="text1"/>
          <w:sz w:val="20"/>
          <w:szCs w:val="20"/>
        </w:rPr>
        <w:t xml:space="preserve">b) </w:t>
      </w:r>
      <w:r w:rsidR="00AE0924" w:rsidRPr="00AE0924">
        <w:rPr>
          <w:rFonts w:ascii="Arial" w:hAnsi="Arial" w:cs="Arial"/>
          <w:color w:val="000000" w:themeColor="text1"/>
          <w:sz w:val="20"/>
          <w:szCs w:val="20"/>
        </w:rPr>
        <w:t>Không đượ</w:t>
      </w:r>
      <w:r>
        <w:rPr>
          <w:rFonts w:ascii="Arial" w:hAnsi="Arial" w:cs="Arial"/>
          <w:color w:val="000000" w:themeColor="text1"/>
          <w:sz w:val="20"/>
          <w:szCs w:val="20"/>
        </w:rPr>
        <w:t>c dù</w:t>
      </w:r>
      <w:r w:rsidRPr="006E4457">
        <w:rPr>
          <w:rFonts w:ascii="Arial" w:hAnsi="Arial" w:cs="Arial"/>
          <w:color w:val="000000" w:themeColor="text1"/>
          <w:sz w:val="20"/>
          <w:szCs w:val="20"/>
        </w:rPr>
        <w:t>n</w:t>
      </w:r>
      <w:r w:rsidR="00AE0924" w:rsidRPr="00AE0924">
        <w:rPr>
          <w:rFonts w:ascii="Arial" w:hAnsi="Arial" w:cs="Arial"/>
          <w:color w:val="000000" w:themeColor="text1"/>
          <w:sz w:val="20"/>
          <w:szCs w:val="20"/>
        </w:rPr>
        <w:t>g vốn huy động, vốn vay của tổ chức, cá nhân khác để góp vốn, không được sử dụng nguồn vốn do phát hành trái phiếu doanh nghiệp để góp vốn; không được góp vốn dưới tên của cá nhân, pháp nhân khác dưới mọi hình thức, trừ trường hợp ủy thác góp vốn, mua cổ phần;</w:t>
      </w:r>
    </w:p>
    <w:p w:rsidR="00AE0924" w:rsidRPr="00AE0924" w:rsidRDefault="006E4457" w:rsidP="00870BF5">
      <w:pPr>
        <w:spacing w:after="120"/>
        <w:ind w:firstLine="720"/>
        <w:jc w:val="both"/>
        <w:rPr>
          <w:rFonts w:ascii="Arial" w:hAnsi="Arial" w:cs="Arial"/>
          <w:color w:val="000000" w:themeColor="text1"/>
          <w:sz w:val="20"/>
          <w:szCs w:val="20"/>
        </w:rPr>
      </w:pPr>
      <w:bookmarkStart w:id="43" w:name="bookmark42"/>
      <w:bookmarkEnd w:id="43"/>
      <w:r w:rsidRPr="006E4457">
        <w:rPr>
          <w:rFonts w:ascii="Arial" w:hAnsi="Arial" w:cs="Arial"/>
          <w:color w:val="000000" w:themeColor="text1"/>
          <w:sz w:val="20"/>
          <w:szCs w:val="20"/>
        </w:rPr>
        <w:t xml:space="preserve">c) </w:t>
      </w:r>
      <w:r w:rsidR="00AE0924" w:rsidRPr="00AE0924">
        <w:rPr>
          <w:rFonts w:ascii="Arial" w:hAnsi="Arial" w:cs="Arial"/>
          <w:color w:val="000000" w:themeColor="text1"/>
          <w:sz w:val="20"/>
          <w:szCs w:val="20"/>
        </w:rPr>
        <w:t>Thực hiện đầy đủ các nghĩa vụ về thuế và bảo hiểm xã hội đến thời điểm nộp hồ sơ đề nghị cấp Giấy phép;</w:t>
      </w:r>
    </w:p>
    <w:p w:rsidR="00AE0924" w:rsidRPr="00AE0924" w:rsidRDefault="006E4457" w:rsidP="00870BF5">
      <w:pPr>
        <w:spacing w:after="120"/>
        <w:ind w:firstLine="720"/>
        <w:jc w:val="both"/>
        <w:rPr>
          <w:rFonts w:ascii="Arial" w:hAnsi="Arial" w:cs="Arial"/>
          <w:color w:val="000000" w:themeColor="text1"/>
          <w:sz w:val="20"/>
          <w:szCs w:val="20"/>
        </w:rPr>
      </w:pPr>
      <w:bookmarkStart w:id="44" w:name="bookmark43"/>
      <w:bookmarkEnd w:id="44"/>
      <w:r w:rsidRPr="006E4457">
        <w:rPr>
          <w:rFonts w:ascii="Arial" w:hAnsi="Arial" w:cs="Arial"/>
          <w:color w:val="000000" w:themeColor="text1"/>
          <w:sz w:val="20"/>
          <w:szCs w:val="20"/>
        </w:rPr>
        <w:t xml:space="preserve">d) </w:t>
      </w:r>
      <w:r w:rsidR="00AE0924" w:rsidRPr="00AE0924">
        <w:rPr>
          <w:rFonts w:ascii="Arial" w:hAnsi="Arial" w:cs="Arial"/>
          <w:color w:val="000000" w:themeColor="text1"/>
          <w:sz w:val="20"/>
          <w:szCs w:val="20"/>
        </w:rPr>
        <w:t>Có vốn chủ sở hữu tối thiểu 500 tỷ đồng trong 05 năm l</w:t>
      </w:r>
      <w:r w:rsidRPr="006E4457">
        <w:rPr>
          <w:rFonts w:ascii="Arial" w:hAnsi="Arial" w:cs="Arial"/>
          <w:color w:val="000000" w:themeColor="text1"/>
          <w:sz w:val="20"/>
          <w:szCs w:val="20"/>
        </w:rPr>
        <w:t>i</w:t>
      </w:r>
      <w:r w:rsidR="00AE0924" w:rsidRPr="00AE0924">
        <w:rPr>
          <w:rFonts w:ascii="Arial" w:hAnsi="Arial" w:cs="Arial"/>
          <w:color w:val="000000" w:themeColor="text1"/>
          <w:sz w:val="20"/>
          <w:szCs w:val="20"/>
        </w:rPr>
        <w:t>ền kề trước năm nộp hồ sơ đề nghị cấp Giấy phép và đến thời điểm nộp hồ sơ bổ sung để được xem xét cấp Giấy phép;</w:t>
      </w:r>
    </w:p>
    <w:p w:rsidR="00AE0924" w:rsidRPr="00AE0924" w:rsidRDefault="00AE0924" w:rsidP="00870BF5">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đ) Kinh doanh có lãi trong 05 năm liền kề trước năm nộp hồ sơ đề</w:t>
      </w:r>
      <w:r w:rsidR="006E4457">
        <w:rPr>
          <w:rFonts w:ascii="Arial" w:hAnsi="Arial" w:cs="Arial"/>
          <w:color w:val="000000" w:themeColor="text1"/>
          <w:sz w:val="20"/>
          <w:szCs w:val="20"/>
        </w:rPr>
        <w:t xml:space="preserve"> nghị</w:t>
      </w:r>
      <w:r w:rsidRPr="00AE0924">
        <w:rPr>
          <w:rFonts w:ascii="Arial" w:hAnsi="Arial" w:cs="Arial"/>
          <w:color w:val="000000" w:themeColor="text1"/>
          <w:sz w:val="20"/>
          <w:szCs w:val="20"/>
        </w:rPr>
        <w:t xml:space="preserve"> cấp Giấy phép và đến thời điểm nộp hồ sơ bổ sung để được xem xét cấp Giấy phép;</w:t>
      </w:r>
    </w:p>
    <w:p w:rsidR="00AE0924" w:rsidRPr="00AE0924" w:rsidRDefault="006E4457" w:rsidP="00870BF5">
      <w:pPr>
        <w:spacing w:after="120"/>
        <w:ind w:firstLine="720"/>
        <w:jc w:val="both"/>
        <w:rPr>
          <w:rFonts w:ascii="Arial" w:hAnsi="Arial" w:cs="Arial"/>
          <w:color w:val="000000" w:themeColor="text1"/>
          <w:sz w:val="20"/>
          <w:szCs w:val="20"/>
        </w:rPr>
      </w:pPr>
      <w:bookmarkStart w:id="45" w:name="bookmark44"/>
      <w:bookmarkEnd w:id="45"/>
      <w:r w:rsidRPr="006E4457">
        <w:rPr>
          <w:rFonts w:ascii="Arial" w:hAnsi="Arial" w:cs="Arial"/>
          <w:color w:val="000000" w:themeColor="text1"/>
          <w:sz w:val="20"/>
          <w:szCs w:val="20"/>
        </w:rPr>
        <w:t xml:space="preserve">e) </w:t>
      </w:r>
      <w:r w:rsidR="00AE0924" w:rsidRPr="00AE0924">
        <w:rPr>
          <w:rFonts w:ascii="Arial" w:hAnsi="Arial" w:cs="Arial"/>
          <w:color w:val="000000" w:themeColor="text1"/>
          <w:sz w:val="20"/>
          <w:szCs w:val="20"/>
        </w:rPr>
        <w:t>Trường hợp là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 của năm liền kề thời điểm nộp hồ sơ đề nghị cấp Giấy phép;</w:t>
      </w:r>
    </w:p>
    <w:p w:rsidR="00AE0924" w:rsidRPr="00AE0924" w:rsidRDefault="006E4457" w:rsidP="00870BF5">
      <w:pPr>
        <w:spacing w:after="120"/>
        <w:ind w:firstLine="720"/>
        <w:jc w:val="both"/>
        <w:rPr>
          <w:rFonts w:ascii="Arial" w:hAnsi="Arial" w:cs="Arial"/>
          <w:color w:val="000000" w:themeColor="text1"/>
          <w:sz w:val="20"/>
          <w:szCs w:val="20"/>
        </w:rPr>
      </w:pPr>
      <w:bookmarkStart w:id="46" w:name="bookmark45"/>
      <w:bookmarkEnd w:id="46"/>
      <w:r w:rsidRPr="006E4457">
        <w:rPr>
          <w:rFonts w:ascii="Arial" w:hAnsi="Arial" w:cs="Arial"/>
          <w:color w:val="000000" w:themeColor="text1"/>
          <w:sz w:val="20"/>
          <w:szCs w:val="20"/>
        </w:rPr>
        <w:t xml:space="preserve">g) </w:t>
      </w:r>
      <w:r w:rsidR="00AE0924" w:rsidRPr="00AE0924">
        <w:rPr>
          <w:rFonts w:ascii="Arial" w:hAnsi="Arial" w:cs="Arial"/>
          <w:color w:val="000000" w:themeColor="text1"/>
          <w:sz w:val="20"/>
          <w:szCs w:val="20"/>
        </w:rPr>
        <w:t xml:space="preserve">Trường hợp là doanh nghiệp nhà nước, phải được phép tham gia góp vốn theo quy định </w:t>
      </w:r>
      <w:r>
        <w:rPr>
          <w:rFonts w:ascii="Arial" w:hAnsi="Arial" w:cs="Arial"/>
          <w:color w:val="000000" w:themeColor="text1"/>
          <w:sz w:val="20"/>
          <w:szCs w:val="20"/>
        </w:rPr>
        <w:t>của</w:t>
      </w:r>
      <w:r w:rsidR="00AE0924" w:rsidRPr="00AE0924">
        <w:rPr>
          <w:rFonts w:ascii="Arial" w:hAnsi="Arial" w:cs="Arial"/>
          <w:color w:val="000000" w:themeColor="text1"/>
          <w:sz w:val="20"/>
          <w:szCs w:val="20"/>
        </w:rPr>
        <w:t xml:space="preserve"> pháp luật;</w:t>
      </w:r>
    </w:p>
    <w:p w:rsidR="00AE0924" w:rsidRPr="00AE0924" w:rsidRDefault="006E4457" w:rsidP="00870BF5">
      <w:pPr>
        <w:spacing w:after="120"/>
        <w:ind w:firstLine="720"/>
        <w:jc w:val="both"/>
        <w:rPr>
          <w:rFonts w:ascii="Arial" w:hAnsi="Arial" w:cs="Arial"/>
          <w:color w:val="000000" w:themeColor="text1"/>
          <w:sz w:val="20"/>
          <w:szCs w:val="20"/>
        </w:rPr>
      </w:pPr>
      <w:bookmarkStart w:id="47" w:name="bookmark46"/>
      <w:bookmarkEnd w:id="47"/>
      <w:r w:rsidRPr="006E4457">
        <w:rPr>
          <w:rFonts w:ascii="Arial" w:hAnsi="Arial" w:cs="Arial"/>
          <w:color w:val="000000" w:themeColor="text1"/>
          <w:sz w:val="20"/>
          <w:szCs w:val="20"/>
        </w:rPr>
        <w:t xml:space="preserve">h) </w:t>
      </w:r>
      <w:r w:rsidR="00AE0924" w:rsidRPr="00AE0924">
        <w:rPr>
          <w:rFonts w:ascii="Arial" w:hAnsi="Arial" w:cs="Arial"/>
          <w:color w:val="000000" w:themeColor="text1"/>
          <w:sz w:val="20"/>
          <w:szCs w:val="20"/>
        </w:rPr>
        <w:t>Trường hợp là tổ chức được cấp Giấy phép thành lập và hoạt động trong lĩnh vực ngân hàng, chứng khoán, bảo hiểm phải tuân thủ việc góp vốn theo các quy định của pháp luật về ngân hàng, chứng khoán, bảo hiểm;</w:t>
      </w:r>
    </w:p>
    <w:p w:rsidR="00AE0924" w:rsidRPr="00AE0924" w:rsidRDefault="006E4457" w:rsidP="00870BF5">
      <w:pPr>
        <w:spacing w:after="120"/>
        <w:ind w:firstLine="720"/>
        <w:jc w:val="both"/>
        <w:rPr>
          <w:rFonts w:ascii="Arial" w:hAnsi="Arial" w:cs="Arial"/>
          <w:color w:val="000000" w:themeColor="text1"/>
          <w:sz w:val="20"/>
          <w:szCs w:val="20"/>
        </w:rPr>
      </w:pPr>
      <w:bookmarkStart w:id="48" w:name="bookmark47"/>
      <w:bookmarkEnd w:id="48"/>
      <w:r w:rsidRPr="006E4457">
        <w:rPr>
          <w:rFonts w:ascii="Arial" w:hAnsi="Arial" w:cs="Arial"/>
          <w:color w:val="000000" w:themeColor="text1"/>
          <w:sz w:val="20"/>
          <w:szCs w:val="20"/>
        </w:rPr>
        <w:t xml:space="preserve">i) </w:t>
      </w:r>
      <w:r w:rsidR="00AE0924" w:rsidRPr="00AE0924">
        <w:rPr>
          <w:rFonts w:ascii="Arial" w:hAnsi="Arial" w:cs="Arial"/>
          <w:color w:val="000000" w:themeColor="text1"/>
          <w:sz w:val="20"/>
          <w:szCs w:val="20"/>
        </w:rPr>
        <w:t>Không bị kết án về các tội phạm quy định tại Bộ luật Hình sự trong 02 (hai) năm liền kề trước năm nộp hồ sơ đề nghị cấp Giấy phép và đến thời điểm nộp hồ sơ bổ sung để được xem xét cấp Giấy phép;</w:t>
      </w:r>
    </w:p>
    <w:p w:rsidR="00AE0924" w:rsidRPr="00AE0924" w:rsidRDefault="00AE0924" w:rsidP="00870BF5">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k) Trường hợp là ngân hàng thương mại:</w:t>
      </w:r>
    </w:p>
    <w:p w:rsidR="00AE0924" w:rsidRPr="00AE0924" w:rsidRDefault="00AE0924" w:rsidP="00870BF5">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 xml:space="preserve">Có </w:t>
      </w:r>
      <w:r w:rsidR="006E4457">
        <w:rPr>
          <w:rFonts w:ascii="Arial" w:hAnsi="Arial" w:cs="Arial"/>
          <w:color w:val="000000" w:themeColor="text1"/>
          <w:sz w:val="20"/>
          <w:szCs w:val="20"/>
        </w:rPr>
        <w:t>tổng</w:t>
      </w:r>
      <w:r w:rsidRPr="00AE0924">
        <w:rPr>
          <w:rFonts w:ascii="Arial" w:hAnsi="Arial" w:cs="Arial"/>
          <w:color w:val="000000" w:themeColor="text1"/>
          <w:sz w:val="20"/>
          <w:szCs w:val="20"/>
        </w:rPr>
        <w:t xml:space="preserve"> tài sản tối thiểu là 100.000 tỷ đồng, tuân thủ </w:t>
      </w:r>
      <w:r w:rsidR="006E4457">
        <w:rPr>
          <w:rFonts w:ascii="Arial" w:hAnsi="Arial" w:cs="Arial"/>
          <w:color w:val="000000" w:themeColor="text1"/>
          <w:sz w:val="20"/>
          <w:szCs w:val="20"/>
        </w:rPr>
        <w:t>đầy đ</w:t>
      </w:r>
      <w:r w:rsidRPr="00AE0924">
        <w:rPr>
          <w:rFonts w:ascii="Arial" w:hAnsi="Arial" w:cs="Arial"/>
          <w:color w:val="000000" w:themeColor="text1"/>
          <w:sz w:val="20"/>
          <w:szCs w:val="20"/>
        </w:rPr>
        <w:t xml:space="preserve">ủ các quy định về quản trị rủi ro và trích lập dự phòng đầy đủ theo quy định tại thời điểm nộp hồ sơ đề nghị cấp Giấy phép và đến thời điểm nộp hồ sơ </w:t>
      </w:r>
      <w:r w:rsidR="006E4457">
        <w:rPr>
          <w:rFonts w:ascii="Arial" w:hAnsi="Arial" w:cs="Arial"/>
          <w:color w:val="000000" w:themeColor="text1"/>
          <w:sz w:val="20"/>
          <w:szCs w:val="20"/>
        </w:rPr>
        <w:t>bổ sung</w:t>
      </w:r>
      <w:r w:rsidRPr="00AE0924">
        <w:rPr>
          <w:rFonts w:ascii="Arial" w:hAnsi="Arial" w:cs="Arial"/>
          <w:color w:val="000000" w:themeColor="text1"/>
          <w:sz w:val="20"/>
          <w:szCs w:val="20"/>
        </w:rPr>
        <w:t xml:space="preserve"> để được xem xét cấp Giấy phép;</w:t>
      </w:r>
    </w:p>
    <w:p w:rsidR="00AE0924" w:rsidRPr="00AE0924" w:rsidRDefault="00AE0924" w:rsidP="00870BF5">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 xml:space="preserve">Không vi phạm các tỷ lệ về </w:t>
      </w:r>
      <w:r w:rsidR="006E4457">
        <w:rPr>
          <w:rFonts w:ascii="Arial" w:hAnsi="Arial" w:cs="Arial"/>
          <w:color w:val="000000" w:themeColor="text1"/>
          <w:sz w:val="20"/>
          <w:szCs w:val="20"/>
        </w:rPr>
        <w:t>đảm bảo</w:t>
      </w:r>
      <w:r w:rsidRPr="00AE0924">
        <w:rPr>
          <w:rFonts w:ascii="Arial" w:hAnsi="Arial" w:cs="Arial"/>
          <w:color w:val="000000" w:themeColor="text1"/>
          <w:sz w:val="20"/>
          <w:szCs w:val="20"/>
        </w:rPr>
        <w:t xml:space="preserve"> an toàn trong hoạt động ngân hàng theo quy định của Ngân hàng Nhà nước trong năm liền kề trước năm nộp hồ sơ đề nghị cấp Giấy phép và đến thời điểm nộp hồ sơ bổ sung để được xem xét cấp Giấy phép;</w:t>
      </w:r>
    </w:p>
    <w:p w:rsidR="00AE0924" w:rsidRPr="00AE0924" w:rsidRDefault="00AE0924" w:rsidP="00870BF5">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 xml:space="preserve">Tuân thủ điều kiện, giới hạn mua, nắm giữ cổ phiếu của tổ chức tín dụng theo quy định tại </w:t>
      </w:r>
      <w:r w:rsidRPr="00AE0924">
        <w:rPr>
          <w:rFonts w:ascii="Arial" w:hAnsi="Arial" w:cs="Arial"/>
          <w:color w:val="000000" w:themeColor="text1"/>
          <w:sz w:val="20"/>
          <w:szCs w:val="20"/>
        </w:rPr>
        <w:lastRenderedPageBreak/>
        <w:t>khoản 8 Điều 111 Luật Các tổ chức tín dụng;</w:t>
      </w:r>
    </w:p>
    <w:p w:rsidR="00AE0924" w:rsidRPr="00AE0924" w:rsidRDefault="00AE0924" w:rsidP="00870BF5">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Đảm bảo tỷ lệ an toàn vốn tối thiểu sau khi góp vốn thành lập ngân hàng thương mại cổ phần;</w:t>
      </w:r>
    </w:p>
    <w:p w:rsidR="00AE0924" w:rsidRPr="00AE0924" w:rsidRDefault="00AE0924" w:rsidP="00870BF5">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 xml:space="preserve">Không bị xử phạt vi phạm hành chính trong </w:t>
      </w:r>
      <w:r w:rsidR="006E4457" w:rsidRPr="006E4457">
        <w:rPr>
          <w:rFonts w:ascii="Arial" w:hAnsi="Arial" w:cs="Arial"/>
          <w:color w:val="000000" w:themeColor="text1"/>
          <w:sz w:val="20"/>
          <w:szCs w:val="20"/>
        </w:rPr>
        <w:t>l</w:t>
      </w:r>
      <w:r w:rsidRPr="00AE0924">
        <w:rPr>
          <w:rFonts w:ascii="Arial" w:hAnsi="Arial" w:cs="Arial"/>
          <w:color w:val="000000" w:themeColor="text1"/>
          <w:sz w:val="20"/>
          <w:szCs w:val="20"/>
        </w:rPr>
        <w:t>ĩnh vực tiền tệ và hoạt động ngân hàng và không bị kết án về các tội phạm quy định tại Bộ luật Hình sự</w:t>
      </w:r>
      <w:r w:rsidR="006E4457">
        <w:rPr>
          <w:rFonts w:ascii="Arial" w:hAnsi="Arial" w:cs="Arial"/>
          <w:color w:val="000000" w:themeColor="text1"/>
          <w:sz w:val="20"/>
          <w:szCs w:val="20"/>
        </w:rPr>
        <w:t xml:space="preserve"> </w:t>
      </w:r>
      <w:r w:rsidR="006E4457" w:rsidRPr="006E4457">
        <w:rPr>
          <w:rFonts w:ascii="Arial" w:hAnsi="Arial" w:cs="Arial"/>
          <w:color w:val="000000" w:themeColor="text1"/>
          <w:sz w:val="20"/>
          <w:szCs w:val="20"/>
        </w:rPr>
        <w:t>tr</w:t>
      </w:r>
      <w:r w:rsidRPr="00AE0924">
        <w:rPr>
          <w:rFonts w:ascii="Arial" w:hAnsi="Arial" w:cs="Arial"/>
          <w:color w:val="000000" w:themeColor="text1"/>
          <w:sz w:val="20"/>
          <w:szCs w:val="20"/>
        </w:rPr>
        <w:t>ong 02 năm liền kề trước năm nộp hồ sơ đề nghị cấp Giấy phép và đ</w:t>
      </w:r>
      <w:r w:rsidR="006E4457">
        <w:rPr>
          <w:rFonts w:ascii="Arial" w:hAnsi="Arial" w:cs="Arial"/>
          <w:color w:val="000000" w:themeColor="text1"/>
          <w:sz w:val="20"/>
          <w:szCs w:val="20"/>
        </w:rPr>
        <w:t>ế</w:t>
      </w:r>
      <w:r w:rsidRPr="00AE0924">
        <w:rPr>
          <w:rFonts w:ascii="Arial" w:hAnsi="Arial" w:cs="Arial"/>
          <w:color w:val="000000" w:themeColor="text1"/>
          <w:sz w:val="20"/>
          <w:szCs w:val="20"/>
        </w:rPr>
        <w:t>n thời điểm nộp hồ sơ bổ sung để được xem xét cấp Giấ</w:t>
      </w:r>
      <w:r w:rsidR="006E4457">
        <w:rPr>
          <w:rFonts w:ascii="Arial" w:hAnsi="Arial" w:cs="Arial"/>
          <w:color w:val="000000" w:themeColor="text1"/>
          <w:sz w:val="20"/>
          <w:szCs w:val="20"/>
        </w:rPr>
        <w:t>y phép.</w:t>
      </w:r>
    </w:p>
    <w:p w:rsidR="00AE0924" w:rsidRPr="00AE0924" w:rsidRDefault="00AE0924" w:rsidP="00870BF5">
      <w:pPr>
        <w:spacing w:after="120"/>
        <w:ind w:firstLine="720"/>
        <w:jc w:val="both"/>
        <w:rPr>
          <w:rFonts w:ascii="Arial" w:hAnsi="Arial" w:cs="Arial"/>
          <w:color w:val="000000" w:themeColor="text1"/>
          <w:sz w:val="20"/>
          <w:szCs w:val="20"/>
        </w:rPr>
      </w:pPr>
      <w:r w:rsidRPr="00AE0924">
        <w:rPr>
          <w:rFonts w:ascii="Arial" w:hAnsi="Arial" w:cs="Arial"/>
          <w:b/>
          <w:bCs/>
          <w:color w:val="000000" w:themeColor="text1"/>
          <w:sz w:val="20"/>
          <w:szCs w:val="20"/>
        </w:rPr>
        <w:t>Điều 5. Đ</w:t>
      </w:r>
      <w:r w:rsidR="006E4457" w:rsidRPr="006E4457">
        <w:rPr>
          <w:rFonts w:ascii="Arial" w:hAnsi="Arial" w:cs="Arial"/>
          <w:b/>
          <w:bCs/>
          <w:color w:val="000000" w:themeColor="text1"/>
          <w:sz w:val="20"/>
          <w:szCs w:val="20"/>
        </w:rPr>
        <w:t>i</w:t>
      </w:r>
      <w:r w:rsidRPr="00AE0924">
        <w:rPr>
          <w:rFonts w:ascii="Arial" w:hAnsi="Arial" w:cs="Arial"/>
          <w:b/>
          <w:bCs/>
          <w:color w:val="000000" w:themeColor="text1"/>
          <w:sz w:val="20"/>
          <w:szCs w:val="20"/>
        </w:rPr>
        <w:t>ều kiện đối với chủ sở hữu là tổ chức tín dụng nước ngo</w:t>
      </w:r>
      <w:r w:rsidR="006E4457">
        <w:rPr>
          <w:rFonts w:ascii="Arial" w:hAnsi="Arial" w:cs="Arial"/>
          <w:b/>
          <w:bCs/>
          <w:color w:val="000000" w:themeColor="text1"/>
          <w:sz w:val="20"/>
          <w:szCs w:val="20"/>
        </w:rPr>
        <w:t>à</w:t>
      </w:r>
      <w:r w:rsidRPr="00AE0924">
        <w:rPr>
          <w:rFonts w:ascii="Arial" w:hAnsi="Arial" w:cs="Arial"/>
          <w:b/>
          <w:bCs/>
          <w:color w:val="000000" w:themeColor="text1"/>
          <w:sz w:val="20"/>
          <w:szCs w:val="20"/>
        </w:rPr>
        <w:t>i của ngân hàng 100% vốn nước ngoài</w:t>
      </w:r>
    </w:p>
    <w:p w:rsidR="00AE0924" w:rsidRPr="00AE0924" w:rsidRDefault="006E4457" w:rsidP="00870BF5">
      <w:pPr>
        <w:spacing w:after="120"/>
        <w:ind w:firstLine="720"/>
        <w:jc w:val="both"/>
        <w:rPr>
          <w:rFonts w:ascii="Arial" w:hAnsi="Arial" w:cs="Arial"/>
          <w:color w:val="000000" w:themeColor="text1"/>
          <w:sz w:val="20"/>
          <w:szCs w:val="20"/>
        </w:rPr>
      </w:pPr>
      <w:bookmarkStart w:id="49" w:name="bookmark48"/>
      <w:bookmarkEnd w:id="49"/>
      <w:r w:rsidRPr="006E4457">
        <w:rPr>
          <w:rFonts w:ascii="Arial" w:hAnsi="Arial" w:cs="Arial"/>
          <w:color w:val="000000" w:themeColor="text1"/>
          <w:sz w:val="20"/>
          <w:szCs w:val="20"/>
        </w:rPr>
        <w:t xml:space="preserve">1. </w:t>
      </w:r>
      <w:r w:rsidR="00AE0924" w:rsidRPr="00AE0924">
        <w:rPr>
          <w:rFonts w:ascii="Arial" w:hAnsi="Arial" w:cs="Arial"/>
          <w:color w:val="000000" w:themeColor="text1"/>
          <w:sz w:val="20"/>
          <w:szCs w:val="20"/>
        </w:rPr>
        <w:t>Không vi phạm nghiêm trọng các quy định về hoạt động ngân hàng v</w:t>
      </w:r>
      <w:r>
        <w:rPr>
          <w:rFonts w:ascii="Arial" w:hAnsi="Arial" w:cs="Arial"/>
          <w:color w:val="000000" w:themeColor="text1"/>
          <w:sz w:val="20"/>
          <w:szCs w:val="20"/>
        </w:rPr>
        <w:t>à</w:t>
      </w:r>
      <w:r w:rsidR="00AE0924" w:rsidRPr="00AE0924">
        <w:rPr>
          <w:rFonts w:ascii="Arial" w:hAnsi="Arial" w:cs="Arial"/>
          <w:color w:val="000000" w:themeColor="text1"/>
          <w:sz w:val="20"/>
          <w:szCs w:val="20"/>
        </w:rPr>
        <w:t xml:space="preserve"> các quy định pháp luật khác của nước nơi tổ chức tín dụng đặt trụ sở chính trong vòng 05 </w:t>
      </w:r>
      <w:r>
        <w:rPr>
          <w:rFonts w:ascii="Arial" w:hAnsi="Arial" w:cs="Arial"/>
          <w:color w:val="000000" w:themeColor="text1"/>
          <w:sz w:val="20"/>
          <w:szCs w:val="20"/>
        </w:rPr>
        <w:t>năm</w:t>
      </w:r>
      <w:r w:rsidR="00AE0924" w:rsidRPr="00AE0924">
        <w:rPr>
          <w:rFonts w:ascii="Arial" w:hAnsi="Arial" w:cs="Arial"/>
          <w:color w:val="000000" w:themeColor="text1"/>
          <w:sz w:val="20"/>
          <w:szCs w:val="20"/>
        </w:rPr>
        <w:t xml:space="preserve"> liên tiếp liền kề trước năm nộp hồ sơ đề n</w:t>
      </w:r>
      <w:r w:rsidRPr="006E4457">
        <w:rPr>
          <w:rFonts w:ascii="Arial" w:hAnsi="Arial" w:cs="Arial"/>
          <w:color w:val="000000" w:themeColor="text1"/>
          <w:sz w:val="20"/>
          <w:szCs w:val="20"/>
        </w:rPr>
        <w:t>g</w:t>
      </w:r>
      <w:r w:rsidR="00AE0924" w:rsidRPr="00AE0924">
        <w:rPr>
          <w:rFonts w:ascii="Arial" w:hAnsi="Arial" w:cs="Arial"/>
          <w:color w:val="000000" w:themeColor="text1"/>
          <w:sz w:val="20"/>
          <w:szCs w:val="20"/>
        </w:rPr>
        <w:t>hị cấp Giấy phép và đến thời điểm nộp hồ sơ bổ sung để được xem xét cấp Giấy phép.</w:t>
      </w:r>
    </w:p>
    <w:p w:rsidR="00AE0924" w:rsidRPr="00AE0924" w:rsidRDefault="006E4457" w:rsidP="00870BF5">
      <w:pPr>
        <w:spacing w:after="120"/>
        <w:ind w:firstLine="720"/>
        <w:jc w:val="both"/>
        <w:rPr>
          <w:rFonts w:ascii="Arial" w:hAnsi="Arial" w:cs="Arial"/>
          <w:color w:val="000000" w:themeColor="text1"/>
          <w:sz w:val="20"/>
          <w:szCs w:val="20"/>
        </w:rPr>
      </w:pPr>
      <w:bookmarkStart w:id="50" w:name="bookmark49"/>
      <w:bookmarkEnd w:id="50"/>
      <w:r w:rsidRPr="006E4457">
        <w:rPr>
          <w:rFonts w:ascii="Arial" w:hAnsi="Arial" w:cs="Arial"/>
          <w:color w:val="000000" w:themeColor="text1"/>
          <w:sz w:val="20"/>
          <w:szCs w:val="20"/>
        </w:rPr>
        <w:t xml:space="preserve">2. </w:t>
      </w:r>
      <w:r w:rsidR="00AE0924" w:rsidRPr="00AE0924">
        <w:rPr>
          <w:rFonts w:ascii="Arial" w:hAnsi="Arial" w:cs="Arial"/>
          <w:color w:val="000000" w:themeColor="text1"/>
          <w:sz w:val="20"/>
          <w:szCs w:val="20"/>
        </w:rPr>
        <w:t>Có kinh nghiệm hoạt động quốc tế, được các tổ chức xếp hạng tín nhiệm quốc tế xếp hạng như sau:</w:t>
      </w:r>
    </w:p>
    <w:p w:rsidR="00AE0924" w:rsidRPr="00AE0924" w:rsidRDefault="006E4457" w:rsidP="00870BF5">
      <w:pPr>
        <w:spacing w:after="120"/>
        <w:ind w:firstLine="720"/>
        <w:jc w:val="both"/>
        <w:rPr>
          <w:rFonts w:ascii="Arial" w:hAnsi="Arial" w:cs="Arial"/>
          <w:color w:val="000000" w:themeColor="text1"/>
          <w:sz w:val="20"/>
          <w:szCs w:val="20"/>
        </w:rPr>
      </w:pPr>
      <w:bookmarkStart w:id="51" w:name="bookmark50"/>
      <w:bookmarkEnd w:id="51"/>
      <w:r w:rsidRPr="006E4457">
        <w:rPr>
          <w:rFonts w:ascii="Arial" w:hAnsi="Arial" w:cs="Arial"/>
          <w:color w:val="000000" w:themeColor="text1"/>
          <w:sz w:val="20"/>
          <w:szCs w:val="20"/>
        </w:rPr>
        <w:t xml:space="preserve">a) </w:t>
      </w:r>
      <w:r w:rsidR="00AE0924" w:rsidRPr="00AE0924">
        <w:rPr>
          <w:rFonts w:ascii="Arial" w:hAnsi="Arial" w:cs="Arial"/>
          <w:color w:val="000000" w:themeColor="text1"/>
          <w:sz w:val="20"/>
          <w:szCs w:val="20"/>
        </w:rPr>
        <w:t>Thứ hạng tín nhiệm từ mức AA- trở lên (theo Standard &amp; Poor’s ho</w:t>
      </w:r>
      <w:r w:rsidR="00870BF5">
        <w:rPr>
          <w:rFonts w:ascii="Arial" w:hAnsi="Arial" w:cs="Arial"/>
          <w:color w:val="000000" w:themeColor="text1"/>
          <w:sz w:val="20"/>
          <w:szCs w:val="20"/>
        </w:rPr>
        <w:t>ặ</w:t>
      </w:r>
      <w:r w:rsidR="00AE0924" w:rsidRPr="00AE0924">
        <w:rPr>
          <w:rFonts w:ascii="Arial" w:hAnsi="Arial" w:cs="Arial"/>
          <w:color w:val="000000" w:themeColor="text1"/>
          <w:sz w:val="20"/>
          <w:szCs w:val="20"/>
        </w:rPr>
        <w:t>c Fitch Ratings) hoặc từ mức Aa3 trở lên (theo Moody’s) đen thời điểm gần nhất tính từ thời điểm nộp hồ sơ đề nghị cấp Giấy phép. Trường hợp tổ chức xếp hạng tín nhiệm quốc tế có thang thứ hạng tín nhiệm khác thang thứ hạng tín nhiệm của Standard &amp; Poor’s hoặc Moody’s hoặc Fitch Ratings thì mức xếp hạng tín nhiệm không thấp hơn mức xếp hạ</w:t>
      </w:r>
      <w:r w:rsidR="00870BF5">
        <w:rPr>
          <w:rFonts w:ascii="Arial" w:hAnsi="Arial" w:cs="Arial"/>
          <w:color w:val="000000" w:themeColor="text1"/>
          <w:sz w:val="20"/>
          <w:szCs w:val="20"/>
        </w:rPr>
        <w:t>ng tương</w:t>
      </w:r>
      <w:r w:rsidR="00870BF5" w:rsidRPr="00870BF5">
        <w:rPr>
          <w:rFonts w:ascii="Arial" w:hAnsi="Arial" w:cs="Arial"/>
          <w:color w:val="000000" w:themeColor="text1"/>
          <w:sz w:val="20"/>
          <w:szCs w:val="20"/>
        </w:rPr>
        <w:t xml:space="preserve"> </w:t>
      </w:r>
      <w:r w:rsidR="00AE0924" w:rsidRPr="00AE0924">
        <w:rPr>
          <w:rFonts w:ascii="Arial" w:hAnsi="Arial" w:cs="Arial"/>
          <w:color w:val="000000" w:themeColor="text1"/>
          <w:sz w:val="20"/>
          <w:szCs w:val="20"/>
        </w:rPr>
        <w:t xml:space="preserve">ứng </w:t>
      </w:r>
      <w:r>
        <w:rPr>
          <w:rFonts w:ascii="Arial" w:hAnsi="Arial" w:cs="Arial"/>
          <w:color w:val="000000" w:themeColor="text1"/>
          <w:sz w:val="20"/>
          <w:szCs w:val="20"/>
        </w:rPr>
        <w:t>của</w:t>
      </w:r>
      <w:r w:rsidR="00AE0924" w:rsidRPr="00AE0924">
        <w:rPr>
          <w:rFonts w:ascii="Arial" w:hAnsi="Arial" w:cs="Arial"/>
          <w:color w:val="000000" w:themeColor="text1"/>
          <w:sz w:val="20"/>
          <w:szCs w:val="20"/>
        </w:rPr>
        <w:t xml:space="preserve"> Standard &amp; Poor’s hoặc Moody’s hoặc Fitch Ratings;</w:t>
      </w:r>
    </w:p>
    <w:p w:rsidR="00AE0924" w:rsidRPr="00AE0924" w:rsidRDefault="00870BF5" w:rsidP="00870BF5">
      <w:pPr>
        <w:spacing w:after="120"/>
        <w:ind w:firstLine="720"/>
        <w:jc w:val="both"/>
        <w:rPr>
          <w:rFonts w:ascii="Arial" w:hAnsi="Arial" w:cs="Arial"/>
          <w:color w:val="000000" w:themeColor="text1"/>
          <w:sz w:val="20"/>
          <w:szCs w:val="20"/>
        </w:rPr>
      </w:pPr>
      <w:bookmarkStart w:id="52" w:name="bookmark51"/>
      <w:bookmarkEnd w:id="52"/>
      <w:r w:rsidRPr="00870BF5">
        <w:rPr>
          <w:rFonts w:ascii="Arial" w:hAnsi="Arial" w:cs="Arial"/>
          <w:color w:val="000000" w:themeColor="text1"/>
          <w:sz w:val="20"/>
          <w:szCs w:val="20"/>
        </w:rPr>
        <w:t xml:space="preserve">b) </w:t>
      </w:r>
      <w:r w:rsidR="00AE0924" w:rsidRPr="00AE0924">
        <w:rPr>
          <w:rFonts w:ascii="Arial" w:hAnsi="Arial" w:cs="Arial"/>
          <w:color w:val="000000" w:themeColor="text1"/>
          <w:sz w:val="20"/>
          <w:szCs w:val="20"/>
        </w:rPr>
        <w:t>Triển vọng của thứ hạng tín nhiệm quy định tại điểm a khoản này từ mức ổn định trở lên.</w:t>
      </w:r>
    </w:p>
    <w:p w:rsidR="00AE0924" w:rsidRPr="00AE0924" w:rsidRDefault="00870BF5" w:rsidP="00870BF5">
      <w:pPr>
        <w:spacing w:after="120"/>
        <w:ind w:firstLine="720"/>
        <w:jc w:val="both"/>
        <w:rPr>
          <w:rFonts w:ascii="Arial" w:hAnsi="Arial" w:cs="Arial"/>
          <w:color w:val="000000" w:themeColor="text1"/>
          <w:sz w:val="20"/>
          <w:szCs w:val="20"/>
        </w:rPr>
      </w:pPr>
      <w:bookmarkStart w:id="53" w:name="bookmark52"/>
      <w:bookmarkEnd w:id="53"/>
      <w:r w:rsidRPr="00870BF5">
        <w:rPr>
          <w:rFonts w:ascii="Arial" w:hAnsi="Arial" w:cs="Arial"/>
          <w:color w:val="000000" w:themeColor="text1"/>
          <w:sz w:val="20"/>
          <w:szCs w:val="20"/>
        </w:rPr>
        <w:t xml:space="preserve">3. </w:t>
      </w:r>
      <w:r w:rsidR="00AE0924" w:rsidRPr="00AE0924">
        <w:rPr>
          <w:rFonts w:ascii="Arial" w:hAnsi="Arial" w:cs="Arial"/>
          <w:color w:val="000000" w:themeColor="text1"/>
          <w:sz w:val="20"/>
          <w:szCs w:val="20"/>
        </w:rPr>
        <w:t xml:space="preserve">Kinh doanh có lãi trong 05 năm liên tiếp liền kề trước năm nộp hồ sơ đề nghị cấp Giấy phép và đến thời điểm nộp hồ sơ </w:t>
      </w:r>
      <w:r w:rsidR="006E4457">
        <w:rPr>
          <w:rFonts w:ascii="Arial" w:hAnsi="Arial" w:cs="Arial"/>
          <w:color w:val="000000" w:themeColor="text1"/>
          <w:sz w:val="20"/>
          <w:szCs w:val="20"/>
        </w:rPr>
        <w:t>bổ sung</w:t>
      </w:r>
      <w:r w:rsidR="00AE0924" w:rsidRPr="00AE0924">
        <w:rPr>
          <w:rFonts w:ascii="Arial" w:hAnsi="Arial" w:cs="Arial"/>
          <w:color w:val="000000" w:themeColor="text1"/>
          <w:sz w:val="20"/>
          <w:szCs w:val="20"/>
        </w:rPr>
        <w:t xml:space="preserve"> để được xem </w:t>
      </w:r>
      <w:r>
        <w:rPr>
          <w:rFonts w:ascii="Arial" w:hAnsi="Arial" w:cs="Arial"/>
          <w:color w:val="000000" w:themeColor="text1"/>
          <w:sz w:val="20"/>
          <w:szCs w:val="20"/>
        </w:rPr>
        <w:t>xét</w:t>
      </w:r>
      <w:r w:rsidR="00AE0924" w:rsidRPr="00AE0924">
        <w:rPr>
          <w:rFonts w:ascii="Arial" w:hAnsi="Arial" w:cs="Arial"/>
          <w:color w:val="000000" w:themeColor="text1"/>
          <w:sz w:val="20"/>
          <w:szCs w:val="20"/>
        </w:rPr>
        <w:t xml:space="preserve"> cấp Giấy phép.</w:t>
      </w:r>
    </w:p>
    <w:p w:rsidR="00AE0924" w:rsidRPr="00AE0924" w:rsidRDefault="00870BF5" w:rsidP="00870BF5">
      <w:pPr>
        <w:spacing w:after="120"/>
        <w:ind w:firstLine="720"/>
        <w:jc w:val="both"/>
        <w:rPr>
          <w:rFonts w:ascii="Arial" w:hAnsi="Arial" w:cs="Arial"/>
          <w:color w:val="000000" w:themeColor="text1"/>
          <w:sz w:val="20"/>
          <w:szCs w:val="20"/>
        </w:rPr>
      </w:pPr>
      <w:bookmarkStart w:id="54" w:name="bookmark53"/>
      <w:bookmarkEnd w:id="54"/>
      <w:r w:rsidRPr="00870BF5">
        <w:rPr>
          <w:rFonts w:ascii="Arial" w:hAnsi="Arial" w:cs="Arial"/>
          <w:color w:val="000000" w:themeColor="text1"/>
          <w:sz w:val="20"/>
          <w:szCs w:val="20"/>
        </w:rPr>
        <w:t xml:space="preserve">4. </w:t>
      </w:r>
      <w:r w:rsidR="00AE0924" w:rsidRPr="00AE0924">
        <w:rPr>
          <w:rFonts w:ascii="Arial" w:hAnsi="Arial" w:cs="Arial"/>
          <w:color w:val="000000" w:themeColor="text1"/>
          <w:sz w:val="20"/>
          <w:szCs w:val="20"/>
        </w:rPr>
        <w:t xml:space="preserve">Có </w:t>
      </w:r>
      <w:r w:rsidR="006E4457">
        <w:rPr>
          <w:rFonts w:ascii="Arial" w:hAnsi="Arial" w:cs="Arial"/>
          <w:color w:val="000000" w:themeColor="text1"/>
          <w:sz w:val="20"/>
          <w:szCs w:val="20"/>
        </w:rPr>
        <w:t>tổng</w:t>
      </w:r>
      <w:r w:rsidR="00AE0924" w:rsidRPr="00AE0924">
        <w:rPr>
          <w:rFonts w:ascii="Arial" w:hAnsi="Arial" w:cs="Arial"/>
          <w:color w:val="000000" w:themeColor="text1"/>
          <w:sz w:val="20"/>
          <w:szCs w:val="20"/>
        </w:rPr>
        <w:t xml:space="preserve"> tài sản có ít nhất tương đương 10 tỷ đô la Mỹ vào cuối năm liền kề trước năm nộp hồ sơ đề nghị cấp Giấy phép.</w:t>
      </w:r>
    </w:p>
    <w:p w:rsidR="00AE0924" w:rsidRPr="00AE0924" w:rsidRDefault="00870BF5" w:rsidP="00870BF5">
      <w:pPr>
        <w:spacing w:after="120"/>
        <w:ind w:firstLine="720"/>
        <w:jc w:val="both"/>
        <w:rPr>
          <w:rFonts w:ascii="Arial" w:hAnsi="Arial" w:cs="Arial"/>
          <w:color w:val="000000" w:themeColor="text1"/>
          <w:sz w:val="20"/>
          <w:szCs w:val="20"/>
        </w:rPr>
      </w:pPr>
      <w:bookmarkStart w:id="55" w:name="bookmark54"/>
      <w:bookmarkEnd w:id="55"/>
      <w:r w:rsidRPr="00870BF5">
        <w:rPr>
          <w:rFonts w:ascii="Arial" w:hAnsi="Arial" w:cs="Arial"/>
          <w:color w:val="000000" w:themeColor="text1"/>
          <w:sz w:val="20"/>
          <w:szCs w:val="20"/>
        </w:rPr>
        <w:t xml:space="preserve">5. </w:t>
      </w:r>
      <w:r w:rsidR="00AE0924" w:rsidRPr="00AE0924">
        <w:rPr>
          <w:rFonts w:ascii="Arial" w:hAnsi="Arial" w:cs="Arial"/>
          <w:color w:val="000000" w:themeColor="text1"/>
          <w:sz w:val="20"/>
          <w:szCs w:val="20"/>
        </w:rPr>
        <w:t>Được cơ quan có thẩm quyền của nước nơi tổ chức tín dụng đặt trụ sở chính đánh giá đảm bảo tỷ lệ an toàn vốn, các tỷ lệ bảo đảm an toàn khác, tu</w:t>
      </w:r>
      <w:r>
        <w:rPr>
          <w:rFonts w:ascii="Arial" w:hAnsi="Arial" w:cs="Arial"/>
          <w:color w:val="000000" w:themeColor="text1"/>
          <w:sz w:val="20"/>
          <w:szCs w:val="20"/>
        </w:rPr>
        <w:t>â</w:t>
      </w:r>
      <w:r w:rsidR="00AE0924" w:rsidRPr="00AE0924">
        <w:rPr>
          <w:rFonts w:ascii="Arial" w:hAnsi="Arial" w:cs="Arial"/>
          <w:color w:val="000000" w:themeColor="text1"/>
          <w:sz w:val="20"/>
          <w:szCs w:val="20"/>
        </w:rPr>
        <w:t>n thủ đầy đủ các quy định về quản trị rủi ro v</w:t>
      </w:r>
      <w:r w:rsidRPr="00870BF5">
        <w:rPr>
          <w:rFonts w:ascii="Arial" w:hAnsi="Arial" w:cs="Arial"/>
          <w:color w:val="000000" w:themeColor="text1"/>
          <w:sz w:val="20"/>
          <w:szCs w:val="20"/>
        </w:rPr>
        <w:t>à</w:t>
      </w:r>
      <w:r w:rsidR="00AE0924" w:rsidRPr="00AE0924">
        <w:rPr>
          <w:rFonts w:ascii="Arial" w:hAnsi="Arial" w:cs="Arial"/>
          <w:color w:val="000000" w:themeColor="text1"/>
          <w:sz w:val="20"/>
          <w:szCs w:val="20"/>
        </w:rPr>
        <w:t xml:space="preserve"> trích lập dự phòng đầy đủ theo quy định của nước nơi tổ chức tín dụng đặt trụ sở</w:t>
      </w:r>
      <w:r>
        <w:rPr>
          <w:rFonts w:ascii="Arial" w:hAnsi="Arial" w:cs="Arial"/>
          <w:color w:val="000000" w:themeColor="text1"/>
          <w:sz w:val="20"/>
          <w:szCs w:val="20"/>
        </w:rPr>
        <w:t xml:space="preserve"> chính vào năm liề</w:t>
      </w:r>
      <w:r w:rsidR="00AE0924" w:rsidRPr="00AE0924">
        <w:rPr>
          <w:rFonts w:ascii="Arial" w:hAnsi="Arial" w:cs="Arial"/>
          <w:color w:val="000000" w:themeColor="text1"/>
          <w:sz w:val="20"/>
          <w:szCs w:val="20"/>
        </w:rPr>
        <w:t>n k</w:t>
      </w:r>
      <w:r>
        <w:rPr>
          <w:rFonts w:ascii="Arial" w:hAnsi="Arial" w:cs="Arial"/>
          <w:color w:val="000000" w:themeColor="text1"/>
          <w:sz w:val="20"/>
          <w:szCs w:val="20"/>
        </w:rPr>
        <w:t>ề</w:t>
      </w:r>
      <w:r w:rsidR="00AE0924" w:rsidRPr="00AE0924">
        <w:rPr>
          <w:rFonts w:ascii="Arial" w:hAnsi="Arial" w:cs="Arial"/>
          <w:color w:val="000000" w:themeColor="text1"/>
          <w:sz w:val="20"/>
          <w:szCs w:val="20"/>
        </w:rPr>
        <w:t xml:space="preserve"> trước năm nộp hồ sơ đề nghị cấp Giấy phép và đến thời điểm nộp hồ sơ bổ sung để được xem xét cấp Giấy phép.</w:t>
      </w:r>
    </w:p>
    <w:p w:rsidR="00AE0924" w:rsidRPr="00AE0924" w:rsidRDefault="00870BF5" w:rsidP="00870BF5">
      <w:pPr>
        <w:spacing w:after="120"/>
        <w:ind w:firstLine="720"/>
        <w:jc w:val="both"/>
        <w:rPr>
          <w:rFonts w:ascii="Arial" w:hAnsi="Arial" w:cs="Arial"/>
          <w:color w:val="000000" w:themeColor="text1"/>
          <w:sz w:val="20"/>
          <w:szCs w:val="20"/>
        </w:rPr>
      </w:pPr>
      <w:bookmarkStart w:id="56" w:name="bookmark55"/>
      <w:bookmarkEnd w:id="56"/>
      <w:r w:rsidRPr="00870BF5">
        <w:rPr>
          <w:rFonts w:ascii="Arial" w:hAnsi="Arial" w:cs="Arial"/>
          <w:color w:val="000000" w:themeColor="text1"/>
          <w:sz w:val="20"/>
          <w:szCs w:val="20"/>
        </w:rPr>
        <w:t xml:space="preserve">6. </w:t>
      </w:r>
      <w:r w:rsidR="00AE0924" w:rsidRPr="00AE0924">
        <w:rPr>
          <w:rFonts w:ascii="Arial" w:hAnsi="Arial" w:cs="Arial"/>
          <w:color w:val="000000" w:themeColor="text1"/>
          <w:sz w:val="20"/>
          <w:szCs w:val="20"/>
        </w:rPr>
        <w:t>Không phải là chủ sở hữu, thành viên sáng lập, cổ đông chiến lược của tổ chức tín dụng Việt Nam khác.</w:t>
      </w:r>
    </w:p>
    <w:p w:rsidR="00AE0924" w:rsidRPr="00AE0924" w:rsidRDefault="00870BF5" w:rsidP="00870BF5">
      <w:pPr>
        <w:spacing w:after="120"/>
        <w:ind w:firstLine="720"/>
        <w:jc w:val="both"/>
        <w:rPr>
          <w:rFonts w:ascii="Arial" w:hAnsi="Arial" w:cs="Arial"/>
          <w:color w:val="000000" w:themeColor="text1"/>
          <w:sz w:val="20"/>
          <w:szCs w:val="20"/>
        </w:rPr>
      </w:pPr>
      <w:bookmarkStart w:id="57" w:name="bookmark56"/>
      <w:bookmarkEnd w:id="57"/>
      <w:r w:rsidRPr="00870BF5">
        <w:rPr>
          <w:rFonts w:ascii="Arial" w:hAnsi="Arial" w:cs="Arial"/>
          <w:color w:val="000000" w:themeColor="text1"/>
          <w:sz w:val="20"/>
          <w:szCs w:val="20"/>
        </w:rPr>
        <w:t xml:space="preserve">7. </w:t>
      </w:r>
      <w:r w:rsidR="00AE0924" w:rsidRPr="00AE0924">
        <w:rPr>
          <w:rFonts w:ascii="Arial" w:hAnsi="Arial" w:cs="Arial"/>
          <w:color w:val="000000" w:themeColor="text1"/>
          <w:sz w:val="20"/>
          <w:szCs w:val="20"/>
        </w:rPr>
        <w:t>Trong thời hạn 05 năm kể từ ngày được cấp Giấy phép, các thành viên sáng lập phải cùng nhau sở hữu 100% vốn điều lệ của ngân hàng 100% vốn nước ngoài.</w:t>
      </w:r>
    </w:p>
    <w:p w:rsidR="00AE0924" w:rsidRPr="00AE0924" w:rsidRDefault="00AE0924" w:rsidP="00870BF5">
      <w:pPr>
        <w:spacing w:after="120"/>
        <w:ind w:firstLine="720"/>
        <w:jc w:val="both"/>
        <w:rPr>
          <w:rFonts w:ascii="Arial" w:hAnsi="Arial" w:cs="Arial"/>
          <w:color w:val="000000" w:themeColor="text1"/>
          <w:sz w:val="20"/>
          <w:szCs w:val="20"/>
        </w:rPr>
      </w:pPr>
      <w:r w:rsidRPr="00AE0924">
        <w:rPr>
          <w:rFonts w:ascii="Arial" w:hAnsi="Arial" w:cs="Arial"/>
          <w:b/>
          <w:bCs/>
          <w:color w:val="000000" w:themeColor="text1"/>
          <w:sz w:val="20"/>
          <w:szCs w:val="20"/>
        </w:rPr>
        <w:t xml:space="preserve">Điều 6. Điều kiện đối với thành viên sáng </w:t>
      </w:r>
      <w:r w:rsidR="00870BF5" w:rsidRPr="00870BF5">
        <w:rPr>
          <w:rFonts w:ascii="Arial" w:hAnsi="Arial" w:cs="Arial"/>
          <w:b/>
          <w:bCs/>
          <w:color w:val="000000" w:themeColor="text1"/>
          <w:sz w:val="20"/>
          <w:szCs w:val="20"/>
        </w:rPr>
        <w:t>l</w:t>
      </w:r>
      <w:r w:rsidRPr="00AE0924">
        <w:rPr>
          <w:rFonts w:ascii="Arial" w:hAnsi="Arial" w:cs="Arial"/>
          <w:b/>
          <w:bCs/>
          <w:color w:val="000000" w:themeColor="text1"/>
          <w:sz w:val="20"/>
          <w:szCs w:val="20"/>
        </w:rPr>
        <w:t>ập của ngân hàng liên doanh</w:t>
      </w:r>
    </w:p>
    <w:p w:rsidR="00AE0924" w:rsidRPr="00AE0924" w:rsidRDefault="00870BF5" w:rsidP="00870BF5">
      <w:pPr>
        <w:spacing w:after="120"/>
        <w:ind w:firstLine="720"/>
        <w:jc w:val="both"/>
        <w:rPr>
          <w:rFonts w:ascii="Arial" w:hAnsi="Arial" w:cs="Arial"/>
          <w:color w:val="000000" w:themeColor="text1"/>
          <w:sz w:val="20"/>
          <w:szCs w:val="20"/>
        </w:rPr>
      </w:pPr>
      <w:bookmarkStart w:id="58" w:name="bookmark57"/>
      <w:bookmarkEnd w:id="58"/>
      <w:r w:rsidRPr="00870BF5">
        <w:rPr>
          <w:rFonts w:ascii="Arial" w:hAnsi="Arial" w:cs="Arial"/>
          <w:color w:val="000000" w:themeColor="text1"/>
          <w:sz w:val="20"/>
          <w:szCs w:val="20"/>
        </w:rPr>
        <w:t xml:space="preserve">1. </w:t>
      </w:r>
      <w:r w:rsidR="00AE0924" w:rsidRPr="00AE0924">
        <w:rPr>
          <w:rFonts w:ascii="Arial" w:hAnsi="Arial" w:cs="Arial"/>
          <w:color w:val="000000" w:themeColor="text1"/>
          <w:sz w:val="20"/>
          <w:szCs w:val="20"/>
        </w:rPr>
        <w:t>Thành viên sáng lập của ngân hàng liên doanh là tổ chức tín dụng nước ngoài phải đáp ứng các điều kiện quy định tại khoản 1,</w:t>
      </w:r>
      <w:r w:rsidRPr="00870BF5">
        <w:rPr>
          <w:rFonts w:ascii="Arial" w:hAnsi="Arial" w:cs="Arial"/>
          <w:color w:val="000000" w:themeColor="text1"/>
          <w:sz w:val="20"/>
          <w:szCs w:val="20"/>
        </w:rPr>
        <w:t xml:space="preserve"> </w:t>
      </w:r>
      <w:r w:rsidR="00AE0924" w:rsidRPr="00AE0924">
        <w:rPr>
          <w:rFonts w:ascii="Arial" w:hAnsi="Arial" w:cs="Arial"/>
          <w:color w:val="000000" w:themeColor="text1"/>
          <w:sz w:val="20"/>
          <w:szCs w:val="20"/>
        </w:rPr>
        <w:t>2,</w:t>
      </w:r>
      <w:r w:rsidRPr="00870BF5">
        <w:rPr>
          <w:rFonts w:ascii="Arial" w:hAnsi="Arial" w:cs="Arial"/>
          <w:color w:val="000000" w:themeColor="text1"/>
          <w:sz w:val="20"/>
          <w:szCs w:val="20"/>
        </w:rPr>
        <w:t xml:space="preserve"> </w:t>
      </w:r>
      <w:r w:rsidR="00AE0924" w:rsidRPr="00AE0924">
        <w:rPr>
          <w:rFonts w:ascii="Arial" w:hAnsi="Arial" w:cs="Arial"/>
          <w:color w:val="000000" w:themeColor="text1"/>
          <w:sz w:val="20"/>
          <w:szCs w:val="20"/>
        </w:rPr>
        <w:t>3, 4, 5, 6 Điều 5 Nghị định này.</w:t>
      </w:r>
    </w:p>
    <w:p w:rsidR="00AE0924" w:rsidRPr="00AE0924" w:rsidRDefault="00870BF5" w:rsidP="00870BF5">
      <w:pPr>
        <w:spacing w:after="120"/>
        <w:ind w:firstLine="720"/>
        <w:jc w:val="both"/>
        <w:rPr>
          <w:rFonts w:ascii="Arial" w:hAnsi="Arial" w:cs="Arial"/>
          <w:color w:val="000000" w:themeColor="text1"/>
          <w:sz w:val="20"/>
          <w:szCs w:val="20"/>
        </w:rPr>
      </w:pPr>
      <w:bookmarkStart w:id="59" w:name="bookmark58"/>
      <w:bookmarkEnd w:id="59"/>
      <w:r w:rsidRPr="00870BF5">
        <w:rPr>
          <w:rFonts w:ascii="Arial" w:hAnsi="Arial" w:cs="Arial"/>
          <w:color w:val="000000" w:themeColor="text1"/>
          <w:sz w:val="20"/>
          <w:szCs w:val="20"/>
        </w:rPr>
        <w:t xml:space="preserve">2. </w:t>
      </w:r>
      <w:r w:rsidR="00AE0924" w:rsidRPr="00AE0924">
        <w:rPr>
          <w:rFonts w:ascii="Arial" w:hAnsi="Arial" w:cs="Arial"/>
          <w:color w:val="000000" w:themeColor="text1"/>
          <w:sz w:val="20"/>
          <w:szCs w:val="20"/>
        </w:rPr>
        <w:t>Thành viên sáng lập của ngân hàng liên doanh là ngân hàng thương mại Việt Nam phải đáp ứng các điều kiện đ</w:t>
      </w:r>
      <w:r>
        <w:rPr>
          <w:rFonts w:ascii="Arial" w:hAnsi="Arial" w:cs="Arial"/>
          <w:color w:val="000000" w:themeColor="text1"/>
          <w:sz w:val="20"/>
          <w:szCs w:val="20"/>
        </w:rPr>
        <w:t>ố</w:t>
      </w:r>
      <w:r w:rsidR="00AE0924" w:rsidRPr="00AE0924">
        <w:rPr>
          <w:rFonts w:ascii="Arial" w:hAnsi="Arial" w:cs="Arial"/>
          <w:color w:val="000000" w:themeColor="text1"/>
          <w:sz w:val="20"/>
          <w:szCs w:val="20"/>
        </w:rPr>
        <w:t>i với ngân hàng thương mại quy định tại khoản 1,</w:t>
      </w:r>
      <w:r w:rsidRPr="00870BF5">
        <w:rPr>
          <w:rFonts w:ascii="Arial" w:hAnsi="Arial" w:cs="Arial"/>
          <w:color w:val="000000" w:themeColor="text1"/>
          <w:sz w:val="20"/>
          <w:szCs w:val="20"/>
        </w:rPr>
        <w:t xml:space="preserve"> </w:t>
      </w:r>
      <w:r w:rsidR="00AE0924" w:rsidRPr="00AE0924">
        <w:rPr>
          <w:rFonts w:ascii="Arial" w:hAnsi="Arial" w:cs="Arial"/>
          <w:color w:val="000000" w:themeColor="text1"/>
          <w:sz w:val="20"/>
          <w:szCs w:val="20"/>
        </w:rPr>
        <w:t>4 Điều 4 Nghị định này.</w:t>
      </w:r>
    </w:p>
    <w:p w:rsidR="00AE0924" w:rsidRPr="00AE0924" w:rsidRDefault="00870BF5" w:rsidP="00870BF5">
      <w:pPr>
        <w:spacing w:after="120"/>
        <w:ind w:firstLine="720"/>
        <w:jc w:val="both"/>
        <w:rPr>
          <w:rFonts w:ascii="Arial" w:hAnsi="Arial" w:cs="Arial"/>
          <w:color w:val="000000" w:themeColor="text1"/>
          <w:sz w:val="20"/>
          <w:szCs w:val="20"/>
        </w:rPr>
      </w:pPr>
      <w:bookmarkStart w:id="60" w:name="bookmark59"/>
      <w:bookmarkEnd w:id="60"/>
      <w:r w:rsidRPr="00870BF5">
        <w:rPr>
          <w:rFonts w:ascii="Arial" w:hAnsi="Arial" w:cs="Arial"/>
          <w:color w:val="000000" w:themeColor="text1"/>
          <w:sz w:val="20"/>
          <w:szCs w:val="20"/>
        </w:rPr>
        <w:t xml:space="preserve">3. </w:t>
      </w:r>
      <w:r w:rsidR="00AE0924" w:rsidRPr="00AE0924">
        <w:rPr>
          <w:rFonts w:ascii="Arial" w:hAnsi="Arial" w:cs="Arial"/>
          <w:color w:val="000000" w:themeColor="text1"/>
          <w:sz w:val="20"/>
          <w:szCs w:val="20"/>
        </w:rPr>
        <w:t>Thành viên sáng lập của ngân hàng liên doanh là doanh nghiệp không phải ngân hàng phải đáp ứng các điều kiện sau:</w:t>
      </w:r>
    </w:p>
    <w:p w:rsidR="00AE0924" w:rsidRPr="00AE0924" w:rsidRDefault="00870BF5" w:rsidP="00870BF5">
      <w:pPr>
        <w:spacing w:after="120"/>
        <w:ind w:firstLine="720"/>
        <w:jc w:val="both"/>
        <w:rPr>
          <w:rFonts w:ascii="Arial" w:hAnsi="Arial" w:cs="Arial"/>
          <w:color w:val="000000" w:themeColor="text1"/>
          <w:sz w:val="20"/>
          <w:szCs w:val="20"/>
        </w:rPr>
      </w:pPr>
      <w:bookmarkStart w:id="61" w:name="bookmark60"/>
      <w:bookmarkEnd w:id="61"/>
      <w:r w:rsidRPr="00870BF5">
        <w:rPr>
          <w:rFonts w:ascii="Arial" w:hAnsi="Arial" w:cs="Arial"/>
          <w:color w:val="000000" w:themeColor="text1"/>
          <w:sz w:val="20"/>
          <w:szCs w:val="20"/>
        </w:rPr>
        <w:t xml:space="preserve">a) </w:t>
      </w:r>
      <w:r w:rsidR="00AE0924" w:rsidRPr="00AE0924">
        <w:rPr>
          <w:rFonts w:ascii="Arial" w:hAnsi="Arial" w:cs="Arial"/>
          <w:color w:val="000000" w:themeColor="text1"/>
          <w:sz w:val="20"/>
          <w:szCs w:val="20"/>
        </w:rPr>
        <w:t>Được thành lập theo pháp luật Việt Nam hoặc pháp luật nước ngoài;</w:t>
      </w:r>
    </w:p>
    <w:p w:rsidR="00AE0924" w:rsidRPr="00AE0924" w:rsidRDefault="00870BF5" w:rsidP="00870BF5">
      <w:pPr>
        <w:spacing w:after="120"/>
        <w:ind w:firstLine="720"/>
        <w:jc w:val="both"/>
        <w:rPr>
          <w:rFonts w:ascii="Arial" w:hAnsi="Arial" w:cs="Arial"/>
          <w:color w:val="000000" w:themeColor="text1"/>
          <w:sz w:val="20"/>
          <w:szCs w:val="20"/>
        </w:rPr>
      </w:pPr>
      <w:bookmarkStart w:id="62" w:name="bookmark61"/>
      <w:bookmarkEnd w:id="62"/>
      <w:r w:rsidRPr="00870BF5">
        <w:rPr>
          <w:rFonts w:ascii="Arial" w:hAnsi="Arial" w:cs="Arial"/>
          <w:color w:val="000000" w:themeColor="text1"/>
          <w:sz w:val="20"/>
          <w:szCs w:val="20"/>
        </w:rPr>
        <w:t xml:space="preserve">b) </w:t>
      </w:r>
      <w:r w:rsidR="00AE0924" w:rsidRPr="00AE0924">
        <w:rPr>
          <w:rFonts w:ascii="Arial" w:hAnsi="Arial" w:cs="Arial"/>
          <w:color w:val="000000" w:themeColor="text1"/>
          <w:sz w:val="20"/>
          <w:szCs w:val="20"/>
        </w:rPr>
        <w:t>Phải được cấp có thẩm quyền chấp thuận bằng văn bản cho phép tham gia góp vố</w:t>
      </w:r>
      <w:r>
        <w:rPr>
          <w:rFonts w:ascii="Arial" w:hAnsi="Arial" w:cs="Arial"/>
          <w:color w:val="000000" w:themeColor="text1"/>
          <w:sz w:val="20"/>
          <w:szCs w:val="20"/>
        </w:rPr>
        <w:t>n vào ngân hàng liên doanh đố</w:t>
      </w:r>
      <w:r w:rsidR="00AE0924" w:rsidRPr="00AE0924">
        <w:rPr>
          <w:rFonts w:ascii="Arial" w:hAnsi="Arial" w:cs="Arial"/>
          <w:color w:val="000000" w:themeColor="text1"/>
          <w:sz w:val="20"/>
          <w:szCs w:val="20"/>
        </w:rPr>
        <w:t>i với trường hợp là doanh nghiệp Nhà nước;</w:t>
      </w:r>
    </w:p>
    <w:p w:rsidR="00AE0924" w:rsidRPr="00AE0924" w:rsidRDefault="00870BF5" w:rsidP="00870BF5">
      <w:pPr>
        <w:spacing w:after="120"/>
        <w:ind w:firstLine="720"/>
        <w:jc w:val="both"/>
        <w:rPr>
          <w:rFonts w:ascii="Arial" w:hAnsi="Arial" w:cs="Arial"/>
          <w:color w:val="000000" w:themeColor="text1"/>
          <w:sz w:val="20"/>
          <w:szCs w:val="20"/>
        </w:rPr>
      </w:pPr>
      <w:bookmarkStart w:id="63" w:name="bookmark62"/>
      <w:bookmarkEnd w:id="63"/>
      <w:r w:rsidRPr="00870BF5">
        <w:rPr>
          <w:rFonts w:ascii="Arial" w:hAnsi="Arial" w:cs="Arial"/>
          <w:color w:val="000000" w:themeColor="text1"/>
          <w:sz w:val="20"/>
          <w:szCs w:val="20"/>
        </w:rPr>
        <w:t xml:space="preserve">c) </w:t>
      </w:r>
      <w:r w:rsidR="00AE0924" w:rsidRPr="00AE0924">
        <w:rPr>
          <w:rFonts w:ascii="Arial" w:hAnsi="Arial" w:cs="Arial"/>
          <w:color w:val="000000" w:themeColor="text1"/>
          <w:sz w:val="20"/>
          <w:szCs w:val="20"/>
        </w:rPr>
        <w:t>Trường hợp là doanh nghiệp được cấp Giấy phép thành lập và hoạt động trong lĩnh vực ngân hàng, chứng khoán, bảo hiểm, phải tuân thủ việc góp vốn theo các quy định của pháp luật về ngân hàng, chứng khoán, bảo hiểm;</w:t>
      </w:r>
    </w:p>
    <w:p w:rsidR="00AE0924" w:rsidRPr="00AE0924" w:rsidRDefault="00870BF5" w:rsidP="00870BF5">
      <w:pPr>
        <w:spacing w:after="120"/>
        <w:ind w:firstLine="720"/>
        <w:jc w:val="both"/>
        <w:rPr>
          <w:rFonts w:ascii="Arial" w:hAnsi="Arial" w:cs="Arial"/>
          <w:color w:val="000000" w:themeColor="text1"/>
          <w:sz w:val="20"/>
          <w:szCs w:val="20"/>
        </w:rPr>
      </w:pPr>
      <w:bookmarkStart w:id="64" w:name="bookmark63"/>
      <w:bookmarkEnd w:id="64"/>
      <w:r w:rsidRPr="00870BF5">
        <w:rPr>
          <w:rFonts w:ascii="Arial" w:hAnsi="Arial" w:cs="Arial"/>
          <w:color w:val="000000" w:themeColor="text1"/>
          <w:sz w:val="20"/>
          <w:szCs w:val="20"/>
        </w:rPr>
        <w:t xml:space="preserve">d) </w:t>
      </w:r>
      <w:r w:rsidR="00AE0924" w:rsidRPr="00AE0924">
        <w:rPr>
          <w:rFonts w:ascii="Arial" w:hAnsi="Arial" w:cs="Arial"/>
          <w:color w:val="000000" w:themeColor="text1"/>
          <w:sz w:val="20"/>
          <w:szCs w:val="20"/>
        </w:rPr>
        <w:t xml:space="preserve">Có vốn chủ sở hữu tối thiểu 1.000 tỷ đồng, tổng tài sản tối thiểu 2.000 tỷ đồng trong 03 </w:t>
      </w:r>
      <w:r w:rsidR="006E4457">
        <w:rPr>
          <w:rFonts w:ascii="Arial" w:hAnsi="Arial" w:cs="Arial"/>
          <w:color w:val="000000" w:themeColor="text1"/>
          <w:sz w:val="20"/>
          <w:szCs w:val="20"/>
        </w:rPr>
        <w:t>năm</w:t>
      </w:r>
      <w:r w:rsidR="00AE0924" w:rsidRPr="00AE0924">
        <w:rPr>
          <w:rFonts w:ascii="Arial" w:hAnsi="Arial" w:cs="Arial"/>
          <w:color w:val="000000" w:themeColor="text1"/>
          <w:sz w:val="20"/>
          <w:szCs w:val="20"/>
        </w:rPr>
        <w:t xml:space="preserve"> liền kề trước năm nộp hồ sơ đề nghị cấp Giấy phép </w:t>
      </w:r>
      <w:r>
        <w:rPr>
          <w:rFonts w:ascii="Arial" w:hAnsi="Arial" w:cs="Arial"/>
          <w:color w:val="000000" w:themeColor="text1"/>
          <w:sz w:val="20"/>
          <w:szCs w:val="20"/>
        </w:rPr>
        <w:t>đối với</w:t>
      </w:r>
      <w:r w:rsidR="00AE0924" w:rsidRPr="00AE0924">
        <w:rPr>
          <w:rFonts w:ascii="Arial" w:hAnsi="Arial" w:cs="Arial"/>
          <w:color w:val="000000" w:themeColor="text1"/>
          <w:sz w:val="20"/>
          <w:szCs w:val="20"/>
        </w:rPr>
        <w:t xml:space="preserve"> phần vốn góp từ trên </w:t>
      </w:r>
      <w:r w:rsidRPr="00870BF5">
        <w:rPr>
          <w:rFonts w:ascii="Arial" w:hAnsi="Arial" w:cs="Arial"/>
          <w:color w:val="000000" w:themeColor="text1"/>
          <w:sz w:val="20"/>
          <w:szCs w:val="20"/>
        </w:rPr>
        <w:t>1</w:t>
      </w:r>
      <w:r w:rsidR="00AE0924" w:rsidRPr="00AE0924">
        <w:rPr>
          <w:rFonts w:ascii="Arial" w:hAnsi="Arial" w:cs="Arial"/>
          <w:color w:val="000000" w:themeColor="text1"/>
          <w:sz w:val="20"/>
          <w:szCs w:val="20"/>
        </w:rPr>
        <w:t xml:space="preserve">% đến dưới 5% vốn điều lệ của ngân hàng liên doanh hoặc có vốn chủ sở hữu tối thiểu 200 tỷ đồng, tổng tài sản tối thiểu 400 tỷ đồng trong 03 năm liền kề trước </w:t>
      </w:r>
      <w:r w:rsidR="006E4457">
        <w:rPr>
          <w:rFonts w:ascii="Arial" w:hAnsi="Arial" w:cs="Arial"/>
          <w:color w:val="000000" w:themeColor="text1"/>
          <w:sz w:val="20"/>
          <w:szCs w:val="20"/>
        </w:rPr>
        <w:t>năm</w:t>
      </w:r>
      <w:r w:rsidR="00AE0924" w:rsidRPr="00AE0924">
        <w:rPr>
          <w:rFonts w:ascii="Arial" w:hAnsi="Arial" w:cs="Arial"/>
          <w:color w:val="000000" w:themeColor="text1"/>
          <w:sz w:val="20"/>
          <w:szCs w:val="20"/>
        </w:rPr>
        <w:t xml:space="preserve"> nộp hồ sơ đề nghị cấp Giấy phép đối với phần vốn góp từ 1% vốn điều lệ trở xuống </w:t>
      </w:r>
      <w:r w:rsidR="006E4457">
        <w:rPr>
          <w:rFonts w:ascii="Arial" w:hAnsi="Arial" w:cs="Arial"/>
          <w:color w:val="000000" w:themeColor="text1"/>
          <w:sz w:val="20"/>
          <w:szCs w:val="20"/>
        </w:rPr>
        <w:t>của</w:t>
      </w:r>
      <w:r w:rsidR="00AE0924" w:rsidRPr="00AE0924">
        <w:rPr>
          <w:rFonts w:ascii="Arial" w:hAnsi="Arial" w:cs="Arial"/>
          <w:color w:val="000000" w:themeColor="text1"/>
          <w:sz w:val="20"/>
          <w:szCs w:val="20"/>
        </w:rPr>
        <w:t xml:space="preserve"> ngân hàng liên doanh;</w:t>
      </w:r>
    </w:p>
    <w:p w:rsidR="00AE0924" w:rsidRPr="00AE0924" w:rsidRDefault="00AE0924" w:rsidP="00870BF5">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lastRenderedPageBreak/>
        <w:t xml:space="preserve">đ) Đối với doanh nghiệp hoạt động trong ngành nghề kinh doanh có yêu cầu vốn pháp định, phải đảm bảo vốn chủ sở hữu trừ đi vốn pháp định </w:t>
      </w:r>
      <w:r w:rsidR="00870BF5">
        <w:rPr>
          <w:rFonts w:ascii="Arial" w:hAnsi="Arial" w:cs="Arial"/>
          <w:color w:val="000000" w:themeColor="text1"/>
          <w:sz w:val="20"/>
          <w:szCs w:val="20"/>
        </w:rPr>
        <w:t>tối thiểu</w:t>
      </w:r>
      <w:r w:rsidRPr="00AE0924">
        <w:rPr>
          <w:rFonts w:ascii="Arial" w:hAnsi="Arial" w:cs="Arial"/>
          <w:color w:val="000000" w:themeColor="text1"/>
          <w:sz w:val="20"/>
          <w:szCs w:val="20"/>
        </w:rPr>
        <w:t xml:space="preserve"> bằng số vốn góp cam kế</w:t>
      </w:r>
      <w:r w:rsidR="00870BF5">
        <w:rPr>
          <w:rFonts w:ascii="Arial" w:hAnsi="Arial" w:cs="Arial"/>
          <w:color w:val="000000" w:themeColor="text1"/>
          <w:sz w:val="20"/>
          <w:szCs w:val="20"/>
        </w:rPr>
        <w:t>t theo số</w:t>
      </w:r>
      <w:r w:rsidRPr="00AE0924">
        <w:rPr>
          <w:rFonts w:ascii="Arial" w:hAnsi="Arial" w:cs="Arial"/>
          <w:color w:val="000000" w:themeColor="text1"/>
          <w:sz w:val="20"/>
          <w:szCs w:val="20"/>
        </w:rPr>
        <w:t xml:space="preserve"> liệu từ báo cáo tài chính đã được kiểm toán độc lập và không có ý kiến ngoại trừ của đơn vị kiểm toán của năm liền kề trước năm nộp hồ sơ đề nghị cấp Giấy phép;</w:t>
      </w:r>
    </w:p>
    <w:p w:rsidR="00AE0924" w:rsidRPr="00AE0924" w:rsidRDefault="00870BF5" w:rsidP="00870BF5">
      <w:pPr>
        <w:spacing w:after="120"/>
        <w:ind w:firstLine="720"/>
        <w:jc w:val="both"/>
        <w:rPr>
          <w:rFonts w:ascii="Arial" w:hAnsi="Arial" w:cs="Arial"/>
          <w:color w:val="000000" w:themeColor="text1"/>
          <w:sz w:val="20"/>
          <w:szCs w:val="20"/>
        </w:rPr>
      </w:pPr>
      <w:bookmarkStart w:id="65" w:name="bookmark64"/>
      <w:bookmarkEnd w:id="65"/>
      <w:r w:rsidRPr="00870BF5">
        <w:rPr>
          <w:rFonts w:ascii="Arial" w:hAnsi="Arial" w:cs="Arial"/>
          <w:color w:val="000000" w:themeColor="text1"/>
          <w:sz w:val="20"/>
          <w:szCs w:val="20"/>
        </w:rPr>
        <w:t xml:space="preserve">e) </w:t>
      </w:r>
      <w:r w:rsidR="00AE0924" w:rsidRPr="00AE0924">
        <w:rPr>
          <w:rFonts w:ascii="Arial" w:hAnsi="Arial" w:cs="Arial"/>
          <w:color w:val="000000" w:themeColor="text1"/>
          <w:sz w:val="20"/>
          <w:szCs w:val="20"/>
        </w:rPr>
        <w:t>Kinh doanh có lãi trong 03 năm liền kề trước năm nộp hồ sơ đ</w:t>
      </w:r>
      <w:r>
        <w:rPr>
          <w:rFonts w:ascii="Arial" w:hAnsi="Arial" w:cs="Arial"/>
          <w:color w:val="000000" w:themeColor="text1"/>
          <w:sz w:val="20"/>
          <w:szCs w:val="20"/>
        </w:rPr>
        <w:t>ề</w:t>
      </w:r>
      <w:r w:rsidR="00AE0924" w:rsidRPr="00AE0924">
        <w:rPr>
          <w:rFonts w:ascii="Arial" w:hAnsi="Arial" w:cs="Arial"/>
          <w:color w:val="000000" w:themeColor="text1"/>
          <w:sz w:val="20"/>
          <w:szCs w:val="20"/>
        </w:rPr>
        <w:t xml:space="preserve"> nghị cấp Giấy phép và đến thời điểm nộp hồ sơ bổ sung để được xem xét cấp Giấy phép;</w:t>
      </w:r>
    </w:p>
    <w:p w:rsidR="00AE0924" w:rsidRPr="00AE0924" w:rsidRDefault="00870BF5" w:rsidP="00870BF5">
      <w:pPr>
        <w:spacing w:after="120"/>
        <w:ind w:firstLine="720"/>
        <w:jc w:val="both"/>
        <w:rPr>
          <w:rFonts w:ascii="Arial" w:hAnsi="Arial" w:cs="Arial"/>
          <w:color w:val="000000" w:themeColor="text1"/>
          <w:sz w:val="20"/>
          <w:szCs w:val="20"/>
        </w:rPr>
      </w:pPr>
      <w:bookmarkStart w:id="66" w:name="bookmark65"/>
      <w:bookmarkEnd w:id="66"/>
      <w:r w:rsidRPr="00870BF5">
        <w:rPr>
          <w:rFonts w:ascii="Arial" w:hAnsi="Arial" w:cs="Arial"/>
          <w:color w:val="000000" w:themeColor="text1"/>
          <w:sz w:val="20"/>
          <w:szCs w:val="20"/>
        </w:rPr>
        <w:t xml:space="preserve">g) </w:t>
      </w:r>
      <w:r w:rsidR="00AE0924" w:rsidRPr="00AE0924">
        <w:rPr>
          <w:rFonts w:ascii="Arial" w:hAnsi="Arial" w:cs="Arial"/>
          <w:color w:val="000000" w:themeColor="text1"/>
          <w:sz w:val="20"/>
          <w:szCs w:val="20"/>
        </w:rPr>
        <w:t>Không được dùng vốn huy động, vốn vay của tổ chức, cá nhân khác để góp vốn;</w:t>
      </w:r>
    </w:p>
    <w:p w:rsidR="00AE0924" w:rsidRPr="00AE0924" w:rsidRDefault="00870BF5" w:rsidP="00870BF5">
      <w:pPr>
        <w:spacing w:after="120"/>
        <w:ind w:firstLine="720"/>
        <w:jc w:val="both"/>
        <w:rPr>
          <w:rFonts w:ascii="Arial" w:hAnsi="Arial" w:cs="Arial"/>
          <w:color w:val="000000" w:themeColor="text1"/>
          <w:sz w:val="20"/>
          <w:szCs w:val="20"/>
        </w:rPr>
      </w:pPr>
      <w:bookmarkStart w:id="67" w:name="bookmark66"/>
      <w:bookmarkEnd w:id="67"/>
      <w:r w:rsidRPr="00870BF5">
        <w:rPr>
          <w:rFonts w:ascii="Arial" w:hAnsi="Arial" w:cs="Arial"/>
          <w:color w:val="000000" w:themeColor="text1"/>
          <w:sz w:val="20"/>
          <w:szCs w:val="20"/>
        </w:rPr>
        <w:t xml:space="preserve">h) </w:t>
      </w:r>
      <w:r w:rsidR="00AE0924" w:rsidRPr="00AE0924">
        <w:rPr>
          <w:rFonts w:ascii="Arial" w:hAnsi="Arial" w:cs="Arial"/>
          <w:color w:val="000000" w:themeColor="text1"/>
          <w:sz w:val="20"/>
          <w:szCs w:val="20"/>
        </w:rPr>
        <w:t xml:space="preserve">Thực hiện </w:t>
      </w:r>
      <w:r w:rsidRPr="00870BF5">
        <w:rPr>
          <w:rFonts w:ascii="Arial" w:hAnsi="Arial" w:cs="Arial"/>
          <w:color w:val="000000" w:themeColor="text1"/>
          <w:sz w:val="20"/>
          <w:szCs w:val="20"/>
        </w:rPr>
        <w:t>đ</w:t>
      </w:r>
      <w:r>
        <w:rPr>
          <w:rFonts w:ascii="Arial" w:hAnsi="Arial" w:cs="Arial"/>
          <w:color w:val="000000" w:themeColor="text1"/>
          <w:sz w:val="20"/>
          <w:szCs w:val="20"/>
        </w:rPr>
        <w:t>ầy</w:t>
      </w:r>
      <w:r w:rsidR="00AE0924" w:rsidRPr="00AE0924">
        <w:rPr>
          <w:rFonts w:ascii="Arial" w:hAnsi="Arial" w:cs="Arial"/>
          <w:color w:val="000000" w:themeColor="text1"/>
          <w:sz w:val="20"/>
          <w:szCs w:val="20"/>
        </w:rPr>
        <w:t xml:space="preserve"> đủ các nghĩa vụ về thuế và bảo hiể</w:t>
      </w:r>
      <w:r>
        <w:rPr>
          <w:rFonts w:ascii="Arial" w:hAnsi="Arial" w:cs="Arial"/>
          <w:color w:val="000000" w:themeColor="text1"/>
          <w:sz w:val="20"/>
          <w:szCs w:val="20"/>
        </w:rPr>
        <w:t>m x</w:t>
      </w:r>
      <w:r w:rsidRPr="00870BF5">
        <w:rPr>
          <w:rFonts w:ascii="Arial" w:hAnsi="Arial" w:cs="Arial"/>
          <w:color w:val="000000" w:themeColor="text1"/>
          <w:sz w:val="20"/>
          <w:szCs w:val="20"/>
        </w:rPr>
        <w:t>ã</w:t>
      </w:r>
      <w:r w:rsidR="00AE0924" w:rsidRPr="00AE0924">
        <w:rPr>
          <w:rFonts w:ascii="Arial" w:hAnsi="Arial" w:cs="Arial"/>
          <w:color w:val="000000" w:themeColor="text1"/>
          <w:sz w:val="20"/>
          <w:szCs w:val="20"/>
        </w:rPr>
        <w:t xml:space="preserve"> hội đến thời điểm nộp hồ sơ đề nghị cấp Giấy phép;</w:t>
      </w:r>
    </w:p>
    <w:p w:rsidR="00AE0924" w:rsidRPr="00AE0924" w:rsidRDefault="00870BF5" w:rsidP="00870BF5">
      <w:pPr>
        <w:spacing w:after="120"/>
        <w:ind w:firstLine="720"/>
        <w:jc w:val="both"/>
        <w:rPr>
          <w:rFonts w:ascii="Arial" w:hAnsi="Arial" w:cs="Arial"/>
          <w:color w:val="000000" w:themeColor="text1"/>
          <w:sz w:val="20"/>
          <w:szCs w:val="20"/>
        </w:rPr>
      </w:pPr>
      <w:bookmarkStart w:id="68" w:name="bookmark67"/>
      <w:bookmarkEnd w:id="68"/>
      <w:r w:rsidRPr="00870BF5">
        <w:rPr>
          <w:rFonts w:ascii="Arial" w:hAnsi="Arial" w:cs="Arial"/>
          <w:color w:val="000000" w:themeColor="text1"/>
          <w:sz w:val="20"/>
          <w:szCs w:val="20"/>
        </w:rPr>
        <w:t xml:space="preserve">i) </w:t>
      </w:r>
      <w:r>
        <w:rPr>
          <w:rFonts w:ascii="Arial" w:hAnsi="Arial" w:cs="Arial"/>
          <w:color w:val="000000" w:themeColor="text1"/>
          <w:sz w:val="20"/>
          <w:szCs w:val="20"/>
        </w:rPr>
        <w:t>Không phả</w:t>
      </w:r>
      <w:r w:rsidR="00AE0924" w:rsidRPr="00AE0924">
        <w:rPr>
          <w:rFonts w:ascii="Arial" w:hAnsi="Arial" w:cs="Arial"/>
          <w:color w:val="000000" w:themeColor="text1"/>
          <w:sz w:val="20"/>
          <w:szCs w:val="20"/>
        </w:rPr>
        <w:t>i là cổ đông sáng lập, chủ sở hữu, thành viên sáng lập, cổ đông chiến lược của tổ chức tín dụng khác được thành lập và hoạt động tại Việt Nam;</w:t>
      </w:r>
    </w:p>
    <w:p w:rsidR="00AE0924" w:rsidRPr="00AE0924" w:rsidRDefault="00AE0924" w:rsidP="00870BF5">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k) Không bị xử phạt vi phạm hành chính trong lĩnh vực tiền tệ và hoạt động ngân hàng và không bị kết án về các tội phạm quy định tại Bộ luật Hình sự</w:t>
      </w:r>
      <w:r w:rsidR="00870BF5">
        <w:rPr>
          <w:rFonts w:ascii="Arial" w:hAnsi="Arial" w:cs="Arial"/>
          <w:color w:val="000000" w:themeColor="text1"/>
          <w:sz w:val="20"/>
          <w:szCs w:val="20"/>
        </w:rPr>
        <w:t xml:space="preserve"> trong 02 năm liền kề</w:t>
      </w:r>
      <w:r w:rsidRPr="00AE0924">
        <w:rPr>
          <w:rFonts w:ascii="Arial" w:hAnsi="Arial" w:cs="Arial"/>
          <w:color w:val="000000" w:themeColor="text1"/>
          <w:sz w:val="20"/>
          <w:szCs w:val="20"/>
        </w:rPr>
        <w:t xml:space="preserve"> trước năm nộp hồ sơ đề nghị cấp Giấy phép và đến thời điểm nộp hồ sơ bổ sung để được xem xét cấp Giấy phép.</w:t>
      </w:r>
    </w:p>
    <w:p w:rsidR="00AE0924" w:rsidRPr="00AE0924" w:rsidRDefault="00870BF5" w:rsidP="00870BF5">
      <w:pPr>
        <w:spacing w:after="120"/>
        <w:ind w:firstLine="720"/>
        <w:jc w:val="both"/>
        <w:rPr>
          <w:rFonts w:ascii="Arial" w:hAnsi="Arial" w:cs="Arial"/>
          <w:color w:val="000000" w:themeColor="text1"/>
          <w:sz w:val="20"/>
          <w:szCs w:val="20"/>
        </w:rPr>
      </w:pPr>
      <w:bookmarkStart w:id="69" w:name="bookmark68"/>
      <w:bookmarkEnd w:id="69"/>
      <w:r w:rsidRPr="00870BF5">
        <w:rPr>
          <w:rFonts w:ascii="Arial" w:hAnsi="Arial" w:cs="Arial"/>
          <w:color w:val="000000" w:themeColor="text1"/>
          <w:sz w:val="20"/>
          <w:szCs w:val="20"/>
        </w:rPr>
        <w:t xml:space="preserve">4. </w:t>
      </w:r>
      <w:r w:rsidR="00AE0924" w:rsidRPr="00AE0924">
        <w:rPr>
          <w:rFonts w:ascii="Arial" w:hAnsi="Arial" w:cs="Arial"/>
          <w:color w:val="000000" w:themeColor="text1"/>
          <w:sz w:val="20"/>
          <w:szCs w:val="20"/>
        </w:rPr>
        <w:t>Trong thời hạn 05 năm kể từ ngày được cấp Giấy phép, các thành viên sáng lập phải cùng nhau sở hữu 100% vốn điều lệ của ngân hàng liên doanh.</w:t>
      </w:r>
    </w:p>
    <w:p w:rsidR="00AE0924" w:rsidRPr="00AE0924" w:rsidRDefault="00AE0924" w:rsidP="00870BF5">
      <w:pPr>
        <w:spacing w:after="120"/>
        <w:ind w:firstLine="720"/>
        <w:jc w:val="both"/>
        <w:rPr>
          <w:rFonts w:ascii="Arial" w:hAnsi="Arial" w:cs="Arial"/>
          <w:color w:val="000000" w:themeColor="text1"/>
          <w:sz w:val="20"/>
          <w:szCs w:val="20"/>
        </w:rPr>
      </w:pPr>
      <w:r w:rsidRPr="00AE0924">
        <w:rPr>
          <w:rFonts w:ascii="Arial" w:hAnsi="Arial" w:cs="Arial"/>
          <w:b/>
          <w:bCs/>
          <w:color w:val="000000" w:themeColor="text1"/>
          <w:sz w:val="20"/>
          <w:szCs w:val="20"/>
        </w:rPr>
        <w:t>Điều 7. Điều kiện đố</w:t>
      </w:r>
      <w:r w:rsidR="00870BF5">
        <w:rPr>
          <w:rFonts w:ascii="Arial" w:hAnsi="Arial" w:cs="Arial"/>
          <w:b/>
          <w:bCs/>
          <w:color w:val="000000" w:themeColor="text1"/>
          <w:sz w:val="20"/>
          <w:szCs w:val="20"/>
        </w:rPr>
        <w:t>i vớ</w:t>
      </w:r>
      <w:r w:rsidRPr="00AE0924">
        <w:rPr>
          <w:rFonts w:ascii="Arial" w:hAnsi="Arial" w:cs="Arial"/>
          <w:b/>
          <w:bCs/>
          <w:color w:val="000000" w:themeColor="text1"/>
          <w:sz w:val="20"/>
          <w:szCs w:val="20"/>
        </w:rPr>
        <w:t>i ngân hàng mẹ của chi nhánh ngân hàng nước ngoài</w:t>
      </w:r>
    </w:p>
    <w:p w:rsidR="00AE0924" w:rsidRPr="00AE0924" w:rsidRDefault="00870BF5" w:rsidP="00870BF5">
      <w:pPr>
        <w:spacing w:after="120"/>
        <w:ind w:firstLine="720"/>
        <w:jc w:val="both"/>
        <w:rPr>
          <w:rFonts w:ascii="Arial" w:hAnsi="Arial" w:cs="Arial"/>
          <w:color w:val="000000" w:themeColor="text1"/>
          <w:sz w:val="20"/>
          <w:szCs w:val="20"/>
        </w:rPr>
      </w:pPr>
      <w:bookmarkStart w:id="70" w:name="bookmark69"/>
      <w:bookmarkEnd w:id="70"/>
      <w:r w:rsidRPr="00870BF5">
        <w:rPr>
          <w:rFonts w:ascii="Arial" w:hAnsi="Arial" w:cs="Arial"/>
          <w:color w:val="000000" w:themeColor="text1"/>
          <w:sz w:val="20"/>
          <w:szCs w:val="20"/>
        </w:rPr>
        <w:t xml:space="preserve">1. </w:t>
      </w:r>
      <w:r w:rsidR="00AE0924" w:rsidRPr="00AE0924">
        <w:rPr>
          <w:rFonts w:ascii="Arial" w:hAnsi="Arial" w:cs="Arial"/>
          <w:color w:val="000000" w:themeColor="text1"/>
          <w:sz w:val="20"/>
          <w:szCs w:val="20"/>
        </w:rPr>
        <w:t>Đáp ứng các điều kiện quy định tại khoản 1,</w:t>
      </w:r>
      <w:r w:rsidRPr="00870BF5">
        <w:rPr>
          <w:rFonts w:ascii="Arial" w:hAnsi="Arial" w:cs="Arial"/>
          <w:color w:val="000000" w:themeColor="text1"/>
          <w:sz w:val="20"/>
          <w:szCs w:val="20"/>
        </w:rPr>
        <w:t xml:space="preserve"> </w:t>
      </w:r>
      <w:r w:rsidR="00AE0924" w:rsidRPr="00AE0924">
        <w:rPr>
          <w:rFonts w:ascii="Arial" w:hAnsi="Arial" w:cs="Arial"/>
          <w:color w:val="000000" w:themeColor="text1"/>
          <w:sz w:val="20"/>
          <w:szCs w:val="20"/>
        </w:rPr>
        <w:t>2,</w:t>
      </w:r>
      <w:r w:rsidRPr="00870BF5">
        <w:rPr>
          <w:rFonts w:ascii="Arial" w:hAnsi="Arial" w:cs="Arial"/>
          <w:color w:val="000000" w:themeColor="text1"/>
          <w:sz w:val="20"/>
          <w:szCs w:val="20"/>
        </w:rPr>
        <w:t xml:space="preserve"> </w:t>
      </w:r>
      <w:r w:rsidR="00AE0924" w:rsidRPr="00AE0924">
        <w:rPr>
          <w:rFonts w:ascii="Arial" w:hAnsi="Arial" w:cs="Arial"/>
          <w:color w:val="000000" w:themeColor="text1"/>
          <w:sz w:val="20"/>
          <w:szCs w:val="20"/>
        </w:rPr>
        <w:t>5 Điều 5 Nghị định này.</w:t>
      </w:r>
    </w:p>
    <w:p w:rsidR="00AE0924" w:rsidRPr="00AE0924" w:rsidRDefault="00870BF5" w:rsidP="00870BF5">
      <w:pPr>
        <w:spacing w:after="120"/>
        <w:ind w:firstLine="720"/>
        <w:jc w:val="both"/>
        <w:rPr>
          <w:rFonts w:ascii="Arial" w:hAnsi="Arial" w:cs="Arial"/>
          <w:color w:val="000000" w:themeColor="text1"/>
          <w:sz w:val="20"/>
          <w:szCs w:val="20"/>
        </w:rPr>
      </w:pPr>
      <w:bookmarkStart w:id="71" w:name="bookmark70"/>
      <w:bookmarkEnd w:id="71"/>
      <w:r w:rsidRPr="00870BF5">
        <w:rPr>
          <w:rFonts w:ascii="Arial" w:hAnsi="Arial" w:cs="Arial"/>
          <w:color w:val="000000" w:themeColor="text1"/>
          <w:sz w:val="20"/>
          <w:szCs w:val="20"/>
        </w:rPr>
        <w:t xml:space="preserve">2. </w:t>
      </w:r>
      <w:r w:rsidR="00AE0924" w:rsidRPr="00AE0924">
        <w:rPr>
          <w:rFonts w:ascii="Arial" w:hAnsi="Arial" w:cs="Arial"/>
          <w:color w:val="000000" w:themeColor="text1"/>
          <w:sz w:val="20"/>
          <w:szCs w:val="20"/>
        </w:rPr>
        <w:t>Ngoài các điều kiện quy định tại khoản 1 Điề</w:t>
      </w:r>
      <w:r>
        <w:rPr>
          <w:rFonts w:ascii="Arial" w:hAnsi="Arial" w:cs="Arial"/>
          <w:color w:val="000000" w:themeColor="text1"/>
          <w:sz w:val="20"/>
          <w:szCs w:val="20"/>
        </w:rPr>
        <w:t>u này, ngân hà</w:t>
      </w:r>
      <w:r w:rsidRPr="00870BF5">
        <w:rPr>
          <w:rFonts w:ascii="Arial" w:hAnsi="Arial" w:cs="Arial"/>
          <w:color w:val="000000" w:themeColor="text1"/>
          <w:sz w:val="20"/>
          <w:szCs w:val="20"/>
        </w:rPr>
        <w:t>n</w:t>
      </w:r>
      <w:r w:rsidR="00AE0924" w:rsidRPr="00AE0924">
        <w:rPr>
          <w:rFonts w:ascii="Arial" w:hAnsi="Arial" w:cs="Arial"/>
          <w:color w:val="000000" w:themeColor="text1"/>
          <w:sz w:val="20"/>
          <w:szCs w:val="20"/>
        </w:rPr>
        <w:t>g mẹ của chi nhánh ngân hàng nước ngoài phải đáp ứng các điều kiện về tổng tài sả</w:t>
      </w:r>
      <w:r>
        <w:rPr>
          <w:rFonts w:ascii="Arial" w:hAnsi="Arial" w:cs="Arial"/>
          <w:color w:val="000000" w:themeColor="text1"/>
          <w:sz w:val="20"/>
          <w:szCs w:val="20"/>
        </w:rPr>
        <w:t>n có và tì</w:t>
      </w:r>
      <w:r w:rsidR="00AE0924" w:rsidRPr="00AE0924">
        <w:rPr>
          <w:rFonts w:ascii="Arial" w:hAnsi="Arial" w:cs="Arial"/>
          <w:color w:val="000000" w:themeColor="text1"/>
          <w:sz w:val="20"/>
          <w:szCs w:val="20"/>
        </w:rPr>
        <w:t>nh hình tài chính theo quy định của Ngân hàng Nhà nước.</w:t>
      </w:r>
    </w:p>
    <w:p w:rsidR="00AE0924" w:rsidRPr="00AE0924" w:rsidRDefault="00AE0924" w:rsidP="00870BF5">
      <w:pPr>
        <w:spacing w:after="120"/>
        <w:ind w:firstLine="720"/>
        <w:jc w:val="both"/>
        <w:rPr>
          <w:rFonts w:ascii="Arial" w:hAnsi="Arial" w:cs="Arial"/>
          <w:color w:val="000000" w:themeColor="text1"/>
          <w:sz w:val="20"/>
          <w:szCs w:val="20"/>
        </w:rPr>
      </w:pPr>
      <w:r w:rsidRPr="00AE0924">
        <w:rPr>
          <w:rFonts w:ascii="Arial" w:hAnsi="Arial" w:cs="Arial"/>
          <w:b/>
          <w:bCs/>
          <w:color w:val="000000" w:themeColor="text1"/>
          <w:sz w:val="20"/>
          <w:szCs w:val="20"/>
        </w:rPr>
        <w:t>Điều 8. Điều k</w:t>
      </w:r>
      <w:r w:rsidR="00870BF5" w:rsidRPr="00870BF5">
        <w:rPr>
          <w:rFonts w:ascii="Arial" w:hAnsi="Arial" w:cs="Arial"/>
          <w:b/>
          <w:bCs/>
          <w:color w:val="000000" w:themeColor="text1"/>
          <w:sz w:val="20"/>
          <w:szCs w:val="20"/>
        </w:rPr>
        <w:t>i</w:t>
      </w:r>
      <w:r w:rsidRPr="00AE0924">
        <w:rPr>
          <w:rFonts w:ascii="Arial" w:hAnsi="Arial" w:cs="Arial"/>
          <w:b/>
          <w:bCs/>
          <w:color w:val="000000" w:themeColor="text1"/>
          <w:sz w:val="20"/>
          <w:szCs w:val="20"/>
        </w:rPr>
        <w:t>ện đ</w:t>
      </w:r>
      <w:r w:rsidR="00870BF5">
        <w:rPr>
          <w:rFonts w:ascii="Arial" w:hAnsi="Arial" w:cs="Arial"/>
          <w:b/>
          <w:bCs/>
          <w:color w:val="000000" w:themeColor="text1"/>
          <w:sz w:val="20"/>
          <w:szCs w:val="20"/>
        </w:rPr>
        <w:t>ố</w:t>
      </w:r>
      <w:r w:rsidRPr="00AE0924">
        <w:rPr>
          <w:rFonts w:ascii="Arial" w:hAnsi="Arial" w:cs="Arial"/>
          <w:b/>
          <w:bCs/>
          <w:color w:val="000000" w:themeColor="text1"/>
          <w:sz w:val="20"/>
          <w:szCs w:val="20"/>
        </w:rPr>
        <w:t>i với cổ đông sáng lập của tổ chức tín dụng phi ngân hàng</w:t>
      </w:r>
    </w:p>
    <w:p w:rsidR="00AE0924" w:rsidRPr="00AE0924" w:rsidRDefault="00870BF5" w:rsidP="00870BF5">
      <w:pPr>
        <w:spacing w:after="120"/>
        <w:ind w:firstLine="720"/>
        <w:jc w:val="both"/>
        <w:rPr>
          <w:rFonts w:ascii="Arial" w:hAnsi="Arial" w:cs="Arial"/>
          <w:color w:val="000000" w:themeColor="text1"/>
          <w:sz w:val="20"/>
          <w:szCs w:val="20"/>
        </w:rPr>
      </w:pPr>
      <w:bookmarkStart w:id="72" w:name="bookmark71"/>
      <w:bookmarkEnd w:id="72"/>
      <w:r w:rsidRPr="00870BF5">
        <w:rPr>
          <w:rFonts w:ascii="Arial" w:hAnsi="Arial" w:cs="Arial"/>
          <w:color w:val="000000" w:themeColor="text1"/>
          <w:sz w:val="20"/>
          <w:szCs w:val="20"/>
        </w:rPr>
        <w:t xml:space="preserve">1. </w:t>
      </w:r>
      <w:r w:rsidR="00AE0924" w:rsidRPr="00AE0924">
        <w:rPr>
          <w:rFonts w:ascii="Arial" w:hAnsi="Arial" w:cs="Arial"/>
          <w:color w:val="000000" w:themeColor="text1"/>
          <w:sz w:val="20"/>
          <w:szCs w:val="20"/>
        </w:rPr>
        <w:t>Không phải là cổ đông chiến lược, cổ đông sáng lập, chủ sở hữu, thành viên sáng lập của tổ chức tín dụng khác được thành lập và hoạt động tại Việt Nam.</w:t>
      </w:r>
    </w:p>
    <w:p w:rsidR="00AE0924" w:rsidRPr="00AE0924" w:rsidRDefault="00870BF5" w:rsidP="00870BF5">
      <w:pPr>
        <w:spacing w:after="120"/>
        <w:ind w:firstLine="720"/>
        <w:jc w:val="both"/>
        <w:rPr>
          <w:rFonts w:ascii="Arial" w:hAnsi="Arial" w:cs="Arial"/>
          <w:color w:val="000000" w:themeColor="text1"/>
          <w:sz w:val="20"/>
          <w:szCs w:val="20"/>
        </w:rPr>
      </w:pPr>
      <w:bookmarkStart w:id="73" w:name="bookmark72"/>
      <w:bookmarkEnd w:id="73"/>
      <w:r w:rsidRPr="00870BF5">
        <w:rPr>
          <w:rFonts w:ascii="Arial" w:hAnsi="Arial" w:cs="Arial"/>
          <w:color w:val="000000" w:themeColor="text1"/>
          <w:sz w:val="20"/>
          <w:szCs w:val="20"/>
        </w:rPr>
        <w:t xml:space="preserve">2. </w:t>
      </w:r>
      <w:r w:rsidR="00AE0924" w:rsidRPr="00AE0924">
        <w:rPr>
          <w:rFonts w:ascii="Arial" w:hAnsi="Arial" w:cs="Arial"/>
          <w:color w:val="000000" w:themeColor="text1"/>
          <w:sz w:val="20"/>
          <w:szCs w:val="20"/>
        </w:rPr>
        <w:t>Không được dùng vốn huy động, vốn vay của tổ chức, cá nhân khác để góp vốn, không được sử dụng nguồn vốn do phát hành trái phiếu doanh nghiệp để góp vốn.</w:t>
      </w:r>
    </w:p>
    <w:p w:rsidR="00AE0924" w:rsidRPr="00AE0924" w:rsidRDefault="00870BF5" w:rsidP="00870BF5">
      <w:pPr>
        <w:spacing w:after="120"/>
        <w:ind w:firstLine="720"/>
        <w:jc w:val="both"/>
        <w:rPr>
          <w:rFonts w:ascii="Arial" w:hAnsi="Arial" w:cs="Arial"/>
          <w:color w:val="000000" w:themeColor="text1"/>
          <w:sz w:val="20"/>
          <w:szCs w:val="20"/>
        </w:rPr>
      </w:pPr>
      <w:bookmarkStart w:id="74" w:name="bookmark73"/>
      <w:bookmarkEnd w:id="74"/>
      <w:r w:rsidRPr="00870BF5">
        <w:rPr>
          <w:rFonts w:ascii="Arial" w:hAnsi="Arial" w:cs="Arial"/>
          <w:color w:val="000000" w:themeColor="text1"/>
          <w:sz w:val="20"/>
          <w:szCs w:val="20"/>
        </w:rPr>
        <w:t xml:space="preserve">3. </w:t>
      </w:r>
      <w:r w:rsidR="00AE0924" w:rsidRPr="00AE0924">
        <w:rPr>
          <w:rFonts w:ascii="Arial" w:hAnsi="Arial" w:cs="Arial"/>
          <w:color w:val="000000" w:themeColor="text1"/>
          <w:sz w:val="20"/>
          <w:szCs w:val="20"/>
        </w:rPr>
        <w:t>Ngoài các quy định tại khoản 1,</w:t>
      </w:r>
      <w:r w:rsidRPr="00870BF5">
        <w:rPr>
          <w:rFonts w:ascii="Arial" w:hAnsi="Arial" w:cs="Arial"/>
          <w:color w:val="000000" w:themeColor="text1"/>
          <w:sz w:val="20"/>
          <w:szCs w:val="20"/>
        </w:rPr>
        <w:t xml:space="preserve"> </w:t>
      </w:r>
      <w:r w:rsidR="00AE0924" w:rsidRPr="00AE0924">
        <w:rPr>
          <w:rFonts w:ascii="Arial" w:hAnsi="Arial" w:cs="Arial"/>
          <w:color w:val="000000" w:themeColor="text1"/>
          <w:sz w:val="20"/>
          <w:szCs w:val="20"/>
        </w:rPr>
        <w:t>2 Điều này, cổ đông sáng lập là cá nhân phải tuân thủ các quy định sau đây:</w:t>
      </w:r>
    </w:p>
    <w:p w:rsidR="00AE0924" w:rsidRPr="00AE0924" w:rsidRDefault="00870BF5" w:rsidP="00870BF5">
      <w:pPr>
        <w:spacing w:after="120"/>
        <w:ind w:firstLine="720"/>
        <w:jc w:val="both"/>
        <w:rPr>
          <w:rFonts w:ascii="Arial" w:hAnsi="Arial" w:cs="Arial"/>
          <w:color w:val="000000" w:themeColor="text1"/>
          <w:sz w:val="20"/>
          <w:szCs w:val="20"/>
        </w:rPr>
      </w:pPr>
      <w:bookmarkStart w:id="75" w:name="bookmark74"/>
      <w:bookmarkEnd w:id="75"/>
      <w:r w:rsidRPr="00870BF5">
        <w:rPr>
          <w:rFonts w:ascii="Arial" w:hAnsi="Arial" w:cs="Arial"/>
          <w:color w:val="000000" w:themeColor="text1"/>
          <w:sz w:val="20"/>
          <w:szCs w:val="20"/>
        </w:rPr>
        <w:t xml:space="preserve">a) </w:t>
      </w:r>
      <w:r w:rsidR="00AE0924" w:rsidRPr="00AE0924">
        <w:rPr>
          <w:rFonts w:ascii="Arial" w:hAnsi="Arial" w:cs="Arial"/>
          <w:color w:val="000000" w:themeColor="text1"/>
          <w:sz w:val="20"/>
          <w:szCs w:val="20"/>
        </w:rPr>
        <w:t>Mang quốc tị</w:t>
      </w:r>
      <w:r w:rsidRPr="00870BF5">
        <w:rPr>
          <w:rFonts w:ascii="Arial" w:hAnsi="Arial" w:cs="Arial"/>
          <w:color w:val="000000" w:themeColor="text1"/>
          <w:sz w:val="20"/>
          <w:szCs w:val="20"/>
        </w:rPr>
        <w:t>c</w:t>
      </w:r>
      <w:r w:rsidR="00AE0924" w:rsidRPr="00AE0924">
        <w:rPr>
          <w:rFonts w:ascii="Arial" w:hAnsi="Arial" w:cs="Arial"/>
          <w:color w:val="000000" w:themeColor="text1"/>
          <w:sz w:val="20"/>
          <w:szCs w:val="20"/>
        </w:rPr>
        <w:t>h Việt Nam, có năng lực hành vi dân sự đầy đủ;</w:t>
      </w:r>
    </w:p>
    <w:p w:rsidR="00AE0924" w:rsidRPr="00AE0924" w:rsidRDefault="00870BF5" w:rsidP="00870BF5">
      <w:pPr>
        <w:spacing w:after="120"/>
        <w:ind w:firstLine="720"/>
        <w:jc w:val="both"/>
        <w:rPr>
          <w:rFonts w:ascii="Arial" w:hAnsi="Arial" w:cs="Arial"/>
          <w:color w:val="000000" w:themeColor="text1"/>
          <w:sz w:val="20"/>
          <w:szCs w:val="20"/>
        </w:rPr>
      </w:pPr>
      <w:bookmarkStart w:id="76" w:name="bookmark75"/>
      <w:bookmarkEnd w:id="76"/>
      <w:r w:rsidRPr="00870BF5">
        <w:rPr>
          <w:rFonts w:ascii="Arial" w:hAnsi="Arial" w:cs="Arial"/>
          <w:color w:val="000000" w:themeColor="text1"/>
          <w:sz w:val="20"/>
          <w:szCs w:val="20"/>
        </w:rPr>
        <w:t xml:space="preserve">b) </w:t>
      </w:r>
      <w:r w:rsidR="00AE0924" w:rsidRPr="00AE0924">
        <w:rPr>
          <w:rFonts w:ascii="Arial" w:hAnsi="Arial" w:cs="Arial"/>
          <w:color w:val="000000" w:themeColor="text1"/>
          <w:sz w:val="20"/>
          <w:szCs w:val="20"/>
        </w:rPr>
        <w:t>Không thuộc những đối tượng bị cấm thành lập doanh nghiệp theo quy định của Luật Doanh nghiệp, Luật Cán bộ, công chức và các quy định khác của pháp luật có liên quan;</w:t>
      </w:r>
    </w:p>
    <w:p w:rsidR="00AE0924" w:rsidRPr="00AE0924" w:rsidRDefault="00870BF5" w:rsidP="00870BF5">
      <w:pPr>
        <w:spacing w:after="120"/>
        <w:ind w:firstLine="720"/>
        <w:jc w:val="both"/>
        <w:rPr>
          <w:rFonts w:ascii="Arial" w:hAnsi="Arial" w:cs="Arial"/>
          <w:color w:val="000000" w:themeColor="text1"/>
          <w:sz w:val="20"/>
          <w:szCs w:val="20"/>
        </w:rPr>
      </w:pPr>
      <w:r w:rsidRPr="00870BF5">
        <w:rPr>
          <w:rFonts w:ascii="Arial" w:hAnsi="Arial" w:cs="Arial"/>
          <w:color w:val="000000" w:themeColor="text1"/>
          <w:sz w:val="20"/>
          <w:szCs w:val="20"/>
        </w:rPr>
        <w:t xml:space="preserve">c) </w:t>
      </w:r>
      <w:r w:rsidR="00AE0924" w:rsidRPr="00AE0924">
        <w:rPr>
          <w:rFonts w:ascii="Arial" w:hAnsi="Arial" w:cs="Arial"/>
          <w:color w:val="000000" w:themeColor="text1"/>
          <w:sz w:val="20"/>
          <w:szCs w:val="20"/>
        </w:rPr>
        <w:t>Không được dùng vốn huy động, vốn vay của tổ chức, cá nhân khác để</w:t>
      </w:r>
      <w:bookmarkStart w:id="77" w:name="bookmark76"/>
      <w:bookmarkEnd w:id="77"/>
      <w:r w:rsidRPr="00870BF5">
        <w:rPr>
          <w:rFonts w:ascii="Arial" w:hAnsi="Arial" w:cs="Arial"/>
          <w:color w:val="000000" w:themeColor="text1"/>
          <w:sz w:val="20"/>
          <w:szCs w:val="20"/>
        </w:rPr>
        <w:t xml:space="preserve"> </w:t>
      </w:r>
      <w:r w:rsidR="00AE0924" w:rsidRPr="00AE0924">
        <w:rPr>
          <w:rFonts w:ascii="Arial" w:hAnsi="Arial" w:cs="Arial"/>
          <w:color w:val="000000" w:themeColor="text1"/>
          <w:sz w:val="20"/>
          <w:szCs w:val="20"/>
        </w:rPr>
        <w:t>góp vốn, không được sử dụng nguồn vốn do phát hành trái phiếu doanh nghiệ</w:t>
      </w:r>
      <w:r>
        <w:rPr>
          <w:rFonts w:ascii="Arial" w:hAnsi="Arial" w:cs="Arial"/>
          <w:color w:val="000000" w:themeColor="text1"/>
          <w:sz w:val="20"/>
          <w:szCs w:val="20"/>
        </w:rPr>
        <w:t>p</w:t>
      </w:r>
      <w:r w:rsidRPr="00870BF5">
        <w:rPr>
          <w:rFonts w:ascii="Arial" w:hAnsi="Arial" w:cs="Arial"/>
          <w:color w:val="000000" w:themeColor="text1"/>
          <w:sz w:val="20"/>
          <w:szCs w:val="20"/>
        </w:rPr>
        <w:t xml:space="preserve"> </w:t>
      </w:r>
      <w:r w:rsidR="00AE0924" w:rsidRPr="00AE0924">
        <w:rPr>
          <w:rFonts w:ascii="Arial" w:hAnsi="Arial" w:cs="Arial"/>
          <w:color w:val="000000" w:themeColor="text1"/>
          <w:sz w:val="20"/>
          <w:szCs w:val="20"/>
        </w:rPr>
        <w:t>để góp vốn; không được góp vốn dưới tên của cá nhân, pháp nhân khác dưới mọi hình thức, trừ trường hợp ủy thác góp vốn, mua cổ phần;</w:t>
      </w:r>
    </w:p>
    <w:p w:rsidR="00AE0924" w:rsidRPr="00AE0924" w:rsidRDefault="00870BF5" w:rsidP="00870BF5">
      <w:pPr>
        <w:spacing w:after="120"/>
        <w:ind w:firstLine="720"/>
        <w:jc w:val="both"/>
        <w:rPr>
          <w:rFonts w:ascii="Arial" w:hAnsi="Arial" w:cs="Arial"/>
          <w:color w:val="000000" w:themeColor="text1"/>
          <w:sz w:val="20"/>
          <w:szCs w:val="20"/>
        </w:rPr>
      </w:pPr>
      <w:bookmarkStart w:id="78" w:name="bookmark77"/>
      <w:bookmarkEnd w:id="78"/>
      <w:r w:rsidRPr="00870BF5">
        <w:rPr>
          <w:rFonts w:ascii="Arial" w:hAnsi="Arial" w:cs="Arial"/>
          <w:color w:val="000000" w:themeColor="text1"/>
          <w:sz w:val="20"/>
          <w:szCs w:val="20"/>
        </w:rPr>
        <w:t xml:space="preserve">d) </w:t>
      </w:r>
      <w:r w:rsidR="00AE0924" w:rsidRPr="00AE0924">
        <w:rPr>
          <w:rFonts w:ascii="Arial" w:hAnsi="Arial" w:cs="Arial"/>
          <w:color w:val="000000" w:themeColor="text1"/>
          <w:sz w:val="20"/>
          <w:szCs w:val="20"/>
        </w:rPr>
        <w:t xml:space="preserve">Là người quản lý doanh nghiệp kinh doanh có lãi trong ít nhất 03 </w:t>
      </w:r>
      <w:r w:rsidR="006E4457">
        <w:rPr>
          <w:rFonts w:ascii="Arial" w:hAnsi="Arial" w:cs="Arial"/>
          <w:color w:val="000000" w:themeColor="text1"/>
          <w:sz w:val="20"/>
          <w:szCs w:val="20"/>
        </w:rPr>
        <w:t>năm</w:t>
      </w:r>
      <w:r w:rsidR="00AE0924" w:rsidRPr="00AE0924">
        <w:rPr>
          <w:rFonts w:ascii="Arial" w:hAnsi="Arial" w:cs="Arial"/>
          <w:color w:val="000000" w:themeColor="text1"/>
          <w:sz w:val="20"/>
          <w:szCs w:val="20"/>
        </w:rPr>
        <w:t xml:space="preserve"> liền kề trước năm nộp hồ sơ đề nghị cấp Giấy phép hoặc có bằng đại học, trên đại học chuyên ngành tài chính, ngân hàng, kinh tế, quản trị kinh doanh, luật, kế toán, kiểm toán;</w:t>
      </w:r>
    </w:p>
    <w:p w:rsidR="00AE0924" w:rsidRPr="00AE0924" w:rsidRDefault="00AE0924" w:rsidP="00870BF5">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đ) Không bị kết án về tội vi phạm quy định về hoạt động ngân hàng, hoạt động khác liên quan đến hoạt động ngân hàng mà chưa được xóa án tích; không bị x</w:t>
      </w:r>
      <w:r w:rsidR="00870BF5">
        <w:rPr>
          <w:rFonts w:ascii="Arial" w:hAnsi="Arial" w:cs="Arial"/>
          <w:color w:val="000000" w:themeColor="text1"/>
          <w:sz w:val="20"/>
          <w:szCs w:val="20"/>
        </w:rPr>
        <w:t>ử</w:t>
      </w:r>
      <w:r w:rsidRPr="00AE0924">
        <w:rPr>
          <w:rFonts w:ascii="Arial" w:hAnsi="Arial" w:cs="Arial"/>
          <w:color w:val="000000" w:themeColor="text1"/>
          <w:sz w:val="20"/>
          <w:szCs w:val="20"/>
        </w:rPr>
        <w:t xml:space="preserve"> phạt vi phạm hành chính trong lĩnh vực tiền tệ và ngân hàng đối với hành vi vi phạm quy định về giấy phép, quản trị, điều hành, cổ phần, cổ phiếu, góp vốn, mua cổ phần, mua trái phiếu doanh nghiệp trong vòng 05 năm liên tiếp liền kề trước năm nộp hồ sơ đề nghị cấp Giấy phép và đến thời điểm nộp hồ sơ </w:t>
      </w:r>
      <w:r w:rsidR="006E4457">
        <w:rPr>
          <w:rFonts w:ascii="Arial" w:hAnsi="Arial" w:cs="Arial"/>
          <w:color w:val="000000" w:themeColor="text1"/>
          <w:sz w:val="20"/>
          <w:szCs w:val="20"/>
        </w:rPr>
        <w:t>bổ sung</w:t>
      </w:r>
      <w:r w:rsidRPr="00AE0924">
        <w:rPr>
          <w:rFonts w:ascii="Arial" w:hAnsi="Arial" w:cs="Arial"/>
          <w:color w:val="000000" w:themeColor="text1"/>
          <w:sz w:val="20"/>
          <w:szCs w:val="20"/>
        </w:rPr>
        <w:t xml:space="preserve"> để được xem xét cấp Giấy phép.</w:t>
      </w:r>
    </w:p>
    <w:p w:rsidR="00AE0924" w:rsidRPr="00AE0924" w:rsidRDefault="00763D38" w:rsidP="005C39B3">
      <w:pPr>
        <w:spacing w:after="120"/>
        <w:ind w:firstLine="720"/>
        <w:jc w:val="both"/>
        <w:rPr>
          <w:rFonts w:ascii="Arial" w:hAnsi="Arial" w:cs="Arial"/>
          <w:color w:val="000000" w:themeColor="text1"/>
          <w:sz w:val="20"/>
          <w:szCs w:val="20"/>
        </w:rPr>
      </w:pPr>
      <w:bookmarkStart w:id="79" w:name="bookmark78"/>
      <w:bookmarkEnd w:id="79"/>
      <w:r w:rsidRPr="00763D38">
        <w:rPr>
          <w:rFonts w:ascii="Arial" w:hAnsi="Arial" w:cs="Arial"/>
          <w:color w:val="000000" w:themeColor="text1"/>
          <w:sz w:val="20"/>
          <w:szCs w:val="20"/>
        </w:rPr>
        <w:t xml:space="preserve">4. </w:t>
      </w:r>
      <w:r w:rsidR="00AE0924" w:rsidRPr="00763D38">
        <w:rPr>
          <w:rFonts w:ascii="Arial" w:hAnsi="Arial" w:cs="Arial"/>
          <w:color w:val="000000" w:themeColor="text1"/>
          <w:sz w:val="20"/>
          <w:szCs w:val="20"/>
        </w:rPr>
        <w:t>Ngoài các quy định tại khoản 1,</w:t>
      </w:r>
      <w:r w:rsidRPr="00763D38">
        <w:rPr>
          <w:rFonts w:ascii="Arial" w:hAnsi="Arial" w:cs="Arial"/>
          <w:color w:val="000000" w:themeColor="text1"/>
          <w:sz w:val="20"/>
          <w:szCs w:val="20"/>
        </w:rPr>
        <w:t xml:space="preserve"> </w:t>
      </w:r>
      <w:r w:rsidR="00AE0924" w:rsidRPr="00763D38">
        <w:rPr>
          <w:rFonts w:ascii="Arial" w:hAnsi="Arial" w:cs="Arial"/>
          <w:color w:val="000000" w:themeColor="text1"/>
          <w:sz w:val="20"/>
          <w:szCs w:val="20"/>
        </w:rPr>
        <w:t>2 Điều này, cổ đông sáng lập là tổ chức phải tuân thủ các quy định</w:t>
      </w:r>
      <w:r w:rsidR="00AE0924" w:rsidRPr="00AE0924">
        <w:rPr>
          <w:rFonts w:ascii="Arial" w:hAnsi="Arial" w:cs="Arial"/>
          <w:color w:val="000000" w:themeColor="text1"/>
          <w:sz w:val="20"/>
          <w:szCs w:val="20"/>
        </w:rPr>
        <w:t xml:space="preserve"> sau đây:</w:t>
      </w:r>
    </w:p>
    <w:p w:rsidR="00AE0924" w:rsidRPr="00AE0924" w:rsidRDefault="00763D38" w:rsidP="005C39B3">
      <w:pPr>
        <w:spacing w:after="120"/>
        <w:ind w:firstLine="720"/>
        <w:jc w:val="both"/>
        <w:rPr>
          <w:rFonts w:ascii="Arial" w:hAnsi="Arial" w:cs="Arial"/>
          <w:color w:val="000000" w:themeColor="text1"/>
          <w:sz w:val="20"/>
          <w:szCs w:val="20"/>
        </w:rPr>
      </w:pPr>
      <w:bookmarkStart w:id="80" w:name="bookmark79"/>
      <w:bookmarkEnd w:id="80"/>
      <w:r>
        <w:rPr>
          <w:rFonts w:ascii="Arial" w:hAnsi="Arial" w:cs="Arial"/>
          <w:color w:val="000000" w:themeColor="text1"/>
          <w:sz w:val="20"/>
          <w:szCs w:val="20"/>
          <w:lang w:val="en-US"/>
        </w:rPr>
        <w:t xml:space="preserve">a) </w:t>
      </w:r>
      <w:r w:rsidR="00AE0924" w:rsidRPr="00AE0924">
        <w:rPr>
          <w:rFonts w:ascii="Arial" w:hAnsi="Arial" w:cs="Arial"/>
          <w:color w:val="000000" w:themeColor="text1"/>
          <w:sz w:val="20"/>
          <w:szCs w:val="20"/>
        </w:rPr>
        <w:t>Được thành lập theo pháp luật Việt Nam;</w:t>
      </w:r>
    </w:p>
    <w:p w:rsidR="00AE0924" w:rsidRPr="00AE0924" w:rsidRDefault="00763D38" w:rsidP="005C39B3">
      <w:pPr>
        <w:spacing w:after="120"/>
        <w:ind w:firstLine="720"/>
        <w:jc w:val="both"/>
        <w:rPr>
          <w:rFonts w:ascii="Arial" w:hAnsi="Arial" w:cs="Arial"/>
          <w:color w:val="000000" w:themeColor="text1"/>
          <w:sz w:val="20"/>
          <w:szCs w:val="20"/>
        </w:rPr>
      </w:pPr>
      <w:bookmarkStart w:id="81" w:name="bookmark80"/>
      <w:bookmarkEnd w:id="81"/>
      <w:r w:rsidRPr="00763D38">
        <w:rPr>
          <w:rFonts w:ascii="Arial" w:hAnsi="Arial" w:cs="Arial"/>
          <w:color w:val="000000" w:themeColor="text1"/>
          <w:sz w:val="20"/>
          <w:szCs w:val="20"/>
        </w:rPr>
        <w:t xml:space="preserve">b) </w:t>
      </w:r>
      <w:r w:rsidR="00AE0924" w:rsidRPr="00AE0924">
        <w:rPr>
          <w:rFonts w:ascii="Arial" w:hAnsi="Arial" w:cs="Arial"/>
          <w:color w:val="000000" w:themeColor="text1"/>
          <w:sz w:val="20"/>
          <w:szCs w:val="20"/>
        </w:rPr>
        <w:t>Không được dùng vốn huy động, vốn vay của tổ chức, cá nhân khác để góp vốn, không được sử dụng nguồn vốn do phát hành trái phiếu doanh nghiệp đ</w:t>
      </w:r>
      <w:r>
        <w:rPr>
          <w:rFonts w:ascii="Arial" w:hAnsi="Arial" w:cs="Arial"/>
          <w:color w:val="000000" w:themeColor="text1"/>
          <w:sz w:val="20"/>
          <w:szCs w:val="20"/>
        </w:rPr>
        <w:t>ể</w:t>
      </w:r>
      <w:r w:rsidR="00AE0924" w:rsidRPr="00AE0924">
        <w:rPr>
          <w:rFonts w:ascii="Arial" w:hAnsi="Arial" w:cs="Arial"/>
          <w:color w:val="000000" w:themeColor="text1"/>
          <w:sz w:val="20"/>
          <w:szCs w:val="20"/>
        </w:rPr>
        <w:t xml:space="preserve"> góp vốn; không được góp vốn dưới tên của cá nhân, pháp nhân khác dưới mọ</w:t>
      </w:r>
      <w:r>
        <w:rPr>
          <w:rFonts w:ascii="Arial" w:hAnsi="Arial" w:cs="Arial"/>
          <w:color w:val="000000" w:themeColor="text1"/>
          <w:sz w:val="20"/>
          <w:szCs w:val="20"/>
        </w:rPr>
        <w:t>i h</w:t>
      </w:r>
      <w:r w:rsidRPr="00763D38">
        <w:rPr>
          <w:rFonts w:ascii="Arial" w:hAnsi="Arial" w:cs="Arial"/>
          <w:color w:val="000000" w:themeColor="text1"/>
          <w:sz w:val="20"/>
          <w:szCs w:val="20"/>
        </w:rPr>
        <w:t>ì</w:t>
      </w:r>
      <w:r w:rsidR="00AE0924" w:rsidRPr="00AE0924">
        <w:rPr>
          <w:rFonts w:ascii="Arial" w:hAnsi="Arial" w:cs="Arial"/>
          <w:color w:val="000000" w:themeColor="text1"/>
          <w:sz w:val="20"/>
          <w:szCs w:val="20"/>
        </w:rPr>
        <w:t>nh thức, trừ trường hợp ủy thác góp vốn, mua cổ phần;</w:t>
      </w:r>
    </w:p>
    <w:p w:rsidR="00AE0924" w:rsidRPr="00AE0924" w:rsidRDefault="00763D38" w:rsidP="005C39B3">
      <w:pPr>
        <w:spacing w:after="120"/>
        <w:ind w:firstLine="720"/>
        <w:jc w:val="both"/>
        <w:rPr>
          <w:rFonts w:ascii="Arial" w:hAnsi="Arial" w:cs="Arial"/>
          <w:color w:val="000000" w:themeColor="text1"/>
          <w:sz w:val="20"/>
          <w:szCs w:val="20"/>
        </w:rPr>
      </w:pPr>
      <w:bookmarkStart w:id="82" w:name="bookmark81"/>
      <w:bookmarkEnd w:id="82"/>
      <w:r w:rsidRPr="00763D38">
        <w:rPr>
          <w:rFonts w:ascii="Arial" w:hAnsi="Arial" w:cs="Arial"/>
          <w:color w:val="000000" w:themeColor="text1"/>
          <w:sz w:val="20"/>
          <w:szCs w:val="20"/>
        </w:rPr>
        <w:lastRenderedPageBreak/>
        <w:t xml:space="preserve">c) </w:t>
      </w:r>
      <w:r w:rsidR="00AE0924" w:rsidRPr="00AE0924">
        <w:rPr>
          <w:rFonts w:ascii="Arial" w:hAnsi="Arial" w:cs="Arial"/>
          <w:color w:val="000000" w:themeColor="text1"/>
          <w:sz w:val="20"/>
          <w:szCs w:val="20"/>
        </w:rPr>
        <w:t>Kinh doanh có lãi trong 03 năm liền kề trước năm nộp hồ sơ đề nghị cấp Giấy phép và đến thời điểm nộp hồ sơ bổ sung để được xem xét cấp Giấy phép;</w:t>
      </w:r>
    </w:p>
    <w:p w:rsidR="00AE0924" w:rsidRPr="00AE0924" w:rsidRDefault="00763D38" w:rsidP="005C39B3">
      <w:pPr>
        <w:spacing w:after="120"/>
        <w:ind w:firstLine="720"/>
        <w:jc w:val="both"/>
        <w:rPr>
          <w:rFonts w:ascii="Arial" w:hAnsi="Arial" w:cs="Arial"/>
          <w:color w:val="000000" w:themeColor="text1"/>
          <w:sz w:val="20"/>
          <w:szCs w:val="20"/>
        </w:rPr>
      </w:pPr>
      <w:bookmarkStart w:id="83" w:name="bookmark82"/>
      <w:bookmarkEnd w:id="83"/>
      <w:r w:rsidRPr="00763D38">
        <w:rPr>
          <w:rFonts w:ascii="Arial" w:hAnsi="Arial" w:cs="Arial"/>
          <w:color w:val="000000" w:themeColor="text1"/>
          <w:sz w:val="20"/>
          <w:szCs w:val="20"/>
        </w:rPr>
        <w:t xml:space="preserve">d) </w:t>
      </w:r>
      <w:r w:rsidR="00AE0924" w:rsidRPr="00AE0924">
        <w:rPr>
          <w:rFonts w:ascii="Arial" w:hAnsi="Arial" w:cs="Arial"/>
          <w:color w:val="000000" w:themeColor="text1"/>
          <w:sz w:val="20"/>
          <w:szCs w:val="20"/>
        </w:rPr>
        <w:t>Thực hiện đầy đủ các nghĩa vụ về thuế và bảo hiểm xã hội đến thời điểm nộp hồ sơ đề nghị cấp Giấy phép;</w:t>
      </w:r>
    </w:p>
    <w:p w:rsidR="00AE0924" w:rsidRPr="00AE0924" w:rsidRDefault="00AE0924" w:rsidP="005C39B3">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đ) Không bị kết án về các tội phạm quy định tại Bộ luật Hình sự trong 02 năm liền kề trước năm nộp hồ sơ đề nghị cấp Giấy phép và đến thời điểm nộp hồ sơ bổ sung để được xem xét cấp Giấy phép;</w:t>
      </w:r>
    </w:p>
    <w:p w:rsidR="00AE0924" w:rsidRPr="00AE0924" w:rsidRDefault="00763D38" w:rsidP="005C39B3">
      <w:pPr>
        <w:spacing w:after="120"/>
        <w:ind w:firstLine="720"/>
        <w:jc w:val="both"/>
        <w:rPr>
          <w:rFonts w:ascii="Arial" w:hAnsi="Arial" w:cs="Arial"/>
          <w:color w:val="000000" w:themeColor="text1"/>
          <w:sz w:val="20"/>
          <w:szCs w:val="20"/>
        </w:rPr>
      </w:pPr>
      <w:bookmarkStart w:id="84" w:name="bookmark83"/>
      <w:bookmarkEnd w:id="84"/>
      <w:r w:rsidRPr="00763D38">
        <w:rPr>
          <w:rFonts w:ascii="Arial" w:hAnsi="Arial" w:cs="Arial"/>
          <w:color w:val="000000" w:themeColor="text1"/>
          <w:sz w:val="20"/>
          <w:szCs w:val="20"/>
        </w:rPr>
        <w:t xml:space="preserve">e) </w:t>
      </w:r>
      <w:r w:rsidR="00AE0924" w:rsidRPr="00AE0924">
        <w:rPr>
          <w:rFonts w:ascii="Arial" w:hAnsi="Arial" w:cs="Arial"/>
          <w:color w:val="000000" w:themeColor="text1"/>
          <w:sz w:val="20"/>
          <w:szCs w:val="20"/>
        </w:rPr>
        <w:t>Đối với tổ chức là doanh nghiệp Việt Nam (trừ ngân hàng thương mại Việt Nam):</w:t>
      </w:r>
    </w:p>
    <w:p w:rsidR="00AE0924" w:rsidRPr="00AE0924" w:rsidRDefault="00AE0924" w:rsidP="005C39B3">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Có vốn chủ sở hữu tối thiểu 500 tỷ đồng, tổng tài sản tối thiểu 1.000 tỷ đồng trong 03 năm liền kề trước năm nộp hồ sơ đề nghị cấp Giấy phép. Trường hợp doanh nghiệp hoạt động trong ngành nghề kinh doanh có yêu cầu mức vốn pháp định, phải đảm bảo vốn chủ sở hữu theo báo cáo tài chính đã được kiểm toán của năm liền kề trước thời điểm nộp hồ sơ đề nghị cấp Giấy phép</w:t>
      </w:r>
      <w:r w:rsidR="00763D38" w:rsidRPr="00763D38">
        <w:rPr>
          <w:rFonts w:ascii="Arial" w:hAnsi="Arial" w:cs="Arial"/>
          <w:color w:val="000000" w:themeColor="text1"/>
          <w:sz w:val="20"/>
          <w:szCs w:val="20"/>
        </w:rPr>
        <w:t xml:space="preserve"> tr</w:t>
      </w:r>
      <w:r w:rsidR="00763D38">
        <w:rPr>
          <w:rFonts w:ascii="Arial" w:hAnsi="Arial" w:cs="Arial"/>
          <w:color w:val="000000" w:themeColor="text1"/>
          <w:sz w:val="20"/>
          <w:szCs w:val="20"/>
        </w:rPr>
        <w:t>ừ</w:t>
      </w:r>
      <w:r w:rsidR="00763D38" w:rsidRPr="00763D38">
        <w:rPr>
          <w:rFonts w:ascii="Arial" w:hAnsi="Arial" w:cs="Arial"/>
          <w:color w:val="000000" w:themeColor="text1"/>
          <w:sz w:val="20"/>
          <w:szCs w:val="20"/>
        </w:rPr>
        <w:t xml:space="preserve"> </w:t>
      </w:r>
      <w:r w:rsidR="00763D38">
        <w:rPr>
          <w:rFonts w:ascii="Arial" w:hAnsi="Arial" w:cs="Arial"/>
          <w:color w:val="000000" w:themeColor="text1"/>
          <w:sz w:val="20"/>
          <w:szCs w:val="20"/>
        </w:rPr>
        <w:t>đ</w:t>
      </w:r>
      <w:r w:rsidR="00763D38" w:rsidRPr="00763D38">
        <w:rPr>
          <w:rFonts w:ascii="Arial" w:hAnsi="Arial" w:cs="Arial"/>
          <w:color w:val="000000" w:themeColor="text1"/>
          <w:sz w:val="20"/>
          <w:szCs w:val="20"/>
        </w:rPr>
        <w:t>i</w:t>
      </w:r>
      <w:r w:rsidRPr="00AE0924">
        <w:rPr>
          <w:rFonts w:ascii="Arial" w:hAnsi="Arial" w:cs="Arial"/>
          <w:color w:val="000000" w:themeColor="text1"/>
          <w:sz w:val="20"/>
          <w:szCs w:val="20"/>
        </w:rPr>
        <w:t xml:space="preserve"> vốn pháp định </w:t>
      </w:r>
      <w:r w:rsidR="00870BF5">
        <w:rPr>
          <w:rFonts w:ascii="Arial" w:hAnsi="Arial" w:cs="Arial"/>
          <w:color w:val="000000" w:themeColor="text1"/>
          <w:sz w:val="20"/>
          <w:szCs w:val="20"/>
        </w:rPr>
        <w:t>tối thiểu</w:t>
      </w:r>
      <w:r w:rsidR="00763D38">
        <w:rPr>
          <w:rFonts w:ascii="Arial" w:hAnsi="Arial" w:cs="Arial"/>
          <w:color w:val="000000" w:themeColor="text1"/>
          <w:sz w:val="20"/>
          <w:szCs w:val="20"/>
        </w:rPr>
        <w:t xml:space="preserve"> bằ</w:t>
      </w:r>
      <w:r w:rsidRPr="00AE0924">
        <w:rPr>
          <w:rFonts w:ascii="Arial" w:hAnsi="Arial" w:cs="Arial"/>
          <w:color w:val="000000" w:themeColor="text1"/>
          <w:sz w:val="20"/>
          <w:szCs w:val="20"/>
        </w:rPr>
        <w:t>ng s</w:t>
      </w:r>
      <w:r w:rsidR="00763D38">
        <w:rPr>
          <w:rFonts w:ascii="Arial" w:hAnsi="Arial" w:cs="Arial"/>
          <w:color w:val="000000" w:themeColor="text1"/>
          <w:sz w:val="20"/>
          <w:szCs w:val="20"/>
        </w:rPr>
        <w:t>ố</w:t>
      </w:r>
      <w:r w:rsidRPr="00AE0924">
        <w:rPr>
          <w:rFonts w:ascii="Arial" w:hAnsi="Arial" w:cs="Arial"/>
          <w:color w:val="000000" w:themeColor="text1"/>
          <w:sz w:val="20"/>
          <w:szCs w:val="20"/>
        </w:rPr>
        <w:t xml:space="preserve"> vốn cam kết góp;</w:t>
      </w:r>
    </w:p>
    <w:p w:rsidR="00AE0924" w:rsidRPr="00AE0924" w:rsidRDefault="00AE0924" w:rsidP="005C39B3">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Trường hợp doanh nghiệp được cấp Giấy phép thành lập và hoạt động trong lĩnh vực chứng khoán, bảo hiểm, phải tuân thủ việc góp vốn theo các quy định của pháp luật về chứng khoán, bảo hiểm;</w:t>
      </w:r>
    </w:p>
    <w:p w:rsidR="00AE0924" w:rsidRPr="00AE0924" w:rsidRDefault="00AE0924" w:rsidP="005C39B3">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g) Đối với ngân hàng thương mại Việt Nam:</w:t>
      </w:r>
    </w:p>
    <w:p w:rsidR="00AE0924" w:rsidRPr="00AE0924" w:rsidRDefault="00AE0924" w:rsidP="005C39B3">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 xml:space="preserve">Có tổng tài sản tối thiểu </w:t>
      </w:r>
      <w:r w:rsidR="00763D38" w:rsidRPr="00763D38">
        <w:rPr>
          <w:rFonts w:ascii="Arial" w:hAnsi="Arial" w:cs="Arial"/>
          <w:color w:val="000000" w:themeColor="text1"/>
          <w:sz w:val="20"/>
          <w:szCs w:val="20"/>
        </w:rPr>
        <w:t>1</w:t>
      </w:r>
      <w:r w:rsidRPr="00AE0924">
        <w:rPr>
          <w:rFonts w:ascii="Arial" w:hAnsi="Arial" w:cs="Arial"/>
          <w:color w:val="000000" w:themeColor="text1"/>
          <w:sz w:val="20"/>
          <w:szCs w:val="20"/>
        </w:rPr>
        <w:t>00.000 tỷ đồng, tuân thủ đầy đủ các quy định về quản trị rủi ro và trích lập dự phòng đầy đủ theo quy định tại thời điểm nộp hồ sơ đề nghị cấp Giấy phép và đến thời điểm nộp hồ sơ bổ sung để được xem xét cấp Giấy phép;</w:t>
      </w:r>
    </w:p>
    <w:p w:rsidR="00AE0924" w:rsidRPr="00AE0924" w:rsidRDefault="00AE0924" w:rsidP="005C39B3">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 xml:space="preserve">Không vi phạm các giới hạn, tỷ lệ bảo đảm an toàn trong hoạt động theo quy định của Ngân hàng Nhà nước trong </w:t>
      </w:r>
      <w:r w:rsidR="006E4457">
        <w:rPr>
          <w:rFonts w:ascii="Arial" w:hAnsi="Arial" w:cs="Arial"/>
          <w:color w:val="000000" w:themeColor="text1"/>
          <w:sz w:val="20"/>
          <w:szCs w:val="20"/>
        </w:rPr>
        <w:t>năm</w:t>
      </w:r>
      <w:r w:rsidRPr="00AE0924">
        <w:rPr>
          <w:rFonts w:ascii="Arial" w:hAnsi="Arial" w:cs="Arial"/>
          <w:color w:val="000000" w:themeColor="text1"/>
          <w:sz w:val="20"/>
          <w:szCs w:val="20"/>
        </w:rPr>
        <w:t xml:space="preserve"> liền kề trước năm nộp hồ</w:t>
      </w:r>
      <w:r w:rsidR="00763D38">
        <w:rPr>
          <w:rFonts w:ascii="Arial" w:hAnsi="Arial" w:cs="Arial"/>
          <w:color w:val="000000" w:themeColor="text1"/>
          <w:sz w:val="20"/>
          <w:szCs w:val="20"/>
        </w:rPr>
        <w:t xml:space="preserve"> sơ đề</w:t>
      </w:r>
      <w:r w:rsidRPr="00AE0924">
        <w:rPr>
          <w:rFonts w:ascii="Arial" w:hAnsi="Arial" w:cs="Arial"/>
          <w:color w:val="000000" w:themeColor="text1"/>
          <w:sz w:val="20"/>
          <w:szCs w:val="20"/>
        </w:rPr>
        <w:t xml:space="preserve"> nghị cấp Giấy phép và đến thời điểm nộp hồ s</w:t>
      </w:r>
      <w:r w:rsidR="00A74F16">
        <w:rPr>
          <w:rFonts w:ascii="Arial" w:hAnsi="Arial" w:cs="Arial"/>
          <w:color w:val="000000" w:themeColor="text1"/>
          <w:sz w:val="20"/>
          <w:szCs w:val="20"/>
        </w:rPr>
        <w:t>ơ</w:t>
      </w:r>
      <w:r w:rsidRPr="00AE0924">
        <w:rPr>
          <w:rFonts w:ascii="Arial" w:hAnsi="Arial" w:cs="Arial"/>
          <w:color w:val="000000" w:themeColor="text1"/>
          <w:sz w:val="20"/>
          <w:szCs w:val="20"/>
        </w:rPr>
        <w:t xml:space="preserve"> </w:t>
      </w:r>
      <w:r w:rsidR="006E4457">
        <w:rPr>
          <w:rFonts w:ascii="Arial" w:hAnsi="Arial" w:cs="Arial"/>
          <w:color w:val="000000" w:themeColor="text1"/>
          <w:sz w:val="20"/>
          <w:szCs w:val="20"/>
        </w:rPr>
        <w:t>bổ sung</w:t>
      </w:r>
      <w:r w:rsidRPr="00AE0924">
        <w:rPr>
          <w:rFonts w:ascii="Arial" w:hAnsi="Arial" w:cs="Arial"/>
          <w:color w:val="000000" w:themeColor="text1"/>
          <w:sz w:val="20"/>
          <w:szCs w:val="20"/>
        </w:rPr>
        <w:t xml:space="preserve"> để được xem xét cấp Giấy phép;</w:t>
      </w:r>
    </w:p>
    <w:p w:rsidR="00AE0924" w:rsidRPr="00AE0924" w:rsidRDefault="00AE0924" w:rsidP="005C39B3">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Đảm bảo tỷ lệ an toàn vốn tối thiểu sau khi góp vốn thành lập tổ chức tín dụng phi ngân hàng;</w:t>
      </w:r>
    </w:p>
    <w:p w:rsidR="00AE0924" w:rsidRPr="00AE0924" w:rsidRDefault="00AE0924" w:rsidP="005C39B3">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Không bị xử phạt vi phạm hành chính trong lĩnh vực tiền tệ và hoạt động ngân hàng trong 02 năm liền kề trước năm nộp hồ sơ đề nghị cấp Giấy phép v</w:t>
      </w:r>
      <w:r w:rsidR="00A74F16">
        <w:rPr>
          <w:rFonts w:ascii="Arial" w:hAnsi="Arial" w:cs="Arial"/>
          <w:color w:val="000000" w:themeColor="text1"/>
          <w:sz w:val="20"/>
          <w:szCs w:val="20"/>
        </w:rPr>
        <w:t>à</w:t>
      </w:r>
      <w:r w:rsidRPr="00AE0924">
        <w:rPr>
          <w:rFonts w:ascii="Arial" w:hAnsi="Arial" w:cs="Arial"/>
          <w:color w:val="000000" w:themeColor="text1"/>
          <w:sz w:val="20"/>
          <w:szCs w:val="20"/>
        </w:rPr>
        <w:t xml:space="preserve"> đến thời điểm nộp hồ sơ đề nghị cấp Giấy phép và đến thời điểm nộp hồ sơ b</w:t>
      </w:r>
      <w:r w:rsidR="00A74F16">
        <w:rPr>
          <w:rFonts w:ascii="Arial" w:hAnsi="Arial" w:cs="Arial"/>
          <w:color w:val="000000" w:themeColor="text1"/>
          <w:sz w:val="20"/>
          <w:szCs w:val="20"/>
        </w:rPr>
        <w:t>ổ</w:t>
      </w:r>
      <w:r w:rsidRPr="00AE0924">
        <w:rPr>
          <w:rFonts w:ascii="Arial" w:hAnsi="Arial" w:cs="Arial"/>
          <w:color w:val="000000" w:themeColor="text1"/>
          <w:sz w:val="20"/>
          <w:szCs w:val="20"/>
        </w:rPr>
        <w:t xml:space="preserve"> sung để được xem xét cấp Giấ</w:t>
      </w:r>
      <w:r w:rsidR="00A74F16">
        <w:rPr>
          <w:rFonts w:ascii="Arial" w:hAnsi="Arial" w:cs="Arial"/>
          <w:color w:val="000000" w:themeColor="text1"/>
          <w:sz w:val="20"/>
          <w:szCs w:val="20"/>
        </w:rPr>
        <w:t>y phép.</w:t>
      </w:r>
    </w:p>
    <w:p w:rsidR="00AE0924" w:rsidRPr="00AE0924" w:rsidRDefault="00AE0924" w:rsidP="005C39B3">
      <w:pPr>
        <w:spacing w:after="120"/>
        <w:ind w:firstLine="720"/>
        <w:jc w:val="both"/>
        <w:rPr>
          <w:rFonts w:ascii="Arial" w:hAnsi="Arial" w:cs="Arial"/>
          <w:color w:val="000000" w:themeColor="text1"/>
          <w:sz w:val="20"/>
          <w:szCs w:val="20"/>
        </w:rPr>
      </w:pPr>
      <w:r w:rsidRPr="00AE0924">
        <w:rPr>
          <w:rFonts w:ascii="Arial" w:hAnsi="Arial" w:cs="Arial"/>
          <w:b/>
          <w:bCs/>
          <w:color w:val="000000" w:themeColor="text1"/>
          <w:sz w:val="20"/>
          <w:szCs w:val="20"/>
        </w:rPr>
        <w:t>Điều 9. Điều kiện đối với chủ sở hữ</w:t>
      </w:r>
      <w:r w:rsidR="00A74F16">
        <w:rPr>
          <w:rFonts w:ascii="Arial" w:hAnsi="Arial" w:cs="Arial"/>
          <w:b/>
          <w:bCs/>
          <w:color w:val="000000" w:themeColor="text1"/>
          <w:sz w:val="20"/>
          <w:szCs w:val="20"/>
        </w:rPr>
        <w:t xml:space="preserve">u, thành viên sáng </w:t>
      </w:r>
      <w:r w:rsidR="00A74F16" w:rsidRPr="00A74F16">
        <w:rPr>
          <w:rFonts w:ascii="Arial" w:hAnsi="Arial" w:cs="Arial"/>
          <w:b/>
          <w:bCs/>
          <w:color w:val="000000" w:themeColor="text1"/>
          <w:sz w:val="20"/>
          <w:szCs w:val="20"/>
        </w:rPr>
        <w:t>l</w:t>
      </w:r>
      <w:r w:rsidRPr="00AE0924">
        <w:rPr>
          <w:rFonts w:ascii="Arial" w:hAnsi="Arial" w:cs="Arial"/>
          <w:b/>
          <w:bCs/>
          <w:color w:val="000000" w:themeColor="text1"/>
          <w:sz w:val="20"/>
          <w:szCs w:val="20"/>
        </w:rPr>
        <w:t>ập của tổ chức tín dụng ph</w:t>
      </w:r>
      <w:r w:rsidR="00A74F16" w:rsidRPr="00A74F16">
        <w:rPr>
          <w:rFonts w:ascii="Arial" w:hAnsi="Arial" w:cs="Arial"/>
          <w:b/>
          <w:bCs/>
          <w:color w:val="000000" w:themeColor="text1"/>
          <w:sz w:val="20"/>
          <w:szCs w:val="20"/>
        </w:rPr>
        <w:t>i</w:t>
      </w:r>
      <w:r w:rsidRPr="00AE0924">
        <w:rPr>
          <w:rFonts w:ascii="Arial" w:hAnsi="Arial" w:cs="Arial"/>
          <w:b/>
          <w:bCs/>
          <w:color w:val="000000" w:themeColor="text1"/>
          <w:sz w:val="20"/>
          <w:szCs w:val="20"/>
        </w:rPr>
        <w:t xml:space="preserve"> ngân hàng</w:t>
      </w:r>
    </w:p>
    <w:p w:rsidR="00AE0924" w:rsidRPr="00AE0924" w:rsidRDefault="00A74F16" w:rsidP="005C39B3">
      <w:pPr>
        <w:spacing w:after="120"/>
        <w:ind w:firstLine="720"/>
        <w:jc w:val="both"/>
        <w:rPr>
          <w:rFonts w:ascii="Arial" w:hAnsi="Arial" w:cs="Arial"/>
          <w:color w:val="000000" w:themeColor="text1"/>
          <w:sz w:val="20"/>
          <w:szCs w:val="20"/>
        </w:rPr>
      </w:pPr>
      <w:bookmarkStart w:id="85" w:name="bookmark84"/>
      <w:bookmarkEnd w:id="85"/>
      <w:r w:rsidRPr="00A74F16">
        <w:rPr>
          <w:rFonts w:ascii="Arial" w:hAnsi="Arial" w:cs="Arial"/>
          <w:color w:val="000000" w:themeColor="text1"/>
          <w:sz w:val="20"/>
          <w:szCs w:val="20"/>
        </w:rPr>
        <w:t xml:space="preserve">1. </w:t>
      </w:r>
      <w:r w:rsidR="00AE0924" w:rsidRPr="00AE0924">
        <w:rPr>
          <w:rFonts w:ascii="Arial" w:hAnsi="Arial" w:cs="Arial"/>
          <w:color w:val="000000" w:themeColor="text1"/>
          <w:sz w:val="20"/>
          <w:szCs w:val="20"/>
        </w:rPr>
        <w:t>Thành viên sáng lập là doanh nghiệp Việt Nam (trừ ngân hàng thương mại Việt Nam) phải tuân thủ các quy định sau đây:</w:t>
      </w:r>
    </w:p>
    <w:p w:rsidR="00AE0924" w:rsidRPr="00AE0924" w:rsidRDefault="00A74F16" w:rsidP="005C39B3">
      <w:pPr>
        <w:spacing w:after="120"/>
        <w:ind w:firstLine="720"/>
        <w:jc w:val="both"/>
        <w:rPr>
          <w:rFonts w:ascii="Arial" w:hAnsi="Arial" w:cs="Arial"/>
          <w:color w:val="000000" w:themeColor="text1"/>
          <w:sz w:val="20"/>
          <w:szCs w:val="20"/>
        </w:rPr>
      </w:pPr>
      <w:bookmarkStart w:id="86" w:name="bookmark85"/>
      <w:bookmarkEnd w:id="86"/>
      <w:r w:rsidRPr="00A74F16">
        <w:rPr>
          <w:rFonts w:ascii="Arial" w:hAnsi="Arial" w:cs="Arial"/>
          <w:color w:val="000000" w:themeColor="text1"/>
          <w:sz w:val="20"/>
          <w:szCs w:val="20"/>
        </w:rPr>
        <w:t xml:space="preserve">a) </w:t>
      </w:r>
      <w:r w:rsidR="00AE0924" w:rsidRPr="00AE0924">
        <w:rPr>
          <w:rFonts w:ascii="Arial" w:hAnsi="Arial" w:cs="Arial"/>
          <w:color w:val="000000" w:themeColor="text1"/>
          <w:sz w:val="20"/>
          <w:szCs w:val="20"/>
        </w:rPr>
        <w:t xml:space="preserve">Các quy định tại khoản </w:t>
      </w:r>
      <w:r w:rsidRPr="00A74F16">
        <w:rPr>
          <w:rFonts w:ascii="Arial" w:hAnsi="Arial" w:cs="Arial"/>
          <w:color w:val="000000" w:themeColor="text1"/>
          <w:sz w:val="20"/>
          <w:szCs w:val="20"/>
        </w:rPr>
        <w:t>1</w:t>
      </w:r>
      <w:r w:rsidR="00AE0924" w:rsidRPr="00AE0924">
        <w:rPr>
          <w:rFonts w:ascii="Arial" w:hAnsi="Arial" w:cs="Arial"/>
          <w:color w:val="000000" w:themeColor="text1"/>
          <w:sz w:val="20"/>
          <w:szCs w:val="20"/>
        </w:rPr>
        <w:t>, 2 Điều 8 và các đi</w:t>
      </w:r>
      <w:r>
        <w:rPr>
          <w:rFonts w:ascii="Arial" w:hAnsi="Arial" w:cs="Arial"/>
          <w:color w:val="000000" w:themeColor="text1"/>
          <w:sz w:val="20"/>
          <w:szCs w:val="20"/>
        </w:rPr>
        <w:t>ể</w:t>
      </w:r>
      <w:r w:rsidR="00AE0924" w:rsidRPr="00AE0924">
        <w:rPr>
          <w:rFonts w:ascii="Arial" w:hAnsi="Arial" w:cs="Arial"/>
          <w:color w:val="000000" w:themeColor="text1"/>
          <w:sz w:val="20"/>
          <w:szCs w:val="20"/>
        </w:rPr>
        <w:t>m a, b, c, d khoản 4 Điều 8 Nghị định này;</w:t>
      </w:r>
    </w:p>
    <w:p w:rsidR="00AE0924" w:rsidRPr="00A74F16" w:rsidRDefault="00A74F16" w:rsidP="005C39B3">
      <w:pPr>
        <w:spacing w:after="120"/>
        <w:ind w:firstLine="720"/>
        <w:jc w:val="both"/>
        <w:rPr>
          <w:rFonts w:ascii="Arial" w:hAnsi="Arial" w:cs="Arial"/>
          <w:color w:val="000000" w:themeColor="text1"/>
          <w:sz w:val="20"/>
          <w:szCs w:val="20"/>
        </w:rPr>
      </w:pPr>
      <w:bookmarkStart w:id="87" w:name="bookmark86"/>
      <w:bookmarkEnd w:id="87"/>
      <w:r w:rsidRPr="00A74F16">
        <w:rPr>
          <w:rFonts w:ascii="Arial" w:hAnsi="Arial" w:cs="Arial"/>
          <w:color w:val="000000" w:themeColor="text1"/>
          <w:sz w:val="20"/>
          <w:szCs w:val="20"/>
        </w:rPr>
        <w:t xml:space="preserve">b) </w:t>
      </w:r>
      <w:r w:rsidR="00AE0924" w:rsidRPr="00AE0924">
        <w:rPr>
          <w:rFonts w:ascii="Arial" w:hAnsi="Arial" w:cs="Arial"/>
          <w:color w:val="000000" w:themeColor="text1"/>
          <w:sz w:val="20"/>
          <w:szCs w:val="20"/>
        </w:rPr>
        <w:t>Có vốn chủ sở hữu tối thiểu 1.000 tỷ đồng, tổng tài sản tối thiểu 2.000</w:t>
      </w:r>
      <w:r w:rsidRPr="00A74F16">
        <w:rPr>
          <w:rFonts w:ascii="Arial" w:hAnsi="Arial" w:cs="Arial"/>
          <w:color w:val="000000" w:themeColor="text1"/>
          <w:sz w:val="20"/>
          <w:szCs w:val="20"/>
        </w:rPr>
        <w:t xml:space="preserve"> </w:t>
      </w:r>
      <w:r w:rsidR="00AE0924" w:rsidRPr="00AE0924">
        <w:rPr>
          <w:rFonts w:ascii="Arial" w:hAnsi="Arial" w:cs="Arial"/>
          <w:color w:val="000000" w:themeColor="text1"/>
          <w:sz w:val="20"/>
          <w:szCs w:val="20"/>
        </w:rPr>
        <w:t xml:space="preserve">tỷ đồng trong 03 </w:t>
      </w:r>
      <w:r w:rsidR="006E4457">
        <w:rPr>
          <w:rFonts w:ascii="Arial" w:hAnsi="Arial" w:cs="Arial"/>
          <w:color w:val="000000" w:themeColor="text1"/>
          <w:sz w:val="20"/>
          <w:szCs w:val="20"/>
        </w:rPr>
        <w:t>năm</w:t>
      </w:r>
      <w:r w:rsidR="00AE0924" w:rsidRPr="00AE0924">
        <w:rPr>
          <w:rFonts w:ascii="Arial" w:hAnsi="Arial" w:cs="Arial"/>
          <w:color w:val="000000" w:themeColor="text1"/>
          <w:sz w:val="20"/>
          <w:szCs w:val="20"/>
        </w:rPr>
        <w:t xml:space="preserve"> liền kề trước năm nộp hồ sơ đề nghị cấp Giấy phép. Trường hợp doanh nghiệp hoạt động trong ngành nghề kinh doanh có yêu c</w:t>
      </w:r>
      <w:r>
        <w:rPr>
          <w:rFonts w:ascii="Arial" w:hAnsi="Arial" w:cs="Arial"/>
          <w:color w:val="000000" w:themeColor="text1"/>
          <w:sz w:val="20"/>
          <w:szCs w:val="20"/>
        </w:rPr>
        <w:t>ầ</w:t>
      </w:r>
      <w:r w:rsidRPr="00A74F16">
        <w:rPr>
          <w:rFonts w:ascii="Arial" w:hAnsi="Arial" w:cs="Arial"/>
          <w:color w:val="000000" w:themeColor="text1"/>
          <w:sz w:val="20"/>
          <w:szCs w:val="20"/>
        </w:rPr>
        <w:t>u</w:t>
      </w:r>
      <w:r w:rsidR="00AE0924" w:rsidRPr="00AE0924">
        <w:rPr>
          <w:rFonts w:ascii="Arial" w:hAnsi="Arial" w:cs="Arial"/>
          <w:color w:val="000000" w:themeColor="text1"/>
          <w:sz w:val="20"/>
          <w:szCs w:val="20"/>
        </w:rPr>
        <w:t xml:space="preserve"> mức vốn pháp định, phải đảm bảo vốn chủ sở hữu theo báo cáo tài chính được kiểm toán của năm liền kề trước thời điểm nộp hồ sơ đề nghị cấp Giấy phép trừ đi vốn pháp định tối thiểu bằng số vốn cam kế</w:t>
      </w:r>
      <w:r>
        <w:rPr>
          <w:rFonts w:ascii="Arial" w:hAnsi="Arial" w:cs="Arial"/>
          <w:color w:val="000000" w:themeColor="text1"/>
          <w:sz w:val="20"/>
          <w:szCs w:val="20"/>
        </w:rPr>
        <w:t>t góp;</w:t>
      </w:r>
    </w:p>
    <w:p w:rsidR="00AE0924" w:rsidRPr="00AE0924" w:rsidRDefault="00A74F16" w:rsidP="005C39B3">
      <w:pPr>
        <w:spacing w:after="120"/>
        <w:ind w:firstLine="720"/>
        <w:jc w:val="both"/>
        <w:rPr>
          <w:rFonts w:ascii="Arial" w:hAnsi="Arial" w:cs="Arial"/>
          <w:color w:val="000000" w:themeColor="text1"/>
          <w:sz w:val="20"/>
          <w:szCs w:val="20"/>
        </w:rPr>
      </w:pPr>
      <w:bookmarkStart w:id="88" w:name="bookmark87"/>
      <w:bookmarkEnd w:id="88"/>
      <w:r w:rsidRPr="00A74F16">
        <w:rPr>
          <w:rFonts w:ascii="Arial" w:hAnsi="Arial" w:cs="Arial"/>
          <w:color w:val="000000" w:themeColor="text1"/>
          <w:sz w:val="20"/>
          <w:szCs w:val="20"/>
        </w:rPr>
        <w:t xml:space="preserve">c) </w:t>
      </w:r>
      <w:r w:rsidR="00AE0924" w:rsidRPr="00AE0924">
        <w:rPr>
          <w:rFonts w:ascii="Arial" w:hAnsi="Arial" w:cs="Arial"/>
          <w:color w:val="000000" w:themeColor="text1"/>
          <w:sz w:val="20"/>
          <w:szCs w:val="20"/>
        </w:rPr>
        <w:t>Trường hợp doanh nghiệp được cấp Giấy phép thành lập và hoạt động trong lĩnh vực chứng khoán, bảo hiểm, phải tuân thủ việc góp vốn theo các quy định của pháp luật về chứng khoán, bảo hiểm;</w:t>
      </w:r>
    </w:p>
    <w:p w:rsidR="00AE0924" w:rsidRPr="00AE0924" w:rsidRDefault="00A74F16" w:rsidP="005C39B3">
      <w:pPr>
        <w:spacing w:after="120"/>
        <w:ind w:firstLine="720"/>
        <w:jc w:val="both"/>
        <w:rPr>
          <w:rFonts w:ascii="Arial" w:hAnsi="Arial" w:cs="Arial"/>
          <w:color w:val="000000" w:themeColor="text1"/>
          <w:sz w:val="20"/>
          <w:szCs w:val="20"/>
        </w:rPr>
      </w:pPr>
      <w:bookmarkStart w:id="89" w:name="bookmark88"/>
      <w:bookmarkEnd w:id="89"/>
      <w:r w:rsidRPr="00A74F16">
        <w:rPr>
          <w:rFonts w:ascii="Arial" w:hAnsi="Arial" w:cs="Arial"/>
          <w:color w:val="000000" w:themeColor="text1"/>
          <w:sz w:val="20"/>
          <w:szCs w:val="20"/>
        </w:rPr>
        <w:t xml:space="preserve">d) </w:t>
      </w:r>
      <w:r w:rsidR="00AE0924" w:rsidRPr="00AE0924">
        <w:rPr>
          <w:rFonts w:ascii="Arial" w:hAnsi="Arial" w:cs="Arial"/>
          <w:color w:val="000000" w:themeColor="text1"/>
          <w:sz w:val="20"/>
          <w:szCs w:val="20"/>
        </w:rPr>
        <w:t>Không bị kết án về các tội phạm quy định tại Bộ luật Hình sự trong 02 năm liền kề trước năm nộp hồ sơ đề nghị cấp Giấy phép và đến thời điểm nộp hồ sơ bổ sung để được xem xét cấp Giấy phép.</w:t>
      </w:r>
    </w:p>
    <w:p w:rsidR="00AE0924" w:rsidRPr="00AE0924" w:rsidRDefault="00A74F16" w:rsidP="005C39B3">
      <w:pPr>
        <w:spacing w:after="120"/>
        <w:ind w:firstLine="720"/>
        <w:jc w:val="both"/>
        <w:rPr>
          <w:rFonts w:ascii="Arial" w:hAnsi="Arial" w:cs="Arial"/>
          <w:color w:val="000000" w:themeColor="text1"/>
          <w:sz w:val="20"/>
          <w:szCs w:val="20"/>
        </w:rPr>
      </w:pPr>
      <w:bookmarkStart w:id="90" w:name="bookmark89"/>
      <w:bookmarkEnd w:id="90"/>
      <w:r w:rsidRPr="00A74F16">
        <w:rPr>
          <w:rFonts w:ascii="Arial" w:hAnsi="Arial" w:cs="Arial"/>
          <w:color w:val="000000" w:themeColor="text1"/>
          <w:sz w:val="20"/>
          <w:szCs w:val="20"/>
        </w:rPr>
        <w:t xml:space="preserve">2. </w:t>
      </w:r>
      <w:r w:rsidR="00AE0924" w:rsidRPr="00AE0924">
        <w:rPr>
          <w:rFonts w:ascii="Arial" w:hAnsi="Arial" w:cs="Arial"/>
          <w:color w:val="000000" w:themeColor="text1"/>
          <w:sz w:val="20"/>
          <w:szCs w:val="20"/>
        </w:rPr>
        <w:t>Chủ sở hữu, thành viên sáng lập l</w:t>
      </w:r>
      <w:r>
        <w:rPr>
          <w:rFonts w:ascii="Arial" w:hAnsi="Arial" w:cs="Arial"/>
          <w:color w:val="000000" w:themeColor="text1"/>
          <w:sz w:val="20"/>
          <w:szCs w:val="20"/>
        </w:rPr>
        <w:t>à</w:t>
      </w:r>
      <w:r w:rsidR="00AE0924" w:rsidRPr="00AE0924">
        <w:rPr>
          <w:rFonts w:ascii="Arial" w:hAnsi="Arial" w:cs="Arial"/>
          <w:color w:val="000000" w:themeColor="text1"/>
          <w:sz w:val="20"/>
          <w:szCs w:val="20"/>
        </w:rPr>
        <w:t xml:space="preserve"> ngân hàng thương mại Việt Nam (trừ trường hợp chủ sở hữu quy định tại khoản 5 Điều này) phải tuân thủ</w:t>
      </w:r>
      <w:r w:rsidR="0010747C">
        <w:rPr>
          <w:rFonts w:ascii="Arial" w:hAnsi="Arial" w:cs="Arial"/>
          <w:color w:val="000000" w:themeColor="text1"/>
          <w:sz w:val="20"/>
          <w:szCs w:val="20"/>
        </w:rPr>
        <w:t xml:space="preserve"> các quy đị</w:t>
      </w:r>
      <w:r w:rsidR="00AE0924" w:rsidRPr="00AE0924">
        <w:rPr>
          <w:rFonts w:ascii="Arial" w:hAnsi="Arial" w:cs="Arial"/>
          <w:color w:val="000000" w:themeColor="text1"/>
          <w:sz w:val="20"/>
          <w:szCs w:val="20"/>
        </w:rPr>
        <w:t>nh tại khoản 1, 2 Điều 8 và các điểm c, d, đ, g khoản 4 Điều 8 Nghị định này.</w:t>
      </w:r>
    </w:p>
    <w:p w:rsidR="00AE0924" w:rsidRPr="00AE0924" w:rsidRDefault="00A74F16" w:rsidP="005C39B3">
      <w:pPr>
        <w:spacing w:after="120"/>
        <w:ind w:firstLine="720"/>
        <w:jc w:val="both"/>
        <w:rPr>
          <w:rFonts w:ascii="Arial" w:hAnsi="Arial" w:cs="Arial"/>
          <w:color w:val="000000" w:themeColor="text1"/>
          <w:sz w:val="20"/>
          <w:szCs w:val="20"/>
        </w:rPr>
      </w:pPr>
      <w:bookmarkStart w:id="91" w:name="bookmark90"/>
      <w:bookmarkEnd w:id="91"/>
      <w:r w:rsidRPr="00A74F16">
        <w:rPr>
          <w:rFonts w:ascii="Arial" w:hAnsi="Arial" w:cs="Arial"/>
          <w:color w:val="000000" w:themeColor="text1"/>
          <w:sz w:val="20"/>
          <w:szCs w:val="20"/>
        </w:rPr>
        <w:t xml:space="preserve">3. </w:t>
      </w:r>
      <w:r>
        <w:rPr>
          <w:rFonts w:ascii="Arial" w:hAnsi="Arial" w:cs="Arial"/>
          <w:color w:val="000000" w:themeColor="text1"/>
          <w:sz w:val="20"/>
          <w:szCs w:val="20"/>
        </w:rPr>
        <w:t>Chủ</w:t>
      </w:r>
      <w:r w:rsidR="00AE0924" w:rsidRPr="00AE0924">
        <w:rPr>
          <w:rFonts w:ascii="Arial" w:hAnsi="Arial" w:cs="Arial"/>
          <w:color w:val="000000" w:themeColor="text1"/>
          <w:sz w:val="20"/>
          <w:szCs w:val="20"/>
        </w:rPr>
        <w:t xml:space="preserve"> sở hữu, thành viên sáng lập </w:t>
      </w:r>
      <w:r w:rsidRPr="00A74F16">
        <w:rPr>
          <w:rFonts w:ascii="Arial" w:hAnsi="Arial" w:cs="Arial"/>
          <w:color w:val="000000" w:themeColor="text1"/>
          <w:sz w:val="20"/>
          <w:szCs w:val="20"/>
        </w:rPr>
        <w:t>l</w:t>
      </w:r>
      <w:r w:rsidR="00AE0924" w:rsidRPr="00AE0924">
        <w:rPr>
          <w:rFonts w:ascii="Arial" w:hAnsi="Arial" w:cs="Arial"/>
          <w:color w:val="000000" w:themeColor="text1"/>
          <w:sz w:val="20"/>
          <w:szCs w:val="20"/>
        </w:rPr>
        <w:t>à tổ chức tín dụng nước ngoài phải tuân thủ các quy định sau đây:</w:t>
      </w:r>
    </w:p>
    <w:p w:rsidR="00AE0924" w:rsidRPr="00AE0924" w:rsidRDefault="00A74F16" w:rsidP="005C39B3">
      <w:pPr>
        <w:spacing w:after="120"/>
        <w:ind w:firstLine="720"/>
        <w:jc w:val="both"/>
        <w:rPr>
          <w:rFonts w:ascii="Arial" w:hAnsi="Arial" w:cs="Arial"/>
          <w:color w:val="000000" w:themeColor="text1"/>
          <w:sz w:val="20"/>
          <w:szCs w:val="20"/>
        </w:rPr>
      </w:pPr>
      <w:bookmarkStart w:id="92" w:name="bookmark91"/>
      <w:bookmarkEnd w:id="92"/>
      <w:r w:rsidRPr="00A74F16">
        <w:rPr>
          <w:rFonts w:ascii="Arial" w:hAnsi="Arial" w:cs="Arial"/>
          <w:color w:val="000000" w:themeColor="text1"/>
          <w:sz w:val="20"/>
          <w:szCs w:val="20"/>
        </w:rPr>
        <w:t xml:space="preserve">a) </w:t>
      </w:r>
      <w:r w:rsidR="00AE0924" w:rsidRPr="00AE0924">
        <w:rPr>
          <w:rFonts w:ascii="Arial" w:hAnsi="Arial" w:cs="Arial"/>
          <w:color w:val="000000" w:themeColor="text1"/>
          <w:sz w:val="20"/>
          <w:szCs w:val="20"/>
        </w:rPr>
        <w:t>Đáp ứng các điều kiện về tổng tài sản có và tình hình tài chính theo quy định của Ngân hàng Nhà nước;</w:t>
      </w:r>
    </w:p>
    <w:p w:rsidR="00AE0924" w:rsidRPr="00AE0924" w:rsidRDefault="00A74F16" w:rsidP="005C39B3">
      <w:pPr>
        <w:spacing w:after="120"/>
        <w:ind w:firstLine="720"/>
        <w:jc w:val="both"/>
        <w:rPr>
          <w:rFonts w:ascii="Arial" w:hAnsi="Arial" w:cs="Arial"/>
          <w:color w:val="000000" w:themeColor="text1"/>
          <w:sz w:val="20"/>
          <w:szCs w:val="20"/>
        </w:rPr>
      </w:pPr>
      <w:bookmarkStart w:id="93" w:name="bookmark92"/>
      <w:bookmarkEnd w:id="93"/>
      <w:r w:rsidRPr="00A74F16">
        <w:rPr>
          <w:rFonts w:ascii="Arial" w:hAnsi="Arial" w:cs="Arial"/>
          <w:color w:val="000000" w:themeColor="text1"/>
          <w:sz w:val="20"/>
          <w:szCs w:val="20"/>
        </w:rPr>
        <w:lastRenderedPageBreak/>
        <w:t xml:space="preserve">b) </w:t>
      </w:r>
      <w:r w:rsidR="00AE0924" w:rsidRPr="00AE0924">
        <w:rPr>
          <w:rFonts w:ascii="Arial" w:hAnsi="Arial" w:cs="Arial"/>
          <w:color w:val="000000" w:themeColor="text1"/>
          <w:sz w:val="20"/>
          <w:szCs w:val="20"/>
        </w:rPr>
        <w:t>Không vi phạm nghiêm trọng các quy định về hoạt động ngân hàng và các quy định pháp luật khác của nước nơi tổ chức tín dụng đặt trụ sở chính trong 05 năm liền kề trước năm nộp hồ sơ đề nghị cấp Giấy phép và đến thời điểm nộp hồ sơ bổ sung để được xem xét cấp Giấy phép;</w:t>
      </w:r>
    </w:p>
    <w:p w:rsidR="00AE0924" w:rsidRPr="00AE0924" w:rsidRDefault="00A74F16" w:rsidP="005C39B3">
      <w:pPr>
        <w:spacing w:after="120"/>
        <w:ind w:firstLine="720"/>
        <w:jc w:val="both"/>
        <w:rPr>
          <w:rFonts w:ascii="Arial" w:hAnsi="Arial" w:cs="Arial"/>
          <w:color w:val="000000" w:themeColor="text1"/>
          <w:sz w:val="20"/>
          <w:szCs w:val="20"/>
        </w:rPr>
      </w:pPr>
      <w:bookmarkStart w:id="94" w:name="bookmark93"/>
      <w:bookmarkEnd w:id="94"/>
      <w:r w:rsidRPr="00A74F16">
        <w:rPr>
          <w:rFonts w:ascii="Arial" w:hAnsi="Arial" w:cs="Arial"/>
          <w:color w:val="000000" w:themeColor="text1"/>
          <w:sz w:val="20"/>
          <w:szCs w:val="20"/>
        </w:rPr>
        <w:t xml:space="preserve">c) </w:t>
      </w:r>
      <w:r w:rsidR="00AE0924" w:rsidRPr="00AE0924">
        <w:rPr>
          <w:rFonts w:ascii="Arial" w:hAnsi="Arial" w:cs="Arial"/>
          <w:color w:val="000000" w:themeColor="text1"/>
          <w:sz w:val="20"/>
          <w:szCs w:val="20"/>
        </w:rPr>
        <w:t>Có kinh nghiệm hoạt động quốc tế, được các tổ chức xếp hạng tín nhiệm quốc tế xếp hạng như sau:</w:t>
      </w:r>
    </w:p>
    <w:p w:rsidR="00AE0924" w:rsidRPr="00AE0924" w:rsidRDefault="00AE0924" w:rsidP="005C39B3">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 xml:space="preserve">Thứ hạng tín nhiệm từ mức A- trở lên (theo Standard &amp; Poor’s hoặc Fitch Ratings) hoặc từ mức A3 trở lên (theo Moody’s) đến thời điểm gần nhất tính từ thời điểm nộp hồ sơ đề nghị cấp Giấy phép. Trường hợp sử dụng xếp hạng tín nhiệm của tổ chức xếp hạng tín nhiệm quốc tế khác, tổ chức đó phải được Cơ quan Giám sát Thị trường và Chứng khoán Châu Âu (The European Securities </w:t>
      </w:r>
      <w:r w:rsidR="00A74F16">
        <w:rPr>
          <w:rFonts w:ascii="Arial" w:hAnsi="Arial" w:cs="Arial"/>
          <w:color w:val="000000" w:themeColor="text1"/>
          <w:sz w:val="20"/>
          <w:szCs w:val="20"/>
        </w:rPr>
        <w:t>and Markets Authority - ESMA) đă</w:t>
      </w:r>
      <w:r w:rsidRPr="00AE0924">
        <w:rPr>
          <w:rFonts w:ascii="Arial" w:hAnsi="Arial" w:cs="Arial"/>
          <w:color w:val="000000" w:themeColor="text1"/>
          <w:sz w:val="20"/>
          <w:szCs w:val="20"/>
        </w:rPr>
        <w:t>ng ký hoặc xác nhận, hoặc tổ chức đó phải được quốc gia thuộc Nhóm các nước G7 cho phép xếp hạng tín nhiệm đối với tổ chức tín dụng nước ngoài thành l</w:t>
      </w:r>
      <w:r w:rsidR="00A74F16">
        <w:rPr>
          <w:rFonts w:ascii="Arial" w:hAnsi="Arial" w:cs="Arial"/>
          <w:color w:val="000000" w:themeColor="text1"/>
          <w:sz w:val="20"/>
          <w:szCs w:val="20"/>
        </w:rPr>
        <w:t>ậ</w:t>
      </w:r>
      <w:r w:rsidRPr="00AE0924">
        <w:rPr>
          <w:rFonts w:ascii="Arial" w:hAnsi="Arial" w:cs="Arial"/>
          <w:color w:val="000000" w:themeColor="text1"/>
          <w:sz w:val="20"/>
          <w:szCs w:val="20"/>
        </w:rPr>
        <w:t>p tổ chức tín dụng phi ngân hàng tại Việt Nam, thứ hạng tín nhiệm phải từ mức A trở lên;</w:t>
      </w:r>
    </w:p>
    <w:p w:rsidR="00AE0924" w:rsidRPr="00AE0924" w:rsidRDefault="00AE0924" w:rsidP="005C39B3">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Triển vọng của thứ hạng tín nhiệm quy định tại điểm này từ mức ổn định trở lên.</w:t>
      </w:r>
    </w:p>
    <w:p w:rsidR="00AE0924" w:rsidRPr="00AE0924" w:rsidRDefault="00A74F16" w:rsidP="005C39B3">
      <w:pPr>
        <w:spacing w:after="120"/>
        <w:ind w:firstLine="720"/>
        <w:jc w:val="both"/>
        <w:rPr>
          <w:rFonts w:ascii="Arial" w:hAnsi="Arial" w:cs="Arial"/>
          <w:color w:val="000000" w:themeColor="text1"/>
          <w:sz w:val="20"/>
          <w:szCs w:val="20"/>
        </w:rPr>
      </w:pPr>
      <w:bookmarkStart w:id="95" w:name="bookmark94"/>
      <w:bookmarkEnd w:id="95"/>
      <w:r w:rsidRPr="00A74F16">
        <w:rPr>
          <w:rFonts w:ascii="Arial" w:hAnsi="Arial" w:cs="Arial"/>
          <w:color w:val="000000" w:themeColor="text1"/>
          <w:sz w:val="20"/>
          <w:szCs w:val="20"/>
        </w:rPr>
        <w:t xml:space="preserve">d) </w:t>
      </w:r>
      <w:r w:rsidR="00AE0924" w:rsidRPr="00AE0924">
        <w:rPr>
          <w:rFonts w:ascii="Arial" w:hAnsi="Arial" w:cs="Arial"/>
          <w:color w:val="000000" w:themeColor="text1"/>
          <w:sz w:val="20"/>
          <w:szCs w:val="20"/>
        </w:rPr>
        <w:t xml:space="preserve">Được cơ quan có thẩm quyền của nước nơi tổ chức tín dụng đặt trụ sở chính đánh giá đảm bảo tỷ lệ an toàn vốn, các tỷ lệ bảo đảm an toàn khác, tuân thủ đầy đủ các quy định về quản trị rủi ro và trích lập dự phòng đầy đủ theo quy định của nước nơi tổ chức tín dụng đặt trụ sở chính vào năm liền kề trước năm nộp hồ sơ đề nghị cấp Giấy phép và đến thời điểm nộp hồ sơ </w:t>
      </w:r>
      <w:r w:rsidR="006E4457">
        <w:rPr>
          <w:rFonts w:ascii="Arial" w:hAnsi="Arial" w:cs="Arial"/>
          <w:color w:val="000000" w:themeColor="text1"/>
          <w:sz w:val="20"/>
          <w:szCs w:val="20"/>
        </w:rPr>
        <w:t>bổ sung</w:t>
      </w:r>
      <w:r w:rsidR="00AE0924" w:rsidRPr="00AE0924">
        <w:rPr>
          <w:rFonts w:ascii="Arial" w:hAnsi="Arial" w:cs="Arial"/>
          <w:color w:val="000000" w:themeColor="text1"/>
          <w:sz w:val="20"/>
          <w:szCs w:val="20"/>
        </w:rPr>
        <w:t xml:space="preserve"> để được xem xét cấp Giấy phép;</w:t>
      </w:r>
    </w:p>
    <w:p w:rsidR="00AE0924" w:rsidRPr="00AE0924" w:rsidRDefault="00AE0924" w:rsidP="005C39B3">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đ) Không phải là cổ đông chiến lược, chủ sở hữu, thành viên sáng lập của tổ chức tín dụng khác được thành lập và hoạt động tại Việt Nam.</w:t>
      </w:r>
    </w:p>
    <w:p w:rsidR="00AE0924" w:rsidRPr="00AE0924" w:rsidRDefault="00A74F16" w:rsidP="005C39B3">
      <w:pPr>
        <w:spacing w:after="120"/>
        <w:ind w:firstLine="720"/>
        <w:jc w:val="both"/>
        <w:rPr>
          <w:rFonts w:ascii="Arial" w:hAnsi="Arial" w:cs="Arial"/>
          <w:color w:val="000000" w:themeColor="text1"/>
          <w:sz w:val="20"/>
          <w:szCs w:val="20"/>
        </w:rPr>
      </w:pPr>
      <w:bookmarkStart w:id="96" w:name="bookmark95"/>
      <w:bookmarkEnd w:id="96"/>
      <w:r w:rsidRPr="00A74F16">
        <w:rPr>
          <w:rFonts w:ascii="Arial" w:hAnsi="Arial" w:cs="Arial"/>
          <w:color w:val="000000" w:themeColor="text1"/>
          <w:sz w:val="20"/>
          <w:szCs w:val="20"/>
        </w:rPr>
        <w:t xml:space="preserve">4. </w:t>
      </w:r>
      <w:r w:rsidR="00AE0924" w:rsidRPr="00AE0924">
        <w:rPr>
          <w:rFonts w:ascii="Arial" w:hAnsi="Arial" w:cs="Arial"/>
          <w:color w:val="000000" w:themeColor="text1"/>
          <w:sz w:val="20"/>
          <w:szCs w:val="20"/>
        </w:rPr>
        <w:t>Trong thời hạn 05 năm kể từ ngày được cấp Giấy phép, chủ sở hữ</w:t>
      </w:r>
      <w:r>
        <w:rPr>
          <w:rFonts w:ascii="Arial" w:hAnsi="Arial" w:cs="Arial"/>
          <w:color w:val="000000" w:themeColor="text1"/>
          <w:sz w:val="20"/>
          <w:szCs w:val="20"/>
        </w:rPr>
        <w:t>u, các</w:t>
      </w:r>
      <w:r w:rsidR="00AE0924" w:rsidRPr="00AE0924">
        <w:rPr>
          <w:rFonts w:ascii="Arial" w:hAnsi="Arial" w:cs="Arial"/>
          <w:color w:val="000000" w:themeColor="text1"/>
          <w:sz w:val="20"/>
          <w:szCs w:val="20"/>
        </w:rPr>
        <w:t xml:space="preserve"> thành viên sáng lập phải cùng nhau sở hữu 100% vố</w:t>
      </w:r>
      <w:r>
        <w:rPr>
          <w:rFonts w:ascii="Arial" w:hAnsi="Arial" w:cs="Arial"/>
          <w:color w:val="000000" w:themeColor="text1"/>
          <w:sz w:val="20"/>
          <w:szCs w:val="20"/>
        </w:rPr>
        <w:t>n điề</w:t>
      </w:r>
      <w:r w:rsidR="00AE0924" w:rsidRPr="00AE0924">
        <w:rPr>
          <w:rFonts w:ascii="Arial" w:hAnsi="Arial" w:cs="Arial"/>
          <w:color w:val="000000" w:themeColor="text1"/>
          <w:sz w:val="20"/>
          <w:szCs w:val="20"/>
        </w:rPr>
        <w:t>u lệ của tổ chức tín dụng phi ngân hàng trách nhiệm hữu hạn, trừ trường hợp quy định tại điể</w:t>
      </w:r>
      <w:r>
        <w:rPr>
          <w:rFonts w:ascii="Arial" w:hAnsi="Arial" w:cs="Arial"/>
          <w:color w:val="000000" w:themeColor="text1"/>
          <w:sz w:val="20"/>
          <w:szCs w:val="20"/>
        </w:rPr>
        <w:t xml:space="preserve">m </w:t>
      </w:r>
      <w:r w:rsidRPr="00A74F16">
        <w:rPr>
          <w:rFonts w:ascii="Arial" w:hAnsi="Arial" w:cs="Arial"/>
          <w:color w:val="000000" w:themeColor="text1"/>
          <w:sz w:val="20"/>
          <w:szCs w:val="20"/>
        </w:rPr>
        <w:t>c</w:t>
      </w:r>
      <w:r w:rsidR="00AE0924" w:rsidRPr="00AE0924">
        <w:rPr>
          <w:rFonts w:ascii="Arial" w:hAnsi="Arial" w:cs="Arial"/>
          <w:color w:val="000000" w:themeColor="text1"/>
          <w:sz w:val="20"/>
          <w:szCs w:val="20"/>
        </w:rPr>
        <w:t xml:space="preserve"> khoản 5 Điều này.</w:t>
      </w:r>
    </w:p>
    <w:p w:rsidR="00AE0924" w:rsidRPr="00AE0924" w:rsidRDefault="00A74F16" w:rsidP="005C39B3">
      <w:pPr>
        <w:spacing w:after="120"/>
        <w:ind w:firstLine="720"/>
        <w:jc w:val="both"/>
        <w:rPr>
          <w:rFonts w:ascii="Arial" w:hAnsi="Arial" w:cs="Arial"/>
          <w:color w:val="000000" w:themeColor="text1"/>
          <w:sz w:val="20"/>
          <w:szCs w:val="20"/>
        </w:rPr>
      </w:pPr>
      <w:bookmarkStart w:id="97" w:name="bookmark96"/>
      <w:bookmarkEnd w:id="97"/>
      <w:r w:rsidRPr="00A74F16">
        <w:rPr>
          <w:rFonts w:ascii="Arial" w:hAnsi="Arial" w:cs="Arial"/>
          <w:color w:val="000000" w:themeColor="text1"/>
          <w:sz w:val="20"/>
          <w:szCs w:val="20"/>
        </w:rPr>
        <w:t xml:space="preserve">5. </w:t>
      </w:r>
      <w:r w:rsidR="00AE0924" w:rsidRPr="00AE0924">
        <w:rPr>
          <w:rFonts w:ascii="Arial" w:hAnsi="Arial" w:cs="Arial"/>
          <w:color w:val="000000" w:themeColor="text1"/>
          <w:sz w:val="20"/>
          <w:szCs w:val="20"/>
        </w:rPr>
        <w:t>Chủ sở hữu là ngân hàng thương mại Việt Nam được chuyển giao b</w:t>
      </w:r>
      <w:r>
        <w:rPr>
          <w:rFonts w:ascii="Arial" w:hAnsi="Arial" w:cs="Arial"/>
          <w:color w:val="000000" w:themeColor="text1"/>
          <w:sz w:val="20"/>
          <w:szCs w:val="20"/>
        </w:rPr>
        <w:t>ắ</w:t>
      </w:r>
      <w:r w:rsidR="00AE0924" w:rsidRPr="00AE0924">
        <w:rPr>
          <w:rFonts w:ascii="Arial" w:hAnsi="Arial" w:cs="Arial"/>
          <w:color w:val="000000" w:themeColor="text1"/>
          <w:sz w:val="20"/>
          <w:szCs w:val="20"/>
        </w:rPr>
        <w:t>t buộc thành lập tổ chức tín dụng phi ngân hàng để thực hiện phương án chuyển giao bắt buộc đã được phê duyệt phả</w:t>
      </w:r>
      <w:r>
        <w:rPr>
          <w:rFonts w:ascii="Arial" w:hAnsi="Arial" w:cs="Arial"/>
          <w:color w:val="000000" w:themeColor="text1"/>
          <w:sz w:val="20"/>
          <w:szCs w:val="20"/>
        </w:rPr>
        <w:t>i tuân thủ</w:t>
      </w:r>
      <w:r w:rsidR="00AE0924" w:rsidRPr="00AE0924">
        <w:rPr>
          <w:rFonts w:ascii="Arial" w:hAnsi="Arial" w:cs="Arial"/>
          <w:color w:val="000000" w:themeColor="text1"/>
          <w:sz w:val="20"/>
          <w:szCs w:val="20"/>
        </w:rPr>
        <w:t xml:space="preserve"> các quy định sau đây:</w:t>
      </w:r>
    </w:p>
    <w:p w:rsidR="00AE0924" w:rsidRPr="00AE0924" w:rsidRDefault="00A74F16" w:rsidP="005C39B3">
      <w:pPr>
        <w:spacing w:after="120"/>
        <w:ind w:firstLine="720"/>
        <w:jc w:val="both"/>
        <w:rPr>
          <w:rFonts w:ascii="Arial" w:hAnsi="Arial" w:cs="Arial"/>
          <w:color w:val="000000" w:themeColor="text1"/>
          <w:sz w:val="20"/>
          <w:szCs w:val="20"/>
        </w:rPr>
      </w:pPr>
      <w:bookmarkStart w:id="98" w:name="bookmark97"/>
      <w:bookmarkEnd w:id="98"/>
      <w:r w:rsidRPr="00A74F16">
        <w:rPr>
          <w:rFonts w:ascii="Arial" w:hAnsi="Arial" w:cs="Arial"/>
          <w:color w:val="000000" w:themeColor="text1"/>
          <w:sz w:val="20"/>
          <w:szCs w:val="20"/>
        </w:rPr>
        <w:t xml:space="preserve">a) </w:t>
      </w:r>
      <w:r w:rsidR="00AE0924" w:rsidRPr="00AE0924">
        <w:rPr>
          <w:rFonts w:ascii="Arial" w:hAnsi="Arial" w:cs="Arial"/>
          <w:color w:val="000000" w:themeColor="text1"/>
          <w:sz w:val="20"/>
          <w:szCs w:val="20"/>
        </w:rPr>
        <w:t>Quy định tại khoản 1, 2 Điều 8 và điểm d khoản 4 Điều 8 Nghị định này;</w:t>
      </w:r>
    </w:p>
    <w:p w:rsidR="00AE0924" w:rsidRPr="00AE0924" w:rsidRDefault="00A74F16" w:rsidP="005C39B3">
      <w:pPr>
        <w:spacing w:after="120"/>
        <w:ind w:firstLine="720"/>
        <w:jc w:val="both"/>
        <w:rPr>
          <w:rFonts w:ascii="Arial" w:hAnsi="Arial" w:cs="Arial"/>
          <w:color w:val="000000" w:themeColor="text1"/>
          <w:sz w:val="20"/>
          <w:szCs w:val="20"/>
        </w:rPr>
      </w:pPr>
      <w:bookmarkStart w:id="99" w:name="bookmark98"/>
      <w:bookmarkEnd w:id="99"/>
      <w:r w:rsidRPr="00A74F16">
        <w:rPr>
          <w:rFonts w:ascii="Arial" w:hAnsi="Arial" w:cs="Arial"/>
          <w:color w:val="000000" w:themeColor="text1"/>
          <w:sz w:val="20"/>
          <w:szCs w:val="20"/>
        </w:rPr>
        <w:t xml:space="preserve">b) </w:t>
      </w:r>
      <w:r w:rsidR="00AE0924" w:rsidRPr="00AE0924">
        <w:rPr>
          <w:rFonts w:ascii="Arial" w:hAnsi="Arial" w:cs="Arial"/>
          <w:color w:val="000000" w:themeColor="text1"/>
          <w:sz w:val="20"/>
          <w:szCs w:val="20"/>
        </w:rPr>
        <w:t>Có mức vốn điều lệ tối thiểu bằng tổng mức vốn pháp định đối với ngân hàng thương mại và mức v</w:t>
      </w:r>
      <w:r>
        <w:rPr>
          <w:rFonts w:ascii="Arial" w:hAnsi="Arial" w:cs="Arial"/>
          <w:color w:val="000000" w:themeColor="text1"/>
          <w:sz w:val="20"/>
          <w:szCs w:val="20"/>
        </w:rPr>
        <w:t>ố</w:t>
      </w:r>
      <w:r w:rsidR="00AE0924" w:rsidRPr="00AE0924">
        <w:rPr>
          <w:rFonts w:ascii="Arial" w:hAnsi="Arial" w:cs="Arial"/>
          <w:color w:val="000000" w:themeColor="text1"/>
          <w:sz w:val="20"/>
          <w:szCs w:val="20"/>
        </w:rPr>
        <w:t>n pháp định đối với tổ chức tín dụng phi ngân hàng theo quy định của pháp luật đến thời điểm nộp hồ sơ đề nghị cấp Giấy phép;</w:t>
      </w:r>
    </w:p>
    <w:p w:rsidR="00AE0924" w:rsidRDefault="00A74F16" w:rsidP="005C39B3">
      <w:pPr>
        <w:ind w:firstLine="720"/>
        <w:jc w:val="both"/>
        <w:rPr>
          <w:rFonts w:ascii="Arial" w:hAnsi="Arial" w:cs="Arial"/>
          <w:color w:val="000000" w:themeColor="text1"/>
          <w:sz w:val="20"/>
          <w:szCs w:val="20"/>
        </w:rPr>
      </w:pPr>
      <w:bookmarkStart w:id="100" w:name="bookmark99"/>
      <w:bookmarkEnd w:id="100"/>
      <w:r w:rsidRPr="00A74F16">
        <w:rPr>
          <w:rFonts w:ascii="Arial" w:hAnsi="Arial" w:cs="Arial"/>
          <w:color w:val="000000" w:themeColor="text1"/>
          <w:sz w:val="20"/>
          <w:szCs w:val="20"/>
        </w:rPr>
        <w:t xml:space="preserve">c) </w:t>
      </w:r>
      <w:r w:rsidR="00AE0924" w:rsidRPr="00AE0924">
        <w:rPr>
          <w:rFonts w:ascii="Arial" w:hAnsi="Arial" w:cs="Arial"/>
          <w:color w:val="000000" w:themeColor="text1"/>
          <w:sz w:val="20"/>
          <w:szCs w:val="20"/>
        </w:rPr>
        <w:t>Thời hạn sở hữu quy định tại khoản 4 Điều này thực hiện theo phương án chuyển giao bắt buộc đã được phê duyệt.</w:t>
      </w:r>
    </w:p>
    <w:p w:rsidR="005C39B3" w:rsidRPr="00AE0924" w:rsidRDefault="005C39B3" w:rsidP="005C39B3">
      <w:pPr>
        <w:ind w:firstLine="720"/>
        <w:jc w:val="both"/>
        <w:rPr>
          <w:rFonts w:ascii="Arial" w:hAnsi="Arial" w:cs="Arial"/>
          <w:color w:val="000000" w:themeColor="text1"/>
          <w:sz w:val="20"/>
          <w:szCs w:val="20"/>
        </w:rPr>
      </w:pPr>
    </w:p>
    <w:p w:rsidR="00AE0924" w:rsidRPr="00AE0924" w:rsidRDefault="00AE0924" w:rsidP="005C39B3">
      <w:pPr>
        <w:jc w:val="center"/>
        <w:rPr>
          <w:rFonts w:ascii="Arial" w:hAnsi="Arial" w:cs="Arial"/>
          <w:color w:val="000000" w:themeColor="text1"/>
          <w:sz w:val="20"/>
          <w:szCs w:val="20"/>
        </w:rPr>
      </w:pPr>
      <w:r w:rsidRPr="00AE0924">
        <w:rPr>
          <w:rFonts w:ascii="Arial" w:hAnsi="Arial" w:cs="Arial"/>
          <w:b/>
          <w:bCs/>
          <w:color w:val="000000" w:themeColor="text1"/>
          <w:sz w:val="20"/>
          <w:szCs w:val="20"/>
        </w:rPr>
        <w:t>Chương III</w:t>
      </w:r>
    </w:p>
    <w:p w:rsidR="00AE0924" w:rsidRDefault="00AE0924" w:rsidP="005C39B3">
      <w:pPr>
        <w:jc w:val="center"/>
        <w:rPr>
          <w:rFonts w:ascii="Arial" w:hAnsi="Arial" w:cs="Arial"/>
          <w:b/>
          <w:bCs/>
          <w:color w:val="000000" w:themeColor="text1"/>
          <w:sz w:val="20"/>
          <w:szCs w:val="20"/>
        </w:rPr>
      </w:pPr>
      <w:r w:rsidRPr="00AE0924">
        <w:rPr>
          <w:rFonts w:ascii="Arial" w:hAnsi="Arial" w:cs="Arial"/>
          <w:b/>
          <w:bCs/>
          <w:color w:val="000000" w:themeColor="text1"/>
          <w:sz w:val="20"/>
          <w:szCs w:val="20"/>
        </w:rPr>
        <w:t>QUY ĐỊNH VỀ ĐIỀU KIỆN CẤP GIẤY PHÉP Đ</w:t>
      </w:r>
      <w:r w:rsidR="00A74F16" w:rsidRPr="00A74F16">
        <w:rPr>
          <w:rFonts w:ascii="Arial" w:hAnsi="Arial" w:cs="Arial"/>
          <w:b/>
          <w:bCs/>
          <w:color w:val="000000" w:themeColor="text1"/>
          <w:sz w:val="20"/>
          <w:szCs w:val="20"/>
        </w:rPr>
        <w:t>Ố</w:t>
      </w:r>
      <w:r w:rsidRPr="00AE0924">
        <w:rPr>
          <w:rFonts w:ascii="Arial" w:hAnsi="Arial" w:cs="Arial"/>
          <w:b/>
          <w:bCs/>
          <w:color w:val="000000" w:themeColor="text1"/>
          <w:sz w:val="20"/>
          <w:szCs w:val="20"/>
        </w:rPr>
        <w:t>I VỚ</w:t>
      </w:r>
      <w:r w:rsidR="00A74F16">
        <w:rPr>
          <w:rFonts w:ascii="Arial" w:hAnsi="Arial" w:cs="Arial"/>
          <w:b/>
          <w:bCs/>
          <w:color w:val="000000" w:themeColor="text1"/>
          <w:sz w:val="20"/>
          <w:szCs w:val="20"/>
        </w:rPr>
        <w:t>I</w:t>
      </w:r>
      <w:r w:rsidR="00A74F16">
        <w:rPr>
          <w:rFonts w:ascii="Arial" w:hAnsi="Arial" w:cs="Arial"/>
          <w:b/>
          <w:bCs/>
          <w:color w:val="000000" w:themeColor="text1"/>
          <w:sz w:val="20"/>
          <w:szCs w:val="20"/>
        </w:rPr>
        <w:br/>
      </w:r>
      <w:r w:rsidR="00A74F16" w:rsidRPr="00A74F16">
        <w:rPr>
          <w:rFonts w:ascii="Arial" w:hAnsi="Arial" w:cs="Arial"/>
          <w:b/>
          <w:bCs/>
          <w:color w:val="000000" w:themeColor="text1"/>
          <w:sz w:val="20"/>
          <w:szCs w:val="20"/>
        </w:rPr>
        <w:t>QUỸ</w:t>
      </w:r>
      <w:r w:rsidR="00A74F16">
        <w:rPr>
          <w:rFonts w:ascii="Arial" w:hAnsi="Arial" w:cs="Arial"/>
          <w:b/>
          <w:bCs/>
          <w:color w:val="000000" w:themeColor="text1"/>
          <w:sz w:val="20"/>
          <w:szCs w:val="20"/>
        </w:rPr>
        <w:t xml:space="preserve"> T</w:t>
      </w:r>
      <w:r w:rsidR="00A74F16" w:rsidRPr="00A74F16">
        <w:rPr>
          <w:rFonts w:ascii="Arial" w:hAnsi="Arial" w:cs="Arial"/>
          <w:b/>
          <w:bCs/>
          <w:color w:val="000000" w:themeColor="text1"/>
          <w:sz w:val="20"/>
          <w:szCs w:val="20"/>
        </w:rPr>
        <w:t>Í</w:t>
      </w:r>
      <w:r w:rsidRPr="00AE0924">
        <w:rPr>
          <w:rFonts w:ascii="Arial" w:hAnsi="Arial" w:cs="Arial"/>
          <w:b/>
          <w:bCs/>
          <w:color w:val="000000" w:themeColor="text1"/>
          <w:sz w:val="20"/>
          <w:szCs w:val="20"/>
        </w:rPr>
        <w:t>N DỤNG NHÂN DÂN, T</w:t>
      </w:r>
      <w:r w:rsidR="00A74F16" w:rsidRPr="00A74F16">
        <w:rPr>
          <w:rFonts w:ascii="Arial" w:hAnsi="Arial" w:cs="Arial"/>
          <w:b/>
          <w:bCs/>
          <w:color w:val="000000" w:themeColor="text1"/>
          <w:sz w:val="20"/>
          <w:szCs w:val="20"/>
        </w:rPr>
        <w:t>Ổ</w:t>
      </w:r>
      <w:r w:rsidRPr="00AE0924">
        <w:rPr>
          <w:rFonts w:ascii="Arial" w:hAnsi="Arial" w:cs="Arial"/>
          <w:b/>
          <w:bCs/>
          <w:color w:val="000000" w:themeColor="text1"/>
          <w:sz w:val="20"/>
          <w:szCs w:val="20"/>
        </w:rPr>
        <w:t xml:space="preserve"> CHỨC TÀI CHÍNH VI MÔ</w:t>
      </w:r>
    </w:p>
    <w:p w:rsidR="005C39B3" w:rsidRPr="00AE0924" w:rsidRDefault="005C39B3" w:rsidP="005C39B3">
      <w:pPr>
        <w:jc w:val="center"/>
        <w:rPr>
          <w:rFonts w:ascii="Arial" w:hAnsi="Arial" w:cs="Arial"/>
          <w:color w:val="000000" w:themeColor="text1"/>
          <w:sz w:val="20"/>
          <w:szCs w:val="20"/>
        </w:rPr>
      </w:pPr>
    </w:p>
    <w:p w:rsidR="00AE0924" w:rsidRPr="00AE0924" w:rsidRDefault="00AE0924" w:rsidP="005C39B3">
      <w:pPr>
        <w:spacing w:after="120"/>
        <w:ind w:firstLine="720"/>
        <w:jc w:val="both"/>
        <w:rPr>
          <w:rFonts w:ascii="Arial" w:hAnsi="Arial" w:cs="Arial"/>
          <w:b/>
          <w:bCs/>
          <w:color w:val="000000" w:themeColor="text1"/>
          <w:sz w:val="20"/>
          <w:szCs w:val="20"/>
        </w:rPr>
      </w:pPr>
      <w:bookmarkStart w:id="101" w:name="bookmark100"/>
      <w:bookmarkStart w:id="102" w:name="bookmark101"/>
      <w:bookmarkStart w:id="103" w:name="bookmark102"/>
      <w:r w:rsidRPr="00AE0924">
        <w:rPr>
          <w:rFonts w:ascii="Arial" w:hAnsi="Arial" w:cs="Arial"/>
          <w:b/>
          <w:bCs/>
          <w:color w:val="000000" w:themeColor="text1"/>
          <w:sz w:val="20"/>
          <w:szCs w:val="20"/>
        </w:rPr>
        <w:t>Điề</w:t>
      </w:r>
      <w:r w:rsidR="00A74F16">
        <w:rPr>
          <w:rFonts w:ascii="Arial" w:hAnsi="Arial" w:cs="Arial"/>
          <w:b/>
          <w:bCs/>
          <w:color w:val="000000" w:themeColor="text1"/>
          <w:sz w:val="20"/>
          <w:szCs w:val="20"/>
        </w:rPr>
        <w:t xml:space="preserve">u 10. </w:t>
      </w:r>
      <w:r w:rsidR="00A74F16" w:rsidRPr="00A74F16">
        <w:rPr>
          <w:rFonts w:ascii="Arial" w:hAnsi="Arial" w:cs="Arial"/>
          <w:b/>
          <w:bCs/>
          <w:color w:val="000000" w:themeColor="text1"/>
          <w:sz w:val="20"/>
          <w:szCs w:val="20"/>
        </w:rPr>
        <w:t>Đ</w:t>
      </w:r>
      <w:r w:rsidRPr="00AE0924">
        <w:rPr>
          <w:rFonts w:ascii="Arial" w:hAnsi="Arial" w:cs="Arial"/>
          <w:b/>
          <w:bCs/>
          <w:color w:val="000000" w:themeColor="text1"/>
          <w:sz w:val="20"/>
          <w:szCs w:val="20"/>
        </w:rPr>
        <w:t>iều kiện để được cấp Giấy phép đối với quỹ tín dụng nhân dân</w:t>
      </w:r>
      <w:bookmarkEnd w:id="101"/>
      <w:bookmarkEnd w:id="102"/>
      <w:bookmarkEnd w:id="103"/>
    </w:p>
    <w:p w:rsidR="00AE0924" w:rsidRPr="00AE0924" w:rsidRDefault="00A74F16" w:rsidP="005C39B3">
      <w:pPr>
        <w:spacing w:after="120"/>
        <w:ind w:firstLine="720"/>
        <w:jc w:val="both"/>
        <w:rPr>
          <w:rFonts w:ascii="Arial" w:hAnsi="Arial" w:cs="Arial"/>
          <w:color w:val="000000" w:themeColor="text1"/>
          <w:sz w:val="20"/>
          <w:szCs w:val="20"/>
        </w:rPr>
      </w:pPr>
      <w:bookmarkStart w:id="104" w:name="bookmark103"/>
      <w:bookmarkEnd w:id="104"/>
      <w:r w:rsidRPr="00A74F16">
        <w:rPr>
          <w:rFonts w:ascii="Arial" w:hAnsi="Arial" w:cs="Arial"/>
          <w:color w:val="000000" w:themeColor="text1"/>
          <w:sz w:val="20"/>
          <w:szCs w:val="20"/>
        </w:rPr>
        <w:t xml:space="preserve">1. </w:t>
      </w:r>
      <w:r w:rsidR="00AE0924" w:rsidRPr="00AE0924">
        <w:rPr>
          <w:rFonts w:ascii="Arial" w:hAnsi="Arial" w:cs="Arial"/>
          <w:color w:val="000000" w:themeColor="text1"/>
          <w:sz w:val="20"/>
          <w:szCs w:val="20"/>
        </w:rPr>
        <w:t>Có vốn điều lệ tối thiểu bằng mức vốn pháp định theo quy định của Chính phủ tại thời đi</w:t>
      </w:r>
      <w:r>
        <w:rPr>
          <w:rFonts w:ascii="Arial" w:hAnsi="Arial" w:cs="Arial"/>
          <w:color w:val="000000" w:themeColor="text1"/>
          <w:sz w:val="20"/>
          <w:szCs w:val="20"/>
        </w:rPr>
        <w:t>ể</w:t>
      </w:r>
      <w:r w:rsidR="00AE0924" w:rsidRPr="00AE0924">
        <w:rPr>
          <w:rFonts w:ascii="Arial" w:hAnsi="Arial" w:cs="Arial"/>
          <w:color w:val="000000" w:themeColor="text1"/>
          <w:sz w:val="20"/>
          <w:szCs w:val="20"/>
        </w:rPr>
        <w:t>m đề nghị cấp Giấy phép.</w:t>
      </w:r>
    </w:p>
    <w:p w:rsidR="00AE0924" w:rsidRPr="00AE0924" w:rsidRDefault="00A74F16" w:rsidP="005C39B3">
      <w:pPr>
        <w:spacing w:after="120"/>
        <w:ind w:firstLine="720"/>
        <w:jc w:val="both"/>
        <w:rPr>
          <w:rFonts w:ascii="Arial" w:hAnsi="Arial" w:cs="Arial"/>
          <w:color w:val="000000" w:themeColor="text1"/>
          <w:sz w:val="20"/>
          <w:szCs w:val="20"/>
        </w:rPr>
      </w:pPr>
      <w:bookmarkStart w:id="105" w:name="bookmark104"/>
      <w:bookmarkEnd w:id="105"/>
      <w:r w:rsidRPr="00A74F16">
        <w:rPr>
          <w:rFonts w:ascii="Arial" w:hAnsi="Arial" w:cs="Arial"/>
          <w:color w:val="000000" w:themeColor="text1"/>
          <w:sz w:val="20"/>
          <w:szCs w:val="20"/>
        </w:rPr>
        <w:t xml:space="preserve">2. </w:t>
      </w:r>
      <w:r w:rsidR="00AE0924" w:rsidRPr="00AE0924">
        <w:rPr>
          <w:rFonts w:ascii="Arial" w:hAnsi="Arial" w:cs="Arial"/>
          <w:color w:val="000000" w:themeColor="text1"/>
          <w:sz w:val="20"/>
          <w:szCs w:val="20"/>
        </w:rPr>
        <w:t>Có tối thiểu 30 thành vi</w:t>
      </w:r>
      <w:r>
        <w:rPr>
          <w:rFonts w:ascii="Arial" w:hAnsi="Arial" w:cs="Arial"/>
          <w:color w:val="000000" w:themeColor="text1"/>
          <w:sz w:val="20"/>
          <w:szCs w:val="20"/>
        </w:rPr>
        <w:t>ê</w:t>
      </w:r>
      <w:r w:rsidR="00AE0924" w:rsidRPr="00AE0924">
        <w:rPr>
          <w:rFonts w:ascii="Arial" w:hAnsi="Arial" w:cs="Arial"/>
          <w:color w:val="000000" w:themeColor="text1"/>
          <w:sz w:val="20"/>
          <w:szCs w:val="20"/>
        </w:rPr>
        <w:t>n đáp ứng điều kiện theo quy định tại Điều 1 Nghị định này, có đủ năng lực tài chính để tham gia góp vốn thành lập quỹ tín dụng nhân dân.</w:t>
      </w:r>
    </w:p>
    <w:p w:rsidR="00AE0924" w:rsidRPr="00AE0924" w:rsidRDefault="00A74F16" w:rsidP="005C39B3">
      <w:pPr>
        <w:spacing w:after="120"/>
        <w:ind w:firstLine="720"/>
        <w:jc w:val="both"/>
        <w:rPr>
          <w:rFonts w:ascii="Arial" w:hAnsi="Arial" w:cs="Arial"/>
          <w:color w:val="000000" w:themeColor="text1"/>
          <w:sz w:val="20"/>
          <w:szCs w:val="20"/>
        </w:rPr>
      </w:pPr>
      <w:bookmarkStart w:id="106" w:name="bookmark105"/>
      <w:bookmarkEnd w:id="106"/>
      <w:r w:rsidRPr="00A74F16">
        <w:rPr>
          <w:rFonts w:ascii="Arial" w:hAnsi="Arial" w:cs="Arial"/>
          <w:color w:val="000000" w:themeColor="text1"/>
          <w:sz w:val="20"/>
          <w:szCs w:val="20"/>
        </w:rPr>
        <w:t xml:space="preserve">3. </w:t>
      </w:r>
      <w:r w:rsidR="00AE0924" w:rsidRPr="00AE0924">
        <w:rPr>
          <w:rFonts w:ascii="Arial" w:hAnsi="Arial" w:cs="Arial"/>
          <w:color w:val="000000" w:themeColor="text1"/>
          <w:sz w:val="20"/>
          <w:szCs w:val="20"/>
        </w:rPr>
        <w:t>Người quản lý, người điều hành, thành viên Ban kiểm soát đáp ứ</w:t>
      </w:r>
      <w:r>
        <w:rPr>
          <w:rFonts w:ascii="Arial" w:hAnsi="Arial" w:cs="Arial"/>
          <w:color w:val="000000" w:themeColor="text1"/>
          <w:sz w:val="20"/>
          <w:szCs w:val="20"/>
        </w:rPr>
        <w:t>ng đủ</w:t>
      </w:r>
      <w:r w:rsidR="00AE0924" w:rsidRPr="00AE0924">
        <w:rPr>
          <w:rFonts w:ascii="Arial" w:hAnsi="Arial" w:cs="Arial"/>
          <w:color w:val="000000" w:themeColor="text1"/>
          <w:sz w:val="20"/>
          <w:szCs w:val="20"/>
        </w:rPr>
        <w:t xml:space="preserve"> các tiêu chuẩn, điều kiện theo quy định tại khoả</w:t>
      </w:r>
      <w:r>
        <w:rPr>
          <w:rFonts w:ascii="Arial" w:hAnsi="Arial" w:cs="Arial"/>
          <w:color w:val="000000" w:themeColor="text1"/>
          <w:sz w:val="20"/>
          <w:szCs w:val="20"/>
        </w:rPr>
        <w:t>n 6 Điề</w:t>
      </w:r>
      <w:r w:rsidR="00AE0924" w:rsidRPr="00AE0924">
        <w:rPr>
          <w:rFonts w:ascii="Arial" w:hAnsi="Arial" w:cs="Arial"/>
          <w:color w:val="000000" w:themeColor="text1"/>
          <w:sz w:val="20"/>
          <w:szCs w:val="20"/>
        </w:rPr>
        <w:t>u 41 Luật Các tổ chức tín dụng.</w:t>
      </w:r>
    </w:p>
    <w:p w:rsidR="00AE0924" w:rsidRPr="00AE0924" w:rsidRDefault="00A74F16" w:rsidP="005C39B3">
      <w:pPr>
        <w:spacing w:after="120"/>
        <w:ind w:firstLine="720"/>
        <w:jc w:val="both"/>
        <w:rPr>
          <w:rFonts w:ascii="Arial" w:hAnsi="Arial" w:cs="Arial"/>
          <w:color w:val="000000" w:themeColor="text1"/>
          <w:sz w:val="20"/>
          <w:szCs w:val="20"/>
        </w:rPr>
      </w:pPr>
      <w:bookmarkStart w:id="107" w:name="bookmark106"/>
      <w:bookmarkEnd w:id="107"/>
      <w:r w:rsidRPr="00A74F16">
        <w:rPr>
          <w:rFonts w:ascii="Arial" w:hAnsi="Arial" w:cs="Arial"/>
          <w:color w:val="000000" w:themeColor="text1"/>
          <w:sz w:val="20"/>
          <w:szCs w:val="20"/>
        </w:rPr>
        <w:t xml:space="preserve">4. </w:t>
      </w:r>
      <w:r w:rsidR="00AE0924" w:rsidRPr="00AE0924">
        <w:rPr>
          <w:rFonts w:ascii="Arial" w:hAnsi="Arial" w:cs="Arial"/>
          <w:color w:val="000000" w:themeColor="text1"/>
          <w:sz w:val="20"/>
          <w:szCs w:val="20"/>
        </w:rPr>
        <w:t>Cơ cấu tổ chức của Hội đồng quản trị, Ban kiểm soát phù hợp với quy định của Luật Các tổ chức tín dụng.</w:t>
      </w:r>
    </w:p>
    <w:p w:rsidR="00AE0924" w:rsidRPr="00AE0924" w:rsidRDefault="00A74F16" w:rsidP="005C39B3">
      <w:pPr>
        <w:spacing w:after="120"/>
        <w:ind w:firstLine="720"/>
        <w:jc w:val="both"/>
        <w:rPr>
          <w:rFonts w:ascii="Arial" w:hAnsi="Arial" w:cs="Arial"/>
          <w:color w:val="000000" w:themeColor="text1"/>
          <w:sz w:val="20"/>
          <w:szCs w:val="20"/>
        </w:rPr>
      </w:pPr>
      <w:bookmarkStart w:id="108" w:name="bookmark107"/>
      <w:bookmarkEnd w:id="108"/>
      <w:r w:rsidRPr="00A74F16">
        <w:rPr>
          <w:rFonts w:ascii="Arial" w:hAnsi="Arial" w:cs="Arial"/>
          <w:color w:val="000000" w:themeColor="text1"/>
          <w:sz w:val="20"/>
          <w:szCs w:val="20"/>
        </w:rPr>
        <w:t xml:space="preserve">5. </w:t>
      </w:r>
      <w:r w:rsidR="00AE0924" w:rsidRPr="00AE0924">
        <w:rPr>
          <w:rFonts w:ascii="Arial" w:hAnsi="Arial" w:cs="Arial"/>
          <w:color w:val="000000" w:themeColor="text1"/>
          <w:sz w:val="20"/>
          <w:szCs w:val="20"/>
        </w:rPr>
        <w:t>Có Điều lệ phù h</w:t>
      </w:r>
      <w:r>
        <w:rPr>
          <w:rFonts w:ascii="Arial" w:hAnsi="Arial" w:cs="Arial"/>
          <w:color w:val="000000" w:themeColor="text1"/>
          <w:sz w:val="20"/>
          <w:szCs w:val="20"/>
        </w:rPr>
        <w:t>ợ</w:t>
      </w:r>
      <w:r w:rsidR="00AE0924" w:rsidRPr="00AE0924">
        <w:rPr>
          <w:rFonts w:ascii="Arial" w:hAnsi="Arial" w:cs="Arial"/>
          <w:color w:val="000000" w:themeColor="text1"/>
          <w:sz w:val="20"/>
          <w:szCs w:val="20"/>
        </w:rPr>
        <w:t>p với quy định tại Luật Các tổ chức tín dụng và các quy định khác của pháp luật có liên quan.</w:t>
      </w:r>
    </w:p>
    <w:p w:rsidR="00AE0924" w:rsidRPr="00AE0924" w:rsidRDefault="00A74F16" w:rsidP="005C39B3">
      <w:pPr>
        <w:spacing w:after="120"/>
        <w:ind w:firstLine="720"/>
        <w:jc w:val="both"/>
        <w:rPr>
          <w:rFonts w:ascii="Arial" w:hAnsi="Arial" w:cs="Arial"/>
          <w:color w:val="000000" w:themeColor="text1"/>
          <w:sz w:val="20"/>
          <w:szCs w:val="20"/>
        </w:rPr>
        <w:sectPr w:rsidR="00AE0924" w:rsidRPr="00AE0924" w:rsidSect="0039508B">
          <w:headerReference w:type="even" r:id="rId7"/>
          <w:headerReference w:type="default" r:id="rId8"/>
          <w:headerReference w:type="first" r:id="rId9"/>
          <w:pgSz w:w="11900" w:h="16840"/>
          <w:pgMar w:top="1440" w:right="1440" w:bottom="1440" w:left="1440" w:header="0" w:footer="3" w:gutter="0"/>
          <w:cols w:space="720"/>
          <w:noEndnote/>
          <w:titlePg/>
          <w:docGrid w:linePitch="360"/>
        </w:sectPr>
      </w:pPr>
      <w:bookmarkStart w:id="109" w:name="bookmark108"/>
      <w:bookmarkEnd w:id="109"/>
      <w:r w:rsidRPr="00A74F16">
        <w:rPr>
          <w:rFonts w:ascii="Arial" w:hAnsi="Arial" w:cs="Arial"/>
          <w:color w:val="000000" w:themeColor="text1"/>
          <w:sz w:val="20"/>
          <w:szCs w:val="20"/>
        </w:rPr>
        <w:t xml:space="preserve">6. </w:t>
      </w:r>
      <w:r w:rsidR="00AE0924" w:rsidRPr="00AE0924">
        <w:rPr>
          <w:rFonts w:ascii="Arial" w:hAnsi="Arial" w:cs="Arial"/>
          <w:color w:val="000000" w:themeColor="text1"/>
          <w:sz w:val="20"/>
          <w:szCs w:val="20"/>
        </w:rPr>
        <w:t>Có Đề án thành lập, phương án kinh doanh khả thi trong 03 năm đầu hoạt động.</w:t>
      </w:r>
    </w:p>
    <w:p w:rsidR="00AE0924" w:rsidRPr="00AE0924" w:rsidRDefault="00AE0924" w:rsidP="005C39B3">
      <w:pPr>
        <w:spacing w:after="120"/>
        <w:ind w:firstLine="720"/>
        <w:jc w:val="both"/>
        <w:rPr>
          <w:rFonts w:ascii="Arial" w:hAnsi="Arial" w:cs="Arial"/>
          <w:b/>
          <w:bCs/>
          <w:color w:val="000000" w:themeColor="text1"/>
          <w:sz w:val="20"/>
          <w:szCs w:val="20"/>
        </w:rPr>
      </w:pPr>
      <w:bookmarkStart w:id="110" w:name="bookmark109"/>
      <w:bookmarkStart w:id="111" w:name="bookmark110"/>
      <w:bookmarkStart w:id="112" w:name="bookmark111"/>
      <w:r w:rsidRPr="00AE0924">
        <w:rPr>
          <w:rFonts w:ascii="Arial" w:hAnsi="Arial" w:cs="Arial"/>
          <w:b/>
          <w:bCs/>
          <w:color w:val="000000" w:themeColor="text1"/>
          <w:sz w:val="20"/>
          <w:szCs w:val="20"/>
        </w:rPr>
        <w:lastRenderedPageBreak/>
        <w:t>Điều 11. Điều kiện đối với thành viên sáng lập quỹ tín dụng nhân dân</w:t>
      </w:r>
      <w:bookmarkEnd w:id="110"/>
      <w:bookmarkEnd w:id="111"/>
      <w:bookmarkEnd w:id="112"/>
    </w:p>
    <w:p w:rsidR="00AE0924" w:rsidRPr="00AE0924" w:rsidRDefault="00A74F16" w:rsidP="005C39B3">
      <w:pPr>
        <w:spacing w:after="120"/>
        <w:ind w:firstLine="720"/>
        <w:jc w:val="both"/>
        <w:rPr>
          <w:rFonts w:ascii="Arial" w:hAnsi="Arial" w:cs="Arial"/>
          <w:color w:val="000000" w:themeColor="text1"/>
          <w:sz w:val="20"/>
          <w:szCs w:val="20"/>
        </w:rPr>
      </w:pPr>
      <w:bookmarkStart w:id="113" w:name="bookmark112"/>
      <w:bookmarkEnd w:id="113"/>
      <w:r w:rsidRPr="00A74F16">
        <w:rPr>
          <w:rFonts w:ascii="Arial" w:hAnsi="Arial" w:cs="Arial"/>
          <w:color w:val="000000" w:themeColor="text1"/>
          <w:sz w:val="20"/>
          <w:szCs w:val="20"/>
        </w:rPr>
        <w:t xml:space="preserve">1. </w:t>
      </w:r>
      <w:r w:rsidR="00AE0924" w:rsidRPr="00AE0924">
        <w:rPr>
          <w:rFonts w:ascii="Arial" w:hAnsi="Arial" w:cs="Arial"/>
          <w:color w:val="000000" w:themeColor="text1"/>
          <w:sz w:val="20"/>
          <w:szCs w:val="20"/>
        </w:rPr>
        <w:t>Đối với cá nhân:</w:t>
      </w:r>
    </w:p>
    <w:p w:rsidR="00AE0924" w:rsidRPr="00AE0924" w:rsidRDefault="00A74F16" w:rsidP="005C39B3">
      <w:pPr>
        <w:spacing w:after="120"/>
        <w:ind w:firstLine="720"/>
        <w:jc w:val="both"/>
        <w:rPr>
          <w:rFonts w:ascii="Arial" w:hAnsi="Arial" w:cs="Arial"/>
          <w:color w:val="000000" w:themeColor="text1"/>
          <w:sz w:val="20"/>
          <w:szCs w:val="20"/>
        </w:rPr>
      </w:pPr>
      <w:bookmarkStart w:id="114" w:name="bookmark113"/>
      <w:bookmarkEnd w:id="114"/>
      <w:r w:rsidRPr="00A74F16">
        <w:rPr>
          <w:rFonts w:ascii="Arial" w:hAnsi="Arial" w:cs="Arial"/>
          <w:color w:val="000000" w:themeColor="text1"/>
          <w:sz w:val="20"/>
          <w:szCs w:val="20"/>
        </w:rPr>
        <w:lastRenderedPageBreak/>
        <w:t xml:space="preserve">a) </w:t>
      </w:r>
      <w:r w:rsidR="00AE0924" w:rsidRPr="00AE0924">
        <w:rPr>
          <w:rFonts w:ascii="Arial" w:hAnsi="Arial" w:cs="Arial"/>
          <w:color w:val="000000" w:themeColor="text1"/>
          <w:sz w:val="20"/>
          <w:szCs w:val="20"/>
        </w:rPr>
        <w:t>Công dân Việt Nam đủ 18 tu</w:t>
      </w:r>
      <w:r>
        <w:rPr>
          <w:rFonts w:ascii="Arial" w:hAnsi="Arial" w:cs="Arial"/>
          <w:color w:val="000000" w:themeColor="text1"/>
          <w:sz w:val="20"/>
          <w:szCs w:val="20"/>
        </w:rPr>
        <w:t>ổ</w:t>
      </w:r>
      <w:r w:rsidR="00AE0924" w:rsidRPr="00AE0924">
        <w:rPr>
          <w:rFonts w:ascii="Arial" w:hAnsi="Arial" w:cs="Arial"/>
          <w:color w:val="000000" w:themeColor="text1"/>
          <w:sz w:val="20"/>
          <w:szCs w:val="20"/>
        </w:rPr>
        <w:t xml:space="preserve">i trở lên, có năng lực hành vi dân sự </w:t>
      </w:r>
      <w:r w:rsidR="006E4457">
        <w:rPr>
          <w:rFonts w:ascii="Arial" w:hAnsi="Arial" w:cs="Arial"/>
          <w:color w:val="000000" w:themeColor="text1"/>
          <w:sz w:val="20"/>
          <w:szCs w:val="20"/>
        </w:rPr>
        <w:t>đầy đ</w:t>
      </w:r>
      <w:r w:rsidR="00AE0924" w:rsidRPr="00AE0924">
        <w:rPr>
          <w:rFonts w:ascii="Arial" w:hAnsi="Arial" w:cs="Arial"/>
          <w:color w:val="000000" w:themeColor="text1"/>
          <w:sz w:val="20"/>
          <w:szCs w:val="20"/>
        </w:rPr>
        <w:t>ủ, đăng ký thường trú hoặc đăng ký tạm trú trên địa b</w:t>
      </w:r>
      <w:r>
        <w:rPr>
          <w:rFonts w:ascii="Arial" w:hAnsi="Arial" w:cs="Arial"/>
          <w:color w:val="000000" w:themeColor="text1"/>
          <w:sz w:val="20"/>
          <w:szCs w:val="20"/>
        </w:rPr>
        <w:t>à</w:t>
      </w:r>
      <w:r w:rsidR="00AE0924" w:rsidRPr="00AE0924">
        <w:rPr>
          <w:rFonts w:ascii="Arial" w:hAnsi="Arial" w:cs="Arial"/>
          <w:color w:val="000000" w:themeColor="text1"/>
          <w:sz w:val="20"/>
          <w:szCs w:val="20"/>
        </w:rPr>
        <w:t>n hoạt động của quỹ tín dụng nhân dân. Trường hợp đăng ký tạm trú, cá nhân phải có hoạt động sản xuất, kinh doanh hoặc là người lao động làm việc trên địa bàn hoạt động của quỹ tín dụng nhân dân và phải có tài liệu chứng minh về vấn đề này;</w:t>
      </w:r>
    </w:p>
    <w:p w:rsidR="00AE0924" w:rsidRPr="00AE0924" w:rsidRDefault="00A74F16" w:rsidP="005C39B3">
      <w:pPr>
        <w:spacing w:after="120"/>
        <w:ind w:firstLine="720"/>
        <w:jc w:val="both"/>
        <w:rPr>
          <w:rFonts w:ascii="Arial" w:hAnsi="Arial" w:cs="Arial"/>
          <w:color w:val="000000" w:themeColor="text1"/>
          <w:sz w:val="20"/>
          <w:szCs w:val="20"/>
        </w:rPr>
      </w:pPr>
      <w:bookmarkStart w:id="115" w:name="bookmark114"/>
      <w:bookmarkEnd w:id="115"/>
      <w:r w:rsidRPr="00A74F16">
        <w:rPr>
          <w:rFonts w:ascii="Arial" w:hAnsi="Arial" w:cs="Arial"/>
          <w:color w:val="000000" w:themeColor="text1"/>
          <w:sz w:val="20"/>
          <w:szCs w:val="20"/>
        </w:rPr>
        <w:t xml:space="preserve">b) </w:t>
      </w:r>
      <w:r w:rsidR="00AE0924" w:rsidRPr="00AE0924">
        <w:rPr>
          <w:rFonts w:ascii="Arial" w:hAnsi="Arial" w:cs="Arial"/>
          <w:color w:val="000000" w:themeColor="text1"/>
          <w:sz w:val="20"/>
          <w:szCs w:val="20"/>
        </w:rPr>
        <w:t>Không phải là người đang bị truy cứu trách nhiệm hình sự, đang phải chấp hành hình phạt tù; đang chấp hành biện pháp xử lý hành chính tại cơ sở cai nghiện bắt buộc, cơ sở giáo dục bắt buộc; đang bị Tòa án cấm đảm nhiệm chức vụ, cấm hành nghề hoặc làm công việc nhất định; người đã bị kết án từ tội phạm nghiêm trọng trở lên mà chưa được xóa án tích;</w:t>
      </w:r>
    </w:p>
    <w:p w:rsidR="00AE0924" w:rsidRPr="00AE0924" w:rsidRDefault="00577D4C" w:rsidP="005C39B3">
      <w:pPr>
        <w:spacing w:after="120"/>
        <w:ind w:firstLine="720"/>
        <w:jc w:val="both"/>
        <w:rPr>
          <w:rFonts w:ascii="Arial" w:hAnsi="Arial" w:cs="Arial"/>
          <w:color w:val="000000" w:themeColor="text1"/>
          <w:sz w:val="20"/>
          <w:szCs w:val="20"/>
        </w:rPr>
      </w:pPr>
      <w:bookmarkStart w:id="116" w:name="bookmark115"/>
      <w:bookmarkEnd w:id="116"/>
      <w:r w:rsidRPr="00577D4C">
        <w:rPr>
          <w:rFonts w:ascii="Arial" w:hAnsi="Arial" w:cs="Arial"/>
          <w:color w:val="000000" w:themeColor="text1"/>
          <w:sz w:val="20"/>
          <w:szCs w:val="20"/>
        </w:rPr>
        <w:t xml:space="preserve">c) </w:t>
      </w:r>
      <w:r w:rsidR="00AE0924" w:rsidRPr="00AE0924">
        <w:rPr>
          <w:rFonts w:ascii="Arial" w:hAnsi="Arial" w:cs="Arial"/>
          <w:color w:val="000000" w:themeColor="text1"/>
          <w:sz w:val="20"/>
          <w:szCs w:val="20"/>
        </w:rPr>
        <w:t xml:space="preserve">Không thuộc những đối tượng bị cấm theo quy định </w:t>
      </w:r>
      <w:r w:rsidR="006E4457">
        <w:rPr>
          <w:rFonts w:ascii="Arial" w:hAnsi="Arial" w:cs="Arial"/>
          <w:color w:val="000000" w:themeColor="text1"/>
          <w:sz w:val="20"/>
          <w:szCs w:val="20"/>
        </w:rPr>
        <w:t>của</w:t>
      </w:r>
      <w:r w:rsidR="00AE0924" w:rsidRPr="00AE0924">
        <w:rPr>
          <w:rFonts w:ascii="Arial" w:hAnsi="Arial" w:cs="Arial"/>
          <w:color w:val="000000" w:themeColor="text1"/>
          <w:sz w:val="20"/>
          <w:szCs w:val="20"/>
        </w:rPr>
        <w:t xml:space="preserve"> Luật Cán bộ, công chức và các quy định khác của pháp luật có liên quan.</w:t>
      </w:r>
    </w:p>
    <w:p w:rsidR="00AE0924" w:rsidRPr="00AE0924" w:rsidRDefault="00577D4C" w:rsidP="005C39B3">
      <w:pPr>
        <w:spacing w:after="120"/>
        <w:ind w:firstLine="720"/>
        <w:jc w:val="both"/>
        <w:rPr>
          <w:rFonts w:ascii="Arial" w:hAnsi="Arial" w:cs="Arial"/>
          <w:color w:val="000000" w:themeColor="text1"/>
          <w:sz w:val="20"/>
          <w:szCs w:val="20"/>
        </w:rPr>
      </w:pPr>
      <w:bookmarkStart w:id="117" w:name="bookmark116"/>
      <w:bookmarkEnd w:id="117"/>
      <w:r w:rsidRPr="00577D4C">
        <w:rPr>
          <w:rFonts w:ascii="Arial" w:hAnsi="Arial" w:cs="Arial"/>
          <w:color w:val="000000" w:themeColor="text1"/>
          <w:sz w:val="20"/>
          <w:szCs w:val="20"/>
        </w:rPr>
        <w:t xml:space="preserve">2. </w:t>
      </w:r>
      <w:r w:rsidR="00AE0924" w:rsidRPr="00AE0924">
        <w:rPr>
          <w:rFonts w:ascii="Arial" w:hAnsi="Arial" w:cs="Arial"/>
          <w:color w:val="000000" w:themeColor="text1"/>
          <w:sz w:val="20"/>
          <w:szCs w:val="20"/>
        </w:rPr>
        <w:t>Đối với hộ gia đình:</w:t>
      </w:r>
    </w:p>
    <w:p w:rsidR="00AE0924" w:rsidRPr="00AE0924" w:rsidRDefault="00577D4C" w:rsidP="005C39B3">
      <w:pPr>
        <w:spacing w:after="120"/>
        <w:ind w:firstLine="720"/>
        <w:jc w:val="both"/>
        <w:rPr>
          <w:rFonts w:ascii="Arial" w:hAnsi="Arial" w:cs="Arial"/>
          <w:color w:val="000000" w:themeColor="text1"/>
          <w:sz w:val="20"/>
          <w:szCs w:val="20"/>
        </w:rPr>
      </w:pPr>
      <w:bookmarkStart w:id="118" w:name="bookmark117"/>
      <w:bookmarkEnd w:id="118"/>
      <w:r w:rsidRPr="00577D4C">
        <w:rPr>
          <w:rFonts w:ascii="Arial" w:hAnsi="Arial" w:cs="Arial"/>
          <w:color w:val="000000" w:themeColor="text1"/>
          <w:sz w:val="20"/>
          <w:szCs w:val="20"/>
        </w:rPr>
        <w:t xml:space="preserve">a) </w:t>
      </w:r>
      <w:r w:rsidR="00AE0924" w:rsidRPr="00AE0924">
        <w:rPr>
          <w:rFonts w:ascii="Arial" w:hAnsi="Arial" w:cs="Arial"/>
          <w:color w:val="000000" w:themeColor="text1"/>
          <w:sz w:val="20"/>
          <w:szCs w:val="20"/>
        </w:rPr>
        <w:t>Là hộ gia đình có các thành vi</w:t>
      </w:r>
      <w:r>
        <w:rPr>
          <w:rFonts w:ascii="Arial" w:hAnsi="Arial" w:cs="Arial"/>
          <w:color w:val="000000" w:themeColor="text1"/>
          <w:sz w:val="20"/>
          <w:szCs w:val="20"/>
        </w:rPr>
        <w:t>ê</w:t>
      </w:r>
      <w:r w:rsidR="00AE0924" w:rsidRPr="00AE0924">
        <w:rPr>
          <w:rFonts w:ascii="Arial" w:hAnsi="Arial" w:cs="Arial"/>
          <w:color w:val="000000" w:themeColor="text1"/>
          <w:sz w:val="20"/>
          <w:szCs w:val="20"/>
        </w:rPr>
        <w:t>n thường trú trên địa bàn hoạt động của quỹ tín dụng nhân dân; các thành viên trong hộ có chung tài sả</w:t>
      </w:r>
      <w:r>
        <w:rPr>
          <w:rFonts w:ascii="Arial" w:hAnsi="Arial" w:cs="Arial"/>
          <w:color w:val="000000" w:themeColor="text1"/>
          <w:sz w:val="20"/>
          <w:szCs w:val="20"/>
        </w:rPr>
        <w:t>n để</w:t>
      </w:r>
      <w:r w:rsidR="00AE0924" w:rsidRPr="00AE0924">
        <w:rPr>
          <w:rFonts w:ascii="Arial" w:hAnsi="Arial" w:cs="Arial"/>
          <w:color w:val="000000" w:themeColor="text1"/>
          <w:sz w:val="20"/>
          <w:szCs w:val="20"/>
        </w:rPr>
        <w:t xml:space="preserve"> phục vụ</w:t>
      </w:r>
      <w:r>
        <w:rPr>
          <w:rFonts w:ascii="Arial" w:hAnsi="Arial" w:cs="Arial"/>
          <w:color w:val="000000" w:themeColor="text1"/>
          <w:sz w:val="20"/>
          <w:szCs w:val="20"/>
        </w:rPr>
        <w:t xml:space="preserve"> s</w:t>
      </w:r>
      <w:r w:rsidRPr="00577D4C">
        <w:rPr>
          <w:rFonts w:ascii="Arial" w:hAnsi="Arial" w:cs="Arial"/>
          <w:color w:val="000000" w:themeColor="text1"/>
          <w:sz w:val="20"/>
          <w:szCs w:val="20"/>
        </w:rPr>
        <w:t>ả</w:t>
      </w:r>
      <w:r w:rsidR="00AE0924" w:rsidRPr="00AE0924">
        <w:rPr>
          <w:rFonts w:ascii="Arial" w:hAnsi="Arial" w:cs="Arial"/>
          <w:color w:val="000000" w:themeColor="text1"/>
          <w:sz w:val="20"/>
          <w:szCs w:val="20"/>
        </w:rPr>
        <w:t>n xuất, kinh doanh dịch vụ của hộ gia đình;</w:t>
      </w:r>
    </w:p>
    <w:p w:rsidR="00AE0924" w:rsidRPr="00AE0924" w:rsidRDefault="00577D4C" w:rsidP="005C39B3">
      <w:pPr>
        <w:spacing w:after="120"/>
        <w:ind w:firstLine="720"/>
        <w:jc w:val="both"/>
        <w:rPr>
          <w:rFonts w:ascii="Arial" w:hAnsi="Arial" w:cs="Arial"/>
          <w:color w:val="000000" w:themeColor="text1"/>
          <w:sz w:val="20"/>
          <w:szCs w:val="20"/>
        </w:rPr>
      </w:pPr>
      <w:bookmarkStart w:id="119" w:name="bookmark118"/>
      <w:bookmarkEnd w:id="119"/>
      <w:r w:rsidRPr="00577D4C">
        <w:rPr>
          <w:rFonts w:ascii="Arial" w:hAnsi="Arial" w:cs="Arial"/>
          <w:color w:val="000000" w:themeColor="text1"/>
          <w:sz w:val="20"/>
          <w:szCs w:val="20"/>
        </w:rPr>
        <w:t xml:space="preserve">b) </w:t>
      </w:r>
      <w:r w:rsidR="00AE0924" w:rsidRPr="00AE0924">
        <w:rPr>
          <w:rFonts w:ascii="Arial" w:hAnsi="Arial" w:cs="Arial"/>
          <w:color w:val="000000" w:themeColor="text1"/>
          <w:sz w:val="20"/>
          <w:szCs w:val="20"/>
        </w:rPr>
        <w:t>Các thành viên của hộ gia đình phải c</w:t>
      </w:r>
      <w:r>
        <w:rPr>
          <w:rFonts w:ascii="Arial" w:hAnsi="Arial" w:cs="Arial"/>
          <w:color w:val="000000" w:themeColor="text1"/>
          <w:sz w:val="20"/>
          <w:szCs w:val="20"/>
        </w:rPr>
        <w:t>ử</w:t>
      </w:r>
      <w:r w:rsidR="00AE0924" w:rsidRPr="00AE0924">
        <w:rPr>
          <w:rFonts w:ascii="Arial" w:hAnsi="Arial" w:cs="Arial"/>
          <w:color w:val="000000" w:themeColor="text1"/>
          <w:sz w:val="20"/>
          <w:szCs w:val="20"/>
        </w:rPr>
        <w:t xml:space="preserve"> một thành viên của hộ gia đình làm người đại diện để thực hiện quyền, nghĩa vụ </w:t>
      </w:r>
      <w:r w:rsidR="006E4457">
        <w:rPr>
          <w:rFonts w:ascii="Arial" w:hAnsi="Arial" w:cs="Arial"/>
          <w:color w:val="000000" w:themeColor="text1"/>
          <w:sz w:val="20"/>
          <w:szCs w:val="20"/>
        </w:rPr>
        <w:t>của</w:t>
      </w:r>
      <w:r w:rsidR="00AE0924" w:rsidRPr="00AE0924">
        <w:rPr>
          <w:rFonts w:ascii="Arial" w:hAnsi="Arial" w:cs="Arial"/>
          <w:color w:val="000000" w:themeColor="text1"/>
          <w:sz w:val="20"/>
          <w:szCs w:val="20"/>
        </w:rPr>
        <w:t xml:space="preserve"> thành viên quỹ tín dụng nhân dân. Người đại diện của hộ</w:t>
      </w:r>
      <w:r w:rsidR="0010747C">
        <w:rPr>
          <w:rFonts w:ascii="Arial" w:hAnsi="Arial" w:cs="Arial"/>
          <w:color w:val="000000" w:themeColor="text1"/>
          <w:sz w:val="20"/>
          <w:szCs w:val="20"/>
        </w:rPr>
        <w:t xml:space="preserve"> gia đ</w:t>
      </w:r>
      <w:r w:rsidR="0010747C" w:rsidRPr="0010747C">
        <w:rPr>
          <w:rFonts w:ascii="Arial" w:hAnsi="Arial" w:cs="Arial"/>
          <w:color w:val="000000" w:themeColor="text1"/>
          <w:sz w:val="20"/>
          <w:szCs w:val="20"/>
        </w:rPr>
        <w:t>ì</w:t>
      </w:r>
      <w:r w:rsidR="00AE0924" w:rsidRPr="00AE0924">
        <w:rPr>
          <w:rFonts w:ascii="Arial" w:hAnsi="Arial" w:cs="Arial"/>
          <w:color w:val="000000" w:themeColor="text1"/>
          <w:sz w:val="20"/>
          <w:szCs w:val="20"/>
        </w:rPr>
        <w:t xml:space="preserve">nh phải được các thành viên của hộ gia đình ủy quyền đại diện bằng văn bản theo quy định của pháp luật và phải </w:t>
      </w:r>
      <w:r w:rsidR="006E4457">
        <w:rPr>
          <w:rFonts w:ascii="Arial" w:hAnsi="Arial" w:cs="Arial"/>
          <w:color w:val="000000" w:themeColor="text1"/>
          <w:sz w:val="20"/>
          <w:szCs w:val="20"/>
        </w:rPr>
        <w:t>đảm bảo</w:t>
      </w:r>
      <w:r w:rsidR="00AE0924" w:rsidRPr="00AE0924">
        <w:rPr>
          <w:rFonts w:ascii="Arial" w:hAnsi="Arial" w:cs="Arial"/>
          <w:color w:val="000000" w:themeColor="text1"/>
          <w:sz w:val="20"/>
          <w:szCs w:val="20"/>
        </w:rPr>
        <w:t xml:space="preserve"> các điều kiện theo quy định tại khoản 1 Điều này.</w:t>
      </w:r>
    </w:p>
    <w:p w:rsidR="00AE0924" w:rsidRPr="00AE0924" w:rsidRDefault="00577D4C" w:rsidP="005C39B3">
      <w:pPr>
        <w:spacing w:after="120"/>
        <w:ind w:firstLine="720"/>
        <w:jc w:val="both"/>
        <w:rPr>
          <w:rFonts w:ascii="Arial" w:hAnsi="Arial" w:cs="Arial"/>
          <w:color w:val="000000" w:themeColor="text1"/>
          <w:sz w:val="20"/>
          <w:szCs w:val="20"/>
        </w:rPr>
      </w:pPr>
      <w:bookmarkStart w:id="120" w:name="bookmark119"/>
      <w:bookmarkEnd w:id="120"/>
      <w:r w:rsidRPr="00577D4C">
        <w:rPr>
          <w:rFonts w:ascii="Arial" w:hAnsi="Arial" w:cs="Arial"/>
          <w:color w:val="000000" w:themeColor="text1"/>
          <w:sz w:val="20"/>
          <w:szCs w:val="20"/>
        </w:rPr>
        <w:t xml:space="preserve">3. </w:t>
      </w:r>
      <w:r w:rsidR="00AE0924" w:rsidRPr="00AE0924">
        <w:rPr>
          <w:rFonts w:ascii="Arial" w:hAnsi="Arial" w:cs="Arial"/>
          <w:color w:val="000000" w:themeColor="text1"/>
          <w:sz w:val="20"/>
          <w:szCs w:val="20"/>
        </w:rPr>
        <w:t>Đối với pháp nhân:</w:t>
      </w:r>
    </w:p>
    <w:p w:rsidR="00AE0924" w:rsidRPr="00AE0924" w:rsidRDefault="00577D4C" w:rsidP="005C39B3">
      <w:pPr>
        <w:spacing w:after="120"/>
        <w:ind w:firstLine="720"/>
        <w:jc w:val="both"/>
        <w:rPr>
          <w:rFonts w:ascii="Arial" w:hAnsi="Arial" w:cs="Arial"/>
          <w:color w:val="000000" w:themeColor="text1"/>
          <w:sz w:val="20"/>
          <w:szCs w:val="20"/>
        </w:rPr>
      </w:pPr>
      <w:bookmarkStart w:id="121" w:name="bookmark120"/>
      <w:bookmarkEnd w:id="121"/>
      <w:r w:rsidRPr="00577D4C">
        <w:rPr>
          <w:rFonts w:ascii="Arial" w:hAnsi="Arial" w:cs="Arial"/>
          <w:color w:val="000000" w:themeColor="text1"/>
          <w:sz w:val="20"/>
          <w:szCs w:val="20"/>
        </w:rPr>
        <w:t xml:space="preserve">a) </w:t>
      </w:r>
      <w:r w:rsidR="00AE0924" w:rsidRPr="00AE0924">
        <w:rPr>
          <w:rFonts w:ascii="Arial" w:hAnsi="Arial" w:cs="Arial"/>
          <w:color w:val="000000" w:themeColor="text1"/>
          <w:sz w:val="20"/>
          <w:szCs w:val="20"/>
        </w:rPr>
        <w:t>Là pháp nhân (trừ Quỹ xã hội, Quỹ từ thiện) đang hoạt động bình thường và có trụ sở chính đặt tại địa bàn hoạt động của quỹ tín dụng nhân dân;</w:t>
      </w:r>
    </w:p>
    <w:p w:rsidR="00AE0924" w:rsidRPr="00AE0924" w:rsidRDefault="00577D4C" w:rsidP="005C39B3">
      <w:pPr>
        <w:spacing w:after="120"/>
        <w:ind w:firstLine="720"/>
        <w:jc w:val="both"/>
        <w:rPr>
          <w:rFonts w:ascii="Arial" w:hAnsi="Arial" w:cs="Arial"/>
          <w:color w:val="000000" w:themeColor="text1"/>
          <w:sz w:val="20"/>
          <w:szCs w:val="20"/>
        </w:rPr>
      </w:pPr>
      <w:bookmarkStart w:id="122" w:name="bookmark121"/>
      <w:bookmarkEnd w:id="122"/>
      <w:r w:rsidRPr="00577D4C">
        <w:rPr>
          <w:rFonts w:ascii="Arial" w:hAnsi="Arial" w:cs="Arial"/>
          <w:color w:val="000000" w:themeColor="text1"/>
          <w:sz w:val="20"/>
          <w:szCs w:val="20"/>
        </w:rPr>
        <w:t xml:space="preserve">b) </w:t>
      </w:r>
      <w:r w:rsidR="00AE0924" w:rsidRPr="00AE0924">
        <w:rPr>
          <w:rFonts w:ascii="Arial" w:hAnsi="Arial" w:cs="Arial"/>
          <w:color w:val="000000" w:themeColor="text1"/>
          <w:sz w:val="20"/>
          <w:szCs w:val="20"/>
        </w:rPr>
        <w:t xml:space="preserve">Người đại diện của pháp nhân tham gia thành viên của quỹ tín dụng nhân dân là người đại diện theo pháp luật </w:t>
      </w:r>
      <w:r w:rsidR="006E4457">
        <w:rPr>
          <w:rFonts w:ascii="Arial" w:hAnsi="Arial" w:cs="Arial"/>
          <w:color w:val="000000" w:themeColor="text1"/>
          <w:sz w:val="20"/>
          <w:szCs w:val="20"/>
        </w:rPr>
        <w:t>của</w:t>
      </w:r>
      <w:r w:rsidR="00AE0924" w:rsidRPr="00AE0924">
        <w:rPr>
          <w:rFonts w:ascii="Arial" w:hAnsi="Arial" w:cs="Arial"/>
          <w:color w:val="000000" w:themeColor="text1"/>
          <w:sz w:val="20"/>
          <w:szCs w:val="20"/>
        </w:rPr>
        <w:t xml:space="preserve"> pháp nhân hoặc cá nhân được người đại diện theo pháp luật </w:t>
      </w:r>
      <w:r w:rsidR="006E4457">
        <w:rPr>
          <w:rFonts w:ascii="Arial" w:hAnsi="Arial" w:cs="Arial"/>
          <w:color w:val="000000" w:themeColor="text1"/>
          <w:sz w:val="20"/>
          <w:szCs w:val="20"/>
        </w:rPr>
        <w:t>của</w:t>
      </w:r>
      <w:r w:rsidR="00AE0924" w:rsidRPr="00AE0924">
        <w:rPr>
          <w:rFonts w:ascii="Arial" w:hAnsi="Arial" w:cs="Arial"/>
          <w:color w:val="000000" w:themeColor="text1"/>
          <w:sz w:val="20"/>
          <w:szCs w:val="20"/>
        </w:rPr>
        <w:t xml:space="preserve"> pháp nhân ủy quyền tham gia.</w:t>
      </w:r>
    </w:p>
    <w:p w:rsidR="00AE0924" w:rsidRPr="00AE0924" w:rsidRDefault="00AE0924" w:rsidP="005C39B3">
      <w:pPr>
        <w:spacing w:after="120"/>
        <w:ind w:firstLine="720"/>
        <w:jc w:val="both"/>
        <w:rPr>
          <w:rFonts w:ascii="Arial" w:hAnsi="Arial" w:cs="Arial"/>
          <w:color w:val="000000" w:themeColor="text1"/>
          <w:sz w:val="20"/>
          <w:szCs w:val="20"/>
        </w:rPr>
      </w:pPr>
      <w:r w:rsidRPr="00AE0924">
        <w:rPr>
          <w:rFonts w:ascii="Arial" w:hAnsi="Arial" w:cs="Arial"/>
          <w:b/>
          <w:bCs/>
          <w:color w:val="000000" w:themeColor="text1"/>
          <w:sz w:val="20"/>
          <w:szCs w:val="20"/>
        </w:rPr>
        <w:t>Điều 12. Điều kiện cấp Giấy phép đối với tổ chức tài chính v</w:t>
      </w:r>
      <w:r w:rsidR="00577D4C" w:rsidRPr="00577D4C">
        <w:rPr>
          <w:rFonts w:ascii="Arial" w:hAnsi="Arial" w:cs="Arial"/>
          <w:b/>
          <w:bCs/>
          <w:color w:val="000000" w:themeColor="text1"/>
          <w:sz w:val="20"/>
          <w:szCs w:val="20"/>
        </w:rPr>
        <w:t>i</w:t>
      </w:r>
      <w:r w:rsidRPr="00AE0924">
        <w:rPr>
          <w:rFonts w:ascii="Arial" w:hAnsi="Arial" w:cs="Arial"/>
          <w:b/>
          <w:bCs/>
          <w:color w:val="000000" w:themeColor="text1"/>
          <w:sz w:val="20"/>
          <w:szCs w:val="20"/>
        </w:rPr>
        <w:t xml:space="preserve"> mô</w:t>
      </w:r>
    </w:p>
    <w:p w:rsidR="00AE0924" w:rsidRPr="00AE0924" w:rsidRDefault="00577D4C" w:rsidP="005C39B3">
      <w:pPr>
        <w:spacing w:after="120"/>
        <w:ind w:firstLine="720"/>
        <w:jc w:val="both"/>
        <w:rPr>
          <w:rFonts w:ascii="Arial" w:hAnsi="Arial" w:cs="Arial"/>
          <w:color w:val="000000" w:themeColor="text1"/>
          <w:sz w:val="20"/>
          <w:szCs w:val="20"/>
        </w:rPr>
      </w:pPr>
      <w:bookmarkStart w:id="123" w:name="bookmark122"/>
      <w:bookmarkEnd w:id="123"/>
      <w:r w:rsidRPr="00577D4C">
        <w:rPr>
          <w:rFonts w:ascii="Arial" w:hAnsi="Arial" w:cs="Arial"/>
          <w:color w:val="000000" w:themeColor="text1"/>
          <w:sz w:val="20"/>
          <w:szCs w:val="20"/>
        </w:rPr>
        <w:t xml:space="preserve">1. </w:t>
      </w:r>
      <w:r w:rsidR="00AE0924" w:rsidRPr="00AE0924">
        <w:rPr>
          <w:rFonts w:ascii="Arial" w:hAnsi="Arial" w:cs="Arial"/>
          <w:color w:val="000000" w:themeColor="text1"/>
          <w:sz w:val="20"/>
          <w:szCs w:val="20"/>
        </w:rPr>
        <w:t>Có vốn điều lệ tối thiểu bằng mức vốn pháp định theo quy định của Chính phủ tại thời điểm đề nghị cấp Giấy phép.</w:t>
      </w:r>
    </w:p>
    <w:p w:rsidR="00AE0924" w:rsidRPr="00AE0924" w:rsidRDefault="00577D4C" w:rsidP="005C39B3">
      <w:pPr>
        <w:spacing w:after="120"/>
        <w:ind w:firstLine="720"/>
        <w:jc w:val="both"/>
        <w:rPr>
          <w:rFonts w:ascii="Arial" w:hAnsi="Arial" w:cs="Arial"/>
          <w:color w:val="000000" w:themeColor="text1"/>
          <w:sz w:val="20"/>
          <w:szCs w:val="20"/>
        </w:rPr>
      </w:pPr>
      <w:bookmarkStart w:id="124" w:name="bookmark123"/>
      <w:bookmarkEnd w:id="124"/>
      <w:r w:rsidRPr="00577D4C">
        <w:rPr>
          <w:rFonts w:ascii="Arial" w:hAnsi="Arial" w:cs="Arial"/>
          <w:color w:val="000000" w:themeColor="text1"/>
          <w:sz w:val="20"/>
          <w:szCs w:val="20"/>
        </w:rPr>
        <w:t xml:space="preserve">2. </w:t>
      </w:r>
      <w:r w:rsidR="00AE0924" w:rsidRPr="00AE0924">
        <w:rPr>
          <w:rFonts w:ascii="Arial" w:hAnsi="Arial" w:cs="Arial"/>
          <w:color w:val="000000" w:themeColor="text1"/>
          <w:sz w:val="20"/>
          <w:szCs w:val="20"/>
        </w:rPr>
        <w:t>Có chủ sở hữu, thành viên sáng lập theo quy định tại Điều 13 Nghị định này.</w:t>
      </w:r>
    </w:p>
    <w:p w:rsidR="00AE0924" w:rsidRPr="00AE0924" w:rsidRDefault="00577D4C" w:rsidP="005C39B3">
      <w:pPr>
        <w:spacing w:after="120"/>
        <w:ind w:firstLine="720"/>
        <w:jc w:val="both"/>
        <w:rPr>
          <w:rFonts w:ascii="Arial" w:hAnsi="Arial" w:cs="Arial"/>
          <w:color w:val="000000" w:themeColor="text1"/>
          <w:sz w:val="20"/>
          <w:szCs w:val="20"/>
        </w:rPr>
      </w:pPr>
      <w:bookmarkStart w:id="125" w:name="bookmark124"/>
      <w:bookmarkEnd w:id="125"/>
      <w:r w:rsidRPr="00577D4C">
        <w:rPr>
          <w:rFonts w:ascii="Arial" w:hAnsi="Arial" w:cs="Arial"/>
          <w:color w:val="000000" w:themeColor="text1"/>
          <w:sz w:val="20"/>
          <w:szCs w:val="20"/>
        </w:rPr>
        <w:t xml:space="preserve">3. </w:t>
      </w:r>
      <w:r w:rsidR="00AE0924" w:rsidRPr="00AE0924">
        <w:rPr>
          <w:rFonts w:ascii="Arial" w:hAnsi="Arial" w:cs="Arial"/>
          <w:color w:val="000000" w:themeColor="text1"/>
          <w:sz w:val="20"/>
          <w:szCs w:val="20"/>
        </w:rPr>
        <w:t>Có người quản lý, người điều hành, thành viên Ban kiểm soát đủ</w:t>
      </w:r>
      <w:r w:rsidRPr="00577D4C">
        <w:rPr>
          <w:rFonts w:ascii="Arial" w:hAnsi="Arial" w:cs="Arial"/>
          <w:color w:val="000000" w:themeColor="text1"/>
          <w:sz w:val="20"/>
          <w:szCs w:val="20"/>
        </w:rPr>
        <w:t xml:space="preserve"> </w:t>
      </w:r>
      <w:r w:rsidR="00AE0924" w:rsidRPr="00AE0924">
        <w:rPr>
          <w:rFonts w:ascii="Arial" w:hAnsi="Arial" w:cs="Arial"/>
          <w:color w:val="000000" w:themeColor="text1"/>
          <w:sz w:val="20"/>
          <w:szCs w:val="20"/>
        </w:rPr>
        <w:t>ti</w:t>
      </w:r>
      <w:r>
        <w:rPr>
          <w:rFonts w:ascii="Arial" w:hAnsi="Arial" w:cs="Arial"/>
          <w:color w:val="000000" w:themeColor="text1"/>
          <w:sz w:val="20"/>
          <w:szCs w:val="20"/>
        </w:rPr>
        <w:t>ê</w:t>
      </w:r>
      <w:r w:rsidR="00AE0924" w:rsidRPr="00AE0924">
        <w:rPr>
          <w:rFonts w:ascii="Arial" w:hAnsi="Arial" w:cs="Arial"/>
          <w:color w:val="000000" w:themeColor="text1"/>
          <w:sz w:val="20"/>
          <w:szCs w:val="20"/>
        </w:rPr>
        <w:t>u</w:t>
      </w:r>
      <w:r w:rsidRPr="00577D4C">
        <w:rPr>
          <w:rFonts w:ascii="Arial" w:hAnsi="Arial" w:cs="Arial"/>
          <w:color w:val="000000" w:themeColor="text1"/>
          <w:sz w:val="20"/>
          <w:szCs w:val="20"/>
        </w:rPr>
        <w:t xml:space="preserve"> </w:t>
      </w:r>
      <w:r w:rsidR="00AE0924" w:rsidRPr="00AE0924">
        <w:rPr>
          <w:rFonts w:ascii="Arial" w:hAnsi="Arial" w:cs="Arial"/>
          <w:color w:val="000000" w:themeColor="text1"/>
          <w:sz w:val="20"/>
          <w:szCs w:val="20"/>
        </w:rPr>
        <w:t>chuẩn, điều kiện theo quy định của Ngân hàng Nhà nước.</w:t>
      </w:r>
    </w:p>
    <w:p w:rsidR="00AE0924" w:rsidRPr="00AE0924" w:rsidRDefault="00577D4C" w:rsidP="005C39B3">
      <w:pPr>
        <w:spacing w:after="120"/>
        <w:ind w:firstLine="720"/>
        <w:jc w:val="both"/>
        <w:rPr>
          <w:rFonts w:ascii="Arial" w:hAnsi="Arial" w:cs="Arial"/>
          <w:color w:val="000000" w:themeColor="text1"/>
          <w:sz w:val="20"/>
          <w:szCs w:val="20"/>
        </w:rPr>
      </w:pPr>
      <w:bookmarkStart w:id="126" w:name="bookmark125"/>
      <w:bookmarkEnd w:id="126"/>
      <w:r w:rsidRPr="00577D4C">
        <w:rPr>
          <w:rFonts w:ascii="Arial" w:hAnsi="Arial" w:cs="Arial"/>
          <w:color w:val="000000" w:themeColor="text1"/>
          <w:sz w:val="20"/>
          <w:szCs w:val="20"/>
        </w:rPr>
        <w:t xml:space="preserve">4. </w:t>
      </w:r>
      <w:r w:rsidR="00AE0924" w:rsidRPr="00AE0924">
        <w:rPr>
          <w:rFonts w:ascii="Arial" w:hAnsi="Arial" w:cs="Arial"/>
          <w:color w:val="000000" w:themeColor="text1"/>
          <w:sz w:val="20"/>
          <w:szCs w:val="20"/>
        </w:rPr>
        <w:t>Có Điều lệ phù hợp với quy định tại Luật Các tổ chức tín dụng và quy định của pháp luật có liên quan.</w:t>
      </w:r>
    </w:p>
    <w:p w:rsidR="00AE0924" w:rsidRPr="00AE0924" w:rsidRDefault="00577D4C" w:rsidP="005C39B3">
      <w:pPr>
        <w:spacing w:after="120"/>
        <w:ind w:firstLine="720"/>
        <w:jc w:val="both"/>
        <w:rPr>
          <w:rFonts w:ascii="Arial" w:hAnsi="Arial" w:cs="Arial"/>
          <w:color w:val="000000" w:themeColor="text1"/>
          <w:sz w:val="20"/>
          <w:szCs w:val="20"/>
        </w:rPr>
      </w:pPr>
      <w:bookmarkStart w:id="127" w:name="bookmark126"/>
      <w:bookmarkEnd w:id="127"/>
      <w:r w:rsidRPr="00577D4C">
        <w:rPr>
          <w:rFonts w:ascii="Arial" w:hAnsi="Arial" w:cs="Arial"/>
          <w:color w:val="000000" w:themeColor="text1"/>
          <w:sz w:val="20"/>
          <w:szCs w:val="20"/>
        </w:rPr>
        <w:t xml:space="preserve">5. </w:t>
      </w:r>
      <w:r>
        <w:rPr>
          <w:rFonts w:ascii="Arial" w:hAnsi="Arial" w:cs="Arial"/>
          <w:color w:val="000000" w:themeColor="text1"/>
          <w:sz w:val="20"/>
          <w:szCs w:val="20"/>
        </w:rPr>
        <w:t>Có Đề</w:t>
      </w:r>
      <w:r w:rsidR="00AE0924" w:rsidRPr="00AE0924">
        <w:rPr>
          <w:rFonts w:ascii="Arial" w:hAnsi="Arial" w:cs="Arial"/>
          <w:color w:val="000000" w:themeColor="text1"/>
          <w:sz w:val="20"/>
          <w:szCs w:val="20"/>
        </w:rPr>
        <w:t xml:space="preserve"> án thành lập, phương án kinh doanh khả thi trong 03 năm đ</w:t>
      </w:r>
      <w:r>
        <w:rPr>
          <w:rFonts w:ascii="Arial" w:hAnsi="Arial" w:cs="Arial"/>
          <w:color w:val="000000" w:themeColor="text1"/>
          <w:sz w:val="20"/>
          <w:szCs w:val="20"/>
        </w:rPr>
        <w:t>ầ</w:t>
      </w:r>
      <w:r w:rsidR="00AE0924" w:rsidRPr="00AE0924">
        <w:rPr>
          <w:rFonts w:ascii="Arial" w:hAnsi="Arial" w:cs="Arial"/>
          <w:color w:val="000000" w:themeColor="text1"/>
          <w:sz w:val="20"/>
          <w:szCs w:val="20"/>
        </w:rPr>
        <w:t>u hoạt động.</w:t>
      </w:r>
    </w:p>
    <w:p w:rsidR="00AE0924" w:rsidRPr="00AE0924" w:rsidRDefault="00AE0924" w:rsidP="005C39B3">
      <w:pPr>
        <w:spacing w:after="120"/>
        <w:ind w:firstLine="720"/>
        <w:jc w:val="both"/>
        <w:rPr>
          <w:rFonts w:ascii="Arial" w:hAnsi="Arial" w:cs="Arial"/>
          <w:color w:val="000000" w:themeColor="text1"/>
          <w:sz w:val="20"/>
          <w:szCs w:val="20"/>
        </w:rPr>
      </w:pPr>
      <w:r w:rsidRPr="00AE0924">
        <w:rPr>
          <w:rFonts w:ascii="Arial" w:hAnsi="Arial" w:cs="Arial"/>
          <w:b/>
          <w:bCs/>
          <w:color w:val="000000" w:themeColor="text1"/>
          <w:sz w:val="20"/>
          <w:szCs w:val="20"/>
        </w:rPr>
        <w:t>Điều 13. Điều kiện đối với chủ sở hữu, thành viên sáng lập tổ chức tài chính v</w:t>
      </w:r>
      <w:r w:rsidR="00577D4C" w:rsidRPr="00577D4C">
        <w:rPr>
          <w:rFonts w:ascii="Arial" w:hAnsi="Arial" w:cs="Arial"/>
          <w:b/>
          <w:bCs/>
          <w:color w:val="000000" w:themeColor="text1"/>
          <w:sz w:val="20"/>
          <w:szCs w:val="20"/>
        </w:rPr>
        <w:t>i</w:t>
      </w:r>
      <w:r w:rsidRPr="00AE0924">
        <w:rPr>
          <w:rFonts w:ascii="Arial" w:hAnsi="Arial" w:cs="Arial"/>
          <w:b/>
          <w:bCs/>
          <w:color w:val="000000" w:themeColor="text1"/>
          <w:sz w:val="20"/>
          <w:szCs w:val="20"/>
        </w:rPr>
        <w:t xml:space="preserve"> mô</w:t>
      </w:r>
    </w:p>
    <w:p w:rsidR="00AE0924" w:rsidRPr="00AE0924" w:rsidRDefault="00577D4C" w:rsidP="005C39B3">
      <w:pPr>
        <w:spacing w:after="120"/>
        <w:ind w:firstLine="720"/>
        <w:jc w:val="both"/>
        <w:rPr>
          <w:rFonts w:ascii="Arial" w:hAnsi="Arial" w:cs="Arial"/>
          <w:color w:val="000000" w:themeColor="text1"/>
          <w:sz w:val="20"/>
          <w:szCs w:val="20"/>
        </w:rPr>
      </w:pPr>
      <w:bookmarkStart w:id="128" w:name="bookmark127"/>
      <w:bookmarkEnd w:id="128"/>
      <w:r w:rsidRPr="00577D4C">
        <w:rPr>
          <w:rFonts w:ascii="Arial" w:hAnsi="Arial" w:cs="Arial"/>
          <w:color w:val="000000" w:themeColor="text1"/>
          <w:sz w:val="20"/>
          <w:szCs w:val="20"/>
        </w:rPr>
        <w:t xml:space="preserve">1. </w:t>
      </w:r>
      <w:r w:rsidR="00AE0924" w:rsidRPr="00AE0924">
        <w:rPr>
          <w:rFonts w:ascii="Arial" w:hAnsi="Arial" w:cs="Arial"/>
          <w:color w:val="000000" w:themeColor="text1"/>
          <w:sz w:val="20"/>
          <w:szCs w:val="20"/>
        </w:rPr>
        <w:t>Chủ sở hữu của tổ chức tài chính vi mô được thành lập dưới hình thức công ty trách nhiệm hữu hạn một thành viên phải đảm bảo các điều kiện sau:</w:t>
      </w:r>
    </w:p>
    <w:p w:rsidR="00AE0924" w:rsidRPr="00AE0924" w:rsidRDefault="00577D4C" w:rsidP="005C39B3">
      <w:pPr>
        <w:spacing w:after="120"/>
        <w:ind w:firstLine="720"/>
        <w:jc w:val="both"/>
        <w:rPr>
          <w:rFonts w:ascii="Arial" w:hAnsi="Arial" w:cs="Arial"/>
          <w:color w:val="000000" w:themeColor="text1"/>
          <w:sz w:val="20"/>
          <w:szCs w:val="20"/>
        </w:rPr>
      </w:pPr>
      <w:bookmarkStart w:id="129" w:name="bookmark128"/>
      <w:bookmarkEnd w:id="129"/>
      <w:r w:rsidRPr="00577D4C">
        <w:rPr>
          <w:rFonts w:ascii="Arial" w:hAnsi="Arial" w:cs="Arial"/>
          <w:color w:val="000000" w:themeColor="text1"/>
          <w:sz w:val="20"/>
          <w:szCs w:val="20"/>
        </w:rPr>
        <w:t xml:space="preserve">a) </w:t>
      </w:r>
      <w:r w:rsidR="00AE0924" w:rsidRPr="00AE0924">
        <w:rPr>
          <w:rFonts w:ascii="Arial" w:hAnsi="Arial" w:cs="Arial"/>
          <w:color w:val="000000" w:themeColor="text1"/>
          <w:sz w:val="20"/>
          <w:szCs w:val="20"/>
        </w:rPr>
        <w:t>Là tổ chức chính trị - xã hội cấp trung ương;</w:t>
      </w:r>
    </w:p>
    <w:p w:rsidR="00AE0924" w:rsidRPr="00AE0924" w:rsidRDefault="00577D4C" w:rsidP="005C39B3">
      <w:pPr>
        <w:spacing w:after="120"/>
        <w:ind w:firstLine="720"/>
        <w:jc w:val="both"/>
        <w:rPr>
          <w:rFonts w:ascii="Arial" w:hAnsi="Arial" w:cs="Arial"/>
          <w:color w:val="000000" w:themeColor="text1"/>
          <w:sz w:val="20"/>
          <w:szCs w:val="20"/>
        </w:rPr>
      </w:pPr>
      <w:bookmarkStart w:id="130" w:name="bookmark129"/>
      <w:bookmarkEnd w:id="130"/>
      <w:r w:rsidRPr="00577D4C">
        <w:rPr>
          <w:rFonts w:ascii="Arial" w:hAnsi="Arial" w:cs="Arial"/>
          <w:color w:val="000000" w:themeColor="text1"/>
          <w:sz w:val="20"/>
          <w:szCs w:val="20"/>
        </w:rPr>
        <w:t xml:space="preserve">b) </w:t>
      </w:r>
      <w:r w:rsidR="00AE0924" w:rsidRPr="00AE0924">
        <w:rPr>
          <w:rFonts w:ascii="Arial" w:hAnsi="Arial" w:cs="Arial"/>
          <w:color w:val="000000" w:themeColor="text1"/>
          <w:sz w:val="20"/>
          <w:szCs w:val="20"/>
        </w:rPr>
        <w:t>Có khả năng về tài chính để góp vốn thành lập tổ chức tài chính vi mô và cam kết không dùng vốn ủy thác, vốn huy động, vốn vay của các tổ chứ</w:t>
      </w:r>
      <w:r>
        <w:rPr>
          <w:rFonts w:ascii="Arial" w:hAnsi="Arial" w:cs="Arial"/>
          <w:color w:val="000000" w:themeColor="text1"/>
          <w:sz w:val="20"/>
          <w:szCs w:val="20"/>
        </w:rPr>
        <w:t>c, cá nhâ</w:t>
      </w:r>
      <w:r w:rsidR="00AE0924" w:rsidRPr="00AE0924">
        <w:rPr>
          <w:rFonts w:ascii="Arial" w:hAnsi="Arial" w:cs="Arial"/>
          <w:color w:val="000000" w:themeColor="text1"/>
          <w:sz w:val="20"/>
          <w:szCs w:val="20"/>
        </w:rPr>
        <w:t>n khác để góp vốn; cam kết hỗ trợ tổ chứ</w:t>
      </w:r>
      <w:r>
        <w:rPr>
          <w:rFonts w:ascii="Arial" w:hAnsi="Arial" w:cs="Arial"/>
          <w:color w:val="000000" w:themeColor="text1"/>
          <w:sz w:val="20"/>
          <w:szCs w:val="20"/>
        </w:rPr>
        <w:t>c tài ch</w:t>
      </w:r>
      <w:r w:rsidRPr="00577D4C">
        <w:rPr>
          <w:rFonts w:ascii="Arial" w:hAnsi="Arial" w:cs="Arial"/>
          <w:color w:val="000000" w:themeColor="text1"/>
          <w:sz w:val="20"/>
          <w:szCs w:val="20"/>
        </w:rPr>
        <w:t>í</w:t>
      </w:r>
      <w:r w:rsidR="00AE0924" w:rsidRPr="00AE0924">
        <w:rPr>
          <w:rFonts w:ascii="Arial" w:hAnsi="Arial" w:cs="Arial"/>
          <w:color w:val="000000" w:themeColor="text1"/>
          <w:sz w:val="20"/>
          <w:szCs w:val="20"/>
        </w:rPr>
        <w:t>nh vi mô về tài chính để</w:t>
      </w:r>
      <w:r>
        <w:rPr>
          <w:rFonts w:ascii="Arial" w:hAnsi="Arial" w:cs="Arial"/>
          <w:color w:val="000000" w:themeColor="text1"/>
          <w:sz w:val="20"/>
          <w:szCs w:val="20"/>
        </w:rPr>
        <w:t xml:space="preserve"> giả</w:t>
      </w:r>
      <w:r w:rsidR="00AE0924" w:rsidRPr="00AE0924">
        <w:rPr>
          <w:rFonts w:ascii="Arial" w:hAnsi="Arial" w:cs="Arial"/>
          <w:color w:val="000000" w:themeColor="text1"/>
          <w:sz w:val="20"/>
          <w:szCs w:val="20"/>
        </w:rPr>
        <w:t>i quyết khó khăn trong trường hợp gặp khó khăn về vốn hoặc khả năng thanh khoản;</w:t>
      </w:r>
    </w:p>
    <w:p w:rsidR="00AE0924" w:rsidRPr="00AE0924" w:rsidRDefault="00577D4C" w:rsidP="005C39B3">
      <w:pPr>
        <w:spacing w:after="120"/>
        <w:ind w:firstLine="720"/>
        <w:jc w:val="both"/>
        <w:rPr>
          <w:rFonts w:ascii="Arial" w:hAnsi="Arial" w:cs="Arial"/>
          <w:color w:val="000000" w:themeColor="text1"/>
          <w:sz w:val="20"/>
          <w:szCs w:val="20"/>
        </w:rPr>
      </w:pPr>
      <w:bookmarkStart w:id="131" w:name="bookmark130"/>
      <w:bookmarkEnd w:id="131"/>
      <w:r w:rsidRPr="00577D4C">
        <w:rPr>
          <w:rFonts w:ascii="Arial" w:hAnsi="Arial" w:cs="Arial"/>
          <w:color w:val="000000" w:themeColor="text1"/>
          <w:sz w:val="20"/>
          <w:szCs w:val="20"/>
        </w:rPr>
        <w:t xml:space="preserve">c) </w:t>
      </w:r>
      <w:r w:rsidR="00AE0924" w:rsidRPr="00AE0924">
        <w:rPr>
          <w:rFonts w:ascii="Arial" w:hAnsi="Arial" w:cs="Arial"/>
          <w:color w:val="000000" w:themeColor="text1"/>
          <w:sz w:val="20"/>
          <w:szCs w:val="20"/>
        </w:rPr>
        <w:t>Không phải là cổ đông sáng lập, chủ sở hữu, thành viên sáng lập, cổ đông chiến lược của tổ chức tín dụng khác tại Việt Nam.</w:t>
      </w:r>
    </w:p>
    <w:p w:rsidR="00AE0924" w:rsidRPr="00AE0924" w:rsidRDefault="00577D4C" w:rsidP="005C39B3">
      <w:pPr>
        <w:spacing w:after="120"/>
        <w:ind w:firstLine="720"/>
        <w:jc w:val="both"/>
        <w:rPr>
          <w:rFonts w:ascii="Arial" w:hAnsi="Arial" w:cs="Arial"/>
          <w:color w:val="000000" w:themeColor="text1"/>
          <w:sz w:val="20"/>
          <w:szCs w:val="20"/>
        </w:rPr>
      </w:pPr>
      <w:bookmarkStart w:id="132" w:name="bookmark131"/>
      <w:bookmarkEnd w:id="132"/>
      <w:r w:rsidRPr="00577D4C">
        <w:rPr>
          <w:rFonts w:ascii="Arial" w:hAnsi="Arial" w:cs="Arial"/>
          <w:color w:val="000000" w:themeColor="text1"/>
          <w:sz w:val="20"/>
          <w:szCs w:val="20"/>
        </w:rPr>
        <w:t xml:space="preserve">2. </w:t>
      </w:r>
      <w:r w:rsidR="00AE0924" w:rsidRPr="00AE0924">
        <w:rPr>
          <w:rFonts w:ascii="Arial" w:hAnsi="Arial" w:cs="Arial"/>
          <w:color w:val="000000" w:themeColor="text1"/>
          <w:sz w:val="20"/>
          <w:szCs w:val="20"/>
        </w:rPr>
        <w:t>Thành viên sáng lập của tổ chức tài chính vi mô là công ty trách nhiệm hữu hạn hai thành viên tr</w:t>
      </w:r>
      <w:r>
        <w:rPr>
          <w:rFonts w:ascii="Arial" w:hAnsi="Arial" w:cs="Arial"/>
          <w:color w:val="000000" w:themeColor="text1"/>
          <w:sz w:val="20"/>
          <w:szCs w:val="20"/>
        </w:rPr>
        <w:t>ở</w:t>
      </w:r>
      <w:r w:rsidR="00AE0924" w:rsidRPr="00AE0924">
        <w:rPr>
          <w:rFonts w:ascii="Arial" w:hAnsi="Arial" w:cs="Arial"/>
          <w:color w:val="000000" w:themeColor="text1"/>
          <w:sz w:val="20"/>
          <w:szCs w:val="20"/>
        </w:rPr>
        <w:t xml:space="preserve"> lên phải đảm bảo các điều kiện sau:</w:t>
      </w:r>
    </w:p>
    <w:p w:rsidR="00AE0924" w:rsidRPr="005C39B3" w:rsidRDefault="00577D4C" w:rsidP="005C39B3">
      <w:pPr>
        <w:spacing w:after="120"/>
        <w:ind w:firstLine="720"/>
        <w:jc w:val="both"/>
        <w:rPr>
          <w:rFonts w:ascii="Arial" w:hAnsi="Arial" w:cs="Arial"/>
          <w:color w:val="000000" w:themeColor="text1"/>
          <w:sz w:val="20"/>
          <w:szCs w:val="20"/>
        </w:rPr>
      </w:pPr>
      <w:bookmarkStart w:id="133" w:name="bookmark132"/>
      <w:bookmarkEnd w:id="133"/>
      <w:r w:rsidRPr="00577D4C">
        <w:rPr>
          <w:rFonts w:ascii="Arial" w:hAnsi="Arial" w:cs="Arial"/>
          <w:color w:val="000000" w:themeColor="text1"/>
          <w:sz w:val="20"/>
          <w:szCs w:val="20"/>
        </w:rPr>
        <w:t xml:space="preserve">a) </w:t>
      </w:r>
      <w:r w:rsidR="00AE0924" w:rsidRPr="00AE0924">
        <w:rPr>
          <w:rFonts w:ascii="Arial" w:hAnsi="Arial" w:cs="Arial"/>
          <w:color w:val="000000" w:themeColor="text1"/>
          <w:sz w:val="20"/>
          <w:szCs w:val="20"/>
        </w:rPr>
        <w:t>Có ít nhất một thành viên góp vốn là tổ chức chính trị - xã hội cấp trung ương đáp ứng các điều kiện quy định tại điểm b và điểm c khoản 1 Điều này</w:t>
      </w:r>
      <w:r w:rsidR="005C39B3" w:rsidRPr="005C39B3">
        <w:rPr>
          <w:rFonts w:ascii="Arial" w:hAnsi="Arial" w:cs="Arial"/>
          <w:color w:val="000000" w:themeColor="text1"/>
          <w:sz w:val="20"/>
          <w:szCs w:val="20"/>
        </w:rPr>
        <w:t>;</w:t>
      </w:r>
    </w:p>
    <w:p w:rsidR="00AE0924" w:rsidRPr="00AE0924" w:rsidRDefault="00577D4C" w:rsidP="005C39B3">
      <w:pPr>
        <w:spacing w:after="120"/>
        <w:ind w:firstLine="720"/>
        <w:jc w:val="both"/>
        <w:rPr>
          <w:rFonts w:ascii="Arial" w:hAnsi="Arial" w:cs="Arial"/>
          <w:color w:val="000000" w:themeColor="text1"/>
          <w:sz w:val="20"/>
          <w:szCs w:val="20"/>
        </w:rPr>
      </w:pPr>
      <w:bookmarkStart w:id="134" w:name="bookmark133"/>
      <w:bookmarkEnd w:id="134"/>
      <w:r w:rsidRPr="00577D4C">
        <w:rPr>
          <w:rFonts w:ascii="Arial" w:hAnsi="Arial" w:cs="Arial"/>
          <w:color w:val="000000" w:themeColor="text1"/>
          <w:sz w:val="20"/>
          <w:szCs w:val="20"/>
        </w:rPr>
        <w:t xml:space="preserve">b) </w:t>
      </w:r>
      <w:r w:rsidR="00AE0924" w:rsidRPr="00AE0924">
        <w:rPr>
          <w:rFonts w:ascii="Arial" w:hAnsi="Arial" w:cs="Arial"/>
          <w:color w:val="000000" w:themeColor="text1"/>
          <w:sz w:val="20"/>
          <w:szCs w:val="20"/>
        </w:rPr>
        <w:t>Có ít nhất một thành viên góp vốn là pháp nhân đã hoặc đang trự</w:t>
      </w:r>
      <w:r w:rsidR="005C39B3">
        <w:rPr>
          <w:rFonts w:ascii="Arial" w:hAnsi="Arial" w:cs="Arial"/>
          <w:color w:val="000000" w:themeColor="text1"/>
          <w:sz w:val="20"/>
          <w:szCs w:val="20"/>
        </w:rPr>
        <w:t>c tiế</w:t>
      </w:r>
      <w:r w:rsidR="00AE0924" w:rsidRPr="00AE0924">
        <w:rPr>
          <w:rFonts w:ascii="Arial" w:hAnsi="Arial" w:cs="Arial"/>
          <w:color w:val="000000" w:themeColor="text1"/>
          <w:sz w:val="20"/>
          <w:szCs w:val="20"/>
        </w:rPr>
        <w:t xml:space="preserve">p tham gia quản lý hoặc điều hành chương </w:t>
      </w:r>
      <w:r w:rsidR="005C39B3" w:rsidRPr="005C39B3">
        <w:rPr>
          <w:rFonts w:ascii="Arial" w:hAnsi="Arial" w:cs="Arial"/>
          <w:color w:val="000000" w:themeColor="text1"/>
          <w:sz w:val="20"/>
          <w:szCs w:val="20"/>
        </w:rPr>
        <w:t>tr</w:t>
      </w:r>
      <w:r w:rsidR="00AE0924" w:rsidRPr="00AE0924">
        <w:rPr>
          <w:rFonts w:ascii="Arial" w:hAnsi="Arial" w:cs="Arial"/>
          <w:color w:val="000000" w:themeColor="text1"/>
          <w:sz w:val="20"/>
          <w:szCs w:val="20"/>
        </w:rPr>
        <w:t>ình, dự án tài chính vi mô hoạt độn</w:t>
      </w:r>
      <w:r w:rsidR="005C39B3" w:rsidRPr="005C39B3">
        <w:rPr>
          <w:rFonts w:ascii="Arial" w:hAnsi="Arial" w:cs="Arial"/>
          <w:color w:val="000000" w:themeColor="text1"/>
          <w:sz w:val="20"/>
          <w:szCs w:val="20"/>
        </w:rPr>
        <w:t>g</w:t>
      </w:r>
      <w:r w:rsidR="00AE0924" w:rsidRPr="00AE0924">
        <w:rPr>
          <w:rFonts w:ascii="Arial" w:hAnsi="Arial" w:cs="Arial"/>
          <w:color w:val="000000" w:themeColor="text1"/>
          <w:sz w:val="20"/>
          <w:szCs w:val="20"/>
        </w:rPr>
        <w:t xml:space="preserve"> an toàn, bền vững trong ít nhất 03 năm liên tiếp trước thời điểm nộ</w:t>
      </w:r>
      <w:r w:rsidR="005C39B3">
        <w:rPr>
          <w:rFonts w:ascii="Arial" w:hAnsi="Arial" w:cs="Arial"/>
          <w:color w:val="000000" w:themeColor="text1"/>
          <w:sz w:val="20"/>
          <w:szCs w:val="20"/>
        </w:rPr>
        <w:t>p đơn đề</w:t>
      </w:r>
      <w:r w:rsidR="00AE0924" w:rsidRPr="00AE0924">
        <w:rPr>
          <w:rFonts w:ascii="Arial" w:hAnsi="Arial" w:cs="Arial"/>
          <w:color w:val="000000" w:themeColor="text1"/>
          <w:sz w:val="20"/>
          <w:szCs w:val="20"/>
        </w:rPr>
        <w:t xml:space="preserve"> nghị cấp Giấy phép; không bị kết án về các tội phạm quy định tại </w:t>
      </w:r>
      <w:r w:rsidR="00AE0924" w:rsidRPr="00AE0924">
        <w:rPr>
          <w:rFonts w:ascii="Arial" w:hAnsi="Arial" w:cs="Arial"/>
          <w:color w:val="000000" w:themeColor="text1"/>
          <w:sz w:val="20"/>
          <w:szCs w:val="20"/>
        </w:rPr>
        <w:lastRenderedPageBreak/>
        <w:t>Bộ luậ</w:t>
      </w:r>
      <w:r w:rsidR="005C39B3">
        <w:rPr>
          <w:rFonts w:ascii="Arial" w:hAnsi="Arial" w:cs="Arial"/>
          <w:color w:val="000000" w:themeColor="text1"/>
          <w:sz w:val="20"/>
          <w:szCs w:val="20"/>
        </w:rPr>
        <w:t>t Hìn</w:t>
      </w:r>
      <w:r w:rsidR="00AE0924" w:rsidRPr="00AE0924">
        <w:rPr>
          <w:rFonts w:ascii="Arial" w:hAnsi="Arial" w:cs="Arial"/>
          <w:color w:val="000000" w:themeColor="text1"/>
          <w:sz w:val="20"/>
          <w:szCs w:val="20"/>
        </w:rPr>
        <w:t xml:space="preserve">h sự trong 02 năm liền kề trước </w:t>
      </w:r>
      <w:r w:rsidR="006E4457">
        <w:rPr>
          <w:rFonts w:ascii="Arial" w:hAnsi="Arial" w:cs="Arial"/>
          <w:color w:val="000000" w:themeColor="text1"/>
          <w:sz w:val="20"/>
          <w:szCs w:val="20"/>
        </w:rPr>
        <w:t>năm</w:t>
      </w:r>
      <w:r w:rsidR="00AE0924" w:rsidRPr="00AE0924">
        <w:rPr>
          <w:rFonts w:ascii="Arial" w:hAnsi="Arial" w:cs="Arial"/>
          <w:color w:val="000000" w:themeColor="text1"/>
          <w:sz w:val="20"/>
          <w:szCs w:val="20"/>
        </w:rPr>
        <w:t xml:space="preserve"> nộp hồ sơ đề nghị cấp Giấy phép và đế</w:t>
      </w:r>
      <w:r w:rsidR="005C39B3">
        <w:rPr>
          <w:rFonts w:ascii="Arial" w:hAnsi="Arial" w:cs="Arial"/>
          <w:color w:val="000000" w:themeColor="text1"/>
          <w:sz w:val="20"/>
          <w:szCs w:val="20"/>
        </w:rPr>
        <w:t>n thờ</w:t>
      </w:r>
      <w:r w:rsidR="00AE0924" w:rsidRPr="00AE0924">
        <w:rPr>
          <w:rFonts w:ascii="Arial" w:hAnsi="Arial" w:cs="Arial"/>
          <w:color w:val="000000" w:themeColor="text1"/>
          <w:sz w:val="20"/>
          <w:szCs w:val="20"/>
        </w:rPr>
        <w:t>i điểm nộp hồ sơ bổ sung để được xem xét cấp Giấy phép;</w:t>
      </w:r>
    </w:p>
    <w:p w:rsidR="00AE0924" w:rsidRPr="00AE0924" w:rsidRDefault="005C39B3" w:rsidP="005C39B3">
      <w:pPr>
        <w:spacing w:after="120"/>
        <w:ind w:firstLine="720"/>
        <w:jc w:val="both"/>
        <w:rPr>
          <w:rFonts w:ascii="Arial" w:hAnsi="Arial" w:cs="Arial"/>
          <w:color w:val="000000" w:themeColor="text1"/>
          <w:sz w:val="20"/>
          <w:szCs w:val="20"/>
        </w:rPr>
      </w:pPr>
      <w:bookmarkStart w:id="135" w:name="bookmark134"/>
      <w:bookmarkEnd w:id="135"/>
      <w:r w:rsidRPr="005C39B3">
        <w:rPr>
          <w:rFonts w:ascii="Arial" w:hAnsi="Arial" w:cs="Arial"/>
          <w:color w:val="000000" w:themeColor="text1"/>
          <w:sz w:val="20"/>
          <w:szCs w:val="20"/>
        </w:rPr>
        <w:t xml:space="preserve">c) </w:t>
      </w:r>
      <w:r w:rsidR="00AE0924" w:rsidRPr="00AE0924">
        <w:rPr>
          <w:rFonts w:ascii="Arial" w:hAnsi="Arial" w:cs="Arial"/>
          <w:color w:val="000000" w:themeColor="text1"/>
          <w:sz w:val="20"/>
          <w:szCs w:val="20"/>
        </w:rPr>
        <w:t>Thành viên góp vốn khác là pháp nhân:</w:t>
      </w:r>
    </w:p>
    <w:p w:rsidR="00AE0924" w:rsidRPr="00AE0924" w:rsidRDefault="00AE0924" w:rsidP="005C39B3">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Được thành lập theo pháp luật của Việt Nam;</w:t>
      </w:r>
    </w:p>
    <w:p w:rsidR="00AE0924" w:rsidRPr="00AE0924" w:rsidRDefault="00AE0924" w:rsidP="005C39B3">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Không phải là cổ đông sáng lập, chủ sở hữu, thành viên sáng lập, c</w:t>
      </w:r>
      <w:r w:rsidR="005C39B3">
        <w:rPr>
          <w:rFonts w:ascii="Arial" w:hAnsi="Arial" w:cs="Arial"/>
          <w:color w:val="000000" w:themeColor="text1"/>
          <w:sz w:val="20"/>
          <w:szCs w:val="20"/>
        </w:rPr>
        <w:t>ổ</w:t>
      </w:r>
      <w:r w:rsidRPr="00AE0924">
        <w:rPr>
          <w:rFonts w:ascii="Arial" w:hAnsi="Arial" w:cs="Arial"/>
          <w:color w:val="000000" w:themeColor="text1"/>
          <w:sz w:val="20"/>
          <w:szCs w:val="20"/>
        </w:rPr>
        <w:t xml:space="preserve"> đông chiến lược của tổ chức tín dụng khác tại Việt Nam; không bị kết án về các t</w:t>
      </w:r>
      <w:r w:rsidR="005C39B3">
        <w:rPr>
          <w:rFonts w:ascii="Arial" w:hAnsi="Arial" w:cs="Arial"/>
          <w:color w:val="000000" w:themeColor="text1"/>
          <w:sz w:val="20"/>
          <w:szCs w:val="20"/>
        </w:rPr>
        <w:t>ộ</w:t>
      </w:r>
      <w:r w:rsidRPr="00AE0924">
        <w:rPr>
          <w:rFonts w:ascii="Arial" w:hAnsi="Arial" w:cs="Arial"/>
          <w:color w:val="000000" w:themeColor="text1"/>
          <w:sz w:val="20"/>
          <w:szCs w:val="20"/>
        </w:rPr>
        <w:t>i phạm quy định tại Bộ luật Hình sự trong 02 năm liền kề trước</w:t>
      </w:r>
      <w:r w:rsidR="005C39B3" w:rsidRPr="005C39B3">
        <w:rPr>
          <w:rFonts w:ascii="Arial" w:hAnsi="Arial" w:cs="Arial"/>
          <w:color w:val="000000" w:themeColor="text1"/>
          <w:sz w:val="20"/>
          <w:szCs w:val="20"/>
        </w:rPr>
        <w:t xml:space="preserve"> </w:t>
      </w:r>
      <w:r w:rsidRPr="00AE0924">
        <w:rPr>
          <w:rFonts w:ascii="Arial" w:hAnsi="Arial" w:cs="Arial"/>
          <w:color w:val="000000" w:themeColor="text1"/>
          <w:sz w:val="20"/>
          <w:szCs w:val="20"/>
        </w:rPr>
        <w:t xml:space="preserve">năm nộp hồ sơ đề nghị cấp Giấy phép và đến thời điểm nộp hồ sơ bổ sung để được xem </w:t>
      </w:r>
      <w:r w:rsidR="00870BF5">
        <w:rPr>
          <w:rFonts w:ascii="Arial" w:hAnsi="Arial" w:cs="Arial"/>
          <w:color w:val="000000" w:themeColor="text1"/>
          <w:sz w:val="20"/>
          <w:szCs w:val="20"/>
        </w:rPr>
        <w:t>xét</w:t>
      </w:r>
      <w:r w:rsidRPr="00AE0924">
        <w:rPr>
          <w:rFonts w:ascii="Arial" w:hAnsi="Arial" w:cs="Arial"/>
          <w:color w:val="000000" w:themeColor="text1"/>
          <w:sz w:val="20"/>
          <w:szCs w:val="20"/>
        </w:rPr>
        <w:t xml:space="preserve"> cấp Giấy phép;</w:t>
      </w:r>
    </w:p>
    <w:p w:rsidR="00AE0924" w:rsidRPr="00AE0924" w:rsidRDefault="00AE0924" w:rsidP="005C39B3">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Có khả năng về tài chính để góp vốn thành lập tổ chức tài chính vi mô và cam kết không dùng vốn ủy thác, vốn huy động, vốn vay của các tổ chức, cá nhân khác để góp vốn; cam kết hỗ trợ tổ chức tài chính vi mô về tài chính để giải quyết khó khăn trong trường hợp gặ</w:t>
      </w:r>
      <w:r w:rsidR="005C39B3">
        <w:rPr>
          <w:rFonts w:ascii="Arial" w:hAnsi="Arial" w:cs="Arial"/>
          <w:color w:val="000000" w:themeColor="text1"/>
          <w:sz w:val="20"/>
          <w:szCs w:val="20"/>
        </w:rPr>
        <w:t>p khó khă</w:t>
      </w:r>
      <w:r w:rsidRPr="00AE0924">
        <w:rPr>
          <w:rFonts w:ascii="Arial" w:hAnsi="Arial" w:cs="Arial"/>
          <w:color w:val="000000" w:themeColor="text1"/>
          <w:sz w:val="20"/>
          <w:szCs w:val="20"/>
        </w:rPr>
        <w:t>n về vốn hoặc khả năng thanh khoản;</w:t>
      </w:r>
    </w:p>
    <w:p w:rsidR="00AE0924" w:rsidRPr="00AE0924" w:rsidRDefault="00AE0924" w:rsidP="005C39B3">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Thực hiện đầy đủ các nghĩa vụ về thuế và bảo hiểm xã hội đến thời điểm nộp hồ sơ đề nghị cấp Giấy phép;</w:t>
      </w:r>
    </w:p>
    <w:p w:rsidR="00AE0924" w:rsidRPr="00AE0924" w:rsidRDefault="00AE0924" w:rsidP="005C39B3">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02 năm liền kề trước thời điểm nộp đơn đề nghị cấp Giấy phép;</w:t>
      </w:r>
    </w:p>
    <w:p w:rsidR="00AE0924" w:rsidRPr="00AE0924" w:rsidRDefault="00AE0924" w:rsidP="005C39B3">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Trường hợp thành viên sáng lập là doanh nghiệp phải hoạt động kinh doanh có lãi trong 03 năm liền kề trước năm nộp hồ sơ đề nghị cấp Giấy phép;</w:t>
      </w:r>
    </w:p>
    <w:p w:rsidR="00AE0924" w:rsidRPr="00AE0924" w:rsidRDefault="00AE0924" w:rsidP="005C39B3">
      <w:pPr>
        <w:spacing w:after="120"/>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Trường hợp thành viên sáng lập là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 của năm liền kề trước thời điểm gửi hồ sơ đề nghị cấp Giấy phép;</w:t>
      </w:r>
    </w:p>
    <w:p w:rsidR="00AE0924" w:rsidRDefault="00AE0924" w:rsidP="005C39B3">
      <w:pPr>
        <w:ind w:firstLine="720"/>
        <w:jc w:val="both"/>
        <w:rPr>
          <w:rFonts w:ascii="Arial" w:hAnsi="Arial" w:cs="Arial"/>
          <w:color w:val="000000" w:themeColor="text1"/>
          <w:sz w:val="20"/>
          <w:szCs w:val="20"/>
        </w:rPr>
      </w:pPr>
      <w:r w:rsidRPr="00AE0924">
        <w:rPr>
          <w:rFonts w:ascii="Arial" w:hAnsi="Arial" w:cs="Arial"/>
          <w:color w:val="000000" w:themeColor="text1"/>
          <w:sz w:val="20"/>
          <w:szCs w:val="20"/>
        </w:rPr>
        <w:t>Trường hợp thành viên sáng lập là doanh nghiệp được cấp Giấy phép thành lập và hoạt động trong lĩnh vực ngân hàng, chứng khoán, bảo hiểm phải tuân thủ việc góp vốn theo các quy định của pháp luật về ngân hàng, chứng khoán, bảo hi</w:t>
      </w:r>
      <w:r w:rsidR="005C39B3">
        <w:rPr>
          <w:rFonts w:ascii="Arial" w:hAnsi="Arial" w:cs="Arial"/>
          <w:color w:val="000000" w:themeColor="text1"/>
          <w:sz w:val="20"/>
          <w:szCs w:val="20"/>
        </w:rPr>
        <w:t>ể</w:t>
      </w:r>
      <w:r w:rsidRPr="00AE0924">
        <w:rPr>
          <w:rFonts w:ascii="Arial" w:hAnsi="Arial" w:cs="Arial"/>
          <w:color w:val="000000" w:themeColor="text1"/>
          <w:sz w:val="20"/>
          <w:szCs w:val="20"/>
        </w:rPr>
        <w:t>m.</w:t>
      </w:r>
    </w:p>
    <w:p w:rsidR="005C39B3" w:rsidRPr="00AE0924" w:rsidRDefault="005C39B3" w:rsidP="005C39B3">
      <w:pPr>
        <w:ind w:firstLine="720"/>
        <w:jc w:val="both"/>
        <w:rPr>
          <w:rFonts w:ascii="Arial" w:hAnsi="Arial" w:cs="Arial"/>
          <w:color w:val="000000" w:themeColor="text1"/>
          <w:sz w:val="20"/>
          <w:szCs w:val="20"/>
        </w:rPr>
      </w:pPr>
    </w:p>
    <w:p w:rsidR="00AE0924" w:rsidRDefault="005C39B3" w:rsidP="005C39B3">
      <w:pPr>
        <w:jc w:val="center"/>
        <w:rPr>
          <w:rFonts w:ascii="Arial" w:hAnsi="Arial" w:cs="Arial"/>
          <w:b/>
          <w:bCs/>
          <w:color w:val="000000" w:themeColor="text1"/>
          <w:sz w:val="20"/>
          <w:szCs w:val="20"/>
        </w:rPr>
      </w:pPr>
      <w:r>
        <w:rPr>
          <w:rFonts w:ascii="Arial" w:hAnsi="Arial" w:cs="Arial"/>
          <w:b/>
          <w:bCs/>
          <w:color w:val="000000" w:themeColor="text1"/>
          <w:sz w:val="20"/>
          <w:szCs w:val="20"/>
        </w:rPr>
        <w:t>Chương IV</w:t>
      </w:r>
      <w:r>
        <w:rPr>
          <w:rFonts w:ascii="Arial" w:hAnsi="Arial" w:cs="Arial"/>
          <w:b/>
          <w:bCs/>
          <w:color w:val="000000" w:themeColor="text1"/>
          <w:sz w:val="20"/>
          <w:szCs w:val="20"/>
        </w:rPr>
        <w:br/>
        <w:t>ĐI</w:t>
      </w:r>
      <w:r w:rsidRPr="005C39B3">
        <w:rPr>
          <w:rFonts w:ascii="Arial" w:hAnsi="Arial" w:cs="Arial"/>
          <w:b/>
          <w:bCs/>
          <w:color w:val="000000" w:themeColor="text1"/>
          <w:sz w:val="20"/>
          <w:szCs w:val="20"/>
        </w:rPr>
        <w:t>Ề</w:t>
      </w:r>
      <w:r w:rsidR="00AE0924" w:rsidRPr="00AE0924">
        <w:rPr>
          <w:rFonts w:ascii="Arial" w:hAnsi="Arial" w:cs="Arial"/>
          <w:b/>
          <w:bCs/>
          <w:color w:val="000000" w:themeColor="text1"/>
          <w:sz w:val="20"/>
          <w:szCs w:val="20"/>
        </w:rPr>
        <w:t>U KHOẢN THI HÀNH</w:t>
      </w:r>
    </w:p>
    <w:p w:rsidR="005C39B3" w:rsidRPr="00AE0924" w:rsidRDefault="005C39B3" w:rsidP="005C39B3">
      <w:pPr>
        <w:jc w:val="center"/>
        <w:rPr>
          <w:rFonts w:ascii="Arial" w:hAnsi="Arial" w:cs="Arial"/>
          <w:color w:val="000000" w:themeColor="text1"/>
          <w:sz w:val="20"/>
          <w:szCs w:val="20"/>
        </w:rPr>
      </w:pPr>
    </w:p>
    <w:p w:rsidR="00AE0924" w:rsidRPr="00AE0924" w:rsidRDefault="00AE0924" w:rsidP="005C39B3">
      <w:pPr>
        <w:spacing w:after="120"/>
        <w:ind w:firstLine="720"/>
        <w:jc w:val="both"/>
        <w:rPr>
          <w:rFonts w:ascii="Arial" w:hAnsi="Arial" w:cs="Arial"/>
          <w:b/>
          <w:bCs/>
          <w:color w:val="000000" w:themeColor="text1"/>
          <w:sz w:val="20"/>
          <w:szCs w:val="20"/>
        </w:rPr>
      </w:pPr>
      <w:bookmarkStart w:id="136" w:name="bookmark135"/>
      <w:bookmarkStart w:id="137" w:name="bookmark136"/>
      <w:bookmarkStart w:id="138" w:name="bookmark137"/>
      <w:r w:rsidRPr="00AE0924">
        <w:rPr>
          <w:rFonts w:ascii="Arial" w:hAnsi="Arial" w:cs="Arial"/>
          <w:b/>
          <w:bCs/>
          <w:color w:val="000000" w:themeColor="text1"/>
          <w:sz w:val="20"/>
          <w:szCs w:val="20"/>
        </w:rPr>
        <w:t>Điều 14. Hiệu lực th</w:t>
      </w:r>
      <w:r w:rsidR="005C39B3" w:rsidRPr="005C39B3">
        <w:rPr>
          <w:rFonts w:ascii="Arial" w:hAnsi="Arial" w:cs="Arial"/>
          <w:b/>
          <w:bCs/>
          <w:color w:val="000000" w:themeColor="text1"/>
          <w:sz w:val="20"/>
          <w:szCs w:val="20"/>
        </w:rPr>
        <w:t>i</w:t>
      </w:r>
      <w:r w:rsidRPr="00AE0924">
        <w:rPr>
          <w:rFonts w:ascii="Arial" w:hAnsi="Arial" w:cs="Arial"/>
          <w:b/>
          <w:bCs/>
          <w:color w:val="000000" w:themeColor="text1"/>
          <w:sz w:val="20"/>
          <w:szCs w:val="20"/>
        </w:rPr>
        <w:t xml:space="preserve"> hành</w:t>
      </w:r>
      <w:bookmarkEnd w:id="136"/>
      <w:bookmarkEnd w:id="137"/>
      <w:bookmarkEnd w:id="138"/>
    </w:p>
    <w:p w:rsidR="00AE0924" w:rsidRPr="00AE0924" w:rsidRDefault="005C39B3" w:rsidP="005C39B3">
      <w:pPr>
        <w:spacing w:after="120"/>
        <w:ind w:firstLine="720"/>
        <w:jc w:val="both"/>
        <w:rPr>
          <w:rFonts w:ascii="Arial" w:hAnsi="Arial" w:cs="Arial"/>
          <w:color w:val="000000" w:themeColor="text1"/>
          <w:sz w:val="20"/>
          <w:szCs w:val="20"/>
        </w:rPr>
      </w:pPr>
      <w:bookmarkStart w:id="139" w:name="bookmark138"/>
      <w:bookmarkEnd w:id="139"/>
      <w:r w:rsidRPr="005C39B3">
        <w:rPr>
          <w:rFonts w:ascii="Arial" w:hAnsi="Arial" w:cs="Arial"/>
          <w:color w:val="000000" w:themeColor="text1"/>
          <w:sz w:val="20"/>
          <w:szCs w:val="20"/>
        </w:rPr>
        <w:t xml:space="preserve">1. </w:t>
      </w:r>
      <w:r w:rsidR="00AE0924" w:rsidRPr="00AE0924">
        <w:rPr>
          <w:rFonts w:ascii="Arial" w:hAnsi="Arial" w:cs="Arial"/>
          <w:color w:val="000000" w:themeColor="text1"/>
          <w:sz w:val="20"/>
          <w:szCs w:val="20"/>
        </w:rPr>
        <w:t>Nghị định này có hiệu lực thi hành từ ngày 20 tháng 12 năm 2024.</w:t>
      </w:r>
    </w:p>
    <w:p w:rsidR="00AE0924" w:rsidRPr="00AE0924" w:rsidRDefault="005C39B3" w:rsidP="005C39B3">
      <w:pPr>
        <w:spacing w:after="120"/>
        <w:ind w:firstLine="720"/>
        <w:jc w:val="both"/>
        <w:rPr>
          <w:rFonts w:ascii="Arial" w:hAnsi="Arial" w:cs="Arial"/>
          <w:color w:val="000000" w:themeColor="text1"/>
          <w:sz w:val="20"/>
          <w:szCs w:val="20"/>
        </w:rPr>
      </w:pPr>
      <w:bookmarkStart w:id="140" w:name="bookmark139"/>
      <w:bookmarkEnd w:id="140"/>
      <w:r w:rsidRPr="005C39B3">
        <w:rPr>
          <w:rFonts w:ascii="Arial" w:hAnsi="Arial" w:cs="Arial"/>
          <w:color w:val="000000" w:themeColor="text1"/>
          <w:sz w:val="20"/>
          <w:szCs w:val="20"/>
        </w:rPr>
        <w:t xml:space="preserve">2. </w:t>
      </w:r>
      <w:r w:rsidR="00AE0924" w:rsidRPr="00AE0924">
        <w:rPr>
          <w:rFonts w:ascii="Arial" w:hAnsi="Arial" w:cs="Arial"/>
          <w:color w:val="000000" w:themeColor="text1"/>
          <w:sz w:val="20"/>
          <w:szCs w:val="20"/>
        </w:rPr>
        <w:t>Nghị định số 39/2014/NĐ-CP ngày 07 tháng 5 năm 2014 của Chính phủ về hoạt động của công ty tài chính và công ty cho thuê tài chính hết hiệu lực thi hành kể từ ngày Nghị định này có hiệu lự</w:t>
      </w:r>
      <w:r>
        <w:rPr>
          <w:rFonts w:ascii="Arial" w:hAnsi="Arial" w:cs="Arial"/>
          <w:color w:val="000000" w:themeColor="text1"/>
          <w:sz w:val="20"/>
          <w:szCs w:val="20"/>
        </w:rPr>
        <w:t>c thi hành.</w:t>
      </w:r>
    </w:p>
    <w:p w:rsidR="00AE0924" w:rsidRPr="00AE0924" w:rsidRDefault="00AE0924" w:rsidP="005C39B3">
      <w:pPr>
        <w:spacing w:after="120"/>
        <w:ind w:firstLine="720"/>
        <w:jc w:val="both"/>
        <w:rPr>
          <w:rFonts w:ascii="Arial" w:hAnsi="Arial" w:cs="Arial"/>
          <w:color w:val="000000" w:themeColor="text1"/>
          <w:sz w:val="20"/>
          <w:szCs w:val="20"/>
        </w:rPr>
      </w:pPr>
      <w:r w:rsidRPr="00AE0924">
        <w:rPr>
          <w:rFonts w:ascii="Arial" w:hAnsi="Arial" w:cs="Arial"/>
          <w:b/>
          <w:bCs/>
          <w:color w:val="000000" w:themeColor="text1"/>
          <w:sz w:val="20"/>
          <w:szCs w:val="20"/>
        </w:rPr>
        <w:t>Điều 15. Trách nhiệm thi hành</w:t>
      </w:r>
    </w:p>
    <w:p w:rsidR="00AE0924" w:rsidRPr="00AE0924" w:rsidRDefault="00AE0924" w:rsidP="005C39B3">
      <w:pPr>
        <w:ind w:firstLine="720"/>
        <w:jc w:val="both"/>
        <w:rPr>
          <w:rFonts w:ascii="Arial" w:hAnsi="Arial" w:cs="Arial"/>
          <w:color w:val="000000" w:themeColor="text1"/>
          <w:sz w:val="20"/>
          <w:szCs w:val="20"/>
        </w:rPr>
        <w:sectPr w:rsidR="00AE0924" w:rsidRPr="00AE0924" w:rsidSect="005C39B3">
          <w:headerReference w:type="even" r:id="rId10"/>
          <w:headerReference w:type="default" r:id="rId11"/>
          <w:type w:val="continuous"/>
          <w:pgSz w:w="11900" w:h="16840"/>
          <w:pgMar w:top="1440" w:right="1440" w:bottom="1440" w:left="1440" w:header="0" w:footer="0" w:gutter="0"/>
          <w:cols w:space="720"/>
          <w:noEndnote/>
          <w:docGrid w:linePitch="360"/>
        </w:sectPr>
      </w:pPr>
      <w:r w:rsidRPr="00AE0924">
        <w:rPr>
          <w:rFonts w:ascii="Arial" w:hAnsi="Arial" w:cs="Arial"/>
          <w:color w:val="000000" w:themeColor="text1"/>
          <w:sz w:val="20"/>
          <w:szCs w:val="20"/>
        </w:rPr>
        <w:t>Thống đốc Ngân hàng Nhà nước Việt Nam, Bộ trưởng, Thủ trưở</w:t>
      </w:r>
      <w:r w:rsidR="005C39B3">
        <w:rPr>
          <w:rFonts w:ascii="Arial" w:hAnsi="Arial" w:cs="Arial"/>
          <w:color w:val="000000" w:themeColor="text1"/>
          <w:sz w:val="20"/>
          <w:szCs w:val="20"/>
        </w:rPr>
        <w:t>ng cơ</w:t>
      </w:r>
      <w:r w:rsidRPr="00AE0924">
        <w:rPr>
          <w:rFonts w:ascii="Arial" w:hAnsi="Arial" w:cs="Arial"/>
          <w:color w:val="000000" w:themeColor="text1"/>
          <w:sz w:val="20"/>
          <w:szCs w:val="20"/>
        </w:rPr>
        <w:t xml:space="preserve"> quan ngang bộ, Thủ trưởng cơ quan thuộc Chính phủ, Chủ tịch </w:t>
      </w:r>
      <w:r w:rsidR="005C39B3">
        <w:rPr>
          <w:rFonts w:ascii="Arial" w:hAnsi="Arial" w:cs="Arial"/>
          <w:color w:val="000000" w:themeColor="text1"/>
          <w:sz w:val="20"/>
          <w:szCs w:val="20"/>
        </w:rPr>
        <w:t>Ủy ban</w:t>
      </w:r>
      <w:r w:rsidRPr="00AE0924">
        <w:rPr>
          <w:rFonts w:ascii="Arial" w:hAnsi="Arial" w:cs="Arial"/>
          <w:color w:val="000000" w:themeColor="text1"/>
          <w:sz w:val="20"/>
          <w:szCs w:val="20"/>
        </w:rPr>
        <w:t xml:space="preserve"> nhân dân các tỉnh, thành phố trực thuộc trung ương, Chủ tịch Hội đồng thành viên, Chủ tịch Hội đồng quản trị và Tổng giám đốc các tổ chức tín dụng, chi nhánh ngân hàng nước ngoài và các tổ chức, cá nhân có liên quan chịu trách nhiệm thi hành Nghị định này.</w:t>
      </w:r>
    </w:p>
    <w:p w:rsidR="00AE0924" w:rsidRDefault="00AE0924" w:rsidP="00AE0924">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1"/>
        <w:gridCol w:w="3799"/>
      </w:tblGrid>
      <w:tr w:rsidR="005C39B3" w:rsidTr="005C39B3">
        <w:tc>
          <w:tcPr>
            <w:tcW w:w="2894" w:type="pct"/>
          </w:tcPr>
          <w:p w:rsidR="005C39B3" w:rsidRPr="00AE0924" w:rsidRDefault="005C39B3" w:rsidP="005C39B3">
            <w:pPr>
              <w:rPr>
                <w:rFonts w:ascii="Arial" w:hAnsi="Arial" w:cs="Arial"/>
                <w:color w:val="000000" w:themeColor="text1"/>
                <w:sz w:val="20"/>
                <w:szCs w:val="20"/>
              </w:rPr>
            </w:pPr>
            <w:r w:rsidRPr="00AE0924">
              <w:rPr>
                <w:rFonts w:ascii="Arial" w:hAnsi="Arial" w:cs="Arial"/>
                <w:b/>
                <w:bCs/>
                <w:i/>
                <w:iCs/>
                <w:color w:val="000000" w:themeColor="text1"/>
                <w:sz w:val="20"/>
                <w:szCs w:val="20"/>
              </w:rPr>
              <w:t>Nơi nhận:</w:t>
            </w:r>
          </w:p>
          <w:p w:rsidR="005C39B3" w:rsidRPr="00AE0924" w:rsidRDefault="005C39B3" w:rsidP="005C39B3">
            <w:pPr>
              <w:rPr>
                <w:rFonts w:ascii="Arial" w:hAnsi="Arial" w:cs="Arial"/>
                <w:color w:val="000000" w:themeColor="text1"/>
                <w:sz w:val="20"/>
                <w:szCs w:val="20"/>
              </w:rPr>
            </w:pPr>
            <w:bookmarkStart w:id="141" w:name="bookmark140"/>
            <w:bookmarkEnd w:id="141"/>
            <w:r w:rsidRPr="005C39B3">
              <w:rPr>
                <w:rFonts w:ascii="Arial" w:hAnsi="Arial" w:cs="Arial"/>
                <w:color w:val="000000" w:themeColor="text1"/>
                <w:sz w:val="20"/>
                <w:szCs w:val="20"/>
              </w:rPr>
              <w:t xml:space="preserve">- </w:t>
            </w:r>
            <w:r w:rsidRPr="00AE0924">
              <w:rPr>
                <w:rFonts w:ascii="Arial" w:hAnsi="Arial" w:cs="Arial"/>
                <w:color w:val="000000" w:themeColor="text1"/>
                <w:sz w:val="20"/>
                <w:szCs w:val="20"/>
              </w:rPr>
              <w:t>Ban Bí thư Trung ương Đảng;</w:t>
            </w:r>
          </w:p>
          <w:p w:rsidR="005C39B3" w:rsidRPr="00AE0924" w:rsidRDefault="005C39B3" w:rsidP="005C39B3">
            <w:pPr>
              <w:rPr>
                <w:rFonts w:ascii="Arial" w:hAnsi="Arial" w:cs="Arial"/>
                <w:color w:val="000000" w:themeColor="text1"/>
                <w:sz w:val="20"/>
                <w:szCs w:val="20"/>
              </w:rPr>
            </w:pPr>
            <w:bookmarkStart w:id="142" w:name="bookmark141"/>
            <w:bookmarkEnd w:id="142"/>
            <w:r w:rsidRPr="005C39B3">
              <w:rPr>
                <w:rFonts w:ascii="Arial" w:hAnsi="Arial" w:cs="Arial"/>
                <w:color w:val="000000" w:themeColor="text1"/>
                <w:sz w:val="20"/>
                <w:szCs w:val="20"/>
              </w:rPr>
              <w:t xml:space="preserve">- </w:t>
            </w:r>
            <w:r w:rsidRPr="00AE0924">
              <w:rPr>
                <w:rFonts w:ascii="Arial" w:hAnsi="Arial" w:cs="Arial"/>
                <w:color w:val="000000" w:themeColor="text1"/>
                <w:sz w:val="20"/>
                <w:szCs w:val="20"/>
              </w:rPr>
              <w:t>Thủ tướng, các Phó Thủ tướng Chính phủ;</w:t>
            </w:r>
          </w:p>
          <w:p w:rsidR="005C39B3" w:rsidRPr="00AE0924" w:rsidRDefault="005C39B3" w:rsidP="005C39B3">
            <w:pPr>
              <w:rPr>
                <w:rFonts w:ascii="Arial" w:hAnsi="Arial" w:cs="Arial"/>
                <w:color w:val="000000" w:themeColor="text1"/>
                <w:sz w:val="20"/>
                <w:szCs w:val="20"/>
              </w:rPr>
            </w:pPr>
            <w:bookmarkStart w:id="143" w:name="bookmark142"/>
            <w:bookmarkEnd w:id="143"/>
            <w:r w:rsidRPr="005C39B3">
              <w:rPr>
                <w:rFonts w:ascii="Arial" w:hAnsi="Arial" w:cs="Arial"/>
                <w:color w:val="000000" w:themeColor="text1"/>
                <w:sz w:val="20"/>
                <w:szCs w:val="20"/>
              </w:rPr>
              <w:t xml:space="preserve">- </w:t>
            </w:r>
            <w:r w:rsidRPr="00AE0924">
              <w:rPr>
                <w:rFonts w:ascii="Arial" w:hAnsi="Arial" w:cs="Arial"/>
                <w:color w:val="000000" w:themeColor="text1"/>
                <w:sz w:val="20"/>
                <w:szCs w:val="20"/>
              </w:rPr>
              <w:t>Các bộ, cơ quan ngang bộ, cơ quan thuộc Chính phủ;</w:t>
            </w:r>
          </w:p>
          <w:p w:rsidR="005C39B3" w:rsidRPr="005C39B3" w:rsidRDefault="005C39B3" w:rsidP="005C39B3">
            <w:pPr>
              <w:rPr>
                <w:rFonts w:ascii="Arial" w:hAnsi="Arial" w:cs="Arial"/>
                <w:color w:val="000000" w:themeColor="text1"/>
                <w:sz w:val="20"/>
                <w:szCs w:val="20"/>
              </w:rPr>
            </w:pPr>
            <w:bookmarkStart w:id="144" w:name="bookmark143"/>
            <w:bookmarkEnd w:id="144"/>
            <w:r w:rsidRPr="005C39B3">
              <w:rPr>
                <w:rFonts w:ascii="Arial" w:hAnsi="Arial" w:cs="Arial"/>
                <w:color w:val="000000" w:themeColor="text1"/>
                <w:sz w:val="20"/>
                <w:szCs w:val="20"/>
              </w:rPr>
              <w:t xml:space="preserve">- </w:t>
            </w:r>
            <w:r>
              <w:rPr>
                <w:rFonts w:ascii="Arial" w:hAnsi="Arial" w:cs="Arial"/>
                <w:color w:val="000000" w:themeColor="text1"/>
                <w:sz w:val="20"/>
                <w:szCs w:val="20"/>
              </w:rPr>
              <w:t xml:space="preserve">HĐND, </w:t>
            </w:r>
            <w:r w:rsidRPr="005C39B3">
              <w:rPr>
                <w:rFonts w:ascii="Arial" w:hAnsi="Arial" w:cs="Arial"/>
                <w:color w:val="000000" w:themeColor="text1"/>
                <w:sz w:val="20"/>
                <w:szCs w:val="20"/>
              </w:rPr>
              <w:t>U</w:t>
            </w:r>
            <w:r w:rsidRPr="00AE0924">
              <w:rPr>
                <w:rFonts w:ascii="Arial" w:hAnsi="Arial" w:cs="Arial"/>
                <w:color w:val="000000" w:themeColor="text1"/>
                <w:sz w:val="20"/>
                <w:szCs w:val="20"/>
              </w:rPr>
              <w:t>BND các tỉnh, thành phố trực thuộ</w:t>
            </w:r>
            <w:r>
              <w:rPr>
                <w:rFonts w:ascii="Arial" w:hAnsi="Arial" w:cs="Arial"/>
                <w:color w:val="000000" w:themeColor="text1"/>
                <w:sz w:val="20"/>
                <w:szCs w:val="20"/>
              </w:rPr>
              <w:t>c trung ương</w:t>
            </w:r>
            <w:r w:rsidRPr="005C39B3">
              <w:rPr>
                <w:rFonts w:ascii="Arial" w:hAnsi="Arial" w:cs="Arial"/>
                <w:color w:val="000000" w:themeColor="text1"/>
                <w:sz w:val="20"/>
                <w:szCs w:val="20"/>
              </w:rPr>
              <w:t>;</w:t>
            </w:r>
          </w:p>
          <w:p w:rsidR="005C39B3" w:rsidRPr="00AE0924" w:rsidRDefault="005C39B3" w:rsidP="005C39B3">
            <w:pPr>
              <w:rPr>
                <w:rFonts w:ascii="Arial" w:hAnsi="Arial" w:cs="Arial"/>
                <w:color w:val="000000" w:themeColor="text1"/>
                <w:sz w:val="20"/>
                <w:szCs w:val="20"/>
              </w:rPr>
            </w:pPr>
            <w:bookmarkStart w:id="145" w:name="bookmark144"/>
            <w:bookmarkEnd w:id="145"/>
            <w:r w:rsidRPr="005C39B3">
              <w:rPr>
                <w:rFonts w:ascii="Arial" w:hAnsi="Arial" w:cs="Arial"/>
                <w:color w:val="000000" w:themeColor="text1"/>
                <w:sz w:val="20"/>
                <w:szCs w:val="20"/>
              </w:rPr>
              <w:t xml:space="preserve">- </w:t>
            </w:r>
            <w:r w:rsidRPr="00AE0924">
              <w:rPr>
                <w:rFonts w:ascii="Arial" w:hAnsi="Arial" w:cs="Arial"/>
                <w:color w:val="000000" w:themeColor="text1"/>
                <w:sz w:val="20"/>
                <w:szCs w:val="20"/>
              </w:rPr>
              <w:t>V</w:t>
            </w:r>
            <w:r w:rsidRPr="005C39B3">
              <w:rPr>
                <w:rFonts w:ascii="Arial" w:hAnsi="Arial" w:cs="Arial"/>
                <w:color w:val="000000" w:themeColor="text1"/>
                <w:sz w:val="20"/>
                <w:szCs w:val="20"/>
              </w:rPr>
              <w:t>ă</w:t>
            </w:r>
            <w:r w:rsidRPr="00AE0924">
              <w:rPr>
                <w:rFonts w:ascii="Arial" w:hAnsi="Arial" w:cs="Arial"/>
                <w:color w:val="000000" w:themeColor="text1"/>
                <w:sz w:val="20"/>
                <w:szCs w:val="20"/>
              </w:rPr>
              <w:t>n phòng Trung ương và các Ban của Đảng;</w:t>
            </w:r>
          </w:p>
          <w:p w:rsidR="005C39B3" w:rsidRPr="00AE0924" w:rsidRDefault="005C39B3" w:rsidP="005C39B3">
            <w:pPr>
              <w:rPr>
                <w:rFonts w:ascii="Arial" w:hAnsi="Arial" w:cs="Arial"/>
                <w:color w:val="000000" w:themeColor="text1"/>
                <w:sz w:val="20"/>
                <w:szCs w:val="20"/>
              </w:rPr>
            </w:pPr>
            <w:bookmarkStart w:id="146" w:name="bookmark145"/>
            <w:bookmarkEnd w:id="146"/>
            <w:r w:rsidRPr="005C39B3">
              <w:rPr>
                <w:rFonts w:ascii="Arial" w:hAnsi="Arial" w:cs="Arial"/>
                <w:color w:val="000000" w:themeColor="text1"/>
                <w:sz w:val="20"/>
                <w:szCs w:val="20"/>
              </w:rPr>
              <w:t xml:space="preserve">- </w:t>
            </w:r>
            <w:r>
              <w:rPr>
                <w:rFonts w:ascii="Arial" w:hAnsi="Arial" w:cs="Arial"/>
                <w:color w:val="000000" w:themeColor="text1"/>
                <w:sz w:val="20"/>
                <w:szCs w:val="20"/>
              </w:rPr>
              <w:t>V</w:t>
            </w:r>
            <w:r w:rsidRPr="005C39B3">
              <w:rPr>
                <w:rFonts w:ascii="Arial" w:hAnsi="Arial" w:cs="Arial"/>
                <w:color w:val="000000" w:themeColor="text1"/>
                <w:sz w:val="20"/>
                <w:szCs w:val="20"/>
              </w:rPr>
              <w:t>ă</w:t>
            </w:r>
            <w:r w:rsidRPr="00AE0924">
              <w:rPr>
                <w:rFonts w:ascii="Arial" w:hAnsi="Arial" w:cs="Arial"/>
                <w:color w:val="000000" w:themeColor="text1"/>
                <w:sz w:val="20"/>
                <w:szCs w:val="20"/>
              </w:rPr>
              <w:t>n phòng Tổng Bí thư;</w:t>
            </w:r>
          </w:p>
          <w:p w:rsidR="005C39B3" w:rsidRPr="00AE0924" w:rsidRDefault="005C39B3" w:rsidP="005C39B3">
            <w:pPr>
              <w:rPr>
                <w:rFonts w:ascii="Arial" w:hAnsi="Arial" w:cs="Arial"/>
                <w:color w:val="000000" w:themeColor="text1"/>
                <w:sz w:val="20"/>
                <w:szCs w:val="20"/>
              </w:rPr>
            </w:pPr>
            <w:bookmarkStart w:id="147" w:name="bookmark146"/>
            <w:bookmarkEnd w:id="147"/>
            <w:r w:rsidRPr="005C39B3">
              <w:rPr>
                <w:rFonts w:ascii="Arial" w:hAnsi="Arial" w:cs="Arial"/>
                <w:color w:val="000000" w:themeColor="text1"/>
                <w:sz w:val="20"/>
                <w:szCs w:val="20"/>
              </w:rPr>
              <w:t xml:space="preserve">- </w:t>
            </w:r>
            <w:r w:rsidRPr="00AE0924">
              <w:rPr>
                <w:rFonts w:ascii="Arial" w:hAnsi="Arial" w:cs="Arial"/>
                <w:color w:val="000000" w:themeColor="text1"/>
                <w:sz w:val="20"/>
                <w:szCs w:val="20"/>
              </w:rPr>
              <w:t>Văn phòng Chủ tịch nước;</w:t>
            </w:r>
          </w:p>
          <w:p w:rsidR="005C39B3" w:rsidRPr="00AE0924" w:rsidRDefault="005C39B3" w:rsidP="005C39B3">
            <w:pPr>
              <w:rPr>
                <w:rFonts w:ascii="Arial" w:hAnsi="Arial" w:cs="Arial"/>
                <w:color w:val="000000" w:themeColor="text1"/>
                <w:sz w:val="20"/>
                <w:szCs w:val="20"/>
              </w:rPr>
            </w:pPr>
            <w:bookmarkStart w:id="148" w:name="bookmark147"/>
            <w:bookmarkEnd w:id="148"/>
            <w:r w:rsidRPr="005C39B3">
              <w:rPr>
                <w:rFonts w:ascii="Arial" w:hAnsi="Arial" w:cs="Arial"/>
                <w:color w:val="000000" w:themeColor="text1"/>
                <w:sz w:val="20"/>
                <w:szCs w:val="20"/>
              </w:rPr>
              <w:lastRenderedPageBreak/>
              <w:t xml:space="preserve">- </w:t>
            </w:r>
            <w:r w:rsidRPr="00AE0924">
              <w:rPr>
                <w:rFonts w:ascii="Arial" w:hAnsi="Arial" w:cs="Arial"/>
                <w:color w:val="000000" w:themeColor="text1"/>
                <w:sz w:val="20"/>
                <w:szCs w:val="20"/>
              </w:rPr>
              <w:t xml:space="preserve">Hội đồng Dân tộc và các </w:t>
            </w:r>
            <w:r>
              <w:rPr>
                <w:rFonts w:ascii="Arial" w:hAnsi="Arial" w:cs="Arial"/>
                <w:color w:val="000000" w:themeColor="text1"/>
                <w:sz w:val="20"/>
                <w:szCs w:val="20"/>
              </w:rPr>
              <w:t>Ủy ban</w:t>
            </w:r>
            <w:r w:rsidRPr="00AE0924">
              <w:rPr>
                <w:rFonts w:ascii="Arial" w:hAnsi="Arial" w:cs="Arial"/>
                <w:color w:val="000000" w:themeColor="text1"/>
                <w:sz w:val="20"/>
                <w:szCs w:val="20"/>
              </w:rPr>
              <w:t xml:space="preserve"> của Quốc hội;</w:t>
            </w:r>
          </w:p>
          <w:p w:rsidR="005C39B3" w:rsidRPr="00AE0924" w:rsidRDefault="005C39B3" w:rsidP="005C39B3">
            <w:pPr>
              <w:rPr>
                <w:rFonts w:ascii="Arial" w:hAnsi="Arial" w:cs="Arial"/>
                <w:color w:val="000000" w:themeColor="text1"/>
                <w:sz w:val="20"/>
                <w:szCs w:val="20"/>
              </w:rPr>
            </w:pPr>
            <w:bookmarkStart w:id="149" w:name="bookmark148"/>
            <w:bookmarkEnd w:id="149"/>
            <w:r w:rsidRPr="005C39B3">
              <w:rPr>
                <w:rFonts w:ascii="Arial" w:hAnsi="Arial" w:cs="Arial"/>
                <w:color w:val="000000" w:themeColor="text1"/>
                <w:sz w:val="20"/>
                <w:szCs w:val="20"/>
              </w:rPr>
              <w:t xml:space="preserve">- </w:t>
            </w:r>
            <w:r w:rsidRPr="00AE0924">
              <w:rPr>
                <w:rFonts w:ascii="Arial" w:hAnsi="Arial" w:cs="Arial"/>
                <w:color w:val="000000" w:themeColor="text1"/>
                <w:sz w:val="20"/>
                <w:szCs w:val="20"/>
              </w:rPr>
              <w:t>Văn phòng Quốc hội;</w:t>
            </w:r>
          </w:p>
          <w:p w:rsidR="005C39B3" w:rsidRPr="00AE0924" w:rsidRDefault="005C39B3" w:rsidP="005C39B3">
            <w:pPr>
              <w:rPr>
                <w:rFonts w:ascii="Arial" w:hAnsi="Arial" w:cs="Arial"/>
                <w:color w:val="000000" w:themeColor="text1"/>
                <w:sz w:val="20"/>
                <w:szCs w:val="20"/>
              </w:rPr>
            </w:pPr>
            <w:bookmarkStart w:id="150" w:name="bookmark149"/>
            <w:bookmarkEnd w:id="150"/>
            <w:r w:rsidRPr="005C39B3">
              <w:rPr>
                <w:rFonts w:ascii="Arial" w:hAnsi="Arial" w:cs="Arial"/>
                <w:color w:val="000000" w:themeColor="text1"/>
                <w:sz w:val="20"/>
                <w:szCs w:val="20"/>
              </w:rPr>
              <w:t xml:space="preserve">- </w:t>
            </w:r>
            <w:r w:rsidRPr="00AE0924">
              <w:rPr>
                <w:rFonts w:ascii="Arial" w:hAnsi="Arial" w:cs="Arial"/>
                <w:color w:val="000000" w:themeColor="text1"/>
                <w:sz w:val="20"/>
                <w:szCs w:val="20"/>
              </w:rPr>
              <w:t>Toà án nhân dân tối cao;</w:t>
            </w:r>
          </w:p>
          <w:p w:rsidR="005C39B3" w:rsidRPr="00AE0924" w:rsidRDefault="005C39B3" w:rsidP="005C39B3">
            <w:pPr>
              <w:rPr>
                <w:rFonts w:ascii="Arial" w:hAnsi="Arial" w:cs="Arial"/>
                <w:color w:val="000000" w:themeColor="text1"/>
                <w:sz w:val="20"/>
                <w:szCs w:val="20"/>
              </w:rPr>
            </w:pPr>
            <w:r>
              <w:rPr>
                <w:rFonts w:ascii="Arial" w:hAnsi="Arial" w:cs="Arial"/>
                <w:color w:val="000000" w:themeColor="text1"/>
                <w:sz w:val="20"/>
                <w:szCs w:val="20"/>
              </w:rPr>
              <w:t>-</w:t>
            </w:r>
            <w:r w:rsidRPr="005C39B3">
              <w:rPr>
                <w:rFonts w:ascii="Arial" w:hAnsi="Arial" w:cs="Arial"/>
                <w:color w:val="000000" w:themeColor="text1"/>
                <w:sz w:val="20"/>
                <w:szCs w:val="20"/>
              </w:rPr>
              <w:t xml:space="preserve"> </w:t>
            </w:r>
            <w:r w:rsidRPr="00AE0924">
              <w:rPr>
                <w:rFonts w:ascii="Arial" w:hAnsi="Arial" w:cs="Arial"/>
                <w:color w:val="000000" w:themeColor="text1"/>
                <w:sz w:val="20"/>
                <w:szCs w:val="20"/>
              </w:rPr>
              <w:t>Viện kiểm sát nhân dân tối cao;</w:t>
            </w:r>
          </w:p>
          <w:p w:rsidR="005C39B3" w:rsidRPr="00AE0924" w:rsidRDefault="005C39B3" w:rsidP="005C39B3">
            <w:pPr>
              <w:rPr>
                <w:rFonts w:ascii="Arial" w:hAnsi="Arial" w:cs="Arial"/>
                <w:color w:val="000000" w:themeColor="text1"/>
                <w:sz w:val="20"/>
                <w:szCs w:val="20"/>
              </w:rPr>
            </w:pPr>
            <w:bookmarkStart w:id="151" w:name="bookmark150"/>
            <w:bookmarkEnd w:id="151"/>
            <w:r w:rsidRPr="005C39B3">
              <w:rPr>
                <w:rFonts w:ascii="Arial" w:hAnsi="Arial" w:cs="Arial"/>
                <w:color w:val="000000" w:themeColor="text1"/>
                <w:sz w:val="20"/>
                <w:szCs w:val="20"/>
              </w:rPr>
              <w:t xml:space="preserve">- </w:t>
            </w:r>
            <w:r w:rsidRPr="00AE0924">
              <w:rPr>
                <w:rFonts w:ascii="Arial" w:hAnsi="Arial" w:cs="Arial"/>
                <w:color w:val="000000" w:themeColor="text1"/>
                <w:sz w:val="20"/>
                <w:szCs w:val="20"/>
              </w:rPr>
              <w:t>Kiểm toán nhà nước;</w:t>
            </w:r>
          </w:p>
          <w:p w:rsidR="005C39B3" w:rsidRPr="00AE0924" w:rsidRDefault="005C39B3" w:rsidP="005C39B3">
            <w:pPr>
              <w:rPr>
                <w:rFonts w:ascii="Arial" w:hAnsi="Arial" w:cs="Arial"/>
                <w:color w:val="000000" w:themeColor="text1"/>
                <w:sz w:val="20"/>
                <w:szCs w:val="20"/>
              </w:rPr>
            </w:pPr>
            <w:bookmarkStart w:id="152" w:name="bookmark151"/>
            <w:bookmarkEnd w:id="152"/>
            <w:r w:rsidRPr="005C39B3">
              <w:rPr>
                <w:rFonts w:ascii="Arial" w:hAnsi="Arial" w:cs="Arial"/>
                <w:color w:val="000000" w:themeColor="text1"/>
                <w:sz w:val="20"/>
                <w:szCs w:val="20"/>
              </w:rPr>
              <w:t xml:space="preserve">- </w:t>
            </w:r>
            <w:r>
              <w:rPr>
                <w:rFonts w:ascii="Arial" w:hAnsi="Arial" w:cs="Arial"/>
                <w:color w:val="000000" w:themeColor="text1"/>
                <w:sz w:val="20"/>
                <w:szCs w:val="20"/>
              </w:rPr>
              <w:t>Ủy ban</w:t>
            </w:r>
            <w:r w:rsidRPr="00AE0924">
              <w:rPr>
                <w:rFonts w:ascii="Arial" w:hAnsi="Arial" w:cs="Arial"/>
                <w:color w:val="000000" w:themeColor="text1"/>
                <w:sz w:val="20"/>
                <w:szCs w:val="20"/>
              </w:rPr>
              <w:t xml:space="preserve"> Giám sát tài chính Quốc gia;</w:t>
            </w:r>
          </w:p>
          <w:p w:rsidR="005C39B3" w:rsidRPr="00AE0924" w:rsidRDefault="005C39B3" w:rsidP="005C39B3">
            <w:pPr>
              <w:rPr>
                <w:rFonts w:ascii="Arial" w:hAnsi="Arial" w:cs="Arial"/>
                <w:color w:val="000000" w:themeColor="text1"/>
                <w:sz w:val="20"/>
                <w:szCs w:val="20"/>
              </w:rPr>
            </w:pPr>
            <w:bookmarkStart w:id="153" w:name="bookmark152"/>
            <w:bookmarkEnd w:id="153"/>
            <w:r w:rsidRPr="005C39B3">
              <w:rPr>
                <w:rFonts w:ascii="Arial" w:hAnsi="Arial" w:cs="Arial"/>
                <w:color w:val="000000" w:themeColor="text1"/>
                <w:sz w:val="20"/>
                <w:szCs w:val="20"/>
              </w:rPr>
              <w:t xml:space="preserve">- </w:t>
            </w:r>
            <w:r w:rsidRPr="00AE0924">
              <w:rPr>
                <w:rFonts w:ascii="Arial" w:hAnsi="Arial" w:cs="Arial"/>
                <w:color w:val="000000" w:themeColor="text1"/>
                <w:sz w:val="20"/>
                <w:szCs w:val="20"/>
              </w:rPr>
              <w:t>Ngân hàng Chính sách xã hội;</w:t>
            </w:r>
          </w:p>
          <w:p w:rsidR="005C39B3" w:rsidRPr="00AE0924" w:rsidRDefault="005C39B3" w:rsidP="005C39B3">
            <w:pPr>
              <w:rPr>
                <w:rFonts w:ascii="Arial" w:hAnsi="Arial" w:cs="Arial"/>
                <w:color w:val="000000" w:themeColor="text1"/>
                <w:sz w:val="20"/>
                <w:szCs w:val="20"/>
              </w:rPr>
            </w:pPr>
            <w:bookmarkStart w:id="154" w:name="bookmark153"/>
            <w:bookmarkEnd w:id="154"/>
            <w:r w:rsidRPr="005C39B3">
              <w:rPr>
                <w:rFonts w:ascii="Arial" w:hAnsi="Arial" w:cs="Arial"/>
                <w:color w:val="000000" w:themeColor="text1"/>
                <w:sz w:val="20"/>
                <w:szCs w:val="20"/>
              </w:rPr>
              <w:t xml:space="preserve">- </w:t>
            </w:r>
            <w:r w:rsidRPr="00AE0924">
              <w:rPr>
                <w:rFonts w:ascii="Arial" w:hAnsi="Arial" w:cs="Arial"/>
                <w:color w:val="000000" w:themeColor="text1"/>
                <w:sz w:val="20"/>
                <w:szCs w:val="20"/>
              </w:rPr>
              <w:t>Ngân hàng Phát triển Việt Nam;</w:t>
            </w:r>
          </w:p>
          <w:p w:rsidR="005C39B3" w:rsidRPr="00AE0924" w:rsidRDefault="005C39B3" w:rsidP="005C39B3">
            <w:pPr>
              <w:rPr>
                <w:rFonts w:ascii="Arial" w:hAnsi="Arial" w:cs="Arial"/>
                <w:color w:val="000000" w:themeColor="text1"/>
                <w:sz w:val="20"/>
                <w:szCs w:val="20"/>
              </w:rPr>
            </w:pPr>
            <w:bookmarkStart w:id="155" w:name="bookmark154"/>
            <w:bookmarkEnd w:id="155"/>
            <w:r w:rsidRPr="005C39B3">
              <w:rPr>
                <w:rFonts w:ascii="Arial" w:hAnsi="Arial" w:cs="Arial"/>
                <w:color w:val="000000" w:themeColor="text1"/>
                <w:sz w:val="20"/>
                <w:szCs w:val="20"/>
              </w:rPr>
              <w:t xml:space="preserve">- </w:t>
            </w:r>
            <w:r>
              <w:rPr>
                <w:rFonts w:ascii="Arial" w:hAnsi="Arial" w:cs="Arial"/>
                <w:color w:val="000000" w:themeColor="text1"/>
                <w:sz w:val="20"/>
                <w:szCs w:val="20"/>
              </w:rPr>
              <w:t>Ủy ban</w:t>
            </w:r>
            <w:r w:rsidRPr="00AE0924">
              <w:rPr>
                <w:rFonts w:ascii="Arial" w:hAnsi="Arial" w:cs="Arial"/>
                <w:color w:val="000000" w:themeColor="text1"/>
                <w:sz w:val="20"/>
                <w:szCs w:val="20"/>
              </w:rPr>
              <w:t xml:space="preserve"> trung ương Mặt trận Tổ quốc Việt Nam;</w:t>
            </w:r>
          </w:p>
          <w:p w:rsidR="005C39B3" w:rsidRPr="00AE0924" w:rsidRDefault="005C39B3" w:rsidP="005C39B3">
            <w:pPr>
              <w:rPr>
                <w:rFonts w:ascii="Arial" w:hAnsi="Arial" w:cs="Arial"/>
                <w:color w:val="000000" w:themeColor="text1"/>
                <w:sz w:val="20"/>
                <w:szCs w:val="20"/>
              </w:rPr>
            </w:pPr>
            <w:bookmarkStart w:id="156" w:name="bookmark155"/>
            <w:bookmarkEnd w:id="156"/>
            <w:r w:rsidRPr="005C39B3">
              <w:rPr>
                <w:rFonts w:ascii="Arial" w:hAnsi="Arial" w:cs="Arial"/>
                <w:color w:val="000000" w:themeColor="text1"/>
                <w:sz w:val="20"/>
                <w:szCs w:val="20"/>
              </w:rPr>
              <w:t xml:space="preserve">- </w:t>
            </w:r>
            <w:r w:rsidRPr="00AE0924">
              <w:rPr>
                <w:rFonts w:ascii="Arial" w:hAnsi="Arial" w:cs="Arial"/>
                <w:color w:val="000000" w:themeColor="text1"/>
                <w:sz w:val="20"/>
                <w:szCs w:val="20"/>
              </w:rPr>
              <w:t>Cơ quan trung ương của các đoàn thể;</w:t>
            </w:r>
          </w:p>
          <w:p w:rsidR="005C39B3" w:rsidRPr="00AE0924" w:rsidRDefault="005C39B3" w:rsidP="005C39B3">
            <w:pPr>
              <w:rPr>
                <w:rFonts w:ascii="Arial" w:hAnsi="Arial" w:cs="Arial"/>
                <w:color w:val="000000" w:themeColor="text1"/>
                <w:sz w:val="20"/>
                <w:szCs w:val="20"/>
              </w:rPr>
            </w:pPr>
            <w:bookmarkStart w:id="157" w:name="bookmark156"/>
            <w:bookmarkEnd w:id="157"/>
            <w:r w:rsidRPr="005C39B3">
              <w:rPr>
                <w:rFonts w:ascii="Arial" w:hAnsi="Arial" w:cs="Arial"/>
                <w:color w:val="000000" w:themeColor="text1"/>
                <w:sz w:val="20"/>
                <w:szCs w:val="20"/>
              </w:rPr>
              <w:t xml:space="preserve">- </w:t>
            </w:r>
            <w:r w:rsidRPr="00AE0924">
              <w:rPr>
                <w:rFonts w:ascii="Arial" w:hAnsi="Arial" w:cs="Arial"/>
                <w:color w:val="000000" w:themeColor="text1"/>
                <w:sz w:val="20"/>
                <w:szCs w:val="20"/>
              </w:rPr>
              <w:t xml:space="preserve">VPCP: BTCN, các PCN, Trợ lý TTg, TGĐ </w:t>
            </w:r>
            <w:r w:rsidRPr="005C39B3">
              <w:rPr>
                <w:rFonts w:ascii="Arial" w:hAnsi="Arial" w:cs="Arial"/>
                <w:color w:val="000000" w:themeColor="text1"/>
                <w:sz w:val="20"/>
                <w:szCs w:val="20"/>
              </w:rPr>
              <w:t>C</w:t>
            </w:r>
            <w:r w:rsidRPr="00AE0924">
              <w:rPr>
                <w:rFonts w:ascii="Arial" w:hAnsi="Arial" w:cs="Arial"/>
                <w:color w:val="000000" w:themeColor="text1"/>
                <w:sz w:val="20"/>
                <w:szCs w:val="20"/>
              </w:rPr>
              <w:t>ổng TTĐT,</w:t>
            </w:r>
          </w:p>
          <w:p w:rsidR="005C39B3" w:rsidRPr="00AE0924" w:rsidRDefault="005C39B3" w:rsidP="005C39B3">
            <w:pPr>
              <w:rPr>
                <w:rFonts w:ascii="Arial" w:hAnsi="Arial" w:cs="Arial"/>
                <w:color w:val="000000" w:themeColor="text1"/>
                <w:sz w:val="20"/>
                <w:szCs w:val="20"/>
              </w:rPr>
            </w:pPr>
            <w:r w:rsidRPr="00AE0924">
              <w:rPr>
                <w:rFonts w:ascii="Arial" w:hAnsi="Arial" w:cs="Arial"/>
                <w:color w:val="000000" w:themeColor="text1"/>
                <w:sz w:val="20"/>
                <w:szCs w:val="20"/>
              </w:rPr>
              <w:t>các Vụ, Cục, đơn vị trực thuộc, Công báo;</w:t>
            </w:r>
          </w:p>
          <w:p w:rsidR="005C39B3" w:rsidRPr="005C39B3" w:rsidRDefault="005C39B3" w:rsidP="005C39B3">
            <w:pPr>
              <w:rPr>
                <w:rFonts w:ascii="Arial" w:hAnsi="Arial" w:cs="Arial"/>
                <w:color w:val="000000" w:themeColor="text1"/>
                <w:sz w:val="20"/>
                <w:szCs w:val="20"/>
                <w:lang w:val="en-US"/>
              </w:rPr>
            </w:pPr>
            <w:r>
              <w:rPr>
                <w:rFonts w:ascii="Arial" w:hAnsi="Arial" w:cs="Arial"/>
                <w:color w:val="000000" w:themeColor="text1"/>
                <w:sz w:val="20"/>
                <w:szCs w:val="20"/>
              </w:rPr>
              <w:t>-</w:t>
            </w:r>
            <w:r w:rsidRPr="005C39B3">
              <w:rPr>
                <w:rFonts w:ascii="Arial" w:hAnsi="Arial" w:cs="Arial"/>
                <w:color w:val="000000" w:themeColor="text1"/>
                <w:sz w:val="20"/>
                <w:szCs w:val="20"/>
              </w:rPr>
              <w:t xml:space="preserve"> </w:t>
            </w:r>
            <w:r w:rsidRPr="00AE0924">
              <w:rPr>
                <w:rFonts w:ascii="Arial" w:hAnsi="Arial" w:cs="Arial"/>
                <w:color w:val="000000" w:themeColor="text1"/>
                <w:sz w:val="20"/>
                <w:szCs w:val="20"/>
              </w:rPr>
              <w:t xml:space="preserve">Lưu: VT, KTTH (2). </w:t>
            </w:r>
            <w:r w:rsidRPr="005C39B3">
              <w:rPr>
                <w:rFonts w:ascii="Arial" w:hAnsi="Arial" w:cs="Arial"/>
                <w:color w:val="000000" w:themeColor="text1"/>
                <w:sz w:val="20"/>
                <w:szCs w:val="20"/>
                <w:vertAlign w:val="subscript"/>
              </w:rPr>
              <w:t>M.Cường</w:t>
            </w:r>
          </w:p>
        </w:tc>
        <w:tc>
          <w:tcPr>
            <w:tcW w:w="2106" w:type="pct"/>
          </w:tcPr>
          <w:p w:rsidR="005C39B3" w:rsidRDefault="005C39B3" w:rsidP="005C39B3">
            <w:pPr>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lastRenderedPageBreak/>
              <w:t>TM. CHÍNH PHỦ</w:t>
            </w:r>
          </w:p>
          <w:p w:rsidR="005C39B3" w:rsidRDefault="005C39B3" w:rsidP="005C39B3">
            <w:pPr>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KT. THỦ TƯỚNG</w:t>
            </w:r>
          </w:p>
          <w:p w:rsidR="005C39B3" w:rsidRDefault="005C39B3" w:rsidP="005C39B3">
            <w:pPr>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PHÓ THỦ TƯỚNG</w:t>
            </w:r>
          </w:p>
          <w:p w:rsidR="005C39B3" w:rsidRDefault="005C39B3" w:rsidP="005C39B3">
            <w:pPr>
              <w:jc w:val="center"/>
              <w:rPr>
                <w:rFonts w:ascii="Arial" w:hAnsi="Arial" w:cs="Arial"/>
                <w:b/>
                <w:color w:val="000000" w:themeColor="text1"/>
                <w:sz w:val="20"/>
                <w:szCs w:val="20"/>
                <w:lang w:val="en-US"/>
              </w:rPr>
            </w:pPr>
          </w:p>
          <w:p w:rsidR="005C39B3" w:rsidRDefault="005C39B3" w:rsidP="005C39B3">
            <w:pPr>
              <w:jc w:val="center"/>
              <w:rPr>
                <w:rFonts w:ascii="Arial" w:hAnsi="Arial" w:cs="Arial"/>
                <w:b/>
                <w:color w:val="000000" w:themeColor="text1"/>
                <w:sz w:val="20"/>
                <w:szCs w:val="20"/>
                <w:lang w:val="en-US"/>
              </w:rPr>
            </w:pPr>
          </w:p>
          <w:p w:rsidR="005C39B3" w:rsidRDefault="005C39B3" w:rsidP="005C39B3">
            <w:pPr>
              <w:jc w:val="center"/>
              <w:rPr>
                <w:rFonts w:ascii="Arial" w:hAnsi="Arial" w:cs="Arial"/>
                <w:b/>
                <w:color w:val="000000" w:themeColor="text1"/>
                <w:sz w:val="20"/>
                <w:szCs w:val="20"/>
                <w:lang w:val="en-US"/>
              </w:rPr>
            </w:pPr>
          </w:p>
          <w:p w:rsidR="005C39B3" w:rsidRDefault="005C39B3" w:rsidP="005C39B3">
            <w:pPr>
              <w:jc w:val="center"/>
              <w:rPr>
                <w:rFonts w:ascii="Arial" w:hAnsi="Arial" w:cs="Arial"/>
                <w:b/>
                <w:color w:val="000000" w:themeColor="text1"/>
                <w:sz w:val="20"/>
                <w:szCs w:val="20"/>
                <w:lang w:val="en-US"/>
              </w:rPr>
            </w:pPr>
          </w:p>
          <w:p w:rsidR="005C39B3" w:rsidRPr="005C39B3" w:rsidRDefault="005C39B3" w:rsidP="005C39B3">
            <w:pPr>
              <w:jc w:val="center"/>
              <w:rPr>
                <w:rFonts w:ascii="Arial" w:hAnsi="Arial" w:cs="Arial"/>
                <w:b/>
                <w:color w:val="000000" w:themeColor="text1"/>
                <w:sz w:val="20"/>
                <w:szCs w:val="20"/>
                <w:lang w:val="en-US"/>
              </w:rPr>
            </w:pPr>
            <w:r>
              <w:rPr>
                <w:rFonts w:ascii="Arial" w:hAnsi="Arial" w:cs="Arial"/>
                <w:b/>
                <w:color w:val="000000" w:themeColor="text1"/>
                <w:sz w:val="20"/>
                <w:szCs w:val="20"/>
                <w:lang w:val="en-US"/>
              </w:rPr>
              <w:t>Hồ Đức Phớc</w:t>
            </w:r>
          </w:p>
        </w:tc>
      </w:tr>
    </w:tbl>
    <w:p w:rsidR="00AE0924" w:rsidRPr="00AE0924" w:rsidRDefault="00AE0924" w:rsidP="00AE0924">
      <w:pPr>
        <w:rPr>
          <w:rFonts w:ascii="Arial" w:hAnsi="Arial" w:cs="Arial"/>
          <w:color w:val="000000" w:themeColor="text1"/>
          <w:sz w:val="20"/>
          <w:szCs w:val="20"/>
        </w:rPr>
      </w:pPr>
    </w:p>
    <w:sectPr w:rsidR="00AE0924" w:rsidRPr="00AE0924" w:rsidSect="0039508B">
      <w:headerReference w:type="even" r:id="rId12"/>
      <w:headerReference w:type="default" r:id="rId13"/>
      <w:type w:val="continuous"/>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1D7" w:rsidRDefault="001001D7">
      <w:r>
        <w:separator/>
      </w:r>
    </w:p>
  </w:endnote>
  <w:endnote w:type="continuationSeparator" w:id="0">
    <w:p w:rsidR="001001D7" w:rsidRDefault="00100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1D7" w:rsidRDefault="001001D7"/>
  </w:footnote>
  <w:footnote w:type="continuationSeparator" w:id="0">
    <w:p w:rsidR="001001D7" w:rsidRDefault="001001D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924" w:rsidRDefault="00AE0924">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924" w:rsidRDefault="00AE0924">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924" w:rsidRDefault="00AE0924">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924" w:rsidRDefault="00AE0924">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924" w:rsidRDefault="00AE0924">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6A4" w:rsidRDefault="00B846A4">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6A4" w:rsidRDefault="005215C7">
    <w:pPr>
      <w:spacing w:line="1" w:lineRule="exact"/>
    </w:pPr>
    <w:r>
      <w:rPr>
        <w:noProof/>
        <w:lang w:val="en-US" w:eastAsia="en-US" w:bidi="ar-SA"/>
      </w:rPr>
      <mc:AlternateContent>
        <mc:Choice Requires="wps">
          <w:drawing>
            <wp:anchor distT="0" distB="0" distL="0" distR="0" simplePos="0" relativeHeight="62914700" behindDoc="1" locked="0" layoutInCell="1" allowOverlap="1" wp14:anchorId="21200B08" wp14:editId="6553FDF5">
              <wp:simplePos x="0" y="0"/>
              <wp:positionH relativeFrom="page">
                <wp:posOffset>4023995</wp:posOffset>
              </wp:positionH>
              <wp:positionV relativeFrom="page">
                <wp:posOffset>276860</wp:posOffset>
              </wp:positionV>
              <wp:extent cx="146050" cy="128270"/>
              <wp:effectExtent l="0" t="0" r="0" b="0"/>
              <wp:wrapNone/>
              <wp:docPr id="15" name="Shape 15"/>
              <wp:cNvGraphicFramePr/>
              <a:graphic xmlns:a="http://schemas.openxmlformats.org/drawingml/2006/main">
                <a:graphicData uri="http://schemas.microsoft.com/office/word/2010/wordprocessingShape">
                  <wps:wsp>
                    <wps:cNvSpPr txBox="1"/>
                    <wps:spPr>
                      <a:xfrm>
                        <a:off x="0" y="0"/>
                        <a:ext cx="146050" cy="128270"/>
                      </a:xfrm>
                      <a:prstGeom prst="rect">
                        <a:avLst/>
                      </a:prstGeom>
                      <a:noFill/>
                    </wps:spPr>
                    <wps:txbx>
                      <w:txbxContent>
                        <w:p w:rsidR="00B846A4" w:rsidRDefault="005215C7">
                          <w:pPr>
                            <w:pStyle w:val="Headerorfooter20"/>
                            <w:rPr>
                              <w:sz w:val="26"/>
                              <w:szCs w:val="26"/>
                            </w:rPr>
                          </w:pPr>
                          <w:r>
                            <w:fldChar w:fldCharType="begin"/>
                          </w:r>
                          <w:r>
                            <w:instrText xml:space="preserve"> PAGE \* MERGEFORMAT </w:instrText>
                          </w:r>
                          <w:r>
                            <w:fldChar w:fldCharType="separate"/>
                          </w:r>
                          <w:r w:rsidR="00AE0924" w:rsidRPr="00AE0924">
                            <w:rPr>
                              <w:noProof/>
                              <w:sz w:val="26"/>
                              <w:szCs w:val="26"/>
                            </w:rPr>
                            <w:t>15</w:t>
                          </w:r>
                          <w:r>
                            <w:rPr>
                              <w:sz w:val="26"/>
                              <w:szCs w:val="26"/>
                            </w:rPr>
                            <w:fldChar w:fldCharType="end"/>
                          </w:r>
                        </w:p>
                      </w:txbxContent>
                    </wps:txbx>
                    <wps:bodyPr wrap="none" lIns="0" tIns="0" rIns="0" bIns="0">
                      <a:spAutoFit/>
                    </wps:bodyPr>
                  </wps:wsp>
                </a:graphicData>
              </a:graphic>
            </wp:anchor>
          </w:drawing>
        </mc:Choice>
        <mc:Fallback xmlns:cx1="http://schemas.microsoft.com/office/drawing/2015/9/8/chartex">
          <w:pict>
            <v:shapetype w14:anchorId="21200B08" id="_x0000_t202" coordsize="21600,21600" o:spt="202" path="m,l,21600r21600,l21600,xe">
              <v:stroke joinstyle="miter"/>
              <v:path gradientshapeok="t" o:connecttype="rect"/>
            </v:shapetype>
            <v:shape id="Shape 15" o:spid="_x0000_s1026" type="#_x0000_t202" style="position:absolute;margin-left:316.85pt;margin-top:21.8pt;width:11.5pt;height:10.1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" filled="f" stroked="f">
              <v:textbox style="mso-fit-shape-to-text:t" inset="0,0,0,0">
                <w:txbxContent>
                  <w:p w:rsidR="00B846A4" w:rsidRDefault="005215C7">
                    <w:pPr>
                      <w:pStyle w:val="Headerorfooter20"/>
                      <w:rPr>
                        <w:sz w:val="26"/>
                        <w:szCs w:val="26"/>
                      </w:rPr>
                    </w:pPr>
                    <w:r>
                      <w:fldChar w:fldCharType="begin"/>
                    </w:r>
                    <w:r>
                      <w:instrText xml:space="preserve"> PAGE \* MERGEFORMAT </w:instrText>
                    </w:r>
                    <w:r>
                      <w:fldChar w:fldCharType="separate"/>
                    </w:r>
                    <w:r w:rsidR="00AE0924" w:rsidRPr="00AE0924">
                      <w:rPr>
                        <w:noProof/>
                        <w:sz w:val="26"/>
                        <w:szCs w:val="26"/>
                      </w:rPr>
                      <w:t>15</w:t>
                    </w:r>
                    <w:r>
                      <w:rPr>
                        <w:sz w:val="26"/>
                        <w:szCs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723D"/>
    <w:multiLevelType w:val="multilevel"/>
    <w:tmpl w:val="B77240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45977"/>
    <w:multiLevelType w:val="multilevel"/>
    <w:tmpl w:val="F77033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36795D"/>
    <w:multiLevelType w:val="multilevel"/>
    <w:tmpl w:val="55B458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E46B3"/>
    <w:multiLevelType w:val="multilevel"/>
    <w:tmpl w:val="FF6429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C56ACE"/>
    <w:multiLevelType w:val="multilevel"/>
    <w:tmpl w:val="7C10F5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0F40A6"/>
    <w:multiLevelType w:val="multilevel"/>
    <w:tmpl w:val="BB2E80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93743F"/>
    <w:multiLevelType w:val="multilevel"/>
    <w:tmpl w:val="DFCC3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9056FC"/>
    <w:multiLevelType w:val="multilevel"/>
    <w:tmpl w:val="97AAE5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6F67D8"/>
    <w:multiLevelType w:val="multilevel"/>
    <w:tmpl w:val="21BA26C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DC3C52"/>
    <w:multiLevelType w:val="multilevel"/>
    <w:tmpl w:val="9560E8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65147A"/>
    <w:multiLevelType w:val="multilevel"/>
    <w:tmpl w:val="A36A91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066FD9"/>
    <w:multiLevelType w:val="multilevel"/>
    <w:tmpl w:val="34BEC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387A22"/>
    <w:multiLevelType w:val="multilevel"/>
    <w:tmpl w:val="8E76BA6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9727AD"/>
    <w:multiLevelType w:val="multilevel"/>
    <w:tmpl w:val="BF56B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E10217"/>
    <w:multiLevelType w:val="multilevel"/>
    <w:tmpl w:val="D646D2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930C7A"/>
    <w:multiLevelType w:val="multilevel"/>
    <w:tmpl w:val="A3CC4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755B67"/>
    <w:multiLevelType w:val="multilevel"/>
    <w:tmpl w:val="72A0E5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7D29A5"/>
    <w:multiLevelType w:val="multilevel"/>
    <w:tmpl w:val="9A285F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1A06FE"/>
    <w:multiLevelType w:val="multilevel"/>
    <w:tmpl w:val="CC3A83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1513C8"/>
    <w:multiLevelType w:val="multilevel"/>
    <w:tmpl w:val="4B4294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4D5921"/>
    <w:multiLevelType w:val="multilevel"/>
    <w:tmpl w:val="09AC90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111CEA"/>
    <w:multiLevelType w:val="multilevel"/>
    <w:tmpl w:val="CDDE3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982505"/>
    <w:multiLevelType w:val="multilevel"/>
    <w:tmpl w:val="BE100B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D01559"/>
    <w:multiLevelType w:val="multilevel"/>
    <w:tmpl w:val="39F83E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C95878"/>
    <w:multiLevelType w:val="multilevel"/>
    <w:tmpl w:val="910CEF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720FD4"/>
    <w:multiLevelType w:val="multilevel"/>
    <w:tmpl w:val="D3D4E4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9D1A11"/>
    <w:multiLevelType w:val="multilevel"/>
    <w:tmpl w:val="46CC51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AD4B78"/>
    <w:multiLevelType w:val="multilevel"/>
    <w:tmpl w:val="FAE82E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266CD5"/>
    <w:multiLevelType w:val="multilevel"/>
    <w:tmpl w:val="F85A5F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E72C44"/>
    <w:multiLevelType w:val="multilevel"/>
    <w:tmpl w:val="EF3A37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EE547B"/>
    <w:multiLevelType w:val="multilevel"/>
    <w:tmpl w:val="6BCAA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A457A9"/>
    <w:multiLevelType w:val="multilevel"/>
    <w:tmpl w:val="56489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1"/>
  </w:num>
  <w:num w:numId="3">
    <w:abstractNumId w:val="31"/>
  </w:num>
  <w:num w:numId="4">
    <w:abstractNumId w:val="16"/>
  </w:num>
  <w:num w:numId="5">
    <w:abstractNumId w:val="4"/>
  </w:num>
  <w:num w:numId="6">
    <w:abstractNumId w:val="12"/>
  </w:num>
  <w:num w:numId="7">
    <w:abstractNumId w:val="7"/>
  </w:num>
  <w:num w:numId="8">
    <w:abstractNumId w:val="17"/>
  </w:num>
  <w:num w:numId="9">
    <w:abstractNumId w:val="26"/>
  </w:num>
  <w:num w:numId="10">
    <w:abstractNumId w:val="27"/>
  </w:num>
  <w:num w:numId="11">
    <w:abstractNumId w:val="8"/>
  </w:num>
  <w:num w:numId="12">
    <w:abstractNumId w:val="1"/>
  </w:num>
  <w:num w:numId="13">
    <w:abstractNumId w:val="9"/>
  </w:num>
  <w:num w:numId="14">
    <w:abstractNumId w:val="20"/>
  </w:num>
  <w:num w:numId="15">
    <w:abstractNumId w:val="2"/>
  </w:num>
  <w:num w:numId="16">
    <w:abstractNumId w:val="6"/>
  </w:num>
  <w:num w:numId="17">
    <w:abstractNumId w:val="3"/>
  </w:num>
  <w:num w:numId="18">
    <w:abstractNumId w:val="23"/>
  </w:num>
  <w:num w:numId="19">
    <w:abstractNumId w:val="5"/>
  </w:num>
  <w:num w:numId="20">
    <w:abstractNumId w:val="11"/>
  </w:num>
  <w:num w:numId="21">
    <w:abstractNumId w:val="30"/>
  </w:num>
  <w:num w:numId="22">
    <w:abstractNumId w:val="10"/>
  </w:num>
  <w:num w:numId="23">
    <w:abstractNumId w:val="0"/>
  </w:num>
  <w:num w:numId="24">
    <w:abstractNumId w:val="24"/>
  </w:num>
  <w:num w:numId="25">
    <w:abstractNumId w:val="13"/>
  </w:num>
  <w:num w:numId="26">
    <w:abstractNumId w:val="22"/>
  </w:num>
  <w:num w:numId="27">
    <w:abstractNumId w:val="25"/>
  </w:num>
  <w:num w:numId="28">
    <w:abstractNumId w:val="18"/>
  </w:num>
  <w:num w:numId="29">
    <w:abstractNumId w:val="15"/>
  </w:num>
  <w:num w:numId="30">
    <w:abstractNumId w:val="14"/>
  </w:num>
  <w:num w:numId="31">
    <w:abstractNumId w:val="2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6A4"/>
    <w:rsid w:val="001001D7"/>
    <w:rsid w:val="0010747C"/>
    <w:rsid w:val="0039508B"/>
    <w:rsid w:val="00451052"/>
    <w:rsid w:val="004637F3"/>
    <w:rsid w:val="005215C7"/>
    <w:rsid w:val="00577D4C"/>
    <w:rsid w:val="005C39B3"/>
    <w:rsid w:val="006E4457"/>
    <w:rsid w:val="00763D38"/>
    <w:rsid w:val="0078524C"/>
    <w:rsid w:val="00870BF5"/>
    <w:rsid w:val="008727B5"/>
    <w:rsid w:val="00955912"/>
    <w:rsid w:val="00A74F16"/>
    <w:rsid w:val="00AD484A"/>
    <w:rsid w:val="00AE0924"/>
    <w:rsid w:val="00B846A4"/>
    <w:rsid w:val="00C87978"/>
    <w:rsid w:val="00CC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81D24E-7F2A-4317-A129-293366BE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192A80"/>
      <w:sz w:val="15"/>
      <w:szCs w:val="15"/>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4">
    <w:name w:val="Body text (4)_"/>
    <w:basedOn w:val="DefaultParagraphFont"/>
    <w:link w:val="Bodytext40"/>
    <w:rPr>
      <w:rFonts w:ascii="Arial" w:eastAsia="Arial" w:hAnsi="Arial" w:cs="Arial"/>
      <w:b/>
      <w:bCs/>
      <w:i w:val="0"/>
      <w:iCs w:val="0"/>
      <w:smallCaps w:val="0"/>
      <w:strike w:val="0"/>
      <w:sz w:val="20"/>
      <w:szCs w:val="20"/>
      <w:u w:val="singl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styleId="BodyText">
    <w:name w:val="Body Text"/>
    <w:basedOn w:val="Normal"/>
    <w:link w:val="BodyTextChar"/>
    <w:qFormat/>
    <w:pPr>
      <w:spacing w:after="220" w:line="266"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line="206" w:lineRule="auto"/>
      <w:ind w:left="2510" w:hanging="220"/>
    </w:pPr>
    <w:rPr>
      <w:rFonts w:ascii="Times New Roman" w:eastAsia="Times New Roman" w:hAnsi="Times New Roman" w:cs="Times New Roman"/>
      <w:color w:val="192A80"/>
      <w:sz w:val="15"/>
      <w:szCs w:val="15"/>
    </w:rPr>
  </w:style>
  <w:style w:type="paragraph" w:customStyle="1" w:styleId="Heading10">
    <w:name w:val="Heading #1"/>
    <w:basedOn w:val="Normal"/>
    <w:link w:val="Heading1"/>
    <w:pPr>
      <w:spacing w:after="220" w:line="264" w:lineRule="auto"/>
      <w:ind w:left="1290"/>
      <w:outlineLvl w:val="0"/>
    </w:pPr>
    <w:rPr>
      <w:rFonts w:ascii="Times New Roman" w:eastAsia="Times New Roman" w:hAnsi="Times New Roman" w:cs="Times New Roman"/>
      <w:b/>
      <w:bCs/>
      <w:sz w:val="26"/>
      <w:szCs w:val="26"/>
    </w:rPr>
  </w:style>
  <w:style w:type="paragraph" w:customStyle="1" w:styleId="Bodytext40">
    <w:name w:val="Body text (4)"/>
    <w:basedOn w:val="Normal"/>
    <w:link w:val="Bodytext4"/>
    <w:pPr>
      <w:spacing w:line="180" w:lineRule="auto"/>
    </w:pPr>
    <w:rPr>
      <w:rFonts w:ascii="Arial" w:eastAsia="Arial" w:hAnsi="Arial" w:cs="Arial"/>
      <w:b/>
      <w:bCs/>
      <w:sz w:val="20"/>
      <w:szCs w:val="20"/>
      <w:u w:val="single"/>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Picturecaption0">
    <w:name w:val="Picture caption"/>
    <w:basedOn w:val="Normal"/>
    <w:link w:val="Picturecaption"/>
    <w:pPr>
      <w:jc w:val="center"/>
    </w:pPr>
    <w:rPr>
      <w:rFonts w:ascii="Times New Roman" w:eastAsia="Times New Roman" w:hAnsi="Times New Roman" w:cs="Times New Roman"/>
      <w:b/>
      <w:bCs/>
      <w:sz w:val="26"/>
      <w:szCs w:val="26"/>
    </w:rPr>
  </w:style>
  <w:style w:type="table" w:styleId="TableGrid">
    <w:name w:val="Table Grid"/>
    <w:basedOn w:val="TableNormal"/>
    <w:uiPriority w:val="39"/>
    <w:rsid w:val="003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4457"/>
    <w:pPr>
      <w:ind w:left="720"/>
      <w:contextualSpacing/>
    </w:pPr>
  </w:style>
  <w:style w:type="paragraph" w:styleId="Footer">
    <w:name w:val="footer"/>
    <w:basedOn w:val="Normal"/>
    <w:link w:val="FooterChar"/>
    <w:uiPriority w:val="99"/>
    <w:unhideWhenUsed/>
    <w:rsid w:val="005C39B3"/>
    <w:pPr>
      <w:tabs>
        <w:tab w:val="center" w:pos="4513"/>
        <w:tab w:val="right" w:pos="9026"/>
      </w:tabs>
    </w:pPr>
  </w:style>
  <w:style w:type="character" w:customStyle="1" w:styleId="FooterChar">
    <w:name w:val="Footer Char"/>
    <w:basedOn w:val="DefaultParagraphFont"/>
    <w:link w:val="Footer"/>
    <w:uiPriority w:val="99"/>
    <w:rsid w:val="005C39B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25963">
      <w:bodyDiv w:val="1"/>
      <w:marLeft w:val="0"/>
      <w:marRight w:val="0"/>
      <w:marTop w:val="0"/>
      <w:marBottom w:val="0"/>
      <w:divBdr>
        <w:top w:val="none" w:sz="0" w:space="0" w:color="auto"/>
        <w:left w:val="none" w:sz="0" w:space="0" w:color="auto"/>
        <w:bottom w:val="none" w:sz="0" w:space="0" w:color="auto"/>
        <w:right w:val="none" w:sz="0" w:space="0" w:color="auto"/>
      </w:divBdr>
    </w:div>
    <w:div w:id="806431606">
      <w:bodyDiv w:val="1"/>
      <w:marLeft w:val="0"/>
      <w:marRight w:val="0"/>
      <w:marTop w:val="0"/>
      <w:marBottom w:val="0"/>
      <w:divBdr>
        <w:top w:val="none" w:sz="0" w:space="0" w:color="auto"/>
        <w:left w:val="none" w:sz="0" w:space="0" w:color="auto"/>
        <w:bottom w:val="none" w:sz="0" w:space="0" w:color="auto"/>
        <w:right w:val="none" w:sz="0" w:space="0" w:color="auto"/>
      </w:divBdr>
    </w:div>
    <w:div w:id="1240214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4799</Words>
  <Characters>27357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7</cp:revision>
  <dcterms:created xsi:type="dcterms:W3CDTF">2024-12-24T12:42:00Z</dcterms:created>
  <dcterms:modified xsi:type="dcterms:W3CDTF">2025-04-11T02:34:00Z</dcterms:modified>
</cp:coreProperties>
</file>