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7"/>
      </w:tblGrid>
      <w:tr w:rsidR="0066338A" w:rsidRPr="002C43BE" w:rsidTr="00D32454">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66338A" w:rsidRPr="002C43BE" w:rsidRDefault="0066338A" w:rsidP="00414259">
            <w:pPr>
              <w:jc w:val="center"/>
              <w:rPr>
                <w:rFonts w:ascii="Arial" w:hAnsi="Arial" w:cs="Arial"/>
                <w:i/>
                <w:iCs/>
                <w:color w:val="auto"/>
                <w:sz w:val="20"/>
                <w:szCs w:val="20"/>
              </w:rPr>
            </w:pPr>
            <w:r w:rsidRPr="002C43BE">
              <w:rPr>
                <w:rFonts w:ascii="Arial" w:hAnsi="Arial" w:cs="Arial"/>
                <w:b/>
                <w:bCs/>
                <w:color w:val="auto"/>
                <w:sz w:val="20"/>
                <w:szCs w:val="20"/>
              </w:rPr>
              <w:t>CHÍNH PHỦ</w:t>
            </w:r>
            <w:r w:rsidRPr="002C43BE">
              <w:rPr>
                <w:rFonts w:ascii="Arial" w:hAnsi="Arial" w:cs="Arial"/>
                <w:b/>
                <w:bCs/>
                <w:i/>
                <w:iCs/>
                <w:color w:val="auto"/>
                <w:sz w:val="20"/>
                <w:szCs w:val="20"/>
              </w:rPr>
              <w:br/>
            </w:r>
            <w:r w:rsidRPr="002C43BE">
              <w:rPr>
                <w:rFonts w:ascii="Arial" w:hAnsi="Arial" w:cs="Arial"/>
                <w:bCs/>
                <w:i/>
                <w:iCs/>
                <w:color w:val="auto"/>
                <w:sz w:val="20"/>
                <w:szCs w:val="20"/>
                <w:vertAlign w:val="superscript"/>
              </w:rPr>
              <w:t>__________</w:t>
            </w:r>
          </w:p>
          <w:p w:rsidR="0066338A" w:rsidRPr="002C43BE" w:rsidRDefault="0066338A" w:rsidP="00414259">
            <w:pPr>
              <w:jc w:val="center"/>
              <w:rPr>
                <w:rFonts w:ascii="Arial" w:hAnsi="Arial" w:cs="Arial"/>
                <w:i/>
                <w:iCs/>
                <w:color w:val="auto"/>
                <w:sz w:val="20"/>
                <w:szCs w:val="20"/>
              </w:rPr>
            </w:pPr>
            <w:r w:rsidRPr="002C43BE">
              <w:rPr>
                <w:rFonts w:ascii="Arial" w:hAnsi="Arial" w:cs="Arial"/>
                <w:color w:val="auto"/>
                <w:sz w:val="20"/>
                <w:szCs w:val="20"/>
              </w:rPr>
              <w:t>S</w:t>
            </w:r>
            <w:r w:rsidRPr="002C43BE">
              <w:rPr>
                <w:rFonts w:ascii="Arial" w:hAnsi="Arial" w:cs="Arial"/>
                <w:color w:val="auto"/>
                <w:sz w:val="20"/>
                <w:szCs w:val="20"/>
                <w:lang w:val="en-SG"/>
              </w:rPr>
              <w:t>ố</w:t>
            </w:r>
            <w:r w:rsidRPr="002C43BE">
              <w:rPr>
                <w:rFonts w:ascii="Arial" w:hAnsi="Arial" w:cs="Arial"/>
                <w:color w:val="auto"/>
                <w:sz w:val="20"/>
                <w:szCs w:val="20"/>
              </w:rPr>
              <w:t>: 16/2025/NĐ-CP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66338A" w:rsidRPr="002C43BE" w:rsidRDefault="0066338A" w:rsidP="00414259">
            <w:pPr>
              <w:jc w:val="center"/>
              <w:rPr>
                <w:rFonts w:ascii="Arial" w:hAnsi="Arial" w:cs="Arial"/>
                <w:color w:val="auto"/>
                <w:sz w:val="20"/>
                <w:szCs w:val="20"/>
                <w:vertAlign w:val="superscript"/>
              </w:rPr>
            </w:pPr>
            <w:r w:rsidRPr="002C43BE">
              <w:rPr>
                <w:rFonts w:ascii="Arial" w:hAnsi="Arial" w:cs="Arial"/>
                <w:b/>
                <w:bCs/>
                <w:color w:val="auto"/>
                <w:sz w:val="20"/>
                <w:szCs w:val="20"/>
              </w:rPr>
              <w:t>CỘNG HÒA XÃ HỘI CHỦ NGHĨA VIỆT NAM</w:t>
            </w:r>
            <w:r w:rsidRPr="002C43BE">
              <w:rPr>
                <w:rFonts w:ascii="Arial" w:hAnsi="Arial" w:cs="Arial"/>
                <w:b/>
                <w:bCs/>
                <w:color w:val="auto"/>
                <w:sz w:val="20"/>
                <w:szCs w:val="20"/>
              </w:rPr>
              <w:br/>
              <w:t xml:space="preserve">Độc lập - Tự do - Hạnh phúc </w:t>
            </w:r>
            <w:r w:rsidRPr="002C43BE">
              <w:rPr>
                <w:rFonts w:ascii="Arial" w:hAnsi="Arial" w:cs="Arial"/>
                <w:b/>
                <w:bCs/>
                <w:color w:val="auto"/>
                <w:sz w:val="20"/>
                <w:szCs w:val="20"/>
              </w:rPr>
              <w:br/>
            </w:r>
            <w:r w:rsidRPr="002C43BE">
              <w:rPr>
                <w:rFonts w:ascii="Arial" w:hAnsi="Arial" w:cs="Arial"/>
                <w:bCs/>
                <w:color w:val="auto"/>
                <w:sz w:val="20"/>
                <w:szCs w:val="20"/>
                <w:vertAlign w:val="superscript"/>
              </w:rPr>
              <w:t>______________________</w:t>
            </w:r>
          </w:p>
          <w:p w:rsidR="0066338A" w:rsidRPr="002C43BE" w:rsidRDefault="0066338A" w:rsidP="00414259">
            <w:pPr>
              <w:jc w:val="center"/>
              <w:rPr>
                <w:rFonts w:ascii="Arial" w:hAnsi="Arial" w:cs="Arial"/>
                <w:i/>
                <w:iCs/>
                <w:color w:val="auto"/>
                <w:sz w:val="20"/>
                <w:szCs w:val="20"/>
              </w:rPr>
            </w:pPr>
            <w:r w:rsidRPr="002C43BE">
              <w:rPr>
                <w:rFonts w:ascii="Arial" w:hAnsi="Arial" w:cs="Arial"/>
                <w:i/>
                <w:iCs/>
                <w:color w:val="auto"/>
                <w:sz w:val="20"/>
                <w:szCs w:val="20"/>
              </w:rPr>
              <w:t>Hà Nội, ngày 04 tháng 02 năm 2025</w:t>
            </w:r>
          </w:p>
        </w:tc>
      </w:tr>
    </w:tbl>
    <w:p w:rsidR="0066338A" w:rsidRPr="002C43BE" w:rsidRDefault="0066338A" w:rsidP="00414259">
      <w:pPr>
        <w:jc w:val="center"/>
        <w:rPr>
          <w:rFonts w:ascii="Arial" w:hAnsi="Arial" w:cs="Arial"/>
          <w:b/>
          <w:bCs/>
          <w:color w:val="auto"/>
          <w:sz w:val="20"/>
          <w:szCs w:val="20"/>
        </w:rPr>
      </w:pPr>
    </w:p>
    <w:p w:rsidR="0066338A" w:rsidRPr="002C43BE" w:rsidRDefault="0066338A" w:rsidP="00414259">
      <w:pPr>
        <w:jc w:val="center"/>
        <w:rPr>
          <w:rFonts w:ascii="Arial" w:hAnsi="Arial" w:cs="Arial"/>
          <w:b/>
          <w:bCs/>
          <w:color w:val="auto"/>
          <w:sz w:val="20"/>
          <w:szCs w:val="20"/>
        </w:rPr>
      </w:pPr>
    </w:p>
    <w:p w:rsidR="0066338A" w:rsidRPr="002C43BE" w:rsidRDefault="0066338A" w:rsidP="00414259">
      <w:pPr>
        <w:jc w:val="center"/>
        <w:rPr>
          <w:rFonts w:ascii="Arial" w:hAnsi="Arial" w:cs="Arial"/>
          <w:i/>
          <w:iCs/>
          <w:color w:val="auto"/>
          <w:sz w:val="20"/>
          <w:szCs w:val="20"/>
        </w:rPr>
      </w:pPr>
      <w:r w:rsidRPr="002C43BE">
        <w:rPr>
          <w:rFonts w:ascii="Arial" w:hAnsi="Arial" w:cs="Arial"/>
          <w:b/>
          <w:bCs/>
          <w:color w:val="auto"/>
          <w:sz w:val="20"/>
          <w:szCs w:val="20"/>
        </w:rPr>
        <w:t>NGHỊ ĐỊNH</w:t>
      </w:r>
    </w:p>
    <w:p w:rsidR="0066338A" w:rsidRPr="002C43BE" w:rsidRDefault="0066338A" w:rsidP="00414259">
      <w:pPr>
        <w:jc w:val="center"/>
        <w:rPr>
          <w:rFonts w:ascii="Arial" w:hAnsi="Arial" w:cs="Arial"/>
          <w:b/>
          <w:bCs/>
          <w:color w:val="auto"/>
          <w:sz w:val="20"/>
          <w:szCs w:val="20"/>
        </w:rPr>
      </w:pPr>
      <w:r w:rsidRPr="002C43BE">
        <w:rPr>
          <w:rFonts w:ascii="Arial" w:hAnsi="Arial" w:cs="Arial"/>
          <w:b/>
          <w:bCs/>
          <w:color w:val="auto"/>
          <w:sz w:val="20"/>
          <w:szCs w:val="20"/>
        </w:rPr>
        <w:t>Sửa đổi, bổ sung một số điều của Nghị định số 72/2020/NĐ-CP</w:t>
      </w:r>
      <w:r w:rsidRPr="002C43BE">
        <w:rPr>
          <w:rFonts w:ascii="Arial" w:hAnsi="Arial" w:cs="Arial"/>
          <w:b/>
          <w:bCs/>
          <w:color w:val="auto"/>
          <w:sz w:val="20"/>
          <w:szCs w:val="20"/>
        </w:rPr>
        <w:br/>
        <w:t>ngày 30 tháng 6 năm 2020 của Chính phủ quy định chi ti</w:t>
      </w:r>
      <w:r w:rsidRPr="002C43BE">
        <w:rPr>
          <w:rFonts w:ascii="Arial" w:hAnsi="Arial" w:cs="Arial"/>
          <w:b/>
          <w:bCs/>
          <w:color w:val="auto"/>
          <w:sz w:val="20"/>
          <w:szCs w:val="20"/>
          <w:lang w:val="en-SG"/>
        </w:rPr>
        <w:t>ế</w:t>
      </w:r>
      <w:r w:rsidRPr="002C43BE">
        <w:rPr>
          <w:rFonts w:ascii="Arial" w:hAnsi="Arial" w:cs="Arial"/>
          <w:b/>
          <w:bCs/>
          <w:color w:val="auto"/>
          <w:sz w:val="20"/>
          <w:szCs w:val="20"/>
        </w:rPr>
        <w:t>t</w:t>
      </w:r>
      <w:r w:rsidRPr="002C43BE">
        <w:rPr>
          <w:rFonts w:ascii="Arial" w:hAnsi="Arial" w:cs="Arial"/>
          <w:b/>
          <w:bCs/>
          <w:color w:val="auto"/>
          <w:sz w:val="20"/>
          <w:szCs w:val="20"/>
        </w:rPr>
        <w:br/>
        <w:t>một số điều của Luật Dân quân tự vệ về tổ chức xây dựng</w:t>
      </w:r>
      <w:r w:rsidRPr="002C43BE">
        <w:rPr>
          <w:rFonts w:ascii="Arial" w:hAnsi="Arial" w:cs="Arial"/>
          <w:b/>
          <w:bCs/>
          <w:color w:val="auto"/>
          <w:sz w:val="20"/>
          <w:szCs w:val="20"/>
        </w:rPr>
        <w:br/>
        <w:t>lực lượng và chế độ, chính sách đối với Dân quân tự vệ</w:t>
      </w:r>
    </w:p>
    <w:p w:rsidR="0066338A" w:rsidRPr="002C43BE" w:rsidRDefault="0066338A" w:rsidP="00414259">
      <w:pPr>
        <w:jc w:val="center"/>
        <w:rPr>
          <w:rFonts w:ascii="Arial" w:hAnsi="Arial" w:cs="Arial"/>
          <w:b/>
          <w:bCs/>
          <w:color w:val="auto"/>
          <w:sz w:val="20"/>
          <w:szCs w:val="20"/>
        </w:rPr>
      </w:pPr>
      <w:r w:rsidRPr="002C43BE">
        <w:rPr>
          <w:rFonts w:ascii="Arial" w:hAnsi="Arial" w:cs="Arial"/>
          <w:bCs/>
          <w:iCs/>
          <w:color w:val="auto"/>
          <w:sz w:val="20"/>
          <w:szCs w:val="20"/>
          <w:vertAlign w:val="superscript"/>
        </w:rPr>
        <w:t>___________________</w:t>
      </w:r>
    </w:p>
    <w:p w:rsidR="0066338A" w:rsidRPr="002C43BE" w:rsidRDefault="0066338A" w:rsidP="0066338A">
      <w:pPr>
        <w:jc w:val="both"/>
        <w:rPr>
          <w:rFonts w:ascii="Arial" w:hAnsi="Arial" w:cs="Arial"/>
          <w:i/>
          <w:iCs/>
          <w:color w:val="auto"/>
          <w:sz w:val="20"/>
          <w:szCs w:val="20"/>
        </w:rPr>
      </w:pP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Luật Tổ chức Chính phủ ngày 19 tháng 6 năm 2015; Luật sửa đổi, b</w:t>
      </w:r>
      <w:r w:rsidRPr="002C43BE">
        <w:rPr>
          <w:rFonts w:ascii="Arial" w:hAnsi="Arial" w:cs="Arial"/>
          <w:i/>
          <w:iCs/>
          <w:color w:val="auto"/>
          <w:sz w:val="20"/>
          <w:szCs w:val="20"/>
          <w:lang w:val="en-SG"/>
        </w:rPr>
        <w:t>ổ</w:t>
      </w:r>
      <w:r w:rsidRPr="002C43BE">
        <w:rPr>
          <w:rFonts w:ascii="Arial" w:hAnsi="Arial" w:cs="Arial"/>
          <w:i/>
          <w:iCs/>
          <w:color w:val="auto"/>
          <w:sz w:val="20"/>
          <w:szCs w:val="20"/>
        </w:rPr>
        <w:t xml:space="preserve"> sung một số điều của Luật Tổ chức Chính phủ và Luật T</w:t>
      </w:r>
      <w:r w:rsidRPr="002C43BE">
        <w:rPr>
          <w:rFonts w:ascii="Arial" w:hAnsi="Arial" w:cs="Arial"/>
          <w:i/>
          <w:iCs/>
          <w:color w:val="auto"/>
          <w:sz w:val="20"/>
          <w:szCs w:val="20"/>
          <w:lang w:val="en-SG"/>
        </w:rPr>
        <w:t>ổ</w:t>
      </w:r>
      <w:r w:rsidRPr="002C43BE">
        <w:rPr>
          <w:rFonts w:ascii="Arial" w:hAnsi="Arial" w:cs="Arial"/>
          <w:i/>
          <w:iCs/>
          <w:color w:val="auto"/>
          <w:sz w:val="20"/>
          <w:szCs w:val="20"/>
        </w:rPr>
        <w:t xml:space="preserve"> chức chính quyền địa phương ngày 22 tháng 11 năm 2019;</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Luật D</w:t>
      </w:r>
      <w:r w:rsidRPr="002C43BE">
        <w:rPr>
          <w:rFonts w:ascii="Arial" w:hAnsi="Arial" w:cs="Arial"/>
          <w:i/>
          <w:iCs/>
          <w:color w:val="auto"/>
          <w:sz w:val="20"/>
          <w:szCs w:val="20"/>
          <w:lang w:val="en-SG"/>
        </w:rPr>
        <w:t>â</w:t>
      </w:r>
      <w:r w:rsidRPr="002C43BE">
        <w:rPr>
          <w:rFonts w:ascii="Arial" w:hAnsi="Arial" w:cs="Arial"/>
          <w:i/>
          <w:iCs/>
          <w:color w:val="auto"/>
          <w:sz w:val="20"/>
          <w:szCs w:val="20"/>
        </w:rPr>
        <w:t xml:space="preserve">n quân tự vệ ngày 22 tháng </w:t>
      </w:r>
      <w:r w:rsidRPr="002C43BE">
        <w:rPr>
          <w:rFonts w:ascii="Arial" w:hAnsi="Arial" w:cs="Arial"/>
          <w:i/>
          <w:iCs/>
          <w:color w:val="auto"/>
          <w:sz w:val="20"/>
          <w:szCs w:val="20"/>
          <w:lang w:val="en-SG"/>
        </w:rPr>
        <w:t>1</w:t>
      </w:r>
      <w:r w:rsidRPr="002C43BE">
        <w:rPr>
          <w:rFonts w:ascii="Arial" w:hAnsi="Arial" w:cs="Arial"/>
          <w:i/>
          <w:iCs/>
          <w:color w:val="auto"/>
          <w:sz w:val="20"/>
          <w:szCs w:val="20"/>
        </w:rPr>
        <w:t>1 năm 2019;</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Luật Nghĩa vụ quân sự ngày 19 tháng 6 năm 2015;</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Luật Bảo hiểm xã hội ngày 20 tháng 11 năm 2014;</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 xml:space="preserve">Căn cứ Luật Bảo hiểm y tế ngày 14 tháng </w:t>
      </w:r>
      <w:r w:rsidRPr="002C43BE">
        <w:rPr>
          <w:rFonts w:ascii="Arial" w:hAnsi="Arial" w:cs="Arial"/>
          <w:i/>
          <w:iCs/>
          <w:color w:val="auto"/>
          <w:sz w:val="20"/>
          <w:szCs w:val="20"/>
          <w:lang w:val="en-SG"/>
        </w:rPr>
        <w:t>1</w:t>
      </w:r>
      <w:r w:rsidRPr="002C43BE">
        <w:rPr>
          <w:rFonts w:ascii="Arial" w:hAnsi="Arial" w:cs="Arial"/>
          <w:i/>
          <w:iCs/>
          <w:color w:val="auto"/>
          <w:sz w:val="20"/>
          <w:szCs w:val="20"/>
        </w:rPr>
        <w:t>1 năm 2008; Luật sửa đổi, b</w:t>
      </w:r>
      <w:r w:rsidRPr="002C43BE">
        <w:rPr>
          <w:rFonts w:ascii="Arial" w:hAnsi="Arial" w:cs="Arial"/>
          <w:i/>
          <w:iCs/>
          <w:color w:val="auto"/>
          <w:sz w:val="20"/>
          <w:szCs w:val="20"/>
          <w:lang w:val="en-SG"/>
        </w:rPr>
        <w:t>ổ</w:t>
      </w:r>
      <w:r w:rsidRPr="002C43BE">
        <w:rPr>
          <w:rFonts w:ascii="Arial" w:hAnsi="Arial" w:cs="Arial"/>
          <w:i/>
          <w:iCs/>
          <w:color w:val="auto"/>
          <w:sz w:val="20"/>
          <w:szCs w:val="20"/>
        </w:rPr>
        <w:t xml:space="preserve"> sung một số điều của Luật Bảo hiểm y tế ngày 13 tháng 6 năm 2014;</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Luật An toàn, vệ sinh lao động ngày 25 tháng 6 năm 2015;</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Căn cứ Nghị quyết số 104/2023/QH15 ngày 10 tháng 11 năm 2023 của Quốc hội về dự toán ngân sách nhà nước năm 2024;</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 xml:space="preserve">Căn cứ Nghị quyết số </w:t>
      </w:r>
      <w:r w:rsidRPr="002C43BE">
        <w:rPr>
          <w:rFonts w:ascii="Arial" w:hAnsi="Arial" w:cs="Arial"/>
          <w:i/>
          <w:iCs/>
          <w:color w:val="auto"/>
          <w:sz w:val="20"/>
          <w:szCs w:val="20"/>
          <w:lang w:val="en-SG"/>
        </w:rPr>
        <w:t>1</w:t>
      </w:r>
      <w:r w:rsidRPr="002C43BE">
        <w:rPr>
          <w:rFonts w:ascii="Arial" w:hAnsi="Arial" w:cs="Arial"/>
          <w:i/>
          <w:iCs/>
          <w:color w:val="auto"/>
          <w:sz w:val="20"/>
          <w:szCs w:val="20"/>
        </w:rPr>
        <w:t>42/2024/QH15 ngày 29 tháng 6 năm 2024 kỳ họp thứ</w:t>
      </w:r>
      <w:r w:rsidRPr="002C43BE">
        <w:rPr>
          <w:rFonts w:ascii="Arial" w:hAnsi="Arial" w:cs="Arial"/>
          <w:i/>
          <w:color w:val="auto"/>
          <w:sz w:val="20"/>
          <w:szCs w:val="20"/>
        </w:rPr>
        <w:t xml:space="preserve"> 7 </w:t>
      </w:r>
      <w:r w:rsidRPr="002C43BE">
        <w:rPr>
          <w:rFonts w:ascii="Arial" w:hAnsi="Arial" w:cs="Arial"/>
          <w:i/>
          <w:iCs/>
          <w:color w:val="auto"/>
          <w:sz w:val="20"/>
          <w:szCs w:val="20"/>
        </w:rPr>
        <w:t>Quốc hội khóa XV;</w:t>
      </w: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i/>
          <w:iCs/>
          <w:color w:val="auto"/>
          <w:sz w:val="20"/>
          <w:szCs w:val="20"/>
        </w:rPr>
        <w:t>Theo đ</w:t>
      </w:r>
      <w:r w:rsidRPr="002C43BE">
        <w:rPr>
          <w:rFonts w:ascii="Arial" w:hAnsi="Arial" w:cs="Arial"/>
          <w:i/>
          <w:iCs/>
          <w:color w:val="auto"/>
          <w:sz w:val="20"/>
          <w:szCs w:val="20"/>
          <w:lang w:val="en-SG"/>
        </w:rPr>
        <w:t>ề</w:t>
      </w:r>
      <w:r w:rsidRPr="002C43BE">
        <w:rPr>
          <w:rFonts w:ascii="Arial" w:hAnsi="Arial" w:cs="Arial"/>
          <w:i/>
          <w:iCs/>
          <w:color w:val="auto"/>
          <w:sz w:val="20"/>
          <w:szCs w:val="20"/>
        </w:rPr>
        <w:t xml:space="preserve"> nghị của Bộ trưởng Bộ Quốc phòng;</w:t>
      </w:r>
    </w:p>
    <w:p w:rsidR="0066338A" w:rsidRPr="002C43BE" w:rsidRDefault="0066338A" w:rsidP="00414259">
      <w:pPr>
        <w:ind w:firstLine="720"/>
        <w:jc w:val="both"/>
        <w:rPr>
          <w:rFonts w:ascii="Arial" w:hAnsi="Arial" w:cs="Arial"/>
          <w:i/>
          <w:iCs/>
          <w:color w:val="auto"/>
          <w:sz w:val="20"/>
          <w:szCs w:val="20"/>
        </w:rPr>
      </w:pPr>
      <w:r w:rsidRPr="002C43BE">
        <w:rPr>
          <w:rFonts w:ascii="Arial" w:hAnsi="Arial" w:cs="Arial"/>
          <w:i/>
          <w:iCs/>
          <w:color w:val="auto"/>
          <w:sz w:val="20"/>
          <w:szCs w:val="20"/>
        </w:rPr>
        <w:t>Chính phủ ban hành Nghị định sửa đ</w:t>
      </w:r>
      <w:r w:rsidRPr="002C43BE">
        <w:rPr>
          <w:rFonts w:ascii="Arial" w:hAnsi="Arial" w:cs="Arial"/>
          <w:i/>
          <w:iCs/>
          <w:color w:val="auto"/>
          <w:sz w:val="20"/>
          <w:szCs w:val="20"/>
          <w:lang w:val="en-SG"/>
        </w:rPr>
        <w:t>ổ</w:t>
      </w:r>
      <w:r w:rsidRPr="002C43BE">
        <w:rPr>
          <w:rFonts w:ascii="Arial" w:hAnsi="Arial" w:cs="Arial"/>
          <w:i/>
          <w:iCs/>
          <w:color w:val="auto"/>
          <w:sz w:val="20"/>
          <w:szCs w:val="20"/>
        </w:rPr>
        <w:t>i, bổ sung một số điều của Nghị định số 72/2020/NĐ-CP ngày 30 tháng 6 năm 2020 của Chính phủ quy định chi tiết một số điều của Luật D</w:t>
      </w:r>
      <w:r w:rsidRPr="002C43BE">
        <w:rPr>
          <w:rFonts w:ascii="Arial" w:hAnsi="Arial" w:cs="Arial"/>
          <w:i/>
          <w:iCs/>
          <w:color w:val="auto"/>
          <w:sz w:val="20"/>
          <w:szCs w:val="20"/>
          <w:lang w:val="en-SG"/>
        </w:rPr>
        <w:t>â</w:t>
      </w:r>
      <w:r w:rsidRPr="002C43BE">
        <w:rPr>
          <w:rFonts w:ascii="Arial" w:hAnsi="Arial" w:cs="Arial"/>
          <w:i/>
          <w:iCs/>
          <w:color w:val="auto"/>
          <w:sz w:val="20"/>
          <w:szCs w:val="20"/>
        </w:rPr>
        <w:t>n quân tự vệ về t</w:t>
      </w:r>
      <w:r w:rsidRPr="002C43BE">
        <w:rPr>
          <w:rFonts w:ascii="Arial" w:hAnsi="Arial" w:cs="Arial"/>
          <w:i/>
          <w:iCs/>
          <w:color w:val="auto"/>
          <w:sz w:val="20"/>
          <w:szCs w:val="20"/>
          <w:lang w:val="en-SG"/>
        </w:rPr>
        <w:t>ổ</w:t>
      </w:r>
      <w:r w:rsidRPr="002C43BE">
        <w:rPr>
          <w:rFonts w:ascii="Arial" w:hAnsi="Arial" w:cs="Arial"/>
          <w:i/>
          <w:iCs/>
          <w:color w:val="auto"/>
          <w:sz w:val="20"/>
          <w:szCs w:val="20"/>
        </w:rPr>
        <w:t xml:space="preserve"> chức xây dựng lực lượng và chế độ, chính sách đ</w:t>
      </w:r>
      <w:r w:rsidRPr="002C43BE">
        <w:rPr>
          <w:rFonts w:ascii="Arial" w:hAnsi="Arial" w:cs="Arial"/>
          <w:i/>
          <w:iCs/>
          <w:color w:val="auto"/>
          <w:sz w:val="20"/>
          <w:szCs w:val="20"/>
          <w:lang w:val="en-SG"/>
        </w:rPr>
        <w:t>ố</w:t>
      </w:r>
      <w:r w:rsidRPr="002C43BE">
        <w:rPr>
          <w:rFonts w:ascii="Arial" w:hAnsi="Arial" w:cs="Arial"/>
          <w:i/>
          <w:iCs/>
          <w:color w:val="auto"/>
          <w:sz w:val="20"/>
          <w:szCs w:val="20"/>
        </w:rPr>
        <w:t>i với Dân quân tự vệ.</w:t>
      </w:r>
    </w:p>
    <w:p w:rsidR="0066338A" w:rsidRPr="002C43BE" w:rsidRDefault="0066338A" w:rsidP="0066338A">
      <w:pPr>
        <w:jc w:val="both"/>
        <w:rPr>
          <w:rFonts w:ascii="Arial" w:hAnsi="Arial" w:cs="Arial"/>
          <w:i/>
          <w:iCs/>
          <w:color w:val="auto"/>
          <w:sz w:val="20"/>
          <w:szCs w:val="20"/>
        </w:rPr>
      </w:pPr>
    </w:p>
    <w:p w:rsidR="0066338A" w:rsidRPr="002C43BE" w:rsidRDefault="0066338A" w:rsidP="00414259">
      <w:pPr>
        <w:spacing w:after="120"/>
        <w:ind w:firstLine="720"/>
        <w:jc w:val="both"/>
        <w:rPr>
          <w:rFonts w:ascii="Arial" w:hAnsi="Arial" w:cs="Arial"/>
          <w:i/>
          <w:iCs/>
          <w:color w:val="auto"/>
          <w:sz w:val="20"/>
          <w:szCs w:val="20"/>
        </w:rPr>
      </w:pPr>
      <w:r w:rsidRPr="002C43BE">
        <w:rPr>
          <w:rFonts w:ascii="Arial" w:hAnsi="Arial" w:cs="Arial"/>
          <w:b/>
          <w:bCs/>
          <w:color w:val="auto"/>
          <w:sz w:val="20"/>
          <w:szCs w:val="20"/>
        </w:rPr>
        <w:t>Điều 1.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như sau:</w:t>
      </w:r>
    </w:p>
    <w:p w:rsidR="0066338A" w:rsidRPr="002C43BE" w:rsidRDefault="0066338A" w:rsidP="00414259">
      <w:pPr>
        <w:spacing w:after="120"/>
        <w:ind w:firstLine="720"/>
        <w:jc w:val="both"/>
        <w:rPr>
          <w:rFonts w:ascii="Arial" w:hAnsi="Arial" w:cs="Arial"/>
          <w:color w:val="auto"/>
          <w:sz w:val="20"/>
          <w:szCs w:val="20"/>
        </w:rPr>
      </w:pPr>
      <w:bookmarkStart w:id="0" w:name="bookmark0"/>
      <w:bookmarkEnd w:id="0"/>
      <w:r w:rsidRPr="002C43BE">
        <w:rPr>
          <w:rFonts w:ascii="Arial" w:hAnsi="Arial" w:cs="Arial"/>
          <w:color w:val="auto"/>
          <w:sz w:val="20"/>
          <w:szCs w:val="20"/>
          <w:lang w:val="en-SG"/>
        </w:rPr>
        <w:t xml:space="preserve">1. </w:t>
      </w:r>
      <w:r w:rsidRPr="002C43BE">
        <w:rPr>
          <w:rFonts w:ascii="Arial" w:hAnsi="Arial" w:cs="Arial"/>
          <w:color w:val="auto"/>
          <w:sz w:val="20"/>
          <w:szCs w:val="20"/>
        </w:rPr>
        <w:t>Sửa đổi khoản 1 Điều 7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lang w:val="en-SG"/>
        </w:rPr>
        <w:t>“1</w:t>
      </w:r>
      <w:r w:rsidRPr="002C43BE">
        <w:rPr>
          <w:rFonts w:ascii="Arial" w:hAnsi="Arial" w:cs="Arial"/>
          <w:color w:val="auto"/>
          <w:sz w:val="20"/>
          <w:szCs w:val="20"/>
        </w:rPr>
        <w:t>. Phụ cấp chức vụ chỉ huy Dân quân tự vệ được chi trả theo tháng, mức hưởng như sau:</w:t>
      </w:r>
    </w:p>
    <w:p w:rsidR="0066338A" w:rsidRPr="002C43BE" w:rsidRDefault="0066338A" w:rsidP="00414259">
      <w:pPr>
        <w:spacing w:after="120"/>
        <w:ind w:firstLine="720"/>
        <w:jc w:val="both"/>
        <w:rPr>
          <w:rFonts w:ascii="Arial" w:hAnsi="Arial" w:cs="Arial"/>
          <w:color w:val="auto"/>
          <w:sz w:val="20"/>
          <w:szCs w:val="20"/>
        </w:rPr>
      </w:pPr>
      <w:bookmarkStart w:id="1" w:name="bookmark1"/>
      <w:bookmarkEnd w:id="1"/>
      <w:r w:rsidRPr="002C43BE">
        <w:rPr>
          <w:rFonts w:ascii="Arial" w:hAnsi="Arial" w:cs="Arial"/>
          <w:color w:val="auto"/>
          <w:sz w:val="20"/>
          <w:szCs w:val="20"/>
          <w:lang w:val="en-SG"/>
        </w:rPr>
        <w:t xml:space="preserve">a) </w:t>
      </w:r>
      <w:r w:rsidRPr="002C43BE">
        <w:rPr>
          <w:rFonts w:ascii="Arial" w:hAnsi="Arial" w:cs="Arial"/>
          <w:color w:val="auto"/>
          <w:sz w:val="20"/>
          <w:szCs w:val="20"/>
        </w:rPr>
        <w:t>Chỉ huy trưởng, Chính trị viên Ban Chỉ huy quân sự cấp xã; Chỉ huy trưởng, Chính trị viên, Ban Chỉ huy quân sự cơ quan, tổ chức: 561.600 đồng;</w:t>
      </w:r>
      <w:bookmarkStart w:id="2" w:name="bookmark2"/>
      <w:bookmarkEnd w:id="2"/>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lang w:val="en-SG"/>
        </w:rPr>
        <w:t xml:space="preserve">b) </w:t>
      </w:r>
      <w:r w:rsidRPr="002C43BE">
        <w:rPr>
          <w:rFonts w:ascii="Arial" w:hAnsi="Arial" w:cs="Arial"/>
          <w:color w:val="auto"/>
          <w:sz w:val="20"/>
          <w:szCs w:val="20"/>
        </w:rPr>
        <w:t>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w:t>
      </w:r>
    </w:p>
    <w:p w:rsidR="0066338A" w:rsidRPr="002C43BE" w:rsidRDefault="0066338A" w:rsidP="00414259">
      <w:pPr>
        <w:spacing w:after="120"/>
        <w:ind w:firstLine="720"/>
        <w:jc w:val="both"/>
        <w:rPr>
          <w:rFonts w:ascii="Arial" w:hAnsi="Arial" w:cs="Arial"/>
          <w:color w:val="auto"/>
          <w:sz w:val="20"/>
          <w:szCs w:val="20"/>
        </w:rPr>
      </w:pPr>
      <w:bookmarkStart w:id="3" w:name="bookmark3"/>
      <w:bookmarkEnd w:id="3"/>
      <w:r w:rsidRPr="002C43BE">
        <w:rPr>
          <w:rFonts w:ascii="Arial" w:hAnsi="Arial" w:cs="Arial"/>
          <w:color w:val="auto"/>
          <w:sz w:val="20"/>
          <w:szCs w:val="20"/>
          <w:lang w:val="en-SG"/>
        </w:rPr>
        <w:t xml:space="preserve">c) </w:t>
      </w:r>
      <w:r w:rsidRPr="002C43BE">
        <w:rPr>
          <w:rFonts w:ascii="Arial" w:hAnsi="Arial" w:cs="Arial"/>
          <w:color w:val="auto"/>
          <w:sz w:val="20"/>
          <w:szCs w:val="20"/>
        </w:rPr>
        <w:t>Phó Tiểu đoàn trưởng, Chính trị viên phó tiểu đoàn; Phó Hải đoàn trưởng, Chính trị viên phó hải đoàn; Phó Hải đội trưởng, Chính trị viên phó hải đội dân quân thường trực; Phó Đại đội trưởng, Chính trị viên phó đại đội dân quân tự vệ cơ động: 491.400 đồng;</w:t>
      </w:r>
    </w:p>
    <w:p w:rsidR="0066338A" w:rsidRPr="002C43BE" w:rsidRDefault="0066338A" w:rsidP="00414259">
      <w:pPr>
        <w:spacing w:after="120"/>
        <w:ind w:firstLine="720"/>
        <w:jc w:val="both"/>
        <w:rPr>
          <w:rFonts w:ascii="Arial" w:hAnsi="Arial" w:cs="Arial"/>
          <w:color w:val="auto"/>
          <w:sz w:val="20"/>
          <w:szCs w:val="20"/>
        </w:rPr>
      </w:pPr>
      <w:bookmarkStart w:id="4" w:name="bookmark4"/>
      <w:bookmarkEnd w:id="4"/>
      <w:r w:rsidRPr="002C43BE">
        <w:rPr>
          <w:rFonts w:ascii="Arial" w:hAnsi="Arial" w:cs="Arial"/>
          <w:color w:val="auto"/>
          <w:sz w:val="20"/>
          <w:szCs w:val="20"/>
          <w:lang w:val="en-SG"/>
        </w:rPr>
        <w:t xml:space="preserve">d) </w:t>
      </w:r>
      <w:r w:rsidRPr="002C43BE">
        <w:rPr>
          <w:rFonts w:ascii="Arial" w:hAnsi="Arial" w:cs="Arial"/>
          <w:color w:val="auto"/>
          <w:sz w:val="20"/>
          <w:szCs w:val="20"/>
        </w:rPr>
        <w:t>Đại đội trưởng, Chính trị viên đại đội; Hải đội trưởng, Chính trị viên hải đội; Trung đội trưởng dân quân cơ động, Trung đội trưởng dân quân thường trực: 468.000 đồng;</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đ) Thôn đội trưởng: 280.800 đồng và hưởng thêm 100% phụ cấp chức vụ tiểu đội trưởng khi kiêm nhiệm tiểu đội trưởng dân quân tại chỗ, hoặc 100% phụ cấp chức vụ trung đội trưởng khi kiêm nhiệm trung đội trưởng dân quân tại chỗ. Trường hợp thôn tổ chức tổ dân quân tại chỗ thì được hưởng thêm 100% phụ cấp chức vụ của tiểu đội trưởng;</w:t>
      </w:r>
    </w:p>
    <w:p w:rsidR="0066338A" w:rsidRPr="002C43BE" w:rsidRDefault="0066338A" w:rsidP="00414259">
      <w:pPr>
        <w:spacing w:after="120"/>
        <w:ind w:firstLine="720"/>
        <w:jc w:val="both"/>
        <w:rPr>
          <w:rFonts w:ascii="Arial" w:hAnsi="Arial" w:cs="Arial"/>
          <w:color w:val="auto"/>
          <w:sz w:val="20"/>
          <w:szCs w:val="20"/>
        </w:rPr>
      </w:pPr>
      <w:bookmarkStart w:id="5" w:name="bookmark5"/>
      <w:bookmarkEnd w:id="5"/>
      <w:r w:rsidRPr="002C43BE">
        <w:rPr>
          <w:rFonts w:ascii="Arial" w:hAnsi="Arial" w:cs="Arial"/>
          <w:color w:val="auto"/>
          <w:sz w:val="20"/>
          <w:szCs w:val="20"/>
          <w:lang w:val="en-SG"/>
        </w:rPr>
        <w:t xml:space="preserve">e) </w:t>
      </w:r>
      <w:r w:rsidRPr="002C43BE">
        <w:rPr>
          <w:rFonts w:ascii="Arial" w:hAnsi="Arial" w:cs="Arial"/>
          <w:color w:val="auto"/>
          <w:sz w:val="20"/>
          <w:szCs w:val="20"/>
        </w:rPr>
        <w:t>Phó</w:t>
      </w:r>
      <w:bookmarkStart w:id="6" w:name="_GoBack"/>
      <w:bookmarkEnd w:id="6"/>
      <w:r w:rsidRPr="002C43BE">
        <w:rPr>
          <w:rFonts w:ascii="Arial" w:hAnsi="Arial" w:cs="Arial"/>
          <w:color w:val="auto"/>
          <w:sz w:val="20"/>
          <w:szCs w:val="20"/>
        </w:rPr>
        <w:t xml:space="preserve"> Đại đội trưởng, Chính trị viên phó đại đội; Phó Hải đội trưởng, Chính trị viên phó hải </w:t>
      </w:r>
      <w:r w:rsidRPr="002C43BE">
        <w:rPr>
          <w:rFonts w:ascii="Arial" w:hAnsi="Arial" w:cs="Arial"/>
          <w:color w:val="auto"/>
          <w:sz w:val="20"/>
          <w:szCs w:val="20"/>
        </w:rPr>
        <w:lastRenderedPageBreak/>
        <w:t>đội: 351.000 đồng;</w:t>
      </w:r>
    </w:p>
    <w:p w:rsidR="0066338A" w:rsidRPr="002C43BE" w:rsidRDefault="0066338A" w:rsidP="00414259">
      <w:pPr>
        <w:spacing w:after="120"/>
        <w:ind w:firstLine="720"/>
        <w:jc w:val="both"/>
        <w:rPr>
          <w:rFonts w:ascii="Arial" w:hAnsi="Arial" w:cs="Arial"/>
          <w:color w:val="auto"/>
          <w:sz w:val="20"/>
          <w:szCs w:val="20"/>
        </w:rPr>
      </w:pPr>
      <w:bookmarkStart w:id="7" w:name="bookmark6"/>
      <w:bookmarkEnd w:id="7"/>
      <w:r w:rsidRPr="002C43BE">
        <w:rPr>
          <w:rFonts w:ascii="Arial" w:hAnsi="Arial" w:cs="Arial"/>
          <w:color w:val="auto"/>
          <w:sz w:val="20"/>
          <w:szCs w:val="20"/>
          <w:lang w:val="en-SG"/>
        </w:rPr>
        <w:t xml:space="preserve">g) </w:t>
      </w:r>
      <w:r w:rsidRPr="002C43BE">
        <w:rPr>
          <w:rFonts w:ascii="Arial" w:hAnsi="Arial" w:cs="Arial"/>
          <w:color w:val="auto"/>
          <w:sz w:val="20"/>
          <w:szCs w:val="20"/>
        </w:rPr>
        <w:t>Trung đội trưởng; Tiểu đội trưởng dân quân thường trực: 280.800 đồng;</w:t>
      </w:r>
    </w:p>
    <w:p w:rsidR="0066338A" w:rsidRPr="002C43BE" w:rsidRDefault="0066338A" w:rsidP="00414259">
      <w:pPr>
        <w:spacing w:after="120"/>
        <w:ind w:firstLine="720"/>
        <w:jc w:val="both"/>
        <w:rPr>
          <w:rFonts w:ascii="Arial" w:hAnsi="Arial" w:cs="Arial"/>
          <w:color w:val="auto"/>
          <w:sz w:val="20"/>
          <w:szCs w:val="20"/>
        </w:rPr>
      </w:pPr>
      <w:bookmarkStart w:id="8" w:name="bookmark7"/>
      <w:bookmarkEnd w:id="8"/>
      <w:r w:rsidRPr="002C43BE">
        <w:rPr>
          <w:rFonts w:ascii="Arial" w:hAnsi="Arial" w:cs="Arial"/>
          <w:color w:val="auto"/>
          <w:sz w:val="20"/>
          <w:szCs w:val="20"/>
          <w:lang w:val="en-SG"/>
        </w:rPr>
        <w:t xml:space="preserve">h) </w:t>
      </w:r>
      <w:r w:rsidRPr="002C43BE">
        <w:rPr>
          <w:rFonts w:ascii="Arial" w:hAnsi="Arial" w:cs="Arial"/>
          <w:color w:val="auto"/>
          <w:sz w:val="20"/>
          <w:szCs w:val="20"/>
        </w:rPr>
        <w:t>Tiểu đội trưởng, Thuyền trưởng, Khẩu đội trưởng: 234.000 đồng”.</w:t>
      </w:r>
    </w:p>
    <w:p w:rsidR="0066338A" w:rsidRPr="002C43BE" w:rsidRDefault="0066338A" w:rsidP="00414259">
      <w:pPr>
        <w:spacing w:after="120"/>
        <w:ind w:firstLine="720"/>
        <w:jc w:val="both"/>
        <w:rPr>
          <w:rFonts w:ascii="Arial" w:hAnsi="Arial" w:cs="Arial"/>
          <w:color w:val="auto"/>
          <w:sz w:val="20"/>
          <w:szCs w:val="20"/>
        </w:rPr>
      </w:pPr>
      <w:bookmarkStart w:id="9" w:name="bookmark8"/>
      <w:bookmarkEnd w:id="9"/>
      <w:r w:rsidRPr="002C43BE">
        <w:rPr>
          <w:rFonts w:ascii="Arial" w:hAnsi="Arial" w:cs="Arial"/>
          <w:color w:val="auto"/>
          <w:sz w:val="20"/>
          <w:szCs w:val="20"/>
          <w:lang w:val="en-SG"/>
        </w:rPr>
        <w:t xml:space="preserve">2. </w:t>
      </w:r>
      <w:r w:rsidRPr="002C43BE">
        <w:rPr>
          <w:rFonts w:ascii="Arial" w:hAnsi="Arial" w:cs="Arial"/>
          <w:color w:val="auto"/>
          <w:sz w:val="20"/>
          <w:szCs w:val="20"/>
        </w:rPr>
        <w:t>Sửa đổi, bổ sung Điều 8 như sau:</w:t>
      </w:r>
    </w:p>
    <w:p w:rsidR="0066338A" w:rsidRPr="002C43BE" w:rsidRDefault="0066338A" w:rsidP="00414259">
      <w:pPr>
        <w:spacing w:after="120"/>
        <w:ind w:firstLine="720"/>
        <w:jc w:val="both"/>
        <w:rPr>
          <w:rFonts w:ascii="Arial" w:hAnsi="Arial" w:cs="Arial"/>
          <w:color w:val="auto"/>
          <w:sz w:val="20"/>
          <w:szCs w:val="20"/>
        </w:rPr>
      </w:pPr>
      <w:bookmarkStart w:id="10" w:name="bookmark9"/>
      <w:bookmarkEnd w:id="10"/>
      <w:r w:rsidRPr="002C43BE">
        <w:rPr>
          <w:rFonts w:ascii="Arial" w:hAnsi="Arial" w:cs="Arial"/>
          <w:color w:val="auto"/>
          <w:sz w:val="20"/>
          <w:szCs w:val="20"/>
          <w:lang w:val="en-SG"/>
        </w:rPr>
        <w:t xml:space="preserve">a) </w:t>
      </w:r>
      <w:r w:rsidRPr="002C43BE">
        <w:rPr>
          <w:rFonts w:ascii="Arial" w:hAnsi="Arial" w:cs="Arial"/>
          <w:color w:val="auto"/>
          <w:sz w:val="20"/>
          <w:szCs w:val="20"/>
        </w:rPr>
        <w:t>Bổ sung tên điều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b/>
          <w:bCs/>
          <w:color w:val="auto"/>
          <w:sz w:val="20"/>
          <w:szCs w:val="20"/>
        </w:rPr>
        <w:t>“Điều 8. Chế độ phụ cấp hằng tháng, trợ cấp một lần, tiền ăn của Phó Chỉ huy trưởng Ban Chỉ huy quân sự cấp xã, Thôn đội trưởng”.</w:t>
      </w:r>
    </w:p>
    <w:p w:rsidR="0066338A" w:rsidRPr="002C43BE" w:rsidRDefault="0066338A" w:rsidP="00414259">
      <w:pPr>
        <w:spacing w:after="120"/>
        <w:ind w:firstLine="720"/>
        <w:jc w:val="both"/>
        <w:rPr>
          <w:rFonts w:ascii="Arial" w:hAnsi="Arial" w:cs="Arial"/>
          <w:color w:val="auto"/>
          <w:sz w:val="20"/>
          <w:szCs w:val="20"/>
        </w:rPr>
      </w:pPr>
      <w:bookmarkStart w:id="11" w:name="bookmark10"/>
      <w:bookmarkEnd w:id="11"/>
      <w:r w:rsidRPr="002C43BE">
        <w:rPr>
          <w:rFonts w:ascii="Arial" w:hAnsi="Arial" w:cs="Arial"/>
          <w:color w:val="auto"/>
          <w:sz w:val="20"/>
          <w:szCs w:val="20"/>
          <w:lang w:val="en-SG"/>
        </w:rPr>
        <w:t xml:space="preserve">b) </w:t>
      </w:r>
      <w:r w:rsidRPr="002C43BE">
        <w:rPr>
          <w:rFonts w:ascii="Arial" w:hAnsi="Arial" w:cs="Arial"/>
          <w:color w:val="auto"/>
          <w:sz w:val="20"/>
          <w:szCs w:val="20"/>
        </w:rPr>
        <w:t>Bổ sung điểm c khoản 1 Điều 8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“c) Phó Chỉ huy trưởng Ban Chỉ huy quân sự cấp xã trong thời gian làm nhiệm vụ trực sẵn sàng chiến đấu, tham gia huấn luyện, bồi dưỡng, tập huấn, chỉ huy đơn vị dân quân làm nhiệm vụ theo kế hoạch đ</w:t>
      </w:r>
      <w:r w:rsidRPr="002C43BE">
        <w:rPr>
          <w:rFonts w:ascii="Arial" w:hAnsi="Arial" w:cs="Arial"/>
          <w:color w:val="auto"/>
          <w:sz w:val="20"/>
          <w:szCs w:val="20"/>
          <w:lang w:val="en-SG"/>
        </w:rPr>
        <w:t>ã</w:t>
      </w:r>
      <w:r w:rsidRPr="002C43BE">
        <w:rPr>
          <w:rFonts w:ascii="Arial" w:hAnsi="Arial" w:cs="Arial"/>
          <w:color w:val="auto"/>
          <w:sz w:val="20"/>
          <w:szCs w:val="20"/>
        </w:rPr>
        <w:t xml:space="preserve"> được phê duyệt hoặc quyết định của Chủ tịch Ủy ban nhân dân cấp xã trở lên được bảo đảm tiền ăn bằng mức tiền ăn cơ bản của hạ sĩ quan, binh sĩ bộ binh đang tại ngũ; được bảo đảm tiền ăn thêm các ngày lễ, tết bằng mức tiền ăn thêm các ngày lễ, tết của hạ sĩ quan, binh sĩ bộ binh tại ngũ trong Quân đội nhân dân Việt Nam”.</w:t>
      </w:r>
    </w:p>
    <w:p w:rsidR="0066338A" w:rsidRPr="002C43BE" w:rsidRDefault="0066338A" w:rsidP="00414259">
      <w:pPr>
        <w:spacing w:after="120"/>
        <w:ind w:firstLine="720"/>
        <w:jc w:val="both"/>
        <w:rPr>
          <w:rFonts w:ascii="Arial" w:hAnsi="Arial" w:cs="Arial"/>
          <w:color w:val="auto"/>
          <w:sz w:val="20"/>
          <w:szCs w:val="20"/>
        </w:rPr>
      </w:pPr>
      <w:bookmarkStart w:id="12" w:name="bookmark11"/>
      <w:bookmarkEnd w:id="12"/>
      <w:r w:rsidRPr="002C43BE">
        <w:rPr>
          <w:rFonts w:ascii="Arial" w:hAnsi="Arial" w:cs="Arial"/>
          <w:color w:val="auto"/>
          <w:sz w:val="20"/>
          <w:szCs w:val="20"/>
          <w:lang w:val="en-SG"/>
        </w:rPr>
        <w:t xml:space="preserve">c) </w:t>
      </w:r>
      <w:r w:rsidRPr="002C43BE">
        <w:rPr>
          <w:rFonts w:ascii="Arial" w:hAnsi="Arial" w:cs="Arial"/>
          <w:color w:val="auto"/>
          <w:sz w:val="20"/>
          <w:szCs w:val="20"/>
        </w:rPr>
        <w:t>Sửa đổi khoản 2 Điều 8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“2. Đối với Thôn đội trưởng: Mức hưởng phụ cấp hằng tháng do Ủy ban nhân dân cấp tỉnh trình Hội đồng nhân dân cùng cấp quyết định nhưng không thấp hơn 1.170.000 đồng”.</w:t>
      </w:r>
    </w:p>
    <w:p w:rsidR="0066338A" w:rsidRPr="002C43BE" w:rsidRDefault="0066338A" w:rsidP="00414259">
      <w:pPr>
        <w:spacing w:after="120"/>
        <w:ind w:firstLine="720"/>
        <w:jc w:val="both"/>
        <w:rPr>
          <w:rFonts w:ascii="Arial" w:hAnsi="Arial" w:cs="Arial"/>
          <w:color w:val="auto"/>
          <w:sz w:val="20"/>
          <w:szCs w:val="20"/>
        </w:rPr>
      </w:pPr>
      <w:bookmarkStart w:id="13" w:name="bookmark12"/>
      <w:bookmarkEnd w:id="13"/>
      <w:r w:rsidRPr="002C43BE">
        <w:rPr>
          <w:rFonts w:ascii="Arial" w:hAnsi="Arial" w:cs="Arial"/>
          <w:color w:val="auto"/>
          <w:sz w:val="20"/>
          <w:szCs w:val="20"/>
          <w:lang w:val="en-SG"/>
        </w:rPr>
        <w:t xml:space="preserve">3. </w:t>
      </w:r>
      <w:r w:rsidRPr="002C43BE">
        <w:rPr>
          <w:rFonts w:ascii="Arial" w:hAnsi="Arial" w:cs="Arial"/>
          <w:color w:val="auto"/>
          <w:sz w:val="20"/>
          <w:szCs w:val="20"/>
        </w:rPr>
        <w:t>Sửa đổi khoản 3 Điều 10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“3. Chế độ phụ cấp thâm niên của Chỉ huy trưởng, Chính trị viên, Phó Chỉ huy trưởng, Chính trị viên phó Ban chỉ huy quân sự cấp xã được tính trả cùng kỳ lương, phụ cấp hằng tháng.</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Phụ cấp thâm niên của Chỉ huy trưởng Ban Chỉ huy quân sự cấp xã được tính đóng, hưởng bảo hiểm xã hội, bảo hiểm y tế”.</w:t>
      </w:r>
    </w:p>
    <w:p w:rsidR="0066338A" w:rsidRPr="002C43BE" w:rsidRDefault="0066338A" w:rsidP="00414259">
      <w:pPr>
        <w:spacing w:after="120"/>
        <w:ind w:firstLine="720"/>
        <w:jc w:val="both"/>
        <w:rPr>
          <w:rFonts w:ascii="Arial" w:hAnsi="Arial" w:cs="Arial"/>
          <w:color w:val="auto"/>
          <w:sz w:val="20"/>
          <w:szCs w:val="20"/>
        </w:rPr>
      </w:pPr>
      <w:bookmarkStart w:id="14" w:name="bookmark13"/>
      <w:bookmarkEnd w:id="14"/>
      <w:r w:rsidRPr="002C43BE">
        <w:rPr>
          <w:rFonts w:ascii="Arial" w:hAnsi="Arial" w:cs="Arial"/>
          <w:color w:val="auto"/>
          <w:sz w:val="20"/>
          <w:szCs w:val="20"/>
          <w:lang w:val="en-SG"/>
        </w:rPr>
        <w:t xml:space="preserve">4. </w:t>
      </w:r>
      <w:r w:rsidRPr="002C43BE">
        <w:rPr>
          <w:rFonts w:ascii="Arial" w:hAnsi="Arial" w:cs="Arial"/>
          <w:color w:val="auto"/>
          <w:sz w:val="20"/>
          <w:szCs w:val="20"/>
        </w:rPr>
        <w:t>Sửa đổi Điều 11 như sau:</w:t>
      </w:r>
    </w:p>
    <w:p w:rsidR="0066338A" w:rsidRPr="002C43BE" w:rsidRDefault="0066338A" w:rsidP="00414259">
      <w:pPr>
        <w:spacing w:after="120"/>
        <w:ind w:firstLine="720"/>
        <w:jc w:val="both"/>
        <w:rPr>
          <w:rFonts w:ascii="Arial" w:hAnsi="Arial" w:cs="Arial"/>
          <w:color w:val="auto"/>
          <w:sz w:val="20"/>
          <w:szCs w:val="20"/>
        </w:rPr>
      </w:pPr>
      <w:bookmarkStart w:id="15" w:name="bookmark14"/>
      <w:bookmarkEnd w:id="15"/>
      <w:r w:rsidRPr="002C43BE">
        <w:rPr>
          <w:rFonts w:ascii="Arial" w:hAnsi="Arial" w:cs="Arial"/>
          <w:color w:val="auto"/>
          <w:sz w:val="20"/>
          <w:szCs w:val="20"/>
          <w:lang w:val="en-SG"/>
        </w:rPr>
        <w:t xml:space="preserve">a) </w:t>
      </w:r>
      <w:r w:rsidRPr="002C43BE">
        <w:rPr>
          <w:rFonts w:ascii="Arial" w:hAnsi="Arial" w:cs="Arial"/>
          <w:color w:val="auto"/>
          <w:sz w:val="20"/>
          <w:szCs w:val="20"/>
        </w:rPr>
        <w:t>Sửa đ</w:t>
      </w:r>
      <w:r w:rsidRPr="002C43BE">
        <w:rPr>
          <w:rFonts w:ascii="Arial" w:hAnsi="Arial" w:cs="Arial"/>
          <w:color w:val="auto"/>
          <w:sz w:val="20"/>
          <w:szCs w:val="20"/>
          <w:lang w:val="en-SG"/>
        </w:rPr>
        <w:t>ổ</w:t>
      </w:r>
      <w:r w:rsidRPr="002C43BE">
        <w:rPr>
          <w:rFonts w:ascii="Arial" w:hAnsi="Arial" w:cs="Arial"/>
          <w:color w:val="auto"/>
          <w:sz w:val="20"/>
          <w:szCs w:val="20"/>
        </w:rPr>
        <w:t>i, bổ sung điểm a khoản 1 Điều 11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“a) Mức trợ cấp ngày công lao động do Ủy ban nhân dân cấp tỉnh trình Hội đồng nhân dân cùng cấp quyết định, nhưng không thấp hơn 327.600 đồng; trường hợp được kéo dài thời hạn thực hiện nghĩa vụ tham gia Dân quân tự vệ theo quyết định của cấp có thẩm quyền, mức trợ cấp tăng thêm không thấp hơn 50% mức trợ cấp ngày công lao động hiện hưởng;</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không thấp hơn 50% mức trợ cấp ngày công lao động hiện hưởng”.</w:t>
      </w:r>
    </w:p>
    <w:p w:rsidR="0066338A" w:rsidRPr="002C43BE" w:rsidRDefault="0066338A" w:rsidP="00414259">
      <w:pPr>
        <w:spacing w:after="120"/>
        <w:ind w:firstLine="720"/>
        <w:jc w:val="both"/>
        <w:rPr>
          <w:rFonts w:ascii="Arial" w:hAnsi="Arial" w:cs="Arial"/>
          <w:color w:val="auto"/>
          <w:sz w:val="20"/>
          <w:szCs w:val="20"/>
        </w:rPr>
      </w:pPr>
      <w:bookmarkStart w:id="16" w:name="bookmark15"/>
      <w:bookmarkEnd w:id="16"/>
      <w:r w:rsidRPr="002C43BE">
        <w:rPr>
          <w:rFonts w:ascii="Arial" w:hAnsi="Arial" w:cs="Arial"/>
          <w:color w:val="auto"/>
          <w:sz w:val="20"/>
          <w:szCs w:val="20"/>
          <w:lang w:val="en-SG"/>
        </w:rPr>
        <w:t xml:space="preserve">b) </w:t>
      </w:r>
      <w:r w:rsidRPr="002C43BE">
        <w:rPr>
          <w:rFonts w:ascii="Arial" w:hAnsi="Arial" w:cs="Arial"/>
          <w:color w:val="auto"/>
          <w:sz w:val="20"/>
          <w:szCs w:val="20"/>
        </w:rPr>
        <w:t>Sửa đổi, bổ sung điểm b khoản 1 Điều 11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“b) Mức tiền ăn cơ bản, mức tiền ăn thêm các ngày lễ, tết bằng mức tiền ăn cơ bản, mức tiền ăn thêm hiện hành các ngày lễ, tết của hạ sĩ quan, binh sĩ bộ binh đang tại ngũ trong Quân đội nhân dân Việt Nam”.</w:t>
      </w:r>
    </w:p>
    <w:p w:rsidR="0066338A" w:rsidRPr="002C43BE" w:rsidRDefault="0066338A" w:rsidP="00414259">
      <w:pPr>
        <w:spacing w:after="120"/>
        <w:ind w:firstLine="720"/>
        <w:jc w:val="both"/>
        <w:rPr>
          <w:rFonts w:ascii="Arial" w:hAnsi="Arial" w:cs="Arial"/>
          <w:color w:val="auto"/>
          <w:sz w:val="20"/>
          <w:szCs w:val="20"/>
        </w:rPr>
      </w:pPr>
      <w:bookmarkStart w:id="17" w:name="bookmark16"/>
      <w:bookmarkEnd w:id="17"/>
      <w:r w:rsidRPr="002C43BE">
        <w:rPr>
          <w:rFonts w:ascii="Arial" w:hAnsi="Arial" w:cs="Arial"/>
          <w:color w:val="auto"/>
          <w:sz w:val="20"/>
          <w:szCs w:val="20"/>
          <w:lang w:val="en-SG"/>
        </w:rPr>
        <w:t xml:space="preserve">c) </w:t>
      </w:r>
      <w:r w:rsidRPr="002C43BE">
        <w:rPr>
          <w:rFonts w:ascii="Arial" w:hAnsi="Arial" w:cs="Arial"/>
          <w:color w:val="auto"/>
          <w:sz w:val="20"/>
          <w:szCs w:val="20"/>
        </w:rPr>
        <w:t>Sửa đổi, bổ sung điểm a khoản 2 Điều 11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“a) Khi làm nhiệm vụ, trừ nhiệm vụ đấu tranh bảo vệ hải đảo, vùng biển: Mức trợ cấp ngày công lao động, trợ cấp ngày công lao động tăng thêm theo quy định tại điểm a khoản 1 Điều này; mức tiền ăn của dân quân thường trực khi tàu neo đậu tại cảng, đi biển làm nhiệm vụ bằng mức tiền ăn của hạ sĩ quan, binh sĩ Hải quân trên tàu loại 1 khi neo đậu tại cảng, đi biển làm nhiệm vụ”.</w:t>
      </w:r>
    </w:p>
    <w:p w:rsidR="0066338A" w:rsidRPr="002C43BE" w:rsidRDefault="0066338A" w:rsidP="00414259">
      <w:pPr>
        <w:spacing w:after="120"/>
        <w:ind w:firstLine="720"/>
        <w:jc w:val="both"/>
        <w:rPr>
          <w:rFonts w:ascii="Arial" w:hAnsi="Arial" w:cs="Arial"/>
          <w:color w:val="auto"/>
          <w:sz w:val="20"/>
          <w:szCs w:val="20"/>
        </w:rPr>
      </w:pPr>
      <w:bookmarkStart w:id="18" w:name="bookmark17"/>
      <w:bookmarkEnd w:id="18"/>
      <w:r w:rsidRPr="002C43BE">
        <w:rPr>
          <w:rFonts w:ascii="Arial" w:hAnsi="Arial" w:cs="Arial"/>
          <w:color w:val="auto"/>
          <w:sz w:val="20"/>
          <w:szCs w:val="20"/>
          <w:lang w:val="en-SG"/>
        </w:rPr>
        <w:t xml:space="preserve">d) </w:t>
      </w:r>
      <w:r w:rsidRPr="002C43BE">
        <w:rPr>
          <w:rFonts w:ascii="Arial" w:hAnsi="Arial" w:cs="Arial"/>
          <w:color w:val="auto"/>
          <w:sz w:val="20"/>
          <w:szCs w:val="20"/>
        </w:rPr>
        <w:t>Sửa đổi, bổ sung điểm b khoản 2 Điều 11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“b) Khi làm nhiệm vụ đấu tranh bảo vệ hải đảo, vùng biển: Mức trợ cấp ngày công lao động bằng 585.000 đồng; mức tiền ăn mỗi người mỗi ngày bằng 234.000 đồng;</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Đối với thuyền trưởng, máy trưởng, lái tàu, thợ máy mức hưởng phụ cấp trách nhiệm được tính theo ngày thực tế hoạt động trên biển, mỗi người, mỗi ngày bằng 187.200 đồng”.</w:t>
      </w:r>
    </w:p>
    <w:p w:rsidR="0066338A" w:rsidRPr="002C43BE" w:rsidRDefault="0066338A" w:rsidP="00414259">
      <w:pPr>
        <w:spacing w:after="120"/>
        <w:ind w:firstLine="720"/>
        <w:jc w:val="both"/>
        <w:rPr>
          <w:rFonts w:ascii="Arial" w:hAnsi="Arial" w:cs="Arial"/>
          <w:color w:val="auto"/>
          <w:sz w:val="20"/>
          <w:szCs w:val="20"/>
        </w:rPr>
      </w:pPr>
      <w:bookmarkStart w:id="19" w:name="bookmark18"/>
      <w:bookmarkEnd w:id="19"/>
      <w:r w:rsidRPr="002C43BE">
        <w:rPr>
          <w:rFonts w:ascii="Arial" w:hAnsi="Arial" w:cs="Arial"/>
          <w:color w:val="auto"/>
          <w:sz w:val="20"/>
          <w:szCs w:val="20"/>
          <w:lang w:val="en-SG"/>
        </w:rPr>
        <w:t xml:space="preserve">5. </w:t>
      </w:r>
      <w:r w:rsidRPr="002C43BE">
        <w:rPr>
          <w:rFonts w:ascii="Arial" w:hAnsi="Arial" w:cs="Arial"/>
          <w:color w:val="auto"/>
          <w:sz w:val="20"/>
          <w:szCs w:val="20"/>
        </w:rPr>
        <w:t>Sửa đổi, bổ sung Điều 12 như sau:</w:t>
      </w:r>
    </w:p>
    <w:p w:rsidR="0066338A" w:rsidRPr="002C43BE" w:rsidRDefault="0066338A" w:rsidP="00414259">
      <w:pPr>
        <w:spacing w:after="120"/>
        <w:ind w:firstLine="720"/>
        <w:jc w:val="both"/>
        <w:rPr>
          <w:rFonts w:ascii="Arial" w:hAnsi="Arial" w:cs="Arial"/>
          <w:color w:val="auto"/>
          <w:sz w:val="20"/>
          <w:szCs w:val="20"/>
        </w:rPr>
      </w:pPr>
      <w:bookmarkStart w:id="20" w:name="bookmark19"/>
      <w:bookmarkEnd w:id="20"/>
      <w:r w:rsidRPr="002C43BE">
        <w:rPr>
          <w:rFonts w:ascii="Arial" w:hAnsi="Arial" w:cs="Arial"/>
          <w:color w:val="auto"/>
          <w:sz w:val="20"/>
          <w:szCs w:val="20"/>
          <w:lang w:val="en-SG"/>
        </w:rPr>
        <w:lastRenderedPageBreak/>
        <w:t xml:space="preserve">a) </w:t>
      </w:r>
      <w:r w:rsidRPr="002C43BE">
        <w:rPr>
          <w:rFonts w:ascii="Arial" w:hAnsi="Arial" w:cs="Arial"/>
          <w:color w:val="auto"/>
          <w:sz w:val="20"/>
          <w:szCs w:val="20"/>
        </w:rPr>
        <w:t>Sửa đổi khoản 2 Điều 12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“2. Mức trợ cấp một lần cho dân quân thường trực khi được công nhận hoàn thành thực hiện nghĩa vụ quân sự tại ngũ trong thời bình, cứ mỗi năm phục vụ trong đơn vị dân quân thường trực được trợ cấp bằng 4.680.000 đồng. Trường hợp có tháng lẻ được tính như sau: Dưới 01 tháng không được trợ cấp; từ 01 tháng đến 06 tháng được hưởng trợ cấp bằng 50% mức trợ cấp một năm phục vụ; từ 07 tháng đến 11 tháng được hưởng trợ cấp bằng một năm phục vụ”.</w:t>
      </w:r>
    </w:p>
    <w:p w:rsidR="0066338A" w:rsidRPr="002C43BE" w:rsidRDefault="0066338A" w:rsidP="00414259">
      <w:pPr>
        <w:spacing w:after="120"/>
        <w:ind w:firstLine="720"/>
        <w:jc w:val="both"/>
        <w:rPr>
          <w:rFonts w:ascii="Arial" w:hAnsi="Arial" w:cs="Arial"/>
          <w:color w:val="auto"/>
          <w:sz w:val="20"/>
          <w:szCs w:val="20"/>
        </w:rPr>
      </w:pPr>
      <w:bookmarkStart w:id="21" w:name="bookmark20"/>
      <w:bookmarkEnd w:id="21"/>
      <w:r w:rsidRPr="002C43BE">
        <w:rPr>
          <w:rFonts w:ascii="Arial" w:hAnsi="Arial" w:cs="Arial"/>
          <w:color w:val="auto"/>
          <w:sz w:val="20"/>
          <w:szCs w:val="20"/>
          <w:lang w:val="en-SG"/>
        </w:rPr>
        <w:t xml:space="preserve">b) </w:t>
      </w:r>
      <w:r w:rsidRPr="002C43BE">
        <w:rPr>
          <w:rFonts w:ascii="Arial" w:hAnsi="Arial" w:cs="Arial"/>
          <w:color w:val="auto"/>
          <w:sz w:val="20"/>
          <w:szCs w:val="20"/>
        </w:rPr>
        <w:t>Sửa đổi, bổ sung khoản 4 Điều 12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“4. Chế độ bảo hiểm xã hội cho dân quân thường trực</w:t>
      </w:r>
    </w:p>
    <w:p w:rsidR="0066338A" w:rsidRPr="002C43BE" w:rsidRDefault="0066338A" w:rsidP="00414259">
      <w:pPr>
        <w:spacing w:after="120"/>
        <w:ind w:firstLine="720"/>
        <w:jc w:val="both"/>
        <w:rPr>
          <w:rFonts w:ascii="Arial" w:hAnsi="Arial" w:cs="Arial"/>
          <w:color w:val="auto"/>
          <w:sz w:val="20"/>
          <w:szCs w:val="20"/>
        </w:rPr>
      </w:pPr>
      <w:bookmarkStart w:id="22" w:name="bookmark21"/>
      <w:bookmarkEnd w:id="22"/>
      <w:r w:rsidRPr="002C43BE">
        <w:rPr>
          <w:rFonts w:ascii="Arial" w:hAnsi="Arial" w:cs="Arial"/>
          <w:color w:val="auto"/>
          <w:sz w:val="20"/>
          <w:szCs w:val="20"/>
          <w:lang w:val="en-SG"/>
        </w:rPr>
        <w:t xml:space="preserve">a) </w:t>
      </w:r>
      <w:r w:rsidRPr="002C43BE">
        <w:rPr>
          <w:rFonts w:ascii="Arial" w:hAnsi="Arial" w:cs="Arial"/>
          <w:color w:val="auto"/>
          <w:sz w:val="20"/>
          <w:szCs w:val="20"/>
        </w:rPr>
        <w:t>Dân quân thường trực thuộc đối tượng tham gia bảo hiểm xã hội bắt buộc áp dụng theo quy định tại điểm e khoản 1 Điều 2 Luật Bảo hiểm xã hội năm 2014 và điểm a khoản 2 Điều 2 Nghị định số 33/2016/NĐ-CP ngày 10 tháng 5 năm 2016 của Chính phủ quy định chi tiết và hướng dẫn thi hành một số điều của Luật Bảo hiểm xã hội về bảo hiểm xã hội bắt buộc đối với quân nhân, công an và người làm công tác cơ yếu hưởng lương như đối với quân nhân;</w:t>
      </w:r>
    </w:p>
    <w:p w:rsidR="0066338A" w:rsidRPr="002C43BE" w:rsidRDefault="0066338A" w:rsidP="00414259">
      <w:pPr>
        <w:spacing w:after="120"/>
        <w:ind w:firstLine="720"/>
        <w:jc w:val="both"/>
        <w:rPr>
          <w:rFonts w:ascii="Arial" w:hAnsi="Arial" w:cs="Arial"/>
          <w:color w:val="auto"/>
          <w:sz w:val="20"/>
          <w:szCs w:val="20"/>
        </w:rPr>
      </w:pPr>
      <w:bookmarkStart w:id="23" w:name="bookmark22"/>
      <w:bookmarkEnd w:id="23"/>
      <w:r w:rsidRPr="002C43BE">
        <w:rPr>
          <w:rFonts w:ascii="Arial" w:hAnsi="Arial" w:cs="Arial"/>
          <w:color w:val="auto"/>
          <w:sz w:val="20"/>
          <w:szCs w:val="20"/>
          <w:lang w:val="en-SG"/>
        </w:rPr>
        <w:t xml:space="preserve">b) </w:t>
      </w:r>
      <w:r w:rsidRPr="002C43BE">
        <w:rPr>
          <w:rFonts w:ascii="Arial" w:hAnsi="Arial" w:cs="Arial"/>
          <w:color w:val="auto"/>
          <w:sz w:val="20"/>
          <w:szCs w:val="20"/>
        </w:rPr>
        <w:t>Thời gian đóng bảo hiểm xã hội được tính từ khi có quyết định thực hiện nghĩa vụ tham gia dân quân thường trực đến khi có quyết định công nhận hoàn thành nghĩa vụ tham gia dân quân thường trực hoặc thôi thực hiện nghĩa vụ tham gia dân quân thường trực trước thời hạn theo quyết định của cấp có thẩm quyền;</w:t>
      </w:r>
    </w:p>
    <w:p w:rsidR="0066338A" w:rsidRPr="002C43BE" w:rsidRDefault="0066338A" w:rsidP="00414259">
      <w:pPr>
        <w:spacing w:after="120"/>
        <w:ind w:firstLine="720"/>
        <w:jc w:val="both"/>
        <w:rPr>
          <w:rFonts w:ascii="Arial" w:hAnsi="Arial" w:cs="Arial"/>
          <w:color w:val="auto"/>
          <w:sz w:val="20"/>
          <w:szCs w:val="20"/>
          <w:lang w:val="en-SG"/>
        </w:rPr>
      </w:pPr>
      <w:bookmarkStart w:id="24" w:name="bookmark23"/>
      <w:bookmarkEnd w:id="24"/>
      <w:r w:rsidRPr="002C43BE">
        <w:rPr>
          <w:rFonts w:ascii="Arial" w:hAnsi="Arial" w:cs="Arial"/>
          <w:color w:val="auto"/>
          <w:sz w:val="20"/>
          <w:szCs w:val="20"/>
          <w:lang w:val="en-SG"/>
        </w:rPr>
        <w:t xml:space="preserve">c) </w:t>
      </w:r>
      <w:r w:rsidRPr="002C43BE">
        <w:rPr>
          <w:rFonts w:ascii="Arial" w:hAnsi="Arial" w:cs="Arial"/>
          <w:color w:val="auto"/>
          <w:sz w:val="20"/>
          <w:szCs w:val="20"/>
        </w:rPr>
        <w:t>Mức đóng bảo hiểm xã hội hằng tháng cho dân quân thường trực: Đóng vào quỹ hưu trí và tử tuất áp dụng theo quy định tại điểm b khoản 2 Điều 86 Luật Bảo hiểm xã hội năm 2014; đóng vào quỹ tai nạn lao động, bệnh nghề nghiệp áp dụng theo quy định tại khoản 2 Điều 4 Nghị định số 58/2020/NĐ-CP ngày 27 tháng 5 năm 2020 của Chính phủ quy định mức đóng bảo hiểm xã hội bắt buộc vào quỹ bảo hiểm tai nạn lao động, bệnh nghề nghiệp;</w:t>
      </w:r>
      <w:r w:rsidRPr="002C43BE">
        <w:rPr>
          <w:rFonts w:ascii="Arial" w:hAnsi="Arial" w:cs="Arial"/>
          <w:color w:val="auto"/>
          <w:sz w:val="20"/>
          <w:szCs w:val="20"/>
          <w:lang w:val="en-SG"/>
        </w:rPr>
        <w:t xml:space="preserve"> </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lang w:val="en-SG"/>
        </w:rPr>
        <w:t>d)</w:t>
      </w:r>
      <w:bookmarkStart w:id="25" w:name="bookmark24"/>
      <w:bookmarkEnd w:id="25"/>
      <w:r w:rsidRPr="002C43BE">
        <w:rPr>
          <w:rFonts w:ascii="Arial" w:hAnsi="Arial" w:cs="Arial"/>
          <w:color w:val="auto"/>
          <w:sz w:val="20"/>
          <w:szCs w:val="20"/>
          <w:lang w:val="en-SG"/>
        </w:rPr>
        <w:t xml:space="preserve"> </w:t>
      </w:r>
      <w:r w:rsidRPr="002C43BE">
        <w:rPr>
          <w:rFonts w:ascii="Arial" w:hAnsi="Arial" w:cs="Arial"/>
          <w:color w:val="auto"/>
          <w:sz w:val="20"/>
          <w:szCs w:val="20"/>
        </w:rPr>
        <w:t>Dân quân thường trực có quyết định công nhận hoàn thành nghĩa vụ tham gia dân quân thường trực hoặc thôi thực hiện nghĩa vụ tham gia dân quân thường trực trước thời hạn theo quyết định của cấp có thẩm quyền mà không đủ điều kiện hưởng lương hưu hằng tháng theo quy định, nếu không có nguyện vọng bảo lưu thời gian đóng bảo hiểm xã hội và không tiếp tục tham gia bảo hiểm xã hội tự nguyện, thì được hưởng bảo hiểm xã hội một lần theo quy định tại Điều 10 Nghị định số 33/2016/NĐ-CP ngày 10 tháng 5 năm 2016 của Chính phủ. Mức hưởng bảo hiểm xã hội một lần áp dụng theo quy định tại khoản 2 Điều 60 Luật Bảo hiểm xã hội năm 2014;</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đ) Dân quân thường trực chết thuộc một trong các trường hợp quy định tại khoản 1 Điều 67 Luật Bảo hiểm xã hội năm 2014, thì thân nhân theo quy định tại khoản 2, 3, 4 Điều 67 Luật Bảo hiểm xã hội năm 2014 được hưởng trợ cấp tuất hằng tháng theo mức hưởng quy định tại Điều 68 Luật Bảo hiểm xã hội năm 2014. Dân quân thường trực chết thuộc một trong các trường hợp quy định tại Điều 69 Luật Bảo hiểm xã hội năm 2014, thì thân nhân được hưởng trợ cấp tuất một lần theo mức hưởng quy định tại Điều 70 Luật Bảo hiểm xã hội năm 2014;</w:t>
      </w:r>
    </w:p>
    <w:p w:rsidR="0066338A" w:rsidRPr="002C43BE" w:rsidRDefault="0066338A" w:rsidP="00414259">
      <w:pPr>
        <w:spacing w:after="120"/>
        <w:ind w:firstLine="720"/>
        <w:jc w:val="both"/>
        <w:rPr>
          <w:rFonts w:ascii="Arial" w:hAnsi="Arial" w:cs="Arial"/>
          <w:color w:val="auto"/>
          <w:sz w:val="20"/>
          <w:szCs w:val="20"/>
        </w:rPr>
      </w:pPr>
      <w:bookmarkStart w:id="26" w:name="bookmark25"/>
      <w:bookmarkEnd w:id="26"/>
      <w:r w:rsidRPr="002C43BE">
        <w:rPr>
          <w:rFonts w:ascii="Arial" w:hAnsi="Arial" w:cs="Arial"/>
          <w:color w:val="auto"/>
          <w:sz w:val="20"/>
          <w:szCs w:val="20"/>
          <w:lang w:val="en-SG"/>
        </w:rPr>
        <w:t xml:space="preserve">e) </w:t>
      </w:r>
      <w:r w:rsidRPr="002C43BE">
        <w:rPr>
          <w:rFonts w:ascii="Arial" w:hAnsi="Arial" w:cs="Arial"/>
          <w:color w:val="auto"/>
          <w:sz w:val="20"/>
          <w:szCs w:val="20"/>
        </w:rPr>
        <w:t>Dân quân thường trực chết trong trường hợp quy định tại khoản 1 Điều 66 Luật Bảo hiểm xã hội năm 2014, thì người lo mai táng cho dân quân thường trực được nhận trợ cấp mai táng theo mức quy định tại khoản 2 Điều 66 Luật Bảo hiểm xã hội năm 2014, khoản 2 và khoản 3 Điều 13 Nghị định số 33/2016/NĐ-CP ngày 10 tháng 5 năm 2016 của Chính phủ quy định chi tiết một số điều của Luật Bảo hiểm xã hội về bảo hiểm xã hội bắt buộc;</w:t>
      </w:r>
    </w:p>
    <w:p w:rsidR="0066338A" w:rsidRPr="002C43BE" w:rsidRDefault="0066338A" w:rsidP="00414259">
      <w:pPr>
        <w:spacing w:after="120"/>
        <w:ind w:firstLine="720"/>
        <w:jc w:val="both"/>
        <w:rPr>
          <w:rFonts w:ascii="Arial" w:hAnsi="Arial" w:cs="Arial"/>
          <w:color w:val="auto"/>
          <w:sz w:val="20"/>
          <w:szCs w:val="20"/>
        </w:rPr>
      </w:pPr>
      <w:bookmarkStart w:id="27" w:name="bookmark26"/>
      <w:bookmarkEnd w:id="27"/>
      <w:r w:rsidRPr="002C43BE">
        <w:rPr>
          <w:rFonts w:ascii="Arial" w:hAnsi="Arial" w:cs="Arial"/>
          <w:color w:val="auto"/>
          <w:sz w:val="20"/>
          <w:szCs w:val="20"/>
          <w:lang w:val="en-SG"/>
        </w:rPr>
        <w:t xml:space="preserve">g) </w:t>
      </w:r>
      <w:r w:rsidRPr="002C43BE">
        <w:rPr>
          <w:rFonts w:ascii="Arial" w:hAnsi="Arial" w:cs="Arial"/>
          <w:color w:val="auto"/>
          <w:sz w:val="20"/>
          <w:szCs w:val="20"/>
        </w:rPr>
        <w:t xml:space="preserve">Dân quân thường trực nếu bị tai nạn lao động, bệnh nghề nghiệp mà có đủ các điều kiện theo quy định tại các Điều 45 và Điều 46 Luật </w:t>
      </w:r>
      <w:proofErr w:type="gramStart"/>
      <w:r w:rsidRPr="002C43BE">
        <w:rPr>
          <w:rFonts w:ascii="Arial" w:hAnsi="Arial" w:cs="Arial"/>
          <w:color w:val="auto"/>
          <w:sz w:val="20"/>
          <w:szCs w:val="20"/>
        </w:rPr>
        <w:t>An</w:t>
      </w:r>
      <w:proofErr w:type="gramEnd"/>
      <w:r w:rsidRPr="002C43BE">
        <w:rPr>
          <w:rFonts w:ascii="Arial" w:hAnsi="Arial" w:cs="Arial"/>
          <w:color w:val="auto"/>
          <w:sz w:val="20"/>
          <w:szCs w:val="20"/>
        </w:rPr>
        <w:t xml:space="preserve"> toàn, vệ sinh lao động năm 2015 thì được hưởng chế độ tai nạn lao động, bệnh nghề nghiệp theo quy định tại khoản 1 Điều 42 và các Điều 48, Điều 49, Điều 51, Điều 52, Điều 53, Điều 54, Điều 55 và Điều 56 Luật An toàn, vệ sinh lao động năm 2015;</w:t>
      </w:r>
    </w:p>
    <w:p w:rsidR="0066338A" w:rsidRPr="002C43BE" w:rsidRDefault="0066338A" w:rsidP="00414259">
      <w:pPr>
        <w:spacing w:after="120"/>
        <w:ind w:firstLine="720"/>
        <w:jc w:val="both"/>
        <w:rPr>
          <w:rFonts w:ascii="Arial" w:hAnsi="Arial" w:cs="Arial"/>
          <w:color w:val="auto"/>
          <w:sz w:val="20"/>
          <w:szCs w:val="20"/>
        </w:rPr>
      </w:pPr>
      <w:bookmarkStart w:id="28" w:name="bookmark27"/>
      <w:bookmarkEnd w:id="28"/>
      <w:r w:rsidRPr="002C43BE">
        <w:rPr>
          <w:rFonts w:ascii="Arial" w:hAnsi="Arial" w:cs="Arial"/>
          <w:color w:val="auto"/>
          <w:sz w:val="20"/>
          <w:szCs w:val="20"/>
          <w:lang w:val="en-SG"/>
        </w:rPr>
        <w:t xml:space="preserve">h) </w:t>
      </w:r>
      <w:r w:rsidRPr="002C43BE">
        <w:rPr>
          <w:rFonts w:ascii="Arial" w:hAnsi="Arial" w:cs="Arial"/>
          <w:color w:val="auto"/>
          <w:sz w:val="20"/>
          <w:szCs w:val="20"/>
        </w:rPr>
        <w:t>Kinh phí đóng bảo hiểm xã hội cho dân quân thường trực do ngân sách địa phương bảo đảm, hằng tháng ngân sách địa phương đóng vào quỹ bảo hiểm xã hội do Bảo hiểm Xã hội Việt Nam thống nhất quản lý;</w:t>
      </w:r>
    </w:p>
    <w:p w:rsidR="0066338A" w:rsidRPr="002C43BE" w:rsidRDefault="0066338A" w:rsidP="00414259">
      <w:pPr>
        <w:spacing w:after="120"/>
        <w:ind w:firstLine="720"/>
        <w:jc w:val="both"/>
        <w:rPr>
          <w:rFonts w:ascii="Arial" w:hAnsi="Arial" w:cs="Arial"/>
          <w:color w:val="auto"/>
          <w:sz w:val="20"/>
          <w:szCs w:val="20"/>
        </w:rPr>
      </w:pPr>
      <w:bookmarkStart w:id="29" w:name="bookmark28"/>
      <w:bookmarkEnd w:id="29"/>
      <w:r w:rsidRPr="002C43BE">
        <w:rPr>
          <w:rFonts w:ascii="Arial" w:hAnsi="Arial" w:cs="Arial"/>
          <w:color w:val="auto"/>
          <w:sz w:val="20"/>
          <w:szCs w:val="20"/>
          <w:lang w:val="en-SG"/>
        </w:rPr>
        <w:t xml:space="preserve">i) </w:t>
      </w:r>
      <w:r w:rsidRPr="002C43BE">
        <w:rPr>
          <w:rFonts w:ascii="Arial" w:hAnsi="Arial" w:cs="Arial"/>
          <w:color w:val="auto"/>
          <w:sz w:val="20"/>
          <w:szCs w:val="20"/>
        </w:rPr>
        <w:t>Dân quân thường trực khi làm nhiệm vụ mà bị thương hoặc hy sinh, được các cơ quan có thẩm quyền xác nhận là thương binh hoặc người hưởng chính sách như thương binh hoặc liệt sỹ thì ngoài việc được hưởng chính sách ưu đãi người có công do ngân sách nhà nước bảo đảm, vẫn được thực hiện chế độ tai nạn lao động, tử tuất quy định tại điểm đ, điểm e, điểm g khoản này”.</w:t>
      </w:r>
    </w:p>
    <w:p w:rsidR="0066338A" w:rsidRPr="002C43BE" w:rsidRDefault="0066338A" w:rsidP="00414259">
      <w:pPr>
        <w:spacing w:after="120"/>
        <w:ind w:firstLine="720"/>
        <w:jc w:val="both"/>
        <w:rPr>
          <w:rFonts w:ascii="Arial" w:hAnsi="Arial" w:cs="Arial"/>
          <w:color w:val="auto"/>
          <w:sz w:val="20"/>
          <w:szCs w:val="20"/>
        </w:rPr>
      </w:pPr>
      <w:bookmarkStart w:id="30" w:name="bookmark29"/>
      <w:bookmarkEnd w:id="30"/>
      <w:r w:rsidRPr="002C43BE">
        <w:rPr>
          <w:rFonts w:ascii="Arial" w:hAnsi="Arial" w:cs="Arial"/>
          <w:color w:val="auto"/>
          <w:sz w:val="20"/>
          <w:szCs w:val="20"/>
          <w:lang w:val="en-SG"/>
        </w:rPr>
        <w:t xml:space="preserve">c) </w:t>
      </w:r>
      <w:r w:rsidRPr="002C43BE">
        <w:rPr>
          <w:rFonts w:ascii="Arial" w:hAnsi="Arial" w:cs="Arial"/>
          <w:color w:val="auto"/>
          <w:sz w:val="20"/>
          <w:szCs w:val="20"/>
        </w:rPr>
        <w:t>Bổ sung khoản 4a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 xml:space="preserve">“4a. Chế độ bảo hiểm y tế cho dân quân thường trực thực hiện theo pháp luật về bảo hiểm y </w:t>
      </w:r>
      <w:r w:rsidRPr="002C43BE">
        <w:rPr>
          <w:rFonts w:ascii="Arial" w:hAnsi="Arial" w:cs="Arial"/>
          <w:color w:val="auto"/>
          <w:sz w:val="20"/>
          <w:szCs w:val="20"/>
        </w:rPr>
        <w:lastRenderedPageBreak/>
        <w:t>tế”.</w:t>
      </w:r>
    </w:p>
    <w:p w:rsidR="0066338A" w:rsidRPr="002C43BE" w:rsidRDefault="0066338A" w:rsidP="00414259">
      <w:pPr>
        <w:spacing w:after="120"/>
        <w:ind w:firstLine="720"/>
        <w:jc w:val="both"/>
        <w:rPr>
          <w:rFonts w:ascii="Arial" w:hAnsi="Arial" w:cs="Arial"/>
          <w:color w:val="auto"/>
          <w:sz w:val="20"/>
          <w:szCs w:val="20"/>
        </w:rPr>
      </w:pPr>
      <w:bookmarkStart w:id="31" w:name="bookmark30"/>
      <w:bookmarkEnd w:id="31"/>
      <w:r w:rsidRPr="002C43BE">
        <w:rPr>
          <w:rFonts w:ascii="Arial" w:hAnsi="Arial" w:cs="Arial"/>
          <w:color w:val="auto"/>
          <w:sz w:val="20"/>
          <w:szCs w:val="20"/>
          <w:lang w:val="en-SG"/>
        </w:rPr>
        <w:t xml:space="preserve">d) </w:t>
      </w:r>
      <w:r w:rsidRPr="002C43BE">
        <w:rPr>
          <w:rFonts w:ascii="Arial" w:hAnsi="Arial" w:cs="Arial"/>
          <w:color w:val="auto"/>
          <w:sz w:val="20"/>
          <w:szCs w:val="20"/>
        </w:rPr>
        <w:t>Bổ sung khoản 4b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“4b. Việc thực hiện chính sách bảo hiểm xã hội bắt buộc, bảo hiểm y tế đối với dân quân thường trực do cơ quan Bảo hiểm xã hội cấp tỉnh thực hiện theo quy định của pháp luật và phân cấp, hướng dẫn của Bảo hiểm xã hội Việt Nam”.</w:t>
      </w:r>
    </w:p>
    <w:p w:rsidR="0066338A" w:rsidRPr="002C43BE" w:rsidRDefault="0066338A" w:rsidP="00414259">
      <w:pPr>
        <w:spacing w:after="120"/>
        <w:ind w:firstLine="720"/>
        <w:jc w:val="both"/>
        <w:rPr>
          <w:rFonts w:ascii="Arial" w:hAnsi="Arial" w:cs="Arial"/>
          <w:color w:val="auto"/>
          <w:sz w:val="20"/>
          <w:szCs w:val="20"/>
        </w:rPr>
      </w:pPr>
      <w:bookmarkStart w:id="32" w:name="bookmark31"/>
      <w:bookmarkEnd w:id="32"/>
      <w:r w:rsidRPr="002C43BE">
        <w:rPr>
          <w:rFonts w:ascii="Arial" w:hAnsi="Arial" w:cs="Arial"/>
          <w:color w:val="auto"/>
          <w:sz w:val="20"/>
          <w:szCs w:val="20"/>
          <w:lang w:val="en-SG"/>
        </w:rPr>
        <w:t xml:space="preserve">6. </w:t>
      </w:r>
      <w:r w:rsidRPr="002C43BE">
        <w:rPr>
          <w:rFonts w:ascii="Arial" w:hAnsi="Arial" w:cs="Arial"/>
          <w:color w:val="auto"/>
          <w:sz w:val="20"/>
          <w:szCs w:val="20"/>
        </w:rPr>
        <w:t>Sửa đổi khoản 2 Điều 13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“2. Khi làm nhiệm vụ đấu tranh bảo vệ hải đảo, vùng biển được hưởng ch</w:t>
      </w:r>
      <w:r w:rsidRPr="002C43BE">
        <w:rPr>
          <w:rFonts w:ascii="Arial" w:hAnsi="Arial" w:cs="Arial"/>
          <w:color w:val="auto"/>
          <w:sz w:val="20"/>
          <w:szCs w:val="20"/>
          <w:lang w:val="en-SG"/>
        </w:rPr>
        <w:t>ế</w:t>
      </w:r>
      <w:r w:rsidRPr="002C43BE">
        <w:rPr>
          <w:rFonts w:ascii="Arial" w:hAnsi="Arial" w:cs="Arial"/>
          <w:color w:val="auto"/>
          <w:sz w:val="20"/>
          <w:szCs w:val="20"/>
        </w:rPr>
        <w:t xml:space="preserve"> độ quy định tại khoản 1 Điều này và hưởng thêm 50% lương ngạch bậc tính theo ngày thực tế huy động, tiền ăn mỗi người mỗi ngày bằng 234.000 đông; n</w:t>
      </w:r>
      <w:r w:rsidRPr="002C43BE">
        <w:rPr>
          <w:rFonts w:ascii="Arial" w:hAnsi="Arial" w:cs="Arial"/>
          <w:color w:val="auto"/>
          <w:sz w:val="20"/>
          <w:szCs w:val="20"/>
          <w:lang w:val="en-SG"/>
        </w:rPr>
        <w:t>ế</w:t>
      </w:r>
      <w:r w:rsidRPr="002C43BE">
        <w:rPr>
          <w:rFonts w:ascii="Arial" w:hAnsi="Arial" w:cs="Arial"/>
          <w:color w:val="auto"/>
          <w:sz w:val="20"/>
          <w:szCs w:val="20"/>
        </w:rPr>
        <w:t>u mức thực t</w:t>
      </w:r>
      <w:r w:rsidRPr="002C43BE">
        <w:rPr>
          <w:rFonts w:ascii="Arial" w:hAnsi="Arial" w:cs="Arial"/>
          <w:color w:val="auto"/>
          <w:sz w:val="20"/>
          <w:szCs w:val="20"/>
          <w:lang w:val="en-SG"/>
        </w:rPr>
        <w:t>ế</w:t>
      </w:r>
      <w:r w:rsidRPr="002C43BE">
        <w:rPr>
          <w:rFonts w:ascii="Arial" w:hAnsi="Arial" w:cs="Arial"/>
          <w:color w:val="auto"/>
          <w:sz w:val="20"/>
          <w:szCs w:val="20"/>
        </w:rPr>
        <w:t xml:space="preserve"> th</w:t>
      </w:r>
      <w:r w:rsidRPr="002C43BE">
        <w:rPr>
          <w:rFonts w:ascii="Arial" w:hAnsi="Arial" w:cs="Arial"/>
          <w:color w:val="auto"/>
          <w:sz w:val="20"/>
          <w:szCs w:val="20"/>
          <w:lang w:val="en-SG"/>
        </w:rPr>
        <w:t>ấ</w:t>
      </w:r>
      <w:r w:rsidRPr="002C43BE">
        <w:rPr>
          <w:rFonts w:ascii="Arial" w:hAnsi="Arial" w:cs="Arial"/>
          <w:color w:val="auto"/>
          <w:sz w:val="20"/>
          <w:szCs w:val="20"/>
        </w:rPr>
        <w:t>p hơn quy định trên thì được áp dụng theo quy định tại điểm a khoản 2 Điều 11 Nghị định này”.</w:t>
      </w:r>
    </w:p>
    <w:p w:rsidR="0066338A" w:rsidRPr="002C43BE" w:rsidRDefault="0066338A" w:rsidP="00414259">
      <w:pPr>
        <w:spacing w:after="120"/>
        <w:ind w:firstLine="720"/>
        <w:jc w:val="both"/>
        <w:rPr>
          <w:rFonts w:ascii="Arial" w:hAnsi="Arial" w:cs="Arial"/>
          <w:color w:val="auto"/>
          <w:sz w:val="20"/>
          <w:szCs w:val="20"/>
        </w:rPr>
      </w:pPr>
      <w:bookmarkStart w:id="33" w:name="bookmark32"/>
      <w:bookmarkEnd w:id="33"/>
      <w:r w:rsidRPr="002C43BE">
        <w:rPr>
          <w:rFonts w:ascii="Arial" w:hAnsi="Arial" w:cs="Arial"/>
          <w:color w:val="auto"/>
          <w:sz w:val="20"/>
          <w:szCs w:val="20"/>
          <w:lang w:val="en-SG"/>
        </w:rPr>
        <w:t xml:space="preserve">7. </w:t>
      </w:r>
      <w:r w:rsidRPr="002C43BE">
        <w:rPr>
          <w:rFonts w:ascii="Arial" w:hAnsi="Arial" w:cs="Arial"/>
          <w:color w:val="auto"/>
          <w:sz w:val="20"/>
          <w:szCs w:val="20"/>
        </w:rPr>
        <w:t>Sửa đổi khoản 3 Điều 15 như sau:</w:t>
      </w:r>
    </w:p>
    <w:p w:rsidR="0066338A" w:rsidRPr="002C43BE" w:rsidRDefault="0066338A" w:rsidP="00414259">
      <w:pPr>
        <w:spacing w:after="120"/>
        <w:ind w:firstLine="720"/>
        <w:jc w:val="both"/>
        <w:rPr>
          <w:rFonts w:ascii="Arial" w:hAnsi="Arial" w:cs="Arial"/>
          <w:color w:val="auto"/>
          <w:sz w:val="20"/>
          <w:szCs w:val="20"/>
        </w:rPr>
      </w:pPr>
      <w:bookmarkStart w:id="34" w:name="bookmark33"/>
      <w:bookmarkEnd w:id="34"/>
      <w:r w:rsidRPr="002C43BE">
        <w:rPr>
          <w:rFonts w:ascii="Arial" w:hAnsi="Arial" w:cs="Arial"/>
          <w:color w:val="auto"/>
          <w:sz w:val="20"/>
          <w:szCs w:val="20"/>
          <w:lang w:val="en-SG"/>
        </w:rPr>
        <w:t xml:space="preserve">a) </w:t>
      </w:r>
      <w:r w:rsidRPr="002C43BE">
        <w:rPr>
          <w:rFonts w:ascii="Arial" w:hAnsi="Arial" w:cs="Arial"/>
          <w:color w:val="auto"/>
          <w:sz w:val="20"/>
          <w:szCs w:val="20"/>
        </w:rPr>
        <w:t>Sửa đổi điểm a khoản 3 Điều 15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“a) Trường hợp bị tai nạn: Trong thời gian điều trị tai nạn được hưởng chi phí khám bệnh, chữa bệnh theo quy định tại khoản 2 Điều 14 Nghị định này kể cả trường hợp vết thương tái phát cho đến khi xuất viện. N</w:t>
      </w:r>
      <w:r w:rsidRPr="002C43BE">
        <w:rPr>
          <w:rFonts w:ascii="Arial" w:hAnsi="Arial" w:cs="Arial"/>
          <w:color w:val="auto"/>
          <w:sz w:val="20"/>
          <w:szCs w:val="20"/>
          <w:lang w:val="en-SG"/>
        </w:rPr>
        <w:t>ế</w:t>
      </w:r>
      <w:r w:rsidRPr="002C43BE">
        <w:rPr>
          <w:rFonts w:ascii="Arial" w:hAnsi="Arial" w:cs="Arial"/>
          <w:color w:val="auto"/>
          <w:sz w:val="20"/>
          <w:szCs w:val="20"/>
        </w:rPr>
        <w:t>u tai nạn làm suy giảm khả năng lao động 5% thì được hưởng trợ cấp một lần bằng 11.700.000 đồng; sau đó, cứ suy giảm thêm 1% thì được hưởng 1.170.000 đồng; suy giảm khả năng lao động từ 81% trở lên thì được hưởng 140.400.000 đồng”.</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lang w:val="en-SG"/>
        </w:rPr>
        <w:t>b)</w:t>
      </w:r>
      <w:bookmarkStart w:id="35" w:name="bookmark34"/>
      <w:bookmarkEnd w:id="35"/>
      <w:r w:rsidRPr="002C43BE">
        <w:rPr>
          <w:rFonts w:ascii="Arial" w:hAnsi="Arial" w:cs="Arial"/>
          <w:color w:val="auto"/>
          <w:sz w:val="20"/>
          <w:szCs w:val="20"/>
          <w:lang w:val="en-SG"/>
        </w:rPr>
        <w:t xml:space="preserve"> </w:t>
      </w:r>
      <w:r w:rsidRPr="002C43BE">
        <w:rPr>
          <w:rFonts w:ascii="Arial" w:hAnsi="Arial" w:cs="Arial"/>
          <w:color w:val="auto"/>
          <w:sz w:val="20"/>
          <w:szCs w:val="20"/>
        </w:rPr>
        <w:t>Sửa đổi điểm b khoản 3 Điều 15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“b) Trường hợp bị tai nạn dẫn đến chết: Thân nhân được hưởng trợ cấp tiền tuất một lần bằng 84.240.000 đồng; người lo mai táng được nhận tiền mai táng phí bằng 23.400.000 đồng”.</w:t>
      </w:r>
    </w:p>
    <w:p w:rsidR="0066338A" w:rsidRPr="002C43BE" w:rsidRDefault="0066338A" w:rsidP="00414259">
      <w:pPr>
        <w:spacing w:after="120"/>
        <w:ind w:firstLine="720"/>
        <w:jc w:val="both"/>
        <w:rPr>
          <w:rFonts w:ascii="Arial" w:hAnsi="Arial" w:cs="Arial"/>
          <w:color w:val="auto"/>
          <w:sz w:val="20"/>
          <w:szCs w:val="20"/>
        </w:rPr>
      </w:pPr>
      <w:bookmarkStart w:id="36" w:name="bookmark35"/>
      <w:bookmarkEnd w:id="36"/>
      <w:r w:rsidRPr="002C43BE">
        <w:rPr>
          <w:rFonts w:ascii="Arial" w:hAnsi="Arial" w:cs="Arial"/>
          <w:color w:val="auto"/>
          <w:sz w:val="20"/>
          <w:szCs w:val="20"/>
          <w:lang w:val="en-SG"/>
        </w:rPr>
        <w:t xml:space="preserve">c) </w:t>
      </w:r>
      <w:r w:rsidRPr="002C43BE">
        <w:rPr>
          <w:rFonts w:ascii="Arial" w:hAnsi="Arial" w:cs="Arial"/>
          <w:color w:val="auto"/>
          <w:sz w:val="20"/>
          <w:szCs w:val="20"/>
        </w:rPr>
        <w:t>Sửa đổi điểm c khoản 3 Điều 15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“c) Trường hợp bị ốm đau dẫn đến chết: Thân nhân được hưởng trợ cấp tiền tuất một lần bằng 11.700.000 đồng; người lo mai táng được nhận tiền mai táng phí bằng 23.400.000 đồng”.</w:t>
      </w:r>
    </w:p>
    <w:p w:rsidR="0066338A" w:rsidRPr="002C43BE" w:rsidRDefault="0066338A" w:rsidP="00414259">
      <w:pPr>
        <w:spacing w:after="120"/>
        <w:ind w:firstLine="720"/>
        <w:jc w:val="both"/>
        <w:rPr>
          <w:rFonts w:ascii="Arial" w:hAnsi="Arial" w:cs="Arial"/>
          <w:color w:val="auto"/>
          <w:sz w:val="20"/>
          <w:szCs w:val="20"/>
        </w:rPr>
      </w:pPr>
      <w:bookmarkStart w:id="37" w:name="bookmark36"/>
      <w:bookmarkEnd w:id="37"/>
      <w:r w:rsidRPr="002C43BE">
        <w:rPr>
          <w:rFonts w:ascii="Arial" w:hAnsi="Arial" w:cs="Arial"/>
          <w:color w:val="auto"/>
          <w:sz w:val="20"/>
          <w:szCs w:val="20"/>
          <w:lang w:val="en-SG"/>
        </w:rPr>
        <w:t xml:space="preserve">8. </w:t>
      </w:r>
      <w:r w:rsidRPr="002C43BE">
        <w:rPr>
          <w:rFonts w:ascii="Arial" w:hAnsi="Arial" w:cs="Arial"/>
          <w:color w:val="auto"/>
          <w:sz w:val="20"/>
          <w:szCs w:val="20"/>
        </w:rPr>
        <w:t>Bổ sung Điều 15a như sau:</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b/>
          <w:bCs/>
          <w:color w:val="auto"/>
          <w:sz w:val="20"/>
          <w:szCs w:val="20"/>
        </w:rPr>
        <w:t>“Điều 15a. Kinh phí đào tạo Chỉ huy trưởng Ban Chỉ huy quân sự cấp xã</w:t>
      </w:r>
    </w:p>
    <w:p w:rsidR="0066338A" w:rsidRPr="002C43BE" w:rsidRDefault="0066338A" w:rsidP="00414259">
      <w:pPr>
        <w:spacing w:after="120"/>
        <w:ind w:firstLine="720"/>
        <w:jc w:val="both"/>
        <w:rPr>
          <w:rFonts w:ascii="Arial" w:hAnsi="Arial" w:cs="Arial"/>
          <w:color w:val="auto"/>
          <w:sz w:val="20"/>
          <w:szCs w:val="20"/>
        </w:rPr>
      </w:pPr>
      <w:bookmarkStart w:id="38" w:name="bookmark37"/>
      <w:bookmarkEnd w:id="38"/>
      <w:r w:rsidRPr="002C43BE">
        <w:rPr>
          <w:rFonts w:ascii="Arial" w:hAnsi="Arial" w:cs="Arial"/>
          <w:color w:val="auto"/>
          <w:sz w:val="20"/>
          <w:szCs w:val="20"/>
          <w:lang w:val="en-SG"/>
        </w:rPr>
        <w:t xml:space="preserve">1. </w:t>
      </w:r>
      <w:r w:rsidRPr="002C43BE">
        <w:rPr>
          <w:rFonts w:ascii="Arial" w:hAnsi="Arial" w:cs="Arial"/>
          <w:color w:val="auto"/>
          <w:sz w:val="20"/>
          <w:szCs w:val="20"/>
        </w:rPr>
        <w:t>Ngân sách trung ương bảo đảm đào tạo Chỉ huy trưởng Ban Chỉ huy quân sự cấp xã ngành quân sự cơ sở, nội dung, định mức được áp dụng như bảo đảm cho học viên đào tạo sĩ quan chỉ huy binh chủng hợp thành cấp phân đội.</w:t>
      </w:r>
    </w:p>
    <w:p w:rsidR="0066338A" w:rsidRPr="002C43BE" w:rsidRDefault="0066338A" w:rsidP="00414259">
      <w:pPr>
        <w:spacing w:after="120"/>
        <w:ind w:firstLine="720"/>
        <w:jc w:val="both"/>
        <w:rPr>
          <w:rFonts w:ascii="Arial" w:hAnsi="Arial" w:cs="Arial"/>
          <w:color w:val="auto"/>
          <w:sz w:val="20"/>
          <w:szCs w:val="20"/>
        </w:rPr>
      </w:pPr>
      <w:bookmarkStart w:id="39" w:name="bookmark38"/>
      <w:bookmarkEnd w:id="39"/>
      <w:r w:rsidRPr="002C43BE">
        <w:rPr>
          <w:rFonts w:ascii="Arial" w:hAnsi="Arial" w:cs="Arial"/>
          <w:color w:val="auto"/>
          <w:sz w:val="20"/>
          <w:szCs w:val="20"/>
          <w:lang w:val="en-SG"/>
        </w:rPr>
        <w:t xml:space="preserve">2. </w:t>
      </w:r>
      <w:r w:rsidRPr="002C43BE">
        <w:rPr>
          <w:rFonts w:ascii="Arial" w:hAnsi="Arial" w:cs="Arial"/>
          <w:color w:val="auto"/>
          <w:sz w:val="20"/>
          <w:szCs w:val="20"/>
        </w:rPr>
        <w:t xml:space="preserve">Hằng năm Bộ Quốc phòng lập dự toán kinh phí đào tạo Chỉ huy trưởng Ban Chỉ huy quân sự cấp xã ngành quân sự cơ sở, tổng </w:t>
      </w:r>
      <w:r w:rsidRPr="002C43BE">
        <w:rPr>
          <w:rFonts w:ascii="Arial" w:hAnsi="Arial" w:cs="Arial"/>
          <w:color w:val="auto"/>
          <w:sz w:val="20"/>
          <w:szCs w:val="20"/>
          <w:lang w:val="en-SG"/>
        </w:rPr>
        <w:t>hợp</w:t>
      </w:r>
      <w:r w:rsidRPr="002C43BE">
        <w:rPr>
          <w:rFonts w:ascii="Arial" w:hAnsi="Arial" w:cs="Arial"/>
          <w:color w:val="auto"/>
          <w:sz w:val="20"/>
          <w:szCs w:val="20"/>
        </w:rPr>
        <w:t xml:space="preserve"> vào dự toán ngân sách của Bộ Quốc phòng để Bộ Tài chính báo cáo cấp có thẩm quyền xem xét quyết định”.</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b/>
          <w:bCs/>
          <w:color w:val="auto"/>
          <w:sz w:val="20"/>
          <w:szCs w:val="20"/>
        </w:rPr>
        <w:t>Điều 2. Quy định chuyển tiếp</w:t>
      </w:r>
    </w:p>
    <w:p w:rsidR="0066338A" w:rsidRPr="002C43BE" w:rsidRDefault="0066338A" w:rsidP="00414259">
      <w:pPr>
        <w:spacing w:after="120"/>
        <w:ind w:firstLine="720"/>
        <w:jc w:val="both"/>
        <w:rPr>
          <w:rFonts w:ascii="Arial" w:hAnsi="Arial" w:cs="Arial"/>
          <w:color w:val="auto"/>
          <w:sz w:val="20"/>
          <w:szCs w:val="20"/>
        </w:rPr>
      </w:pPr>
      <w:bookmarkStart w:id="40" w:name="bookmark39"/>
      <w:bookmarkEnd w:id="40"/>
      <w:r w:rsidRPr="002C43BE">
        <w:rPr>
          <w:rFonts w:ascii="Arial" w:hAnsi="Arial" w:cs="Arial"/>
          <w:color w:val="auto"/>
          <w:sz w:val="20"/>
          <w:szCs w:val="20"/>
          <w:lang w:val="en-SG"/>
        </w:rPr>
        <w:t xml:space="preserve">1. </w:t>
      </w:r>
      <w:r w:rsidRPr="002C43BE">
        <w:rPr>
          <w:rFonts w:ascii="Arial" w:hAnsi="Arial" w:cs="Arial"/>
          <w:color w:val="auto"/>
          <w:sz w:val="20"/>
          <w:szCs w:val="20"/>
        </w:rPr>
        <w:t>Trường hợp dân quân còn đang phục vụ trong đơn vị dân quân thường trực trong khoảng thời gian từ ngày 01 tháng 7 năm 2020 đến trước ngày Nghị định này có hiệu lực thi hành, nếu chưa được đóng, hoặc đóng chưa đầy đủ bảo hiểm xã hội, thì địa phương có trách nhiệm đóng, truy đóng bảo hiểm xã hội cho dân quân thường trực theo quy định của Nghị định này, số tiền truy đóng bảo hiểm xã hội không phải tính lãi chậm đóng theo quy định tại khoản 3 Điều 122 Luật Bảo hiểm xã hội năm 2014.</w:t>
      </w:r>
    </w:p>
    <w:p w:rsidR="0066338A" w:rsidRPr="002C43BE" w:rsidRDefault="0066338A" w:rsidP="00414259">
      <w:pPr>
        <w:spacing w:after="120"/>
        <w:ind w:firstLine="720"/>
        <w:jc w:val="both"/>
        <w:rPr>
          <w:rFonts w:ascii="Arial" w:hAnsi="Arial" w:cs="Arial"/>
          <w:color w:val="auto"/>
          <w:sz w:val="20"/>
          <w:szCs w:val="20"/>
        </w:rPr>
      </w:pPr>
      <w:bookmarkStart w:id="41" w:name="bookmark40"/>
      <w:bookmarkEnd w:id="41"/>
      <w:r w:rsidRPr="002C43BE">
        <w:rPr>
          <w:rFonts w:ascii="Arial" w:hAnsi="Arial" w:cs="Arial"/>
          <w:color w:val="auto"/>
          <w:sz w:val="20"/>
          <w:szCs w:val="20"/>
          <w:lang w:val="en-SG"/>
        </w:rPr>
        <w:t xml:space="preserve">2. </w:t>
      </w:r>
      <w:r w:rsidRPr="002C43BE">
        <w:rPr>
          <w:rFonts w:ascii="Arial" w:hAnsi="Arial" w:cs="Arial"/>
          <w:color w:val="auto"/>
          <w:sz w:val="20"/>
          <w:szCs w:val="20"/>
        </w:rPr>
        <w:t>Dân quân thường trực vào viện điều trị trước ngày Nghị định này có hiệu lực nhưng ra viện từ ngày Nghị định có hiệu lực thì được quỹ bảo hiểm y tế thanh toán trong phạm vi được hưởng và mức hưởng theo quy định của Nghị định này.</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b/>
          <w:bCs/>
          <w:color w:val="auto"/>
          <w:sz w:val="20"/>
          <w:szCs w:val="20"/>
        </w:rPr>
        <w:t>Điều 3. Hiệu lực thi hành</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color w:val="auto"/>
          <w:sz w:val="20"/>
          <w:szCs w:val="20"/>
        </w:rPr>
        <w:t>Nghị định này có hiệu lực thi hành từ ngày 23 tháng 3 năm 2025.</w:t>
      </w:r>
    </w:p>
    <w:p w:rsidR="0066338A" w:rsidRPr="002C43BE" w:rsidRDefault="0066338A" w:rsidP="00414259">
      <w:pPr>
        <w:spacing w:after="120"/>
        <w:ind w:firstLine="720"/>
        <w:jc w:val="both"/>
        <w:rPr>
          <w:rFonts w:ascii="Arial" w:hAnsi="Arial" w:cs="Arial"/>
          <w:color w:val="auto"/>
          <w:sz w:val="20"/>
          <w:szCs w:val="20"/>
        </w:rPr>
      </w:pPr>
      <w:r w:rsidRPr="002C43BE">
        <w:rPr>
          <w:rFonts w:ascii="Arial" w:hAnsi="Arial" w:cs="Arial"/>
          <w:b/>
          <w:bCs/>
          <w:color w:val="auto"/>
          <w:sz w:val="20"/>
          <w:szCs w:val="20"/>
        </w:rPr>
        <w:t>Điều 4. Trách nhiệm thi hành</w:t>
      </w:r>
    </w:p>
    <w:p w:rsidR="0066338A" w:rsidRPr="002C43BE" w:rsidRDefault="0066338A" w:rsidP="00414259">
      <w:pPr>
        <w:spacing w:after="120"/>
        <w:ind w:firstLine="720"/>
        <w:jc w:val="both"/>
        <w:rPr>
          <w:rFonts w:ascii="Arial" w:hAnsi="Arial" w:cs="Arial"/>
          <w:color w:val="auto"/>
          <w:sz w:val="20"/>
          <w:szCs w:val="20"/>
        </w:rPr>
      </w:pPr>
      <w:bookmarkStart w:id="42" w:name="bookmark41"/>
      <w:bookmarkEnd w:id="42"/>
      <w:r w:rsidRPr="002C43BE">
        <w:rPr>
          <w:rFonts w:ascii="Arial" w:hAnsi="Arial" w:cs="Arial"/>
          <w:color w:val="auto"/>
          <w:sz w:val="20"/>
          <w:szCs w:val="20"/>
          <w:lang w:val="en-SG"/>
        </w:rPr>
        <w:t xml:space="preserve">1. </w:t>
      </w:r>
      <w:r w:rsidRPr="002C43BE">
        <w:rPr>
          <w:rFonts w:ascii="Arial" w:hAnsi="Arial" w:cs="Arial"/>
          <w:color w:val="auto"/>
          <w:sz w:val="20"/>
          <w:szCs w:val="20"/>
        </w:rPr>
        <w:t>Trường hợp các văn bản quy phạm pháp luật dẫn chiếu để áp dụng tại Nghị định này được sửa đổi, bổ sung hoặc thay thế thì áp dụng theo quy định tại văn bản sửa đổi, bổ sung hoặc thay thế.</w:t>
      </w:r>
    </w:p>
    <w:p w:rsidR="0066338A" w:rsidRPr="002C43BE" w:rsidRDefault="0066338A" w:rsidP="00414259">
      <w:pPr>
        <w:ind w:firstLine="720"/>
        <w:jc w:val="both"/>
        <w:rPr>
          <w:rFonts w:ascii="Arial" w:hAnsi="Arial" w:cs="Arial"/>
          <w:color w:val="auto"/>
          <w:sz w:val="20"/>
          <w:szCs w:val="20"/>
        </w:rPr>
      </w:pPr>
      <w:bookmarkStart w:id="43" w:name="bookmark42"/>
      <w:bookmarkEnd w:id="43"/>
      <w:r w:rsidRPr="002C43BE">
        <w:rPr>
          <w:rFonts w:ascii="Arial" w:hAnsi="Arial" w:cs="Arial"/>
          <w:color w:val="auto"/>
          <w:sz w:val="20"/>
          <w:szCs w:val="20"/>
          <w:lang w:val="en-SG"/>
        </w:rPr>
        <w:t xml:space="preserve">2. </w:t>
      </w:r>
      <w:r w:rsidRPr="002C43BE">
        <w:rPr>
          <w:rFonts w:ascii="Arial" w:hAnsi="Arial" w:cs="Arial"/>
          <w:color w:val="auto"/>
          <w:sz w:val="20"/>
          <w:szCs w:val="20"/>
        </w:rPr>
        <w:t xml:space="preserve">Các Bộ trưởng, Thủ trưởng cơ quan ngang bộ, Thủ trưởng cơ quan thuộc Chính phủ, Chủ tịch </w:t>
      </w:r>
      <w:r w:rsidRPr="002C43BE">
        <w:rPr>
          <w:rFonts w:ascii="Arial" w:hAnsi="Arial" w:cs="Arial"/>
          <w:color w:val="auto"/>
          <w:sz w:val="20"/>
          <w:szCs w:val="20"/>
          <w:lang w:val="en-SG"/>
        </w:rPr>
        <w:t>Ủ</w:t>
      </w:r>
      <w:r w:rsidRPr="002C43BE">
        <w:rPr>
          <w:rFonts w:ascii="Arial" w:hAnsi="Arial" w:cs="Arial"/>
          <w:color w:val="auto"/>
          <w:sz w:val="20"/>
          <w:szCs w:val="20"/>
        </w:rPr>
        <w:t>y ban nhân dân tỉnh, thành ph</w:t>
      </w:r>
      <w:r w:rsidRPr="002C43BE">
        <w:rPr>
          <w:rFonts w:ascii="Arial" w:hAnsi="Arial" w:cs="Arial"/>
          <w:color w:val="auto"/>
          <w:sz w:val="20"/>
          <w:szCs w:val="20"/>
          <w:lang w:val="en-SG"/>
        </w:rPr>
        <w:t>ố</w:t>
      </w:r>
      <w:r w:rsidRPr="002C43BE">
        <w:rPr>
          <w:rFonts w:ascii="Arial" w:hAnsi="Arial" w:cs="Arial"/>
          <w:color w:val="auto"/>
          <w:sz w:val="20"/>
          <w:szCs w:val="20"/>
        </w:rPr>
        <w:t xml:space="preserve"> trực thuộc Trung ương, cơ quan, t</w:t>
      </w:r>
      <w:r w:rsidRPr="002C43BE">
        <w:rPr>
          <w:rFonts w:ascii="Arial" w:hAnsi="Arial" w:cs="Arial"/>
          <w:color w:val="auto"/>
          <w:sz w:val="20"/>
          <w:szCs w:val="20"/>
          <w:lang w:val="en-SG"/>
        </w:rPr>
        <w:t>ổ</w:t>
      </w:r>
      <w:r w:rsidRPr="002C43BE">
        <w:rPr>
          <w:rFonts w:ascii="Arial" w:hAnsi="Arial" w:cs="Arial"/>
          <w:color w:val="auto"/>
          <w:sz w:val="20"/>
          <w:szCs w:val="20"/>
        </w:rPr>
        <w:t xml:space="preserve"> chức, cá nhân liên quan chịu </w:t>
      </w:r>
      <w:r w:rsidRPr="002C43BE">
        <w:rPr>
          <w:rFonts w:ascii="Arial" w:hAnsi="Arial" w:cs="Arial"/>
          <w:color w:val="auto"/>
          <w:sz w:val="20"/>
          <w:szCs w:val="20"/>
        </w:rPr>
        <w:lastRenderedPageBreak/>
        <w:t>trách nhiệm thi hành Nghị định này./.</w:t>
      </w:r>
    </w:p>
    <w:p w:rsidR="0066338A" w:rsidRPr="002C43BE" w:rsidRDefault="0066338A" w:rsidP="0066338A">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6338A" w:rsidRPr="002C43BE" w:rsidTr="00414259">
        <w:tc>
          <w:tcPr>
            <w:tcW w:w="2500" w:type="pct"/>
          </w:tcPr>
          <w:p w:rsidR="0066338A" w:rsidRPr="002C43BE" w:rsidRDefault="0066338A" w:rsidP="00414259">
            <w:pPr>
              <w:rPr>
                <w:rFonts w:ascii="Arial" w:hAnsi="Arial" w:cs="Arial"/>
                <w:b/>
                <w:color w:val="auto"/>
                <w:sz w:val="20"/>
                <w:szCs w:val="20"/>
              </w:rPr>
            </w:pPr>
            <w:r w:rsidRPr="002C43BE">
              <w:rPr>
                <w:rFonts w:ascii="Arial" w:hAnsi="Arial" w:cs="Arial"/>
                <w:b/>
                <w:i/>
                <w:iCs/>
                <w:color w:val="auto"/>
                <w:sz w:val="20"/>
                <w:szCs w:val="20"/>
              </w:rPr>
              <w:t>N</w:t>
            </w:r>
            <w:r w:rsidRPr="002C43BE">
              <w:rPr>
                <w:rFonts w:ascii="Arial" w:hAnsi="Arial" w:cs="Arial"/>
                <w:b/>
                <w:i/>
                <w:iCs/>
                <w:color w:val="auto"/>
                <w:sz w:val="20"/>
                <w:szCs w:val="20"/>
                <w:lang w:val="en-SG"/>
              </w:rPr>
              <w:t>ơ</w:t>
            </w:r>
            <w:r w:rsidRPr="002C43BE">
              <w:rPr>
                <w:rFonts w:ascii="Arial" w:hAnsi="Arial" w:cs="Arial"/>
                <w:b/>
                <w:i/>
                <w:iCs/>
                <w:color w:val="auto"/>
                <w:sz w:val="20"/>
                <w:szCs w:val="20"/>
              </w:rPr>
              <w:t>i nhận:</w:t>
            </w:r>
          </w:p>
          <w:p w:rsidR="0066338A" w:rsidRPr="002C43BE" w:rsidRDefault="0066338A" w:rsidP="00414259">
            <w:pPr>
              <w:rPr>
                <w:rFonts w:ascii="Arial" w:hAnsi="Arial" w:cs="Arial"/>
                <w:color w:val="auto"/>
                <w:sz w:val="20"/>
                <w:szCs w:val="20"/>
              </w:rPr>
            </w:pPr>
            <w:r w:rsidRPr="002C43BE">
              <w:rPr>
                <w:rFonts w:ascii="Arial" w:hAnsi="Arial" w:cs="Arial"/>
                <w:color w:val="auto"/>
                <w:sz w:val="20"/>
                <w:szCs w:val="20"/>
                <w:lang w:val="en-SG"/>
              </w:rPr>
              <w:t xml:space="preserve">- </w:t>
            </w:r>
            <w:r w:rsidRPr="002C43BE">
              <w:rPr>
                <w:rFonts w:ascii="Arial" w:hAnsi="Arial" w:cs="Arial"/>
                <w:color w:val="auto"/>
                <w:sz w:val="20"/>
                <w:szCs w:val="20"/>
              </w:rPr>
              <w:t>Ban Bí thư Trung ương Đ</w:t>
            </w:r>
            <w:r w:rsidRPr="002C43BE">
              <w:rPr>
                <w:rFonts w:ascii="Arial" w:hAnsi="Arial" w:cs="Arial"/>
                <w:color w:val="auto"/>
                <w:sz w:val="20"/>
                <w:szCs w:val="20"/>
                <w:lang w:val="en-SG"/>
              </w:rPr>
              <w:t>ả</w:t>
            </w:r>
            <w:r w:rsidRPr="002C43BE">
              <w:rPr>
                <w:rFonts w:ascii="Arial" w:hAnsi="Arial" w:cs="Arial"/>
                <w:color w:val="auto"/>
                <w:sz w:val="20"/>
                <w:szCs w:val="20"/>
              </w:rPr>
              <w:t>ng;</w:t>
            </w:r>
          </w:p>
          <w:p w:rsidR="0066338A" w:rsidRPr="002C43BE" w:rsidRDefault="0066338A" w:rsidP="00414259">
            <w:pPr>
              <w:rPr>
                <w:rFonts w:ascii="Arial" w:hAnsi="Arial" w:cs="Arial"/>
                <w:color w:val="auto"/>
                <w:sz w:val="20"/>
                <w:szCs w:val="20"/>
              </w:rPr>
            </w:pPr>
            <w:bookmarkStart w:id="44" w:name="bookmark44"/>
            <w:bookmarkEnd w:id="44"/>
            <w:r w:rsidRPr="002C43BE">
              <w:rPr>
                <w:rFonts w:ascii="Arial" w:hAnsi="Arial" w:cs="Arial"/>
                <w:color w:val="auto"/>
                <w:sz w:val="20"/>
                <w:szCs w:val="20"/>
                <w:lang w:val="en-SG"/>
              </w:rPr>
              <w:t xml:space="preserve">- </w:t>
            </w:r>
            <w:r w:rsidRPr="002C43BE">
              <w:rPr>
                <w:rFonts w:ascii="Arial" w:hAnsi="Arial" w:cs="Arial"/>
                <w:color w:val="auto"/>
                <w:sz w:val="20"/>
                <w:szCs w:val="20"/>
              </w:rPr>
              <w:t>Thủ tướng, các Phó Thủ tướng Chính phủ;</w:t>
            </w:r>
          </w:p>
          <w:p w:rsidR="0066338A" w:rsidRPr="002C43BE" w:rsidRDefault="0066338A" w:rsidP="00414259">
            <w:pPr>
              <w:rPr>
                <w:rFonts w:ascii="Arial" w:hAnsi="Arial" w:cs="Arial"/>
                <w:color w:val="auto"/>
                <w:sz w:val="20"/>
                <w:szCs w:val="20"/>
              </w:rPr>
            </w:pPr>
            <w:bookmarkStart w:id="45" w:name="bookmark45"/>
            <w:bookmarkEnd w:id="45"/>
            <w:r w:rsidRPr="002C43BE">
              <w:rPr>
                <w:rFonts w:ascii="Arial" w:hAnsi="Arial" w:cs="Arial"/>
                <w:color w:val="auto"/>
                <w:sz w:val="20"/>
                <w:szCs w:val="20"/>
                <w:lang w:val="en-SG"/>
              </w:rPr>
              <w:t xml:space="preserve">-  </w:t>
            </w:r>
            <w:r w:rsidRPr="002C43BE">
              <w:rPr>
                <w:rFonts w:ascii="Arial" w:hAnsi="Arial" w:cs="Arial"/>
                <w:color w:val="auto"/>
                <w:sz w:val="20"/>
                <w:szCs w:val="20"/>
              </w:rPr>
              <w:t>Các bộ, cơ quan ngang bộ, cơ quan thuộc Chính phủ;</w:t>
            </w:r>
          </w:p>
          <w:p w:rsidR="0066338A" w:rsidRPr="002C43BE" w:rsidRDefault="0066338A" w:rsidP="00414259">
            <w:pPr>
              <w:rPr>
                <w:rFonts w:ascii="Arial" w:hAnsi="Arial" w:cs="Arial"/>
                <w:color w:val="auto"/>
                <w:sz w:val="20"/>
                <w:szCs w:val="20"/>
              </w:rPr>
            </w:pPr>
            <w:bookmarkStart w:id="46" w:name="bookmark46"/>
            <w:bookmarkEnd w:id="46"/>
            <w:r w:rsidRPr="002C43BE">
              <w:rPr>
                <w:rFonts w:ascii="Arial" w:hAnsi="Arial" w:cs="Arial"/>
                <w:color w:val="auto"/>
                <w:sz w:val="20"/>
                <w:szCs w:val="20"/>
                <w:lang w:val="en-SG"/>
              </w:rPr>
              <w:t xml:space="preserve">- </w:t>
            </w:r>
            <w:r w:rsidRPr="002C43BE">
              <w:rPr>
                <w:rFonts w:ascii="Arial" w:hAnsi="Arial" w:cs="Arial"/>
                <w:color w:val="auto"/>
                <w:sz w:val="20"/>
                <w:szCs w:val="20"/>
              </w:rPr>
              <w:t>HĐND</w:t>
            </w:r>
            <w:r w:rsidRPr="002C43BE">
              <w:rPr>
                <w:rFonts w:ascii="Arial" w:hAnsi="Arial" w:cs="Arial"/>
                <w:color w:val="auto"/>
                <w:sz w:val="20"/>
                <w:szCs w:val="20"/>
                <w:lang w:val="en-SG"/>
              </w:rPr>
              <w:t>,</w:t>
            </w:r>
            <w:r w:rsidRPr="002C43BE">
              <w:rPr>
                <w:rFonts w:ascii="Arial" w:hAnsi="Arial" w:cs="Arial"/>
                <w:color w:val="auto"/>
                <w:sz w:val="20"/>
                <w:szCs w:val="20"/>
              </w:rPr>
              <w:t xml:space="preserve"> UBND các tỉnh, thành phố trực thuộc trung ương;</w:t>
            </w:r>
          </w:p>
          <w:p w:rsidR="0066338A" w:rsidRPr="002C43BE" w:rsidRDefault="0066338A" w:rsidP="00414259">
            <w:pPr>
              <w:rPr>
                <w:rFonts w:ascii="Arial" w:hAnsi="Arial" w:cs="Arial"/>
                <w:color w:val="auto"/>
                <w:sz w:val="20"/>
                <w:szCs w:val="20"/>
              </w:rPr>
            </w:pPr>
            <w:bookmarkStart w:id="47" w:name="bookmark47"/>
            <w:bookmarkEnd w:id="47"/>
            <w:r w:rsidRPr="002C43BE">
              <w:rPr>
                <w:rFonts w:ascii="Arial" w:hAnsi="Arial" w:cs="Arial"/>
                <w:color w:val="auto"/>
                <w:sz w:val="20"/>
                <w:szCs w:val="20"/>
                <w:lang w:val="en-SG"/>
              </w:rPr>
              <w:t xml:space="preserve">- </w:t>
            </w:r>
            <w:r w:rsidRPr="002C43BE">
              <w:rPr>
                <w:rFonts w:ascii="Arial" w:hAnsi="Arial" w:cs="Arial"/>
                <w:color w:val="auto"/>
                <w:sz w:val="20"/>
                <w:szCs w:val="20"/>
              </w:rPr>
              <w:t>Văn phòng Trung ương và các Ban của Đảng;</w:t>
            </w:r>
          </w:p>
          <w:p w:rsidR="0066338A" w:rsidRPr="002C43BE" w:rsidRDefault="0066338A" w:rsidP="00414259">
            <w:pPr>
              <w:rPr>
                <w:rFonts w:ascii="Arial" w:hAnsi="Arial" w:cs="Arial"/>
                <w:color w:val="auto"/>
                <w:sz w:val="20"/>
                <w:szCs w:val="20"/>
              </w:rPr>
            </w:pPr>
            <w:bookmarkStart w:id="48" w:name="bookmark48"/>
            <w:bookmarkEnd w:id="48"/>
            <w:r w:rsidRPr="002C43BE">
              <w:rPr>
                <w:rFonts w:ascii="Arial" w:hAnsi="Arial" w:cs="Arial"/>
                <w:color w:val="auto"/>
                <w:sz w:val="20"/>
                <w:szCs w:val="20"/>
                <w:lang w:val="en-SG"/>
              </w:rPr>
              <w:t xml:space="preserve">- </w:t>
            </w:r>
            <w:r w:rsidRPr="002C43BE">
              <w:rPr>
                <w:rFonts w:ascii="Arial" w:hAnsi="Arial" w:cs="Arial"/>
                <w:color w:val="auto"/>
                <w:sz w:val="20"/>
                <w:szCs w:val="20"/>
              </w:rPr>
              <w:t>Văn phòng Tổng Bí thư;</w:t>
            </w:r>
          </w:p>
          <w:p w:rsidR="0066338A" w:rsidRPr="002C43BE" w:rsidRDefault="0066338A" w:rsidP="00414259">
            <w:pPr>
              <w:rPr>
                <w:rFonts w:ascii="Arial" w:hAnsi="Arial" w:cs="Arial"/>
                <w:color w:val="auto"/>
                <w:sz w:val="20"/>
                <w:szCs w:val="20"/>
              </w:rPr>
            </w:pPr>
            <w:bookmarkStart w:id="49" w:name="bookmark49"/>
            <w:bookmarkEnd w:id="49"/>
            <w:r w:rsidRPr="002C43BE">
              <w:rPr>
                <w:rFonts w:ascii="Arial" w:hAnsi="Arial" w:cs="Arial"/>
                <w:color w:val="auto"/>
                <w:sz w:val="20"/>
                <w:szCs w:val="20"/>
                <w:lang w:val="en-SG"/>
              </w:rPr>
              <w:t xml:space="preserve">- </w:t>
            </w:r>
            <w:r w:rsidRPr="002C43BE">
              <w:rPr>
                <w:rFonts w:ascii="Arial" w:hAnsi="Arial" w:cs="Arial"/>
                <w:color w:val="auto"/>
                <w:sz w:val="20"/>
                <w:szCs w:val="20"/>
              </w:rPr>
              <w:t>Văn phòng Chủ tịch nước;</w:t>
            </w:r>
          </w:p>
          <w:p w:rsidR="0066338A" w:rsidRPr="002C43BE" w:rsidRDefault="0066338A" w:rsidP="00414259">
            <w:pPr>
              <w:rPr>
                <w:rFonts w:ascii="Arial" w:hAnsi="Arial" w:cs="Arial"/>
                <w:color w:val="auto"/>
                <w:sz w:val="20"/>
                <w:szCs w:val="20"/>
              </w:rPr>
            </w:pPr>
            <w:bookmarkStart w:id="50" w:name="bookmark50"/>
            <w:bookmarkEnd w:id="50"/>
            <w:r w:rsidRPr="002C43BE">
              <w:rPr>
                <w:rFonts w:ascii="Arial" w:hAnsi="Arial" w:cs="Arial"/>
                <w:color w:val="auto"/>
                <w:sz w:val="20"/>
                <w:szCs w:val="20"/>
                <w:lang w:val="en-SG"/>
              </w:rPr>
              <w:t xml:space="preserve">- </w:t>
            </w:r>
            <w:r w:rsidRPr="002C43BE">
              <w:rPr>
                <w:rFonts w:ascii="Arial" w:hAnsi="Arial" w:cs="Arial"/>
                <w:color w:val="auto"/>
                <w:sz w:val="20"/>
                <w:szCs w:val="20"/>
              </w:rPr>
              <w:t>Hội đồng Dân tộc và các Ủy ban của Quốc hội;</w:t>
            </w:r>
          </w:p>
          <w:p w:rsidR="0066338A" w:rsidRPr="002C43BE" w:rsidRDefault="0066338A" w:rsidP="00414259">
            <w:pPr>
              <w:rPr>
                <w:rFonts w:ascii="Arial" w:hAnsi="Arial" w:cs="Arial"/>
                <w:color w:val="auto"/>
                <w:sz w:val="20"/>
                <w:szCs w:val="20"/>
              </w:rPr>
            </w:pPr>
            <w:bookmarkStart w:id="51" w:name="bookmark51"/>
            <w:bookmarkEnd w:id="51"/>
            <w:r w:rsidRPr="002C43BE">
              <w:rPr>
                <w:rFonts w:ascii="Arial" w:hAnsi="Arial" w:cs="Arial"/>
                <w:color w:val="auto"/>
                <w:sz w:val="20"/>
                <w:szCs w:val="20"/>
                <w:lang w:val="en-SG"/>
              </w:rPr>
              <w:t xml:space="preserve">- </w:t>
            </w:r>
            <w:r w:rsidRPr="002C43BE">
              <w:rPr>
                <w:rFonts w:ascii="Arial" w:hAnsi="Arial" w:cs="Arial"/>
                <w:color w:val="auto"/>
                <w:sz w:val="20"/>
                <w:szCs w:val="20"/>
              </w:rPr>
              <w:t>Văn phòng Quốc hội;</w:t>
            </w:r>
          </w:p>
          <w:p w:rsidR="0066338A" w:rsidRPr="002C43BE" w:rsidRDefault="0066338A" w:rsidP="00414259">
            <w:pPr>
              <w:rPr>
                <w:rFonts w:ascii="Arial" w:hAnsi="Arial" w:cs="Arial"/>
                <w:color w:val="auto"/>
                <w:sz w:val="20"/>
                <w:szCs w:val="20"/>
              </w:rPr>
            </w:pPr>
            <w:bookmarkStart w:id="52" w:name="bookmark52"/>
            <w:bookmarkEnd w:id="52"/>
            <w:r w:rsidRPr="002C43BE">
              <w:rPr>
                <w:rFonts w:ascii="Arial" w:hAnsi="Arial" w:cs="Arial"/>
                <w:color w:val="auto"/>
                <w:sz w:val="20"/>
                <w:szCs w:val="20"/>
                <w:lang w:val="en-SG"/>
              </w:rPr>
              <w:t xml:space="preserve">- </w:t>
            </w:r>
            <w:r w:rsidRPr="002C43BE">
              <w:rPr>
                <w:rFonts w:ascii="Arial" w:hAnsi="Arial" w:cs="Arial"/>
                <w:color w:val="auto"/>
                <w:sz w:val="20"/>
                <w:szCs w:val="20"/>
              </w:rPr>
              <w:t>Tòa án nhân dân tối cao;</w:t>
            </w:r>
          </w:p>
          <w:p w:rsidR="0066338A" w:rsidRPr="002C43BE" w:rsidRDefault="0066338A" w:rsidP="00414259">
            <w:pPr>
              <w:rPr>
                <w:rFonts w:ascii="Arial" w:hAnsi="Arial" w:cs="Arial"/>
                <w:color w:val="auto"/>
                <w:sz w:val="20"/>
                <w:szCs w:val="20"/>
              </w:rPr>
            </w:pPr>
            <w:r w:rsidRPr="002C43BE">
              <w:rPr>
                <w:rFonts w:ascii="Arial" w:hAnsi="Arial" w:cs="Arial"/>
                <w:color w:val="auto"/>
                <w:sz w:val="20"/>
                <w:szCs w:val="20"/>
                <w:lang w:val="en-SG"/>
              </w:rPr>
              <w:t xml:space="preserve">- </w:t>
            </w:r>
            <w:r w:rsidRPr="002C43BE">
              <w:rPr>
                <w:rFonts w:ascii="Arial" w:hAnsi="Arial" w:cs="Arial"/>
                <w:color w:val="auto"/>
                <w:sz w:val="20"/>
                <w:szCs w:val="20"/>
              </w:rPr>
              <w:t>Viện Kiểm sát nhân dân tối cao;</w:t>
            </w:r>
          </w:p>
          <w:p w:rsidR="0066338A" w:rsidRPr="002C43BE" w:rsidRDefault="0066338A" w:rsidP="00414259">
            <w:pPr>
              <w:rPr>
                <w:rFonts w:ascii="Arial" w:hAnsi="Arial" w:cs="Arial"/>
                <w:color w:val="auto"/>
                <w:sz w:val="20"/>
                <w:szCs w:val="20"/>
              </w:rPr>
            </w:pPr>
            <w:bookmarkStart w:id="53" w:name="bookmark54"/>
            <w:bookmarkEnd w:id="53"/>
            <w:r w:rsidRPr="002C43BE">
              <w:rPr>
                <w:rFonts w:ascii="Arial" w:hAnsi="Arial" w:cs="Arial"/>
                <w:color w:val="auto"/>
                <w:sz w:val="20"/>
                <w:szCs w:val="20"/>
                <w:lang w:val="en-SG"/>
              </w:rPr>
              <w:t xml:space="preserve">- </w:t>
            </w:r>
            <w:r w:rsidRPr="002C43BE">
              <w:rPr>
                <w:rFonts w:ascii="Arial" w:hAnsi="Arial" w:cs="Arial"/>
                <w:color w:val="auto"/>
                <w:sz w:val="20"/>
                <w:szCs w:val="20"/>
              </w:rPr>
              <w:t>Kiểm toán nhà nước;</w:t>
            </w:r>
          </w:p>
          <w:p w:rsidR="0066338A" w:rsidRPr="002C43BE" w:rsidRDefault="0066338A" w:rsidP="00414259">
            <w:pPr>
              <w:rPr>
                <w:rFonts w:ascii="Arial" w:hAnsi="Arial" w:cs="Arial"/>
                <w:color w:val="auto"/>
                <w:sz w:val="20"/>
                <w:szCs w:val="20"/>
              </w:rPr>
            </w:pPr>
            <w:bookmarkStart w:id="54" w:name="bookmark55"/>
            <w:bookmarkEnd w:id="54"/>
            <w:r w:rsidRPr="002C43BE">
              <w:rPr>
                <w:rFonts w:ascii="Arial" w:hAnsi="Arial" w:cs="Arial"/>
                <w:color w:val="auto"/>
                <w:sz w:val="20"/>
                <w:szCs w:val="20"/>
                <w:lang w:val="en-SG"/>
              </w:rPr>
              <w:t xml:space="preserve">- </w:t>
            </w:r>
            <w:r w:rsidRPr="002C43BE">
              <w:rPr>
                <w:rFonts w:ascii="Arial" w:hAnsi="Arial" w:cs="Arial"/>
                <w:color w:val="auto"/>
                <w:sz w:val="20"/>
                <w:szCs w:val="20"/>
              </w:rPr>
              <w:t>Ủy ban Giám sát tài chính Quốc gia;</w:t>
            </w:r>
          </w:p>
          <w:p w:rsidR="0066338A" w:rsidRPr="002C43BE" w:rsidRDefault="0066338A" w:rsidP="00414259">
            <w:pPr>
              <w:rPr>
                <w:rFonts w:ascii="Arial" w:hAnsi="Arial" w:cs="Arial"/>
                <w:color w:val="auto"/>
                <w:sz w:val="20"/>
                <w:szCs w:val="20"/>
              </w:rPr>
            </w:pPr>
            <w:r w:rsidRPr="002C43BE">
              <w:rPr>
                <w:rFonts w:ascii="Arial" w:hAnsi="Arial" w:cs="Arial"/>
                <w:color w:val="auto"/>
                <w:sz w:val="20"/>
                <w:szCs w:val="20"/>
                <w:lang w:val="en-SG"/>
              </w:rPr>
              <w:t xml:space="preserve">- </w:t>
            </w:r>
            <w:r w:rsidRPr="002C43BE">
              <w:rPr>
                <w:rFonts w:ascii="Arial" w:hAnsi="Arial" w:cs="Arial"/>
                <w:color w:val="auto"/>
                <w:sz w:val="20"/>
                <w:szCs w:val="20"/>
              </w:rPr>
              <w:t>Ngân hàng Chính sách X</w:t>
            </w:r>
            <w:r w:rsidRPr="002C43BE">
              <w:rPr>
                <w:rFonts w:ascii="Arial" w:hAnsi="Arial" w:cs="Arial"/>
                <w:color w:val="auto"/>
                <w:sz w:val="20"/>
                <w:szCs w:val="20"/>
                <w:lang w:val="en-SG"/>
              </w:rPr>
              <w:t>ã</w:t>
            </w:r>
            <w:r w:rsidRPr="002C43BE">
              <w:rPr>
                <w:rFonts w:ascii="Arial" w:hAnsi="Arial" w:cs="Arial"/>
                <w:color w:val="auto"/>
                <w:sz w:val="20"/>
                <w:szCs w:val="20"/>
              </w:rPr>
              <w:t xml:space="preserve"> hội;</w:t>
            </w:r>
          </w:p>
          <w:p w:rsidR="0066338A" w:rsidRPr="002C43BE" w:rsidRDefault="0066338A" w:rsidP="00414259">
            <w:pPr>
              <w:rPr>
                <w:rFonts w:ascii="Arial" w:hAnsi="Arial" w:cs="Arial"/>
                <w:color w:val="auto"/>
                <w:sz w:val="20"/>
                <w:szCs w:val="20"/>
              </w:rPr>
            </w:pPr>
            <w:r w:rsidRPr="002C43BE">
              <w:rPr>
                <w:rFonts w:ascii="Arial" w:hAnsi="Arial" w:cs="Arial"/>
                <w:color w:val="auto"/>
                <w:sz w:val="20"/>
                <w:szCs w:val="20"/>
                <w:lang w:val="en-SG"/>
              </w:rPr>
              <w:t xml:space="preserve">- </w:t>
            </w:r>
            <w:r w:rsidRPr="002C43BE">
              <w:rPr>
                <w:rFonts w:ascii="Arial" w:hAnsi="Arial" w:cs="Arial"/>
                <w:color w:val="auto"/>
                <w:sz w:val="20"/>
                <w:szCs w:val="20"/>
              </w:rPr>
              <w:t>Ngân hàng Phát triển Việt Nam;</w:t>
            </w:r>
          </w:p>
          <w:p w:rsidR="0066338A" w:rsidRPr="002C43BE" w:rsidRDefault="0066338A" w:rsidP="00414259">
            <w:pPr>
              <w:rPr>
                <w:rFonts w:ascii="Arial" w:hAnsi="Arial" w:cs="Arial"/>
                <w:color w:val="auto"/>
                <w:sz w:val="20"/>
                <w:szCs w:val="20"/>
              </w:rPr>
            </w:pPr>
            <w:bookmarkStart w:id="55" w:name="bookmark58"/>
            <w:bookmarkEnd w:id="55"/>
            <w:r w:rsidRPr="002C43BE">
              <w:rPr>
                <w:rFonts w:ascii="Arial" w:hAnsi="Arial" w:cs="Arial"/>
                <w:color w:val="auto"/>
                <w:sz w:val="20"/>
                <w:szCs w:val="20"/>
                <w:lang w:val="en-SG"/>
              </w:rPr>
              <w:t>- Ủ</w:t>
            </w:r>
            <w:r w:rsidRPr="002C43BE">
              <w:rPr>
                <w:rFonts w:ascii="Arial" w:hAnsi="Arial" w:cs="Arial"/>
                <w:color w:val="auto"/>
                <w:sz w:val="20"/>
                <w:szCs w:val="20"/>
              </w:rPr>
              <w:t>y ban Trung ương Mặt trận Tổ quốc Việt Nam;</w:t>
            </w:r>
          </w:p>
          <w:p w:rsidR="0066338A" w:rsidRPr="002C43BE" w:rsidRDefault="0066338A" w:rsidP="00414259">
            <w:pPr>
              <w:rPr>
                <w:rFonts w:ascii="Arial" w:hAnsi="Arial" w:cs="Arial"/>
                <w:color w:val="auto"/>
                <w:sz w:val="20"/>
                <w:szCs w:val="20"/>
              </w:rPr>
            </w:pPr>
            <w:bookmarkStart w:id="56" w:name="bookmark59"/>
            <w:bookmarkEnd w:id="56"/>
            <w:r w:rsidRPr="002C43BE">
              <w:rPr>
                <w:rFonts w:ascii="Arial" w:hAnsi="Arial" w:cs="Arial"/>
                <w:color w:val="auto"/>
                <w:sz w:val="20"/>
                <w:szCs w:val="20"/>
                <w:lang w:val="en-SG"/>
              </w:rPr>
              <w:t xml:space="preserve">- </w:t>
            </w:r>
            <w:r w:rsidRPr="002C43BE">
              <w:rPr>
                <w:rFonts w:ascii="Arial" w:hAnsi="Arial" w:cs="Arial"/>
                <w:color w:val="auto"/>
                <w:sz w:val="20"/>
                <w:szCs w:val="20"/>
              </w:rPr>
              <w:t>Cơ quan trung ương của các đoàn thể;</w:t>
            </w:r>
          </w:p>
          <w:p w:rsidR="0066338A" w:rsidRPr="002C43BE" w:rsidRDefault="0066338A" w:rsidP="00414259">
            <w:pPr>
              <w:rPr>
                <w:rFonts w:ascii="Arial" w:hAnsi="Arial" w:cs="Arial"/>
                <w:color w:val="auto"/>
                <w:sz w:val="20"/>
                <w:szCs w:val="20"/>
              </w:rPr>
            </w:pPr>
            <w:bookmarkStart w:id="57" w:name="bookmark60"/>
            <w:bookmarkEnd w:id="57"/>
            <w:r w:rsidRPr="002C43BE">
              <w:rPr>
                <w:rFonts w:ascii="Arial" w:hAnsi="Arial" w:cs="Arial"/>
                <w:color w:val="auto"/>
                <w:sz w:val="20"/>
                <w:szCs w:val="20"/>
                <w:lang w:val="en-SG"/>
              </w:rPr>
              <w:t xml:space="preserve">- </w:t>
            </w:r>
            <w:r w:rsidRPr="002C43BE">
              <w:rPr>
                <w:rFonts w:ascii="Arial" w:hAnsi="Arial" w:cs="Arial"/>
                <w:color w:val="auto"/>
                <w:sz w:val="20"/>
                <w:szCs w:val="20"/>
              </w:rPr>
              <w:t xml:space="preserve">VPCP: BTCN, các PCN, Trợ lý TTg, TGĐ </w:t>
            </w:r>
            <w:r w:rsidR="00392985">
              <w:rPr>
                <w:rFonts w:ascii="Arial" w:hAnsi="Arial" w:cs="Arial"/>
                <w:color w:val="auto"/>
                <w:sz w:val="20"/>
                <w:szCs w:val="20"/>
                <w:lang w:val="en-SG"/>
              </w:rPr>
              <w:t>C</w:t>
            </w:r>
            <w:r w:rsidRPr="002C43BE">
              <w:rPr>
                <w:rFonts w:ascii="Arial" w:hAnsi="Arial" w:cs="Arial"/>
                <w:color w:val="auto"/>
                <w:sz w:val="20"/>
                <w:szCs w:val="20"/>
              </w:rPr>
              <w:t>ổng TTĐT, các Vụ, Cục, đơn vị trực thuộc, Công báo;</w:t>
            </w:r>
          </w:p>
          <w:p w:rsidR="0066338A" w:rsidRPr="002C43BE" w:rsidRDefault="0066338A" w:rsidP="00414259">
            <w:pPr>
              <w:rPr>
                <w:rFonts w:ascii="Arial" w:hAnsi="Arial" w:cs="Arial"/>
                <w:color w:val="auto"/>
                <w:sz w:val="20"/>
                <w:szCs w:val="20"/>
                <w:lang w:val="en-SG"/>
              </w:rPr>
            </w:pPr>
            <w:r w:rsidRPr="002C43BE">
              <w:rPr>
                <w:rFonts w:ascii="Arial" w:hAnsi="Arial" w:cs="Arial"/>
                <w:color w:val="auto"/>
                <w:sz w:val="20"/>
                <w:szCs w:val="20"/>
                <w:lang w:val="en-SG"/>
              </w:rPr>
              <w:t xml:space="preserve">- </w:t>
            </w:r>
            <w:r w:rsidRPr="002C43BE">
              <w:rPr>
                <w:rFonts w:ascii="Arial" w:hAnsi="Arial" w:cs="Arial"/>
                <w:color w:val="auto"/>
                <w:sz w:val="20"/>
                <w:szCs w:val="20"/>
              </w:rPr>
              <w:t>Lưu: VT, NC (02).</w:t>
            </w:r>
          </w:p>
        </w:tc>
        <w:tc>
          <w:tcPr>
            <w:tcW w:w="2500" w:type="pct"/>
          </w:tcPr>
          <w:p w:rsidR="0066338A" w:rsidRPr="002C43BE" w:rsidRDefault="0066338A" w:rsidP="00414259">
            <w:pPr>
              <w:jc w:val="center"/>
              <w:rPr>
                <w:rFonts w:ascii="Arial" w:hAnsi="Arial" w:cs="Arial"/>
                <w:b/>
                <w:color w:val="auto"/>
                <w:sz w:val="20"/>
                <w:szCs w:val="20"/>
              </w:rPr>
            </w:pPr>
            <w:r w:rsidRPr="002C43BE">
              <w:rPr>
                <w:rFonts w:ascii="Arial" w:hAnsi="Arial" w:cs="Arial"/>
                <w:b/>
                <w:bCs/>
                <w:color w:val="auto"/>
                <w:sz w:val="20"/>
                <w:szCs w:val="20"/>
              </w:rPr>
              <w:t>TM. CHÍNH PHỦ</w:t>
            </w:r>
          </w:p>
          <w:p w:rsidR="0066338A" w:rsidRPr="002C43BE" w:rsidRDefault="0066338A" w:rsidP="00414259">
            <w:pPr>
              <w:jc w:val="center"/>
              <w:rPr>
                <w:rFonts w:ascii="Arial" w:hAnsi="Arial" w:cs="Arial"/>
                <w:color w:val="auto"/>
                <w:sz w:val="20"/>
                <w:szCs w:val="20"/>
              </w:rPr>
            </w:pPr>
            <w:r w:rsidRPr="002C43BE">
              <w:rPr>
                <w:rFonts w:ascii="Arial" w:hAnsi="Arial" w:cs="Arial"/>
                <w:b/>
                <w:color w:val="auto"/>
                <w:sz w:val="20"/>
                <w:szCs w:val="20"/>
                <w:lang w:val="en-SG"/>
              </w:rPr>
              <w:t>KT.</w:t>
            </w:r>
            <w:r w:rsidRPr="002C43BE">
              <w:rPr>
                <w:rFonts w:ascii="Arial" w:hAnsi="Arial" w:cs="Arial"/>
                <w:color w:val="auto"/>
                <w:sz w:val="20"/>
                <w:szCs w:val="20"/>
                <w:lang w:val="en-SG"/>
              </w:rPr>
              <w:t xml:space="preserve"> </w:t>
            </w:r>
            <w:r w:rsidRPr="002C43BE">
              <w:rPr>
                <w:rFonts w:ascii="Arial" w:hAnsi="Arial" w:cs="Arial"/>
                <w:b/>
                <w:bCs/>
                <w:color w:val="auto"/>
                <w:sz w:val="20"/>
                <w:szCs w:val="20"/>
              </w:rPr>
              <w:t>THỦ TƯỚNG</w:t>
            </w:r>
          </w:p>
          <w:p w:rsidR="0066338A" w:rsidRPr="002C43BE" w:rsidRDefault="0066338A" w:rsidP="00414259">
            <w:pPr>
              <w:jc w:val="center"/>
              <w:rPr>
                <w:rFonts w:ascii="Arial" w:hAnsi="Arial" w:cs="Arial"/>
                <w:b/>
                <w:bCs/>
                <w:color w:val="auto"/>
                <w:sz w:val="20"/>
                <w:szCs w:val="20"/>
              </w:rPr>
            </w:pPr>
            <w:r w:rsidRPr="002C43BE">
              <w:rPr>
                <w:rFonts w:ascii="Arial" w:hAnsi="Arial" w:cs="Arial"/>
                <w:b/>
                <w:color w:val="auto"/>
                <w:sz w:val="20"/>
                <w:szCs w:val="20"/>
                <w:lang w:val="en-SG"/>
              </w:rPr>
              <w:t>PHÓ</w:t>
            </w:r>
            <w:r w:rsidRPr="002C43BE">
              <w:rPr>
                <w:rFonts w:ascii="Arial" w:hAnsi="Arial" w:cs="Arial"/>
                <w:color w:val="auto"/>
                <w:sz w:val="20"/>
                <w:szCs w:val="20"/>
                <w:lang w:val="en-SG"/>
              </w:rPr>
              <w:t xml:space="preserve"> </w:t>
            </w:r>
            <w:r w:rsidRPr="002C43BE">
              <w:rPr>
                <w:rFonts w:ascii="Arial" w:hAnsi="Arial" w:cs="Arial"/>
                <w:b/>
                <w:bCs/>
                <w:color w:val="auto"/>
                <w:sz w:val="20"/>
                <w:szCs w:val="20"/>
              </w:rPr>
              <w:t>THỦ TƯỚNG</w:t>
            </w: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b/>
                <w:bCs/>
                <w:color w:val="auto"/>
                <w:sz w:val="20"/>
                <w:szCs w:val="20"/>
              </w:rPr>
            </w:pPr>
          </w:p>
          <w:p w:rsidR="00414259" w:rsidRPr="002C43BE" w:rsidRDefault="00414259" w:rsidP="00414259">
            <w:pPr>
              <w:jc w:val="center"/>
              <w:rPr>
                <w:rFonts w:ascii="Arial" w:hAnsi="Arial" w:cs="Arial"/>
                <w:color w:val="auto"/>
                <w:sz w:val="20"/>
                <w:szCs w:val="20"/>
              </w:rPr>
            </w:pPr>
          </w:p>
          <w:p w:rsidR="0066338A" w:rsidRPr="002C43BE" w:rsidRDefault="0066338A" w:rsidP="00414259">
            <w:pPr>
              <w:jc w:val="center"/>
              <w:rPr>
                <w:rFonts w:ascii="Arial" w:hAnsi="Arial" w:cs="Arial"/>
                <w:color w:val="auto"/>
                <w:sz w:val="20"/>
                <w:szCs w:val="20"/>
              </w:rPr>
            </w:pPr>
            <w:r w:rsidRPr="002C43BE">
              <w:rPr>
                <w:rFonts w:ascii="Arial" w:hAnsi="Arial" w:cs="Arial"/>
                <w:b/>
                <w:bCs/>
                <w:color w:val="auto"/>
                <w:sz w:val="20"/>
                <w:szCs w:val="20"/>
              </w:rPr>
              <w:t>Lê Thành Long</w:t>
            </w:r>
          </w:p>
        </w:tc>
      </w:tr>
    </w:tbl>
    <w:p w:rsidR="00CF01C8" w:rsidRPr="002C43BE" w:rsidRDefault="00CF01C8" w:rsidP="0066338A">
      <w:pPr>
        <w:jc w:val="both"/>
        <w:rPr>
          <w:rFonts w:ascii="Arial" w:hAnsi="Arial" w:cs="Arial"/>
          <w:color w:val="auto"/>
          <w:sz w:val="20"/>
          <w:szCs w:val="20"/>
        </w:rPr>
      </w:pPr>
    </w:p>
    <w:sectPr w:rsidR="00CF01C8" w:rsidRPr="002C43BE" w:rsidSect="00DE5FF0">
      <w:type w:val="continuous"/>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7D" w:rsidRDefault="0004727D">
      <w:r>
        <w:separator/>
      </w:r>
    </w:p>
  </w:endnote>
  <w:endnote w:type="continuationSeparator" w:id="0">
    <w:p w:rsidR="0004727D" w:rsidRDefault="0004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7D" w:rsidRDefault="0004727D"/>
  </w:footnote>
  <w:footnote w:type="continuationSeparator" w:id="0">
    <w:p w:rsidR="0004727D" w:rsidRDefault="0004727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2A1"/>
    <w:multiLevelType w:val="multilevel"/>
    <w:tmpl w:val="92507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E52B8"/>
    <w:multiLevelType w:val="multilevel"/>
    <w:tmpl w:val="39526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D66E2"/>
    <w:multiLevelType w:val="multilevel"/>
    <w:tmpl w:val="51186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56951"/>
    <w:multiLevelType w:val="multilevel"/>
    <w:tmpl w:val="4B08F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354DD"/>
    <w:multiLevelType w:val="multilevel"/>
    <w:tmpl w:val="F57E8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53E5F"/>
    <w:multiLevelType w:val="multilevel"/>
    <w:tmpl w:val="EC924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E51C2D"/>
    <w:multiLevelType w:val="multilevel"/>
    <w:tmpl w:val="5CC80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9968DF"/>
    <w:multiLevelType w:val="multilevel"/>
    <w:tmpl w:val="F912C94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D20296"/>
    <w:multiLevelType w:val="multilevel"/>
    <w:tmpl w:val="CA0E0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984F75"/>
    <w:multiLevelType w:val="multilevel"/>
    <w:tmpl w:val="0E7E7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7A17E6"/>
    <w:multiLevelType w:val="multilevel"/>
    <w:tmpl w:val="34180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1D301A"/>
    <w:multiLevelType w:val="multilevel"/>
    <w:tmpl w:val="3C3EA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9F122B"/>
    <w:multiLevelType w:val="multilevel"/>
    <w:tmpl w:val="49A0CBA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A44D8"/>
    <w:multiLevelType w:val="multilevel"/>
    <w:tmpl w:val="90A47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975CEA"/>
    <w:multiLevelType w:val="multilevel"/>
    <w:tmpl w:val="7B8C2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7"/>
  </w:num>
  <w:num w:numId="4">
    <w:abstractNumId w:val="4"/>
  </w:num>
  <w:num w:numId="5">
    <w:abstractNumId w:val="0"/>
  </w:num>
  <w:num w:numId="6">
    <w:abstractNumId w:val="1"/>
  </w:num>
  <w:num w:numId="7">
    <w:abstractNumId w:val="2"/>
  </w:num>
  <w:num w:numId="8">
    <w:abstractNumId w:val="12"/>
  </w:num>
  <w:num w:numId="9">
    <w:abstractNumId w:val="11"/>
  </w:num>
  <w:num w:numId="10">
    <w:abstractNumId w:val="9"/>
  </w:num>
  <w:num w:numId="11">
    <w:abstractNumId w:val="10"/>
  </w:num>
  <w:num w:numId="12">
    <w:abstractNumId w:val="8"/>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8"/>
    <w:rsid w:val="00004DC0"/>
    <w:rsid w:val="0004727D"/>
    <w:rsid w:val="002832F7"/>
    <w:rsid w:val="002C43BE"/>
    <w:rsid w:val="003024BF"/>
    <w:rsid w:val="00392985"/>
    <w:rsid w:val="00414259"/>
    <w:rsid w:val="004161BA"/>
    <w:rsid w:val="00493F2F"/>
    <w:rsid w:val="004C62C5"/>
    <w:rsid w:val="00586889"/>
    <w:rsid w:val="00650DBD"/>
    <w:rsid w:val="0066338A"/>
    <w:rsid w:val="00714EC8"/>
    <w:rsid w:val="007940BB"/>
    <w:rsid w:val="00920ABE"/>
    <w:rsid w:val="0099477E"/>
    <w:rsid w:val="00A03FDD"/>
    <w:rsid w:val="00CF01C8"/>
    <w:rsid w:val="00D42927"/>
    <w:rsid w:val="00D43E9B"/>
    <w:rsid w:val="00D80B47"/>
    <w:rsid w:val="00DE5FF0"/>
    <w:rsid w:val="00E5617F"/>
    <w:rsid w:val="00EF170C"/>
    <w:rsid w:val="00F90B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B9A95-BD5C-4664-BD95-741C7BF1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00"/>
      <w:ind w:firstLine="480"/>
    </w:pPr>
    <w:rPr>
      <w:rFonts w:ascii="Times New Roman" w:eastAsia="Times New Roman" w:hAnsi="Times New Roman" w:cs="Times New Roman"/>
      <w:i/>
      <w:iCs/>
      <w:sz w:val="26"/>
      <w:szCs w:val="26"/>
    </w:rPr>
  </w:style>
  <w:style w:type="paragraph" w:customStyle="1" w:styleId="Bodytext30">
    <w:name w:val="Body text (3)"/>
    <w:basedOn w:val="Normal"/>
    <w:link w:val="Bodytext3"/>
    <w:pPr>
      <w:spacing w:after="920"/>
      <w:ind w:hanging="1060"/>
    </w:pPr>
    <w:rPr>
      <w:rFonts w:ascii="Times New Roman" w:eastAsia="Times New Roman" w:hAnsi="Times New Roman" w:cs="Times New Roman"/>
      <w:sz w:val="18"/>
      <w:szCs w:val="18"/>
    </w:rPr>
  </w:style>
  <w:style w:type="paragraph" w:styleId="BodyText">
    <w:name w:val="Body Text"/>
    <w:basedOn w:val="Normal"/>
    <w:link w:val="BodyTextChar"/>
    <w:qFormat/>
    <w:pPr>
      <w:spacing w:after="80" w:line="295" w:lineRule="auto"/>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42927"/>
    <w:pPr>
      <w:tabs>
        <w:tab w:val="center" w:pos="4513"/>
        <w:tab w:val="right" w:pos="9026"/>
      </w:tabs>
    </w:pPr>
  </w:style>
  <w:style w:type="character" w:customStyle="1" w:styleId="HeaderChar">
    <w:name w:val="Header Char"/>
    <w:basedOn w:val="DefaultParagraphFont"/>
    <w:link w:val="Header"/>
    <w:uiPriority w:val="99"/>
    <w:rsid w:val="00D42927"/>
    <w:rPr>
      <w:color w:val="000000"/>
    </w:rPr>
  </w:style>
  <w:style w:type="paragraph" w:styleId="Footer">
    <w:name w:val="footer"/>
    <w:basedOn w:val="Normal"/>
    <w:link w:val="FooterChar"/>
    <w:uiPriority w:val="99"/>
    <w:unhideWhenUsed/>
    <w:rsid w:val="00D42927"/>
    <w:pPr>
      <w:tabs>
        <w:tab w:val="center" w:pos="4513"/>
        <w:tab w:val="right" w:pos="9026"/>
      </w:tabs>
    </w:pPr>
  </w:style>
  <w:style w:type="character" w:customStyle="1" w:styleId="FooterChar">
    <w:name w:val="Footer Char"/>
    <w:basedOn w:val="DefaultParagraphFont"/>
    <w:link w:val="Footer"/>
    <w:uiPriority w:val="99"/>
    <w:rsid w:val="00D42927"/>
    <w:rPr>
      <w:color w:val="000000"/>
    </w:rPr>
  </w:style>
  <w:style w:type="table" w:styleId="TableGrid">
    <w:name w:val="Table Grid"/>
    <w:basedOn w:val="TableNormal"/>
    <w:uiPriority w:val="39"/>
    <w:rsid w:val="00663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16_2025_ND-CP_05022025-signed.pdf</vt:lpstr>
    </vt:vector>
  </TitlesOfParts>
  <Company>HP</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16_2025_ND-CP_05022025-signed.pdf</dc:title>
  <dc:subject/>
  <dc:creator>HP</dc:creator>
  <cp:keywords/>
  <cp:lastModifiedBy>NGUYỄN XUÂN HUY</cp:lastModifiedBy>
  <cp:revision>3</cp:revision>
  <dcterms:created xsi:type="dcterms:W3CDTF">2025-02-08T01:57:00Z</dcterms:created>
  <dcterms:modified xsi:type="dcterms:W3CDTF">2025-02-10T01:22:00Z</dcterms:modified>
</cp:coreProperties>
</file>