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24228D" w:rsidRPr="003D5F9B" w14:paraId="13A921F7" w14:textId="77777777">
        <w:tc>
          <w:tcPr>
            <w:tcW w:w="1645" w:type="pct"/>
          </w:tcPr>
          <w:p w14:paraId="4B0DE612" w14:textId="77777777" w:rsidR="003112CD" w:rsidRPr="003D5F9B" w:rsidRDefault="00A42FB8" w:rsidP="003112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F9B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3D5F9B">
              <w:rPr>
                <w:rFonts w:ascii="Arial" w:hAnsi="Arial" w:cs="Arial"/>
                <w:sz w:val="20"/>
                <w:szCs w:val="20"/>
              </w:rPr>
              <w:br/>
            </w:r>
            <w:r w:rsidRPr="003D5F9B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3D5F9B">
              <w:rPr>
                <w:rFonts w:ascii="Arial" w:hAnsi="Arial" w:cs="Arial"/>
                <w:sz w:val="20"/>
                <w:szCs w:val="20"/>
              </w:rPr>
              <w:br/>
            </w:r>
          </w:p>
          <w:p w14:paraId="31CEB822" w14:textId="083DEF31" w:rsidR="0024228D" w:rsidRPr="003D5F9B" w:rsidRDefault="00A42FB8" w:rsidP="003112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F9B">
              <w:rPr>
                <w:rFonts w:ascii="Arial" w:hAnsi="Arial" w:cs="Arial"/>
                <w:sz w:val="20"/>
                <w:szCs w:val="20"/>
              </w:rPr>
              <w:t>S</w:t>
            </w:r>
            <w:r w:rsidRPr="003D5F9B">
              <w:rPr>
                <w:rFonts w:ascii="Arial" w:hAnsi="Arial" w:cs="Arial"/>
                <w:sz w:val="20"/>
                <w:szCs w:val="20"/>
              </w:rPr>
              <w:t>ố</w:t>
            </w:r>
            <w:r w:rsidRPr="003D5F9B">
              <w:rPr>
                <w:rFonts w:ascii="Arial" w:hAnsi="Arial" w:cs="Arial"/>
                <w:sz w:val="20"/>
                <w:szCs w:val="20"/>
              </w:rPr>
              <w:t>: 241/2025/N</w:t>
            </w:r>
            <w:r w:rsidR="007718C3" w:rsidRPr="003D5F9B">
              <w:rPr>
                <w:rFonts w:ascii="Arial" w:hAnsi="Arial" w:cs="Arial"/>
                <w:sz w:val="20"/>
                <w:szCs w:val="20"/>
              </w:rPr>
              <w:t>Đ-CP</w:t>
            </w:r>
          </w:p>
        </w:tc>
        <w:tc>
          <w:tcPr>
            <w:tcW w:w="3355" w:type="pct"/>
          </w:tcPr>
          <w:p w14:paraId="627ABA01" w14:textId="77777777" w:rsidR="0024228D" w:rsidRPr="003D5F9B" w:rsidRDefault="00A42FB8" w:rsidP="003112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F9B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3D5F9B">
              <w:rPr>
                <w:rFonts w:ascii="Arial" w:hAnsi="Arial" w:cs="Arial"/>
                <w:sz w:val="20"/>
                <w:szCs w:val="20"/>
              </w:rPr>
              <w:br/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3D5F9B">
              <w:rPr>
                <w:rFonts w:ascii="Arial" w:hAnsi="Arial" w:cs="Arial"/>
                <w:sz w:val="20"/>
                <w:szCs w:val="20"/>
              </w:rPr>
              <w:br/>
            </w:r>
            <w:r w:rsidRPr="003D5F9B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193EA769" w14:textId="77777777" w:rsidR="0024228D" w:rsidRPr="003D5F9B" w:rsidRDefault="00A42FB8" w:rsidP="003112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F9B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3D5F9B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3D5F9B">
              <w:rPr>
                <w:rFonts w:ascii="Arial" w:hAnsi="Arial" w:cs="Arial"/>
                <w:i/>
                <w:sz w:val="20"/>
                <w:szCs w:val="20"/>
              </w:rPr>
              <w:t>i, ngày 10 tháng 9 năm 2025</w:t>
            </w:r>
          </w:p>
        </w:tc>
      </w:tr>
    </w:tbl>
    <w:p w14:paraId="4B452CB9" w14:textId="77777777" w:rsidR="004430BD" w:rsidRPr="003D5F9B" w:rsidRDefault="004430BD" w:rsidP="003112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D30139D" w14:textId="77777777" w:rsidR="004430BD" w:rsidRPr="003D5F9B" w:rsidRDefault="004430BD" w:rsidP="003112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A88CAC2" w14:textId="37D18D8C" w:rsidR="0024228D" w:rsidRPr="003D5F9B" w:rsidRDefault="00A42FB8" w:rsidP="003112C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b/>
          <w:sz w:val="20"/>
          <w:szCs w:val="20"/>
        </w:rPr>
        <w:t>NGH</w:t>
      </w:r>
      <w:r w:rsidRPr="003D5F9B">
        <w:rPr>
          <w:rFonts w:ascii="Arial" w:hAnsi="Arial" w:cs="Arial"/>
          <w:b/>
          <w:sz w:val="20"/>
          <w:szCs w:val="20"/>
        </w:rPr>
        <w:t>Ị</w:t>
      </w:r>
      <w:r w:rsidRPr="003D5F9B">
        <w:rPr>
          <w:rFonts w:ascii="Arial" w:hAnsi="Arial" w:cs="Arial"/>
          <w:b/>
          <w:sz w:val="20"/>
          <w:szCs w:val="20"/>
        </w:rPr>
        <w:t xml:space="preserve"> Đ</w:t>
      </w:r>
      <w:r w:rsidRPr="003D5F9B">
        <w:rPr>
          <w:rFonts w:ascii="Arial" w:hAnsi="Arial" w:cs="Arial"/>
          <w:b/>
          <w:sz w:val="20"/>
          <w:szCs w:val="20"/>
        </w:rPr>
        <w:t>Ị</w:t>
      </w:r>
      <w:r w:rsidRPr="003D5F9B">
        <w:rPr>
          <w:rFonts w:ascii="Arial" w:hAnsi="Arial" w:cs="Arial"/>
          <w:b/>
          <w:sz w:val="20"/>
          <w:szCs w:val="20"/>
        </w:rPr>
        <w:t>NH</w:t>
      </w:r>
    </w:p>
    <w:p w14:paraId="4CD76000" w14:textId="77777777" w:rsidR="0024228D" w:rsidRPr="003D5F9B" w:rsidRDefault="00A42FB8" w:rsidP="003112C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D5F9B">
        <w:rPr>
          <w:rFonts w:ascii="Arial" w:hAnsi="Arial" w:cs="Arial"/>
          <w:b/>
          <w:sz w:val="20"/>
          <w:szCs w:val="20"/>
        </w:rPr>
        <w:t>S</w:t>
      </w:r>
      <w:r w:rsidRPr="003D5F9B">
        <w:rPr>
          <w:rFonts w:ascii="Arial" w:hAnsi="Arial" w:cs="Arial"/>
          <w:b/>
          <w:sz w:val="20"/>
          <w:szCs w:val="20"/>
        </w:rPr>
        <w:t>ử</w:t>
      </w:r>
      <w:r w:rsidRPr="003D5F9B">
        <w:rPr>
          <w:rFonts w:ascii="Arial" w:hAnsi="Arial" w:cs="Arial"/>
          <w:b/>
          <w:sz w:val="20"/>
          <w:szCs w:val="20"/>
        </w:rPr>
        <w:t>a đ</w:t>
      </w:r>
      <w:r w:rsidRPr="003D5F9B">
        <w:rPr>
          <w:rFonts w:ascii="Arial" w:hAnsi="Arial" w:cs="Arial"/>
          <w:b/>
          <w:sz w:val="20"/>
          <w:szCs w:val="20"/>
        </w:rPr>
        <w:t>ổ</w:t>
      </w:r>
      <w:r w:rsidRPr="003D5F9B">
        <w:rPr>
          <w:rFonts w:ascii="Arial" w:hAnsi="Arial" w:cs="Arial"/>
          <w:b/>
          <w:sz w:val="20"/>
          <w:szCs w:val="20"/>
        </w:rPr>
        <w:t>i, b</w:t>
      </w:r>
      <w:r w:rsidRPr="003D5F9B">
        <w:rPr>
          <w:rFonts w:ascii="Arial" w:hAnsi="Arial" w:cs="Arial"/>
          <w:b/>
          <w:sz w:val="20"/>
          <w:szCs w:val="20"/>
        </w:rPr>
        <w:t>ổ</w:t>
      </w:r>
      <w:r w:rsidRPr="003D5F9B">
        <w:rPr>
          <w:rFonts w:ascii="Arial" w:hAnsi="Arial" w:cs="Arial"/>
          <w:b/>
          <w:sz w:val="20"/>
          <w:szCs w:val="20"/>
        </w:rPr>
        <w:t xml:space="preserve"> sung m</w:t>
      </w:r>
      <w:r w:rsidRPr="003D5F9B">
        <w:rPr>
          <w:rFonts w:ascii="Arial" w:hAnsi="Arial" w:cs="Arial"/>
          <w:b/>
          <w:sz w:val="20"/>
          <w:szCs w:val="20"/>
        </w:rPr>
        <w:t>ộ</w:t>
      </w:r>
      <w:r w:rsidRPr="003D5F9B">
        <w:rPr>
          <w:rFonts w:ascii="Arial" w:hAnsi="Arial" w:cs="Arial"/>
          <w:b/>
          <w:sz w:val="20"/>
          <w:szCs w:val="20"/>
        </w:rPr>
        <w:t>t s</w:t>
      </w:r>
      <w:r w:rsidRPr="003D5F9B">
        <w:rPr>
          <w:rFonts w:ascii="Arial" w:hAnsi="Arial" w:cs="Arial"/>
          <w:b/>
          <w:sz w:val="20"/>
          <w:szCs w:val="20"/>
        </w:rPr>
        <w:t>ố</w:t>
      </w:r>
      <w:r w:rsidRPr="003D5F9B">
        <w:rPr>
          <w:rFonts w:ascii="Arial" w:hAnsi="Arial" w:cs="Arial"/>
          <w:b/>
          <w:sz w:val="20"/>
          <w:szCs w:val="20"/>
        </w:rPr>
        <w:t xml:space="preserve"> đi</w:t>
      </w:r>
      <w:r w:rsidRPr="003D5F9B">
        <w:rPr>
          <w:rFonts w:ascii="Arial" w:hAnsi="Arial" w:cs="Arial"/>
          <w:b/>
          <w:sz w:val="20"/>
          <w:szCs w:val="20"/>
        </w:rPr>
        <w:t>ề</w:t>
      </w:r>
      <w:r w:rsidRPr="003D5F9B">
        <w:rPr>
          <w:rFonts w:ascii="Arial" w:hAnsi="Arial" w:cs="Arial"/>
          <w:b/>
          <w:sz w:val="20"/>
          <w:szCs w:val="20"/>
        </w:rPr>
        <w:t>u c</w:t>
      </w:r>
      <w:r w:rsidRPr="003D5F9B">
        <w:rPr>
          <w:rFonts w:ascii="Arial" w:hAnsi="Arial" w:cs="Arial"/>
          <w:b/>
          <w:sz w:val="20"/>
          <w:szCs w:val="20"/>
        </w:rPr>
        <w:t>ủ</w:t>
      </w:r>
      <w:r w:rsidRPr="003D5F9B">
        <w:rPr>
          <w:rFonts w:ascii="Arial" w:hAnsi="Arial" w:cs="Arial"/>
          <w:b/>
          <w:sz w:val="20"/>
          <w:szCs w:val="20"/>
        </w:rPr>
        <w:t>a Ngh</w:t>
      </w:r>
      <w:r w:rsidRPr="003D5F9B">
        <w:rPr>
          <w:rFonts w:ascii="Arial" w:hAnsi="Arial" w:cs="Arial"/>
          <w:b/>
          <w:sz w:val="20"/>
          <w:szCs w:val="20"/>
        </w:rPr>
        <w:t>ị</w:t>
      </w:r>
      <w:r w:rsidRPr="003D5F9B">
        <w:rPr>
          <w:rFonts w:ascii="Arial" w:hAnsi="Arial" w:cs="Arial"/>
          <w:b/>
          <w:sz w:val="20"/>
          <w:szCs w:val="20"/>
        </w:rPr>
        <w:t xml:space="preserve"> đ</w:t>
      </w:r>
      <w:r w:rsidRPr="003D5F9B">
        <w:rPr>
          <w:rFonts w:ascii="Arial" w:hAnsi="Arial" w:cs="Arial"/>
          <w:b/>
          <w:sz w:val="20"/>
          <w:szCs w:val="20"/>
        </w:rPr>
        <w:t>ị</w:t>
      </w:r>
      <w:r w:rsidRPr="003D5F9B">
        <w:rPr>
          <w:rFonts w:ascii="Arial" w:hAnsi="Arial" w:cs="Arial"/>
          <w:b/>
          <w:sz w:val="20"/>
          <w:szCs w:val="20"/>
        </w:rPr>
        <w:t>nh s</w:t>
      </w:r>
      <w:r w:rsidRPr="003D5F9B">
        <w:rPr>
          <w:rFonts w:ascii="Arial" w:hAnsi="Arial" w:cs="Arial"/>
          <w:b/>
          <w:sz w:val="20"/>
          <w:szCs w:val="20"/>
        </w:rPr>
        <w:t>ố</w:t>
      </w:r>
      <w:r w:rsidRPr="003D5F9B">
        <w:rPr>
          <w:rFonts w:ascii="Arial" w:hAnsi="Arial" w:cs="Arial"/>
          <w:b/>
          <w:sz w:val="20"/>
          <w:szCs w:val="20"/>
        </w:rPr>
        <w:t xml:space="preserve"> 33/2022/NĐ-CP</w:t>
      </w:r>
      <w:r w:rsidRPr="003D5F9B">
        <w:rPr>
          <w:rFonts w:ascii="Arial" w:hAnsi="Arial" w:cs="Arial"/>
          <w:sz w:val="20"/>
          <w:szCs w:val="20"/>
        </w:rPr>
        <w:br/>
      </w:r>
      <w:r w:rsidRPr="003D5F9B">
        <w:rPr>
          <w:rFonts w:ascii="Arial" w:hAnsi="Arial" w:cs="Arial"/>
          <w:b/>
          <w:sz w:val="20"/>
          <w:szCs w:val="20"/>
        </w:rPr>
        <w:t>ngày 27 tháng 5 năm 2022 c</w:t>
      </w:r>
      <w:r w:rsidRPr="003D5F9B">
        <w:rPr>
          <w:rFonts w:ascii="Arial" w:hAnsi="Arial" w:cs="Arial"/>
          <w:b/>
          <w:sz w:val="20"/>
          <w:szCs w:val="20"/>
        </w:rPr>
        <w:t>ủ</w:t>
      </w:r>
      <w:r w:rsidRPr="003D5F9B">
        <w:rPr>
          <w:rFonts w:ascii="Arial" w:hAnsi="Arial" w:cs="Arial"/>
          <w:b/>
          <w:sz w:val="20"/>
          <w:szCs w:val="20"/>
        </w:rPr>
        <w:t xml:space="preserve">a </w:t>
      </w:r>
      <w:r w:rsidRPr="003D5F9B">
        <w:rPr>
          <w:rFonts w:ascii="Arial" w:hAnsi="Arial" w:cs="Arial"/>
          <w:b/>
          <w:sz w:val="20"/>
          <w:szCs w:val="20"/>
        </w:rPr>
        <w:t>Chính ph</w:t>
      </w:r>
      <w:r w:rsidRPr="003D5F9B">
        <w:rPr>
          <w:rFonts w:ascii="Arial" w:hAnsi="Arial" w:cs="Arial"/>
          <w:b/>
          <w:sz w:val="20"/>
          <w:szCs w:val="20"/>
        </w:rPr>
        <w:t>ủ</w:t>
      </w:r>
      <w:r w:rsidRPr="003D5F9B">
        <w:rPr>
          <w:rFonts w:ascii="Arial" w:hAnsi="Arial" w:cs="Arial"/>
          <w:b/>
          <w:sz w:val="20"/>
          <w:szCs w:val="20"/>
        </w:rPr>
        <w:t xml:space="preserve"> quy đ</w:t>
      </w:r>
      <w:r w:rsidRPr="003D5F9B">
        <w:rPr>
          <w:rFonts w:ascii="Arial" w:hAnsi="Arial" w:cs="Arial"/>
          <w:b/>
          <w:sz w:val="20"/>
          <w:szCs w:val="20"/>
        </w:rPr>
        <w:t>ị</w:t>
      </w:r>
      <w:r w:rsidRPr="003D5F9B">
        <w:rPr>
          <w:rFonts w:ascii="Arial" w:hAnsi="Arial" w:cs="Arial"/>
          <w:b/>
          <w:sz w:val="20"/>
          <w:szCs w:val="20"/>
        </w:rPr>
        <w:t>nh chi ti</w:t>
      </w:r>
      <w:r w:rsidRPr="003D5F9B">
        <w:rPr>
          <w:rFonts w:ascii="Arial" w:hAnsi="Arial" w:cs="Arial"/>
          <w:b/>
          <w:sz w:val="20"/>
          <w:szCs w:val="20"/>
        </w:rPr>
        <w:t>ế</w:t>
      </w:r>
      <w:r w:rsidRPr="003D5F9B">
        <w:rPr>
          <w:rFonts w:ascii="Arial" w:hAnsi="Arial" w:cs="Arial"/>
          <w:b/>
          <w:sz w:val="20"/>
          <w:szCs w:val="20"/>
        </w:rPr>
        <w:t>t</w:t>
      </w:r>
      <w:r w:rsidRPr="003D5F9B">
        <w:rPr>
          <w:rFonts w:ascii="Arial" w:hAnsi="Arial" w:cs="Arial"/>
          <w:sz w:val="20"/>
          <w:szCs w:val="20"/>
        </w:rPr>
        <w:br/>
      </w:r>
      <w:r w:rsidRPr="003D5F9B">
        <w:rPr>
          <w:rFonts w:ascii="Arial" w:hAnsi="Arial" w:cs="Arial"/>
          <w:b/>
          <w:sz w:val="20"/>
          <w:szCs w:val="20"/>
        </w:rPr>
        <w:t>m</w:t>
      </w:r>
      <w:r w:rsidRPr="003D5F9B">
        <w:rPr>
          <w:rFonts w:ascii="Arial" w:hAnsi="Arial" w:cs="Arial"/>
          <w:b/>
          <w:sz w:val="20"/>
          <w:szCs w:val="20"/>
        </w:rPr>
        <w:t>ộ</w:t>
      </w:r>
      <w:r w:rsidRPr="003D5F9B">
        <w:rPr>
          <w:rFonts w:ascii="Arial" w:hAnsi="Arial" w:cs="Arial"/>
          <w:b/>
          <w:sz w:val="20"/>
          <w:szCs w:val="20"/>
        </w:rPr>
        <w:t>t s</w:t>
      </w:r>
      <w:r w:rsidRPr="003D5F9B">
        <w:rPr>
          <w:rFonts w:ascii="Arial" w:hAnsi="Arial" w:cs="Arial"/>
          <w:b/>
          <w:sz w:val="20"/>
          <w:szCs w:val="20"/>
        </w:rPr>
        <w:t>ố</w:t>
      </w:r>
      <w:r w:rsidRPr="003D5F9B">
        <w:rPr>
          <w:rFonts w:ascii="Arial" w:hAnsi="Arial" w:cs="Arial"/>
          <w:b/>
          <w:sz w:val="20"/>
          <w:szCs w:val="20"/>
        </w:rPr>
        <w:t xml:space="preserve"> đi</w:t>
      </w:r>
      <w:r w:rsidRPr="003D5F9B">
        <w:rPr>
          <w:rFonts w:ascii="Arial" w:hAnsi="Arial" w:cs="Arial"/>
          <w:b/>
          <w:sz w:val="20"/>
          <w:szCs w:val="20"/>
        </w:rPr>
        <w:t>ề</w:t>
      </w:r>
      <w:r w:rsidRPr="003D5F9B">
        <w:rPr>
          <w:rFonts w:ascii="Arial" w:hAnsi="Arial" w:cs="Arial"/>
          <w:b/>
          <w:sz w:val="20"/>
          <w:szCs w:val="20"/>
        </w:rPr>
        <w:t>u c</w:t>
      </w:r>
      <w:r w:rsidRPr="003D5F9B">
        <w:rPr>
          <w:rFonts w:ascii="Arial" w:hAnsi="Arial" w:cs="Arial"/>
          <w:b/>
          <w:sz w:val="20"/>
          <w:szCs w:val="20"/>
        </w:rPr>
        <w:t>ủ</w:t>
      </w:r>
      <w:r w:rsidRPr="003D5F9B">
        <w:rPr>
          <w:rFonts w:ascii="Arial" w:hAnsi="Arial" w:cs="Arial"/>
          <w:b/>
          <w:sz w:val="20"/>
          <w:szCs w:val="20"/>
        </w:rPr>
        <w:t>a Pháp l</w:t>
      </w:r>
      <w:r w:rsidRPr="003D5F9B">
        <w:rPr>
          <w:rFonts w:ascii="Arial" w:hAnsi="Arial" w:cs="Arial"/>
          <w:b/>
          <w:sz w:val="20"/>
          <w:szCs w:val="20"/>
        </w:rPr>
        <w:t>ệ</w:t>
      </w:r>
      <w:r w:rsidRPr="003D5F9B">
        <w:rPr>
          <w:rFonts w:ascii="Arial" w:hAnsi="Arial" w:cs="Arial"/>
          <w:b/>
          <w:sz w:val="20"/>
          <w:szCs w:val="20"/>
        </w:rPr>
        <w:t>nh Qu</w:t>
      </w:r>
      <w:r w:rsidRPr="003D5F9B">
        <w:rPr>
          <w:rFonts w:ascii="Arial" w:hAnsi="Arial" w:cs="Arial"/>
          <w:b/>
          <w:sz w:val="20"/>
          <w:szCs w:val="20"/>
        </w:rPr>
        <w:t>ả</w:t>
      </w:r>
      <w:r w:rsidRPr="003D5F9B">
        <w:rPr>
          <w:rFonts w:ascii="Arial" w:hAnsi="Arial" w:cs="Arial"/>
          <w:b/>
          <w:sz w:val="20"/>
          <w:szCs w:val="20"/>
        </w:rPr>
        <w:t>n lý th</w:t>
      </w:r>
      <w:r w:rsidRPr="003D5F9B">
        <w:rPr>
          <w:rFonts w:ascii="Arial" w:hAnsi="Arial" w:cs="Arial"/>
          <w:b/>
          <w:sz w:val="20"/>
          <w:szCs w:val="20"/>
        </w:rPr>
        <w:t>ị</w:t>
      </w:r>
      <w:r w:rsidRPr="003D5F9B">
        <w:rPr>
          <w:rFonts w:ascii="Arial" w:hAnsi="Arial" w:cs="Arial"/>
          <w:b/>
          <w:sz w:val="20"/>
          <w:szCs w:val="20"/>
        </w:rPr>
        <w:t xml:space="preserve"> trư</w:t>
      </w:r>
      <w:r w:rsidRPr="003D5F9B">
        <w:rPr>
          <w:rFonts w:ascii="Arial" w:hAnsi="Arial" w:cs="Arial"/>
          <w:b/>
          <w:sz w:val="20"/>
          <w:szCs w:val="20"/>
        </w:rPr>
        <w:t>ờ</w:t>
      </w:r>
      <w:r w:rsidRPr="003D5F9B">
        <w:rPr>
          <w:rFonts w:ascii="Arial" w:hAnsi="Arial" w:cs="Arial"/>
          <w:b/>
          <w:sz w:val="20"/>
          <w:szCs w:val="20"/>
        </w:rPr>
        <w:t>ng</w:t>
      </w:r>
    </w:p>
    <w:p w14:paraId="59F422DA" w14:textId="5AF32FC4" w:rsidR="004430BD" w:rsidRPr="003D5F9B" w:rsidRDefault="004430BD" w:rsidP="003112CD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3D5F9B">
        <w:rPr>
          <w:rFonts w:ascii="Arial" w:hAnsi="Arial" w:cs="Arial"/>
          <w:bCs/>
          <w:sz w:val="20"/>
          <w:szCs w:val="20"/>
        </w:rPr>
        <w:t>____________</w:t>
      </w:r>
    </w:p>
    <w:p w14:paraId="7BDB62DF" w14:textId="77777777" w:rsidR="004430BD" w:rsidRPr="003D5F9B" w:rsidRDefault="004430BD" w:rsidP="003112C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D8AAC93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i/>
          <w:sz w:val="20"/>
          <w:szCs w:val="20"/>
        </w:rPr>
        <w:t>Căn c</w:t>
      </w:r>
      <w:r w:rsidRPr="003D5F9B">
        <w:rPr>
          <w:rFonts w:ascii="Arial" w:hAnsi="Arial" w:cs="Arial"/>
          <w:i/>
          <w:sz w:val="20"/>
          <w:szCs w:val="20"/>
        </w:rPr>
        <w:t>ứ</w:t>
      </w:r>
      <w:r w:rsidRPr="003D5F9B">
        <w:rPr>
          <w:rFonts w:ascii="Arial" w:hAnsi="Arial" w:cs="Arial"/>
          <w:i/>
          <w:sz w:val="20"/>
          <w:szCs w:val="20"/>
        </w:rPr>
        <w:t xml:space="preserve"> Lu</w:t>
      </w:r>
      <w:r w:rsidRPr="003D5F9B">
        <w:rPr>
          <w:rFonts w:ascii="Arial" w:hAnsi="Arial" w:cs="Arial"/>
          <w:i/>
          <w:sz w:val="20"/>
          <w:szCs w:val="20"/>
        </w:rPr>
        <w:t>ậ</w:t>
      </w:r>
      <w:r w:rsidRPr="003D5F9B">
        <w:rPr>
          <w:rFonts w:ascii="Arial" w:hAnsi="Arial" w:cs="Arial"/>
          <w:i/>
          <w:sz w:val="20"/>
          <w:szCs w:val="20"/>
        </w:rPr>
        <w:t>t T</w:t>
      </w:r>
      <w:r w:rsidRPr="003D5F9B">
        <w:rPr>
          <w:rFonts w:ascii="Arial" w:hAnsi="Arial" w:cs="Arial"/>
          <w:i/>
          <w:sz w:val="20"/>
          <w:szCs w:val="20"/>
        </w:rPr>
        <w:t>ổ</w:t>
      </w:r>
      <w:r w:rsidRPr="003D5F9B">
        <w:rPr>
          <w:rFonts w:ascii="Arial" w:hAnsi="Arial" w:cs="Arial"/>
          <w:i/>
          <w:sz w:val="20"/>
          <w:szCs w:val="20"/>
        </w:rPr>
        <w:t xml:space="preserve"> ch</w:t>
      </w:r>
      <w:r w:rsidRPr="003D5F9B">
        <w:rPr>
          <w:rFonts w:ascii="Arial" w:hAnsi="Arial" w:cs="Arial"/>
          <w:i/>
          <w:sz w:val="20"/>
          <w:szCs w:val="20"/>
        </w:rPr>
        <w:t>ứ</w:t>
      </w:r>
      <w:r w:rsidRPr="003D5F9B">
        <w:rPr>
          <w:rFonts w:ascii="Arial" w:hAnsi="Arial" w:cs="Arial"/>
          <w:i/>
          <w:sz w:val="20"/>
          <w:szCs w:val="20"/>
        </w:rPr>
        <w:t>c Chính ph</w:t>
      </w:r>
      <w:r w:rsidRPr="003D5F9B">
        <w:rPr>
          <w:rFonts w:ascii="Arial" w:hAnsi="Arial" w:cs="Arial"/>
          <w:i/>
          <w:sz w:val="20"/>
          <w:szCs w:val="20"/>
        </w:rPr>
        <w:t>ủ</w:t>
      </w:r>
      <w:r w:rsidRPr="003D5F9B">
        <w:rPr>
          <w:rFonts w:ascii="Arial" w:hAnsi="Arial" w:cs="Arial"/>
          <w:i/>
          <w:sz w:val="20"/>
          <w:szCs w:val="20"/>
        </w:rPr>
        <w:t xml:space="preserve"> s</w:t>
      </w:r>
      <w:r w:rsidRPr="003D5F9B">
        <w:rPr>
          <w:rFonts w:ascii="Arial" w:hAnsi="Arial" w:cs="Arial"/>
          <w:i/>
          <w:sz w:val="20"/>
          <w:szCs w:val="20"/>
        </w:rPr>
        <w:t>ố</w:t>
      </w:r>
      <w:r w:rsidRPr="003D5F9B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4C0B75AB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i/>
          <w:sz w:val="20"/>
          <w:szCs w:val="20"/>
        </w:rPr>
        <w:t>Căn c</w:t>
      </w:r>
      <w:r w:rsidRPr="003D5F9B">
        <w:rPr>
          <w:rFonts w:ascii="Arial" w:hAnsi="Arial" w:cs="Arial"/>
          <w:i/>
          <w:sz w:val="20"/>
          <w:szCs w:val="20"/>
        </w:rPr>
        <w:t>ứ</w:t>
      </w:r>
      <w:r w:rsidRPr="003D5F9B">
        <w:rPr>
          <w:rFonts w:ascii="Arial" w:hAnsi="Arial" w:cs="Arial"/>
          <w:i/>
          <w:sz w:val="20"/>
          <w:szCs w:val="20"/>
        </w:rPr>
        <w:t xml:space="preserve"> Lu</w:t>
      </w:r>
      <w:r w:rsidRPr="003D5F9B">
        <w:rPr>
          <w:rFonts w:ascii="Arial" w:hAnsi="Arial" w:cs="Arial"/>
          <w:i/>
          <w:sz w:val="20"/>
          <w:szCs w:val="20"/>
        </w:rPr>
        <w:t>ậ</w:t>
      </w:r>
      <w:r w:rsidRPr="003D5F9B">
        <w:rPr>
          <w:rFonts w:ascii="Arial" w:hAnsi="Arial" w:cs="Arial"/>
          <w:i/>
          <w:sz w:val="20"/>
          <w:szCs w:val="20"/>
        </w:rPr>
        <w:t>t Cán b</w:t>
      </w:r>
      <w:r w:rsidRPr="003D5F9B">
        <w:rPr>
          <w:rFonts w:ascii="Arial" w:hAnsi="Arial" w:cs="Arial"/>
          <w:i/>
          <w:sz w:val="20"/>
          <w:szCs w:val="20"/>
        </w:rPr>
        <w:t>ộ</w:t>
      </w:r>
      <w:r w:rsidRPr="003D5F9B">
        <w:rPr>
          <w:rFonts w:ascii="Arial" w:hAnsi="Arial" w:cs="Arial"/>
          <w:i/>
          <w:sz w:val="20"/>
          <w:szCs w:val="20"/>
        </w:rPr>
        <w:t>, công ch</w:t>
      </w:r>
      <w:r w:rsidRPr="003D5F9B">
        <w:rPr>
          <w:rFonts w:ascii="Arial" w:hAnsi="Arial" w:cs="Arial"/>
          <w:i/>
          <w:sz w:val="20"/>
          <w:szCs w:val="20"/>
        </w:rPr>
        <w:t>ứ</w:t>
      </w:r>
      <w:r w:rsidRPr="003D5F9B">
        <w:rPr>
          <w:rFonts w:ascii="Arial" w:hAnsi="Arial" w:cs="Arial"/>
          <w:i/>
          <w:sz w:val="20"/>
          <w:szCs w:val="20"/>
        </w:rPr>
        <w:t>c s</w:t>
      </w:r>
      <w:r w:rsidRPr="003D5F9B">
        <w:rPr>
          <w:rFonts w:ascii="Arial" w:hAnsi="Arial" w:cs="Arial"/>
          <w:i/>
          <w:sz w:val="20"/>
          <w:szCs w:val="20"/>
        </w:rPr>
        <w:t>ố</w:t>
      </w:r>
      <w:r w:rsidRPr="003D5F9B">
        <w:rPr>
          <w:rFonts w:ascii="Arial" w:hAnsi="Arial" w:cs="Arial"/>
          <w:i/>
          <w:sz w:val="20"/>
          <w:szCs w:val="20"/>
        </w:rPr>
        <w:t xml:space="preserve"> 80/2025/QH15;</w:t>
      </w:r>
    </w:p>
    <w:p w14:paraId="6EADFB1C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i/>
          <w:sz w:val="20"/>
          <w:szCs w:val="20"/>
        </w:rPr>
        <w:t>Căn c</w:t>
      </w:r>
      <w:r w:rsidRPr="003D5F9B">
        <w:rPr>
          <w:rFonts w:ascii="Arial" w:hAnsi="Arial" w:cs="Arial"/>
          <w:i/>
          <w:sz w:val="20"/>
          <w:szCs w:val="20"/>
        </w:rPr>
        <w:t>ứ</w:t>
      </w:r>
      <w:r w:rsidRPr="003D5F9B">
        <w:rPr>
          <w:rFonts w:ascii="Arial" w:hAnsi="Arial" w:cs="Arial"/>
          <w:i/>
          <w:sz w:val="20"/>
          <w:szCs w:val="20"/>
        </w:rPr>
        <w:t xml:space="preserve"> Pháp l</w:t>
      </w:r>
      <w:r w:rsidRPr="003D5F9B">
        <w:rPr>
          <w:rFonts w:ascii="Arial" w:hAnsi="Arial" w:cs="Arial"/>
          <w:i/>
          <w:sz w:val="20"/>
          <w:szCs w:val="20"/>
        </w:rPr>
        <w:t>ệ</w:t>
      </w:r>
      <w:r w:rsidRPr="003D5F9B">
        <w:rPr>
          <w:rFonts w:ascii="Arial" w:hAnsi="Arial" w:cs="Arial"/>
          <w:i/>
          <w:sz w:val="20"/>
          <w:szCs w:val="20"/>
        </w:rPr>
        <w:t>nh Qu</w:t>
      </w:r>
      <w:r w:rsidRPr="003D5F9B">
        <w:rPr>
          <w:rFonts w:ascii="Arial" w:hAnsi="Arial" w:cs="Arial"/>
          <w:i/>
          <w:sz w:val="20"/>
          <w:szCs w:val="20"/>
        </w:rPr>
        <w:t>ả</w:t>
      </w:r>
      <w:r w:rsidRPr="003D5F9B">
        <w:rPr>
          <w:rFonts w:ascii="Arial" w:hAnsi="Arial" w:cs="Arial"/>
          <w:i/>
          <w:sz w:val="20"/>
          <w:szCs w:val="20"/>
        </w:rPr>
        <w:t>n lý th</w:t>
      </w:r>
      <w:r w:rsidRPr="003D5F9B">
        <w:rPr>
          <w:rFonts w:ascii="Arial" w:hAnsi="Arial" w:cs="Arial"/>
          <w:i/>
          <w:sz w:val="20"/>
          <w:szCs w:val="20"/>
        </w:rPr>
        <w:t>ị</w:t>
      </w:r>
      <w:r w:rsidRPr="003D5F9B">
        <w:rPr>
          <w:rFonts w:ascii="Arial" w:hAnsi="Arial" w:cs="Arial"/>
          <w:i/>
          <w:sz w:val="20"/>
          <w:szCs w:val="20"/>
        </w:rPr>
        <w:t xml:space="preserve"> trư</w:t>
      </w:r>
      <w:r w:rsidRPr="003D5F9B">
        <w:rPr>
          <w:rFonts w:ascii="Arial" w:hAnsi="Arial" w:cs="Arial"/>
          <w:i/>
          <w:sz w:val="20"/>
          <w:szCs w:val="20"/>
        </w:rPr>
        <w:t>ờ</w:t>
      </w:r>
      <w:r w:rsidRPr="003D5F9B">
        <w:rPr>
          <w:rFonts w:ascii="Arial" w:hAnsi="Arial" w:cs="Arial"/>
          <w:i/>
          <w:sz w:val="20"/>
          <w:szCs w:val="20"/>
        </w:rPr>
        <w:t>ng s</w:t>
      </w:r>
      <w:r w:rsidRPr="003D5F9B">
        <w:rPr>
          <w:rFonts w:ascii="Arial" w:hAnsi="Arial" w:cs="Arial"/>
          <w:i/>
          <w:sz w:val="20"/>
          <w:szCs w:val="20"/>
        </w:rPr>
        <w:t>ố</w:t>
      </w:r>
      <w:r w:rsidRPr="003D5F9B">
        <w:rPr>
          <w:rFonts w:ascii="Arial" w:hAnsi="Arial" w:cs="Arial"/>
          <w:i/>
          <w:sz w:val="20"/>
          <w:szCs w:val="20"/>
        </w:rPr>
        <w:t xml:space="preserve"> 11/2016/UBTVQH13;</w:t>
      </w:r>
    </w:p>
    <w:p w14:paraId="238740C8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i/>
          <w:sz w:val="20"/>
          <w:szCs w:val="20"/>
        </w:rPr>
        <w:t>Căn c</w:t>
      </w:r>
      <w:r w:rsidRPr="003D5F9B">
        <w:rPr>
          <w:rFonts w:ascii="Arial" w:hAnsi="Arial" w:cs="Arial"/>
          <w:i/>
          <w:sz w:val="20"/>
          <w:szCs w:val="20"/>
        </w:rPr>
        <w:t>ứ</w:t>
      </w:r>
      <w:r w:rsidRPr="003D5F9B">
        <w:rPr>
          <w:rFonts w:ascii="Arial" w:hAnsi="Arial" w:cs="Arial"/>
          <w:i/>
          <w:sz w:val="20"/>
          <w:szCs w:val="20"/>
        </w:rPr>
        <w:t xml:space="preserve"> Pháp l</w:t>
      </w:r>
      <w:r w:rsidRPr="003D5F9B">
        <w:rPr>
          <w:rFonts w:ascii="Arial" w:hAnsi="Arial" w:cs="Arial"/>
          <w:i/>
          <w:sz w:val="20"/>
          <w:szCs w:val="20"/>
        </w:rPr>
        <w:t>ệ</w:t>
      </w:r>
      <w:r w:rsidRPr="003D5F9B">
        <w:rPr>
          <w:rFonts w:ascii="Arial" w:hAnsi="Arial" w:cs="Arial"/>
          <w:i/>
          <w:sz w:val="20"/>
          <w:szCs w:val="20"/>
        </w:rPr>
        <w:t xml:space="preserve">nh </w:t>
      </w:r>
      <w:r w:rsidRPr="003D5F9B">
        <w:rPr>
          <w:rFonts w:ascii="Arial" w:hAnsi="Arial" w:cs="Arial"/>
          <w:i/>
          <w:sz w:val="20"/>
          <w:szCs w:val="20"/>
        </w:rPr>
        <w:t>s</w:t>
      </w:r>
      <w:r w:rsidRPr="003D5F9B">
        <w:rPr>
          <w:rFonts w:ascii="Arial" w:hAnsi="Arial" w:cs="Arial"/>
          <w:i/>
          <w:sz w:val="20"/>
          <w:szCs w:val="20"/>
        </w:rPr>
        <w:t>ử</w:t>
      </w:r>
      <w:r w:rsidRPr="003D5F9B">
        <w:rPr>
          <w:rFonts w:ascii="Arial" w:hAnsi="Arial" w:cs="Arial"/>
          <w:i/>
          <w:sz w:val="20"/>
          <w:szCs w:val="20"/>
        </w:rPr>
        <w:t>a đ</w:t>
      </w:r>
      <w:r w:rsidRPr="003D5F9B">
        <w:rPr>
          <w:rFonts w:ascii="Arial" w:hAnsi="Arial" w:cs="Arial"/>
          <w:i/>
          <w:sz w:val="20"/>
          <w:szCs w:val="20"/>
        </w:rPr>
        <w:t>ổ</w:t>
      </w:r>
      <w:r w:rsidRPr="003D5F9B">
        <w:rPr>
          <w:rFonts w:ascii="Arial" w:hAnsi="Arial" w:cs="Arial"/>
          <w:i/>
          <w:sz w:val="20"/>
          <w:szCs w:val="20"/>
        </w:rPr>
        <w:t>i, b</w:t>
      </w:r>
      <w:r w:rsidRPr="003D5F9B">
        <w:rPr>
          <w:rFonts w:ascii="Arial" w:hAnsi="Arial" w:cs="Arial"/>
          <w:i/>
          <w:sz w:val="20"/>
          <w:szCs w:val="20"/>
        </w:rPr>
        <w:t>ổ</w:t>
      </w:r>
      <w:r w:rsidRPr="003D5F9B">
        <w:rPr>
          <w:rFonts w:ascii="Arial" w:hAnsi="Arial" w:cs="Arial"/>
          <w:i/>
          <w:sz w:val="20"/>
          <w:szCs w:val="20"/>
        </w:rPr>
        <w:t xml:space="preserve"> sung m</w:t>
      </w:r>
      <w:r w:rsidRPr="003D5F9B">
        <w:rPr>
          <w:rFonts w:ascii="Arial" w:hAnsi="Arial" w:cs="Arial"/>
          <w:i/>
          <w:sz w:val="20"/>
          <w:szCs w:val="20"/>
        </w:rPr>
        <w:t>ộ</w:t>
      </w:r>
      <w:r w:rsidRPr="003D5F9B">
        <w:rPr>
          <w:rFonts w:ascii="Arial" w:hAnsi="Arial" w:cs="Arial"/>
          <w:i/>
          <w:sz w:val="20"/>
          <w:szCs w:val="20"/>
        </w:rPr>
        <w:t>t s</w:t>
      </w:r>
      <w:r w:rsidRPr="003D5F9B">
        <w:rPr>
          <w:rFonts w:ascii="Arial" w:hAnsi="Arial" w:cs="Arial"/>
          <w:i/>
          <w:sz w:val="20"/>
          <w:szCs w:val="20"/>
        </w:rPr>
        <w:t>ố</w:t>
      </w:r>
      <w:r w:rsidRPr="003D5F9B">
        <w:rPr>
          <w:rFonts w:ascii="Arial" w:hAnsi="Arial" w:cs="Arial"/>
          <w:i/>
          <w:sz w:val="20"/>
          <w:szCs w:val="20"/>
        </w:rPr>
        <w:t xml:space="preserve"> đi</w:t>
      </w:r>
      <w:r w:rsidRPr="003D5F9B">
        <w:rPr>
          <w:rFonts w:ascii="Arial" w:hAnsi="Arial" w:cs="Arial"/>
          <w:i/>
          <w:sz w:val="20"/>
          <w:szCs w:val="20"/>
        </w:rPr>
        <w:t>ề</w:t>
      </w:r>
      <w:r w:rsidRPr="003D5F9B">
        <w:rPr>
          <w:rFonts w:ascii="Arial" w:hAnsi="Arial" w:cs="Arial"/>
          <w:i/>
          <w:sz w:val="20"/>
          <w:szCs w:val="20"/>
        </w:rPr>
        <w:t>u c</w:t>
      </w:r>
      <w:r w:rsidRPr="003D5F9B">
        <w:rPr>
          <w:rFonts w:ascii="Arial" w:hAnsi="Arial" w:cs="Arial"/>
          <w:i/>
          <w:sz w:val="20"/>
          <w:szCs w:val="20"/>
        </w:rPr>
        <w:t>ủ</w:t>
      </w:r>
      <w:r w:rsidRPr="003D5F9B">
        <w:rPr>
          <w:rFonts w:ascii="Arial" w:hAnsi="Arial" w:cs="Arial"/>
          <w:i/>
          <w:sz w:val="20"/>
          <w:szCs w:val="20"/>
        </w:rPr>
        <w:t>a 04 Pháp l</w:t>
      </w:r>
      <w:r w:rsidRPr="003D5F9B">
        <w:rPr>
          <w:rFonts w:ascii="Arial" w:hAnsi="Arial" w:cs="Arial"/>
          <w:i/>
          <w:sz w:val="20"/>
          <w:szCs w:val="20"/>
        </w:rPr>
        <w:t>ệ</w:t>
      </w:r>
      <w:r w:rsidRPr="003D5F9B">
        <w:rPr>
          <w:rFonts w:ascii="Arial" w:hAnsi="Arial" w:cs="Arial"/>
          <w:i/>
          <w:sz w:val="20"/>
          <w:szCs w:val="20"/>
        </w:rPr>
        <w:t>nh có liên quan đ</w:t>
      </w:r>
      <w:r w:rsidRPr="003D5F9B">
        <w:rPr>
          <w:rFonts w:ascii="Arial" w:hAnsi="Arial" w:cs="Arial"/>
          <w:i/>
          <w:sz w:val="20"/>
          <w:szCs w:val="20"/>
        </w:rPr>
        <w:t>ế</w:t>
      </w:r>
      <w:r w:rsidRPr="003D5F9B">
        <w:rPr>
          <w:rFonts w:ascii="Arial" w:hAnsi="Arial" w:cs="Arial"/>
          <w:i/>
          <w:sz w:val="20"/>
          <w:szCs w:val="20"/>
        </w:rPr>
        <w:t>n quy ho</w:t>
      </w:r>
      <w:r w:rsidRPr="003D5F9B">
        <w:rPr>
          <w:rFonts w:ascii="Arial" w:hAnsi="Arial" w:cs="Arial"/>
          <w:i/>
          <w:sz w:val="20"/>
          <w:szCs w:val="20"/>
        </w:rPr>
        <w:t>ạ</w:t>
      </w:r>
      <w:r w:rsidRPr="003D5F9B">
        <w:rPr>
          <w:rFonts w:ascii="Arial" w:hAnsi="Arial" w:cs="Arial"/>
          <w:i/>
          <w:sz w:val="20"/>
          <w:szCs w:val="20"/>
        </w:rPr>
        <w:t>ch s</w:t>
      </w:r>
      <w:r w:rsidRPr="003D5F9B">
        <w:rPr>
          <w:rFonts w:ascii="Arial" w:hAnsi="Arial" w:cs="Arial"/>
          <w:i/>
          <w:sz w:val="20"/>
          <w:szCs w:val="20"/>
        </w:rPr>
        <w:t>ố</w:t>
      </w:r>
      <w:r w:rsidRPr="003D5F9B">
        <w:rPr>
          <w:rFonts w:ascii="Arial" w:hAnsi="Arial" w:cs="Arial"/>
          <w:i/>
          <w:sz w:val="20"/>
          <w:szCs w:val="20"/>
        </w:rPr>
        <w:t xml:space="preserve"> 01/2018/UBTVQH14;</w:t>
      </w:r>
    </w:p>
    <w:p w14:paraId="16CD09CE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i/>
          <w:sz w:val="20"/>
          <w:szCs w:val="20"/>
        </w:rPr>
        <w:t>Theo đ</w:t>
      </w:r>
      <w:r w:rsidRPr="003D5F9B">
        <w:rPr>
          <w:rFonts w:ascii="Arial" w:hAnsi="Arial" w:cs="Arial"/>
          <w:i/>
          <w:sz w:val="20"/>
          <w:szCs w:val="20"/>
        </w:rPr>
        <w:t>ề</w:t>
      </w:r>
      <w:r w:rsidRPr="003D5F9B">
        <w:rPr>
          <w:rFonts w:ascii="Arial" w:hAnsi="Arial" w:cs="Arial"/>
          <w:i/>
          <w:sz w:val="20"/>
          <w:szCs w:val="20"/>
        </w:rPr>
        <w:t xml:space="preserve"> ngh</w:t>
      </w:r>
      <w:r w:rsidRPr="003D5F9B">
        <w:rPr>
          <w:rFonts w:ascii="Arial" w:hAnsi="Arial" w:cs="Arial"/>
          <w:i/>
          <w:sz w:val="20"/>
          <w:szCs w:val="20"/>
        </w:rPr>
        <w:t>ị</w:t>
      </w:r>
      <w:r w:rsidRPr="003D5F9B">
        <w:rPr>
          <w:rFonts w:ascii="Arial" w:hAnsi="Arial" w:cs="Arial"/>
          <w:i/>
          <w:sz w:val="20"/>
          <w:szCs w:val="20"/>
        </w:rPr>
        <w:t xml:space="preserve"> c</w:t>
      </w:r>
      <w:r w:rsidRPr="003D5F9B">
        <w:rPr>
          <w:rFonts w:ascii="Arial" w:hAnsi="Arial" w:cs="Arial"/>
          <w:i/>
          <w:sz w:val="20"/>
          <w:szCs w:val="20"/>
        </w:rPr>
        <w:t>ủ</w:t>
      </w:r>
      <w:r w:rsidRPr="003D5F9B">
        <w:rPr>
          <w:rFonts w:ascii="Arial" w:hAnsi="Arial" w:cs="Arial"/>
          <w:i/>
          <w:sz w:val="20"/>
          <w:szCs w:val="20"/>
        </w:rPr>
        <w:t>a B</w:t>
      </w:r>
      <w:r w:rsidRPr="003D5F9B">
        <w:rPr>
          <w:rFonts w:ascii="Arial" w:hAnsi="Arial" w:cs="Arial"/>
          <w:i/>
          <w:sz w:val="20"/>
          <w:szCs w:val="20"/>
        </w:rPr>
        <w:t>ộ</w:t>
      </w:r>
      <w:r w:rsidRPr="003D5F9B">
        <w:rPr>
          <w:rFonts w:ascii="Arial" w:hAnsi="Arial" w:cs="Arial"/>
          <w:i/>
          <w:sz w:val="20"/>
          <w:szCs w:val="20"/>
        </w:rPr>
        <w:t xml:space="preserve"> trư</w:t>
      </w:r>
      <w:r w:rsidRPr="003D5F9B">
        <w:rPr>
          <w:rFonts w:ascii="Arial" w:hAnsi="Arial" w:cs="Arial"/>
          <w:i/>
          <w:sz w:val="20"/>
          <w:szCs w:val="20"/>
        </w:rPr>
        <w:t>ở</w:t>
      </w:r>
      <w:r w:rsidRPr="003D5F9B">
        <w:rPr>
          <w:rFonts w:ascii="Arial" w:hAnsi="Arial" w:cs="Arial"/>
          <w:i/>
          <w:sz w:val="20"/>
          <w:szCs w:val="20"/>
        </w:rPr>
        <w:t>ng B</w:t>
      </w:r>
      <w:r w:rsidRPr="003D5F9B">
        <w:rPr>
          <w:rFonts w:ascii="Arial" w:hAnsi="Arial" w:cs="Arial"/>
          <w:i/>
          <w:sz w:val="20"/>
          <w:szCs w:val="20"/>
        </w:rPr>
        <w:t>ộ</w:t>
      </w:r>
      <w:r w:rsidRPr="003D5F9B">
        <w:rPr>
          <w:rFonts w:ascii="Arial" w:hAnsi="Arial" w:cs="Arial"/>
          <w:i/>
          <w:sz w:val="20"/>
          <w:szCs w:val="20"/>
        </w:rPr>
        <w:t xml:space="preserve"> Công Thương;</w:t>
      </w:r>
    </w:p>
    <w:p w14:paraId="52FDF2CF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i/>
          <w:sz w:val="20"/>
          <w:szCs w:val="20"/>
        </w:rPr>
        <w:t>Chính ph</w:t>
      </w:r>
      <w:r w:rsidRPr="003D5F9B">
        <w:rPr>
          <w:rFonts w:ascii="Arial" w:hAnsi="Arial" w:cs="Arial"/>
          <w:i/>
          <w:sz w:val="20"/>
          <w:szCs w:val="20"/>
        </w:rPr>
        <w:t>ủ</w:t>
      </w:r>
      <w:r w:rsidRPr="003D5F9B">
        <w:rPr>
          <w:rFonts w:ascii="Arial" w:hAnsi="Arial" w:cs="Arial"/>
          <w:i/>
          <w:sz w:val="20"/>
          <w:szCs w:val="20"/>
        </w:rPr>
        <w:t xml:space="preserve"> ban hành Ngh</w:t>
      </w:r>
      <w:r w:rsidRPr="003D5F9B">
        <w:rPr>
          <w:rFonts w:ascii="Arial" w:hAnsi="Arial" w:cs="Arial"/>
          <w:i/>
          <w:sz w:val="20"/>
          <w:szCs w:val="20"/>
        </w:rPr>
        <w:t>ị</w:t>
      </w:r>
      <w:r w:rsidRPr="003D5F9B">
        <w:rPr>
          <w:rFonts w:ascii="Arial" w:hAnsi="Arial" w:cs="Arial"/>
          <w:i/>
          <w:sz w:val="20"/>
          <w:szCs w:val="20"/>
        </w:rPr>
        <w:t xml:space="preserve"> đ</w:t>
      </w:r>
      <w:r w:rsidRPr="003D5F9B">
        <w:rPr>
          <w:rFonts w:ascii="Arial" w:hAnsi="Arial" w:cs="Arial"/>
          <w:i/>
          <w:sz w:val="20"/>
          <w:szCs w:val="20"/>
        </w:rPr>
        <w:t>ị</w:t>
      </w:r>
      <w:r w:rsidRPr="003D5F9B">
        <w:rPr>
          <w:rFonts w:ascii="Arial" w:hAnsi="Arial" w:cs="Arial"/>
          <w:i/>
          <w:sz w:val="20"/>
          <w:szCs w:val="20"/>
        </w:rPr>
        <w:t>nh s</w:t>
      </w:r>
      <w:r w:rsidRPr="003D5F9B">
        <w:rPr>
          <w:rFonts w:ascii="Arial" w:hAnsi="Arial" w:cs="Arial"/>
          <w:i/>
          <w:sz w:val="20"/>
          <w:szCs w:val="20"/>
        </w:rPr>
        <w:t>ử</w:t>
      </w:r>
      <w:r w:rsidRPr="003D5F9B">
        <w:rPr>
          <w:rFonts w:ascii="Arial" w:hAnsi="Arial" w:cs="Arial"/>
          <w:i/>
          <w:sz w:val="20"/>
          <w:szCs w:val="20"/>
        </w:rPr>
        <w:t>a đ</w:t>
      </w:r>
      <w:r w:rsidRPr="003D5F9B">
        <w:rPr>
          <w:rFonts w:ascii="Arial" w:hAnsi="Arial" w:cs="Arial"/>
          <w:i/>
          <w:sz w:val="20"/>
          <w:szCs w:val="20"/>
        </w:rPr>
        <w:t>ổ</w:t>
      </w:r>
      <w:r w:rsidRPr="003D5F9B">
        <w:rPr>
          <w:rFonts w:ascii="Arial" w:hAnsi="Arial" w:cs="Arial"/>
          <w:i/>
          <w:sz w:val="20"/>
          <w:szCs w:val="20"/>
        </w:rPr>
        <w:t>i, b</w:t>
      </w:r>
      <w:r w:rsidRPr="003D5F9B">
        <w:rPr>
          <w:rFonts w:ascii="Arial" w:hAnsi="Arial" w:cs="Arial"/>
          <w:i/>
          <w:sz w:val="20"/>
          <w:szCs w:val="20"/>
        </w:rPr>
        <w:t>ổ</w:t>
      </w:r>
      <w:r w:rsidRPr="003D5F9B">
        <w:rPr>
          <w:rFonts w:ascii="Arial" w:hAnsi="Arial" w:cs="Arial"/>
          <w:i/>
          <w:sz w:val="20"/>
          <w:szCs w:val="20"/>
        </w:rPr>
        <w:t xml:space="preserve"> sung m</w:t>
      </w:r>
      <w:r w:rsidRPr="003D5F9B">
        <w:rPr>
          <w:rFonts w:ascii="Arial" w:hAnsi="Arial" w:cs="Arial"/>
          <w:i/>
          <w:sz w:val="20"/>
          <w:szCs w:val="20"/>
        </w:rPr>
        <w:t>ộ</w:t>
      </w:r>
      <w:r w:rsidRPr="003D5F9B">
        <w:rPr>
          <w:rFonts w:ascii="Arial" w:hAnsi="Arial" w:cs="Arial"/>
          <w:i/>
          <w:sz w:val="20"/>
          <w:szCs w:val="20"/>
        </w:rPr>
        <w:t>t s</w:t>
      </w:r>
      <w:r w:rsidRPr="003D5F9B">
        <w:rPr>
          <w:rFonts w:ascii="Arial" w:hAnsi="Arial" w:cs="Arial"/>
          <w:i/>
          <w:sz w:val="20"/>
          <w:szCs w:val="20"/>
        </w:rPr>
        <w:t>ố</w:t>
      </w:r>
      <w:r w:rsidRPr="003D5F9B">
        <w:rPr>
          <w:rFonts w:ascii="Arial" w:hAnsi="Arial" w:cs="Arial"/>
          <w:i/>
          <w:sz w:val="20"/>
          <w:szCs w:val="20"/>
        </w:rPr>
        <w:t xml:space="preserve"> đi</w:t>
      </w:r>
      <w:r w:rsidRPr="003D5F9B">
        <w:rPr>
          <w:rFonts w:ascii="Arial" w:hAnsi="Arial" w:cs="Arial"/>
          <w:i/>
          <w:sz w:val="20"/>
          <w:szCs w:val="20"/>
        </w:rPr>
        <w:t>ề</w:t>
      </w:r>
      <w:r w:rsidRPr="003D5F9B">
        <w:rPr>
          <w:rFonts w:ascii="Arial" w:hAnsi="Arial" w:cs="Arial"/>
          <w:i/>
          <w:sz w:val="20"/>
          <w:szCs w:val="20"/>
        </w:rPr>
        <w:t>u c</w:t>
      </w:r>
      <w:r w:rsidRPr="003D5F9B">
        <w:rPr>
          <w:rFonts w:ascii="Arial" w:hAnsi="Arial" w:cs="Arial"/>
          <w:i/>
          <w:sz w:val="20"/>
          <w:szCs w:val="20"/>
        </w:rPr>
        <w:t>ủ</w:t>
      </w:r>
      <w:r w:rsidRPr="003D5F9B">
        <w:rPr>
          <w:rFonts w:ascii="Arial" w:hAnsi="Arial" w:cs="Arial"/>
          <w:i/>
          <w:sz w:val="20"/>
          <w:szCs w:val="20"/>
        </w:rPr>
        <w:t>a Ngh</w:t>
      </w:r>
      <w:r w:rsidRPr="003D5F9B">
        <w:rPr>
          <w:rFonts w:ascii="Arial" w:hAnsi="Arial" w:cs="Arial"/>
          <w:i/>
          <w:sz w:val="20"/>
          <w:szCs w:val="20"/>
        </w:rPr>
        <w:t>ị</w:t>
      </w:r>
      <w:r w:rsidRPr="003D5F9B">
        <w:rPr>
          <w:rFonts w:ascii="Arial" w:hAnsi="Arial" w:cs="Arial"/>
          <w:i/>
          <w:sz w:val="20"/>
          <w:szCs w:val="20"/>
        </w:rPr>
        <w:t xml:space="preserve"> đ</w:t>
      </w:r>
      <w:r w:rsidRPr="003D5F9B">
        <w:rPr>
          <w:rFonts w:ascii="Arial" w:hAnsi="Arial" w:cs="Arial"/>
          <w:i/>
          <w:sz w:val="20"/>
          <w:szCs w:val="20"/>
        </w:rPr>
        <w:t>ị</w:t>
      </w:r>
      <w:r w:rsidRPr="003D5F9B">
        <w:rPr>
          <w:rFonts w:ascii="Arial" w:hAnsi="Arial" w:cs="Arial"/>
          <w:i/>
          <w:sz w:val="20"/>
          <w:szCs w:val="20"/>
        </w:rPr>
        <w:t>nh s</w:t>
      </w:r>
      <w:r w:rsidRPr="003D5F9B">
        <w:rPr>
          <w:rFonts w:ascii="Arial" w:hAnsi="Arial" w:cs="Arial"/>
          <w:i/>
          <w:sz w:val="20"/>
          <w:szCs w:val="20"/>
        </w:rPr>
        <w:t>ố</w:t>
      </w:r>
      <w:r w:rsidRPr="003D5F9B">
        <w:rPr>
          <w:rFonts w:ascii="Arial" w:hAnsi="Arial" w:cs="Arial"/>
          <w:i/>
          <w:sz w:val="20"/>
          <w:szCs w:val="20"/>
        </w:rPr>
        <w:t xml:space="preserve"> 33/2022/NĐ-CP ngày 27 tháng 5 năm 2022 c</w:t>
      </w:r>
      <w:r w:rsidRPr="003D5F9B">
        <w:rPr>
          <w:rFonts w:ascii="Arial" w:hAnsi="Arial" w:cs="Arial"/>
          <w:i/>
          <w:sz w:val="20"/>
          <w:szCs w:val="20"/>
        </w:rPr>
        <w:t>ủ</w:t>
      </w:r>
      <w:r w:rsidRPr="003D5F9B">
        <w:rPr>
          <w:rFonts w:ascii="Arial" w:hAnsi="Arial" w:cs="Arial"/>
          <w:i/>
          <w:sz w:val="20"/>
          <w:szCs w:val="20"/>
        </w:rPr>
        <w:t>a C</w:t>
      </w:r>
      <w:r w:rsidRPr="003D5F9B">
        <w:rPr>
          <w:rFonts w:ascii="Arial" w:hAnsi="Arial" w:cs="Arial"/>
          <w:i/>
          <w:sz w:val="20"/>
          <w:szCs w:val="20"/>
        </w:rPr>
        <w:t>hính ph</w:t>
      </w:r>
      <w:r w:rsidRPr="003D5F9B">
        <w:rPr>
          <w:rFonts w:ascii="Arial" w:hAnsi="Arial" w:cs="Arial"/>
          <w:i/>
          <w:sz w:val="20"/>
          <w:szCs w:val="20"/>
        </w:rPr>
        <w:t>ủ</w:t>
      </w:r>
      <w:r w:rsidRPr="003D5F9B">
        <w:rPr>
          <w:rFonts w:ascii="Arial" w:hAnsi="Arial" w:cs="Arial"/>
          <w:i/>
          <w:sz w:val="20"/>
          <w:szCs w:val="20"/>
        </w:rPr>
        <w:t xml:space="preserve"> quy đ</w:t>
      </w:r>
      <w:r w:rsidRPr="003D5F9B">
        <w:rPr>
          <w:rFonts w:ascii="Arial" w:hAnsi="Arial" w:cs="Arial"/>
          <w:i/>
          <w:sz w:val="20"/>
          <w:szCs w:val="20"/>
        </w:rPr>
        <w:t>ị</w:t>
      </w:r>
      <w:r w:rsidRPr="003D5F9B">
        <w:rPr>
          <w:rFonts w:ascii="Arial" w:hAnsi="Arial" w:cs="Arial"/>
          <w:i/>
          <w:sz w:val="20"/>
          <w:szCs w:val="20"/>
        </w:rPr>
        <w:t>nh chi ti</w:t>
      </w:r>
      <w:r w:rsidRPr="003D5F9B">
        <w:rPr>
          <w:rFonts w:ascii="Arial" w:hAnsi="Arial" w:cs="Arial"/>
          <w:i/>
          <w:sz w:val="20"/>
          <w:szCs w:val="20"/>
        </w:rPr>
        <w:t>ế</w:t>
      </w:r>
      <w:r w:rsidRPr="003D5F9B">
        <w:rPr>
          <w:rFonts w:ascii="Arial" w:hAnsi="Arial" w:cs="Arial"/>
          <w:i/>
          <w:sz w:val="20"/>
          <w:szCs w:val="20"/>
        </w:rPr>
        <w:t>t m</w:t>
      </w:r>
      <w:r w:rsidRPr="003D5F9B">
        <w:rPr>
          <w:rFonts w:ascii="Arial" w:hAnsi="Arial" w:cs="Arial"/>
          <w:i/>
          <w:sz w:val="20"/>
          <w:szCs w:val="20"/>
        </w:rPr>
        <w:t>ộ</w:t>
      </w:r>
      <w:r w:rsidRPr="003D5F9B">
        <w:rPr>
          <w:rFonts w:ascii="Arial" w:hAnsi="Arial" w:cs="Arial"/>
          <w:i/>
          <w:sz w:val="20"/>
          <w:szCs w:val="20"/>
        </w:rPr>
        <w:t>t s</w:t>
      </w:r>
      <w:r w:rsidRPr="003D5F9B">
        <w:rPr>
          <w:rFonts w:ascii="Arial" w:hAnsi="Arial" w:cs="Arial"/>
          <w:i/>
          <w:sz w:val="20"/>
          <w:szCs w:val="20"/>
        </w:rPr>
        <w:t>ố</w:t>
      </w:r>
      <w:r w:rsidRPr="003D5F9B">
        <w:rPr>
          <w:rFonts w:ascii="Arial" w:hAnsi="Arial" w:cs="Arial"/>
          <w:i/>
          <w:sz w:val="20"/>
          <w:szCs w:val="20"/>
        </w:rPr>
        <w:t xml:space="preserve"> đi</w:t>
      </w:r>
      <w:r w:rsidRPr="003D5F9B">
        <w:rPr>
          <w:rFonts w:ascii="Arial" w:hAnsi="Arial" w:cs="Arial"/>
          <w:i/>
          <w:sz w:val="20"/>
          <w:szCs w:val="20"/>
        </w:rPr>
        <w:t>ề</w:t>
      </w:r>
      <w:r w:rsidRPr="003D5F9B">
        <w:rPr>
          <w:rFonts w:ascii="Arial" w:hAnsi="Arial" w:cs="Arial"/>
          <w:i/>
          <w:sz w:val="20"/>
          <w:szCs w:val="20"/>
        </w:rPr>
        <w:t>u c</w:t>
      </w:r>
      <w:r w:rsidRPr="003D5F9B">
        <w:rPr>
          <w:rFonts w:ascii="Arial" w:hAnsi="Arial" w:cs="Arial"/>
          <w:i/>
          <w:sz w:val="20"/>
          <w:szCs w:val="20"/>
        </w:rPr>
        <w:t>ủ</w:t>
      </w:r>
      <w:r w:rsidRPr="003D5F9B">
        <w:rPr>
          <w:rFonts w:ascii="Arial" w:hAnsi="Arial" w:cs="Arial"/>
          <w:i/>
          <w:sz w:val="20"/>
          <w:szCs w:val="20"/>
        </w:rPr>
        <w:t>a Pháp l</w:t>
      </w:r>
      <w:r w:rsidRPr="003D5F9B">
        <w:rPr>
          <w:rFonts w:ascii="Arial" w:hAnsi="Arial" w:cs="Arial"/>
          <w:i/>
          <w:sz w:val="20"/>
          <w:szCs w:val="20"/>
        </w:rPr>
        <w:t>ệ</w:t>
      </w:r>
      <w:r w:rsidRPr="003D5F9B">
        <w:rPr>
          <w:rFonts w:ascii="Arial" w:hAnsi="Arial" w:cs="Arial"/>
          <w:i/>
          <w:sz w:val="20"/>
          <w:szCs w:val="20"/>
        </w:rPr>
        <w:t>nh Qu</w:t>
      </w:r>
      <w:r w:rsidRPr="003D5F9B">
        <w:rPr>
          <w:rFonts w:ascii="Arial" w:hAnsi="Arial" w:cs="Arial"/>
          <w:i/>
          <w:sz w:val="20"/>
          <w:szCs w:val="20"/>
        </w:rPr>
        <w:t>ả</w:t>
      </w:r>
      <w:r w:rsidRPr="003D5F9B">
        <w:rPr>
          <w:rFonts w:ascii="Arial" w:hAnsi="Arial" w:cs="Arial"/>
          <w:i/>
          <w:sz w:val="20"/>
          <w:szCs w:val="20"/>
        </w:rPr>
        <w:t>n lý th</w:t>
      </w:r>
      <w:r w:rsidRPr="003D5F9B">
        <w:rPr>
          <w:rFonts w:ascii="Arial" w:hAnsi="Arial" w:cs="Arial"/>
          <w:i/>
          <w:sz w:val="20"/>
          <w:szCs w:val="20"/>
        </w:rPr>
        <w:t>ị</w:t>
      </w:r>
      <w:r w:rsidRPr="003D5F9B">
        <w:rPr>
          <w:rFonts w:ascii="Arial" w:hAnsi="Arial" w:cs="Arial"/>
          <w:i/>
          <w:sz w:val="20"/>
          <w:szCs w:val="20"/>
        </w:rPr>
        <w:t xml:space="preserve"> trư</w:t>
      </w:r>
      <w:r w:rsidRPr="003D5F9B">
        <w:rPr>
          <w:rFonts w:ascii="Arial" w:hAnsi="Arial" w:cs="Arial"/>
          <w:i/>
          <w:sz w:val="20"/>
          <w:szCs w:val="20"/>
        </w:rPr>
        <w:t>ờ</w:t>
      </w:r>
      <w:r w:rsidRPr="003D5F9B">
        <w:rPr>
          <w:rFonts w:ascii="Arial" w:hAnsi="Arial" w:cs="Arial"/>
          <w:i/>
          <w:sz w:val="20"/>
          <w:szCs w:val="20"/>
        </w:rPr>
        <w:t>ng.</w:t>
      </w:r>
    </w:p>
    <w:p w14:paraId="7358DA45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b/>
          <w:sz w:val="20"/>
          <w:szCs w:val="20"/>
        </w:rPr>
        <w:t>Đi</w:t>
      </w:r>
      <w:r w:rsidRPr="003D5F9B">
        <w:rPr>
          <w:rFonts w:ascii="Arial" w:hAnsi="Arial" w:cs="Arial"/>
          <w:b/>
          <w:sz w:val="20"/>
          <w:szCs w:val="20"/>
        </w:rPr>
        <w:t>ề</w:t>
      </w:r>
      <w:r w:rsidRPr="003D5F9B">
        <w:rPr>
          <w:rFonts w:ascii="Arial" w:hAnsi="Arial" w:cs="Arial"/>
          <w:b/>
          <w:sz w:val="20"/>
          <w:szCs w:val="20"/>
        </w:rPr>
        <w:t>u 1. S</w:t>
      </w:r>
      <w:r w:rsidRPr="003D5F9B">
        <w:rPr>
          <w:rFonts w:ascii="Arial" w:hAnsi="Arial" w:cs="Arial"/>
          <w:b/>
          <w:sz w:val="20"/>
          <w:szCs w:val="20"/>
        </w:rPr>
        <w:t>ử</w:t>
      </w:r>
      <w:r w:rsidRPr="003D5F9B">
        <w:rPr>
          <w:rFonts w:ascii="Arial" w:hAnsi="Arial" w:cs="Arial"/>
          <w:b/>
          <w:sz w:val="20"/>
          <w:szCs w:val="20"/>
        </w:rPr>
        <w:t>a đ</w:t>
      </w:r>
      <w:r w:rsidRPr="003D5F9B">
        <w:rPr>
          <w:rFonts w:ascii="Arial" w:hAnsi="Arial" w:cs="Arial"/>
          <w:b/>
          <w:sz w:val="20"/>
          <w:szCs w:val="20"/>
        </w:rPr>
        <w:t>ổ</w:t>
      </w:r>
      <w:r w:rsidRPr="003D5F9B">
        <w:rPr>
          <w:rFonts w:ascii="Arial" w:hAnsi="Arial" w:cs="Arial"/>
          <w:b/>
          <w:sz w:val="20"/>
          <w:szCs w:val="20"/>
        </w:rPr>
        <w:t>i, b</w:t>
      </w:r>
      <w:r w:rsidRPr="003D5F9B">
        <w:rPr>
          <w:rFonts w:ascii="Arial" w:hAnsi="Arial" w:cs="Arial"/>
          <w:b/>
          <w:sz w:val="20"/>
          <w:szCs w:val="20"/>
        </w:rPr>
        <w:t>ổ</w:t>
      </w:r>
      <w:r w:rsidRPr="003D5F9B">
        <w:rPr>
          <w:rFonts w:ascii="Arial" w:hAnsi="Arial" w:cs="Arial"/>
          <w:b/>
          <w:sz w:val="20"/>
          <w:szCs w:val="20"/>
        </w:rPr>
        <w:t xml:space="preserve"> sung m</w:t>
      </w:r>
      <w:r w:rsidRPr="003D5F9B">
        <w:rPr>
          <w:rFonts w:ascii="Arial" w:hAnsi="Arial" w:cs="Arial"/>
          <w:b/>
          <w:sz w:val="20"/>
          <w:szCs w:val="20"/>
        </w:rPr>
        <w:t>ộ</w:t>
      </w:r>
      <w:r w:rsidRPr="003D5F9B">
        <w:rPr>
          <w:rFonts w:ascii="Arial" w:hAnsi="Arial" w:cs="Arial"/>
          <w:b/>
          <w:sz w:val="20"/>
          <w:szCs w:val="20"/>
        </w:rPr>
        <w:t>t s</w:t>
      </w:r>
      <w:r w:rsidRPr="003D5F9B">
        <w:rPr>
          <w:rFonts w:ascii="Arial" w:hAnsi="Arial" w:cs="Arial"/>
          <w:b/>
          <w:sz w:val="20"/>
          <w:szCs w:val="20"/>
        </w:rPr>
        <w:t>ố</w:t>
      </w:r>
      <w:r w:rsidRPr="003D5F9B">
        <w:rPr>
          <w:rFonts w:ascii="Arial" w:hAnsi="Arial" w:cs="Arial"/>
          <w:b/>
          <w:sz w:val="20"/>
          <w:szCs w:val="20"/>
        </w:rPr>
        <w:t xml:space="preserve"> đi</w:t>
      </w:r>
      <w:r w:rsidRPr="003D5F9B">
        <w:rPr>
          <w:rFonts w:ascii="Arial" w:hAnsi="Arial" w:cs="Arial"/>
          <w:b/>
          <w:sz w:val="20"/>
          <w:szCs w:val="20"/>
        </w:rPr>
        <w:t>ề</w:t>
      </w:r>
      <w:r w:rsidRPr="003D5F9B">
        <w:rPr>
          <w:rFonts w:ascii="Arial" w:hAnsi="Arial" w:cs="Arial"/>
          <w:b/>
          <w:sz w:val="20"/>
          <w:szCs w:val="20"/>
        </w:rPr>
        <w:t>u c</w:t>
      </w:r>
      <w:r w:rsidRPr="003D5F9B">
        <w:rPr>
          <w:rFonts w:ascii="Arial" w:hAnsi="Arial" w:cs="Arial"/>
          <w:b/>
          <w:sz w:val="20"/>
          <w:szCs w:val="20"/>
        </w:rPr>
        <w:t>ủ</w:t>
      </w:r>
      <w:r w:rsidRPr="003D5F9B">
        <w:rPr>
          <w:rFonts w:ascii="Arial" w:hAnsi="Arial" w:cs="Arial"/>
          <w:b/>
          <w:sz w:val="20"/>
          <w:szCs w:val="20"/>
        </w:rPr>
        <w:t>a Ngh</w:t>
      </w:r>
      <w:r w:rsidRPr="003D5F9B">
        <w:rPr>
          <w:rFonts w:ascii="Arial" w:hAnsi="Arial" w:cs="Arial"/>
          <w:b/>
          <w:sz w:val="20"/>
          <w:szCs w:val="20"/>
        </w:rPr>
        <w:t>ị</w:t>
      </w:r>
      <w:r w:rsidRPr="003D5F9B">
        <w:rPr>
          <w:rFonts w:ascii="Arial" w:hAnsi="Arial" w:cs="Arial"/>
          <w:b/>
          <w:sz w:val="20"/>
          <w:szCs w:val="20"/>
        </w:rPr>
        <w:t xml:space="preserve"> đ</w:t>
      </w:r>
      <w:r w:rsidRPr="003D5F9B">
        <w:rPr>
          <w:rFonts w:ascii="Arial" w:hAnsi="Arial" w:cs="Arial"/>
          <w:b/>
          <w:sz w:val="20"/>
          <w:szCs w:val="20"/>
        </w:rPr>
        <w:t>ị</w:t>
      </w:r>
      <w:r w:rsidRPr="003D5F9B">
        <w:rPr>
          <w:rFonts w:ascii="Arial" w:hAnsi="Arial" w:cs="Arial"/>
          <w:b/>
          <w:sz w:val="20"/>
          <w:szCs w:val="20"/>
        </w:rPr>
        <w:t>nh s</w:t>
      </w:r>
      <w:r w:rsidRPr="003D5F9B">
        <w:rPr>
          <w:rFonts w:ascii="Arial" w:hAnsi="Arial" w:cs="Arial"/>
          <w:b/>
          <w:sz w:val="20"/>
          <w:szCs w:val="20"/>
        </w:rPr>
        <w:t>ố</w:t>
      </w:r>
      <w:r w:rsidRPr="003D5F9B">
        <w:rPr>
          <w:rFonts w:ascii="Arial" w:hAnsi="Arial" w:cs="Arial"/>
          <w:b/>
          <w:sz w:val="20"/>
          <w:szCs w:val="20"/>
        </w:rPr>
        <w:t xml:space="preserve"> 33/2022/NĐ-CP ngày 27 tháng 5 năm 2022 c</w:t>
      </w:r>
      <w:r w:rsidRPr="003D5F9B">
        <w:rPr>
          <w:rFonts w:ascii="Arial" w:hAnsi="Arial" w:cs="Arial"/>
          <w:b/>
          <w:sz w:val="20"/>
          <w:szCs w:val="20"/>
        </w:rPr>
        <w:t>ủ</w:t>
      </w:r>
      <w:r w:rsidRPr="003D5F9B">
        <w:rPr>
          <w:rFonts w:ascii="Arial" w:hAnsi="Arial" w:cs="Arial"/>
          <w:b/>
          <w:sz w:val="20"/>
          <w:szCs w:val="20"/>
        </w:rPr>
        <w:t>a Chính ph</w:t>
      </w:r>
      <w:r w:rsidRPr="003D5F9B">
        <w:rPr>
          <w:rFonts w:ascii="Arial" w:hAnsi="Arial" w:cs="Arial"/>
          <w:b/>
          <w:sz w:val="20"/>
          <w:szCs w:val="20"/>
        </w:rPr>
        <w:t>ủ</w:t>
      </w:r>
      <w:r w:rsidRPr="003D5F9B">
        <w:rPr>
          <w:rFonts w:ascii="Arial" w:hAnsi="Arial" w:cs="Arial"/>
          <w:b/>
          <w:sz w:val="20"/>
          <w:szCs w:val="20"/>
        </w:rPr>
        <w:t xml:space="preserve"> quy đ</w:t>
      </w:r>
      <w:r w:rsidRPr="003D5F9B">
        <w:rPr>
          <w:rFonts w:ascii="Arial" w:hAnsi="Arial" w:cs="Arial"/>
          <w:b/>
          <w:sz w:val="20"/>
          <w:szCs w:val="20"/>
        </w:rPr>
        <w:t>ị</w:t>
      </w:r>
      <w:r w:rsidRPr="003D5F9B">
        <w:rPr>
          <w:rFonts w:ascii="Arial" w:hAnsi="Arial" w:cs="Arial"/>
          <w:b/>
          <w:sz w:val="20"/>
          <w:szCs w:val="20"/>
        </w:rPr>
        <w:t>nh chi ti</w:t>
      </w:r>
      <w:r w:rsidRPr="003D5F9B">
        <w:rPr>
          <w:rFonts w:ascii="Arial" w:hAnsi="Arial" w:cs="Arial"/>
          <w:b/>
          <w:sz w:val="20"/>
          <w:szCs w:val="20"/>
        </w:rPr>
        <w:t>ế</w:t>
      </w:r>
      <w:r w:rsidRPr="003D5F9B">
        <w:rPr>
          <w:rFonts w:ascii="Arial" w:hAnsi="Arial" w:cs="Arial"/>
          <w:b/>
          <w:sz w:val="20"/>
          <w:szCs w:val="20"/>
        </w:rPr>
        <w:t>t m</w:t>
      </w:r>
      <w:r w:rsidRPr="003D5F9B">
        <w:rPr>
          <w:rFonts w:ascii="Arial" w:hAnsi="Arial" w:cs="Arial"/>
          <w:b/>
          <w:sz w:val="20"/>
          <w:szCs w:val="20"/>
        </w:rPr>
        <w:t>ộ</w:t>
      </w:r>
      <w:r w:rsidRPr="003D5F9B">
        <w:rPr>
          <w:rFonts w:ascii="Arial" w:hAnsi="Arial" w:cs="Arial"/>
          <w:b/>
          <w:sz w:val="20"/>
          <w:szCs w:val="20"/>
        </w:rPr>
        <w:t>t s</w:t>
      </w:r>
      <w:r w:rsidRPr="003D5F9B">
        <w:rPr>
          <w:rFonts w:ascii="Arial" w:hAnsi="Arial" w:cs="Arial"/>
          <w:b/>
          <w:sz w:val="20"/>
          <w:szCs w:val="20"/>
        </w:rPr>
        <w:t>ố</w:t>
      </w:r>
      <w:r w:rsidRPr="003D5F9B">
        <w:rPr>
          <w:rFonts w:ascii="Arial" w:hAnsi="Arial" w:cs="Arial"/>
          <w:b/>
          <w:sz w:val="20"/>
          <w:szCs w:val="20"/>
        </w:rPr>
        <w:t xml:space="preserve"> đi</w:t>
      </w:r>
      <w:r w:rsidRPr="003D5F9B">
        <w:rPr>
          <w:rFonts w:ascii="Arial" w:hAnsi="Arial" w:cs="Arial"/>
          <w:b/>
          <w:sz w:val="20"/>
          <w:szCs w:val="20"/>
        </w:rPr>
        <w:t>ề</w:t>
      </w:r>
      <w:r w:rsidRPr="003D5F9B">
        <w:rPr>
          <w:rFonts w:ascii="Arial" w:hAnsi="Arial" w:cs="Arial"/>
          <w:b/>
          <w:sz w:val="20"/>
          <w:szCs w:val="20"/>
        </w:rPr>
        <w:t>u c</w:t>
      </w:r>
      <w:r w:rsidRPr="003D5F9B">
        <w:rPr>
          <w:rFonts w:ascii="Arial" w:hAnsi="Arial" w:cs="Arial"/>
          <w:b/>
          <w:sz w:val="20"/>
          <w:szCs w:val="20"/>
        </w:rPr>
        <w:t>ủ</w:t>
      </w:r>
      <w:r w:rsidRPr="003D5F9B">
        <w:rPr>
          <w:rFonts w:ascii="Arial" w:hAnsi="Arial" w:cs="Arial"/>
          <w:b/>
          <w:sz w:val="20"/>
          <w:szCs w:val="20"/>
        </w:rPr>
        <w:t>a Pháp l</w:t>
      </w:r>
      <w:r w:rsidRPr="003D5F9B">
        <w:rPr>
          <w:rFonts w:ascii="Arial" w:hAnsi="Arial" w:cs="Arial"/>
          <w:b/>
          <w:sz w:val="20"/>
          <w:szCs w:val="20"/>
        </w:rPr>
        <w:t>ệ</w:t>
      </w:r>
      <w:r w:rsidRPr="003D5F9B">
        <w:rPr>
          <w:rFonts w:ascii="Arial" w:hAnsi="Arial" w:cs="Arial"/>
          <w:b/>
          <w:sz w:val="20"/>
          <w:szCs w:val="20"/>
        </w:rPr>
        <w:t>nh Qu</w:t>
      </w:r>
      <w:r w:rsidRPr="003D5F9B">
        <w:rPr>
          <w:rFonts w:ascii="Arial" w:hAnsi="Arial" w:cs="Arial"/>
          <w:b/>
          <w:sz w:val="20"/>
          <w:szCs w:val="20"/>
        </w:rPr>
        <w:t>ả</w:t>
      </w:r>
      <w:r w:rsidRPr="003D5F9B">
        <w:rPr>
          <w:rFonts w:ascii="Arial" w:hAnsi="Arial" w:cs="Arial"/>
          <w:b/>
          <w:sz w:val="20"/>
          <w:szCs w:val="20"/>
        </w:rPr>
        <w:t>n lý th</w:t>
      </w:r>
      <w:r w:rsidRPr="003D5F9B">
        <w:rPr>
          <w:rFonts w:ascii="Arial" w:hAnsi="Arial" w:cs="Arial"/>
          <w:b/>
          <w:sz w:val="20"/>
          <w:szCs w:val="20"/>
        </w:rPr>
        <w:t>ị</w:t>
      </w:r>
      <w:r w:rsidRPr="003D5F9B">
        <w:rPr>
          <w:rFonts w:ascii="Arial" w:hAnsi="Arial" w:cs="Arial"/>
          <w:b/>
          <w:sz w:val="20"/>
          <w:szCs w:val="20"/>
        </w:rPr>
        <w:t xml:space="preserve"> trư</w:t>
      </w:r>
      <w:r w:rsidRPr="003D5F9B">
        <w:rPr>
          <w:rFonts w:ascii="Arial" w:hAnsi="Arial" w:cs="Arial"/>
          <w:b/>
          <w:sz w:val="20"/>
          <w:szCs w:val="20"/>
        </w:rPr>
        <w:t>ờ</w:t>
      </w:r>
      <w:r w:rsidRPr="003D5F9B">
        <w:rPr>
          <w:rFonts w:ascii="Arial" w:hAnsi="Arial" w:cs="Arial"/>
          <w:b/>
          <w:sz w:val="20"/>
          <w:szCs w:val="20"/>
        </w:rPr>
        <w:t>ng</w:t>
      </w:r>
    </w:p>
    <w:p w14:paraId="32BA7890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1. S</w:t>
      </w:r>
      <w:r w:rsidRPr="003D5F9B">
        <w:rPr>
          <w:rFonts w:ascii="Arial" w:hAnsi="Arial" w:cs="Arial"/>
          <w:sz w:val="20"/>
          <w:szCs w:val="20"/>
        </w:rPr>
        <w:t>ử</w:t>
      </w:r>
      <w:r w:rsidRPr="003D5F9B">
        <w:rPr>
          <w:rFonts w:ascii="Arial" w:hAnsi="Arial" w:cs="Arial"/>
          <w:sz w:val="20"/>
          <w:szCs w:val="20"/>
        </w:rPr>
        <w:t>a đ</w:t>
      </w:r>
      <w:r w:rsidRPr="003D5F9B">
        <w:rPr>
          <w:rFonts w:ascii="Arial" w:hAnsi="Arial" w:cs="Arial"/>
          <w:sz w:val="20"/>
          <w:szCs w:val="20"/>
        </w:rPr>
        <w:t>ổ</w:t>
      </w:r>
      <w:r w:rsidRPr="003D5F9B">
        <w:rPr>
          <w:rFonts w:ascii="Arial" w:hAnsi="Arial" w:cs="Arial"/>
          <w:sz w:val="20"/>
          <w:szCs w:val="20"/>
        </w:rPr>
        <w:t xml:space="preserve">i, </w:t>
      </w:r>
      <w:r w:rsidRPr="003D5F9B">
        <w:rPr>
          <w:rFonts w:ascii="Arial" w:hAnsi="Arial" w:cs="Arial"/>
          <w:sz w:val="20"/>
          <w:szCs w:val="20"/>
        </w:rPr>
        <w:t>b</w:t>
      </w:r>
      <w:r w:rsidRPr="003D5F9B">
        <w:rPr>
          <w:rFonts w:ascii="Arial" w:hAnsi="Arial" w:cs="Arial"/>
          <w:sz w:val="20"/>
          <w:szCs w:val="20"/>
        </w:rPr>
        <w:t>ổ</w:t>
      </w:r>
      <w:r w:rsidRPr="003D5F9B">
        <w:rPr>
          <w:rFonts w:ascii="Arial" w:hAnsi="Arial" w:cs="Arial"/>
          <w:sz w:val="20"/>
          <w:szCs w:val="20"/>
        </w:rPr>
        <w:t xml:space="preserve"> sung Đi</w:t>
      </w:r>
      <w:r w:rsidRPr="003D5F9B">
        <w:rPr>
          <w:rFonts w:ascii="Arial" w:hAnsi="Arial" w:cs="Arial"/>
          <w:sz w:val="20"/>
          <w:szCs w:val="20"/>
        </w:rPr>
        <w:t>ề</w:t>
      </w:r>
      <w:r w:rsidRPr="003D5F9B">
        <w:rPr>
          <w:rFonts w:ascii="Arial" w:hAnsi="Arial" w:cs="Arial"/>
          <w:sz w:val="20"/>
          <w:szCs w:val="20"/>
        </w:rPr>
        <w:t>u 2 như sau:</w:t>
      </w:r>
    </w:p>
    <w:p w14:paraId="36AFEA94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b/>
          <w:sz w:val="20"/>
          <w:szCs w:val="20"/>
        </w:rPr>
        <w:t>“Đi</w:t>
      </w:r>
      <w:r w:rsidRPr="003D5F9B">
        <w:rPr>
          <w:rFonts w:ascii="Arial" w:hAnsi="Arial" w:cs="Arial"/>
          <w:b/>
          <w:sz w:val="20"/>
          <w:szCs w:val="20"/>
        </w:rPr>
        <w:t>ề</w:t>
      </w:r>
      <w:r w:rsidRPr="003D5F9B">
        <w:rPr>
          <w:rFonts w:ascii="Arial" w:hAnsi="Arial" w:cs="Arial"/>
          <w:b/>
          <w:sz w:val="20"/>
          <w:szCs w:val="20"/>
        </w:rPr>
        <w:t>u 2. Đ</w:t>
      </w:r>
      <w:r w:rsidRPr="003D5F9B">
        <w:rPr>
          <w:rFonts w:ascii="Arial" w:hAnsi="Arial" w:cs="Arial"/>
          <w:b/>
          <w:sz w:val="20"/>
          <w:szCs w:val="20"/>
        </w:rPr>
        <w:t>ố</w:t>
      </w:r>
      <w:r w:rsidRPr="003D5F9B">
        <w:rPr>
          <w:rFonts w:ascii="Arial" w:hAnsi="Arial" w:cs="Arial"/>
          <w:b/>
          <w:sz w:val="20"/>
          <w:szCs w:val="20"/>
        </w:rPr>
        <w:t>i tư</w:t>
      </w:r>
      <w:r w:rsidRPr="003D5F9B">
        <w:rPr>
          <w:rFonts w:ascii="Arial" w:hAnsi="Arial" w:cs="Arial"/>
          <w:b/>
          <w:sz w:val="20"/>
          <w:szCs w:val="20"/>
        </w:rPr>
        <w:t>ợ</w:t>
      </w:r>
      <w:r w:rsidRPr="003D5F9B">
        <w:rPr>
          <w:rFonts w:ascii="Arial" w:hAnsi="Arial" w:cs="Arial"/>
          <w:b/>
          <w:sz w:val="20"/>
          <w:szCs w:val="20"/>
        </w:rPr>
        <w:t>ng áp d</w:t>
      </w:r>
      <w:r w:rsidRPr="003D5F9B">
        <w:rPr>
          <w:rFonts w:ascii="Arial" w:hAnsi="Arial" w:cs="Arial"/>
          <w:b/>
          <w:sz w:val="20"/>
          <w:szCs w:val="20"/>
        </w:rPr>
        <w:t>ụ</w:t>
      </w:r>
      <w:r w:rsidRPr="003D5F9B">
        <w:rPr>
          <w:rFonts w:ascii="Arial" w:hAnsi="Arial" w:cs="Arial"/>
          <w:b/>
          <w:sz w:val="20"/>
          <w:szCs w:val="20"/>
        </w:rPr>
        <w:t>ng</w:t>
      </w:r>
    </w:p>
    <w:p w14:paraId="15C7076F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1. Cơ quan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các c</w:t>
      </w:r>
      <w:r w:rsidRPr="003D5F9B">
        <w:rPr>
          <w:rFonts w:ascii="Arial" w:hAnsi="Arial" w:cs="Arial"/>
          <w:sz w:val="20"/>
          <w:szCs w:val="20"/>
        </w:rPr>
        <w:t>ấ</w:t>
      </w:r>
      <w:r w:rsidRPr="003D5F9B">
        <w:rPr>
          <w:rFonts w:ascii="Arial" w:hAnsi="Arial" w:cs="Arial"/>
          <w:sz w:val="20"/>
          <w:szCs w:val="20"/>
        </w:rPr>
        <w:t>p, g</w:t>
      </w:r>
      <w:r w:rsidRPr="003D5F9B">
        <w:rPr>
          <w:rFonts w:ascii="Arial" w:hAnsi="Arial" w:cs="Arial"/>
          <w:sz w:val="20"/>
          <w:szCs w:val="20"/>
        </w:rPr>
        <w:t>ồ</w:t>
      </w:r>
      <w:r w:rsidRPr="003D5F9B">
        <w:rPr>
          <w:rFonts w:ascii="Arial" w:hAnsi="Arial" w:cs="Arial"/>
          <w:sz w:val="20"/>
          <w:szCs w:val="20"/>
        </w:rPr>
        <w:t>m: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và Phát tri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n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trong nư</w:t>
      </w:r>
      <w:r w:rsidRPr="003D5F9B">
        <w:rPr>
          <w:rFonts w:ascii="Arial" w:hAnsi="Arial" w:cs="Arial"/>
          <w:sz w:val="20"/>
          <w:szCs w:val="20"/>
        </w:rPr>
        <w:t>ớ</w:t>
      </w:r>
      <w:r w:rsidRPr="003D5F9B">
        <w:rPr>
          <w:rFonts w:ascii="Arial" w:hAnsi="Arial" w:cs="Arial"/>
          <w:sz w:val="20"/>
          <w:szCs w:val="20"/>
        </w:rPr>
        <w:t>c tr</w:t>
      </w:r>
      <w:r w:rsidRPr="003D5F9B">
        <w:rPr>
          <w:rFonts w:ascii="Arial" w:hAnsi="Arial" w:cs="Arial"/>
          <w:sz w:val="20"/>
          <w:szCs w:val="20"/>
        </w:rPr>
        <w:t>ự</w:t>
      </w:r>
      <w:r w:rsidRPr="003D5F9B">
        <w:rPr>
          <w:rFonts w:ascii="Arial" w:hAnsi="Arial" w:cs="Arial"/>
          <w:sz w:val="20"/>
          <w:szCs w:val="20"/>
        </w:rPr>
        <w:t>c thu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c B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 xml:space="preserve"> Công Thương; Phòng Nghi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p v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 xml:space="preserve">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tr</w:t>
      </w:r>
      <w:r w:rsidRPr="003D5F9B">
        <w:rPr>
          <w:rFonts w:ascii="Arial" w:hAnsi="Arial" w:cs="Arial"/>
          <w:sz w:val="20"/>
          <w:szCs w:val="20"/>
        </w:rPr>
        <w:t>ự</w:t>
      </w:r>
      <w:r w:rsidRPr="003D5F9B">
        <w:rPr>
          <w:rFonts w:ascii="Arial" w:hAnsi="Arial" w:cs="Arial"/>
          <w:sz w:val="20"/>
          <w:szCs w:val="20"/>
        </w:rPr>
        <w:t>c thu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c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và Phát tri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n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tro</w:t>
      </w:r>
      <w:r w:rsidRPr="003D5F9B">
        <w:rPr>
          <w:rFonts w:ascii="Arial" w:hAnsi="Arial" w:cs="Arial"/>
          <w:sz w:val="20"/>
          <w:szCs w:val="20"/>
        </w:rPr>
        <w:t>ng nư</w:t>
      </w:r>
      <w:r w:rsidRPr="003D5F9B">
        <w:rPr>
          <w:rFonts w:ascii="Arial" w:hAnsi="Arial" w:cs="Arial"/>
          <w:sz w:val="20"/>
          <w:szCs w:val="20"/>
        </w:rPr>
        <w:t>ớ</w:t>
      </w:r>
      <w:r w:rsidRPr="003D5F9B">
        <w:rPr>
          <w:rFonts w:ascii="Arial" w:hAnsi="Arial" w:cs="Arial"/>
          <w:sz w:val="20"/>
          <w:szCs w:val="20"/>
        </w:rPr>
        <w:t>c; Chi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tr</w:t>
      </w:r>
      <w:r w:rsidRPr="003D5F9B">
        <w:rPr>
          <w:rFonts w:ascii="Arial" w:hAnsi="Arial" w:cs="Arial"/>
          <w:sz w:val="20"/>
          <w:szCs w:val="20"/>
        </w:rPr>
        <w:t>ự</w:t>
      </w:r>
      <w:r w:rsidRPr="003D5F9B">
        <w:rPr>
          <w:rFonts w:ascii="Arial" w:hAnsi="Arial" w:cs="Arial"/>
          <w:sz w:val="20"/>
          <w:szCs w:val="20"/>
        </w:rPr>
        <w:t>c thu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c S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 xml:space="preserve"> Công Thương các t</w:t>
      </w:r>
      <w:r w:rsidRPr="003D5F9B">
        <w:rPr>
          <w:rFonts w:ascii="Arial" w:hAnsi="Arial" w:cs="Arial"/>
          <w:sz w:val="20"/>
          <w:szCs w:val="20"/>
        </w:rPr>
        <w:t>ỉ</w:t>
      </w:r>
      <w:r w:rsidRPr="003D5F9B">
        <w:rPr>
          <w:rFonts w:ascii="Arial" w:hAnsi="Arial" w:cs="Arial"/>
          <w:sz w:val="20"/>
          <w:szCs w:val="20"/>
        </w:rPr>
        <w:t>nh, thành ph</w:t>
      </w:r>
      <w:r w:rsidRPr="003D5F9B">
        <w:rPr>
          <w:rFonts w:ascii="Arial" w:hAnsi="Arial" w:cs="Arial"/>
          <w:sz w:val="20"/>
          <w:szCs w:val="20"/>
        </w:rPr>
        <w:t>ố</w:t>
      </w:r>
      <w:r w:rsidRPr="003D5F9B">
        <w:rPr>
          <w:rFonts w:ascii="Arial" w:hAnsi="Arial" w:cs="Arial"/>
          <w:sz w:val="20"/>
          <w:szCs w:val="20"/>
        </w:rPr>
        <w:t xml:space="preserve"> tr</w:t>
      </w:r>
      <w:r w:rsidRPr="003D5F9B">
        <w:rPr>
          <w:rFonts w:ascii="Arial" w:hAnsi="Arial" w:cs="Arial"/>
          <w:sz w:val="20"/>
          <w:szCs w:val="20"/>
        </w:rPr>
        <w:t>ự</w:t>
      </w:r>
      <w:r w:rsidRPr="003D5F9B">
        <w:rPr>
          <w:rFonts w:ascii="Arial" w:hAnsi="Arial" w:cs="Arial"/>
          <w:sz w:val="20"/>
          <w:szCs w:val="20"/>
        </w:rPr>
        <w:t>c thu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c trung ương và Đ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i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tr</w:t>
      </w:r>
      <w:r w:rsidRPr="003D5F9B">
        <w:rPr>
          <w:rFonts w:ascii="Arial" w:hAnsi="Arial" w:cs="Arial"/>
          <w:sz w:val="20"/>
          <w:szCs w:val="20"/>
        </w:rPr>
        <w:t>ự</w:t>
      </w:r>
      <w:r w:rsidRPr="003D5F9B">
        <w:rPr>
          <w:rFonts w:ascii="Arial" w:hAnsi="Arial" w:cs="Arial"/>
          <w:sz w:val="20"/>
          <w:szCs w:val="20"/>
        </w:rPr>
        <w:t>c thu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c Chi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ng.</w:t>
      </w:r>
    </w:p>
    <w:p w14:paraId="0F74F4BC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2. Công ch</w:t>
      </w:r>
      <w:r w:rsidRPr="003D5F9B">
        <w:rPr>
          <w:rFonts w:ascii="Arial" w:hAnsi="Arial" w:cs="Arial"/>
          <w:sz w:val="20"/>
          <w:szCs w:val="20"/>
        </w:rPr>
        <w:t>ứ</w:t>
      </w:r>
      <w:r w:rsidRPr="003D5F9B">
        <w:rPr>
          <w:rFonts w:ascii="Arial" w:hAnsi="Arial" w:cs="Arial"/>
          <w:sz w:val="20"/>
          <w:szCs w:val="20"/>
        </w:rPr>
        <w:t>c làm vi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c t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i cơ quan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các c</w:t>
      </w:r>
      <w:r w:rsidRPr="003D5F9B">
        <w:rPr>
          <w:rFonts w:ascii="Arial" w:hAnsi="Arial" w:cs="Arial"/>
          <w:sz w:val="20"/>
          <w:szCs w:val="20"/>
        </w:rPr>
        <w:t>ấ</w:t>
      </w:r>
      <w:r w:rsidRPr="003D5F9B">
        <w:rPr>
          <w:rFonts w:ascii="Arial" w:hAnsi="Arial" w:cs="Arial"/>
          <w:sz w:val="20"/>
          <w:szCs w:val="20"/>
        </w:rPr>
        <w:t>p.</w:t>
      </w:r>
    </w:p>
    <w:p w14:paraId="14DD87BF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3. Cơ quan, t</w:t>
      </w:r>
      <w:r w:rsidRPr="003D5F9B">
        <w:rPr>
          <w:rFonts w:ascii="Arial" w:hAnsi="Arial" w:cs="Arial"/>
          <w:sz w:val="20"/>
          <w:szCs w:val="20"/>
        </w:rPr>
        <w:t>ổ</w:t>
      </w:r>
      <w:r w:rsidRPr="003D5F9B">
        <w:rPr>
          <w:rFonts w:ascii="Arial" w:hAnsi="Arial" w:cs="Arial"/>
          <w:sz w:val="20"/>
          <w:szCs w:val="20"/>
        </w:rPr>
        <w:t xml:space="preserve"> ch</w:t>
      </w:r>
      <w:r w:rsidRPr="003D5F9B">
        <w:rPr>
          <w:rFonts w:ascii="Arial" w:hAnsi="Arial" w:cs="Arial"/>
          <w:sz w:val="20"/>
          <w:szCs w:val="20"/>
        </w:rPr>
        <w:t>ứ</w:t>
      </w:r>
      <w:r w:rsidRPr="003D5F9B">
        <w:rPr>
          <w:rFonts w:ascii="Arial" w:hAnsi="Arial" w:cs="Arial"/>
          <w:sz w:val="20"/>
          <w:szCs w:val="20"/>
        </w:rPr>
        <w:t>c, cá n</w:t>
      </w:r>
      <w:r w:rsidRPr="003D5F9B">
        <w:rPr>
          <w:rFonts w:ascii="Arial" w:hAnsi="Arial" w:cs="Arial"/>
          <w:sz w:val="20"/>
          <w:szCs w:val="20"/>
        </w:rPr>
        <w:t>hân khác có liên quan đ</w:t>
      </w:r>
      <w:r w:rsidRPr="003D5F9B">
        <w:rPr>
          <w:rFonts w:ascii="Arial" w:hAnsi="Arial" w:cs="Arial"/>
          <w:sz w:val="20"/>
          <w:szCs w:val="20"/>
        </w:rPr>
        <w:t>ế</w:t>
      </w:r>
      <w:r w:rsidRPr="003D5F9B">
        <w:rPr>
          <w:rFonts w:ascii="Arial" w:hAnsi="Arial" w:cs="Arial"/>
          <w:sz w:val="20"/>
          <w:szCs w:val="20"/>
        </w:rPr>
        <w:t>n t</w:t>
      </w:r>
      <w:r w:rsidRPr="003D5F9B">
        <w:rPr>
          <w:rFonts w:ascii="Arial" w:hAnsi="Arial" w:cs="Arial"/>
          <w:sz w:val="20"/>
          <w:szCs w:val="20"/>
        </w:rPr>
        <w:t>ổ</w:t>
      </w:r>
      <w:r w:rsidRPr="003D5F9B">
        <w:rPr>
          <w:rFonts w:ascii="Arial" w:hAnsi="Arial" w:cs="Arial"/>
          <w:sz w:val="20"/>
          <w:szCs w:val="20"/>
        </w:rPr>
        <w:t xml:space="preserve"> ch</w:t>
      </w:r>
      <w:r w:rsidRPr="003D5F9B">
        <w:rPr>
          <w:rFonts w:ascii="Arial" w:hAnsi="Arial" w:cs="Arial"/>
          <w:sz w:val="20"/>
          <w:szCs w:val="20"/>
        </w:rPr>
        <w:t>ứ</w:t>
      </w:r>
      <w:r w:rsidRPr="003D5F9B">
        <w:rPr>
          <w:rFonts w:ascii="Arial" w:hAnsi="Arial" w:cs="Arial"/>
          <w:sz w:val="20"/>
          <w:szCs w:val="20"/>
        </w:rPr>
        <w:t>c và ho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t đ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ng c</w:t>
      </w:r>
      <w:r w:rsidRPr="003D5F9B">
        <w:rPr>
          <w:rFonts w:ascii="Arial" w:hAnsi="Arial" w:cs="Arial"/>
          <w:sz w:val="20"/>
          <w:szCs w:val="20"/>
        </w:rPr>
        <w:t>ủ</w:t>
      </w:r>
      <w:r w:rsidRPr="003D5F9B">
        <w:rPr>
          <w:rFonts w:ascii="Arial" w:hAnsi="Arial" w:cs="Arial"/>
          <w:sz w:val="20"/>
          <w:szCs w:val="20"/>
        </w:rPr>
        <w:t>a l</w:t>
      </w:r>
      <w:r w:rsidRPr="003D5F9B">
        <w:rPr>
          <w:rFonts w:ascii="Arial" w:hAnsi="Arial" w:cs="Arial"/>
          <w:sz w:val="20"/>
          <w:szCs w:val="20"/>
        </w:rPr>
        <w:t>ự</w:t>
      </w:r>
      <w:r w:rsidRPr="003D5F9B">
        <w:rPr>
          <w:rFonts w:ascii="Arial" w:hAnsi="Arial" w:cs="Arial"/>
          <w:sz w:val="20"/>
          <w:szCs w:val="20"/>
        </w:rPr>
        <w:t>c lư</w:t>
      </w:r>
      <w:r w:rsidRPr="003D5F9B">
        <w:rPr>
          <w:rFonts w:ascii="Arial" w:hAnsi="Arial" w:cs="Arial"/>
          <w:sz w:val="20"/>
          <w:szCs w:val="20"/>
        </w:rPr>
        <w:t>ợ</w:t>
      </w:r>
      <w:r w:rsidRPr="003D5F9B">
        <w:rPr>
          <w:rFonts w:ascii="Arial" w:hAnsi="Arial" w:cs="Arial"/>
          <w:sz w:val="20"/>
          <w:szCs w:val="20"/>
        </w:rPr>
        <w:t>ng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ng.”.</w:t>
      </w:r>
    </w:p>
    <w:p w14:paraId="11AD6DC0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2. S</w:t>
      </w:r>
      <w:r w:rsidRPr="003D5F9B">
        <w:rPr>
          <w:rFonts w:ascii="Arial" w:hAnsi="Arial" w:cs="Arial"/>
          <w:sz w:val="20"/>
          <w:szCs w:val="20"/>
        </w:rPr>
        <w:t>ử</w:t>
      </w:r>
      <w:r w:rsidRPr="003D5F9B">
        <w:rPr>
          <w:rFonts w:ascii="Arial" w:hAnsi="Arial" w:cs="Arial"/>
          <w:sz w:val="20"/>
          <w:szCs w:val="20"/>
        </w:rPr>
        <w:t>a đ</w:t>
      </w:r>
      <w:r w:rsidRPr="003D5F9B">
        <w:rPr>
          <w:rFonts w:ascii="Arial" w:hAnsi="Arial" w:cs="Arial"/>
          <w:sz w:val="20"/>
          <w:szCs w:val="20"/>
        </w:rPr>
        <w:t>ổ</w:t>
      </w:r>
      <w:r w:rsidRPr="003D5F9B">
        <w:rPr>
          <w:rFonts w:ascii="Arial" w:hAnsi="Arial" w:cs="Arial"/>
          <w:sz w:val="20"/>
          <w:szCs w:val="20"/>
        </w:rPr>
        <w:t>i, b</w:t>
      </w:r>
      <w:r w:rsidRPr="003D5F9B">
        <w:rPr>
          <w:rFonts w:ascii="Arial" w:hAnsi="Arial" w:cs="Arial"/>
          <w:sz w:val="20"/>
          <w:szCs w:val="20"/>
        </w:rPr>
        <w:t>ổ</w:t>
      </w:r>
      <w:r w:rsidRPr="003D5F9B">
        <w:rPr>
          <w:rFonts w:ascii="Arial" w:hAnsi="Arial" w:cs="Arial"/>
          <w:sz w:val="20"/>
          <w:szCs w:val="20"/>
        </w:rPr>
        <w:t xml:space="preserve"> sung kho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1 Đi</w:t>
      </w:r>
      <w:r w:rsidRPr="003D5F9B">
        <w:rPr>
          <w:rFonts w:ascii="Arial" w:hAnsi="Arial" w:cs="Arial"/>
          <w:sz w:val="20"/>
          <w:szCs w:val="20"/>
        </w:rPr>
        <w:t>ề</w:t>
      </w:r>
      <w:r w:rsidRPr="003D5F9B">
        <w:rPr>
          <w:rFonts w:ascii="Arial" w:hAnsi="Arial" w:cs="Arial"/>
          <w:sz w:val="20"/>
          <w:szCs w:val="20"/>
        </w:rPr>
        <w:t>u 4 như sau:</w:t>
      </w:r>
    </w:p>
    <w:p w14:paraId="45581D8A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“1. Ngư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i có th</w:t>
      </w:r>
      <w:r w:rsidRPr="003D5F9B">
        <w:rPr>
          <w:rFonts w:ascii="Arial" w:hAnsi="Arial" w:cs="Arial"/>
          <w:sz w:val="20"/>
          <w:szCs w:val="20"/>
        </w:rPr>
        <w:t>ẩ</w:t>
      </w:r>
      <w:r w:rsidRPr="003D5F9B">
        <w:rPr>
          <w:rFonts w:ascii="Arial" w:hAnsi="Arial" w:cs="Arial"/>
          <w:sz w:val="20"/>
          <w:szCs w:val="20"/>
        </w:rPr>
        <w:t>m quy</w:t>
      </w:r>
      <w:r w:rsidRPr="003D5F9B">
        <w:rPr>
          <w:rFonts w:ascii="Arial" w:hAnsi="Arial" w:cs="Arial"/>
          <w:sz w:val="20"/>
          <w:szCs w:val="20"/>
        </w:rPr>
        <w:t>ề</w:t>
      </w:r>
      <w:r w:rsidRPr="003D5F9B">
        <w:rPr>
          <w:rFonts w:ascii="Arial" w:hAnsi="Arial" w:cs="Arial"/>
          <w:sz w:val="20"/>
          <w:szCs w:val="20"/>
        </w:rPr>
        <w:t>n ban hành quy</w:t>
      </w:r>
      <w:r w:rsidRPr="003D5F9B">
        <w:rPr>
          <w:rFonts w:ascii="Arial" w:hAnsi="Arial" w:cs="Arial"/>
          <w:sz w:val="20"/>
          <w:szCs w:val="20"/>
        </w:rPr>
        <w:t>ế</w:t>
      </w:r>
      <w:r w:rsidRPr="003D5F9B">
        <w:rPr>
          <w:rFonts w:ascii="Arial" w:hAnsi="Arial" w:cs="Arial"/>
          <w:sz w:val="20"/>
          <w:szCs w:val="20"/>
        </w:rPr>
        <w:t>t đ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>nh ki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m tra quy đ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>nh t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i kho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1 Đi</w:t>
      </w:r>
      <w:r w:rsidRPr="003D5F9B">
        <w:rPr>
          <w:rFonts w:ascii="Arial" w:hAnsi="Arial" w:cs="Arial"/>
          <w:sz w:val="20"/>
          <w:szCs w:val="20"/>
        </w:rPr>
        <w:t>ề</w:t>
      </w:r>
      <w:r w:rsidRPr="003D5F9B">
        <w:rPr>
          <w:rFonts w:ascii="Arial" w:hAnsi="Arial" w:cs="Arial"/>
          <w:sz w:val="20"/>
          <w:szCs w:val="20"/>
        </w:rPr>
        <w:t>u 21 Pháp l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nh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bao g</w:t>
      </w:r>
      <w:r w:rsidRPr="003D5F9B">
        <w:rPr>
          <w:rFonts w:ascii="Arial" w:hAnsi="Arial" w:cs="Arial"/>
          <w:sz w:val="20"/>
          <w:szCs w:val="20"/>
        </w:rPr>
        <w:t>ồ</w:t>
      </w:r>
      <w:r w:rsidRPr="003D5F9B">
        <w:rPr>
          <w:rFonts w:ascii="Arial" w:hAnsi="Arial" w:cs="Arial"/>
          <w:sz w:val="20"/>
          <w:szCs w:val="20"/>
        </w:rPr>
        <w:t>m:</w:t>
      </w:r>
    </w:p>
    <w:p w14:paraId="60721936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a)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tr</w:t>
      </w:r>
      <w:r w:rsidRPr="003D5F9B">
        <w:rPr>
          <w:rFonts w:ascii="Arial" w:hAnsi="Arial" w:cs="Arial"/>
          <w:sz w:val="20"/>
          <w:szCs w:val="20"/>
        </w:rPr>
        <w:t>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và Phát tri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n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trong nư</w:t>
      </w:r>
      <w:r w:rsidRPr="003D5F9B">
        <w:rPr>
          <w:rFonts w:ascii="Arial" w:hAnsi="Arial" w:cs="Arial"/>
          <w:sz w:val="20"/>
          <w:szCs w:val="20"/>
        </w:rPr>
        <w:t>ớ</w:t>
      </w:r>
      <w:r w:rsidRPr="003D5F9B">
        <w:rPr>
          <w:rFonts w:ascii="Arial" w:hAnsi="Arial" w:cs="Arial"/>
          <w:sz w:val="20"/>
          <w:szCs w:val="20"/>
        </w:rPr>
        <w:t>c tr</w:t>
      </w:r>
      <w:r w:rsidRPr="003D5F9B">
        <w:rPr>
          <w:rFonts w:ascii="Arial" w:hAnsi="Arial" w:cs="Arial"/>
          <w:sz w:val="20"/>
          <w:szCs w:val="20"/>
        </w:rPr>
        <w:t>ự</w:t>
      </w:r>
      <w:r w:rsidRPr="003D5F9B">
        <w:rPr>
          <w:rFonts w:ascii="Arial" w:hAnsi="Arial" w:cs="Arial"/>
          <w:sz w:val="20"/>
          <w:szCs w:val="20"/>
        </w:rPr>
        <w:t>c thu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c B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 xml:space="preserve"> Công Thương;</w:t>
      </w:r>
    </w:p>
    <w:p w14:paraId="143E23E8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b)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 phòng Nghi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p v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 xml:space="preserve">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thu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c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và Phát tri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n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trong nư</w:t>
      </w:r>
      <w:r w:rsidRPr="003D5F9B">
        <w:rPr>
          <w:rFonts w:ascii="Arial" w:hAnsi="Arial" w:cs="Arial"/>
          <w:sz w:val="20"/>
          <w:szCs w:val="20"/>
        </w:rPr>
        <w:t>ớ</w:t>
      </w:r>
      <w:r w:rsidRPr="003D5F9B">
        <w:rPr>
          <w:rFonts w:ascii="Arial" w:hAnsi="Arial" w:cs="Arial"/>
          <w:sz w:val="20"/>
          <w:szCs w:val="20"/>
        </w:rPr>
        <w:t>c; Chi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 Chi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thu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c S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 xml:space="preserve"> Công Thương t</w:t>
      </w:r>
      <w:r w:rsidRPr="003D5F9B">
        <w:rPr>
          <w:rFonts w:ascii="Arial" w:hAnsi="Arial" w:cs="Arial"/>
          <w:sz w:val="20"/>
          <w:szCs w:val="20"/>
        </w:rPr>
        <w:t>ỉ</w:t>
      </w:r>
      <w:r w:rsidRPr="003D5F9B">
        <w:rPr>
          <w:rFonts w:ascii="Arial" w:hAnsi="Arial" w:cs="Arial"/>
          <w:sz w:val="20"/>
          <w:szCs w:val="20"/>
        </w:rPr>
        <w:t>nh, thành p</w:t>
      </w:r>
      <w:r w:rsidRPr="003D5F9B">
        <w:rPr>
          <w:rFonts w:ascii="Arial" w:hAnsi="Arial" w:cs="Arial"/>
          <w:sz w:val="20"/>
          <w:szCs w:val="20"/>
        </w:rPr>
        <w:t>h</w:t>
      </w:r>
      <w:r w:rsidRPr="003D5F9B">
        <w:rPr>
          <w:rFonts w:ascii="Arial" w:hAnsi="Arial" w:cs="Arial"/>
          <w:sz w:val="20"/>
          <w:szCs w:val="20"/>
        </w:rPr>
        <w:t>ố</w:t>
      </w:r>
      <w:r w:rsidRPr="003D5F9B">
        <w:rPr>
          <w:rFonts w:ascii="Arial" w:hAnsi="Arial" w:cs="Arial"/>
          <w:sz w:val="20"/>
          <w:szCs w:val="20"/>
        </w:rPr>
        <w:t xml:space="preserve"> tr</w:t>
      </w:r>
      <w:r w:rsidRPr="003D5F9B">
        <w:rPr>
          <w:rFonts w:ascii="Arial" w:hAnsi="Arial" w:cs="Arial"/>
          <w:sz w:val="20"/>
          <w:szCs w:val="20"/>
        </w:rPr>
        <w:t>ự</w:t>
      </w:r>
      <w:r w:rsidRPr="003D5F9B">
        <w:rPr>
          <w:rFonts w:ascii="Arial" w:hAnsi="Arial" w:cs="Arial"/>
          <w:sz w:val="20"/>
          <w:szCs w:val="20"/>
        </w:rPr>
        <w:t>c thu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c trung ương (sau đây g</w:t>
      </w:r>
      <w:r w:rsidRPr="003D5F9B">
        <w:rPr>
          <w:rFonts w:ascii="Arial" w:hAnsi="Arial" w:cs="Arial"/>
          <w:sz w:val="20"/>
          <w:szCs w:val="20"/>
        </w:rPr>
        <w:t>ọ</w:t>
      </w:r>
      <w:r w:rsidRPr="003D5F9B">
        <w:rPr>
          <w:rFonts w:ascii="Arial" w:hAnsi="Arial" w:cs="Arial"/>
          <w:sz w:val="20"/>
          <w:szCs w:val="20"/>
        </w:rPr>
        <w:t>i t</w:t>
      </w:r>
      <w:r w:rsidRPr="003D5F9B">
        <w:rPr>
          <w:rFonts w:ascii="Arial" w:hAnsi="Arial" w:cs="Arial"/>
          <w:sz w:val="20"/>
          <w:szCs w:val="20"/>
        </w:rPr>
        <w:t>ắ</w:t>
      </w:r>
      <w:r w:rsidRPr="003D5F9B">
        <w:rPr>
          <w:rFonts w:ascii="Arial" w:hAnsi="Arial" w:cs="Arial"/>
          <w:sz w:val="20"/>
          <w:szCs w:val="20"/>
        </w:rPr>
        <w:t>t là Chi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ng);</w:t>
      </w:r>
    </w:p>
    <w:p w14:paraId="2EF4355A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c) Đ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i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 Đ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i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thu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c Chi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ng.”.</w:t>
      </w:r>
    </w:p>
    <w:p w14:paraId="69AF8EC4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3. S</w:t>
      </w:r>
      <w:r w:rsidRPr="003D5F9B">
        <w:rPr>
          <w:rFonts w:ascii="Arial" w:hAnsi="Arial" w:cs="Arial"/>
          <w:sz w:val="20"/>
          <w:szCs w:val="20"/>
        </w:rPr>
        <w:t>ử</w:t>
      </w:r>
      <w:r w:rsidRPr="003D5F9B">
        <w:rPr>
          <w:rFonts w:ascii="Arial" w:hAnsi="Arial" w:cs="Arial"/>
          <w:sz w:val="20"/>
          <w:szCs w:val="20"/>
        </w:rPr>
        <w:t>a đ</w:t>
      </w:r>
      <w:r w:rsidRPr="003D5F9B">
        <w:rPr>
          <w:rFonts w:ascii="Arial" w:hAnsi="Arial" w:cs="Arial"/>
          <w:sz w:val="20"/>
          <w:szCs w:val="20"/>
        </w:rPr>
        <w:t>ổ</w:t>
      </w:r>
      <w:r w:rsidRPr="003D5F9B">
        <w:rPr>
          <w:rFonts w:ascii="Arial" w:hAnsi="Arial" w:cs="Arial"/>
          <w:sz w:val="20"/>
          <w:szCs w:val="20"/>
        </w:rPr>
        <w:t>i kho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1 Đi</w:t>
      </w:r>
      <w:r w:rsidRPr="003D5F9B">
        <w:rPr>
          <w:rFonts w:ascii="Arial" w:hAnsi="Arial" w:cs="Arial"/>
          <w:sz w:val="20"/>
          <w:szCs w:val="20"/>
        </w:rPr>
        <w:t>ề</w:t>
      </w:r>
      <w:r w:rsidRPr="003D5F9B">
        <w:rPr>
          <w:rFonts w:ascii="Arial" w:hAnsi="Arial" w:cs="Arial"/>
          <w:sz w:val="20"/>
          <w:szCs w:val="20"/>
        </w:rPr>
        <w:t>u 5 như sau:</w:t>
      </w:r>
    </w:p>
    <w:p w14:paraId="0F04E393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“1. Phương ti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n làm vi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c ph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v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 xml:space="preserve"> công tác ki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m tra và x</w:t>
      </w:r>
      <w:r w:rsidRPr="003D5F9B">
        <w:rPr>
          <w:rFonts w:ascii="Arial" w:hAnsi="Arial" w:cs="Arial"/>
          <w:sz w:val="20"/>
          <w:szCs w:val="20"/>
        </w:rPr>
        <w:t>ử</w:t>
      </w:r>
      <w:r w:rsidRPr="003D5F9B">
        <w:rPr>
          <w:rFonts w:ascii="Arial" w:hAnsi="Arial" w:cs="Arial"/>
          <w:sz w:val="20"/>
          <w:szCs w:val="20"/>
        </w:rPr>
        <w:t xml:space="preserve"> lý vi ph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m hành c</w:t>
      </w:r>
      <w:r w:rsidRPr="003D5F9B">
        <w:rPr>
          <w:rFonts w:ascii="Arial" w:hAnsi="Arial" w:cs="Arial"/>
          <w:sz w:val="20"/>
          <w:szCs w:val="20"/>
        </w:rPr>
        <w:t>hính c</w:t>
      </w:r>
      <w:r w:rsidRPr="003D5F9B">
        <w:rPr>
          <w:rFonts w:ascii="Arial" w:hAnsi="Arial" w:cs="Arial"/>
          <w:sz w:val="20"/>
          <w:szCs w:val="20"/>
        </w:rPr>
        <w:t>ủ</w:t>
      </w:r>
      <w:r w:rsidRPr="003D5F9B">
        <w:rPr>
          <w:rFonts w:ascii="Arial" w:hAnsi="Arial" w:cs="Arial"/>
          <w:sz w:val="20"/>
          <w:szCs w:val="20"/>
        </w:rPr>
        <w:t>a l</w:t>
      </w:r>
      <w:r w:rsidRPr="003D5F9B">
        <w:rPr>
          <w:rFonts w:ascii="Arial" w:hAnsi="Arial" w:cs="Arial"/>
          <w:sz w:val="20"/>
          <w:szCs w:val="20"/>
        </w:rPr>
        <w:t>ự</w:t>
      </w:r>
      <w:r w:rsidRPr="003D5F9B">
        <w:rPr>
          <w:rFonts w:ascii="Arial" w:hAnsi="Arial" w:cs="Arial"/>
          <w:sz w:val="20"/>
          <w:szCs w:val="20"/>
        </w:rPr>
        <w:t>c lư</w:t>
      </w:r>
      <w:r w:rsidRPr="003D5F9B">
        <w:rPr>
          <w:rFonts w:ascii="Arial" w:hAnsi="Arial" w:cs="Arial"/>
          <w:sz w:val="20"/>
          <w:szCs w:val="20"/>
        </w:rPr>
        <w:t>ợ</w:t>
      </w:r>
      <w:r w:rsidRPr="003D5F9B">
        <w:rPr>
          <w:rFonts w:ascii="Arial" w:hAnsi="Arial" w:cs="Arial"/>
          <w:sz w:val="20"/>
          <w:szCs w:val="20"/>
        </w:rPr>
        <w:t>ng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g</w:t>
      </w:r>
      <w:r w:rsidRPr="003D5F9B">
        <w:rPr>
          <w:rFonts w:ascii="Arial" w:hAnsi="Arial" w:cs="Arial"/>
          <w:sz w:val="20"/>
          <w:szCs w:val="20"/>
        </w:rPr>
        <w:t>ồ</w:t>
      </w:r>
      <w:r w:rsidRPr="003D5F9B">
        <w:rPr>
          <w:rFonts w:ascii="Arial" w:hAnsi="Arial" w:cs="Arial"/>
          <w:sz w:val="20"/>
          <w:szCs w:val="20"/>
        </w:rPr>
        <w:t>m: Xe ô tô ph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v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 xml:space="preserve"> công tác chung; xe ô tô chuyên dùng: xe ô tô t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i, xe ô tô trên 16 ch</w:t>
      </w:r>
      <w:r w:rsidRPr="003D5F9B">
        <w:rPr>
          <w:rFonts w:ascii="Arial" w:hAnsi="Arial" w:cs="Arial"/>
          <w:sz w:val="20"/>
          <w:szCs w:val="20"/>
        </w:rPr>
        <w:t>ỗ</w:t>
      </w:r>
      <w:r w:rsidRPr="003D5F9B">
        <w:rPr>
          <w:rFonts w:ascii="Arial" w:hAnsi="Arial" w:cs="Arial"/>
          <w:sz w:val="20"/>
          <w:szCs w:val="20"/>
        </w:rPr>
        <w:t xml:space="preserve"> ng</w:t>
      </w:r>
      <w:r w:rsidRPr="003D5F9B">
        <w:rPr>
          <w:rFonts w:ascii="Arial" w:hAnsi="Arial" w:cs="Arial"/>
          <w:sz w:val="20"/>
          <w:szCs w:val="20"/>
        </w:rPr>
        <w:t>ồ</w:t>
      </w:r>
      <w:r w:rsidRPr="003D5F9B">
        <w:rPr>
          <w:rFonts w:ascii="Arial" w:hAnsi="Arial" w:cs="Arial"/>
          <w:sz w:val="20"/>
          <w:szCs w:val="20"/>
        </w:rPr>
        <w:t>i, xe ô tô trang b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phòng thí nghi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m; xe mô tô; xu</w:t>
      </w:r>
      <w:r w:rsidRPr="003D5F9B">
        <w:rPr>
          <w:rFonts w:ascii="Arial" w:hAnsi="Arial" w:cs="Arial"/>
          <w:sz w:val="20"/>
          <w:szCs w:val="20"/>
        </w:rPr>
        <w:t>ồ</w:t>
      </w:r>
      <w:r w:rsidRPr="003D5F9B">
        <w:rPr>
          <w:rFonts w:ascii="Arial" w:hAnsi="Arial" w:cs="Arial"/>
          <w:sz w:val="20"/>
          <w:szCs w:val="20"/>
        </w:rPr>
        <w:t>ng cao t</w:t>
      </w:r>
      <w:r w:rsidRPr="003D5F9B">
        <w:rPr>
          <w:rFonts w:ascii="Arial" w:hAnsi="Arial" w:cs="Arial"/>
          <w:sz w:val="20"/>
          <w:szCs w:val="20"/>
        </w:rPr>
        <w:t>ố</w:t>
      </w:r>
      <w:r w:rsidRPr="003D5F9B">
        <w:rPr>
          <w:rFonts w:ascii="Arial" w:hAnsi="Arial" w:cs="Arial"/>
          <w:sz w:val="20"/>
          <w:szCs w:val="20"/>
        </w:rPr>
        <w:t>c; máy b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 xml:space="preserve"> đàm, thi</w:t>
      </w:r>
      <w:r w:rsidRPr="003D5F9B">
        <w:rPr>
          <w:rFonts w:ascii="Arial" w:hAnsi="Arial" w:cs="Arial"/>
          <w:sz w:val="20"/>
          <w:szCs w:val="20"/>
        </w:rPr>
        <w:t>ế</w:t>
      </w:r>
      <w:r w:rsidRPr="003D5F9B">
        <w:rPr>
          <w:rFonts w:ascii="Arial" w:hAnsi="Arial" w:cs="Arial"/>
          <w:sz w:val="20"/>
          <w:szCs w:val="20"/>
        </w:rPr>
        <w:t>t b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đo, ki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m tra nhanh, thi</w:t>
      </w:r>
      <w:r w:rsidRPr="003D5F9B">
        <w:rPr>
          <w:rFonts w:ascii="Arial" w:hAnsi="Arial" w:cs="Arial"/>
          <w:sz w:val="20"/>
          <w:szCs w:val="20"/>
        </w:rPr>
        <w:t>ế</w:t>
      </w:r>
      <w:r w:rsidRPr="003D5F9B">
        <w:rPr>
          <w:rFonts w:ascii="Arial" w:hAnsi="Arial" w:cs="Arial"/>
          <w:sz w:val="20"/>
          <w:szCs w:val="20"/>
        </w:rPr>
        <w:t>t b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chuyên dùng</w:t>
      </w:r>
      <w:r w:rsidRPr="003D5F9B">
        <w:rPr>
          <w:rFonts w:ascii="Arial" w:hAnsi="Arial" w:cs="Arial"/>
          <w:sz w:val="20"/>
          <w:szCs w:val="20"/>
        </w:rPr>
        <w:t>, thi</w:t>
      </w:r>
      <w:r w:rsidRPr="003D5F9B">
        <w:rPr>
          <w:rFonts w:ascii="Arial" w:hAnsi="Arial" w:cs="Arial"/>
          <w:sz w:val="20"/>
          <w:szCs w:val="20"/>
        </w:rPr>
        <w:t>ế</w:t>
      </w:r>
      <w:r w:rsidRPr="003D5F9B">
        <w:rPr>
          <w:rFonts w:ascii="Arial" w:hAnsi="Arial" w:cs="Arial"/>
          <w:sz w:val="20"/>
          <w:szCs w:val="20"/>
        </w:rPr>
        <w:t>t b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công ngh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 xml:space="preserve"> thông tin, đi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n t</w:t>
      </w:r>
      <w:r w:rsidRPr="003D5F9B">
        <w:rPr>
          <w:rFonts w:ascii="Arial" w:hAnsi="Arial" w:cs="Arial"/>
          <w:sz w:val="20"/>
          <w:szCs w:val="20"/>
        </w:rPr>
        <w:t>ử</w:t>
      </w:r>
      <w:r w:rsidRPr="003D5F9B">
        <w:rPr>
          <w:rFonts w:ascii="Arial" w:hAnsi="Arial" w:cs="Arial"/>
          <w:sz w:val="20"/>
          <w:szCs w:val="20"/>
        </w:rPr>
        <w:t>, máy móc, thi</w:t>
      </w:r>
      <w:r w:rsidRPr="003D5F9B">
        <w:rPr>
          <w:rFonts w:ascii="Arial" w:hAnsi="Arial" w:cs="Arial"/>
          <w:sz w:val="20"/>
          <w:szCs w:val="20"/>
        </w:rPr>
        <w:t>ế</w:t>
      </w:r>
      <w:r w:rsidRPr="003D5F9B">
        <w:rPr>
          <w:rFonts w:ascii="Arial" w:hAnsi="Arial" w:cs="Arial"/>
          <w:sz w:val="20"/>
          <w:szCs w:val="20"/>
        </w:rPr>
        <w:t>t b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văn phòng và phương ti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n, thi</w:t>
      </w:r>
      <w:r w:rsidRPr="003D5F9B">
        <w:rPr>
          <w:rFonts w:ascii="Arial" w:hAnsi="Arial" w:cs="Arial"/>
          <w:sz w:val="20"/>
          <w:szCs w:val="20"/>
        </w:rPr>
        <w:t>ế</w:t>
      </w:r>
      <w:r w:rsidRPr="003D5F9B">
        <w:rPr>
          <w:rFonts w:ascii="Arial" w:hAnsi="Arial" w:cs="Arial"/>
          <w:sz w:val="20"/>
          <w:szCs w:val="20"/>
        </w:rPr>
        <w:t>t b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k</w:t>
      </w:r>
      <w:r w:rsidRPr="003D5F9B">
        <w:rPr>
          <w:rFonts w:ascii="Arial" w:hAnsi="Arial" w:cs="Arial"/>
          <w:sz w:val="20"/>
          <w:szCs w:val="20"/>
        </w:rPr>
        <w:t>ỹ</w:t>
      </w:r>
      <w:r w:rsidRPr="003D5F9B">
        <w:rPr>
          <w:rFonts w:ascii="Arial" w:hAnsi="Arial" w:cs="Arial"/>
          <w:sz w:val="20"/>
          <w:szCs w:val="20"/>
        </w:rPr>
        <w:t xml:space="preserve"> thu</w:t>
      </w:r>
      <w:r w:rsidRPr="003D5F9B">
        <w:rPr>
          <w:rFonts w:ascii="Arial" w:hAnsi="Arial" w:cs="Arial"/>
          <w:sz w:val="20"/>
          <w:szCs w:val="20"/>
        </w:rPr>
        <w:t>ậ</w:t>
      </w:r>
      <w:r w:rsidRPr="003D5F9B">
        <w:rPr>
          <w:rFonts w:ascii="Arial" w:hAnsi="Arial" w:cs="Arial"/>
          <w:sz w:val="20"/>
          <w:szCs w:val="20"/>
        </w:rPr>
        <w:t>t nghi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p v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 xml:space="preserve"> khác theo yêu c</w:t>
      </w:r>
      <w:r w:rsidRPr="003D5F9B">
        <w:rPr>
          <w:rFonts w:ascii="Arial" w:hAnsi="Arial" w:cs="Arial"/>
          <w:sz w:val="20"/>
          <w:szCs w:val="20"/>
        </w:rPr>
        <w:t>ầ</w:t>
      </w:r>
      <w:r w:rsidRPr="003D5F9B">
        <w:rPr>
          <w:rFonts w:ascii="Arial" w:hAnsi="Arial" w:cs="Arial"/>
          <w:sz w:val="20"/>
          <w:szCs w:val="20"/>
        </w:rPr>
        <w:t>u công tác và theo quy đ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>nh c</w:t>
      </w:r>
      <w:r w:rsidRPr="003D5F9B">
        <w:rPr>
          <w:rFonts w:ascii="Arial" w:hAnsi="Arial" w:cs="Arial"/>
          <w:sz w:val="20"/>
          <w:szCs w:val="20"/>
        </w:rPr>
        <w:t>ủ</w:t>
      </w:r>
      <w:r w:rsidRPr="003D5F9B">
        <w:rPr>
          <w:rFonts w:ascii="Arial" w:hAnsi="Arial" w:cs="Arial"/>
          <w:sz w:val="20"/>
          <w:szCs w:val="20"/>
        </w:rPr>
        <w:t>a pháp lu</w:t>
      </w:r>
      <w:r w:rsidRPr="003D5F9B">
        <w:rPr>
          <w:rFonts w:ascii="Arial" w:hAnsi="Arial" w:cs="Arial"/>
          <w:sz w:val="20"/>
          <w:szCs w:val="20"/>
        </w:rPr>
        <w:t>ậ</w:t>
      </w:r>
      <w:r w:rsidRPr="003D5F9B">
        <w:rPr>
          <w:rFonts w:ascii="Arial" w:hAnsi="Arial" w:cs="Arial"/>
          <w:sz w:val="20"/>
          <w:szCs w:val="20"/>
        </w:rPr>
        <w:t>t.”.</w:t>
      </w:r>
    </w:p>
    <w:p w14:paraId="499B473B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4. S</w:t>
      </w:r>
      <w:r w:rsidRPr="003D5F9B">
        <w:rPr>
          <w:rFonts w:ascii="Arial" w:hAnsi="Arial" w:cs="Arial"/>
          <w:sz w:val="20"/>
          <w:szCs w:val="20"/>
        </w:rPr>
        <w:t>ử</w:t>
      </w:r>
      <w:r w:rsidRPr="003D5F9B">
        <w:rPr>
          <w:rFonts w:ascii="Arial" w:hAnsi="Arial" w:cs="Arial"/>
          <w:sz w:val="20"/>
          <w:szCs w:val="20"/>
        </w:rPr>
        <w:t>a đ</w:t>
      </w:r>
      <w:r w:rsidRPr="003D5F9B">
        <w:rPr>
          <w:rFonts w:ascii="Arial" w:hAnsi="Arial" w:cs="Arial"/>
          <w:sz w:val="20"/>
          <w:szCs w:val="20"/>
        </w:rPr>
        <w:t>ổ</w:t>
      </w:r>
      <w:r w:rsidRPr="003D5F9B">
        <w:rPr>
          <w:rFonts w:ascii="Arial" w:hAnsi="Arial" w:cs="Arial"/>
          <w:sz w:val="20"/>
          <w:szCs w:val="20"/>
        </w:rPr>
        <w:t>i đi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m d và đi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m đ kho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2 Đi</w:t>
      </w:r>
      <w:r w:rsidRPr="003D5F9B">
        <w:rPr>
          <w:rFonts w:ascii="Arial" w:hAnsi="Arial" w:cs="Arial"/>
          <w:sz w:val="20"/>
          <w:szCs w:val="20"/>
        </w:rPr>
        <w:t>ề</w:t>
      </w:r>
      <w:r w:rsidRPr="003D5F9B">
        <w:rPr>
          <w:rFonts w:ascii="Arial" w:hAnsi="Arial" w:cs="Arial"/>
          <w:sz w:val="20"/>
          <w:szCs w:val="20"/>
        </w:rPr>
        <w:t>u 9 như sau:</w:t>
      </w:r>
    </w:p>
    <w:p w14:paraId="6508918D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“d) Sao c</w:t>
      </w:r>
      <w:r w:rsidRPr="003D5F9B">
        <w:rPr>
          <w:rFonts w:ascii="Arial" w:hAnsi="Arial" w:cs="Arial"/>
          <w:sz w:val="20"/>
          <w:szCs w:val="20"/>
        </w:rPr>
        <w:t>ấ</w:t>
      </w:r>
      <w:r w:rsidRPr="003D5F9B">
        <w:rPr>
          <w:rFonts w:ascii="Arial" w:hAnsi="Arial" w:cs="Arial"/>
          <w:sz w:val="20"/>
          <w:szCs w:val="20"/>
        </w:rPr>
        <w:t>p 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u th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 xml:space="preserve"> 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n ch</w:t>
      </w:r>
      <w:r w:rsidRPr="003D5F9B">
        <w:rPr>
          <w:rFonts w:ascii="Arial" w:hAnsi="Arial" w:cs="Arial"/>
          <w:sz w:val="20"/>
          <w:szCs w:val="20"/>
        </w:rPr>
        <w:t>ứ</w:t>
      </w:r>
      <w:r w:rsidRPr="003D5F9B">
        <w:rPr>
          <w:rFonts w:ascii="Arial" w:hAnsi="Arial" w:cs="Arial"/>
          <w:sz w:val="20"/>
          <w:szCs w:val="20"/>
        </w:rPr>
        <w:t>c</w:t>
      </w:r>
      <w:r w:rsidRPr="003D5F9B">
        <w:rPr>
          <w:rFonts w:ascii="Arial" w:hAnsi="Arial" w:cs="Arial"/>
          <w:sz w:val="20"/>
          <w:szCs w:val="20"/>
        </w:rPr>
        <w:t xml:space="preserve"> v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 xml:space="preserve"> lãnh đ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o b</w:t>
      </w:r>
      <w:r w:rsidRPr="003D5F9B">
        <w:rPr>
          <w:rFonts w:ascii="Arial" w:hAnsi="Arial" w:cs="Arial"/>
          <w:sz w:val="20"/>
          <w:szCs w:val="20"/>
        </w:rPr>
        <w:t>ằ</w:t>
      </w:r>
      <w:r w:rsidRPr="003D5F9B">
        <w:rPr>
          <w:rFonts w:ascii="Arial" w:hAnsi="Arial" w:cs="Arial"/>
          <w:sz w:val="20"/>
          <w:szCs w:val="20"/>
        </w:rPr>
        <w:t>ng kim lo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i màu vàng, vân n</w:t>
      </w:r>
      <w:r w:rsidRPr="003D5F9B">
        <w:rPr>
          <w:rFonts w:ascii="Arial" w:hAnsi="Arial" w:cs="Arial"/>
          <w:sz w:val="20"/>
          <w:szCs w:val="20"/>
        </w:rPr>
        <w:t>ổ</w:t>
      </w:r>
      <w:r w:rsidRPr="003D5F9B">
        <w:rPr>
          <w:rFonts w:ascii="Arial" w:hAnsi="Arial" w:cs="Arial"/>
          <w:sz w:val="20"/>
          <w:szCs w:val="20"/>
        </w:rPr>
        <w:t>i. Sao đư</w:t>
      </w:r>
      <w:r w:rsidRPr="003D5F9B">
        <w:rPr>
          <w:rFonts w:ascii="Arial" w:hAnsi="Arial" w:cs="Arial"/>
          <w:sz w:val="20"/>
          <w:szCs w:val="20"/>
        </w:rPr>
        <w:t>ợ</w:t>
      </w:r>
      <w:r w:rsidRPr="003D5F9B">
        <w:rPr>
          <w:rFonts w:ascii="Arial" w:hAnsi="Arial" w:cs="Arial"/>
          <w:sz w:val="20"/>
          <w:szCs w:val="20"/>
        </w:rPr>
        <w:t>c g</w:t>
      </w:r>
      <w:r w:rsidRPr="003D5F9B">
        <w:rPr>
          <w:rFonts w:ascii="Arial" w:hAnsi="Arial" w:cs="Arial"/>
          <w:sz w:val="20"/>
          <w:szCs w:val="20"/>
        </w:rPr>
        <w:t>ắ</w:t>
      </w:r>
      <w:r w:rsidRPr="003D5F9B">
        <w:rPr>
          <w:rFonts w:ascii="Arial" w:hAnsi="Arial" w:cs="Arial"/>
          <w:sz w:val="20"/>
          <w:szCs w:val="20"/>
        </w:rPr>
        <w:t>n thành m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t hàng th</w:t>
      </w:r>
      <w:r w:rsidRPr="003D5F9B">
        <w:rPr>
          <w:rFonts w:ascii="Arial" w:hAnsi="Arial" w:cs="Arial"/>
          <w:sz w:val="20"/>
          <w:szCs w:val="20"/>
        </w:rPr>
        <w:t>ẳ</w:t>
      </w:r>
      <w:r w:rsidRPr="003D5F9B">
        <w:rPr>
          <w:rFonts w:ascii="Arial" w:hAnsi="Arial" w:cs="Arial"/>
          <w:sz w:val="20"/>
          <w:szCs w:val="20"/>
        </w:rPr>
        <w:t>ng d</w:t>
      </w:r>
      <w:r w:rsidRPr="003D5F9B">
        <w:rPr>
          <w:rFonts w:ascii="Arial" w:hAnsi="Arial" w:cs="Arial"/>
          <w:sz w:val="20"/>
          <w:szCs w:val="20"/>
        </w:rPr>
        <w:t>ọ</w:t>
      </w:r>
      <w:r w:rsidRPr="003D5F9B">
        <w:rPr>
          <w:rFonts w:ascii="Arial" w:hAnsi="Arial" w:cs="Arial"/>
          <w:sz w:val="20"/>
          <w:szCs w:val="20"/>
        </w:rPr>
        <w:t xml:space="preserve">c 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 xml:space="preserve"> gi</w:t>
      </w:r>
      <w:r w:rsidRPr="003D5F9B">
        <w:rPr>
          <w:rFonts w:ascii="Arial" w:hAnsi="Arial" w:cs="Arial"/>
          <w:sz w:val="20"/>
          <w:szCs w:val="20"/>
        </w:rPr>
        <w:t>ữ</w:t>
      </w:r>
      <w:r w:rsidRPr="003D5F9B">
        <w:rPr>
          <w:rFonts w:ascii="Arial" w:hAnsi="Arial" w:cs="Arial"/>
          <w:sz w:val="20"/>
          <w:szCs w:val="20"/>
        </w:rPr>
        <w:t>a n</w:t>
      </w:r>
      <w:r w:rsidRPr="003D5F9B">
        <w:rPr>
          <w:rFonts w:ascii="Arial" w:hAnsi="Arial" w:cs="Arial"/>
          <w:sz w:val="20"/>
          <w:szCs w:val="20"/>
        </w:rPr>
        <w:t>ề</w:t>
      </w:r>
      <w:r w:rsidRPr="003D5F9B">
        <w:rPr>
          <w:rFonts w:ascii="Arial" w:hAnsi="Arial" w:cs="Arial"/>
          <w:sz w:val="20"/>
          <w:szCs w:val="20"/>
        </w:rPr>
        <w:t>n c</w:t>
      </w:r>
      <w:r w:rsidRPr="003D5F9B">
        <w:rPr>
          <w:rFonts w:ascii="Arial" w:hAnsi="Arial" w:cs="Arial"/>
          <w:sz w:val="20"/>
          <w:szCs w:val="20"/>
        </w:rPr>
        <w:t>ấ</w:t>
      </w:r>
      <w:r w:rsidRPr="003D5F9B">
        <w:rPr>
          <w:rFonts w:ascii="Arial" w:hAnsi="Arial" w:cs="Arial"/>
          <w:sz w:val="20"/>
          <w:szCs w:val="20"/>
        </w:rPr>
        <w:t>p 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u, n</w:t>
      </w:r>
      <w:r w:rsidRPr="003D5F9B">
        <w:rPr>
          <w:rFonts w:ascii="Arial" w:hAnsi="Arial" w:cs="Arial"/>
          <w:sz w:val="20"/>
          <w:szCs w:val="20"/>
        </w:rPr>
        <w:t>ằ</w:t>
      </w:r>
      <w:r w:rsidRPr="003D5F9B">
        <w:rPr>
          <w:rFonts w:ascii="Arial" w:hAnsi="Arial" w:cs="Arial"/>
          <w:sz w:val="20"/>
          <w:szCs w:val="20"/>
        </w:rPr>
        <w:t>m gi</w:t>
      </w:r>
      <w:r w:rsidRPr="003D5F9B">
        <w:rPr>
          <w:rFonts w:ascii="Arial" w:hAnsi="Arial" w:cs="Arial"/>
          <w:sz w:val="20"/>
          <w:szCs w:val="20"/>
        </w:rPr>
        <w:t>ữ</w:t>
      </w:r>
      <w:r w:rsidRPr="003D5F9B">
        <w:rPr>
          <w:rFonts w:ascii="Arial" w:hAnsi="Arial" w:cs="Arial"/>
          <w:sz w:val="20"/>
          <w:szCs w:val="20"/>
        </w:rPr>
        <w:t>a bi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u tư</w:t>
      </w:r>
      <w:r w:rsidRPr="003D5F9B">
        <w:rPr>
          <w:rFonts w:ascii="Arial" w:hAnsi="Arial" w:cs="Arial"/>
          <w:sz w:val="20"/>
          <w:szCs w:val="20"/>
        </w:rPr>
        <w:t>ợ</w:t>
      </w:r>
      <w:r w:rsidRPr="003D5F9B">
        <w:rPr>
          <w:rFonts w:ascii="Arial" w:hAnsi="Arial" w:cs="Arial"/>
          <w:sz w:val="20"/>
          <w:szCs w:val="20"/>
        </w:rPr>
        <w:t>ng khiên, cành tùng và khuy c</w:t>
      </w:r>
      <w:r w:rsidRPr="003D5F9B">
        <w:rPr>
          <w:rFonts w:ascii="Arial" w:hAnsi="Arial" w:cs="Arial"/>
          <w:sz w:val="20"/>
          <w:szCs w:val="20"/>
        </w:rPr>
        <w:t>ấ</w:t>
      </w:r>
      <w:r w:rsidRPr="003D5F9B">
        <w:rPr>
          <w:rFonts w:ascii="Arial" w:hAnsi="Arial" w:cs="Arial"/>
          <w:sz w:val="20"/>
          <w:szCs w:val="20"/>
        </w:rPr>
        <w:t>p 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u.</w:t>
      </w:r>
      <w:bookmarkStart w:id="0" w:name="_GoBack"/>
      <w:bookmarkEnd w:id="0"/>
    </w:p>
    <w:p w14:paraId="14C4B660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lastRenderedPageBreak/>
        <w:t>C</w:t>
      </w:r>
      <w:r w:rsidRPr="003D5F9B">
        <w:rPr>
          <w:rFonts w:ascii="Arial" w:hAnsi="Arial" w:cs="Arial"/>
          <w:sz w:val="20"/>
          <w:szCs w:val="20"/>
        </w:rPr>
        <w:t>ấ</w:t>
      </w:r>
      <w:r w:rsidRPr="003D5F9B">
        <w:rPr>
          <w:rFonts w:ascii="Arial" w:hAnsi="Arial" w:cs="Arial"/>
          <w:sz w:val="20"/>
          <w:szCs w:val="20"/>
        </w:rPr>
        <w:t>p 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u c</w:t>
      </w:r>
      <w:r w:rsidRPr="003D5F9B">
        <w:rPr>
          <w:rFonts w:ascii="Arial" w:hAnsi="Arial" w:cs="Arial"/>
          <w:sz w:val="20"/>
          <w:szCs w:val="20"/>
        </w:rPr>
        <w:t>ủ</w:t>
      </w:r>
      <w:r w:rsidRPr="003D5F9B">
        <w:rPr>
          <w:rFonts w:ascii="Arial" w:hAnsi="Arial" w:cs="Arial"/>
          <w:sz w:val="20"/>
          <w:szCs w:val="20"/>
        </w:rPr>
        <w:t>a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và Phát tri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n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trong nư</w:t>
      </w:r>
      <w:r w:rsidRPr="003D5F9B">
        <w:rPr>
          <w:rFonts w:ascii="Arial" w:hAnsi="Arial" w:cs="Arial"/>
          <w:sz w:val="20"/>
          <w:szCs w:val="20"/>
        </w:rPr>
        <w:t>ớ</w:t>
      </w:r>
      <w:r w:rsidRPr="003D5F9B">
        <w:rPr>
          <w:rFonts w:ascii="Arial" w:hAnsi="Arial" w:cs="Arial"/>
          <w:sz w:val="20"/>
          <w:szCs w:val="20"/>
        </w:rPr>
        <w:t>c g</w:t>
      </w:r>
      <w:r w:rsidRPr="003D5F9B">
        <w:rPr>
          <w:rFonts w:ascii="Arial" w:hAnsi="Arial" w:cs="Arial"/>
          <w:sz w:val="20"/>
          <w:szCs w:val="20"/>
        </w:rPr>
        <w:t>ắ</w:t>
      </w:r>
      <w:r w:rsidRPr="003D5F9B">
        <w:rPr>
          <w:rFonts w:ascii="Arial" w:hAnsi="Arial" w:cs="Arial"/>
          <w:sz w:val="20"/>
          <w:szCs w:val="20"/>
        </w:rPr>
        <w:t>n 02 sao lo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i kích c</w:t>
      </w:r>
      <w:r w:rsidRPr="003D5F9B">
        <w:rPr>
          <w:rFonts w:ascii="Arial" w:hAnsi="Arial" w:cs="Arial"/>
          <w:sz w:val="20"/>
          <w:szCs w:val="20"/>
        </w:rPr>
        <w:t>ỡ</w:t>
      </w:r>
      <w:r w:rsidRPr="003D5F9B">
        <w:rPr>
          <w:rFonts w:ascii="Arial" w:hAnsi="Arial" w:cs="Arial"/>
          <w:sz w:val="20"/>
          <w:szCs w:val="20"/>
        </w:rPr>
        <w:t xml:space="preserve"> </w:t>
      </w:r>
      <w:r w:rsidRPr="003D5F9B">
        <w:rPr>
          <w:rFonts w:ascii="Arial" w:hAnsi="Arial" w:cs="Arial"/>
          <w:sz w:val="20"/>
          <w:szCs w:val="20"/>
        </w:rPr>
        <w:t>đư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kính 26 mm.</w:t>
      </w:r>
    </w:p>
    <w:p w14:paraId="599546C8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C</w:t>
      </w:r>
      <w:r w:rsidRPr="003D5F9B">
        <w:rPr>
          <w:rFonts w:ascii="Arial" w:hAnsi="Arial" w:cs="Arial"/>
          <w:sz w:val="20"/>
          <w:szCs w:val="20"/>
        </w:rPr>
        <w:t>ấ</w:t>
      </w:r>
      <w:r w:rsidRPr="003D5F9B">
        <w:rPr>
          <w:rFonts w:ascii="Arial" w:hAnsi="Arial" w:cs="Arial"/>
          <w:sz w:val="20"/>
          <w:szCs w:val="20"/>
        </w:rPr>
        <w:t>p 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u c</w:t>
      </w:r>
      <w:r w:rsidRPr="003D5F9B">
        <w:rPr>
          <w:rFonts w:ascii="Arial" w:hAnsi="Arial" w:cs="Arial"/>
          <w:sz w:val="20"/>
          <w:szCs w:val="20"/>
        </w:rPr>
        <w:t>ủ</w:t>
      </w:r>
      <w:r w:rsidRPr="003D5F9B">
        <w:rPr>
          <w:rFonts w:ascii="Arial" w:hAnsi="Arial" w:cs="Arial"/>
          <w:sz w:val="20"/>
          <w:szCs w:val="20"/>
        </w:rPr>
        <w:t>a Phó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và Phát tri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n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trong nư</w:t>
      </w:r>
      <w:r w:rsidRPr="003D5F9B">
        <w:rPr>
          <w:rFonts w:ascii="Arial" w:hAnsi="Arial" w:cs="Arial"/>
          <w:sz w:val="20"/>
          <w:szCs w:val="20"/>
        </w:rPr>
        <w:t>ớ</w:t>
      </w:r>
      <w:r w:rsidRPr="003D5F9B">
        <w:rPr>
          <w:rFonts w:ascii="Arial" w:hAnsi="Arial" w:cs="Arial"/>
          <w:sz w:val="20"/>
          <w:szCs w:val="20"/>
        </w:rPr>
        <w:t>c g</w:t>
      </w:r>
      <w:r w:rsidRPr="003D5F9B">
        <w:rPr>
          <w:rFonts w:ascii="Arial" w:hAnsi="Arial" w:cs="Arial"/>
          <w:sz w:val="20"/>
          <w:szCs w:val="20"/>
        </w:rPr>
        <w:t>ắ</w:t>
      </w:r>
      <w:r w:rsidRPr="003D5F9B">
        <w:rPr>
          <w:rFonts w:ascii="Arial" w:hAnsi="Arial" w:cs="Arial"/>
          <w:sz w:val="20"/>
          <w:szCs w:val="20"/>
        </w:rPr>
        <w:t>n 01 sao lo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i kích c</w:t>
      </w:r>
      <w:r w:rsidRPr="003D5F9B">
        <w:rPr>
          <w:rFonts w:ascii="Arial" w:hAnsi="Arial" w:cs="Arial"/>
          <w:sz w:val="20"/>
          <w:szCs w:val="20"/>
        </w:rPr>
        <w:t>ỡ</w:t>
      </w:r>
      <w:r w:rsidRPr="003D5F9B">
        <w:rPr>
          <w:rFonts w:ascii="Arial" w:hAnsi="Arial" w:cs="Arial"/>
          <w:sz w:val="20"/>
          <w:szCs w:val="20"/>
        </w:rPr>
        <w:t xml:space="preserve"> đư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kính 26 mm.</w:t>
      </w:r>
    </w:p>
    <w:p w14:paraId="4EC9528D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C</w:t>
      </w:r>
      <w:r w:rsidRPr="003D5F9B">
        <w:rPr>
          <w:rFonts w:ascii="Arial" w:hAnsi="Arial" w:cs="Arial"/>
          <w:sz w:val="20"/>
          <w:szCs w:val="20"/>
        </w:rPr>
        <w:t>ấ</w:t>
      </w:r>
      <w:r w:rsidRPr="003D5F9B">
        <w:rPr>
          <w:rFonts w:ascii="Arial" w:hAnsi="Arial" w:cs="Arial"/>
          <w:sz w:val="20"/>
          <w:szCs w:val="20"/>
        </w:rPr>
        <w:t>p 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u c</w:t>
      </w:r>
      <w:r w:rsidRPr="003D5F9B">
        <w:rPr>
          <w:rFonts w:ascii="Arial" w:hAnsi="Arial" w:cs="Arial"/>
          <w:sz w:val="20"/>
          <w:szCs w:val="20"/>
        </w:rPr>
        <w:t>ủ</w:t>
      </w:r>
      <w:r w:rsidRPr="003D5F9B">
        <w:rPr>
          <w:rFonts w:ascii="Arial" w:hAnsi="Arial" w:cs="Arial"/>
          <w:sz w:val="20"/>
          <w:szCs w:val="20"/>
        </w:rPr>
        <w:t>a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 phòng và tương đương thu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c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và Phát tri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n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trong nư</w:t>
      </w:r>
      <w:r w:rsidRPr="003D5F9B">
        <w:rPr>
          <w:rFonts w:ascii="Arial" w:hAnsi="Arial" w:cs="Arial"/>
          <w:sz w:val="20"/>
          <w:szCs w:val="20"/>
        </w:rPr>
        <w:t>ớ</w:t>
      </w:r>
      <w:r w:rsidRPr="003D5F9B">
        <w:rPr>
          <w:rFonts w:ascii="Arial" w:hAnsi="Arial" w:cs="Arial"/>
          <w:sz w:val="20"/>
          <w:szCs w:val="20"/>
        </w:rPr>
        <w:t>c; Chi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ng,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 p</w:t>
      </w:r>
      <w:r w:rsidRPr="003D5F9B">
        <w:rPr>
          <w:rFonts w:ascii="Arial" w:hAnsi="Arial" w:cs="Arial"/>
          <w:sz w:val="20"/>
          <w:szCs w:val="20"/>
        </w:rPr>
        <w:t>hòng, Đ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i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 Đ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i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thu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c Chi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g</w:t>
      </w:r>
      <w:r w:rsidRPr="003D5F9B">
        <w:rPr>
          <w:rFonts w:ascii="Arial" w:hAnsi="Arial" w:cs="Arial"/>
          <w:sz w:val="20"/>
          <w:szCs w:val="20"/>
        </w:rPr>
        <w:t>ắ</w:t>
      </w:r>
      <w:r w:rsidRPr="003D5F9B">
        <w:rPr>
          <w:rFonts w:ascii="Arial" w:hAnsi="Arial" w:cs="Arial"/>
          <w:sz w:val="20"/>
          <w:szCs w:val="20"/>
        </w:rPr>
        <w:t>n 02 sao lo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i kích c</w:t>
      </w:r>
      <w:r w:rsidRPr="003D5F9B">
        <w:rPr>
          <w:rFonts w:ascii="Arial" w:hAnsi="Arial" w:cs="Arial"/>
          <w:sz w:val="20"/>
          <w:szCs w:val="20"/>
        </w:rPr>
        <w:t>ỡ</w:t>
      </w:r>
      <w:r w:rsidRPr="003D5F9B">
        <w:rPr>
          <w:rFonts w:ascii="Arial" w:hAnsi="Arial" w:cs="Arial"/>
          <w:sz w:val="20"/>
          <w:szCs w:val="20"/>
        </w:rPr>
        <w:t xml:space="preserve"> đư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kính 22 mm.</w:t>
      </w:r>
    </w:p>
    <w:p w14:paraId="1C70DAA5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C</w:t>
      </w:r>
      <w:r w:rsidRPr="003D5F9B">
        <w:rPr>
          <w:rFonts w:ascii="Arial" w:hAnsi="Arial" w:cs="Arial"/>
          <w:sz w:val="20"/>
          <w:szCs w:val="20"/>
        </w:rPr>
        <w:t>ấ</w:t>
      </w:r>
      <w:r w:rsidRPr="003D5F9B">
        <w:rPr>
          <w:rFonts w:ascii="Arial" w:hAnsi="Arial" w:cs="Arial"/>
          <w:sz w:val="20"/>
          <w:szCs w:val="20"/>
        </w:rPr>
        <w:t>p 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u c</w:t>
      </w:r>
      <w:r w:rsidRPr="003D5F9B">
        <w:rPr>
          <w:rFonts w:ascii="Arial" w:hAnsi="Arial" w:cs="Arial"/>
          <w:sz w:val="20"/>
          <w:szCs w:val="20"/>
        </w:rPr>
        <w:t>ủ</w:t>
      </w:r>
      <w:r w:rsidRPr="003D5F9B">
        <w:rPr>
          <w:rFonts w:ascii="Arial" w:hAnsi="Arial" w:cs="Arial"/>
          <w:sz w:val="20"/>
          <w:szCs w:val="20"/>
        </w:rPr>
        <w:t>a Phó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 phòng và tương đương thu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c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và Phát tri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n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trong nư</w:t>
      </w:r>
      <w:r w:rsidRPr="003D5F9B">
        <w:rPr>
          <w:rFonts w:ascii="Arial" w:hAnsi="Arial" w:cs="Arial"/>
          <w:sz w:val="20"/>
          <w:szCs w:val="20"/>
        </w:rPr>
        <w:t>ớ</w:t>
      </w:r>
      <w:r w:rsidRPr="003D5F9B">
        <w:rPr>
          <w:rFonts w:ascii="Arial" w:hAnsi="Arial" w:cs="Arial"/>
          <w:sz w:val="20"/>
          <w:szCs w:val="20"/>
        </w:rPr>
        <w:t>c; Phó Chi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ng, Phó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 phòng, Phó</w:t>
      </w:r>
      <w:r w:rsidRPr="003D5F9B">
        <w:rPr>
          <w:rFonts w:ascii="Arial" w:hAnsi="Arial" w:cs="Arial"/>
          <w:sz w:val="20"/>
          <w:szCs w:val="20"/>
        </w:rPr>
        <w:t xml:space="preserve"> Đ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i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 Đ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i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thu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c Chi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g</w:t>
      </w:r>
      <w:r w:rsidRPr="003D5F9B">
        <w:rPr>
          <w:rFonts w:ascii="Arial" w:hAnsi="Arial" w:cs="Arial"/>
          <w:sz w:val="20"/>
          <w:szCs w:val="20"/>
        </w:rPr>
        <w:t>ắ</w:t>
      </w:r>
      <w:r w:rsidRPr="003D5F9B">
        <w:rPr>
          <w:rFonts w:ascii="Arial" w:hAnsi="Arial" w:cs="Arial"/>
          <w:sz w:val="20"/>
          <w:szCs w:val="20"/>
        </w:rPr>
        <w:t>n 01 sao lo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i kích c</w:t>
      </w:r>
      <w:r w:rsidRPr="003D5F9B">
        <w:rPr>
          <w:rFonts w:ascii="Arial" w:hAnsi="Arial" w:cs="Arial"/>
          <w:sz w:val="20"/>
          <w:szCs w:val="20"/>
        </w:rPr>
        <w:t>ỡ</w:t>
      </w:r>
      <w:r w:rsidRPr="003D5F9B">
        <w:rPr>
          <w:rFonts w:ascii="Arial" w:hAnsi="Arial" w:cs="Arial"/>
          <w:sz w:val="20"/>
          <w:szCs w:val="20"/>
        </w:rPr>
        <w:t xml:space="preserve"> đư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kính 22 mm.</w:t>
      </w:r>
    </w:p>
    <w:p w14:paraId="3080A33D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C</w:t>
      </w:r>
      <w:r w:rsidRPr="003D5F9B">
        <w:rPr>
          <w:rFonts w:ascii="Arial" w:hAnsi="Arial" w:cs="Arial"/>
          <w:sz w:val="20"/>
          <w:szCs w:val="20"/>
        </w:rPr>
        <w:t>ấ</w:t>
      </w:r>
      <w:r w:rsidRPr="003D5F9B">
        <w:rPr>
          <w:rFonts w:ascii="Arial" w:hAnsi="Arial" w:cs="Arial"/>
          <w:sz w:val="20"/>
          <w:szCs w:val="20"/>
        </w:rPr>
        <w:t>p 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u c</w:t>
      </w:r>
      <w:r w:rsidRPr="003D5F9B">
        <w:rPr>
          <w:rFonts w:ascii="Arial" w:hAnsi="Arial" w:cs="Arial"/>
          <w:sz w:val="20"/>
          <w:szCs w:val="20"/>
        </w:rPr>
        <w:t>ủ</w:t>
      </w:r>
      <w:r w:rsidRPr="003D5F9B">
        <w:rPr>
          <w:rFonts w:ascii="Arial" w:hAnsi="Arial" w:cs="Arial"/>
          <w:sz w:val="20"/>
          <w:szCs w:val="20"/>
        </w:rPr>
        <w:t>a công ch</w:t>
      </w:r>
      <w:r w:rsidRPr="003D5F9B">
        <w:rPr>
          <w:rFonts w:ascii="Arial" w:hAnsi="Arial" w:cs="Arial"/>
          <w:sz w:val="20"/>
          <w:szCs w:val="20"/>
        </w:rPr>
        <w:t>ứ</w:t>
      </w:r>
      <w:r w:rsidRPr="003D5F9B">
        <w:rPr>
          <w:rFonts w:ascii="Arial" w:hAnsi="Arial" w:cs="Arial"/>
          <w:sz w:val="20"/>
          <w:szCs w:val="20"/>
        </w:rPr>
        <w:t>c không gi</w:t>
      </w:r>
      <w:r w:rsidRPr="003D5F9B">
        <w:rPr>
          <w:rFonts w:ascii="Arial" w:hAnsi="Arial" w:cs="Arial"/>
          <w:sz w:val="20"/>
          <w:szCs w:val="20"/>
        </w:rPr>
        <w:t>ữ</w:t>
      </w:r>
      <w:r w:rsidRPr="003D5F9B">
        <w:rPr>
          <w:rFonts w:ascii="Arial" w:hAnsi="Arial" w:cs="Arial"/>
          <w:sz w:val="20"/>
          <w:szCs w:val="20"/>
        </w:rPr>
        <w:t xml:space="preserve"> ch</w:t>
      </w:r>
      <w:r w:rsidRPr="003D5F9B">
        <w:rPr>
          <w:rFonts w:ascii="Arial" w:hAnsi="Arial" w:cs="Arial"/>
          <w:sz w:val="20"/>
          <w:szCs w:val="20"/>
        </w:rPr>
        <w:t>ứ</w:t>
      </w:r>
      <w:r w:rsidRPr="003D5F9B">
        <w:rPr>
          <w:rFonts w:ascii="Arial" w:hAnsi="Arial" w:cs="Arial"/>
          <w:sz w:val="20"/>
          <w:szCs w:val="20"/>
        </w:rPr>
        <w:t>c v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 xml:space="preserve"> lãnh đ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o không g</w:t>
      </w:r>
      <w:r w:rsidRPr="003D5F9B">
        <w:rPr>
          <w:rFonts w:ascii="Arial" w:hAnsi="Arial" w:cs="Arial"/>
          <w:sz w:val="20"/>
          <w:szCs w:val="20"/>
        </w:rPr>
        <w:t>ắ</w:t>
      </w:r>
      <w:r w:rsidRPr="003D5F9B">
        <w:rPr>
          <w:rFonts w:ascii="Arial" w:hAnsi="Arial" w:cs="Arial"/>
          <w:sz w:val="20"/>
          <w:szCs w:val="20"/>
        </w:rPr>
        <w:t>n sao c</w:t>
      </w:r>
      <w:r w:rsidRPr="003D5F9B">
        <w:rPr>
          <w:rFonts w:ascii="Arial" w:hAnsi="Arial" w:cs="Arial"/>
          <w:sz w:val="20"/>
          <w:szCs w:val="20"/>
        </w:rPr>
        <w:t>ấ</w:t>
      </w:r>
      <w:r w:rsidRPr="003D5F9B">
        <w:rPr>
          <w:rFonts w:ascii="Arial" w:hAnsi="Arial" w:cs="Arial"/>
          <w:sz w:val="20"/>
          <w:szCs w:val="20"/>
        </w:rPr>
        <w:t>p 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u;</w:t>
      </w:r>
    </w:p>
    <w:p w14:paraId="520336F2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đ) V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ch c</w:t>
      </w:r>
      <w:r w:rsidRPr="003D5F9B">
        <w:rPr>
          <w:rFonts w:ascii="Arial" w:hAnsi="Arial" w:cs="Arial"/>
          <w:sz w:val="20"/>
          <w:szCs w:val="20"/>
        </w:rPr>
        <w:t>ấ</w:t>
      </w:r>
      <w:r w:rsidRPr="003D5F9B">
        <w:rPr>
          <w:rFonts w:ascii="Arial" w:hAnsi="Arial" w:cs="Arial"/>
          <w:sz w:val="20"/>
          <w:szCs w:val="20"/>
        </w:rPr>
        <w:t>p 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u: v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ch c</w:t>
      </w:r>
      <w:r w:rsidRPr="003D5F9B">
        <w:rPr>
          <w:rFonts w:ascii="Arial" w:hAnsi="Arial" w:cs="Arial"/>
          <w:sz w:val="20"/>
          <w:szCs w:val="20"/>
        </w:rPr>
        <w:t>ấ</w:t>
      </w:r>
      <w:r w:rsidRPr="003D5F9B">
        <w:rPr>
          <w:rFonts w:ascii="Arial" w:hAnsi="Arial" w:cs="Arial"/>
          <w:sz w:val="20"/>
          <w:szCs w:val="20"/>
        </w:rPr>
        <w:t>p 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u b</w:t>
      </w:r>
      <w:r w:rsidRPr="003D5F9B">
        <w:rPr>
          <w:rFonts w:ascii="Arial" w:hAnsi="Arial" w:cs="Arial"/>
          <w:sz w:val="20"/>
          <w:szCs w:val="20"/>
        </w:rPr>
        <w:t>ằ</w:t>
      </w:r>
      <w:r w:rsidRPr="003D5F9B">
        <w:rPr>
          <w:rFonts w:ascii="Arial" w:hAnsi="Arial" w:cs="Arial"/>
          <w:sz w:val="20"/>
          <w:szCs w:val="20"/>
        </w:rPr>
        <w:t>ng kim lo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i, g</w:t>
      </w:r>
      <w:r w:rsidRPr="003D5F9B">
        <w:rPr>
          <w:rFonts w:ascii="Arial" w:hAnsi="Arial" w:cs="Arial"/>
          <w:sz w:val="20"/>
          <w:szCs w:val="20"/>
        </w:rPr>
        <w:t>ắ</w:t>
      </w:r>
      <w:r w:rsidRPr="003D5F9B">
        <w:rPr>
          <w:rFonts w:ascii="Arial" w:hAnsi="Arial" w:cs="Arial"/>
          <w:sz w:val="20"/>
          <w:szCs w:val="20"/>
        </w:rPr>
        <w:t xml:space="preserve">n 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 xml:space="preserve"> ph</w:t>
      </w:r>
      <w:r w:rsidRPr="003D5F9B">
        <w:rPr>
          <w:rFonts w:ascii="Arial" w:hAnsi="Arial" w:cs="Arial"/>
          <w:sz w:val="20"/>
          <w:szCs w:val="20"/>
        </w:rPr>
        <w:t>ầ</w:t>
      </w:r>
      <w:r w:rsidRPr="003D5F9B">
        <w:rPr>
          <w:rFonts w:ascii="Arial" w:hAnsi="Arial" w:cs="Arial"/>
          <w:sz w:val="20"/>
          <w:szCs w:val="20"/>
        </w:rPr>
        <w:t>n đ</w:t>
      </w:r>
      <w:r w:rsidRPr="003D5F9B">
        <w:rPr>
          <w:rFonts w:ascii="Arial" w:hAnsi="Arial" w:cs="Arial"/>
          <w:sz w:val="20"/>
          <w:szCs w:val="20"/>
        </w:rPr>
        <w:t>ầ</w:t>
      </w:r>
      <w:r w:rsidRPr="003D5F9B">
        <w:rPr>
          <w:rFonts w:ascii="Arial" w:hAnsi="Arial" w:cs="Arial"/>
          <w:sz w:val="20"/>
          <w:szCs w:val="20"/>
        </w:rPr>
        <w:t>u vuông c</w:t>
      </w:r>
      <w:r w:rsidRPr="003D5F9B">
        <w:rPr>
          <w:rFonts w:ascii="Arial" w:hAnsi="Arial" w:cs="Arial"/>
          <w:sz w:val="20"/>
          <w:szCs w:val="20"/>
        </w:rPr>
        <w:t>ủ</w:t>
      </w:r>
      <w:r w:rsidRPr="003D5F9B">
        <w:rPr>
          <w:rFonts w:ascii="Arial" w:hAnsi="Arial" w:cs="Arial"/>
          <w:sz w:val="20"/>
          <w:szCs w:val="20"/>
        </w:rPr>
        <w:t xml:space="preserve">a </w:t>
      </w:r>
      <w:r w:rsidRPr="003D5F9B">
        <w:rPr>
          <w:rFonts w:ascii="Arial" w:hAnsi="Arial" w:cs="Arial"/>
          <w:sz w:val="20"/>
          <w:szCs w:val="20"/>
        </w:rPr>
        <w:t>n</w:t>
      </w:r>
      <w:r w:rsidRPr="003D5F9B">
        <w:rPr>
          <w:rFonts w:ascii="Arial" w:hAnsi="Arial" w:cs="Arial"/>
          <w:sz w:val="20"/>
          <w:szCs w:val="20"/>
        </w:rPr>
        <w:t>ề</w:t>
      </w:r>
      <w:r w:rsidRPr="003D5F9B">
        <w:rPr>
          <w:rFonts w:ascii="Arial" w:hAnsi="Arial" w:cs="Arial"/>
          <w:sz w:val="20"/>
          <w:szCs w:val="20"/>
        </w:rPr>
        <w:t>n c</w:t>
      </w:r>
      <w:r w:rsidRPr="003D5F9B">
        <w:rPr>
          <w:rFonts w:ascii="Arial" w:hAnsi="Arial" w:cs="Arial"/>
          <w:sz w:val="20"/>
          <w:szCs w:val="20"/>
        </w:rPr>
        <w:t>ấ</w:t>
      </w:r>
      <w:r w:rsidRPr="003D5F9B">
        <w:rPr>
          <w:rFonts w:ascii="Arial" w:hAnsi="Arial" w:cs="Arial"/>
          <w:sz w:val="20"/>
          <w:szCs w:val="20"/>
        </w:rPr>
        <w:t>p 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u.</w:t>
      </w:r>
    </w:p>
    <w:p w14:paraId="605FCF4F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C</w:t>
      </w:r>
      <w:r w:rsidRPr="003D5F9B">
        <w:rPr>
          <w:rFonts w:ascii="Arial" w:hAnsi="Arial" w:cs="Arial"/>
          <w:sz w:val="20"/>
          <w:szCs w:val="20"/>
        </w:rPr>
        <w:t>ấ</w:t>
      </w:r>
      <w:r w:rsidRPr="003D5F9B">
        <w:rPr>
          <w:rFonts w:ascii="Arial" w:hAnsi="Arial" w:cs="Arial"/>
          <w:sz w:val="20"/>
          <w:szCs w:val="20"/>
        </w:rPr>
        <w:t>p 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u c</w:t>
      </w:r>
      <w:r w:rsidRPr="003D5F9B">
        <w:rPr>
          <w:rFonts w:ascii="Arial" w:hAnsi="Arial" w:cs="Arial"/>
          <w:sz w:val="20"/>
          <w:szCs w:val="20"/>
        </w:rPr>
        <w:t>ủ</w:t>
      </w:r>
      <w:r w:rsidRPr="003D5F9B">
        <w:rPr>
          <w:rFonts w:ascii="Arial" w:hAnsi="Arial" w:cs="Arial"/>
          <w:sz w:val="20"/>
          <w:szCs w:val="20"/>
        </w:rPr>
        <w:t>a lãnh đ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o c</w:t>
      </w:r>
      <w:r w:rsidRPr="003D5F9B">
        <w:rPr>
          <w:rFonts w:ascii="Arial" w:hAnsi="Arial" w:cs="Arial"/>
          <w:sz w:val="20"/>
          <w:szCs w:val="20"/>
        </w:rPr>
        <w:t>ấ</w:t>
      </w:r>
      <w:r w:rsidRPr="003D5F9B">
        <w:rPr>
          <w:rFonts w:ascii="Arial" w:hAnsi="Arial" w:cs="Arial"/>
          <w:sz w:val="20"/>
          <w:szCs w:val="20"/>
        </w:rPr>
        <w:t>p Phòng, các ch</w:t>
      </w:r>
      <w:r w:rsidRPr="003D5F9B">
        <w:rPr>
          <w:rFonts w:ascii="Arial" w:hAnsi="Arial" w:cs="Arial"/>
          <w:sz w:val="20"/>
          <w:szCs w:val="20"/>
        </w:rPr>
        <w:t>ứ</w:t>
      </w:r>
      <w:r w:rsidRPr="003D5F9B">
        <w:rPr>
          <w:rFonts w:ascii="Arial" w:hAnsi="Arial" w:cs="Arial"/>
          <w:sz w:val="20"/>
          <w:szCs w:val="20"/>
        </w:rPr>
        <w:t>c v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 xml:space="preserve"> tương đương thu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c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và Phát tri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n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trong nư</w:t>
      </w:r>
      <w:r w:rsidRPr="003D5F9B">
        <w:rPr>
          <w:rFonts w:ascii="Arial" w:hAnsi="Arial" w:cs="Arial"/>
          <w:sz w:val="20"/>
          <w:szCs w:val="20"/>
        </w:rPr>
        <w:t>ớ</w:t>
      </w:r>
      <w:r w:rsidRPr="003D5F9B">
        <w:rPr>
          <w:rFonts w:ascii="Arial" w:hAnsi="Arial" w:cs="Arial"/>
          <w:sz w:val="20"/>
          <w:szCs w:val="20"/>
        </w:rPr>
        <w:t>c và lãnh đ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o Chi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g</w:t>
      </w:r>
      <w:r w:rsidRPr="003D5F9B">
        <w:rPr>
          <w:rFonts w:ascii="Arial" w:hAnsi="Arial" w:cs="Arial"/>
          <w:sz w:val="20"/>
          <w:szCs w:val="20"/>
        </w:rPr>
        <w:t>ắ</w:t>
      </w:r>
      <w:r w:rsidRPr="003D5F9B">
        <w:rPr>
          <w:rFonts w:ascii="Arial" w:hAnsi="Arial" w:cs="Arial"/>
          <w:sz w:val="20"/>
          <w:szCs w:val="20"/>
        </w:rPr>
        <w:t>n 02 v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ch ngang màu vàng.</w:t>
      </w:r>
    </w:p>
    <w:p w14:paraId="56A0EB08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C</w:t>
      </w:r>
      <w:r w:rsidRPr="003D5F9B">
        <w:rPr>
          <w:rFonts w:ascii="Arial" w:hAnsi="Arial" w:cs="Arial"/>
          <w:sz w:val="20"/>
          <w:szCs w:val="20"/>
        </w:rPr>
        <w:t>ấ</w:t>
      </w:r>
      <w:r w:rsidRPr="003D5F9B">
        <w:rPr>
          <w:rFonts w:ascii="Arial" w:hAnsi="Arial" w:cs="Arial"/>
          <w:sz w:val="20"/>
          <w:szCs w:val="20"/>
        </w:rPr>
        <w:t>p 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u c</w:t>
      </w:r>
      <w:r w:rsidRPr="003D5F9B">
        <w:rPr>
          <w:rFonts w:ascii="Arial" w:hAnsi="Arial" w:cs="Arial"/>
          <w:sz w:val="20"/>
          <w:szCs w:val="20"/>
        </w:rPr>
        <w:t>ủ</w:t>
      </w:r>
      <w:r w:rsidRPr="003D5F9B">
        <w:rPr>
          <w:rFonts w:ascii="Arial" w:hAnsi="Arial" w:cs="Arial"/>
          <w:sz w:val="20"/>
          <w:szCs w:val="20"/>
        </w:rPr>
        <w:t>a lãnh đ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o c</w:t>
      </w:r>
      <w:r w:rsidRPr="003D5F9B">
        <w:rPr>
          <w:rFonts w:ascii="Arial" w:hAnsi="Arial" w:cs="Arial"/>
          <w:sz w:val="20"/>
          <w:szCs w:val="20"/>
        </w:rPr>
        <w:t>ấ</w:t>
      </w:r>
      <w:r w:rsidRPr="003D5F9B">
        <w:rPr>
          <w:rFonts w:ascii="Arial" w:hAnsi="Arial" w:cs="Arial"/>
          <w:sz w:val="20"/>
          <w:szCs w:val="20"/>
        </w:rPr>
        <w:t>p Phòng, Đ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i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thu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c Ch</w:t>
      </w:r>
      <w:r w:rsidRPr="003D5F9B">
        <w:rPr>
          <w:rFonts w:ascii="Arial" w:hAnsi="Arial" w:cs="Arial"/>
          <w:sz w:val="20"/>
          <w:szCs w:val="20"/>
        </w:rPr>
        <w:t>i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g</w:t>
      </w:r>
      <w:r w:rsidRPr="003D5F9B">
        <w:rPr>
          <w:rFonts w:ascii="Arial" w:hAnsi="Arial" w:cs="Arial"/>
          <w:sz w:val="20"/>
          <w:szCs w:val="20"/>
        </w:rPr>
        <w:t>ắ</w:t>
      </w:r>
      <w:r w:rsidRPr="003D5F9B">
        <w:rPr>
          <w:rFonts w:ascii="Arial" w:hAnsi="Arial" w:cs="Arial"/>
          <w:sz w:val="20"/>
          <w:szCs w:val="20"/>
        </w:rPr>
        <w:t>n 01 v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ch ngang màu vàng.</w:t>
      </w:r>
    </w:p>
    <w:p w14:paraId="766569DE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C</w:t>
      </w:r>
      <w:r w:rsidRPr="003D5F9B">
        <w:rPr>
          <w:rFonts w:ascii="Arial" w:hAnsi="Arial" w:cs="Arial"/>
          <w:sz w:val="20"/>
          <w:szCs w:val="20"/>
        </w:rPr>
        <w:t>ấ</w:t>
      </w:r>
      <w:r w:rsidRPr="003D5F9B">
        <w:rPr>
          <w:rFonts w:ascii="Arial" w:hAnsi="Arial" w:cs="Arial"/>
          <w:sz w:val="20"/>
          <w:szCs w:val="20"/>
        </w:rPr>
        <w:t>p 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u c</w:t>
      </w:r>
      <w:r w:rsidRPr="003D5F9B">
        <w:rPr>
          <w:rFonts w:ascii="Arial" w:hAnsi="Arial" w:cs="Arial"/>
          <w:sz w:val="20"/>
          <w:szCs w:val="20"/>
        </w:rPr>
        <w:t>ủ</w:t>
      </w:r>
      <w:r w:rsidRPr="003D5F9B">
        <w:rPr>
          <w:rFonts w:ascii="Arial" w:hAnsi="Arial" w:cs="Arial"/>
          <w:sz w:val="20"/>
          <w:szCs w:val="20"/>
        </w:rPr>
        <w:t>a công ch</w:t>
      </w:r>
      <w:r w:rsidRPr="003D5F9B">
        <w:rPr>
          <w:rFonts w:ascii="Arial" w:hAnsi="Arial" w:cs="Arial"/>
          <w:sz w:val="20"/>
          <w:szCs w:val="20"/>
        </w:rPr>
        <w:t>ứ</w:t>
      </w:r>
      <w:r w:rsidRPr="003D5F9B">
        <w:rPr>
          <w:rFonts w:ascii="Arial" w:hAnsi="Arial" w:cs="Arial"/>
          <w:sz w:val="20"/>
          <w:szCs w:val="20"/>
        </w:rPr>
        <w:t>c không gi</w:t>
      </w:r>
      <w:r w:rsidRPr="003D5F9B">
        <w:rPr>
          <w:rFonts w:ascii="Arial" w:hAnsi="Arial" w:cs="Arial"/>
          <w:sz w:val="20"/>
          <w:szCs w:val="20"/>
        </w:rPr>
        <w:t>ữ</w:t>
      </w:r>
      <w:r w:rsidRPr="003D5F9B">
        <w:rPr>
          <w:rFonts w:ascii="Arial" w:hAnsi="Arial" w:cs="Arial"/>
          <w:sz w:val="20"/>
          <w:szCs w:val="20"/>
        </w:rPr>
        <w:t xml:space="preserve"> ch</w:t>
      </w:r>
      <w:r w:rsidRPr="003D5F9B">
        <w:rPr>
          <w:rFonts w:ascii="Arial" w:hAnsi="Arial" w:cs="Arial"/>
          <w:sz w:val="20"/>
          <w:szCs w:val="20"/>
        </w:rPr>
        <w:t>ứ</w:t>
      </w:r>
      <w:r w:rsidRPr="003D5F9B">
        <w:rPr>
          <w:rFonts w:ascii="Arial" w:hAnsi="Arial" w:cs="Arial"/>
          <w:sz w:val="20"/>
          <w:szCs w:val="20"/>
        </w:rPr>
        <w:t>c v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 xml:space="preserve"> lãnh đ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o g</w:t>
      </w:r>
      <w:r w:rsidRPr="003D5F9B">
        <w:rPr>
          <w:rFonts w:ascii="Arial" w:hAnsi="Arial" w:cs="Arial"/>
          <w:sz w:val="20"/>
          <w:szCs w:val="20"/>
        </w:rPr>
        <w:t>ắ</w:t>
      </w:r>
      <w:r w:rsidRPr="003D5F9B">
        <w:rPr>
          <w:rFonts w:ascii="Arial" w:hAnsi="Arial" w:cs="Arial"/>
          <w:sz w:val="20"/>
          <w:szCs w:val="20"/>
        </w:rPr>
        <w:t>n v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ch màu b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c, g</w:t>
      </w:r>
      <w:r w:rsidRPr="003D5F9B">
        <w:rPr>
          <w:rFonts w:ascii="Arial" w:hAnsi="Arial" w:cs="Arial"/>
          <w:sz w:val="20"/>
          <w:szCs w:val="20"/>
        </w:rPr>
        <w:t>ồ</w:t>
      </w:r>
      <w:r w:rsidRPr="003D5F9B">
        <w:rPr>
          <w:rFonts w:ascii="Arial" w:hAnsi="Arial" w:cs="Arial"/>
          <w:sz w:val="20"/>
          <w:szCs w:val="20"/>
        </w:rPr>
        <w:t>m: Ki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m soát viên cao c</w:t>
      </w:r>
      <w:r w:rsidRPr="003D5F9B">
        <w:rPr>
          <w:rFonts w:ascii="Arial" w:hAnsi="Arial" w:cs="Arial"/>
          <w:sz w:val="20"/>
          <w:szCs w:val="20"/>
        </w:rPr>
        <w:t>ấ</w:t>
      </w:r>
      <w:r w:rsidRPr="003D5F9B">
        <w:rPr>
          <w:rFonts w:ascii="Arial" w:hAnsi="Arial" w:cs="Arial"/>
          <w:sz w:val="20"/>
          <w:szCs w:val="20"/>
        </w:rPr>
        <w:t>p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và tương đương g</w:t>
      </w:r>
      <w:r w:rsidRPr="003D5F9B">
        <w:rPr>
          <w:rFonts w:ascii="Arial" w:hAnsi="Arial" w:cs="Arial"/>
          <w:sz w:val="20"/>
          <w:szCs w:val="20"/>
        </w:rPr>
        <w:t>ắ</w:t>
      </w:r>
      <w:r w:rsidRPr="003D5F9B">
        <w:rPr>
          <w:rFonts w:ascii="Arial" w:hAnsi="Arial" w:cs="Arial"/>
          <w:sz w:val="20"/>
          <w:szCs w:val="20"/>
        </w:rPr>
        <w:t>n 03 v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ch ngang; Ki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m soát viên chính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và tương đương g</w:t>
      </w:r>
      <w:r w:rsidRPr="003D5F9B">
        <w:rPr>
          <w:rFonts w:ascii="Arial" w:hAnsi="Arial" w:cs="Arial"/>
          <w:sz w:val="20"/>
          <w:szCs w:val="20"/>
        </w:rPr>
        <w:t>ắ</w:t>
      </w:r>
      <w:r w:rsidRPr="003D5F9B">
        <w:rPr>
          <w:rFonts w:ascii="Arial" w:hAnsi="Arial" w:cs="Arial"/>
          <w:sz w:val="20"/>
          <w:szCs w:val="20"/>
        </w:rPr>
        <w:t>n 02 v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ch nga</w:t>
      </w:r>
      <w:r w:rsidRPr="003D5F9B">
        <w:rPr>
          <w:rFonts w:ascii="Arial" w:hAnsi="Arial" w:cs="Arial"/>
          <w:sz w:val="20"/>
          <w:szCs w:val="20"/>
        </w:rPr>
        <w:t>ng; Ki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m soát viên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và tương đương g</w:t>
      </w:r>
      <w:r w:rsidRPr="003D5F9B">
        <w:rPr>
          <w:rFonts w:ascii="Arial" w:hAnsi="Arial" w:cs="Arial"/>
          <w:sz w:val="20"/>
          <w:szCs w:val="20"/>
        </w:rPr>
        <w:t>ắ</w:t>
      </w:r>
      <w:r w:rsidRPr="003D5F9B">
        <w:rPr>
          <w:rFonts w:ascii="Arial" w:hAnsi="Arial" w:cs="Arial"/>
          <w:sz w:val="20"/>
          <w:szCs w:val="20"/>
        </w:rPr>
        <w:t>n 01 v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ch ngang; Ki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m soát viên trung c</w:t>
      </w:r>
      <w:r w:rsidRPr="003D5F9B">
        <w:rPr>
          <w:rFonts w:ascii="Arial" w:hAnsi="Arial" w:cs="Arial"/>
          <w:sz w:val="20"/>
          <w:szCs w:val="20"/>
        </w:rPr>
        <w:t>ấ</w:t>
      </w:r>
      <w:r w:rsidRPr="003D5F9B">
        <w:rPr>
          <w:rFonts w:ascii="Arial" w:hAnsi="Arial" w:cs="Arial"/>
          <w:sz w:val="20"/>
          <w:szCs w:val="20"/>
        </w:rPr>
        <w:t>p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và tương đương g</w:t>
      </w:r>
      <w:r w:rsidRPr="003D5F9B">
        <w:rPr>
          <w:rFonts w:ascii="Arial" w:hAnsi="Arial" w:cs="Arial"/>
          <w:sz w:val="20"/>
          <w:szCs w:val="20"/>
        </w:rPr>
        <w:t>ắ</w:t>
      </w:r>
      <w:r w:rsidRPr="003D5F9B">
        <w:rPr>
          <w:rFonts w:ascii="Arial" w:hAnsi="Arial" w:cs="Arial"/>
          <w:sz w:val="20"/>
          <w:szCs w:val="20"/>
        </w:rPr>
        <w:t>n 01 v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ch hình ch</w:t>
      </w:r>
      <w:r w:rsidRPr="003D5F9B">
        <w:rPr>
          <w:rFonts w:ascii="Arial" w:hAnsi="Arial" w:cs="Arial"/>
          <w:sz w:val="20"/>
          <w:szCs w:val="20"/>
        </w:rPr>
        <w:t>ữ</w:t>
      </w:r>
      <w:r w:rsidRPr="003D5F9B">
        <w:rPr>
          <w:rFonts w:ascii="Arial" w:hAnsi="Arial" w:cs="Arial"/>
          <w:sz w:val="20"/>
          <w:szCs w:val="20"/>
        </w:rPr>
        <w:t xml:space="preserve"> "V” n</w:t>
      </w:r>
      <w:r w:rsidRPr="003D5F9B">
        <w:rPr>
          <w:rFonts w:ascii="Arial" w:hAnsi="Arial" w:cs="Arial"/>
          <w:sz w:val="20"/>
          <w:szCs w:val="20"/>
        </w:rPr>
        <w:t>ằ</w:t>
      </w:r>
      <w:r w:rsidRPr="003D5F9B">
        <w:rPr>
          <w:rFonts w:ascii="Arial" w:hAnsi="Arial" w:cs="Arial"/>
          <w:sz w:val="20"/>
          <w:szCs w:val="20"/>
        </w:rPr>
        <w:t>m ngang;”.</w:t>
      </w:r>
    </w:p>
    <w:p w14:paraId="2B9B734B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5. S</w:t>
      </w:r>
      <w:r w:rsidRPr="003D5F9B">
        <w:rPr>
          <w:rFonts w:ascii="Arial" w:hAnsi="Arial" w:cs="Arial"/>
          <w:sz w:val="20"/>
          <w:szCs w:val="20"/>
        </w:rPr>
        <w:t>ử</w:t>
      </w:r>
      <w:r w:rsidRPr="003D5F9B">
        <w:rPr>
          <w:rFonts w:ascii="Arial" w:hAnsi="Arial" w:cs="Arial"/>
          <w:sz w:val="20"/>
          <w:szCs w:val="20"/>
        </w:rPr>
        <w:t>a đ</w:t>
      </w:r>
      <w:r w:rsidRPr="003D5F9B">
        <w:rPr>
          <w:rFonts w:ascii="Arial" w:hAnsi="Arial" w:cs="Arial"/>
          <w:sz w:val="20"/>
          <w:szCs w:val="20"/>
        </w:rPr>
        <w:t>ổ</w:t>
      </w:r>
      <w:r w:rsidRPr="003D5F9B">
        <w:rPr>
          <w:rFonts w:ascii="Arial" w:hAnsi="Arial" w:cs="Arial"/>
          <w:sz w:val="20"/>
          <w:szCs w:val="20"/>
        </w:rPr>
        <w:t>i, b</w:t>
      </w:r>
      <w:r w:rsidRPr="003D5F9B">
        <w:rPr>
          <w:rFonts w:ascii="Arial" w:hAnsi="Arial" w:cs="Arial"/>
          <w:sz w:val="20"/>
          <w:szCs w:val="20"/>
        </w:rPr>
        <w:t>ổ</w:t>
      </w:r>
      <w:r w:rsidRPr="003D5F9B">
        <w:rPr>
          <w:rFonts w:ascii="Arial" w:hAnsi="Arial" w:cs="Arial"/>
          <w:sz w:val="20"/>
          <w:szCs w:val="20"/>
        </w:rPr>
        <w:t xml:space="preserve"> sung kho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4 Đi</w:t>
      </w:r>
      <w:r w:rsidRPr="003D5F9B">
        <w:rPr>
          <w:rFonts w:ascii="Arial" w:hAnsi="Arial" w:cs="Arial"/>
          <w:sz w:val="20"/>
          <w:szCs w:val="20"/>
        </w:rPr>
        <w:t>ề</w:t>
      </w:r>
      <w:r w:rsidRPr="003D5F9B">
        <w:rPr>
          <w:rFonts w:ascii="Arial" w:hAnsi="Arial" w:cs="Arial"/>
          <w:sz w:val="20"/>
          <w:szCs w:val="20"/>
        </w:rPr>
        <w:t>u 11 như sau:</w:t>
      </w:r>
    </w:p>
    <w:p w14:paraId="05A2D1A7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“4. B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 B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 xml:space="preserve"> Công Thương quy</w:t>
      </w:r>
      <w:r w:rsidRPr="003D5F9B">
        <w:rPr>
          <w:rFonts w:ascii="Arial" w:hAnsi="Arial" w:cs="Arial"/>
          <w:sz w:val="20"/>
          <w:szCs w:val="20"/>
        </w:rPr>
        <w:t>ế</w:t>
      </w:r>
      <w:r w:rsidRPr="003D5F9B">
        <w:rPr>
          <w:rFonts w:ascii="Arial" w:hAnsi="Arial" w:cs="Arial"/>
          <w:sz w:val="20"/>
          <w:szCs w:val="20"/>
        </w:rPr>
        <w:t>t đ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>nh ban hành ch</w:t>
      </w:r>
      <w:r w:rsidRPr="003D5F9B">
        <w:rPr>
          <w:rFonts w:ascii="Arial" w:hAnsi="Arial" w:cs="Arial"/>
          <w:sz w:val="20"/>
          <w:szCs w:val="20"/>
        </w:rPr>
        <w:t>ế</w:t>
      </w:r>
      <w:r w:rsidRPr="003D5F9B">
        <w:rPr>
          <w:rFonts w:ascii="Arial" w:hAnsi="Arial" w:cs="Arial"/>
          <w:sz w:val="20"/>
          <w:szCs w:val="20"/>
        </w:rPr>
        <w:t xml:space="preserve"> đ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 xml:space="preserve"> </w:t>
      </w:r>
      <w:r w:rsidRPr="003D5F9B">
        <w:rPr>
          <w:rFonts w:ascii="Arial" w:hAnsi="Arial" w:cs="Arial"/>
          <w:sz w:val="20"/>
          <w:szCs w:val="20"/>
        </w:rPr>
        <w:t>mua s</w:t>
      </w:r>
      <w:r w:rsidRPr="003D5F9B">
        <w:rPr>
          <w:rFonts w:ascii="Arial" w:hAnsi="Arial" w:cs="Arial"/>
          <w:sz w:val="20"/>
          <w:szCs w:val="20"/>
        </w:rPr>
        <w:t>ắ</w:t>
      </w:r>
      <w:r w:rsidRPr="003D5F9B">
        <w:rPr>
          <w:rFonts w:ascii="Arial" w:hAnsi="Arial" w:cs="Arial"/>
          <w:sz w:val="20"/>
          <w:szCs w:val="20"/>
        </w:rPr>
        <w:t>m, th</w:t>
      </w:r>
      <w:r w:rsidRPr="003D5F9B">
        <w:rPr>
          <w:rFonts w:ascii="Arial" w:hAnsi="Arial" w:cs="Arial"/>
          <w:sz w:val="20"/>
          <w:szCs w:val="20"/>
        </w:rPr>
        <w:t>ủ</w:t>
      </w:r>
      <w:r w:rsidRPr="003D5F9B">
        <w:rPr>
          <w:rFonts w:ascii="Arial" w:hAnsi="Arial" w:cs="Arial"/>
          <w:sz w:val="20"/>
          <w:szCs w:val="20"/>
        </w:rPr>
        <w:t xml:space="preserve"> t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c</w:t>
      </w:r>
      <w:r w:rsidRPr="003D5F9B">
        <w:rPr>
          <w:rFonts w:ascii="Arial" w:hAnsi="Arial" w:cs="Arial"/>
          <w:sz w:val="20"/>
          <w:szCs w:val="20"/>
        </w:rPr>
        <w:t>ấ</w:t>
      </w:r>
      <w:r w:rsidRPr="003D5F9B">
        <w:rPr>
          <w:rFonts w:ascii="Arial" w:hAnsi="Arial" w:cs="Arial"/>
          <w:sz w:val="20"/>
          <w:szCs w:val="20"/>
        </w:rPr>
        <w:t>p phát phù 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u, c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 xml:space="preserve"> 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u, c</w:t>
      </w:r>
      <w:r w:rsidRPr="003D5F9B">
        <w:rPr>
          <w:rFonts w:ascii="Arial" w:hAnsi="Arial" w:cs="Arial"/>
          <w:sz w:val="20"/>
          <w:szCs w:val="20"/>
        </w:rPr>
        <w:t>ấ</w:t>
      </w:r>
      <w:r w:rsidRPr="003D5F9B">
        <w:rPr>
          <w:rFonts w:ascii="Arial" w:hAnsi="Arial" w:cs="Arial"/>
          <w:sz w:val="20"/>
          <w:szCs w:val="20"/>
        </w:rPr>
        <w:t>p 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u, bi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n 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u và trang ph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đ</w:t>
      </w:r>
      <w:r w:rsidRPr="003D5F9B">
        <w:rPr>
          <w:rFonts w:ascii="Arial" w:hAnsi="Arial" w:cs="Arial"/>
          <w:sz w:val="20"/>
          <w:szCs w:val="20"/>
        </w:rPr>
        <w:t>ố</w:t>
      </w:r>
      <w:r w:rsidRPr="003D5F9B">
        <w:rPr>
          <w:rFonts w:ascii="Arial" w:hAnsi="Arial" w:cs="Arial"/>
          <w:sz w:val="20"/>
          <w:szCs w:val="20"/>
        </w:rPr>
        <w:t>i v</w:t>
      </w:r>
      <w:r w:rsidRPr="003D5F9B">
        <w:rPr>
          <w:rFonts w:ascii="Arial" w:hAnsi="Arial" w:cs="Arial"/>
          <w:sz w:val="20"/>
          <w:szCs w:val="20"/>
        </w:rPr>
        <w:t>ớ</w:t>
      </w:r>
      <w:r w:rsidRPr="003D5F9B">
        <w:rPr>
          <w:rFonts w:ascii="Arial" w:hAnsi="Arial" w:cs="Arial"/>
          <w:sz w:val="20"/>
          <w:szCs w:val="20"/>
        </w:rPr>
        <w:t>i công ch</w:t>
      </w:r>
      <w:r w:rsidRPr="003D5F9B">
        <w:rPr>
          <w:rFonts w:ascii="Arial" w:hAnsi="Arial" w:cs="Arial"/>
          <w:sz w:val="20"/>
          <w:szCs w:val="20"/>
        </w:rPr>
        <w:t>ứ</w:t>
      </w:r>
      <w:r w:rsidRPr="003D5F9B">
        <w:rPr>
          <w:rFonts w:ascii="Arial" w:hAnsi="Arial" w:cs="Arial"/>
          <w:sz w:val="20"/>
          <w:szCs w:val="20"/>
        </w:rPr>
        <w:t>c làm vi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c t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i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và Phát tri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n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trong nư</w:t>
      </w:r>
      <w:r w:rsidRPr="003D5F9B">
        <w:rPr>
          <w:rFonts w:ascii="Arial" w:hAnsi="Arial" w:cs="Arial"/>
          <w:sz w:val="20"/>
          <w:szCs w:val="20"/>
        </w:rPr>
        <w:t>ớ</w:t>
      </w:r>
      <w:r w:rsidRPr="003D5F9B">
        <w:rPr>
          <w:rFonts w:ascii="Arial" w:hAnsi="Arial" w:cs="Arial"/>
          <w:sz w:val="20"/>
          <w:szCs w:val="20"/>
        </w:rPr>
        <w:t>c. H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i đ</w:t>
      </w:r>
      <w:r w:rsidRPr="003D5F9B">
        <w:rPr>
          <w:rFonts w:ascii="Arial" w:hAnsi="Arial" w:cs="Arial"/>
          <w:sz w:val="20"/>
          <w:szCs w:val="20"/>
        </w:rPr>
        <w:t>ồ</w:t>
      </w:r>
      <w:r w:rsidRPr="003D5F9B">
        <w:rPr>
          <w:rFonts w:ascii="Arial" w:hAnsi="Arial" w:cs="Arial"/>
          <w:sz w:val="20"/>
          <w:szCs w:val="20"/>
        </w:rPr>
        <w:t>ng nhân dân t</w:t>
      </w:r>
      <w:r w:rsidRPr="003D5F9B">
        <w:rPr>
          <w:rFonts w:ascii="Arial" w:hAnsi="Arial" w:cs="Arial"/>
          <w:sz w:val="20"/>
          <w:szCs w:val="20"/>
        </w:rPr>
        <w:t>ỉ</w:t>
      </w:r>
      <w:r w:rsidRPr="003D5F9B">
        <w:rPr>
          <w:rFonts w:ascii="Arial" w:hAnsi="Arial" w:cs="Arial"/>
          <w:sz w:val="20"/>
          <w:szCs w:val="20"/>
        </w:rPr>
        <w:t>nh, thành ph</w:t>
      </w:r>
      <w:r w:rsidRPr="003D5F9B">
        <w:rPr>
          <w:rFonts w:ascii="Arial" w:hAnsi="Arial" w:cs="Arial"/>
          <w:sz w:val="20"/>
          <w:szCs w:val="20"/>
        </w:rPr>
        <w:t>ố</w:t>
      </w:r>
      <w:r w:rsidRPr="003D5F9B">
        <w:rPr>
          <w:rFonts w:ascii="Arial" w:hAnsi="Arial" w:cs="Arial"/>
          <w:sz w:val="20"/>
          <w:szCs w:val="20"/>
        </w:rPr>
        <w:t xml:space="preserve"> tr</w:t>
      </w:r>
      <w:r w:rsidRPr="003D5F9B">
        <w:rPr>
          <w:rFonts w:ascii="Arial" w:hAnsi="Arial" w:cs="Arial"/>
          <w:sz w:val="20"/>
          <w:szCs w:val="20"/>
        </w:rPr>
        <w:t>ự</w:t>
      </w:r>
      <w:r w:rsidRPr="003D5F9B">
        <w:rPr>
          <w:rFonts w:ascii="Arial" w:hAnsi="Arial" w:cs="Arial"/>
          <w:sz w:val="20"/>
          <w:szCs w:val="20"/>
        </w:rPr>
        <w:t>c thu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c trung ương quy</w:t>
      </w:r>
      <w:r w:rsidRPr="003D5F9B">
        <w:rPr>
          <w:rFonts w:ascii="Arial" w:hAnsi="Arial" w:cs="Arial"/>
          <w:sz w:val="20"/>
          <w:szCs w:val="20"/>
        </w:rPr>
        <w:t>ế</w:t>
      </w:r>
      <w:r w:rsidRPr="003D5F9B">
        <w:rPr>
          <w:rFonts w:ascii="Arial" w:hAnsi="Arial" w:cs="Arial"/>
          <w:sz w:val="20"/>
          <w:szCs w:val="20"/>
        </w:rPr>
        <w:t>t đ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>nh ban hành ch</w:t>
      </w:r>
      <w:r w:rsidRPr="003D5F9B">
        <w:rPr>
          <w:rFonts w:ascii="Arial" w:hAnsi="Arial" w:cs="Arial"/>
          <w:sz w:val="20"/>
          <w:szCs w:val="20"/>
        </w:rPr>
        <w:t>ế</w:t>
      </w:r>
      <w:r w:rsidRPr="003D5F9B">
        <w:rPr>
          <w:rFonts w:ascii="Arial" w:hAnsi="Arial" w:cs="Arial"/>
          <w:sz w:val="20"/>
          <w:szCs w:val="20"/>
        </w:rPr>
        <w:t xml:space="preserve"> đ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 xml:space="preserve"> mua s</w:t>
      </w:r>
      <w:r w:rsidRPr="003D5F9B">
        <w:rPr>
          <w:rFonts w:ascii="Arial" w:hAnsi="Arial" w:cs="Arial"/>
          <w:sz w:val="20"/>
          <w:szCs w:val="20"/>
        </w:rPr>
        <w:t>ắ</w:t>
      </w:r>
      <w:r w:rsidRPr="003D5F9B">
        <w:rPr>
          <w:rFonts w:ascii="Arial" w:hAnsi="Arial" w:cs="Arial"/>
          <w:sz w:val="20"/>
          <w:szCs w:val="20"/>
        </w:rPr>
        <w:t>m, th</w:t>
      </w:r>
      <w:r w:rsidRPr="003D5F9B">
        <w:rPr>
          <w:rFonts w:ascii="Arial" w:hAnsi="Arial" w:cs="Arial"/>
          <w:sz w:val="20"/>
          <w:szCs w:val="20"/>
        </w:rPr>
        <w:t>ủ</w:t>
      </w:r>
      <w:r w:rsidRPr="003D5F9B">
        <w:rPr>
          <w:rFonts w:ascii="Arial" w:hAnsi="Arial" w:cs="Arial"/>
          <w:sz w:val="20"/>
          <w:szCs w:val="20"/>
        </w:rPr>
        <w:t xml:space="preserve"> t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c</w:t>
      </w:r>
      <w:r w:rsidRPr="003D5F9B">
        <w:rPr>
          <w:rFonts w:ascii="Arial" w:hAnsi="Arial" w:cs="Arial"/>
          <w:sz w:val="20"/>
          <w:szCs w:val="20"/>
        </w:rPr>
        <w:t>ấ</w:t>
      </w:r>
      <w:r w:rsidRPr="003D5F9B">
        <w:rPr>
          <w:rFonts w:ascii="Arial" w:hAnsi="Arial" w:cs="Arial"/>
          <w:sz w:val="20"/>
          <w:szCs w:val="20"/>
        </w:rPr>
        <w:t>p phát phù 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u, c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 xml:space="preserve"> 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u, c</w:t>
      </w:r>
      <w:r w:rsidRPr="003D5F9B">
        <w:rPr>
          <w:rFonts w:ascii="Arial" w:hAnsi="Arial" w:cs="Arial"/>
          <w:sz w:val="20"/>
          <w:szCs w:val="20"/>
        </w:rPr>
        <w:t>ấ</w:t>
      </w:r>
      <w:r w:rsidRPr="003D5F9B">
        <w:rPr>
          <w:rFonts w:ascii="Arial" w:hAnsi="Arial" w:cs="Arial"/>
          <w:sz w:val="20"/>
          <w:szCs w:val="20"/>
        </w:rPr>
        <w:t>p 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u, bi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n 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u và trang ph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đ</w:t>
      </w:r>
      <w:r w:rsidRPr="003D5F9B">
        <w:rPr>
          <w:rFonts w:ascii="Arial" w:hAnsi="Arial" w:cs="Arial"/>
          <w:sz w:val="20"/>
          <w:szCs w:val="20"/>
        </w:rPr>
        <w:t>ố</w:t>
      </w:r>
      <w:r w:rsidRPr="003D5F9B">
        <w:rPr>
          <w:rFonts w:ascii="Arial" w:hAnsi="Arial" w:cs="Arial"/>
          <w:sz w:val="20"/>
          <w:szCs w:val="20"/>
        </w:rPr>
        <w:t>i v</w:t>
      </w:r>
      <w:r w:rsidRPr="003D5F9B">
        <w:rPr>
          <w:rFonts w:ascii="Arial" w:hAnsi="Arial" w:cs="Arial"/>
          <w:sz w:val="20"/>
          <w:szCs w:val="20"/>
        </w:rPr>
        <w:t>ớ</w:t>
      </w:r>
      <w:r w:rsidRPr="003D5F9B">
        <w:rPr>
          <w:rFonts w:ascii="Arial" w:hAnsi="Arial" w:cs="Arial"/>
          <w:sz w:val="20"/>
          <w:szCs w:val="20"/>
        </w:rPr>
        <w:t>i công ch</w:t>
      </w:r>
      <w:r w:rsidRPr="003D5F9B">
        <w:rPr>
          <w:rFonts w:ascii="Arial" w:hAnsi="Arial" w:cs="Arial"/>
          <w:sz w:val="20"/>
          <w:szCs w:val="20"/>
        </w:rPr>
        <w:t>ứ</w:t>
      </w:r>
      <w:r w:rsidRPr="003D5F9B">
        <w:rPr>
          <w:rFonts w:ascii="Arial" w:hAnsi="Arial" w:cs="Arial"/>
          <w:sz w:val="20"/>
          <w:szCs w:val="20"/>
        </w:rPr>
        <w:t>c làm vi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c t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i Chi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ng.”.</w:t>
      </w:r>
    </w:p>
    <w:p w14:paraId="52519922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6. S</w:t>
      </w:r>
      <w:r w:rsidRPr="003D5F9B">
        <w:rPr>
          <w:rFonts w:ascii="Arial" w:hAnsi="Arial" w:cs="Arial"/>
          <w:sz w:val="20"/>
          <w:szCs w:val="20"/>
        </w:rPr>
        <w:t>ử</w:t>
      </w:r>
      <w:r w:rsidRPr="003D5F9B">
        <w:rPr>
          <w:rFonts w:ascii="Arial" w:hAnsi="Arial" w:cs="Arial"/>
          <w:sz w:val="20"/>
          <w:szCs w:val="20"/>
        </w:rPr>
        <w:t>a đ</w:t>
      </w:r>
      <w:r w:rsidRPr="003D5F9B">
        <w:rPr>
          <w:rFonts w:ascii="Arial" w:hAnsi="Arial" w:cs="Arial"/>
          <w:sz w:val="20"/>
          <w:szCs w:val="20"/>
        </w:rPr>
        <w:t>ổ</w:t>
      </w:r>
      <w:r w:rsidRPr="003D5F9B">
        <w:rPr>
          <w:rFonts w:ascii="Arial" w:hAnsi="Arial" w:cs="Arial"/>
          <w:sz w:val="20"/>
          <w:szCs w:val="20"/>
        </w:rPr>
        <w:t>i, b</w:t>
      </w:r>
      <w:r w:rsidRPr="003D5F9B">
        <w:rPr>
          <w:rFonts w:ascii="Arial" w:hAnsi="Arial" w:cs="Arial"/>
          <w:sz w:val="20"/>
          <w:szCs w:val="20"/>
        </w:rPr>
        <w:t>ổ</w:t>
      </w:r>
      <w:r w:rsidRPr="003D5F9B">
        <w:rPr>
          <w:rFonts w:ascii="Arial" w:hAnsi="Arial" w:cs="Arial"/>
          <w:sz w:val="20"/>
          <w:szCs w:val="20"/>
        </w:rPr>
        <w:t xml:space="preserve"> sung kho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12 Đi</w:t>
      </w:r>
      <w:r w:rsidRPr="003D5F9B">
        <w:rPr>
          <w:rFonts w:ascii="Arial" w:hAnsi="Arial" w:cs="Arial"/>
          <w:sz w:val="20"/>
          <w:szCs w:val="20"/>
        </w:rPr>
        <w:t>ề</w:t>
      </w:r>
      <w:r w:rsidRPr="003D5F9B">
        <w:rPr>
          <w:rFonts w:ascii="Arial" w:hAnsi="Arial" w:cs="Arial"/>
          <w:sz w:val="20"/>
          <w:szCs w:val="20"/>
        </w:rPr>
        <w:t>u 13 như sau:</w:t>
      </w:r>
    </w:p>
    <w:p w14:paraId="1F6C804D" w14:textId="3F882EE6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“12. Căn c</w:t>
      </w:r>
      <w:r w:rsidRPr="003D5F9B">
        <w:rPr>
          <w:rFonts w:ascii="Arial" w:hAnsi="Arial" w:cs="Arial"/>
          <w:sz w:val="20"/>
          <w:szCs w:val="20"/>
        </w:rPr>
        <w:t>ứ</w:t>
      </w:r>
      <w:r w:rsidRPr="003D5F9B">
        <w:rPr>
          <w:rFonts w:ascii="Arial" w:hAnsi="Arial" w:cs="Arial"/>
          <w:sz w:val="20"/>
          <w:szCs w:val="20"/>
        </w:rPr>
        <w:t xml:space="preserve"> đ</w:t>
      </w:r>
      <w:r w:rsidRPr="003D5F9B">
        <w:rPr>
          <w:rFonts w:ascii="Arial" w:hAnsi="Arial" w:cs="Arial"/>
          <w:sz w:val="20"/>
          <w:szCs w:val="20"/>
        </w:rPr>
        <w:t>ặ</w:t>
      </w:r>
      <w:r w:rsidRPr="003D5F9B">
        <w:rPr>
          <w:rFonts w:ascii="Arial" w:hAnsi="Arial" w:cs="Arial"/>
          <w:sz w:val="20"/>
          <w:szCs w:val="20"/>
        </w:rPr>
        <w:t>c thù v</w:t>
      </w:r>
      <w:r w:rsidRPr="003D5F9B">
        <w:rPr>
          <w:rFonts w:ascii="Arial" w:hAnsi="Arial" w:cs="Arial"/>
          <w:sz w:val="20"/>
          <w:szCs w:val="20"/>
        </w:rPr>
        <w:t>ề</w:t>
      </w:r>
      <w:r w:rsidRPr="003D5F9B">
        <w:rPr>
          <w:rFonts w:ascii="Arial" w:hAnsi="Arial" w:cs="Arial"/>
          <w:sz w:val="20"/>
          <w:szCs w:val="20"/>
        </w:rPr>
        <w:t xml:space="preserve"> đi</w:t>
      </w:r>
      <w:r w:rsidRPr="003D5F9B">
        <w:rPr>
          <w:rFonts w:ascii="Arial" w:hAnsi="Arial" w:cs="Arial"/>
          <w:sz w:val="20"/>
          <w:szCs w:val="20"/>
        </w:rPr>
        <w:t>ề</w:t>
      </w:r>
      <w:r w:rsidRPr="003D5F9B">
        <w:rPr>
          <w:rFonts w:ascii="Arial" w:hAnsi="Arial" w:cs="Arial"/>
          <w:sz w:val="20"/>
          <w:szCs w:val="20"/>
        </w:rPr>
        <w:t>u ki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n th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i ti</w:t>
      </w:r>
      <w:r w:rsidRPr="003D5F9B">
        <w:rPr>
          <w:rFonts w:ascii="Arial" w:hAnsi="Arial" w:cs="Arial"/>
          <w:sz w:val="20"/>
          <w:szCs w:val="20"/>
        </w:rPr>
        <w:t>ế</w:t>
      </w:r>
      <w:r w:rsidRPr="003D5F9B">
        <w:rPr>
          <w:rFonts w:ascii="Arial" w:hAnsi="Arial" w:cs="Arial"/>
          <w:sz w:val="20"/>
          <w:szCs w:val="20"/>
        </w:rPr>
        <w:t>t t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i t</w:t>
      </w:r>
      <w:r w:rsidRPr="003D5F9B">
        <w:rPr>
          <w:rFonts w:ascii="Arial" w:hAnsi="Arial" w:cs="Arial"/>
          <w:sz w:val="20"/>
          <w:szCs w:val="20"/>
        </w:rPr>
        <w:t>ừ</w:t>
      </w:r>
      <w:r w:rsidRPr="003D5F9B">
        <w:rPr>
          <w:rFonts w:ascii="Arial" w:hAnsi="Arial" w:cs="Arial"/>
          <w:sz w:val="20"/>
          <w:szCs w:val="20"/>
        </w:rPr>
        <w:t>ng khu v</w:t>
      </w:r>
      <w:r w:rsidRPr="003D5F9B">
        <w:rPr>
          <w:rFonts w:ascii="Arial" w:hAnsi="Arial" w:cs="Arial"/>
          <w:sz w:val="20"/>
          <w:szCs w:val="20"/>
        </w:rPr>
        <w:t>ự</w:t>
      </w:r>
      <w:r w:rsidRPr="003D5F9B">
        <w:rPr>
          <w:rFonts w:ascii="Arial" w:hAnsi="Arial" w:cs="Arial"/>
          <w:sz w:val="20"/>
          <w:szCs w:val="20"/>
        </w:rPr>
        <w:t>c, Ch</w:t>
      </w:r>
      <w:r w:rsidRPr="003D5F9B">
        <w:rPr>
          <w:rFonts w:ascii="Arial" w:hAnsi="Arial" w:cs="Arial"/>
          <w:sz w:val="20"/>
          <w:szCs w:val="20"/>
        </w:rPr>
        <w:t>ủ</w:t>
      </w:r>
      <w:r w:rsidRPr="003D5F9B">
        <w:rPr>
          <w:rFonts w:ascii="Arial" w:hAnsi="Arial" w:cs="Arial"/>
          <w:sz w:val="20"/>
          <w:szCs w:val="20"/>
        </w:rPr>
        <w:t xml:space="preserve"> t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ch </w:t>
      </w:r>
      <w:r w:rsidR="00C05DA7" w:rsidRPr="003D5F9B">
        <w:rPr>
          <w:rFonts w:ascii="Arial" w:hAnsi="Arial" w:cs="Arial"/>
          <w:sz w:val="20"/>
          <w:szCs w:val="20"/>
        </w:rPr>
        <w:t>Ủy ban</w:t>
      </w:r>
      <w:r w:rsidRPr="003D5F9B">
        <w:rPr>
          <w:rFonts w:ascii="Arial" w:hAnsi="Arial" w:cs="Arial"/>
          <w:sz w:val="20"/>
          <w:szCs w:val="20"/>
        </w:rPr>
        <w:t xml:space="preserve"> nhân dâ</w:t>
      </w:r>
      <w:r w:rsidRPr="003D5F9B">
        <w:rPr>
          <w:rFonts w:ascii="Arial" w:hAnsi="Arial" w:cs="Arial"/>
          <w:sz w:val="20"/>
          <w:szCs w:val="20"/>
        </w:rPr>
        <w:t>n t</w:t>
      </w:r>
      <w:r w:rsidRPr="003D5F9B">
        <w:rPr>
          <w:rFonts w:ascii="Arial" w:hAnsi="Arial" w:cs="Arial"/>
          <w:sz w:val="20"/>
          <w:szCs w:val="20"/>
        </w:rPr>
        <w:t>ỉ</w:t>
      </w:r>
      <w:r w:rsidRPr="003D5F9B">
        <w:rPr>
          <w:rFonts w:ascii="Arial" w:hAnsi="Arial" w:cs="Arial"/>
          <w:sz w:val="20"/>
          <w:szCs w:val="20"/>
        </w:rPr>
        <w:t>nh, thành ph</w:t>
      </w:r>
      <w:r w:rsidRPr="003D5F9B">
        <w:rPr>
          <w:rFonts w:ascii="Arial" w:hAnsi="Arial" w:cs="Arial"/>
          <w:sz w:val="20"/>
          <w:szCs w:val="20"/>
        </w:rPr>
        <w:t>ố</w:t>
      </w:r>
      <w:r w:rsidRPr="003D5F9B">
        <w:rPr>
          <w:rFonts w:ascii="Arial" w:hAnsi="Arial" w:cs="Arial"/>
          <w:sz w:val="20"/>
          <w:szCs w:val="20"/>
        </w:rPr>
        <w:t xml:space="preserve"> tr</w:t>
      </w:r>
      <w:r w:rsidRPr="003D5F9B">
        <w:rPr>
          <w:rFonts w:ascii="Arial" w:hAnsi="Arial" w:cs="Arial"/>
          <w:sz w:val="20"/>
          <w:szCs w:val="20"/>
        </w:rPr>
        <w:t>ự</w:t>
      </w:r>
      <w:r w:rsidRPr="003D5F9B">
        <w:rPr>
          <w:rFonts w:ascii="Arial" w:hAnsi="Arial" w:cs="Arial"/>
          <w:sz w:val="20"/>
          <w:szCs w:val="20"/>
        </w:rPr>
        <w:t>c thu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c trung ương quy</w:t>
      </w:r>
      <w:r w:rsidRPr="003D5F9B">
        <w:rPr>
          <w:rFonts w:ascii="Arial" w:hAnsi="Arial" w:cs="Arial"/>
          <w:sz w:val="20"/>
          <w:szCs w:val="20"/>
        </w:rPr>
        <w:t>ế</w:t>
      </w:r>
      <w:r w:rsidRPr="003D5F9B">
        <w:rPr>
          <w:rFonts w:ascii="Arial" w:hAnsi="Arial" w:cs="Arial"/>
          <w:sz w:val="20"/>
          <w:szCs w:val="20"/>
        </w:rPr>
        <w:t>t đ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>nh vi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c chuy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n đ</w:t>
      </w:r>
      <w:r w:rsidRPr="003D5F9B">
        <w:rPr>
          <w:rFonts w:ascii="Arial" w:hAnsi="Arial" w:cs="Arial"/>
          <w:sz w:val="20"/>
          <w:szCs w:val="20"/>
        </w:rPr>
        <w:t>ổ</w:t>
      </w:r>
      <w:r w:rsidRPr="003D5F9B">
        <w:rPr>
          <w:rFonts w:ascii="Arial" w:hAnsi="Arial" w:cs="Arial"/>
          <w:sz w:val="20"/>
          <w:szCs w:val="20"/>
        </w:rPr>
        <w:t>i vi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c c</w:t>
      </w:r>
      <w:r w:rsidRPr="003D5F9B">
        <w:rPr>
          <w:rFonts w:ascii="Arial" w:hAnsi="Arial" w:cs="Arial"/>
          <w:sz w:val="20"/>
          <w:szCs w:val="20"/>
        </w:rPr>
        <w:t>ấ</w:t>
      </w:r>
      <w:r w:rsidRPr="003D5F9B">
        <w:rPr>
          <w:rFonts w:ascii="Arial" w:hAnsi="Arial" w:cs="Arial"/>
          <w:sz w:val="20"/>
          <w:szCs w:val="20"/>
        </w:rPr>
        <w:t>p phát áo khoác, áo măng tô, áo gió, áo bông sang trang ph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khác cho công ch</w:t>
      </w:r>
      <w:r w:rsidRPr="003D5F9B">
        <w:rPr>
          <w:rFonts w:ascii="Arial" w:hAnsi="Arial" w:cs="Arial"/>
          <w:sz w:val="20"/>
          <w:szCs w:val="20"/>
        </w:rPr>
        <w:t>ứ</w:t>
      </w:r>
      <w:r w:rsidRPr="003D5F9B">
        <w:rPr>
          <w:rFonts w:ascii="Arial" w:hAnsi="Arial" w:cs="Arial"/>
          <w:sz w:val="20"/>
          <w:szCs w:val="20"/>
        </w:rPr>
        <w:t>c làm vi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c t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i Chi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nhưng không đư</w:t>
      </w:r>
      <w:r w:rsidRPr="003D5F9B">
        <w:rPr>
          <w:rFonts w:ascii="Arial" w:hAnsi="Arial" w:cs="Arial"/>
          <w:sz w:val="20"/>
          <w:szCs w:val="20"/>
        </w:rPr>
        <w:t>ợ</w:t>
      </w:r>
      <w:r w:rsidRPr="003D5F9B">
        <w:rPr>
          <w:rFonts w:ascii="Arial" w:hAnsi="Arial" w:cs="Arial"/>
          <w:sz w:val="20"/>
          <w:szCs w:val="20"/>
        </w:rPr>
        <w:t>c vư</w:t>
      </w:r>
      <w:r w:rsidRPr="003D5F9B">
        <w:rPr>
          <w:rFonts w:ascii="Arial" w:hAnsi="Arial" w:cs="Arial"/>
          <w:sz w:val="20"/>
          <w:szCs w:val="20"/>
        </w:rPr>
        <w:t>ợ</w:t>
      </w:r>
      <w:r w:rsidRPr="003D5F9B">
        <w:rPr>
          <w:rFonts w:ascii="Arial" w:hAnsi="Arial" w:cs="Arial"/>
          <w:sz w:val="20"/>
          <w:szCs w:val="20"/>
        </w:rPr>
        <w:t>t quá đơn giá trang ph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đã đư</w:t>
      </w:r>
      <w:r w:rsidRPr="003D5F9B">
        <w:rPr>
          <w:rFonts w:ascii="Arial" w:hAnsi="Arial" w:cs="Arial"/>
          <w:sz w:val="20"/>
          <w:szCs w:val="20"/>
        </w:rPr>
        <w:t>ợ</w:t>
      </w:r>
      <w:r w:rsidRPr="003D5F9B">
        <w:rPr>
          <w:rFonts w:ascii="Arial" w:hAnsi="Arial" w:cs="Arial"/>
          <w:sz w:val="20"/>
          <w:szCs w:val="20"/>
        </w:rPr>
        <w:t>c cơ quan c</w:t>
      </w:r>
      <w:r w:rsidRPr="003D5F9B">
        <w:rPr>
          <w:rFonts w:ascii="Arial" w:hAnsi="Arial" w:cs="Arial"/>
          <w:sz w:val="20"/>
          <w:szCs w:val="20"/>
        </w:rPr>
        <w:t>ó th</w:t>
      </w:r>
      <w:r w:rsidRPr="003D5F9B">
        <w:rPr>
          <w:rFonts w:ascii="Arial" w:hAnsi="Arial" w:cs="Arial"/>
          <w:sz w:val="20"/>
          <w:szCs w:val="20"/>
        </w:rPr>
        <w:t>ẩ</w:t>
      </w:r>
      <w:r w:rsidRPr="003D5F9B">
        <w:rPr>
          <w:rFonts w:ascii="Arial" w:hAnsi="Arial" w:cs="Arial"/>
          <w:sz w:val="20"/>
          <w:szCs w:val="20"/>
        </w:rPr>
        <w:t>m quy</w:t>
      </w:r>
      <w:r w:rsidRPr="003D5F9B">
        <w:rPr>
          <w:rFonts w:ascii="Arial" w:hAnsi="Arial" w:cs="Arial"/>
          <w:sz w:val="20"/>
          <w:szCs w:val="20"/>
        </w:rPr>
        <w:t>ề</w:t>
      </w:r>
      <w:r w:rsidRPr="003D5F9B">
        <w:rPr>
          <w:rFonts w:ascii="Arial" w:hAnsi="Arial" w:cs="Arial"/>
          <w:sz w:val="20"/>
          <w:szCs w:val="20"/>
        </w:rPr>
        <w:t>n phê duy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t.</w:t>
      </w:r>
    </w:p>
    <w:p w14:paraId="2082C05F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Vi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c chuy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n đ</w:t>
      </w:r>
      <w:r w:rsidRPr="003D5F9B">
        <w:rPr>
          <w:rFonts w:ascii="Arial" w:hAnsi="Arial" w:cs="Arial"/>
          <w:sz w:val="20"/>
          <w:szCs w:val="20"/>
        </w:rPr>
        <w:t>ổ</w:t>
      </w:r>
      <w:r w:rsidRPr="003D5F9B">
        <w:rPr>
          <w:rFonts w:ascii="Arial" w:hAnsi="Arial" w:cs="Arial"/>
          <w:sz w:val="20"/>
          <w:szCs w:val="20"/>
        </w:rPr>
        <w:t>i c</w:t>
      </w:r>
      <w:r w:rsidRPr="003D5F9B">
        <w:rPr>
          <w:rFonts w:ascii="Arial" w:hAnsi="Arial" w:cs="Arial"/>
          <w:sz w:val="20"/>
          <w:szCs w:val="20"/>
        </w:rPr>
        <w:t>ấ</w:t>
      </w:r>
      <w:r w:rsidRPr="003D5F9B">
        <w:rPr>
          <w:rFonts w:ascii="Arial" w:hAnsi="Arial" w:cs="Arial"/>
          <w:sz w:val="20"/>
          <w:szCs w:val="20"/>
        </w:rPr>
        <w:t>p phát áo khoác, áo măng tô, áo gió, áo bông sang trang ph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khác cho công ch</w:t>
      </w:r>
      <w:r w:rsidRPr="003D5F9B">
        <w:rPr>
          <w:rFonts w:ascii="Arial" w:hAnsi="Arial" w:cs="Arial"/>
          <w:sz w:val="20"/>
          <w:szCs w:val="20"/>
        </w:rPr>
        <w:t>ứ</w:t>
      </w:r>
      <w:r w:rsidRPr="003D5F9B">
        <w:rPr>
          <w:rFonts w:ascii="Arial" w:hAnsi="Arial" w:cs="Arial"/>
          <w:sz w:val="20"/>
          <w:szCs w:val="20"/>
        </w:rPr>
        <w:t>c làm vi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c t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i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và Phát tri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n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trong nư</w:t>
      </w:r>
      <w:r w:rsidRPr="003D5F9B">
        <w:rPr>
          <w:rFonts w:ascii="Arial" w:hAnsi="Arial" w:cs="Arial"/>
          <w:sz w:val="20"/>
          <w:szCs w:val="20"/>
        </w:rPr>
        <w:t>ớ</w:t>
      </w:r>
      <w:r w:rsidRPr="003D5F9B">
        <w:rPr>
          <w:rFonts w:ascii="Arial" w:hAnsi="Arial" w:cs="Arial"/>
          <w:sz w:val="20"/>
          <w:szCs w:val="20"/>
        </w:rPr>
        <w:t>c do B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 B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 xml:space="preserve"> Công Thương quy</w:t>
      </w:r>
      <w:r w:rsidRPr="003D5F9B">
        <w:rPr>
          <w:rFonts w:ascii="Arial" w:hAnsi="Arial" w:cs="Arial"/>
          <w:sz w:val="20"/>
          <w:szCs w:val="20"/>
        </w:rPr>
        <w:t>ế</w:t>
      </w:r>
      <w:r w:rsidRPr="003D5F9B">
        <w:rPr>
          <w:rFonts w:ascii="Arial" w:hAnsi="Arial" w:cs="Arial"/>
          <w:sz w:val="20"/>
          <w:szCs w:val="20"/>
        </w:rPr>
        <w:t>t đ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>nh.”.</w:t>
      </w:r>
    </w:p>
    <w:p w14:paraId="531AD168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b/>
          <w:sz w:val="20"/>
          <w:szCs w:val="20"/>
        </w:rPr>
        <w:t>Đi</w:t>
      </w:r>
      <w:r w:rsidRPr="003D5F9B">
        <w:rPr>
          <w:rFonts w:ascii="Arial" w:hAnsi="Arial" w:cs="Arial"/>
          <w:b/>
          <w:sz w:val="20"/>
          <w:szCs w:val="20"/>
        </w:rPr>
        <w:t>ề</w:t>
      </w:r>
      <w:r w:rsidRPr="003D5F9B">
        <w:rPr>
          <w:rFonts w:ascii="Arial" w:hAnsi="Arial" w:cs="Arial"/>
          <w:b/>
          <w:sz w:val="20"/>
          <w:szCs w:val="20"/>
        </w:rPr>
        <w:t>u 2. Thay th</w:t>
      </w:r>
      <w:r w:rsidRPr="003D5F9B">
        <w:rPr>
          <w:rFonts w:ascii="Arial" w:hAnsi="Arial" w:cs="Arial"/>
          <w:b/>
          <w:sz w:val="20"/>
          <w:szCs w:val="20"/>
        </w:rPr>
        <w:t>ế</w:t>
      </w:r>
      <w:r w:rsidRPr="003D5F9B">
        <w:rPr>
          <w:rFonts w:ascii="Arial" w:hAnsi="Arial" w:cs="Arial"/>
          <w:b/>
          <w:sz w:val="20"/>
          <w:szCs w:val="20"/>
        </w:rPr>
        <w:t>, bãi b</w:t>
      </w:r>
      <w:r w:rsidRPr="003D5F9B">
        <w:rPr>
          <w:rFonts w:ascii="Arial" w:hAnsi="Arial" w:cs="Arial"/>
          <w:b/>
          <w:sz w:val="20"/>
          <w:szCs w:val="20"/>
        </w:rPr>
        <w:t>ỏ</w:t>
      </w:r>
      <w:r w:rsidRPr="003D5F9B">
        <w:rPr>
          <w:rFonts w:ascii="Arial" w:hAnsi="Arial" w:cs="Arial"/>
          <w:b/>
          <w:sz w:val="20"/>
          <w:szCs w:val="20"/>
        </w:rPr>
        <w:t xml:space="preserve"> m</w:t>
      </w:r>
      <w:r w:rsidRPr="003D5F9B">
        <w:rPr>
          <w:rFonts w:ascii="Arial" w:hAnsi="Arial" w:cs="Arial"/>
          <w:b/>
          <w:sz w:val="20"/>
          <w:szCs w:val="20"/>
        </w:rPr>
        <w:t>ộ</w:t>
      </w:r>
      <w:r w:rsidRPr="003D5F9B">
        <w:rPr>
          <w:rFonts w:ascii="Arial" w:hAnsi="Arial" w:cs="Arial"/>
          <w:b/>
          <w:sz w:val="20"/>
          <w:szCs w:val="20"/>
        </w:rPr>
        <w:t>t s</w:t>
      </w:r>
      <w:r w:rsidRPr="003D5F9B">
        <w:rPr>
          <w:rFonts w:ascii="Arial" w:hAnsi="Arial" w:cs="Arial"/>
          <w:b/>
          <w:sz w:val="20"/>
          <w:szCs w:val="20"/>
        </w:rPr>
        <w:t>ố</w:t>
      </w:r>
      <w:r w:rsidRPr="003D5F9B">
        <w:rPr>
          <w:rFonts w:ascii="Arial" w:hAnsi="Arial" w:cs="Arial"/>
          <w:b/>
          <w:sz w:val="20"/>
          <w:szCs w:val="20"/>
        </w:rPr>
        <w:t xml:space="preserve"> t</w:t>
      </w:r>
      <w:r w:rsidRPr="003D5F9B">
        <w:rPr>
          <w:rFonts w:ascii="Arial" w:hAnsi="Arial" w:cs="Arial"/>
          <w:b/>
          <w:sz w:val="20"/>
          <w:szCs w:val="20"/>
        </w:rPr>
        <w:t>ừ</w:t>
      </w:r>
      <w:r w:rsidRPr="003D5F9B">
        <w:rPr>
          <w:rFonts w:ascii="Arial" w:hAnsi="Arial" w:cs="Arial"/>
          <w:b/>
          <w:sz w:val="20"/>
          <w:szCs w:val="20"/>
        </w:rPr>
        <w:t>, c</w:t>
      </w:r>
      <w:r w:rsidRPr="003D5F9B">
        <w:rPr>
          <w:rFonts w:ascii="Arial" w:hAnsi="Arial" w:cs="Arial"/>
          <w:b/>
          <w:sz w:val="20"/>
          <w:szCs w:val="20"/>
        </w:rPr>
        <w:t>ụ</w:t>
      </w:r>
      <w:r w:rsidRPr="003D5F9B">
        <w:rPr>
          <w:rFonts w:ascii="Arial" w:hAnsi="Arial" w:cs="Arial"/>
          <w:b/>
          <w:sz w:val="20"/>
          <w:szCs w:val="20"/>
        </w:rPr>
        <w:t>m t</w:t>
      </w:r>
      <w:r w:rsidRPr="003D5F9B">
        <w:rPr>
          <w:rFonts w:ascii="Arial" w:hAnsi="Arial" w:cs="Arial"/>
          <w:b/>
          <w:sz w:val="20"/>
          <w:szCs w:val="20"/>
        </w:rPr>
        <w:t>ừ</w:t>
      </w:r>
      <w:r w:rsidRPr="003D5F9B">
        <w:rPr>
          <w:rFonts w:ascii="Arial" w:hAnsi="Arial" w:cs="Arial"/>
          <w:b/>
          <w:sz w:val="20"/>
          <w:szCs w:val="20"/>
        </w:rPr>
        <w:t>, đi</w:t>
      </w:r>
      <w:r w:rsidRPr="003D5F9B">
        <w:rPr>
          <w:rFonts w:ascii="Arial" w:hAnsi="Arial" w:cs="Arial"/>
          <w:b/>
          <w:sz w:val="20"/>
          <w:szCs w:val="20"/>
        </w:rPr>
        <w:t>ể</w:t>
      </w:r>
      <w:r w:rsidRPr="003D5F9B">
        <w:rPr>
          <w:rFonts w:ascii="Arial" w:hAnsi="Arial" w:cs="Arial"/>
          <w:b/>
          <w:sz w:val="20"/>
          <w:szCs w:val="20"/>
        </w:rPr>
        <w:t>m, kho</w:t>
      </w:r>
      <w:r w:rsidRPr="003D5F9B">
        <w:rPr>
          <w:rFonts w:ascii="Arial" w:hAnsi="Arial" w:cs="Arial"/>
          <w:b/>
          <w:sz w:val="20"/>
          <w:szCs w:val="20"/>
        </w:rPr>
        <w:t>ả</w:t>
      </w:r>
      <w:r w:rsidRPr="003D5F9B">
        <w:rPr>
          <w:rFonts w:ascii="Arial" w:hAnsi="Arial" w:cs="Arial"/>
          <w:b/>
          <w:sz w:val="20"/>
          <w:szCs w:val="20"/>
        </w:rPr>
        <w:t>n, đi</w:t>
      </w:r>
      <w:r w:rsidRPr="003D5F9B">
        <w:rPr>
          <w:rFonts w:ascii="Arial" w:hAnsi="Arial" w:cs="Arial"/>
          <w:b/>
          <w:sz w:val="20"/>
          <w:szCs w:val="20"/>
        </w:rPr>
        <w:t>ề</w:t>
      </w:r>
      <w:r w:rsidRPr="003D5F9B">
        <w:rPr>
          <w:rFonts w:ascii="Arial" w:hAnsi="Arial" w:cs="Arial"/>
          <w:b/>
          <w:sz w:val="20"/>
          <w:szCs w:val="20"/>
        </w:rPr>
        <w:t>u, Ph</w:t>
      </w:r>
      <w:r w:rsidRPr="003D5F9B">
        <w:rPr>
          <w:rFonts w:ascii="Arial" w:hAnsi="Arial" w:cs="Arial"/>
          <w:b/>
          <w:sz w:val="20"/>
          <w:szCs w:val="20"/>
        </w:rPr>
        <w:t>ụ</w:t>
      </w:r>
      <w:r w:rsidRPr="003D5F9B">
        <w:rPr>
          <w:rFonts w:ascii="Arial" w:hAnsi="Arial" w:cs="Arial"/>
          <w:b/>
          <w:sz w:val="20"/>
          <w:szCs w:val="20"/>
        </w:rPr>
        <w:t xml:space="preserve"> l</w:t>
      </w:r>
      <w:r w:rsidRPr="003D5F9B">
        <w:rPr>
          <w:rFonts w:ascii="Arial" w:hAnsi="Arial" w:cs="Arial"/>
          <w:b/>
          <w:sz w:val="20"/>
          <w:szCs w:val="20"/>
        </w:rPr>
        <w:t>ụ</w:t>
      </w:r>
      <w:r w:rsidRPr="003D5F9B">
        <w:rPr>
          <w:rFonts w:ascii="Arial" w:hAnsi="Arial" w:cs="Arial"/>
          <w:b/>
          <w:sz w:val="20"/>
          <w:szCs w:val="20"/>
        </w:rPr>
        <w:t>c c</w:t>
      </w:r>
      <w:r w:rsidRPr="003D5F9B">
        <w:rPr>
          <w:rFonts w:ascii="Arial" w:hAnsi="Arial" w:cs="Arial"/>
          <w:b/>
          <w:sz w:val="20"/>
          <w:szCs w:val="20"/>
        </w:rPr>
        <w:t>ủ</w:t>
      </w:r>
      <w:r w:rsidRPr="003D5F9B">
        <w:rPr>
          <w:rFonts w:ascii="Arial" w:hAnsi="Arial" w:cs="Arial"/>
          <w:b/>
          <w:sz w:val="20"/>
          <w:szCs w:val="20"/>
        </w:rPr>
        <w:t>a Ngh</w:t>
      </w:r>
      <w:r w:rsidRPr="003D5F9B">
        <w:rPr>
          <w:rFonts w:ascii="Arial" w:hAnsi="Arial" w:cs="Arial"/>
          <w:b/>
          <w:sz w:val="20"/>
          <w:szCs w:val="20"/>
        </w:rPr>
        <w:t>ị</w:t>
      </w:r>
      <w:r w:rsidRPr="003D5F9B">
        <w:rPr>
          <w:rFonts w:ascii="Arial" w:hAnsi="Arial" w:cs="Arial"/>
          <w:b/>
          <w:sz w:val="20"/>
          <w:szCs w:val="20"/>
        </w:rPr>
        <w:t xml:space="preserve"> đ</w:t>
      </w:r>
      <w:r w:rsidRPr="003D5F9B">
        <w:rPr>
          <w:rFonts w:ascii="Arial" w:hAnsi="Arial" w:cs="Arial"/>
          <w:b/>
          <w:sz w:val="20"/>
          <w:szCs w:val="20"/>
        </w:rPr>
        <w:t>ị</w:t>
      </w:r>
      <w:r w:rsidRPr="003D5F9B">
        <w:rPr>
          <w:rFonts w:ascii="Arial" w:hAnsi="Arial" w:cs="Arial"/>
          <w:b/>
          <w:sz w:val="20"/>
          <w:szCs w:val="20"/>
        </w:rPr>
        <w:t>nh s</w:t>
      </w:r>
      <w:r w:rsidRPr="003D5F9B">
        <w:rPr>
          <w:rFonts w:ascii="Arial" w:hAnsi="Arial" w:cs="Arial"/>
          <w:b/>
          <w:sz w:val="20"/>
          <w:szCs w:val="20"/>
        </w:rPr>
        <w:t>ố</w:t>
      </w:r>
      <w:r w:rsidRPr="003D5F9B">
        <w:rPr>
          <w:rFonts w:ascii="Arial" w:hAnsi="Arial" w:cs="Arial"/>
          <w:b/>
          <w:sz w:val="20"/>
          <w:szCs w:val="20"/>
        </w:rPr>
        <w:t xml:space="preserve"> 33/2022/NĐ-CP ngày 27 tháng 5 năm 2022 c</w:t>
      </w:r>
      <w:r w:rsidRPr="003D5F9B">
        <w:rPr>
          <w:rFonts w:ascii="Arial" w:hAnsi="Arial" w:cs="Arial"/>
          <w:b/>
          <w:sz w:val="20"/>
          <w:szCs w:val="20"/>
        </w:rPr>
        <w:t>ủ</w:t>
      </w:r>
      <w:r w:rsidRPr="003D5F9B">
        <w:rPr>
          <w:rFonts w:ascii="Arial" w:hAnsi="Arial" w:cs="Arial"/>
          <w:b/>
          <w:sz w:val="20"/>
          <w:szCs w:val="20"/>
        </w:rPr>
        <w:t>a Chính ph</w:t>
      </w:r>
      <w:r w:rsidRPr="003D5F9B">
        <w:rPr>
          <w:rFonts w:ascii="Arial" w:hAnsi="Arial" w:cs="Arial"/>
          <w:b/>
          <w:sz w:val="20"/>
          <w:szCs w:val="20"/>
        </w:rPr>
        <w:t>ủ</w:t>
      </w:r>
      <w:r w:rsidRPr="003D5F9B">
        <w:rPr>
          <w:rFonts w:ascii="Arial" w:hAnsi="Arial" w:cs="Arial"/>
          <w:b/>
          <w:sz w:val="20"/>
          <w:szCs w:val="20"/>
        </w:rPr>
        <w:t xml:space="preserve"> quy đ</w:t>
      </w:r>
      <w:r w:rsidRPr="003D5F9B">
        <w:rPr>
          <w:rFonts w:ascii="Arial" w:hAnsi="Arial" w:cs="Arial"/>
          <w:b/>
          <w:sz w:val="20"/>
          <w:szCs w:val="20"/>
        </w:rPr>
        <w:t>ị</w:t>
      </w:r>
      <w:r w:rsidRPr="003D5F9B">
        <w:rPr>
          <w:rFonts w:ascii="Arial" w:hAnsi="Arial" w:cs="Arial"/>
          <w:b/>
          <w:sz w:val="20"/>
          <w:szCs w:val="20"/>
        </w:rPr>
        <w:t>nh chi ti</w:t>
      </w:r>
      <w:r w:rsidRPr="003D5F9B">
        <w:rPr>
          <w:rFonts w:ascii="Arial" w:hAnsi="Arial" w:cs="Arial"/>
          <w:b/>
          <w:sz w:val="20"/>
          <w:szCs w:val="20"/>
        </w:rPr>
        <w:t>ế</w:t>
      </w:r>
      <w:r w:rsidRPr="003D5F9B">
        <w:rPr>
          <w:rFonts w:ascii="Arial" w:hAnsi="Arial" w:cs="Arial"/>
          <w:b/>
          <w:sz w:val="20"/>
          <w:szCs w:val="20"/>
        </w:rPr>
        <w:t>t m</w:t>
      </w:r>
      <w:r w:rsidRPr="003D5F9B">
        <w:rPr>
          <w:rFonts w:ascii="Arial" w:hAnsi="Arial" w:cs="Arial"/>
          <w:b/>
          <w:sz w:val="20"/>
          <w:szCs w:val="20"/>
        </w:rPr>
        <w:t>ộ</w:t>
      </w:r>
      <w:r w:rsidRPr="003D5F9B">
        <w:rPr>
          <w:rFonts w:ascii="Arial" w:hAnsi="Arial" w:cs="Arial"/>
          <w:b/>
          <w:sz w:val="20"/>
          <w:szCs w:val="20"/>
        </w:rPr>
        <w:t>t s</w:t>
      </w:r>
      <w:r w:rsidRPr="003D5F9B">
        <w:rPr>
          <w:rFonts w:ascii="Arial" w:hAnsi="Arial" w:cs="Arial"/>
          <w:b/>
          <w:sz w:val="20"/>
          <w:szCs w:val="20"/>
        </w:rPr>
        <w:t>ố</w:t>
      </w:r>
      <w:r w:rsidRPr="003D5F9B">
        <w:rPr>
          <w:rFonts w:ascii="Arial" w:hAnsi="Arial" w:cs="Arial"/>
          <w:b/>
          <w:sz w:val="20"/>
          <w:szCs w:val="20"/>
        </w:rPr>
        <w:t xml:space="preserve"> đi</w:t>
      </w:r>
      <w:r w:rsidRPr="003D5F9B">
        <w:rPr>
          <w:rFonts w:ascii="Arial" w:hAnsi="Arial" w:cs="Arial"/>
          <w:b/>
          <w:sz w:val="20"/>
          <w:szCs w:val="20"/>
        </w:rPr>
        <w:t>ề</w:t>
      </w:r>
      <w:r w:rsidRPr="003D5F9B">
        <w:rPr>
          <w:rFonts w:ascii="Arial" w:hAnsi="Arial" w:cs="Arial"/>
          <w:b/>
          <w:sz w:val="20"/>
          <w:szCs w:val="20"/>
        </w:rPr>
        <w:t>u c</w:t>
      </w:r>
      <w:r w:rsidRPr="003D5F9B">
        <w:rPr>
          <w:rFonts w:ascii="Arial" w:hAnsi="Arial" w:cs="Arial"/>
          <w:b/>
          <w:sz w:val="20"/>
          <w:szCs w:val="20"/>
        </w:rPr>
        <w:t>ủ</w:t>
      </w:r>
      <w:r w:rsidRPr="003D5F9B">
        <w:rPr>
          <w:rFonts w:ascii="Arial" w:hAnsi="Arial" w:cs="Arial"/>
          <w:b/>
          <w:sz w:val="20"/>
          <w:szCs w:val="20"/>
        </w:rPr>
        <w:t>a Pháp l</w:t>
      </w:r>
      <w:r w:rsidRPr="003D5F9B">
        <w:rPr>
          <w:rFonts w:ascii="Arial" w:hAnsi="Arial" w:cs="Arial"/>
          <w:b/>
          <w:sz w:val="20"/>
          <w:szCs w:val="20"/>
        </w:rPr>
        <w:t>ệ</w:t>
      </w:r>
      <w:r w:rsidRPr="003D5F9B">
        <w:rPr>
          <w:rFonts w:ascii="Arial" w:hAnsi="Arial" w:cs="Arial"/>
          <w:b/>
          <w:sz w:val="20"/>
          <w:szCs w:val="20"/>
        </w:rPr>
        <w:t>nh Qu</w:t>
      </w:r>
      <w:r w:rsidRPr="003D5F9B">
        <w:rPr>
          <w:rFonts w:ascii="Arial" w:hAnsi="Arial" w:cs="Arial"/>
          <w:b/>
          <w:sz w:val="20"/>
          <w:szCs w:val="20"/>
        </w:rPr>
        <w:t>ả</w:t>
      </w:r>
      <w:r w:rsidRPr="003D5F9B">
        <w:rPr>
          <w:rFonts w:ascii="Arial" w:hAnsi="Arial" w:cs="Arial"/>
          <w:b/>
          <w:sz w:val="20"/>
          <w:szCs w:val="20"/>
        </w:rPr>
        <w:t>n lý th</w:t>
      </w:r>
      <w:r w:rsidRPr="003D5F9B">
        <w:rPr>
          <w:rFonts w:ascii="Arial" w:hAnsi="Arial" w:cs="Arial"/>
          <w:b/>
          <w:sz w:val="20"/>
          <w:szCs w:val="20"/>
        </w:rPr>
        <w:t>ị</w:t>
      </w:r>
      <w:r w:rsidRPr="003D5F9B">
        <w:rPr>
          <w:rFonts w:ascii="Arial" w:hAnsi="Arial" w:cs="Arial"/>
          <w:b/>
          <w:sz w:val="20"/>
          <w:szCs w:val="20"/>
        </w:rPr>
        <w:t xml:space="preserve"> trư</w:t>
      </w:r>
      <w:r w:rsidRPr="003D5F9B">
        <w:rPr>
          <w:rFonts w:ascii="Arial" w:hAnsi="Arial" w:cs="Arial"/>
          <w:b/>
          <w:sz w:val="20"/>
          <w:szCs w:val="20"/>
        </w:rPr>
        <w:t>ờ</w:t>
      </w:r>
      <w:r w:rsidRPr="003D5F9B">
        <w:rPr>
          <w:rFonts w:ascii="Arial" w:hAnsi="Arial" w:cs="Arial"/>
          <w:b/>
          <w:sz w:val="20"/>
          <w:szCs w:val="20"/>
        </w:rPr>
        <w:t>ng</w:t>
      </w:r>
    </w:p>
    <w:p w14:paraId="46E054E7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1. Thay th</w:t>
      </w:r>
      <w:r w:rsidRPr="003D5F9B">
        <w:rPr>
          <w:rFonts w:ascii="Arial" w:hAnsi="Arial" w:cs="Arial"/>
          <w:sz w:val="20"/>
          <w:szCs w:val="20"/>
        </w:rPr>
        <w:t>ế</w:t>
      </w:r>
      <w:r w:rsidRPr="003D5F9B">
        <w:rPr>
          <w:rFonts w:ascii="Arial" w:hAnsi="Arial" w:cs="Arial"/>
          <w:sz w:val="20"/>
          <w:szCs w:val="20"/>
        </w:rPr>
        <w:t xml:space="preserve">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m t</w:t>
      </w:r>
      <w:r w:rsidRPr="003D5F9B">
        <w:rPr>
          <w:rFonts w:ascii="Arial" w:hAnsi="Arial" w:cs="Arial"/>
          <w:sz w:val="20"/>
          <w:szCs w:val="20"/>
        </w:rPr>
        <w:t>ừ</w:t>
      </w:r>
      <w:r w:rsidRPr="003D5F9B">
        <w:rPr>
          <w:rFonts w:ascii="Arial" w:hAnsi="Arial" w:cs="Arial"/>
          <w:sz w:val="20"/>
          <w:szCs w:val="20"/>
        </w:rPr>
        <w:t xml:space="preserve"> “(ch</w:t>
      </w:r>
      <w:r w:rsidRPr="003D5F9B">
        <w:rPr>
          <w:rFonts w:ascii="Arial" w:hAnsi="Arial" w:cs="Arial"/>
          <w:sz w:val="20"/>
          <w:szCs w:val="20"/>
        </w:rPr>
        <w:t>ữ</w:t>
      </w:r>
      <w:r w:rsidRPr="003D5F9B">
        <w:rPr>
          <w:rFonts w:ascii="Arial" w:hAnsi="Arial" w:cs="Arial"/>
          <w:sz w:val="20"/>
          <w:szCs w:val="20"/>
        </w:rPr>
        <w:t xml:space="preserve"> vi</w:t>
      </w:r>
      <w:r w:rsidRPr="003D5F9B">
        <w:rPr>
          <w:rFonts w:ascii="Arial" w:hAnsi="Arial" w:cs="Arial"/>
          <w:sz w:val="20"/>
          <w:szCs w:val="20"/>
        </w:rPr>
        <w:t>ế</w:t>
      </w:r>
      <w:r w:rsidRPr="003D5F9B">
        <w:rPr>
          <w:rFonts w:ascii="Arial" w:hAnsi="Arial" w:cs="Arial"/>
          <w:sz w:val="20"/>
          <w:szCs w:val="20"/>
        </w:rPr>
        <w:t>t t</w:t>
      </w:r>
      <w:r w:rsidRPr="003D5F9B">
        <w:rPr>
          <w:rFonts w:ascii="Arial" w:hAnsi="Arial" w:cs="Arial"/>
          <w:sz w:val="20"/>
          <w:szCs w:val="20"/>
        </w:rPr>
        <w:t>ắ</w:t>
      </w:r>
      <w:r w:rsidRPr="003D5F9B">
        <w:rPr>
          <w:rFonts w:ascii="Arial" w:hAnsi="Arial" w:cs="Arial"/>
          <w:sz w:val="20"/>
          <w:szCs w:val="20"/>
        </w:rPr>
        <w:t>t “T</w:t>
      </w:r>
      <w:r w:rsidRPr="003D5F9B">
        <w:rPr>
          <w:rFonts w:ascii="Arial" w:hAnsi="Arial" w:cs="Arial"/>
          <w:sz w:val="20"/>
          <w:szCs w:val="20"/>
        </w:rPr>
        <w:t>ổ</w:t>
      </w:r>
      <w:r w:rsidRPr="003D5F9B">
        <w:rPr>
          <w:rFonts w:ascii="Arial" w:hAnsi="Arial" w:cs="Arial"/>
          <w:sz w:val="20"/>
          <w:szCs w:val="20"/>
        </w:rPr>
        <w:t>ng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ng” b</w:t>
      </w:r>
      <w:r w:rsidRPr="003D5F9B">
        <w:rPr>
          <w:rFonts w:ascii="Arial" w:hAnsi="Arial" w:cs="Arial"/>
          <w:sz w:val="20"/>
          <w:szCs w:val="20"/>
        </w:rPr>
        <w:t>ằ</w:t>
      </w:r>
      <w:r w:rsidRPr="003D5F9B">
        <w:rPr>
          <w:rFonts w:ascii="Arial" w:hAnsi="Arial" w:cs="Arial"/>
          <w:sz w:val="20"/>
          <w:szCs w:val="20"/>
        </w:rPr>
        <w:t>ng ti</w:t>
      </w:r>
      <w:r w:rsidRPr="003D5F9B">
        <w:rPr>
          <w:rFonts w:ascii="Arial" w:hAnsi="Arial" w:cs="Arial"/>
          <w:sz w:val="20"/>
          <w:szCs w:val="20"/>
        </w:rPr>
        <w:t>ế</w:t>
      </w:r>
      <w:r w:rsidRPr="003D5F9B">
        <w:rPr>
          <w:rFonts w:ascii="Arial" w:hAnsi="Arial" w:cs="Arial"/>
          <w:sz w:val="20"/>
          <w:szCs w:val="20"/>
        </w:rPr>
        <w:t>ng Anh - Di</w:t>
      </w:r>
      <w:r w:rsidRPr="003D5F9B">
        <w:rPr>
          <w:rFonts w:ascii="Arial" w:hAnsi="Arial" w:cs="Arial"/>
          <w:sz w:val="20"/>
          <w:szCs w:val="20"/>
        </w:rPr>
        <w:t>rectorate of Market Surveillance)” b</w:t>
      </w:r>
      <w:r w:rsidRPr="003D5F9B">
        <w:rPr>
          <w:rFonts w:ascii="Arial" w:hAnsi="Arial" w:cs="Arial"/>
          <w:sz w:val="20"/>
          <w:szCs w:val="20"/>
        </w:rPr>
        <w:t>ằ</w:t>
      </w:r>
      <w:r w:rsidRPr="003D5F9B">
        <w:rPr>
          <w:rFonts w:ascii="Arial" w:hAnsi="Arial" w:cs="Arial"/>
          <w:sz w:val="20"/>
          <w:szCs w:val="20"/>
        </w:rPr>
        <w:t>ng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m t</w:t>
      </w:r>
      <w:r w:rsidRPr="003D5F9B">
        <w:rPr>
          <w:rFonts w:ascii="Arial" w:hAnsi="Arial" w:cs="Arial"/>
          <w:sz w:val="20"/>
          <w:szCs w:val="20"/>
        </w:rPr>
        <w:t>ừ</w:t>
      </w:r>
      <w:r w:rsidRPr="003D5F9B">
        <w:rPr>
          <w:rFonts w:ascii="Arial" w:hAnsi="Arial" w:cs="Arial"/>
          <w:sz w:val="20"/>
          <w:szCs w:val="20"/>
        </w:rPr>
        <w:t xml:space="preserve"> “(ch</w:t>
      </w:r>
      <w:r w:rsidRPr="003D5F9B">
        <w:rPr>
          <w:rFonts w:ascii="Arial" w:hAnsi="Arial" w:cs="Arial"/>
          <w:sz w:val="20"/>
          <w:szCs w:val="20"/>
        </w:rPr>
        <w:t>ữ</w:t>
      </w:r>
      <w:r w:rsidRPr="003D5F9B">
        <w:rPr>
          <w:rFonts w:ascii="Arial" w:hAnsi="Arial" w:cs="Arial"/>
          <w:sz w:val="20"/>
          <w:szCs w:val="20"/>
        </w:rPr>
        <w:t xml:space="preserve"> vi</w:t>
      </w:r>
      <w:r w:rsidRPr="003D5F9B">
        <w:rPr>
          <w:rFonts w:ascii="Arial" w:hAnsi="Arial" w:cs="Arial"/>
          <w:sz w:val="20"/>
          <w:szCs w:val="20"/>
        </w:rPr>
        <w:t>ế</w:t>
      </w:r>
      <w:r w:rsidRPr="003D5F9B">
        <w:rPr>
          <w:rFonts w:ascii="Arial" w:hAnsi="Arial" w:cs="Arial"/>
          <w:sz w:val="20"/>
          <w:szCs w:val="20"/>
        </w:rPr>
        <w:t>t t</w:t>
      </w:r>
      <w:r w:rsidRPr="003D5F9B">
        <w:rPr>
          <w:rFonts w:ascii="Arial" w:hAnsi="Arial" w:cs="Arial"/>
          <w:sz w:val="20"/>
          <w:szCs w:val="20"/>
        </w:rPr>
        <w:t>ắ</w:t>
      </w:r>
      <w:r w:rsidRPr="003D5F9B">
        <w:rPr>
          <w:rFonts w:ascii="Arial" w:hAnsi="Arial" w:cs="Arial"/>
          <w:sz w:val="20"/>
          <w:szCs w:val="20"/>
        </w:rPr>
        <w:t>t “Qu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trong nư</w:t>
      </w:r>
      <w:r w:rsidRPr="003D5F9B">
        <w:rPr>
          <w:rFonts w:ascii="Arial" w:hAnsi="Arial" w:cs="Arial"/>
          <w:sz w:val="20"/>
          <w:szCs w:val="20"/>
        </w:rPr>
        <w:t>ớ</w:t>
      </w:r>
      <w:r w:rsidRPr="003D5F9B">
        <w:rPr>
          <w:rFonts w:ascii="Arial" w:hAnsi="Arial" w:cs="Arial"/>
          <w:sz w:val="20"/>
          <w:szCs w:val="20"/>
        </w:rPr>
        <w:t>c” b</w:t>
      </w:r>
      <w:r w:rsidRPr="003D5F9B">
        <w:rPr>
          <w:rFonts w:ascii="Arial" w:hAnsi="Arial" w:cs="Arial"/>
          <w:sz w:val="20"/>
          <w:szCs w:val="20"/>
        </w:rPr>
        <w:t>ằ</w:t>
      </w:r>
      <w:r w:rsidRPr="003D5F9B">
        <w:rPr>
          <w:rFonts w:ascii="Arial" w:hAnsi="Arial" w:cs="Arial"/>
          <w:sz w:val="20"/>
          <w:szCs w:val="20"/>
        </w:rPr>
        <w:t>ng ti</w:t>
      </w:r>
      <w:r w:rsidRPr="003D5F9B">
        <w:rPr>
          <w:rFonts w:ascii="Arial" w:hAnsi="Arial" w:cs="Arial"/>
          <w:sz w:val="20"/>
          <w:szCs w:val="20"/>
        </w:rPr>
        <w:t>ế</w:t>
      </w:r>
      <w:r w:rsidRPr="003D5F9B">
        <w:rPr>
          <w:rFonts w:ascii="Arial" w:hAnsi="Arial" w:cs="Arial"/>
          <w:sz w:val="20"/>
          <w:szCs w:val="20"/>
        </w:rPr>
        <w:t>ng Anh - Domestic Market Surveillance)” t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i kho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3 Đi</w:t>
      </w:r>
      <w:r w:rsidRPr="003D5F9B">
        <w:rPr>
          <w:rFonts w:ascii="Arial" w:hAnsi="Arial" w:cs="Arial"/>
          <w:sz w:val="20"/>
          <w:szCs w:val="20"/>
        </w:rPr>
        <w:t>ề</w:t>
      </w:r>
      <w:r w:rsidRPr="003D5F9B">
        <w:rPr>
          <w:rFonts w:ascii="Arial" w:hAnsi="Arial" w:cs="Arial"/>
          <w:sz w:val="20"/>
          <w:szCs w:val="20"/>
        </w:rPr>
        <w:t>u 7.</w:t>
      </w:r>
    </w:p>
    <w:p w14:paraId="2725FEC2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2. B</w:t>
      </w:r>
      <w:r w:rsidRPr="003D5F9B">
        <w:rPr>
          <w:rFonts w:ascii="Arial" w:hAnsi="Arial" w:cs="Arial"/>
          <w:sz w:val="20"/>
          <w:szCs w:val="20"/>
        </w:rPr>
        <w:t>ỏ</w:t>
      </w:r>
      <w:r w:rsidRPr="003D5F9B">
        <w:rPr>
          <w:rFonts w:ascii="Arial" w:hAnsi="Arial" w:cs="Arial"/>
          <w:sz w:val="20"/>
          <w:szCs w:val="20"/>
        </w:rPr>
        <w:t xml:space="preserve">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m t</w:t>
      </w:r>
      <w:r w:rsidRPr="003D5F9B">
        <w:rPr>
          <w:rFonts w:ascii="Arial" w:hAnsi="Arial" w:cs="Arial"/>
          <w:sz w:val="20"/>
          <w:szCs w:val="20"/>
        </w:rPr>
        <w:t>ừ</w:t>
      </w:r>
      <w:r w:rsidRPr="003D5F9B">
        <w:rPr>
          <w:rFonts w:ascii="Arial" w:hAnsi="Arial" w:cs="Arial"/>
          <w:sz w:val="20"/>
          <w:szCs w:val="20"/>
        </w:rPr>
        <w:t xml:space="preserve"> “theo quy đ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>nh c</w:t>
      </w:r>
      <w:r w:rsidRPr="003D5F9B">
        <w:rPr>
          <w:rFonts w:ascii="Arial" w:hAnsi="Arial" w:cs="Arial"/>
          <w:sz w:val="20"/>
          <w:szCs w:val="20"/>
        </w:rPr>
        <w:t>ủ</w:t>
      </w:r>
      <w:r w:rsidRPr="003D5F9B">
        <w:rPr>
          <w:rFonts w:ascii="Arial" w:hAnsi="Arial" w:cs="Arial"/>
          <w:sz w:val="20"/>
          <w:szCs w:val="20"/>
        </w:rPr>
        <w:t>a T</w:t>
      </w:r>
      <w:r w:rsidRPr="003D5F9B">
        <w:rPr>
          <w:rFonts w:ascii="Arial" w:hAnsi="Arial" w:cs="Arial"/>
          <w:sz w:val="20"/>
          <w:szCs w:val="20"/>
        </w:rPr>
        <w:t>ổ</w:t>
      </w:r>
      <w:r w:rsidRPr="003D5F9B">
        <w:rPr>
          <w:rFonts w:ascii="Arial" w:hAnsi="Arial" w:cs="Arial"/>
          <w:sz w:val="20"/>
          <w:szCs w:val="20"/>
        </w:rPr>
        <w:t>ng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ng” t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i kho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3 Đi</w:t>
      </w:r>
      <w:r w:rsidRPr="003D5F9B">
        <w:rPr>
          <w:rFonts w:ascii="Arial" w:hAnsi="Arial" w:cs="Arial"/>
          <w:sz w:val="20"/>
          <w:szCs w:val="20"/>
        </w:rPr>
        <w:t>ề</w:t>
      </w:r>
      <w:r w:rsidRPr="003D5F9B">
        <w:rPr>
          <w:rFonts w:ascii="Arial" w:hAnsi="Arial" w:cs="Arial"/>
          <w:sz w:val="20"/>
          <w:szCs w:val="20"/>
        </w:rPr>
        <w:t>u 11.</w:t>
      </w:r>
    </w:p>
    <w:p w14:paraId="77AB0DF9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3. Bãi b</w:t>
      </w:r>
      <w:r w:rsidRPr="003D5F9B">
        <w:rPr>
          <w:rFonts w:ascii="Arial" w:hAnsi="Arial" w:cs="Arial"/>
          <w:sz w:val="20"/>
          <w:szCs w:val="20"/>
        </w:rPr>
        <w:t>ỏ</w:t>
      </w:r>
      <w:r w:rsidRPr="003D5F9B">
        <w:rPr>
          <w:rFonts w:ascii="Arial" w:hAnsi="Arial" w:cs="Arial"/>
          <w:sz w:val="20"/>
          <w:szCs w:val="20"/>
        </w:rPr>
        <w:t xml:space="preserve"> đi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m d kho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3 Đi</w:t>
      </w:r>
      <w:r w:rsidRPr="003D5F9B">
        <w:rPr>
          <w:rFonts w:ascii="Arial" w:hAnsi="Arial" w:cs="Arial"/>
          <w:sz w:val="20"/>
          <w:szCs w:val="20"/>
        </w:rPr>
        <w:t>ề</w:t>
      </w:r>
      <w:r w:rsidRPr="003D5F9B">
        <w:rPr>
          <w:rFonts w:ascii="Arial" w:hAnsi="Arial" w:cs="Arial"/>
          <w:sz w:val="20"/>
          <w:szCs w:val="20"/>
        </w:rPr>
        <w:t>u 11.</w:t>
      </w:r>
    </w:p>
    <w:p w14:paraId="7843FDD1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4. Thay th</w:t>
      </w:r>
      <w:r w:rsidRPr="003D5F9B">
        <w:rPr>
          <w:rFonts w:ascii="Arial" w:hAnsi="Arial" w:cs="Arial"/>
          <w:sz w:val="20"/>
          <w:szCs w:val="20"/>
        </w:rPr>
        <w:t>ế</w:t>
      </w:r>
      <w:r w:rsidRPr="003D5F9B">
        <w:rPr>
          <w:rFonts w:ascii="Arial" w:hAnsi="Arial" w:cs="Arial"/>
          <w:sz w:val="20"/>
          <w:szCs w:val="20"/>
        </w:rPr>
        <w:t xml:space="preserve">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m t</w:t>
      </w:r>
      <w:r w:rsidRPr="003D5F9B">
        <w:rPr>
          <w:rFonts w:ascii="Arial" w:hAnsi="Arial" w:cs="Arial"/>
          <w:sz w:val="20"/>
          <w:szCs w:val="20"/>
        </w:rPr>
        <w:t>ừ</w:t>
      </w:r>
      <w:r w:rsidRPr="003D5F9B">
        <w:rPr>
          <w:rFonts w:ascii="Arial" w:hAnsi="Arial" w:cs="Arial"/>
          <w:sz w:val="20"/>
          <w:szCs w:val="20"/>
        </w:rPr>
        <w:t xml:space="preserve"> “T</w:t>
      </w:r>
      <w:r w:rsidRPr="003D5F9B">
        <w:rPr>
          <w:rFonts w:ascii="Arial" w:hAnsi="Arial" w:cs="Arial"/>
          <w:sz w:val="20"/>
          <w:szCs w:val="20"/>
        </w:rPr>
        <w:t>ổ</w:t>
      </w:r>
      <w:r w:rsidRPr="003D5F9B">
        <w:rPr>
          <w:rFonts w:ascii="Arial" w:hAnsi="Arial" w:cs="Arial"/>
          <w:sz w:val="20"/>
          <w:szCs w:val="20"/>
        </w:rPr>
        <w:t>ng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ng” b</w:t>
      </w:r>
      <w:r w:rsidRPr="003D5F9B">
        <w:rPr>
          <w:rFonts w:ascii="Arial" w:hAnsi="Arial" w:cs="Arial"/>
          <w:sz w:val="20"/>
          <w:szCs w:val="20"/>
        </w:rPr>
        <w:t>ằ</w:t>
      </w:r>
      <w:r w:rsidRPr="003D5F9B">
        <w:rPr>
          <w:rFonts w:ascii="Arial" w:hAnsi="Arial" w:cs="Arial"/>
          <w:sz w:val="20"/>
          <w:szCs w:val="20"/>
        </w:rPr>
        <w:t>ng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m t</w:t>
      </w:r>
      <w:r w:rsidRPr="003D5F9B">
        <w:rPr>
          <w:rFonts w:ascii="Arial" w:hAnsi="Arial" w:cs="Arial"/>
          <w:sz w:val="20"/>
          <w:szCs w:val="20"/>
        </w:rPr>
        <w:t>ừ</w:t>
      </w:r>
      <w:r w:rsidRPr="003D5F9B">
        <w:rPr>
          <w:rFonts w:ascii="Arial" w:hAnsi="Arial" w:cs="Arial"/>
          <w:sz w:val="20"/>
          <w:szCs w:val="20"/>
        </w:rPr>
        <w:t xml:space="preserve"> “C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và Phát tri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n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trong nư</w:t>
      </w:r>
      <w:r w:rsidRPr="003D5F9B">
        <w:rPr>
          <w:rFonts w:ascii="Arial" w:hAnsi="Arial" w:cs="Arial"/>
          <w:sz w:val="20"/>
          <w:szCs w:val="20"/>
        </w:rPr>
        <w:t>ớ</w:t>
      </w:r>
      <w:r w:rsidRPr="003D5F9B">
        <w:rPr>
          <w:rFonts w:ascii="Arial" w:hAnsi="Arial" w:cs="Arial"/>
          <w:sz w:val="20"/>
          <w:szCs w:val="20"/>
        </w:rPr>
        <w:t>c”, thay th</w:t>
      </w:r>
      <w:r w:rsidRPr="003D5F9B">
        <w:rPr>
          <w:rFonts w:ascii="Arial" w:hAnsi="Arial" w:cs="Arial"/>
          <w:sz w:val="20"/>
          <w:szCs w:val="20"/>
        </w:rPr>
        <w:t>ế</w:t>
      </w:r>
      <w:r w:rsidRPr="003D5F9B">
        <w:rPr>
          <w:rFonts w:ascii="Arial" w:hAnsi="Arial" w:cs="Arial"/>
          <w:sz w:val="20"/>
          <w:szCs w:val="20"/>
        </w:rPr>
        <w:t xml:space="preserve">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m t</w:t>
      </w:r>
      <w:r w:rsidRPr="003D5F9B">
        <w:rPr>
          <w:rFonts w:ascii="Arial" w:hAnsi="Arial" w:cs="Arial"/>
          <w:sz w:val="20"/>
          <w:szCs w:val="20"/>
        </w:rPr>
        <w:t>ừ</w:t>
      </w:r>
      <w:r w:rsidRPr="003D5F9B">
        <w:rPr>
          <w:rFonts w:ascii="Arial" w:hAnsi="Arial" w:cs="Arial"/>
          <w:sz w:val="20"/>
          <w:szCs w:val="20"/>
        </w:rPr>
        <w:t xml:space="preserve"> “Phó T</w:t>
      </w:r>
      <w:r w:rsidRPr="003D5F9B">
        <w:rPr>
          <w:rFonts w:ascii="Arial" w:hAnsi="Arial" w:cs="Arial"/>
          <w:sz w:val="20"/>
          <w:szCs w:val="20"/>
        </w:rPr>
        <w:t>ổ</w:t>
      </w:r>
      <w:r w:rsidRPr="003D5F9B">
        <w:rPr>
          <w:rFonts w:ascii="Arial" w:hAnsi="Arial" w:cs="Arial"/>
          <w:sz w:val="20"/>
          <w:szCs w:val="20"/>
        </w:rPr>
        <w:t>ng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ng” b</w:t>
      </w:r>
      <w:r w:rsidRPr="003D5F9B">
        <w:rPr>
          <w:rFonts w:ascii="Arial" w:hAnsi="Arial" w:cs="Arial"/>
          <w:sz w:val="20"/>
          <w:szCs w:val="20"/>
        </w:rPr>
        <w:t>ằ</w:t>
      </w:r>
      <w:r w:rsidRPr="003D5F9B">
        <w:rPr>
          <w:rFonts w:ascii="Arial" w:hAnsi="Arial" w:cs="Arial"/>
          <w:sz w:val="20"/>
          <w:szCs w:val="20"/>
        </w:rPr>
        <w:t>ng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m t</w:t>
      </w:r>
      <w:r w:rsidRPr="003D5F9B">
        <w:rPr>
          <w:rFonts w:ascii="Arial" w:hAnsi="Arial" w:cs="Arial"/>
          <w:sz w:val="20"/>
          <w:szCs w:val="20"/>
        </w:rPr>
        <w:t>ừ</w:t>
      </w:r>
      <w:r w:rsidRPr="003D5F9B">
        <w:rPr>
          <w:rFonts w:ascii="Arial" w:hAnsi="Arial" w:cs="Arial"/>
          <w:sz w:val="20"/>
          <w:szCs w:val="20"/>
        </w:rPr>
        <w:t xml:space="preserve"> “Phó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và Phát tri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n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trong nư</w:t>
      </w:r>
      <w:r w:rsidRPr="003D5F9B">
        <w:rPr>
          <w:rFonts w:ascii="Arial" w:hAnsi="Arial" w:cs="Arial"/>
          <w:sz w:val="20"/>
          <w:szCs w:val="20"/>
        </w:rPr>
        <w:t>ớ</w:t>
      </w:r>
      <w:r w:rsidRPr="003D5F9B">
        <w:rPr>
          <w:rFonts w:ascii="Arial" w:hAnsi="Arial" w:cs="Arial"/>
          <w:sz w:val="20"/>
          <w:szCs w:val="20"/>
        </w:rPr>
        <w:t>c” t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i kho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1 Ph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 xml:space="preserve"> l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I.</w:t>
      </w:r>
    </w:p>
    <w:p w14:paraId="636D3E93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5. Thay th</w:t>
      </w:r>
      <w:r w:rsidRPr="003D5F9B">
        <w:rPr>
          <w:rFonts w:ascii="Arial" w:hAnsi="Arial" w:cs="Arial"/>
          <w:sz w:val="20"/>
          <w:szCs w:val="20"/>
        </w:rPr>
        <w:t>ế</w:t>
      </w:r>
      <w:r w:rsidRPr="003D5F9B">
        <w:rPr>
          <w:rFonts w:ascii="Arial" w:hAnsi="Arial" w:cs="Arial"/>
          <w:sz w:val="20"/>
          <w:szCs w:val="20"/>
        </w:rPr>
        <w:t xml:space="preserve">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m t</w:t>
      </w:r>
      <w:r w:rsidRPr="003D5F9B">
        <w:rPr>
          <w:rFonts w:ascii="Arial" w:hAnsi="Arial" w:cs="Arial"/>
          <w:sz w:val="20"/>
          <w:szCs w:val="20"/>
        </w:rPr>
        <w:t>ừ</w:t>
      </w:r>
      <w:r w:rsidRPr="003D5F9B">
        <w:rPr>
          <w:rFonts w:ascii="Arial" w:hAnsi="Arial" w:cs="Arial"/>
          <w:sz w:val="20"/>
          <w:szCs w:val="20"/>
        </w:rPr>
        <w:t xml:space="preserve"> “C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ng/V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 và các ch</w:t>
      </w:r>
      <w:r w:rsidRPr="003D5F9B">
        <w:rPr>
          <w:rFonts w:ascii="Arial" w:hAnsi="Arial" w:cs="Arial"/>
          <w:sz w:val="20"/>
          <w:szCs w:val="20"/>
        </w:rPr>
        <w:t>ứ</w:t>
      </w:r>
      <w:r w:rsidRPr="003D5F9B">
        <w:rPr>
          <w:rFonts w:ascii="Arial" w:hAnsi="Arial" w:cs="Arial"/>
          <w:sz w:val="20"/>
          <w:szCs w:val="20"/>
        </w:rPr>
        <w:t>c v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 xml:space="preserve"> tương đương” b</w:t>
      </w:r>
      <w:r w:rsidRPr="003D5F9B">
        <w:rPr>
          <w:rFonts w:ascii="Arial" w:hAnsi="Arial" w:cs="Arial"/>
          <w:sz w:val="20"/>
          <w:szCs w:val="20"/>
        </w:rPr>
        <w:t>ằ</w:t>
      </w:r>
      <w:r w:rsidRPr="003D5F9B">
        <w:rPr>
          <w:rFonts w:ascii="Arial" w:hAnsi="Arial" w:cs="Arial"/>
          <w:sz w:val="20"/>
          <w:szCs w:val="20"/>
        </w:rPr>
        <w:t>ng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m t</w:t>
      </w:r>
      <w:r w:rsidRPr="003D5F9B">
        <w:rPr>
          <w:rFonts w:ascii="Arial" w:hAnsi="Arial" w:cs="Arial"/>
          <w:sz w:val="20"/>
          <w:szCs w:val="20"/>
        </w:rPr>
        <w:t>ừ</w:t>
      </w:r>
      <w:r w:rsidRPr="003D5F9B">
        <w:rPr>
          <w:rFonts w:ascii="Arial" w:hAnsi="Arial" w:cs="Arial"/>
          <w:sz w:val="20"/>
          <w:szCs w:val="20"/>
        </w:rPr>
        <w:t xml:space="preserve"> “Chi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 Chi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ng/Trư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 phòng và các ch</w:t>
      </w:r>
      <w:r w:rsidRPr="003D5F9B">
        <w:rPr>
          <w:rFonts w:ascii="Arial" w:hAnsi="Arial" w:cs="Arial"/>
          <w:sz w:val="20"/>
          <w:szCs w:val="20"/>
        </w:rPr>
        <w:t>ứ</w:t>
      </w:r>
      <w:r w:rsidRPr="003D5F9B">
        <w:rPr>
          <w:rFonts w:ascii="Arial" w:hAnsi="Arial" w:cs="Arial"/>
          <w:sz w:val="20"/>
          <w:szCs w:val="20"/>
        </w:rPr>
        <w:t>c v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 xml:space="preserve"> tương đương thu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c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và Phát tri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n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trong nư</w:t>
      </w:r>
      <w:r w:rsidRPr="003D5F9B">
        <w:rPr>
          <w:rFonts w:ascii="Arial" w:hAnsi="Arial" w:cs="Arial"/>
          <w:sz w:val="20"/>
          <w:szCs w:val="20"/>
        </w:rPr>
        <w:t>ớ</w:t>
      </w:r>
      <w:r w:rsidRPr="003D5F9B">
        <w:rPr>
          <w:rFonts w:ascii="Arial" w:hAnsi="Arial" w:cs="Arial"/>
          <w:sz w:val="20"/>
          <w:szCs w:val="20"/>
        </w:rPr>
        <w:t>c” và thay th</w:t>
      </w:r>
      <w:r w:rsidRPr="003D5F9B">
        <w:rPr>
          <w:rFonts w:ascii="Arial" w:hAnsi="Arial" w:cs="Arial"/>
          <w:sz w:val="20"/>
          <w:szCs w:val="20"/>
        </w:rPr>
        <w:t>ế</w:t>
      </w:r>
      <w:r w:rsidRPr="003D5F9B">
        <w:rPr>
          <w:rFonts w:ascii="Arial" w:hAnsi="Arial" w:cs="Arial"/>
          <w:sz w:val="20"/>
          <w:szCs w:val="20"/>
        </w:rPr>
        <w:t xml:space="preserve">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m t</w:t>
      </w:r>
      <w:r w:rsidRPr="003D5F9B">
        <w:rPr>
          <w:rFonts w:ascii="Arial" w:hAnsi="Arial" w:cs="Arial"/>
          <w:sz w:val="20"/>
          <w:szCs w:val="20"/>
        </w:rPr>
        <w:t>ừ</w:t>
      </w:r>
      <w:r w:rsidRPr="003D5F9B">
        <w:rPr>
          <w:rFonts w:ascii="Arial" w:hAnsi="Arial" w:cs="Arial"/>
          <w:sz w:val="20"/>
          <w:szCs w:val="20"/>
        </w:rPr>
        <w:t xml:space="preserve"> “Ph</w:t>
      </w:r>
      <w:r w:rsidRPr="003D5F9B">
        <w:rPr>
          <w:rFonts w:ascii="Arial" w:hAnsi="Arial" w:cs="Arial"/>
          <w:sz w:val="20"/>
          <w:szCs w:val="20"/>
        </w:rPr>
        <w:t>ó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ng/Phó V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 và các ch</w:t>
      </w:r>
      <w:r w:rsidRPr="003D5F9B">
        <w:rPr>
          <w:rFonts w:ascii="Arial" w:hAnsi="Arial" w:cs="Arial"/>
          <w:sz w:val="20"/>
          <w:szCs w:val="20"/>
        </w:rPr>
        <w:t>ứ</w:t>
      </w:r>
      <w:r w:rsidRPr="003D5F9B">
        <w:rPr>
          <w:rFonts w:ascii="Arial" w:hAnsi="Arial" w:cs="Arial"/>
          <w:sz w:val="20"/>
          <w:szCs w:val="20"/>
        </w:rPr>
        <w:t>c v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 xml:space="preserve"> tương đương” b</w:t>
      </w:r>
      <w:r w:rsidRPr="003D5F9B">
        <w:rPr>
          <w:rFonts w:ascii="Arial" w:hAnsi="Arial" w:cs="Arial"/>
          <w:sz w:val="20"/>
          <w:szCs w:val="20"/>
        </w:rPr>
        <w:t>ằ</w:t>
      </w:r>
      <w:r w:rsidRPr="003D5F9B">
        <w:rPr>
          <w:rFonts w:ascii="Arial" w:hAnsi="Arial" w:cs="Arial"/>
          <w:sz w:val="20"/>
          <w:szCs w:val="20"/>
        </w:rPr>
        <w:t>ng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m t</w:t>
      </w:r>
      <w:r w:rsidRPr="003D5F9B">
        <w:rPr>
          <w:rFonts w:ascii="Arial" w:hAnsi="Arial" w:cs="Arial"/>
          <w:sz w:val="20"/>
          <w:szCs w:val="20"/>
        </w:rPr>
        <w:t>ừ</w:t>
      </w:r>
      <w:r w:rsidRPr="003D5F9B">
        <w:rPr>
          <w:rFonts w:ascii="Arial" w:hAnsi="Arial" w:cs="Arial"/>
          <w:sz w:val="20"/>
          <w:szCs w:val="20"/>
        </w:rPr>
        <w:t xml:space="preserve"> “Phó Chi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 Chi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ng/Phó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 xml:space="preserve">ng phòng và </w:t>
      </w:r>
      <w:r w:rsidRPr="003D5F9B">
        <w:rPr>
          <w:rFonts w:ascii="Arial" w:hAnsi="Arial" w:cs="Arial"/>
          <w:sz w:val="20"/>
          <w:szCs w:val="20"/>
        </w:rPr>
        <w:lastRenderedPageBreak/>
        <w:t>các ch</w:t>
      </w:r>
      <w:r w:rsidRPr="003D5F9B">
        <w:rPr>
          <w:rFonts w:ascii="Arial" w:hAnsi="Arial" w:cs="Arial"/>
          <w:sz w:val="20"/>
          <w:szCs w:val="20"/>
        </w:rPr>
        <w:t>ứ</w:t>
      </w:r>
      <w:r w:rsidRPr="003D5F9B">
        <w:rPr>
          <w:rFonts w:ascii="Arial" w:hAnsi="Arial" w:cs="Arial"/>
          <w:sz w:val="20"/>
          <w:szCs w:val="20"/>
        </w:rPr>
        <w:t>c v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 xml:space="preserve"> tương đương thu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c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và Phát tri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>n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 trong nư</w:t>
      </w:r>
      <w:r w:rsidRPr="003D5F9B">
        <w:rPr>
          <w:rFonts w:ascii="Arial" w:hAnsi="Arial" w:cs="Arial"/>
          <w:sz w:val="20"/>
          <w:szCs w:val="20"/>
        </w:rPr>
        <w:t>ớ</w:t>
      </w:r>
      <w:r w:rsidRPr="003D5F9B">
        <w:rPr>
          <w:rFonts w:ascii="Arial" w:hAnsi="Arial" w:cs="Arial"/>
          <w:sz w:val="20"/>
          <w:szCs w:val="20"/>
        </w:rPr>
        <w:t>c” t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i kho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2 Ph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 xml:space="preserve"> l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I.</w:t>
      </w:r>
    </w:p>
    <w:p w14:paraId="71066CC9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6. Thay th</w:t>
      </w:r>
      <w:r w:rsidRPr="003D5F9B">
        <w:rPr>
          <w:rFonts w:ascii="Arial" w:hAnsi="Arial" w:cs="Arial"/>
          <w:sz w:val="20"/>
          <w:szCs w:val="20"/>
        </w:rPr>
        <w:t>ế</w:t>
      </w:r>
      <w:r w:rsidRPr="003D5F9B">
        <w:rPr>
          <w:rFonts w:ascii="Arial" w:hAnsi="Arial" w:cs="Arial"/>
          <w:sz w:val="20"/>
          <w:szCs w:val="20"/>
        </w:rPr>
        <w:t xml:space="preserve">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m t</w:t>
      </w:r>
      <w:r w:rsidRPr="003D5F9B">
        <w:rPr>
          <w:rFonts w:ascii="Arial" w:hAnsi="Arial" w:cs="Arial"/>
          <w:sz w:val="20"/>
          <w:szCs w:val="20"/>
        </w:rPr>
        <w:t>ừ</w:t>
      </w:r>
      <w:r w:rsidRPr="003D5F9B">
        <w:rPr>
          <w:rFonts w:ascii="Arial" w:hAnsi="Arial" w:cs="Arial"/>
          <w:sz w:val="20"/>
          <w:szCs w:val="20"/>
        </w:rPr>
        <w:t xml:space="preserve"> “</w:t>
      </w:r>
      <w:r w:rsidRPr="003D5F9B">
        <w:rPr>
          <w:rFonts w:ascii="Arial" w:hAnsi="Arial" w:cs="Arial"/>
          <w:sz w:val="20"/>
          <w:szCs w:val="20"/>
        </w:rPr>
        <w:t>và các ch</w:t>
      </w:r>
      <w:r w:rsidRPr="003D5F9B">
        <w:rPr>
          <w:rFonts w:ascii="Arial" w:hAnsi="Arial" w:cs="Arial"/>
          <w:sz w:val="20"/>
          <w:szCs w:val="20"/>
        </w:rPr>
        <w:t>ứ</w:t>
      </w:r>
      <w:r w:rsidRPr="003D5F9B">
        <w:rPr>
          <w:rFonts w:ascii="Arial" w:hAnsi="Arial" w:cs="Arial"/>
          <w:sz w:val="20"/>
          <w:szCs w:val="20"/>
        </w:rPr>
        <w:t>c v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 xml:space="preserve"> tương đương” b</w:t>
      </w:r>
      <w:r w:rsidRPr="003D5F9B">
        <w:rPr>
          <w:rFonts w:ascii="Arial" w:hAnsi="Arial" w:cs="Arial"/>
          <w:sz w:val="20"/>
          <w:szCs w:val="20"/>
        </w:rPr>
        <w:t>ằ</w:t>
      </w:r>
      <w:r w:rsidRPr="003D5F9B">
        <w:rPr>
          <w:rFonts w:ascii="Arial" w:hAnsi="Arial" w:cs="Arial"/>
          <w:sz w:val="20"/>
          <w:szCs w:val="20"/>
        </w:rPr>
        <w:t>ng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m t</w:t>
      </w:r>
      <w:r w:rsidRPr="003D5F9B">
        <w:rPr>
          <w:rFonts w:ascii="Arial" w:hAnsi="Arial" w:cs="Arial"/>
          <w:sz w:val="20"/>
          <w:szCs w:val="20"/>
        </w:rPr>
        <w:t>ừ</w:t>
      </w:r>
      <w:r w:rsidRPr="003D5F9B">
        <w:rPr>
          <w:rFonts w:ascii="Arial" w:hAnsi="Arial" w:cs="Arial"/>
          <w:sz w:val="20"/>
          <w:szCs w:val="20"/>
        </w:rPr>
        <w:t xml:space="preserve"> “thu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c Chi c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Qu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lý th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ờ</w:t>
      </w:r>
      <w:r w:rsidRPr="003D5F9B">
        <w:rPr>
          <w:rFonts w:ascii="Arial" w:hAnsi="Arial" w:cs="Arial"/>
          <w:sz w:val="20"/>
          <w:szCs w:val="20"/>
        </w:rPr>
        <w:t>ng” t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i kho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3 Ph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 xml:space="preserve"> l</w:t>
      </w:r>
      <w:r w:rsidRPr="003D5F9B">
        <w:rPr>
          <w:rFonts w:ascii="Arial" w:hAnsi="Arial" w:cs="Arial"/>
          <w:sz w:val="20"/>
          <w:szCs w:val="20"/>
        </w:rPr>
        <w:t>ụ</w:t>
      </w:r>
      <w:r w:rsidRPr="003D5F9B">
        <w:rPr>
          <w:rFonts w:ascii="Arial" w:hAnsi="Arial" w:cs="Arial"/>
          <w:sz w:val="20"/>
          <w:szCs w:val="20"/>
        </w:rPr>
        <w:t>c I.</w:t>
      </w:r>
    </w:p>
    <w:p w14:paraId="1E883DA1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b/>
          <w:sz w:val="20"/>
          <w:szCs w:val="20"/>
        </w:rPr>
        <w:t>Đi</w:t>
      </w:r>
      <w:r w:rsidRPr="003D5F9B">
        <w:rPr>
          <w:rFonts w:ascii="Arial" w:hAnsi="Arial" w:cs="Arial"/>
          <w:b/>
          <w:sz w:val="20"/>
          <w:szCs w:val="20"/>
        </w:rPr>
        <w:t>ề</w:t>
      </w:r>
      <w:r w:rsidRPr="003D5F9B">
        <w:rPr>
          <w:rFonts w:ascii="Arial" w:hAnsi="Arial" w:cs="Arial"/>
          <w:b/>
          <w:sz w:val="20"/>
          <w:szCs w:val="20"/>
        </w:rPr>
        <w:t>u 3. Trách nhi</w:t>
      </w:r>
      <w:r w:rsidRPr="003D5F9B">
        <w:rPr>
          <w:rFonts w:ascii="Arial" w:hAnsi="Arial" w:cs="Arial"/>
          <w:b/>
          <w:sz w:val="20"/>
          <w:szCs w:val="20"/>
        </w:rPr>
        <w:t>ệ</w:t>
      </w:r>
      <w:r w:rsidRPr="003D5F9B">
        <w:rPr>
          <w:rFonts w:ascii="Arial" w:hAnsi="Arial" w:cs="Arial"/>
          <w:b/>
          <w:sz w:val="20"/>
          <w:szCs w:val="20"/>
        </w:rPr>
        <w:t>m t</w:t>
      </w:r>
      <w:r w:rsidRPr="003D5F9B">
        <w:rPr>
          <w:rFonts w:ascii="Arial" w:hAnsi="Arial" w:cs="Arial"/>
          <w:b/>
          <w:sz w:val="20"/>
          <w:szCs w:val="20"/>
        </w:rPr>
        <w:t>ổ</w:t>
      </w:r>
      <w:r w:rsidRPr="003D5F9B">
        <w:rPr>
          <w:rFonts w:ascii="Arial" w:hAnsi="Arial" w:cs="Arial"/>
          <w:b/>
          <w:sz w:val="20"/>
          <w:szCs w:val="20"/>
        </w:rPr>
        <w:t xml:space="preserve"> ch</w:t>
      </w:r>
      <w:r w:rsidRPr="003D5F9B">
        <w:rPr>
          <w:rFonts w:ascii="Arial" w:hAnsi="Arial" w:cs="Arial"/>
          <w:b/>
          <w:sz w:val="20"/>
          <w:szCs w:val="20"/>
        </w:rPr>
        <w:t>ứ</w:t>
      </w:r>
      <w:r w:rsidRPr="003D5F9B">
        <w:rPr>
          <w:rFonts w:ascii="Arial" w:hAnsi="Arial" w:cs="Arial"/>
          <w:b/>
          <w:sz w:val="20"/>
          <w:szCs w:val="20"/>
        </w:rPr>
        <w:t>c th</w:t>
      </w:r>
      <w:r w:rsidRPr="003D5F9B">
        <w:rPr>
          <w:rFonts w:ascii="Arial" w:hAnsi="Arial" w:cs="Arial"/>
          <w:b/>
          <w:sz w:val="20"/>
          <w:szCs w:val="20"/>
        </w:rPr>
        <w:t>ự</w:t>
      </w:r>
      <w:r w:rsidRPr="003D5F9B">
        <w:rPr>
          <w:rFonts w:ascii="Arial" w:hAnsi="Arial" w:cs="Arial"/>
          <w:b/>
          <w:sz w:val="20"/>
          <w:szCs w:val="20"/>
        </w:rPr>
        <w:t>c hi</w:t>
      </w:r>
      <w:r w:rsidRPr="003D5F9B">
        <w:rPr>
          <w:rFonts w:ascii="Arial" w:hAnsi="Arial" w:cs="Arial"/>
          <w:b/>
          <w:sz w:val="20"/>
          <w:szCs w:val="20"/>
        </w:rPr>
        <w:t>ệ</w:t>
      </w:r>
      <w:r w:rsidRPr="003D5F9B">
        <w:rPr>
          <w:rFonts w:ascii="Arial" w:hAnsi="Arial" w:cs="Arial"/>
          <w:b/>
          <w:sz w:val="20"/>
          <w:szCs w:val="20"/>
        </w:rPr>
        <w:t>n</w:t>
      </w:r>
    </w:p>
    <w:p w14:paraId="6BB0FE76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1. B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 B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 xml:space="preserve"> Công Thương có trách nhi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m hư</w:t>
      </w:r>
      <w:r w:rsidRPr="003D5F9B">
        <w:rPr>
          <w:rFonts w:ascii="Arial" w:hAnsi="Arial" w:cs="Arial"/>
          <w:sz w:val="20"/>
          <w:szCs w:val="20"/>
        </w:rPr>
        <w:t>ớ</w:t>
      </w:r>
      <w:r w:rsidRPr="003D5F9B">
        <w:rPr>
          <w:rFonts w:ascii="Arial" w:hAnsi="Arial" w:cs="Arial"/>
          <w:sz w:val="20"/>
          <w:szCs w:val="20"/>
        </w:rPr>
        <w:t>ng d</w:t>
      </w:r>
      <w:r w:rsidRPr="003D5F9B">
        <w:rPr>
          <w:rFonts w:ascii="Arial" w:hAnsi="Arial" w:cs="Arial"/>
          <w:sz w:val="20"/>
          <w:szCs w:val="20"/>
        </w:rPr>
        <w:t>ẫ</w:t>
      </w:r>
      <w:r w:rsidRPr="003D5F9B">
        <w:rPr>
          <w:rFonts w:ascii="Arial" w:hAnsi="Arial" w:cs="Arial"/>
          <w:sz w:val="20"/>
          <w:szCs w:val="20"/>
        </w:rPr>
        <w:t>n và t</w:t>
      </w:r>
      <w:r w:rsidRPr="003D5F9B">
        <w:rPr>
          <w:rFonts w:ascii="Arial" w:hAnsi="Arial" w:cs="Arial"/>
          <w:sz w:val="20"/>
          <w:szCs w:val="20"/>
        </w:rPr>
        <w:t>ổ</w:t>
      </w:r>
      <w:r w:rsidRPr="003D5F9B">
        <w:rPr>
          <w:rFonts w:ascii="Arial" w:hAnsi="Arial" w:cs="Arial"/>
          <w:sz w:val="20"/>
          <w:szCs w:val="20"/>
        </w:rPr>
        <w:t xml:space="preserve"> ch</w:t>
      </w:r>
      <w:r w:rsidRPr="003D5F9B">
        <w:rPr>
          <w:rFonts w:ascii="Arial" w:hAnsi="Arial" w:cs="Arial"/>
          <w:sz w:val="20"/>
          <w:szCs w:val="20"/>
        </w:rPr>
        <w:t>ứ</w:t>
      </w:r>
      <w:r w:rsidRPr="003D5F9B">
        <w:rPr>
          <w:rFonts w:ascii="Arial" w:hAnsi="Arial" w:cs="Arial"/>
          <w:sz w:val="20"/>
          <w:szCs w:val="20"/>
        </w:rPr>
        <w:t>c th</w:t>
      </w:r>
      <w:r w:rsidRPr="003D5F9B">
        <w:rPr>
          <w:rFonts w:ascii="Arial" w:hAnsi="Arial" w:cs="Arial"/>
          <w:sz w:val="20"/>
          <w:szCs w:val="20"/>
        </w:rPr>
        <w:t>ự</w:t>
      </w:r>
      <w:r w:rsidRPr="003D5F9B">
        <w:rPr>
          <w:rFonts w:ascii="Arial" w:hAnsi="Arial" w:cs="Arial"/>
          <w:sz w:val="20"/>
          <w:szCs w:val="20"/>
        </w:rPr>
        <w:t>c 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n Ngh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đ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>nh này.</w:t>
      </w:r>
    </w:p>
    <w:p w14:paraId="001EDED2" w14:textId="3C128372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2. Các B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ng, Th</w:t>
      </w:r>
      <w:r w:rsidRPr="003D5F9B">
        <w:rPr>
          <w:rFonts w:ascii="Arial" w:hAnsi="Arial" w:cs="Arial"/>
          <w:sz w:val="20"/>
          <w:szCs w:val="20"/>
        </w:rPr>
        <w:t>ủ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 cơ</w:t>
      </w:r>
      <w:r w:rsidRPr="003D5F9B">
        <w:rPr>
          <w:rFonts w:ascii="Arial" w:hAnsi="Arial" w:cs="Arial"/>
          <w:sz w:val="20"/>
          <w:szCs w:val="20"/>
        </w:rPr>
        <w:t xml:space="preserve"> quan ngang b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, Th</w:t>
      </w:r>
      <w:r w:rsidRPr="003D5F9B">
        <w:rPr>
          <w:rFonts w:ascii="Arial" w:hAnsi="Arial" w:cs="Arial"/>
          <w:sz w:val="20"/>
          <w:szCs w:val="20"/>
        </w:rPr>
        <w:t>ủ</w:t>
      </w:r>
      <w:r w:rsidRPr="003D5F9B">
        <w:rPr>
          <w:rFonts w:ascii="Arial" w:hAnsi="Arial" w:cs="Arial"/>
          <w:sz w:val="20"/>
          <w:szCs w:val="20"/>
        </w:rPr>
        <w:t xml:space="preserve"> trư</w:t>
      </w:r>
      <w:r w:rsidRPr="003D5F9B">
        <w:rPr>
          <w:rFonts w:ascii="Arial" w:hAnsi="Arial" w:cs="Arial"/>
          <w:sz w:val="20"/>
          <w:szCs w:val="20"/>
        </w:rPr>
        <w:t>ở</w:t>
      </w:r>
      <w:r w:rsidRPr="003D5F9B">
        <w:rPr>
          <w:rFonts w:ascii="Arial" w:hAnsi="Arial" w:cs="Arial"/>
          <w:sz w:val="20"/>
          <w:szCs w:val="20"/>
        </w:rPr>
        <w:t>ng cơ quan thu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c Chính ph</w:t>
      </w:r>
      <w:r w:rsidRPr="003D5F9B">
        <w:rPr>
          <w:rFonts w:ascii="Arial" w:hAnsi="Arial" w:cs="Arial"/>
          <w:sz w:val="20"/>
          <w:szCs w:val="20"/>
        </w:rPr>
        <w:t>ủ</w:t>
      </w:r>
      <w:r w:rsidRPr="003D5F9B">
        <w:rPr>
          <w:rFonts w:ascii="Arial" w:hAnsi="Arial" w:cs="Arial"/>
          <w:sz w:val="20"/>
          <w:szCs w:val="20"/>
        </w:rPr>
        <w:t>, Ch</w:t>
      </w:r>
      <w:r w:rsidRPr="003D5F9B">
        <w:rPr>
          <w:rFonts w:ascii="Arial" w:hAnsi="Arial" w:cs="Arial"/>
          <w:sz w:val="20"/>
          <w:szCs w:val="20"/>
        </w:rPr>
        <w:t>ủ</w:t>
      </w:r>
      <w:r w:rsidRPr="003D5F9B">
        <w:rPr>
          <w:rFonts w:ascii="Arial" w:hAnsi="Arial" w:cs="Arial"/>
          <w:sz w:val="20"/>
          <w:szCs w:val="20"/>
        </w:rPr>
        <w:t xml:space="preserve"> t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ch </w:t>
      </w:r>
      <w:r w:rsidR="00C05DA7" w:rsidRPr="003D5F9B">
        <w:rPr>
          <w:rFonts w:ascii="Arial" w:hAnsi="Arial" w:cs="Arial"/>
          <w:sz w:val="20"/>
          <w:szCs w:val="20"/>
        </w:rPr>
        <w:t>Ủy ban</w:t>
      </w:r>
      <w:r w:rsidRPr="003D5F9B">
        <w:rPr>
          <w:rFonts w:ascii="Arial" w:hAnsi="Arial" w:cs="Arial"/>
          <w:sz w:val="20"/>
          <w:szCs w:val="20"/>
        </w:rPr>
        <w:t xml:space="preserve"> nhân dân t</w:t>
      </w:r>
      <w:r w:rsidRPr="003D5F9B">
        <w:rPr>
          <w:rFonts w:ascii="Arial" w:hAnsi="Arial" w:cs="Arial"/>
          <w:sz w:val="20"/>
          <w:szCs w:val="20"/>
        </w:rPr>
        <w:t>ỉ</w:t>
      </w:r>
      <w:r w:rsidRPr="003D5F9B">
        <w:rPr>
          <w:rFonts w:ascii="Arial" w:hAnsi="Arial" w:cs="Arial"/>
          <w:sz w:val="20"/>
          <w:szCs w:val="20"/>
        </w:rPr>
        <w:t>nh, thành ph</w:t>
      </w:r>
      <w:r w:rsidRPr="003D5F9B">
        <w:rPr>
          <w:rFonts w:ascii="Arial" w:hAnsi="Arial" w:cs="Arial"/>
          <w:sz w:val="20"/>
          <w:szCs w:val="20"/>
        </w:rPr>
        <w:t>ố</w:t>
      </w:r>
      <w:r w:rsidRPr="003D5F9B">
        <w:rPr>
          <w:rFonts w:ascii="Arial" w:hAnsi="Arial" w:cs="Arial"/>
          <w:sz w:val="20"/>
          <w:szCs w:val="20"/>
        </w:rPr>
        <w:t xml:space="preserve"> tr</w:t>
      </w:r>
      <w:r w:rsidRPr="003D5F9B">
        <w:rPr>
          <w:rFonts w:ascii="Arial" w:hAnsi="Arial" w:cs="Arial"/>
          <w:sz w:val="20"/>
          <w:szCs w:val="20"/>
        </w:rPr>
        <w:t>ự</w:t>
      </w:r>
      <w:r w:rsidRPr="003D5F9B">
        <w:rPr>
          <w:rFonts w:ascii="Arial" w:hAnsi="Arial" w:cs="Arial"/>
          <w:sz w:val="20"/>
          <w:szCs w:val="20"/>
        </w:rPr>
        <w:t>c thu</w:t>
      </w:r>
      <w:r w:rsidRPr="003D5F9B">
        <w:rPr>
          <w:rFonts w:ascii="Arial" w:hAnsi="Arial" w:cs="Arial"/>
          <w:sz w:val="20"/>
          <w:szCs w:val="20"/>
        </w:rPr>
        <w:t>ộ</w:t>
      </w:r>
      <w:r w:rsidRPr="003D5F9B">
        <w:rPr>
          <w:rFonts w:ascii="Arial" w:hAnsi="Arial" w:cs="Arial"/>
          <w:sz w:val="20"/>
          <w:szCs w:val="20"/>
        </w:rPr>
        <w:t>c trung ương và các cơ quan, cá nhân liên quan ch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>u trách nhi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m t</w:t>
      </w:r>
      <w:r w:rsidRPr="003D5F9B">
        <w:rPr>
          <w:rFonts w:ascii="Arial" w:hAnsi="Arial" w:cs="Arial"/>
          <w:sz w:val="20"/>
          <w:szCs w:val="20"/>
        </w:rPr>
        <w:t>ổ</w:t>
      </w:r>
      <w:r w:rsidRPr="003D5F9B">
        <w:rPr>
          <w:rFonts w:ascii="Arial" w:hAnsi="Arial" w:cs="Arial"/>
          <w:sz w:val="20"/>
          <w:szCs w:val="20"/>
        </w:rPr>
        <w:t xml:space="preserve"> ch</w:t>
      </w:r>
      <w:r w:rsidRPr="003D5F9B">
        <w:rPr>
          <w:rFonts w:ascii="Arial" w:hAnsi="Arial" w:cs="Arial"/>
          <w:sz w:val="20"/>
          <w:szCs w:val="20"/>
        </w:rPr>
        <w:t>ứ</w:t>
      </w:r>
      <w:r w:rsidRPr="003D5F9B">
        <w:rPr>
          <w:rFonts w:ascii="Arial" w:hAnsi="Arial" w:cs="Arial"/>
          <w:sz w:val="20"/>
          <w:szCs w:val="20"/>
        </w:rPr>
        <w:t>c th</w:t>
      </w:r>
      <w:r w:rsidRPr="003D5F9B">
        <w:rPr>
          <w:rFonts w:ascii="Arial" w:hAnsi="Arial" w:cs="Arial"/>
          <w:sz w:val="20"/>
          <w:szCs w:val="20"/>
        </w:rPr>
        <w:t>ự</w:t>
      </w:r>
      <w:r w:rsidRPr="003D5F9B">
        <w:rPr>
          <w:rFonts w:ascii="Arial" w:hAnsi="Arial" w:cs="Arial"/>
          <w:sz w:val="20"/>
          <w:szCs w:val="20"/>
        </w:rPr>
        <w:t>c 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n Ngh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đ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>nh này.</w:t>
      </w:r>
    </w:p>
    <w:p w14:paraId="3B56CBC5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b/>
          <w:sz w:val="20"/>
          <w:szCs w:val="20"/>
        </w:rPr>
        <w:t>Đi</w:t>
      </w:r>
      <w:r w:rsidRPr="003D5F9B">
        <w:rPr>
          <w:rFonts w:ascii="Arial" w:hAnsi="Arial" w:cs="Arial"/>
          <w:b/>
          <w:sz w:val="20"/>
          <w:szCs w:val="20"/>
        </w:rPr>
        <w:t>ề</w:t>
      </w:r>
      <w:r w:rsidRPr="003D5F9B">
        <w:rPr>
          <w:rFonts w:ascii="Arial" w:hAnsi="Arial" w:cs="Arial"/>
          <w:b/>
          <w:sz w:val="20"/>
          <w:szCs w:val="20"/>
        </w:rPr>
        <w:t>u 4. Đi</w:t>
      </w:r>
      <w:r w:rsidRPr="003D5F9B">
        <w:rPr>
          <w:rFonts w:ascii="Arial" w:hAnsi="Arial" w:cs="Arial"/>
          <w:b/>
          <w:sz w:val="20"/>
          <w:szCs w:val="20"/>
        </w:rPr>
        <w:t>ề</w:t>
      </w:r>
      <w:r w:rsidRPr="003D5F9B">
        <w:rPr>
          <w:rFonts w:ascii="Arial" w:hAnsi="Arial" w:cs="Arial"/>
          <w:b/>
          <w:sz w:val="20"/>
          <w:szCs w:val="20"/>
        </w:rPr>
        <w:t>u kho</w:t>
      </w:r>
      <w:r w:rsidRPr="003D5F9B">
        <w:rPr>
          <w:rFonts w:ascii="Arial" w:hAnsi="Arial" w:cs="Arial"/>
          <w:b/>
          <w:sz w:val="20"/>
          <w:szCs w:val="20"/>
        </w:rPr>
        <w:t>ả</w:t>
      </w:r>
      <w:r w:rsidRPr="003D5F9B">
        <w:rPr>
          <w:rFonts w:ascii="Arial" w:hAnsi="Arial" w:cs="Arial"/>
          <w:b/>
          <w:sz w:val="20"/>
          <w:szCs w:val="20"/>
        </w:rPr>
        <w:t>n thi hành</w:t>
      </w:r>
    </w:p>
    <w:p w14:paraId="0BD4283A" w14:textId="77777777" w:rsidR="0024228D" w:rsidRPr="003D5F9B" w:rsidRDefault="00A42FB8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D5F9B">
        <w:rPr>
          <w:rFonts w:ascii="Arial" w:hAnsi="Arial" w:cs="Arial"/>
          <w:sz w:val="20"/>
          <w:szCs w:val="20"/>
        </w:rPr>
        <w:t>Ngh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đ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>nh này có 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u l</w:t>
      </w:r>
      <w:r w:rsidRPr="003D5F9B">
        <w:rPr>
          <w:rFonts w:ascii="Arial" w:hAnsi="Arial" w:cs="Arial"/>
          <w:sz w:val="20"/>
          <w:szCs w:val="20"/>
        </w:rPr>
        <w:t>ự</w:t>
      </w:r>
      <w:r w:rsidRPr="003D5F9B">
        <w:rPr>
          <w:rFonts w:ascii="Arial" w:hAnsi="Arial" w:cs="Arial"/>
          <w:sz w:val="20"/>
          <w:szCs w:val="20"/>
        </w:rPr>
        <w:t>c thi</w:t>
      </w:r>
      <w:r w:rsidRPr="003D5F9B">
        <w:rPr>
          <w:rFonts w:ascii="Arial" w:hAnsi="Arial" w:cs="Arial"/>
          <w:sz w:val="20"/>
          <w:szCs w:val="20"/>
        </w:rPr>
        <w:t xml:space="preserve"> hành k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 xml:space="preserve"> t</w:t>
      </w:r>
      <w:r w:rsidRPr="003D5F9B">
        <w:rPr>
          <w:rFonts w:ascii="Arial" w:hAnsi="Arial" w:cs="Arial"/>
          <w:sz w:val="20"/>
          <w:szCs w:val="20"/>
        </w:rPr>
        <w:t>ừ</w:t>
      </w:r>
      <w:r w:rsidRPr="003D5F9B">
        <w:rPr>
          <w:rFonts w:ascii="Arial" w:hAnsi="Arial" w:cs="Arial"/>
          <w:sz w:val="20"/>
          <w:szCs w:val="20"/>
        </w:rPr>
        <w:t xml:space="preserve"> ngày ký ban hành. Quy đ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>nh t</w:t>
      </w:r>
      <w:r w:rsidRPr="003D5F9B">
        <w:rPr>
          <w:rFonts w:ascii="Arial" w:hAnsi="Arial" w:cs="Arial"/>
          <w:sz w:val="20"/>
          <w:szCs w:val="20"/>
        </w:rPr>
        <w:t>ạ</w:t>
      </w:r>
      <w:r w:rsidRPr="003D5F9B">
        <w:rPr>
          <w:rFonts w:ascii="Arial" w:hAnsi="Arial" w:cs="Arial"/>
          <w:sz w:val="20"/>
          <w:szCs w:val="20"/>
        </w:rPr>
        <w:t>i kho</w:t>
      </w:r>
      <w:r w:rsidRPr="003D5F9B">
        <w:rPr>
          <w:rFonts w:ascii="Arial" w:hAnsi="Arial" w:cs="Arial"/>
          <w:sz w:val="20"/>
          <w:szCs w:val="20"/>
        </w:rPr>
        <w:t>ả</w:t>
      </w:r>
      <w:r w:rsidRPr="003D5F9B">
        <w:rPr>
          <w:rFonts w:ascii="Arial" w:hAnsi="Arial" w:cs="Arial"/>
          <w:sz w:val="20"/>
          <w:szCs w:val="20"/>
        </w:rPr>
        <w:t>n 5 Đi</w:t>
      </w:r>
      <w:r w:rsidRPr="003D5F9B">
        <w:rPr>
          <w:rFonts w:ascii="Arial" w:hAnsi="Arial" w:cs="Arial"/>
          <w:sz w:val="20"/>
          <w:szCs w:val="20"/>
        </w:rPr>
        <w:t>ề</w:t>
      </w:r>
      <w:r w:rsidRPr="003D5F9B">
        <w:rPr>
          <w:rFonts w:ascii="Arial" w:hAnsi="Arial" w:cs="Arial"/>
          <w:sz w:val="20"/>
          <w:szCs w:val="20"/>
        </w:rPr>
        <w:t>u 1 c</w:t>
      </w:r>
      <w:r w:rsidRPr="003D5F9B">
        <w:rPr>
          <w:rFonts w:ascii="Arial" w:hAnsi="Arial" w:cs="Arial"/>
          <w:sz w:val="20"/>
          <w:szCs w:val="20"/>
        </w:rPr>
        <w:t>ủ</w:t>
      </w:r>
      <w:r w:rsidRPr="003D5F9B">
        <w:rPr>
          <w:rFonts w:ascii="Arial" w:hAnsi="Arial" w:cs="Arial"/>
          <w:sz w:val="20"/>
          <w:szCs w:val="20"/>
        </w:rPr>
        <w:t>a Ngh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 xml:space="preserve"> đ</w:t>
      </w:r>
      <w:r w:rsidRPr="003D5F9B">
        <w:rPr>
          <w:rFonts w:ascii="Arial" w:hAnsi="Arial" w:cs="Arial"/>
          <w:sz w:val="20"/>
          <w:szCs w:val="20"/>
        </w:rPr>
        <w:t>ị</w:t>
      </w:r>
      <w:r w:rsidRPr="003D5F9B">
        <w:rPr>
          <w:rFonts w:ascii="Arial" w:hAnsi="Arial" w:cs="Arial"/>
          <w:sz w:val="20"/>
          <w:szCs w:val="20"/>
        </w:rPr>
        <w:t>nh này có hi</w:t>
      </w:r>
      <w:r w:rsidRPr="003D5F9B">
        <w:rPr>
          <w:rFonts w:ascii="Arial" w:hAnsi="Arial" w:cs="Arial"/>
          <w:sz w:val="20"/>
          <w:szCs w:val="20"/>
        </w:rPr>
        <w:t>ệ</w:t>
      </w:r>
      <w:r w:rsidRPr="003D5F9B">
        <w:rPr>
          <w:rFonts w:ascii="Arial" w:hAnsi="Arial" w:cs="Arial"/>
          <w:sz w:val="20"/>
          <w:szCs w:val="20"/>
        </w:rPr>
        <w:t>u l</w:t>
      </w:r>
      <w:r w:rsidRPr="003D5F9B">
        <w:rPr>
          <w:rFonts w:ascii="Arial" w:hAnsi="Arial" w:cs="Arial"/>
          <w:sz w:val="20"/>
          <w:szCs w:val="20"/>
        </w:rPr>
        <w:t>ự</w:t>
      </w:r>
      <w:r w:rsidRPr="003D5F9B">
        <w:rPr>
          <w:rFonts w:ascii="Arial" w:hAnsi="Arial" w:cs="Arial"/>
          <w:sz w:val="20"/>
          <w:szCs w:val="20"/>
        </w:rPr>
        <w:t>c thi hành k</w:t>
      </w:r>
      <w:r w:rsidRPr="003D5F9B">
        <w:rPr>
          <w:rFonts w:ascii="Arial" w:hAnsi="Arial" w:cs="Arial"/>
          <w:sz w:val="20"/>
          <w:szCs w:val="20"/>
        </w:rPr>
        <w:t>ể</w:t>
      </w:r>
      <w:r w:rsidRPr="003D5F9B">
        <w:rPr>
          <w:rFonts w:ascii="Arial" w:hAnsi="Arial" w:cs="Arial"/>
          <w:sz w:val="20"/>
          <w:szCs w:val="20"/>
        </w:rPr>
        <w:t xml:space="preserve"> t</w:t>
      </w:r>
      <w:r w:rsidRPr="003D5F9B">
        <w:rPr>
          <w:rFonts w:ascii="Arial" w:hAnsi="Arial" w:cs="Arial"/>
          <w:sz w:val="20"/>
          <w:szCs w:val="20"/>
        </w:rPr>
        <w:t>ừ</w:t>
      </w:r>
      <w:r w:rsidRPr="003D5F9B">
        <w:rPr>
          <w:rFonts w:ascii="Arial" w:hAnsi="Arial" w:cs="Arial"/>
          <w:sz w:val="20"/>
          <w:szCs w:val="20"/>
        </w:rPr>
        <w:t xml:space="preserve"> ngày 01 tháng 01 năm 2026.</w:t>
      </w:r>
    </w:p>
    <w:p w14:paraId="699D7FE3" w14:textId="77777777" w:rsidR="006C57A6" w:rsidRPr="003D5F9B" w:rsidRDefault="006C57A6" w:rsidP="006C57A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120"/>
        <w:gridCol w:w="3906"/>
      </w:tblGrid>
      <w:tr w:rsidR="0024228D" w:rsidRPr="003D5F9B" w14:paraId="20931BAD" w14:textId="77777777" w:rsidTr="006C57A6">
        <w:tc>
          <w:tcPr>
            <w:tcW w:w="2836" w:type="pct"/>
          </w:tcPr>
          <w:p w14:paraId="6517EAE5" w14:textId="77777777" w:rsidR="0024228D" w:rsidRPr="003D5F9B" w:rsidRDefault="00A42FB8" w:rsidP="006C57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F9B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3D5F9B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3D5F9B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619B4B60" w14:textId="77777777" w:rsidR="0024228D" w:rsidRPr="003D5F9B" w:rsidRDefault="00A42FB8" w:rsidP="006C57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F9B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3D5F9B">
              <w:rPr>
                <w:rFonts w:ascii="Arial" w:hAnsi="Arial" w:cs="Arial"/>
                <w:sz w:val="20"/>
                <w:szCs w:val="20"/>
              </w:rPr>
              <w:t>ả</w:t>
            </w:r>
            <w:r w:rsidRPr="003D5F9B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1DA78934" w14:textId="77777777" w:rsidR="0024228D" w:rsidRPr="003D5F9B" w:rsidRDefault="00A42FB8" w:rsidP="006C57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F9B">
              <w:rPr>
                <w:rFonts w:ascii="Arial" w:hAnsi="Arial" w:cs="Arial"/>
                <w:sz w:val="20"/>
                <w:szCs w:val="20"/>
              </w:rPr>
              <w:t>- Th</w:t>
            </w:r>
            <w:r w:rsidRPr="003D5F9B">
              <w:rPr>
                <w:rFonts w:ascii="Arial" w:hAnsi="Arial" w:cs="Arial"/>
                <w:sz w:val="20"/>
                <w:szCs w:val="20"/>
              </w:rPr>
              <w:t>ủ</w:t>
            </w:r>
            <w:r w:rsidRPr="003D5F9B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3D5F9B">
              <w:rPr>
                <w:rFonts w:ascii="Arial" w:hAnsi="Arial" w:cs="Arial"/>
                <w:sz w:val="20"/>
                <w:szCs w:val="20"/>
              </w:rPr>
              <w:t>ớ</w:t>
            </w:r>
            <w:r w:rsidRPr="003D5F9B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3D5F9B">
              <w:rPr>
                <w:rFonts w:ascii="Arial" w:hAnsi="Arial" w:cs="Arial"/>
                <w:sz w:val="20"/>
                <w:szCs w:val="20"/>
              </w:rPr>
              <w:t>ủ</w:t>
            </w:r>
            <w:r w:rsidRPr="003D5F9B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3D5F9B">
              <w:rPr>
                <w:rFonts w:ascii="Arial" w:hAnsi="Arial" w:cs="Arial"/>
                <w:sz w:val="20"/>
                <w:szCs w:val="20"/>
              </w:rPr>
              <w:t>ớ</w:t>
            </w:r>
            <w:r w:rsidRPr="003D5F9B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3D5F9B">
              <w:rPr>
                <w:rFonts w:ascii="Arial" w:hAnsi="Arial" w:cs="Arial"/>
                <w:sz w:val="20"/>
                <w:szCs w:val="20"/>
              </w:rPr>
              <w:t>ủ</w:t>
            </w:r>
            <w:r w:rsidRPr="003D5F9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F4755E0" w14:textId="77777777" w:rsidR="0024228D" w:rsidRPr="003D5F9B" w:rsidRDefault="00A42FB8" w:rsidP="006C57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F9B">
              <w:rPr>
                <w:rFonts w:ascii="Arial" w:hAnsi="Arial" w:cs="Arial"/>
                <w:sz w:val="20"/>
                <w:szCs w:val="20"/>
              </w:rPr>
              <w:t>- Các b</w:t>
            </w:r>
            <w:r w:rsidRPr="003D5F9B">
              <w:rPr>
                <w:rFonts w:ascii="Arial" w:hAnsi="Arial" w:cs="Arial"/>
                <w:sz w:val="20"/>
                <w:szCs w:val="20"/>
              </w:rPr>
              <w:t>ộ</w:t>
            </w:r>
            <w:r w:rsidRPr="003D5F9B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3D5F9B">
              <w:rPr>
                <w:rFonts w:ascii="Arial" w:hAnsi="Arial" w:cs="Arial"/>
                <w:sz w:val="20"/>
                <w:szCs w:val="20"/>
              </w:rPr>
              <w:t>ộ</w:t>
            </w:r>
            <w:r w:rsidRPr="003D5F9B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3D5F9B">
              <w:rPr>
                <w:rFonts w:ascii="Arial" w:hAnsi="Arial" w:cs="Arial"/>
                <w:sz w:val="20"/>
                <w:szCs w:val="20"/>
              </w:rPr>
              <w:t>ộ</w:t>
            </w:r>
            <w:r w:rsidRPr="003D5F9B">
              <w:rPr>
                <w:rFonts w:ascii="Arial" w:hAnsi="Arial" w:cs="Arial"/>
                <w:sz w:val="20"/>
                <w:szCs w:val="20"/>
              </w:rPr>
              <w:t>c C</w:t>
            </w:r>
            <w:r w:rsidRPr="003D5F9B">
              <w:rPr>
                <w:rFonts w:ascii="Arial" w:hAnsi="Arial" w:cs="Arial"/>
                <w:sz w:val="20"/>
                <w:szCs w:val="20"/>
              </w:rPr>
              <w:t>hính ph</w:t>
            </w:r>
            <w:r w:rsidRPr="003D5F9B">
              <w:rPr>
                <w:rFonts w:ascii="Arial" w:hAnsi="Arial" w:cs="Arial"/>
                <w:sz w:val="20"/>
                <w:szCs w:val="20"/>
              </w:rPr>
              <w:t>ủ</w:t>
            </w:r>
            <w:r w:rsidRPr="003D5F9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EB63EE1" w14:textId="5ED58612" w:rsidR="0024228D" w:rsidRPr="003D5F9B" w:rsidRDefault="00A42FB8" w:rsidP="006C57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F9B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3D5F9B">
              <w:rPr>
                <w:rFonts w:ascii="Arial" w:hAnsi="Arial" w:cs="Arial"/>
                <w:sz w:val="20"/>
                <w:szCs w:val="20"/>
              </w:rPr>
              <w:t>ỉ</w:t>
            </w:r>
            <w:r w:rsidRPr="003D5F9B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3D5F9B">
              <w:rPr>
                <w:rFonts w:ascii="Arial" w:hAnsi="Arial" w:cs="Arial"/>
                <w:sz w:val="20"/>
                <w:szCs w:val="20"/>
              </w:rPr>
              <w:t>ố</w:t>
            </w:r>
            <w:r w:rsidRPr="003D5F9B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3D5F9B">
              <w:rPr>
                <w:rFonts w:ascii="Arial" w:hAnsi="Arial" w:cs="Arial"/>
                <w:sz w:val="20"/>
                <w:szCs w:val="20"/>
              </w:rPr>
              <w:t>ự</w:t>
            </w:r>
            <w:r w:rsidRPr="003D5F9B">
              <w:rPr>
                <w:rFonts w:ascii="Arial" w:hAnsi="Arial" w:cs="Arial"/>
                <w:sz w:val="20"/>
                <w:szCs w:val="20"/>
              </w:rPr>
              <w:t>c thu</w:t>
            </w:r>
            <w:r w:rsidRPr="003D5F9B">
              <w:rPr>
                <w:rFonts w:ascii="Arial" w:hAnsi="Arial" w:cs="Arial"/>
                <w:sz w:val="20"/>
                <w:szCs w:val="20"/>
              </w:rPr>
              <w:t>ộ</w:t>
            </w:r>
            <w:r w:rsidRPr="003D5F9B">
              <w:rPr>
                <w:rFonts w:ascii="Arial" w:hAnsi="Arial" w:cs="Arial"/>
                <w:sz w:val="20"/>
                <w:szCs w:val="20"/>
              </w:rPr>
              <w:t>c trung ương</w:t>
            </w:r>
            <w:r w:rsidR="0098659F" w:rsidRPr="003D5F9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09702AD" w14:textId="77777777" w:rsidR="0024228D" w:rsidRPr="003D5F9B" w:rsidRDefault="00A42FB8" w:rsidP="006C57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F9B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3D5F9B">
              <w:rPr>
                <w:rFonts w:ascii="Arial" w:hAnsi="Arial" w:cs="Arial"/>
                <w:sz w:val="20"/>
                <w:szCs w:val="20"/>
              </w:rPr>
              <w:t>ủ</w:t>
            </w:r>
            <w:r w:rsidRPr="003D5F9B">
              <w:rPr>
                <w:rFonts w:ascii="Arial" w:hAnsi="Arial" w:cs="Arial"/>
                <w:sz w:val="20"/>
                <w:szCs w:val="20"/>
              </w:rPr>
              <w:t>a Đ</w:t>
            </w:r>
            <w:r w:rsidRPr="003D5F9B">
              <w:rPr>
                <w:rFonts w:ascii="Arial" w:hAnsi="Arial" w:cs="Arial"/>
                <w:sz w:val="20"/>
                <w:szCs w:val="20"/>
              </w:rPr>
              <w:t>ả</w:t>
            </w:r>
            <w:r w:rsidRPr="003D5F9B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5C4E5E85" w14:textId="77777777" w:rsidR="0024228D" w:rsidRPr="003D5F9B" w:rsidRDefault="00A42FB8" w:rsidP="006C57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F9B">
              <w:rPr>
                <w:rFonts w:ascii="Arial" w:hAnsi="Arial" w:cs="Arial"/>
                <w:sz w:val="20"/>
                <w:szCs w:val="20"/>
              </w:rPr>
              <w:t>- Văn phòng T</w:t>
            </w:r>
            <w:r w:rsidRPr="003D5F9B">
              <w:rPr>
                <w:rFonts w:ascii="Arial" w:hAnsi="Arial" w:cs="Arial"/>
                <w:sz w:val="20"/>
                <w:szCs w:val="20"/>
              </w:rPr>
              <w:t>ổ</w:t>
            </w:r>
            <w:r w:rsidRPr="003D5F9B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458CEC95" w14:textId="77777777" w:rsidR="0024228D" w:rsidRPr="003D5F9B" w:rsidRDefault="00A42FB8" w:rsidP="006C57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F9B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3D5F9B">
              <w:rPr>
                <w:rFonts w:ascii="Arial" w:hAnsi="Arial" w:cs="Arial"/>
                <w:sz w:val="20"/>
                <w:szCs w:val="20"/>
              </w:rPr>
              <w:t>ủ</w:t>
            </w:r>
            <w:r w:rsidRPr="003D5F9B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3D5F9B">
              <w:rPr>
                <w:rFonts w:ascii="Arial" w:hAnsi="Arial" w:cs="Arial"/>
                <w:sz w:val="20"/>
                <w:szCs w:val="20"/>
              </w:rPr>
              <w:t>ị</w:t>
            </w:r>
            <w:r w:rsidRPr="003D5F9B">
              <w:rPr>
                <w:rFonts w:ascii="Arial" w:hAnsi="Arial" w:cs="Arial"/>
                <w:sz w:val="20"/>
                <w:szCs w:val="20"/>
              </w:rPr>
              <w:t>ch nư</w:t>
            </w:r>
            <w:r w:rsidRPr="003D5F9B">
              <w:rPr>
                <w:rFonts w:ascii="Arial" w:hAnsi="Arial" w:cs="Arial"/>
                <w:sz w:val="20"/>
                <w:szCs w:val="20"/>
              </w:rPr>
              <w:t>ớ</w:t>
            </w:r>
            <w:r w:rsidRPr="003D5F9B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4A5CE8EB" w14:textId="7873DFFF" w:rsidR="0024228D" w:rsidRPr="003D5F9B" w:rsidRDefault="00A42FB8" w:rsidP="006C57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F9B">
              <w:rPr>
                <w:rFonts w:ascii="Arial" w:hAnsi="Arial" w:cs="Arial"/>
                <w:sz w:val="20"/>
                <w:szCs w:val="20"/>
              </w:rPr>
              <w:t>- H</w:t>
            </w:r>
            <w:r w:rsidRPr="003D5F9B">
              <w:rPr>
                <w:rFonts w:ascii="Arial" w:hAnsi="Arial" w:cs="Arial"/>
                <w:sz w:val="20"/>
                <w:szCs w:val="20"/>
              </w:rPr>
              <w:t>ộ</w:t>
            </w:r>
            <w:r w:rsidRPr="003D5F9B">
              <w:rPr>
                <w:rFonts w:ascii="Arial" w:hAnsi="Arial" w:cs="Arial"/>
                <w:sz w:val="20"/>
                <w:szCs w:val="20"/>
              </w:rPr>
              <w:t>i đ</w:t>
            </w:r>
            <w:r w:rsidRPr="003D5F9B">
              <w:rPr>
                <w:rFonts w:ascii="Arial" w:hAnsi="Arial" w:cs="Arial"/>
                <w:sz w:val="20"/>
                <w:szCs w:val="20"/>
              </w:rPr>
              <w:t>ồ</w:t>
            </w:r>
            <w:r w:rsidRPr="003D5F9B">
              <w:rPr>
                <w:rFonts w:ascii="Arial" w:hAnsi="Arial" w:cs="Arial"/>
                <w:sz w:val="20"/>
                <w:szCs w:val="20"/>
              </w:rPr>
              <w:t>ng Dân t</w:t>
            </w:r>
            <w:r w:rsidRPr="003D5F9B">
              <w:rPr>
                <w:rFonts w:ascii="Arial" w:hAnsi="Arial" w:cs="Arial"/>
                <w:sz w:val="20"/>
                <w:szCs w:val="20"/>
              </w:rPr>
              <w:t>ộ</w:t>
            </w:r>
            <w:r w:rsidRPr="003D5F9B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C05DA7" w:rsidRPr="003D5F9B">
              <w:rPr>
                <w:rFonts w:ascii="Arial" w:hAnsi="Arial" w:cs="Arial"/>
                <w:sz w:val="20"/>
                <w:szCs w:val="20"/>
              </w:rPr>
              <w:t>Ủy ban</w:t>
            </w:r>
            <w:r w:rsidRPr="003D5F9B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3D5F9B">
              <w:rPr>
                <w:rFonts w:ascii="Arial" w:hAnsi="Arial" w:cs="Arial"/>
                <w:sz w:val="20"/>
                <w:szCs w:val="20"/>
              </w:rPr>
              <w:t>ủ</w:t>
            </w:r>
            <w:r w:rsidRPr="003D5F9B">
              <w:rPr>
                <w:rFonts w:ascii="Arial" w:hAnsi="Arial" w:cs="Arial"/>
                <w:sz w:val="20"/>
                <w:szCs w:val="20"/>
              </w:rPr>
              <w:t>a Qu</w:t>
            </w:r>
            <w:r w:rsidRPr="003D5F9B">
              <w:rPr>
                <w:rFonts w:ascii="Arial" w:hAnsi="Arial" w:cs="Arial"/>
                <w:sz w:val="20"/>
                <w:szCs w:val="20"/>
              </w:rPr>
              <w:t>ố</w:t>
            </w:r>
            <w:r w:rsidRPr="003D5F9B">
              <w:rPr>
                <w:rFonts w:ascii="Arial" w:hAnsi="Arial" w:cs="Arial"/>
                <w:sz w:val="20"/>
                <w:szCs w:val="20"/>
              </w:rPr>
              <w:t>c h</w:t>
            </w:r>
            <w:r w:rsidRPr="003D5F9B">
              <w:rPr>
                <w:rFonts w:ascii="Arial" w:hAnsi="Arial" w:cs="Arial"/>
                <w:sz w:val="20"/>
                <w:szCs w:val="20"/>
              </w:rPr>
              <w:t>ộ</w:t>
            </w:r>
            <w:r w:rsidRPr="003D5F9B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69606293" w14:textId="77777777" w:rsidR="0024228D" w:rsidRPr="003D5F9B" w:rsidRDefault="00A42FB8" w:rsidP="006C57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F9B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3D5F9B">
              <w:rPr>
                <w:rFonts w:ascii="Arial" w:hAnsi="Arial" w:cs="Arial"/>
                <w:sz w:val="20"/>
                <w:szCs w:val="20"/>
              </w:rPr>
              <w:t>ố</w:t>
            </w:r>
            <w:r w:rsidRPr="003D5F9B">
              <w:rPr>
                <w:rFonts w:ascii="Arial" w:hAnsi="Arial" w:cs="Arial"/>
                <w:sz w:val="20"/>
                <w:szCs w:val="20"/>
              </w:rPr>
              <w:t>c h</w:t>
            </w:r>
            <w:r w:rsidRPr="003D5F9B">
              <w:rPr>
                <w:rFonts w:ascii="Arial" w:hAnsi="Arial" w:cs="Arial"/>
                <w:sz w:val="20"/>
                <w:szCs w:val="20"/>
              </w:rPr>
              <w:t>ộ</w:t>
            </w:r>
            <w:r w:rsidRPr="003D5F9B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31B28E20" w14:textId="77777777" w:rsidR="0024228D" w:rsidRPr="003D5F9B" w:rsidRDefault="00A42FB8" w:rsidP="006C57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F9B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3D5F9B">
              <w:rPr>
                <w:rFonts w:ascii="Arial" w:hAnsi="Arial" w:cs="Arial"/>
                <w:sz w:val="20"/>
                <w:szCs w:val="20"/>
              </w:rPr>
              <w:t>ố</w:t>
            </w:r>
            <w:r w:rsidRPr="003D5F9B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3D5F9B">
              <w:rPr>
                <w:rFonts w:ascii="Arial" w:hAnsi="Arial" w:cs="Arial"/>
                <w:sz w:val="20"/>
                <w:szCs w:val="20"/>
              </w:rPr>
              <w:t>cao;</w:t>
            </w:r>
          </w:p>
          <w:p w14:paraId="4915FF70" w14:textId="77777777" w:rsidR="00C61A00" w:rsidRPr="003D5F9B" w:rsidRDefault="00A42FB8" w:rsidP="006C57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F9B">
              <w:rPr>
                <w:rFonts w:ascii="Arial" w:hAnsi="Arial" w:cs="Arial"/>
                <w:sz w:val="20"/>
                <w:szCs w:val="20"/>
              </w:rPr>
              <w:t>- Vi</w:t>
            </w:r>
            <w:r w:rsidRPr="003D5F9B">
              <w:rPr>
                <w:rFonts w:ascii="Arial" w:hAnsi="Arial" w:cs="Arial"/>
                <w:sz w:val="20"/>
                <w:szCs w:val="20"/>
              </w:rPr>
              <w:t>ệ</w:t>
            </w:r>
            <w:r w:rsidRPr="003D5F9B">
              <w:rPr>
                <w:rFonts w:ascii="Arial" w:hAnsi="Arial" w:cs="Arial"/>
                <w:sz w:val="20"/>
                <w:szCs w:val="20"/>
              </w:rPr>
              <w:t>n ki</w:t>
            </w:r>
            <w:r w:rsidRPr="003D5F9B">
              <w:rPr>
                <w:rFonts w:ascii="Arial" w:hAnsi="Arial" w:cs="Arial"/>
                <w:sz w:val="20"/>
                <w:szCs w:val="20"/>
              </w:rPr>
              <w:t>ể</w:t>
            </w:r>
            <w:r w:rsidRPr="003D5F9B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3D5F9B">
              <w:rPr>
                <w:rFonts w:ascii="Arial" w:hAnsi="Arial" w:cs="Arial"/>
                <w:sz w:val="20"/>
                <w:szCs w:val="20"/>
              </w:rPr>
              <w:t>ố</w:t>
            </w:r>
            <w:r w:rsidRPr="003D5F9B">
              <w:rPr>
                <w:rFonts w:ascii="Arial" w:hAnsi="Arial" w:cs="Arial"/>
                <w:sz w:val="20"/>
                <w:szCs w:val="20"/>
              </w:rPr>
              <w:t xml:space="preserve">i cao; </w:t>
            </w:r>
          </w:p>
          <w:p w14:paraId="2A032A9B" w14:textId="2E4C884F" w:rsidR="0024228D" w:rsidRPr="003D5F9B" w:rsidRDefault="00A42FB8" w:rsidP="006C57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F9B">
              <w:rPr>
                <w:rFonts w:ascii="Arial" w:hAnsi="Arial" w:cs="Arial"/>
                <w:sz w:val="20"/>
                <w:szCs w:val="20"/>
              </w:rPr>
              <w:t>- Ki</w:t>
            </w:r>
            <w:r w:rsidRPr="003D5F9B">
              <w:rPr>
                <w:rFonts w:ascii="Arial" w:hAnsi="Arial" w:cs="Arial"/>
                <w:sz w:val="20"/>
                <w:szCs w:val="20"/>
              </w:rPr>
              <w:t>ể</w:t>
            </w:r>
            <w:r w:rsidRPr="003D5F9B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3D5F9B">
              <w:rPr>
                <w:rFonts w:ascii="Arial" w:hAnsi="Arial" w:cs="Arial"/>
                <w:sz w:val="20"/>
                <w:szCs w:val="20"/>
              </w:rPr>
              <w:t>ớ</w:t>
            </w:r>
            <w:r w:rsidRPr="003D5F9B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56865300" w14:textId="17D00E9D" w:rsidR="0024228D" w:rsidRPr="003D5F9B" w:rsidRDefault="00A42FB8" w:rsidP="006C57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F9B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05DA7" w:rsidRPr="003D5F9B">
              <w:rPr>
                <w:rFonts w:ascii="Arial" w:hAnsi="Arial" w:cs="Arial"/>
                <w:sz w:val="20"/>
                <w:szCs w:val="20"/>
              </w:rPr>
              <w:t>Ủy ban</w:t>
            </w:r>
            <w:r w:rsidRPr="003D5F9B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3D5F9B">
              <w:rPr>
                <w:rFonts w:ascii="Arial" w:hAnsi="Arial" w:cs="Arial"/>
                <w:sz w:val="20"/>
                <w:szCs w:val="20"/>
              </w:rPr>
              <w:t>ặ</w:t>
            </w:r>
            <w:r w:rsidRPr="003D5F9B">
              <w:rPr>
                <w:rFonts w:ascii="Arial" w:hAnsi="Arial" w:cs="Arial"/>
                <w:sz w:val="20"/>
                <w:szCs w:val="20"/>
              </w:rPr>
              <w:t>t tr</w:t>
            </w:r>
            <w:r w:rsidRPr="003D5F9B">
              <w:rPr>
                <w:rFonts w:ascii="Arial" w:hAnsi="Arial" w:cs="Arial"/>
                <w:sz w:val="20"/>
                <w:szCs w:val="20"/>
              </w:rPr>
              <w:t>ậ</w:t>
            </w:r>
            <w:r w:rsidRPr="003D5F9B">
              <w:rPr>
                <w:rFonts w:ascii="Arial" w:hAnsi="Arial" w:cs="Arial"/>
                <w:sz w:val="20"/>
                <w:szCs w:val="20"/>
              </w:rPr>
              <w:t>n T</w:t>
            </w:r>
            <w:r w:rsidRPr="003D5F9B">
              <w:rPr>
                <w:rFonts w:ascii="Arial" w:hAnsi="Arial" w:cs="Arial"/>
                <w:sz w:val="20"/>
                <w:szCs w:val="20"/>
              </w:rPr>
              <w:t>ổ</w:t>
            </w:r>
            <w:r w:rsidRPr="003D5F9B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3D5F9B">
              <w:rPr>
                <w:rFonts w:ascii="Arial" w:hAnsi="Arial" w:cs="Arial"/>
                <w:sz w:val="20"/>
                <w:szCs w:val="20"/>
              </w:rPr>
              <w:t>ố</w:t>
            </w:r>
            <w:r w:rsidRPr="003D5F9B">
              <w:rPr>
                <w:rFonts w:ascii="Arial" w:hAnsi="Arial" w:cs="Arial"/>
                <w:sz w:val="20"/>
                <w:szCs w:val="20"/>
              </w:rPr>
              <w:t>c Vi</w:t>
            </w:r>
            <w:r w:rsidRPr="003D5F9B">
              <w:rPr>
                <w:rFonts w:ascii="Arial" w:hAnsi="Arial" w:cs="Arial"/>
                <w:sz w:val="20"/>
                <w:szCs w:val="20"/>
              </w:rPr>
              <w:t>ệ</w:t>
            </w:r>
            <w:r w:rsidRPr="003D5F9B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7A2B06E8" w14:textId="77777777" w:rsidR="0024228D" w:rsidRPr="003D5F9B" w:rsidRDefault="00A42FB8" w:rsidP="006C57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F9B">
              <w:rPr>
                <w:rFonts w:ascii="Arial" w:hAnsi="Arial" w:cs="Arial"/>
                <w:sz w:val="20"/>
                <w:szCs w:val="20"/>
              </w:rPr>
              <w:t>- Cơ quan trung ương c</w:t>
            </w:r>
            <w:r w:rsidRPr="003D5F9B">
              <w:rPr>
                <w:rFonts w:ascii="Arial" w:hAnsi="Arial" w:cs="Arial"/>
                <w:sz w:val="20"/>
                <w:szCs w:val="20"/>
              </w:rPr>
              <w:t>ủ</w:t>
            </w:r>
            <w:r w:rsidRPr="003D5F9B">
              <w:rPr>
                <w:rFonts w:ascii="Arial" w:hAnsi="Arial" w:cs="Arial"/>
                <w:sz w:val="20"/>
                <w:szCs w:val="20"/>
              </w:rPr>
              <w:t>a các t</w:t>
            </w:r>
            <w:r w:rsidRPr="003D5F9B">
              <w:rPr>
                <w:rFonts w:ascii="Arial" w:hAnsi="Arial" w:cs="Arial"/>
                <w:sz w:val="20"/>
                <w:szCs w:val="20"/>
              </w:rPr>
              <w:t>ổ</w:t>
            </w:r>
            <w:r w:rsidRPr="003D5F9B">
              <w:rPr>
                <w:rFonts w:ascii="Arial" w:hAnsi="Arial" w:cs="Arial"/>
                <w:sz w:val="20"/>
                <w:szCs w:val="20"/>
              </w:rPr>
              <w:t xml:space="preserve"> ch</w:t>
            </w:r>
            <w:r w:rsidRPr="003D5F9B">
              <w:rPr>
                <w:rFonts w:ascii="Arial" w:hAnsi="Arial" w:cs="Arial"/>
                <w:sz w:val="20"/>
                <w:szCs w:val="20"/>
              </w:rPr>
              <w:t>ứ</w:t>
            </w:r>
            <w:r w:rsidRPr="003D5F9B">
              <w:rPr>
                <w:rFonts w:ascii="Arial" w:hAnsi="Arial" w:cs="Arial"/>
                <w:sz w:val="20"/>
                <w:szCs w:val="20"/>
              </w:rPr>
              <w:t>c chính tr</w:t>
            </w:r>
            <w:r w:rsidRPr="003D5F9B">
              <w:rPr>
                <w:rFonts w:ascii="Arial" w:hAnsi="Arial" w:cs="Arial"/>
                <w:sz w:val="20"/>
                <w:szCs w:val="20"/>
              </w:rPr>
              <w:t>ị</w:t>
            </w:r>
            <w:r w:rsidRPr="003D5F9B">
              <w:rPr>
                <w:rFonts w:ascii="Arial" w:hAnsi="Arial" w:cs="Arial"/>
                <w:sz w:val="20"/>
                <w:szCs w:val="20"/>
              </w:rPr>
              <w:t xml:space="preserve"> - xã h</w:t>
            </w:r>
            <w:r w:rsidRPr="003D5F9B">
              <w:rPr>
                <w:rFonts w:ascii="Arial" w:hAnsi="Arial" w:cs="Arial"/>
                <w:sz w:val="20"/>
                <w:szCs w:val="20"/>
              </w:rPr>
              <w:t>ộ</w:t>
            </w:r>
            <w:r w:rsidRPr="003D5F9B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5FB4DF4D" w14:textId="77777777" w:rsidR="0024228D" w:rsidRPr="003D5F9B" w:rsidRDefault="00A42FB8" w:rsidP="006C57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F9B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3D5F9B">
              <w:rPr>
                <w:rFonts w:ascii="Arial" w:hAnsi="Arial" w:cs="Arial"/>
                <w:sz w:val="20"/>
                <w:szCs w:val="20"/>
              </w:rPr>
              <w:t>ợ</w:t>
            </w:r>
            <w:r w:rsidRPr="003D5F9B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3D5F9B">
              <w:rPr>
                <w:rFonts w:ascii="Arial" w:hAnsi="Arial" w:cs="Arial"/>
                <w:sz w:val="20"/>
                <w:szCs w:val="20"/>
              </w:rPr>
              <w:t>ổ</w:t>
            </w:r>
            <w:r w:rsidRPr="003D5F9B">
              <w:rPr>
                <w:rFonts w:ascii="Arial" w:hAnsi="Arial" w:cs="Arial"/>
                <w:sz w:val="20"/>
                <w:szCs w:val="20"/>
              </w:rPr>
              <w:t>ng TTĐT, các V</w:t>
            </w:r>
            <w:r w:rsidRPr="003D5F9B">
              <w:rPr>
                <w:rFonts w:ascii="Arial" w:hAnsi="Arial" w:cs="Arial"/>
                <w:sz w:val="20"/>
                <w:szCs w:val="20"/>
              </w:rPr>
              <w:t>ụ</w:t>
            </w:r>
            <w:r w:rsidRPr="003D5F9B">
              <w:rPr>
                <w:rFonts w:ascii="Arial" w:hAnsi="Arial" w:cs="Arial"/>
                <w:sz w:val="20"/>
                <w:szCs w:val="20"/>
              </w:rPr>
              <w:t>, C</w:t>
            </w:r>
            <w:r w:rsidRPr="003D5F9B">
              <w:rPr>
                <w:rFonts w:ascii="Arial" w:hAnsi="Arial" w:cs="Arial"/>
                <w:sz w:val="20"/>
                <w:szCs w:val="20"/>
              </w:rPr>
              <w:t>ụ</w:t>
            </w:r>
            <w:r w:rsidRPr="003D5F9B">
              <w:rPr>
                <w:rFonts w:ascii="Arial" w:hAnsi="Arial" w:cs="Arial"/>
                <w:sz w:val="20"/>
                <w:szCs w:val="20"/>
              </w:rPr>
              <w:t>c, đơn v</w:t>
            </w:r>
            <w:r w:rsidRPr="003D5F9B">
              <w:rPr>
                <w:rFonts w:ascii="Arial" w:hAnsi="Arial" w:cs="Arial"/>
                <w:sz w:val="20"/>
                <w:szCs w:val="20"/>
              </w:rPr>
              <w:t>ị</w:t>
            </w:r>
            <w:r w:rsidRPr="003D5F9B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3D5F9B">
              <w:rPr>
                <w:rFonts w:ascii="Arial" w:hAnsi="Arial" w:cs="Arial"/>
                <w:sz w:val="20"/>
                <w:szCs w:val="20"/>
              </w:rPr>
              <w:t>ự</w:t>
            </w:r>
            <w:r w:rsidRPr="003D5F9B">
              <w:rPr>
                <w:rFonts w:ascii="Arial" w:hAnsi="Arial" w:cs="Arial"/>
                <w:sz w:val="20"/>
                <w:szCs w:val="20"/>
              </w:rPr>
              <w:t>c thu</w:t>
            </w:r>
            <w:r w:rsidRPr="003D5F9B">
              <w:rPr>
                <w:rFonts w:ascii="Arial" w:hAnsi="Arial" w:cs="Arial"/>
                <w:sz w:val="20"/>
                <w:szCs w:val="20"/>
              </w:rPr>
              <w:t>ộ</w:t>
            </w:r>
            <w:r w:rsidRPr="003D5F9B">
              <w:rPr>
                <w:rFonts w:ascii="Arial" w:hAnsi="Arial" w:cs="Arial"/>
                <w:sz w:val="20"/>
                <w:szCs w:val="20"/>
              </w:rPr>
              <w:t>c, Công báo</w:t>
            </w:r>
            <w:r w:rsidRPr="003D5F9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8E771E7" w14:textId="77777777" w:rsidR="0024228D" w:rsidRPr="003D5F9B" w:rsidRDefault="00A42FB8" w:rsidP="006C57A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5F9B">
              <w:rPr>
                <w:rFonts w:ascii="Arial" w:hAnsi="Arial" w:cs="Arial"/>
                <w:sz w:val="20"/>
                <w:szCs w:val="20"/>
              </w:rPr>
              <w:t>- Lưu: VT, TCCV (2b).</w:t>
            </w:r>
          </w:p>
        </w:tc>
        <w:tc>
          <w:tcPr>
            <w:tcW w:w="2164" w:type="pct"/>
          </w:tcPr>
          <w:p w14:paraId="22097819" w14:textId="77777777" w:rsidR="0024228D" w:rsidRPr="003D5F9B" w:rsidRDefault="00A42FB8" w:rsidP="006C57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F9B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3D5F9B">
              <w:rPr>
                <w:rFonts w:ascii="Arial" w:hAnsi="Arial" w:cs="Arial"/>
                <w:sz w:val="20"/>
                <w:szCs w:val="20"/>
              </w:rPr>
              <w:br/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>KT. TH</w:t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>NG</w:t>
            </w:r>
          </w:p>
          <w:p w14:paraId="60510E01" w14:textId="77777777" w:rsidR="0024228D" w:rsidRPr="003D5F9B" w:rsidRDefault="00A42FB8" w:rsidP="006C57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F9B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3D5F9B">
              <w:rPr>
                <w:rFonts w:ascii="Arial" w:hAnsi="Arial" w:cs="Arial"/>
                <w:sz w:val="20"/>
                <w:szCs w:val="20"/>
              </w:rPr>
              <w:br/>
            </w:r>
            <w:r w:rsidRPr="003D5F9B">
              <w:rPr>
                <w:rFonts w:ascii="Arial" w:hAnsi="Arial" w:cs="Arial"/>
                <w:sz w:val="20"/>
                <w:szCs w:val="20"/>
              </w:rPr>
              <w:br/>
            </w:r>
            <w:r w:rsidRPr="003D5F9B">
              <w:rPr>
                <w:rFonts w:ascii="Arial" w:hAnsi="Arial" w:cs="Arial"/>
                <w:sz w:val="20"/>
                <w:szCs w:val="20"/>
              </w:rPr>
              <w:br/>
            </w:r>
            <w:r w:rsidRPr="003D5F9B">
              <w:rPr>
                <w:rFonts w:ascii="Arial" w:hAnsi="Arial" w:cs="Arial"/>
                <w:sz w:val="20"/>
                <w:szCs w:val="20"/>
              </w:rPr>
              <w:br/>
            </w:r>
            <w:r w:rsidRPr="003D5F9B">
              <w:rPr>
                <w:rFonts w:ascii="Arial" w:hAnsi="Arial" w:cs="Arial"/>
                <w:sz w:val="20"/>
                <w:szCs w:val="20"/>
              </w:rPr>
              <w:br/>
            </w:r>
            <w:r w:rsidRPr="003D5F9B">
              <w:rPr>
                <w:rFonts w:ascii="Arial" w:hAnsi="Arial" w:cs="Arial"/>
                <w:sz w:val="20"/>
                <w:szCs w:val="20"/>
              </w:rPr>
              <w:br/>
            </w:r>
            <w:r w:rsidRPr="003D5F9B">
              <w:rPr>
                <w:rFonts w:ascii="Arial" w:hAnsi="Arial" w:cs="Arial"/>
                <w:sz w:val="20"/>
                <w:szCs w:val="20"/>
              </w:rPr>
              <w:br/>
            </w:r>
            <w:r w:rsidRPr="003D5F9B">
              <w:rPr>
                <w:rFonts w:ascii="Arial" w:hAnsi="Arial" w:cs="Arial"/>
                <w:sz w:val="20"/>
                <w:szCs w:val="20"/>
              </w:rPr>
              <w:br/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>Nguy</w:t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>ễ</w:t>
            </w:r>
            <w:r w:rsidRPr="003D5F9B">
              <w:rPr>
                <w:rFonts w:ascii="Arial" w:hAnsi="Arial" w:cs="Arial"/>
                <w:b/>
                <w:sz w:val="20"/>
                <w:szCs w:val="20"/>
              </w:rPr>
              <w:t>n Hòa Bình</w:t>
            </w:r>
          </w:p>
        </w:tc>
      </w:tr>
    </w:tbl>
    <w:p w14:paraId="4699711F" w14:textId="77777777" w:rsidR="00712AB0" w:rsidRPr="003D5F9B" w:rsidRDefault="00712AB0" w:rsidP="003112CD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712AB0" w:rsidRPr="003D5F9B" w:rsidSect="004430BD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6D236" w14:textId="77777777" w:rsidR="00A42FB8" w:rsidRDefault="00A42FB8">
      <w:pPr>
        <w:spacing w:after="0" w:line="240" w:lineRule="auto"/>
      </w:pPr>
      <w:r>
        <w:separator/>
      </w:r>
    </w:p>
  </w:endnote>
  <w:endnote w:type="continuationSeparator" w:id="0">
    <w:p w14:paraId="7BC0D156" w14:textId="77777777" w:rsidR="00A42FB8" w:rsidRDefault="00A4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8ACE4" w14:textId="77777777" w:rsidR="00A42FB8" w:rsidRDefault="00A42FB8">
      <w:pPr>
        <w:spacing w:after="0" w:line="240" w:lineRule="auto"/>
      </w:pPr>
      <w:r>
        <w:separator/>
      </w:r>
    </w:p>
  </w:footnote>
  <w:footnote w:type="continuationSeparator" w:id="0">
    <w:p w14:paraId="27D25C85" w14:textId="77777777" w:rsidR="00A42FB8" w:rsidRDefault="00A42F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8D"/>
    <w:rsid w:val="0024228D"/>
    <w:rsid w:val="003112CD"/>
    <w:rsid w:val="003277A1"/>
    <w:rsid w:val="003C7813"/>
    <w:rsid w:val="003D5F9B"/>
    <w:rsid w:val="004430BD"/>
    <w:rsid w:val="00655E85"/>
    <w:rsid w:val="006C57A6"/>
    <w:rsid w:val="00712AB0"/>
    <w:rsid w:val="007718C3"/>
    <w:rsid w:val="009138D5"/>
    <w:rsid w:val="0098659F"/>
    <w:rsid w:val="00A42FB8"/>
    <w:rsid w:val="00AB4B4E"/>
    <w:rsid w:val="00C05DA7"/>
    <w:rsid w:val="00C61A00"/>
    <w:rsid w:val="00C625BA"/>
    <w:rsid w:val="00EB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49402"/>
  <w15:docId w15:val="{DAF829CC-CB72-4D4E-8853-32D9CDB8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3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0BD"/>
  </w:style>
  <w:style w:type="paragraph" w:styleId="Footer">
    <w:name w:val="footer"/>
    <w:basedOn w:val="Normal"/>
    <w:link w:val="FooterChar"/>
    <w:uiPriority w:val="99"/>
    <w:unhideWhenUsed/>
    <w:rsid w:val="00443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1234</Words>
  <Characters>7040</Characters>
  <Application>Microsoft Office Word</Application>
  <DocSecurity>0</DocSecurity>
  <Lines>58</Lines>
  <Paragraphs>16</Paragraphs>
  <ScaleCrop>false</ScaleCrop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3</cp:revision>
  <dcterms:created xsi:type="dcterms:W3CDTF">2025-09-12T01:42:00Z</dcterms:created>
  <dcterms:modified xsi:type="dcterms:W3CDTF">2025-09-12T06:41:00Z</dcterms:modified>
</cp:coreProperties>
</file>