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374"/>
        <w:gridCol w:w="5652"/>
      </w:tblGrid>
      <w:tr w:rsidR="00B95FDE" w:rsidRPr="005A6922" w14:paraId="564952F7" w14:textId="77777777" w:rsidTr="005A6922">
        <w:trPr>
          <w:trHeight w:val="20"/>
        </w:trPr>
        <w:tc>
          <w:tcPr>
            <w:tcW w:w="1869" w:type="pct"/>
          </w:tcPr>
          <w:p w14:paraId="518B665F" w14:textId="77777777" w:rsidR="005A6922" w:rsidRPr="005A6922" w:rsidRDefault="005A6922" w:rsidP="005A6922">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CHÍNH PHỦ</w:t>
            </w:r>
          </w:p>
          <w:p w14:paraId="6BE31C7B" w14:textId="4209E5C7" w:rsidR="005A6922" w:rsidRPr="005A6922" w:rsidRDefault="005A6922" w:rsidP="005A6922">
            <w:pPr>
              <w:spacing w:after="0" w:line="240" w:lineRule="auto"/>
              <w:jc w:val="center"/>
              <w:rPr>
                <w:rFonts w:ascii="Arial" w:hAnsi="Arial" w:cs="Arial"/>
                <w:bCs/>
                <w:color w:val="000000" w:themeColor="text1"/>
                <w:sz w:val="20"/>
                <w:szCs w:val="20"/>
                <w:vertAlign w:val="superscript"/>
              </w:rPr>
            </w:pPr>
            <w:r w:rsidRPr="00B95FDE">
              <w:rPr>
                <w:rFonts w:ascii="Arial" w:hAnsi="Arial" w:cs="Arial"/>
                <w:bCs/>
                <w:color w:val="000000" w:themeColor="text1"/>
                <w:sz w:val="20"/>
                <w:szCs w:val="20"/>
                <w:vertAlign w:val="superscript"/>
              </w:rPr>
              <w:t>_______</w:t>
            </w:r>
          </w:p>
          <w:p w14:paraId="63471B17" w14:textId="1FF24549" w:rsidR="005A6922" w:rsidRPr="005A6922" w:rsidRDefault="005A6922" w:rsidP="005A6922">
            <w:pPr>
              <w:spacing w:after="0" w:line="240" w:lineRule="auto"/>
              <w:jc w:val="center"/>
              <w:rPr>
                <w:rFonts w:ascii="Arial" w:hAnsi="Arial" w:cs="Arial"/>
                <w:b/>
                <w:color w:val="000000" w:themeColor="text1"/>
                <w:sz w:val="20"/>
                <w:szCs w:val="20"/>
              </w:rPr>
            </w:pPr>
            <w:r w:rsidRPr="005A6922">
              <w:rPr>
                <w:rFonts w:ascii="Arial" w:hAnsi="Arial" w:cs="Arial"/>
                <w:color w:val="000000" w:themeColor="text1"/>
                <w:sz w:val="20"/>
                <w:szCs w:val="20"/>
              </w:rPr>
              <w:t>Số:</w:t>
            </w:r>
            <w:r w:rsidR="00D205A9" w:rsidRPr="00B95FDE">
              <w:rPr>
                <w:rFonts w:ascii="Arial" w:hAnsi="Arial" w:cs="Arial"/>
                <w:color w:val="000000" w:themeColor="text1"/>
                <w:sz w:val="20"/>
                <w:szCs w:val="20"/>
              </w:rPr>
              <w:t xml:space="preserve"> </w:t>
            </w:r>
            <w:r w:rsidRPr="005A6922">
              <w:rPr>
                <w:rFonts w:ascii="Arial" w:hAnsi="Arial" w:cs="Arial"/>
                <w:color w:val="000000" w:themeColor="text1"/>
                <w:sz w:val="20"/>
                <w:szCs w:val="20"/>
              </w:rPr>
              <w:t>79/2025/NĐ-CP</w:t>
            </w:r>
          </w:p>
        </w:tc>
        <w:tc>
          <w:tcPr>
            <w:tcW w:w="3131" w:type="pct"/>
          </w:tcPr>
          <w:p w14:paraId="39E73BF1" w14:textId="77777777" w:rsidR="005A6922" w:rsidRPr="005A6922" w:rsidRDefault="005A6922" w:rsidP="005A6922">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CỘNG HOÀ XÃ HỘI CHỦ NGHĨA VIỆT NAM</w:t>
            </w:r>
          </w:p>
          <w:p w14:paraId="76F35D52" w14:textId="77777777" w:rsidR="005A6922" w:rsidRPr="005A6922" w:rsidRDefault="005A6922" w:rsidP="005A6922">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Độc lập - Tự do - Hạnh phúc</w:t>
            </w:r>
          </w:p>
          <w:p w14:paraId="71500BA5" w14:textId="3DAAEE43" w:rsidR="005A6922" w:rsidRPr="005A6922" w:rsidRDefault="005A6922" w:rsidP="005A6922">
            <w:pPr>
              <w:spacing w:after="0" w:line="240" w:lineRule="auto"/>
              <w:jc w:val="center"/>
              <w:rPr>
                <w:rFonts w:ascii="Arial" w:hAnsi="Arial" w:cs="Arial"/>
                <w:bCs/>
                <w:color w:val="000000" w:themeColor="text1"/>
                <w:sz w:val="20"/>
                <w:szCs w:val="20"/>
                <w:vertAlign w:val="superscript"/>
              </w:rPr>
            </w:pPr>
            <w:r w:rsidRPr="005A6922">
              <w:rPr>
                <w:rFonts w:ascii="Arial" w:hAnsi="Arial" w:cs="Arial"/>
                <w:bCs/>
                <w:color w:val="000000" w:themeColor="text1"/>
                <w:sz w:val="20"/>
                <w:szCs w:val="20"/>
                <w:vertAlign w:val="superscript"/>
              </w:rPr>
              <w:t>_______________________</w:t>
            </w:r>
          </w:p>
          <w:p w14:paraId="26DBB8B2" w14:textId="77777777" w:rsidR="005A6922" w:rsidRPr="005A6922" w:rsidRDefault="005A6922" w:rsidP="005A6922">
            <w:pPr>
              <w:spacing w:after="0" w:line="240" w:lineRule="auto"/>
              <w:jc w:val="center"/>
              <w:rPr>
                <w:rFonts w:ascii="Arial" w:hAnsi="Arial" w:cs="Arial"/>
                <w:b/>
                <w:color w:val="000000" w:themeColor="text1"/>
                <w:sz w:val="20"/>
                <w:szCs w:val="20"/>
              </w:rPr>
            </w:pPr>
            <w:r w:rsidRPr="005A6922">
              <w:rPr>
                <w:rFonts w:ascii="Arial" w:hAnsi="Arial" w:cs="Arial"/>
                <w:i/>
                <w:color w:val="000000" w:themeColor="text1"/>
                <w:sz w:val="20"/>
                <w:szCs w:val="20"/>
              </w:rPr>
              <w:t>Hà Nội, ngày 01 tháng 4 năm 2025</w:t>
            </w:r>
          </w:p>
        </w:tc>
      </w:tr>
    </w:tbl>
    <w:p w14:paraId="711849FF" w14:textId="68FEB522" w:rsidR="005A6922" w:rsidRPr="005A6922" w:rsidRDefault="005A6922" w:rsidP="005A6922">
      <w:pPr>
        <w:spacing w:after="0" w:line="240" w:lineRule="auto"/>
        <w:jc w:val="center"/>
        <w:rPr>
          <w:rFonts w:ascii="Arial" w:hAnsi="Arial" w:cs="Arial"/>
          <w:b/>
          <w:bCs/>
          <w:color w:val="000000" w:themeColor="text1"/>
          <w:sz w:val="20"/>
          <w:szCs w:val="20"/>
          <w:lang w:val="vi-VN"/>
        </w:rPr>
      </w:pPr>
    </w:p>
    <w:p w14:paraId="4BDB9CE5" w14:textId="77777777" w:rsidR="005A6922" w:rsidRPr="005A6922" w:rsidRDefault="005A6922" w:rsidP="005A6922">
      <w:pPr>
        <w:spacing w:after="0" w:line="240" w:lineRule="auto"/>
        <w:jc w:val="center"/>
        <w:rPr>
          <w:rFonts w:ascii="Arial" w:hAnsi="Arial" w:cs="Arial"/>
          <w:b/>
          <w:bCs/>
          <w:color w:val="000000" w:themeColor="text1"/>
          <w:sz w:val="20"/>
          <w:szCs w:val="20"/>
        </w:rPr>
      </w:pPr>
    </w:p>
    <w:p w14:paraId="431ECE57" w14:textId="77777777" w:rsidR="005A6922" w:rsidRPr="005A6922" w:rsidRDefault="005A6922" w:rsidP="005A6922">
      <w:pPr>
        <w:spacing w:after="0" w:line="240" w:lineRule="auto"/>
        <w:jc w:val="center"/>
        <w:rPr>
          <w:rFonts w:ascii="Arial" w:hAnsi="Arial" w:cs="Arial"/>
          <w:b/>
          <w:bCs/>
          <w:color w:val="000000" w:themeColor="text1"/>
          <w:sz w:val="20"/>
          <w:szCs w:val="20"/>
          <w:lang w:val="vi-VN"/>
        </w:rPr>
      </w:pPr>
      <w:r w:rsidRPr="005A6922">
        <w:rPr>
          <w:rFonts w:ascii="Arial" w:hAnsi="Arial" w:cs="Arial"/>
          <w:b/>
          <w:bCs/>
          <w:color w:val="000000" w:themeColor="text1"/>
          <w:sz w:val="20"/>
          <w:szCs w:val="20"/>
          <w:lang w:val="vi-VN"/>
        </w:rPr>
        <w:t>NGHỊ ĐỊNH</w:t>
      </w:r>
    </w:p>
    <w:p w14:paraId="0FDEAE95" w14:textId="77777777" w:rsidR="005A6922" w:rsidRPr="005A6922" w:rsidRDefault="005A6922" w:rsidP="005A6922">
      <w:pPr>
        <w:spacing w:after="0" w:line="240" w:lineRule="auto"/>
        <w:jc w:val="center"/>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Về kiểm tra, rà soát, hệ thống hoá và xử lý văn bản quy phạm pháp luật</w:t>
      </w:r>
    </w:p>
    <w:p w14:paraId="6CDC4ED6" w14:textId="03DA4E69" w:rsidR="005A6922" w:rsidRPr="005A6922" w:rsidRDefault="005A6922" w:rsidP="005A6922">
      <w:pPr>
        <w:spacing w:after="0" w:line="240" w:lineRule="auto"/>
        <w:jc w:val="center"/>
        <w:rPr>
          <w:rFonts w:ascii="Arial" w:hAnsi="Arial" w:cs="Arial"/>
          <w:bCs/>
          <w:color w:val="000000" w:themeColor="text1"/>
          <w:sz w:val="20"/>
          <w:szCs w:val="20"/>
          <w:vertAlign w:val="superscript"/>
        </w:rPr>
      </w:pPr>
      <w:r w:rsidRPr="005A6922">
        <w:rPr>
          <w:rFonts w:ascii="Arial" w:hAnsi="Arial" w:cs="Arial"/>
          <w:bCs/>
          <w:color w:val="000000" w:themeColor="text1"/>
          <w:sz w:val="20"/>
          <w:szCs w:val="20"/>
          <w:vertAlign w:val="superscript"/>
        </w:rPr>
        <w:t>__________</w:t>
      </w:r>
    </w:p>
    <w:p w14:paraId="5AC9573C" w14:textId="0E77D2E3" w:rsidR="005A6922" w:rsidRPr="005A6922" w:rsidRDefault="005A6922" w:rsidP="005A6922">
      <w:pPr>
        <w:spacing w:after="0" w:line="240" w:lineRule="auto"/>
        <w:jc w:val="center"/>
        <w:rPr>
          <w:rFonts w:ascii="Arial" w:hAnsi="Arial" w:cs="Arial"/>
          <w:color w:val="000000" w:themeColor="text1"/>
          <w:sz w:val="20"/>
          <w:szCs w:val="20"/>
          <w:lang w:val="vi-VN"/>
        </w:rPr>
      </w:pPr>
    </w:p>
    <w:p w14:paraId="79247D6C" w14:textId="77777777" w:rsidR="005A6922" w:rsidRPr="005A6922" w:rsidRDefault="005A6922" w:rsidP="005A6922">
      <w:pPr>
        <w:spacing w:after="120" w:line="240" w:lineRule="auto"/>
        <w:ind w:firstLine="720"/>
        <w:jc w:val="both"/>
        <w:rPr>
          <w:rFonts w:ascii="Arial" w:hAnsi="Arial" w:cs="Arial"/>
          <w:i/>
          <w:color w:val="000000" w:themeColor="text1"/>
          <w:sz w:val="20"/>
          <w:szCs w:val="20"/>
          <w:lang w:val="vi-VN"/>
        </w:rPr>
      </w:pPr>
      <w:r w:rsidRPr="005A6922">
        <w:rPr>
          <w:rFonts w:ascii="Arial" w:hAnsi="Arial" w:cs="Arial"/>
          <w:i/>
          <w:color w:val="000000" w:themeColor="text1"/>
          <w:sz w:val="20"/>
          <w:szCs w:val="20"/>
          <w:lang w:val="vi-VN"/>
        </w:rPr>
        <w:t xml:space="preserve">Căn cứ Luật Tổ chức Chính phủ ngày </w:t>
      </w:r>
      <w:r w:rsidRPr="005A6922">
        <w:rPr>
          <w:rFonts w:ascii="Arial" w:hAnsi="Arial" w:cs="Arial"/>
          <w:i/>
          <w:color w:val="000000" w:themeColor="text1"/>
          <w:sz w:val="20"/>
          <w:szCs w:val="20"/>
        </w:rPr>
        <w:t>18</w:t>
      </w:r>
      <w:r w:rsidRPr="005A6922">
        <w:rPr>
          <w:rFonts w:ascii="Arial" w:hAnsi="Arial" w:cs="Arial"/>
          <w:i/>
          <w:color w:val="000000" w:themeColor="text1"/>
          <w:sz w:val="20"/>
          <w:szCs w:val="20"/>
          <w:lang w:val="vi-VN"/>
        </w:rPr>
        <w:t xml:space="preserve"> tháng </w:t>
      </w:r>
      <w:r w:rsidRPr="005A6922">
        <w:rPr>
          <w:rFonts w:ascii="Arial" w:hAnsi="Arial" w:cs="Arial"/>
          <w:i/>
          <w:color w:val="000000" w:themeColor="text1"/>
          <w:sz w:val="20"/>
          <w:szCs w:val="20"/>
        </w:rPr>
        <w:t>02</w:t>
      </w:r>
      <w:r w:rsidRPr="005A6922">
        <w:rPr>
          <w:rFonts w:ascii="Arial" w:hAnsi="Arial" w:cs="Arial"/>
          <w:i/>
          <w:color w:val="000000" w:themeColor="text1"/>
          <w:sz w:val="20"/>
          <w:szCs w:val="20"/>
          <w:lang w:val="vi-VN"/>
        </w:rPr>
        <w:t xml:space="preserve"> năm 2025;</w:t>
      </w:r>
    </w:p>
    <w:p w14:paraId="07EC9644" w14:textId="77777777" w:rsidR="005A6922" w:rsidRPr="005A6922" w:rsidRDefault="005A6922" w:rsidP="005A6922">
      <w:pPr>
        <w:spacing w:after="120" w:line="240" w:lineRule="auto"/>
        <w:ind w:firstLine="720"/>
        <w:jc w:val="both"/>
        <w:rPr>
          <w:rFonts w:ascii="Arial" w:hAnsi="Arial" w:cs="Arial"/>
          <w:i/>
          <w:color w:val="000000" w:themeColor="text1"/>
          <w:sz w:val="20"/>
          <w:szCs w:val="20"/>
          <w:lang w:val="vi-VN"/>
        </w:rPr>
      </w:pPr>
      <w:r w:rsidRPr="005A6922">
        <w:rPr>
          <w:rFonts w:ascii="Arial" w:hAnsi="Arial" w:cs="Arial"/>
          <w:i/>
          <w:color w:val="000000" w:themeColor="text1"/>
          <w:sz w:val="20"/>
          <w:szCs w:val="20"/>
          <w:lang w:val="vi-VN"/>
        </w:rPr>
        <w:t xml:space="preserve">Căn cứ Luật Ban hành văn bản quy phạm pháp luật ngày 19 tháng </w:t>
      </w:r>
      <w:r w:rsidRPr="005A6922">
        <w:rPr>
          <w:rFonts w:ascii="Arial" w:hAnsi="Arial" w:cs="Arial"/>
          <w:i/>
          <w:color w:val="000000" w:themeColor="text1"/>
          <w:sz w:val="20"/>
          <w:szCs w:val="20"/>
        </w:rPr>
        <w:t>02</w:t>
      </w:r>
      <w:r w:rsidRPr="005A6922">
        <w:rPr>
          <w:rFonts w:ascii="Arial" w:hAnsi="Arial" w:cs="Arial"/>
          <w:i/>
          <w:color w:val="000000" w:themeColor="text1"/>
          <w:sz w:val="20"/>
          <w:szCs w:val="20"/>
          <w:lang w:val="vi-VN"/>
        </w:rPr>
        <w:t xml:space="preserve"> năm 2025;</w:t>
      </w:r>
    </w:p>
    <w:p w14:paraId="1A4D7643" w14:textId="77777777" w:rsidR="005A6922" w:rsidRPr="005A6922" w:rsidRDefault="005A6922" w:rsidP="005A6922">
      <w:pPr>
        <w:spacing w:after="120" w:line="240" w:lineRule="auto"/>
        <w:ind w:firstLine="720"/>
        <w:jc w:val="both"/>
        <w:rPr>
          <w:rFonts w:ascii="Arial" w:hAnsi="Arial" w:cs="Arial"/>
          <w:i/>
          <w:color w:val="000000" w:themeColor="text1"/>
          <w:sz w:val="20"/>
          <w:szCs w:val="20"/>
          <w:lang w:val="vi-VN"/>
        </w:rPr>
      </w:pPr>
      <w:r w:rsidRPr="005A6922">
        <w:rPr>
          <w:rFonts w:ascii="Arial" w:hAnsi="Arial" w:cs="Arial"/>
          <w:i/>
          <w:color w:val="000000" w:themeColor="text1"/>
          <w:sz w:val="20"/>
          <w:szCs w:val="20"/>
          <w:lang w:val="vi-VN"/>
        </w:rPr>
        <w:t>Theo đề nghị của Bộ trưởng Bộ Tư pháp;</w:t>
      </w:r>
    </w:p>
    <w:p w14:paraId="28BEADBA" w14:textId="77777777" w:rsidR="005A6922" w:rsidRPr="005A6922" w:rsidRDefault="005A6922" w:rsidP="00302C1A">
      <w:pPr>
        <w:spacing w:after="0" w:line="240" w:lineRule="auto"/>
        <w:ind w:firstLine="720"/>
        <w:jc w:val="both"/>
        <w:rPr>
          <w:rFonts w:ascii="Arial" w:hAnsi="Arial" w:cs="Arial"/>
          <w:i/>
          <w:color w:val="000000" w:themeColor="text1"/>
          <w:sz w:val="20"/>
          <w:szCs w:val="20"/>
          <w:lang w:val="vi-VN"/>
        </w:rPr>
      </w:pPr>
      <w:r w:rsidRPr="005A6922">
        <w:rPr>
          <w:rFonts w:ascii="Arial" w:hAnsi="Arial" w:cs="Arial"/>
          <w:i/>
          <w:color w:val="000000" w:themeColor="text1"/>
          <w:sz w:val="20"/>
          <w:szCs w:val="20"/>
          <w:lang w:val="vi-VN"/>
        </w:rPr>
        <w:t>Chính phủ ban hành Nghị định về kiểm tra, rà soát, hệ thống hóa và xử lý văn bản quy phạm pháp luật.</w:t>
      </w:r>
    </w:p>
    <w:p w14:paraId="361B73B1" w14:textId="77777777" w:rsidR="005A6922" w:rsidRPr="005A6922" w:rsidRDefault="005A6922" w:rsidP="00302C1A">
      <w:pPr>
        <w:spacing w:after="0" w:line="240" w:lineRule="auto"/>
        <w:jc w:val="center"/>
        <w:rPr>
          <w:rFonts w:ascii="Arial" w:hAnsi="Arial" w:cs="Arial"/>
          <w:b/>
          <w:color w:val="000000" w:themeColor="text1"/>
          <w:sz w:val="20"/>
          <w:szCs w:val="20"/>
        </w:rPr>
      </w:pPr>
      <w:bookmarkStart w:id="0" w:name="chuong_1"/>
    </w:p>
    <w:p w14:paraId="59236F24" w14:textId="77777777" w:rsidR="005A6922" w:rsidRPr="005A6922" w:rsidRDefault="005A6922" w:rsidP="00302C1A">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Chương I</w:t>
      </w:r>
      <w:bookmarkEnd w:id="0"/>
    </w:p>
    <w:p w14:paraId="3F6BAC84" w14:textId="77777777" w:rsidR="005A6922" w:rsidRPr="005A6922" w:rsidRDefault="005A6922" w:rsidP="00302C1A">
      <w:pPr>
        <w:spacing w:after="0" w:line="240" w:lineRule="auto"/>
        <w:jc w:val="center"/>
        <w:rPr>
          <w:rFonts w:ascii="Arial" w:hAnsi="Arial" w:cs="Arial"/>
          <w:b/>
          <w:color w:val="000000" w:themeColor="text1"/>
          <w:sz w:val="20"/>
          <w:szCs w:val="20"/>
        </w:rPr>
      </w:pPr>
      <w:bookmarkStart w:id="1" w:name="chuong_1_name"/>
      <w:r w:rsidRPr="005A6922">
        <w:rPr>
          <w:rFonts w:ascii="Arial" w:hAnsi="Arial" w:cs="Arial"/>
          <w:b/>
          <w:color w:val="000000" w:themeColor="text1"/>
          <w:sz w:val="20"/>
          <w:szCs w:val="20"/>
        </w:rPr>
        <w:t>NHỮNG QUY ĐỊNH CHUNG</w:t>
      </w:r>
      <w:bookmarkEnd w:id="1"/>
    </w:p>
    <w:p w14:paraId="20C62822" w14:textId="77777777" w:rsidR="005A6922" w:rsidRPr="005A6922" w:rsidRDefault="005A6922" w:rsidP="00302C1A">
      <w:pPr>
        <w:spacing w:after="0" w:line="240" w:lineRule="auto"/>
        <w:jc w:val="center"/>
        <w:rPr>
          <w:rFonts w:ascii="Arial" w:hAnsi="Arial" w:cs="Arial"/>
          <w:b/>
          <w:color w:val="000000" w:themeColor="text1"/>
          <w:sz w:val="20"/>
          <w:szCs w:val="20"/>
        </w:rPr>
      </w:pPr>
    </w:p>
    <w:p w14:paraId="6CFE7492" w14:textId="77777777" w:rsidR="005A6922" w:rsidRPr="005A6922" w:rsidRDefault="005A6922" w:rsidP="005A6922">
      <w:pPr>
        <w:spacing w:after="120" w:line="240" w:lineRule="auto"/>
        <w:ind w:firstLine="720"/>
        <w:jc w:val="both"/>
        <w:rPr>
          <w:rFonts w:ascii="Arial" w:hAnsi="Arial" w:cs="Arial"/>
          <w:b/>
          <w:color w:val="000000" w:themeColor="text1"/>
          <w:sz w:val="20"/>
          <w:szCs w:val="20"/>
        </w:rPr>
      </w:pPr>
      <w:bookmarkStart w:id="2" w:name="dieu_1"/>
      <w:r w:rsidRPr="005A6922">
        <w:rPr>
          <w:rFonts w:ascii="Arial" w:hAnsi="Arial" w:cs="Arial"/>
          <w:b/>
          <w:color w:val="000000" w:themeColor="text1"/>
          <w:sz w:val="20"/>
          <w:szCs w:val="20"/>
        </w:rPr>
        <w:t>Điều 1. Phạm vi điều chỉnh</w:t>
      </w:r>
      <w:bookmarkEnd w:id="2"/>
    </w:p>
    <w:p w14:paraId="78CAE52B"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bookmarkStart w:id="3" w:name="dieu_2"/>
      <w:r w:rsidRPr="005A6922">
        <w:rPr>
          <w:rFonts w:ascii="Arial" w:hAnsi="Arial" w:cs="Arial"/>
          <w:color w:val="000000" w:themeColor="text1"/>
          <w:sz w:val="20"/>
          <w:szCs w:val="20"/>
        </w:rPr>
        <w:t>Nghị định này quy định chi tiết</w:t>
      </w:r>
      <w:r w:rsidRPr="005A6922">
        <w:rPr>
          <w:rFonts w:ascii="Arial" w:hAnsi="Arial" w:cs="Arial"/>
          <w:color w:val="000000" w:themeColor="text1"/>
          <w:sz w:val="20"/>
          <w:szCs w:val="20"/>
          <w:lang w:val="vi-VN"/>
        </w:rPr>
        <w:t xml:space="preserve"> Điều 63, Điều 64 và</w:t>
      </w:r>
      <w:r w:rsidRPr="005A6922">
        <w:rPr>
          <w:rFonts w:ascii="Arial" w:hAnsi="Arial" w:cs="Arial"/>
          <w:color w:val="000000" w:themeColor="text1"/>
          <w:sz w:val="20"/>
          <w:szCs w:val="20"/>
        </w:rPr>
        <w:t xml:space="preserve"> biện pháp để</w:t>
      </w:r>
      <w:r w:rsidRPr="005A6922">
        <w:rPr>
          <w:rFonts w:ascii="Arial" w:hAnsi="Arial" w:cs="Arial"/>
          <w:color w:val="000000" w:themeColor="text1"/>
          <w:sz w:val="20"/>
          <w:szCs w:val="20"/>
          <w:lang w:val="vi-VN"/>
        </w:rPr>
        <w:t xml:space="preserve"> tổ chức, hướng dẫn </w:t>
      </w:r>
      <w:r w:rsidRPr="005A6922">
        <w:rPr>
          <w:rFonts w:ascii="Arial" w:hAnsi="Arial" w:cs="Arial"/>
          <w:color w:val="000000" w:themeColor="text1"/>
          <w:sz w:val="20"/>
          <w:szCs w:val="20"/>
        </w:rPr>
        <w:t>thi hành Luật Ban hành văn bản quy phạm pháp luật (sau đây gọi là Luật) về kiểm tra, rà soát, hệ thống hóa và</w:t>
      </w:r>
      <w:r w:rsidRPr="005A6922">
        <w:rPr>
          <w:rFonts w:ascii="Arial" w:hAnsi="Arial" w:cs="Arial"/>
          <w:color w:val="000000" w:themeColor="text1"/>
          <w:sz w:val="20"/>
          <w:szCs w:val="20"/>
          <w:lang w:val="vi-VN"/>
        </w:rPr>
        <w:t xml:space="preserve"> xử lý </w:t>
      </w:r>
      <w:r w:rsidRPr="005A6922">
        <w:rPr>
          <w:rFonts w:ascii="Arial" w:hAnsi="Arial" w:cs="Arial"/>
          <w:color w:val="000000" w:themeColor="text1"/>
          <w:sz w:val="20"/>
          <w:szCs w:val="20"/>
        </w:rPr>
        <w:t>văn bản quy phạm pháp luật.</w:t>
      </w:r>
      <w:r w:rsidRPr="005A6922">
        <w:rPr>
          <w:rFonts w:ascii="Arial" w:hAnsi="Arial" w:cs="Arial"/>
          <w:color w:val="000000" w:themeColor="text1"/>
          <w:sz w:val="20"/>
          <w:szCs w:val="20"/>
          <w:lang w:val="vi-VN"/>
        </w:rPr>
        <w:t xml:space="preserve"> </w:t>
      </w:r>
    </w:p>
    <w:p w14:paraId="1AC6A4A0" w14:textId="77777777" w:rsidR="005A6922" w:rsidRPr="005A6922" w:rsidRDefault="005A6922" w:rsidP="005A6922">
      <w:pPr>
        <w:spacing w:after="120" w:line="240" w:lineRule="auto"/>
        <w:ind w:firstLine="720"/>
        <w:jc w:val="both"/>
        <w:rPr>
          <w:rFonts w:ascii="Arial" w:hAnsi="Arial" w:cs="Arial"/>
          <w:b/>
          <w:color w:val="000000" w:themeColor="text1"/>
          <w:sz w:val="20"/>
          <w:szCs w:val="20"/>
        </w:rPr>
      </w:pPr>
      <w:r w:rsidRPr="005A6922">
        <w:rPr>
          <w:rFonts w:ascii="Arial" w:hAnsi="Arial" w:cs="Arial"/>
          <w:b/>
          <w:color w:val="000000" w:themeColor="text1"/>
          <w:sz w:val="20"/>
          <w:szCs w:val="20"/>
        </w:rPr>
        <w:t>Điều 2. Giải thích từ ngữ</w:t>
      </w:r>
      <w:bookmarkEnd w:id="3"/>
    </w:p>
    <w:p w14:paraId="51A6474B"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Trong Nghị định này, các từ ngữ dưới đây được hiểu như sau:</w:t>
      </w:r>
    </w:p>
    <w:p w14:paraId="7309F8C9"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bookmarkStart w:id="4" w:name="dieu_3"/>
      <w:r w:rsidRPr="005A6922">
        <w:rPr>
          <w:rFonts w:ascii="Arial" w:hAnsi="Arial" w:cs="Arial"/>
          <w:color w:val="000000" w:themeColor="text1"/>
          <w:sz w:val="20"/>
          <w:szCs w:val="20"/>
          <w:lang w:val="vi-VN"/>
        </w:rPr>
        <w:t>1</w:t>
      </w:r>
      <w:r w:rsidRPr="005A6922">
        <w:rPr>
          <w:rFonts w:ascii="Arial" w:hAnsi="Arial" w:cs="Arial"/>
          <w:color w:val="000000" w:themeColor="text1"/>
          <w:sz w:val="20"/>
          <w:szCs w:val="20"/>
        </w:rPr>
        <w:t>. Kiểm tra văn bản quy phạm pháp luật theo thẩm quyền là phương</w:t>
      </w:r>
      <w:r w:rsidRPr="005A6922">
        <w:rPr>
          <w:rFonts w:ascii="Arial" w:hAnsi="Arial" w:cs="Arial"/>
          <w:color w:val="000000" w:themeColor="text1"/>
          <w:sz w:val="20"/>
          <w:szCs w:val="20"/>
          <w:lang w:val="vi-VN"/>
        </w:rPr>
        <w:t xml:space="preserve"> thức </w:t>
      </w:r>
      <w:r w:rsidRPr="005A6922">
        <w:rPr>
          <w:rFonts w:ascii="Arial" w:hAnsi="Arial" w:cs="Arial"/>
          <w:color w:val="000000" w:themeColor="text1"/>
          <w:sz w:val="20"/>
          <w:szCs w:val="20"/>
        </w:rPr>
        <w:t>do cơ quan, người có thẩm quyền thực hiện kiểm</w:t>
      </w:r>
      <w:r w:rsidRPr="005A6922">
        <w:rPr>
          <w:rFonts w:ascii="Arial" w:hAnsi="Arial" w:cs="Arial"/>
          <w:color w:val="000000" w:themeColor="text1"/>
          <w:sz w:val="20"/>
          <w:szCs w:val="20"/>
          <w:lang w:val="vi-VN"/>
        </w:rPr>
        <w:t xml:space="preserve"> tra </w:t>
      </w:r>
      <w:r w:rsidRPr="005A6922">
        <w:rPr>
          <w:rFonts w:ascii="Arial" w:hAnsi="Arial" w:cs="Arial"/>
          <w:color w:val="000000" w:themeColor="text1"/>
          <w:sz w:val="20"/>
          <w:szCs w:val="20"/>
        </w:rPr>
        <w:t>đối</w:t>
      </w:r>
      <w:r w:rsidRPr="005A6922">
        <w:rPr>
          <w:rFonts w:ascii="Arial" w:hAnsi="Arial" w:cs="Arial"/>
          <w:color w:val="000000" w:themeColor="text1"/>
          <w:sz w:val="20"/>
          <w:szCs w:val="20"/>
          <w:lang w:val="vi-VN"/>
        </w:rPr>
        <w:t xml:space="preserve"> với văn bản </w:t>
      </w:r>
      <w:r w:rsidRPr="005A6922">
        <w:rPr>
          <w:rFonts w:ascii="Arial" w:hAnsi="Arial" w:cs="Arial"/>
          <w:color w:val="000000" w:themeColor="text1"/>
          <w:sz w:val="20"/>
          <w:szCs w:val="20"/>
        </w:rPr>
        <w:t xml:space="preserve">thuộc thẩm quyền kiểm tra.  </w:t>
      </w:r>
    </w:p>
    <w:p w14:paraId="609A307A"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t>2</w:t>
      </w:r>
      <w:r w:rsidRPr="005A6922">
        <w:rPr>
          <w:rFonts w:ascii="Arial" w:hAnsi="Arial" w:cs="Arial"/>
          <w:color w:val="000000" w:themeColor="text1"/>
          <w:sz w:val="20"/>
          <w:szCs w:val="20"/>
        </w:rPr>
        <w:t>. Tự kiểm tra văn bản quy phạm pháp luật là phương</w:t>
      </w:r>
      <w:r w:rsidRPr="005A6922">
        <w:rPr>
          <w:rFonts w:ascii="Arial" w:hAnsi="Arial" w:cs="Arial"/>
          <w:color w:val="000000" w:themeColor="text1"/>
          <w:sz w:val="20"/>
          <w:szCs w:val="20"/>
          <w:lang w:val="vi-VN"/>
        </w:rPr>
        <w:t xml:space="preserve"> thức </w:t>
      </w:r>
      <w:r w:rsidRPr="005A6922">
        <w:rPr>
          <w:rFonts w:ascii="Arial" w:hAnsi="Arial" w:cs="Arial"/>
          <w:color w:val="000000" w:themeColor="text1"/>
          <w:sz w:val="20"/>
          <w:szCs w:val="20"/>
        </w:rPr>
        <w:t>do cơ quan, người đã ban hành văn bản thực hiện kiểm</w:t>
      </w:r>
      <w:r w:rsidRPr="005A6922">
        <w:rPr>
          <w:rFonts w:ascii="Arial" w:hAnsi="Arial" w:cs="Arial"/>
          <w:color w:val="000000" w:themeColor="text1"/>
          <w:sz w:val="20"/>
          <w:szCs w:val="20"/>
          <w:lang w:val="vi-VN"/>
        </w:rPr>
        <w:t xml:space="preserve"> tra </w:t>
      </w:r>
      <w:r w:rsidRPr="005A6922">
        <w:rPr>
          <w:rFonts w:ascii="Arial" w:hAnsi="Arial" w:cs="Arial"/>
          <w:color w:val="000000" w:themeColor="text1"/>
          <w:sz w:val="20"/>
          <w:szCs w:val="20"/>
        </w:rPr>
        <w:t>đối</w:t>
      </w:r>
      <w:r w:rsidRPr="005A6922">
        <w:rPr>
          <w:rFonts w:ascii="Arial" w:hAnsi="Arial" w:cs="Arial"/>
          <w:color w:val="000000" w:themeColor="text1"/>
          <w:sz w:val="20"/>
          <w:szCs w:val="20"/>
          <w:lang w:val="vi-VN"/>
        </w:rPr>
        <w:t xml:space="preserve"> với</w:t>
      </w:r>
      <w:r w:rsidRPr="005A6922">
        <w:rPr>
          <w:rFonts w:ascii="Arial" w:hAnsi="Arial" w:cs="Arial"/>
          <w:color w:val="000000" w:themeColor="text1"/>
          <w:sz w:val="20"/>
          <w:szCs w:val="20"/>
        </w:rPr>
        <w:t xml:space="preserve"> văn bản quy phạm pháp luật do mình ban hành</w:t>
      </w:r>
      <w:r w:rsidRPr="005A6922">
        <w:rPr>
          <w:rFonts w:ascii="Arial" w:hAnsi="Arial" w:cs="Arial"/>
          <w:color w:val="000000" w:themeColor="text1"/>
          <w:sz w:val="20"/>
          <w:szCs w:val="20"/>
          <w:lang w:val="vi-VN"/>
        </w:rPr>
        <w:t xml:space="preserve"> hoặc liên tịch ban hành</w:t>
      </w:r>
      <w:r w:rsidRPr="005A6922">
        <w:rPr>
          <w:rFonts w:ascii="Arial" w:hAnsi="Arial" w:cs="Arial"/>
          <w:color w:val="000000" w:themeColor="text1"/>
          <w:sz w:val="20"/>
          <w:szCs w:val="20"/>
        </w:rPr>
        <w:t>.</w:t>
      </w:r>
    </w:p>
    <w:p w14:paraId="1642A319"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t xml:space="preserve">3. </w:t>
      </w:r>
      <w:r w:rsidRPr="005A6922">
        <w:rPr>
          <w:rFonts w:ascii="Arial" w:hAnsi="Arial" w:cs="Arial"/>
          <w:color w:val="000000" w:themeColor="text1"/>
          <w:sz w:val="20"/>
          <w:szCs w:val="20"/>
        </w:rPr>
        <w:t>Cơ</w:t>
      </w:r>
      <w:r w:rsidRPr="005A6922">
        <w:rPr>
          <w:rFonts w:ascii="Arial" w:hAnsi="Arial" w:cs="Arial"/>
          <w:color w:val="000000" w:themeColor="text1"/>
          <w:sz w:val="20"/>
          <w:szCs w:val="20"/>
          <w:lang w:val="vi-VN"/>
        </w:rPr>
        <w:t xml:space="preserve"> quan kiểm tra văn bản là cơ quan có trách nhiệm giúp cơ quan, người có thẩm quyền kiểm tra văn bản </w:t>
      </w:r>
      <w:r w:rsidRPr="005A6922">
        <w:rPr>
          <w:rFonts w:ascii="Arial" w:hAnsi="Arial" w:cs="Arial"/>
          <w:color w:val="000000" w:themeColor="text1"/>
          <w:sz w:val="20"/>
          <w:szCs w:val="20"/>
        </w:rPr>
        <w:t xml:space="preserve">quy phạm pháp luật </w:t>
      </w:r>
      <w:r w:rsidRPr="005A6922">
        <w:rPr>
          <w:rFonts w:ascii="Arial" w:hAnsi="Arial" w:cs="Arial"/>
          <w:color w:val="000000" w:themeColor="text1"/>
          <w:sz w:val="20"/>
          <w:szCs w:val="20"/>
          <w:lang w:val="vi-VN"/>
        </w:rPr>
        <w:t xml:space="preserve">quy định tại </w:t>
      </w:r>
      <w:r w:rsidRPr="005A6922">
        <w:rPr>
          <w:rFonts w:ascii="Arial" w:hAnsi="Arial" w:cs="Arial"/>
          <w:color w:val="000000" w:themeColor="text1"/>
          <w:sz w:val="20"/>
          <w:szCs w:val="20"/>
        </w:rPr>
        <w:t xml:space="preserve">các </w:t>
      </w:r>
      <w:r w:rsidRPr="005A6922">
        <w:rPr>
          <w:rFonts w:ascii="Arial" w:hAnsi="Arial" w:cs="Arial"/>
          <w:color w:val="000000" w:themeColor="text1"/>
          <w:sz w:val="20"/>
          <w:szCs w:val="20"/>
          <w:lang w:val="vi-VN"/>
        </w:rPr>
        <w:t xml:space="preserve">khoản 1, 2, </w:t>
      </w:r>
      <w:r w:rsidRPr="005A6922">
        <w:rPr>
          <w:rFonts w:ascii="Arial" w:hAnsi="Arial" w:cs="Arial"/>
          <w:bCs/>
          <w:iCs/>
          <w:color w:val="000000" w:themeColor="text1"/>
          <w:sz w:val="20"/>
          <w:szCs w:val="20"/>
          <w:lang w:val="vi-VN"/>
        </w:rPr>
        <w:t>3</w:t>
      </w:r>
      <w:r w:rsidRPr="005A6922">
        <w:rPr>
          <w:rFonts w:ascii="Arial" w:hAnsi="Arial" w:cs="Arial"/>
          <w:bCs/>
          <w:iCs/>
          <w:color w:val="000000" w:themeColor="text1"/>
          <w:sz w:val="20"/>
          <w:szCs w:val="20"/>
        </w:rPr>
        <w:t>, 4</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 xml:space="preserve">và 5 </w:t>
      </w:r>
      <w:r w:rsidRPr="005A6922">
        <w:rPr>
          <w:rFonts w:ascii="Arial" w:hAnsi="Arial" w:cs="Arial"/>
          <w:color w:val="000000" w:themeColor="text1"/>
          <w:sz w:val="20"/>
          <w:szCs w:val="20"/>
          <w:lang w:val="vi-VN"/>
        </w:rPr>
        <w:t>Điều 1</w:t>
      </w:r>
      <w:r w:rsidRPr="005A6922">
        <w:rPr>
          <w:rFonts w:ascii="Arial" w:hAnsi="Arial" w:cs="Arial"/>
          <w:color w:val="000000" w:themeColor="text1"/>
          <w:sz w:val="20"/>
          <w:szCs w:val="20"/>
        </w:rPr>
        <w:t>4,</w:t>
      </w:r>
      <w:r w:rsidRPr="005A6922">
        <w:rPr>
          <w:rFonts w:ascii="Arial" w:hAnsi="Arial" w:cs="Arial"/>
          <w:color w:val="000000" w:themeColor="text1"/>
          <w:sz w:val="20"/>
          <w:szCs w:val="20"/>
          <w:lang w:val="vi-VN"/>
        </w:rPr>
        <w:t xml:space="preserve"> khoản 1 Điều 1</w:t>
      </w:r>
      <w:r w:rsidRPr="005A6922">
        <w:rPr>
          <w:rFonts w:ascii="Arial" w:hAnsi="Arial" w:cs="Arial"/>
          <w:color w:val="000000" w:themeColor="text1"/>
          <w:sz w:val="20"/>
          <w:szCs w:val="20"/>
        </w:rPr>
        <w:t>5 và khoản 2 Điều 6</w:t>
      </w:r>
      <w:r w:rsidRPr="005A6922">
        <w:rPr>
          <w:rFonts w:ascii="Arial" w:hAnsi="Arial" w:cs="Arial"/>
          <w:color w:val="000000" w:themeColor="text1"/>
          <w:sz w:val="20"/>
          <w:szCs w:val="20"/>
          <w:lang w:val="vi-VN"/>
        </w:rPr>
        <w:t xml:space="preserve">0 của Nghị định này, bao gồm: </w:t>
      </w:r>
      <w:r w:rsidRPr="005A6922">
        <w:rPr>
          <w:rFonts w:ascii="Arial" w:hAnsi="Arial" w:cs="Arial"/>
          <w:color w:val="000000" w:themeColor="text1"/>
          <w:sz w:val="20"/>
          <w:szCs w:val="20"/>
        </w:rPr>
        <w:t xml:space="preserve">Cục Kiểm tra văn bản và Quản lý xử lý vi phạm hành chính </w:t>
      </w:r>
      <w:r w:rsidRPr="005A6922">
        <w:rPr>
          <w:rFonts w:ascii="Arial" w:hAnsi="Arial" w:cs="Arial"/>
          <w:color w:val="000000" w:themeColor="text1"/>
          <w:sz w:val="20"/>
          <w:szCs w:val="20"/>
          <w:lang w:val="vi-VN"/>
        </w:rPr>
        <w:t>thuộc Bộ Tư pháp,</w:t>
      </w:r>
      <w:r w:rsidRPr="005A6922">
        <w:rPr>
          <w:rFonts w:ascii="Arial" w:hAnsi="Arial" w:cs="Arial"/>
          <w:color w:val="000000" w:themeColor="text1"/>
          <w:sz w:val="20"/>
          <w:szCs w:val="20"/>
        </w:rPr>
        <w:t xml:space="preserve"> t</w:t>
      </w:r>
      <w:r w:rsidRPr="005A6922">
        <w:rPr>
          <w:rFonts w:ascii="Arial" w:hAnsi="Arial" w:cs="Arial"/>
          <w:color w:val="000000" w:themeColor="text1"/>
          <w:sz w:val="20"/>
          <w:szCs w:val="20"/>
          <w:lang w:val="vi-VN"/>
        </w:rPr>
        <w:t xml:space="preserve">ổ chức pháp chế thuộc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 Sở Tư pháp, Phòng Tư pháp.</w:t>
      </w:r>
      <w:r w:rsidRPr="005A6922">
        <w:rPr>
          <w:rFonts w:ascii="Arial" w:hAnsi="Arial" w:cs="Arial"/>
          <w:color w:val="000000" w:themeColor="text1"/>
          <w:sz w:val="20"/>
          <w:szCs w:val="20"/>
        </w:rPr>
        <w:t xml:space="preserve"> </w:t>
      </w:r>
    </w:p>
    <w:p w14:paraId="1577A357"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4. Hệ thống hóa văn bản quy phạm pháp luật là việc tập hợp, sắp xếp các văn bản quy phạm pháp luật đã được rà soát theo các tiêu chí quy định tại Điều 52 của Nghị định này.</w:t>
      </w:r>
    </w:p>
    <w:p w14:paraId="29C20F5B" w14:textId="77777777" w:rsidR="005A6922" w:rsidRPr="005A6922" w:rsidRDefault="005A6922" w:rsidP="00302C1A">
      <w:pPr>
        <w:spacing w:after="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5. Tổng rà soát hệ thống văn bản quy phạm pháp luật là việc xem xét, đánh giá toàn bộ hệ thống văn bản quy phạm pháp luật trong một khoảng thời gian cụ thể.</w:t>
      </w:r>
    </w:p>
    <w:p w14:paraId="14D3EC3B" w14:textId="77777777" w:rsidR="005A6922" w:rsidRPr="005A6922" w:rsidRDefault="005A6922" w:rsidP="00302C1A">
      <w:pPr>
        <w:spacing w:after="0" w:line="240" w:lineRule="auto"/>
        <w:jc w:val="center"/>
        <w:rPr>
          <w:rFonts w:ascii="Arial" w:hAnsi="Arial" w:cs="Arial"/>
          <w:b/>
          <w:color w:val="000000" w:themeColor="text1"/>
          <w:sz w:val="20"/>
          <w:szCs w:val="20"/>
          <w:lang w:val="vi-VN"/>
        </w:rPr>
      </w:pPr>
      <w:bookmarkStart w:id="5" w:name="chuong_8"/>
      <w:bookmarkEnd w:id="4"/>
    </w:p>
    <w:p w14:paraId="211A4291" w14:textId="77777777" w:rsidR="005A6922" w:rsidRPr="005A6922" w:rsidRDefault="005A6922" w:rsidP="00302C1A">
      <w:pPr>
        <w:spacing w:after="0" w:line="240" w:lineRule="auto"/>
        <w:jc w:val="center"/>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 xml:space="preserve">Chương </w:t>
      </w:r>
      <w:bookmarkEnd w:id="5"/>
      <w:r w:rsidRPr="005A6922">
        <w:rPr>
          <w:rFonts w:ascii="Arial" w:hAnsi="Arial" w:cs="Arial"/>
          <w:b/>
          <w:color w:val="000000" w:themeColor="text1"/>
          <w:sz w:val="20"/>
          <w:szCs w:val="20"/>
          <w:lang w:val="vi-VN"/>
        </w:rPr>
        <w:t>II</w:t>
      </w:r>
    </w:p>
    <w:p w14:paraId="077871D2" w14:textId="6FACF787" w:rsidR="005A6922" w:rsidRPr="005A6922" w:rsidRDefault="005A6922" w:rsidP="00302C1A">
      <w:pPr>
        <w:spacing w:after="0" w:line="240" w:lineRule="auto"/>
        <w:jc w:val="center"/>
        <w:rPr>
          <w:rFonts w:ascii="Arial" w:hAnsi="Arial" w:cs="Arial"/>
          <w:b/>
          <w:color w:val="000000" w:themeColor="text1"/>
          <w:sz w:val="20"/>
          <w:szCs w:val="20"/>
          <w:lang w:val="vi-VN"/>
        </w:rPr>
      </w:pPr>
      <w:bookmarkStart w:id="6" w:name="chuong_8_name"/>
      <w:r w:rsidRPr="005A6922">
        <w:rPr>
          <w:rFonts w:ascii="Arial" w:hAnsi="Arial" w:cs="Arial"/>
          <w:b/>
          <w:color w:val="000000" w:themeColor="text1"/>
          <w:sz w:val="20"/>
          <w:szCs w:val="20"/>
          <w:lang w:val="vi-VN"/>
        </w:rPr>
        <w:t>KIỂM TRA, XỬ LÝ VĂN BẢN QUY PHẠM PHÁP LUẬT</w:t>
      </w:r>
      <w:bookmarkEnd w:id="6"/>
    </w:p>
    <w:p w14:paraId="32B34128" w14:textId="77777777" w:rsidR="005A6922" w:rsidRPr="005A6922" w:rsidRDefault="005A6922" w:rsidP="00302C1A">
      <w:pPr>
        <w:spacing w:after="0" w:line="240" w:lineRule="auto"/>
        <w:jc w:val="center"/>
        <w:rPr>
          <w:rFonts w:ascii="Arial" w:hAnsi="Arial" w:cs="Arial"/>
          <w:b/>
          <w:color w:val="000000" w:themeColor="text1"/>
          <w:sz w:val="20"/>
          <w:szCs w:val="20"/>
          <w:lang w:val="vi-VN"/>
        </w:rPr>
      </w:pPr>
      <w:bookmarkStart w:id="7" w:name="muc_1_5"/>
    </w:p>
    <w:p w14:paraId="21D77A65" w14:textId="77777777" w:rsidR="005A6922" w:rsidRPr="005A6922" w:rsidRDefault="005A6922" w:rsidP="00302C1A">
      <w:pPr>
        <w:spacing w:after="0" w:line="240" w:lineRule="auto"/>
        <w:jc w:val="center"/>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Mục 1</w:t>
      </w:r>
    </w:p>
    <w:p w14:paraId="627F2684" w14:textId="59A0DC9E" w:rsidR="005A6922" w:rsidRPr="005A6922" w:rsidRDefault="005A6922" w:rsidP="00302C1A">
      <w:pPr>
        <w:spacing w:after="0" w:line="240" w:lineRule="auto"/>
        <w:jc w:val="center"/>
        <w:rPr>
          <w:rFonts w:ascii="Arial" w:hAnsi="Arial" w:cs="Arial"/>
          <w:b/>
          <w:color w:val="000000" w:themeColor="text1"/>
          <w:sz w:val="20"/>
          <w:szCs w:val="20"/>
          <w:lang w:val="vi-VN"/>
        </w:rPr>
      </w:pPr>
      <w:bookmarkStart w:id="8" w:name="dieu_103"/>
      <w:bookmarkEnd w:id="7"/>
      <w:r w:rsidRPr="005A6922">
        <w:rPr>
          <w:rFonts w:ascii="Arial" w:hAnsi="Arial" w:cs="Arial"/>
          <w:b/>
          <w:color w:val="000000" w:themeColor="text1"/>
          <w:sz w:val="20"/>
          <w:szCs w:val="20"/>
          <w:lang w:val="vi-VN"/>
        </w:rPr>
        <w:t>QUY ĐỊNH CHUNG VỀ KIỂM TRA, XỬ LÝ VĂN BẢN</w:t>
      </w:r>
    </w:p>
    <w:p w14:paraId="42F58E23" w14:textId="77777777" w:rsidR="005A6922" w:rsidRPr="005A6922" w:rsidRDefault="005A6922" w:rsidP="00302C1A">
      <w:pPr>
        <w:spacing w:after="0" w:line="240" w:lineRule="auto"/>
        <w:jc w:val="center"/>
        <w:rPr>
          <w:rFonts w:ascii="Arial" w:hAnsi="Arial" w:cs="Arial"/>
          <w:b/>
          <w:color w:val="000000" w:themeColor="text1"/>
          <w:sz w:val="20"/>
          <w:szCs w:val="20"/>
          <w:lang w:val="vi-VN"/>
        </w:rPr>
      </w:pPr>
    </w:p>
    <w:p w14:paraId="615ABC0A"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 xml:space="preserve">Điều 3. Nguyên tắc kiểm tra, xử lý văn bản </w:t>
      </w:r>
    </w:p>
    <w:p w14:paraId="70ECB7FA"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Bảo đảm tính toàn diện, khách quan, công khai, minh bạch; đúng thẩm quyền, trình tự, thủ tục; kết hợp giữa việc kiểm tra của cơ quan, người có thẩm quyền với việc tự kiểm tra của cơ quan, người ban hành văn bản; bảo đảm sự phối hợp giữa các cơ quan có liên quan.</w:t>
      </w:r>
    </w:p>
    <w:p w14:paraId="445AE4AF"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2. Bảo đảm không lợi dụng việc kiểm tra, xử lý văn bản vì mục đích vụ lợi, gây khó khăn cho hoạt động của cơ quan, người có thẩm quyền ban hành văn bản và can thiệp vào quá trình xử lý văn bản trái pháp luật.</w:t>
      </w:r>
    </w:p>
    <w:p w14:paraId="6E03F8F2"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lastRenderedPageBreak/>
        <w:t>3. Bảo đảm không cản trở, gây khó khăn cho cơ quan, người có thẩm quyền kiểm tra, cơ quan kiểm tra trong quá trình kiểm tra văn bản.</w:t>
      </w:r>
    </w:p>
    <w:p w14:paraId="297240EB"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4. Kịp thời kiểm tra khi có căn cứ kiểm tra văn bản và kịp thời xử lý văn bản trái pháp luật.</w:t>
      </w:r>
    </w:p>
    <w:p w14:paraId="1F314B85" w14:textId="77777777" w:rsidR="005A6922" w:rsidRPr="005A6922" w:rsidRDefault="005A6922" w:rsidP="005A6922">
      <w:pPr>
        <w:spacing w:after="120" w:line="240" w:lineRule="auto"/>
        <w:ind w:firstLine="720"/>
        <w:jc w:val="both"/>
        <w:rPr>
          <w:rFonts w:ascii="Arial" w:hAnsi="Arial" w:cs="Arial"/>
          <w:bCs/>
          <w:iCs/>
          <w:color w:val="000000" w:themeColor="text1"/>
          <w:sz w:val="20"/>
          <w:szCs w:val="20"/>
        </w:rPr>
      </w:pPr>
      <w:r w:rsidRPr="005A6922">
        <w:rPr>
          <w:rFonts w:ascii="Arial" w:hAnsi="Arial" w:cs="Arial"/>
          <w:color w:val="000000" w:themeColor="text1"/>
          <w:sz w:val="20"/>
          <w:szCs w:val="20"/>
          <w:lang w:val="vi-VN"/>
        </w:rPr>
        <w:t xml:space="preserve">5. </w:t>
      </w:r>
      <w:r w:rsidRPr="005A6922">
        <w:rPr>
          <w:rFonts w:ascii="Arial" w:hAnsi="Arial" w:cs="Arial"/>
          <w:bCs/>
          <w:iCs/>
          <w:color w:val="000000" w:themeColor="text1"/>
          <w:sz w:val="20"/>
          <w:szCs w:val="20"/>
        </w:rPr>
        <w:t>Bảo đảm thực hiện quy định của pháp luật về bảo vệ bí mật nhà nước đối với việc</w:t>
      </w:r>
      <w:r w:rsidRPr="005A6922">
        <w:rPr>
          <w:rFonts w:ascii="Arial" w:hAnsi="Arial" w:cs="Arial"/>
          <w:bCs/>
          <w:iCs/>
          <w:color w:val="000000" w:themeColor="text1"/>
          <w:sz w:val="20"/>
          <w:szCs w:val="20"/>
          <w:lang w:val="vi-VN"/>
        </w:rPr>
        <w:t xml:space="preserve"> kiểm tra, xử lý văn bản có </w:t>
      </w:r>
      <w:r w:rsidRPr="005A6922">
        <w:rPr>
          <w:rFonts w:ascii="Arial" w:hAnsi="Arial" w:cs="Arial"/>
          <w:bCs/>
          <w:iCs/>
          <w:color w:val="000000" w:themeColor="text1"/>
          <w:sz w:val="20"/>
          <w:szCs w:val="20"/>
        </w:rPr>
        <w:t xml:space="preserve">nội dung </w:t>
      </w:r>
      <w:r w:rsidRPr="005A6922">
        <w:rPr>
          <w:rFonts w:ascii="Arial" w:hAnsi="Arial" w:cs="Arial"/>
          <w:color w:val="000000" w:themeColor="text1"/>
          <w:sz w:val="20"/>
          <w:szCs w:val="20"/>
        </w:rPr>
        <w:t>thuộc phạm vi</w:t>
      </w:r>
      <w:r w:rsidRPr="005A6922">
        <w:rPr>
          <w:rFonts w:ascii="Arial" w:hAnsi="Arial" w:cs="Arial"/>
          <w:bCs/>
          <w:iCs/>
          <w:color w:val="000000" w:themeColor="text1"/>
          <w:sz w:val="20"/>
          <w:szCs w:val="20"/>
        </w:rPr>
        <w:t xml:space="preserve"> bí mật nhà nước</w:t>
      </w:r>
      <w:r w:rsidRPr="005A6922">
        <w:rPr>
          <w:rFonts w:ascii="Arial" w:hAnsi="Arial" w:cs="Arial"/>
          <w:bCs/>
          <w:iCs/>
          <w:color w:val="000000" w:themeColor="text1"/>
          <w:sz w:val="20"/>
          <w:szCs w:val="20"/>
          <w:lang w:val="vi-VN"/>
        </w:rPr>
        <w:t>.</w:t>
      </w:r>
      <w:r w:rsidRPr="005A6922">
        <w:rPr>
          <w:rFonts w:ascii="Arial" w:hAnsi="Arial" w:cs="Arial"/>
          <w:b/>
          <w:i/>
          <w:color w:val="000000" w:themeColor="text1"/>
          <w:sz w:val="20"/>
          <w:szCs w:val="20"/>
          <w:lang w:val="vi-VN"/>
        </w:rPr>
        <w:t xml:space="preserve"> </w:t>
      </w:r>
    </w:p>
    <w:p w14:paraId="412AE01E"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6. Các hành vi vi phạm trong quá trình thực hiện công tác kiểm tra, xử lý văn bản thì tùy theo tính chất và mức độ của hành vi vi phạm bị xem xét, xử lý theo quy định của pháp luật.</w:t>
      </w:r>
    </w:p>
    <w:p w14:paraId="24E4BE95"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Điều 4. Văn bản thuộc đối tượng kiểm tra</w:t>
      </w:r>
      <w:bookmarkEnd w:id="8"/>
      <w:r w:rsidRPr="005A6922">
        <w:rPr>
          <w:rFonts w:ascii="Arial" w:hAnsi="Arial" w:cs="Arial"/>
          <w:b/>
          <w:color w:val="000000" w:themeColor="text1"/>
          <w:sz w:val="20"/>
          <w:szCs w:val="20"/>
          <w:lang w:val="vi-VN"/>
        </w:rPr>
        <w:t xml:space="preserve">  </w:t>
      </w:r>
    </w:p>
    <w:p w14:paraId="7670323E"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Văn bản quy phạm pháp luật quy định từ khoản 3 đến khoản 14 Điều 4 của Luật; văn bản quy phạm pháp luật quy định từ khoản 3 đến khoản 14 Điều 4 của Luật</w:t>
      </w:r>
      <w:r w:rsidRPr="005A6922" w:rsidDel="0003701E">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có nội dung thuộc phạm vi bí mật nhà nước do người có thẩm quyền xác định.</w:t>
      </w:r>
    </w:p>
    <w:p w14:paraId="494465BD" w14:textId="77777777" w:rsidR="005A6922" w:rsidRPr="005A6922" w:rsidRDefault="005A6922" w:rsidP="005A6922">
      <w:pPr>
        <w:spacing w:after="120" w:line="240" w:lineRule="auto"/>
        <w:ind w:firstLine="720"/>
        <w:jc w:val="both"/>
        <w:rPr>
          <w:rFonts w:ascii="Arial" w:hAnsi="Arial" w:cs="Arial"/>
          <w:bCs/>
          <w:iCs/>
          <w:color w:val="000000" w:themeColor="text1"/>
          <w:sz w:val="20"/>
          <w:szCs w:val="20"/>
          <w:lang w:val="vi-VN"/>
        </w:rPr>
      </w:pPr>
      <w:r w:rsidRPr="005A6922">
        <w:rPr>
          <w:rFonts w:ascii="Arial" w:hAnsi="Arial" w:cs="Arial"/>
          <w:color w:val="000000" w:themeColor="text1"/>
          <w:sz w:val="20"/>
          <w:szCs w:val="20"/>
          <w:lang w:val="vi-VN"/>
        </w:rPr>
        <w:t xml:space="preserve">2. Văn bản có dấu hiệu chứa quy phạm pháp luật nhưng không được ban hành đúng thẩm quyền, hình thức, trình tự, thủ tục theo quy định của </w:t>
      </w:r>
      <w:r w:rsidRPr="005A6922">
        <w:rPr>
          <w:rFonts w:ascii="Arial" w:hAnsi="Arial" w:cs="Arial"/>
          <w:bCs/>
          <w:iCs/>
          <w:color w:val="000000" w:themeColor="text1"/>
          <w:sz w:val="20"/>
          <w:szCs w:val="20"/>
        </w:rPr>
        <w:t>pháp luật</w:t>
      </w:r>
      <w:r w:rsidRPr="005A6922">
        <w:rPr>
          <w:rFonts w:ascii="Arial" w:hAnsi="Arial" w:cs="Arial"/>
          <w:bCs/>
          <w:iCs/>
          <w:color w:val="000000" w:themeColor="text1"/>
          <w:sz w:val="20"/>
          <w:szCs w:val="20"/>
          <w:lang w:val="vi-VN"/>
        </w:rPr>
        <w:t xml:space="preserve">, bao gồm: </w:t>
      </w:r>
    </w:p>
    <w:p w14:paraId="5FFFEF2E"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bCs/>
          <w:iCs/>
          <w:color w:val="000000" w:themeColor="text1"/>
          <w:sz w:val="20"/>
          <w:szCs w:val="20"/>
          <w:lang w:val="vi-VN"/>
        </w:rPr>
        <w:t xml:space="preserve">a) Văn bản của </w:t>
      </w:r>
      <w:r w:rsidRPr="005A6922">
        <w:rPr>
          <w:rFonts w:ascii="Arial" w:hAnsi="Arial" w:cs="Arial"/>
          <w:color w:val="000000" w:themeColor="text1"/>
          <w:sz w:val="20"/>
          <w:szCs w:val="20"/>
          <w:lang w:val="vi-VN"/>
        </w:rPr>
        <w:t xml:space="preserve">Ủy ban Thường vụ Quốc hội, Chủ tịch nước, Đoàn Chủ tịch Ủy ban </w:t>
      </w:r>
      <w:r w:rsidRPr="005A6922">
        <w:rPr>
          <w:rFonts w:ascii="Arial" w:hAnsi="Arial" w:cs="Arial"/>
          <w:color w:val="000000" w:themeColor="text1"/>
          <w:sz w:val="20"/>
          <w:szCs w:val="20"/>
        </w:rPr>
        <w:t>T</w:t>
      </w:r>
      <w:r w:rsidRPr="005A6922">
        <w:rPr>
          <w:rFonts w:ascii="Arial" w:hAnsi="Arial" w:cs="Arial"/>
          <w:color w:val="000000" w:themeColor="text1"/>
          <w:sz w:val="20"/>
          <w:szCs w:val="20"/>
          <w:lang w:val="vi-VN"/>
        </w:rPr>
        <w:t xml:space="preserve">rung ương Mặt trận Tổ quốc Việt Nam, Hội đồng Thẩm phán Tòa án nhân dân tối cao, Chánh án Tòa án nhân dân tối cao, Viện trưởng Viện kiểm sát nhân dân tối cao, Tổng Kiểm toán nhà nước; Chính phủ, Thủ tướng Chính phủ;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chính quyền địa phương cấp tỉnh, cấp huyện, chính quyền địa phương ở đơn vị hành chính - kinh tế đặc biệt; </w:t>
      </w:r>
    </w:p>
    <w:p w14:paraId="7887AAA6"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t xml:space="preserve">b) Văn bản của cơ quan thuộc Chính phủ; Thường trực Hội đồng nhân dân, Chủ tịch Hội đồng nhân dân, Chủ tịch Ủy ban nhân dân các cấp; Chủ tịch Hội đồng nhân dân, Chủ tịch Ủy ban nhân dân ở đơn vị hành chính - kinh tế đặc biệt; các </w:t>
      </w:r>
      <w:r w:rsidRPr="005A6922">
        <w:rPr>
          <w:rFonts w:ascii="Arial" w:hAnsi="Arial" w:cs="Arial"/>
          <w:color w:val="000000" w:themeColor="text1"/>
          <w:sz w:val="20"/>
          <w:szCs w:val="20"/>
        </w:rPr>
        <w:t>tổ chức thuộc,</w:t>
      </w:r>
      <w:r w:rsidRPr="005A6922">
        <w:rPr>
          <w:rFonts w:ascii="Arial" w:hAnsi="Arial" w:cs="Arial"/>
          <w:color w:val="000000" w:themeColor="text1"/>
          <w:sz w:val="20"/>
          <w:szCs w:val="20"/>
          <w:lang w:val="vi-VN"/>
        </w:rPr>
        <w:t xml:space="preserve"> trực thuộc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thuộc Chính phủ; </w:t>
      </w:r>
      <w:r w:rsidRPr="005A6922">
        <w:rPr>
          <w:rFonts w:ascii="Arial" w:hAnsi="Arial" w:cs="Arial"/>
          <w:color w:val="000000" w:themeColor="text1"/>
          <w:sz w:val="20"/>
          <w:szCs w:val="20"/>
        </w:rPr>
        <w:t>c</w:t>
      </w:r>
      <w:r w:rsidRPr="005A6922">
        <w:rPr>
          <w:rFonts w:ascii="Arial" w:hAnsi="Arial" w:cs="Arial"/>
          <w:color w:val="000000" w:themeColor="text1"/>
          <w:sz w:val="20"/>
          <w:szCs w:val="20"/>
          <w:lang w:val="vi-VN"/>
        </w:rPr>
        <w:t>ơ quan chuyên môn thuộc Ủy ban nhân dân cấp tỉnh, cấp huyện, đơn vị hành chính - kinh tế đặc biệt</w:t>
      </w:r>
      <w:r w:rsidRPr="005A6922">
        <w:rPr>
          <w:rFonts w:ascii="Arial" w:hAnsi="Arial" w:cs="Arial"/>
          <w:color w:val="000000" w:themeColor="text1"/>
          <w:sz w:val="20"/>
          <w:szCs w:val="20"/>
        </w:rPr>
        <w:t xml:space="preserve"> </w:t>
      </w:r>
      <w:r w:rsidRPr="005A6922">
        <w:rPr>
          <w:rFonts w:ascii="Arial" w:hAnsi="Arial" w:cs="Arial"/>
          <w:iCs/>
          <w:color w:val="000000" w:themeColor="text1"/>
          <w:sz w:val="20"/>
          <w:szCs w:val="20"/>
          <w:lang w:val="vi-VN"/>
        </w:rPr>
        <w:t>(hoặc tương đương);</w:t>
      </w:r>
      <w:r w:rsidRPr="005A6922">
        <w:rPr>
          <w:rFonts w:ascii="Arial" w:hAnsi="Arial" w:cs="Arial"/>
          <w:color w:val="000000" w:themeColor="text1"/>
          <w:sz w:val="20"/>
          <w:szCs w:val="20"/>
          <w:lang w:val="vi-VN"/>
        </w:rPr>
        <w:t xml:space="preserve"> chính quyền địa phương cấp xã.</w:t>
      </w:r>
    </w:p>
    <w:p w14:paraId="07AA9493"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3. Văn bản hướng dẫn áp dụng văn bản quy phạm pháp luật </w:t>
      </w:r>
      <w:r w:rsidRPr="005A6922">
        <w:rPr>
          <w:rFonts w:ascii="Arial" w:hAnsi="Arial" w:cs="Arial"/>
          <w:color w:val="000000" w:themeColor="text1"/>
          <w:sz w:val="20"/>
          <w:szCs w:val="20"/>
        </w:rPr>
        <w:t>của</w:t>
      </w:r>
      <w:r w:rsidRPr="005A6922">
        <w:rPr>
          <w:rFonts w:ascii="Arial" w:hAnsi="Arial" w:cs="Arial"/>
          <w:color w:val="000000" w:themeColor="text1"/>
          <w:sz w:val="20"/>
          <w:szCs w:val="20"/>
          <w:lang w:val="vi-VN"/>
        </w:rPr>
        <w:t xml:space="preserve"> cơ quan, người có thẩm quyền quy định tại khoản 1 Điều 61 của Luật.</w:t>
      </w:r>
    </w:p>
    <w:p w14:paraId="36127F07"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 xml:space="preserve">Điều 5. Nội dung kiểm tra văn bản </w:t>
      </w:r>
    </w:p>
    <w:p w14:paraId="7EA00F26"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1. Thẩm quyền ban hành văn bản. </w:t>
      </w:r>
    </w:p>
    <w:p w14:paraId="5D721C50"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2. Nội dung, hình thức của văn bản.</w:t>
      </w:r>
    </w:p>
    <w:p w14:paraId="7DB51E79" w14:textId="77777777" w:rsidR="005A6922" w:rsidRPr="005A6922" w:rsidRDefault="005A6922" w:rsidP="005A6922">
      <w:pPr>
        <w:spacing w:after="120" w:line="240" w:lineRule="auto"/>
        <w:ind w:firstLine="720"/>
        <w:jc w:val="both"/>
        <w:rPr>
          <w:rFonts w:ascii="Arial" w:hAnsi="Arial" w:cs="Arial"/>
          <w:i/>
          <w:color w:val="000000" w:themeColor="text1"/>
          <w:sz w:val="20"/>
          <w:szCs w:val="20"/>
          <w:u w:val="single"/>
          <w:lang w:val="vi-VN"/>
        </w:rPr>
      </w:pPr>
      <w:r w:rsidRPr="005A6922">
        <w:rPr>
          <w:rFonts w:ascii="Arial" w:hAnsi="Arial" w:cs="Arial"/>
          <w:color w:val="000000" w:themeColor="text1"/>
          <w:sz w:val="20"/>
          <w:szCs w:val="20"/>
          <w:lang w:val="vi-VN"/>
        </w:rPr>
        <w:t>3. Trình tự, thủ tục xây dựng, ban hành văn bản.</w:t>
      </w:r>
    </w:p>
    <w:p w14:paraId="285EFA00"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4. Căn cứ ban hành, thể thức, kỹ thuật trình bày. </w:t>
      </w:r>
    </w:p>
    <w:p w14:paraId="5EA99728" w14:textId="77777777" w:rsidR="005A6922" w:rsidRPr="005A6922" w:rsidRDefault="005A6922" w:rsidP="005A6922">
      <w:pPr>
        <w:spacing w:after="120" w:line="240" w:lineRule="auto"/>
        <w:ind w:firstLine="720"/>
        <w:jc w:val="both"/>
        <w:rPr>
          <w:rFonts w:ascii="Arial" w:hAnsi="Arial" w:cs="Arial"/>
          <w:b/>
          <w:i/>
          <w:color w:val="000000" w:themeColor="text1"/>
          <w:sz w:val="20"/>
          <w:szCs w:val="20"/>
        </w:rPr>
      </w:pPr>
      <w:r w:rsidRPr="005A6922">
        <w:rPr>
          <w:rFonts w:ascii="Arial" w:hAnsi="Arial" w:cs="Arial"/>
          <w:color w:val="000000" w:themeColor="text1"/>
          <w:sz w:val="20"/>
          <w:szCs w:val="20"/>
          <w:lang w:val="vi-VN"/>
        </w:rPr>
        <w:t xml:space="preserve">5. Tuân thủ </w:t>
      </w:r>
      <w:r w:rsidRPr="005A6922">
        <w:rPr>
          <w:rFonts w:ascii="Arial" w:hAnsi="Arial" w:cs="Arial"/>
          <w:color w:val="000000" w:themeColor="text1"/>
          <w:sz w:val="20"/>
          <w:szCs w:val="20"/>
        </w:rPr>
        <w:t xml:space="preserve">quy định của pháp luật về xác định </w:t>
      </w:r>
      <w:r w:rsidRPr="005A6922">
        <w:rPr>
          <w:rFonts w:ascii="Arial" w:hAnsi="Arial" w:cs="Arial"/>
          <w:bCs/>
          <w:iCs/>
          <w:color w:val="000000" w:themeColor="text1"/>
          <w:sz w:val="20"/>
          <w:szCs w:val="20"/>
        </w:rPr>
        <w:t>bí mật nhà nước và</w:t>
      </w:r>
      <w:r w:rsidRPr="005A6922">
        <w:rPr>
          <w:rFonts w:ascii="Arial" w:hAnsi="Arial" w:cs="Arial"/>
          <w:b/>
          <w:i/>
          <w:color w:val="000000" w:themeColor="text1"/>
          <w:sz w:val="20"/>
          <w:szCs w:val="20"/>
        </w:rPr>
        <w:t xml:space="preserve"> </w:t>
      </w:r>
      <w:r w:rsidRPr="005A6922">
        <w:rPr>
          <w:rFonts w:ascii="Arial" w:hAnsi="Arial" w:cs="Arial"/>
          <w:color w:val="000000" w:themeColor="text1"/>
          <w:sz w:val="20"/>
          <w:szCs w:val="20"/>
        </w:rPr>
        <w:t>độ mật của bí</w:t>
      </w:r>
      <w:r w:rsidRPr="005A6922">
        <w:rPr>
          <w:rFonts w:ascii="Arial" w:hAnsi="Arial" w:cs="Arial"/>
          <w:color w:val="000000" w:themeColor="text1"/>
          <w:sz w:val="20"/>
          <w:szCs w:val="20"/>
          <w:lang w:val="vi-VN"/>
        </w:rPr>
        <w:t xml:space="preserve"> mật nhà nước </w:t>
      </w:r>
      <w:r w:rsidRPr="005A6922">
        <w:rPr>
          <w:rFonts w:ascii="Arial" w:hAnsi="Arial" w:cs="Arial"/>
          <w:color w:val="000000" w:themeColor="text1"/>
          <w:sz w:val="20"/>
          <w:szCs w:val="20"/>
        </w:rPr>
        <w:t>trong</w:t>
      </w:r>
      <w:r w:rsidRPr="005A6922">
        <w:rPr>
          <w:rFonts w:ascii="Arial" w:hAnsi="Arial" w:cs="Arial"/>
          <w:color w:val="000000" w:themeColor="text1"/>
          <w:sz w:val="20"/>
          <w:szCs w:val="20"/>
          <w:lang w:val="vi-VN"/>
        </w:rPr>
        <w:t xml:space="preserve"> văn bản có nội dung thuộc phạm vi bí mật nhà nước.</w:t>
      </w:r>
    </w:p>
    <w:p w14:paraId="2B18CC79"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bookmarkStart w:id="9" w:name="dieu_106"/>
      <w:r w:rsidRPr="005A6922">
        <w:rPr>
          <w:rFonts w:ascii="Arial" w:hAnsi="Arial" w:cs="Arial"/>
          <w:b/>
          <w:color w:val="000000" w:themeColor="text1"/>
          <w:sz w:val="20"/>
          <w:szCs w:val="20"/>
          <w:lang w:val="vi-VN"/>
        </w:rPr>
        <w:t xml:space="preserve">Điều 6. </w:t>
      </w:r>
      <w:bookmarkStart w:id="10" w:name="dieu_107"/>
      <w:bookmarkEnd w:id="9"/>
      <w:r w:rsidRPr="005A6922">
        <w:rPr>
          <w:rFonts w:ascii="Arial" w:hAnsi="Arial" w:cs="Arial"/>
          <w:b/>
          <w:color w:val="000000" w:themeColor="text1"/>
          <w:sz w:val="20"/>
          <w:szCs w:val="20"/>
          <w:lang w:val="vi-VN"/>
        </w:rPr>
        <w:t xml:space="preserve">Căn cứ pháp lý để xác định văn bản </w:t>
      </w:r>
      <w:bookmarkEnd w:id="10"/>
      <w:r w:rsidRPr="005A6922">
        <w:rPr>
          <w:rFonts w:ascii="Arial" w:hAnsi="Arial" w:cs="Arial"/>
          <w:b/>
          <w:color w:val="000000" w:themeColor="text1"/>
          <w:sz w:val="20"/>
          <w:szCs w:val="20"/>
          <w:lang w:val="vi-VN"/>
        </w:rPr>
        <w:t xml:space="preserve">trái pháp luật, văn bản sai sót </w:t>
      </w:r>
      <w:r w:rsidRPr="005A6922">
        <w:rPr>
          <w:rFonts w:ascii="Arial" w:hAnsi="Arial" w:cs="Arial"/>
          <w:b/>
          <w:bCs/>
          <w:color w:val="000000" w:themeColor="text1"/>
          <w:sz w:val="20"/>
          <w:szCs w:val="20"/>
          <w:lang w:val="vi-VN"/>
        </w:rPr>
        <w:t>về căn cứ ban hành, thể thức, kỹ thuật trình bày</w:t>
      </w:r>
    </w:p>
    <w:p w14:paraId="716909DB"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Căn cứ pháp lý để xác định văn bản trái pháp luật là văn bản quy phạm pháp luật bảo đảm các điều kiện sau</w:t>
      </w:r>
      <w:r w:rsidRPr="005A6922">
        <w:rPr>
          <w:rFonts w:ascii="Arial" w:hAnsi="Arial" w:cs="Arial"/>
          <w:color w:val="000000" w:themeColor="text1"/>
          <w:sz w:val="20"/>
          <w:szCs w:val="20"/>
        </w:rPr>
        <w:t xml:space="preserve"> đây</w:t>
      </w:r>
      <w:r w:rsidRPr="005A6922">
        <w:rPr>
          <w:rFonts w:ascii="Arial" w:hAnsi="Arial" w:cs="Arial"/>
          <w:color w:val="000000" w:themeColor="text1"/>
          <w:sz w:val="20"/>
          <w:szCs w:val="20"/>
          <w:lang w:val="vi-VN"/>
        </w:rPr>
        <w:t xml:space="preserve">: </w:t>
      </w:r>
    </w:p>
    <w:p w14:paraId="65AC16D5"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rPr>
        <w:t>a</w:t>
      </w:r>
      <w:r w:rsidRPr="005A6922">
        <w:rPr>
          <w:rFonts w:ascii="Arial" w:hAnsi="Arial" w:cs="Arial"/>
          <w:color w:val="000000" w:themeColor="text1"/>
          <w:sz w:val="20"/>
          <w:szCs w:val="20"/>
          <w:lang w:val="vi-VN"/>
        </w:rPr>
        <w:t>) Có hiệu lực pháp lý cao hơn văn bản được kiểm tra;</w:t>
      </w:r>
    </w:p>
    <w:p w14:paraId="15F4E863"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Đang có hiệu lực tại thời điểm ban hành văn bản được kiểm tra hoặc chưa có hiệu lực tại thời điểm ban hành văn bản được kiểm tra nhưng đã được thông qua hoặc ký ban hành và sẽ có hiệu lực trước hoặc cùng thời điểm có hiệu lực của văn bản được kiểm tra.</w:t>
      </w:r>
    </w:p>
    <w:p w14:paraId="6F83CCDE"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2. Căn cứ pháp lý để xác định văn bản có sai sót về căn cứ ban hành, thể thức, kỹ thuật trình bày là văn bản quy phạm pháp luật của cơ quan, người có thẩm quyền quy định về nội dung này và bảo đảm điều kiện quy định tại điểm b khoản 1 Điều này.</w:t>
      </w:r>
    </w:p>
    <w:p w14:paraId="2E57559D" w14:textId="77777777" w:rsidR="005A6922" w:rsidRPr="005A6922" w:rsidRDefault="005A6922" w:rsidP="005A6922">
      <w:pPr>
        <w:spacing w:after="120" w:line="240" w:lineRule="auto"/>
        <w:ind w:firstLine="720"/>
        <w:jc w:val="both"/>
        <w:rPr>
          <w:rFonts w:ascii="Arial" w:hAnsi="Arial" w:cs="Arial"/>
          <w:b/>
          <w:bCs/>
          <w:color w:val="000000" w:themeColor="text1"/>
          <w:sz w:val="20"/>
          <w:szCs w:val="20"/>
          <w:lang w:val="vi-VN"/>
        </w:rPr>
      </w:pPr>
      <w:r w:rsidRPr="005A6922">
        <w:rPr>
          <w:rFonts w:ascii="Arial" w:hAnsi="Arial" w:cs="Arial"/>
          <w:b/>
          <w:bCs/>
          <w:color w:val="000000" w:themeColor="text1"/>
          <w:sz w:val="20"/>
          <w:szCs w:val="20"/>
          <w:lang w:val="vi-VN"/>
        </w:rPr>
        <w:t xml:space="preserve">Điều 7. Văn bản thuộc đối tượng xử lý  </w:t>
      </w:r>
    </w:p>
    <w:p w14:paraId="677C3057"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Văn bản trái pháp luật, bao gồm:</w:t>
      </w:r>
    </w:p>
    <w:p w14:paraId="22575E50"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a) Văn bản quy phạm pháp luật được ban hành không đúng thẩm quyền; </w:t>
      </w:r>
    </w:p>
    <w:p w14:paraId="0CC9DB56"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b) Văn bản quy phạm pháp luật có nội dung trái với Hiến pháp, trái với văn bản quy phạm pháp luật có hiệu lực pháp lý cao hơn; </w:t>
      </w:r>
    </w:p>
    <w:p w14:paraId="36F03587"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lastRenderedPageBreak/>
        <w:t xml:space="preserve">c) Văn bản quy phạm pháp luật quy định thời điểm có hiệu lực trái với quy định tại Điều 53 và Điều 55 của Luật; </w:t>
      </w:r>
    </w:p>
    <w:p w14:paraId="38425A3B"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d) Văn bản quy phạm pháp luật không tuân thủ </w:t>
      </w:r>
      <w:r w:rsidRPr="005A6922">
        <w:rPr>
          <w:rFonts w:ascii="Arial" w:hAnsi="Arial" w:cs="Arial"/>
          <w:color w:val="000000" w:themeColor="text1"/>
          <w:sz w:val="20"/>
          <w:szCs w:val="20"/>
        </w:rPr>
        <w:t xml:space="preserve">quy định của pháp luật về xác định </w:t>
      </w:r>
      <w:r w:rsidRPr="005A6922">
        <w:rPr>
          <w:rFonts w:ascii="Arial" w:hAnsi="Arial" w:cs="Arial"/>
          <w:bCs/>
          <w:iCs/>
          <w:color w:val="000000" w:themeColor="text1"/>
          <w:sz w:val="20"/>
          <w:szCs w:val="20"/>
        </w:rPr>
        <w:t>bí mật nhà nước hoặc</w:t>
      </w:r>
      <w:r w:rsidRPr="005A6922">
        <w:rPr>
          <w:rFonts w:ascii="Arial" w:hAnsi="Arial" w:cs="Arial"/>
          <w:b/>
          <w:i/>
          <w:color w:val="000000" w:themeColor="text1"/>
          <w:sz w:val="20"/>
          <w:szCs w:val="20"/>
        </w:rPr>
        <w:t xml:space="preserve"> </w:t>
      </w:r>
      <w:r w:rsidRPr="005A6922">
        <w:rPr>
          <w:rFonts w:ascii="Arial" w:hAnsi="Arial" w:cs="Arial"/>
          <w:color w:val="000000" w:themeColor="text1"/>
          <w:sz w:val="20"/>
          <w:szCs w:val="20"/>
        </w:rPr>
        <w:t>độ mật của bí</w:t>
      </w:r>
      <w:r w:rsidRPr="005A6922">
        <w:rPr>
          <w:rFonts w:ascii="Arial" w:hAnsi="Arial" w:cs="Arial"/>
          <w:color w:val="000000" w:themeColor="text1"/>
          <w:sz w:val="20"/>
          <w:szCs w:val="20"/>
          <w:lang w:val="vi-VN"/>
        </w:rPr>
        <w:t xml:space="preserve"> mật nhà nước trong </w:t>
      </w:r>
      <w:r w:rsidRPr="005A6922">
        <w:rPr>
          <w:rFonts w:ascii="Arial" w:hAnsi="Arial" w:cs="Arial"/>
          <w:color w:val="000000" w:themeColor="text1"/>
          <w:sz w:val="20"/>
          <w:szCs w:val="20"/>
        </w:rPr>
        <w:t>văn bản</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 xml:space="preserve">có </w:t>
      </w:r>
      <w:r w:rsidRPr="005A6922">
        <w:rPr>
          <w:rFonts w:ascii="Arial" w:hAnsi="Arial" w:cs="Arial"/>
          <w:color w:val="000000" w:themeColor="text1"/>
          <w:sz w:val="20"/>
          <w:szCs w:val="20"/>
          <w:lang w:val="vi-VN"/>
        </w:rPr>
        <w:t>nội dung</w:t>
      </w:r>
      <w:r w:rsidRPr="005A6922">
        <w:rPr>
          <w:rFonts w:ascii="Arial" w:hAnsi="Arial" w:cs="Arial"/>
          <w:color w:val="000000" w:themeColor="text1"/>
          <w:sz w:val="20"/>
          <w:szCs w:val="20"/>
        </w:rPr>
        <w:t xml:space="preserve"> thuộc phạm vi</w:t>
      </w:r>
      <w:r w:rsidRPr="005A6922">
        <w:rPr>
          <w:rFonts w:ascii="Arial" w:hAnsi="Arial" w:cs="Arial"/>
          <w:color w:val="000000" w:themeColor="text1"/>
          <w:sz w:val="20"/>
          <w:szCs w:val="20"/>
          <w:lang w:val="vi-VN"/>
        </w:rPr>
        <w:t xml:space="preserve"> bí mật nhà nước; </w:t>
      </w:r>
    </w:p>
    <w:p w14:paraId="648C4945"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đ) Văn bản quy phạm pháp luật vi phạm trình tự, thủ tục xây dựng, ban hành văn bản</w:t>
      </w:r>
      <w:r w:rsidRPr="005A6922">
        <w:rPr>
          <w:rFonts w:ascii="Arial" w:hAnsi="Arial" w:cs="Arial"/>
          <w:color w:val="000000" w:themeColor="text1"/>
          <w:sz w:val="20"/>
          <w:szCs w:val="20"/>
        </w:rPr>
        <w:t xml:space="preserve"> theo quy định của pháp luật </w:t>
      </w:r>
      <w:r w:rsidRPr="005A6922">
        <w:rPr>
          <w:rFonts w:ascii="Arial" w:hAnsi="Arial" w:cs="Arial"/>
          <w:color w:val="000000" w:themeColor="text1"/>
          <w:sz w:val="20"/>
          <w:szCs w:val="20"/>
          <w:lang w:val="vi-VN"/>
        </w:rPr>
        <w:t>thuộc một trong các trường hợp sau</w:t>
      </w:r>
      <w:r w:rsidRPr="005A6922">
        <w:rPr>
          <w:rFonts w:ascii="Arial" w:hAnsi="Arial" w:cs="Arial"/>
          <w:color w:val="000000" w:themeColor="text1"/>
          <w:sz w:val="20"/>
          <w:szCs w:val="20"/>
        </w:rPr>
        <w:t xml:space="preserve"> đây: Không</w:t>
      </w:r>
      <w:r w:rsidRPr="005A6922">
        <w:rPr>
          <w:rFonts w:ascii="Arial" w:hAnsi="Arial" w:cs="Arial"/>
          <w:color w:val="000000" w:themeColor="text1"/>
          <w:sz w:val="20"/>
          <w:szCs w:val="20"/>
          <w:lang w:val="vi-VN"/>
        </w:rPr>
        <w:t xml:space="preserve"> tổ chức lấy ý kiến hồ sơ dự thảo văn bản; không thực hiện thẩm định, thẩm tra dự thảo văn bản; văn bản ban hành theo trình tự thủ tục rút gọn hoặc trong trường hợp đặc biệt nhưng không có sự đồng ý hoặc chỉ đạo của cơ quan, người có thẩm quyền; dự thảo văn bản được thông qua không đúng quy định của pháp luật;</w:t>
      </w:r>
    </w:p>
    <w:p w14:paraId="74E3D2FA"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e) Văn bản quy định tại khoản 2 Điều 4 của Nghị định này có chứa quy phạm pháp luật nhưng không được ban hành đúng thẩm quyền, hình thức, trình tự, thủ tục theo quy định của pháp luật</w:t>
      </w:r>
      <w:r w:rsidRPr="005A6922">
        <w:rPr>
          <w:rFonts w:ascii="Arial" w:hAnsi="Arial" w:cs="Arial"/>
          <w:bCs/>
          <w:iCs/>
          <w:color w:val="000000" w:themeColor="text1"/>
          <w:sz w:val="20"/>
          <w:szCs w:val="20"/>
          <w:lang w:val="vi-VN"/>
        </w:rPr>
        <w:t>;</w:t>
      </w:r>
    </w:p>
    <w:p w14:paraId="6321A4C6"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g) Văn bản hướng dẫn áp dụng văn bản quy phạm pháp luật vi phạm Điều 61 của Luật.</w:t>
      </w:r>
    </w:p>
    <w:p w14:paraId="1CBB25C2"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2. Văn bản có sai sót về căn cứ ban hành, thể thức, kỹ thuật trình bày.</w:t>
      </w:r>
    </w:p>
    <w:p w14:paraId="52A4578C"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 xml:space="preserve">Điều 8. Tiếp nhận, xử lý kiến nghị, phản ánh của cơ quan, tổ chức, cá nhân về văn bản có dấu hiệu trái pháp luật </w:t>
      </w:r>
    </w:p>
    <w:p w14:paraId="05BF680F" w14:textId="77777777" w:rsidR="005A6922" w:rsidRPr="005A6922" w:rsidRDefault="005A6922" w:rsidP="005A6922">
      <w:pPr>
        <w:spacing w:after="120" w:line="240" w:lineRule="auto"/>
        <w:ind w:firstLine="720"/>
        <w:jc w:val="both"/>
        <w:rPr>
          <w:rFonts w:ascii="Arial" w:hAnsi="Arial" w:cs="Arial"/>
          <w:iCs/>
          <w:color w:val="000000" w:themeColor="text1"/>
          <w:sz w:val="20"/>
          <w:szCs w:val="20"/>
          <w:lang w:val="vi-VN"/>
        </w:rPr>
      </w:pPr>
      <w:r w:rsidRPr="005A6922">
        <w:rPr>
          <w:rFonts w:ascii="Arial" w:hAnsi="Arial" w:cs="Arial"/>
          <w:iCs/>
          <w:color w:val="000000" w:themeColor="text1"/>
          <w:sz w:val="20"/>
          <w:szCs w:val="20"/>
        </w:rPr>
        <w:t xml:space="preserve">1. </w:t>
      </w:r>
      <w:r w:rsidRPr="005A6922">
        <w:rPr>
          <w:rFonts w:ascii="Arial" w:hAnsi="Arial" w:cs="Arial"/>
          <w:iCs/>
          <w:color w:val="000000" w:themeColor="text1"/>
          <w:sz w:val="20"/>
          <w:szCs w:val="20"/>
          <w:lang w:val="vi-VN"/>
        </w:rPr>
        <w:t>Cơ quan, tổ chức, cá nhân khi phát hiện văn bản quy định tại Điều 4 của Nghị định này có dấu hiệu trái pháp luật thì kiến nghị, phản ánh đến cơ quan, người đã ban hành văn bản hoặc cơ quan, người có thẩm quyền</w:t>
      </w:r>
      <w:r w:rsidRPr="005A6922">
        <w:rPr>
          <w:rFonts w:ascii="Arial" w:hAnsi="Arial" w:cs="Arial"/>
          <w:iCs/>
          <w:color w:val="000000" w:themeColor="text1"/>
          <w:sz w:val="20"/>
          <w:szCs w:val="20"/>
        </w:rPr>
        <w:t xml:space="preserve">, </w:t>
      </w:r>
      <w:r w:rsidRPr="005A6922">
        <w:rPr>
          <w:rFonts w:ascii="Arial" w:hAnsi="Arial" w:cs="Arial"/>
          <w:color w:val="000000" w:themeColor="text1"/>
          <w:sz w:val="20"/>
          <w:szCs w:val="20"/>
        </w:rPr>
        <w:t>trách nhiệm</w:t>
      </w:r>
      <w:r w:rsidRPr="005A6922">
        <w:rPr>
          <w:rFonts w:ascii="Arial" w:hAnsi="Arial" w:cs="Arial"/>
          <w:iCs/>
          <w:color w:val="000000" w:themeColor="text1"/>
          <w:sz w:val="20"/>
          <w:szCs w:val="20"/>
          <w:lang w:val="vi-VN"/>
        </w:rPr>
        <w:t xml:space="preserve"> kiểm tra văn bản theo quy định tại Nghị định này để tổ chức kiểm tra.</w:t>
      </w:r>
    </w:p>
    <w:p w14:paraId="1B07C4E5"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2. Cơ quan, </w:t>
      </w:r>
      <w:r w:rsidRPr="005A6922">
        <w:rPr>
          <w:rFonts w:ascii="Arial" w:hAnsi="Arial" w:cs="Arial"/>
          <w:iCs/>
          <w:color w:val="000000" w:themeColor="text1"/>
          <w:sz w:val="20"/>
          <w:szCs w:val="20"/>
          <w:lang w:val="vi-VN"/>
        </w:rPr>
        <w:t xml:space="preserve">tổ chức, cá nhân </w:t>
      </w:r>
      <w:r w:rsidRPr="005A6922">
        <w:rPr>
          <w:rFonts w:ascii="Arial" w:hAnsi="Arial" w:cs="Arial"/>
          <w:color w:val="000000" w:themeColor="text1"/>
          <w:sz w:val="20"/>
          <w:szCs w:val="20"/>
          <w:lang w:val="vi-VN"/>
        </w:rPr>
        <w:t xml:space="preserve">trong quá trình thực hiện nhiệm vụ xây dựng văn bản quy phạm pháp luật, tổ chức thi hành </w:t>
      </w:r>
      <w:r w:rsidRPr="005A6922">
        <w:rPr>
          <w:rFonts w:ascii="Arial" w:hAnsi="Arial" w:cs="Arial"/>
          <w:color w:val="000000" w:themeColor="text1"/>
          <w:sz w:val="20"/>
          <w:szCs w:val="20"/>
        </w:rPr>
        <w:t xml:space="preserve">văn bản quy phạm </w:t>
      </w:r>
      <w:r w:rsidRPr="005A6922">
        <w:rPr>
          <w:rFonts w:ascii="Arial" w:hAnsi="Arial" w:cs="Arial"/>
          <w:color w:val="000000" w:themeColor="text1"/>
          <w:sz w:val="20"/>
          <w:szCs w:val="20"/>
          <w:lang w:val="vi-VN"/>
        </w:rPr>
        <w:t>pháp luật phát hiện văn bản quy định tại Điều 4 của Nghị định này có dấu hiệu trái pháp luật thì thực hiện theo quy định tại khoản 1 Điều này.</w:t>
      </w:r>
    </w:p>
    <w:p w14:paraId="14193692" w14:textId="77777777" w:rsidR="005A6922" w:rsidRPr="005A6922" w:rsidRDefault="005A6922" w:rsidP="00165BD3">
      <w:pPr>
        <w:spacing w:after="0" w:line="240" w:lineRule="auto"/>
        <w:ind w:firstLine="720"/>
        <w:jc w:val="both"/>
        <w:rPr>
          <w:rFonts w:ascii="Arial" w:hAnsi="Arial" w:cs="Arial"/>
          <w:iCs/>
          <w:color w:val="000000" w:themeColor="text1"/>
          <w:sz w:val="20"/>
          <w:szCs w:val="20"/>
          <w:lang w:val="vi-VN"/>
        </w:rPr>
      </w:pPr>
      <w:r w:rsidRPr="005A6922">
        <w:rPr>
          <w:rFonts w:ascii="Arial" w:hAnsi="Arial" w:cs="Arial"/>
          <w:iCs/>
          <w:color w:val="000000" w:themeColor="text1"/>
          <w:sz w:val="20"/>
          <w:szCs w:val="20"/>
          <w:lang w:val="vi-VN"/>
        </w:rPr>
        <w:t xml:space="preserve">3. Cơ quan, tổ chức, </w:t>
      </w:r>
      <w:r w:rsidRPr="005A6922">
        <w:rPr>
          <w:rFonts w:ascii="Arial" w:hAnsi="Arial" w:cs="Arial"/>
          <w:iCs/>
          <w:color w:val="000000" w:themeColor="text1"/>
          <w:sz w:val="20"/>
          <w:szCs w:val="20"/>
        </w:rPr>
        <w:t>cá nhân</w:t>
      </w:r>
      <w:r w:rsidRPr="005A6922">
        <w:rPr>
          <w:rFonts w:ascii="Arial" w:hAnsi="Arial" w:cs="Arial"/>
          <w:iCs/>
          <w:color w:val="000000" w:themeColor="text1"/>
          <w:sz w:val="20"/>
          <w:szCs w:val="20"/>
          <w:lang w:val="vi-VN"/>
        </w:rPr>
        <w:t xml:space="preserve"> nhận được kiến nghị, phản ánh có trách nhiệm tổ chức kiểm tra văn bản hoặc chuyển kiến nghị, phản ánh đến cơ quan, người có thẩm quyền, trách nhiệm kiểm tra văn bản, đồng thời, thông báo cho cơ quan, tổ chức, cá nhân đã kiến nghị, phản ánh về kết quả kiểm tra văn bản hoặc đã chuyển kiến nghị, phản ánh theo quy định của pháp luật</w:t>
      </w:r>
      <w:bookmarkStart w:id="11" w:name="dieu_111"/>
      <w:r w:rsidRPr="005A6922">
        <w:rPr>
          <w:rFonts w:ascii="Arial" w:hAnsi="Arial" w:cs="Arial"/>
          <w:iCs/>
          <w:color w:val="000000" w:themeColor="text1"/>
          <w:sz w:val="20"/>
          <w:szCs w:val="20"/>
          <w:lang w:val="vi-VN"/>
        </w:rPr>
        <w:t>.</w:t>
      </w:r>
    </w:p>
    <w:p w14:paraId="264F4D6A" w14:textId="77777777" w:rsidR="005A6922" w:rsidRPr="005A6922" w:rsidRDefault="005A6922" w:rsidP="00165BD3">
      <w:pPr>
        <w:spacing w:after="0" w:line="240" w:lineRule="auto"/>
        <w:jc w:val="center"/>
        <w:rPr>
          <w:rFonts w:ascii="Arial" w:hAnsi="Arial" w:cs="Arial"/>
          <w:b/>
          <w:color w:val="000000" w:themeColor="text1"/>
          <w:sz w:val="20"/>
          <w:szCs w:val="20"/>
          <w:lang w:val="vi-VN"/>
        </w:rPr>
      </w:pPr>
    </w:p>
    <w:p w14:paraId="4B892943" w14:textId="77777777" w:rsidR="005A6922" w:rsidRPr="005A6922" w:rsidRDefault="005A6922" w:rsidP="00165BD3">
      <w:pPr>
        <w:spacing w:after="0" w:line="240" w:lineRule="auto"/>
        <w:jc w:val="center"/>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Mục 2</w:t>
      </w:r>
    </w:p>
    <w:p w14:paraId="6800D0F8" w14:textId="77777777" w:rsidR="005A6922" w:rsidRPr="005A6922" w:rsidRDefault="005A6922" w:rsidP="00165BD3">
      <w:pPr>
        <w:spacing w:after="0" w:line="240" w:lineRule="auto"/>
        <w:jc w:val="center"/>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TỰ KIỂM TRA VĂN BẢN QUY PHẠM PHÁP LUẬT</w:t>
      </w:r>
    </w:p>
    <w:p w14:paraId="025DADF0" w14:textId="77777777" w:rsidR="005A6922" w:rsidRPr="005A6922" w:rsidRDefault="005A6922" w:rsidP="00165BD3">
      <w:pPr>
        <w:spacing w:after="0" w:line="240" w:lineRule="auto"/>
        <w:jc w:val="center"/>
        <w:rPr>
          <w:rFonts w:ascii="Arial" w:hAnsi="Arial" w:cs="Arial"/>
          <w:b/>
          <w:color w:val="000000" w:themeColor="text1"/>
          <w:sz w:val="20"/>
          <w:szCs w:val="20"/>
          <w:lang w:val="vi-VN"/>
        </w:rPr>
      </w:pPr>
    </w:p>
    <w:p w14:paraId="5EE67C9E"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b/>
          <w:color w:val="000000" w:themeColor="text1"/>
          <w:sz w:val="20"/>
          <w:szCs w:val="20"/>
          <w:lang w:val="vi-VN"/>
        </w:rPr>
        <w:t xml:space="preserve">Điều 9. Tự kiểm tra văn bản do </w:t>
      </w:r>
      <w:r w:rsidRPr="005A6922">
        <w:rPr>
          <w:rFonts w:ascii="Arial" w:hAnsi="Arial" w:cs="Arial"/>
          <w:b/>
          <w:bCs/>
          <w:color w:val="000000" w:themeColor="text1"/>
          <w:sz w:val="20"/>
          <w:szCs w:val="20"/>
          <w:lang w:val="vi-VN"/>
        </w:rPr>
        <w:t xml:space="preserve">Ủy ban Thường vụ Quốc hội, Chủ tịch nước, Đoàn Chủ tịch Ủy ban </w:t>
      </w:r>
      <w:r w:rsidRPr="005A6922">
        <w:rPr>
          <w:rFonts w:ascii="Arial" w:hAnsi="Arial" w:cs="Arial"/>
          <w:b/>
          <w:bCs/>
          <w:color w:val="000000" w:themeColor="text1"/>
          <w:sz w:val="20"/>
          <w:szCs w:val="20"/>
        </w:rPr>
        <w:t>T</w:t>
      </w:r>
      <w:r w:rsidRPr="005A6922">
        <w:rPr>
          <w:rFonts w:ascii="Arial" w:hAnsi="Arial" w:cs="Arial"/>
          <w:b/>
          <w:bCs/>
          <w:color w:val="000000" w:themeColor="text1"/>
          <w:sz w:val="20"/>
          <w:szCs w:val="20"/>
          <w:lang w:val="vi-VN"/>
        </w:rPr>
        <w:t>rung ương Mặt trận Tổ quốc Việt Nam, Hội đồng Thẩm phán Tòa án nhân dân tối cao, Chánh án Tòa án nhân dân tối cao, Viện trưởng Viện kiểm sát nhân dân tối cao, Tổng Kiểm toán nhà nước ban hành hoặc liên tịch ban hành</w:t>
      </w:r>
      <w:r w:rsidRPr="005A6922">
        <w:rPr>
          <w:rFonts w:ascii="Arial" w:hAnsi="Arial" w:cs="Arial"/>
          <w:color w:val="000000" w:themeColor="text1"/>
          <w:sz w:val="20"/>
          <w:szCs w:val="20"/>
          <w:lang w:val="vi-VN"/>
        </w:rPr>
        <w:t xml:space="preserve">  </w:t>
      </w:r>
    </w:p>
    <w:p w14:paraId="4B47AE97" w14:textId="77777777" w:rsidR="005A6922" w:rsidRPr="005A6922" w:rsidRDefault="005A6922" w:rsidP="005A6922">
      <w:pPr>
        <w:spacing w:after="120" w:line="240" w:lineRule="auto"/>
        <w:ind w:firstLine="720"/>
        <w:jc w:val="both"/>
        <w:rPr>
          <w:rFonts w:ascii="Arial" w:hAnsi="Arial" w:cs="Arial"/>
          <w:bCs/>
          <w:color w:val="000000" w:themeColor="text1"/>
          <w:sz w:val="20"/>
          <w:szCs w:val="20"/>
          <w:lang w:val="vi-VN"/>
        </w:rPr>
      </w:pPr>
      <w:r w:rsidRPr="005A6922">
        <w:rPr>
          <w:rFonts w:ascii="Arial" w:hAnsi="Arial" w:cs="Arial"/>
          <w:color w:val="000000" w:themeColor="text1"/>
          <w:sz w:val="20"/>
          <w:szCs w:val="20"/>
          <w:lang w:val="vi-VN"/>
        </w:rPr>
        <w:t xml:space="preserve">Ủy ban Thường vụ Quốc hội, Chủ tịch nước, Đoàn Chủ tịch Ủy ban </w:t>
      </w:r>
      <w:r w:rsidRPr="005A6922">
        <w:rPr>
          <w:rFonts w:ascii="Arial" w:hAnsi="Arial" w:cs="Arial"/>
          <w:color w:val="000000" w:themeColor="text1"/>
          <w:sz w:val="20"/>
          <w:szCs w:val="20"/>
        </w:rPr>
        <w:t>T</w:t>
      </w:r>
      <w:r w:rsidRPr="005A6922">
        <w:rPr>
          <w:rFonts w:ascii="Arial" w:hAnsi="Arial" w:cs="Arial"/>
          <w:color w:val="000000" w:themeColor="text1"/>
          <w:sz w:val="20"/>
          <w:szCs w:val="20"/>
          <w:lang w:val="vi-VN"/>
        </w:rPr>
        <w:t>rung ương Mặt trận Tổ quốc Việt Nam, Hội đồng Thẩm phán Tòa án nhân dân tối cao, Chánh án Tòa án nhân dân tối cao, Viện trưởng Viện kiểm sát nhân dân tối cao, Tổng Kiểm toán nhà nước</w:t>
      </w:r>
      <w:r w:rsidRPr="005A6922">
        <w:rPr>
          <w:rFonts w:ascii="Arial" w:hAnsi="Arial" w:cs="Arial"/>
          <w:bCs/>
          <w:color w:val="000000" w:themeColor="text1"/>
          <w:sz w:val="20"/>
          <w:szCs w:val="20"/>
          <w:lang w:val="vi-VN"/>
        </w:rPr>
        <w:t xml:space="preserve"> quy định trình tự, thủ tục và phân công cơ quan, đơn vị giúp </w:t>
      </w:r>
      <w:r w:rsidRPr="005A6922">
        <w:rPr>
          <w:rFonts w:ascii="Arial" w:hAnsi="Arial" w:cs="Arial"/>
          <w:bCs/>
          <w:color w:val="000000" w:themeColor="text1"/>
          <w:sz w:val="20"/>
          <w:szCs w:val="20"/>
        </w:rPr>
        <w:t xml:space="preserve">tự </w:t>
      </w:r>
      <w:r w:rsidRPr="005A6922">
        <w:rPr>
          <w:rFonts w:ascii="Arial" w:hAnsi="Arial" w:cs="Arial"/>
          <w:bCs/>
          <w:color w:val="000000" w:themeColor="text1"/>
          <w:sz w:val="20"/>
          <w:szCs w:val="20"/>
          <w:lang w:val="vi-VN"/>
        </w:rPr>
        <w:t>kiểm tra văn bản quy phạm pháp luật do mình ban hành hoặc liên tịch ban hành và văn bản do mình ban hành quy định tại điểm a khoản 2, khoản 3 Điều 4 của Nghị định này.</w:t>
      </w:r>
    </w:p>
    <w:p w14:paraId="1801A4A2"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 xml:space="preserve">Điều 10. Trách nhiệm giúp Chính phủ, Thủ tướng Chính phủ tự kiểm tra văn bản </w:t>
      </w:r>
    </w:p>
    <w:p w14:paraId="1215A329"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1.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có trách nhiệm giúp Chính phủ, Thủ tướng Chính phủ thực hiện tự kiểm tra văn bản quy phạm pháp luật do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 chủ trì soạn thảo, trình Chính phủ, Thủ tướng Chính phủ ban hành hoặc liên tịch ban hành</w:t>
      </w:r>
      <w:r w:rsidRPr="005A6922">
        <w:rPr>
          <w:rFonts w:ascii="Arial" w:hAnsi="Arial" w:cs="Arial"/>
          <w:color w:val="000000" w:themeColor="text1"/>
          <w:sz w:val="20"/>
          <w:szCs w:val="20"/>
        </w:rPr>
        <w:t xml:space="preserve"> và văn bản hướng dẫn áp dụng văn bản quy phạm pháp luật của Chính phủ, Thủ tướng Chính phủ về ngành, lĩnh vực do bộ, cơ quan ngang bộ chịu trách nhiệm quản lý</w:t>
      </w:r>
      <w:r w:rsidRPr="005A6922">
        <w:rPr>
          <w:rFonts w:ascii="Arial" w:hAnsi="Arial" w:cs="Arial"/>
          <w:bCs/>
          <w:iCs/>
          <w:color w:val="000000" w:themeColor="text1"/>
          <w:sz w:val="20"/>
          <w:szCs w:val="20"/>
        </w:rPr>
        <w:t>.</w:t>
      </w:r>
      <w:r w:rsidRPr="005A6922">
        <w:rPr>
          <w:rFonts w:ascii="Arial" w:hAnsi="Arial" w:cs="Arial"/>
          <w:color w:val="000000" w:themeColor="text1"/>
          <w:sz w:val="20"/>
          <w:szCs w:val="20"/>
          <w:lang w:val="vi-VN"/>
        </w:rPr>
        <w:t xml:space="preserve"> </w:t>
      </w:r>
    </w:p>
    <w:p w14:paraId="63211A3C"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t>2. Bộ trưởng Bộ Tư pháp thực hiện quy định tại khoản 1 Điều này</w:t>
      </w:r>
      <w:r w:rsidRPr="005A6922">
        <w:rPr>
          <w:rFonts w:ascii="Arial" w:hAnsi="Arial" w:cs="Arial"/>
          <w:color w:val="000000" w:themeColor="text1"/>
          <w:sz w:val="20"/>
          <w:szCs w:val="20"/>
        </w:rPr>
        <w:t xml:space="preserve"> và</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 xml:space="preserve">giúp </w:t>
      </w:r>
      <w:r w:rsidRPr="005A6922">
        <w:rPr>
          <w:rFonts w:ascii="Arial" w:hAnsi="Arial" w:cs="Arial"/>
          <w:color w:val="000000" w:themeColor="text1"/>
          <w:sz w:val="20"/>
          <w:szCs w:val="20"/>
          <w:lang w:val="vi-VN"/>
        </w:rPr>
        <w:t xml:space="preserve">Chính phủ, Thủ tướng Chính phủ tự </w:t>
      </w:r>
      <w:r w:rsidRPr="005A6922">
        <w:rPr>
          <w:rFonts w:ascii="Arial" w:hAnsi="Arial" w:cs="Arial"/>
          <w:color w:val="000000" w:themeColor="text1"/>
          <w:sz w:val="20"/>
          <w:szCs w:val="20"/>
        </w:rPr>
        <w:t>kiểm tra các văn bản không có nội dung thuộc phạm vi bí mật nhà nước, bao gồm:</w:t>
      </w:r>
    </w:p>
    <w:p w14:paraId="07F84E6F" w14:textId="77777777" w:rsidR="005A6922" w:rsidRPr="005A6922" w:rsidRDefault="005A6922" w:rsidP="005A6922">
      <w:pPr>
        <w:spacing w:after="120" w:line="240" w:lineRule="auto"/>
        <w:ind w:firstLine="720"/>
        <w:jc w:val="both"/>
        <w:rPr>
          <w:rFonts w:ascii="Arial" w:hAnsi="Arial" w:cs="Arial"/>
          <w:bCs/>
          <w:iCs/>
          <w:color w:val="000000" w:themeColor="text1"/>
          <w:sz w:val="20"/>
          <w:szCs w:val="20"/>
          <w:lang w:val="vi-VN"/>
        </w:rPr>
      </w:pPr>
      <w:r w:rsidRPr="005A6922">
        <w:rPr>
          <w:rFonts w:ascii="Arial" w:hAnsi="Arial" w:cs="Arial"/>
          <w:color w:val="000000" w:themeColor="text1"/>
          <w:sz w:val="20"/>
          <w:szCs w:val="20"/>
        </w:rPr>
        <w:t>a) V</w:t>
      </w:r>
      <w:r w:rsidRPr="005A6922">
        <w:rPr>
          <w:rFonts w:ascii="Arial" w:hAnsi="Arial" w:cs="Arial"/>
          <w:color w:val="000000" w:themeColor="text1"/>
          <w:sz w:val="20"/>
          <w:szCs w:val="20"/>
          <w:lang w:val="vi-VN"/>
        </w:rPr>
        <w:t xml:space="preserve">ăn bản </w:t>
      </w:r>
      <w:r w:rsidRPr="005A6922">
        <w:rPr>
          <w:rFonts w:ascii="Arial" w:hAnsi="Arial" w:cs="Arial"/>
          <w:color w:val="000000" w:themeColor="text1"/>
          <w:sz w:val="20"/>
          <w:szCs w:val="20"/>
        </w:rPr>
        <w:t>quy định tại khoản 1 Điều này</w:t>
      </w:r>
      <w:r w:rsidRPr="005A6922">
        <w:rPr>
          <w:rFonts w:ascii="Arial" w:hAnsi="Arial" w:cs="Arial"/>
          <w:color w:val="000000" w:themeColor="text1"/>
          <w:sz w:val="20"/>
          <w:szCs w:val="20"/>
          <w:lang w:val="vi-VN"/>
        </w:rPr>
        <w:t xml:space="preserve"> trong trường hợp nhận được yêu cầu, chỉ đạo </w:t>
      </w:r>
      <w:r w:rsidRPr="005A6922">
        <w:rPr>
          <w:rFonts w:ascii="Arial" w:hAnsi="Arial" w:cs="Arial"/>
          <w:color w:val="000000" w:themeColor="text1"/>
          <w:sz w:val="20"/>
          <w:szCs w:val="20"/>
        </w:rPr>
        <w:t xml:space="preserve">của </w:t>
      </w:r>
      <w:r w:rsidRPr="005A6922">
        <w:rPr>
          <w:rFonts w:ascii="Arial" w:hAnsi="Arial" w:cs="Arial"/>
          <w:color w:val="000000" w:themeColor="text1"/>
          <w:sz w:val="20"/>
          <w:szCs w:val="20"/>
          <w:lang w:val="vi-VN"/>
        </w:rPr>
        <w:t>Chính phủ, Thủ tướng Chính phủ</w:t>
      </w:r>
      <w:r w:rsidRPr="005A6922">
        <w:rPr>
          <w:rFonts w:ascii="Arial" w:hAnsi="Arial" w:cs="Arial"/>
          <w:color w:val="000000" w:themeColor="text1"/>
          <w:sz w:val="20"/>
          <w:szCs w:val="20"/>
        </w:rPr>
        <w:t xml:space="preserve"> hoặc </w:t>
      </w:r>
      <w:r w:rsidRPr="005A6922">
        <w:rPr>
          <w:rFonts w:ascii="Arial" w:hAnsi="Arial" w:cs="Arial"/>
          <w:bCs/>
          <w:iCs/>
          <w:color w:val="000000" w:themeColor="text1"/>
          <w:sz w:val="20"/>
          <w:szCs w:val="20"/>
        </w:rPr>
        <w:t>k</w:t>
      </w:r>
      <w:r w:rsidRPr="005A6922">
        <w:rPr>
          <w:rFonts w:ascii="Arial" w:hAnsi="Arial" w:cs="Arial"/>
          <w:bCs/>
          <w:iCs/>
          <w:color w:val="000000" w:themeColor="text1"/>
          <w:sz w:val="20"/>
          <w:szCs w:val="20"/>
          <w:lang w:val="vi-VN"/>
        </w:rPr>
        <w:t xml:space="preserve">hi văn bản đã được các Bộ trưởng, Thủ trưởng cơ quan ngang </w:t>
      </w:r>
      <w:r w:rsidRPr="005A6922">
        <w:rPr>
          <w:rFonts w:ascii="Arial" w:hAnsi="Arial" w:cs="Arial"/>
          <w:bCs/>
          <w:iCs/>
          <w:color w:val="000000" w:themeColor="text1"/>
          <w:sz w:val="20"/>
          <w:szCs w:val="20"/>
        </w:rPr>
        <w:t>b</w:t>
      </w:r>
      <w:r w:rsidRPr="005A6922">
        <w:rPr>
          <w:rFonts w:ascii="Arial" w:hAnsi="Arial" w:cs="Arial"/>
          <w:bCs/>
          <w:iCs/>
          <w:color w:val="000000" w:themeColor="text1"/>
          <w:sz w:val="20"/>
          <w:szCs w:val="20"/>
          <w:lang w:val="vi-VN"/>
        </w:rPr>
        <w:t xml:space="preserve">ộ khác thực hiện tự kiểm tra nhưng Bộ Tư pháp vẫn nhận được kiến nghị, phản ánh; </w:t>
      </w:r>
    </w:p>
    <w:p w14:paraId="5BE5BB9C"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rPr>
        <w:lastRenderedPageBreak/>
        <w:t xml:space="preserve">b) Văn bản của Chính phủ, Thủ tướng Chính phủ </w:t>
      </w:r>
      <w:r w:rsidRPr="005A6922">
        <w:rPr>
          <w:rFonts w:ascii="Arial" w:hAnsi="Arial" w:cs="Arial"/>
          <w:color w:val="000000" w:themeColor="text1"/>
          <w:sz w:val="20"/>
          <w:szCs w:val="20"/>
          <w:lang w:val="vi-VN"/>
        </w:rPr>
        <w:t>quy định tại điểm a khoản 2</w:t>
      </w:r>
      <w:r w:rsidRPr="005A6922">
        <w:rPr>
          <w:rFonts w:ascii="Arial" w:hAnsi="Arial" w:cs="Arial"/>
          <w:color w:val="000000" w:themeColor="text1"/>
          <w:sz w:val="20"/>
          <w:szCs w:val="20"/>
        </w:rPr>
        <w:t xml:space="preserve"> </w:t>
      </w:r>
      <w:r w:rsidRPr="005A6922">
        <w:rPr>
          <w:rFonts w:ascii="Arial" w:hAnsi="Arial" w:cs="Arial"/>
          <w:color w:val="000000" w:themeColor="text1"/>
          <w:sz w:val="20"/>
          <w:szCs w:val="20"/>
          <w:lang w:val="vi-VN"/>
        </w:rPr>
        <w:t xml:space="preserve">Điều 4 của Nghị định này. </w:t>
      </w:r>
    </w:p>
    <w:p w14:paraId="175B2DDC" w14:textId="77777777" w:rsidR="005A6922" w:rsidRPr="005A6922" w:rsidRDefault="005A6922" w:rsidP="005A6922">
      <w:pPr>
        <w:spacing w:after="120" w:line="240" w:lineRule="auto"/>
        <w:ind w:firstLine="720"/>
        <w:jc w:val="both"/>
        <w:rPr>
          <w:rFonts w:ascii="Arial" w:hAnsi="Arial" w:cs="Arial"/>
          <w:bCs/>
          <w:iCs/>
          <w:color w:val="000000" w:themeColor="text1"/>
          <w:sz w:val="20"/>
          <w:szCs w:val="20"/>
          <w:lang w:val="vi-VN"/>
        </w:rPr>
      </w:pPr>
      <w:r w:rsidRPr="005A6922">
        <w:rPr>
          <w:rFonts w:ascii="Arial" w:hAnsi="Arial" w:cs="Arial"/>
          <w:color w:val="000000" w:themeColor="text1"/>
          <w:sz w:val="20"/>
          <w:szCs w:val="20"/>
          <w:lang w:val="vi-VN"/>
        </w:rPr>
        <w:t xml:space="preserve">3. Bộ trưởng, Chủ nhiệm Văn phòng Chính phủ thực hiện quy định tại khoản </w:t>
      </w:r>
      <w:r w:rsidRPr="005A6922">
        <w:rPr>
          <w:rFonts w:ascii="Arial" w:hAnsi="Arial" w:cs="Arial"/>
          <w:color w:val="000000" w:themeColor="text1"/>
          <w:sz w:val="20"/>
          <w:szCs w:val="20"/>
        </w:rPr>
        <w:t>1</w:t>
      </w:r>
      <w:r w:rsidRPr="005A6922">
        <w:rPr>
          <w:rFonts w:ascii="Arial" w:hAnsi="Arial" w:cs="Arial"/>
          <w:color w:val="000000" w:themeColor="text1"/>
          <w:sz w:val="20"/>
          <w:szCs w:val="20"/>
          <w:lang w:val="vi-VN"/>
        </w:rPr>
        <w:t xml:space="preserve"> Điều này</w:t>
      </w:r>
      <w:r w:rsidRPr="005A6922">
        <w:rPr>
          <w:rFonts w:ascii="Arial" w:hAnsi="Arial" w:cs="Arial"/>
          <w:color w:val="000000" w:themeColor="text1"/>
          <w:sz w:val="20"/>
          <w:szCs w:val="20"/>
        </w:rPr>
        <w:t xml:space="preserve"> và giúp Chính phủ, Thủ tướng Chính phủ tự</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kiểm tra văn bản theo quy định tại điểm a và điểm b khoản 2 Điều này đối với văn bản do Bộ Tư pháp chủ trì soạn thảo, trình ban hành</w:t>
      </w:r>
      <w:r w:rsidRPr="005A6922">
        <w:rPr>
          <w:rFonts w:ascii="Arial" w:hAnsi="Arial" w:cs="Arial"/>
          <w:color w:val="000000" w:themeColor="text1"/>
          <w:sz w:val="20"/>
          <w:szCs w:val="20"/>
          <w:lang w:val="vi-VN"/>
        </w:rPr>
        <w:t xml:space="preserve"> hoặc liên tịch ban hành</w:t>
      </w:r>
      <w:r w:rsidRPr="005A6922">
        <w:rPr>
          <w:rFonts w:ascii="Arial" w:hAnsi="Arial" w:cs="Arial"/>
          <w:bCs/>
          <w:iCs/>
          <w:color w:val="000000" w:themeColor="text1"/>
          <w:sz w:val="20"/>
          <w:szCs w:val="20"/>
          <w:lang w:val="vi-VN"/>
        </w:rPr>
        <w:t>.</w:t>
      </w:r>
      <w:r w:rsidRPr="005A6922">
        <w:rPr>
          <w:rFonts w:ascii="Arial" w:hAnsi="Arial" w:cs="Arial"/>
          <w:bCs/>
          <w:iCs/>
          <w:color w:val="000000" w:themeColor="text1"/>
          <w:sz w:val="20"/>
          <w:szCs w:val="20"/>
        </w:rPr>
        <w:t xml:space="preserve"> </w:t>
      </w:r>
      <w:r w:rsidRPr="005A6922">
        <w:rPr>
          <w:rFonts w:ascii="Arial" w:hAnsi="Arial" w:cs="Arial"/>
          <w:bCs/>
          <w:iCs/>
          <w:color w:val="000000" w:themeColor="text1"/>
          <w:sz w:val="20"/>
          <w:szCs w:val="20"/>
          <w:lang w:val="vi-VN"/>
        </w:rPr>
        <w:t xml:space="preserve"> </w:t>
      </w:r>
    </w:p>
    <w:p w14:paraId="1FFB10C3" w14:textId="77777777" w:rsidR="005A6922" w:rsidRPr="005A6922" w:rsidRDefault="005A6922" w:rsidP="005A6922">
      <w:pPr>
        <w:spacing w:after="120" w:line="240" w:lineRule="auto"/>
        <w:ind w:firstLine="720"/>
        <w:jc w:val="both"/>
        <w:rPr>
          <w:rFonts w:ascii="Arial" w:hAnsi="Arial" w:cs="Arial"/>
          <w:bCs/>
          <w:iCs/>
          <w:color w:val="000000" w:themeColor="text1"/>
          <w:sz w:val="20"/>
          <w:szCs w:val="20"/>
          <w:lang w:val="vi-VN"/>
        </w:rPr>
      </w:pPr>
      <w:r w:rsidRPr="005A6922">
        <w:rPr>
          <w:rFonts w:ascii="Arial" w:hAnsi="Arial" w:cs="Arial"/>
          <w:color w:val="000000" w:themeColor="text1"/>
          <w:sz w:val="20"/>
          <w:szCs w:val="20"/>
          <w:lang w:val="vi-VN"/>
        </w:rPr>
        <w:t>4. Bộ trưởng Bộ Công an</w:t>
      </w:r>
      <w:r w:rsidRPr="005A6922">
        <w:rPr>
          <w:rFonts w:ascii="Arial" w:hAnsi="Arial" w:cs="Arial"/>
          <w:color w:val="000000" w:themeColor="text1"/>
          <w:sz w:val="20"/>
          <w:szCs w:val="20"/>
        </w:rPr>
        <w:t xml:space="preserve"> </w:t>
      </w:r>
      <w:r w:rsidRPr="005A6922">
        <w:rPr>
          <w:rFonts w:ascii="Arial" w:hAnsi="Arial" w:cs="Arial"/>
          <w:color w:val="000000" w:themeColor="text1"/>
          <w:sz w:val="20"/>
          <w:szCs w:val="20"/>
          <w:lang w:val="vi-VN"/>
        </w:rPr>
        <w:t>thực hiện quy định tại khoản 1 Điều này</w:t>
      </w:r>
      <w:r w:rsidRPr="005A6922">
        <w:rPr>
          <w:rFonts w:ascii="Arial" w:hAnsi="Arial" w:cs="Arial"/>
          <w:color w:val="000000" w:themeColor="text1"/>
          <w:sz w:val="20"/>
          <w:szCs w:val="20"/>
        </w:rPr>
        <w:t xml:space="preserve"> và giúp Chính phủ, Thủ tướng Chính phủ tự</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kiểm tra văn bản có nội dung thuộc phạm vi bí mật nhà nước theo</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quy định tại điểm a và điểm b khoản 2 Điều này, trừ trường hợp quy định tại khoản 5 Điều này</w:t>
      </w:r>
      <w:r w:rsidRPr="005A6922">
        <w:rPr>
          <w:rFonts w:ascii="Arial" w:hAnsi="Arial" w:cs="Arial"/>
          <w:bCs/>
          <w:iCs/>
          <w:color w:val="000000" w:themeColor="text1"/>
          <w:sz w:val="20"/>
          <w:szCs w:val="20"/>
          <w:lang w:val="vi-VN"/>
        </w:rPr>
        <w:t>.</w:t>
      </w:r>
      <w:r w:rsidRPr="005A6922">
        <w:rPr>
          <w:rFonts w:ascii="Arial" w:hAnsi="Arial" w:cs="Arial"/>
          <w:bCs/>
          <w:iCs/>
          <w:color w:val="000000" w:themeColor="text1"/>
          <w:sz w:val="20"/>
          <w:szCs w:val="20"/>
        </w:rPr>
        <w:t xml:space="preserve"> </w:t>
      </w:r>
      <w:r w:rsidRPr="005A6922">
        <w:rPr>
          <w:rFonts w:ascii="Arial" w:hAnsi="Arial" w:cs="Arial"/>
          <w:bCs/>
          <w:iCs/>
          <w:color w:val="000000" w:themeColor="text1"/>
          <w:sz w:val="20"/>
          <w:szCs w:val="20"/>
          <w:lang w:val="vi-VN"/>
        </w:rPr>
        <w:t xml:space="preserve"> </w:t>
      </w:r>
      <w:r w:rsidRPr="005A6922">
        <w:rPr>
          <w:rFonts w:ascii="Arial" w:hAnsi="Arial" w:cs="Arial"/>
          <w:color w:val="000000" w:themeColor="text1"/>
          <w:sz w:val="20"/>
          <w:szCs w:val="20"/>
        </w:rPr>
        <w:t xml:space="preserve">  </w:t>
      </w:r>
    </w:p>
    <w:p w14:paraId="7DBED962"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5.</w:t>
      </w:r>
      <w:r w:rsidRPr="005A6922">
        <w:rPr>
          <w:rFonts w:ascii="Arial" w:hAnsi="Arial" w:cs="Arial"/>
          <w:color w:val="000000" w:themeColor="text1"/>
          <w:sz w:val="20"/>
          <w:szCs w:val="20"/>
          <w:lang w:val="vi-VN"/>
        </w:rPr>
        <w:t xml:space="preserve"> Bộ trưởng Bộ Quốc phòng thực hiện quy định tại khoản 1 Điều này và </w:t>
      </w:r>
      <w:r w:rsidRPr="005A6922">
        <w:rPr>
          <w:rFonts w:ascii="Arial" w:hAnsi="Arial" w:cs="Arial"/>
          <w:color w:val="000000" w:themeColor="text1"/>
          <w:sz w:val="20"/>
          <w:szCs w:val="20"/>
        </w:rPr>
        <w:t>giúp Chính phủ, Thủ tướng Chính phủ tự</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 xml:space="preserve">kiểm tra văn bản có nội dung thuộc phạm vi bí mật nhà nước </w:t>
      </w:r>
      <w:r w:rsidRPr="005A6922">
        <w:rPr>
          <w:rFonts w:ascii="Arial" w:hAnsi="Arial" w:cs="Arial"/>
          <w:color w:val="000000" w:themeColor="text1"/>
          <w:sz w:val="20"/>
          <w:szCs w:val="20"/>
          <w:lang w:val="vi-VN"/>
        </w:rPr>
        <w:t xml:space="preserve">thuộc phạm vi </w:t>
      </w:r>
      <w:r w:rsidRPr="005A6922">
        <w:rPr>
          <w:rFonts w:ascii="Arial" w:hAnsi="Arial" w:cs="Arial"/>
          <w:color w:val="000000" w:themeColor="text1"/>
          <w:sz w:val="20"/>
          <w:szCs w:val="20"/>
        </w:rPr>
        <w:t>ngành, lĩnh vực do Bộ Quốc phòng quản lý theo</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quy định tại điểm a và điểm b khoản 2 Điều này.</w:t>
      </w:r>
    </w:p>
    <w:p w14:paraId="1DA68EEC"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rPr>
        <w:t>6</w:t>
      </w:r>
      <w:r w:rsidRPr="005A6922">
        <w:rPr>
          <w:rFonts w:ascii="Arial" w:hAnsi="Arial" w:cs="Arial"/>
          <w:color w:val="000000" w:themeColor="text1"/>
          <w:sz w:val="20"/>
          <w:szCs w:val="20"/>
          <w:lang w:val="vi-VN"/>
        </w:rPr>
        <w:t xml:space="preserve">.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phân công tổ chức thuộc, trực thuộc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giúp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 thực hiện tự kiểm tra văn bản quy định tại các khoản 1, 2, 3</w:t>
      </w:r>
      <w:r w:rsidRPr="005A6922">
        <w:rPr>
          <w:rFonts w:ascii="Arial" w:hAnsi="Arial" w:cs="Arial"/>
          <w:color w:val="000000" w:themeColor="text1"/>
          <w:sz w:val="20"/>
          <w:szCs w:val="20"/>
        </w:rPr>
        <w:t>, 4</w:t>
      </w:r>
      <w:r w:rsidRPr="005A6922">
        <w:rPr>
          <w:rFonts w:ascii="Arial" w:hAnsi="Arial" w:cs="Arial"/>
          <w:color w:val="000000" w:themeColor="text1"/>
          <w:sz w:val="20"/>
          <w:szCs w:val="20"/>
          <w:lang w:val="vi-VN"/>
        </w:rPr>
        <w:t xml:space="preserve"> và </w:t>
      </w:r>
      <w:r w:rsidRPr="005A6922">
        <w:rPr>
          <w:rFonts w:ascii="Arial" w:hAnsi="Arial" w:cs="Arial"/>
          <w:color w:val="000000" w:themeColor="text1"/>
          <w:sz w:val="20"/>
          <w:szCs w:val="20"/>
        </w:rPr>
        <w:t>5</w:t>
      </w:r>
      <w:r w:rsidRPr="005A6922">
        <w:rPr>
          <w:rFonts w:ascii="Arial" w:hAnsi="Arial" w:cs="Arial"/>
          <w:color w:val="000000" w:themeColor="text1"/>
          <w:sz w:val="20"/>
          <w:szCs w:val="20"/>
          <w:lang w:val="vi-VN"/>
        </w:rPr>
        <w:t xml:space="preserve"> Điều này. </w:t>
      </w:r>
    </w:p>
    <w:p w14:paraId="19C5B334"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t xml:space="preserve">Tổ chức pháp chế thuộc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là đầu mối giúp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tổng hợp, theo dõi, đôn đốc việc tự kiểm tra văn bản quy định tại </w:t>
      </w:r>
      <w:r w:rsidRPr="005A6922">
        <w:rPr>
          <w:rFonts w:ascii="Arial" w:hAnsi="Arial" w:cs="Arial"/>
          <w:color w:val="000000" w:themeColor="text1"/>
          <w:sz w:val="20"/>
          <w:szCs w:val="20"/>
        </w:rPr>
        <w:t xml:space="preserve">các </w:t>
      </w:r>
      <w:r w:rsidRPr="005A6922">
        <w:rPr>
          <w:rFonts w:ascii="Arial" w:hAnsi="Arial" w:cs="Arial"/>
          <w:color w:val="000000" w:themeColor="text1"/>
          <w:sz w:val="20"/>
          <w:szCs w:val="20"/>
          <w:lang w:val="vi-VN"/>
        </w:rPr>
        <w:t>khoản 1, 3</w:t>
      </w:r>
      <w:r w:rsidRPr="005A6922">
        <w:rPr>
          <w:rFonts w:ascii="Arial" w:hAnsi="Arial" w:cs="Arial"/>
          <w:color w:val="000000" w:themeColor="text1"/>
          <w:sz w:val="20"/>
          <w:szCs w:val="20"/>
        </w:rPr>
        <w:t>, 4</w:t>
      </w:r>
      <w:r w:rsidRPr="005A6922">
        <w:rPr>
          <w:rFonts w:ascii="Arial" w:hAnsi="Arial" w:cs="Arial"/>
          <w:color w:val="000000" w:themeColor="text1"/>
          <w:sz w:val="20"/>
          <w:szCs w:val="20"/>
          <w:lang w:val="vi-VN"/>
        </w:rPr>
        <w:t xml:space="preserve"> và </w:t>
      </w:r>
      <w:r w:rsidRPr="005A6922">
        <w:rPr>
          <w:rFonts w:ascii="Arial" w:hAnsi="Arial" w:cs="Arial"/>
          <w:color w:val="000000" w:themeColor="text1"/>
          <w:sz w:val="20"/>
          <w:szCs w:val="20"/>
        </w:rPr>
        <w:t>5</w:t>
      </w:r>
      <w:r w:rsidRPr="005A6922">
        <w:rPr>
          <w:rFonts w:ascii="Arial" w:hAnsi="Arial" w:cs="Arial"/>
          <w:color w:val="000000" w:themeColor="text1"/>
          <w:sz w:val="20"/>
          <w:szCs w:val="20"/>
          <w:lang w:val="vi-VN"/>
        </w:rPr>
        <w:t xml:space="preserve"> Điều này; Cục Kiểm tra văn bản và Quản lý xử lý vi phạm hành chính thuộc Bộ Tư pháp là đầu mối giúp Bộ trưởng Bộ Tư pháp tổng hợp, theo dõi, đôn đốc việc tự kiểm tra văn bản quy định tại khoản 2 Điều này. </w:t>
      </w:r>
      <w:r w:rsidRPr="005A6922">
        <w:rPr>
          <w:rFonts w:ascii="Arial" w:hAnsi="Arial" w:cs="Arial"/>
          <w:color w:val="000000" w:themeColor="text1"/>
          <w:sz w:val="20"/>
          <w:szCs w:val="20"/>
        </w:rPr>
        <w:t xml:space="preserve"> </w:t>
      </w:r>
    </w:p>
    <w:p w14:paraId="50787F99"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 xml:space="preserve">Điều 11. Trách nhiệm giúp </w:t>
      </w:r>
      <w:bookmarkEnd w:id="11"/>
      <w:r w:rsidRPr="005A6922">
        <w:rPr>
          <w:rFonts w:ascii="Arial" w:hAnsi="Arial" w:cs="Arial"/>
          <w:b/>
          <w:color w:val="000000" w:themeColor="text1"/>
          <w:sz w:val="20"/>
          <w:szCs w:val="20"/>
          <w:lang w:val="vi-VN"/>
        </w:rPr>
        <w:t xml:space="preserve">Bộ trưởng, Thủ trưởng cơ quan ngang </w:t>
      </w:r>
      <w:r w:rsidRPr="005A6922">
        <w:rPr>
          <w:rFonts w:ascii="Arial" w:hAnsi="Arial" w:cs="Arial"/>
          <w:b/>
          <w:color w:val="000000" w:themeColor="text1"/>
          <w:sz w:val="20"/>
          <w:szCs w:val="20"/>
        </w:rPr>
        <w:t>b</w:t>
      </w:r>
      <w:r w:rsidRPr="005A6922">
        <w:rPr>
          <w:rFonts w:ascii="Arial" w:hAnsi="Arial" w:cs="Arial"/>
          <w:b/>
          <w:color w:val="000000" w:themeColor="text1"/>
          <w:sz w:val="20"/>
          <w:szCs w:val="20"/>
          <w:lang w:val="vi-VN"/>
        </w:rPr>
        <w:t xml:space="preserve">ộ, chính quyền địa phương các cấp, chính quyền địa phương ở đơn vị hành chính - kinh tế đặc biệt tự kiểm tra văn bản </w:t>
      </w:r>
    </w:p>
    <w:p w14:paraId="39C3E2C7"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1. Trách nhiệm giúp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tự kiểm tra văn bản quy phạm pháp luật: </w:t>
      </w:r>
    </w:p>
    <w:p w14:paraId="2ADFD019"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bCs/>
          <w:color w:val="000000" w:themeColor="text1"/>
          <w:sz w:val="20"/>
          <w:szCs w:val="20"/>
          <w:lang w:val="vi-VN"/>
        </w:rPr>
        <w:t xml:space="preserve">a) Bộ trưởng, Thủ trưởng cơ quan ngang </w:t>
      </w:r>
      <w:r w:rsidRPr="005A6922">
        <w:rPr>
          <w:rFonts w:ascii="Arial" w:hAnsi="Arial" w:cs="Arial"/>
          <w:bCs/>
          <w:color w:val="000000" w:themeColor="text1"/>
          <w:sz w:val="20"/>
          <w:szCs w:val="20"/>
        </w:rPr>
        <w:t>b</w:t>
      </w:r>
      <w:r w:rsidRPr="005A6922">
        <w:rPr>
          <w:rFonts w:ascii="Arial" w:hAnsi="Arial" w:cs="Arial"/>
          <w:bCs/>
          <w:color w:val="000000" w:themeColor="text1"/>
          <w:sz w:val="20"/>
          <w:szCs w:val="20"/>
          <w:lang w:val="vi-VN"/>
        </w:rPr>
        <w:t xml:space="preserve">ộ phân công </w:t>
      </w:r>
      <w:r w:rsidRPr="005A6922">
        <w:rPr>
          <w:rFonts w:ascii="Arial" w:hAnsi="Arial" w:cs="Arial"/>
          <w:color w:val="000000" w:themeColor="text1"/>
          <w:sz w:val="20"/>
          <w:szCs w:val="20"/>
        </w:rPr>
        <w:t>tổ chức thuộc, trực thuộc bộ, cơ quan ngang bộ</w:t>
      </w:r>
      <w:r w:rsidRPr="005A6922">
        <w:rPr>
          <w:rFonts w:ascii="Arial" w:hAnsi="Arial" w:cs="Arial"/>
          <w:color w:val="000000" w:themeColor="text1"/>
          <w:sz w:val="20"/>
          <w:szCs w:val="20"/>
          <w:lang w:val="vi-VN"/>
        </w:rPr>
        <w:t xml:space="preserve"> giúp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 tự kiểm tra văn bản;</w:t>
      </w:r>
    </w:p>
    <w:p w14:paraId="673F26D2"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b) Tổ chức pháp chế thuộc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là đầu mối giúp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tổng hợp, theo dõi, đôn đốc việc tự kiểm tra văn bản do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 ban hành hoặc liên tịch ban hành;</w:t>
      </w:r>
    </w:p>
    <w:p w14:paraId="7CC13B06"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c) Cục Kiểm tra văn bản và Quản lý xử lý vi phạm hành chính thuộc Bộ Tư pháp là đầu mối giúp Bộ trưởng Bộ Tư pháp tổng hợp, theo dõi, đôn đốc việc tự kiểm tra văn bản do Bộ trưởng Bộ Tư pháp ban hành hoặc liên tịch ban hành.</w:t>
      </w:r>
    </w:p>
    <w:p w14:paraId="1C02553C"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2. Trách nhiệm giúp chính quyền địa phương các cấp, chính quyền địa phương ở đơn vị hành chính - kinh tế đặc biệt tự kiểm tra văn bản quy phạm pháp luật:</w:t>
      </w:r>
    </w:p>
    <w:p w14:paraId="208CA29C"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a) </w:t>
      </w:r>
      <w:r w:rsidRPr="005A6922">
        <w:rPr>
          <w:rFonts w:ascii="Arial" w:hAnsi="Arial" w:cs="Arial"/>
          <w:color w:val="000000" w:themeColor="text1"/>
          <w:sz w:val="20"/>
          <w:szCs w:val="20"/>
        </w:rPr>
        <w:t>Ủy</w:t>
      </w:r>
      <w:r w:rsidRPr="005A6922">
        <w:rPr>
          <w:rFonts w:ascii="Arial" w:hAnsi="Arial" w:cs="Arial"/>
          <w:color w:val="000000" w:themeColor="text1"/>
          <w:sz w:val="20"/>
          <w:szCs w:val="20"/>
          <w:lang w:val="vi-VN"/>
        </w:rPr>
        <w:t xml:space="preserve"> ban nhân dân phân công cơ quan, người có trách nhiệm giúp </w:t>
      </w:r>
      <w:r w:rsidRPr="005A6922">
        <w:rPr>
          <w:rFonts w:ascii="Arial" w:hAnsi="Arial" w:cs="Arial"/>
          <w:color w:val="000000" w:themeColor="text1"/>
          <w:sz w:val="20"/>
          <w:szCs w:val="20"/>
        </w:rPr>
        <w:t>Ủy</w:t>
      </w:r>
      <w:r w:rsidRPr="005A6922">
        <w:rPr>
          <w:rFonts w:ascii="Arial" w:hAnsi="Arial" w:cs="Arial"/>
          <w:color w:val="000000" w:themeColor="text1"/>
          <w:sz w:val="20"/>
          <w:szCs w:val="20"/>
          <w:lang w:val="vi-VN"/>
        </w:rPr>
        <w:t xml:space="preserve"> ban nhân dân tự kiểm tra văn bản.</w:t>
      </w:r>
    </w:p>
    <w:p w14:paraId="4E46FCE8"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Sở Tư pháp, Phòng Tư pháp, cơ quan được </w:t>
      </w:r>
      <w:r w:rsidRPr="005A6922">
        <w:rPr>
          <w:rFonts w:ascii="Arial" w:hAnsi="Arial" w:cs="Arial"/>
          <w:color w:val="000000" w:themeColor="text1"/>
          <w:sz w:val="20"/>
          <w:szCs w:val="20"/>
        </w:rPr>
        <w:t>Ủy</w:t>
      </w:r>
      <w:r w:rsidRPr="005A6922">
        <w:rPr>
          <w:rFonts w:ascii="Arial" w:hAnsi="Arial" w:cs="Arial"/>
          <w:color w:val="000000" w:themeColor="text1"/>
          <w:sz w:val="20"/>
          <w:szCs w:val="20"/>
          <w:lang w:val="vi-VN"/>
        </w:rPr>
        <w:t xml:space="preserve"> ban nhân dân ở đơn vị hành chính - kinh tế đặc biệt giao là đầu mối giúp </w:t>
      </w:r>
      <w:r w:rsidRPr="005A6922">
        <w:rPr>
          <w:rFonts w:ascii="Arial" w:hAnsi="Arial" w:cs="Arial"/>
          <w:color w:val="000000" w:themeColor="text1"/>
          <w:sz w:val="20"/>
          <w:szCs w:val="20"/>
        </w:rPr>
        <w:t>Ủy</w:t>
      </w:r>
      <w:r w:rsidRPr="005A6922">
        <w:rPr>
          <w:rFonts w:ascii="Arial" w:hAnsi="Arial" w:cs="Arial"/>
          <w:color w:val="000000" w:themeColor="text1"/>
          <w:sz w:val="20"/>
          <w:szCs w:val="20"/>
          <w:lang w:val="vi-VN"/>
        </w:rPr>
        <w:t xml:space="preserve"> ban nhân dân cùng cấp tổng hợp, theo dõi, đôn đốc việc tự kiểm tra văn bản;</w:t>
      </w:r>
    </w:p>
    <w:p w14:paraId="14614001"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b) Ban Pháp chế Hội đồng nhân dân giúp Hội đồng nhân dân thực hiện việc tự kiểm tra văn bản của Hội đồng nhân dân.</w:t>
      </w:r>
    </w:p>
    <w:p w14:paraId="71E1132B"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bookmarkStart w:id="12" w:name="dieu_113"/>
      <w:r w:rsidRPr="005A6922">
        <w:rPr>
          <w:rFonts w:ascii="Arial" w:hAnsi="Arial" w:cs="Arial"/>
          <w:b/>
          <w:color w:val="000000" w:themeColor="text1"/>
          <w:sz w:val="20"/>
          <w:szCs w:val="20"/>
          <w:lang w:val="vi-VN"/>
        </w:rPr>
        <w:t xml:space="preserve">Điều 12. Trình tự, thủ tục tự kiểm tra văn bản </w:t>
      </w:r>
    </w:p>
    <w:p w14:paraId="62A94A49"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1. Cơ quan, đơn vị được phân công tự kiểm tra văn bản có trách nhiệm tổ chức kiểm tra văn bản theo các nội dung quy định tại Điều 5 của Nghị định này; trường hợp cần thiết thì tổ chức họp trao đổi, thảo luận hoặc lấy ý kiến các cơ quan, đơn vị, tổ chức, chuyên gia về văn bản được kiểm tra. </w:t>
      </w:r>
    </w:p>
    <w:p w14:paraId="1393C17E" w14:textId="77777777" w:rsidR="005A6922" w:rsidRPr="005A6922" w:rsidRDefault="005A6922" w:rsidP="005A6922">
      <w:pPr>
        <w:spacing w:after="120" w:line="240" w:lineRule="auto"/>
        <w:ind w:firstLine="720"/>
        <w:jc w:val="both"/>
        <w:rPr>
          <w:rFonts w:ascii="Arial" w:hAnsi="Arial" w:cs="Arial"/>
          <w:bCs/>
          <w:iCs/>
          <w:color w:val="000000" w:themeColor="text1"/>
          <w:sz w:val="20"/>
          <w:szCs w:val="20"/>
          <w:lang w:val="vi-VN"/>
        </w:rPr>
      </w:pPr>
      <w:r w:rsidRPr="005A6922">
        <w:rPr>
          <w:rFonts w:ascii="Arial" w:hAnsi="Arial" w:cs="Arial"/>
          <w:color w:val="000000" w:themeColor="text1"/>
          <w:sz w:val="20"/>
          <w:szCs w:val="20"/>
          <w:lang w:val="vi-VN"/>
        </w:rPr>
        <w:t>Trường hợp tự kiểm tra văn bản của Chính phủ, Thủ tướng Chính phủ quy định tại các khoản 2</w:t>
      </w:r>
      <w:r w:rsidRPr="005A6922">
        <w:rPr>
          <w:rFonts w:ascii="Arial" w:hAnsi="Arial" w:cs="Arial"/>
          <w:color w:val="000000" w:themeColor="text1"/>
          <w:sz w:val="20"/>
          <w:szCs w:val="20"/>
        </w:rPr>
        <w:t>, 3, 4 và 5</w:t>
      </w:r>
      <w:r w:rsidRPr="005A6922">
        <w:rPr>
          <w:rFonts w:ascii="Arial" w:hAnsi="Arial" w:cs="Arial"/>
          <w:color w:val="000000" w:themeColor="text1"/>
          <w:sz w:val="20"/>
          <w:szCs w:val="20"/>
          <w:lang w:val="vi-VN"/>
        </w:rPr>
        <w:t xml:space="preserve"> Điều </w:t>
      </w:r>
      <w:r w:rsidRPr="005A6922">
        <w:rPr>
          <w:rFonts w:ascii="Arial" w:hAnsi="Arial" w:cs="Arial"/>
          <w:bCs/>
          <w:iCs/>
          <w:color w:val="000000" w:themeColor="text1"/>
          <w:sz w:val="20"/>
          <w:szCs w:val="20"/>
          <w:lang w:val="vi-VN"/>
        </w:rPr>
        <w:t>10</w:t>
      </w:r>
      <w:r w:rsidRPr="005A6922">
        <w:rPr>
          <w:rFonts w:ascii="Arial" w:hAnsi="Arial" w:cs="Arial"/>
          <w:bCs/>
          <w:iCs/>
          <w:color w:val="000000" w:themeColor="text1"/>
          <w:sz w:val="20"/>
          <w:szCs w:val="20"/>
        </w:rPr>
        <w:t xml:space="preserve"> của Nghị định này</w:t>
      </w:r>
      <w:r w:rsidRPr="005A6922">
        <w:rPr>
          <w:rFonts w:ascii="Arial" w:hAnsi="Arial" w:cs="Arial"/>
          <w:bCs/>
          <w:iCs/>
          <w:color w:val="000000" w:themeColor="text1"/>
          <w:sz w:val="20"/>
          <w:szCs w:val="20"/>
          <w:lang w:val="vi-VN"/>
        </w:rPr>
        <w:t>, Bộ trưởng</w:t>
      </w:r>
      <w:r w:rsidRPr="005A6922">
        <w:rPr>
          <w:rFonts w:ascii="Arial" w:hAnsi="Arial" w:cs="Arial"/>
          <w:bCs/>
          <w:iCs/>
          <w:color w:val="000000" w:themeColor="text1"/>
          <w:sz w:val="20"/>
          <w:szCs w:val="20"/>
        </w:rPr>
        <w:t>, Thủ trưởng cơ quan ngang bộ</w:t>
      </w:r>
      <w:r w:rsidRPr="005A6922">
        <w:rPr>
          <w:rFonts w:ascii="Arial" w:hAnsi="Arial" w:cs="Arial"/>
          <w:bCs/>
          <w:iCs/>
          <w:color w:val="000000" w:themeColor="text1"/>
          <w:sz w:val="20"/>
          <w:szCs w:val="20"/>
          <w:lang w:val="vi-VN"/>
        </w:rPr>
        <w:t xml:space="preserve"> đề nghị </w:t>
      </w:r>
      <w:r w:rsidRPr="005A6922">
        <w:rPr>
          <w:rFonts w:ascii="Arial" w:hAnsi="Arial" w:cs="Arial"/>
          <w:color w:val="000000" w:themeColor="text1"/>
          <w:sz w:val="20"/>
          <w:szCs w:val="20"/>
          <w:lang w:val="vi-VN"/>
        </w:rPr>
        <w:t xml:space="preserve">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 có liên quan cung cấp hồ sơ tự kiểm tra văn bản, thông tin, tài liệu có liên quan để phục vụ hoạt động tự kiểm tra văn bản.</w:t>
      </w:r>
    </w:p>
    <w:p w14:paraId="2672B2A0"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2. Tự kiểm tra văn bản quy </w:t>
      </w:r>
      <w:r w:rsidRPr="005A6922">
        <w:rPr>
          <w:rFonts w:ascii="Arial" w:hAnsi="Arial" w:cs="Arial"/>
          <w:color w:val="000000" w:themeColor="text1"/>
          <w:sz w:val="20"/>
          <w:szCs w:val="20"/>
        </w:rPr>
        <w:t xml:space="preserve">định </w:t>
      </w:r>
      <w:r w:rsidRPr="005A6922">
        <w:rPr>
          <w:rFonts w:ascii="Arial" w:hAnsi="Arial" w:cs="Arial"/>
          <w:color w:val="000000" w:themeColor="text1"/>
          <w:sz w:val="20"/>
          <w:szCs w:val="20"/>
          <w:lang w:val="vi-VN"/>
        </w:rPr>
        <w:t xml:space="preserve">tại điểm a khoản 2 Điều 63 của Luật phải được thực hiện trong thời gian 45 ngày đối với văn bản của Chính phủ, Thủ tướng Chính phủ,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trong thời gian 10 ngày đối với văn bản của chính quyền địa phương; trong thời gian </w:t>
      </w:r>
      <w:r w:rsidRPr="005A6922">
        <w:rPr>
          <w:rFonts w:ascii="Arial" w:hAnsi="Arial" w:cs="Arial"/>
          <w:color w:val="000000" w:themeColor="text1"/>
          <w:sz w:val="20"/>
          <w:szCs w:val="20"/>
          <w:lang w:val="vi-VN"/>
        </w:rPr>
        <w:lastRenderedPageBreak/>
        <w:t>05 ngày làm việc đối với văn bản được xây dựng, ban hành theo trình tự, thủ tục rút gọn hoặc trong trường hợp đặc biệt kể từ ngày văn bản được thông qua hoặc ký ban hành.</w:t>
      </w:r>
    </w:p>
    <w:p w14:paraId="193B7247"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Tự kiểm tra văn bản quy định tại khoản 2 và khoản 3 Điều 4 của Nghị định này được thực hiện theo các căn cứ quy định tại điểm b</w:t>
      </w:r>
      <w:r w:rsidRPr="005A6922">
        <w:rPr>
          <w:rFonts w:ascii="Arial" w:hAnsi="Arial" w:cs="Arial"/>
          <w:color w:val="000000" w:themeColor="text1"/>
          <w:sz w:val="20"/>
          <w:szCs w:val="20"/>
          <w:lang w:val="vi-VN"/>
        </w:rPr>
        <w:t>,</w:t>
      </w:r>
      <w:r w:rsidRPr="005A6922">
        <w:rPr>
          <w:rFonts w:ascii="Arial" w:hAnsi="Arial" w:cs="Arial"/>
          <w:color w:val="000000" w:themeColor="text1"/>
          <w:sz w:val="20"/>
          <w:szCs w:val="20"/>
        </w:rPr>
        <w:t xml:space="preserve"> c khoản 3 Điều 63 của Luật.</w:t>
      </w:r>
    </w:p>
    <w:p w14:paraId="189BD294"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3. Kết quả tự kiểm tra văn bản phải được báo cáo thủ trưởng cơ quan, đơn vị được phân công kiểm tra quy định tại khoản 1 Điều này. Trường hợp việc tự kiểm tra văn bản được thực hiện theo căn cứ quy định tại điểm c khoản 2 Điều 63 của Luật thì kết quả </w:t>
      </w:r>
      <w:r w:rsidRPr="005A6922">
        <w:rPr>
          <w:rFonts w:ascii="Arial" w:hAnsi="Arial" w:cs="Arial"/>
          <w:color w:val="000000" w:themeColor="text1"/>
          <w:sz w:val="20"/>
          <w:szCs w:val="20"/>
        </w:rPr>
        <w:t xml:space="preserve">tự </w:t>
      </w:r>
      <w:r w:rsidRPr="005A6922">
        <w:rPr>
          <w:rFonts w:ascii="Arial" w:hAnsi="Arial" w:cs="Arial"/>
          <w:color w:val="000000" w:themeColor="text1"/>
          <w:sz w:val="20"/>
          <w:szCs w:val="20"/>
          <w:lang w:val="vi-VN"/>
        </w:rPr>
        <w:t>kiểm tra văn bản phải được báo cáo cơ quan, người</w:t>
      </w:r>
      <w:r w:rsidRPr="005A6922">
        <w:rPr>
          <w:rFonts w:ascii="Arial" w:hAnsi="Arial" w:cs="Arial"/>
          <w:color w:val="000000" w:themeColor="text1"/>
          <w:sz w:val="20"/>
          <w:szCs w:val="20"/>
        </w:rPr>
        <w:t xml:space="preserve"> đã</w:t>
      </w:r>
      <w:r w:rsidRPr="005A6922">
        <w:rPr>
          <w:rFonts w:ascii="Arial" w:hAnsi="Arial" w:cs="Arial"/>
          <w:color w:val="000000" w:themeColor="text1"/>
          <w:sz w:val="20"/>
          <w:szCs w:val="20"/>
          <w:lang w:val="vi-VN"/>
        </w:rPr>
        <w:t xml:space="preserve"> ban hành văn bản và cơ quan, người có thẩm quyền đã yêu cầu, chỉ đạo kiểm tra văn bản. </w:t>
      </w:r>
    </w:p>
    <w:p w14:paraId="2CEA47DE"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4. Trường hợp văn bản trái pháp luật, ngoài việc thực hiện quy định tại khoản 3 Điều này thì kết quả </w:t>
      </w:r>
      <w:r w:rsidRPr="005A6922">
        <w:rPr>
          <w:rFonts w:ascii="Arial" w:hAnsi="Arial" w:cs="Arial"/>
          <w:color w:val="000000" w:themeColor="text1"/>
          <w:sz w:val="20"/>
          <w:szCs w:val="20"/>
        </w:rPr>
        <w:t xml:space="preserve">tự </w:t>
      </w:r>
      <w:r w:rsidRPr="005A6922">
        <w:rPr>
          <w:rFonts w:ascii="Arial" w:hAnsi="Arial" w:cs="Arial"/>
          <w:color w:val="000000" w:themeColor="text1"/>
          <w:sz w:val="20"/>
          <w:szCs w:val="20"/>
          <w:lang w:val="vi-VN"/>
        </w:rPr>
        <w:t xml:space="preserve">kiểm tra văn bản còn phải được báo cáo cơ quan, người đã ban hành văn bản để xem xét, xử lý theo quy định tại Điều 23 của Nghị định này. </w:t>
      </w:r>
    </w:p>
    <w:p w14:paraId="32D3C9CB"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Báo cáo kết quả tự kiểm tra đối với văn bản trái pháp luật </w:t>
      </w:r>
      <w:r w:rsidRPr="005A6922">
        <w:rPr>
          <w:rFonts w:ascii="Arial" w:hAnsi="Arial" w:cs="Arial"/>
          <w:color w:val="000000" w:themeColor="text1"/>
          <w:sz w:val="20"/>
          <w:szCs w:val="20"/>
        </w:rPr>
        <w:t xml:space="preserve">bao </w:t>
      </w:r>
      <w:r w:rsidRPr="005A6922">
        <w:rPr>
          <w:rFonts w:ascii="Arial" w:hAnsi="Arial" w:cs="Arial"/>
          <w:color w:val="000000" w:themeColor="text1"/>
          <w:sz w:val="20"/>
          <w:szCs w:val="20"/>
          <w:lang w:val="vi-VN"/>
        </w:rPr>
        <w:t xml:space="preserve">gồm các nội dung quy định tại khoản 2 Điều 17 của Nghị định này.  </w:t>
      </w:r>
    </w:p>
    <w:p w14:paraId="01F148CA"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5. Cơ quan, người ban hành văn bản xem xét báo cáo kết quả kiểm tra văn bản; tổ chức xử lý trong thời hạn 30 ngày kể từ ngày nhận được báo cáo kết quả tự kiểm tra, nếu văn bản trái pháp luật; xem xét, xác định và xử lý trách nhiệm tập thể, cá nhân trong việc tham mưu, trình, ban hành văn bản trái pháp luật theo quy định.</w:t>
      </w:r>
    </w:p>
    <w:p w14:paraId="20823145"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6. Công bố văn bản xử lý văn bản trái pháp luật theo quy định tại Điều 28 của Nghị định này.</w:t>
      </w:r>
    </w:p>
    <w:p w14:paraId="3DA8ED46" w14:textId="77777777" w:rsidR="005A6922" w:rsidRPr="005A6922" w:rsidRDefault="005A6922" w:rsidP="005A6922">
      <w:pPr>
        <w:spacing w:after="120" w:line="240" w:lineRule="auto"/>
        <w:ind w:firstLine="720"/>
        <w:jc w:val="both"/>
        <w:rPr>
          <w:rFonts w:ascii="Arial" w:hAnsi="Arial" w:cs="Arial"/>
          <w:b/>
          <w:bCs/>
          <w:color w:val="000000" w:themeColor="text1"/>
          <w:sz w:val="20"/>
          <w:szCs w:val="20"/>
          <w:lang w:val="vi-VN"/>
        </w:rPr>
      </w:pPr>
      <w:r w:rsidRPr="005A6922">
        <w:rPr>
          <w:rFonts w:ascii="Arial" w:hAnsi="Arial" w:cs="Arial"/>
          <w:b/>
          <w:bCs/>
          <w:color w:val="000000" w:themeColor="text1"/>
          <w:sz w:val="20"/>
          <w:szCs w:val="20"/>
          <w:lang w:val="vi-VN"/>
        </w:rPr>
        <w:t xml:space="preserve">Điều 13. Hồ sơ tự kiểm tra văn bản </w:t>
      </w:r>
    </w:p>
    <w:p w14:paraId="14A372AB"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Cơ quan, đơn vị được phân công kiểm tra văn bản lập hồ sơ tự kiểm tra văn bản đối với văn bản trái pháp luật,</w:t>
      </w:r>
      <w:r w:rsidRPr="005A6922" w:rsidDel="001620C5">
        <w:rPr>
          <w:rFonts w:ascii="Arial" w:hAnsi="Arial" w:cs="Arial"/>
          <w:color w:val="000000" w:themeColor="text1"/>
          <w:sz w:val="20"/>
          <w:szCs w:val="20"/>
          <w:lang w:val="vi-VN"/>
        </w:rPr>
        <w:t xml:space="preserve"> </w:t>
      </w:r>
      <w:r w:rsidRPr="005A6922">
        <w:rPr>
          <w:rFonts w:ascii="Arial" w:hAnsi="Arial" w:cs="Arial"/>
          <w:color w:val="000000" w:themeColor="text1"/>
          <w:sz w:val="20"/>
          <w:szCs w:val="20"/>
          <w:lang w:val="vi-VN"/>
        </w:rPr>
        <w:t>bao gồm:</w:t>
      </w:r>
    </w:p>
    <w:p w14:paraId="5D72D499"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a) Báo cáo kết quả tự kiểm tra văn bản;</w:t>
      </w:r>
    </w:p>
    <w:p w14:paraId="1952E08E"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b) Văn bản xử lý văn bản trái pháp luật;</w:t>
      </w:r>
    </w:p>
    <w:p w14:paraId="1B7D5B70"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c) Các tài liệu khác có liên quan (nếu có).</w:t>
      </w:r>
    </w:p>
    <w:p w14:paraId="3329A5D7" w14:textId="77777777" w:rsidR="005A6922" w:rsidRPr="00B95FDE" w:rsidRDefault="005A6922" w:rsidP="00165BD3">
      <w:pPr>
        <w:spacing w:after="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t xml:space="preserve">2. Hồ sơ tự kiểm tra văn bản được lưu trữ theo quy định của pháp luật về lưu trữ và pháp luật về bảo vệ bí mật nhà nước đối với văn bản có nội dung </w:t>
      </w:r>
      <w:r w:rsidRPr="005A6922">
        <w:rPr>
          <w:rFonts w:ascii="Arial" w:hAnsi="Arial" w:cs="Arial"/>
          <w:color w:val="000000" w:themeColor="text1"/>
          <w:sz w:val="20"/>
          <w:szCs w:val="20"/>
        </w:rPr>
        <w:t>thuộc phạm vi</w:t>
      </w:r>
      <w:r w:rsidRPr="005A6922">
        <w:rPr>
          <w:rFonts w:ascii="Arial" w:hAnsi="Arial" w:cs="Arial"/>
          <w:color w:val="000000" w:themeColor="text1"/>
          <w:sz w:val="20"/>
          <w:szCs w:val="20"/>
          <w:lang w:val="vi-VN"/>
        </w:rPr>
        <w:t xml:space="preserve"> bí mật nhà nước.</w:t>
      </w:r>
    </w:p>
    <w:p w14:paraId="37FE5C9F" w14:textId="77777777" w:rsidR="00165BD3" w:rsidRPr="005A6922" w:rsidRDefault="00165BD3" w:rsidP="00165BD3">
      <w:pPr>
        <w:spacing w:after="0" w:line="240" w:lineRule="auto"/>
        <w:ind w:firstLine="720"/>
        <w:jc w:val="both"/>
        <w:rPr>
          <w:rFonts w:ascii="Arial" w:hAnsi="Arial" w:cs="Arial"/>
          <w:b/>
          <w:bCs/>
          <w:color w:val="000000" w:themeColor="text1"/>
          <w:sz w:val="20"/>
          <w:szCs w:val="20"/>
        </w:rPr>
      </w:pPr>
    </w:p>
    <w:p w14:paraId="5FCBEDE3" w14:textId="77777777" w:rsidR="005A6922" w:rsidRPr="005A6922" w:rsidRDefault="005A6922" w:rsidP="00165BD3">
      <w:pPr>
        <w:spacing w:after="0" w:line="240" w:lineRule="auto"/>
        <w:jc w:val="center"/>
        <w:rPr>
          <w:rFonts w:ascii="Arial" w:hAnsi="Arial" w:cs="Arial"/>
          <w:b/>
          <w:bCs/>
          <w:color w:val="000000" w:themeColor="text1"/>
          <w:sz w:val="20"/>
          <w:szCs w:val="20"/>
          <w:lang w:val="vi-VN"/>
        </w:rPr>
      </w:pPr>
      <w:r w:rsidRPr="005A6922">
        <w:rPr>
          <w:rFonts w:ascii="Arial" w:hAnsi="Arial" w:cs="Arial"/>
          <w:b/>
          <w:bCs/>
          <w:color w:val="000000" w:themeColor="text1"/>
          <w:sz w:val="20"/>
          <w:szCs w:val="20"/>
          <w:lang w:val="vi-VN"/>
        </w:rPr>
        <w:t>Mục 3</w:t>
      </w:r>
    </w:p>
    <w:p w14:paraId="2D7213EE" w14:textId="34340C0A" w:rsidR="005A6922" w:rsidRPr="005A6922" w:rsidRDefault="005A6922" w:rsidP="00165BD3">
      <w:pPr>
        <w:spacing w:after="0" w:line="240" w:lineRule="auto"/>
        <w:jc w:val="center"/>
        <w:rPr>
          <w:rFonts w:ascii="Arial" w:hAnsi="Arial" w:cs="Arial"/>
          <w:b/>
          <w:bCs/>
          <w:color w:val="000000" w:themeColor="text1"/>
          <w:sz w:val="20"/>
          <w:szCs w:val="20"/>
          <w:lang w:val="vi-VN"/>
        </w:rPr>
      </w:pPr>
      <w:r w:rsidRPr="005A6922">
        <w:rPr>
          <w:rFonts w:ascii="Arial" w:hAnsi="Arial" w:cs="Arial"/>
          <w:b/>
          <w:bCs/>
          <w:color w:val="000000" w:themeColor="text1"/>
          <w:sz w:val="20"/>
          <w:szCs w:val="20"/>
          <w:lang w:val="vi-VN"/>
        </w:rPr>
        <w:t>KIỂM TRA VĂN BẢN QUY PHẠM PHÁP LUẬT</w:t>
      </w:r>
    </w:p>
    <w:p w14:paraId="0C734B9C" w14:textId="77777777" w:rsidR="005A6922" w:rsidRPr="005A6922" w:rsidRDefault="005A6922" w:rsidP="00165BD3">
      <w:pPr>
        <w:spacing w:after="0" w:line="240" w:lineRule="auto"/>
        <w:jc w:val="center"/>
        <w:rPr>
          <w:rFonts w:ascii="Arial" w:hAnsi="Arial" w:cs="Arial"/>
          <w:b/>
          <w:bCs/>
          <w:color w:val="000000" w:themeColor="text1"/>
          <w:sz w:val="20"/>
          <w:szCs w:val="20"/>
          <w:lang w:val="vi-VN"/>
        </w:rPr>
      </w:pPr>
      <w:r w:rsidRPr="005A6922">
        <w:rPr>
          <w:rFonts w:ascii="Arial" w:hAnsi="Arial" w:cs="Arial"/>
          <w:b/>
          <w:bCs/>
          <w:color w:val="000000" w:themeColor="text1"/>
          <w:sz w:val="20"/>
          <w:szCs w:val="20"/>
          <w:lang w:val="vi-VN"/>
        </w:rPr>
        <w:t>THEO THẨM QUYỀN</w:t>
      </w:r>
    </w:p>
    <w:p w14:paraId="3E28515A" w14:textId="77777777" w:rsidR="005A6922" w:rsidRPr="005A6922" w:rsidRDefault="005A6922" w:rsidP="00165BD3">
      <w:pPr>
        <w:spacing w:after="0" w:line="240" w:lineRule="auto"/>
        <w:jc w:val="center"/>
        <w:rPr>
          <w:rFonts w:ascii="Arial" w:hAnsi="Arial" w:cs="Arial"/>
          <w:b/>
          <w:bCs/>
          <w:color w:val="000000" w:themeColor="text1"/>
          <w:sz w:val="20"/>
          <w:szCs w:val="20"/>
          <w:lang w:val="vi-VN"/>
        </w:rPr>
      </w:pPr>
    </w:p>
    <w:p w14:paraId="2BC5AD95" w14:textId="77777777" w:rsidR="005A6922" w:rsidRPr="005A6922" w:rsidRDefault="005A6922" w:rsidP="00165BD3">
      <w:pPr>
        <w:spacing w:after="0" w:line="240" w:lineRule="auto"/>
        <w:jc w:val="center"/>
        <w:rPr>
          <w:rFonts w:ascii="Arial" w:hAnsi="Arial" w:cs="Arial"/>
          <w:b/>
          <w:bCs/>
          <w:color w:val="000000" w:themeColor="text1"/>
          <w:sz w:val="20"/>
          <w:szCs w:val="20"/>
          <w:lang w:val="vi-VN"/>
        </w:rPr>
      </w:pPr>
      <w:r w:rsidRPr="005A6922">
        <w:rPr>
          <w:rFonts w:ascii="Arial" w:hAnsi="Arial" w:cs="Arial"/>
          <w:b/>
          <w:bCs/>
          <w:color w:val="000000" w:themeColor="text1"/>
          <w:sz w:val="20"/>
          <w:szCs w:val="20"/>
          <w:lang w:val="vi-VN"/>
        </w:rPr>
        <w:t>Tiểu mục 1</w:t>
      </w:r>
    </w:p>
    <w:p w14:paraId="59A0F655" w14:textId="4BBEB206" w:rsidR="005A6922" w:rsidRPr="005A6922" w:rsidRDefault="005A6922" w:rsidP="00165BD3">
      <w:pPr>
        <w:spacing w:after="0" w:line="240" w:lineRule="auto"/>
        <w:jc w:val="center"/>
        <w:rPr>
          <w:rFonts w:ascii="Arial" w:hAnsi="Arial" w:cs="Arial"/>
          <w:b/>
          <w:bCs/>
          <w:color w:val="000000" w:themeColor="text1"/>
          <w:sz w:val="20"/>
          <w:szCs w:val="20"/>
          <w:lang w:val="vi-VN"/>
        </w:rPr>
      </w:pPr>
      <w:r w:rsidRPr="005A6922">
        <w:rPr>
          <w:rFonts w:ascii="Arial" w:hAnsi="Arial" w:cs="Arial"/>
          <w:b/>
          <w:bCs/>
          <w:color w:val="000000" w:themeColor="text1"/>
          <w:sz w:val="20"/>
          <w:szCs w:val="20"/>
          <w:lang w:val="vi-VN"/>
        </w:rPr>
        <w:t>THẨM QUYỀN, TRÌNH TỰ, THỦ TỤC KIỂM TRA VĂN BẢN</w:t>
      </w:r>
    </w:p>
    <w:p w14:paraId="0F17067B" w14:textId="77777777" w:rsidR="005A6922" w:rsidRPr="00B95FDE" w:rsidRDefault="005A6922" w:rsidP="00165BD3">
      <w:pPr>
        <w:spacing w:after="0" w:line="240" w:lineRule="auto"/>
        <w:jc w:val="center"/>
        <w:rPr>
          <w:rFonts w:ascii="Arial" w:hAnsi="Arial" w:cs="Arial"/>
          <w:b/>
          <w:bCs/>
          <w:color w:val="000000" w:themeColor="text1"/>
          <w:sz w:val="20"/>
          <w:szCs w:val="20"/>
        </w:rPr>
      </w:pPr>
      <w:r w:rsidRPr="005A6922">
        <w:rPr>
          <w:rFonts w:ascii="Arial" w:hAnsi="Arial" w:cs="Arial"/>
          <w:b/>
          <w:bCs/>
          <w:color w:val="000000" w:themeColor="text1"/>
          <w:sz w:val="20"/>
          <w:szCs w:val="20"/>
          <w:lang w:val="vi-VN"/>
        </w:rPr>
        <w:t>QUY PHẠM PHÁP LUẬT</w:t>
      </w:r>
    </w:p>
    <w:p w14:paraId="5341F695" w14:textId="77777777" w:rsidR="00165BD3" w:rsidRPr="005A6922" w:rsidRDefault="00165BD3" w:rsidP="00165BD3">
      <w:pPr>
        <w:spacing w:after="0" w:line="240" w:lineRule="auto"/>
        <w:jc w:val="center"/>
        <w:rPr>
          <w:rFonts w:ascii="Arial" w:hAnsi="Arial" w:cs="Arial"/>
          <w:b/>
          <w:bCs/>
          <w:color w:val="000000" w:themeColor="text1"/>
          <w:sz w:val="20"/>
          <w:szCs w:val="20"/>
        </w:rPr>
      </w:pPr>
    </w:p>
    <w:p w14:paraId="016049DF"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b/>
          <w:color w:val="000000" w:themeColor="text1"/>
          <w:sz w:val="20"/>
          <w:szCs w:val="20"/>
          <w:lang w:val="vi-VN"/>
        </w:rPr>
        <w:t xml:space="preserve">Điều 14. Thẩm quyền kiểm tra của Bộ trưởng, Thủ trưởng cơ quan ngang </w:t>
      </w:r>
      <w:r w:rsidRPr="005A6922">
        <w:rPr>
          <w:rFonts w:ascii="Arial" w:hAnsi="Arial" w:cs="Arial"/>
          <w:b/>
          <w:color w:val="000000" w:themeColor="text1"/>
          <w:sz w:val="20"/>
          <w:szCs w:val="20"/>
        </w:rPr>
        <w:t>b</w:t>
      </w:r>
      <w:r w:rsidRPr="005A6922">
        <w:rPr>
          <w:rFonts w:ascii="Arial" w:hAnsi="Arial" w:cs="Arial"/>
          <w:b/>
          <w:color w:val="000000" w:themeColor="text1"/>
          <w:sz w:val="20"/>
          <w:szCs w:val="20"/>
          <w:lang w:val="vi-VN"/>
        </w:rPr>
        <w:t>ộ</w:t>
      </w:r>
      <w:bookmarkEnd w:id="12"/>
    </w:p>
    <w:p w14:paraId="65FE916E" w14:textId="1E7B59C1"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1.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kiểm tra văn bản do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khác, chính quyền địa phương cấp tỉnh, chính quyền địa phương ở đơn vị hành chính </w:t>
      </w:r>
      <w:r w:rsidR="00165BD3" w:rsidRPr="00B95FDE">
        <w:rPr>
          <w:rFonts w:ascii="Arial" w:hAnsi="Arial" w:cs="Arial"/>
          <w:color w:val="000000" w:themeColor="text1"/>
          <w:sz w:val="20"/>
          <w:szCs w:val="20"/>
          <w:lang w:val="vi-VN"/>
        </w:rPr>
        <w:t>–</w:t>
      </w:r>
      <w:r w:rsidRPr="005A6922">
        <w:rPr>
          <w:rFonts w:ascii="Arial" w:hAnsi="Arial" w:cs="Arial"/>
          <w:color w:val="000000" w:themeColor="text1"/>
          <w:sz w:val="20"/>
          <w:szCs w:val="20"/>
          <w:lang w:val="vi-VN"/>
        </w:rPr>
        <w:t xml:space="preserve"> kinh tế đặc biệt ban hành về những nội dung có liên quan đến </w:t>
      </w:r>
      <w:r w:rsidRPr="005A6922">
        <w:rPr>
          <w:rFonts w:ascii="Arial" w:hAnsi="Arial" w:cs="Arial"/>
          <w:color w:val="000000" w:themeColor="text1"/>
          <w:sz w:val="20"/>
          <w:szCs w:val="20"/>
        </w:rPr>
        <w:t>ngành, lĩnh vực thuộc trách nhiệm quản lý.</w:t>
      </w:r>
    </w:p>
    <w:p w14:paraId="721E033F"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2. Bộ trưởng Bộ Tư pháp thực hiện thẩm quyền kiểm tra văn bản theo quy định tại khoản 1 Điều này và giúp Chính phủ kiểm tra văn bản </w:t>
      </w:r>
      <w:r w:rsidRPr="005A6922">
        <w:rPr>
          <w:rFonts w:ascii="Arial" w:hAnsi="Arial" w:cs="Arial"/>
          <w:color w:val="000000" w:themeColor="text1"/>
          <w:sz w:val="20"/>
          <w:szCs w:val="20"/>
        </w:rPr>
        <w:t xml:space="preserve">không có nội dung thuộc phạm vi bí mật nhà nước, bao </w:t>
      </w:r>
      <w:r w:rsidRPr="005A6922">
        <w:rPr>
          <w:rFonts w:ascii="Arial" w:hAnsi="Arial" w:cs="Arial"/>
          <w:color w:val="000000" w:themeColor="text1"/>
          <w:sz w:val="20"/>
          <w:szCs w:val="20"/>
          <w:lang w:val="vi-VN"/>
        </w:rPr>
        <w:t xml:space="preserve">gồm: </w:t>
      </w:r>
    </w:p>
    <w:p w14:paraId="046F8ED6"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a) Thông tư của Bộ trưởng, </w:t>
      </w:r>
      <w:r w:rsidRPr="005A6922">
        <w:rPr>
          <w:rFonts w:ascii="Arial" w:hAnsi="Arial" w:cs="Arial"/>
          <w:iCs/>
          <w:color w:val="000000" w:themeColor="text1"/>
          <w:sz w:val="20"/>
          <w:szCs w:val="20"/>
        </w:rPr>
        <w:t>Thủ trưởng cơ quan ngang bộ</w:t>
      </w:r>
      <w:r w:rsidRPr="005A6922">
        <w:rPr>
          <w:rFonts w:ascii="Arial" w:hAnsi="Arial" w:cs="Arial"/>
          <w:i/>
          <w:color w:val="000000" w:themeColor="text1"/>
          <w:sz w:val="20"/>
          <w:szCs w:val="20"/>
          <w:lang w:val="vi-VN"/>
        </w:rPr>
        <w:t>;</w:t>
      </w:r>
      <w:r w:rsidRPr="005A6922">
        <w:rPr>
          <w:rFonts w:ascii="Arial" w:hAnsi="Arial" w:cs="Arial"/>
          <w:color w:val="000000" w:themeColor="text1"/>
          <w:sz w:val="20"/>
          <w:szCs w:val="20"/>
          <w:lang w:val="vi-VN"/>
        </w:rPr>
        <w:t xml:space="preserve"> </w:t>
      </w:r>
    </w:p>
    <w:p w14:paraId="46C76076"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b) Nội dung quy định thuộc ngành, lĩnh vực quản lý của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trong thông tư liên tịch giữa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với Chánh án Tòa án nhân dân tối cao, Viện trưởng Viện kiểm sát nhân dân tối cao, Tổng Kiểm toán nhà nước; </w:t>
      </w:r>
    </w:p>
    <w:p w14:paraId="69CC7BF6" w14:textId="1174E7F9"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c) Nghị quyết của Hội đồng nhân dân, quyết định của Ủy ban nhân dân cấp tỉnh; văn bản quy phạm pháp luật của chính quyền địa phương ở đơn vị hành chính </w:t>
      </w:r>
      <w:r w:rsidR="00165BD3" w:rsidRPr="00B95FDE">
        <w:rPr>
          <w:rFonts w:ascii="Arial" w:hAnsi="Arial" w:cs="Arial"/>
          <w:color w:val="000000" w:themeColor="text1"/>
          <w:sz w:val="20"/>
          <w:szCs w:val="20"/>
          <w:lang w:val="vi-VN"/>
        </w:rPr>
        <w:t>–</w:t>
      </w:r>
      <w:r w:rsidRPr="005A6922">
        <w:rPr>
          <w:rFonts w:ascii="Arial" w:hAnsi="Arial" w:cs="Arial"/>
          <w:color w:val="000000" w:themeColor="text1"/>
          <w:sz w:val="20"/>
          <w:szCs w:val="20"/>
          <w:lang w:val="vi-VN"/>
        </w:rPr>
        <w:t xml:space="preserve"> kinh tế đặc biệt.</w:t>
      </w:r>
    </w:p>
    <w:p w14:paraId="64BC7830"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lastRenderedPageBreak/>
        <w:t>3. Bộ trưởng, Chủ nhiệm Văn phòng Chính phủ thực hiện thẩm quyền kiểm tra</w:t>
      </w:r>
      <w:r w:rsidRPr="005A6922">
        <w:rPr>
          <w:rFonts w:ascii="Arial" w:hAnsi="Arial" w:cs="Arial"/>
          <w:color w:val="000000" w:themeColor="text1"/>
          <w:sz w:val="20"/>
          <w:szCs w:val="20"/>
        </w:rPr>
        <w:t xml:space="preserve"> văn bản</w:t>
      </w:r>
      <w:r w:rsidRPr="005A6922">
        <w:rPr>
          <w:rFonts w:ascii="Arial" w:hAnsi="Arial" w:cs="Arial"/>
          <w:color w:val="000000" w:themeColor="text1"/>
          <w:sz w:val="20"/>
          <w:szCs w:val="20"/>
          <w:lang w:val="vi-VN"/>
        </w:rPr>
        <w:t xml:space="preserve"> theo quy định tại khoản 1 Điều này và giúp Chính phủ kiểm tra văn bản </w:t>
      </w:r>
      <w:r w:rsidRPr="005A6922">
        <w:rPr>
          <w:rFonts w:ascii="Arial" w:hAnsi="Arial" w:cs="Arial"/>
          <w:color w:val="000000" w:themeColor="text1"/>
          <w:sz w:val="20"/>
          <w:szCs w:val="20"/>
        </w:rPr>
        <w:t xml:space="preserve">không có nội dung thuộc phạm vi bí mật nhà nước do Bộ trưởng Bộ Tư pháp ban hành hoặc liên tịch ban hành, bao </w:t>
      </w:r>
      <w:r w:rsidRPr="005A6922">
        <w:rPr>
          <w:rFonts w:ascii="Arial" w:hAnsi="Arial" w:cs="Arial"/>
          <w:color w:val="000000" w:themeColor="text1"/>
          <w:sz w:val="20"/>
          <w:szCs w:val="20"/>
          <w:lang w:val="vi-VN"/>
        </w:rPr>
        <w:t xml:space="preserve">gồm: </w:t>
      </w:r>
    </w:p>
    <w:p w14:paraId="2D5BB1E4"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a) Thông tư của Bộ trưởng</w:t>
      </w:r>
      <w:r w:rsidRPr="005A6922">
        <w:rPr>
          <w:rFonts w:ascii="Arial" w:hAnsi="Arial" w:cs="Arial"/>
          <w:color w:val="000000" w:themeColor="text1"/>
          <w:sz w:val="20"/>
          <w:szCs w:val="20"/>
        </w:rPr>
        <w:t xml:space="preserve"> Bộ Tư pháp</w:t>
      </w:r>
      <w:r w:rsidRPr="005A6922">
        <w:rPr>
          <w:rFonts w:ascii="Arial" w:hAnsi="Arial" w:cs="Arial"/>
          <w:color w:val="000000" w:themeColor="text1"/>
          <w:sz w:val="20"/>
          <w:szCs w:val="20"/>
          <w:lang w:val="vi-VN"/>
        </w:rPr>
        <w:t xml:space="preserve">; </w:t>
      </w:r>
    </w:p>
    <w:p w14:paraId="31C4333F"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t>b) Nội dung quy định thuộc ngành, lĩnh vực quản lý của Bộ</w:t>
      </w:r>
      <w:r w:rsidRPr="005A6922">
        <w:rPr>
          <w:rFonts w:ascii="Arial" w:hAnsi="Arial" w:cs="Arial"/>
          <w:color w:val="000000" w:themeColor="text1"/>
          <w:sz w:val="20"/>
          <w:szCs w:val="20"/>
        </w:rPr>
        <w:t xml:space="preserve"> Tư pháp trong </w:t>
      </w:r>
      <w:r w:rsidRPr="005A6922">
        <w:rPr>
          <w:rFonts w:ascii="Arial" w:hAnsi="Arial" w:cs="Arial"/>
          <w:color w:val="000000" w:themeColor="text1"/>
          <w:sz w:val="20"/>
          <w:szCs w:val="20"/>
          <w:lang w:val="vi-VN"/>
        </w:rPr>
        <w:t>thông tư liên tịch giữa Bộ</w:t>
      </w:r>
      <w:r w:rsidRPr="005A6922">
        <w:rPr>
          <w:rFonts w:ascii="Arial" w:hAnsi="Arial" w:cs="Arial"/>
          <w:color w:val="000000" w:themeColor="text1"/>
          <w:sz w:val="20"/>
          <w:szCs w:val="20"/>
        </w:rPr>
        <w:t xml:space="preserve"> trưởng Bộ Tư pháp </w:t>
      </w:r>
      <w:r w:rsidRPr="005A6922">
        <w:rPr>
          <w:rFonts w:ascii="Arial" w:hAnsi="Arial" w:cs="Arial"/>
          <w:color w:val="000000" w:themeColor="text1"/>
          <w:sz w:val="20"/>
          <w:szCs w:val="20"/>
          <w:lang w:val="vi-VN"/>
        </w:rPr>
        <w:t>với Chánh án Tòa án nhân dân tối cao, Viện trưởng Viện kiểm sát nhân dân tối cao, Tổng Kiểm toán nhà nước</w:t>
      </w:r>
      <w:r w:rsidRPr="005A6922">
        <w:rPr>
          <w:rFonts w:ascii="Arial" w:hAnsi="Arial" w:cs="Arial"/>
          <w:color w:val="000000" w:themeColor="text1"/>
          <w:sz w:val="20"/>
          <w:szCs w:val="20"/>
        </w:rPr>
        <w:t xml:space="preserve">.  </w:t>
      </w:r>
    </w:p>
    <w:p w14:paraId="4EEED34C"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4. Bộ trưởng Bộ Công an thực hiện thẩm quyền kiểm tra theo quy định tại khoản 1 Điều này và</w:t>
      </w:r>
      <w:r w:rsidRPr="005A6922">
        <w:rPr>
          <w:rFonts w:ascii="Arial" w:hAnsi="Arial" w:cs="Arial"/>
          <w:color w:val="000000" w:themeColor="text1"/>
          <w:sz w:val="20"/>
          <w:szCs w:val="20"/>
        </w:rPr>
        <w:t xml:space="preserve"> giúp Chính phủ kiểm tra văn bản quy định tại điểm a, b và c khoản 2 Điều này có nội dung thuộc phạm vi bí mật nhà nước, trừ trường hợp quy định tại khoản 5 Điều này</w:t>
      </w:r>
      <w:r w:rsidRPr="005A6922">
        <w:rPr>
          <w:rFonts w:ascii="Arial" w:hAnsi="Arial" w:cs="Arial"/>
          <w:color w:val="000000" w:themeColor="text1"/>
          <w:sz w:val="20"/>
          <w:szCs w:val="20"/>
          <w:lang w:val="vi-VN"/>
        </w:rPr>
        <w:t>.</w:t>
      </w:r>
    </w:p>
    <w:p w14:paraId="3B2CFB87"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 xml:space="preserve">5. </w:t>
      </w:r>
      <w:r w:rsidRPr="005A6922">
        <w:rPr>
          <w:rFonts w:ascii="Arial" w:hAnsi="Arial" w:cs="Arial"/>
          <w:color w:val="000000" w:themeColor="text1"/>
          <w:sz w:val="20"/>
          <w:szCs w:val="20"/>
          <w:lang w:val="vi-VN"/>
        </w:rPr>
        <w:t xml:space="preserve">Bộ trưởng Bộ </w:t>
      </w:r>
      <w:r w:rsidRPr="005A6922">
        <w:rPr>
          <w:rFonts w:ascii="Arial" w:hAnsi="Arial" w:cs="Arial"/>
          <w:color w:val="000000" w:themeColor="text1"/>
          <w:sz w:val="20"/>
          <w:szCs w:val="20"/>
        </w:rPr>
        <w:t>Quốc phòng</w:t>
      </w:r>
      <w:r w:rsidRPr="005A6922">
        <w:rPr>
          <w:rFonts w:ascii="Arial" w:hAnsi="Arial" w:cs="Arial"/>
          <w:color w:val="000000" w:themeColor="text1"/>
          <w:sz w:val="20"/>
          <w:szCs w:val="20"/>
          <w:lang w:val="vi-VN"/>
        </w:rPr>
        <w:t xml:space="preserve"> thực hiện thẩm quyền kiểm tra theo quy định tại khoản 1 Điều này và</w:t>
      </w:r>
      <w:r w:rsidRPr="005A6922">
        <w:rPr>
          <w:rFonts w:ascii="Arial" w:hAnsi="Arial" w:cs="Arial"/>
          <w:color w:val="000000" w:themeColor="text1"/>
          <w:sz w:val="20"/>
          <w:szCs w:val="20"/>
        </w:rPr>
        <w:t xml:space="preserve"> giúp Chính phủ kiểm tra văn bản quy định tại điểm a, b và c khoản 2 Điều này có nội dung thuộc phạm vi bí mật nhà nước thuộc </w:t>
      </w:r>
      <w:r w:rsidRPr="005A6922">
        <w:rPr>
          <w:rFonts w:ascii="Arial" w:hAnsi="Arial" w:cs="Arial"/>
          <w:color w:val="000000" w:themeColor="text1"/>
          <w:sz w:val="20"/>
          <w:szCs w:val="20"/>
          <w:lang w:val="vi-VN"/>
        </w:rPr>
        <w:t xml:space="preserve">phạm vi </w:t>
      </w:r>
      <w:r w:rsidRPr="005A6922">
        <w:rPr>
          <w:rFonts w:ascii="Arial" w:hAnsi="Arial" w:cs="Arial"/>
          <w:color w:val="000000" w:themeColor="text1"/>
          <w:sz w:val="20"/>
          <w:szCs w:val="20"/>
        </w:rPr>
        <w:t>ngành, lĩnh vực do Bộ Quốc phòng quản lý</w:t>
      </w:r>
      <w:r w:rsidRPr="005A6922">
        <w:rPr>
          <w:rFonts w:ascii="Arial" w:hAnsi="Arial" w:cs="Arial"/>
          <w:color w:val="000000" w:themeColor="text1"/>
          <w:sz w:val="20"/>
          <w:szCs w:val="20"/>
          <w:lang w:val="vi-VN"/>
        </w:rPr>
        <w:t>.</w:t>
      </w:r>
      <w:r w:rsidRPr="005A6922">
        <w:rPr>
          <w:rFonts w:ascii="Arial" w:hAnsi="Arial" w:cs="Arial"/>
          <w:color w:val="000000" w:themeColor="text1"/>
          <w:sz w:val="20"/>
          <w:szCs w:val="20"/>
        </w:rPr>
        <w:t xml:space="preserve"> </w:t>
      </w:r>
    </w:p>
    <w:p w14:paraId="47BA399E"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rPr>
        <w:t>6</w:t>
      </w:r>
      <w:r w:rsidRPr="005A6922">
        <w:rPr>
          <w:rFonts w:ascii="Arial" w:hAnsi="Arial" w:cs="Arial"/>
          <w:color w:val="000000" w:themeColor="text1"/>
          <w:sz w:val="20"/>
          <w:szCs w:val="20"/>
          <w:lang w:val="vi-VN"/>
        </w:rPr>
        <w:t xml:space="preserve">. Trách nhiệm giúp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 kiểm tra văn bản theo thẩm quyền:</w:t>
      </w:r>
    </w:p>
    <w:p w14:paraId="4E41387E"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a) Tổ chức pháp chế thuộc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có trách nhiệm giúp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kiểm tra văn bản quy định tại khoản 1 và </w:t>
      </w:r>
      <w:r w:rsidRPr="005A6922">
        <w:rPr>
          <w:rFonts w:ascii="Arial" w:hAnsi="Arial" w:cs="Arial"/>
          <w:color w:val="000000" w:themeColor="text1"/>
          <w:sz w:val="20"/>
          <w:szCs w:val="20"/>
        </w:rPr>
        <w:t xml:space="preserve">khoản </w:t>
      </w:r>
      <w:r w:rsidRPr="005A6922">
        <w:rPr>
          <w:rFonts w:ascii="Arial" w:hAnsi="Arial" w:cs="Arial"/>
          <w:color w:val="000000" w:themeColor="text1"/>
          <w:sz w:val="20"/>
          <w:szCs w:val="20"/>
          <w:lang w:val="vi-VN"/>
        </w:rPr>
        <w:t>3 Điều này;</w:t>
      </w:r>
    </w:p>
    <w:p w14:paraId="3721084D"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b) </w:t>
      </w:r>
      <w:r w:rsidRPr="005A6922">
        <w:rPr>
          <w:rFonts w:ascii="Arial" w:hAnsi="Arial" w:cs="Arial"/>
          <w:color w:val="000000" w:themeColor="text1"/>
          <w:sz w:val="20"/>
          <w:szCs w:val="20"/>
        </w:rPr>
        <w:t xml:space="preserve">Cục Kiểm tra văn bản và Quản lý xử lý vi phạm hành chính </w:t>
      </w:r>
      <w:r w:rsidRPr="005A6922">
        <w:rPr>
          <w:rFonts w:ascii="Arial" w:hAnsi="Arial" w:cs="Arial"/>
          <w:color w:val="000000" w:themeColor="text1"/>
          <w:sz w:val="20"/>
          <w:szCs w:val="20"/>
          <w:lang w:val="vi-VN"/>
        </w:rPr>
        <w:t xml:space="preserve">thuộc Bộ Tư pháp có trách nhiệm giúp Bộ trưởng Bộ Tư pháp kiểm tra văn bản quy định </w:t>
      </w:r>
      <w:r w:rsidRPr="005A6922">
        <w:rPr>
          <w:rFonts w:ascii="Arial" w:hAnsi="Arial" w:cs="Arial"/>
          <w:color w:val="000000" w:themeColor="text1"/>
          <w:sz w:val="20"/>
          <w:szCs w:val="20"/>
        </w:rPr>
        <w:t xml:space="preserve">tại </w:t>
      </w:r>
      <w:r w:rsidRPr="005A6922">
        <w:rPr>
          <w:rFonts w:ascii="Arial" w:hAnsi="Arial" w:cs="Arial"/>
          <w:color w:val="000000" w:themeColor="text1"/>
          <w:sz w:val="20"/>
          <w:szCs w:val="20"/>
          <w:lang w:val="vi-VN"/>
        </w:rPr>
        <w:t>khoản 2 Điều này;</w:t>
      </w:r>
    </w:p>
    <w:p w14:paraId="0948333D"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c) Bộ trưởng Bộ Công an, Bộ trưởng Bộ Quốc phòng phân công tổ chức thuộc, trực thuộc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 giúp Bộ trưởng kiểm tra văn bản quy định tại khoản 4</w:t>
      </w:r>
      <w:r w:rsidRPr="005A6922">
        <w:rPr>
          <w:rFonts w:ascii="Arial" w:hAnsi="Arial" w:cs="Arial"/>
          <w:color w:val="000000" w:themeColor="text1"/>
          <w:sz w:val="20"/>
          <w:szCs w:val="20"/>
        </w:rPr>
        <w:t xml:space="preserve"> và khoản 5</w:t>
      </w:r>
      <w:r w:rsidRPr="005A6922">
        <w:rPr>
          <w:rFonts w:ascii="Arial" w:hAnsi="Arial" w:cs="Arial"/>
          <w:color w:val="000000" w:themeColor="text1"/>
          <w:sz w:val="20"/>
          <w:szCs w:val="20"/>
          <w:lang w:val="vi-VN"/>
        </w:rPr>
        <w:t xml:space="preserve"> Điều này </w:t>
      </w:r>
      <w:r w:rsidRPr="005A6922">
        <w:rPr>
          <w:rFonts w:ascii="Arial" w:hAnsi="Arial" w:cs="Arial"/>
          <w:color w:val="000000" w:themeColor="text1"/>
          <w:sz w:val="20"/>
          <w:szCs w:val="20"/>
        </w:rPr>
        <w:t>có nội dung thuộc phạm vi bí mật nhà nước</w:t>
      </w:r>
      <w:r w:rsidRPr="005A6922">
        <w:rPr>
          <w:rFonts w:ascii="Arial" w:hAnsi="Arial" w:cs="Arial"/>
          <w:color w:val="000000" w:themeColor="text1"/>
          <w:sz w:val="20"/>
          <w:szCs w:val="20"/>
          <w:lang w:val="vi-VN"/>
        </w:rPr>
        <w:t xml:space="preserve">. </w:t>
      </w:r>
    </w:p>
    <w:p w14:paraId="31E266A8"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rPr>
        <w:t>7</w:t>
      </w:r>
      <w:r w:rsidRPr="005A6922">
        <w:rPr>
          <w:rFonts w:ascii="Arial" w:hAnsi="Arial" w:cs="Arial"/>
          <w:color w:val="000000" w:themeColor="text1"/>
          <w:sz w:val="20"/>
          <w:szCs w:val="20"/>
          <w:lang w:val="vi-VN"/>
        </w:rPr>
        <w:t>. Trường hợp có ý kiến khác nhau về thẩm quyền kiểm tra văn bản thì Bộ trưởng Bộ Tư pháp xem xét, quyết định.</w:t>
      </w:r>
    </w:p>
    <w:p w14:paraId="5588F70C"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bookmarkStart w:id="13" w:name="dieu_114"/>
      <w:r w:rsidRPr="005A6922">
        <w:rPr>
          <w:rFonts w:ascii="Arial" w:hAnsi="Arial" w:cs="Arial"/>
          <w:b/>
          <w:color w:val="000000" w:themeColor="text1"/>
          <w:sz w:val="20"/>
          <w:szCs w:val="20"/>
          <w:lang w:val="vi-VN"/>
        </w:rPr>
        <w:t>Điều 15. Thẩm quyền kiểm tra của Ủy ban nhân dân cấp tỉnh</w:t>
      </w:r>
      <w:bookmarkEnd w:id="13"/>
    </w:p>
    <w:p w14:paraId="027A7429"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Ủy ban nhân dân cấp tỉnh kiểm tra văn bản của Hội đồng nhân dân, Ủy ban nhân dân cấp dưới trực tiếp.</w:t>
      </w:r>
    </w:p>
    <w:p w14:paraId="2EC6F27B"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2. Sở Tư pháp có trách nhiệm giúp Ủy ban nhân dân </w:t>
      </w:r>
      <w:r w:rsidRPr="005A6922">
        <w:rPr>
          <w:rFonts w:ascii="Arial" w:hAnsi="Arial" w:cs="Arial"/>
          <w:color w:val="000000" w:themeColor="text1"/>
          <w:sz w:val="20"/>
          <w:szCs w:val="20"/>
        </w:rPr>
        <w:t>cấp tỉnh</w:t>
      </w:r>
      <w:r w:rsidRPr="005A6922">
        <w:rPr>
          <w:rFonts w:ascii="Arial" w:hAnsi="Arial" w:cs="Arial"/>
          <w:color w:val="000000" w:themeColor="text1"/>
          <w:sz w:val="20"/>
          <w:szCs w:val="20"/>
          <w:lang w:val="vi-VN"/>
        </w:rPr>
        <w:t xml:space="preserve"> thực hiện việc kiểm tra văn bản quy định tại khoản 1 Điều này.  </w:t>
      </w:r>
    </w:p>
    <w:p w14:paraId="21512B42"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bookmarkStart w:id="14" w:name="dieu_115"/>
      <w:r w:rsidRPr="005A6922">
        <w:rPr>
          <w:rFonts w:ascii="Arial" w:hAnsi="Arial" w:cs="Arial"/>
          <w:b/>
          <w:color w:val="000000" w:themeColor="text1"/>
          <w:sz w:val="20"/>
          <w:szCs w:val="20"/>
          <w:lang w:val="vi-VN"/>
        </w:rPr>
        <w:t>Điều 16. Kế hoạch kiểm tra văn bản và thành lập đoàn kiểm tra văn bản</w:t>
      </w:r>
    </w:p>
    <w:p w14:paraId="41F553E6"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1.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w:t>
      </w:r>
      <w:r w:rsidRPr="005A6922">
        <w:rPr>
          <w:rFonts w:ascii="Arial" w:hAnsi="Arial" w:cs="Arial"/>
          <w:bCs/>
          <w:iCs/>
          <w:color w:val="000000" w:themeColor="text1"/>
          <w:sz w:val="20"/>
          <w:szCs w:val="20"/>
        </w:rPr>
        <w:t>Chủ tịch</w:t>
      </w:r>
      <w:r w:rsidRPr="005A6922">
        <w:rPr>
          <w:rFonts w:ascii="Arial" w:hAnsi="Arial" w:cs="Arial"/>
          <w:color w:val="000000" w:themeColor="text1"/>
          <w:sz w:val="20"/>
          <w:szCs w:val="20"/>
        </w:rPr>
        <w:t xml:space="preserve"> </w:t>
      </w:r>
      <w:r w:rsidRPr="005A6922">
        <w:rPr>
          <w:rFonts w:ascii="Arial" w:hAnsi="Arial" w:cs="Arial"/>
          <w:color w:val="000000" w:themeColor="text1"/>
          <w:sz w:val="20"/>
          <w:szCs w:val="20"/>
          <w:lang w:val="vi-VN"/>
        </w:rPr>
        <w:t xml:space="preserve">Ủy ban nhân dân các cấp hoặc người đứng đầu cơ quan kiểm tra văn bản căn cứ yêu cầu nhiệm vụ phát triển kinh tế - xã hội và công tác quản lý của ngành, lĩnh vực, địa phương ban hành kế hoạch kiểm tra văn bản. </w:t>
      </w:r>
    </w:p>
    <w:p w14:paraId="7BA07EFC"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Kế hoạch kiểm tra văn bản có thể được ban hành lồng ghép trong kế hoạch công tác hằng năm hoặc được ban hành riêng biệt. Kế hoạch kiểm tra văn bản của Bộ Tư pháp được gửi cho các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w:t>
      </w:r>
    </w:p>
    <w:p w14:paraId="573480FB"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t xml:space="preserve">2. Trường hợp cần thiết,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 Chủ tịch Ủy ban nhân dân các cấp hoặc người đứng đầu cơ quan kiểm tra văn bản căn cứ quy định tại khoản 3 Điều 63 của Luật quyết định thành lập đoàn kiểm tra</w:t>
      </w:r>
      <w:r w:rsidRPr="005A6922">
        <w:rPr>
          <w:rFonts w:ascii="Arial" w:hAnsi="Arial" w:cs="Arial"/>
          <w:color w:val="000000" w:themeColor="text1"/>
          <w:sz w:val="20"/>
          <w:szCs w:val="20"/>
        </w:rPr>
        <w:t xml:space="preserve"> </w:t>
      </w:r>
      <w:r w:rsidRPr="005A6922">
        <w:rPr>
          <w:rFonts w:ascii="Arial" w:hAnsi="Arial" w:cs="Arial"/>
          <w:color w:val="000000" w:themeColor="text1"/>
          <w:sz w:val="20"/>
          <w:szCs w:val="20"/>
          <w:lang w:val="vi-VN"/>
        </w:rPr>
        <w:t xml:space="preserve">để thực hiện kiểm tra văn bản tại cơ quan ban hành văn bản. Trường hợp cần sự phối hợp của các cơ quan có liên quan,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Chủ tịch </w:t>
      </w:r>
      <w:r w:rsidRPr="005A6922">
        <w:rPr>
          <w:rFonts w:ascii="Arial" w:hAnsi="Arial" w:cs="Arial"/>
          <w:color w:val="000000" w:themeColor="text1"/>
          <w:sz w:val="20"/>
          <w:szCs w:val="20"/>
        </w:rPr>
        <w:t>Ủy</w:t>
      </w:r>
      <w:r w:rsidRPr="005A6922">
        <w:rPr>
          <w:rFonts w:ascii="Arial" w:hAnsi="Arial" w:cs="Arial"/>
          <w:color w:val="000000" w:themeColor="text1"/>
          <w:sz w:val="20"/>
          <w:szCs w:val="20"/>
          <w:lang w:val="vi-VN"/>
        </w:rPr>
        <w:t xml:space="preserve"> ban nhân dân các cấp quyết định thành lập đoàn kiểm tra liên ngành.</w:t>
      </w:r>
      <w:r w:rsidRPr="005A6922">
        <w:rPr>
          <w:rFonts w:ascii="Arial" w:hAnsi="Arial" w:cs="Arial"/>
          <w:color w:val="000000" w:themeColor="text1"/>
          <w:sz w:val="20"/>
          <w:szCs w:val="20"/>
        </w:rPr>
        <w:t xml:space="preserve"> </w:t>
      </w:r>
    </w:p>
    <w:p w14:paraId="14450BB5"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Nhiệm vụ, quyền hạn của đoàn kiểm tra do cơ quan, người có thẩm quyền thành lập đoàn quy định.</w:t>
      </w:r>
    </w:p>
    <w:p w14:paraId="37DECF29" w14:textId="77777777" w:rsidR="005A6922" w:rsidRPr="005A6922" w:rsidRDefault="005A6922" w:rsidP="005A6922">
      <w:pPr>
        <w:spacing w:after="120" w:line="240" w:lineRule="auto"/>
        <w:ind w:firstLine="720"/>
        <w:jc w:val="both"/>
        <w:rPr>
          <w:rFonts w:ascii="Arial" w:hAnsi="Arial" w:cs="Arial"/>
          <w:b/>
          <w:i/>
          <w:color w:val="000000" w:themeColor="text1"/>
          <w:sz w:val="20"/>
          <w:szCs w:val="20"/>
          <w:lang w:val="vi-VN"/>
        </w:rPr>
      </w:pPr>
      <w:r w:rsidRPr="005A6922">
        <w:rPr>
          <w:rFonts w:ascii="Arial" w:hAnsi="Arial" w:cs="Arial"/>
          <w:b/>
          <w:color w:val="000000" w:themeColor="text1"/>
          <w:sz w:val="20"/>
          <w:szCs w:val="20"/>
          <w:lang w:val="vi-VN"/>
        </w:rPr>
        <w:t>Điều 17. Trình tự, thủ tục kiểm tra văn bản theo thẩm quyền</w:t>
      </w:r>
      <w:bookmarkEnd w:id="14"/>
      <w:r w:rsidRPr="005A6922">
        <w:rPr>
          <w:rFonts w:ascii="Arial" w:hAnsi="Arial" w:cs="Arial"/>
          <w:b/>
          <w:color w:val="000000" w:themeColor="text1"/>
          <w:sz w:val="20"/>
          <w:szCs w:val="20"/>
          <w:lang w:val="vi-VN"/>
        </w:rPr>
        <w:t xml:space="preserve"> </w:t>
      </w:r>
    </w:p>
    <w:p w14:paraId="79BE1868"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Cơ quan kiểm tra văn bản tổ chức kiểm tra văn bản theo các nội dung quy định tại Điều 5 của Nghị định này; trường hợp cần thiết thì tổ chức họp trao đổi, thảo luận hoặc lấy ý kiến các cơ quan, đơn vị, tổ chức, chuyên gia về văn bản được kiểm tra.</w:t>
      </w:r>
    </w:p>
    <w:p w14:paraId="0CBB36AF"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2. Kết quả kiểm tra đối với văn bản trái pháp luật được báo cáo bằng văn bản bao gồm các nội dung cơ bản như sau: Tên văn bản được kiểm tra; nội dung trái pháp luật và căn cứ pháp lý xác định nội dung trái pháp luật; ý kiến của người kiểm tra về nội dung trái pháp luật và đề xuất hướng xử lý.</w:t>
      </w:r>
    </w:p>
    <w:p w14:paraId="052D9671"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lastRenderedPageBreak/>
        <w:t xml:space="preserve">3. Kết luận kiểm tra văn bản được ban hành trong </w:t>
      </w:r>
      <w:r w:rsidRPr="005A6922">
        <w:rPr>
          <w:rFonts w:ascii="Arial" w:hAnsi="Arial" w:cs="Arial"/>
          <w:color w:val="000000" w:themeColor="text1"/>
          <w:sz w:val="20"/>
          <w:szCs w:val="20"/>
        </w:rPr>
        <w:t>trường hợp xác</w:t>
      </w:r>
      <w:r w:rsidRPr="005A6922">
        <w:rPr>
          <w:rFonts w:ascii="Arial" w:hAnsi="Arial" w:cs="Arial"/>
          <w:color w:val="000000" w:themeColor="text1"/>
          <w:sz w:val="20"/>
          <w:szCs w:val="20"/>
          <w:lang w:val="vi-VN"/>
        </w:rPr>
        <w:t xml:space="preserve"> định </w:t>
      </w:r>
      <w:r w:rsidRPr="005A6922">
        <w:rPr>
          <w:rFonts w:ascii="Arial" w:hAnsi="Arial" w:cs="Arial"/>
          <w:color w:val="000000" w:themeColor="text1"/>
          <w:sz w:val="20"/>
          <w:szCs w:val="20"/>
        </w:rPr>
        <w:t>văn bản được kiểm tra trái pháp luật.</w:t>
      </w:r>
    </w:p>
    <w:p w14:paraId="40F12FBD"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Trường hợp văn bản chỉ có nội dung mâu thuẫn, chồng chéo hoặc không còn phù hợp thì cơ quan kiểm tra văn bản tự mình hoặc tham mưu, đề xuất việc kiến nghị, đề nghị rà soát văn bản theo quy định tại Điều 36 của Nghị định này.</w:t>
      </w:r>
    </w:p>
    <w:p w14:paraId="7FC13275"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Điều 18. Kết luận kiểm tra văn bản trái pháp luật</w:t>
      </w:r>
    </w:p>
    <w:p w14:paraId="31B9B9AD"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1. </w:t>
      </w:r>
      <w:r w:rsidRPr="005A6922" w:rsidDel="000D30DD">
        <w:rPr>
          <w:rFonts w:ascii="Arial" w:hAnsi="Arial" w:cs="Arial"/>
          <w:color w:val="000000" w:themeColor="text1"/>
          <w:sz w:val="20"/>
          <w:szCs w:val="20"/>
          <w:lang w:val="vi-VN"/>
        </w:rPr>
        <w:t xml:space="preserve">Bộ trưởng, Thủ trưởng </w:t>
      </w:r>
      <w:r w:rsidRPr="005A6922">
        <w:rPr>
          <w:rFonts w:ascii="Arial" w:hAnsi="Arial" w:cs="Arial"/>
          <w:color w:val="000000" w:themeColor="text1"/>
          <w:sz w:val="20"/>
          <w:szCs w:val="20"/>
          <w:lang w:val="vi-VN"/>
        </w:rPr>
        <w:t>c</w:t>
      </w:r>
      <w:r w:rsidRPr="005A6922" w:rsidDel="000D30DD">
        <w:rPr>
          <w:rFonts w:ascii="Arial" w:hAnsi="Arial" w:cs="Arial"/>
          <w:color w:val="000000" w:themeColor="text1"/>
          <w:sz w:val="20"/>
          <w:szCs w:val="20"/>
          <w:lang w:val="vi-VN"/>
        </w:rPr>
        <w:t xml:space="preserve">ơ quan ngang </w:t>
      </w:r>
      <w:r w:rsidRPr="005A6922">
        <w:rPr>
          <w:rFonts w:ascii="Arial" w:hAnsi="Arial" w:cs="Arial"/>
          <w:color w:val="000000" w:themeColor="text1"/>
          <w:sz w:val="20"/>
          <w:szCs w:val="20"/>
        </w:rPr>
        <w:t>b</w:t>
      </w:r>
      <w:r w:rsidRPr="005A6922" w:rsidDel="000D30DD">
        <w:rPr>
          <w:rFonts w:ascii="Arial" w:hAnsi="Arial" w:cs="Arial"/>
          <w:color w:val="000000" w:themeColor="text1"/>
          <w:sz w:val="20"/>
          <w:szCs w:val="20"/>
          <w:lang w:val="vi-VN"/>
        </w:rPr>
        <w:t>ộ</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Ủy</w:t>
      </w:r>
      <w:r w:rsidRPr="005A6922">
        <w:rPr>
          <w:rFonts w:ascii="Arial" w:hAnsi="Arial" w:cs="Arial"/>
          <w:color w:val="000000" w:themeColor="text1"/>
          <w:sz w:val="20"/>
          <w:szCs w:val="20"/>
          <w:lang w:val="vi-VN"/>
        </w:rPr>
        <w:t xml:space="preserve"> ban nhân dân </w:t>
      </w:r>
      <w:r w:rsidRPr="005A6922" w:rsidDel="000D30DD">
        <w:rPr>
          <w:rFonts w:ascii="Arial" w:hAnsi="Arial" w:cs="Arial"/>
          <w:color w:val="000000" w:themeColor="text1"/>
          <w:sz w:val="20"/>
          <w:szCs w:val="20"/>
          <w:lang w:val="vi-VN"/>
        </w:rPr>
        <w:t>ban hành</w:t>
      </w:r>
      <w:r w:rsidRPr="005A6922">
        <w:rPr>
          <w:rFonts w:ascii="Arial" w:hAnsi="Arial" w:cs="Arial"/>
          <w:color w:val="000000" w:themeColor="text1"/>
          <w:sz w:val="20"/>
          <w:szCs w:val="20"/>
          <w:lang w:val="vi-VN"/>
        </w:rPr>
        <w:t xml:space="preserve"> hoặc phân cấp, uỷ quyền cho cơ quan kiểm tra văn bản ban hành </w:t>
      </w:r>
      <w:r w:rsidRPr="005A6922" w:rsidDel="000D30DD">
        <w:rPr>
          <w:rFonts w:ascii="Arial" w:hAnsi="Arial" w:cs="Arial"/>
          <w:color w:val="000000" w:themeColor="text1"/>
          <w:sz w:val="20"/>
          <w:szCs w:val="20"/>
          <w:lang w:val="vi-VN"/>
        </w:rPr>
        <w:t>kết luận kiểm tra</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văn bản trái pháp luật</w:t>
      </w:r>
      <w:r w:rsidRPr="005A6922">
        <w:rPr>
          <w:rFonts w:ascii="Arial" w:hAnsi="Arial" w:cs="Arial"/>
          <w:color w:val="000000" w:themeColor="text1"/>
          <w:sz w:val="20"/>
          <w:szCs w:val="20"/>
          <w:lang w:val="vi-VN"/>
        </w:rPr>
        <w:t xml:space="preserve">. </w:t>
      </w:r>
    </w:p>
    <w:p w14:paraId="3D14EF66"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2. Kết luận kiểm tra phải có các nội dung cơ bản sau đây: </w:t>
      </w:r>
    </w:p>
    <w:p w14:paraId="6730F5D1"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a) Tên văn bản được </w:t>
      </w:r>
      <w:r w:rsidRPr="005A6922">
        <w:rPr>
          <w:rFonts w:ascii="Arial" w:hAnsi="Arial" w:cs="Arial"/>
          <w:color w:val="000000" w:themeColor="text1"/>
          <w:sz w:val="20"/>
          <w:szCs w:val="20"/>
        </w:rPr>
        <w:t>kết luận</w:t>
      </w:r>
      <w:r w:rsidRPr="005A6922">
        <w:rPr>
          <w:rFonts w:ascii="Arial" w:hAnsi="Arial" w:cs="Arial"/>
          <w:color w:val="000000" w:themeColor="text1"/>
          <w:sz w:val="20"/>
          <w:szCs w:val="20"/>
          <w:lang w:val="vi-VN"/>
        </w:rPr>
        <w:t xml:space="preserve">; tên và nội dung văn bản làm căn cứ pháp lý để xác định nội dung trái pháp luật của văn bản; </w:t>
      </w:r>
    </w:p>
    <w:p w14:paraId="5C5343FE"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b) Ý kiến về nội dung trái pháp luật của văn bản; </w:t>
      </w:r>
    </w:p>
    <w:p w14:paraId="016444CA"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c) Yêu cầu cơ quan, người đã ban hành văn bản xử lý văn bản;</w:t>
      </w:r>
    </w:p>
    <w:p w14:paraId="7EAFA0DE"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d) Kiến nghị việc tổ chức xem xét, xác định, xử lý trách nhiệm đối với tập thể, cá nhân đã tham mưu, đề xuất, ban hành văn bản trái pháp luật đó theo quy định của Đảng, pháp luật; </w:t>
      </w:r>
    </w:p>
    <w:p w14:paraId="32BB5A4A"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đ) Trường hợp phát hiện văn bản trái pháp luật có nội dung mâu thuẫn, chồng chéo hoặc không còn phù hợp thì kiến nghị cơ quan</w:t>
      </w:r>
      <w:r w:rsidRPr="005A6922">
        <w:rPr>
          <w:rFonts w:ascii="Arial" w:hAnsi="Arial" w:cs="Arial"/>
          <w:bCs/>
          <w:iCs/>
          <w:color w:val="000000" w:themeColor="text1"/>
          <w:sz w:val="20"/>
          <w:szCs w:val="20"/>
        </w:rPr>
        <w:t>, người</w:t>
      </w:r>
      <w:r w:rsidRPr="005A6922">
        <w:rPr>
          <w:rFonts w:ascii="Arial" w:hAnsi="Arial" w:cs="Arial"/>
          <w:color w:val="000000" w:themeColor="text1"/>
          <w:sz w:val="20"/>
          <w:szCs w:val="20"/>
          <w:lang w:val="vi-VN"/>
        </w:rPr>
        <w:t xml:space="preserve"> ban hành văn bản thực hiện việc rà soát, xử lý theo quy định tại Chương III của Nghị định này; </w:t>
      </w:r>
    </w:p>
    <w:p w14:paraId="58838EA4"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e) Trường hợp cần thiết, có thể kiến nghị về</w:t>
      </w:r>
      <w:r w:rsidRPr="005A6922">
        <w:rPr>
          <w:rFonts w:ascii="Arial" w:hAnsi="Arial" w:cs="Arial"/>
          <w:color w:val="000000" w:themeColor="text1"/>
          <w:sz w:val="20"/>
          <w:szCs w:val="20"/>
        </w:rPr>
        <w:t xml:space="preserve"> </w:t>
      </w:r>
      <w:r w:rsidRPr="005A6922">
        <w:rPr>
          <w:rFonts w:ascii="Arial" w:hAnsi="Arial" w:cs="Arial"/>
          <w:bCs/>
          <w:iCs/>
          <w:color w:val="000000" w:themeColor="text1"/>
          <w:sz w:val="20"/>
          <w:szCs w:val="20"/>
        </w:rPr>
        <w:t>một hoặc một số nội dung khác</w:t>
      </w:r>
      <w:r w:rsidRPr="005A6922">
        <w:rPr>
          <w:rFonts w:ascii="Arial" w:hAnsi="Arial" w:cs="Arial"/>
          <w:bCs/>
          <w:iCs/>
          <w:color w:val="000000" w:themeColor="text1"/>
          <w:sz w:val="20"/>
          <w:szCs w:val="20"/>
          <w:lang w:val="vi-VN"/>
        </w:rPr>
        <w:t xml:space="preserve"> </w:t>
      </w:r>
      <w:r w:rsidRPr="005A6922">
        <w:rPr>
          <w:rFonts w:ascii="Arial" w:hAnsi="Arial" w:cs="Arial"/>
          <w:bCs/>
          <w:iCs/>
          <w:color w:val="000000" w:themeColor="text1"/>
          <w:sz w:val="20"/>
          <w:szCs w:val="20"/>
        </w:rPr>
        <w:t>của văn bản theo quy định tại Điều 5 của Luật.</w:t>
      </w:r>
      <w:r w:rsidRPr="005A6922">
        <w:rPr>
          <w:rFonts w:ascii="Arial" w:hAnsi="Arial" w:cs="Arial"/>
          <w:color w:val="000000" w:themeColor="text1"/>
          <w:sz w:val="20"/>
          <w:szCs w:val="20"/>
          <w:lang w:val="vi-VN"/>
        </w:rPr>
        <w:t xml:space="preserve"> </w:t>
      </w:r>
    </w:p>
    <w:p w14:paraId="4A04078A"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3. Kết luận kiểm tra văn bản được gửi cho cơ quan, người đã ban hành văn bản trái pháp luật để thực hiện việc xử lý, đồng thời được gửi đến các cơ quan khác như sau:</w:t>
      </w:r>
    </w:p>
    <w:p w14:paraId="17A20A6F" w14:textId="77777777" w:rsidR="005A6922" w:rsidRPr="005A6922" w:rsidRDefault="005A6922" w:rsidP="005A6922">
      <w:pPr>
        <w:spacing w:after="120" w:line="240" w:lineRule="auto"/>
        <w:ind w:firstLine="720"/>
        <w:jc w:val="both"/>
        <w:rPr>
          <w:rFonts w:ascii="Arial" w:hAnsi="Arial" w:cs="Arial"/>
          <w:iCs/>
          <w:color w:val="000000" w:themeColor="text1"/>
          <w:sz w:val="20"/>
          <w:szCs w:val="20"/>
          <w:lang w:val="vi-VN"/>
        </w:rPr>
      </w:pPr>
      <w:r w:rsidRPr="005A6922">
        <w:rPr>
          <w:rFonts w:ascii="Arial" w:hAnsi="Arial" w:cs="Arial"/>
          <w:color w:val="000000" w:themeColor="text1"/>
          <w:sz w:val="20"/>
          <w:szCs w:val="20"/>
          <w:lang w:val="vi-VN"/>
        </w:rPr>
        <w:t xml:space="preserve">a) Kết luận kiểm tra của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được gửi đến Bộ Tư pháp. </w:t>
      </w:r>
      <w:r w:rsidRPr="005A6922">
        <w:rPr>
          <w:rFonts w:ascii="Arial" w:hAnsi="Arial" w:cs="Arial"/>
          <w:iCs/>
          <w:color w:val="000000" w:themeColor="text1"/>
          <w:sz w:val="20"/>
          <w:szCs w:val="20"/>
          <w:lang w:val="vi-VN"/>
        </w:rPr>
        <w:t>Kết luận kiểm tra của Bộ trưởng</w:t>
      </w:r>
      <w:r w:rsidRPr="005A6922">
        <w:rPr>
          <w:rFonts w:ascii="Arial" w:hAnsi="Arial" w:cs="Arial"/>
          <w:i/>
          <w:color w:val="000000" w:themeColor="text1"/>
          <w:sz w:val="20"/>
          <w:szCs w:val="20"/>
          <w:lang w:val="vi-VN"/>
        </w:rPr>
        <w:t xml:space="preserve"> </w:t>
      </w:r>
      <w:r w:rsidRPr="005A6922">
        <w:rPr>
          <w:rFonts w:ascii="Arial" w:hAnsi="Arial" w:cs="Arial"/>
          <w:iCs/>
          <w:color w:val="000000" w:themeColor="text1"/>
          <w:sz w:val="20"/>
          <w:szCs w:val="20"/>
          <w:lang w:val="vi-VN"/>
        </w:rPr>
        <w:t xml:space="preserve">Bộ Tư pháp được gửi đến </w:t>
      </w:r>
      <w:r w:rsidRPr="005A6922">
        <w:rPr>
          <w:rFonts w:ascii="Arial" w:hAnsi="Arial" w:cs="Arial"/>
          <w:iCs/>
          <w:color w:val="000000" w:themeColor="text1"/>
          <w:sz w:val="20"/>
          <w:szCs w:val="20"/>
        </w:rPr>
        <w:t>b</w:t>
      </w:r>
      <w:r w:rsidRPr="005A6922">
        <w:rPr>
          <w:rFonts w:ascii="Arial" w:hAnsi="Arial" w:cs="Arial"/>
          <w:iCs/>
          <w:color w:val="000000" w:themeColor="text1"/>
          <w:sz w:val="20"/>
          <w:szCs w:val="20"/>
          <w:lang w:val="vi-VN"/>
        </w:rPr>
        <w:t xml:space="preserve">ộ, cơ quan ngang </w:t>
      </w:r>
      <w:r w:rsidRPr="005A6922">
        <w:rPr>
          <w:rFonts w:ascii="Arial" w:hAnsi="Arial" w:cs="Arial"/>
          <w:iCs/>
          <w:color w:val="000000" w:themeColor="text1"/>
          <w:sz w:val="20"/>
          <w:szCs w:val="20"/>
        </w:rPr>
        <w:t>b</w:t>
      </w:r>
      <w:r w:rsidRPr="005A6922">
        <w:rPr>
          <w:rFonts w:ascii="Arial" w:hAnsi="Arial" w:cs="Arial"/>
          <w:iCs/>
          <w:color w:val="000000" w:themeColor="text1"/>
          <w:sz w:val="20"/>
          <w:szCs w:val="20"/>
          <w:lang w:val="vi-VN"/>
        </w:rPr>
        <w:t xml:space="preserve">ộ có trách nhiệm quản lý ngành, lĩnh vực liên quan đến văn bản được kết luận; </w:t>
      </w:r>
    </w:p>
    <w:p w14:paraId="3E76FADF"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b) Kết luận kiểm tra đối với văn bản có chứa quy phạm pháp luật và văn bản hướng dẫn áp dụng văn bản quy phạm pháp luật được gửi đến cơ quan, người có thẩm quyền quy định tại khoản 2 Điều 22 của Nghị định này;</w:t>
      </w:r>
    </w:p>
    <w:p w14:paraId="75831FD7"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c) Cấp ủy Đảng cùng cấp và tổ chức pháp chế thuộc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hoặc Sở Tư pháp, Phòng Tư pháp, </w:t>
      </w:r>
      <w:r w:rsidRPr="005A6922">
        <w:rPr>
          <w:rFonts w:ascii="Arial" w:hAnsi="Arial" w:cs="Arial"/>
          <w:color w:val="000000" w:themeColor="text1"/>
          <w:sz w:val="20"/>
          <w:szCs w:val="20"/>
        </w:rPr>
        <w:t>Ủy</w:t>
      </w:r>
      <w:r w:rsidRPr="005A6922">
        <w:rPr>
          <w:rFonts w:ascii="Arial" w:hAnsi="Arial" w:cs="Arial"/>
          <w:color w:val="000000" w:themeColor="text1"/>
          <w:sz w:val="20"/>
          <w:szCs w:val="20"/>
          <w:lang w:val="vi-VN"/>
        </w:rPr>
        <w:t xml:space="preserve"> ban nhân dân cấp xã nơi có văn bản được kiểm tra. </w:t>
      </w:r>
    </w:p>
    <w:p w14:paraId="42696B59"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bookmarkStart w:id="15" w:name="dieu_110"/>
      <w:r w:rsidRPr="005A6922">
        <w:rPr>
          <w:rFonts w:ascii="Arial" w:hAnsi="Arial" w:cs="Arial"/>
          <w:b/>
          <w:color w:val="000000" w:themeColor="text1"/>
          <w:sz w:val="20"/>
          <w:szCs w:val="20"/>
          <w:lang w:val="vi-VN"/>
        </w:rPr>
        <w:t>Điều 19. Hồ sơ kiểm tra văn bản</w:t>
      </w:r>
      <w:bookmarkEnd w:id="15"/>
      <w:r w:rsidRPr="005A6922">
        <w:rPr>
          <w:rFonts w:ascii="Arial" w:hAnsi="Arial" w:cs="Arial"/>
          <w:b/>
          <w:color w:val="000000" w:themeColor="text1"/>
          <w:sz w:val="20"/>
          <w:szCs w:val="20"/>
          <w:lang w:val="vi-VN"/>
        </w:rPr>
        <w:t xml:space="preserve"> theo thẩm quyền</w:t>
      </w:r>
    </w:p>
    <w:p w14:paraId="61481311"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1. Cơ quan kiểm tra văn bản có trách nhiệm lập hồ sơ kiểm tra văn bản đối với văn bản trái pháp luật. Hồ sơ kiểm tra văn bản bao gồm: </w:t>
      </w:r>
    </w:p>
    <w:p w14:paraId="251055EF"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a) Báo cáo kết quả kiểm tra văn bản;</w:t>
      </w:r>
    </w:p>
    <w:p w14:paraId="7EBD74BB"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b) Kết luận kiểm tra văn bản;</w:t>
      </w:r>
    </w:p>
    <w:p w14:paraId="45343201"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c) </w:t>
      </w:r>
      <w:r w:rsidRPr="005A6922">
        <w:rPr>
          <w:rFonts w:ascii="Arial" w:hAnsi="Arial" w:cs="Arial"/>
          <w:iCs/>
          <w:color w:val="000000" w:themeColor="text1"/>
          <w:sz w:val="20"/>
          <w:szCs w:val="20"/>
          <w:lang w:val="vi-VN"/>
        </w:rPr>
        <w:t>Văn bản</w:t>
      </w:r>
      <w:r w:rsidRPr="005A6922">
        <w:rPr>
          <w:rFonts w:ascii="Arial" w:hAnsi="Arial" w:cs="Arial"/>
          <w:color w:val="000000" w:themeColor="text1"/>
          <w:sz w:val="20"/>
          <w:szCs w:val="20"/>
          <w:lang w:val="vi-VN"/>
        </w:rPr>
        <w:t xml:space="preserve"> xử lý văn bản trái pháp luật;</w:t>
      </w:r>
    </w:p>
    <w:p w14:paraId="7E6F24CE"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d) Các tài liệu khác có liên quan (nếu có).</w:t>
      </w:r>
    </w:p>
    <w:p w14:paraId="08E3E7E1" w14:textId="77777777" w:rsidR="005A6922" w:rsidRPr="00B95FDE" w:rsidRDefault="005A6922" w:rsidP="00165BD3">
      <w:pPr>
        <w:spacing w:after="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t>2. Hồ sơ kiểm tra văn bản được lưu trữ theo quy định của pháp luật về lưu trữ và pháp luật về bảo vệ bí mật nhà nước đối với văn bản có nội dung</w:t>
      </w:r>
      <w:r w:rsidRPr="005A6922">
        <w:rPr>
          <w:rFonts w:ascii="Arial" w:hAnsi="Arial" w:cs="Arial"/>
          <w:color w:val="000000" w:themeColor="text1"/>
          <w:sz w:val="20"/>
          <w:szCs w:val="20"/>
        </w:rPr>
        <w:t xml:space="preserve"> thuộc phạm vi</w:t>
      </w:r>
      <w:r w:rsidRPr="005A6922">
        <w:rPr>
          <w:rFonts w:ascii="Arial" w:hAnsi="Arial" w:cs="Arial"/>
          <w:color w:val="000000" w:themeColor="text1"/>
          <w:sz w:val="20"/>
          <w:szCs w:val="20"/>
          <w:lang w:val="vi-VN"/>
        </w:rPr>
        <w:t xml:space="preserve"> bí mật nhà nước.</w:t>
      </w:r>
    </w:p>
    <w:p w14:paraId="1ABAEABC" w14:textId="77777777" w:rsidR="00165BD3" w:rsidRPr="005A6922" w:rsidRDefault="00165BD3" w:rsidP="00165BD3">
      <w:pPr>
        <w:spacing w:after="0" w:line="240" w:lineRule="auto"/>
        <w:ind w:firstLine="720"/>
        <w:jc w:val="both"/>
        <w:rPr>
          <w:rFonts w:ascii="Arial" w:hAnsi="Arial" w:cs="Arial"/>
          <w:color w:val="000000" w:themeColor="text1"/>
          <w:sz w:val="20"/>
          <w:szCs w:val="20"/>
        </w:rPr>
      </w:pPr>
    </w:p>
    <w:p w14:paraId="2A434BBA" w14:textId="77777777" w:rsidR="005A6922" w:rsidRPr="005A6922" w:rsidRDefault="005A6922" w:rsidP="00165BD3">
      <w:pPr>
        <w:spacing w:after="0" w:line="240" w:lineRule="auto"/>
        <w:jc w:val="center"/>
        <w:rPr>
          <w:rFonts w:ascii="Arial" w:hAnsi="Arial" w:cs="Arial"/>
          <w:b/>
          <w:bCs/>
          <w:color w:val="000000" w:themeColor="text1"/>
          <w:sz w:val="20"/>
          <w:szCs w:val="20"/>
          <w:lang w:val="vi-VN"/>
        </w:rPr>
      </w:pPr>
      <w:r w:rsidRPr="005A6922">
        <w:rPr>
          <w:rFonts w:ascii="Arial" w:hAnsi="Arial" w:cs="Arial"/>
          <w:b/>
          <w:bCs/>
          <w:color w:val="000000" w:themeColor="text1"/>
          <w:sz w:val="20"/>
          <w:szCs w:val="20"/>
          <w:lang w:val="pt-BR"/>
        </w:rPr>
        <w:t>Tiểu</w:t>
      </w:r>
      <w:r w:rsidRPr="005A6922">
        <w:rPr>
          <w:rFonts w:ascii="Arial" w:hAnsi="Arial" w:cs="Arial"/>
          <w:b/>
          <w:bCs/>
          <w:color w:val="000000" w:themeColor="text1"/>
          <w:sz w:val="20"/>
          <w:szCs w:val="20"/>
          <w:lang w:val="vi-VN"/>
        </w:rPr>
        <w:t xml:space="preserve"> mục 2</w:t>
      </w:r>
    </w:p>
    <w:p w14:paraId="72BCDFC1" w14:textId="77777777" w:rsidR="005A6922" w:rsidRPr="005A6922" w:rsidRDefault="005A6922" w:rsidP="00165BD3">
      <w:pPr>
        <w:spacing w:after="0" w:line="240" w:lineRule="auto"/>
        <w:jc w:val="center"/>
        <w:rPr>
          <w:rFonts w:ascii="Arial" w:hAnsi="Arial" w:cs="Arial"/>
          <w:b/>
          <w:bCs/>
          <w:color w:val="000000" w:themeColor="text1"/>
          <w:sz w:val="20"/>
          <w:szCs w:val="20"/>
          <w:lang w:val="vi-VN"/>
        </w:rPr>
      </w:pPr>
      <w:r w:rsidRPr="005A6922">
        <w:rPr>
          <w:rFonts w:ascii="Arial" w:hAnsi="Arial" w:cs="Arial"/>
          <w:b/>
          <w:bCs/>
          <w:color w:val="000000" w:themeColor="text1"/>
          <w:sz w:val="20"/>
          <w:szCs w:val="20"/>
          <w:lang w:val="pt-BR"/>
        </w:rPr>
        <w:t>KIỂM TRA, XỬ LÝ VĂN BẢN CÓ</w:t>
      </w:r>
      <w:r w:rsidRPr="005A6922">
        <w:rPr>
          <w:rFonts w:ascii="Arial" w:hAnsi="Arial" w:cs="Arial"/>
          <w:b/>
          <w:bCs/>
          <w:color w:val="000000" w:themeColor="text1"/>
          <w:sz w:val="20"/>
          <w:szCs w:val="20"/>
          <w:lang w:val="vi-VN"/>
        </w:rPr>
        <w:t xml:space="preserve"> </w:t>
      </w:r>
      <w:r w:rsidRPr="005A6922">
        <w:rPr>
          <w:rFonts w:ascii="Arial" w:hAnsi="Arial" w:cs="Arial"/>
          <w:b/>
          <w:bCs/>
          <w:color w:val="000000" w:themeColor="text1"/>
          <w:sz w:val="20"/>
          <w:szCs w:val="20"/>
          <w:lang w:val="pt-BR"/>
        </w:rPr>
        <w:t>CHỨA QUY</w:t>
      </w:r>
      <w:r w:rsidRPr="005A6922">
        <w:rPr>
          <w:rFonts w:ascii="Arial" w:hAnsi="Arial" w:cs="Arial"/>
          <w:b/>
          <w:bCs/>
          <w:color w:val="000000" w:themeColor="text1"/>
          <w:sz w:val="20"/>
          <w:szCs w:val="20"/>
          <w:lang w:val="vi-VN"/>
        </w:rPr>
        <w:t xml:space="preserve"> PHẠM PHÁP LUẬT VÀ VĂN BẢN HƯỚNG DẪN ÁP DỤNG VĂN BẢN QUY PHẠM PHÁP LUẬT</w:t>
      </w:r>
    </w:p>
    <w:p w14:paraId="52E0F05D" w14:textId="77777777" w:rsidR="005A6922" w:rsidRPr="005A6922" w:rsidRDefault="005A6922" w:rsidP="00165BD3">
      <w:pPr>
        <w:spacing w:after="0" w:line="240" w:lineRule="auto"/>
        <w:jc w:val="center"/>
        <w:rPr>
          <w:rFonts w:ascii="Arial" w:hAnsi="Arial" w:cs="Arial"/>
          <w:b/>
          <w:bCs/>
          <w:color w:val="000000" w:themeColor="text1"/>
          <w:sz w:val="20"/>
          <w:szCs w:val="20"/>
          <w:lang w:val="vi-VN"/>
        </w:rPr>
      </w:pPr>
    </w:p>
    <w:p w14:paraId="1A72065D"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Điều 20. Thẩm quyền kiểm tra văn bản</w:t>
      </w:r>
    </w:p>
    <w:p w14:paraId="236AEAD0"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Bộ trưởng Bộ Tư pháp thực hiện kiểm tra các văn bản</w:t>
      </w:r>
      <w:r w:rsidRPr="005A6922">
        <w:rPr>
          <w:rFonts w:ascii="Arial" w:hAnsi="Arial" w:cs="Arial"/>
          <w:color w:val="000000" w:themeColor="text1"/>
          <w:sz w:val="20"/>
          <w:szCs w:val="20"/>
        </w:rPr>
        <w:t xml:space="preserve"> không có nội dung thuộc phạm vi bí mật nhà nước, bao gồm:</w:t>
      </w:r>
      <w:r w:rsidRPr="005A6922">
        <w:rPr>
          <w:rFonts w:ascii="Arial" w:hAnsi="Arial" w:cs="Arial"/>
          <w:color w:val="000000" w:themeColor="text1"/>
          <w:sz w:val="20"/>
          <w:szCs w:val="20"/>
          <w:lang w:val="vi-VN"/>
        </w:rPr>
        <w:t xml:space="preserve"> </w:t>
      </w:r>
    </w:p>
    <w:p w14:paraId="57BEFCE9"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lastRenderedPageBreak/>
        <w:t xml:space="preserve">a) Văn bản có dấu hiệu chứa quy phạm pháp luật của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chính quyền địa phương cấp tỉnh, chính quyền địa phương ở đơn vị hành chính - kinh tế đặc biệt nhưng không được ban hành bằng hình thức văn bản quy phạm pháp luật; văn bản hướng dẫn áp dụng văn bản quy phạm pháp luật đối với văn bản quy phạm pháp luật của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chính quyền địa phương cấp tỉnh, chính quyền địa phương ở đơn vị hành chính - kinh tế đặc biệt; </w:t>
      </w:r>
    </w:p>
    <w:p w14:paraId="54F95E32"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b) Văn bản có dấu hiệu chứa quy phạm pháp luật của cơ quan thuộc Chính phủ; </w:t>
      </w:r>
      <w:r w:rsidRPr="005A6922">
        <w:rPr>
          <w:rFonts w:ascii="Arial" w:hAnsi="Arial" w:cs="Arial"/>
          <w:bCs/>
          <w:iCs/>
          <w:color w:val="000000" w:themeColor="text1"/>
          <w:sz w:val="20"/>
          <w:szCs w:val="20"/>
        </w:rPr>
        <w:t>Thường trực Hội đồng nhân dân</w:t>
      </w:r>
      <w:r w:rsidRPr="005A6922">
        <w:rPr>
          <w:rFonts w:ascii="Arial" w:hAnsi="Arial" w:cs="Arial"/>
          <w:bCs/>
          <w:iCs/>
          <w:color w:val="000000" w:themeColor="text1"/>
          <w:sz w:val="20"/>
          <w:szCs w:val="20"/>
          <w:lang w:val="vi-VN"/>
        </w:rPr>
        <w:t>,</w:t>
      </w:r>
      <w:r w:rsidRPr="005A6922">
        <w:rPr>
          <w:rFonts w:ascii="Arial" w:hAnsi="Arial" w:cs="Arial"/>
          <w:b/>
          <w:i/>
          <w:color w:val="000000" w:themeColor="text1"/>
          <w:sz w:val="20"/>
          <w:szCs w:val="20"/>
          <w:lang w:val="vi-VN"/>
        </w:rPr>
        <w:t xml:space="preserve"> </w:t>
      </w:r>
      <w:r w:rsidRPr="005A6922">
        <w:rPr>
          <w:rFonts w:ascii="Arial" w:hAnsi="Arial" w:cs="Arial"/>
          <w:color w:val="000000" w:themeColor="text1"/>
          <w:sz w:val="20"/>
          <w:szCs w:val="20"/>
          <w:lang w:val="vi-VN"/>
        </w:rPr>
        <w:t xml:space="preserve">Chủ tịch Hội đồng nhân dân, Chủ tịch Ủy ban nhân dân cấp tỉnh; Chủ tịch Hội đồng nhân dân, Chủ tịch Ủy ban nhân dân ở đơn vị hành chính - kinh tế đặc biệt; các tổ chức thuộc, trực thuộc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 cơ quan thuộc Chính phủ; cơ quan chuyên môn thuộc Ủy ban nhân dân cấp tỉnh, cơ quan chuyên môn thuộc Ủy ban nhân dân ở đơn vị hành chính - kinh tế đặc biệt (hoặc tương đương).</w:t>
      </w:r>
    </w:p>
    <w:p w14:paraId="7D9F7F0C"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2. Bộ trưởng, Chủ nhiệm Văn phòng Chính phủ kiểm tra </w:t>
      </w:r>
      <w:r w:rsidRPr="005A6922">
        <w:rPr>
          <w:rFonts w:ascii="Arial" w:hAnsi="Arial" w:cs="Arial"/>
          <w:color w:val="000000" w:themeColor="text1"/>
          <w:sz w:val="20"/>
          <w:szCs w:val="20"/>
        </w:rPr>
        <w:t>văn bản hướng dẫn áp dụng văn bản quy phạm pháp luật của</w:t>
      </w:r>
      <w:r w:rsidRPr="005A6922">
        <w:rPr>
          <w:rFonts w:ascii="Arial" w:hAnsi="Arial" w:cs="Arial"/>
          <w:color w:val="000000" w:themeColor="text1"/>
          <w:sz w:val="20"/>
          <w:szCs w:val="20"/>
          <w:lang w:val="vi-VN"/>
        </w:rPr>
        <w:t xml:space="preserve"> Bộ trưởng Bộ Tư pháp</w:t>
      </w:r>
      <w:r w:rsidRPr="005A6922">
        <w:rPr>
          <w:rFonts w:ascii="Arial" w:hAnsi="Arial" w:cs="Arial"/>
          <w:color w:val="000000" w:themeColor="text1"/>
          <w:sz w:val="20"/>
          <w:szCs w:val="20"/>
        </w:rPr>
        <w:t>;</w:t>
      </w:r>
      <w:r w:rsidRPr="005A6922">
        <w:rPr>
          <w:rFonts w:ascii="Arial" w:hAnsi="Arial" w:cs="Arial"/>
          <w:color w:val="000000" w:themeColor="text1"/>
          <w:sz w:val="20"/>
          <w:szCs w:val="20"/>
          <w:lang w:val="vi-VN"/>
        </w:rPr>
        <w:t xml:space="preserve"> văn bản</w:t>
      </w:r>
      <w:r w:rsidRPr="005A6922">
        <w:rPr>
          <w:rFonts w:ascii="Arial" w:hAnsi="Arial" w:cs="Arial"/>
          <w:color w:val="000000" w:themeColor="text1"/>
          <w:sz w:val="20"/>
          <w:szCs w:val="20"/>
        </w:rPr>
        <w:t xml:space="preserve"> có dấu hiệu chứa quy phạm pháp luật của Bộ trưởng Bộ Tư pháp và</w:t>
      </w:r>
      <w:r w:rsidRPr="005A6922">
        <w:rPr>
          <w:rFonts w:ascii="Arial" w:hAnsi="Arial" w:cs="Arial"/>
          <w:color w:val="000000" w:themeColor="text1"/>
          <w:sz w:val="20"/>
          <w:szCs w:val="20"/>
          <w:lang w:val="vi-VN"/>
        </w:rPr>
        <w:t xml:space="preserve"> các tổ chức thuộc, trực thuộc Bộ Tư pháp.</w:t>
      </w:r>
    </w:p>
    <w:p w14:paraId="6AD9FC39"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t xml:space="preserve">3. Bộ trưởng Bộ Công an kiểm tra văn bản quy định tại </w:t>
      </w:r>
      <w:r w:rsidRPr="005A6922">
        <w:rPr>
          <w:rFonts w:ascii="Arial" w:hAnsi="Arial" w:cs="Arial"/>
          <w:color w:val="000000" w:themeColor="text1"/>
          <w:sz w:val="20"/>
          <w:szCs w:val="20"/>
        </w:rPr>
        <w:t xml:space="preserve">điểm a và điểm b </w:t>
      </w:r>
      <w:r w:rsidRPr="005A6922">
        <w:rPr>
          <w:rFonts w:ascii="Arial" w:hAnsi="Arial" w:cs="Arial"/>
          <w:color w:val="000000" w:themeColor="text1"/>
          <w:sz w:val="20"/>
          <w:szCs w:val="20"/>
          <w:lang w:val="vi-VN"/>
        </w:rPr>
        <w:t xml:space="preserve">khoản 1 Điều này </w:t>
      </w:r>
      <w:r w:rsidRPr="005A6922">
        <w:rPr>
          <w:rFonts w:ascii="Arial" w:hAnsi="Arial" w:cs="Arial"/>
          <w:color w:val="000000" w:themeColor="text1"/>
          <w:sz w:val="20"/>
          <w:szCs w:val="20"/>
        </w:rPr>
        <w:t>có nội dung thuộc phạm vi bí mật nhà nước, trừ trường hợp quy định tại khoản 4 Điều này</w:t>
      </w:r>
      <w:r w:rsidRPr="005A6922">
        <w:rPr>
          <w:rFonts w:ascii="Arial" w:hAnsi="Arial" w:cs="Arial"/>
          <w:color w:val="000000" w:themeColor="text1"/>
          <w:sz w:val="20"/>
          <w:szCs w:val="20"/>
          <w:lang w:val="vi-VN"/>
        </w:rPr>
        <w:t>.</w:t>
      </w:r>
      <w:r w:rsidRPr="005A6922">
        <w:rPr>
          <w:rFonts w:ascii="Arial" w:hAnsi="Arial" w:cs="Arial"/>
          <w:color w:val="000000" w:themeColor="text1"/>
          <w:sz w:val="20"/>
          <w:szCs w:val="20"/>
        </w:rPr>
        <w:t xml:space="preserve">  </w:t>
      </w:r>
    </w:p>
    <w:p w14:paraId="47AE0321"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4. Bộ trưởng Bộ Quốc phòng kiểm tra văn bản quy định tại </w:t>
      </w:r>
      <w:r w:rsidRPr="005A6922">
        <w:rPr>
          <w:rFonts w:ascii="Arial" w:hAnsi="Arial" w:cs="Arial"/>
          <w:color w:val="000000" w:themeColor="text1"/>
          <w:sz w:val="20"/>
          <w:szCs w:val="20"/>
        </w:rPr>
        <w:t xml:space="preserve">điểm a và điểm b </w:t>
      </w:r>
      <w:r w:rsidRPr="005A6922">
        <w:rPr>
          <w:rFonts w:ascii="Arial" w:hAnsi="Arial" w:cs="Arial"/>
          <w:color w:val="000000" w:themeColor="text1"/>
          <w:sz w:val="20"/>
          <w:szCs w:val="20"/>
          <w:lang w:val="vi-VN"/>
        </w:rPr>
        <w:t xml:space="preserve">khoản 1 Điều </w:t>
      </w:r>
      <w:r w:rsidRPr="005A6922">
        <w:rPr>
          <w:rFonts w:ascii="Arial" w:hAnsi="Arial" w:cs="Arial"/>
          <w:color w:val="000000" w:themeColor="text1"/>
          <w:sz w:val="20"/>
          <w:szCs w:val="20"/>
        </w:rPr>
        <w:t xml:space="preserve">này có nội dung thuộc phạm vi bí mật nhà nước thuộc </w:t>
      </w:r>
      <w:r w:rsidRPr="005A6922">
        <w:rPr>
          <w:rFonts w:ascii="Arial" w:hAnsi="Arial" w:cs="Arial"/>
          <w:color w:val="000000" w:themeColor="text1"/>
          <w:sz w:val="20"/>
          <w:szCs w:val="20"/>
          <w:lang w:val="vi-VN"/>
        </w:rPr>
        <w:t xml:space="preserve">phạm vi </w:t>
      </w:r>
      <w:r w:rsidRPr="005A6922">
        <w:rPr>
          <w:rFonts w:ascii="Arial" w:hAnsi="Arial" w:cs="Arial"/>
          <w:color w:val="000000" w:themeColor="text1"/>
          <w:sz w:val="20"/>
          <w:szCs w:val="20"/>
        </w:rPr>
        <w:t>ngành, lĩnh vực do Bộ Quốc phòng quản lý</w:t>
      </w:r>
      <w:r w:rsidRPr="005A6922">
        <w:rPr>
          <w:rFonts w:ascii="Arial" w:hAnsi="Arial" w:cs="Arial"/>
          <w:color w:val="000000" w:themeColor="text1"/>
          <w:sz w:val="20"/>
          <w:szCs w:val="20"/>
          <w:lang w:val="vi-VN"/>
        </w:rPr>
        <w:t>.</w:t>
      </w:r>
    </w:p>
    <w:p w14:paraId="79BADC88"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rPr>
        <w:t>5</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Ủy</w:t>
      </w:r>
      <w:r w:rsidRPr="005A6922">
        <w:rPr>
          <w:rFonts w:ascii="Arial" w:hAnsi="Arial" w:cs="Arial"/>
          <w:color w:val="000000" w:themeColor="text1"/>
          <w:sz w:val="20"/>
          <w:szCs w:val="20"/>
          <w:lang w:val="vi-VN"/>
        </w:rPr>
        <w:t xml:space="preserve"> ban nhân dân cấp tỉnh thực hiện kiểm tra: </w:t>
      </w:r>
    </w:p>
    <w:p w14:paraId="10AB3B8E"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a) Văn bản có dấu hiệu chứa quy phạm pháp luật của chính quyền địa phương cấp huyện nhưng không được ban hành bằng hình thức </w:t>
      </w:r>
      <w:r w:rsidRPr="005A6922">
        <w:rPr>
          <w:rFonts w:ascii="Arial" w:hAnsi="Arial" w:cs="Arial"/>
          <w:color w:val="000000" w:themeColor="text1"/>
          <w:sz w:val="20"/>
          <w:szCs w:val="20"/>
        </w:rPr>
        <w:t>văn bản quy phạm pháp luật</w:t>
      </w:r>
      <w:r w:rsidRPr="005A6922">
        <w:rPr>
          <w:rFonts w:ascii="Arial" w:hAnsi="Arial" w:cs="Arial"/>
          <w:color w:val="000000" w:themeColor="text1"/>
          <w:sz w:val="20"/>
          <w:szCs w:val="20"/>
          <w:lang w:val="vi-VN"/>
        </w:rPr>
        <w:t xml:space="preserve">; văn bản hướng dẫn áp dụng văn bản quy phạm pháp luật đối với văn bản quy phạm pháp luật do chính quyền địa phương cấp huyện ban hành; </w:t>
      </w:r>
    </w:p>
    <w:p w14:paraId="14186AAA"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t xml:space="preserve">b) Văn bản có dấu hiệu chứa quy phạm pháp luật của </w:t>
      </w:r>
      <w:r w:rsidRPr="005A6922">
        <w:rPr>
          <w:rFonts w:ascii="Arial" w:hAnsi="Arial" w:cs="Arial"/>
          <w:bCs/>
          <w:iCs/>
          <w:color w:val="000000" w:themeColor="text1"/>
          <w:sz w:val="20"/>
          <w:szCs w:val="20"/>
        </w:rPr>
        <w:t>Thường trực Hội đồng nhân dân,</w:t>
      </w:r>
      <w:r w:rsidRPr="005A6922">
        <w:rPr>
          <w:rFonts w:ascii="Arial" w:hAnsi="Arial" w:cs="Arial"/>
          <w:b/>
          <w:i/>
          <w:color w:val="000000" w:themeColor="text1"/>
          <w:sz w:val="20"/>
          <w:szCs w:val="20"/>
        </w:rPr>
        <w:t xml:space="preserve"> </w:t>
      </w:r>
      <w:r w:rsidRPr="005A6922">
        <w:rPr>
          <w:rFonts w:ascii="Arial" w:hAnsi="Arial" w:cs="Arial"/>
          <w:color w:val="000000" w:themeColor="text1"/>
          <w:sz w:val="20"/>
          <w:szCs w:val="20"/>
          <w:lang w:val="vi-VN"/>
        </w:rPr>
        <w:t>Chủ tịch Hội đồng nhân dân, Chủ tịch Ủy ban nhân dân cấp huyện; cơ quan chuyên môn thuộc Ủy ban nhân dân cấp huyện (hoặc tương đương) ban hành.</w:t>
      </w:r>
      <w:r w:rsidRPr="005A6922">
        <w:rPr>
          <w:rFonts w:ascii="Arial" w:hAnsi="Arial" w:cs="Arial"/>
          <w:color w:val="000000" w:themeColor="text1"/>
          <w:sz w:val="20"/>
          <w:szCs w:val="20"/>
        </w:rPr>
        <w:t xml:space="preserve"> </w:t>
      </w:r>
    </w:p>
    <w:p w14:paraId="07C0B874"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6</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Ủy</w:t>
      </w:r>
      <w:r w:rsidRPr="005A6922">
        <w:rPr>
          <w:rFonts w:ascii="Arial" w:hAnsi="Arial" w:cs="Arial"/>
          <w:color w:val="000000" w:themeColor="text1"/>
          <w:sz w:val="20"/>
          <w:szCs w:val="20"/>
          <w:lang w:val="vi-VN"/>
        </w:rPr>
        <w:t xml:space="preserve"> ban nhân dân cấp huyện thực hiện kiểm tra đối với các văn bản có dấu hiệu chứa quy phạm pháp luật của chính quyền địa phương cấp xã, </w:t>
      </w:r>
      <w:r w:rsidRPr="005A6922">
        <w:rPr>
          <w:rFonts w:ascii="Arial" w:hAnsi="Arial" w:cs="Arial"/>
          <w:bCs/>
          <w:iCs/>
          <w:color w:val="000000" w:themeColor="text1"/>
          <w:sz w:val="20"/>
          <w:szCs w:val="20"/>
        </w:rPr>
        <w:t>Thường trực Hội đồng nhân dân,</w:t>
      </w:r>
      <w:r w:rsidRPr="005A6922">
        <w:rPr>
          <w:rFonts w:ascii="Arial" w:hAnsi="Arial" w:cs="Arial"/>
          <w:b/>
          <w:i/>
          <w:color w:val="000000" w:themeColor="text1"/>
          <w:sz w:val="20"/>
          <w:szCs w:val="20"/>
        </w:rPr>
        <w:t xml:space="preserve"> </w:t>
      </w:r>
      <w:r w:rsidRPr="005A6922">
        <w:rPr>
          <w:rFonts w:ascii="Arial" w:hAnsi="Arial" w:cs="Arial"/>
          <w:color w:val="000000" w:themeColor="text1"/>
          <w:sz w:val="20"/>
          <w:szCs w:val="20"/>
          <w:lang w:val="vi-VN"/>
        </w:rPr>
        <w:t xml:space="preserve">Chủ tịch Hội đồng nhân dân, </w:t>
      </w:r>
      <w:r w:rsidRPr="005A6922">
        <w:rPr>
          <w:rFonts w:ascii="Arial" w:hAnsi="Arial" w:cs="Arial"/>
          <w:color w:val="000000" w:themeColor="text1"/>
          <w:sz w:val="20"/>
          <w:szCs w:val="20"/>
        </w:rPr>
        <w:t xml:space="preserve">Chủ tịch </w:t>
      </w:r>
      <w:r w:rsidRPr="005A6922">
        <w:rPr>
          <w:rFonts w:ascii="Arial" w:hAnsi="Arial" w:cs="Arial"/>
          <w:color w:val="000000" w:themeColor="text1"/>
          <w:sz w:val="20"/>
          <w:szCs w:val="20"/>
          <w:lang w:val="vi-VN"/>
        </w:rPr>
        <w:t>Ủy ban nhân dân cấp xã.</w:t>
      </w:r>
      <w:r w:rsidRPr="005A6922">
        <w:rPr>
          <w:rFonts w:ascii="Arial" w:hAnsi="Arial" w:cs="Arial"/>
          <w:color w:val="000000" w:themeColor="text1"/>
          <w:sz w:val="20"/>
          <w:szCs w:val="20"/>
        </w:rPr>
        <w:t xml:space="preserve"> </w:t>
      </w:r>
    </w:p>
    <w:p w14:paraId="0770F291"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rPr>
        <w:t>7. Bộ</w:t>
      </w:r>
      <w:r w:rsidRPr="005A6922">
        <w:rPr>
          <w:rFonts w:ascii="Arial" w:hAnsi="Arial" w:cs="Arial"/>
          <w:color w:val="000000" w:themeColor="text1"/>
          <w:sz w:val="20"/>
          <w:szCs w:val="20"/>
          <w:lang w:val="vi-VN"/>
        </w:rPr>
        <w:t xml:space="preserve"> trưởng, Chủ nhiệm Văn phòng Chính phủ, Bộ trưởng Bộ Công an, Bộ trưởng Bộ Quốc phòng phân công tổ chức thuộc hoặc trực thuộc giúp Bộ trưởng kiểm tra văn bản quy định tại </w:t>
      </w:r>
      <w:r w:rsidRPr="005A6922">
        <w:rPr>
          <w:rFonts w:ascii="Arial" w:hAnsi="Arial" w:cs="Arial"/>
          <w:color w:val="000000" w:themeColor="text1"/>
          <w:sz w:val="20"/>
          <w:szCs w:val="20"/>
        </w:rPr>
        <w:t xml:space="preserve">các </w:t>
      </w:r>
      <w:r w:rsidRPr="005A6922">
        <w:rPr>
          <w:rFonts w:ascii="Arial" w:hAnsi="Arial" w:cs="Arial"/>
          <w:color w:val="000000" w:themeColor="text1"/>
          <w:sz w:val="20"/>
          <w:szCs w:val="20"/>
          <w:lang w:val="vi-VN"/>
        </w:rPr>
        <w:t xml:space="preserve">khoản 2, 3 và 4 Điều này. </w:t>
      </w:r>
    </w:p>
    <w:p w14:paraId="13164F8A"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rPr>
        <w:t xml:space="preserve">Cục Kiểm tra văn bản và Quản lý xử lý vi phạm hành chính </w:t>
      </w:r>
      <w:r w:rsidRPr="005A6922">
        <w:rPr>
          <w:rFonts w:ascii="Arial" w:hAnsi="Arial" w:cs="Arial"/>
          <w:color w:val="000000" w:themeColor="text1"/>
          <w:sz w:val="20"/>
          <w:szCs w:val="20"/>
          <w:lang w:val="vi-VN"/>
        </w:rPr>
        <w:t xml:space="preserve">thuộc Bộ Tư pháp giúp Bộ trưởng Bộ Tư pháp kiểm tra, xử lý văn bản quy định tại khoản 1 Điều này; Sở Tư pháp, Phòng Tư pháp giúp </w:t>
      </w:r>
      <w:r w:rsidRPr="005A6922">
        <w:rPr>
          <w:rFonts w:ascii="Arial" w:hAnsi="Arial" w:cs="Arial"/>
          <w:color w:val="000000" w:themeColor="text1"/>
          <w:sz w:val="20"/>
          <w:szCs w:val="20"/>
        </w:rPr>
        <w:t>Ủy</w:t>
      </w:r>
      <w:r w:rsidRPr="005A6922">
        <w:rPr>
          <w:rFonts w:ascii="Arial" w:hAnsi="Arial" w:cs="Arial"/>
          <w:color w:val="000000" w:themeColor="text1"/>
          <w:sz w:val="20"/>
          <w:szCs w:val="20"/>
          <w:lang w:val="vi-VN"/>
        </w:rPr>
        <w:t xml:space="preserve"> ban nhân dân </w:t>
      </w:r>
      <w:r w:rsidRPr="005A6922">
        <w:rPr>
          <w:rFonts w:ascii="Arial" w:hAnsi="Arial" w:cs="Arial"/>
          <w:color w:val="000000" w:themeColor="text1"/>
          <w:sz w:val="20"/>
          <w:szCs w:val="20"/>
        </w:rPr>
        <w:t xml:space="preserve">cùng cấp </w:t>
      </w:r>
      <w:r w:rsidRPr="005A6922">
        <w:rPr>
          <w:rFonts w:ascii="Arial" w:hAnsi="Arial" w:cs="Arial"/>
          <w:color w:val="000000" w:themeColor="text1"/>
          <w:sz w:val="20"/>
          <w:szCs w:val="20"/>
          <w:lang w:val="vi-VN"/>
        </w:rPr>
        <w:t>kiểm tra văn bản quy định tại khoản 5 và khoản 6 Điều này.</w:t>
      </w:r>
    </w:p>
    <w:p w14:paraId="59F610B6" w14:textId="77777777" w:rsidR="005A6922" w:rsidRPr="005A6922" w:rsidRDefault="005A6922" w:rsidP="005A6922">
      <w:pPr>
        <w:spacing w:after="120" w:line="240" w:lineRule="auto"/>
        <w:ind w:firstLine="720"/>
        <w:jc w:val="both"/>
        <w:rPr>
          <w:rFonts w:ascii="Arial" w:hAnsi="Arial" w:cs="Arial"/>
          <w:b/>
          <w:bCs/>
          <w:color w:val="000000" w:themeColor="text1"/>
          <w:sz w:val="20"/>
          <w:szCs w:val="20"/>
          <w:lang w:val="vi-VN"/>
        </w:rPr>
      </w:pPr>
      <w:r w:rsidRPr="005A6922">
        <w:rPr>
          <w:rFonts w:ascii="Arial" w:hAnsi="Arial" w:cs="Arial"/>
          <w:b/>
          <w:bCs/>
          <w:color w:val="000000" w:themeColor="text1"/>
          <w:sz w:val="20"/>
          <w:szCs w:val="20"/>
          <w:lang w:val="vi-VN"/>
        </w:rPr>
        <w:t>Điều 21. Căn cứ kiểm tra, thành lập Đoàn kiểm tra, trình tự, thủ tục, hồ sơ kiểm tra, xử lý văn bản</w:t>
      </w:r>
    </w:p>
    <w:p w14:paraId="4FEBFD11"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rPr>
        <w:t>1. Căn</w:t>
      </w:r>
      <w:r w:rsidRPr="005A6922">
        <w:rPr>
          <w:rFonts w:ascii="Arial" w:hAnsi="Arial" w:cs="Arial"/>
          <w:color w:val="000000" w:themeColor="text1"/>
          <w:sz w:val="20"/>
          <w:szCs w:val="20"/>
          <w:lang w:val="vi-VN"/>
        </w:rPr>
        <w:t xml:space="preserve"> cứ </w:t>
      </w:r>
      <w:r w:rsidRPr="005A6922">
        <w:rPr>
          <w:rFonts w:ascii="Arial" w:hAnsi="Arial" w:cs="Arial"/>
          <w:color w:val="000000" w:themeColor="text1"/>
          <w:sz w:val="20"/>
          <w:szCs w:val="20"/>
        </w:rPr>
        <w:t>kiểm tra văn</w:t>
      </w:r>
      <w:r w:rsidRPr="005A6922">
        <w:rPr>
          <w:rFonts w:ascii="Arial" w:hAnsi="Arial" w:cs="Arial"/>
          <w:color w:val="000000" w:themeColor="text1"/>
          <w:sz w:val="20"/>
          <w:szCs w:val="20"/>
          <w:lang w:val="vi-VN"/>
        </w:rPr>
        <w:t xml:space="preserve"> bản </w:t>
      </w:r>
      <w:r w:rsidRPr="005A6922">
        <w:rPr>
          <w:rFonts w:ascii="Arial" w:hAnsi="Arial" w:cs="Arial"/>
          <w:color w:val="000000" w:themeColor="text1"/>
          <w:sz w:val="20"/>
          <w:szCs w:val="20"/>
        </w:rPr>
        <w:t>thực hiện theo quy định tại điểm</w:t>
      </w:r>
      <w:r w:rsidRPr="005A6922">
        <w:rPr>
          <w:rFonts w:ascii="Arial" w:hAnsi="Arial" w:cs="Arial"/>
          <w:color w:val="000000" w:themeColor="text1"/>
          <w:sz w:val="20"/>
          <w:szCs w:val="20"/>
          <w:lang w:val="vi-VN"/>
        </w:rPr>
        <w:t xml:space="preserve"> b và </w:t>
      </w:r>
      <w:r w:rsidRPr="005A6922">
        <w:rPr>
          <w:rFonts w:ascii="Arial" w:hAnsi="Arial" w:cs="Arial"/>
          <w:color w:val="000000" w:themeColor="text1"/>
          <w:sz w:val="20"/>
          <w:szCs w:val="20"/>
        </w:rPr>
        <w:t>điểm</w:t>
      </w:r>
      <w:r w:rsidRPr="005A6922">
        <w:rPr>
          <w:rFonts w:ascii="Arial" w:hAnsi="Arial" w:cs="Arial"/>
          <w:color w:val="000000" w:themeColor="text1"/>
          <w:sz w:val="20"/>
          <w:szCs w:val="20"/>
          <w:lang w:val="vi-VN"/>
        </w:rPr>
        <w:t xml:space="preserve"> c </w:t>
      </w:r>
      <w:r w:rsidRPr="005A6922">
        <w:rPr>
          <w:rFonts w:ascii="Arial" w:hAnsi="Arial" w:cs="Arial"/>
          <w:color w:val="000000" w:themeColor="text1"/>
          <w:sz w:val="20"/>
          <w:szCs w:val="20"/>
        </w:rPr>
        <w:t>khoản 3 Điều 63 của Luật</w:t>
      </w:r>
      <w:r w:rsidRPr="005A6922">
        <w:rPr>
          <w:rFonts w:ascii="Arial" w:hAnsi="Arial" w:cs="Arial"/>
          <w:color w:val="000000" w:themeColor="text1"/>
          <w:sz w:val="20"/>
          <w:szCs w:val="20"/>
          <w:lang w:val="vi-VN"/>
        </w:rPr>
        <w:t>.</w:t>
      </w:r>
    </w:p>
    <w:p w14:paraId="2B58650C"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t>2. Việc thành lập Đoàn kiểm tra, trình tự, thủ tục, hồ sơ kiểm tra văn bản thực hiện theo quy định tại khoản 2 Điều 16, các Điều 17, 18 và 19 của Nghị định này; việc xử lý văn bản thực hiện theo quy định tại Mục 4 Chương II của Nghị đ</w:t>
      </w:r>
      <w:r w:rsidRPr="005A6922">
        <w:rPr>
          <w:rFonts w:ascii="Arial" w:hAnsi="Arial" w:cs="Arial"/>
          <w:color w:val="000000" w:themeColor="text1"/>
          <w:sz w:val="20"/>
          <w:szCs w:val="20"/>
        </w:rPr>
        <w:t>ịnh</w:t>
      </w:r>
      <w:r w:rsidRPr="005A6922">
        <w:rPr>
          <w:rFonts w:ascii="Arial" w:hAnsi="Arial" w:cs="Arial"/>
          <w:color w:val="000000" w:themeColor="text1"/>
          <w:sz w:val="20"/>
          <w:szCs w:val="20"/>
          <w:lang w:val="vi-VN"/>
        </w:rPr>
        <w:t xml:space="preserve"> này.</w:t>
      </w:r>
    </w:p>
    <w:p w14:paraId="7929381A"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Điều 22. Trách nhiệm xử lý văn bản</w:t>
      </w:r>
    </w:p>
    <w:p w14:paraId="3D5A26DF" w14:textId="77777777" w:rsidR="005A6922" w:rsidRPr="005A6922" w:rsidRDefault="005A6922" w:rsidP="005A6922">
      <w:pPr>
        <w:spacing w:after="120" w:line="240" w:lineRule="auto"/>
        <w:ind w:firstLine="720"/>
        <w:jc w:val="both"/>
        <w:rPr>
          <w:rFonts w:ascii="Arial" w:hAnsi="Arial" w:cs="Arial"/>
          <w:iCs/>
          <w:color w:val="000000" w:themeColor="text1"/>
          <w:sz w:val="20"/>
          <w:szCs w:val="20"/>
          <w:lang w:val="vi-VN"/>
        </w:rPr>
      </w:pPr>
      <w:r w:rsidRPr="005A6922">
        <w:rPr>
          <w:rFonts w:ascii="Arial" w:hAnsi="Arial" w:cs="Arial"/>
          <w:color w:val="000000" w:themeColor="text1"/>
          <w:sz w:val="20"/>
          <w:szCs w:val="20"/>
          <w:lang w:val="vi-VN"/>
        </w:rPr>
        <w:t>1. Cơ quan, người ban hành văn bản có trách nhiệm</w:t>
      </w:r>
      <w:r w:rsidRPr="005A6922">
        <w:rPr>
          <w:rFonts w:ascii="Arial" w:hAnsi="Arial" w:cs="Arial"/>
          <w:b/>
          <w:color w:val="000000" w:themeColor="text1"/>
          <w:sz w:val="20"/>
          <w:szCs w:val="20"/>
          <w:lang w:val="vi-VN"/>
        </w:rPr>
        <w:t xml:space="preserve"> </w:t>
      </w:r>
      <w:r w:rsidRPr="005A6922">
        <w:rPr>
          <w:rFonts w:ascii="Arial" w:hAnsi="Arial" w:cs="Arial"/>
          <w:iCs/>
          <w:color w:val="000000" w:themeColor="text1"/>
          <w:sz w:val="20"/>
          <w:szCs w:val="20"/>
          <w:lang w:val="vi-VN"/>
        </w:rPr>
        <w:t>xử lý văn bản khi nhận được kết luận kiểm tra của cơ quan, người có thẩm quyền.</w:t>
      </w:r>
    </w:p>
    <w:p w14:paraId="4692025E" w14:textId="77777777" w:rsidR="005A6922" w:rsidRPr="00B95FDE" w:rsidRDefault="005A6922" w:rsidP="00C70103">
      <w:pPr>
        <w:spacing w:after="0" w:line="240" w:lineRule="auto"/>
        <w:ind w:firstLine="720"/>
        <w:jc w:val="both"/>
        <w:rPr>
          <w:rFonts w:ascii="Arial" w:hAnsi="Arial" w:cs="Arial"/>
          <w:iCs/>
          <w:color w:val="000000" w:themeColor="text1"/>
          <w:sz w:val="20"/>
          <w:szCs w:val="20"/>
        </w:rPr>
      </w:pPr>
      <w:r w:rsidRPr="005A6922">
        <w:rPr>
          <w:rFonts w:ascii="Arial" w:hAnsi="Arial" w:cs="Arial"/>
          <w:iCs/>
          <w:color w:val="000000" w:themeColor="text1"/>
          <w:sz w:val="20"/>
          <w:szCs w:val="20"/>
          <w:lang w:val="vi-VN"/>
        </w:rPr>
        <w:t xml:space="preserve">2. Thủ tướng Chính phủ, Bộ trưởng, Thủ trưởng cơ quan ngang </w:t>
      </w:r>
      <w:r w:rsidRPr="005A6922">
        <w:rPr>
          <w:rFonts w:ascii="Arial" w:hAnsi="Arial" w:cs="Arial"/>
          <w:iCs/>
          <w:color w:val="000000" w:themeColor="text1"/>
          <w:sz w:val="20"/>
          <w:szCs w:val="20"/>
        </w:rPr>
        <w:t>b</w:t>
      </w:r>
      <w:r w:rsidRPr="005A6922">
        <w:rPr>
          <w:rFonts w:ascii="Arial" w:hAnsi="Arial" w:cs="Arial"/>
          <w:iCs/>
          <w:color w:val="000000" w:themeColor="text1"/>
          <w:sz w:val="20"/>
          <w:szCs w:val="20"/>
          <w:lang w:val="vi-VN"/>
        </w:rPr>
        <w:t>ộ, Thủ trưởng cơ quan thuộc Chính phủ, Chủ tịch Hội đồng nhân dân, Chủ tịch Ủy ban nhân dân có trách nhiệm chỉ đạo việc xử lý văn bản quy định tại khoản 1 Điều này.</w:t>
      </w:r>
    </w:p>
    <w:p w14:paraId="7F017ADE" w14:textId="77777777" w:rsidR="00C70103" w:rsidRPr="005A6922" w:rsidRDefault="00C70103" w:rsidP="00C70103">
      <w:pPr>
        <w:spacing w:after="0" w:line="240" w:lineRule="auto"/>
        <w:ind w:firstLine="720"/>
        <w:jc w:val="both"/>
        <w:rPr>
          <w:rFonts w:ascii="Arial" w:hAnsi="Arial" w:cs="Arial"/>
          <w:iCs/>
          <w:color w:val="000000" w:themeColor="text1"/>
          <w:sz w:val="20"/>
          <w:szCs w:val="20"/>
        </w:rPr>
      </w:pPr>
    </w:p>
    <w:p w14:paraId="6A71A351" w14:textId="77777777" w:rsidR="005A6922" w:rsidRPr="005A6922" w:rsidRDefault="005A6922" w:rsidP="00C70103">
      <w:pPr>
        <w:spacing w:after="0" w:line="240" w:lineRule="auto"/>
        <w:jc w:val="center"/>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Mục 4</w:t>
      </w:r>
    </w:p>
    <w:p w14:paraId="24934C18" w14:textId="77777777" w:rsidR="005A6922" w:rsidRPr="005A6922" w:rsidRDefault="005A6922" w:rsidP="00C70103">
      <w:pPr>
        <w:spacing w:after="0" w:line="240" w:lineRule="auto"/>
        <w:jc w:val="center"/>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XỬ LÝ VĂN BẢN QUY PHẠM PHÁP LUẬT TRÁI PHÁP LUẬT</w:t>
      </w:r>
    </w:p>
    <w:p w14:paraId="41DAFD40" w14:textId="77777777" w:rsidR="005A6922" w:rsidRPr="005A6922" w:rsidRDefault="005A6922" w:rsidP="00C70103">
      <w:pPr>
        <w:spacing w:after="0" w:line="240" w:lineRule="auto"/>
        <w:jc w:val="center"/>
        <w:rPr>
          <w:rFonts w:ascii="Arial" w:hAnsi="Arial" w:cs="Arial"/>
          <w:b/>
          <w:color w:val="000000" w:themeColor="text1"/>
          <w:sz w:val="20"/>
          <w:szCs w:val="20"/>
          <w:lang w:val="vi-VN"/>
        </w:rPr>
      </w:pPr>
    </w:p>
    <w:p w14:paraId="09325380"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Điều 23. Hình thức xử lý văn bản trái pháp luật, văn bản có sai sót về căn cứ ban hành, thể thức, kỹ thuật trình bày</w:t>
      </w:r>
    </w:p>
    <w:p w14:paraId="6ABA0168"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Văn bản trái pháp luật bị đình chỉ việc thi hành, bãi bỏ toàn bộ hoặc một phần theo quy định tại Điều</w:t>
      </w:r>
      <w:r w:rsidRPr="005A6922">
        <w:rPr>
          <w:rFonts w:ascii="Arial" w:hAnsi="Arial" w:cs="Arial"/>
          <w:color w:val="000000" w:themeColor="text1"/>
          <w:sz w:val="20"/>
          <w:szCs w:val="20"/>
        </w:rPr>
        <w:t xml:space="preserve"> 4 </w:t>
      </w:r>
      <w:r w:rsidRPr="005A6922">
        <w:rPr>
          <w:rFonts w:ascii="Arial" w:hAnsi="Arial" w:cs="Arial"/>
          <w:color w:val="000000" w:themeColor="text1"/>
          <w:sz w:val="20"/>
          <w:szCs w:val="20"/>
          <w:lang w:val="vi-VN"/>
        </w:rPr>
        <w:t xml:space="preserve">của </w:t>
      </w:r>
      <w:r w:rsidRPr="005A6922">
        <w:rPr>
          <w:rFonts w:ascii="Arial" w:hAnsi="Arial" w:cs="Arial"/>
          <w:bCs/>
          <w:iCs/>
          <w:color w:val="000000" w:themeColor="text1"/>
          <w:sz w:val="20"/>
          <w:szCs w:val="20"/>
        </w:rPr>
        <w:t>Nghị định số 78/2025/NĐ-CP ngày 01 tháng 4 năm 2025 của Chính phủ quy định chi tiết một</w:t>
      </w:r>
      <w:r w:rsidRPr="005A6922">
        <w:rPr>
          <w:rFonts w:ascii="Arial" w:hAnsi="Arial" w:cs="Arial"/>
          <w:bCs/>
          <w:iCs/>
          <w:color w:val="000000" w:themeColor="text1"/>
          <w:sz w:val="20"/>
          <w:szCs w:val="20"/>
          <w:lang w:val="vi-VN"/>
        </w:rPr>
        <w:t xml:space="preserve"> số điều </w:t>
      </w:r>
      <w:r w:rsidRPr="005A6922">
        <w:rPr>
          <w:rFonts w:ascii="Arial" w:hAnsi="Arial" w:cs="Arial"/>
          <w:bCs/>
          <w:iCs/>
          <w:color w:val="000000" w:themeColor="text1"/>
          <w:sz w:val="20"/>
          <w:szCs w:val="20"/>
        </w:rPr>
        <w:t>và biện pháp</w:t>
      </w:r>
      <w:r w:rsidRPr="005A6922">
        <w:rPr>
          <w:rFonts w:ascii="Arial" w:hAnsi="Arial" w:cs="Arial"/>
          <w:bCs/>
          <w:iCs/>
          <w:color w:val="000000" w:themeColor="text1"/>
          <w:sz w:val="20"/>
          <w:szCs w:val="20"/>
          <w:lang w:val="vi-VN"/>
        </w:rPr>
        <w:t xml:space="preserve"> để tổ chức, hướng dẫn</w:t>
      </w:r>
      <w:r w:rsidRPr="005A6922">
        <w:rPr>
          <w:rFonts w:ascii="Arial" w:hAnsi="Arial" w:cs="Arial"/>
          <w:bCs/>
          <w:iCs/>
          <w:color w:val="000000" w:themeColor="text1"/>
          <w:sz w:val="20"/>
          <w:szCs w:val="20"/>
        </w:rPr>
        <w:t xml:space="preserve"> thi hành Luật Ban</w:t>
      </w:r>
      <w:r w:rsidRPr="005A6922">
        <w:rPr>
          <w:rFonts w:ascii="Arial" w:hAnsi="Arial" w:cs="Arial"/>
          <w:bCs/>
          <w:iCs/>
          <w:color w:val="000000" w:themeColor="text1"/>
          <w:sz w:val="20"/>
          <w:szCs w:val="20"/>
          <w:lang w:val="vi-VN"/>
        </w:rPr>
        <w:t xml:space="preserve"> hành văn bản quy phạm pháp luật.</w:t>
      </w:r>
    </w:p>
    <w:p w14:paraId="7CD4DD8D"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2. Văn bản có sai sót về căn cứ ban hành, thể thức, kỹ thuật trình bày được đính chính theo quy định tại Điều</w:t>
      </w:r>
      <w:r w:rsidRPr="005A6922">
        <w:rPr>
          <w:rFonts w:ascii="Arial" w:hAnsi="Arial" w:cs="Arial"/>
          <w:color w:val="000000" w:themeColor="text1"/>
          <w:sz w:val="20"/>
          <w:szCs w:val="20"/>
        </w:rPr>
        <w:t xml:space="preserve"> 9 </w:t>
      </w:r>
      <w:r w:rsidRPr="005A6922">
        <w:rPr>
          <w:rFonts w:ascii="Arial" w:hAnsi="Arial" w:cs="Arial"/>
          <w:color w:val="000000" w:themeColor="text1"/>
          <w:sz w:val="20"/>
          <w:szCs w:val="20"/>
          <w:lang w:val="vi-VN"/>
        </w:rPr>
        <w:t xml:space="preserve">của </w:t>
      </w:r>
      <w:r w:rsidRPr="005A6922">
        <w:rPr>
          <w:rFonts w:ascii="Arial" w:hAnsi="Arial" w:cs="Arial"/>
          <w:bCs/>
          <w:iCs/>
          <w:color w:val="000000" w:themeColor="text1"/>
          <w:sz w:val="20"/>
          <w:szCs w:val="20"/>
        </w:rPr>
        <w:t>Nghị định số 78/2025/NĐ-CP ngày 01 tháng 4 năm 2025 của Chính phủ quy định chi tiết một</w:t>
      </w:r>
      <w:r w:rsidRPr="005A6922">
        <w:rPr>
          <w:rFonts w:ascii="Arial" w:hAnsi="Arial" w:cs="Arial"/>
          <w:bCs/>
          <w:iCs/>
          <w:color w:val="000000" w:themeColor="text1"/>
          <w:sz w:val="20"/>
          <w:szCs w:val="20"/>
          <w:lang w:val="vi-VN"/>
        </w:rPr>
        <w:t xml:space="preserve"> số điều </w:t>
      </w:r>
      <w:r w:rsidRPr="005A6922">
        <w:rPr>
          <w:rFonts w:ascii="Arial" w:hAnsi="Arial" w:cs="Arial"/>
          <w:bCs/>
          <w:iCs/>
          <w:color w:val="000000" w:themeColor="text1"/>
          <w:sz w:val="20"/>
          <w:szCs w:val="20"/>
        </w:rPr>
        <w:t>và biện pháp</w:t>
      </w:r>
      <w:r w:rsidRPr="005A6922">
        <w:rPr>
          <w:rFonts w:ascii="Arial" w:hAnsi="Arial" w:cs="Arial"/>
          <w:bCs/>
          <w:iCs/>
          <w:color w:val="000000" w:themeColor="text1"/>
          <w:sz w:val="20"/>
          <w:szCs w:val="20"/>
          <w:lang w:val="vi-VN"/>
        </w:rPr>
        <w:t xml:space="preserve"> để tổ chức, hướng dẫn</w:t>
      </w:r>
      <w:r w:rsidRPr="005A6922">
        <w:rPr>
          <w:rFonts w:ascii="Arial" w:hAnsi="Arial" w:cs="Arial"/>
          <w:bCs/>
          <w:iCs/>
          <w:color w:val="000000" w:themeColor="text1"/>
          <w:sz w:val="20"/>
          <w:szCs w:val="20"/>
        </w:rPr>
        <w:t xml:space="preserve"> thi hành Luật Ban</w:t>
      </w:r>
      <w:r w:rsidRPr="005A6922">
        <w:rPr>
          <w:rFonts w:ascii="Arial" w:hAnsi="Arial" w:cs="Arial"/>
          <w:bCs/>
          <w:iCs/>
          <w:color w:val="000000" w:themeColor="text1"/>
          <w:sz w:val="20"/>
          <w:szCs w:val="20"/>
          <w:lang w:val="vi-VN"/>
        </w:rPr>
        <w:t xml:space="preserve"> hành văn bản quy phạm pháp luật.</w:t>
      </w:r>
    </w:p>
    <w:p w14:paraId="0D446436"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Điều 24. Trình tự, thủ tục xử lý văn bản trái pháp luật</w:t>
      </w:r>
    </w:p>
    <w:p w14:paraId="13C51402"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Khi nhận được kết luận kiểm tra văn bản, cơ quan, người đã ban hành văn bản trái pháp luật phải thực hiện xử lý văn bản theo hình thức và thời hạn quy định tại Điều 23, Điều 26 của Nghị định này.</w:t>
      </w:r>
      <w:r w:rsidRPr="005A6922">
        <w:rPr>
          <w:rFonts w:ascii="Arial" w:hAnsi="Arial" w:cs="Arial"/>
          <w:color w:val="000000" w:themeColor="text1"/>
          <w:sz w:val="20"/>
          <w:szCs w:val="20"/>
        </w:rPr>
        <w:t xml:space="preserve"> </w:t>
      </w:r>
    </w:p>
    <w:p w14:paraId="0A9D4089"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Đối với nội dung thuộc phạm vi ngành, lĩnh vực </w:t>
      </w:r>
      <w:r w:rsidRPr="005A6922">
        <w:rPr>
          <w:rFonts w:ascii="Arial" w:hAnsi="Arial" w:cs="Arial"/>
          <w:color w:val="000000" w:themeColor="text1"/>
          <w:sz w:val="20"/>
          <w:szCs w:val="20"/>
        </w:rPr>
        <w:t>thuộc</w:t>
      </w:r>
      <w:r w:rsidRPr="005A6922">
        <w:rPr>
          <w:rFonts w:ascii="Arial" w:hAnsi="Arial" w:cs="Arial"/>
          <w:color w:val="000000" w:themeColor="text1"/>
          <w:sz w:val="20"/>
          <w:szCs w:val="20"/>
          <w:lang w:val="vi-VN"/>
        </w:rPr>
        <w:t xml:space="preserve"> trách nhiệm quản lý của các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trong thông tư liên tịch giữa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 với Chánh án Tòa án nhân dân tối cao, Viện trưởng Viện kiểm sát nhân dân tối cao, Tổng Kiểm toán nhà nước thì sau khi nhận được kết luận kiểm tra, các cơ quan đã ban hành thông tư liên tịch phối hợp để xem xét, xử lý văn bản.</w:t>
      </w:r>
    </w:p>
    <w:p w14:paraId="4DC176E6"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2. Trường hợp cơ quan, người đã ban hành văn bản trái pháp luật không xử lý theo quy định hoặc cơ quan, người có thẩm quyền kiểm tra văn bản không thống nhất với kết quả xử lý thì cơ quan, người có thẩm quyền kiểm tra văn bản đôn đốc việc xử lý; cơ quan, người có thẩm quyền xử lý văn bản theo quy định tại </w:t>
      </w:r>
      <w:r w:rsidRPr="005A6922">
        <w:rPr>
          <w:rFonts w:ascii="Arial" w:hAnsi="Arial" w:cs="Arial"/>
          <w:color w:val="000000" w:themeColor="text1"/>
          <w:sz w:val="20"/>
          <w:szCs w:val="20"/>
        </w:rPr>
        <w:t xml:space="preserve">các </w:t>
      </w:r>
      <w:r w:rsidRPr="005A6922">
        <w:rPr>
          <w:rFonts w:ascii="Arial" w:hAnsi="Arial" w:cs="Arial"/>
          <w:color w:val="000000" w:themeColor="text1"/>
          <w:sz w:val="20"/>
          <w:szCs w:val="20"/>
          <w:lang w:val="vi-VN"/>
        </w:rPr>
        <w:t>khoản 3, 4, 5, 7 và khoản 8 Điều này.</w:t>
      </w:r>
    </w:p>
    <w:p w14:paraId="11FB3910"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3.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 kiến nghị Thủ tướng Chính phủ quyết định:</w:t>
      </w:r>
    </w:p>
    <w:p w14:paraId="6DC8D6AE"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a) Đình chỉ việc thi hành, bãi bỏ toàn bộ hoặc một phần văn bản trái pháp luật của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Ủy ban nhân dân cấp tỉnh, </w:t>
      </w:r>
      <w:r w:rsidRPr="005A6922">
        <w:rPr>
          <w:rFonts w:ascii="Arial" w:hAnsi="Arial" w:cs="Arial"/>
          <w:color w:val="000000" w:themeColor="text1"/>
          <w:sz w:val="20"/>
          <w:szCs w:val="20"/>
        </w:rPr>
        <w:t>Ủy</w:t>
      </w:r>
      <w:r w:rsidRPr="005A6922">
        <w:rPr>
          <w:rFonts w:ascii="Arial" w:hAnsi="Arial" w:cs="Arial"/>
          <w:color w:val="000000" w:themeColor="text1"/>
          <w:sz w:val="20"/>
          <w:szCs w:val="20"/>
          <w:lang w:val="vi-VN"/>
        </w:rPr>
        <w:t xml:space="preserve"> ban nhân dân ở đơn vị hành chính - kinh tế đặc biệt ban hành thuộc thẩm quyền kiểm tra;</w:t>
      </w:r>
    </w:p>
    <w:p w14:paraId="4CE0B012"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b) Đình chỉ việc thi hành toàn bộ hoặc một phần nghị quyết trái pháp luật của Hội đồng nhân dân cấp tỉnh, Hội đồng nhân dân ở đơn vị hành chính - kinh tế đặc biệt ban hành thuộc thẩm quyền kiểm tra.</w:t>
      </w:r>
    </w:p>
    <w:p w14:paraId="62CF7AE1"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Thủ tục </w:t>
      </w:r>
      <w:r w:rsidRPr="005A6922">
        <w:rPr>
          <w:rFonts w:ascii="Arial" w:hAnsi="Arial" w:cs="Arial"/>
          <w:bCs/>
          <w:color w:val="000000" w:themeColor="text1"/>
          <w:sz w:val="20"/>
          <w:szCs w:val="20"/>
          <w:lang w:val="vi-VN"/>
        </w:rPr>
        <w:t xml:space="preserve">kiến nghị Thủ tướng Chính phủ </w:t>
      </w:r>
      <w:r w:rsidRPr="005A6922">
        <w:rPr>
          <w:rFonts w:ascii="Arial" w:hAnsi="Arial" w:cs="Arial"/>
          <w:bCs/>
          <w:color w:val="000000" w:themeColor="text1"/>
          <w:sz w:val="20"/>
          <w:szCs w:val="20"/>
          <w:lang w:val="pt-BR"/>
        </w:rPr>
        <w:t>xử lý văn bản trái pháp luật</w:t>
      </w:r>
      <w:r w:rsidRPr="005A6922">
        <w:rPr>
          <w:rFonts w:ascii="Arial" w:hAnsi="Arial" w:cs="Arial"/>
          <w:bCs/>
          <w:color w:val="000000" w:themeColor="text1"/>
          <w:sz w:val="20"/>
          <w:szCs w:val="20"/>
          <w:lang w:val="vi-VN"/>
        </w:rPr>
        <w:t xml:space="preserve"> tại khoản này được thực hiện theo quy định tại Điều 27 của Nghị định này.</w:t>
      </w:r>
    </w:p>
    <w:p w14:paraId="4CA9E97F"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4. Bộ trưởng Bộ Tư pháp thực hiện quy định tại khoản 3 Điều này và trình Thủ tướng Chính phủ quyết định:</w:t>
      </w:r>
    </w:p>
    <w:p w14:paraId="2D6F8C39"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a) Đình chỉ việc thi hành, bãi bỏ toàn bộ hoặc một phần thông tư trái pháp luật </w:t>
      </w:r>
      <w:r w:rsidRPr="005A6922">
        <w:rPr>
          <w:rFonts w:ascii="Arial" w:hAnsi="Arial" w:cs="Arial"/>
          <w:color w:val="000000" w:themeColor="text1"/>
          <w:sz w:val="20"/>
          <w:szCs w:val="20"/>
        </w:rPr>
        <w:t>của</w:t>
      </w:r>
      <w:r w:rsidRPr="005A6922">
        <w:rPr>
          <w:rFonts w:ascii="Arial" w:hAnsi="Arial" w:cs="Arial"/>
          <w:color w:val="000000" w:themeColor="text1"/>
          <w:sz w:val="20"/>
          <w:szCs w:val="20"/>
          <w:lang w:val="vi-VN"/>
        </w:rPr>
        <w:t xml:space="preserve">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ban hành; văn bản trái pháp luật </w:t>
      </w:r>
      <w:r w:rsidRPr="005A6922">
        <w:rPr>
          <w:rFonts w:ascii="Arial" w:hAnsi="Arial" w:cs="Arial"/>
          <w:color w:val="000000" w:themeColor="text1"/>
          <w:sz w:val="20"/>
          <w:szCs w:val="20"/>
        </w:rPr>
        <w:t>của</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Ủy</w:t>
      </w:r>
      <w:r w:rsidRPr="005A6922">
        <w:rPr>
          <w:rFonts w:ascii="Arial" w:hAnsi="Arial" w:cs="Arial"/>
          <w:color w:val="000000" w:themeColor="text1"/>
          <w:sz w:val="20"/>
          <w:szCs w:val="20"/>
          <w:lang w:val="vi-VN"/>
        </w:rPr>
        <w:t xml:space="preserve"> ban nhân dân cấp tỉnh, Ủy ban nhân dân ở đơn vị hành chính - kinh tế đặc biệt;</w:t>
      </w:r>
    </w:p>
    <w:p w14:paraId="2B632D71"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b) Đình chỉ việc thi hành toàn bộ hoặc một phần nghị quyết trái pháp luật của Hội đồng nhân dân cấp tỉnh, Hội đồng nhân dân ở đơn vị hành chính - kinh tế đặc biệt;</w:t>
      </w:r>
    </w:p>
    <w:p w14:paraId="16D30D83"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c) Đình chỉ việc thi hành, bãi bỏ nội dung trái pháp luật thuộc trách nhiệm quản lý ngành, lĩnh vực của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trong thông tư liên tịch do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với Chánh án Toà án nhân dân tối cao, Viện trưởng Viện kiểm sát nhân dân tối cao, Tổng Kiểm toán nhà nước ban hành. </w:t>
      </w:r>
    </w:p>
    <w:p w14:paraId="39BA1CAD"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 xml:space="preserve">5. Bộ trưởng Bộ Công an, Bộ trưởng Bộ Quốc phòng thực hiện quy định tại </w:t>
      </w:r>
      <w:r w:rsidRPr="005A6922">
        <w:rPr>
          <w:rFonts w:ascii="Arial" w:hAnsi="Arial" w:cs="Arial"/>
          <w:color w:val="000000" w:themeColor="text1"/>
          <w:sz w:val="20"/>
          <w:szCs w:val="20"/>
          <w:lang w:val="vi-VN"/>
        </w:rPr>
        <w:t>khoản 3 Điều này và trình Thủ tướng Chính phủ quyết định</w:t>
      </w:r>
      <w:r w:rsidRPr="005A6922">
        <w:rPr>
          <w:rFonts w:ascii="Arial" w:hAnsi="Arial" w:cs="Arial"/>
          <w:color w:val="000000" w:themeColor="text1"/>
          <w:sz w:val="20"/>
          <w:szCs w:val="20"/>
        </w:rPr>
        <w:t xml:space="preserve"> xử lý văn bản theo quy định tại các điểm a, b và c khoản 4 Điều này đối với văn bản có nội dung thuộc phạm vi bí mật nhà nước thuộc thẩm quyền kiểm tra.</w:t>
      </w:r>
    </w:p>
    <w:p w14:paraId="33EAFAA1"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rPr>
        <w:t>6</w:t>
      </w:r>
      <w:r w:rsidRPr="005A6922">
        <w:rPr>
          <w:rFonts w:ascii="Arial" w:hAnsi="Arial" w:cs="Arial"/>
          <w:color w:val="000000" w:themeColor="text1"/>
          <w:sz w:val="20"/>
          <w:szCs w:val="20"/>
          <w:lang w:val="vi-VN"/>
        </w:rPr>
        <w:t xml:space="preserve">. Trường hợp phát hiện nội dung trái pháp luật trong thông tư liên tịch giữa Chánh án Tòa án nhân dân tối cao, Viện trưởng Viện kiểm sát nhân dân tối cao, Tổng Kiểm toán nhà nước với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 thì Bộ trưởng Bộ Tư pháp</w:t>
      </w:r>
      <w:r w:rsidRPr="005A6922">
        <w:rPr>
          <w:rFonts w:ascii="Arial" w:hAnsi="Arial" w:cs="Arial"/>
          <w:color w:val="000000" w:themeColor="text1"/>
          <w:sz w:val="20"/>
          <w:szCs w:val="20"/>
        </w:rPr>
        <w:t>,</w:t>
      </w:r>
      <w:r w:rsidRPr="005A6922">
        <w:rPr>
          <w:rFonts w:ascii="Arial" w:hAnsi="Arial" w:cs="Arial"/>
          <w:color w:val="000000" w:themeColor="text1"/>
          <w:sz w:val="20"/>
          <w:szCs w:val="20"/>
          <w:lang w:val="vi-VN"/>
        </w:rPr>
        <w:t xml:space="preserve"> Bộ trưởng, Chủ nhiệm Văn phòng Chính phủ</w:t>
      </w:r>
      <w:r w:rsidRPr="005A6922">
        <w:rPr>
          <w:rFonts w:ascii="Arial" w:hAnsi="Arial" w:cs="Arial"/>
          <w:color w:val="000000" w:themeColor="text1"/>
          <w:sz w:val="20"/>
          <w:szCs w:val="20"/>
        </w:rPr>
        <w:t>, Bộ trưởng Bộ Công an, Bộ trưởng Bộ Quốc phòng</w:t>
      </w:r>
      <w:r w:rsidRPr="005A6922">
        <w:rPr>
          <w:rFonts w:ascii="Arial" w:hAnsi="Arial" w:cs="Arial"/>
          <w:color w:val="000000" w:themeColor="text1"/>
          <w:sz w:val="20"/>
          <w:szCs w:val="20"/>
          <w:lang w:val="vi-VN"/>
        </w:rPr>
        <w:t xml:space="preserve"> theo </w:t>
      </w:r>
      <w:r w:rsidRPr="005A6922">
        <w:rPr>
          <w:rFonts w:ascii="Arial" w:hAnsi="Arial" w:cs="Arial"/>
          <w:color w:val="000000" w:themeColor="text1"/>
          <w:sz w:val="20"/>
          <w:szCs w:val="20"/>
        </w:rPr>
        <w:t>phạm vi thẩm quyền kiểm tra văn bản quy</w:t>
      </w:r>
      <w:r w:rsidRPr="005A6922">
        <w:rPr>
          <w:rFonts w:ascii="Arial" w:hAnsi="Arial" w:cs="Arial"/>
          <w:color w:val="000000" w:themeColor="text1"/>
          <w:sz w:val="20"/>
          <w:szCs w:val="20"/>
          <w:lang w:val="vi-VN"/>
        </w:rPr>
        <w:t xml:space="preserve"> định tại Điều 14 của Nghị định này kiến nghị Chánh án Tòa án nhân dân tối cao, Viện trưởng Viện kiểm sát nhân dân tối cao, Tổng Kiểm toán nhà nước xem xét, xử lý văn bản.</w:t>
      </w:r>
    </w:p>
    <w:p w14:paraId="589DCDE6"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rPr>
        <w:lastRenderedPageBreak/>
        <w:t>7</w:t>
      </w:r>
      <w:r w:rsidRPr="005A6922">
        <w:rPr>
          <w:rFonts w:ascii="Arial" w:hAnsi="Arial" w:cs="Arial"/>
          <w:color w:val="000000" w:themeColor="text1"/>
          <w:sz w:val="20"/>
          <w:szCs w:val="20"/>
          <w:lang w:val="vi-VN"/>
        </w:rPr>
        <w:t>. Giám đốc Sở Tư pháp, Trưởng Phòng Tư pháp kiến nghị Chủ tịch Ủy ban nhân dân cùng cấp quyết định:</w:t>
      </w:r>
    </w:p>
    <w:p w14:paraId="38F0E179"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iCs/>
          <w:color w:val="000000" w:themeColor="text1"/>
          <w:sz w:val="20"/>
          <w:szCs w:val="20"/>
          <w:lang w:val="vi-VN"/>
        </w:rPr>
        <w:t>a) Đình chỉ việc thi hành, bãi bỏ một phần hoặc toàn bộ văn bản trái pháp luật của Ủy ban nhân dân cấp dưới trực tiếp;</w:t>
      </w:r>
    </w:p>
    <w:p w14:paraId="0C06AE89" w14:textId="77777777" w:rsidR="005A6922" w:rsidRPr="005A6922" w:rsidRDefault="005A6922" w:rsidP="005A6922">
      <w:pPr>
        <w:spacing w:after="120" w:line="240" w:lineRule="auto"/>
        <w:ind w:firstLine="720"/>
        <w:jc w:val="both"/>
        <w:rPr>
          <w:rFonts w:ascii="Arial" w:hAnsi="Arial" w:cs="Arial"/>
          <w:iCs/>
          <w:color w:val="000000" w:themeColor="text1"/>
          <w:sz w:val="20"/>
          <w:szCs w:val="20"/>
          <w:lang w:val="vi-VN"/>
        </w:rPr>
      </w:pPr>
      <w:r w:rsidRPr="005A6922">
        <w:rPr>
          <w:rFonts w:ascii="Arial" w:hAnsi="Arial" w:cs="Arial"/>
          <w:iCs/>
          <w:color w:val="000000" w:themeColor="text1"/>
          <w:sz w:val="20"/>
          <w:szCs w:val="20"/>
          <w:lang w:val="vi-VN"/>
        </w:rPr>
        <w:t>b) Đình chỉ việc thi hành nghị quyết trái pháp luật của Hội đồng nhân dân cấp dưới trực tiếp, báo cáo Ủy ban nhân dân để đề nghị Hội đồng nhân dân cùng cấp bãi bỏ.</w:t>
      </w:r>
    </w:p>
    <w:p w14:paraId="77626D7F"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pt-BR"/>
        </w:rPr>
      </w:pPr>
      <w:r w:rsidRPr="005A6922">
        <w:rPr>
          <w:rFonts w:ascii="Arial" w:hAnsi="Arial" w:cs="Arial"/>
          <w:color w:val="000000" w:themeColor="text1"/>
          <w:sz w:val="20"/>
          <w:szCs w:val="20"/>
          <w:lang w:val="pt-BR"/>
        </w:rPr>
        <w:t>8. Đối với nghị quyết của Hội đồng nhân dân cấp tỉnh</w:t>
      </w:r>
      <w:r w:rsidRPr="005A6922">
        <w:rPr>
          <w:rFonts w:ascii="Arial" w:hAnsi="Arial" w:cs="Arial"/>
          <w:color w:val="000000" w:themeColor="text1"/>
          <w:sz w:val="20"/>
          <w:szCs w:val="20"/>
          <w:lang w:val="vi-VN"/>
        </w:rPr>
        <w:t>, Hội đồng nhân dân ở đơn vị hành chính - kinh tế đặc biệt</w:t>
      </w:r>
      <w:r w:rsidRPr="005A6922">
        <w:rPr>
          <w:rFonts w:ascii="Arial" w:hAnsi="Arial" w:cs="Arial"/>
          <w:color w:val="000000" w:themeColor="text1"/>
          <w:sz w:val="20"/>
          <w:szCs w:val="20"/>
          <w:lang w:val="pt-BR"/>
        </w:rPr>
        <w:t xml:space="preserve"> trái pháp luật đã bị đình chỉ việc thi hành thì Bộ Tư pháp chủ trì, phối hợp với Văn phòng Chính phủ và các bộ, cơ quan ngang bộ có liên quan báo cáo Thủ tướng Chính phủ xem xét việc đề nghị Ủy ban Thường vụ Quốc hội bãi bỏ. </w:t>
      </w:r>
    </w:p>
    <w:p w14:paraId="160F9607" w14:textId="77777777" w:rsidR="005A6922" w:rsidRPr="005A6922" w:rsidRDefault="005A6922" w:rsidP="005A6922">
      <w:pPr>
        <w:spacing w:after="120" w:line="240" w:lineRule="auto"/>
        <w:ind w:firstLine="720"/>
        <w:jc w:val="both"/>
        <w:rPr>
          <w:rFonts w:ascii="Arial" w:hAnsi="Arial" w:cs="Arial"/>
          <w:b/>
          <w:bCs/>
          <w:color w:val="000000" w:themeColor="text1"/>
          <w:sz w:val="20"/>
          <w:szCs w:val="20"/>
          <w:lang w:val="vi-VN"/>
        </w:rPr>
      </w:pPr>
      <w:r w:rsidRPr="005A6922">
        <w:rPr>
          <w:rFonts w:ascii="Arial" w:hAnsi="Arial" w:cs="Arial"/>
          <w:b/>
          <w:bCs/>
          <w:color w:val="000000" w:themeColor="text1"/>
          <w:sz w:val="20"/>
          <w:szCs w:val="20"/>
          <w:lang w:val="vi-VN"/>
        </w:rPr>
        <w:t xml:space="preserve">Điều 25. Kiến nghị, báo cáo xem xét lại kết luận kiểm tra văn bản </w:t>
      </w:r>
    </w:p>
    <w:p w14:paraId="6EFB4BCE"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Trường hợp có căn cứ chứng minh văn bản không trái pháp luật, cơ quan, người có văn bản được kết luận có quyền kiến nghị về nội dung trong kết luận kiểm tra đến cơ quan, người ban hành kết luận trong thời hạn 05 ngày</w:t>
      </w:r>
      <w:r w:rsidRPr="005A6922">
        <w:rPr>
          <w:rFonts w:ascii="Arial" w:hAnsi="Arial" w:cs="Arial"/>
          <w:color w:val="000000" w:themeColor="text1"/>
          <w:sz w:val="20"/>
          <w:szCs w:val="20"/>
        </w:rPr>
        <w:t xml:space="preserve"> làm việc </w:t>
      </w:r>
      <w:r w:rsidRPr="005A6922">
        <w:rPr>
          <w:rFonts w:ascii="Arial" w:hAnsi="Arial" w:cs="Arial"/>
          <w:color w:val="000000" w:themeColor="text1"/>
          <w:sz w:val="20"/>
          <w:szCs w:val="20"/>
          <w:lang w:val="vi-VN"/>
        </w:rPr>
        <w:t xml:space="preserve">kể từ ngày nhận được kết luận kiểm tra. </w:t>
      </w:r>
    </w:p>
    <w:p w14:paraId="3997FFB1"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2. Trong thời hạn 10 ngày</w:t>
      </w:r>
      <w:r w:rsidRPr="005A6922">
        <w:rPr>
          <w:rFonts w:ascii="Arial" w:hAnsi="Arial" w:cs="Arial"/>
          <w:color w:val="000000" w:themeColor="text1"/>
          <w:sz w:val="20"/>
          <w:szCs w:val="20"/>
        </w:rPr>
        <w:t xml:space="preserve"> </w:t>
      </w:r>
      <w:r w:rsidRPr="005A6922">
        <w:rPr>
          <w:rFonts w:ascii="Arial" w:hAnsi="Arial" w:cs="Arial"/>
          <w:color w:val="000000" w:themeColor="text1"/>
          <w:sz w:val="20"/>
          <w:szCs w:val="20"/>
          <w:lang w:val="vi-VN"/>
        </w:rPr>
        <w:t>kể từ ngày nhận được kiến nghị, cơ quan, người ban hành kết luận kiểm tra văn bản phải xem xét, giải quyết và thông báo kết quả giải quyết cho cơ quan, người kiến nghị.</w:t>
      </w:r>
    </w:p>
    <w:p w14:paraId="17390BD6"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3. Đối với kết luận kiểm tra văn bản quy phạm pháp luật, trường hợp cơ quan, người ban hành kết luận kiểm tra văn bản </w:t>
      </w:r>
      <w:r w:rsidRPr="005A6922">
        <w:rPr>
          <w:rFonts w:ascii="Arial" w:hAnsi="Arial" w:cs="Arial"/>
          <w:color w:val="000000" w:themeColor="text1"/>
          <w:sz w:val="20"/>
          <w:szCs w:val="20"/>
        </w:rPr>
        <w:t xml:space="preserve">quy định tại khoản 2 Điều này </w:t>
      </w:r>
      <w:r w:rsidRPr="005A6922">
        <w:rPr>
          <w:rFonts w:ascii="Arial" w:hAnsi="Arial" w:cs="Arial"/>
          <w:color w:val="000000" w:themeColor="text1"/>
          <w:sz w:val="20"/>
          <w:szCs w:val="20"/>
          <w:lang w:val="vi-VN"/>
        </w:rPr>
        <w:t>không chấp thuận kiến nghị thì cơ quan, người có văn bản được kết luận có quyền kiến nghị, báo cáo cơ quan, người có thẩm quyền theo quy định sau</w:t>
      </w:r>
      <w:r w:rsidRPr="005A6922">
        <w:rPr>
          <w:rFonts w:ascii="Arial" w:hAnsi="Arial" w:cs="Arial"/>
          <w:color w:val="000000" w:themeColor="text1"/>
          <w:sz w:val="20"/>
          <w:szCs w:val="20"/>
        </w:rPr>
        <w:t xml:space="preserve"> đây</w:t>
      </w:r>
      <w:r w:rsidRPr="005A6922">
        <w:rPr>
          <w:rFonts w:ascii="Arial" w:hAnsi="Arial" w:cs="Arial"/>
          <w:color w:val="000000" w:themeColor="text1"/>
          <w:sz w:val="20"/>
          <w:szCs w:val="20"/>
          <w:lang w:val="vi-VN"/>
        </w:rPr>
        <w:t>:</w:t>
      </w:r>
    </w:p>
    <w:p w14:paraId="0287BEC1"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a) Đối với văn bản quy phạm pháp luật của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Hội đồng nhân dân, </w:t>
      </w:r>
      <w:r w:rsidRPr="005A6922">
        <w:rPr>
          <w:rFonts w:ascii="Arial" w:hAnsi="Arial" w:cs="Arial"/>
          <w:color w:val="000000" w:themeColor="text1"/>
          <w:sz w:val="20"/>
          <w:szCs w:val="20"/>
        </w:rPr>
        <w:t>Ủy</w:t>
      </w:r>
      <w:r w:rsidRPr="005A6922">
        <w:rPr>
          <w:rFonts w:ascii="Arial" w:hAnsi="Arial" w:cs="Arial"/>
          <w:color w:val="000000" w:themeColor="text1"/>
          <w:sz w:val="20"/>
          <w:szCs w:val="20"/>
          <w:lang w:val="vi-VN"/>
        </w:rPr>
        <w:t xml:space="preserve"> ban nhân dân cấp tỉnh thì báo cáo Thủ tướng Chính phủ; </w:t>
      </w:r>
    </w:p>
    <w:p w14:paraId="2CAD9375"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b) Đối với văn bản quy phạm pháp luật của Hội đồng nhân dân, </w:t>
      </w:r>
      <w:r w:rsidRPr="005A6922">
        <w:rPr>
          <w:rFonts w:ascii="Arial" w:hAnsi="Arial" w:cs="Arial"/>
          <w:color w:val="000000" w:themeColor="text1"/>
          <w:sz w:val="20"/>
          <w:szCs w:val="20"/>
        </w:rPr>
        <w:t>Ủy</w:t>
      </w:r>
      <w:r w:rsidRPr="005A6922">
        <w:rPr>
          <w:rFonts w:ascii="Arial" w:hAnsi="Arial" w:cs="Arial"/>
          <w:color w:val="000000" w:themeColor="text1"/>
          <w:sz w:val="20"/>
          <w:szCs w:val="20"/>
          <w:lang w:val="vi-VN"/>
        </w:rPr>
        <w:t xml:space="preserve"> ban nhân dân cấp huyện thì báo cáo Chủ tịch Ủy ban nhân dân cấp tỉnh.</w:t>
      </w:r>
    </w:p>
    <w:p w14:paraId="19FEC2D4"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4. Trong thời hạn 10 ngày kể từ ngày nhận được kiến nghị, báo cáo của cơ quan, người có văn bản được </w:t>
      </w:r>
      <w:r w:rsidRPr="005A6922">
        <w:rPr>
          <w:rFonts w:ascii="Arial" w:hAnsi="Arial" w:cs="Arial"/>
          <w:color w:val="000000" w:themeColor="text1"/>
          <w:sz w:val="20"/>
          <w:szCs w:val="20"/>
        </w:rPr>
        <w:t>kết luận</w:t>
      </w:r>
      <w:r w:rsidRPr="005A6922">
        <w:rPr>
          <w:rFonts w:ascii="Arial" w:hAnsi="Arial" w:cs="Arial"/>
          <w:color w:val="000000" w:themeColor="text1"/>
          <w:sz w:val="20"/>
          <w:szCs w:val="20"/>
          <w:lang w:val="vi-VN"/>
        </w:rPr>
        <w:t>, cơ quan, người có thẩm quyền quy định tại khoản 3 Điều này xem xét, giải quyết và thông báo kết quả giải quyết cho cơ quan, người đã kiến nghị, báo cáo.</w:t>
      </w:r>
    </w:p>
    <w:p w14:paraId="5D8508E5" w14:textId="77777777" w:rsidR="005A6922" w:rsidRPr="005A6922" w:rsidRDefault="005A6922" w:rsidP="005A6922">
      <w:pPr>
        <w:spacing w:after="120" w:line="240" w:lineRule="auto"/>
        <w:ind w:firstLine="720"/>
        <w:jc w:val="both"/>
        <w:rPr>
          <w:rFonts w:ascii="Arial" w:hAnsi="Arial" w:cs="Arial"/>
          <w:b/>
          <w:bCs/>
          <w:color w:val="000000" w:themeColor="text1"/>
          <w:sz w:val="20"/>
          <w:szCs w:val="20"/>
          <w:lang w:val="vi-VN"/>
        </w:rPr>
      </w:pPr>
      <w:r w:rsidRPr="005A6922">
        <w:rPr>
          <w:rFonts w:ascii="Arial" w:hAnsi="Arial" w:cs="Arial"/>
          <w:color w:val="000000" w:themeColor="text1"/>
          <w:sz w:val="20"/>
          <w:szCs w:val="20"/>
          <w:lang w:val="vi-VN"/>
        </w:rPr>
        <w:t xml:space="preserve">Trường hợp cơ quan, người ban hành kết luận kiểm tra văn bản </w:t>
      </w:r>
      <w:r w:rsidRPr="005A6922">
        <w:rPr>
          <w:rFonts w:ascii="Arial" w:hAnsi="Arial" w:cs="Arial"/>
          <w:color w:val="000000" w:themeColor="text1"/>
          <w:sz w:val="20"/>
          <w:szCs w:val="20"/>
        </w:rPr>
        <w:t xml:space="preserve">quy định tại khoản 2 Điều này hoặc cơ quan, người </w:t>
      </w:r>
      <w:r w:rsidRPr="005A6922">
        <w:rPr>
          <w:rFonts w:ascii="Arial" w:hAnsi="Arial" w:cs="Arial"/>
          <w:color w:val="000000" w:themeColor="text1"/>
          <w:sz w:val="20"/>
          <w:szCs w:val="20"/>
          <w:lang w:val="vi-VN"/>
        </w:rPr>
        <w:t>có thẩm quyền quy định tại khoản 3 Điều này chấp thuận kiến nghị của cơ quan, người có văn bản được kết luận, thì cơ quan, người đã ban hành kết luận kiểm tra huỷ bỏ kết luận kiểm tra văn bản; trường hợp không chấp thuận thì cơ quan, người có văn bản được kết luận phải xử lý văn bản trái pháp luật theo quy định tại khoản 2 Điều 26 của Nghị định này.</w:t>
      </w:r>
    </w:p>
    <w:p w14:paraId="53B316C7"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pt-BR"/>
        </w:rPr>
      </w:pPr>
      <w:r w:rsidRPr="005A6922">
        <w:rPr>
          <w:rFonts w:ascii="Arial" w:hAnsi="Arial" w:cs="Arial"/>
          <w:b/>
          <w:color w:val="000000" w:themeColor="text1"/>
          <w:sz w:val="20"/>
          <w:szCs w:val="20"/>
          <w:lang w:val="pt-BR"/>
        </w:rPr>
        <w:t xml:space="preserve">Điều </w:t>
      </w:r>
      <w:r w:rsidRPr="005A6922">
        <w:rPr>
          <w:rFonts w:ascii="Arial" w:hAnsi="Arial" w:cs="Arial"/>
          <w:b/>
          <w:color w:val="000000" w:themeColor="text1"/>
          <w:sz w:val="20"/>
          <w:szCs w:val="20"/>
          <w:lang w:val="vi-VN"/>
        </w:rPr>
        <w:t>26</w:t>
      </w:r>
      <w:r w:rsidRPr="005A6922">
        <w:rPr>
          <w:rFonts w:ascii="Arial" w:hAnsi="Arial" w:cs="Arial"/>
          <w:b/>
          <w:color w:val="000000" w:themeColor="text1"/>
          <w:sz w:val="20"/>
          <w:szCs w:val="20"/>
          <w:lang w:val="pt-BR"/>
        </w:rPr>
        <w:t>. Thời hạn xử lý văn bản trái pháp luật</w:t>
      </w:r>
    </w:p>
    <w:p w14:paraId="187DA51D"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pt-BR"/>
        </w:rPr>
        <w:t xml:space="preserve">1. Trong thời hạn </w:t>
      </w:r>
      <w:r w:rsidRPr="005A6922">
        <w:rPr>
          <w:rFonts w:ascii="Arial" w:hAnsi="Arial" w:cs="Arial"/>
          <w:bCs/>
          <w:color w:val="000000" w:themeColor="text1"/>
          <w:sz w:val="20"/>
          <w:szCs w:val="20"/>
          <w:lang w:val="pt-BR"/>
        </w:rPr>
        <w:t>30</w:t>
      </w:r>
      <w:r w:rsidRPr="005A6922">
        <w:rPr>
          <w:rFonts w:ascii="Arial" w:hAnsi="Arial" w:cs="Arial"/>
          <w:color w:val="000000" w:themeColor="text1"/>
          <w:sz w:val="20"/>
          <w:szCs w:val="20"/>
          <w:lang w:val="pt-BR"/>
        </w:rPr>
        <w:t xml:space="preserve"> ngày kể từ ngày nhận được kết luận kiểm tra về văn bản trái pháp luật, cơ quan, người đã ban hành văn bản phải tổ chức xử lý và thông báo kết quả xử lý văn bản</w:t>
      </w:r>
      <w:r w:rsidRPr="005A6922">
        <w:rPr>
          <w:rFonts w:ascii="Arial" w:hAnsi="Arial" w:cs="Arial"/>
          <w:color w:val="000000" w:themeColor="text1"/>
          <w:sz w:val="20"/>
          <w:szCs w:val="20"/>
          <w:lang w:val="vi-VN"/>
        </w:rPr>
        <w:t>,</w:t>
      </w:r>
      <w:r w:rsidRPr="005A6922">
        <w:rPr>
          <w:rFonts w:ascii="Arial" w:hAnsi="Arial" w:cs="Arial"/>
          <w:color w:val="000000" w:themeColor="text1"/>
          <w:sz w:val="20"/>
          <w:szCs w:val="20"/>
          <w:lang w:val="pt-BR"/>
        </w:rPr>
        <w:t xml:space="preserve"> </w:t>
      </w:r>
      <w:r w:rsidRPr="005A6922">
        <w:rPr>
          <w:rFonts w:ascii="Arial" w:hAnsi="Arial" w:cs="Arial"/>
          <w:color w:val="000000" w:themeColor="text1"/>
          <w:sz w:val="20"/>
          <w:szCs w:val="20"/>
          <w:lang w:val="vi-VN"/>
        </w:rPr>
        <w:t>trừ trường hợp quy định tại khoản 2 Điều này.</w:t>
      </w:r>
    </w:p>
    <w:p w14:paraId="273414B1"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2. Trường hợp cơ quan, người đã ban hành văn bản kiến nghị, báo cáo xem xét lại kết luận kiểm tra văn bản</w:t>
      </w:r>
      <w:r w:rsidRPr="005A6922">
        <w:rPr>
          <w:rFonts w:ascii="Arial" w:hAnsi="Arial" w:cs="Arial"/>
          <w:color w:val="000000" w:themeColor="text1"/>
          <w:sz w:val="20"/>
          <w:szCs w:val="20"/>
          <w:lang w:val="pt-BR"/>
        </w:rPr>
        <w:t xml:space="preserve"> theo</w:t>
      </w:r>
      <w:r w:rsidRPr="005A6922">
        <w:rPr>
          <w:rFonts w:ascii="Arial" w:hAnsi="Arial" w:cs="Arial"/>
          <w:color w:val="000000" w:themeColor="text1"/>
          <w:sz w:val="20"/>
          <w:szCs w:val="20"/>
          <w:lang w:val="vi-VN"/>
        </w:rPr>
        <w:t xml:space="preserve"> quy định tại Điều 25 của Nghị định này thì thời hạn xử lý văn bản trái pháp luật được thực hiện như sau:</w:t>
      </w:r>
    </w:p>
    <w:p w14:paraId="140A84E6"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pt-BR"/>
        </w:rPr>
        <w:t>a</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lang w:val="pt-BR"/>
        </w:rPr>
        <w:t xml:space="preserve">Cơ quan, người đã ban hành văn bản phải tổ chức xử lý văn bản </w:t>
      </w:r>
      <w:r w:rsidRPr="005A6922">
        <w:rPr>
          <w:rFonts w:ascii="Arial" w:hAnsi="Arial" w:cs="Arial"/>
          <w:color w:val="000000" w:themeColor="text1"/>
          <w:sz w:val="20"/>
          <w:szCs w:val="20"/>
          <w:lang w:val="vi-VN"/>
        </w:rPr>
        <w:t>trong thời hạn 10 ngày kể từ ngày nhận được thông báo không chấp thuận của cơ quan, người ban hành kết luận kiểm tra văn bản, nếu kiến nghị theo quy định tại khoản 2 Điều 25 của Nghị định này;</w:t>
      </w:r>
    </w:p>
    <w:p w14:paraId="729920AD"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b) </w:t>
      </w:r>
      <w:r w:rsidRPr="005A6922">
        <w:rPr>
          <w:rFonts w:ascii="Arial" w:hAnsi="Arial" w:cs="Arial"/>
          <w:color w:val="000000" w:themeColor="text1"/>
          <w:sz w:val="20"/>
          <w:szCs w:val="20"/>
          <w:lang w:val="pt-BR"/>
        </w:rPr>
        <w:t xml:space="preserve">Cơ quan, người đã ban hành văn bản phải tổ chức xử lý văn bản </w:t>
      </w:r>
      <w:r w:rsidRPr="005A6922">
        <w:rPr>
          <w:rFonts w:ascii="Arial" w:hAnsi="Arial" w:cs="Arial"/>
          <w:color w:val="000000" w:themeColor="text1"/>
          <w:sz w:val="20"/>
          <w:szCs w:val="20"/>
          <w:lang w:val="vi-VN"/>
        </w:rPr>
        <w:t>trong thời hạn 05 ngày</w:t>
      </w:r>
      <w:r w:rsidRPr="005A6922">
        <w:rPr>
          <w:rFonts w:ascii="Arial" w:hAnsi="Arial" w:cs="Arial"/>
          <w:color w:val="000000" w:themeColor="text1"/>
          <w:sz w:val="20"/>
          <w:szCs w:val="20"/>
        </w:rPr>
        <w:t xml:space="preserve"> làm việc</w:t>
      </w:r>
      <w:r w:rsidRPr="005A6922">
        <w:rPr>
          <w:rFonts w:ascii="Arial" w:hAnsi="Arial" w:cs="Arial"/>
          <w:color w:val="000000" w:themeColor="text1"/>
          <w:sz w:val="20"/>
          <w:szCs w:val="20"/>
          <w:lang w:val="vi-VN"/>
        </w:rPr>
        <w:t xml:space="preserve"> kể từ ngày nhận được thông báo không chấp thuận của cơ quan, người có thẩm quyền, nếu kiến nghị, báo cáo theo quy định tại khoản 3 Điều 25 của Nghị định này.</w:t>
      </w:r>
    </w:p>
    <w:p w14:paraId="778784BB"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pt-BR"/>
        </w:rPr>
      </w:pPr>
      <w:r w:rsidRPr="005A6922">
        <w:rPr>
          <w:rFonts w:ascii="Arial" w:hAnsi="Arial" w:cs="Arial"/>
          <w:b/>
          <w:color w:val="000000" w:themeColor="text1"/>
          <w:sz w:val="20"/>
          <w:szCs w:val="20"/>
          <w:lang w:val="pt-BR"/>
        </w:rPr>
        <w:t>Điều 2</w:t>
      </w:r>
      <w:r w:rsidRPr="005A6922">
        <w:rPr>
          <w:rFonts w:ascii="Arial" w:hAnsi="Arial" w:cs="Arial"/>
          <w:b/>
          <w:color w:val="000000" w:themeColor="text1"/>
          <w:sz w:val="20"/>
          <w:szCs w:val="20"/>
          <w:lang w:val="vi-VN"/>
        </w:rPr>
        <w:t>7</w:t>
      </w:r>
      <w:r w:rsidRPr="005A6922">
        <w:rPr>
          <w:rFonts w:ascii="Arial" w:hAnsi="Arial" w:cs="Arial"/>
          <w:b/>
          <w:color w:val="000000" w:themeColor="text1"/>
          <w:sz w:val="20"/>
          <w:szCs w:val="20"/>
          <w:lang w:val="pt-BR"/>
        </w:rPr>
        <w:t xml:space="preserve">. Thủ tục </w:t>
      </w:r>
      <w:r w:rsidRPr="005A6922">
        <w:rPr>
          <w:rFonts w:ascii="Arial" w:hAnsi="Arial" w:cs="Arial"/>
          <w:b/>
          <w:color w:val="000000" w:themeColor="text1"/>
          <w:sz w:val="20"/>
          <w:szCs w:val="20"/>
          <w:lang w:val="vi-VN"/>
        </w:rPr>
        <w:t xml:space="preserve">kiến nghị Thủ tướng Chính phủ </w:t>
      </w:r>
      <w:r w:rsidRPr="005A6922">
        <w:rPr>
          <w:rFonts w:ascii="Arial" w:hAnsi="Arial" w:cs="Arial"/>
          <w:b/>
          <w:color w:val="000000" w:themeColor="text1"/>
          <w:sz w:val="20"/>
          <w:szCs w:val="20"/>
          <w:lang w:val="pt-BR"/>
        </w:rPr>
        <w:t>xử lý văn bản trái pháp luật</w:t>
      </w:r>
    </w:p>
    <w:p w14:paraId="24FBEBC0"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1. </w:t>
      </w:r>
      <w:r w:rsidRPr="005A6922">
        <w:rPr>
          <w:rFonts w:ascii="Arial" w:hAnsi="Arial" w:cs="Arial"/>
          <w:color w:val="000000" w:themeColor="text1"/>
          <w:sz w:val="20"/>
          <w:szCs w:val="20"/>
          <w:lang w:val="pt-BR"/>
        </w:rPr>
        <w:t>Trường</w:t>
      </w:r>
      <w:r w:rsidRPr="005A6922">
        <w:rPr>
          <w:rFonts w:ascii="Arial" w:hAnsi="Arial" w:cs="Arial"/>
          <w:color w:val="000000" w:themeColor="text1"/>
          <w:sz w:val="20"/>
          <w:szCs w:val="20"/>
          <w:lang w:val="vi-VN"/>
        </w:rPr>
        <w:t xml:space="preserve"> </w:t>
      </w:r>
      <w:r w:rsidRPr="005A6922">
        <w:rPr>
          <w:rFonts w:ascii="Arial" w:hAnsi="Arial" w:cs="Arial"/>
          <w:bCs/>
          <w:color w:val="000000" w:themeColor="text1"/>
          <w:sz w:val="20"/>
          <w:szCs w:val="20"/>
          <w:lang w:val="pt-BR"/>
        </w:rPr>
        <w:t>hợp Bộ trưởng, Thủ trưởng cơ quan ngang bộ</w:t>
      </w:r>
      <w:r w:rsidRPr="005A6922">
        <w:rPr>
          <w:rFonts w:ascii="Arial" w:hAnsi="Arial" w:cs="Arial"/>
          <w:bCs/>
          <w:color w:val="000000" w:themeColor="text1"/>
          <w:sz w:val="20"/>
          <w:szCs w:val="20"/>
          <w:lang w:val="vi-VN"/>
        </w:rPr>
        <w:t xml:space="preserve"> kiến nghị Thủ tướng Chính phủ</w:t>
      </w:r>
      <w:r w:rsidRPr="005A6922">
        <w:rPr>
          <w:rFonts w:ascii="Arial" w:hAnsi="Arial" w:cs="Arial"/>
          <w:b/>
          <w:color w:val="000000" w:themeColor="text1"/>
          <w:sz w:val="20"/>
          <w:szCs w:val="20"/>
          <w:lang w:val="vi-VN"/>
        </w:rPr>
        <w:t xml:space="preserve"> </w:t>
      </w:r>
      <w:r w:rsidRPr="005A6922">
        <w:rPr>
          <w:rFonts w:ascii="Arial" w:hAnsi="Arial" w:cs="Arial"/>
          <w:color w:val="000000" w:themeColor="text1"/>
          <w:sz w:val="20"/>
          <w:szCs w:val="20"/>
          <w:lang w:val="pt-BR"/>
        </w:rPr>
        <w:t>xử lý văn bản trái pháp luật theo quy định tại khoản</w:t>
      </w:r>
      <w:r w:rsidRPr="005A6922">
        <w:rPr>
          <w:rFonts w:ascii="Arial" w:hAnsi="Arial" w:cs="Arial"/>
          <w:color w:val="000000" w:themeColor="text1"/>
          <w:sz w:val="20"/>
          <w:szCs w:val="20"/>
          <w:lang w:val="vi-VN"/>
        </w:rPr>
        <w:t xml:space="preserve"> 3 Điều 24 của Nghị định này, thì thực hiện như sau:</w:t>
      </w:r>
    </w:p>
    <w:p w14:paraId="6F8FFB4A"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pt-BR"/>
        </w:rPr>
      </w:pPr>
      <w:r w:rsidRPr="005A6922">
        <w:rPr>
          <w:rFonts w:ascii="Arial" w:hAnsi="Arial" w:cs="Arial"/>
          <w:color w:val="000000" w:themeColor="text1"/>
          <w:sz w:val="20"/>
          <w:szCs w:val="20"/>
          <w:lang w:val="pt-BR"/>
        </w:rPr>
        <w:t>a</w:t>
      </w:r>
      <w:r w:rsidRPr="005A6922">
        <w:rPr>
          <w:rFonts w:ascii="Arial" w:hAnsi="Arial" w:cs="Arial"/>
          <w:color w:val="000000" w:themeColor="text1"/>
          <w:sz w:val="20"/>
          <w:szCs w:val="20"/>
          <w:lang w:val="vi-VN"/>
        </w:rPr>
        <w:t>)</w:t>
      </w:r>
      <w:r w:rsidRPr="005A6922">
        <w:rPr>
          <w:rFonts w:ascii="Arial" w:hAnsi="Arial" w:cs="Arial"/>
          <w:color w:val="000000" w:themeColor="text1"/>
          <w:sz w:val="20"/>
          <w:szCs w:val="20"/>
          <w:lang w:val="pt-BR"/>
        </w:rPr>
        <w:t xml:space="preserve"> Bộ trưởng, Thủ trưởng cơ quan ngang bộ</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lang w:val="pt-BR"/>
        </w:rPr>
        <w:t>kiến nghị Thủ tướng Chính phủ về việc xử lý văn bản trái pháp luật</w:t>
      </w:r>
      <w:r w:rsidRPr="005A6922">
        <w:rPr>
          <w:rFonts w:ascii="Arial" w:hAnsi="Arial" w:cs="Arial"/>
          <w:color w:val="000000" w:themeColor="text1"/>
          <w:sz w:val="20"/>
          <w:szCs w:val="20"/>
          <w:lang w:val="vi-VN"/>
        </w:rPr>
        <w:t xml:space="preserve"> gửi</w:t>
      </w:r>
      <w:r w:rsidRPr="005A6922">
        <w:rPr>
          <w:rFonts w:ascii="Arial" w:hAnsi="Arial" w:cs="Arial"/>
          <w:color w:val="000000" w:themeColor="text1"/>
          <w:sz w:val="20"/>
          <w:szCs w:val="20"/>
          <w:lang w:val="pt-BR"/>
        </w:rPr>
        <w:t xml:space="preserve"> hồ sơ kiến nghị đến Bộ Tư pháp</w:t>
      </w:r>
      <w:r w:rsidRPr="005A6922">
        <w:rPr>
          <w:rFonts w:ascii="Arial" w:hAnsi="Arial" w:cs="Arial"/>
          <w:color w:val="000000" w:themeColor="text1"/>
          <w:sz w:val="20"/>
          <w:szCs w:val="20"/>
          <w:lang w:val="vi-VN"/>
        </w:rPr>
        <w:t>;</w:t>
      </w:r>
    </w:p>
    <w:p w14:paraId="01A83E39"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pt-BR"/>
        </w:rPr>
        <w:lastRenderedPageBreak/>
        <w:t>b</w:t>
      </w:r>
      <w:r w:rsidRPr="005A6922">
        <w:rPr>
          <w:rFonts w:ascii="Arial" w:hAnsi="Arial" w:cs="Arial"/>
          <w:color w:val="000000" w:themeColor="text1"/>
          <w:sz w:val="20"/>
          <w:szCs w:val="20"/>
          <w:lang w:val="vi-VN"/>
        </w:rPr>
        <w:t>)</w:t>
      </w:r>
      <w:r w:rsidRPr="005A6922">
        <w:rPr>
          <w:rFonts w:ascii="Arial" w:hAnsi="Arial" w:cs="Arial"/>
          <w:color w:val="000000" w:themeColor="text1"/>
          <w:sz w:val="20"/>
          <w:szCs w:val="20"/>
          <w:lang w:val="pt-BR"/>
        </w:rPr>
        <w:t xml:space="preserve"> Đối với văn bản trái pháp luật không còn ý kiến khác nhau về tính hợp hiến, hợp pháp</w:t>
      </w:r>
      <w:r w:rsidRPr="005A6922">
        <w:rPr>
          <w:rFonts w:ascii="Arial" w:hAnsi="Arial" w:cs="Arial"/>
          <w:color w:val="000000" w:themeColor="text1"/>
          <w:sz w:val="20"/>
          <w:szCs w:val="20"/>
          <w:lang w:val="vi-VN"/>
        </w:rPr>
        <w:t>, tính thống nhất</w:t>
      </w:r>
      <w:r w:rsidRPr="005A6922">
        <w:rPr>
          <w:rFonts w:ascii="Arial" w:hAnsi="Arial" w:cs="Arial"/>
          <w:color w:val="000000" w:themeColor="text1"/>
          <w:sz w:val="20"/>
          <w:szCs w:val="20"/>
          <w:lang w:val="pt-BR"/>
        </w:rPr>
        <w:t xml:space="preserve"> thì trong thời hạn 15 ngày kể từ ngày nhận được kiến nghị, Bộ trưởng Bộ Tư pháp xem xét, báo cáo Thủ tướng Chính phủ xử lý theo quy định tại khoản</w:t>
      </w:r>
      <w:r w:rsidRPr="005A6922">
        <w:rPr>
          <w:rFonts w:ascii="Arial" w:hAnsi="Arial" w:cs="Arial"/>
          <w:color w:val="000000" w:themeColor="text1"/>
          <w:sz w:val="20"/>
          <w:szCs w:val="20"/>
          <w:lang w:val="vi-VN"/>
        </w:rPr>
        <w:t xml:space="preserve"> 4 </w:t>
      </w:r>
      <w:r w:rsidRPr="005A6922">
        <w:rPr>
          <w:rFonts w:ascii="Arial" w:hAnsi="Arial" w:cs="Arial"/>
          <w:color w:val="000000" w:themeColor="text1"/>
          <w:sz w:val="20"/>
          <w:szCs w:val="20"/>
          <w:lang w:val="pt-BR"/>
        </w:rPr>
        <w:t>Điều 2</w:t>
      </w:r>
      <w:r w:rsidRPr="005A6922">
        <w:rPr>
          <w:rFonts w:ascii="Arial" w:hAnsi="Arial" w:cs="Arial"/>
          <w:color w:val="000000" w:themeColor="text1"/>
          <w:sz w:val="20"/>
          <w:szCs w:val="20"/>
          <w:lang w:val="vi-VN"/>
        </w:rPr>
        <w:t xml:space="preserve">4 của </w:t>
      </w:r>
      <w:r w:rsidRPr="005A6922">
        <w:rPr>
          <w:rFonts w:ascii="Arial" w:hAnsi="Arial" w:cs="Arial"/>
          <w:color w:val="000000" w:themeColor="text1"/>
          <w:sz w:val="20"/>
          <w:szCs w:val="20"/>
          <w:lang w:val="pt-BR"/>
        </w:rPr>
        <w:t>Nghị định này</w:t>
      </w:r>
      <w:r w:rsidRPr="005A6922">
        <w:rPr>
          <w:rFonts w:ascii="Arial" w:hAnsi="Arial" w:cs="Arial"/>
          <w:color w:val="000000" w:themeColor="text1"/>
          <w:sz w:val="20"/>
          <w:szCs w:val="20"/>
          <w:lang w:val="vi-VN"/>
        </w:rPr>
        <w:t xml:space="preserve">; </w:t>
      </w:r>
    </w:p>
    <w:p w14:paraId="2E67B965"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pt-BR"/>
        </w:rPr>
        <w:t>c</w:t>
      </w:r>
      <w:r w:rsidRPr="005A6922">
        <w:rPr>
          <w:rFonts w:ascii="Arial" w:hAnsi="Arial" w:cs="Arial"/>
          <w:color w:val="000000" w:themeColor="text1"/>
          <w:sz w:val="20"/>
          <w:szCs w:val="20"/>
          <w:lang w:val="vi-VN"/>
        </w:rPr>
        <w:t>)</w:t>
      </w:r>
      <w:r w:rsidRPr="005A6922">
        <w:rPr>
          <w:rFonts w:ascii="Arial" w:hAnsi="Arial" w:cs="Arial"/>
          <w:color w:val="000000" w:themeColor="text1"/>
          <w:sz w:val="20"/>
          <w:szCs w:val="20"/>
          <w:lang w:val="pt-BR"/>
        </w:rPr>
        <w:t xml:space="preserve"> Đối với văn bản còn có ý kiến khác nhau về tính hợp hiến, hợp pháp</w:t>
      </w:r>
      <w:r w:rsidRPr="005A6922">
        <w:rPr>
          <w:rFonts w:ascii="Arial" w:hAnsi="Arial" w:cs="Arial"/>
          <w:color w:val="000000" w:themeColor="text1"/>
          <w:sz w:val="20"/>
          <w:szCs w:val="20"/>
          <w:lang w:val="vi-VN"/>
        </w:rPr>
        <w:t>, tính thống nhất</w:t>
      </w:r>
      <w:r w:rsidRPr="005A6922">
        <w:rPr>
          <w:rFonts w:ascii="Arial" w:hAnsi="Arial" w:cs="Arial"/>
          <w:color w:val="000000" w:themeColor="text1"/>
          <w:sz w:val="20"/>
          <w:szCs w:val="20"/>
          <w:lang w:val="pt-BR"/>
        </w:rPr>
        <w:t xml:space="preserve"> thì trong thời hạn 30 ngày kể từ ngày nhận được kiến nghị, Bộ trưởng Bộ Tư pháp chủ trì, phối hợp với Bộ trưởng, Chủ nhiệm Văn phòng Chính phủ, các Bộ trưởng, Thủ trưởng cơ quan ngang bộ, Thủ trưởng cơ quan thuộc Chính phủ, </w:t>
      </w:r>
      <w:r w:rsidRPr="005A6922">
        <w:rPr>
          <w:rFonts w:ascii="Arial" w:hAnsi="Arial" w:cs="Arial"/>
          <w:color w:val="000000" w:themeColor="text1"/>
          <w:sz w:val="20"/>
          <w:szCs w:val="20"/>
          <w:lang w:val="vi-VN"/>
        </w:rPr>
        <w:t>tổ chức cuộc họp,</w:t>
      </w:r>
      <w:r w:rsidRPr="005A6922">
        <w:rPr>
          <w:rFonts w:ascii="Arial" w:hAnsi="Arial" w:cs="Arial"/>
          <w:color w:val="000000" w:themeColor="text1"/>
          <w:sz w:val="20"/>
          <w:szCs w:val="20"/>
          <w:lang w:val="pt-BR"/>
        </w:rPr>
        <w:t xml:space="preserve"> xem</w:t>
      </w:r>
      <w:r w:rsidRPr="005A6922">
        <w:rPr>
          <w:rFonts w:ascii="Arial" w:hAnsi="Arial" w:cs="Arial"/>
          <w:color w:val="000000" w:themeColor="text1"/>
          <w:sz w:val="20"/>
          <w:szCs w:val="20"/>
          <w:lang w:val="vi-VN"/>
        </w:rPr>
        <w:t xml:space="preserve"> xét </w:t>
      </w:r>
      <w:r w:rsidRPr="005A6922">
        <w:rPr>
          <w:rFonts w:ascii="Arial" w:hAnsi="Arial" w:cs="Arial"/>
          <w:color w:val="000000" w:themeColor="text1"/>
          <w:sz w:val="20"/>
          <w:szCs w:val="20"/>
          <w:lang w:val="pt-BR"/>
        </w:rPr>
        <w:t>tính hợp hiến, hợp pháp</w:t>
      </w:r>
      <w:r w:rsidRPr="005A6922">
        <w:rPr>
          <w:rFonts w:ascii="Arial" w:hAnsi="Arial" w:cs="Arial"/>
          <w:color w:val="000000" w:themeColor="text1"/>
          <w:sz w:val="20"/>
          <w:szCs w:val="20"/>
          <w:lang w:val="vi-VN"/>
        </w:rPr>
        <w:t>, tính thống nhất</w:t>
      </w:r>
      <w:r w:rsidRPr="005A6922">
        <w:rPr>
          <w:rFonts w:ascii="Arial" w:hAnsi="Arial" w:cs="Arial"/>
          <w:color w:val="000000" w:themeColor="text1"/>
          <w:sz w:val="20"/>
          <w:szCs w:val="20"/>
          <w:lang w:val="pt-BR"/>
        </w:rPr>
        <w:t xml:space="preserve"> của</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lang w:val="pt-BR"/>
        </w:rPr>
        <w:t>văn bản</w:t>
      </w:r>
      <w:r w:rsidRPr="005A6922">
        <w:rPr>
          <w:rFonts w:ascii="Arial" w:hAnsi="Arial" w:cs="Arial"/>
          <w:color w:val="000000" w:themeColor="text1"/>
          <w:sz w:val="20"/>
          <w:szCs w:val="20"/>
          <w:lang w:val="vi-VN"/>
        </w:rPr>
        <w:t xml:space="preserve">. </w:t>
      </w:r>
    </w:p>
    <w:p w14:paraId="5C40235E"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pt-BR"/>
        </w:rPr>
      </w:pPr>
      <w:r w:rsidRPr="005A6922">
        <w:rPr>
          <w:rFonts w:ascii="Arial" w:hAnsi="Arial" w:cs="Arial"/>
          <w:color w:val="000000" w:themeColor="text1"/>
          <w:sz w:val="20"/>
          <w:szCs w:val="20"/>
          <w:lang w:val="pt-BR"/>
        </w:rPr>
        <w:t>Bộ trưởng Bộ Tư pháp kết</w:t>
      </w:r>
      <w:r w:rsidRPr="005A6922">
        <w:rPr>
          <w:rFonts w:ascii="Arial" w:hAnsi="Arial" w:cs="Arial"/>
          <w:color w:val="000000" w:themeColor="text1"/>
          <w:sz w:val="20"/>
          <w:szCs w:val="20"/>
          <w:lang w:val="vi-VN"/>
        </w:rPr>
        <w:t xml:space="preserve"> luận, </w:t>
      </w:r>
      <w:r w:rsidRPr="005A6922">
        <w:rPr>
          <w:rFonts w:ascii="Arial" w:hAnsi="Arial" w:cs="Arial"/>
          <w:color w:val="000000" w:themeColor="text1"/>
          <w:sz w:val="20"/>
          <w:szCs w:val="20"/>
          <w:lang w:val="pt-BR"/>
        </w:rPr>
        <w:t>đề xuất phương</w:t>
      </w:r>
      <w:r w:rsidRPr="005A6922">
        <w:rPr>
          <w:rFonts w:ascii="Arial" w:hAnsi="Arial" w:cs="Arial"/>
          <w:color w:val="000000" w:themeColor="text1"/>
          <w:sz w:val="20"/>
          <w:szCs w:val="20"/>
          <w:lang w:val="vi-VN"/>
        </w:rPr>
        <w:t xml:space="preserve"> án </w:t>
      </w:r>
      <w:r w:rsidRPr="005A6922">
        <w:rPr>
          <w:rFonts w:ascii="Arial" w:hAnsi="Arial" w:cs="Arial"/>
          <w:color w:val="000000" w:themeColor="text1"/>
          <w:sz w:val="20"/>
          <w:szCs w:val="20"/>
          <w:lang w:val="pt-BR"/>
        </w:rPr>
        <w:t>xử lý văn bản</w:t>
      </w:r>
      <w:r w:rsidRPr="005A6922">
        <w:rPr>
          <w:rFonts w:ascii="Arial" w:hAnsi="Arial" w:cs="Arial"/>
          <w:color w:val="000000" w:themeColor="text1"/>
          <w:sz w:val="20"/>
          <w:szCs w:val="20"/>
          <w:lang w:val="vi-VN"/>
        </w:rPr>
        <w:t xml:space="preserve"> và</w:t>
      </w:r>
      <w:r w:rsidRPr="005A6922">
        <w:rPr>
          <w:rFonts w:ascii="Arial" w:hAnsi="Arial" w:cs="Arial"/>
          <w:color w:val="000000" w:themeColor="text1"/>
          <w:sz w:val="20"/>
          <w:szCs w:val="20"/>
          <w:lang w:val="pt-BR"/>
        </w:rPr>
        <w:t xml:space="preserve"> báo cáo Thủ tướng Chính phủ xem xét, quyết định.</w:t>
      </w:r>
    </w:p>
    <w:p w14:paraId="2399C406"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2</w:t>
      </w:r>
      <w:r w:rsidRPr="005A6922">
        <w:rPr>
          <w:rFonts w:ascii="Arial" w:hAnsi="Arial" w:cs="Arial"/>
          <w:color w:val="000000" w:themeColor="text1"/>
          <w:sz w:val="20"/>
          <w:szCs w:val="20"/>
          <w:lang w:val="vi-VN"/>
        </w:rPr>
        <w:t xml:space="preserve">. Bộ trưởng Bộ Công an, Bộ trưởng Bộ Quốc phòng trình Thủ tướng Chính phủ xem xét, quyết định xử lý </w:t>
      </w:r>
      <w:r w:rsidRPr="005A6922">
        <w:rPr>
          <w:rFonts w:ascii="Arial" w:hAnsi="Arial" w:cs="Arial"/>
          <w:color w:val="000000" w:themeColor="text1"/>
          <w:sz w:val="20"/>
          <w:szCs w:val="20"/>
        </w:rPr>
        <w:t>theo quy định tại điểm a, b và c khoản 4 Điều 24 của Nghị định này</w:t>
      </w:r>
      <w:r w:rsidRPr="005A6922">
        <w:rPr>
          <w:rFonts w:ascii="Arial" w:hAnsi="Arial" w:cs="Arial"/>
          <w:color w:val="000000" w:themeColor="text1"/>
          <w:sz w:val="20"/>
          <w:szCs w:val="20"/>
          <w:lang w:val="vi-VN"/>
        </w:rPr>
        <w:t xml:space="preserve"> đối</w:t>
      </w:r>
      <w:r w:rsidRPr="005A6922">
        <w:rPr>
          <w:rFonts w:ascii="Arial" w:hAnsi="Arial" w:cs="Arial"/>
          <w:color w:val="000000" w:themeColor="text1"/>
          <w:sz w:val="20"/>
          <w:szCs w:val="20"/>
        </w:rPr>
        <w:t xml:space="preserve"> </w:t>
      </w:r>
      <w:r w:rsidRPr="005A6922">
        <w:rPr>
          <w:rFonts w:ascii="Arial" w:hAnsi="Arial" w:cs="Arial"/>
          <w:color w:val="000000" w:themeColor="text1"/>
          <w:sz w:val="20"/>
          <w:szCs w:val="20"/>
          <w:lang w:val="vi-VN"/>
        </w:rPr>
        <w:t>với văn bản</w:t>
      </w:r>
      <w:r w:rsidRPr="005A6922">
        <w:rPr>
          <w:rFonts w:ascii="Arial" w:hAnsi="Arial" w:cs="Arial"/>
          <w:color w:val="000000" w:themeColor="text1"/>
          <w:sz w:val="20"/>
          <w:szCs w:val="20"/>
        </w:rPr>
        <w:t xml:space="preserve"> có nội dung thuộc phạm vi bí mật nhà nước</w:t>
      </w:r>
      <w:r w:rsidRPr="005A6922">
        <w:rPr>
          <w:rFonts w:ascii="Arial" w:hAnsi="Arial" w:cs="Arial"/>
          <w:color w:val="000000" w:themeColor="text1"/>
          <w:sz w:val="20"/>
          <w:szCs w:val="20"/>
          <w:lang w:val="vi-VN"/>
        </w:rPr>
        <w:t xml:space="preserve"> trái pháp luật thuộc thẩm quyền kiểm tra.</w:t>
      </w:r>
      <w:r w:rsidRPr="005A6922">
        <w:rPr>
          <w:rFonts w:ascii="Arial" w:hAnsi="Arial" w:cs="Arial"/>
          <w:color w:val="000000" w:themeColor="text1"/>
          <w:sz w:val="20"/>
          <w:szCs w:val="20"/>
        </w:rPr>
        <w:t xml:space="preserve"> </w:t>
      </w:r>
    </w:p>
    <w:p w14:paraId="5D01E781" w14:textId="77777777" w:rsidR="005A6922" w:rsidRPr="005A6922" w:rsidRDefault="005A6922" w:rsidP="005A6922">
      <w:pPr>
        <w:spacing w:after="120" w:line="240" w:lineRule="auto"/>
        <w:ind w:firstLine="720"/>
        <w:jc w:val="both"/>
        <w:rPr>
          <w:rFonts w:ascii="Arial" w:hAnsi="Arial" w:cs="Arial"/>
          <w:b/>
          <w:i/>
          <w:color w:val="000000" w:themeColor="text1"/>
          <w:sz w:val="20"/>
          <w:szCs w:val="20"/>
          <w:lang w:val="pt-BR"/>
        </w:rPr>
      </w:pPr>
      <w:r w:rsidRPr="005A6922">
        <w:rPr>
          <w:rFonts w:ascii="Arial" w:hAnsi="Arial" w:cs="Arial"/>
          <w:b/>
          <w:color w:val="000000" w:themeColor="text1"/>
          <w:sz w:val="20"/>
          <w:szCs w:val="20"/>
          <w:lang w:val="pt-BR"/>
        </w:rPr>
        <w:t xml:space="preserve">Điều </w:t>
      </w:r>
      <w:r w:rsidRPr="005A6922">
        <w:rPr>
          <w:rFonts w:ascii="Arial" w:hAnsi="Arial" w:cs="Arial"/>
          <w:b/>
          <w:color w:val="000000" w:themeColor="text1"/>
          <w:sz w:val="20"/>
          <w:szCs w:val="20"/>
          <w:lang w:val="vi-VN"/>
        </w:rPr>
        <w:t>2</w:t>
      </w:r>
      <w:r w:rsidRPr="005A6922">
        <w:rPr>
          <w:rFonts w:ascii="Arial" w:hAnsi="Arial" w:cs="Arial"/>
          <w:b/>
          <w:color w:val="000000" w:themeColor="text1"/>
          <w:sz w:val="20"/>
          <w:szCs w:val="20"/>
          <w:lang w:val="pt-BR"/>
        </w:rPr>
        <w:t xml:space="preserve">8. Công bố </w:t>
      </w:r>
      <w:r w:rsidRPr="005A6922">
        <w:rPr>
          <w:rFonts w:ascii="Arial" w:hAnsi="Arial" w:cs="Arial"/>
          <w:b/>
          <w:iCs/>
          <w:color w:val="000000" w:themeColor="text1"/>
          <w:sz w:val="20"/>
          <w:szCs w:val="20"/>
          <w:lang w:val="pt-BR"/>
        </w:rPr>
        <w:t>văn bản</w:t>
      </w:r>
      <w:r w:rsidRPr="005A6922">
        <w:rPr>
          <w:rFonts w:ascii="Arial" w:hAnsi="Arial" w:cs="Arial"/>
          <w:b/>
          <w:color w:val="000000" w:themeColor="text1"/>
          <w:sz w:val="20"/>
          <w:szCs w:val="20"/>
          <w:lang w:val="pt-BR"/>
        </w:rPr>
        <w:t xml:space="preserve"> xử lý văn bản </w:t>
      </w:r>
      <w:r w:rsidRPr="005A6922">
        <w:rPr>
          <w:rFonts w:ascii="Arial" w:hAnsi="Arial" w:cs="Arial"/>
          <w:b/>
          <w:iCs/>
          <w:color w:val="000000" w:themeColor="text1"/>
          <w:sz w:val="20"/>
          <w:szCs w:val="20"/>
          <w:lang w:val="pt-BR"/>
        </w:rPr>
        <w:t>trái pháp luật</w:t>
      </w:r>
    </w:p>
    <w:p w14:paraId="2D1B2B16" w14:textId="77777777" w:rsidR="005A6922" w:rsidRPr="005A6922" w:rsidRDefault="005A6922" w:rsidP="005A6922">
      <w:pPr>
        <w:spacing w:after="120" w:line="240" w:lineRule="auto"/>
        <w:ind w:firstLine="720"/>
        <w:jc w:val="both"/>
        <w:rPr>
          <w:rFonts w:ascii="Arial" w:hAnsi="Arial" w:cs="Arial"/>
          <w:iCs/>
          <w:color w:val="000000" w:themeColor="text1"/>
          <w:sz w:val="20"/>
          <w:szCs w:val="20"/>
          <w:lang w:val="vi-VN"/>
        </w:rPr>
      </w:pPr>
      <w:r w:rsidRPr="005A6922">
        <w:rPr>
          <w:rFonts w:ascii="Arial" w:hAnsi="Arial" w:cs="Arial"/>
          <w:iCs/>
          <w:color w:val="000000" w:themeColor="text1"/>
          <w:sz w:val="20"/>
          <w:szCs w:val="20"/>
          <w:lang w:val="pt-BR"/>
        </w:rPr>
        <w:t xml:space="preserve">1. Văn bản xử lý văn bản quy phạm pháp luật trái pháp luật phải được cơ quan, người đã ban hành văn bản đó </w:t>
      </w:r>
      <w:r w:rsidRPr="005A6922">
        <w:rPr>
          <w:rFonts w:ascii="Arial" w:hAnsi="Arial" w:cs="Arial"/>
          <w:bCs/>
          <w:color w:val="000000" w:themeColor="text1"/>
          <w:sz w:val="20"/>
          <w:szCs w:val="20"/>
          <w:lang w:val="pt-BR"/>
        </w:rPr>
        <w:t>gửi</w:t>
      </w:r>
      <w:r w:rsidRPr="005A6922">
        <w:rPr>
          <w:rFonts w:ascii="Arial" w:hAnsi="Arial" w:cs="Arial"/>
          <w:iCs/>
          <w:color w:val="000000" w:themeColor="text1"/>
          <w:sz w:val="20"/>
          <w:szCs w:val="20"/>
          <w:lang w:val="pt-BR"/>
        </w:rPr>
        <w:t xml:space="preserve"> đăng Công báo điện tử, Cơ sở dữ liệu Quốc gia về pháp luật, Cổng thông tin hoặc Trang thông tin điện tử của cơ quan ban hành văn bản</w:t>
      </w:r>
      <w:r w:rsidRPr="005A6922">
        <w:rPr>
          <w:rFonts w:ascii="Arial" w:hAnsi="Arial" w:cs="Arial"/>
          <w:iCs/>
          <w:color w:val="000000" w:themeColor="text1"/>
          <w:sz w:val="20"/>
          <w:szCs w:val="20"/>
          <w:lang w:val="vi-VN"/>
        </w:rPr>
        <w:t xml:space="preserve"> </w:t>
      </w:r>
      <w:r w:rsidRPr="005A6922">
        <w:rPr>
          <w:rFonts w:ascii="Arial" w:hAnsi="Arial" w:cs="Arial"/>
          <w:iCs/>
          <w:color w:val="000000" w:themeColor="text1"/>
          <w:sz w:val="20"/>
          <w:szCs w:val="20"/>
          <w:lang w:val="pt-BR"/>
        </w:rPr>
        <w:t>chậm nhất 03 ngày kể từ ngày ký chứng thực hoặc ký ban hành</w:t>
      </w:r>
      <w:r w:rsidRPr="005A6922">
        <w:rPr>
          <w:rFonts w:ascii="Arial" w:hAnsi="Arial" w:cs="Arial"/>
          <w:iCs/>
          <w:color w:val="000000" w:themeColor="text1"/>
          <w:sz w:val="20"/>
          <w:szCs w:val="20"/>
          <w:lang w:val="vi-VN"/>
        </w:rPr>
        <w:t>.</w:t>
      </w:r>
    </w:p>
    <w:p w14:paraId="0650C210" w14:textId="77777777" w:rsidR="005A6922" w:rsidRPr="005A6922" w:rsidRDefault="005A6922" w:rsidP="005A6922">
      <w:pPr>
        <w:spacing w:after="120" w:line="240" w:lineRule="auto"/>
        <w:ind w:firstLine="720"/>
        <w:jc w:val="both"/>
        <w:rPr>
          <w:rFonts w:ascii="Arial" w:hAnsi="Arial" w:cs="Arial"/>
          <w:iCs/>
          <w:color w:val="000000" w:themeColor="text1"/>
          <w:sz w:val="20"/>
          <w:szCs w:val="20"/>
          <w:lang w:val="vi-VN"/>
        </w:rPr>
      </w:pPr>
      <w:r w:rsidRPr="005A6922">
        <w:rPr>
          <w:rFonts w:ascii="Arial" w:hAnsi="Arial" w:cs="Arial"/>
          <w:iCs/>
          <w:color w:val="000000" w:themeColor="text1"/>
          <w:sz w:val="20"/>
          <w:szCs w:val="20"/>
          <w:lang w:val="pt-BR"/>
        </w:rPr>
        <w:t xml:space="preserve">Văn bản xử lý văn bản quy phạm pháp luật trái pháp luật </w:t>
      </w:r>
      <w:r w:rsidRPr="005A6922">
        <w:rPr>
          <w:rFonts w:ascii="Arial" w:hAnsi="Arial" w:cs="Arial"/>
          <w:color w:val="000000" w:themeColor="text1"/>
          <w:sz w:val="20"/>
          <w:szCs w:val="20"/>
        </w:rPr>
        <w:t xml:space="preserve">ở cấp xã </w:t>
      </w:r>
      <w:r w:rsidRPr="005A6922">
        <w:rPr>
          <w:rFonts w:ascii="Arial" w:hAnsi="Arial" w:cs="Arial"/>
          <w:iCs/>
          <w:color w:val="000000" w:themeColor="text1"/>
          <w:sz w:val="20"/>
          <w:szCs w:val="20"/>
        </w:rPr>
        <w:t xml:space="preserve">phải được niêm yết tại </w:t>
      </w:r>
      <w:r w:rsidRPr="005A6922">
        <w:rPr>
          <w:rFonts w:ascii="Arial" w:hAnsi="Arial" w:cs="Arial"/>
          <w:color w:val="000000" w:themeColor="text1"/>
          <w:sz w:val="20"/>
          <w:szCs w:val="20"/>
        </w:rPr>
        <w:t xml:space="preserve">trụ sở Hội đồng nhân dân, Ủy ban nhân dân cấp xã </w:t>
      </w:r>
      <w:r w:rsidRPr="005A6922">
        <w:rPr>
          <w:rFonts w:ascii="Arial" w:hAnsi="Arial" w:cs="Arial"/>
          <w:iCs/>
          <w:color w:val="000000" w:themeColor="text1"/>
          <w:sz w:val="20"/>
          <w:szCs w:val="20"/>
        </w:rPr>
        <w:t>và đăng trên Trang thông tin điện tử của Ủy ban nhân dân cấp xã (nếu có).</w:t>
      </w:r>
    </w:p>
    <w:p w14:paraId="633195D5"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pt-BR"/>
        </w:rPr>
      </w:pPr>
      <w:r w:rsidRPr="005A6922">
        <w:rPr>
          <w:rFonts w:ascii="Arial" w:hAnsi="Arial" w:cs="Arial"/>
          <w:iCs/>
          <w:color w:val="000000" w:themeColor="text1"/>
          <w:sz w:val="20"/>
          <w:szCs w:val="20"/>
          <w:lang w:val="pt-BR"/>
        </w:rPr>
        <w:t>2</w:t>
      </w:r>
      <w:r w:rsidRPr="005A6922">
        <w:rPr>
          <w:rFonts w:ascii="Arial" w:hAnsi="Arial" w:cs="Arial"/>
          <w:iCs/>
          <w:color w:val="000000" w:themeColor="text1"/>
          <w:sz w:val="20"/>
          <w:szCs w:val="20"/>
          <w:lang w:val="vi-VN"/>
        </w:rPr>
        <w:t xml:space="preserve">. </w:t>
      </w:r>
      <w:r w:rsidRPr="005A6922">
        <w:rPr>
          <w:rFonts w:ascii="Arial" w:hAnsi="Arial" w:cs="Arial"/>
          <w:iCs/>
          <w:color w:val="000000" w:themeColor="text1"/>
          <w:sz w:val="20"/>
          <w:szCs w:val="20"/>
          <w:lang w:val="pt-BR"/>
        </w:rPr>
        <w:t>Văn bản xử lý văn</w:t>
      </w:r>
      <w:r w:rsidRPr="005A6922">
        <w:rPr>
          <w:rFonts w:ascii="Arial" w:hAnsi="Arial" w:cs="Arial"/>
          <w:color w:val="000000" w:themeColor="text1"/>
          <w:sz w:val="20"/>
          <w:szCs w:val="20"/>
          <w:lang w:val="pt-BR"/>
        </w:rPr>
        <w:t xml:space="preserve"> bản có</w:t>
      </w:r>
      <w:r w:rsidRPr="005A6922">
        <w:rPr>
          <w:rFonts w:ascii="Arial" w:hAnsi="Arial" w:cs="Arial"/>
          <w:color w:val="000000" w:themeColor="text1"/>
          <w:sz w:val="20"/>
          <w:szCs w:val="20"/>
          <w:lang w:val="vi-VN"/>
        </w:rPr>
        <w:t xml:space="preserve"> chứa quy phạm pháp luật, văn bản hướng dẫn áp dụng văn bản quy phạm pháp luật </w:t>
      </w:r>
      <w:r w:rsidRPr="005A6922">
        <w:rPr>
          <w:rFonts w:ascii="Arial" w:hAnsi="Arial" w:cs="Arial"/>
          <w:color w:val="000000" w:themeColor="text1"/>
          <w:sz w:val="20"/>
          <w:szCs w:val="20"/>
          <w:lang w:val="pt-BR"/>
        </w:rPr>
        <w:t>phải được gửi cho các cơ quan, tổ chức, cá nhân mà trước đó văn bản đã được gửi. Trường hợp văn bản đó đã được đăng Công báo, Cổng thông tin hoặc Trang thông tin điện tử của cơ quan ban hành hoặc được niêm yết thì kết quả xử lý cũng phải được công bố</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lang w:val="pt-BR"/>
        </w:rPr>
        <w:t>trên các phương tiện thông tin đó.</w:t>
      </w:r>
      <w:bookmarkStart w:id="16" w:name="dieu_131"/>
    </w:p>
    <w:p w14:paraId="004E0B29" w14:textId="77777777" w:rsidR="005A6922" w:rsidRPr="005A6922" w:rsidRDefault="005A6922" w:rsidP="00C70103">
      <w:pPr>
        <w:spacing w:after="0" w:line="240" w:lineRule="auto"/>
        <w:ind w:firstLine="720"/>
        <w:jc w:val="both"/>
        <w:rPr>
          <w:rFonts w:ascii="Arial" w:hAnsi="Arial" w:cs="Arial"/>
          <w:b/>
          <w:color w:val="000000" w:themeColor="text1"/>
          <w:sz w:val="20"/>
          <w:szCs w:val="20"/>
          <w:lang w:val="vi-VN"/>
        </w:rPr>
      </w:pPr>
      <w:r w:rsidRPr="005A6922">
        <w:rPr>
          <w:rFonts w:ascii="Arial" w:hAnsi="Arial" w:cs="Arial"/>
          <w:color w:val="000000" w:themeColor="text1"/>
          <w:sz w:val="20"/>
          <w:szCs w:val="20"/>
          <w:lang w:val="vi-VN"/>
        </w:rPr>
        <w:t>3. Quy định tại khoản 1 và khoản 2 Điều này không áp dụng đối với văn bản xử lý văn bản có nội dung</w:t>
      </w:r>
      <w:r w:rsidRPr="005A6922">
        <w:rPr>
          <w:rFonts w:ascii="Arial" w:hAnsi="Arial" w:cs="Arial"/>
          <w:color w:val="000000" w:themeColor="text1"/>
          <w:sz w:val="20"/>
          <w:szCs w:val="20"/>
        </w:rPr>
        <w:t xml:space="preserve"> thuộc phạm vi</w:t>
      </w:r>
      <w:r w:rsidRPr="005A6922">
        <w:rPr>
          <w:rFonts w:ascii="Arial" w:hAnsi="Arial" w:cs="Arial"/>
          <w:color w:val="000000" w:themeColor="text1"/>
          <w:sz w:val="20"/>
          <w:szCs w:val="20"/>
          <w:lang w:val="vi-VN"/>
        </w:rPr>
        <w:t xml:space="preserve"> bí mật nhà nước.</w:t>
      </w:r>
    </w:p>
    <w:p w14:paraId="4D0EE442" w14:textId="77777777" w:rsidR="005A6922" w:rsidRPr="005A6922" w:rsidRDefault="005A6922" w:rsidP="00C70103">
      <w:pPr>
        <w:spacing w:after="0" w:line="240" w:lineRule="auto"/>
        <w:ind w:firstLine="720"/>
        <w:jc w:val="both"/>
        <w:rPr>
          <w:rFonts w:ascii="Arial" w:hAnsi="Arial" w:cs="Arial"/>
          <w:b/>
          <w:color w:val="000000" w:themeColor="text1"/>
          <w:sz w:val="20"/>
          <w:szCs w:val="20"/>
          <w:lang w:val="vi-VN"/>
        </w:rPr>
      </w:pPr>
    </w:p>
    <w:p w14:paraId="4F5792F1" w14:textId="77777777" w:rsidR="005A6922" w:rsidRPr="005A6922" w:rsidRDefault="005A6922" w:rsidP="00C70103">
      <w:pPr>
        <w:spacing w:after="0" w:line="240" w:lineRule="auto"/>
        <w:jc w:val="center"/>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Mục 5</w:t>
      </w:r>
    </w:p>
    <w:p w14:paraId="6DACFD0B" w14:textId="46D1CBF7" w:rsidR="005A6922" w:rsidRPr="005A6922" w:rsidRDefault="005A6922" w:rsidP="00C70103">
      <w:pPr>
        <w:spacing w:after="0" w:line="240" w:lineRule="auto"/>
        <w:jc w:val="center"/>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NHIỆM VỤ, QUYỀN HẠN CỦA CƠ QUAN, NGƯỜI BAN HÀNH</w:t>
      </w:r>
    </w:p>
    <w:p w14:paraId="20747281" w14:textId="798A9A18" w:rsidR="005A6922" w:rsidRPr="005A6922" w:rsidRDefault="005A6922" w:rsidP="00C70103">
      <w:pPr>
        <w:spacing w:after="0" w:line="240" w:lineRule="auto"/>
        <w:jc w:val="center"/>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VĂN BẢN ĐƯỢC KIỂM TRA VÀ CÁC CƠ QUAN, ĐƠN VỊ</w:t>
      </w:r>
    </w:p>
    <w:p w14:paraId="2E597ABB" w14:textId="77777777" w:rsidR="005A6922" w:rsidRPr="005A6922" w:rsidRDefault="005A6922" w:rsidP="00C70103">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lang w:val="vi-VN"/>
        </w:rPr>
        <w:t>CÓ LIÊN QUAN</w:t>
      </w:r>
      <w:r w:rsidRPr="005A6922">
        <w:rPr>
          <w:rFonts w:ascii="Arial" w:hAnsi="Arial" w:cs="Arial"/>
          <w:b/>
          <w:color w:val="000000" w:themeColor="text1"/>
          <w:sz w:val="20"/>
          <w:szCs w:val="20"/>
        </w:rPr>
        <w:t>; CHẾ ĐỘ BÁO CÁO</w:t>
      </w:r>
    </w:p>
    <w:p w14:paraId="39C636CB" w14:textId="77777777" w:rsidR="005A6922" w:rsidRPr="005A6922" w:rsidRDefault="005A6922" w:rsidP="00C70103">
      <w:pPr>
        <w:spacing w:after="0" w:line="240" w:lineRule="auto"/>
        <w:jc w:val="center"/>
        <w:rPr>
          <w:rFonts w:ascii="Arial" w:hAnsi="Arial" w:cs="Arial"/>
          <w:b/>
          <w:color w:val="000000" w:themeColor="text1"/>
          <w:sz w:val="20"/>
          <w:szCs w:val="20"/>
        </w:rPr>
      </w:pPr>
    </w:p>
    <w:p w14:paraId="0430E1F1"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Điều 29. Nhiệm vụ của cơ quan, người ban hành văn bản được kiểm tra</w:t>
      </w:r>
      <w:bookmarkEnd w:id="16"/>
    </w:p>
    <w:p w14:paraId="62588602"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Cung cấp văn bản, thông tin, tài liệu cần thiết cho cơ quan, người có thẩm quyền kiểm tra văn bản</w:t>
      </w:r>
      <w:r w:rsidRPr="005A6922">
        <w:rPr>
          <w:rFonts w:ascii="Arial" w:hAnsi="Arial" w:cs="Arial"/>
          <w:color w:val="000000" w:themeColor="text1"/>
          <w:sz w:val="20"/>
          <w:szCs w:val="20"/>
        </w:rPr>
        <w:t>, cơ quan kiểm tra văn bản</w:t>
      </w:r>
      <w:r w:rsidRPr="005A6922">
        <w:rPr>
          <w:rFonts w:ascii="Arial" w:hAnsi="Arial" w:cs="Arial"/>
          <w:color w:val="000000" w:themeColor="text1"/>
          <w:sz w:val="20"/>
          <w:szCs w:val="20"/>
          <w:lang w:val="vi-VN"/>
        </w:rPr>
        <w:t xml:space="preserve"> khi có yêu cầu; </w:t>
      </w:r>
      <w:r w:rsidRPr="005A6922">
        <w:rPr>
          <w:rFonts w:ascii="Arial" w:hAnsi="Arial" w:cs="Arial"/>
          <w:color w:val="000000" w:themeColor="text1"/>
          <w:sz w:val="20"/>
          <w:szCs w:val="20"/>
        </w:rPr>
        <w:t xml:space="preserve">công bố </w:t>
      </w:r>
      <w:r w:rsidRPr="005A6922">
        <w:rPr>
          <w:rFonts w:ascii="Arial" w:hAnsi="Arial" w:cs="Arial"/>
          <w:color w:val="000000" w:themeColor="text1"/>
          <w:sz w:val="20"/>
          <w:szCs w:val="20"/>
          <w:lang w:val="vi-VN"/>
        </w:rPr>
        <w:t>văn bản xử lý văn bản trái pháp luật theo quy định</w:t>
      </w:r>
      <w:r w:rsidRPr="005A6922">
        <w:rPr>
          <w:rFonts w:ascii="Arial" w:hAnsi="Arial" w:cs="Arial"/>
          <w:color w:val="000000" w:themeColor="text1"/>
          <w:sz w:val="20"/>
          <w:szCs w:val="20"/>
        </w:rPr>
        <w:t xml:space="preserve"> tại Điều 28 của Nghị định này (nếu có)</w:t>
      </w:r>
      <w:r w:rsidRPr="005A6922">
        <w:rPr>
          <w:rFonts w:ascii="Arial" w:hAnsi="Arial" w:cs="Arial"/>
          <w:color w:val="000000" w:themeColor="text1"/>
          <w:sz w:val="20"/>
          <w:szCs w:val="20"/>
          <w:lang w:val="vi-VN"/>
        </w:rPr>
        <w:t>.</w:t>
      </w:r>
    </w:p>
    <w:p w14:paraId="7919E20D"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t>2. Giải trình về nội dung văn bản theo yêu cầu của cơ quan, người có thẩm quyền kiểm tra văn bản</w:t>
      </w:r>
      <w:r w:rsidRPr="005A6922">
        <w:rPr>
          <w:rFonts w:ascii="Arial" w:hAnsi="Arial" w:cs="Arial"/>
          <w:color w:val="000000" w:themeColor="text1"/>
          <w:sz w:val="20"/>
          <w:szCs w:val="20"/>
        </w:rPr>
        <w:t>, cơ quan kiểm tra văn bản</w:t>
      </w:r>
      <w:r w:rsidRPr="005A6922">
        <w:rPr>
          <w:rFonts w:ascii="Arial" w:hAnsi="Arial" w:cs="Arial"/>
          <w:color w:val="000000" w:themeColor="text1"/>
          <w:sz w:val="20"/>
          <w:szCs w:val="20"/>
          <w:lang w:val="vi-VN"/>
        </w:rPr>
        <w:t xml:space="preserve">; gửi kết quả xử lý văn bản trái pháp luật cho </w:t>
      </w:r>
      <w:r w:rsidRPr="005A6922">
        <w:rPr>
          <w:rFonts w:ascii="Arial" w:hAnsi="Arial" w:cs="Arial"/>
          <w:color w:val="000000" w:themeColor="text1"/>
          <w:sz w:val="20"/>
          <w:szCs w:val="20"/>
          <w:lang w:val="pt-BR"/>
        </w:rPr>
        <w:t>cơ quan, người đã ban hành kết luận kiểm tra văn bản</w:t>
      </w:r>
      <w:r w:rsidRPr="005A6922">
        <w:rPr>
          <w:rFonts w:ascii="Arial" w:hAnsi="Arial" w:cs="Arial"/>
          <w:color w:val="000000" w:themeColor="text1"/>
          <w:sz w:val="20"/>
          <w:szCs w:val="20"/>
          <w:lang w:val="vi-VN"/>
        </w:rPr>
        <w:t xml:space="preserve"> (nếu có); gửi </w:t>
      </w:r>
      <w:r w:rsidRPr="005A6922">
        <w:rPr>
          <w:rFonts w:ascii="Arial" w:hAnsi="Arial" w:cs="Arial"/>
          <w:color w:val="000000" w:themeColor="text1"/>
          <w:sz w:val="20"/>
          <w:szCs w:val="20"/>
          <w:lang w:val="pt-BR"/>
        </w:rPr>
        <w:t>kết quả xem xét, xử lý tập thể, cá nhân trình, ban hành văn bản trái pháp luật cho cơ quan, người đã ban hành kết luận kiểm tra văn bản</w:t>
      </w:r>
      <w:r w:rsidRPr="005A6922">
        <w:rPr>
          <w:rFonts w:ascii="Arial" w:hAnsi="Arial" w:cs="Arial"/>
          <w:color w:val="000000" w:themeColor="text1"/>
          <w:sz w:val="20"/>
          <w:szCs w:val="20"/>
          <w:lang w:val="vi-VN"/>
        </w:rPr>
        <w:t xml:space="preserve"> (nếu có).</w:t>
      </w:r>
      <w:r w:rsidRPr="005A6922">
        <w:rPr>
          <w:rFonts w:ascii="Arial" w:hAnsi="Arial" w:cs="Arial"/>
          <w:color w:val="000000" w:themeColor="text1"/>
          <w:sz w:val="20"/>
          <w:szCs w:val="20"/>
        </w:rPr>
        <w:t xml:space="preserve"> </w:t>
      </w:r>
    </w:p>
    <w:p w14:paraId="7101F911"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3. Tự kiểm tra kịp thời để phát hiện và xử lý văn bản trái pháp luật theo quy định tại </w:t>
      </w:r>
      <w:bookmarkStart w:id="17" w:name="tc_32"/>
      <w:r w:rsidRPr="005A6922">
        <w:rPr>
          <w:rFonts w:ascii="Arial" w:hAnsi="Arial" w:cs="Arial"/>
          <w:color w:val="000000" w:themeColor="text1"/>
          <w:sz w:val="20"/>
          <w:szCs w:val="20"/>
          <w:lang w:val="vi-VN"/>
        </w:rPr>
        <w:t>Mục 2</w:t>
      </w:r>
      <w:r w:rsidRPr="005A6922">
        <w:rPr>
          <w:rFonts w:ascii="Arial" w:hAnsi="Arial" w:cs="Arial"/>
          <w:color w:val="000000" w:themeColor="text1"/>
          <w:sz w:val="20"/>
          <w:szCs w:val="20"/>
        </w:rPr>
        <w:t xml:space="preserve"> Chương II</w:t>
      </w:r>
      <w:r w:rsidRPr="005A6922">
        <w:rPr>
          <w:rFonts w:ascii="Arial" w:hAnsi="Arial" w:cs="Arial"/>
          <w:color w:val="000000" w:themeColor="text1"/>
          <w:sz w:val="20"/>
          <w:szCs w:val="20"/>
          <w:lang w:val="vi-VN"/>
        </w:rPr>
        <w:t xml:space="preserve"> của Nghị định này</w:t>
      </w:r>
      <w:bookmarkEnd w:id="17"/>
      <w:r w:rsidRPr="005A6922">
        <w:rPr>
          <w:rFonts w:ascii="Arial" w:hAnsi="Arial" w:cs="Arial"/>
          <w:color w:val="000000" w:themeColor="text1"/>
          <w:sz w:val="20"/>
          <w:szCs w:val="20"/>
          <w:lang w:val="vi-VN"/>
        </w:rPr>
        <w:t>.</w:t>
      </w:r>
    </w:p>
    <w:p w14:paraId="73BCF430"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4. Tạo điều kiện cho cơ quan, người có thẩm quyền kiểm tra văn bản thực hiện nhiệm vụ kiểm tra văn bản.</w:t>
      </w:r>
    </w:p>
    <w:p w14:paraId="32F0CEBF"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5. Thực hiện kiến nghị </w:t>
      </w:r>
      <w:r w:rsidRPr="005A6922">
        <w:rPr>
          <w:rFonts w:ascii="Arial" w:hAnsi="Arial" w:cs="Arial"/>
          <w:bCs/>
          <w:iCs/>
          <w:color w:val="000000" w:themeColor="text1"/>
          <w:sz w:val="20"/>
          <w:szCs w:val="20"/>
          <w:lang w:val="vi-VN"/>
        </w:rPr>
        <w:t>của</w:t>
      </w:r>
      <w:r w:rsidRPr="005A6922">
        <w:rPr>
          <w:rFonts w:ascii="Arial" w:hAnsi="Arial" w:cs="Arial"/>
          <w:bCs/>
          <w:iCs/>
          <w:color w:val="000000" w:themeColor="text1"/>
          <w:sz w:val="20"/>
          <w:szCs w:val="20"/>
        </w:rPr>
        <w:t xml:space="preserve"> cơ quan, người có thẩm quyền kiểm tra văn bản, cơ quan, người đã ban hành kết luận kiểm tra văn bản đối với văn bản do mình ban hành.</w:t>
      </w:r>
      <w:r w:rsidRPr="005A6922">
        <w:rPr>
          <w:rFonts w:ascii="Arial" w:hAnsi="Arial" w:cs="Arial"/>
          <w:color w:val="000000" w:themeColor="text1"/>
          <w:sz w:val="20"/>
          <w:szCs w:val="20"/>
          <w:lang w:val="vi-VN"/>
        </w:rPr>
        <w:t xml:space="preserve"> </w:t>
      </w:r>
    </w:p>
    <w:p w14:paraId="5B385239"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bookmarkStart w:id="18" w:name="dieu_132"/>
      <w:r w:rsidRPr="005A6922">
        <w:rPr>
          <w:rFonts w:ascii="Arial" w:hAnsi="Arial" w:cs="Arial"/>
          <w:b/>
          <w:color w:val="000000" w:themeColor="text1"/>
          <w:sz w:val="20"/>
          <w:szCs w:val="20"/>
          <w:lang w:val="vi-VN"/>
        </w:rPr>
        <w:t>Điều 30. Quyền hạn của cơ quan, người</w:t>
      </w:r>
      <w:r w:rsidRPr="005A6922">
        <w:rPr>
          <w:rFonts w:ascii="Arial" w:hAnsi="Arial" w:cs="Arial"/>
          <w:b/>
          <w:color w:val="000000" w:themeColor="text1"/>
          <w:sz w:val="20"/>
          <w:szCs w:val="20"/>
        </w:rPr>
        <w:t xml:space="preserve"> ban hành</w:t>
      </w:r>
      <w:r w:rsidRPr="005A6922">
        <w:rPr>
          <w:rFonts w:ascii="Arial" w:hAnsi="Arial" w:cs="Arial"/>
          <w:b/>
          <w:color w:val="000000" w:themeColor="text1"/>
          <w:sz w:val="20"/>
          <w:szCs w:val="20"/>
          <w:lang w:val="vi-VN"/>
        </w:rPr>
        <w:t xml:space="preserve"> văn bản được kiểm tra</w:t>
      </w:r>
      <w:bookmarkEnd w:id="18"/>
    </w:p>
    <w:p w14:paraId="1AB73092"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Được thông báo về kế hoạch, nội dung kiểm tra, nội dung được yêu cầu.</w:t>
      </w:r>
    </w:p>
    <w:p w14:paraId="00CF1F0B"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lastRenderedPageBreak/>
        <w:t>2. Trình bày ý kiến liên quan đến nội dung văn bản được kiểm tra; từ chối trả lời, cung cấp thông tin không thuộc phạm vi chức năng, nhiệm vụ, quyền hạn của mình hoặc những thông tin thuộc</w:t>
      </w:r>
      <w:r w:rsidRPr="005A6922">
        <w:rPr>
          <w:rFonts w:ascii="Arial" w:hAnsi="Arial" w:cs="Arial"/>
          <w:color w:val="000000" w:themeColor="text1"/>
          <w:sz w:val="20"/>
          <w:szCs w:val="20"/>
        </w:rPr>
        <w:t xml:space="preserve"> phạm vi</w:t>
      </w:r>
      <w:r w:rsidRPr="005A6922">
        <w:rPr>
          <w:rFonts w:ascii="Arial" w:hAnsi="Arial" w:cs="Arial"/>
          <w:color w:val="000000" w:themeColor="text1"/>
          <w:sz w:val="20"/>
          <w:szCs w:val="20"/>
          <w:lang w:val="vi-VN"/>
        </w:rPr>
        <w:t xml:space="preserve"> bí mật nhà nước không được phép cung cấp theo quy định của pháp luật.</w:t>
      </w:r>
    </w:p>
    <w:p w14:paraId="24E69FD8"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3. </w:t>
      </w:r>
      <w:r w:rsidRPr="005A6922">
        <w:rPr>
          <w:rFonts w:ascii="Arial" w:hAnsi="Arial" w:cs="Arial"/>
          <w:color w:val="000000" w:themeColor="text1"/>
          <w:sz w:val="20"/>
          <w:szCs w:val="20"/>
        </w:rPr>
        <w:t>K</w:t>
      </w:r>
      <w:r w:rsidRPr="005A6922">
        <w:rPr>
          <w:rFonts w:ascii="Arial" w:hAnsi="Arial" w:cs="Arial"/>
          <w:color w:val="000000" w:themeColor="text1"/>
          <w:sz w:val="20"/>
          <w:szCs w:val="20"/>
          <w:lang w:val="vi-VN"/>
        </w:rPr>
        <w:t>iến nghị, báo cáo cơ quan, người có thẩm quyền xem xét lại kết luận kiểm tra văn bản theo quy định tại Điều 25 của Nghị định này. Khi thực hiện quyền quy định tại khoản này, cơ quan, người có văn bản được kiểm tra cần chứng minh văn bản do mình ban hành đúng pháp luật và phải chịu trách nhiệm trước cấp trên và trước pháp luật về tính trung thực trong kiến nghị, báo cáo của mình.</w:t>
      </w:r>
    </w:p>
    <w:p w14:paraId="3E8EF9D0"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Điều 31. Trách nhiệm của các cơ quan, đơn vị có liên quan</w:t>
      </w:r>
    </w:p>
    <w:p w14:paraId="0E126576"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Cơ quan, đơn vị có phạm vi quản lý ngành, lĩnh vực liên quan đến nội dung văn bản được kiểm tra phải kịp thời phối hợp, cung cấp thông tin, tài liệu, ý kiến và cử đại diện phù hợp tham gia các cuộc họp kiểm tra văn bản; cử đại diện tham gia Đoàn kiểm tra theo đề nghị của cơ quan, người có thẩm quyền, trách nhiệm kiểm tra văn bản.</w:t>
      </w:r>
    </w:p>
    <w:p w14:paraId="72CB2732"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 xml:space="preserve">Điều 32. Chế độ báo cáo về công tác kiểm tra, xử lý văn bản </w:t>
      </w:r>
    </w:p>
    <w:p w14:paraId="76ABA65E"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1. Hằng năm, trên cơ sở báo cáo của các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 Ủy ban nhân dân cấp tỉnh, chính quyền địa phương ở đơn vị hành chính - kinh tế đặc biệt, Bộ Tư pháp tổng hợp, báo cáo Thủ tướng Chính phủ.</w:t>
      </w:r>
    </w:p>
    <w:p w14:paraId="321A5212"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2. Thời hạn gửi báo cáo, thời điểm lấy số liệu báo cáo hằng năm về công tác kiểm tra, xử lý văn bản thực hiện theo quy định của Bộ trưởng Bộ Tư pháp.</w:t>
      </w:r>
    </w:p>
    <w:p w14:paraId="36CB4200"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3. Báo cáo hằng năm về công tác kiểm tra, xử lý văn bản </w:t>
      </w:r>
      <w:r w:rsidRPr="005A6922">
        <w:rPr>
          <w:rFonts w:ascii="Arial" w:hAnsi="Arial" w:cs="Arial"/>
          <w:color w:val="000000" w:themeColor="text1"/>
          <w:sz w:val="20"/>
          <w:szCs w:val="20"/>
        </w:rPr>
        <w:t xml:space="preserve">bao </w:t>
      </w:r>
      <w:r w:rsidRPr="005A6922">
        <w:rPr>
          <w:rFonts w:ascii="Arial" w:hAnsi="Arial" w:cs="Arial"/>
          <w:color w:val="000000" w:themeColor="text1"/>
          <w:sz w:val="20"/>
          <w:szCs w:val="20"/>
          <w:lang w:val="vi-VN"/>
        </w:rPr>
        <w:t>gồm các nội dung cơ bản sau</w:t>
      </w:r>
      <w:r w:rsidRPr="005A6922">
        <w:rPr>
          <w:rFonts w:ascii="Arial" w:hAnsi="Arial" w:cs="Arial"/>
          <w:color w:val="000000" w:themeColor="text1"/>
          <w:sz w:val="20"/>
          <w:szCs w:val="20"/>
        </w:rPr>
        <w:t xml:space="preserve"> đây</w:t>
      </w:r>
      <w:r w:rsidRPr="005A6922">
        <w:rPr>
          <w:rFonts w:ascii="Arial" w:hAnsi="Arial" w:cs="Arial"/>
          <w:color w:val="000000" w:themeColor="text1"/>
          <w:sz w:val="20"/>
          <w:szCs w:val="20"/>
          <w:lang w:val="vi-VN"/>
        </w:rPr>
        <w:t>:</w:t>
      </w:r>
    </w:p>
    <w:p w14:paraId="2EAFBC17"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a) Số liệu văn bản quy phạm pháp luật đã được tự kiểm tra và xử lý; số liệu văn bản quy phạm pháp luật đã kiểm tra theo thẩm quyền; số liệu văn bản đã phát hiện có nội dung trái pháp luật và kết luận; số liệu văn bản đã được xử lý theo yêu cầu của cơ quan kiểm tra văn bản; số liệu văn bản đã xử lý theo thẩm quyền;</w:t>
      </w:r>
    </w:p>
    <w:p w14:paraId="26CF79C7"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b) Đánh giá về </w:t>
      </w:r>
      <w:r w:rsidRPr="005A6922">
        <w:rPr>
          <w:rFonts w:ascii="Arial" w:hAnsi="Arial" w:cs="Arial"/>
          <w:color w:val="000000" w:themeColor="text1"/>
          <w:sz w:val="20"/>
          <w:szCs w:val="20"/>
        </w:rPr>
        <w:t xml:space="preserve">công tác </w:t>
      </w:r>
      <w:r w:rsidRPr="005A6922">
        <w:rPr>
          <w:rFonts w:ascii="Arial" w:hAnsi="Arial" w:cs="Arial"/>
          <w:color w:val="000000" w:themeColor="text1"/>
          <w:sz w:val="20"/>
          <w:szCs w:val="20"/>
          <w:lang w:val="vi-VN"/>
        </w:rPr>
        <w:t xml:space="preserve">kiểm tra, xử lý văn bản; quy định pháp luật </w:t>
      </w:r>
      <w:r w:rsidRPr="005A6922">
        <w:rPr>
          <w:rFonts w:ascii="Arial" w:hAnsi="Arial" w:cs="Arial"/>
          <w:color w:val="000000" w:themeColor="text1"/>
          <w:sz w:val="20"/>
          <w:szCs w:val="20"/>
        </w:rPr>
        <w:t>về kiểm tra, xử lý văn bản</w:t>
      </w:r>
      <w:r w:rsidRPr="005A6922">
        <w:rPr>
          <w:rFonts w:ascii="Arial" w:hAnsi="Arial" w:cs="Arial"/>
          <w:color w:val="000000" w:themeColor="text1"/>
          <w:sz w:val="20"/>
          <w:szCs w:val="20"/>
          <w:lang w:val="vi-VN"/>
        </w:rPr>
        <w:t>; tổ chức, cán bộ; kinh phí cho công tác kiểm tra</w:t>
      </w:r>
      <w:r w:rsidRPr="005A6922">
        <w:rPr>
          <w:rFonts w:ascii="Arial" w:hAnsi="Arial" w:cs="Arial"/>
          <w:color w:val="000000" w:themeColor="text1"/>
          <w:sz w:val="20"/>
          <w:szCs w:val="20"/>
        </w:rPr>
        <w:t>, xử lý</w:t>
      </w:r>
      <w:r w:rsidRPr="005A6922">
        <w:rPr>
          <w:rFonts w:ascii="Arial" w:hAnsi="Arial" w:cs="Arial"/>
          <w:color w:val="000000" w:themeColor="text1"/>
          <w:sz w:val="20"/>
          <w:szCs w:val="20"/>
          <w:lang w:val="vi-VN"/>
        </w:rPr>
        <w:t xml:space="preserve"> văn bản; công tác tập huấn, hướng dẫn, bồi dưỡng nghiệp vụ kiểm tra</w:t>
      </w:r>
      <w:r w:rsidRPr="005A6922">
        <w:rPr>
          <w:rFonts w:ascii="Arial" w:hAnsi="Arial" w:cs="Arial"/>
          <w:color w:val="000000" w:themeColor="text1"/>
          <w:sz w:val="20"/>
          <w:szCs w:val="20"/>
        </w:rPr>
        <w:t>, xử lý</w:t>
      </w:r>
      <w:r w:rsidRPr="005A6922">
        <w:rPr>
          <w:rFonts w:ascii="Arial" w:hAnsi="Arial" w:cs="Arial"/>
          <w:color w:val="000000" w:themeColor="text1"/>
          <w:sz w:val="20"/>
          <w:szCs w:val="20"/>
          <w:lang w:val="vi-VN"/>
        </w:rPr>
        <w:t xml:space="preserve"> văn bản và các điều kiện bảo đảm khác cho công tác kiểm tra</w:t>
      </w:r>
      <w:r w:rsidRPr="005A6922">
        <w:rPr>
          <w:rFonts w:ascii="Arial" w:hAnsi="Arial" w:cs="Arial"/>
          <w:color w:val="000000" w:themeColor="text1"/>
          <w:sz w:val="20"/>
          <w:szCs w:val="20"/>
        </w:rPr>
        <w:t>, xử lý</w:t>
      </w:r>
      <w:r w:rsidRPr="005A6922">
        <w:rPr>
          <w:rFonts w:ascii="Arial" w:hAnsi="Arial" w:cs="Arial"/>
          <w:color w:val="000000" w:themeColor="text1"/>
          <w:sz w:val="20"/>
          <w:szCs w:val="20"/>
          <w:lang w:val="vi-VN"/>
        </w:rPr>
        <w:t xml:space="preserve"> văn bản;</w:t>
      </w:r>
    </w:p>
    <w:p w14:paraId="007F7C59"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c) Khó khăn, vướng mắc và kiến nghị;</w:t>
      </w:r>
    </w:p>
    <w:p w14:paraId="35D20686" w14:textId="77777777" w:rsidR="005A6922" w:rsidRPr="005A6922" w:rsidRDefault="005A6922" w:rsidP="002D0A35">
      <w:pPr>
        <w:spacing w:after="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d) Danh mục văn bản trái pháp luật về thẩm quyền, nội dung đã tự kiểm tra, phát hiện và kiểm tra, kết luận theo thẩm quyền</w:t>
      </w:r>
      <w:r w:rsidRPr="005A6922">
        <w:rPr>
          <w:rFonts w:ascii="Arial" w:hAnsi="Arial" w:cs="Arial"/>
          <w:color w:val="000000" w:themeColor="text1"/>
          <w:sz w:val="20"/>
          <w:szCs w:val="20"/>
        </w:rPr>
        <w:t xml:space="preserve"> (nếu có)</w:t>
      </w:r>
      <w:r w:rsidRPr="005A6922">
        <w:rPr>
          <w:rFonts w:ascii="Arial" w:hAnsi="Arial" w:cs="Arial"/>
          <w:color w:val="000000" w:themeColor="text1"/>
          <w:sz w:val="20"/>
          <w:szCs w:val="20"/>
          <w:lang w:val="vi-VN"/>
        </w:rPr>
        <w:t>.</w:t>
      </w:r>
    </w:p>
    <w:p w14:paraId="2236292C" w14:textId="77777777" w:rsidR="005A6922" w:rsidRPr="005A6922" w:rsidRDefault="005A6922" w:rsidP="002D0A35">
      <w:pPr>
        <w:spacing w:after="0" w:line="240" w:lineRule="auto"/>
        <w:jc w:val="center"/>
        <w:rPr>
          <w:rFonts w:ascii="Arial" w:hAnsi="Arial" w:cs="Arial"/>
          <w:b/>
          <w:color w:val="000000" w:themeColor="text1"/>
          <w:sz w:val="20"/>
          <w:szCs w:val="20"/>
          <w:lang w:val="vi-VN"/>
        </w:rPr>
      </w:pPr>
      <w:bookmarkStart w:id="19" w:name="chuong_9"/>
      <w:bookmarkStart w:id="20" w:name="chuong_10"/>
    </w:p>
    <w:p w14:paraId="12D6437F" w14:textId="77777777" w:rsidR="005A6922" w:rsidRPr="005A6922" w:rsidRDefault="005A6922" w:rsidP="002D0A35">
      <w:pPr>
        <w:spacing w:after="0" w:line="240" w:lineRule="auto"/>
        <w:jc w:val="center"/>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 xml:space="preserve">Chương </w:t>
      </w:r>
      <w:bookmarkEnd w:id="19"/>
      <w:r w:rsidRPr="005A6922">
        <w:rPr>
          <w:rFonts w:ascii="Arial" w:hAnsi="Arial" w:cs="Arial"/>
          <w:b/>
          <w:color w:val="000000" w:themeColor="text1"/>
          <w:sz w:val="20"/>
          <w:szCs w:val="20"/>
          <w:lang w:val="vi-VN"/>
        </w:rPr>
        <w:t>III</w:t>
      </w:r>
    </w:p>
    <w:p w14:paraId="40E80FB1" w14:textId="77777777" w:rsidR="005A6922" w:rsidRPr="005A6922" w:rsidRDefault="005A6922" w:rsidP="002D0A35">
      <w:pPr>
        <w:spacing w:after="0" w:line="240" w:lineRule="auto"/>
        <w:jc w:val="center"/>
        <w:rPr>
          <w:rFonts w:ascii="Arial" w:hAnsi="Arial" w:cs="Arial"/>
          <w:b/>
          <w:color w:val="000000" w:themeColor="text1"/>
          <w:sz w:val="20"/>
          <w:szCs w:val="20"/>
          <w:lang w:val="vi-VN"/>
        </w:rPr>
      </w:pPr>
      <w:bookmarkStart w:id="21" w:name="chuong_9_name"/>
      <w:r w:rsidRPr="005A6922">
        <w:rPr>
          <w:rFonts w:ascii="Arial" w:hAnsi="Arial" w:cs="Arial"/>
          <w:b/>
          <w:color w:val="000000" w:themeColor="text1"/>
          <w:sz w:val="20"/>
          <w:szCs w:val="20"/>
          <w:lang w:val="vi-VN"/>
        </w:rPr>
        <w:t>RÀ SOÁT, HỆ THỐNG HÓA VĂN BẢN QUY PHẠM PHÁP LUẬT</w:t>
      </w:r>
      <w:bookmarkEnd w:id="21"/>
    </w:p>
    <w:p w14:paraId="21AEC7C1" w14:textId="77777777" w:rsidR="005A6922" w:rsidRPr="005A6922" w:rsidRDefault="005A6922" w:rsidP="002D0A35">
      <w:pPr>
        <w:spacing w:after="0" w:line="240" w:lineRule="auto"/>
        <w:jc w:val="center"/>
        <w:rPr>
          <w:rFonts w:ascii="Arial" w:hAnsi="Arial" w:cs="Arial"/>
          <w:b/>
          <w:color w:val="000000" w:themeColor="text1"/>
          <w:sz w:val="20"/>
          <w:szCs w:val="20"/>
          <w:lang w:val="vi-VN"/>
        </w:rPr>
      </w:pPr>
    </w:p>
    <w:p w14:paraId="4931F168" w14:textId="77777777" w:rsidR="005A6922" w:rsidRPr="005A6922" w:rsidRDefault="005A6922" w:rsidP="002D0A35">
      <w:pPr>
        <w:spacing w:after="0" w:line="240" w:lineRule="auto"/>
        <w:jc w:val="center"/>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Mục 1</w:t>
      </w:r>
    </w:p>
    <w:p w14:paraId="1C0708C3" w14:textId="1AF24BE1" w:rsidR="005A6922" w:rsidRPr="005A6922" w:rsidRDefault="005A6922" w:rsidP="002D0A35">
      <w:pPr>
        <w:spacing w:after="0" w:line="240" w:lineRule="auto"/>
        <w:jc w:val="center"/>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QUY ĐỊNH CHUNG VỀ RÀ SOÁT, HỆ THỐNG HÓA</w:t>
      </w:r>
    </w:p>
    <w:p w14:paraId="54E7DC7B" w14:textId="77777777" w:rsidR="005A6922" w:rsidRPr="005A6922" w:rsidRDefault="005A6922" w:rsidP="002D0A35">
      <w:pPr>
        <w:spacing w:after="0" w:line="240" w:lineRule="auto"/>
        <w:jc w:val="center"/>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VĂN BẢN QUY PHẠM PHÁP LUẬT</w:t>
      </w:r>
    </w:p>
    <w:p w14:paraId="5E024B00" w14:textId="77777777" w:rsidR="005A6922" w:rsidRPr="005A6922" w:rsidRDefault="005A6922" w:rsidP="002D0A35">
      <w:pPr>
        <w:spacing w:after="0" w:line="240" w:lineRule="auto"/>
        <w:jc w:val="center"/>
        <w:rPr>
          <w:rFonts w:ascii="Arial" w:hAnsi="Arial" w:cs="Arial"/>
          <w:b/>
          <w:color w:val="000000" w:themeColor="text1"/>
          <w:sz w:val="20"/>
          <w:szCs w:val="20"/>
          <w:lang w:val="vi-VN"/>
        </w:rPr>
      </w:pPr>
    </w:p>
    <w:p w14:paraId="1904238E" w14:textId="77777777" w:rsidR="005A6922" w:rsidRPr="005A6922" w:rsidRDefault="005A6922" w:rsidP="005A6922">
      <w:pPr>
        <w:spacing w:after="120" w:line="240" w:lineRule="auto"/>
        <w:ind w:firstLine="720"/>
        <w:jc w:val="both"/>
        <w:rPr>
          <w:rFonts w:ascii="Arial" w:hAnsi="Arial" w:cs="Arial"/>
          <w:bCs/>
          <w:i/>
          <w:iCs/>
          <w:color w:val="000000" w:themeColor="text1"/>
          <w:sz w:val="20"/>
          <w:szCs w:val="20"/>
          <w:lang w:val="vi-VN"/>
        </w:rPr>
      </w:pPr>
      <w:bookmarkStart w:id="22" w:name="dieu_137"/>
      <w:bookmarkStart w:id="23" w:name="dieu_142"/>
      <w:r w:rsidRPr="005A6922">
        <w:rPr>
          <w:rFonts w:ascii="Arial" w:hAnsi="Arial" w:cs="Arial"/>
          <w:b/>
          <w:color w:val="000000" w:themeColor="text1"/>
          <w:sz w:val="20"/>
          <w:szCs w:val="20"/>
          <w:lang w:val="vi-VN"/>
        </w:rPr>
        <w:t>Điều 3</w:t>
      </w:r>
      <w:r w:rsidRPr="005A6922">
        <w:rPr>
          <w:rFonts w:ascii="Arial" w:hAnsi="Arial" w:cs="Arial"/>
          <w:b/>
          <w:color w:val="000000" w:themeColor="text1"/>
          <w:sz w:val="20"/>
          <w:szCs w:val="20"/>
        </w:rPr>
        <w:t>3</w:t>
      </w:r>
      <w:r w:rsidRPr="005A6922">
        <w:rPr>
          <w:rFonts w:ascii="Arial" w:hAnsi="Arial" w:cs="Arial"/>
          <w:b/>
          <w:color w:val="000000" w:themeColor="text1"/>
          <w:sz w:val="20"/>
          <w:szCs w:val="20"/>
          <w:lang w:val="vi-VN"/>
        </w:rPr>
        <w:t>. Văn bản quy phạm pháp luật được rà soát, hệ thống hóa</w:t>
      </w:r>
      <w:bookmarkEnd w:id="22"/>
      <w:r w:rsidRPr="005A6922">
        <w:rPr>
          <w:rFonts w:ascii="Arial" w:hAnsi="Arial" w:cs="Arial"/>
          <w:b/>
          <w:color w:val="000000" w:themeColor="text1"/>
          <w:sz w:val="20"/>
          <w:szCs w:val="20"/>
          <w:lang w:val="vi-VN"/>
        </w:rPr>
        <w:t xml:space="preserve"> </w:t>
      </w:r>
    </w:p>
    <w:p w14:paraId="4ED4CF48"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rPr>
        <w:t xml:space="preserve">1. </w:t>
      </w:r>
      <w:r w:rsidRPr="005A6922">
        <w:rPr>
          <w:rFonts w:ascii="Arial" w:hAnsi="Arial" w:cs="Arial"/>
          <w:color w:val="000000" w:themeColor="text1"/>
          <w:sz w:val="20"/>
          <w:szCs w:val="20"/>
          <w:lang w:val="vi-VN"/>
        </w:rPr>
        <w:t>Văn bản được rà soát, hệ thống hóa gồm các văn bản quy định tại Điều 4 của Luật, trừ Hiến pháp.</w:t>
      </w:r>
    </w:p>
    <w:p w14:paraId="5520EF0C"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rPr>
        <w:t xml:space="preserve">2. </w:t>
      </w:r>
      <w:r w:rsidRPr="005A6922">
        <w:rPr>
          <w:rFonts w:ascii="Arial" w:hAnsi="Arial" w:cs="Arial"/>
          <w:color w:val="000000" w:themeColor="text1"/>
          <w:sz w:val="20"/>
          <w:szCs w:val="20"/>
          <w:lang w:val="vi-VN"/>
        </w:rPr>
        <w:t>Kết quả rà soát, hệ thống hóa văn bản được sử dụng trong hoạt động xây dựng văn bản quy phạm pháp luật và hoàn thiện hệ thống pháp luật; kết quả hệ thống hóa văn bản được sử dụng để tra cứu trong áp dụng và thực hiện pháp luật.</w:t>
      </w:r>
    </w:p>
    <w:p w14:paraId="6B7F7CCB"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bookmarkStart w:id="24" w:name="dieu_138"/>
      <w:r w:rsidRPr="005A6922">
        <w:rPr>
          <w:rFonts w:ascii="Arial" w:hAnsi="Arial" w:cs="Arial"/>
          <w:b/>
          <w:color w:val="000000" w:themeColor="text1"/>
          <w:sz w:val="20"/>
          <w:szCs w:val="20"/>
          <w:lang w:val="vi-VN"/>
        </w:rPr>
        <w:t>Điều 3</w:t>
      </w:r>
      <w:r w:rsidRPr="005A6922">
        <w:rPr>
          <w:rFonts w:ascii="Arial" w:hAnsi="Arial" w:cs="Arial"/>
          <w:b/>
          <w:color w:val="000000" w:themeColor="text1"/>
          <w:sz w:val="20"/>
          <w:szCs w:val="20"/>
        </w:rPr>
        <w:t>4</w:t>
      </w:r>
      <w:r w:rsidRPr="005A6922">
        <w:rPr>
          <w:rFonts w:ascii="Arial" w:hAnsi="Arial" w:cs="Arial"/>
          <w:b/>
          <w:color w:val="000000" w:themeColor="text1"/>
          <w:sz w:val="20"/>
          <w:szCs w:val="20"/>
          <w:lang w:val="vi-VN"/>
        </w:rPr>
        <w:t>. Nguyên tắc rà soát, hệ thống hóa văn bản</w:t>
      </w:r>
      <w:bookmarkEnd w:id="24"/>
      <w:r w:rsidRPr="005A6922">
        <w:rPr>
          <w:rFonts w:ascii="Arial" w:hAnsi="Arial" w:cs="Arial"/>
          <w:b/>
          <w:color w:val="000000" w:themeColor="text1"/>
          <w:sz w:val="20"/>
          <w:szCs w:val="20"/>
          <w:lang w:val="vi-VN"/>
        </w:rPr>
        <w:t xml:space="preserve"> quy phạm pháp luật</w:t>
      </w:r>
    </w:p>
    <w:p w14:paraId="14E364FF"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Hoạt động rà soát văn bản phải được tiến hành thường xuyên, ngay khi có căn cứ rà soát văn bản; kết quả rà soát văn bản phải được kịp thời nghiên cứu, xử lý.</w:t>
      </w:r>
    </w:p>
    <w:p w14:paraId="72A637D1"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2. Hoạt động hệ thống hóa văn bản phải được tiến hành định kỳ, kịp thời công bố Tập hệ thống hóa văn bản quy phạm pháp luật còn hiệu lực.</w:t>
      </w:r>
    </w:p>
    <w:p w14:paraId="6DB83B11" w14:textId="77777777" w:rsidR="005A6922" w:rsidRPr="005A6922" w:rsidRDefault="005A6922" w:rsidP="005A6922">
      <w:pPr>
        <w:spacing w:after="120" w:line="240" w:lineRule="auto"/>
        <w:ind w:firstLine="720"/>
        <w:jc w:val="both"/>
        <w:rPr>
          <w:rFonts w:ascii="Arial" w:hAnsi="Arial" w:cs="Arial"/>
          <w:bCs/>
          <w:iCs/>
          <w:color w:val="000000" w:themeColor="text1"/>
          <w:sz w:val="20"/>
          <w:szCs w:val="20"/>
        </w:rPr>
      </w:pPr>
      <w:r w:rsidRPr="005A6922">
        <w:rPr>
          <w:rFonts w:ascii="Arial" w:hAnsi="Arial" w:cs="Arial"/>
          <w:color w:val="000000" w:themeColor="text1"/>
          <w:sz w:val="20"/>
          <w:szCs w:val="20"/>
          <w:lang w:val="vi-VN"/>
        </w:rPr>
        <w:lastRenderedPageBreak/>
        <w:t xml:space="preserve">3. </w:t>
      </w:r>
      <w:r w:rsidRPr="005A6922">
        <w:rPr>
          <w:rFonts w:ascii="Arial" w:hAnsi="Arial" w:cs="Arial"/>
          <w:bCs/>
          <w:iCs/>
          <w:color w:val="000000" w:themeColor="text1"/>
          <w:sz w:val="20"/>
          <w:szCs w:val="20"/>
        </w:rPr>
        <w:t>Bảo đảm thực hiện quy định của pháp luật về bảo vệ bí mật nhà nước đối với việc</w:t>
      </w:r>
      <w:r w:rsidRPr="005A6922">
        <w:rPr>
          <w:rFonts w:ascii="Arial" w:hAnsi="Arial" w:cs="Arial"/>
          <w:bCs/>
          <w:iCs/>
          <w:color w:val="000000" w:themeColor="text1"/>
          <w:sz w:val="20"/>
          <w:szCs w:val="20"/>
          <w:lang w:val="vi-VN"/>
        </w:rPr>
        <w:t xml:space="preserve"> rà soát, hệ thống hoá </w:t>
      </w:r>
      <w:r w:rsidRPr="005A6922">
        <w:rPr>
          <w:rFonts w:ascii="Arial" w:hAnsi="Arial" w:cs="Arial"/>
          <w:bCs/>
          <w:iCs/>
          <w:color w:val="000000" w:themeColor="text1"/>
          <w:sz w:val="20"/>
          <w:szCs w:val="20"/>
        </w:rPr>
        <w:t>văn bản quy phạm pháp luật có</w:t>
      </w:r>
      <w:r w:rsidRPr="005A6922">
        <w:rPr>
          <w:rFonts w:ascii="Arial" w:hAnsi="Arial" w:cs="Arial"/>
          <w:bCs/>
          <w:iCs/>
          <w:color w:val="000000" w:themeColor="text1"/>
          <w:sz w:val="20"/>
          <w:szCs w:val="20"/>
          <w:lang w:val="vi-VN"/>
        </w:rPr>
        <w:t xml:space="preserve"> nội dung</w:t>
      </w:r>
      <w:r w:rsidRPr="005A6922">
        <w:rPr>
          <w:rFonts w:ascii="Arial" w:hAnsi="Arial" w:cs="Arial"/>
          <w:bCs/>
          <w:iCs/>
          <w:color w:val="000000" w:themeColor="text1"/>
          <w:sz w:val="20"/>
          <w:szCs w:val="20"/>
        </w:rPr>
        <w:t xml:space="preserve"> </w:t>
      </w:r>
      <w:r w:rsidRPr="005A6922">
        <w:rPr>
          <w:rFonts w:ascii="Arial" w:hAnsi="Arial" w:cs="Arial"/>
          <w:color w:val="000000" w:themeColor="text1"/>
          <w:sz w:val="20"/>
          <w:szCs w:val="20"/>
        </w:rPr>
        <w:t>thuộc phạm vi</w:t>
      </w:r>
      <w:r w:rsidRPr="005A6922">
        <w:rPr>
          <w:rFonts w:ascii="Arial" w:hAnsi="Arial" w:cs="Arial"/>
          <w:bCs/>
          <w:iCs/>
          <w:color w:val="000000" w:themeColor="text1"/>
          <w:sz w:val="20"/>
          <w:szCs w:val="20"/>
          <w:lang w:val="vi-VN"/>
        </w:rPr>
        <w:t xml:space="preserve"> </w:t>
      </w:r>
      <w:r w:rsidRPr="005A6922">
        <w:rPr>
          <w:rFonts w:ascii="Arial" w:hAnsi="Arial" w:cs="Arial"/>
          <w:bCs/>
          <w:iCs/>
          <w:color w:val="000000" w:themeColor="text1"/>
          <w:sz w:val="20"/>
          <w:szCs w:val="20"/>
        </w:rPr>
        <w:t>bí mật nhà nước.</w:t>
      </w:r>
    </w:p>
    <w:p w14:paraId="4FBEFBFA"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b/>
          <w:color w:val="000000" w:themeColor="text1"/>
          <w:sz w:val="20"/>
          <w:szCs w:val="20"/>
          <w:lang w:val="vi-VN"/>
        </w:rPr>
        <w:t>Điều 3</w:t>
      </w:r>
      <w:r w:rsidRPr="005A6922">
        <w:rPr>
          <w:rFonts w:ascii="Arial" w:hAnsi="Arial" w:cs="Arial"/>
          <w:b/>
          <w:color w:val="000000" w:themeColor="text1"/>
          <w:sz w:val="20"/>
          <w:szCs w:val="20"/>
        </w:rPr>
        <w:t>5</w:t>
      </w:r>
      <w:r w:rsidRPr="005A6922">
        <w:rPr>
          <w:rFonts w:ascii="Arial" w:hAnsi="Arial" w:cs="Arial"/>
          <w:b/>
          <w:color w:val="000000" w:themeColor="text1"/>
          <w:sz w:val="20"/>
          <w:szCs w:val="20"/>
          <w:lang w:val="vi-VN"/>
        </w:rPr>
        <w:t>. Trách nhiệm của các cơ quan, đơn vị, cá nhân trong tổ chức rà soát, hệ thống hóa văn bản quy phạm pháp luật</w:t>
      </w:r>
    </w:p>
    <w:p w14:paraId="6CD588F3"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t xml:space="preserve">1. Trách nhiệm của các </w:t>
      </w:r>
      <w:r w:rsidRPr="005A6922">
        <w:rPr>
          <w:rFonts w:ascii="Arial" w:hAnsi="Arial" w:cs="Arial"/>
          <w:color w:val="000000" w:themeColor="text1"/>
          <w:sz w:val="20"/>
          <w:szCs w:val="20"/>
        </w:rPr>
        <w:t>tổ chức thuộc</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w:t>
      </w:r>
      <w:r w:rsidRPr="005A6922">
        <w:rPr>
          <w:rFonts w:ascii="Arial" w:hAnsi="Arial" w:cs="Arial"/>
          <w:color w:val="000000" w:themeColor="text1"/>
          <w:sz w:val="20"/>
          <w:szCs w:val="20"/>
        </w:rPr>
        <w:t>:</w:t>
      </w:r>
    </w:p>
    <w:p w14:paraId="56F3B807"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a) Các tổ chức thuộc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có trách nhiệm giúp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thực hiện rà soát, hệ thống hóa văn bản thuộc thẩm quyền, trách nhiệm của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quy định khoản 2 Điều 64 </w:t>
      </w:r>
      <w:r w:rsidRPr="005A6922">
        <w:rPr>
          <w:rFonts w:ascii="Arial" w:hAnsi="Arial" w:cs="Arial"/>
          <w:color w:val="000000" w:themeColor="text1"/>
          <w:sz w:val="20"/>
          <w:szCs w:val="20"/>
        </w:rPr>
        <w:t xml:space="preserve">của </w:t>
      </w:r>
      <w:r w:rsidRPr="005A6922">
        <w:rPr>
          <w:rFonts w:ascii="Arial" w:hAnsi="Arial" w:cs="Arial"/>
          <w:color w:val="000000" w:themeColor="text1"/>
          <w:sz w:val="20"/>
          <w:szCs w:val="20"/>
          <w:lang w:val="vi-VN"/>
        </w:rPr>
        <w:t xml:space="preserve">Luật mà điều chỉnh những nội dung thuộc lĩnh vực phụ trách của tổ chức mình; </w:t>
      </w:r>
    </w:p>
    <w:p w14:paraId="5EE7D828"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b) Tổ chức pháp chế thuộc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tổ chức được giao làm đầu mối công tác rà soát, hệ thống hóa văn bản tại Bộ Tư pháp có trách nhiệm đôn đốc, hướng dẫn các tổ chức thuộc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 thực hiện rà soát, hệ thống hóa văn bản.</w:t>
      </w:r>
    </w:p>
    <w:p w14:paraId="7F5C5AC8"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2. Trách nhiệm thực hiện rà soát, hệ thống hóa văn bản của các đơn vị, cá nhân tại Tòa án nhân dân tối cao, Viện kiểm sát nhân dân tối cao, Kiểm toán nhà nước, Hội đồng Dân tộc, các Ủy ban của Quốc hội, Văn phòng Quốc hội, Văn phòng Chủ tịch nước do các cơ quan này quy định.</w:t>
      </w:r>
    </w:p>
    <w:p w14:paraId="1513AC36"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t>3. Trách nhiệm của các cơ quan, đơn vị, cá nhân tại Ủy ban nhân dân</w:t>
      </w:r>
      <w:r w:rsidRPr="005A6922">
        <w:rPr>
          <w:rFonts w:ascii="Arial" w:hAnsi="Arial" w:cs="Arial"/>
          <w:color w:val="000000" w:themeColor="text1"/>
          <w:sz w:val="20"/>
          <w:szCs w:val="20"/>
        </w:rPr>
        <w:t>:</w:t>
      </w:r>
    </w:p>
    <w:p w14:paraId="2EC24958"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a) Các cơ quan chuyên môn thuộc Ủy ban nhân dân cấp tỉnh, cấp huyện chủ trì, phối hợp với Ban pháp chế Hội đồng nhân dân và các cơ quan liên quan thực hiện rà soát, hệ thống hóa văn bản của Ủy ban nhân dân, Hội đồng nhân dân cùng cấp có nội dung thuộc lĩnh vực phụ trách của cơ quan mình.</w:t>
      </w:r>
    </w:p>
    <w:p w14:paraId="6E847182"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Các cơ quan khác không phải cơ quan chuyên môn thuộc Ủy ban nhân dân cấp tỉnh, cấp huyện đã chủ trì soạn thảo văn bản của Hội đồng nhân dân, Ủy ban nhân dân có trách nhiệm chủ trì, phối hợp với Ban pháp chế Hội đồng nhân dân, Sở Tư pháp, Phòng Tư pháp và các cơ quan liên quan thực hiện rà soát, hệ thống hóa văn bản.</w:t>
      </w:r>
    </w:p>
    <w:p w14:paraId="6A037F6F"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b) Sở Tư pháp, Phòng Tư pháp có trách nhiệm đôn đốc, hướng dẫn các cơ quan thực hiện rà soát, hệ thống hóa văn bản của Hội đồng nhân dân, Ủy ban nhân dân cấp mình.</w:t>
      </w:r>
    </w:p>
    <w:p w14:paraId="233CC53B"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4. Trường hợp có sự chuyển giao chức năng, nhiệm vụ giữa các cơ quan, đơn vị thì cơ quan, đơn vị tiếp nhận chức năng, nhiệm vụ có trách nhiệm thực hiện rà soát, hệ thống hóa văn bản liên quan đến chức năng, nhiệm vụ được chuyển giao.</w:t>
      </w:r>
    </w:p>
    <w:p w14:paraId="6D671E3B"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rPr>
        <w:t>Trường hợp giải thể, nhập, chia, điều chỉnh địa giới hành chính thì Ủy ban nhân dân của đơn vị hành chính mới có trách nhiệm rà soát, hệ thống hóa văn bản do Hội đồng nhân dân, Ủy ban nhân dân của đơn vị hành chính trước đó ban hành.</w:t>
      </w:r>
    </w:p>
    <w:p w14:paraId="27FFA74F" w14:textId="77777777" w:rsidR="005A6922" w:rsidRPr="005A6922" w:rsidRDefault="005A6922" w:rsidP="005A6922">
      <w:pPr>
        <w:spacing w:after="120" w:line="240" w:lineRule="auto"/>
        <w:ind w:firstLine="720"/>
        <w:jc w:val="both"/>
        <w:rPr>
          <w:rFonts w:ascii="Arial" w:hAnsi="Arial" w:cs="Arial"/>
          <w:bCs/>
          <w:i/>
          <w:iCs/>
          <w:color w:val="000000" w:themeColor="text1"/>
          <w:sz w:val="20"/>
          <w:szCs w:val="20"/>
          <w:lang w:val="vi-VN"/>
        </w:rPr>
      </w:pPr>
      <w:bookmarkStart w:id="25" w:name="dieu_140"/>
      <w:r w:rsidRPr="005A6922">
        <w:rPr>
          <w:rFonts w:ascii="Arial" w:hAnsi="Arial" w:cs="Arial"/>
          <w:b/>
          <w:color w:val="000000" w:themeColor="text1"/>
          <w:sz w:val="20"/>
          <w:szCs w:val="20"/>
          <w:lang w:val="vi-VN"/>
        </w:rPr>
        <w:t>Điều 3</w:t>
      </w:r>
      <w:r w:rsidRPr="005A6922">
        <w:rPr>
          <w:rFonts w:ascii="Arial" w:hAnsi="Arial" w:cs="Arial"/>
          <w:b/>
          <w:color w:val="000000" w:themeColor="text1"/>
          <w:sz w:val="20"/>
          <w:szCs w:val="20"/>
        </w:rPr>
        <w:t>6</w:t>
      </w:r>
      <w:r w:rsidRPr="005A6922">
        <w:rPr>
          <w:rFonts w:ascii="Arial" w:hAnsi="Arial" w:cs="Arial"/>
          <w:b/>
          <w:color w:val="000000" w:themeColor="text1"/>
          <w:sz w:val="20"/>
          <w:szCs w:val="20"/>
          <w:lang w:val="vi-VN"/>
        </w:rPr>
        <w:t>. Kiến nghị rà soát văn bản</w:t>
      </w:r>
      <w:bookmarkEnd w:id="25"/>
      <w:r w:rsidRPr="005A6922">
        <w:rPr>
          <w:rFonts w:ascii="Arial" w:hAnsi="Arial" w:cs="Arial"/>
          <w:b/>
          <w:color w:val="000000" w:themeColor="text1"/>
          <w:sz w:val="20"/>
          <w:szCs w:val="20"/>
          <w:lang w:val="vi-VN"/>
        </w:rPr>
        <w:t xml:space="preserve"> quy phạm pháp luật</w:t>
      </w:r>
    </w:p>
    <w:p w14:paraId="15C24E81"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Cơ quan, tổ chức</w:t>
      </w:r>
      <w:r w:rsidRPr="005A6922">
        <w:rPr>
          <w:rFonts w:ascii="Arial" w:hAnsi="Arial" w:cs="Arial"/>
          <w:bCs/>
          <w:iCs/>
          <w:color w:val="000000" w:themeColor="text1"/>
          <w:sz w:val="20"/>
          <w:szCs w:val="20"/>
        </w:rPr>
        <w:t>, cá nhân</w:t>
      </w:r>
      <w:r w:rsidRPr="005A6922">
        <w:rPr>
          <w:rFonts w:ascii="Arial" w:hAnsi="Arial" w:cs="Arial"/>
          <w:color w:val="000000" w:themeColor="text1"/>
          <w:sz w:val="20"/>
          <w:szCs w:val="20"/>
          <w:lang w:val="vi-VN"/>
        </w:rPr>
        <w:t xml:space="preserve"> khi phát hiện văn bản có nội dung mâu thuẫn, chồng chéo hoặc không còn phù hợp thì kiến nghị cơ quan nhà nước tại Điều 64 của Luật thực hiện rà soát văn bản.</w:t>
      </w:r>
    </w:p>
    <w:p w14:paraId="5A4A654E" w14:textId="77777777" w:rsidR="005A6922" w:rsidRPr="005A6922" w:rsidRDefault="005A6922" w:rsidP="005A6922">
      <w:pPr>
        <w:spacing w:after="120" w:line="240" w:lineRule="auto"/>
        <w:ind w:firstLine="720"/>
        <w:jc w:val="both"/>
        <w:rPr>
          <w:rFonts w:ascii="Arial" w:hAnsi="Arial" w:cs="Arial"/>
          <w:b/>
          <w:color w:val="000000" w:themeColor="text1"/>
          <w:sz w:val="20"/>
          <w:szCs w:val="20"/>
        </w:rPr>
      </w:pPr>
      <w:r w:rsidRPr="005A6922">
        <w:rPr>
          <w:rFonts w:ascii="Arial" w:hAnsi="Arial" w:cs="Arial"/>
          <w:color w:val="000000" w:themeColor="text1"/>
          <w:sz w:val="20"/>
          <w:szCs w:val="20"/>
          <w:lang w:val="vi-VN"/>
        </w:rPr>
        <w:t>2. Cơ quan nhận được kiến nghị có trách nhiệm xem xét để thực hiện rà soát văn bản hoặc chuyển kiến nghị đến cơ quan có trách nhiệm rà soát văn bản</w:t>
      </w:r>
      <w:r w:rsidRPr="005A6922">
        <w:rPr>
          <w:rFonts w:ascii="Arial" w:hAnsi="Arial" w:cs="Arial"/>
          <w:color w:val="000000" w:themeColor="text1"/>
          <w:sz w:val="20"/>
          <w:szCs w:val="20"/>
        </w:rPr>
        <w:t>, đồng thời</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t</w:t>
      </w:r>
      <w:r w:rsidRPr="005A6922">
        <w:rPr>
          <w:rFonts w:ascii="Arial" w:hAnsi="Arial" w:cs="Arial"/>
          <w:color w:val="000000" w:themeColor="text1"/>
          <w:sz w:val="20"/>
          <w:szCs w:val="20"/>
          <w:lang w:val="vi-VN"/>
        </w:rPr>
        <w:t>hông báo cho cơ quan, tổ chức</w:t>
      </w:r>
      <w:r w:rsidRPr="005A6922">
        <w:rPr>
          <w:rFonts w:ascii="Arial" w:hAnsi="Arial" w:cs="Arial"/>
          <w:color w:val="000000" w:themeColor="text1"/>
          <w:sz w:val="20"/>
          <w:szCs w:val="20"/>
        </w:rPr>
        <w:t xml:space="preserve">, cá </w:t>
      </w:r>
      <w:r w:rsidRPr="005A6922">
        <w:rPr>
          <w:rFonts w:ascii="Arial" w:hAnsi="Arial" w:cs="Arial"/>
          <w:color w:val="000000" w:themeColor="text1"/>
          <w:sz w:val="20"/>
          <w:szCs w:val="20"/>
          <w:lang w:val="vi-VN"/>
        </w:rPr>
        <w:t>n</w:t>
      </w:r>
      <w:r w:rsidRPr="005A6922">
        <w:rPr>
          <w:rFonts w:ascii="Arial" w:hAnsi="Arial" w:cs="Arial"/>
          <w:color w:val="000000" w:themeColor="text1"/>
          <w:sz w:val="20"/>
          <w:szCs w:val="20"/>
        </w:rPr>
        <w:t>hân</w:t>
      </w:r>
      <w:r w:rsidRPr="005A6922">
        <w:rPr>
          <w:rFonts w:ascii="Arial" w:hAnsi="Arial" w:cs="Arial"/>
          <w:color w:val="000000" w:themeColor="text1"/>
          <w:sz w:val="20"/>
          <w:szCs w:val="20"/>
          <w:lang w:val="vi-VN"/>
        </w:rPr>
        <w:t xml:space="preserve"> đã kiến nghị rà soát văn bản</w:t>
      </w:r>
      <w:r w:rsidRPr="005A6922">
        <w:rPr>
          <w:rFonts w:ascii="Arial" w:hAnsi="Arial" w:cs="Arial"/>
          <w:color w:val="000000" w:themeColor="text1"/>
          <w:sz w:val="20"/>
          <w:szCs w:val="20"/>
        </w:rPr>
        <w:t xml:space="preserve"> về việc đã tiếp nhận kiến nghị hoặc đã chuyển kiến nghị</w:t>
      </w:r>
      <w:r w:rsidRPr="005A6922">
        <w:rPr>
          <w:rFonts w:ascii="Arial" w:hAnsi="Arial" w:cs="Arial"/>
          <w:color w:val="000000" w:themeColor="text1"/>
          <w:sz w:val="20"/>
          <w:szCs w:val="20"/>
          <w:lang w:val="vi-VN"/>
        </w:rPr>
        <w:t xml:space="preserve"> theo quy định của pháp luật.</w:t>
      </w:r>
      <w:r w:rsidRPr="005A6922">
        <w:rPr>
          <w:rFonts w:ascii="Arial" w:hAnsi="Arial" w:cs="Arial"/>
          <w:color w:val="000000" w:themeColor="text1"/>
          <w:sz w:val="20"/>
          <w:szCs w:val="20"/>
        </w:rPr>
        <w:t xml:space="preserve"> </w:t>
      </w:r>
    </w:p>
    <w:p w14:paraId="731D553F"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Điều 3</w:t>
      </w:r>
      <w:r w:rsidRPr="005A6922">
        <w:rPr>
          <w:rFonts w:ascii="Arial" w:hAnsi="Arial" w:cs="Arial"/>
          <w:b/>
          <w:color w:val="000000" w:themeColor="text1"/>
          <w:sz w:val="20"/>
          <w:szCs w:val="20"/>
        </w:rPr>
        <w:t>7</w:t>
      </w:r>
      <w:r w:rsidRPr="005A6922">
        <w:rPr>
          <w:rFonts w:ascii="Arial" w:hAnsi="Arial" w:cs="Arial"/>
          <w:b/>
          <w:color w:val="000000" w:themeColor="text1"/>
          <w:sz w:val="20"/>
          <w:szCs w:val="20"/>
          <w:lang w:val="vi-VN"/>
        </w:rPr>
        <w:t>. Căn cứ rà soát văn bản</w:t>
      </w:r>
      <w:bookmarkEnd w:id="23"/>
      <w:r w:rsidRPr="005A6922">
        <w:rPr>
          <w:rFonts w:ascii="Arial" w:hAnsi="Arial" w:cs="Arial"/>
          <w:b/>
          <w:color w:val="000000" w:themeColor="text1"/>
          <w:sz w:val="20"/>
          <w:szCs w:val="20"/>
          <w:lang w:val="vi-VN"/>
        </w:rPr>
        <w:t xml:space="preserve"> quy phạm pháp luật</w:t>
      </w:r>
    </w:p>
    <w:p w14:paraId="475C5204"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1. Văn bản là căn cứ để rà soát là văn bản được ban hành sau, có quy định liên quan đến văn bản được rà soát, </w:t>
      </w:r>
      <w:r w:rsidRPr="005A6922">
        <w:rPr>
          <w:rFonts w:ascii="Arial" w:hAnsi="Arial" w:cs="Arial"/>
          <w:color w:val="000000" w:themeColor="text1"/>
          <w:sz w:val="20"/>
          <w:szCs w:val="20"/>
        </w:rPr>
        <w:t xml:space="preserve">bao </w:t>
      </w:r>
      <w:r w:rsidRPr="005A6922">
        <w:rPr>
          <w:rFonts w:ascii="Arial" w:hAnsi="Arial" w:cs="Arial"/>
          <w:color w:val="000000" w:themeColor="text1"/>
          <w:sz w:val="20"/>
          <w:szCs w:val="20"/>
          <w:lang w:val="vi-VN"/>
        </w:rPr>
        <w:t>gồm:</w:t>
      </w:r>
    </w:p>
    <w:p w14:paraId="3BC32E4F"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a) Văn bản quy phạm pháp luật có hiệu lực pháp lý cao hơn văn bản được rà soát; văn bản quy phạm pháp luật của chính cơ quan, người có thẩm quyền ban hành văn bản được rà soát;</w:t>
      </w:r>
    </w:p>
    <w:p w14:paraId="49D451C8"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b) </w:t>
      </w:r>
      <w:r w:rsidRPr="005A6922">
        <w:rPr>
          <w:rFonts w:ascii="Arial" w:hAnsi="Arial" w:cs="Arial"/>
          <w:color w:val="000000" w:themeColor="text1"/>
          <w:sz w:val="20"/>
          <w:szCs w:val="20"/>
        </w:rPr>
        <w:t>Văn bản hành chính của cơ quan, người có thẩm quyền ban hành để: Bãi bỏ toàn bộ hoặc một phần văn bản quy phạm pháp luật trong trường hợp chịu sự tác động của việc sắp xếp, tổ chức bộ máy hoặc trường hợp không còn đối tượng áp dụng, công bố văn bản quy định chi tiết, quy định biện pháp cụ thể để tổ chức, hướng dẫn thi hành văn bản hết hiệu lực quy định tại Điều 4 Nghị định số 78/2025/NĐ-CP ngày 01 tháng 4 năm 2025 của Chính phủ quy định chi tiết một số điều và biện pháp để tổ chức, hướng dẫn thi hành Luật Ban hành văn bản quy phạm pháp luật;</w:t>
      </w:r>
    </w:p>
    <w:p w14:paraId="715251A0"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lastRenderedPageBreak/>
        <w:t xml:space="preserve">c) Điều ước quốc tế mà </w:t>
      </w:r>
      <w:r w:rsidRPr="005A6922">
        <w:rPr>
          <w:rFonts w:ascii="Arial" w:hAnsi="Arial" w:cs="Arial"/>
          <w:color w:val="000000" w:themeColor="text1"/>
          <w:sz w:val="20"/>
          <w:szCs w:val="20"/>
        </w:rPr>
        <w:t xml:space="preserve">nước </w:t>
      </w:r>
      <w:r w:rsidRPr="005A6922">
        <w:rPr>
          <w:rFonts w:ascii="Arial" w:hAnsi="Arial" w:cs="Arial"/>
          <w:color w:val="000000" w:themeColor="text1"/>
          <w:sz w:val="20"/>
          <w:szCs w:val="20"/>
          <w:lang w:val="vi-VN"/>
        </w:rPr>
        <w:t xml:space="preserve">Cộng hòa xã hội chủ nghĩa Việt Nam là thành viên </w:t>
      </w:r>
      <w:r w:rsidRPr="005A6922">
        <w:rPr>
          <w:rFonts w:ascii="Arial" w:hAnsi="Arial" w:cs="Arial"/>
          <w:color w:val="000000" w:themeColor="text1"/>
          <w:sz w:val="20"/>
          <w:szCs w:val="20"/>
        </w:rPr>
        <w:t xml:space="preserve">có thời điểm có hiệu lực </w:t>
      </w:r>
      <w:r w:rsidRPr="005A6922">
        <w:rPr>
          <w:rFonts w:ascii="Arial" w:hAnsi="Arial" w:cs="Arial"/>
          <w:color w:val="000000" w:themeColor="text1"/>
          <w:sz w:val="20"/>
          <w:szCs w:val="20"/>
          <w:lang w:val="vi-VN"/>
        </w:rPr>
        <w:t>sau thời điểm ban hành văn bản được rà soát.</w:t>
      </w:r>
    </w:p>
    <w:p w14:paraId="7E125D82"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2. Tình hình phát triển kinh tế - xã hội là căn cứ để rà soát được xác định </w:t>
      </w:r>
      <w:r w:rsidRPr="005A6922">
        <w:rPr>
          <w:rFonts w:ascii="Arial" w:hAnsi="Arial" w:cs="Arial"/>
          <w:color w:val="000000" w:themeColor="text1"/>
          <w:sz w:val="20"/>
          <w:szCs w:val="20"/>
        </w:rPr>
        <w:t>trên cơ sở</w:t>
      </w:r>
      <w:r w:rsidRPr="005A6922">
        <w:rPr>
          <w:rFonts w:ascii="Arial" w:hAnsi="Arial" w:cs="Arial"/>
          <w:color w:val="000000" w:themeColor="text1"/>
          <w:sz w:val="20"/>
          <w:szCs w:val="20"/>
          <w:lang w:val="vi-VN"/>
        </w:rPr>
        <w:t xml:space="preserve"> chủ trương, đường lối, chính sách của Đảng, Nhà nước; kết quả điều tra, khảo sát và thông tin thực tiễn liên quan đến đối tượng, phạm vi điều chỉnh của văn bản được rà soát.</w:t>
      </w:r>
    </w:p>
    <w:p w14:paraId="219A4422"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bookmarkStart w:id="26" w:name="dieu_143"/>
      <w:r w:rsidRPr="005A6922">
        <w:rPr>
          <w:rFonts w:ascii="Arial" w:hAnsi="Arial" w:cs="Arial"/>
          <w:b/>
          <w:color w:val="000000" w:themeColor="text1"/>
          <w:sz w:val="20"/>
          <w:szCs w:val="20"/>
          <w:lang w:val="vi-VN"/>
        </w:rPr>
        <w:t>Điều 3</w:t>
      </w:r>
      <w:r w:rsidRPr="005A6922">
        <w:rPr>
          <w:rFonts w:ascii="Arial" w:hAnsi="Arial" w:cs="Arial"/>
          <w:b/>
          <w:color w:val="000000" w:themeColor="text1"/>
          <w:sz w:val="20"/>
          <w:szCs w:val="20"/>
        </w:rPr>
        <w:t>8</w:t>
      </w:r>
      <w:r w:rsidRPr="005A6922">
        <w:rPr>
          <w:rFonts w:ascii="Arial" w:hAnsi="Arial" w:cs="Arial"/>
          <w:b/>
          <w:color w:val="000000" w:themeColor="text1"/>
          <w:sz w:val="20"/>
          <w:szCs w:val="20"/>
          <w:lang w:val="vi-VN"/>
        </w:rPr>
        <w:t>. Hình thức xử lý văn bản quy phạm pháp luật được rà soát</w:t>
      </w:r>
      <w:bookmarkEnd w:id="26"/>
      <w:r w:rsidRPr="005A6922">
        <w:rPr>
          <w:rFonts w:ascii="Arial" w:hAnsi="Arial" w:cs="Arial"/>
          <w:b/>
          <w:color w:val="000000" w:themeColor="text1"/>
          <w:sz w:val="20"/>
          <w:szCs w:val="20"/>
          <w:lang w:val="vi-VN"/>
        </w:rPr>
        <w:t xml:space="preserve"> </w:t>
      </w:r>
    </w:p>
    <w:p w14:paraId="3634823A"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Bãi bỏ toàn bộ hoặc một phần văn bản</w:t>
      </w:r>
      <w:r w:rsidRPr="005A6922">
        <w:rPr>
          <w:rFonts w:ascii="Arial" w:hAnsi="Arial" w:cs="Arial"/>
          <w:color w:val="000000" w:themeColor="text1"/>
          <w:sz w:val="20"/>
          <w:szCs w:val="20"/>
        </w:rPr>
        <w:t xml:space="preserve"> được áp dụng như sau</w:t>
      </w:r>
      <w:r w:rsidRPr="005A6922">
        <w:rPr>
          <w:rFonts w:ascii="Arial" w:hAnsi="Arial" w:cs="Arial"/>
          <w:color w:val="000000" w:themeColor="text1"/>
          <w:sz w:val="20"/>
          <w:szCs w:val="20"/>
          <w:lang w:val="vi-VN"/>
        </w:rPr>
        <w:t>:</w:t>
      </w:r>
    </w:p>
    <w:p w14:paraId="1774B58D"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a) Bãi bỏ toàn bộ văn bản</w:t>
      </w:r>
      <w:r w:rsidRPr="005A6922">
        <w:rPr>
          <w:rFonts w:ascii="Arial" w:hAnsi="Arial" w:cs="Arial"/>
          <w:color w:val="000000" w:themeColor="text1"/>
          <w:sz w:val="20"/>
          <w:szCs w:val="20"/>
        </w:rPr>
        <w:t xml:space="preserve"> khi văn bản thuộc một trong các trường hợp sau mà không cần thiết ban hành văn bản để thay thế: Đối tượng điều chỉnh của văn bản không còn; toàn bộ quy định của văn bản chồng chéo, mâu thuẫn với văn bản là căn cứ để rà soát hoặc không còn phù hợp với tình hình phát triển kinh tế - xã hội; </w:t>
      </w:r>
      <w:r w:rsidRPr="005A6922">
        <w:rPr>
          <w:rFonts w:ascii="Arial" w:hAnsi="Arial" w:cs="Arial"/>
          <w:color w:val="000000" w:themeColor="text1"/>
          <w:sz w:val="20"/>
          <w:szCs w:val="20"/>
          <w:lang w:val="vi-VN"/>
        </w:rPr>
        <w:t>văn bản không còn được áp dụng</w:t>
      </w:r>
      <w:r w:rsidRPr="005A6922">
        <w:rPr>
          <w:rFonts w:ascii="Arial" w:hAnsi="Arial" w:cs="Arial"/>
          <w:color w:val="000000" w:themeColor="text1"/>
          <w:sz w:val="20"/>
          <w:szCs w:val="20"/>
        </w:rPr>
        <w:t>;</w:t>
      </w:r>
      <w:r w:rsidRPr="005A6922">
        <w:rPr>
          <w:rFonts w:ascii="Arial" w:hAnsi="Arial" w:cs="Arial"/>
          <w:color w:val="000000" w:themeColor="text1"/>
          <w:sz w:val="20"/>
          <w:szCs w:val="20"/>
          <w:lang w:val="vi-VN"/>
        </w:rPr>
        <w:t xml:space="preserve"> </w:t>
      </w:r>
    </w:p>
    <w:p w14:paraId="7365AAD3"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b) Bãi bỏ một phần văn bản khi văn bản thuộc một trong các trường hợp</w:t>
      </w:r>
      <w:r w:rsidRPr="005A6922">
        <w:rPr>
          <w:rFonts w:ascii="Arial" w:hAnsi="Arial" w:cs="Arial"/>
          <w:color w:val="000000" w:themeColor="text1"/>
          <w:sz w:val="20"/>
          <w:szCs w:val="20"/>
        </w:rPr>
        <w:t xml:space="preserve"> sau </w:t>
      </w:r>
      <w:r w:rsidRPr="005A6922">
        <w:rPr>
          <w:rFonts w:ascii="Arial" w:hAnsi="Arial" w:cs="Arial"/>
          <w:color w:val="000000" w:themeColor="text1"/>
          <w:sz w:val="20"/>
          <w:szCs w:val="20"/>
          <w:lang w:val="vi-VN"/>
        </w:rPr>
        <w:t>mà không cần thiết ban hành văn bản để sửa đổi, bổ sung</w:t>
      </w:r>
      <w:r w:rsidRPr="005A6922">
        <w:rPr>
          <w:rFonts w:ascii="Arial" w:hAnsi="Arial" w:cs="Arial"/>
          <w:color w:val="000000" w:themeColor="text1"/>
          <w:sz w:val="20"/>
          <w:szCs w:val="20"/>
        </w:rPr>
        <w:t>:</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M</w:t>
      </w:r>
      <w:r w:rsidRPr="005A6922">
        <w:rPr>
          <w:rFonts w:ascii="Arial" w:hAnsi="Arial" w:cs="Arial"/>
          <w:color w:val="000000" w:themeColor="text1"/>
          <w:sz w:val="20"/>
          <w:szCs w:val="20"/>
          <w:lang w:val="vi-VN"/>
        </w:rPr>
        <w:t xml:space="preserve">ột phần </w:t>
      </w:r>
      <w:r w:rsidRPr="005A6922">
        <w:rPr>
          <w:rFonts w:ascii="Arial" w:hAnsi="Arial" w:cs="Arial"/>
          <w:color w:val="000000" w:themeColor="text1"/>
          <w:sz w:val="20"/>
          <w:szCs w:val="20"/>
        </w:rPr>
        <w:t xml:space="preserve">đối tượng điều chỉnh của văn bản không còn; một phần nội dung của văn bản chồng chéo, mâu thuẫn với văn bản là căn cứ để rà soát hoặc không còn phù hợp với tình hình phát triển kinh tế - xã hội; một phần </w:t>
      </w:r>
      <w:r w:rsidRPr="005A6922">
        <w:rPr>
          <w:rFonts w:ascii="Arial" w:hAnsi="Arial" w:cs="Arial"/>
          <w:color w:val="000000" w:themeColor="text1"/>
          <w:sz w:val="20"/>
          <w:szCs w:val="20"/>
          <w:lang w:val="vi-VN"/>
        </w:rPr>
        <w:t>văn bản không còn được áp dụng.</w:t>
      </w:r>
    </w:p>
    <w:p w14:paraId="1E57613B"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2. Thay thế văn bản được áp dụng trong các trường hợp quy định tại khoản 4 Điều 8 của Luật. </w:t>
      </w:r>
    </w:p>
    <w:p w14:paraId="1939E296"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3. Sửa đổi, bổ sung văn bản được áp dụng trong trường hợp một phần của văn bản chồng chéo, mâu thuẫn với văn bản là căn cứ để rà soát hoặc không còn phù hợp với tình hình phát triển kinh tế - xã hội và không thuộc trường hợp phải ban hành văn bản thay thế, bãi bỏ một phần.</w:t>
      </w:r>
    </w:p>
    <w:p w14:paraId="5CB65946"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4. Ban hành văn bản mới được áp dụng trong trường hợp qua rà soát phát hiện có quan hệ xã hội cần được điều chỉnh bởi văn bản có hiệu lực pháp lý cao hơn hoặc có quan hệ xã hội cần điều chỉnh nhưng chưa có quy định pháp luật điều chỉnh.</w:t>
      </w:r>
    </w:p>
    <w:p w14:paraId="5A8BC8E4"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5. </w:t>
      </w:r>
      <w:r w:rsidRPr="005A6922">
        <w:rPr>
          <w:rFonts w:ascii="Arial" w:hAnsi="Arial" w:cs="Arial"/>
          <w:color w:val="000000" w:themeColor="text1"/>
          <w:sz w:val="20"/>
          <w:szCs w:val="20"/>
        </w:rPr>
        <w:t>Tạm ngưng hiệu lực toàn bộ hoặc một phần</w:t>
      </w:r>
      <w:r w:rsidRPr="005A6922">
        <w:rPr>
          <w:rFonts w:ascii="Arial" w:hAnsi="Arial" w:cs="Arial"/>
          <w:color w:val="000000" w:themeColor="text1"/>
          <w:sz w:val="20"/>
          <w:szCs w:val="20"/>
          <w:lang w:val="vi-VN"/>
        </w:rPr>
        <w:t xml:space="preserve"> văn bản quy định tại điểm a khoản 1 Điều 56 </w:t>
      </w:r>
      <w:r w:rsidRPr="005A6922">
        <w:rPr>
          <w:rFonts w:ascii="Arial" w:hAnsi="Arial" w:cs="Arial"/>
          <w:color w:val="000000" w:themeColor="text1"/>
          <w:sz w:val="20"/>
          <w:szCs w:val="20"/>
        </w:rPr>
        <w:t xml:space="preserve">của </w:t>
      </w:r>
      <w:r w:rsidRPr="005A6922">
        <w:rPr>
          <w:rFonts w:ascii="Arial" w:hAnsi="Arial" w:cs="Arial"/>
          <w:color w:val="000000" w:themeColor="text1"/>
          <w:sz w:val="20"/>
          <w:szCs w:val="20"/>
          <w:lang w:val="vi-VN"/>
        </w:rPr>
        <w:t>Luật.</w:t>
      </w:r>
    </w:p>
    <w:p w14:paraId="3FA6B356"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6. Công bố văn bản quy định chi tiết, quy định biện pháp cụ thể để tổ chức, hướng dẫn thi hành văn bản hết hiệu lực quy định tại khoản 2 Điều 57 của Luật.</w:t>
      </w:r>
    </w:p>
    <w:p w14:paraId="793AC248" w14:textId="77777777" w:rsidR="005A6922" w:rsidRPr="005A6922" w:rsidRDefault="005A6922" w:rsidP="002D0A35">
      <w:pPr>
        <w:spacing w:after="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t>7</w:t>
      </w:r>
      <w:r w:rsidRPr="005A6922">
        <w:rPr>
          <w:rFonts w:ascii="Arial" w:hAnsi="Arial" w:cs="Arial"/>
          <w:color w:val="000000" w:themeColor="text1"/>
          <w:sz w:val="20"/>
          <w:szCs w:val="20"/>
        </w:rPr>
        <w:t>. Việc ban hành văn bản để xử lý văn bản được rà soát quy định tại Điều này được thực hiện theo quy định của</w:t>
      </w:r>
      <w:r w:rsidRPr="005A6922">
        <w:rPr>
          <w:rFonts w:ascii="Arial" w:hAnsi="Arial" w:cs="Arial"/>
          <w:color w:val="000000" w:themeColor="text1"/>
          <w:sz w:val="20"/>
          <w:szCs w:val="20"/>
          <w:lang w:val="vi-VN"/>
        </w:rPr>
        <w:t xml:space="preserve"> Luật và </w:t>
      </w:r>
      <w:r w:rsidRPr="005A6922">
        <w:rPr>
          <w:rFonts w:ascii="Arial" w:hAnsi="Arial" w:cs="Arial"/>
          <w:bCs/>
          <w:iCs/>
          <w:color w:val="000000" w:themeColor="text1"/>
          <w:sz w:val="20"/>
          <w:szCs w:val="20"/>
        </w:rPr>
        <w:t>Nghị định số 78/2025/NĐ-CP ngày 01 tháng 4 năm 2025 của Chính phủ quy định chi tiết một</w:t>
      </w:r>
      <w:r w:rsidRPr="005A6922">
        <w:rPr>
          <w:rFonts w:ascii="Arial" w:hAnsi="Arial" w:cs="Arial"/>
          <w:bCs/>
          <w:iCs/>
          <w:color w:val="000000" w:themeColor="text1"/>
          <w:sz w:val="20"/>
          <w:szCs w:val="20"/>
          <w:lang w:val="vi-VN"/>
        </w:rPr>
        <w:t xml:space="preserve"> số điều </w:t>
      </w:r>
      <w:r w:rsidRPr="005A6922">
        <w:rPr>
          <w:rFonts w:ascii="Arial" w:hAnsi="Arial" w:cs="Arial"/>
          <w:bCs/>
          <w:iCs/>
          <w:color w:val="000000" w:themeColor="text1"/>
          <w:sz w:val="20"/>
          <w:szCs w:val="20"/>
        </w:rPr>
        <w:t>và biện pháp</w:t>
      </w:r>
      <w:r w:rsidRPr="005A6922">
        <w:rPr>
          <w:rFonts w:ascii="Arial" w:hAnsi="Arial" w:cs="Arial"/>
          <w:bCs/>
          <w:iCs/>
          <w:color w:val="000000" w:themeColor="text1"/>
          <w:sz w:val="20"/>
          <w:szCs w:val="20"/>
          <w:lang w:val="vi-VN"/>
        </w:rPr>
        <w:t xml:space="preserve"> để tổ chức, hướng dẫn</w:t>
      </w:r>
      <w:r w:rsidRPr="005A6922">
        <w:rPr>
          <w:rFonts w:ascii="Arial" w:hAnsi="Arial" w:cs="Arial"/>
          <w:bCs/>
          <w:iCs/>
          <w:color w:val="000000" w:themeColor="text1"/>
          <w:sz w:val="20"/>
          <w:szCs w:val="20"/>
        </w:rPr>
        <w:t xml:space="preserve"> thi hành Luật Ban</w:t>
      </w:r>
      <w:r w:rsidRPr="005A6922">
        <w:rPr>
          <w:rFonts w:ascii="Arial" w:hAnsi="Arial" w:cs="Arial"/>
          <w:bCs/>
          <w:iCs/>
          <w:color w:val="000000" w:themeColor="text1"/>
          <w:sz w:val="20"/>
          <w:szCs w:val="20"/>
          <w:lang w:val="vi-VN"/>
        </w:rPr>
        <w:t xml:space="preserve"> hành văn bản quy phạm pháp luật</w:t>
      </w:r>
      <w:r w:rsidRPr="005A6922">
        <w:rPr>
          <w:rFonts w:ascii="Arial" w:hAnsi="Arial" w:cs="Arial"/>
          <w:bCs/>
          <w:iCs/>
          <w:color w:val="000000" w:themeColor="text1"/>
          <w:sz w:val="20"/>
          <w:szCs w:val="20"/>
        </w:rPr>
        <w:t xml:space="preserve">. </w:t>
      </w:r>
    </w:p>
    <w:p w14:paraId="5E3C2E67" w14:textId="77777777" w:rsidR="005A6922" w:rsidRPr="005A6922" w:rsidRDefault="005A6922" w:rsidP="002D0A35">
      <w:pPr>
        <w:spacing w:after="0" w:line="240" w:lineRule="auto"/>
        <w:jc w:val="center"/>
        <w:rPr>
          <w:rFonts w:ascii="Arial" w:hAnsi="Arial" w:cs="Arial"/>
          <w:b/>
          <w:bCs/>
          <w:color w:val="000000" w:themeColor="text1"/>
          <w:sz w:val="20"/>
          <w:szCs w:val="20"/>
          <w:lang w:val="vi-VN"/>
        </w:rPr>
      </w:pPr>
    </w:p>
    <w:p w14:paraId="45CD1523" w14:textId="77777777" w:rsidR="005A6922" w:rsidRPr="005A6922" w:rsidRDefault="005A6922" w:rsidP="002D0A35">
      <w:pPr>
        <w:spacing w:after="0" w:line="240" w:lineRule="auto"/>
        <w:jc w:val="center"/>
        <w:rPr>
          <w:rFonts w:ascii="Arial" w:hAnsi="Arial" w:cs="Arial"/>
          <w:b/>
          <w:bCs/>
          <w:color w:val="000000" w:themeColor="text1"/>
          <w:sz w:val="20"/>
          <w:szCs w:val="20"/>
          <w:lang w:val="vi-VN"/>
        </w:rPr>
      </w:pPr>
      <w:r w:rsidRPr="005A6922">
        <w:rPr>
          <w:rFonts w:ascii="Arial" w:hAnsi="Arial" w:cs="Arial"/>
          <w:b/>
          <w:bCs/>
          <w:color w:val="000000" w:themeColor="text1"/>
          <w:sz w:val="20"/>
          <w:szCs w:val="20"/>
          <w:lang w:val="vi-VN"/>
        </w:rPr>
        <w:t>Mục 2</w:t>
      </w:r>
    </w:p>
    <w:p w14:paraId="67B0B2E2" w14:textId="77777777" w:rsidR="005A6922" w:rsidRPr="005A6922" w:rsidRDefault="005A6922" w:rsidP="002D0A35">
      <w:pPr>
        <w:spacing w:after="0" w:line="240" w:lineRule="auto"/>
        <w:jc w:val="center"/>
        <w:rPr>
          <w:rFonts w:ascii="Arial" w:hAnsi="Arial" w:cs="Arial"/>
          <w:b/>
          <w:bCs/>
          <w:color w:val="000000" w:themeColor="text1"/>
          <w:sz w:val="20"/>
          <w:szCs w:val="20"/>
          <w:lang w:val="vi-VN"/>
        </w:rPr>
      </w:pPr>
      <w:r w:rsidRPr="005A6922">
        <w:rPr>
          <w:rFonts w:ascii="Arial" w:hAnsi="Arial" w:cs="Arial"/>
          <w:b/>
          <w:bCs/>
          <w:color w:val="000000" w:themeColor="text1"/>
          <w:sz w:val="20"/>
          <w:szCs w:val="20"/>
        </w:rPr>
        <w:t xml:space="preserve">XÁC ĐỊNH CĂN CỨ RÀ SOÁT, </w:t>
      </w:r>
      <w:r w:rsidRPr="005A6922">
        <w:rPr>
          <w:rFonts w:ascii="Arial" w:hAnsi="Arial" w:cs="Arial"/>
          <w:b/>
          <w:bCs/>
          <w:color w:val="000000" w:themeColor="text1"/>
          <w:sz w:val="20"/>
          <w:szCs w:val="20"/>
          <w:lang w:val="vi-VN"/>
        </w:rPr>
        <w:t>NỘI DUNG RÀ SOÁT VÀ XỬ LÝ KẾT QUẢ RÀ SOÁT VĂN BẢN QUY PHẠM PHÁP LUẬT</w:t>
      </w:r>
    </w:p>
    <w:p w14:paraId="00CB79C6" w14:textId="77777777" w:rsidR="005A6922" w:rsidRPr="005A6922" w:rsidRDefault="005A6922" w:rsidP="002D0A35">
      <w:pPr>
        <w:spacing w:after="0" w:line="240" w:lineRule="auto"/>
        <w:jc w:val="center"/>
        <w:rPr>
          <w:rFonts w:ascii="Arial" w:hAnsi="Arial" w:cs="Arial"/>
          <w:b/>
          <w:bCs/>
          <w:color w:val="000000" w:themeColor="text1"/>
          <w:sz w:val="20"/>
          <w:szCs w:val="20"/>
          <w:lang w:val="vi-VN"/>
        </w:rPr>
      </w:pPr>
    </w:p>
    <w:p w14:paraId="190B431A"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bookmarkStart w:id="27" w:name="dieu_145"/>
      <w:r w:rsidRPr="005A6922">
        <w:rPr>
          <w:rFonts w:ascii="Arial" w:hAnsi="Arial" w:cs="Arial"/>
          <w:b/>
          <w:color w:val="000000" w:themeColor="text1"/>
          <w:sz w:val="20"/>
          <w:szCs w:val="20"/>
          <w:lang w:val="vi-VN"/>
        </w:rPr>
        <w:t xml:space="preserve">Điều </w:t>
      </w:r>
      <w:r w:rsidRPr="005A6922">
        <w:rPr>
          <w:rFonts w:ascii="Arial" w:hAnsi="Arial" w:cs="Arial"/>
          <w:b/>
          <w:color w:val="000000" w:themeColor="text1"/>
          <w:sz w:val="20"/>
          <w:szCs w:val="20"/>
        </w:rPr>
        <w:t>39</w:t>
      </w:r>
      <w:r w:rsidRPr="005A6922">
        <w:rPr>
          <w:rFonts w:ascii="Arial" w:hAnsi="Arial" w:cs="Arial"/>
          <w:b/>
          <w:color w:val="000000" w:themeColor="text1"/>
          <w:sz w:val="20"/>
          <w:szCs w:val="20"/>
          <w:lang w:val="vi-VN"/>
        </w:rPr>
        <w:t>. Xác định văn bản là căn cứ để rà soát và văn bản quy phạm pháp luật cần rà soát</w:t>
      </w:r>
      <w:bookmarkEnd w:id="27"/>
      <w:r w:rsidRPr="005A6922">
        <w:rPr>
          <w:rFonts w:ascii="Arial" w:hAnsi="Arial" w:cs="Arial"/>
          <w:b/>
          <w:color w:val="000000" w:themeColor="text1"/>
          <w:sz w:val="20"/>
          <w:szCs w:val="20"/>
          <w:lang w:val="vi-VN"/>
        </w:rPr>
        <w:t xml:space="preserve"> </w:t>
      </w:r>
    </w:p>
    <w:p w14:paraId="6019E954"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Văn bản công bố hết hiệu lực theo quy định tại khoản 2 Điều 57 của Luật, văn bản sửa đổi, bổ sung, thay thế, bãi bỏ, tạm ngưng hiệu lực, quy định hết thời hạn có hiệu lực một hoặc nhiều văn bản là căn cứ để rà soát. Văn bản được sửa đổi, bổ sung, thay thế, bãi bỏ; được quy định hết hiệu lực, công bố hết hiệu lực; bị tạm ngưng hiệu lực là văn bản cần rà soát.</w:t>
      </w:r>
    </w:p>
    <w:p w14:paraId="5D191949"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2. Văn bản công bố hết hiệu lực theo quy định tại khoản 2 Điều 57 của Luật, văn bản sửa đổi, bổ sung, thay thế, bãi bỏ, tạm ngưng hiệu lực, quy định hết thời hạn có hiệu lực một hoặc nhiều văn bản được sử dụng làm căn cứ ban hành một hoặc nhiều văn bản là căn cứ để rà soát. Văn bản có văn bản là căn cứ ban hành được sửa đổi, bổ sung, thay thế, bãi bỏ; được quy định hết hiệu lực, công bố hết hiệu lực; bị tạm ngưng hiệu lực là văn bản cần rà soát.</w:t>
      </w:r>
    </w:p>
    <w:p w14:paraId="26EBFEE8"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3. Văn bản công bố hết hiệu lực theo quy định tại khoản 2 Điều 57 của Luật, văn bản sửa đổi, bổ sung, thay thế, bãi bỏ, tạm ngưng hiệu lực, quy định hết thời hạn có hiệu lực một hoặc nhiều văn bản được dẫn chiếu trong nội dung của một hoặc nhiều văn bản là căn cứ để rà soát. Văn bản có chứa nội dung được dẫn chiếu đến văn bản được sửa đổi, bổ sung, thay thế, bãi bỏ; được quy định hết hiệu lực, công bố hết hiệu lực; bị tạm ngưng hiệu lực là văn bản cần rà soát. </w:t>
      </w:r>
    </w:p>
    <w:p w14:paraId="469EC7A6"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lastRenderedPageBreak/>
        <w:t>4. Văn bản có quy định liên quan đến một hoặc nhiều văn bản ban hành trước đó là căn cứ để rà soát; văn bản được ban hành trước đó là văn bản cần rà soát.</w:t>
      </w:r>
    </w:p>
    <w:p w14:paraId="545DFC14"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bookmarkStart w:id="28" w:name="dieu_146"/>
      <w:r w:rsidRPr="005A6922">
        <w:rPr>
          <w:rFonts w:ascii="Arial" w:hAnsi="Arial" w:cs="Arial"/>
          <w:b/>
          <w:color w:val="000000" w:themeColor="text1"/>
          <w:sz w:val="20"/>
          <w:szCs w:val="20"/>
          <w:lang w:val="vi-VN"/>
        </w:rPr>
        <w:t>Điều 4</w:t>
      </w:r>
      <w:r w:rsidRPr="005A6922">
        <w:rPr>
          <w:rFonts w:ascii="Arial" w:hAnsi="Arial" w:cs="Arial"/>
          <w:b/>
          <w:color w:val="000000" w:themeColor="text1"/>
          <w:sz w:val="20"/>
          <w:szCs w:val="20"/>
        </w:rPr>
        <w:t>0</w:t>
      </w:r>
      <w:r w:rsidRPr="005A6922">
        <w:rPr>
          <w:rFonts w:ascii="Arial" w:hAnsi="Arial" w:cs="Arial"/>
          <w:b/>
          <w:color w:val="000000" w:themeColor="text1"/>
          <w:sz w:val="20"/>
          <w:szCs w:val="20"/>
          <w:lang w:val="vi-VN"/>
        </w:rPr>
        <w:t>. Xác định tình hình phát triển kinh tế - xã hội là căn cứ rà soát văn bản</w:t>
      </w:r>
      <w:bookmarkEnd w:id="28"/>
      <w:r w:rsidRPr="005A6922">
        <w:rPr>
          <w:rFonts w:ascii="Arial" w:hAnsi="Arial" w:cs="Arial"/>
          <w:b/>
          <w:color w:val="000000" w:themeColor="text1"/>
          <w:sz w:val="20"/>
          <w:szCs w:val="20"/>
          <w:lang w:val="vi-VN"/>
        </w:rPr>
        <w:t xml:space="preserve"> quy phạm pháp luật</w:t>
      </w:r>
    </w:p>
    <w:p w14:paraId="349C5DC3"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Tình hình phát triển kinh tế - xã hội là căn cứ rà soát văn bản được xác định trên cơ sở các tài liệu, thông tin sau</w:t>
      </w:r>
      <w:r w:rsidRPr="005A6922">
        <w:rPr>
          <w:rFonts w:ascii="Arial" w:hAnsi="Arial" w:cs="Arial"/>
          <w:color w:val="000000" w:themeColor="text1"/>
          <w:sz w:val="20"/>
          <w:szCs w:val="20"/>
        </w:rPr>
        <w:t xml:space="preserve"> đây</w:t>
      </w:r>
      <w:r w:rsidRPr="005A6922">
        <w:rPr>
          <w:rFonts w:ascii="Arial" w:hAnsi="Arial" w:cs="Arial"/>
          <w:color w:val="000000" w:themeColor="text1"/>
          <w:sz w:val="20"/>
          <w:szCs w:val="20"/>
          <w:lang w:val="vi-VN"/>
        </w:rPr>
        <w:t>:</w:t>
      </w:r>
    </w:p>
    <w:p w14:paraId="6DC5DB27"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t>1. Điều lệ, cương lĩnh, nghị quyết, thông tri, chỉ thị, tài liệu chính thức khác của Đảng; văn bản, tài liệu chính thức của cơ quan nhà nước có thẩm quyền liên quan đến văn bản được rà soát</w:t>
      </w:r>
      <w:r w:rsidRPr="005A6922">
        <w:rPr>
          <w:rFonts w:ascii="Arial" w:hAnsi="Arial" w:cs="Arial"/>
          <w:color w:val="000000" w:themeColor="text1"/>
          <w:sz w:val="20"/>
          <w:szCs w:val="20"/>
        </w:rPr>
        <w:t>.</w:t>
      </w:r>
    </w:p>
    <w:p w14:paraId="5A7554C9"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2. Kết quả điều tra, khảo sát; thông tin kinh tế - xã hội; số liệu và báo cáo thống kê; thông tin, số liệu thực tiễn, tài liệu khác liên quan đến văn bản được rà soát do cơ quan nhà nước có thẩm quyền công bố.</w:t>
      </w:r>
    </w:p>
    <w:p w14:paraId="62429954"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bookmarkStart w:id="29" w:name="dieu_147"/>
      <w:r w:rsidRPr="005A6922">
        <w:rPr>
          <w:rFonts w:ascii="Arial" w:hAnsi="Arial" w:cs="Arial"/>
          <w:b/>
          <w:color w:val="000000" w:themeColor="text1"/>
          <w:sz w:val="20"/>
          <w:szCs w:val="20"/>
          <w:lang w:val="vi-VN"/>
        </w:rPr>
        <w:t>Điều 4</w:t>
      </w:r>
      <w:r w:rsidRPr="005A6922">
        <w:rPr>
          <w:rFonts w:ascii="Arial" w:hAnsi="Arial" w:cs="Arial"/>
          <w:b/>
          <w:color w:val="000000" w:themeColor="text1"/>
          <w:sz w:val="20"/>
          <w:szCs w:val="20"/>
        </w:rPr>
        <w:t>1</w:t>
      </w:r>
      <w:r w:rsidRPr="005A6922">
        <w:rPr>
          <w:rFonts w:ascii="Arial" w:hAnsi="Arial" w:cs="Arial"/>
          <w:b/>
          <w:color w:val="000000" w:themeColor="text1"/>
          <w:sz w:val="20"/>
          <w:szCs w:val="20"/>
          <w:lang w:val="vi-VN"/>
        </w:rPr>
        <w:t xml:space="preserve">. Nội dung rà soát </w:t>
      </w:r>
      <w:bookmarkEnd w:id="29"/>
    </w:p>
    <w:p w14:paraId="30012474" w14:textId="77777777" w:rsidR="005A6922" w:rsidRPr="005A6922" w:rsidRDefault="005A6922" w:rsidP="005A6922">
      <w:pPr>
        <w:spacing w:after="120" w:line="240" w:lineRule="auto"/>
        <w:ind w:firstLine="720"/>
        <w:jc w:val="both"/>
        <w:rPr>
          <w:rFonts w:ascii="Arial" w:hAnsi="Arial" w:cs="Arial"/>
          <w:bCs/>
          <w:color w:val="000000" w:themeColor="text1"/>
          <w:sz w:val="20"/>
          <w:szCs w:val="20"/>
        </w:rPr>
      </w:pPr>
      <w:r w:rsidRPr="005A6922">
        <w:rPr>
          <w:rFonts w:ascii="Arial" w:hAnsi="Arial" w:cs="Arial"/>
          <w:bCs/>
          <w:color w:val="000000" w:themeColor="text1"/>
          <w:sz w:val="20"/>
          <w:szCs w:val="20"/>
          <w:lang w:val="vi-VN"/>
        </w:rPr>
        <w:t>1. Nội dung rà soát theo căn cứ là văn bản</w:t>
      </w:r>
      <w:r w:rsidRPr="005A6922">
        <w:rPr>
          <w:rFonts w:ascii="Arial" w:hAnsi="Arial" w:cs="Arial"/>
          <w:bCs/>
          <w:color w:val="000000" w:themeColor="text1"/>
          <w:sz w:val="20"/>
          <w:szCs w:val="20"/>
        </w:rPr>
        <w:t>:</w:t>
      </w:r>
    </w:p>
    <w:p w14:paraId="36E03010"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a) Hiệu lực của văn bản;</w:t>
      </w:r>
    </w:p>
    <w:p w14:paraId="51A098F3"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b) Nội dung của văn bản;</w:t>
      </w:r>
    </w:p>
    <w:p w14:paraId="19187287"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c) Thẩm quyền ban hành văn bản.</w:t>
      </w:r>
    </w:p>
    <w:p w14:paraId="59EE6D1F" w14:textId="77777777" w:rsidR="005A6922" w:rsidRPr="005A6922" w:rsidRDefault="005A6922" w:rsidP="005A6922">
      <w:pPr>
        <w:spacing w:after="120" w:line="240" w:lineRule="auto"/>
        <w:ind w:firstLine="720"/>
        <w:jc w:val="both"/>
        <w:rPr>
          <w:rFonts w:ascii="Arial" w:hAnsi="Arial" w:cs="Arial"/>
          <w:b/>
          <w:color w:val="000000" w:themeColor="text1"/>
          <w:sz w:val="20"/>
          <w:szCs w:val="20"/>
        </w:rPr>
      </w:pPr>
      <w:r w:rsidRPr="005A6922">
        <w:rPr>
          <w:rFonts w:ascii="Arial" w:hAnsi="Arial" w:cs="Arial"/>
          <w:color w:val="000000" w:themeColor="text1"/>
          <w:sz w:val="20"/>
          <w:szCs w:val="20"/>
          <w:lang w:val="vi-VN"/>
        </w:rPr>
        <w:t>2.</w:t>
      </w:r>
      <w:r w:rsidRPr="005A6922">
        <w:rPr>
          <w:rFonts w:ascii="Arial" w:hAnsi="Arial" w:cs="Arial"/>
          <w:bCs/>
          <w:color w:val="000000" w:themeColor="text1"/>
          <w:sz w:val="20"/>
          <w:szCs w:val="20"/>
          <w:lang w:val="vi-VN"/>
        </w:rPr>
        <w:t xml:space="preserve"> </w:t>
      </w:r>
      <w:bookmarkStart w:id="30" w:name="dieu_148"/>
      <w:r w:rsidRPr="005A6922">
        <w:rPr>
          <w:rFonts w:ascii="Arial" w:hAnsi="Arial" w:cs="Arial"/>
          <w:bCs/>
          <w:color w:val="000000" w:themeColor="text1"/>
          <w:sz w:val="20"/>
          <w:szCs w:val="20"/>
          <w:lang w:val="vi-VN"/>
        </w:rPr>
        <w:t>Nội dung rà soát theo căn cứ là tình hình phát triển kinh tế - xã hội</w:t>
      </w:r>
      <w:bookmarkEnd w:id="30"/>
      <w:r w:rsidRPr="005A6922">
        <w:rPr>
          <w:rFonts w:ascii="Arial" w:hAnsi="Arial" w:cs="Arial"/>
          <w:bCs/>
          <w:color w:val="000000" w:themeColor="text1"/>
          <w:sz w:val="20"/>
          <w:szCs w:val="20"/>
        </w:rPr>
        <w:t>:</w:t>
      </w:r>
    </w:p>
    <w:p w14:paraId="2ADD346D"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a) Nội dung của văn bản;</w:t>
      </w:r>
    </w:p>
    <w:p w14:paraId="0330FE3C"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b) Quan hệ xã hội mới cần được điều chỉnh bằng văn bản quy phạm pháp luật;</w:t>
      </w:r>
    </w:p>
    <w:p w14:paraId="099605F6"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c) Thẩm quyền ban hành văn bản.</w:t>
      </w:r>
    </w:p>
    <w:p w14:paraId="5B6F70C1"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bookmarkStart w:id="31" w:name="dieu_153"/>
      <w:r w:rsidRPr="005A6922">
        <w:rPr>
          <w:rFonts w:ascii="Arial" w:hAnsi="Arial" w:cs="Arial"/>
          <w:b/>
          <w:color w:val="000000" w:themeColor="text1"/>
          <w:sz w:val="20"/>
          <w:szCs w:val="20"/>
          <w:lang w:val="vi-VN"/>
        </w:rPr>
        <w:t>Điều 4</w:t>
      </w:r>
      <w:r w:rsidRPr="005A6922">
        <w:rPr>
          <w:rFonts w:ascii="Arial" w:hAnsi="Arial" w:cs="Arial"/>
          <w:b/>
          <w:color w:val="000000" w:themeColor="text1"/>
          <w:sz w:val="20"/>
          <w:szCs w:val="20"/>
        </w:rPr>
        <w:t>2</w:t>
      </w:r>
      <w:r w:rsidRPr="005A6922">
        <w:rPr>
          <w:rFonts w:ascii="Arial" w:hAnsi="Arial" w:cs="Arial"/>
          <w:b/>
          <w:color w:val="000000" w:themeColor="text1"/>
          <w:sz w:val="20"/>
          <w:szCs w:val="20"/>
          <w:lang w:val="vi-VN"/>
        </w:rPr>
        <w:t>. Lấy ý kiến và xử lý kết quả rà soát văn bản</w:t>
      </w:r>
      <w:bookmarkEnd w:id="31"/>
      <w:r w:rsidRPr="005A6922">
        <w:rPr>
          <w:rFonts w:ascii="Arial" w:hAnsi="Arial" w:cs="Arial"/>
          <w:b/>
          <w:color w:val="000000" w:themeColor="text1"/>
          <w:sz w:val="20"/>
          <w:szCs w:val="20"/>
          <w:lang w:val="vi-VN"/>
        </w:rPr>
        <w:t xml:space="preserve"> quy phạm pháp luật</w:t>
      </w:r>
    </w:p>
    <w:p w14:paraId="5D458A66"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Cơ quan rà soát lấy ý kiến cơ quan, đơn vị có liên quan về kết quả rà soát văn bản. Đối với văn bản liên tịch ban hành, cơ quan rà soát lấy ý kiến của cơ quan liên tịch về kết quả rà soát văn bản.</w:t>
      </w:r>
    </w:p>
    <w:p w14:paraId="4FDB43FE"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rPr>
        <w:t>Trường hợp cần thiết, cơ quan rà soát tổ chức họp trao đổi, thảo luận để lấy ý kiến của cơ quan, đơn vị, tổ chức, chuyên gia về kết quả rà soát văn bản.</w:t>
      </w:r>
    </w:p>
    <w:p w14:paraId="29CC586B"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2. Cơ quan, đơn vị được lấy ý kiến có trách nhiệm trả lời bằng văn bản, trong đó nêu rõ nội dung nhất trí, nội dung không nhất trí và lý do hoặc ý kiến khác.</w:t>
      </w:r>
    </w:p>
    <w:p w14:paraId="1F68BEFD"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bookmarkStart w:id="32" w:name="dieu_154"/>
      <w:r w:rsidRPr="005A6922">
        <w:rPr>
          <w:rFonts w:ascii="Arial" w:hAnsi="Arial" w:cs="Arial"/>
          <w:bCs/>
          <w:color w:val="000000" w:themeColor="text1"/>
          <w:sz w:val="20"/>
          <w:szCs w:val="20"/>
          <w:lang w:val="vi-VN"/>
        </w:rPr>
        <w:t>3. Các</w:t>
      </w:r>
      <w:r w:rsidRPr="005A6922">
        <w:rPr>
          <w:rFonts w:ascii="Arial" w:hAnsi="Arial" w:cs="Arial"/>
          <w:color w:val="000000" w:themeColor="text1"/>
          <w:sz w:val="20"/>
          <w:szCs w:val="20"/>
          <w:lang w:val="vi-VN"/>
        </w:rPr>
        <w:t xml:space="preserve"> cơ quan quy định tại Điều 64 của Luật quyết định xử lý hoặc kiến nghị cơ quan, người có thẩm quyền xử lý kết quả rà soát theo quy định tại Điều </w:t>
      </w:r>
      <w:r w:rsidRPr="005A6922">
        <w:rPr>
          <w:rFonts w:ascii="Arial" w:hAnsi="Arial" w:cs="Arial"/>
          <w:color w:val="000000" w:themeColor="text1"/>
          <w:sz w:val="20"/>
          <w:szCs w:val="20"/>
        </w:rPr>
        <w:t>38</w:t>
      </w:r>
      <w:r w:rsidRPr="005A6922">
        <w:rPr>
          <w:rFonts w:ascii="Arial" w:hAnsi="Arial" w:cs="Arial"/>
          <w:color w:val="000000" w:themeColor="text1"/>
          <w:sz w:val="20"/>
          <w:szCs w:val="20"/>
          <w:lang w:val="vi-VN"/>
        </w:rPr>
        <w:t>, 43</w:t>
      </w:r>
      <w:r w:rsidRPr="005A6922">
        <w:rPr>
          <w:rFonts w:ascii="Arial" w:hAnsi="Arial" w:cs="Arial"/>
          <w:color w:val="000000" w:themeColor="text1"/>
          <w:sz w:val="20"/>
          <w:szCs w:val="20"/>
        </w:rPr>
        <w:t xml:space="preserve"> và </w:t>
      </w:r>
      <w:r w:rsidRPr="005A6922">
        <w:rPr>
          <w:rFonts w:ascii="Arial" w:hAnsi="Arial" w:cs="Arial"/>
          <w:color w:val="000000" w:themeColor="text1"/>
          <w:sz w:val="20"/>
          <w:szCs w:val="20"/>
          <w:lang w:val="vi-VN"/>
        </w:rPr>
        <w:t>Điều 4</w:t>
      </w:r>
      <w:r w:rsidRPr="005A6922">
        <w:rPr>
          <w:rFonts w:ascii="Arial" w:hAnsi="Arial" w:cs="Arial"/>
          <w:color w:val="000000" w:themeColor="text1"/>
          <w:sz w:val="20"/>
          <w:szCs w:val="20"/>
        </w:rPr>
        <w:t>4</w:t>
      </w:r>
      <w:r w:rsidRPr="005A6922">
        <w:rPr>
          <w:rFonts w:ascii="Arial" w:hAnsi="Arial" w:cs="Arial"/>
          <w:color w:val="000000" w:themeColor="text1"/>
          <w:sz w:val="20"/>
          <w:szCs w:val="20"/>
          <w:lang w:val="vi-VN"/>
        </w:rPr>
        <w:t xml:space="preserve"> của Nghị định này. </w:t>
      </w:r>
    </w:p>
    <w:p w14:paraId="1073B9A5"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bookmarkStart w:id="33" w:name="dieu_157"/>
      <w:bookmarkEnd w:id="32"/>
      <w:r w:rsidRPr="005A6922">
        <w:rPr>
          <w:rFonts w:ascii="Arial" w:hAnsi="Arial" w:cs="Arial"/>
          <w:b/>
          <w:color w:val="000000" w:themeColor="text1"/>
          <w:sz w:val="20"/>
          <w:szCs w:val="20"/>
          <w:lang w:val="vi-VN"/>
        </w:rPr>
        <w:t>Điều 4</w:t>
      </w:r>
      <w:r w:rsidRPr="005A6922">
        <w:rPr>
          <w:rFonts w:ascii="Arial" w:hAnsi="Arial" w:cs="Arial"/>
          <w:b/>
          <w:color w:val="000000" w:themeColor="text1"/>
          <w:sz w:val="20"/>
          <w:szCs w:val="20"/>
        </w:rPr>
        <w:t>3</w:t>
      </w:r>
      <w:r w:rsidRPr="005A6922">
        <w:rPr>
          <w:rFonts w:ascii="Arial" w:hAnsi="Arial" w:cs="Arial"/>
          <w:b/>
          <w:color w:val="000000" w:themeColor="text1"/>
          <w:sz w:val="20"/>
          <w:szCs w:val="20"/>
          <w:lang w:val="vi-VN"/>
        </w:rPr>
        <w:t xml:space="preserve">. Công bố danh mục văn bản quy phạm pháp luật hết hiệu lực, </w:t>
      </w:r>
      <w:r w:rsidRPr="005A6922">
        <w:rPr>
          <w:rFonts w:ascii="Arial" w:hAnsi="Arial" w:cs="Arial"/>
          <w:b/>
          <w:color w:val="000000" w:themeColor="text1"/>
          <w:sz w:val="20"/>
          <w:szCs w:val="20"/>
        </w:rPr>
        <w:t xml:space="preserve">tạm </w:t>
      </w:r>
      <w:r w:rsidRPr="005A6922">
        <w:rPr>
          <w:rFonts w:ascii="Arial" w:hAnsi="Arial" w:cs="Arial"/>
          <w:b/>
          <w:color w:val="000000" w:themeColor="text1"/>
          <w:sz w:val="20"/>
          <w:szCs w:val="20"/>
          <w:lang w:val="vi-VN"/>
        </w:rPr>
        <w:t>ngưng hiệu lực định kỳ hằng năm</w:t>
      </w:r>
    </w:p>
    <w:p w14:paraId="42A5983A"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1. Chậm nhất là ngày 31 tháng 01 hằng năm, các cơ quan, trừ Ủy ban Thường vụ Quốc hội, quy định tại Điều 64 </w:t>
      </w:r>
      <w:r w:rsidRPr="005A6922">
        <w:rPr>
          <w:rFonts w:ascii="Arial" w:hAnsi="Arial" w:cs="Arial"/>
          <w:color w:val="000000" w:themeColor="text1"/>
          <w:sz w:val="20"/>
          <w:szCs w:val="20"/>
        </w:rPr>
        <w:t xml:space="preserve">của </w:t>
      </w:r>
      <w:r w:rsidRPr="005A6922">
        <w:rPr>
          <w:rFonts w:ascii="Arial" w:hAnsi="Arial" w:cs="Arial"/>
          <w:color w:val="000000" w:themeColor="text1"/>
          <w:sz w:val="20"/>
          <w:szCs w:val="20"/>
          <w:lang w:val="vi-VN"/>
        </w:rPr>
        <w:t xml:space="preserve">Luật phải ban hành nghị quyết hoặc quyết định hành chính để công bố danh mục văn bản hết hiệu lực, </w:t>
      </w:r>
      <w:r w:rsidRPr="005A6922">
        <w:rPr>
          <w:rFonts w:ascii="Arial" w:hAnsi="Arial" w:cs="Arial"/>
          <w:color w:val="000000" w:themeColor="text1"/>
          <w:sz w:val="20"/>
          <w:szCs w:val="20"/>
        </w:rPr>
        <w:t xml:space="preserve">tạm </w:t>
      </w:r>
      <w:r w:rsidRPr="005A6922">
        <w:rPr>
          <w:rFonts w:ascii="Arial" w:hAnsi="Arial" w:cs="Arial"/>
          <w:color w:val="000000" w:themeColor="text1"/>
          <w:sz w:val="20"/>
          <w:szCs w:val="20"/>
          <w:lang w:val="vi-VN"/>
        </w:rPr>
        <w:t>ngưng hiệu lực thuộc trách nhiệm rà soát của mình.</w:t>
      </w:r>
    </w:p>
    <w:p w14:paraId="65CDC621"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2. </w:t>
      </w:r>
      <w:r w:rsidRPr="005A6922">
        <w:rPr>
          <w:rFonts w:ascii="Arial" w:hAnsi="Arial" w:cs="Arial"/>
          <w:iCs/>
          <w:color w:val="000000" w:themeColor="text1"/>
          <w:sz w:val="20"/>
          <w:szCs w:val="20"/>
          <w:lang w:val="vi-VN"/>
        </w:rPr>
        <w:t xml:space="preserve">Danh mục văn bản hết hiệu lực, </w:t>
      </w:r>
      <w:r w:rsidRPr="005A6922">
        <w:rPr>
          <w:rFonts w:ascii="Arial" w:hAnsi="Arial" w:cs="Arial"/>
          <w:iCs/>
          <w:color w:val="000000" w:themeColor="text1"/>
          <w:sz w:val="20"/>
          <w:szCs w:val="20"/>
        </w:rPr>
        <w:t xml:space="preserve">tạm </w:t>
      </w:r>
      <w:r w:rsidRPr="005A6922">
        <w:rPr>
          <w:rFonts w:ascii="Arial" w:hAnsi="Arial" w:cs="Arial"/>
          <w:iCs/>
          <w:color w:val="000000" w:themeColor="text1"/>
          <w:sz w:val="20"/>
          <w:szCs w:val="20"/>
          <w:lang w:val="vi-VN"/>
        </w:rPr>
        <w:t xml:space="preserve">ngưng hiệu lực ở trung ương, cấp tỉnh và cấp huyện phải được đăng Công báo điện tử, Cơ sở dữ liệu quốc gia về pháp luật theo quy định. Danh mục văn bản hết hiệu lực, </w:t>
      </w:r>
      <w:r w:rsidRPr="005A6922">
        <w:rPr>
          <w:rFonts w:ascii="Arial" w:hAnsi="Arial" w:cs="Arial"/>
          <w:iCs/>
          <w:color w:val="000000" w:themeColor="text1"/>
          <w:sz w:val="20"/>
          <w:szCs w:val="20"/>
        </w:rPr>
        <w:t xml:space="preserve">tạm </w:t>
      </w:r>
      <w:r w:rsidRPr="005A6922">
        <w:rPr>
          <w:rFonts w:ascii="Arial" w:hAnsi="Arial" w:cs="Arial"/>
          <w:iCs/>
          <w:color w:val="000000" w:themeColor="text1"/>
          <w:sz w:val="20"/>
          <w:szCs w:val="20"/>
          <w:lang w:val="vi-VN"/>
        </w:rPr>
        <w:t xml:space="preserve">ngưng hiệu lực ở cấp xã (nếu có) phải được niêm yết tại </w:t>
      </w:r>
      <w:r w:rsidRPr="005A6922">
        <w:rPr>
          <w:rFonts w:ascii="Arial" w:hAnsi="Arial" w:cs="Arial"/>
          <w:color w:val="000000" w:themeColor="text1"/>
          <w:sz w:val="20"/>
          <w:szCs w:val="20"/>
          <w:lang w:val="vi-VN"/>
        </w:rPr>
        <w:t xml:space="preserve">trụ sở Hội đồng nhân dân, Ủy ban nhân dân cấp xã </w:t>
      </w:r>
      <w:r w:rsidRPr="005A6922">
        <w:rPr>
          <w:rFonts w:ascii="Arial" w:hAnsi="Arial" w:cs="Arial"/>
          <w:iCs/>
          <w:color w:val="000000" w:themeColor="text1"/>
          <w:sz w:val="20"/>
          <w:szCs w:val="20"/>
          <w:lang w:val="vi-VN"/>
        </w:rPr>
        <w:t>và đăng trên Trang thông tin điện tử của Ủy ban nhân dân cấp xã (nếu có).</w:t>
      </w:r>
    </w:p>
    <w:p w14:paraId="2236D0C2"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3. Văn bản hết hiệu lực, </w:t>
      </w:r>
      <w:r w:rsidRPr="005A6922">
        <w:rPr>
          <w:rFonts w:ascii="Arial" w:hAnsi="Arial" w:cs="Arial"/>
          <w:color w:val="000000" w:themeColor="text1"/>
          <w:sz w:val="20"/>
          <w:szCs w:val="20"/>
        </w:rPr>
        <w:t xml:space="preserve">tạm </w:t>
      </w:r>
      <w:r w:rsidRPr="005A6922">
        <w:rPr>
          <w:rFonts w:ascii="Arial" w:hAnsi="Arial" w:cs="Arial"/>
          <w:color w:val="000000" w:themeColor="text1"/>
          <w:sz w:val="20"/>
          <w:szCs w:val="20"/>
          <w:lang w:val="vi-VN"/>
        </w:rPr>
        <w:t>ngưng hiệu lực được đưa vào danh mục để công bố định kỳ hằng năm là văn bản có thời điểm hết hiệu lực, thời điểm bắt đầu ngưng hiệu lực trong 01 năm, tính từ ngày 01 tháng 01 đến hết ngày 31 tháng 12</w:t>
      </w:r>
      <w:r w:rsidRPr="005A6922">
        <w:rPr>
          <w:rFonts w:ascii="Arial" w:hAnsi="Arial" w:cs="Arial"/>
          <w:color w:val="000000" w:themeColor="text1"/>
          <w:sz w:val="20"/>
          <w:szCs w:val="20"/>
        </w:rPr>
        <w:t>, bao gồm cả các văn bản đã được cơ quan có thẩm quyền công bố hết hiệu lực theo quy định tại khoản 2 Điều 57 của Luật</w:t>
      </w:r>
      <w:r w:rsidRPr="005A6922">
        <w:rPr>
          <w:rFonts w:ascii="Arial" w:hAnsi="Arial" w:cs="Arial"/>
          <w:color w:val="000000" w:themeColor="text1"/>
          <w:sz w:val="20"/>
          <w:szCs w:val="20"/>
          <w:lang w:val="vi-VN"/>
        </w:rPr>
        <w:t>.</w:t>
      </w:r>
    </w:p>
    <w:p w14:paraId="2BF3641E"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Trường hợp văn bản hết hiệu lực, </w:t>
      </w:r>
      <w:r w:rsidRPr="005A6922">
        <w:rPr>
          <w:rFonts w:ascii="Arial" w:hAnsi="Arial" w:cs="Arial"/>
          <w:color w:val="000000" w:themeColor="text1"/>
          <w:sz w:val="20"/>
          <w:szCs w:val="20"/>
        </w:rPr>
        <w:t xml:space="preserve">tạm </w:t>
      </w:r>
      <w:r w:rsidRPr="005A6922">
        <w:rPr>
          <w:rFonts w:ascii="Arial" w:hAnsi="Arial" w:cs="Arial"/>
          <w:color w:val="000000" w:themeColor="text1"/>
          <w:sz w:val="20"/>
          <w:szCs w:val="20"/>
          <w:lang w:val="vi-VN"/>
        </w:rPr>
        <w:t>ngưng hiệu lực thuộc đối tượng của kỳ công bố trước nhưng chưa được công bố thì cơ quan rà soát đưa văn bản đó vào danh mục văn bản để công bố.</w:t>
      </w:r>
    </w:p>
    <w:p w14:paraId="33548ADF"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4. Quyết định công bố danh mục văn bản hết hiệu lực, </w:t>
      </w:r>
      <w:r w:rsidRPr="005A6922">
        <w:rPr>
          <w:rFonts w:ascii="Arial" w:hAnsi="Arial" w:cs="Arial"/>
          <w:color w:val="000000" w:themeColor="text1"/>
          <w:sz w:val="20"/>
          <w:szCs w:val="20"/>
        </w:rPr>
        <w:t xml:space="preserve">tạm </w:t>
      </w:r>
      <w:r w:rsidRPr="005A6922">
        <w:rPr>
          <w:rFonts w:ascii="Arial" w:hAnsi="Arial" w:cs="Arial"/>
          <w:color w:val="000000" w:themeColor="text1"/>
          <w:sz w:val="20"/>
          <w:szCs w:val="20"/>
          <w:lang w:val="vi-VN"/>
        </w:rPr>
        <w:t xml:space="preserve">ngưng hiệu lực của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Ủy ban nhân dân cấp tỉnh được gửi đến Bộ Tư pháp; quyết định của Ủy ban </w:t>
      </w:r>
      <w:r w:rsidRPr="005A6922">
        <w:rPr>
          <w:rFonts w:ascii="Arial" w:hAnsi="Arial" w:cs="Arial"/>
          <w:color w:val="000000" w:themeColor="text1"/>
          <w:sz w:val="20"/>
          <w:szCs w:val="20"/>
          <w:lang w:val="vi-VN"/>
        </w:rPr>
        <w:lastRenderedPageBreak/>
        <w:t>nhân dân cấp huyện được gửi đến Ủy ban nhân dân cấp tỉnh, Sở Tư pháp; quyết định của Ủy ban nhân dân cấp xã được gửi đến Ủy ban nhân dân cấp huyện, Phòng Tư pháp để theo dõi.</w:t>
      </w:r>
    </w:p>
    <w:p w14:paraId="4D605AC9"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5. Danh mục văn bản hết hiệu lực, </w:t>
      </w:r>
      <w:r w:rsidRPr="005A6922">
        <w:rPr>
          <w:rFonts w:ascii="Arial" w:hAnsi="Arial" w:cs="Arial"/>
          <w:color w:val="000000" w:themeColor="text1"/>
          <w:sz w:val="20"/>
          <w:szCs w:val="20"/>
        </w:rPr>
        <w:t xml:space="preserve">tạm </w:t>
      </w:r>
      <w:r w:rsidRPr="005A6922">
        <w:rPr>
          <w:rFonts w:ascii="Arial" w:hAnsi="Arial" w:cs="Arial"/>
          <w:color w:val="000000" w:themeColor="text1"/>
          <w:sz w:val="20"/>
          <w:szCs w:val="20"/>
          <w:lang w:val="vi-VN"/>
        </w:rPr>
        <w:t xml:space="preserve">ngưng hiệu lực được lập theo Mẫu số 01 và </w:t>
      </w:r>
      <w:r w:rsidRPr="005A6922">
        <w:rPr>
          <w:rFonts w:ascii="Arial" w:hAnsi="Arial" w:cs="Arial"/>
          <w:color w:val="000000" w:themeColor="text1"/>
          <w:sz w:val="20"/>
          <w:szCs w:val="20"/>
        </w:rPr>
        <w:t>02</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 xml:space="preserve">tại </w:t>
      </w:r>
      <w:r w:rsidRPr="005A6922">
        <w:rPr>
          <w:rFonts w:ascii="Arial" w:hAnsi="Arial" w:cs="Arial"/>
          <w:color w:val="000000" w:themeColor="text1"/>
          <w:sz w:val="20"/>
          <w:szCs w:val="20"/>
          <w:lang w:val="vi-VN"/>
        </w:rPr>
        <w:t xml:space="preserve">Phụ lục kèm theo Nghị định này. </w:t>
      </w:r>
    </w:p>
    <w:p w14:paraId="0487BFB1"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6. Tổ chức pháp chế thuộc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đơn vị làm đầu mối công tác rà soát, hệ thống hóa văn bản tại Bộ Tư pháp, Sở Tư pháp, Phòng Tư pháp tổng hợp, xây dựng, trình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 Ủy ban nhân dân cấp tỉnh, Ủy ban nhân dân cấp huyện ban hành Quyết định công bố danh mục văn bản hết hiệu lực, tạm ngưng hiệu lực.</w:t>
      </w:r>
    </w:p>
    <w:p w14:paraId="66D1A7A4"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bookmarkStart w:id="34" w:name="dieu_158"/>
      <w:bookmarkEnd w:id="33"/>
      <w:r w:rsidRPr="005A6922">
        <w:rPr>
          <w:rFonts w:ascii="Arial" w:hAnsi="Arial" w:cs="Arial"/>
          <w:b/>
          <w:color w:val="000000" w:themeColor="text1"/>
          <w:sz w:val="20"/>
          <w:szCs w:val="20"/>
          <w:lang w:val="vi-VN"/>
        </w:rPr>
        <w:t>Điều 4</w:t>
      </w:r>
      <w:r w:rsidRPr="005A6922">
        <w:rPr>
          <w:rFonts w:ascii="Arial" w:hAnsi="Arial" w:cs="Arial"/>
          <w:b/>
          <w:color w:val="000000" w:themeColor="text1"/>
          <w:sz w:val="20"/>
          <w:szCs w:val="20"/>
        </w:rPr>
        <w:t>4</w:t>
      </w:r>
      <w:r w:rsidRPr="005A6922">
        <w:rPr>
          <w:rFonts w:ascii="Arial" w:hAnsi="Arial" w:cs="Arial"/>
          <w:b/>
          <w:color w:val="000000" w:themeColor="text1"/>
          <w:sz w:val="20"/>
          <w:szCs w:val="20"/>
          <w:lang w:val="vi-VN"/>
        </w:rPr>
        <w:t>. Xử lý văn bản quy phạm pháp luật được phát hiện trái pháp luật tại thời điểm ban hành</w:t>
      </w:r>
      <w:bookmarkEnd w:id="34"/>
      <w:r w:rsidRPr="005A6922">
        <w:rPr>
          <w:rFonts w:ascii="Arial" w:hAnsi="Arial" w:cs="Arial"/>
          <w:b/>
          <w:color w:val="000000" w:themeColor="text1"/>
          <w:sz w:val="20"/>
          <w:szCs w:val="20"/>
          <w:lang w:val="vi-VN"/>
        </w:rPr>
        <w:t xml:space="preserve"> </w:t>
      </w:r>
    </w:p>
    <w:p w14:paraId="14191D37" w14:textId="77777777" w:rsidR="005A6922" w:rsidRPr="005A6922" w:rsidRDefault="005A6922" w:rsidP="002D0A35">
      <w:pPr>
        <w:spacing w:after="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Khi phát hiện văn bản có dấu hiệu trái pháp luật tại thời điểm ban hành thuộc đối tượng kiểm tra thì cơ quan rà soát thực hiện việc kiểm tra hoặc thực hiện việc kiến nghị, phản ánh theo quy định tại Điều 8 của Nghị định này.</w:t>
      </w:r>
    </w:p>
    <w:p w14:paraId="04FF30E4" w14:textId="77777777" w:rsidR="005A6922" w:rsidRPr="005A6922" w:rsidRDefault="005A6922" w:rsidP="002D0A35">
      <w:pPr>
        <w:spacing w:after="0" w:line="240" w:lineRule="auto"/>
        <w:jc w:val="center"/>
        <w:rPr>
          <w:rFonts w:ascii="Arial" w:hAnsi="Arial" w:cs="Arial"/>
          <w:b/>
          <w:bCs/>
          <w:color w:val="000000" w:themeColor="text1"/>
          <w:sz w:val="20"/>
          <w:szCs w:val="20"/>
          <w:lang w:val="vi-VN"/>
        </w:rPr>
      </w:pPr>
    </w:p>
    <w:p w14:paraId="4D035AAB" w14:textId="77777777" w:rsidR="005A6922" w:rsidRPr="005A6922" w:rsidRDefault="005A6922" w:rsidP="002D0A35">
      <w:pPr>
        <w:spacing w:after="0" w:line="240" w:lineRule="auto"/>
        <w:jc w:val="center"/>
        <w:rPr>
          <w:rFonts w:ascii="Arial" w:hAnsi="Arial" w:cs="Arial"/>
          <w:b/>
          <w:bCs/>
          <w:color w:val="000000" w:themeColor="text1"/>
          <w:sz w:val="20"/>
          <w:szCs w:val="20"/>
          <w:lang w:val="vi-VN"/>
        </w:rPr>
      </w:pPr>
      <w:r w:rsidRPr="005A6922">
        <w:rPr>
          <w:rFonts w:ascii="Arial" w:hAnsi="Arial" w:cs="Arial"/>
          <w:b/>
          <w:bCs/>
          <w:color w:val="000000" w:themeColor="text1"/>
          <w:sz w:val="20"/>
          <w:szCs w:val="20"/>
          <w:lang w:val="vi-VN"/>
        </w:rPr>
        <w:t>Mục 3</w:t>
      </w:r>
    </w:p>
    <w:p w14:paraId="69FB9B31" w14:textId="77777777" w:rsidR="001733EE" w:rsidRPr="00B95FDE" w:rsidRDefault="005A6922" w:rsidP="002D0A35">
      <w:pPr>
        <w:spacing w:after="0" w:line="240" w:lineRule="auto"/>
        <w:jc w:val="center"/>
        <w:rPr>
          <w:rFonts w:ascii="Arial" w:hAnsi="Arial" w:cs="Arial"/>
          <w:b/>
          <w:bCs/>
          <w:color w:val="000000" w:themeColor="text1"/>
          <w:sz w:val="20"/>
          <w:szCs w:val="20"/>
        </w:rPr>
      </w:pPr>
      <w:r w:rsidRPr="005A6922">
        <w:rPr>
          <w:rFonts w:ascii="Arial" w:hAnsi="Arial" w:cs="Arial"/>
          <w:b/>
          <w:bCs/>
          <w:color w:val="000000" w:themeColor="text1"/>
          <w:sz w:val="20"/>
          <w:szCs w:val="20"/>
          <w:lang w:val="vi-VN"/>
        </w:rPr>
        <w:t xml:space="preserve">TỔNG RÀ SOÁT HỆ THỐNG VĂN BẢN QUY PHẠM PHÁP LUẬT, </w:t>
      </w:r>
    </w:p>
    <w:p w14:paraId="14BA22AC" w14:textId="77AE04D0" w:rsidR="005A6922" w:rsidRPr="005A6922" w:rsidRDefault="005A6922" w:rsidP="002D0A35">
      <w:pPr>
        <w:spacing w:after="0" w:line="240" w:lineRule="auto"/>
        <w:jc w:val="center"/>
        <w:rPr>
          <w:rFonts w:ascii="Arial" w:hAnsi="Arial" w:cs="Arial"/>
          <w:b/>
          <w:bCs/>
          <w:color w:val="000000" w:themeColor="text1"/>
          <w:sz w:val="20"/>
          <w:szCs w:val="20"/>
          <w:lang w:val="vi-VN"/>
        </w:rPr>
      </w:pPr>
      <w:r w:rsidRPr="005A6922">
        <w:rPr>
          <w:rFonts w:ascii="Arial" w:hAnsi="Arial" w:cs="Arial"/>
          <w:b/>
          <w:bCs/>
          <w:color w:val="000000" w:themeColor="text1"/>
          <w:sz w:val="20"/>
          <w:szCs w:val="20"/>
          <w:lang w:val="vi-VN"/>
        </w:rPr>
        <w:t>RÀ SOÁT VĂN BẢN QUY PHẠM PHÁP LUẬT</w:t>
      </w:r>
    </w:p>
    <w:p w14:paraId="43D0DE13" w14:textId="77777777" w:rsidR="005A6922" w:rsidRPr="005A6922" w:rsidRDefault="005A6922" w:rsidP="002D0A35">
      <w:pPr>
        <w:spacing w:after="0" w:line="240" w:lineRule="auto"/>
        <w:jc w:val="center"/>
        <w:rPr>
          <w:rFonts w:ascii="Arial" w:hAnsi="Arial" w:cs="Arial"/>
          <w:b/>
          <w:bCs/>
          <w:color w:val="000000" w:themeColor="text1"/>
          <w:sz w:val="20"/>
          <w:szCs w:val="20"/>
          <w:lang w:val="vi-VN"/>
        </w:rPr>
      </w:pPr>
      <w:r w:rsidRPr="005A6922">
        <w:rPr>
          <w:rFonts w:ascii="Arial" w:hAnsi="Arial" w:cs="Arial"/>
          <w:b/>
          <w:bCs/>
          <w:color w:val="000000" w:themeColor="text1"/>
          <w:sz w:val="20"/>
          <w:szCs w:val="20"/>
          <w:lang w:val="vi-VN"/>
        </w:rPr>
        <w:t>THEO CHUYÊN ĐỀ, LĨNH VỰC, ĐỊA BÀN</w:t>
      </w:r>
    </w:p>
    <w:p w14:paraId="3EE46495" w14:textId="77777777" w:rsidR="005A6922" w:rsidRPr="005A6922" w:rsidRDefault="005A6922" w:rsidP="002D0A35">
      <w:pPr>
        <w:spacing w:after="0" w:line="240" w:lineRule="auto"/>
        <w:jc w:val="center"/>
        <w:rPr>
          <w:rFonts w:ascii="Arial" w:hAnsi="Arial" w:cs="Arial"/>
          <w:b/>
          <w:bCs/>
          <w:color w:val="000000" w:themeColor="text1"/>
          <w:sz w:val="20"/>
          <w:szCs w:val="20"/>
          <w:lang w:val="vi-VN"/>
        </w:rPr>
      </w:pPr>
    </w:p>
    <w:p w14:paraId="5AF36E43"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bookmarkStart w:id="35" w:name="dieu_159"/>
      <w:r w:rsidRPr="005A6922">
        <w:rPr>
          <w:rFonts w:ascii="Arial" w:hAnsi="Arial" w:cs="Arial"/>
          <w:b/>
          <w:color w:val="000000" w:themeColor="text1"/>
          <w:sz w:val="20"/>
          <w:szCs w:val="20"/>
          <w:lang w:val="vi-VN"/>
        </w:rPr>
        <w:t>Điều 4</w:t>
      </w:r>
      <w:r w:rsidRPr="005A6922">
        <w:rPr>
          <w:rFonts w:ascii="Arial" w:hAnsi="Arial" w:cs="Arial"/>
          <w:b/>
          <w:color w:val="000000" w:themeColor="text1"/>
          <w:sz w:val="20"/>
          <w:szCs w:val="20"/>
        </w:rPr>
        <w:t>5</w:t>
      </w:r>
      <w:r w:rsidRPr="005A6922">
        <w:rPr>
          <w:rFonts w:ascii="Arial" w:hAnsi="Arial" w:cs="Arial"/>
          <w:b/>
          <w:color w:val="000000" w:themeColor="text1"/>
          <w:sz w:val="20"/>
          <w:szCs w:val="20"/>
          <w:lang w:val="vi-VN"/>
        </w:rPr>
        <w:t>. Tổng rà soát hệ thống văn bản</w:t>
      </w:r>
      <w:bookmarkEnd w:id="35"/>
      <w:r w:rsidRPr="005A6922">
        <w:rPr>
          <w:rFonts w:ascii="Arial" w:hAnsi="Arial" w:cs="Arial"/>
          <w:b/>
          <w:color w:val="000000" w:themeColor="text1"/>
          <w:sz w:val="20"/>
          <w:szCs w:val="20"/>
          <w:lang w:val="vi-VN"/>
        </w:rPr>
        <w:t xml:space="preserve"> quy phạm pháp luật</w:t>
      </w:r>
    </w:p>
    <w:p w14:paraId="47D9DAC7"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Chính phủ trình Ủy ban Thường vụ Quốc hội ban hành và tổ chức thực hiện kế hoạch tổng rà soát hệ thống văn bản.</w:t>
      </w:r>
    </w:p>
    <w:p w14:paraId="0BAAE75A"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2. Bộ Tư pháp có trách nhiệm giúp Chính phủ xây dựng và làm đầu mối tổ chức thực hiện kế hoạch tổng rà soát hệ thống văn bản.</w:t>
      </w:r>
      <w:bookmarkStart w:id="36" w:name="dieu_161"/>
    </w:p>
    <w:p w14:paraId="367A201E"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Điều 4</w:t>
      </w:r>
      <w:r w:rsidRPr="005A6922">
        <w:rPr>
          <w:rFonts w:ascii="Arial" w:hAnsi="Arial" w:cs="Arial"/>
          <w:b/>
          <w:color w:val="000000" w:themeColor="text1"/>
          <w:sz w:val="20"/>
          <w:szCs w:val="20"/>
        </w:rPr>
        <w:t>6</w:t>
      </w:r>
      <w:r w:rsidRPr="005A6922">
        <w:rPr>
          <w:rFonts w:ascii="Arial" w:hAnsi="Arial" w:cs="Arial"/>
          <w:b/>
          <w:color w:val="000000" w:themeColor="text1"/>
          <w:sz w:val="20"/>
          <w:szCs w:val="20"/>
          <w:lang w:val="vi-VN"/>
        </w:rPr>
        <w:t>. Kế hoạch rà soát văn bản quy phạm pháp luật theo chuyên đề, lĩnh vực, địa bàn</w:t>
      </w:r>
      <w:bookmarkEnd w:id="36"/>
      <w:r w:rsidRPr="005A6922">
        <w:rPr>
          <w:rFonts w:ascii="Arial" w:hAnsi="Arial" w:cs="Arial"/>
          <w:b/>
          <w:color w:val="000000" w:themeColor="text1"/>
          <w:sz w:val="20"/>
          <w:szCs w:val="20"/>
          <w:lang w:val="vi-VN"/>
        </w:rPr>
        <w:t xml:space="preserve"> </w:t>
      </w:r>
    </w:p>
    <w:p w14:paraId="062EF020"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1.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 giúp Thủ tướng Chính phủ lập kế hoạch, tổ chức thực hiện rà soát văn bản theo chuyên đề, lĩnh vực, địa bàn do Thủ tướng Chính phủ quyết định thuộc thẩm quyền quản lý nhà nước của mình.</w:t>
      </w:r>
    </w:p>
    <w:p w14:paraId="51BEAB34"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Thủ trưởng các tổ chức thuộc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w:t>
      </w:r>
      <w:r w:rsidRPr="005A6922" w:rsidDel="00D744C4">
        <w:rPr>
          <w:rFonts w:ascii="Arial" w:hAnsi="Arial" w:cs="Arial"/>
          <w:color w:val="000000" w:themeColor="text1"/>
          <w:sz w:val="20"/>
          <w:szCs w:val="20"/>
          <w:lang w:val="vi-VN"/>
        </w:rPr>
        <w:t xml:space="preserve"> </w:t>
      </w:r>
      <w:r w:rsidRPr="005A6922">
        <w:rPr>
          <w:rFonts w:ascii="Arial" w:hAnsi="Arial" w:cs="Arial"/>
          <w:color w:val="000000" w:themeColor="text1"/>
          <w:sz w:val="20"/>
          <w:szCs w:val="20"/>
          <w:lang w:val="vi-VN"/>
        </w:rPr>
        <w:t xml:space="preserve">giúp Bộ trưởng, Thủ trưởng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lập, tổ chức thực hiện kế hoạch rà soát văn bản điều chỉnh những nội dung thuộc </w:t>
      </w:r>
      <w:r w:rsidRPr="005A6922">
        <w:rPr>
          <w:rFonts w:ascii="Arial" w:hAnsi="Arial" w:cs="Arial"/>
          <w:color w:val="000000" w:themeColor="text1"/>
          <w:sz w:val="20"/>
          <w:szCs w:val="20"/>
        </w:rPr>
        <w:t xml:space="preserve">lĩnh vực phụ trách </w:t>
      </w:r>
      <w:r w:rsidRPr="005A6922">
        <w:rPr>
          <w:rFonts w:ascii="Arial" w:hAnsi="Arial" w:cs="Arial"/>
          <w:color w:val="000000" w:themeColor="text1"/>
          <w:sz w:val="20"/>
          <w:szCs w:val="20"/>
          <w:lang w:val="vi-VN"/>
        </w:rPr>
        <w:t>của tổ chức mình.</w:t>
      </w:r>
    </w:p>
    <w:p w14:paraId="1ABAD0D8"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Thủ trưởng các cơ quan chuyên môn thuộc Ủy ban nhân dân cấp tỉnh, cấp huyện chủ trì, phối hợp với Ban pháp chế Hội đồng nhân dân và các cơ quan liên quan lập, tổ chức thực hiện kế hoạch rà soát văn bản của Ủy ban nhân dân, Hội đồng nhân dân cùng cấp có nội dung điều chỉnh những nội dung thuộc lĩnh vực phụ trách của cơ quan mình.</w:t>
      </w:r>
    </w:p>
    <w:p w14:paraId="0BEAB7FA"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2. Nội dung kế hoạch rà soát văn bản bao gồm mục đích, yêu cầu, đối tượng, phạm vi; thời gian, tiến độ thực hiện; phân công cơ quan, đơn vị chủ trì, phối hợp thực hiện; kinh phí và các điều kiện bảo đảm thực hiện kế hoạch.</w:t>
      </w:r>
    </w:p>
    <w:p w14:paraId="46A0AC90"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3. Trường hợp các cơ quan thực hiện rà soát theo chuyên đề, lĩnh vực theo yêu cầu của cơ quan, người có thẩm quyền thì không cần lập kế hoạch.</w:t>
      </w:r>
    </w:p>
    <w:p w14:paraId="1D08F9BD"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bookmarkStart w:id="37" w:name="dieu_162"/>
      <w:r w:rsidRPr="005A6922">
        <w:rPr>
          <w:rFonts w:ascii="Arial" w:hAnsi="Arial" w:cs="Arial"/>
          <w:b/>
          <w:color w:val="000000" w:themeColor="text1"/>
          <w:sz w:val="20"/>
          <w:szCs w:val="20"/>
          <w:lang w:val="vi-VN"/>
        </w:rPr>
        <w:t>Điều 4</w:t>
      </w:r>
      <w:r w:rsidRPr="005A6922">
        <w:rPr>
          <w:rFonts w:ascii="Arial" w:hAnsi="Arial" w:cs="Arial"/>
          <w:b/>
          <w:color w:val="000000" w:themeColor="text1"/>
          <w:sz w:val="20"/>
          <w:szCs w:val="20"/>
        </w:rPr>
        <w:t>7</w:t>
      </w:r>
      <w:r w:rsidRPr="005A6922">
        <w:rPr>
          <w:rFonts w:ascii="Arial" w:hAnsi="Arial" w:cs="Arial"/>
          <w:b/>
          <w:color w:val="000000" w:themeColor="text1"/>
          <w:sz w:val="20"/>
          <w:szCs w:val="20"/>
          <w:lang w:val="vi-VN"/>
        </w:rPr>
        <w:t>. Kết quả tổng rà soát hệ thống văn bản quy phạm pháp luật, rà soát văn bản quy phạm pháp luật theo chuyên đề, lĩnh vực, địa bàn</w:t>
      </w:r>
      <w:bookmarkEnd w:id="37"/>
      <w:r w:rsidRPr="005A6922">
        <w:rPr>
          <w:rFonts w:ascii="Arial" w:hAnsi="Arial" w:cs="Arial"/>
          <w:b/>
          <w:color w:val="000000" w:themeColor="text1"/>
          <w:sz w:val="20"/>
          <w:szCs w:val="20"/>
          <w:lang w:val="vi-VN"/>
        </w:rPr>
        <w:t xml:space="preserve"> </w:t>
      </w:r>
    </w:p>
    <w:p w14:paraId="7C6190F0"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Kết quả tổng rà soát hệ thống văn bản, rà soát văn bản theo chuyên đề, lĩnh vực, địa bàn</w:t>
      </w:r>
      <w:r w:rsidRPr="005A6922">
        <w:rPr>
          <w:rFonts w:ascii="Arial" w:hAnsi="Arial" w:cs="Arial"/>
          <w:color w:val="000000" w:themeColor="text1"/>
          <w:sz w:val="20"/>
          <w:szCs w:val="20"/>
        </w:rPr>
        <w:t>,</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 xml:space="preserve">bao </w:t>
      </w:r>
      <w:r w:rsidRPr="005A6922">
        <w:rPr>
          <w:rFonts w:ascii="Arial" w:hAnsi="Arial" w:cs="Arial"/>
          <w:color w:val="000000" w:themeColor="text1"/>
          <w:sz w:val="20"/>
          <w:szCs w:val="20"/>
          <w:lang w:val="vi-VN"/>
        </w:rPr>
        <w:t xml:space="preserve">gồm: </w:t>
      </w:r>
      <w:r w:rsidRPr="005A6922">
        <w:rPr>
          <w:rFonts w:ascii="Arial" w:hAnsi="Arial" w:cs="Arial"/>
          <w:color w:val="000000" w:themeColor="text1"/>
          <w:sz w:val="20"/>
          <w:szCs w:val="20"/>
        </w:rPr>
        <w:t>Đ</w:t>
      </w:r>
      <w:r w:rsidRPr="005A6922">
        <w:rPr>
          <w:rFonts w:ascii="Arial" w:hAnsi="Arial" w:cs="Arial"/>
          <w:color w:val="000000" w:themeColor="text1"/>
          <w:sz w:val="20"/>
          <w:szCs w:val="20"/>
          <w:lang w:val="vi-VN"/>
        </w:rPr>
        <w:t>ánh giá về thực trạng hệ thống văn bản; kiến nghị, đề xuất xử lý văn bản nhằm hoàn thiện pháp luật.</w:t>
      </w:r>
    </w:p>
    <w:p w14:paraId="460239C1"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2. Kết quả tổng rà soát hệ thống văn bản, rà soát văn bản theo chuyên đề, lĩnh vực, địa bàn phải được xây dựng thành báo cáo. </w:t>
      </w:r>
    </w:p>
    <w:p w14:paraId="5E6E709C"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Căn cứ vào mục đích, yêu cầu của hoạt động tổng rà soát văn bản, rà soát văn bản theo chuyên đề, lĩnh vực, địa bàn, cơ quan, người có thẩm quyền quyết định việc rà soát văn bản quyết định việc xây dựng các danh mục văn bản </w:t>
      </w:r>
      <w:r w:rsidRPr="005A6922">
        <w:rPr>
          <w:rFonts w:ascii="Arial" w:hAnsi="Arial" w:cs="Arial"/>
          <w:color w:val="000000" w:themeColor="text1"/>
          <w:sz w:val="20"/>
          <w:szCs w:val="20"/>
        </w:rPr>
        <w:t>theo mẫu tại Phụ lục kèm theo Nghị định này</w:t>
      </w:r>
      <w:r w:rsidRPr="005A6922">
        <w:rPr>
          <w:rFonts w:ascii="Arial" w:hAnsi="Arial" w:cs="Arial"/>
          <w:color w:val="000000" w:themeColor="text1"/>
          <w:sz w:val="20"/>
          <w:szCs w:val="20"/>
          <w:lang w:val="vi-VN"/>
        </w:rPr>
        <w:t xml:space="preserve"> hoặc các </w:t>
      </w:r>
      <w:r w:rsidRPr="005A6922">
        <w:rPr>
          <w:rFonts w:ascii="Arial" w:hAnsi="Arial" w:cs="Arial"/>
          <w:color w:val="000000" w:themeColor="text1"/>
          <w:sz w:val="20"/>
          <w:szCs w:val="20"/>
        </w:rPr>
        <w:t>d</w:t>
      </w:r>
      <w:r w:rsidRPr="005A6922">
        <w:rPr>
          <w:rFonts w:ascii="Arial" w:hAnsi="Arial" w:cs="Arial"/>
          <w:color w:val="000000" w:themeColor="text1"/>
          <w:sz w:val="20"/>
          <w:szCs w:val="20"/>
          <w:lang w:val="vi-VN"/>
        </w:rPr>
        <w:t xml:space="preserve">anh mục văn bản theo tiêu chí phù hợp khác. </w:t>
      </w:r>
    </w:p>
    <w:p w14:paraId="4DE30629"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bookmarkStart w:id="38" w:name="dieu_163"/>
      <w:r w:rsidRPr="005A6922">
        <w:rPr>
          <w:rFonts w:ascii="Arial" w:hAnsi="Arial" w:cs="Arial"/>
          <w:b/>
          <w:color w:val="000000" w:themeColor="text1"/>
          <w:sz w:val="20"/>
          <w:szCs w:val="20"/>
          <w:lang w:val="vi-VN"/>
        </w:rPr>
        <w:lastRenderedPageBreak/>
        <w:t>Điều 4</w:t>
      </w:r>
      <w:r w:rsidRPr="005A6922">
        <w:rPr>
          <w:rFonts w:ascii="Arial" w:hAnsi="Arial" w:cs="Arial"/>
          <w:b/>
          <w:color w:val="000000" w:themeColor="text1"/>
          <w:sz w:val="20"/>
          <w:szCs w:val="20"/>
        </w:rPr>
        <w:t>8</w:t>
      </w:r>
      <w:r w:rsidRPr="005A6922">
        <w:rPr>
          <w:rFonts w:ascii="Arial" w:hAnsi="Arial" w:cs="Arial"/>
          <w:b/>
          <w:color w:val="000000" w:themeColor="text1"/>
          <w:sz w:val="20"/>
          <w:szCs w:val="20"/>
          <w:lang w:val="vi-VN"/>
        </w:rPr>
        <w:t>. Công bố kết quả tổng rà soát hệ thống văn bản quy phạm pháp luật, rà soát văn bản quy phạm pháp luật theo chuyên đề, lĩnh vực, địa bàn</w:t>
      </w:r>
      <w:bookmarkEnd w:id="38"/>
      <w:r w:rsidRPr="005A6922">
        <w:rPr>
          <w:rFonts w:ascii="Arial" w:hAnsi="Arial" w:cs="Arial"/>
          <w:b/>
          <w:color w:val="000000" w:themeColor="text1"/>
          <w:sz w:val="20"/>
          <w:szCs w:val="20"/>
          <w:lang w:val="vi-VN"/>
        </w:rPr>
        <w:t xml:space="preserve"> </w:t>
      </w:r>
    </w:p>
    <w:p w14:paraId="1970258B"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1. Chính phủ trình Ủy ban </w:t>
      </w:r>
      <w:r w:rsidRPr="005A6922">
        <w:rPr>
          <w:rFonts w:ascii="Arial" w:hAnsi="Arial" w:cs="Arial"/>
          <w:color w:val="000000" w:themeColor="text1"/>
          <w:sz w:val="20"/>
          <w:szCs w:val="20"/>
        </w:rPr>
        <w:t>T</w:t>
      </w:r>
      <w:r w:rsidRPr="005A6922">
        <w:rPr>
          <w:rFonts w:ascii="Arial" w:hAnsi="Arial" w:cs="Arial"/>
          <w:color w:val="000000" w:themeColor="text1"/>
          <w:sz w:val="20"/>
          <w:szCs w:val="20"/>
          <w:lang w:val="vi-VN"/>
        </w:rPr>
        <w:t>hường vụ Quốc hội quyết định công bố kết quả tổng rà soát hệ thống văn bản.</w:t>
      </w:r>
    </w:p>
    <w:p w14:paraId="7E5D0661"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2. Cơ quan, người quyết định rà soát văn bản theo chuyên đề, lĩnh vực, địa bàn quyết định công bố kết quả rà soát.</w:t>
      </w:r>
    </w:p>
    <w:p w14:paraId="51CAC2FB" w14:textId="77777777" w:rsidR="005A6922" w:rsidRPr="005A6922" w:rsidRDefault="005A6922" w:rsidP="00927C08">
      <w:pPr>
        <w:spacing w:after="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3. Hình thức văn bản công bố kết quả tổng rà soát hệ thống văn bản; rà soát văn bản theo chuyên đề, lĩnh vực, địa bàn là văn bản hành chính.</w:t>
      </w:r>
    </w:p>
    <w:p w14:paraId="201A94A2" w14:textId="77777777" w:rsidR="005A6922" w:rsidRPr="005A6922" w:rsidRDefault="005A6922" w:rsidP="00927C08">
      <w:pPr>
        <w:spacing w:after="0" w:line="240" w:lineRule="auto"/>
        <w:jc w:val="center"/>
        <w:rPr>
          <w:rFonts w:ascii="Arial" w:hAnsi="Arial" w:cs="Arial"/>
          <w:b/>
          <w:bCs/>
          <w:color w:val="000000" w:themeColor="text1"/>
          <w:sz w:val="20"/>
          <w:szCs w:val="20"/>
          <w:lang w:val="vi-VN"/>
        </w:rPr>
      </w:pPr>
    </w:p>
    <w:p w14:paraId="36C4C1ED" w14:textId="77777777" w:rsidR="005A6922" w:rsidRPr="005A6922" w:rsidRDefault="005A6922" w:rsidP="00927C08">
      <w:pPr>
        <w:spacing w:after="0" w:line="240" w:lineRule="auto"/>
        <w:jc w:val="center"/>
        <w:rPr>
          <w:rFonts w:ascii="Arial" w:hAnsi="Arial" w:cs="Arial"/>
          <w:b/>
          <w:bCs/>
          <w:color w:val="000000" w:themeColor="text1"/>
          <w:sz w:val="20"/>
          <w:szCs w:val="20"/>
          <w:lang w:val="vi-VN"/>
        </w:rPr>
      </w:pPr>
      <w:r w:rsidRPr="005A6922">
        <w:rPr>
          <w:rFonts w:ascii="Arial" w:hAnsi="Arial" w:cs="Arial"/>
          <w:b/>
          <w:bCs/>
          <w:color w:val="000000" w:themeColor="text1"/>
          <w:sz w:val="20"/>
          <w:szCs w:val="20"/>
          <w:lang w:val="vi-VN"/>
        </w:rPr>
        <w:t>Mục 4</w:t>
      </w:r>
    </w:p>
    <w:p w14:paraId="355067FB" w14:textId="7CD92C2C" w:rsidR="005A6922" w:rsidRPr="005A6922" w:rsidRDefault="005A6922" w:rsidP="00927C08">
      <w:pPr>
        <w:spacing w:after="0" w:line="240" w:lineRule="auto"/>
        <w:jc w:val="center"/>
        <w:rPr>
          <w:rFonts w:ascii="Arial" w:hAnsi="Arial" w:cs="Arial"/>
          <w:b/>
          <w:bCs/>
          <w:color w:val="000000" w:themeColor="text1"/>
          <w:sz w:val="20"/>
          <w:szCs w:val="20"/>
          <w:lang w:val="vi-VN"/>
        </w:rPr>
      </w:pPr>
      <w:r w:rsidRPr="005A6922">
        <w:rPr>
          <w:rFonts w:ascii="Arial" w:hAnsi="Arial" w:cs="Arial"/>
          <w:b/>
          <w:bCs/>
          <w:color w:val="000000" w:themeColor="text1"/>
          <w:sz w:val="20"/>
          <w:szCs w:val="20"/>
          <w:lang w:val="vi-VN"/>
        </w:rPr>
        <w:t>NỘI DUNG, TRÌNH TỰ, THỦ TỤC HỆ THỐNG HÓA</w:t>
      </w:r>
    </w:p>
    <w:p w14:paraId="68B1DB94" w14:textId="77777777" w:rsidR="005A6922" w:rsidRPr="005A6922" w:rsidRDefault="005A6922" w:rsidP="00927C08">
      <w:pPr>
        <w:spacing w:after="0" w:line="240" w:lineRule="auto"/>
        <w:jc w:val="center"/>
        <w:rPr>
          <w:rFonts w:ascii="Arial" w:hAnsi="Arial" w:cs="Arial"/>
          <w:b/>
          <w:bCs/>
          <w:color w:val="000000" w:themeColor="text1"/>
          <w:sz w:val="20"/>
          <w:szCs w:val="20"/>
          <w:lang w:val="vi-VN"/>
        </w:rPr>
      </w:pPr>
      <w:r w:rsidRPr="005A6922">
        <w:rPr>
          <w:rFonts w:ascii="Arial" w:hAnsi="Arial" w:cs="Arial"/>
          <w:b/>
          <w:bCs/>
          <w:color w:val="000000" w:themeColor="text1"/>
          <w:sz w:val="20"/>
          <w:szCs w:val="20"/>
          <w:lang w:val="vi-VN"/>
        </w:rPr>
        <w:t>VĂN BẢN QUY PHẠM PHÁP LUẬT</w:t>
      </w:r>
    </w:p>
    <w:p w14:paraId="0A419CFA" w14:textId="77777777" w:rsidR="005A6922" w:rsidRPr="005A6922" w:rsidRDefault="005A6922" w:rsidP="00927C08">
      <w:pPr>
        <w:spacing w:after="0" w:line="240" w:lineRule="auto"/>
        <w:jc w:val="center"/>
        <w:rPr>
          <w:rFonts w:ascii="Arial" w:hAnsi="Arial" w:cs="Arial"/>
          <w:b/>
          <w:bCs/>
          <w:color w:val="000000" w:themeColor="text1"/>
          <w:sz w:val="20"/>
          <w:szCs w:val="20"/>
          <w:lang w:val="vi-VN"/>
        </w:rPr>
      </w:pPr>
    </w:p>
    <w:p w14:paraId="122FDEFE"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bookmarkStart w:id="39" w:name="dieu_164"/>
      <w:r w:rsidRPr="005A6922">
        <w:rPr>
          <w:rFonts w:ascii="Arial" w:hAnsi="Arial" w:cs="Arial"/>
          <w:b/>
          <w:color w:val="000000" w:themeColor="text1"/>
          <w:sz w:val="20"/>
          <w:szCs w:val="20"/>
          <w:lang w:val="vi-VN"/>
        </w:rPr>
        <w:t xml:space="preserve">Điều </w:t>
      </w:r>
      <w:r w:rsidRPr="005A6922">
        <w:rPr>
          <w:rFonts w:ascii="Arial" w:hAnsi="Arial" w:cs="Arial"/>
          <w:b/>
          <w:color w:val="000000" w:themeColor="text1"/>
          <w:sz w:val="20"/>
          <w:szCs w:val="20"/>
        </w:rPr>
        <w:t>49</w:t>
      </w:r>
      <w:r w:rsidRPr="005A6922">
        <w:rPr>
          <w:rFonts w:ascii="Arial" w:hAnsi="Arial" w:cs="Arial"/>
          <w:b/>
          <w:color w:val="000000" w:themeColor="text1"/>
          <w:sz w:val="20"/>
          <w:szCs w:val="20"/>
          <w:lang w:val="vi-VN"/>
        </w:rPr>
        <w:t>. Định kỳ hệ thống hóa văn bản</w:t>
      </w:r>
      <w:bookmarkEnd w:id="39"/>
      <w:r w:rsidRPr="005A6922">
        <w:rPr>
          <w:rFonts w:ascii="Arial" w:hAnsi="Arial" w:cs="Arial"/>
          <w:b/>
          <w:color w:val="000000" w:themeColor="text1"/>
          <w:sz w:val="20"/>
          <w:szCs w:val="20"/>
          <w:lang w:val="vi-VN"/>
        </w:rPr>
        <w:t xml:space="preserve"> quy phạm pháp luật</w:t>
      </w:r>
    </w:p>
    <w:p w14:paraId="518A6447"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Văn bản quy phạm pháp luật phải được định kỳ hệ thống hóa và công bố kết quả hệ thống hóa 05 năm một lần. Thời điểm ấn định văn bản thuộc đối tượng hệ thống hóa để công bố (sau đây gọi là thời điểm hệ thống hóa) là ngày 31 tháng 12 của năm thứ năm tính từ thời điểm hệ thống hóa kỳ trước.</w:t>
      </w:r>
    </w:p>
    <w:p w14:paraId="4535E5DD"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2. Việc định kỳ hệ thống hóa văn bản phải được lập thành kế hoạch. Nội dung kế hoạch </w:t>
      </w:r>
      <w:r w:rsidRPr="005A6922">
        <w:rPr>
          <w:rFonts w:ascii="Arial" w:hAnsi="Arial" w:cs="Arial"/>
          <w:color w:val="000000" w:themeColor="text1"/>
          <w:sz w:val="20"/>
          <w:szCs w:val="20"/>
        </w:rPr>
        <w:t xml:space="preserve">bao </w:t>
      </w:r>
      <w:r w:rsidRPr="005A6922">
        <w:rPr>
          <w:rFonts w:ascii="Arial" w:hAnsi="Arial" w:cs="Arial"/>
          <w:color w:val="000000" w:themeColor="text1"/>
          <w:sz w:val="20"/>
          <w:szCs w:val="20"/>
          <w:lang w:val="vi-VN"/>
        </w:rPr>
        <w:t>gồm: Mục đích, yêu cầu hệ thống hóa; đối tượng, phạm vi hệ thống hóa; t</w:t>
      </w:r>
      <w:r w:rsidRPr="005A6922">
        <w:rPr>
          <w:rFonts w:ascii="Arial" w:hAnsi="Arial" w:cs="Arial"/>
          <w:color w:val="000000" w:themeColor="text1"/>
          <w:sz w:val="20"/>
          <w:szCs w:val="20"/>
        </w:rPr>
        <w:t>hời gian, tiến độ thực hiện;</w:t>
      </w:r>
      <w:r w:rsidRPr="005A6922">
        <w:rPr>
          <w:rFonts w:ascii="Arial" w:hAnsi="Arial" w:cs="Arial"/>
          <w:color w:val="000000" w:themeColor="text1"/>
          <w:sz w:val="20"/>
          <w:szCs w:val="20"/>
          <w:lang w:val="vi-VN"/>
        </w:rPr>
        <w:t xml:space="preserve"> p</w:t>
      </w:r>
      <w:r w:rsidRPr="005A6922">
        <w:rPr>
          <w:rFonts w:ascii="Arial" w:hAnsi="Arial" w:cs="Arial"/>
          <w:color w:val="000000" w:themeColor="text1"/>
          <w:sz w:val="20"/>
          <w:szCs w:val="20"/>
        </w:rPr>
        <w:t>hân công đơn vị chủ trì, đơn vị phối hợp;</w:t>
      </w:r>
      <w:r w:rsidRPr="005A6922">
        <w:rPr>
          <w:rFonts w:ascii="Arial" w:hAnsi="Arial" w:cs="Arial"/>
          <w:color w:val="000000" w:themeColor="text1"/>
          <w:sz w:val="20"/>
          <w:szCs w:val="20"/>
          <w:lang w:val="vi-VN"/>
        </w:rPr>
        <w:t xml:space="preserve"> k</w:t>
      </w:r>
      <w:r w:rsidRPr="005A6922">
        <w:rPr>
          <w:rFonts w:ascii="Arial" w:hAnsi="Arial" w:cs="Arial"/>
          <w:color w:val="000000" w:themeColor="text1"/>
          <w:sz w:val="20"/>
          <w:szCs w:val="20"/>
        </w:rPr>
        <w:t>inh phí và các điều kiện bảo đảm thực hiện kế hoạch.</w:t>
      </w:r>
    </w:p>
    <w:p w14:paraId="3FC0229B"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bookmarkStart w:id="40" w:name="dieu_165"/>
      <w:r w:rsidRPr="005A6922">
        <w:rPr>
          <w:rFonts w:ascii="Arial" w:hAnsi="Arial" w:cs="Arial"/>
          <w:b/>
          <w:color w:val="000000" w:themeColor="text1"/>
          <w:sz w:val="20"/>
          <w:szCs w:val="20"/>
          <w:lang w:val="vi-VN"/>
        </w:rPr>
        <w:t>Điều 5</w:t>
      </w:r>
      <w:r w:rsidRPr="005A6922">
        <w:rPr>
          <w:rFonts w:ascii="Arial" w:hAnsi="Arial" w:cs="Arial"/>
          <w:b/>
          <w:color w:val="000000" w:themeColor="text1"/>
          <w:sz w:val="20"/>
          <w:szCs w:val="20"/>
        </w:rPr>
        <w:t>0</w:t>
      </w:r>
      <w:r w:rsidRPr="005A6922">
        <w:rPr>
          <w:rFonts w:ascii="Arial" w:hAnsi="Arial" w:cs="Arial"/>
          <w:b/>
          <w:color w:val="000000" w:themeColor="text1"/>
          <w:sz w:val="20"/>
          <w:szCs w:val="20"/>
          <w:lang w:val="vi-VN"/>
        </w:rPr>
        <w:t>. Nội dung hệ thống hóa văn bản</w:t>
      </w:r>
      <w:bookmarkEnd w:id="40"/>
      <w:r w:rsidRPr="005A6922">
        <w:rPr>
          <w:rFonts w:ascii="Arial" w:hAnsi="Arial" w:cs="Arial"/>
          <w:b/>
          <w:color w:val="000000" w:themeColor="text1"/>
          <w:sz w:val="20"/>
          <w:szCs w:val="20"/>
          <w:lang w:val="vi-VN"/>
        </w:rPr>
        <w:t xml:space="preserve"> quy phạm pháp luật</w:t>
      </w:r>
    </w:p>
    <w:p w14:paraId="48FC6D8C"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1. Tập hợp các văn bản thuộc đối tượng hệ thống hóa.</w:t>
      </w:r>
    </w:p>
    <w:p w14:paraId="17037A84"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2. Kiểm tra lại kết quả rà soát văn bản và rà soát bổ sung.</w:t>
      </w:r>
    </w:p>
    <w:p w14:paraId="7B7FC795"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3. Sắp xếp các văn bản còn hiệu lực theo các tiêu chí quy định tại </w:t>
      </w:r>
      <w:bookmarkStart w:id="41" w:name="tc_47"/>
      <w:r w:rsidRPr="005A6922">
        <w:rPr>
          <w:rFonts w:ascii="Arial" w:hAnsi="Arial" w:cs="Arial"/>
          <w:color w:val="000000" w:themeColor="text1"/>
          <w:sz w:val="20"/>
          <w:szCs w:val="20"/>
          <w:lang w:val="vi-VN"/>
        </w:rPr>
        <w:t xml:space="preserve">Điều </w:t>
      </w:r>
      <w:r w:rsidRPr="005A6922">
        <w:rPr>
          <w:rFonts w:ascii="Arial" w:hAnsi="Arial" w:cs="Arial"/>
          <w:color w:val="000000" w:themeColor="text1"/>
          <w:sz w:val="20"/>
          <w:szCs w:val="20"/>
        </w:rPr>
        <w:t>5</w:t>
      </w:r>
      <w:r w:rsidRPr="005A6922">
        <w:rPr>
          <w:rFonts w:ascii="Arial" w:hAnsi="Arial" w:cs="Arial"/>
          <w:color w:val="000000" w:themeColor="text1"/>
          <w:sz w:val="20"/>
          <w:szCs w:val="20"/>
          <w:lang w:val="vi-VN"/>
        </w:rPr>
        <w:t>2 của Nghị định này</w:t>
      </w:r>
      <w:bookmarkEnd w:id="41"/>
      <w:r w:rsidRPr="005A6922">
        <w:rPr>
          <w:rFonts w:ascii="Arial" w:hAnsi="Arial" w:cs="Arial"/>
          <w:color w:val="000000" w:themeColor="text1"/>
          <w:sz w:val="20"/>
          <w:szCs w:val="20"/>
          <w:lang w:val="vi-VN"/>
        </w:rPr>
        <w:t>.</w:t>
      </w:r>
    </w:p>
    <w:p w14:paraId="701890B8"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4. Công bố các danh mục văn bản và </w:t>
      </w:r>
      <w:r w:rsidRPr="005A6922">
        <w:rPr>
          <w:rFonts w:ascii="Arial" w:hAnsi="Arial" w:cs="Arial"/>
          <w:color w:val="000000" w:themeColor="text1"/>
          <w:sz w:val="20"/>
          <w:szCs w:val="20"/>
        </w:rPr>
        <w:t>T</w:t>
      </w:r>
      <w:r w:rsidRPr="005A6922">
        <w:rPr>
          <w:rFonts w:ascii="Arial" w:hAnsi="Arial" w:cs="Arial"/>
          <w:color w:val="000000" w:themeColor="text1"/>
          <w:sz w:val="20"/>
          <w:szCs w:val="20"/>
          <w:lang w:val="vi-VN"/>
        </w:rPr>
        <w:t>ập hệ thống hóa văn bản còn hiệu lực.</w:t>
      </w:r>
    </w:p>
    <w:p w14:paraId="7974CAC4" w14:textId="77777777" w:rsidR="005A6922" w:rsidRPr="005A6922" w:rsidRDefault="005A6922" w:rsidP="005A6922">
      <w:pPr>
        <w:spacing w:after="120" w:line="240" w:lineRule="auto"/>
        <w:ind w:firstLine="720"/>
        <w:jc w:val="both"/>
        <w:rPr>
          <w:rFonts w:ascii="Arial" w:hAnsi="Arial" w:cs="Arial"/>
          <w:b/>
          <w:color w:val="000000" w:themeColor="text1"/>
          <w:sz w:val="20"/>
          <w:szCs w:val="20"/>
        </w:rPr>
      </w:pPr>
      <w:bookmarkStart w:id="42" w:name="dieu_167"/>
      <w:r w:rsidRPr="005A6922">
        <w:rPr>
          <w:rFonts w:ascii="Arial" w:hAnsi="Arial" w:cs="Arial"/>
          <w:b/>
          <w:color w:val="000000" w:themeColor="text1"/>
          <w:sz w:val="20"/>
          <w:szCs w:val="20"/>
        </w:rPr>
        <w:t xml:space="preserve">Điều </w:t>
      </w:r>
      <w:r w:rsidRPr="005A6922">
        <w:rPr>
          <w:rFonts w:ascii="Arial" w:hAnsi="Arial" w:cs="Arial"/>
          <w:b/>
          <w:color w:val="000000" w:themeColor="text1"/>
          <w:sz w:val="20"/>
          <w:szCs w:val="20"/>
          <w:lang w:val="vi-VN"/>
        </w:rPr>
        <w:t>5</w:t>
      </w:r>
      <w:r w:rsidRPr="005A6922">
        <w:rPr>
          <w:rFonts w:ascii="Arial" w:hAnsi="Arial" w:cs="Arial"/>
          <w:b/>
          <w:color w:val="000000" w:themeColor="text1"/>
          <w:sz w:val="20"/>
          <w:szCs w:val="20"/>
        </w:rPr>
        <w:t>1. Trình tự hệ thống hóa văn bản</w:t>
      </w:r>
      <w:bookmarkEnd w:id="42"/>
      <w:r w:rsidRPr="005A6922">
        <w:rPr>
          <w:rFonts w:ascii="Arial" w:hAnsi="Arial" w:cs="Arial"/>
          <w:b/>
          <w:color w:val="000000" w:themeColor="text1"/>
          <w:sz w:val="20"/>
          <w:szCs w:val="20"/>
        </w:rPr>
        <w:t xml:space="preserve"> quy phạm pháp luật</w:t>
      </w:r>
    </w:p>
    <w:p w14:paraId="1093BF03"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1. Tập hợp các văn bản thuộc đối tượng hệ thống hóa theo định kỳ bao gồm: Các văn bản theo danh mục văn bản còn hiệu lực được công bố trong kỳ hệ thống hoá</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văn bản liền trước</w:t>
      </w:r>
      <w:r w:rsidRPr="005A6922">
        <w:rPr>
          <w:rFonts w:ascii="Arial" w:hAnsi="Arial" w:cs="Arial"/>
          <w:color w:val="000000" w:themeColor="text1"/>
          <w:sz w:val="20"/>
          <w:szCs w:val="20"/>
          <w:lang w:val="vi-VN"/>
        </w:rPr>
        <w:t>;</w:t>
      </w:r>
      <w:r w:rsidRPr="005A6922">
        <w:rPr>
          <w:rFonts w:ascii="Arial" w:hAnsi="Arial" w:cs="Arial"/>
          <w:color w:val="000000" w:themeColor="text1"/>
          <w:sz w:val="20"/>
          <w:szCs w:val="20"/>
        </w:rPr>
        <w:t xml:space="preserve"> các văn bản được ban hành trong kỳ hệ thống hóa hiện tại, bao gồm cả văn bản chưa có hiệu lực.</w:t>
      </w:r>
    </w:p>
    <w:p w14:paraId="0F1388AB"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2. Tập hợp kết quả rà soát văn bản thuộc đối tượng hệ thống hóa đã được thực hiện trước đó.</w:t>
      </w:r>
    </w:p>
    <w:p w14:paraId="7B6ED2E5"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3. Kiểm tra lại kết quả rà soát văn bản và rà soát bổ sung:</w:t>
      </w:r>
    </w:p>
    <w:p w14:paraId="659DA608"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a) Kết quả rà soát văn bản thuộc đối tượng hệ thống hóa phải được kiểm tra lại để bảo đảm tính chính xác về hiệu lực của văn bản tính đến thời điểm hệ thống hóa;</w:t>
      </w:r>
    </w:p>
    <w:p w14:paraId="6BF77112"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b) Trường hợp kết quả rà soát văn bản phản ánh không cập nhật tình trạng pháp lý của văn bản hoặc phát hiện văn bản chưa được rà soát theo quy định thì cơ quan, người có thẩm quyền rà soát phải tiến hành rà soát theo quy định tại Nghị định này.</w:t>
      </w:r>
    </w:p>
    <w:p w14:paraId="0EB9BC86"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4. Lập các danh mục văn bản:</w:t>
      </w:r>
    </w:p>
    <w:p w14:paraId="06821343"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a) Danh mục văn bản hết hiệu lực, tạm ngưng hiệu lực toàn bộ; Danh mục văn bản hết hiệu lực, tạm ngưng hiệu lực một phần; Danh mục văn bản còn hiệu lực (bao gồm cả văn bản hết hiệu lực một phần và văn bản chưa có hiệu lực) tính đến thời điểm hệ thống hóa; Danh mục văn bản cần tạm ngưng hiệu lực, sửa đổi, bổ sung, thay thế, bãi bỏ hoặc ban hành mới;</w:t>
      </w:r>
    </w:p>
    <w:p w14:paraId="472995C1"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b) Các danh mục văn bản được lập theo các mẫu tại Phụ lục kèm theo Nghị định này.</w:t>
      </w:r>
    </w:p>
    <w:p w14:paraId="2162F198"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5. Sắp xếp các văn bản còn hiệu lực thành Tập hệ thống hóa văn bản:</w:t>
      </w:r>
    </w:p>
    <w:p w14:paraId="6BDB1DF2"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Toàn</w:t>
      </w:r>
      <w:r w:rsidRPr="005A6922">
        <w:rPr>
          <w:rFonts w:ascii="Arial" w:hAnsi="Arial" w:cs="Arial"/>
          <w:color w:val="000000" w:themeColor="text1"/>
          <w:sz w:val="20"/>
          <w:szCs w:val="20"/>
          <w:lang w:val="vi-VN"/>
        </w:rPr>
        <w:t xml:space="preserve"> bộ </w:t>
      </w:r>
      <w:r w:rsidRPr="005A6922">
        <w:rPr>
          <w:rFonts w:ascii="Arial" w:hAnsi="Arial" w:cs="Arial"/>
          <w:color w:val="000000" w:themeColor="text1"/>
          <w:sz w:val="20"/>
          <w:szCs w:val="20"/>
        </w:rPr>
        <w:t>nội dung các văn bản</w:t>
      </w:r>
      <w:r w:rsidRPr="005A6922">
        <w:rPr>
          <w:rFonts w:ascii="Arial" w:hAnsi="Arial" w:cs="Arial"/>
          <w:color w:val="000000" w:themeColor="text1"/>
          <w:sz w:val="20"/>
          <w:szCs w:val="20"/>
          <w:lang w:val="vi-VN"/>
        </w:rPr>
        <w:t xml:space="preserve"> trong danh mục văn bản còn hiệu lực </w:t>
      </w:r>
      <w:r w:rsidRPr="005A6922">
        <w:rPr>
          <w:rFonts w:ascii="Arial" w:hAnsi="Arial" w:cs="Arial"/>
          <w:color w:val="000000" w:themeColor="text1"/>
          <w:sz w:val="20"/>
          <w:szCs w:val="20"/>
        </w:rPr>
        <w:t xml:space="preserve">được sắp xếp </w:t>
      </w:r>
      <w:r w:rsidRPr="005A6922">
        <w:rPr>
          <w:rFonts w:ascii="Arial" w:hAnsi="Arial" w:cs="Arial"/>
          <w:color w:val="000000" w:themeColor="text1"/>
          <w:sz w:val="20"/>
          <w:szCs w:val="20"/>
          <w:lang w:val="vi-VN"/>
        </w:rPr>
        <w:t>thành</w:t>
      </w:r>
      <w:r w:rsidRPr="005A6922">
        <w:rPr>
          <w:rFonts w:ascii="Arial" w:hAnsi="Arial" w:cs="Arial"/>
          <w:color w:val="000000" w:themeColor="text1"/>
          <w:sz w:val="20"/>
          <w:szCs w:val="20"/>
        </w:rPr>
        <w:t xml:space="preserve"> Tập hệ thống hóa</w:t>
      </w:r>
      <w:r w:rsidRPr="005A6922">
        <w:rPr>
          <w:rFonts w:ascii="Arial" w:hAnsi="Arial" w:cs="Arial"/>
          <w:color w:val="000000" w:themeColor="text1"/>
          <w:sz w:val="20"/>
          <w:szCs w:val="20"/>
          <w:lang w:val="vi-VN"/>
        </w:rPr>
        <w:t xml:space="preserve"> văn bản</w:t>
      </w:r>
      <w:r w:rsidRPr="005A6922">
        <w:rPr>
          <w:rFonts w:ascii="Arial" w:hAnsi="Arial" w:cs="Arial"/>
          <w:color w:val="000000" w:themeColor="text1"/>
          <w:sz w:val="20"/>
          <w:szCs w:val="20"/>
        </w:rPr>
        <w:t>.</w:t>
      </w:r>
    </w:p>
    <w:p w14:paraId="5018C2ED"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t>6</w:t>
      </w:r>
      <w:r w:rsidRPr="005A6922">
        <w:rPr>
          <w:rFonts w:ascii="Arial" w:hAnsi="Arial" w:cs="Arial"/>
          <w:color w:val="000000" w:themeColor="text1"/>
          <w:sz w:val="20"/>
          <w:szCs w:val="20"/>
        </w:rPr>
        <w:t>. Công bố kết quả hệ thống hóa văn bản:</w:t>
      </w:r>
    </w:p>
    <w:p w14:paraId="60FADB3B"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lastRenderedPageBreak/>
        <w:t>a) Các cơ quan</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trừ Ủy ban Thường vụ Quốc hội</w:t>
      </w:r>
      <w:r w:rsidRPr="005A6922">
        <w:rPr>
          <w:rFonts w:ascii="Arial" w:hAnsi="Arial" w:cs="Arial"/>
          <w:color w:val="000000" w:themeColor="text1"/>
          <w:sz w:val="20"/>
          <w:szCs w:val="20"/>
          <w:lang w:val="vi-VN"/>
        </w:rPr>
        <w:t>,</w:t>
      </w:r>
      <w:r w:rsidRPr="005A6922">
        <w:rPr>
          <w:rFonts w:ascii="Arial" w:hAnsi="Arial" w:cs="Arial"/>
          <w:color w:val="000000" w:themeColor="text1"/>
          <w:sz w:val="20"/>
          <w:szCs w:val="20"/>
        </w:rPr>
        <w:t xml:space="preserve"> quy định tại Điều 64 của</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Luật công bố kết quả hệ thống hóa văn bản thuộc trách nhiệm của mình;</w:t>
      </w:r>
    </w:p>
    <w:p w14:paraId="12B95E2C"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b) Kết quả hệ thống hóa văn bản gồm các danh mục văn bản và Tập hệ thống hóa văn bản quy định tại khoản 4 và khoản 5 Điều này;</w:t>
      </w:r>
    </w:p>
    <w:p w14:paraId="6C5E7B80"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c) Hình thức văn bản công bố kết quả hệ thống hóa văn bản là văn bản hành chính;</w:t>
      </w:r>
    </w:p>
    <w:p w14:paraId="7FB4BC35"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d) Kết quả hệ thống hóa văn bản phải được công bố chậm nhất là ngày 01 tháng 02 đối với văn bản của trung ương, ngày 01 tháng 3 đối với văn bản của Hội đồng nhân dân, Ủy ban nhân dân các cấp của năm liền sau năm cuối cùng của kỳ hệ thống hóa.</w:t>
      </w:r>
    </w:p>
    <w:p w14:paraId="53A52DDF"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t>7</w:t>
      </w:r>
      <w:r w:rsidRPr="005A6922">
        <w:rPr>
          <w:rFonts w:ascii="Arial" w:hAnsi="Arial" w:cs="Arial"/>
          <w:color w:val="000000" w:themeColor="text1"/>
          <w:sz w:val="20"/>
          <w:szCs w:val="20"/>
        </w:rPr>
        <w:t xml:space="preserve">. Kết quả hệ thống hóa văn bản phải được đăng trên </w:t>
      </w:r>
      <w:r w:rsidRPr="005A6922">
        <w:rPr>
          <w:rFonts w:ascii="Arial" w:hAnsi="Arial" w:cs="Arial"/>
          <w:iCs/>
          <w:color w:val="000000" w:themeColor="text1"/>
          <w:sz w:val="20"/>
          <w:szCs w:val="20"/>
        </w:rPr>
        <w:t>Cơ sở dữ liệu quốc gia về pháp luật theo quy định</w:t>
      </w:r>
      <w:r w:rsidRPr="005A6922">
        <w:rPr>
          <w:rFonts w:ascii="Arial" w:hAnsi="Arial" w:cs="Arial"/>
          <w:color w:val="000000" w:themeColor="text1"/>
          <w:sz w:val="20"/>
          <w:szCs w:val="20"/>
        </w:rPr>
        <w:t xml:space="preserve">. </w:t>
      </w:r>
    </w:p>
    <w:p w14:paraId="02DD9E28"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rPr>
        <w:t xml:space="preserve">Danh mục văn bản hết hiệu lực, ngưng hiệu lực ở trung ương, cấp tỉnh và cấp huyện phải được đăng Công báo điện tử. Danh mục văn bản hết hiệu lực, ngưng hiệu lực ở cấp xã </w:t>
      </w:r>
      <w:r w:rsidRPr="005A6922">
        <w:rPr>
          <w:rFonts w:ascii="Arial" w:hAnsi="Arial" w:cs="Arial"/>
          <w:iCs/>
          <w:color w:val="000000" w:themeColor="text1"/>
          <w:sz w:val="20"/>
          <w:szCs w:val="20"/>
        </w:rPr>
        <w:t xml:space="preserve">(nếu có) phải được niêm yết tại </w:t>
      </w:r>
      <w:r w:rsidRPr="005A6922">
        <w:rPr>
          <w:rFonts w:ascii="Arial" w:hAnsi="Arial" w:cs="Arial"/>
          <w:color w:val="000000" w:themeColor="text1"/>
          <w:sz w:val="20"/>
          <w:szCs w:val="20"/>
        </w:rPr>
        <w:t xml:space="preserve">trụ sở Hội đồng nhân dân, Ủy ban nhân dân cấp xã </w:t>
      </w:r>
      <w:r w:rsidRPr="005A6922">
        <w:rPr>
          <w:rFonts w:ascii="Arial" w:hAnsi="Arial" w:cs="Arial"/>
          <w:iCs/>
          <w:color w:val="000000" w:themeColor="text1"/>
          <w:sz w:val="20"/>
          <w:szCs w:val="20"/>
        </w:rPr>
        <w:t>và đăng trên Trang thông tin điện tử của Ủy ban nhân dân cấp xã (nếu có).</w:t>
      </w:r>
      <w:r w:rsidRPr="005A6922">
        <w:rPr>
          <w:rFonts w:ascii="Arial" w:hAnsi="Arial" w:cs="Arial"/>
          <w:iCs/>
          <w:color w:val="000000" w:themeColor="text1"/>
          <w:sz w:val="20"/>
          <w:szCs w:val="20"/>
          <w:lang w:val="vi-VN"/>
        </w:rPr>
        <w:t xml:space="preserve"> </w:t>
      </w:r>
    </w:p>
    <w:p w14:paraId="0B09055A"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Trường hợp sau khi công bố, phát hiện các danh mục văn bản và Tập hệ thống hóa văn bản còn hiệu lực có sai sót thì tiến hành rà soát lại và đính chính.</w:t>
      </w:r>
    </w:p>
    <w:p w14:paraId="741F169A" w14:textId="77777777" w:rsidR="005A6922" w:rsidRPr="005A6922" w:rsidRDefault="005A6922" w:rsidP="005A6922">
      <w:pPr>
        <w:spacing w:after="120" w:line="240" w:lineRule="auto"/>
        <w:ind w:firstLine="720"/>
        <w:jc w:val="both"/>
        <w:rPr>
          <w:rFonts w:ascii="Arial" w:hAnsi="Arial" w:cs="Arial"/>
          <w:b/>
          <w:color w:val="000000" w:themeColor="text1"/>
          <w:sz w:val="20"/>
          <w:szCs w:val="20"/>
        </w:rPr>
      </w:pPr>
      <w:bookmarkStart w:id="43" w:name="dieu_168"/>
      <w:r w:rsidRPr="005A6922">
        <w:rPr>
          <w:rFonts w:ascii="Arial" w:hAnsi="Arial" w:cs="Arial"/>
          <w:b/>
          <w:color w:val="000000" w:themeColor="text1"/>
          <w:sz w:val="20"/>
          <w:szCs w:val="20"/>
        </w:rPr>
        <w:t>Điều 52. Tiêu chí sắp xếp văn bản trong Tập hệ thống hóa văn bản quy phạm pháp luật và các danh mục văn bản</w:t>
      </w:r>
      <w:bookmarkEnd w:id="43"/>
      <w:r w:rsidRPr="005A6922">
        <w:rPr>
          <w:rFonts w:ascii="Arial" w:hAnsi="Arial" w:cs="Arial"/>
          <w:b/>
          <w:color w:val="000000" w:themeColor="text1"/>
          <w:sz w:val="20"/>
          <w:szCs w:val="20"/>
        </w:rPr>
        <w:t xml:space="preserve"> quy phạm pháp luật</w:t>
      </w:r>
    </w:p>
    <w:p w14:paraId="67B2F8A9"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Văn bản trong Tập hệ thống hóa văn bản và các danh mục văn bản phải được sắp xếp theo các tiêu chí sau đây:</w:t>
      </w:r>
    </w:p>
    <w:p w14:paraId="57FA5D82"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1. Lĩnh vực quản lý nhà nước của cơ quan hoặc lĩnh vực do cơ quan hệ thống hóa quyết định</w:t>
      </w:r>
      <w:r w:rsidRPr="005A6922">
        <w:rPr>
          <w:rFonts w:ascii="Arial" w:hAnsi="Arial" w:cs="Arial"/>
          <w:color w:val="000000" w:themeColor="text1"/>
          <w:sz w:val="20"/>
          <w:szCs w:val="20"/>
          <w:lang w:val="vi-VN"/>
        </w:rPr>
        <w:t>;</w:t>
      </w:r>
    </w:p>
    <w:p w14:paraId="3AE23691"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2. Thứ tự văn bản có hiệu lực pháp lý cao hơn đến văn bản có hiệu lực pháp lý thấp hơn</w:t>
      </w:r>
      <w:r w:rsidRPr="005A6922">
        <w:rPr>
          <w:rFonts w:ascii="Arial" w:hAnsi="Arial" w:cs="Arial"/>
          <w:color w:val="000000" w:themeColor="text1"/>
          <w:sz w:val="20"/>
          <w:szCs w:val="20"/>
          <w:lang w:val="vi-VN"/>
        </w:rPr>
        <w:t>;</w:t>
      </w:r>
    </w:p>
    <w:p w14:paraId="13543990"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3. Thứ tự thời gian ban hành văn bản từ văn bản được ban hành trước đến văn bản được ban hành sau</w:t>
      </w:r>
      <w:r w:rsidRPr="005A6922">
        <w:rPr>
          <w:rFonts w:ascii="Arial" w:hAnsi="Arial" w:cs="Arial"/>
          <w:color w:val="000000" w:themeColor="text1"/>
          <w:sz w:val="20"/>
          <w:szCs w:val="20"/>
          <w:lang w:val="vi-VN"/>
        </w:rPr>
        <w:t>;</w:t>
      </w:r>
    </w:p>
    <w:p w14:paraId="2130F778"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rPr>
        <w:t>4. Tiêu chí khác phù hợp với yêu cầu quản lý nhà nước.</w:t>
      </w:r>
      <w:r w:rsidRPr="005A6922">
        <w:rPr>
          <w:rFonts w:ascii="Arial" w:hAnsi="Arial" w:cs="Arial"/>
          <w:color w:val="000000" w:themeColor="text1"/>
          <w:sz w:val="20"/>
          <w:szCs w:val="20"/>
          <w:lang w:val="vi-VN"/>
        </w:rPr>
        <w:t xml:space="preserve"> </w:t>
      </w:r>
    </w:p>
    <w:p w14:paraId="6E928C3C"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bookmarkStart w:id="44" w:name="dieu_169"/>
      <w:r w:rsidRPr="005A6922">
        <w:rPr>
          <w:rFonts w:ascii="Arial" w:hAnsi="Arial" w:cs="Arial"/>
          <w:b/>
          <w:color w:val="000000" w:themeColor="text1"/>
          <w:sz w:val="20"/>
          <w:szCs w:val="20"/>
        </w:rPr>
        <w:t xml:space="preserve">Điều </w:t>
      </w:r>
      <w:r w:rsidRPr="005A6922">
        <w:rPr>
          <w:rFonts w:ascii="Arial" w:hAnsi="Arial" w:cs="Arial"/>
          <w:b/>
          <w:color w:val="000000" w:themeColor="text1"/>
          <w:sz w:val="20"/>
          <w:szCs w:val="20"/>
          <w:lang w:val="vi-VN"/>
        </w:rPr>
        <w:t>5</w:t>
      </w:r>
      <w:r w:rsidRPr="005A6922">
        <w:rPr>
          <w:rFonts w:ascii="Arial" w:hAnsi="Arial" w:cs="Arial"/>
          <w:b/>
          <w:color w:val="000000" w:themeColor="text1"/>
          <w:sz w:val="20"/>
          <w:szCs w:val="20"/>
        </w:rPr>
        <w:t>3. Quan hệ phối hợp giữa các cơ quan, đơn vị trong việc hệ thống hóa văn bản quy phạm pháp luật</w:t>
      </w:r>
    </w:p>
    <w:p w14:paraId="071ACB3E"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1. Tổ chức pháp chế thuộc b</w:t>
      </w:r>
      <w:r w:rsidRPr="005A6922">
        <w:rPr>
          <w:rFonts w:ascii="Arial" w:hAnsi="Arial" w:cs="Arial"/>
          <w:color w:val="000000" w:themeColor="text1"/>
          <w:sz w:val="20"/>
          <w:szCs w:val="20"/>
          <w:lang w:val="vi-VN"/>
        </w:rPr>
        <w:t>ộ</w:t>
      </w:r>
      <w:r w:rsidRPr="005A6922">
        <w:rPr>
          <w:rFonts w:ascii="Arial" w:hAnsi="Arial" w:cs="Arial"/>
          <w:color w:val="000000" w:themeColor="text1"/>
          <w:sz w:val="20"/>
          <w:szCs w:val="20"/>
        </w:rPr>
        <w:t>, cơ quan ngang b</w:t>
      </w:r>
      <w:r w:rsidRPr="005A6922">
        <w:rPr>
          <w:rFonts w:ascii="Arial" w:hAnsi="Arial" w:cs="Arial"/>
          <w:color w:val="000000" w:themeColor="text1"/>
          <w:sz w:val="20"/>
          <w:szCs w:val="20"/>
          <w:lang w:val="vi-VN"/>
        </w:rPr>
        <w:t>ộ</w:t>
      </w:r>
      <w:r w:rsidRPr="005A6922">
        <w:rPr>
          <w:rFonts w:ascii="Arial" w:hAnsi="Arial" w:cs="Arial"/>
          <w:color w:val="000000" w:themeColor="text1"/>
          <w:sz w:val="20"/>
          <w:szCs w:val="20"/>
        </w:rPr>
        <w:t>, đơn vị làm đầu mối công tác rà soát, hệ thống hóa văn bản tại Bộ Tư pháp, Sở Tư pháp, Phòng Tư pháp chủ trì giúp Bộ trưởng, Thủ trưởng cơ quan ngang b</w:t>
      </w:r>
      <w:r w:rsidRPr="005A6922">
        <w:rPr>
          <w:rFonts w:ascii="Arial" w:hAnsi="Arial" w:cs="Arial"/>
          <w:color w:val="000000" w:themeColor="text1"/>
          <w:sz w:val="20"/>
          <w:szCs w:val="20"/>
          <w:lang w:val="vi-VN"/>
        </w:rPr>
        <w:t>ộ</w:t>
      </w:r>
      <w:r w:rsidRPr="005A6922">
        <w:rPr>
          <w:rFonts w:ascii="Arial" w:hAnsi="Arial" w:cs="Arial"/>
          <w:color w:val="000000" w:themeColor="text1"/>
          <w:sz w:val="20"/>
          <w:szCs w:val="20"/>
        </w:rPr>
        <w:t>, Ủy ban nhân dân cấp tỉnh, cấp huyện xây dựng và làm đầu mối tổ chức thực hiện kế hoạch hệ thống hóa.</w:t>
      </w:r>
    </w:p>
    <w:p w14:paraId="29F3BD4D"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2. Các</w:t>
      </w:r>
      <w:r w:rsidRPr="005A6922">
        <w:rPr>
          <w:rFonts w:ascii="Arial" w:hAnsi="Arial" w:cs="Arial"/>
          <w:color w:val="000000" w:themeColor="text1"/>
          <w:sz w:val="20"/>
          <w:szCs w:val="20"/>
          <w:lang w:val="vi-VN"/>
        </w:rPr>
        <w:t xml:space="preserve"> tổ chức thuộc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w:t>
      </w:r>
      <w:r w:rsidRPr="005A6922">
        <w:rPr>
          <w:rFonts w:ascii="Arial" w:hAnsi="Arial" w:cs="Arial"/>
          <w:color w:val="000000" w:themeColor="text1"/>
          <w:sz w:val="20"/>
          <w:szCs w:val="20"/>
        </w:rPr>
        <w:t>thực hiện hệ thống hóa văn bản và gửi kết quả cho tổ chức pháp chế thuộc b</w:t>
      </w:r>
      <w:r w:rsidRPr="005A6922">
        <w:rPr>
          <w:rFonts w:ascii="Arial" w:hAnsi="Arial" w:cs="Arial"/>
          <w:color w:val="000000" w:themeColor="text1"/>
          <w:sz w:val="20"/>
          <w:szCs w:val="20"/>
          <w:lang w:val="vi-VN"/>
        </w:rPr>
        <w:t>ộ</w:t>
      </w:r>
      <w:r w:rsidRPr="005A6922">
        <w:rPr>
          <w:rFonts w:ascii="Arial" w:hAnsi="Arial" w:cs="Arial"/>
          <w:color w:val="000000" w:themeColor="text1"/>
          <w:sz w:val="20"/>
          <w:szCs w:val="20"/>
        </w:rPr>
        <w:t>, cơ quan ngang b</w:t>
      </w:r>
      <w:r w:rsidRPr="005A6922">
        <w:rPr>
          <w:rFonts w:ascii="Arial" w:hAnsi="Arial" w:cs="Arial"/>
          <w:color w:val="000000" w:themeColor="text1"/>
          <w:sz w:val="20"/>
          <w:szCs w:val="20"/>
          <w:lang w:val="vi-VN"/>
        </w:rPr>
        <w:t>ộ</w:t>
      </w:r>
      <w:r w:rsidRPr="005A6922">
        <w:rPr>
          <w:rFonts w:ascii="Arial" w:hAnsi="Arial" w:cs="Arial"/>
          <w:color w:val="000000" w:themeColor="text1"/>
          <w:sz w:val="20"/>
          <w:szCs w:val="20"/>
        </w:rPr>
        <w:t>, đơn vị làm đầu mối công tác rà soát, hệ thống hóa văn bản để tổng hợp.</w:t>
      </w:r>
    </w:p>
    <w:p w14:paraId="06B1FA29"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Các cơ quan, đơn vị cấp tỉnh, cấp huyện hệ thống hóa văn bản và gửi kết quả cho Sở Tư pháp, Phòng Tư pháp để tổng hợp.</w:t>
      </w:r>
    </w:p>
    <w:p w14:paraId="74D6996F"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3. Tổ chức pháp chế thuộc bộ, cơ quan ngang bộ, đơn vị làm đầu mối công tác rà soát, hệ thống hóa văn bản tại Bộ Tư pháp</w:t>
      </w:r>
      <w:r w:rsidRPr="005A6922">
        <w:rPr>
          <w:rFonts w:ascii="Arial" w:hAnsi="Arial" w:cs="Arial"/>
          <w:color w:val="000000" w:themeColor="text1"/>
          <w:sz w:val="20"/>
          <w:szCs w:val="20"/>
          <w:lang w:val="vi-VN"/>
        </w:rPr>
        <w:t>,</w:t>
      </w:r>
      <w:r w:rsidRPr="005A6922">
        <w:rPr>
          <w:rFonts w:ascii="Arial" w:hAnsi="Arial" w:cs="Arial"/>
          <w:color w:val="000000" w:themeColor="text1"/>
          <w:sz w:val="20"/>
          <w:szCs w:val="20"/>
        </w:rPr>
        <w:t xml:space="preserve"> Sở Tư pháp, Phòng Tư pháp kiểm tra lại kết quả hệ thống hóa văn bản, trình Bộ trưởng, Thủ trưởng cơ quan ngang b</w:t>
      </w:r>
      <w:r w:rsidRPr="005A6922">
        <w:rPr>
          <w:rFonts w:ascii="Arial" w:hAnsi="Arial" w:cs="Arial"/>
          <w:color w:val="000000" w:themeColor="text1"/>
          <w:sz w:val="20"/>
          <w:szCs w:val="20"/>
          <w:lang w:val="vi-VN"/>
        </w:rPr>
        <w:t>ộ</w:t>
      </w:r>
      <w:r w:rsidRPr="005A6922">
        <w:rPr>
          <w:rFonts w:ascii="Arial" w:hAnsi="Arial" w:cs="Arial"/>
          <w:color w:val="000000" w:themeColor="text1"/>
          <w:sz w:val="20"/>
          <w:szCs w:val="20"/>
        </w:rPr>
        <w:t>, Ủy ban nhân dân cùng cấp xem xét, công bố.</w:t>
      </w:r>
    </w:p>
    <w:p w14:paraId="67C92D69"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4. Quan hệ phối hợp giữa các đơn vị thuộc thẩm quyền quản lý của Tòa án nhân dân tối cao, Viện kiểm sát nhân dân tối cao, Kiểm toán nhà nước, Hội đồng Dân tộc, các Ủy ban của Quốc hội, Văn</w:t>
      </w:r>
      <w:r w:rsidRPr="005A6922">
        <w:rPr>
          <w:rFonts w:ascii="Arial" w:hAnsi="Arial" w:cs="Arial"/>
          <w:color w:val="000000" w:themeColor="text1"/>
          <w:sz w:val="20"/>
          <w:szCs w:val="20"/>
          <w:lang w:val="vi-VN"/>
        </w:rPr>
        <w:t xml:space="preserve"> phòng Quốc hội, </w:t>
      </w:r>
      <w:r w:rsidRPr="005A6922">
        <w:rPr>
          <w:rFonts w:ascii="Arial" w:hAnsi="Arial" w:cs="Arial"/>
          <w:color w:val="000000" w:themeColor="text1"/>
          <w:sz w:val="20"/>
          <w:szCs w:val="20"/>
        </w:rPr>
        <w:t>Văn phòng Chủ tịch nước trong việc hệ thống hóa văn bản được thực hiện theo quy định của các cơ quan này.</w:t>
      </w:r>
    </w:p>
    <w:p w14:paraId="2BDFF92D" w14:textId="77777777" w:rsidR="005A6922" w:rsidRPr="005A6922" w:rsidRDefault="005A6922" w:rsidP="00927C08">
      <w:pPr>
        <w:spacing w:after="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5. Bộ, cơ quan ngang bộ, Ủy ban nhân dân cấp tỉnh gửi báo cáo kết quả hệ thống hóa văn bản về Bộ Tư pháp trong thời hạn 20 ngày kể từ ngày công bố kết quả hệ thống hóa để theo dõi, tổng hợp, báo cáo Thủ tướng Chính phủ.</w:t>
      </w:r>
    </w:p>
    <w:bookmarkEnd w:id="44"/>
    <w:p w14:paraId="4A66F9A1" w14:textId="77777777" w:rsidR="005A6922" w:rsidRPr="005A6922" w:rsidRDefault="005A6922" w:rsidP="00927C08">
      <w:pPr>
        <w:spacing w:after="0" w:line="240" w:lineRule="auto"/>
        <w:jc w:val="center"/>
        <w:rPr>
          <w:rFonts w:ascii="Arial" w:hAnsi="Arial" w:cs="Arial"/>
          <w:b/>
          <w:bCs/>
          <w:color w:val="000000" w:themeColor="text1"/>
          <w:sz w:val="20"/>
          <w:szCs w:val="20"/>
        </w:rPr>
      </w:pPr>
    </w:p>
    <w:p w14:paraId="6B837DDC" w14:textId="77777777" w:rsidR="005A6922" w:rsidRPr="005A6922" w:rsidRDefault="005A6922" w:rsidP="00927C08">
      <w:pPr>
        <w:spacing w:after="0" w:line="240" w:lineRule="auto"/>
        <w:jc w:val="center"/>
        <w:rPr>
          <w:rFonts w:ascii="Arial" w:hAnsi="Arial" w:cs="Arial"/>
          <w:b/>
          <w:bCs/>
          <w:color w:val="000000" w:themeColor="text1"/>
          <w:sz w:val="20"/>
          <w:szCs w:val="20"/>
        </w:rPr>
      </w:pPr>
      <w:r w:rsidRPr="005A6922">
        <w:rPr>
          <w:rFonts w:ascii="Arial" w:hAnsi="Arial" w:cs="Arial"/>
          <w:b/>
          <w:bCs/>
          <w:color w:val="000000" w:themeColor="text1"/>
          <w:sz w:val="20"/>
          <w:szCs w:val="20"/>
        </w:rPr>
        <w:t>Mục 5</w:t>
      </w:r>
    </w:p>
    <w:p w14:paraId="2E80621A" w14:textId="6840862E" w:rsidR="005A6922" w:rsidRPr="005A6922" w:rsidRDefault="005A6922" w:rsidP="00927C08">
      <w:pPr>
        <w:spacing w:after="0" w:line="240" w:lineRule="auto"/>
        <w:jc w:val="center"/>
        <w:rPr>
          <w:rFonts w:ascii="Arial" w:hAnsi="Arial" w:cs="Arial"/>
          <w:b/>
          <w:bCs/>
          <w:color w:val="000000" w:themeColor="text1"/>
          <w:sz w:val="20"/>
          <w:szCs w:val="20"/>
        </w:rPr>
      </w:pPr>
      <w:r w:rsidRPr="005A6922">
        <w:rPr>
          <w:rFonts w:ascii="Arial" w:hAnsi="Arial" w:cs="Arial"/>
          <w:b/>
          <w:bCs/>
          <w:color w:val="000000" w:themeColor="text1"/>
          <w:sz w:val="20"/>
          <w:szCs w:val="20"/>
        </w:rPr>
        <w:t>CHẾ ĐỘ BÁO CÁO, CÁC BIỂU MẪU TRONG HOẠT ĐỘNG</w:t>
      </w:r>
    </w:p>
    <w:p w14:paraId="0E40389E" w14:textId="77777777" w:rsidR="005A6922" w:rsidRPr="005A6922" w:rsidRDefault="005A6922" w:rsidP="00927C08">
      <w:pPr>
        <w:spacing w:after="0" w:line="240" w:lineRule="auto"/>
        <w:jc w:val="center"/>
        <w:rPr>
          <w:rFonts w:ascii="Arial" w:hAnsi="Arial" w:cs="Arial"/>
          <w:b/>
          <w:bCs/>
          <w:color w:val="000000" w:themeColor="text1"/>
          <w:sz w:val="20"/>
          <w:szCs w:val="20"/>
        </w:rPr>
      </w:pPr>
      <w:r w:rsidRPr="005A6922">
        <w:rPr>
          <w:rFonts w:ascii="Arial" w:hAnsi="Arial" w:cs="Arial"/>
          <w:b/>
          <w:bCs/>
          <w:color w:val="000000" w:themeColor="text1"/>
          <w:sz w:val="20"/>
          <w:szCs w:val="20"/>
        </w:rPr>
        <w:t>RÀ SOÁT, HỆ THỐNG HÓA VĂN BẢN QUY PHẠM PHÁP LUẬT</w:t>
      </w:r>
    </w:p>
    <w:p w14:paraId="50C8CF94" w14:textId="77777777" w:rsidR="005A6922" w:rsidRPr="005A6922" w:rsidRDefault="005A6922" w:rsidP="00927C08">
      <w:pPr>
        <w:spacing w:after="0" w:line="240" w:lineRule="auto"/>
        <w:jc w:val="center"/>
        <w:rPr>
          <w:rFonts w:ascii="Arial" w:hAnsi="Arial" w:cs="Arial"/>
          <w:b/>
          <w:bCs/>
          <w:color w:val="000000" w:themeColor="text1"/>
          <w:sz w:val="20"/>
          <w:szCs w:val="20"/>
        </w:rPr>
      </w:pPr>
    </w:p>
    <w:p w14:paraId="42D033DC" w14:textId="77777777" w:rsidR="005A6922" w:rsidRPr="005A6922" w:rsidRDefault="005A6922" w:rsidP="005A6922">
      <w:pPr>
        <w:spacing w:after="120" w:line="240" w:lineRule="auto"/>
        <w:ind w:firstLine="720"/>
        <w:jc w:val="both"/>
        <w:rPr>
          <w:rFonts w:ascii="Arial" w:hAnsi="Arial" w:cs="Arial"/>
          <w:b/>
          <w:color w:val="000000" w:themeColor="text1"/>
          <w:sz w:val="20"/>
          <w:szCs w:val="20"/>
        </w:rPr>
      </w:pPr>
      <w:bookmarkStart w:id="45" w:name="dieu_170"/>
      <w:r w:rsidRPr="005A6922">
        <w:rPr>
          <w:rFonts w:ascii="Arial" w:hAnsi="Arial" w:cs="Arial"/>
          <w:b/>
          <w:color w:val="000000" w:themeColor="text1"/>
          <w:sz w:val="20"/>
          <w:szCs w:val="20"/>
        </w:rPr>
        <w:t xml:space="preserve">Điều </w:t>
      </w:r>
      <w:r w:rsidRPr="005A6922">
        <w:rPr>
          <w:rFonts w:ascii="Arial" w:hAnsi="Arial" w:cs="Arial"/>
          <w:b/>
          <w:color w:val="000000" w:themeColor="text1"/>
          <w:sz w:val="20"/>
          <w:szCs w:val="20"/>
          <w:lang w:val="vi-VN"/>
        </w:rPr>
        <w:t>5</w:t>
      </w:r>
      <w:r w:rsidRPr="005A6922">
        <w:rPr>
          <w:rFonts w:ascii="Arial" w:hAnsi="Arial" w:cs="Arial"/>
          <w:b/>
          <w:color w:val="000000" w:themeColor="text1"/>
          <w:sz w:val="20"/>
          <w:szCs w:val="20"/>
        </w:rPr>
        <w:t>4. Chế độ báo cáo hằng năm</w:t>
      </w:r>
      <w:bookmarkEnd w:id="45"/>
    </w:p>
    <w:p w14:paraId="4862699F"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1. Hằng năm, trên cơ sở báo cáo của các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 Ủy ban nhân dân cấp tỉnh, chính quyền địa phương ở đơn vị hành chính - kinh tế đặc biệt, Bộ Tư pháp tổng hợp, báo cáo Thủ tướng Chính phủ.</w:t>
      </w:r>
    </w:p>
    <w:p w14:paraId="027AC56B"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2. Thời hạn gửi báo cáo, thời điểm lấy số liệu báo cáo hằng năm về công tác rà soát, hệ thống hoá văn bản quy phạm pháp luật thực hiện theo quy định của Bộ trưởng Bộ Tư pháp.</w:t>
      </w:r>
    </w:p>
    <w:p w14:paraId="3AF44661"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3. Báo cáo hằng năm về công tác rà soát, hệ thống hóa văn bản bao gồm</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các nội dung cơ</w:t>
      </w:r>
      <w:r w:rsidRPr="005A6922">
        <w:rPr>
          <w:rFonts w:ascii="Arial" w:hAnsi="Arial" w:cs="Arial"/>
          <w:color w:val="000000" w:themeColor="text1"/>
          <w:sz w:val="20"/>
          <w:szCs w:val="20"/>
          <w:lang w:val="vi-VN"/>
        </w:rPr>
        <w:t xml:space="preserve"> bản </w:t>
      </w:r>
      <w:r w:rsidRPr="005A6922">
        <w:rPr>
          <w:rFonts w:ascii="Arial" w:hAnsi="Arial" w:cs="Arial"/>
          <w:color w:val="000000" w:themeColor="text1"/>
          <w:sz w:val="20"/>
          <w:szCs w:val="20"/>
        </w:rPr>
        <w:t>sau đây:</w:t>
      </w:r>
    </w:p>
    <w:p w14:paraId="483CCD09"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a) Kết quả công tác rà soát, hệ thống hóa văn bản, bao gồm: Số liệu về số văn bản phải rà soát, số văn bản đã được rà soát, kết quả rà soát văn bản, tình hình xử lý văn bản được rà soát; kết quả hệ thống hóa văn bản; kết quả rà soát văn bản theo chuyên đề, lĩnh vực, địa bàn;</w:t>
      </w:r>
    </w:p>
    <w:p w14:paraId="5F929BEC"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b) Đánh giá chung về chất lượng công tác xây dựng, ban hành văn bản thuộc trách nhiệm rà soát, hệ thống hóa;</w:t>
      </w:r>
    </w:p>
    <w:p w14:paraId="16749BC8"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c) Đánh giá quy</w:t>
      </w:r>
      <w:r w:rsidRPr="005A6922">
        <w:rPr>
          <w:rFonts w:ascii="Arial" w:hAnsi="Arial" w:cs="Arial"/>
          <w:color w:val="000000" w:themeColor="text1"/>
          <w:sz w:val="20"/>
          <w:szCs w:val="20"/>
          <w:lang w:val="vi-VN"/>
        </w:rPr>
        <w:t xml:space="preserve"> định pháp luật </w:t>
      </w:r>
      <w:r w:rsidRPr="005A6922">
        <w:rPr>
          <w:rFonts w:ascii="Arial" w:hAnsi="Arial" w:cs="Arial"/>
          <w:color w:val="000000" w:themeColor="text1"/>
          <w:sz w:val="20"/>
          <w:szCs w:val="20"/>
        </w:rPr>
        <w:t>về rà soát, hệ thống hóa văn bản; tổ chức, biên chế, kinh phí cho công tác rà soát, hệ thống hóa văn bản;</w:t>
      </w:r>
    </w:p>
    <w:p w14:paraId="1289027A"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d) Hoạt động phối hợp trong rà soát, hệ thống hóa văn bản; tập huấn, hướng dẫn, bồi dưỡng kỹ năng, nghiệp vụ rà soát, hệ thống hóa văn bản và các điều kiện bảo đảm khác;</w:t>
      </w:r>
    </w:p>
    <w:p w14:paraId="2D30CC5A"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đ) Khó khăn, vướng mắc và kiến nghị;</w:t>
      </w:r>
    </w:p>
    <w:p w14:paraId="441C5DDB"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e) Những vấn đề khác có liên quan.</w:t>
      </w:r>
    </w:p>
    <w:p w14:paraId="0F496723"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4. Các cơ quan tại các khoản 3, 4, 5, 6 và 7 Điều 64 của Luật cung cấp thông tin về tình hình, kết quả rà soát, hệ thống hóa văn bản theo quy định tại khoản 3 Điều này.</w:t>
      </w:r>
    </w:p>
    <w:p w14:paraId="0E06759F" w14:textId="77777777" w:rsidR="005A6922" w:rsidRPr="005A6922" w:rsidRDefault="005A6922" w:rsidP="005A6922">
      <w:pPr>
        <w:spacing w:after="120" w:line="240" w:lineRule="auto"/>
        <w:ind w:firstLine="720"/>
        <w:jc w:val="both"/>
        <w:rPr>
          <w:rFonts w:ascii="Arial" w:hAnsi="Arial" w:cs="Arial"/>
          <w:b/>
          <w:color w:val="000000" w:themeColor="text1"/>
          <w:sz w:val="20"/>
          <w:szCs w:val="20"/>
        </w:rPr>
      </w:pPr>
      <w:bookmarkStart w:id="46" w:name="dieu_171"/>
      <w:r w:rsidRPr="005A6922">
        <w:rPr>
          <w:rFonts w:ascii="Arial" w:hAnsi="Arial" w:cs="Arial"/>
          <w:b/>
          <w:color w:val="000000" w:themeColor="text1"/>
          <w:sz w:val="20"/>
          <w:szCs w:val="20"/>
        </w:rPr>
        <w:t xml:space="preserve">Điều </w:t>
      </w:r>
      <w:r w:rsidRPr="005A6922">
        <w:rPr>
          <w:rFonts w:ascii="Arial" w:hAnsi="Arial" w:cs="Arial"/>
          <w:b/>
          <w:color w:val="000000" w:themeColor="text1"/>
          <w:sz w:val="20"/>
          <w:szCs w:val="20"/>
          <w:lang w:val="vi-VN"/>
        </w:rPr>
        <w:t>5</w:t>
      </w:r>
      <w:r w:rsidRPr="005A6922">
        <w:rPr>
          <w:rFonts w:ascii="Arial" w:hAnsi="Arial" w:cs="Arial"/>
          <w:b/>
          <w:color w:val="000000" w:themeColor="text1"/>
          <w:sz w:val="20"/>
          <w:szCs w:val="20"/>
        </w:rPr>
        <w:t>5. Biểu mẫu rà soát, hệ thống hóa văn bản</w:t>
      </w:r>
      <w:bookmarkEnd w:id="46"/>
      <w:r w:rsidRPr="005A6922">
        <w:rPr>
          <w:rFonts w:ascii="Arial" w:hAnsi="Arial" w:cs="Arial"/>
          <w:b/>
          <w:color w:val="000000" w:themeColor="text1"/>
          <w:sz w:val="20"/>
          <w:szCs w:val="20"/>
        </w:rPr>
        <w:t xml:space="preserve"> quy phạm pháp luật</w:t>
      </w:r>
    </w:p>
    <w:p w14:paraId="28DB0850"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1. Danh mục văn bản quy phạm pháp luật hết hiệu lực, tạm</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ngưng hiệu lực toàn bộ</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Mẫu số 01 Phụ lục</w:t>
      </w:r>
      <w:r w:rsidRPr="005A6922">
        <w:rPr>
          <w:rFonts w:ascii="Arial" w:hAnsi="Arial" w:cs="Arial"/>
          <w:color w:val="000000" w:themeColor="text1"/>
          <w:sz w:val="20"/>
          <w:szCs w:val="20"/>
          <w:lang w:val="vi-VN"/>
        </w:rPr>
        <w:t xml:space="preserve"> kèm theo Nghị định này</w:t>
      </w:r>
      <w:r w:rsidRPr="005A6922">
        <w:rPr>
          <w:rFonts w:ascii="Arial" w:hAnsi="Arial" w:cs="Arial"/>
          <w:color w:val="000000" w:themeColor="text1"/>
          <w:sz w:val="20"/>
          <w:szCs w:val="20"/>
        </w:rPr>
        <w:t>.</w:t>
      </w:r>
    </w:p>
    <w:p w14:paraId="75DABDB3"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2. Danh mục văn bản quy phạm pháp luật hết hiệu lực, tạm</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ngưng hiệu lực một phần</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Mẫu số 02 Phụ lục</w:t>
      </w:r>
      <w:r w:rsidRPr="005A6922">
        <w:rPr>
          <w:rFonts w:ascii="Arial" w:hAnsi="Arial" w:cs="Arial"/>
          <w:color w:val="000000" w:themeColor="text1"/>
          <w:sz w:val="20"/>
          <w:szCs w:val="20"/>
          <w:lang w:val="vi-VN"/>
        </w:rPr>
        <w:t xml:space="preserve"> kèm theo Nghị định này</w:t>
      </w:r>
      <w:r w:rsidRPr="005A6922">
        <w:rPr>
          <w:rFonts w:ascii="Arial" w:hAnsi="Arial" w:cs="Arial"/>
          <w:color w:val="000000" w:themeColor="text1"/>
          <w:sz w:val="20"/>
          <w:szCs w:val="20"/>
        </w:rPr>
        <w:t>.</w:t>
      </w:r>
    </w:p>
    <w:p w14:paraId="63AC77A8"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3. Danh mục văn bản quy phạm pháp luật còn hiệu lực</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Mẫu số 03 Phụ lục</w:t>
      </w:r>
      <w:r w:rsidRPr="005A6922">
        <w:rPr>
          <w:rFonts w:ascii="Arial" w:hAnsi="Arial" w:cs="Arial"/>
          <w:color w:val="000000" w:themeColor="text1"/>
          <w:sz w:val="20"/>
          <w:szCs w:val="20"/>
          <w:lang w:val="vi-VN"/>
        </w:rPr>
        <w:t xml:space="preserve"> kèm theo Nghị định này</w:t>
      </w:r>
      <w:r w:rsidRPr="005A6922">
        <w:rPr>
          <w:rFonts w:ascii="Arial" w:hAnsi="Arial" w:cs="Arial"/>
          <w:color w:val="000000" w:themeColor="text1"/>
          <w:sz w:val="20"/>
          <w:szCs w:val="20"/>
        </w:rPr>
        <w:t>.</w:t>
      </w:r>
    </w:p>
    <w:p w14:paraId="6A775D24"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4. Danh mục văn bản quy phạm pháp luật cần tạm</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ngưng hiệu lực, sửa đổi, bổ sung, thay thế, bãi bỏ hoặc ban hành mới</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Mẫu số 04 Phụ lục</w:t>
      </w:r>
      <w:r w:rsidRPr="005A6922">
        <w:rPr>
          <w:rFonts w:ascii="Arial" w:hAnsi="Arial" w:cs="Arial"/>
          <w:color w:val="000000" w:themeColor="text1"/>
          <w:sz w:val="20"/>
          <w:szCs w:val="20"/>
          <w:lang w:val="vi-VN"/>
        </w:rPr>
        <w:t xml:space="preserve"> kèm theo Nghị định này</w:t>
      </w:r>
      <w:r w:rsidRPr="005A6922">
        <w:rPr>
          <w:rFonts w:ascii="Arial" w:hAnsi="Arial" w:cs="Arial"/>
          <w:color w:val="000000" w:themeColor="text1"/>
          <w:sz w:val="20"/>
          <w:szCs w:val="20"/>
        </w:rPr>
        <w:t>.</w:t>
      </w:r>
    </w:p>
    <w:p w14:paraId="003D2A9D" w14:textId="77777777" w:rsidR="005A6922" w:rsidRPr="005A6922" w:rsidRDefault="005A6922" w:rsidP="00927C08">
      <w:pPr>
        <w:spacing w:after="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5. Tập hệ thống hóa văn bản quy phạm pháp luật</w:t>
      </w:r>
      <w:r w:rsidRPr="005A6922">
        <w:rPr>
          <w:rFonts w:ascii="Arial" w:hAnsi="Arial" w:cs="Arial"/>
          <w:color w:val="000000" w:themeColor="text1"/>
          <w:sz w:val="20"/>
          <w:szCs w:val="20"/>
          <w:lang w:val="vi-VN"/>
        </w:rPr>
        <w:t>:</w:t>
      </w:r>
      <w:r w:rsidRPr="005A6922">
        <w:rPr>
          <w:rFonts w:ascii="Arial" w:hAnsi="Arial" w:cs="Arial"/>
          <w:color w:val="000000" w:themeColor="text1"/>
          <w:sz w:val="20"/>
          <w:szCs w:val="20"/>
        </w:rPr>
        <w:t xml:space="preserve"> Mẫu số 05 Phụ lục</w:t>
      </w:r>
      <w:r w:rsidRPr="005A6922">
        <w:rPr>
          <w:rFonts w:ascii="Arial" w:hAnsi="Arial" w:cs="Arial"/>
          <w:color w:val="000000" w:themeColor="text1"/>
          <w:sz w:val="20"/>
          <w:szCs w:val="20"/>
          <w:lang w:val="vi-VN"/>
        </w:rPr>
        <w:t xml:space="preserve"> kèm theo Nghị định này</w:t>
      </w:r>
      <w:r w:rsidRPr="005A6922">
        <w:rPr>
          <w:rFonts w:ascii="Arial" w:hAnsi="Arial" w:cs="Arial"/>
          <w:color w:val="000000" w:themeColor="text1"/>
          <w:sz w:val="20"/>
          <w:szCs w:val="20"/>
        </w:rPr>
        <w:t>.</w:t>
      </w:r>
    </w:p>
    <w:p w14:paraId="4598782A" w14:textId="77777777" w:rsidR="005A6922" w:rsidRPr="005A6922" w:rsidRDefault="005A6922" w:rsidP="00927C08">
      <w:pPr>
        <w:spacing w:after="0" w:line="240" w:lineRule="auto"/>
        <w:jc w:val="center"/>
        <w:rPr>
          <w:rFonts w:ascii="Arial" w:hAnsi="Arial" w:cs="Arial"/>
          <w:color w:val="000000" w:themeColor="text1"/>
          <w:sz w:val="20"/>
          <w:szCs w:val="20"/>
        </w:rPr>
      </w:pPr>
    </w:p>
    <w:p w14:paraId="0546C6C5" w14:textId="77777777" w:rsidR="005A6922" w:rsidRPr="005A6922" w:rsidRDefault="005A6922" w:rsidP="00927C08">
      <w:pPr>
        <w:spacing w:after="0" w:line="240" w:lineRule="auto"/>
        <w:jc w:val="center"/>
        <w:rPr>
          <w:rFonts w:ascii="Arial" w:hAnsi="Arial" w:cs="Arial"/>
          <w:b/>
          <w:bCs/>
          <w:color w:val="000000" w:themeColor="text1"/>
          <w:sz w:val="20"/>
          <w:szCs w:val="20"/>
        </w:rPr>
      </w:pPr>
      <w:r w:rsidRPr="005A6922">
        <w:rPr>
          <w:rFonts w:ascii="Arial" w:hAnsi="Arial" w:cs="Arial"/>
          <w:b/>
          <w:bCs/>
          <w:color w:val="000000" w:themeColor="text1"/>
          <w:sz w:val="20"/>
          <w:szCs w:val="20"/>
        </w:rPr>
        <w:t>Chương IV</w:t>
      </w:r>
    </w:p>
    <w:p w14:paraId="07441776" w14:textId="332C9DD3" w:rsidR="005A6922" w:rsidRPr="005A6922" w:rsidRDefault="005A6922" w:rsidP="00927C08">
      <w:pPr>
        <w:spacing w:after="0" w:line="240" w:lineRule="auto"/>
        <w:jc w:val="center"/>
        <w:rPr>
          <w:rFonts w:ascii="Arial" w:hAnsi="Arial" w:cs="Arial"/>
          <w:b/>
          <w:bCs/>
          <w:color w:val="000000" w:themeColor="text1"/>
          <w:sz w:val="20"/>
          <w:szCs w:val="20"/>
        </w:rPr>
      </w:pPr>
      <w:bookmarkStart w:id="47" w:name="chuong_10_name"/>
      <w:r w:rsidRPr="005A6922">
        <w:rPr>
          <w:rFonts w:ascii="Arial" w:hAnsi="Arial" w:cs="Arial"/>
          <w:b/>
          <w:bCs/>
          <w:color w:val="000000" w:themeColor="text1"/>
          <w:sz w:val="20"/>
          <w:szCs w:val="20"/>
        </w:rPr>
        <w:t>BẢO ĐẢM NGUỒN LỰC KIỂM TRA, RÀ SOÁT,</w:t>
      </w:r>
    </w:p>
    <w:p w14:paraId="5A44BD91" w14:textId="77777777" w:rsidR="005A6922" w:rsidRPr="005A6922" w:rsidRDefault="005A6922" w:rsidP="00927C08">
      <w:pPr>
        <w:spacing w:after="0" w:line="240" w:lineRule="auto"/>
        <w:jc w:val="center"/>
        <w:rPr>
          <w:rFonts w:ascii="Arial" w:hAnsi="Arial" w:cs="Arial"/>
          <w:b/>
          <w:bCs/>
          <w:color w:val="000000" w:themeColor="text1"/>
          <w:sz w:val="20"/>
          <w:szCs w:val="20"/>
        </w:rPr>
      </w:pPr>
      <w:r w:rsidRPr="005A6922">
        <w:rPr>
          <w:rFonts w:ascii="Arial" w:hAnsi="Arial" w:cs="Arial"/>
          <w:b/>
          <w:bCs/>
          <w:color w:val="000000" w:themeColor="text1"/>
          <w:sz w:val="20"/>
          <w:szCs w:val="20"/>
        </w:rPr>
        <w:t>HỆ THỐNG HÓA</w:t>
      </w:r>
      <w:r w:rsidRPr="005A6922">
        <w:rPr>
          <w:rFonts w:ascii="Arial" w:hAnsi="Arial" w:cs="Arial"/>
          <w:b/>
          <w:bCs/>
          <w:color w:val="000000" w:themeColor="text1"/>
          <w:sz w:val="20"/>
          <w:szCs w:val="20"/>
          <w:lang w:val="vi-VN"/>
        </w:rPr>
        <w:t xml:space="preserve"> VÀ XỬ LÝ</w:t>
      </w:r>
      <w:r w:rsidRPr="005A6922">
        <w:rPr>
          <w:rFonts w:ascii="Arial" w:hAnsi="Arial" w:cs="Arial"/>
          <w:b/>
          <w:bCs/>
          <w:color w:val="000000" w:themeColor="text1"/>
          <w:sz w:val="20"/>
          <w:szCs w:val="20"/>
        </w:rPr>
        <w:t xml:space="preserve"> VĂN BẢN QUY PHẠM PHÁP LUẬT</w:t>
      </w:r>
      <w:bookmarkEnd w:id="47"/>
    </w:p>
    <w:p w14:paraId="1A294A41" w14:textId="77777777" w:rsidR="005A6922" w:rsidRPr="005A6922" w:rsidRDefault="005A6922" w:rsidP="00927C08">
      <w:pPr>
        <w:spacing w:after="0" w:line="240" w:lineRule="auto"/>
        <w:jc w:val="center"/>
        <w:rPr>
          <w:rFonts w:ascii="Arial" w:hAnsi="Arial" w:cs="Arial"/>
          <w:b/>
          <w:bCs/>
          <w:color w:val="000000" w:themeColor="text1"/>
          <w:sz w:val="20"/>
          <w:szCs w:val="20"/>
        </w:rPr>
      </w:pPr>
    </w:p>
    <w:p w14:paraId="3D126CA4" w14:textId="77777777" w:rsidR="005A6922" w:rsidRPr="005A6922" w:rsidRDefault="005A6922" w:rsidP="005A6922">
      <w:pPr>
        <w:spacing w:after="120" w:line="240" w:lineRule="auto"/>
        <w:ind w:firstLine="720"/>
        <w:jc w:val="both"/>
        <w:rPr>
          <w:rFonts w:ascii="Arial" w:hAnsi="Arial" w:cs="Arial"/>
          <w:b/>
          <w:bCs/>
          <w:color w:val="000000" w:themeColor="text1"/>
          <w:sz w:val="20"/>
          <w:szCs w:val="20"/>
        </w:rPr>
      </w:pPr>
      <w:bookmarkStart w:id="48" w:name="muc_1_8"/>
      <w:r w:rsidRPr="005A6922">
        <w:rPr>
          <w:rFonts w:ascii="Arial" w:hAnsi="Arial" w:cs="Arial"/>
          <w:b/>
          <w:bCs/>
          <w:color w:val="000000" w:themeColor="text1"/>
          <w:sz w:val="20"/>
          <w:szCs w:val="20"/>
          <w:lang w:val="vi-VN"/>
        </w:rPr>
        <w:t>Điều</w:t>
      </w:r>
      <w:r w:rsidRPr="005A6922">
        <w:rPr>
          <w:rFonts w:ascii="Arial" w:hAnsi="Arial" w:cs="Arial"/>
          <w:b/>
          <w:bCs/>
          <w:color w:val="000000" w:themeColor="text1"/>
          <w:sz w:val="20"/>
          <w:szCs w:val="20"/>
        </w:rPr>
        <w:t xml:space="preserve"> </w:t>
      </w:r>
      <w:r w:rsidRPr="005A6922">
        <w:rPr>
          <w:rFonts w:ascii="Arial" w:hAnsi="Arial" w:cs="Arial"/>
          <w:b/>
          <w:bCs/>
          <w:color w:val="000000" w:themeColor="text1"/>
          <w:sz w:val="20"/>
          <w:szCs w:val="20"/>
          <w:lang w:val="vi-VN"/>
        </w:rPr>
        <w:t>5</w:t>
      </w:r>
      <w:r w:rsidRPr="005A6922">
        <w:rPr>
          <w:rFonts w:ascii="Arial" w:hAnsi="Arial" w:cs="Arial"/>
          <w:b/>
          <w:bCs/>
          <w:color w:val="000000" w:themeColor="text1"/>
          <w:sz w:val="20"/>
          <w:szCs w:val="20"/>
        </w:rPr>
        <w:t xml:space="preserve">6. </w:t>
      </w:r>
      <w:r w:rsidRPr="005A6922">
        <w:rPr>
          <w:rFonts w:ascii="Arial" w:hAnsi="Arial" w:cs="Arial"/>
          <w:b/>
          <w:bCs/>
          <w:color w:val="000000" w:themeColor="text1"/>
          <w:sz w:val="20"/>
          <w:szCs w:val="20"/>
          <w:lang w:val="vi-VN"/>
        </w:rPr>
        <w:t>Nhân lực</w:t>
      </w:r>
      <w:r w:rsidRPr="005A6922">
        <w:rPr>
          <w:rFonts w:ascii="Arial" w:hAnsi="Arial" w:cs="Arial"/>
          <w:b/>
          <w:bCs/>
          <w:color w:val="000000" w:themeColor="text1"/>
          <w:sz w:val="20"/>
          <w:szCs w:val="20"/>
        </w:rPr>
        <w:t>, c</w:t>
      </w:r>
      <w:r w:rsidRPr="005A6922">
        <w:rPr>
          <w:rFonts w:ascii="Arial" w:hAnsi="Arial" w:cs="Arial"/>
          <w:b/>
          <w:bCs/>
          <w:color w:val="000000" w:themeColor="text1"/>
          <w:sz w:val="20"/>
          <w:szCs w:val="20"/>
          <w:lang w:val="vi-VN"/>
        </w:rPr>
        <w:t xml:space="preserve">ơ sở vật chất, kinh phí cho công tác </w:t>
      </w:r>
      <w:r w:rsidRPr="005A6922">
        <w:rPr>
          <w:rFonts w:ascii="Arial" w:hAnsi="Arial" w:cs="Arial"/>
          <w:b/>
          <w:bCs/>
          <w:color w:val="000000" w:themeColor="text1"/>
          <w:sz w:val="20"/>
          <w:szCs w:val="20"/>
        </w:rPr>
        <w:t>kiểm tra, rà soát, hệ thống hóa và xử lý văn bản quy phạm pháp luật</w:t>
      </w:r>
    </w:p>
    <w:p w14:paraId="06DE9EEE" w14:textId="77777777" w:rsidR="005A6922" w:rsidRPr="005A6922" w:rsidRDefault="005A6922" w:rsidP="005A6922">
      <w:pPr>
        <w:numPr>
          <w:ilvl w:val="0"/>
          <w:numId w:val="3"/>
        </w:num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t>Nhân lực</w:t>
      </w:r>
      <w:r w:rsidRPr="005A6922">
        <w:rPr>
          <w:rFonts w:ascii="Arial" w:hAnsi="Arial" w:cs="Arial"/>
          <w:color w:val="000000" w:themeColor="text1"/>
          <w:sz w:val="20"/>
          <w:szCs w:val="20"/>
        </w:rPr>
        <w:t>, c</w:t>
      </w:r>
      <w:r w:rsidRPr="005A6922">
        <w:rPr>
          <w:rFonts w:ascii="Arial" w:hAnsi="Arial" w:cs="Arial"/>
          <w:color w:val="000000" w:themeColor="text1"/>
          <w:sz w:val="20"/>
          <w:szCs w:val="20"/>
          <w:lang w:val="vi-VN"/>
        </w:rPr>
        <w:t xml:space="preserve">ơ sở vật chất, kinh phí, chính sách đặc thù cho công tác </w:t>
      </w:r>
      <w:r w:rsidRPr="005A6922">
        <w:rPr>
          <w:rFonts w:ascii="Arial" w:hAnsi="Arial" w:cs="Arial"/>
          <w:color w:val="000000" w:themeColor="text1"/>
          <w:sz w:val="20"/>
          <w:szCs w:val="20"/>
        </w:rPr>
        <w:t>kiểm tra, rà soát, hệ thống hóa và xử lý văn bản quy phạm pháp luật được thực hiện theo quy định tại</w:t>
      </w:r>
      <w:r w:rsidRPr="005A6922">
        <w:rPr>
          <w:rFonts w:ascii="Arial" w:hAnsi="Arial" w:cs="Arial"/>
          <w:color w:val="000000" w:themeColor="text1"/>
          <w:sz w:val="20"/>
          <w:szCs w:val="20"/>
          <w:lang w:val="vi-VN"/>
        </w:rPr>
        <w:t xml:space="preserve"> Điều 69 và Điều 70 </w:t>
      </w:r>
      <w:r w:rsidRPr="005A6922">
        <w:rPr>
          <w:rFonts w:ascii="Arial" w:hAnsi="Arial" w:cs="Arial"/>
          <w:color w:val="000000" w:themeColor="text1"/>
          <w:sz w:val="20"/>
          <w:szCs w:val="20"/>
        </w:rPr>
        <w:t>của Luật</w:t>
      </w:r>
      <w:r w:rsidRPr="005A6922">
        <w:rPr>
          <w:rFonts w:ascii="Arial" w:hAnsi="Arial" w:cs="Arial"/>
          <w:color w:val="000000" w:themeColor="text1"/>
          <w:sz w:val="20"/>
          <w:szCs w:val="20"/>
          <w:lang w:val="vi-VN"/>
        </w:rPr>
        <w:t xml:space="preserve">, Nghị quyết của </w:t>
      </w:r>
      <w:r w:rsidRPr="005A6922">
        <w:rPr>
          <w:rFonts w:ascii="Arial" w:hAnsi="Arial" w:cs="Arial"/>
          <w:color w:val="000000" w:themeColor="text1"/>
          <w:sz w:val="20"/>
          <w:szCs w:val="20"/>
        </w:rPr>
        <w:t>Quốc</w:t>
      </w:r>
      <w:r w:rsidRPr="005A6922">
        <w:rPr>
          <w:rFonts w:ascii="Arial" w:hAnsi="Arial" w:cs="Arial"/>
          <w:color w:val="000000" w:themeColor="text1"/>
          <w:sz w:val="20"/>
          <w:szCs w:val="20"/>
          <w:lang w:val="vi-VN"/>
        </w:rPr>
        <w:t xml:space="preserve"> hội</w:t>
      </w:r>
      <w:r w:rsidRPr="005A6922">
        <w:rPr>
          <w:rFonts w:ascii="Arial" w:hAnsi="Arial" w:cs="Arial"/>
          <w:color w:val="000000" w:themeColor="text1"/>
          <w:sz w:val="20"/>
          <w:szCs w:val="20"/>
        </w:rPr>
        <w:t>, Nghị định này và các văn bản quy định chi tiết</w:t>
      </w:r>
      <w:r w:rsidRPr="005A6922">
        <w:rPr>
          <w:rFonts w:ascii="Arial" w:hAnsi="Arial" w:cs="Arial"/>
          <w:color w:val="000000" w:themeColor="text1"/>
          <w:sz w:val="20"/>
          <w:szCs w:val="20"/>
          <w:lang w:val="vi-VN"/>
        </w:rPr>
        <w:t>, hướng dẫn thi hành</w:t>
      </w:r>
      <w:r w:rsidRPr="005A6922">
        <w:rPr>
          <w:rFonts w:ascii="Arial" w:hAnsi="Arial" w:cs="Arial"/>
          <w:color w:val="000000" w:themeColor="text1"/>
          <w:sz w:val="20"/>
          <w:szCs w:val="20"/>
        </w:rPr>
        <w:t>.</w:t>
      </w:r>
      <w:r w:rsidRPr="005A6922">
        <w:rPr>
          <w:rFonts w:ascii="Arial" w:hAnsi="Arial" w:cs="Arial"/>
          <w:color w:val="000000" w:themeColor="text1"/>
          <w:sz w:val="20"/>
          <w:szCs w:val="20"/>
          <w:lang w:val="vi-VN"/>
        </w:rPr>
        <w:t xml:space="preserve"> </w:t>
      </w:r>
    </w:p>
    <w:p w14:paraId="2583D1A7" w14:textId="77777777" w:rsidR="005A6922" w:rsidRPr="005A6922" w:rsidRDefault="005A6922" w:rsidP="005A6922">
      <w:pPr>
        <w:spacing w:after="120" w:line="240" w:lineRule="auto"/>
        <w:ind w:firstLine="720"/>
        <w:jc w:val="both"/>
        <w:rPr>
          <w:rFonts w:ascii="Arial" w:hAnsi="Arial" w:cs="Arial"/>
          <w:b/>
          <w:bCs/>
          <w:i/>
          <w:iCs/>
          <w:color w:val="000000" w:themeColor="text1"/>
          <w:sz w:val="20"/>
          <w:szCs w:val="20"/>
        </w:rPr>
      </w:pPr>
      <w:r w:rsidRPr="005A6922">
        <w:rPr>
          <w:rFonts w:ascii="Arial" w:hAnsi="Arial" w:cs="Arial"/>
          <w:color w:val="000000" w:themeColor="text1"/>
          <w:sz w:val="20"/>
          <w:szCs w:val="20"/>
        </w:rPr>
        <w:t xml:space="preserve">2. </w:t>
      </w:r>
      <w:r w:rsidRPr="005A6922">
        <w:rPr>
          <w:rFonts w:ascii="Arial" w:hAnsi="Arial" w:cs="Arial"/>
          <w:bCs/>
          <w:iCs/>
          <w:color w:val="000000" w:themeColor="text1"/>
          <w:sz w:val="20"/>
          <w:szCs w:val="20"/>
        </w:rPr>
        <w:t>Cơ quan, người có thẩm quyền có trách nhiệm</w:t>
      </w:r>
      <w:r w:rsidRPr="005A6922">
        <w:rPr>
          <w:rFonts w:ascii="Arial" w:hAnsi="Arial" w:cs="Arial"/>
          <w:b/>
          <w:bCs/>
          <w:i/>
          <w:iCs/>
          <w:color w:val="000000" w:themeColor="text1"/>
          <w:sz w:val="20"/>
          <w:szCs w:val="20"/>
        </w:rPr>
        <w:t xml:space="preserve"> </w:t>
      </w:r>
      <w:r w:rsidRPr="005A6922">
        <w:rPr>
          <w:rFonts w:ascii="Arial" w:hAnsi="Arial" w:cs="Arial"/>
          <w:bCs/>
          <w:iCs/>
          <w:color w:val="000000" w:themeColor="text1"/>
          <w:sz w:val="20"/>
          <w:szCs w:val="20"/>
        </w:rPr>
        <w:t>bảo đảm và ưu tiên nguồn lực đầu tư cơ sở vật chất, hiện đại hóa hạ tầng kỹ thuật, trang thiết bị làm việc, ứng dụng công nghệ số, chuyển đổi số phục vụ công tác kiểm tra, rà soát, hệ thống hoá và xử lý văn bản quy phạm pháp luật</w:t>
      </w:r>
      <w:r w:rsidRPr="005A6922">
        <w:rPr>
          <w:rFonts w:ascii="Arial" w:hAnsi="Arial" w:cs="Arial"/>
          <w:bCs/>
          <w:iCs/>
          <w:color w:val="000000" w:themeColor="text1"/>
          <w:sz w:val="20"/>
          <w:szCs w:val="20"/>
          <w:lang w:val="vi-VN"/>
        </w:rPr>
        <w:t>;</w:t>
      </w:r>
      <w:r w:rsidRPr="005A6922">
        <w:rPr>
          <w:rFonts w:ascii="Arial" w:hAnsi="Arial" w:cs="Arial"/>
          <w:b/>
          <w:bCs/>
          <w:i/>
          <w:iCs/>
          <w:color w:val="000000" w:themeColor="text1"/>
          <w:sz w:val="20"/>
          <w:szCs w:val="20"/>
        </w:rPr>
        <w:t xml:space="preserve"> </w:t>
      </w:r>
      <w:r w:rsidRPr="005A6922">
        <w:rPr>
          <w:rFonts w:ascii="Arial" w:hAnsi="Arial" w:cs="Arial"/>
          <w:color w:val="000000" w:themeColor="text1"/>
          <w:sz w:val="20"/>
          <w:szCs w:val="20"/>
        </w:rPr>
        <w:t>ưu</w:t>
      </w:r>
      <w:r w:rsidRPr="005A6922">
        <w:rPr>
          <w:rFonts w:ascii="Arial" w:hAnsi="Arial" w:cs="Arial"/>
          <w:color w:val="000000" w:themeColor="text1"/>
          <w:sz w:val="20"/>
          <w:szCs w:val="20"/>
          <w:lang w:val="vi-VN"/>
        </w:rPr>
        <w:t xml:space="preserve"> tiên đầu tư các giải pháp ứng dụng </w:t>
      </w:r>
      <w:r w:rsidRPr="005A6922">
        <w:rPr>
          <w:rFonts w:ascii="Arial" w:hAnsi="Arial" w:cs="Arial"/>
          <w:color w:val="000000" w:themeColor="text1"/>
          <w:sz w:val="20"/>
          <w:szCs w:val="20"/>
        </w:rPr>
        <w:t xml:space="preserve">dữ liệu lớn, </w:t>
      </w:r>
      <w:r w:rsidRPr="005A6922">
        <w:rPr>
          <w:rFonts w:ascii="Arial" w:hAnsi="Arial" w:cs="Arial"/>
          <w:color w:val="000000" w:themeColor="text1"/>
          <w:sz w:val="20"/>
          <w:szCs w:val="20"/>
          <w:lang w:val="vi-VN"/>
        </w:rPr>
        <w:t>trí tuệ nhân tạo trong hỗ trợ kiểm tra, rà soát, hệ thống hoá văn bản quy phạm pháp luật nhằm phát hiện nhanh, kịp thời, chính xác nội dung trái pháp luật, mâu thuẫn, chồng chéo hoặc không còn phù hợp phục vụ hiệu quả công tác xây dựng và hoàn thiện hệ thống pháp luật.</w:t>
      </w:r>
    </w:p>
    <w:p w14:paraId="4D0EA831"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bCs/>
          <w:iCs/>
          <w:color w:val="000000" w:themeColor="text1"/>
          <w:sz w:val="20"/>
          <w:szCs w:val="20"/>
        </w:rPr>
        <w:lastRenderedPageBreak/>
        <w:t>3. Căn cứ vào chức năng, nhiệm vụ, khối lượng, tính chất và đặc điểm công việc cụ thể, cơ quan, người có thẩm quyền có trách nhiệm bố trí đầy đủ biên chế có năng lực, trình độ phù hợp trong tổng số biên chế được giao để thực hiện hiệu quả</w:t>
      </w:r>
      <w:r w:rsidRPr="005A6922">
        <w:rPr>
          <w:rFonts w:ascii="Arial" w:hAnsi="Arial" w:cs="Arial"/>
          <w:b/>
          <w:bCs/>
          <w:i/>
          <w:iCs/>
          <w:color w:val="000000" w:themeColor="text1"/>
          <w:sz w:val="20"/>
          <w:szCs w:val="20"/>
        </w:rPr>
        <w:t xml:space="preserve"> </w:t>
      </w:r>
      <w:bookmarkEnd w:id="48"/>
      <w:r w:rsidRPr="005A6922">
        <w:rPr>
          <w:rFonts w:ascii="Arial" w:hAnsi="Arial" w:cs="Arial"/>
          <w:bCs/>
          <w:iCs/>
          <w:color w:val="000000" w:themeColor="text1"/>
          <w:sz w:val="20"/>
          <w:szCs w:val="20"/>
        </w:rPr>
        <w:t>công tác kiểm tra, rà soát, hệ thống hoá và xử lý văn bản quy phạm pháp luật.</w:t>
      </w:r>
      <w:r w:rsidRPr="005A6922">
        <w:rPr>
          <w:rFonts w:ascii="Arial" w:hAnsi="Arial" w:cs="Arial"/>
          <w:b/>
          <w:bCs/>
          <w:i/>
          <w:iCs/>
          <w:color w:val="000000" w:themeColor="text1"/>
          <w:sz w:val="20"/>
          <w:szCs w:val="20"/>
        </w:rPr>
        <w:t xml:space="preserve"> </w:t>
      </w:r>
    </w:p>
    <w:p w14:paraId="4657464D"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4. Người làm công tác kiểm tra, rà soát, hệ thống hóa và xử lý văn bản quy phạm pháp luật được bố trí, sử dụng, đào tạo, bồi dưỡng theo quy định của pháp luật.</w:t>
      </w:r>
      <w:bookmarkStart w:id="49" w:name="dieu_179"/>
    </w:p>
    <w:bookmarkEnd w:id="49"/>
    <w:p w14:paraId="1D30E465"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5. Kinh phí bảo đảm cho công tác kiểm tra, rà soát, hệ thống hóa và xử lý văn bản quy phạm pháp luật do ngân sách nhà nước cấp theo phân cấp của</w:t>
      </w:r>
      <w:r w:rsidRPr="005A6922">
        <w:rPr>
          <w:rFonts w:ascii="Arial" w:hAnsi="Arial" w:cs="Arial"/>
          <w:color w:val="000000" w:themeColor="text1"/>
          <w:sz w:val="20"/>
          <w:szCs w:val="20"/>
          <w:lang w:val="vi-VN"/>
        </w:rPr>
        <w:t xml:space="preserve"> cơ quan, người có thẩm quyền</w:t>
      </w:r>
      <w:r w:rsidRPr="005A6922">
        <w:rPr>
          <w:rFonts w:ascii="Arial" w:hAnsi="Arial" w:cs="Arial"/>
          <w:color w:val="000000" w:themeColor="text1"/>
          <w:sz w:val="20"/>
          <w:szCs w:val="20"/>
        </w:rPr>
        <w:t xml:space="preserve"> và nguồn kinh phí hợp pháp khác theo quy định của pháp luật.</w:t>
      </w:r>
    </w:p>
    <w:p w14:paraId="77B6CA29"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 xml:space="preserve">Nội dung chi và mức chi bảo </w:t>
      </w:r>
      <w:r w:rsidRPr="005A6922">
        <w:rPr>
          <w:rFonts w:ascii="Arial" w:hAnsi="Arial" w:cs="Arial"/>
          <w:bCs/>
          <w:iCs/>
          <w:color w:val="000000" w:themeColor="text1"/>
          <w:sz w:val="20"/>
          <w:szCs w:val="20"/>
        </w:rPr>
        <w:t>đảm cho công tác kiểm tra, rà soát, hệ thống hóa và xử lý văn bản quy phạm pháp luật</w:t>
      </w:r>
      <w:r w:rsidRPr="005A6922">
        <w:rPr>
          <w:rFonts w:ascii="Arial" w:hAnsi="Arial" w:cs="Arial"/>
          <w:color w:val="000000" w:themeColor="text1"/>
          <w:sz w:val="20"/>
          <w:szCs w:val="20"/>
        </w:rPr>
        <w:t xml:space="preserve"> được thực hiện theo quy định của Bộ trưởng Bộ Tài chính. </w:t>
      </w:r>
    </w:p>
    <w:p w14:paraId="3A766E12" w14:textId="77777777" w:rsidR="005A6922" w:rsidRPr="005A6922" w:rsidRDefault="005A6922" w:rsidP="005A6922">
      <w:pPr>
        <w:spacing w:after="120" w:line="240" w:lineRule="auto"/>
        <w:ind w:firstLine="720"/>
        <w:jc w:val="both"/>
        <w:rPr>
          <w:rFonts w:ascii="Arial" w:hAnsi="Arial" w:cs="Arial"/>
          <w:b/>
          <w:bCs/>
          <w:color w:val="000000" w:themeColor="text1"/>
          <w:sz w:val="20"/>
          <w:szCs w:val="20"/>
        </w:rPr>
      </w:pPr>
      <w:bookmarkStart w:id="50" w:name="dieu_175"/>
      <w:r w:rsidRPr="005A6922">
        <w:rPr>
          <w:rFonts w:ascii="Arial" w:hAnsi="Arial" w:cs="Arial"/>
          <w:b/>
          <w:bCs/>
          <w:color w:val="000000" w:themeColor="text1"/>
          <w:sz w:val="20"/>
          <w:szCs w:val="20"/>
        </w:rPr>
        <w:t xml:space="preserve">Điều </w:t>
      </w:r>
      <w:r w:rsidRPr="005A6922">
        <w:rPr>
          <w:rFonts w:ascii="Arial" w:hAnsi="Arial" w:cs="Arial"/>
          <w:b/>
          <w:bCs/>
          <w:color w:val="000000" w:themeColor="text1"/>
          <w:sz w:val="20"/>
          <w:szCs w:val="20"/>
          <w:lang w:val="vi-VN"/>
        </w:rPr>
        <w:t>5</w:t>
      </w:r>
      <w:r w:rsidRPr="005A6922">
        <w:rPr>
          <w:rFonts w:ascii="Arial" w:hAnsi="Arial" w:cs="Arial"/>
          <w:b/>
          <w:bCs/>
          <w:color w:val="000000" w:themeColor="text1"/>
          <w:sz w:val="20"/>
          <w:szCs w:val="20"/>
        </w:rPr>
        <w:t>7. Sử dụng chuyên gia</w:t>
      </w:r>
      <w:bookmarkEnd w:id="50"/>
      <w:r w:rsidRPr="005A6922">
        <w:rPr>
          <w:rFonts w:ascii="Arial" w:hAnsi="Arial" w:cs="Arial"/>
          <w:b/>
          <w:bCs/>
          <w:color w:val="000000" w:themeColor="text1"/>
          <w:sz w:val="20"/>
          <w:szCs w:val="20"/>
          <w:lang w:val="vi-VN"/>
        </w:rPr>
        <w:t xml:space="preserve">, cộng tác viên </w:t>
      </w:r>
      <w:r w:rsidRPr="005A6922">
        <w:rPr>
          <w:rFonts w:ascii="Arial" w:hAnsi="Arial" w:cs="Arial"/>
          <w:b/>
          <w:bCs/>
          <w:color w:val="000000" w:themeColor="text1"/>
          <w:sz w:val="20"/>
          <w:szCs w:val="20"/>
        </w:rPr>
        <w:t>kiểm tra, rà soát, hệ thống hóa văn bản</w:t>
      </w:r>
      <w:r w:rsidRPr="005A6922">
        <w:rPr>
          <w:rFonts w:ascii="Arial" w:hAnsi="Arial" w:cs="Arial"/>
          <w:b/>
          <w:bCs/>
          <w:color w:val="000000" w:themeColor="text1"/>
          <w:sz w:val="20"/>
          <w:szCs w:val="20"/>
          <w:lang w:val="vi-VN"/>
        </w:rPr>
        <w:t xml:space="preserve"> </w:t>
      </w:r>
    </w:p>
    <w:p w14:paraId="6C698705"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1. Trong quá trình kiểm tra, rà soát, hệ thống hóa văn bản, Thủ trưởng các cơ quan, tổ chức, đơn vị được sử dụng chuyên gia</w:t>
      </w:r>
      <w:r w:rsidRPr="005A6922">
        <w:rPr>
          <w:rFonts w:ascii="Arial" w:hAnsi="Arial" w:cs="Arial"/>
          <w:color w:val="000000" w:themeColor="text1"/>
          <w:sz w:val="20"/>
          <w:szCs w:val="20"/>
          <w:lang w:val="vi-VN"/>
        </w:rPr>
        <w:t>, cộng tác viên phù hợp, được lựa chọn theo tiêu chí cụ thể cho từng công việc.</w:t>
      </w:r>
    </w:p>
    <w:p w14:paraId="276DCCE5"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 xml:space="preserve">2. </w:t>
      </w:r>
      <w:r w:rsidRPr="005A6922">
        <w:rPr>
          <w:rFonts w:ascii="Arial" w:hAnsi="Arial" w:cs="Arial"/>
          <w:color w:val="000000" w:themeColor="text1"/>
          <w:sz w:val="20"/>
          <w:szCs w:val="20"/>
        </w:rPr>
        <w:t>Chuyên gia, cộng tác viên được lựa chọn phải có trình độ chuyên môn phù hợp với ngành</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lĩnh vực cần tham vấn, cộng tác hoặc có kinh nghiệm làm công tác xây dựng văn bản quy phạm pháp luật,</w:t>
      </w:r>
      <w:r w:rsidRPr="005A6922">
        <w:rPr>
          <w:rFonts w:ascii="Arial" w:hAnsi="Arial" w:cs="Arial"/>
          <w:color w:val="000000" w:themeColor="text1"/>
          <w:sz w:val="20"/>
          <w:szCs w:val="20"/>
          <w:lang w:val="vi-VN"/>
        </w:rPr>
        <w:t xml:space="preserve"> tổ chức thi hành</w:t>
      </w:r>
      <w:r w:rsidRPr="005A6922">
        <w:rPr>
          <w:rFonts w:ascii="Arial" w:hAnsi="Arial" w:cs="Arial"/>
          <w:color w:val="000000" w:themeColor="text1"/>
          <w:sz w:val="20"/>
          <w:szCs w:val="20"/>
        </w:rPr>
        <w:t xml:space="preserve"> văn bản quy phạm pháp luật</w:t>
      </w:r>
      <w:r w:rsidRPr="005A6922">
        <w:rPr>
          <w:rFonts w:ascii="Arial" w:hAnsi="Arial" w:cs="Arial"/>
          <w:color w:val="000000" w:themeColor="text1"/>
          <w:sz w:val="20"/>
          <w:szCs w:val="20"/>
          <w:lang w:val="vi-VN"/>
        </w:rPr>
        <w:t xml:space="preserve"> hoặc kiểm tra, rà soát, hệ thống hoá văn bản quy phạm pháp luật.</w:t>
      </w:r>
    </w:p>
    <w:p w14:paraId="3A5A2D41"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3</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Chế độ của c</w:t>
      </w:r>
      <w:r w:rsidRPr="005A6922">
        <w:rPr>
          <w:rFonts w:ascii="Arial" w:hAnsi="Arial" w:cs="Arial"/>
          <w:color w:val="000000" w:themeColor="text1"/>
          <w:sz w:val="20"/>
          <w:szCs w:val="20"/>
          <w:lang w:val="vi-VN"/>
        </w:rPr>
        <w:t>huyên gia</w:t>
      </w:r>
      <w:r w:rsidRPr="005A6922">
        <w:rPr>
          <w:rFonts w:ascii="Arial" w:hAnsi="Arial" w:cs="Arial"/>
          <w:color w:val="000000" w:themeColor="text1"/>
          <w:sz w:val="20"/>
          <w:szCs w:val="20"/>
        </w:rPr>
        <w:t>, cộng tác viên</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kiểm tra, rà soát, hệ thống hoá văn bản được quy định như sau:</w:t>
      </w:r>
    </w:p>
    <w:p w14:paraId="3086FC11"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 xml:space="preserve">a) Chế độ của chuyên gia: </w:t>
      </w:r>
      <w:r w:rsidRPr="005A6922">
        <w:rPr>
          <w:rFonts w:ascii="Arial" w:hAnsi="Arial" w:cs="Arial"/>
          <w:color w:val="000000" w:themeColor="text1"/>
          <w:sz w:val="20"/>
          <w:szCs w:val="20"/>
          <w:lang w:val="vi-VN"/>
        </w:rPr>
        <w:t xml:space="preserve">Được nhận tiền thù lao theo thỏa thuận; </w:t>
      </w:r>
      <w:r w:rsidRPr="005A6922">
        <w:rPr>
          <w:rFonts w:ascii="Arial" w:hAnsi="Arial" w:cs="Arial"/>
          <w:color w:val="000000" w:themeColor="text1"/>
          <w:sz w:val="20"/>
          <w:szCs w:val="20"/>
        </w:rPr>
        <w:t>đ</w:t>
      </w:r>
      <w:r w:rsidRPr="005A6922">
        <w:rPr>
          <w:rFonts w:ascii="Arial" w:hAnsi="Arial" w:cs="Arial"/>
          <w:color w:val="000000" w:themeColor="text1"/>
          <w:sz w:val="20"/>
          <w:szCs w:val="20"/>
          <w:lang w:val="vi-VN"/>
        </w:rPr>
        <w:t xml:space="preserve">ược cung cấp thông tin có liên quan trong quá trình thực hiện công việc của chuyên gia; </w:t>
      </w:r>
      <w:r w:rsidRPr="005A6922">
        <w:rPr>
          <w:rFonts w:ascii="Arial" w:hAnsi="Arial" w:cs="Arial"/>
          <w:color w:val="000000" w:themeColor="text1"/>
          <w:sz w:val="20"/>
          <w:szCs w:val="20"/>
        </w:rPr>
        <w:t>đ</w:t>
      </w:r>
      <w:r w:rsidRPr="005A6922">
        <w:rPr>
          <w:rFonts w:ascii="Arial" w:hAnsi="Arial" w:cs="Arial"/>
          <w:color w:val="000000" w:themeColor="text1"/>
          <w:sz w:val="20"/>
          <w:szCs w:val="20"/>
          <w:lang w:val="vi-VN"/>
        </w:rPr>
        <w:t xml:space="preserve">ược chi trả chi phí tham dự hội nghị, hội thảo, tọa đàm, điều tra, khảo sát thực tế; </w:t>
      </w:r>
      <w:r w:rsidRPr="005A6922">
        <w:rPr>
          <w:rFonts w:ascii="Arial" w:hAnsi="Arial" w:cs="Arial"/>
          <w:color w:val="000000" w:themeColor="text1"/>
          <w:sz w:val="20"/>
          <w:szCs w:val="20"/>
        </w:rPr>
        <w:t>đ</w:t>
      </w:r>
      <w:r w:rsidRPr="005A6922">
        <w:rPr>
          <w:rFonts w:ascii="Arial" w:hAnsi="Arial" w:cs="Arial"/>
          <w:color w:val="000000" w:themeColor="text1"/>
          <w:sz w:val="20"/>
          <w:szCs w:val="20"/>
          <w:lang w:val="vi-VN"/>
        </w:rPr>
        <w:t>ược khen thưởng và vinh danh xứng đáng với kết quả, cống hiến cho sự nghiệp xây dựng pháp luật và hoàn thiện hệ thống pháp luật Việt Nam;</w:t>
      </w:r>
      <w:r w:rsidRPr="005A6922">
        <w:rPr>
          <w:rFonts w:ascii="Arial" w:hAnsi="Arial" w:cs="Arial"/>
          <w:color w:val="000000" w:themeColor="text1"/>
          <w:sz w:val="20"/>
          <w:szCs w:val="20"/>
        </w:rPr>
        <w:t xml:space="preserve"> chế độ khác theo quy định của pháp luật.</w:t>
      </w:r>
    </w:p>
    <w:p w14:paraId="4580EFC4"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C</w:t>
      </w:r>
      <w:r w:rsidRPr="005A6922">
        <w:rPr>
          <w:rFonts w:ascii="Arial" w:hAnsi="Arial" w:cs="Arial"/>
          <w:color w:val="000000" w:themeColor="text1"/>
          <w:sz w:val="20"/>
          <w:szCs w:val="20"/>
          <w:lang w:val="vi-VN"/>
        </w:rPr>
        <w:t>huyên gia là người Việt Nam ở nước ngoài hoặc là người nước ngoài được áp dụng theo quy định pháp luật về thu hút cá nhân hoạt động khoa học công nghệ, đổi mới sáng tạo và chuyển đổi số;</w:t>
      </w:r>
    </w:p>
    <w:p w14:paraId="7E7B1900"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b) Chế độ của cộng tác viên: Được chi theo hợp đồng có thời hạn</w:t>
      </w:r>
      <w:r w:rsidRPr="005A6922">
        <w:rPr>
          <w:rFonts w:ascii="Arial" w:hAnsi="Arial" w:cs="Arial"/>
          <w:color w:val="000000" w:themeColor="text1"/>
          <w:sz w:val="20"/>
          <w:szCs w:val="20"/>
          <w:lang w:val="vi-VN"/>
        </w:rPr>
        <w:t xml:space="preserve"> hoặc</w:t>
      </w:r>
      <w:r w:rsidRPr="005A6922">
        <w:rPr>
          <w:rFonts w:ascii="Arial" w:hAnsi="Arial" w:cs="Arial"/>
          <w:color w:val="000000" w:themeColor="text1"/>
          <w:sz w:val="20"/>
          <w:szCs w:val="20"/>
        </w:rPr>
        <w:t xml:space="preserve"> được chi thù lao theo hợp đồng khoán việc tính trên số lượng văn bản xin ý kiến; được chi thanh toán công tác phí cho cộng tác viên tham gia đoàn kiểm tra văn bản; chế độ khác theo quy định của pháp luật.</w:t>
      </w:r>
    </w:p>
    <w:p w14:paraId="537B1D4B" w14:textId="77777777" w:rsidR="005A6922" w:rsidRPr="005A6922" w:rsidRDefault="005A6922" w:rsidP="006F5E36">
      <w:pPr>
        <w:spacing w:after="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4</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Việc sử</w:t>
      </w:r>
      <w:r w:rsidRPr="005A6922">
        <w:rPr>
          <w:rFonts w:ascii="Arial" w:hAnsi="Arial" w:cs="Arial"/>
          <w:color w:val="000000" w:themeColor="text1"/>
          <w:sz w:val="20"/>
          <w:szCs w:val="20"/>
          <w:lang w:val="vi-VN"/>
        </w:rPr>
        <w:t xml:space="preserve"> dụng </w:t>
      </w:r>
      <w:r w:rsidRPr="005A6922">
        <w:rPr>
          <w:rFonts w:ascii="Arial" w:hAnsi="Arial" w:cs="Arial"/>
          <w:color w:val="000000" w:themeColor="text1"/>
          <w:sz w:val="20"/>
          <w:szCs w:val="20"/>
        </w:rPr>
        <w:t>chuyên gia</w:t>
      </w:r>
      <w:r w:rsidRPr="005A6922">
        <w:rPr>
          <w:rFonts w:ascii="Arial" w:hAnsi="Arial" w:cs="Arial"/>
          <w:color w:val="000000" w:themeColor="text1"/>
          <w:sz w:val="20"/>
          <w:szCs w:val="20"/>
          <w:lang w:val="vi-VN"/>
        </w:rPr>
        <w:t>, cộng tác viên</w:t>
      </w:r>
      <w:r w:rsidRPr="005A6922">
        <w:rPr>
          <w:rFonts w:ascii="Arial" w:hAnsi="Arial" w:cs="Arial"/>
          <w:color w:val="000000" w:themeColor="text1"/>
          <w:sz w:val="20"/>
          <w:szCs w:val="20"/>
        </w:rPr>
        <w:t xml:space="preserve"> phải</w:t>
      </w:r>
      <w:r w:rsidRPr="005A6922">
        <w:rPr>
          <w:rFonts w:ascii="Arial" w:hAnsi="Arial" w:cs="Arial"/>
          <w:color w:val="000000" w:themeColor="text1"/>
          <w:sz w:val="20"/>
          <w:szCs w:val="20"/>
          <w:lang w:val="vi-VN"/>
        </w:rPr>
        <w:t xml:space="preserve"> được Thủ trưởng các cơ quan, tổ chức, đơn vị phê duyệt bằng văn bản.</w:t>
      </w:r>
      <w:r w:rsidRPr="005A6922">
        <w:rPr>
          <w:rFonts w:ascii="Arial" w:hAnsi="Arial" w:cs="Arial"/>
          <w:color w:val="000000" w:themeColor="text1"/>
          <w:sz w:val="20"/>
          <w:szCs w:val="20"/>
        </w:rPr>
        <w:t xml:space="preserve"> </w:t>
      </w:r>
      <w:r w:rsidRPr="005A6922">
        <w:rPr>
          <w:rFonts w:ascii="Arial" w:hAnsi="Arial" w:cs="Arial"/>
          <w:color w:val="000000" w:themeColor="text1"/>
          <w:sz w:val="20"/>
          <w:szCs w:val="20"/>
          <w:lang w:val="vi-VN"/>
        </w:rPr>
        <w:t xml:space="preserve">Việc thanh, quyết toán tiền thù lao và các chi phí hỗ trợ cho chuyên gia theo quy định của pháp luật. </w:t>
      </w:r>
      <w:r w:rsidRPr="005A6922">
        <w:rPr>
          <w:rFonts w:ascii="Arial" w:hAnsi="Arial" w:cs="Arial"/>
          <w:color w:val="000000" w:themeColor="text1"/>
          <w:sz w:val="20"/>
          <w:szCs w:val="20"/>
        </w:rPr>
        <w:t xml:space="preserve"> </w:t>
      </w:r>
    </w:p>
    <w:p w14:paraId="351FAFAC" w14:textId="77777777" w:rsidR="005A6922" w:rsidRPr="005A6922" w:rsidRDefault="005A6922" w:rsidP="006F5E36">
      <w:pPr>
        <w:spacing w:after="0" w:line="240" w:lineRule="auto"/>
        <w:jc w:val="center"/>
        <w:rPr>
          <w:rFonts w:ascii="Arial" w:hAnsi="Arial" w:cs="Arial"/>
          <w:b/>
          <w:color w:val="000000" w:themeColor="text1"/>
          <w:sz w:val="20"/>
          <w:szCs w:val="20"/>
        </w:rPr>
      </w:pPr>
    </w:p>
    <w:p w14:paraId="1BA322C4" w14:textId="77777777" w:rsidR="005A6922" w:rsidRPr="005A6922" w:rsidRDefault="005A6922" w:rsidP="006F5E36">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Chương V</w:t>
      </w:r>
    </w:p>
    <w:p w14:paraId="5C798567" w14:textId="77777777" w:rsidR="005A6922" w:rsidRPr="00B95FDE" w:rsidRDefault="005A6922" w:rsidP="006F5E36">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ĐIỀU KHOẢN THI HÀNH</w:t>
      </w:r>
    </w:p>
    <w:p w14:paraId="3FE4201E" w14:textId="77777777" w:rsidR="006F5E36" w:rsidRPr="005A6922" w:rsidRDefault="006F5E36" w:rsidP="006F5E36">
      <w:pPr>
        <w:spacing w:after="0" w:line="240" w:lineRule="auto"/>
        <w:jc w:val="center"/>
        <w:rPr>
          <w:rFonts w:ascii="Arial" w:hAnsi="Arial" w:cs="Arial"/>
          <w:b/>
          <w:color w:val="000000" w:themeColor="text1"/>
          <w:sz w:val="20"/>
          <w:szCs w:val="20"/>
        </w:rPr>
      </w:pPr>
    </w:p>
    <w:p w14:paraId="3CFFB635" w14:textId="77777777" w:rsidR="005A6922" w:rsidRPr="005A6922" w:rsidRDefault="005A6922" w:rsidP="005A6922">
      <w:pPr>
        <w:spacing w:after="120" w:line="240" w:lineRule="auto"/>
        <w:ind w:firstLine="720"/>
        <w:jc w:val="both"/>
        <w:rPr>
          <w:rFonts w:ascii="Arial" w:hAnsi="Arial" w:cs="Arial"/>
          <w:b/>
          <w:color w:val="000000" w:themeColor="text1"/>
          <w:sz w:val="20"/>
          <w:szCs w:val="20"/>
        </w:rPr>
      </w:pPr>
      <w:bookmarkStart w:id="51" w:name="dieu_185"/>
      <w:r w:rsidRPr="005A6922">
        <w:rPr>
          <w:rFonts w:ascii="Arial" w:hAnsi="Arial" w:cs="Arial"/>
          <w:b/>
          <w:color w:val="000000" w:themeColor="text1"/>
          <w:sz w:val="20"/>
          <w:szCs w:val="20"/>
        </w:rPr>
        <w:t xml:space="preserve">Điều </w:t>
      </w:r>
      <w:r w:rsidRPr="005A6922">
        <w:rPr>
          <w:rFonts w:ascii="Arial" w:hAnsi="Arial" w:cs="Arial"/>
          <w:b/>
          <w:color w:val="000000" w:themeColor="text1"/>
          <w:sz w:val="20"/>
          <w:szCs w:val="20"/>
          <w:lang w:val="vi-VN"/>
        </w:rPr>
        <w:t>58</w:t>
      </w:r>
      <w:r w:rsidRPr="005A6922">
        <w:rPr>
          <w:rFonts w:ascii="Arial" w:hAnsi="Arial" w:cs="Arial"/>
          <w:b/>
          <w:color w:val="000000" w:themeColor="text1"/>
          <w:sz w:val="20"/>
          <w:szCs w:val="20"/>
        </w:rPr>
        <w:t>. Trách nhiệm của các cơ quan, cá nhân trong công tác kiểm tra, xử lý văn bản quy phạm pháp luật</w:t>
      </w:r>
      <w:bookmarkEnd w:id="51"/>
    </w:p>
    <w:p w14:paraId="38FDD769"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1. Trách nhiệm của Bộ trưởng, Thủ trưởng cơ quan ngang bộ:</w:t>
      </w:r>
    </w:p>
    <w:p w14:paraId="7D3DADE8"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a) Đôn đốc, chỉ đạo, kiểm tra hoạt động kiểm</w:t>
      </w:r>
      <w:r w:rsidRPr="005A6922">
        <w:rPr>
          <w:rFonts w:ascii="Arial" w:hAnsi="Arial" w:cs="Arial"/>
          <w:color w:val="000000" w:themeColor="text1"/>
          <w:sz w:val="20"/>
          <w:szCs w:val="20"/>
          <w:lang w:val="vi-VN"/>
        </w:rPr>
        <w:t xml:space="preserve"> tra, xử lý </w:t>
      </w:r>
      <w:r w:rsidRPr="005A6922">
        <w:rPr>
          <w:rFonts w:ascii="Arial" w:hAnsi="Arial" w:cs="Arial"/>
          <w:color w:val="000000" w:themeColor="text1"/>
          <w:sz w:val="20"/>
          <w:szCs w:val="20"/>
        </w:rPr>
        <w:t>văn bản quy phạm pháp luật theo thẩm quyền;</w:t>
      </w:r>
    </w:p>
    <w:p w14:paraId="4245AA85"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Tổ chức bồi dưỡng nghiệp vụ kiểm tra, xử lý văn bản; tổ chức và quản lý đội ngũ cộng tác viên kiểm tra văn bản thuộc quyền quản lý của bộ, cơ quan ngang bộ;</w:t>
      </w:r>
    </w:p>
    <w:p w14:paraId="05AB994B"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c) Sơ kết, tổng kết về công tác kiểm tra, xử lý văn bản của b</w:t>
      </w:r>
      <w:r w:rsidRPr="005A6922">
        <w:rPr>
          <w:rFonts w:ascii="Arial" w:hAnsi="Arial" w:cs="Arial"/>
          <w:color w:val="000000" w:themeColor="text1"/>
          <w:sz w:val="20"/>
          <w:szCs w:val="20"/>
          <w:lang w:val="vi-VN"/>
        </w:rPr>
        <w:t>ộ</w:t>
      </w:r>
      <w:r w:rsidRPr="005A6922">
        <w:rPr>
          <w:rFonts w:ascii="Arial" w:hAnsi="Arial" w:cs="Arial"/>
          <w:color w:val="000000" w:themeColor="text1"/>
          <w:sz w:val="20"/>
          <w:szCs w:val="20"/>
        </w:rPr>
        <w:t>, cơ quan ngang b</w:t>
      </w:r>
      <w:r w:rsidRPr="005A6922">
        <w:rPr>
          <w:rFonts w:ascii="Arial" w:hAnsi="Arial" w:cs="Arial"/>
          <w:color w:val="000000" w:themeColor="text1"/>
          <w:sz w:val="20"/>
          <w:szCs w:val="20"/>
          <w:lang w:val="vi-VN"/>
        </w:rPr>
        <w:t>ộ.</w:t>
      </w:r>
    </w:p>
    <w:p w14:paraId="23249815"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2. Trách nhiệm của Bộ trưởng Bộ Tư pháp:</w:t>
      </w:r>
    </w:p>
    <w:p w14:paraId="4DEB1C32"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a) Giúp Chính phủ thống nhất quản lý nhà nước về công tác kiểm tra, xử lý văn bản trong phạm vi toàn quốc;</w:t>
      </w:r>
    </w:p>
    <w:p w14:paraId="4FA57757"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lastRenderedPageBreak/>
        <w:t>b) Đôn đốc, chỉ đạo, kiểm tra việc thực hiện công tác kiểm tra, xử lý văn bản của các b</w:t>
      </w:r>
      <w:r w:rsidRPr="005A6922">
        <w:rPr>
          <w:rFonts w:ascii="Arial" w:hAnsi="Arial" w:cs="Arial"/>
          <w:color w:val="000000" w:themeColor="text1"/>
          <w:sz w:val="20"/>
          <w:szCs w:val="20"/>
          <w:lang w:val="vi-VN"/>
        </w:rPr>
        <w:t>ộ</w:t>
      </w:r>
      <w:r w:rsidRPr="005A6922">
        <w:rPr>
          <w:rFonts w:ascii="Arial" w:hAnsi="Arial" w:cs="Arial"/>
          <w:color w:val="000000" w:themeColor="text1"/>
          <w:sz w:val="20"/>
          <w:szCs w:val="20"/>
        </w:rPr>
        <w:t>, cơ quan ngang b</w:t>
      </w:r>
      <w:r w:rsidRPr="005A6922">
        <w:rPr>
          <w:rFonts w:ascii="Arial" w:hAnsi="Arial" w:cs="Arial"/>
          <w:color w:val="000000" w:themeColor="text1"/>
          <w:sz w:val="20"/>
          <w:szCs w:val="20"/>
          <w:lang w:val="vi-VN"/>
        </w:rPr>
        <w:t>ộ</w:t>
      </w:r>
      <w:r w:rsidRPr="005A6922">
        <w:rPr>
          <w:rFonts w:ascii="Arial" w:hAnsi="Arial" w:cs="Arial"/>
          <w:color w:val="000000" w:themeColor="text1"/>
          <w:sz w:val="20"/>
          <w:szCs w:val="20"/>
        </w:rPr>
        <w:t>, chính quyền địa phương;</w:t>
      </w:r>
    </w:p>
    <w:p w14:paraId="19E021E5"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c) Hướng dẫn</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bồi dưỡng kỹ</w:t>
      </w:r>
      <w:r w:rsidRPr="005A6922">
        <w:rPr>
          <w:rFonts w:ascii="Arial" w:hAnsi="Arial" w:cs="Arial"/>
          <w:color w:val="000000" w:themeColor="text1"/>
          <w:sz w:val="20"/>
          <w:szCs w:val="20"/>
          <w:lang w:val="vi-VN"/>
        </w:rPr>
        <w:t xml:space="preserve"> năng, </w:t>
      </w:r>
      <w:r w:rsidRPr="005A6922">
        <w:rPr>
          <w:rFonts w:ascii="Arial" w:hAnsi="Arial" w:cs="Arial"/>
          <w:color w:val="000000" w:themeColor="text1"/>
          <w:sz w:val="20"/>
          <w:szCs w:val="20"/>
        </w:rPr>
        <w:t>nghiệp vụ kiểm tra, xử lý</w:t>
      </w:r>
      <w:r w:rsidRPr="005A6922">
        <w:rPr>
          <w:rFonts w:ascii="Arial" w:hAnsi="Arial" w:cs="Arial"/>
          <w:color w:val="000000" w:themeColor="text1"/>
          <w:sz w:val="20"/>
          <w:szCs w:val="20"/>
          <w:lang w:val="vi-VN"/>
        </w:rPr>
        <w:t xml:space="preserve"> văn bản</w:t>
      </w:r>
      <w:r w:rsidRPr="005A6922">
        <w:rPr>
          <w:rFonts w:ascii="Arial" w:hAnsi="Arial" w:cs="Arial"/>
          <w:color w:val="000000" w:themeColor="text1"/>
          <w:sz w:val="20"/>
          <w:szCs w:val="20"/>
        </w:rPr>
        <w:t xml:space="preserve"> trong phạm vi toàn quốc; tổ chức và quản lý đội ngũ cộng tác viên kiểm tra văn bản; </w:t>
      </w:r>
    </w:p>
    <w:p w14:paraId="46810723"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d) Sơ kết, tổng kết về công tác kiểm tra, xử lý văn bản.</w:t>
      </w:r>
    </w:p>
    <w:p w14:paraId="5EFBA55A"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3. Trách nhiệm của Ủy ban nhân dân các</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cấp:</w:t>
      </w:r>
    </w:p>
    <w:p w14:paraId="77034D27"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a) Đôn đốc, chỉ đạo</w:t>
      </w:r>
      <w:r w:rsidRPr="005A6922">
        <w:rPr>
          <w:rFonts w:ascii="Arial" w:hAnsi="Arial" w:cs="Arial"/>
          <w:color w:val="000000" w:themeColor="text1"/>
          <w:sz w:val="20"/>
          <w:szCs w:val="20"/>
          <w:lang w:val="vi-VN"/>
        </w:rPr>
        <w:t>,</w:t>
      </w:r>
      <w:r w:rsidRPr="005A6922">
        <w:rPr>
          <w:rFonts w:ascii="Arial" w:hAnsi="Arial" w:cs="Arial"/>
          <w:color w:val="000000" w:themeColor="text1"/>
          <w:sz w:val="20"/>
          <w:szCs w:val="20"/>
        </w:rPr>
        <w:t xml:space="preserve"> kiểm tra việc thực hiện công tác kiểm tra, xử lý văn bản ở địa phương;</w:t>
      </w:r>
    </w:p>
    <w:p w14:paraId="54B3BABE"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b) Hướng dẫn</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bồi dưỡng kỹ</w:t>
      </w:r>
      <w:r w:rsidRPr="005A6922">
        <w:rPr>
          <w:rFonts w:ascii="Arial" w:hAnsi="Arial" w:cs="Arial"/>
          <w:color w:val="000000" w:themeColor="text1"/>
          <w:sz w:val="20"/>
          <w:szCs w:val="20"/>
          <w:lang w:val="vi-VN"/>
        </w:rPr>
        <w:t xml:space="preserve"> năng, </w:t>
      </w:r>
      <w:r w:rsidRPr="005A6922">
        <w:rPr>
          <w:rFonts w:ascii="Arial" w:hAnsi="Arial" w:cs="Arial"/>
          <w:color w:val="000000" w:themeColor="text1"/>
          <w:sz w:val="20"/>
          <w:szCs w:val="20"/>
        </w:rPr>
        <w:t>nghiệp vụ kiểm tra, xử lý</w:t>
      </w:r>
      <w:r w:rsidRPr="005A6922">
        <w:rPr>
          <w:rFonts w:ascii="Arial" w:hAnsi="Arial" w:cs="Arial"/>
          <w:color w:val="000000" w:themeColor="text1"/>
          <w:sz w:val="20"/>
          <w:szCs w:val="20"/>
          <w:lang w:val="vi-VN"/>
        </w:rPr>
        <w:t xml:space="preserve"> văn bản</w:t>
      </w:r>
      <w:r w:rsidRPr="005A6922">
        <w:rPr>
          <w:rFonts w:ascii="Arial" w:hAnsi="Arial" w:cs="Arial"/>
          <w:color w:val="000000" w:themeColor="text1"/>
          <w:sz w:val="20"/>
          <w:szCs w:val="20"/>
        </w:rPr>
        <w:t xml:space="preserve">; tổ chức và quản lý đội ngũ cộng tác viên kiểm tra văn bản tại địa phương;  </w:t>
      </w:r>
    </w:p>
    <w:p w14:paraId="0E0FE251"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c) Sơ kết, tổng kết về công tác kiểm tra, xử lý văn bản của địa phương.</w:t>
      </w:r>
    </w:p>
    <w:p w14:paraId="126A085B" w14:textId="77777777" w:rsidR="005A6922" w:rsidRPr="005A6922" w:rsidRDefault="005A6922" w:rsidP="005A6922">
      <w:pPr>
        <w:spacing w:after="120" w:line="240" w:lineRule="auto"/>
        <w:ind w:firstLine="720"/>
        <w:jc w:val="both"/>
        <w:rPr>
          <w:rFonts w:ascii="Arial" w:hAnsi="Arial" w:cs="Arial"/>
          <w:b/>
          <w:color w:val="000000" w:themeColor="text1"/>
          <w:sz w:val="20"/>
          <w:szCs w:val="20"/>
        </w:rPr>
      </w:pPr>
      <w:r w:rsidRPr="005A6922">
        <w:rPr>
          <w:rFonts w:ascii="Arial" w:hAnsi="Arial" w:cs="Arial"/>
          <w:b/>
          <w:color w:val="000000" w:themeColor="text1"/>
          <w:sz w:val="20"/>
          <w:szCs w:val="20"/>
        </w:rPr>
        <w:t xml:space="preserve">Điều </w:t>
      </w:r>
      <w:r w:rsidRPr="005A6922">
        <w:rPr>
          <w:rFonts w:ascii="Arial" w:hAnsi="Arial" w:cs="Arial"/>
          <w:b/>
          <w:color w:val="000000" w:themeColor="text1"/>
          <w:sz w:val="20"/>
          <w:szCs w:val="20"/>
          <w:lang w:val="vi-VN"/>
        </w:rPr>
        <w:t>59</w:t>
      </w:r>
      <w:r w:rsidRPr="005A6922">
        <w:rPr>
          <w:rFonts w:ascii="Arial" w:hAnsi="Arial" w:cs="Arial"/>
          <w:b/>
          <w:color w:val="000000" w:themeColor="text1"/>
          <w:sz w:val="20"/>
          <w:szCs w:val="20"/>
        </w:rPr>
        <w:t xml:space="preserve">. Trách nhiệm của các cơ quan, cá nhân trong công tác rà soát, hệ thống hóa văn bản quy phạm pháp luật </w:t>
      </w:r>
    </w:p>
    <w:p w14:paraId="08CF571D"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1.</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Các cơ quan (trừ Ủy ban Thường vụ Quốc hội) quy định tại Điều 64 của</w:t>
      </w:r>
      <w:r w:rsidRPr="005A6922">
        <w:rPr>
          <w:rFonts w:ascii="Arial" w:hAnsi="Arial" w:cs="Arial"/>
          <w:color w:val="000000" w:themeColor="text1"/>
          <w:sz w:val="20"/>
          <w:szCs w:val="20"/>
          <w:lang w:val="vi-VN"/>
        </w:rPr>
        <w:t xml:space="preserve"> </w:t>
      </w:r>
      <w:r w:rsidRPr="005A6922">
        <w:rPr>
          <w:rFonts w:ascii="Arial" w:hAnsi="Arial" w:cs="Arial"/>
          <w:color w:val="000000" w:themeColor="text1"/>
          <w:sz w:val="20"/>
          <w:szCs w:val="20"/>
        </w:rPr>
        <w:t xml:space="preserve">Luật có trách nhiệm sau đây: </w:t>
      </w:r>
    </w:p>
    <w:p w14:paraId="154DB507"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a) Đôn đốc, kiểm tra hoạt động rà soát, hệ thống hóa văn bản quy phạm pháp luật theo thẩm quyền;</w:t>
      </w:r>
    </w:p>
    <w:p w14:paraId="61267793"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b) Hướng dẫn, bồi dưỡng kỹ năng, nghiệp vụ rà soát, hệ thống hóa văn bản quy phạm pháp luật; tổ chức và quản lý đội ngũ cộng tác viên rà soát, hệ thống hóa văn bản quy phạm pháp luật;</w:t>
      </w:r>
    </w:p>
    <w:p w14:paraId="1BC63EC9"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c) Sơ kết, tổng kết về công tác rà soát, hệ thống hóa văn bản quy phạm pháp luật;</w:t>
      </w:r>
    </w:p>
    <w:p w14:paraId="1F636C94"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d) Cơ quan quy định tại các khoản 3, 4, 5, 6 và 7 Điều 64 của Luật cung cấp thông tin, kết quả về tình hình rà soát, hệ thống hóa văn bản để Bộ Tư pháp tổng hợp, xây dựng dự</w:t>
      </w:r>
      <w:r w:rsidRPr="005A6922">
        <w:rPr>
          <w:rFonts w:ascii="Arial" w:hAnsi="Arial" w:cs="Arial"/>
          <w:color w:val="000000" w:themeColor="text1"/>
          <w:sz w:val="20"/>
          <w:szCs w:val="20"/>
          <w:lang w:val="vi-VN"/>
        </w:rPr>
        <w:t xml:space="preserve"> thảo báo cáo của Chính phủ, gửi </w:t>
      </w:r>
      <w:r w:rsidRPr="005A6922">
        <w:rPr>
          <w:rFonts w:ascii="Arial" w:hAnsi="Arial" w:cs="Arial"/>
          <w:color w:val="000000" w:themeColor="text1"/>
          <w:sz w:val="20"/>
          <w:szCs w:val="20"/>
        </w:rPr>
        <w:t>Quốc hội, Ủy ban Thường vụ Quốc hội.</w:t>
      </w:r>
    </w:p>
    <w:p w14:paraId="44492F26"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2. Trách nhiệm của Bộ trưởng Bộ Tư pháp:</w:t>
      </w:r>
    </w:p>
    <w:p w14:paraId="46A2A649"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a) Chịu</w:t>
      </w:r>
      <w:r w:rsidRPr="005A6922">
        <w:rPr>
          <w:rFonts w:ascii="Arial" w:hAnsi="Arial" w:cs="Arial"/>
          <w:color w:val="000000" w:themeColor="text1"/>
          <w:sz w:val="20"/>
          <w:szCs w:val="20"/>
          <w:lang w:val="vi-VN"/>
        </w:rPr>
        <w:t xml:space="preserve"> trách nhiệm trước </w:t>
      </w:r>
      <w:r w:rsidRPr="005A6922">
        <w:rPr>
          <w:rFonts w:ascii="Arial" w:hAnsi="Arial" w:cs="Arial"/>
          <w:color w:val="000000" w:themeColor="text1"/>
          <w:sz w:val="20"/>
          <w:szCs w:val="20"/>
        </w:rPr>
        <w:t>Chính phủ thực</w:t>
      </w:r>
      <w:r w:rsidRPr="005A6922">
        <w:rPr>
          <w:rFonts w:ascii="Arial" w:hAnsi="Arial" w:cs="Arial"/>
          <w:color w:val="000000" w:themeColor="text1"/>
          <w:sz w:val="20"/>
          <w:szCs w:val="20"/>
          <w:lang w:val="vi-VN"/>
        </w:rPr>
        <w:t xml:space="preserve"> hiện </w:t>
      </w:r>
      <w:r w:rsidRPr="005A6922">
        <w:rPr>
          <w:rFonts w:ascii="Arial" w:hAnsi="Arial" w:cs="Arial"/>
          <w:color w:val="000000" w:themeColor="text1"/>
          <w:sz w:val="20"/>
          <w:szCs w:val="20"/>
        </w:rPr>
        <w:t>quản lý nhà nước về công tác rà soát, hệ thống hóa văn bản quy phạm pháp luật;</w:t>
      </w:r>
    </w:p>
    <w:p w14:paraId="68D2246B"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b) Đôn đốc, chỉ đạo và kiểm tra công tác rà soát, hệ thống hóa văn bản quy phạm pháp luật của các b</w:t>
      </w:r>
      <w:r w:rsidRPr="005A6922">
        <w:rPr>
          <w:rFonts w:ascii="Arial" w:hAnsi="Arial" w:cs="Arial"/>
          <w:color w:val="000000" w:themeColor="text1"/>
          <w:sz w:val="20"/>
          <w:szCs w:val="20"/>
          <w:lang w:val="vi-VN"/>
        </w:rPr>
        <w:t>ộ</w:t>
      </w:r>
      <w:r w:rsidRPr="005A6922">
        <w:rPr>
          <w:rFonts w:ascii="Arial" w:hAnsi="Arial" w:cs="Arial"/>
          <w:color w:val="000000" w:themeColor="text1"/>
          <w:sz w:val="20"/>
          <w:szCs w:val="20"/>
        </w:rPr>
        <w:t>, cơ quan ngang b</w:t>
      </w:r>
      <w:r w:rsidRPr="005A6922">
        <w:rPr>
          <w:rFonts w:ascii="Arial" w:hAnsi="Arial" w:cs="Arial"/>
          <w:color w:val="000000" w:themeColor="text1"/>
          <w:sz w:val="20"/>
          <w:szCs w:val="20"/>
          <w:lang w:val="vi-VN"/>
        </w:rPr>
        <w:t>ộ</w:t>
      </w:r>
      <w:r w:rsidRPr="005A6922">
        <w:rPr>
          <w:rFonts w:ascii="Arial" w:hAnsi="Arial" w:cs="Arial"/>
          <w:color w:val="000000" w:themeColor="text1"/>
          <w:sz w:val="20"/>
          <w:szCs w:val="20"/>
        </w:rPr>
        <w:t>, chính quyền địa phương;</w:t>
      </w:r>
    </w:p>
    <w:p w14:paraId="60CC1E45"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c) Hướng dẫn, bồi dưỡng kỹ năng, nghiệp vụ rà soát, hệ thống hóa văn bản trong phạm vi toàn quốc; tổ chức và quản lý đội ngũ cộng tác viên rà soát, hệ thống hóa văn bản quy phạm pháp luật;</w:t>
      </w:r>
    </w:p>
    <w:p w14:paraId="11B23182"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d) Sơ kết, tổng kết về công tác rà soát, hệ thống hóa văn bản quy phạm pháp luật.</w:t>
      </w:r>
    </w:p>
    <w:p w14:paraId="7C22060A"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3. Trách nhiệm của Ủy ban nhân dân các cấp:</w:t>
      </w:r>
    </w:p>
    <w:p w14:paraId="404EA837"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a) Quy định cụ thể về đầu mối chủ trì, cơ chế phân công phối hợp, điều kiện bảo đảm cho công tác rà soát, hệ thống hóa văn bản quy phạm pháp luật;</w:t>
      </w:r>
    </w:p>
    <w:p w14:paraId="2498261E"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b) Đôn đốc, chỉ đạo công tác rà soát, hệ thống hóa văn bản quy phạm pháp luật ở địa phương;</w:t>
      </w:r>
    </w:p>
    <w:p w14:paraId="7BFB0218"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c) Hướng dẫn, bồi dưỡng kỹ năng, nghiệp vụ rà soát, hệ thống hóa văn bản quy phạm pháp luật; tổ chức và quản lý đội ngũ cộng tác viên rà soát, hệ thống hóa văn bản quy phạm pháp luật;</w:t>
      </w:r>
    </w:p>
    <w:p w14:paraId="678C5192"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d) Sơ kết, tổng kết về công tác rà soát, hệ thống hóa văn bản quy phạm pháp luật của địa phương.</w:t>
      </w:r>
    </w:p>
    <w:p w14:paraId="0D223BD0" w14:textId="77777777" w:rsidR="005A6922" w:rsidRPr="005A6922" w:rsidRDefault="005A6922" w:rsidP="005A6922">
      <w:pPr>
        <w:spacing w:after="120" w:line="240" w:lineRule="auto"/>
        <w:ind w:firstLine="720"/>
        <w:jc w:val="both"/>
        <w:rPr>
          <w:rFonts w:ascii="Arial" w:hAnsi="Arial" w:cs="Arial"/>
          <w:b/>
          <w:bCs/>
          <w:color w:val="000000" w:themeColor="text1"/>
          <w:sz w:val="20"/>
          <w:szCs w:val="20"/>
        </w:rPr>
      </w:pPr>
      <w:bookmarkStart w:id="52" w:name="dieu_188"/>
      <w:bookmarkEnd w:id="20"/>
      <w:r w:rsidRPr="005A6922">
        <w:rPr>
          <w:rFonts w:ascii="Arial" w:hAnsi="Arial" w:cs="Arial"/>
          <w:b/>
          <w:bCs/>
          <w:color w:val="000000" w:themeColor="text1"/>
          <w:sz w:val="20"/>
          <w:szCs w:val="20"/>
        </w:rPr>
        <w:t>Điều 6</w:t>
      </w:r>
      <w:r w:rsidRPr="005A6922">
        <w:rPr>
          <w:rFonts w:ascii="Arial" w:hAnsi="Arial" w:cs="Arial"/>
          <w:b/>
          <w:bCs/>
          <w:color w:val="000000" w:themeColor="text1"/>
          <w:sz w:val="20"/>
          <w:szCs w:val="20"/>
          <w:lang w:val="vi-VN"/>
        </w:rPr>
        <w:t>0</w:t>
      </w:r>
      <w:r w:rsidRPr="005A6922">
        <w:rPr>
          <w:rFonts w:ascii="Arial" w:hAnsi="Arial" w:cs="Arial"/>
          <w:b/>
          <w:bCs/>
          <w:color w:val="000000" w:themeColor="text1"/>
          <w:sz w:val="20"/>
          <w:szCs w:val="20"/>
        </w:rPr>
        <w:t>. Điều khoản chuyển tiếp</w:t>
      </w:r>
      <w:bookmarkEnd w:id="52"/>
    </w:p>
    <w:p w14:paraId="755D5202"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rPr>
        <w:t xml:space="preserve">1. Các văn bản quy phạm pháp luật </w:t>
      </w:r>
      <w:r w:rsidRPr="005A6922">
        <w:rPr>
          <w:rFonts w:ascii="Arial" w:hAnsi="Arial" w:cs="Arial"/>
          <w:color w:val="000000" w:themeColor="text1"/>
          <w:sz w:val="20"/>
          <w:szCs w:val="20"/>
          <w:lang w:val="vi-VN"/>
        </w:rPr>
        <w:t>ban hành trước ngày 01 tháng 4 năm 2025 còn hiệu lực</w:t>
      </w:r>
      <w:r w:rsidRPr="005A6922">
        <w:rPr>
          <w:rFonts w:ascii="Arial" w:hAnsi="Arial" w:cs="Arial"/>
          <w:color w:val="000000" w:themeColor="text1"/>
          <w:sz w:val="20"/>
          <w:szCs w:val="20"/>
        </w:rPr>
        <w:t>, chưa được hoặc</w:t>
      </w:r>
      <w:r w:rsidRPr="005A6922">
        <w:rPr>
          <w:rFonts w:ascii="Arial" w:hAnsi="Arial" w:cs="Arial"/>
          <w:color w:val="000000" w:themeColor="text1"/>
          <w:sz w:val="20"/>
          <w:szCs w:val="20"/>
          <w:lang w:val="vi-VN"/>
        </w:rPr>
        <w:t xml:space="preserve"> đang được </w:t>
      </w:r>
      <w:r w:rsidRPr="005A6922">
        <w:rPr>
          <w:rFonts w:ascii="Arial" w:hAnsi="Arial" w:cs="Arial"/>
          <w:color w:val="000000" w:themeColor="text1"/>
          <w:sz w:val="20"/>
          <w:szCs w:val="20"/>
        </w:rPr>
        <w:t>kiểm tra, rà soát, hệ thống hóa</w:t>
      </w:r>
      <w:r w:rsidRPr="005A6922">
        <w:rPr>
          <w:rFonts w:ascii="Arial" w:hAnsi="Arial" w:cs="Arial"/>
          <w:color w:val="000000" w:themeColor="text1"/>
          <w:sz w:val="20"/>
          <w:szCs w:val="20"/>
          <w:lang w:val="vi-VN"/>
        </w:rPr>
        <w:t>, xử lý</w:t>
      </w:r>
      <w:r w:rsidRPr="005A6922">
        <w:rPr>
          <w:rFonts w:ascii="Arial" w:hAnsi="Arial" w:cs="Arial"/>
          <w:color w:val="000000" w:themeColor="text1"/>
          <w:sz w:val="20"/>
          <w:szCs w:val="20"/>
        </w:rPr>
        <w:t xml:space="preserve"> thì việc kiểm tra, rà soát, hệ thống hóa</w:t>
      </w:r>
      <w:r w:rsidRPr="005A6922">
        <w:rPr>
          <w:rFonts w:ascii="Arial" w:hAnsi="Arial" w:cs="Arial"/>
          <w:color w:val="000000" w:themeColor="text1"/>
          <w:sz w:val="20"/>
          <w:szCs w:val="20"/>
          <w:lang w:val="vi-VN"/>
        </w:rPr>
        <w:t>, xử lý</w:t>
      </w:r>
      <w:r w:rsidRPr="005A6922">
        <w:rPr>
          <w:rFonts w:ascii="Arial" w:hAnsi="Arial" w:cs="Arial"/>
          <w:color w:val="000000" w:themeColor="text1"/>
          <w:sz w:val="20"/>
          <w:szCs w:val="20"/>
        </w:rPr>
        <w:t xml:space="preserve"> được thực hiện theo quy định của Luật và Nghị định này; văn bản quy phạm pháp luật đã được kết luận trái pháp luật nhưng</w:t>
      </w:r>
      <w:r w:rsidRPr="005A6922">
        <w:rPr>
          <w:rFonts w:ascii="Arial" w:hAnsi="Arial" w:cs="Arial"/>
          <w:color w:val="000000" w:themeColor="text1"/>
          <w:sz w:val="20"/>
          <w:szCs w:val="20"/>
          <w:lang w:val="vi-VN"/>
        </w:rPr>
        <w:t xml:space="preserve"> chưa được xử lý </w:t>
      </w:r>
      <w:r w:rsidRPr="005A6922">
        <w:rPr>
          <w:rFonts w:ascii="Arial" w:hAnsi="Arial" w:cs="Arial"/>
          <w:color w:val="000000" w:themeColor="text1"/>
          <w:sz w:val="20"/>
          <w:szCs w:val="20"/>
        </w:rPr>
        <w:t>thì việc xử lý văn bản trái pháp luật thực hiện theo quy định tại Nghị định này.</w:t>
      </w:r>
    </w:p>
    <w:p w14:paraId="18200074" w14:textId="77777777" w:rsidR="005A6922" w:rsidRPr="005A6922" w:rsidRDefault="005A6922" w:rsidP="005A6922">
      <w:pPr>
        <w:spacing w:after="120" w:line="240" w:lineRule="auto"/>
        <w:ind w:firstLine="720"/>
        <w:jc w:val="both"/>
        <w:rPr>
          <w:rFonts w:ascii="Arial" w:hAnsi="Arial" w:cs="Arial"/>
          <w:color w:val="000000" w:themeColor="text1"/>
          <w:sz w:val="20"/>
          <w:szCs w:val="20"/>
        </w:rPr>
      </w:pPr>
      <w:r w:rsidRPr="005A6922">
        <w:rPr>
          <w:rFonts w:ascii="Arial" w:hAnsi="Arial" w:cs="Arial"/>
          <w:color w:val="000000" w:themeColor="text1"/>
          <w:sz w:val="20"/>
          <w:szCs w:val="20"/>
          <w:lang w:val="vi-VN"/>
        </w:rPr>
        <w:t xml:space="preserve">2. </w:t>
      </w:r>
      <w:r w:rsidRPr="005A6922">
        <w:rPr>
          <w:rFonts w:ascii="Arial" w:hAnsi="Arial" w:cs="Arial"/>
          <w:color w:val="000000" w:themeColor="text1"/>
          <w:sz w:val="20"/>
          <w:szCs w:val="20"/>
        </w:rPr>
        <w:t>Ủy</w:t>
      </w:r>
      <w:r w:rsidRPr="005A6922">
        <w:rPr>
          <w:rFonts w:ascii="Arial" w:hAnsi="Arial" w:cs="Arial"/>
          <w:color w:val="000000" w:themeColor="text1"/>
          <w:sz w:val="20"/>
          <w:szCs w:val="20"/>
          <w:lang w:val="vi-VN"/>
        </w:rPr>
        <w:t xml:space="preserve"> ban nhân dân cấp huyện kiểm tra văn bản quy phạm pháp luật của Hội đồng nhân dân, </w:t>
      </w:r>
      <w:r w:rsidRPr="005A6922">
        <w:rPr>
          <w:rFonts w:ascii="Arial" w:hAnsi="Arial" w:cs="Arial"/>
          <w:color w:val="000000" w:themeColor="text1"/>
          <w:sz w:val="20"/>
          <w:szCs w:val="20"/>
        </w:rPr>
        <w:t>Ủy</w:t>
      </w:r>
      <w:r w:rsidRPr="005A6922">
        <w:rPr>
          <w:rFonts w:ascii="Arial" w:hAnsi="Arial" w:cs="Arial"/>
          <w:color w:val="000000" w:themeColor="text1"/>
          <w:sz w:val="20"/>
          <w:szCs w:val="20"/>
          <w:lang w:val="vi-VN"/>
        </w:rPr>
        <w:t xml:space="preserve"> ban nhân dân cấp xã còn hiệu lực. </w:t>
      </w:r>
      <w:r w:rsidRPr="005A6922">
        <w:rPr>
          <w:rFonts w:ascii="Arial" w:hAnsi="Arial" w:cs="Arial"/>
          <w:color w:val="000000" w:themeColor="text1"/>
          <w:sz w:val="20"/>
          <w:szCs w:val="20"/>
        </w:rPr>
        <w:t xml:space="preserve">Phòng Tư pháp </w:t>
      </w:r>
      <w:r w:rsidRPr="005A6922">
        <w:rPr>
          <w:rFonts w:ascii="Arial" w:hAnsi="Arial" w:cs="Arial"/>
          <w:color w:val="000000" w:themeColor="text1"/>
          <w:sz w:val="20"/>
          <w:szCs w:val="20"/>
          <w:lang w:val="vi-VN"/>
        </w:rPr>
        <w:t>có trách nhiệm giúp Ủy ban nhân dân cùng cấp thực hiện việc kiểm tra văn bản được quy định tại khoản này.</w:t>
      </w:r>
      <w:r w:rsidRPr="005A6922">
        <w:rPr>
          <w:rFonts w:ascii="Arial" w:hAnsi="Arial" w:cs="Arial"/>
          <w:color w:val="000000" w:themeColor="text1"/>
          <w:sz w:val="20"/>
          <w:szCs w:val="20"/>
        </w:rPr>
        <w:t xml:space="preserve"> </w:t>
      </w:r>
    </w:p>
    <w:p w14:paraId="1EBE2102" w14:textId="77777777" w:rsidR="005A6922" w:rsidRPr="005A6922" w:rsidRDefault="005A6922" w:rsidP="005A6922">
      <w:pPr>
        <w:spacing w:after="120" w:line="240" w:lineRule="auto"/>
        <w:ind w:firstLine="720"/>
        <w:jc w:val="both"/>
        <w:rPr>
          <w:rFonts w:ascii="Arial" w:hAnsi="Arial" w:cs="Arial"/>
          <w:color w:val="000000" w:themeColor="text1"/>
          <w:sz w:val="20"/>
          <w:szCs w:val="20"/>
          <w:lang w:val="vi-VN"/>
        </w:rPr>
      </w:pPr>
      <w:bookmarkStart w:id="53" w:name="dieu_189"/>
      <w:r w:rsidRPr="005A6922">
        <w:rPr>
          <w:rFonts w:ascii="Arial" w:hAnsi="Arial" w:cs="Arial"/>
          <w:color w:val="000000" w:themeColor="text1"/>
          <w:sz w:val="20"/>
          <w:szCs w:val="20"/>
        </w:rPr>
        <w:lastRenderedPageBreak/>
        <w:t xml:space="preserve">3. Hội đồng nhân dân, </w:t>
      </w:r>
      <w:r w:rsidRPr="005A6922">
        <w:rPr>
          <w:rFonts w:ascii="Arial" w:hAnsi="Arial" w:cs="Arial"/>
          <w:color w:val="000000" w:themeColor="text1"/>
          <w:sz w:val="20"/>
          <w:szCs w:val="20"/>
          <w:lang w:val="vi-VN"/>
        </w:rPr>
        <w:t>Ủy ban nhân dân cấp xã tự kiểm tra, rà soát, hệ thống hóa</w:t>
      </w:r>
      <w:r w:rsidRPr="005A6922">
        <w:rPr>
          <w:rFonts w:ascii="Arial" w:hAnsi="Arial" w:cs="Arial"/>
          <w:color w:val="000000" w:themeColor="text1"/>
          <w:sz w:val="20"/>
          <w:szCs w:val="20"/>
        </w:rPr>
        <w:t xml:space="preserve"> và xử lý</w:t>
      </w:r>
      <w:r w:rsidRPr="005A6922">
        <w:rPr>
          <w:rFonts w:ascii="Arial" w:hAnsi="Arial" w:cs="Arial"/>
          <w:color w:val="000000" w:themeColor="text1"/>
          <w:sz w:val="20"/>
          <w:szCs w:val="20"/>
          <w:lang w:val="vi-VN"/>
        </w:rPr>
        <w:t xml:space="preserve"> văn bản do Hội đồng nhân dân, Ủy ban nhân dân ban hành </w:t>
      </w:r>
      <w:r w:rsidRPr="005A6922">
        <w:rPr>
          <w:rFonts w:ascii="Arial" w:hAnsi="Arial" w:cs="Arial"/>
          <w:color w:val="000000" w:themeColor="text1"/>
          <w:sz w:val="20"/>
          <w:szCs w:val="20"/>
        </w:rPr>
        <w:t>còn hiệu lực</w:t>
      </w:r>
      <w:r w:rsidRPr="005A6922">
        <w:rPr>
          <w:rFonts w:ascii="Arial" w:hAnsi="Arial" w:cs="Arial"/>
          <w:color w:val="000000" w:themeColor="text1"/>
          <w:sz w:val="20"/>
          <w:szCs w:val="20"/>
          <w:lang w:val="vi-VN"/>
        </w:rPr>
        <w:t xml:space="preserve">. </w:t>
      </w:r>
    </w:p>
    <w:p w14:paraId="7FBA0B4E" w14:textId="77777777" w:rsidR="005A6922" w:rsidRPr="005A6922" w:rsidRDefault="005A6922" w:rsidP="005A6922">
      <w:pPr>
        <w:spacing w:after="120" w:line="240" w:lineRule="auto"/>
        <w:ind w:firstLine="720"/>
        <w:jc w:val="both"/>
        <w:rPr>
          <w:rFonts w:ascii="Arial" w:hAnsi="Arial" w:cs="Arial"/>
          <w:b/>
          <w:color w:val="000000" w:themeColor="text1"/>
          <w:sz w:val="20"/>
          <w:szCs w:val="20"/>
          <w:lang w:val="vi-VN"/>
        </w:rPr>
      </w:pPr>
      <w:r w:rsidRPr="005A6922">
        <w:rPr>
          <w:rFonts w:ascii="Arial" w:hAnsi="Arial" w:cs="Arial"/>
          <w:b/>
          <w:color w:val="000000" w:themeColor="text1"/>
          <w:sz w:val="20"/>
          <w:szCs w:val="20"/>
          <w:lang w:val="vi-VN"/>
        </w:rPr>
        <w:t>Điều 61. Hiệu lực thi hành</w:t>
      </w:r>
      <w:bookmarkEnd w:id="53"/>
    </w:p>
    <w:p w14:paraId="1F50B695" w14:textId="77777777" w:rsidR="005A6922" w:rsidRPr="005A6922" w:rsidRDefault="005A6922" w:rsidP="00810252">
      <w:pPr>
        <w:spacing w:after="0" w:line="240" w:lineRule="auto"/>
        <w:ind w:firstLine="720"/>
        <w:jc w:val="both"/>
        <w:rPr>
          <w:rFonts w:ascii="Arial" w:hAnsi="Arial" w:cs="Arial"/>
          <w:color w:val="000000" w:themeColor="text1"/>
          <w:sz w:val="20"/>
          <w:szCs w:val="20"/>
          <w:lang w:val="vi-VN"/>
        </w:rPr>
      </w:pPr>
      <w:r w:rsidRPr="005A6922">
        <w:rPr>
          <w:rFonts w:ascii="Arial" w:hAnsi="Arial" w:cs="Arial"/>
          <w:color w:val="000000" w:themeColor="text1"/>
          <w:sz w:val="20"/>
          <w:szCs w:val="20"/>
          <w:lang w:val="vi-VN"/>
        </w:rPr>
        <w:t>Nghị định này có hiệu lực thi hành từ ngày 01 tháng 4 năm 2025.</w:t>
      </w:r>
    </w:p>
    <w:p w14:paraId="767946B8" w14:textId="77777777" w:rsidR="005A6922" w:rsidRPr="005A6922" w:rsidRDefault="005A6922" w:rsidP="00810252">
      <w:pPr>
        <w:spacing w:after="0" w:line="240" w:lineRule="auto"/>
        <w:ind w:firstLine="720"/>
        <w:jc w:val="both"/>
        <w:rPr>
          <w:rFonts w:ascii="Arial" w:hAnsi="Arial" w:cs="Arial"/>
          <w:color w:val="000000" w:themeColor="text1"/>
          <w:sz w:val="20"/>
          <w:szCs w:val="20"/>
          <w:lang w:val="vi-VN"/>
        </w:rPr>
      </w:pPr>
    </w:p>
    <w:tbl>
      <w:tblPr>
        <w:tblW w:w="5000" w:type="pct"/>
        <w:tblLook w:val="01E0" w:firstRow="1" w:lastRow="1" w:firstColumn="1" w:lastColumn="1" w:noHBand="0" w:noVBand="0"/>
      </w:tblPr>
      <w:tblGrid>
        <w:gridCol w:w="4513"/>
        <w:gridCol w:w="4513"/>
      </w:tblGrid>
      <w:tr w:rsidR="00B95FDE" w:rsidRPr="005A6922" w14:paraId="4601D554" w14:textId="77777777" w:rsidTr="00810252">
        <w:trPr>
          <w:trHeight w:val="20"/>
        </w:trPr>
        <w:tc>
          <w:tcPr>
            <w:tcW w:w="2500" w:type="pct"/>
          </w:tcPr>
          <w:p w14:paraId="46EE563F" w14:textId="1D761685" w:rsidR="005A6922" w:rsidRPr="005A6922" w:rsidRDefault="005A6922" w:rsidP="00810252">
            <w:pPr>
              <w:spacing w:after="0" w:line="240" w:lineRule="auto"/>
              <w:rPr>
                <w:rFonts w:ascii="Arial" w:hAnsi="Arial" w:cs="Arial"/>
                <w:color w:val="000000" w:themeColor="text1"/>
                <w:sz w:val="20"/>
                <w:szCs w:val="20"/>
                <w:lang w:val="vi-VN"/>
              </w:rPr>
            </w:pPr>
            <w:r w:rsidRPr="005A6922">
              <w:rPr>
                <w:rFonts w:ascii="Arial" w:hAnsi="Arial" w:cs="Arial"/>
                <w:b/>
                <w:bCs/>
                <w:i/>
                <w:iCs/>
                <w:color w:val="000000" w:themeColor="text1"/>
                <w:sz w:val="20"/>
                <w:szCs w:val="20"/>
                <w:lang w:val="vi-VN"/>
              </w:rPr>
              <w:t>Nơi nhận:</w:t>
            </w:r>
            <w:r w:rsidRPr="005A6922">
              <w:rPr>
                <w:rFonts w:ascii="Arial" w:hAnsi="Arial" w:cs="Arial"/>
                <w:color w:val="000000" w:themeColor="text1"/>
                <w:sz w:val="20"/>
                <w:szCs w:val="20"/>
                <w:lang w:val="vi-VN"/>
              </w:rPr>
              <w:br/>
              <w:t>- Ban Bí thư Trung ương Đảng;</w:t>
            </w:r>
            <w:r w:rsidRPr="005A6922">
              <w:rPr>
                <w:rFonts w:ascii="Arial" w:hAnsi="Arial" w:cs="Arial"/>
                <w:color w:val="000000" w:themeColor="text1"/>
                <w:sz w:val="20"/>
                <w:szCs w:val="20"/>
                <w:lang w:val="vi-VN"/>
              </w:rPr>
              <w:br/>
              <w:t>- Thủ tướng, các Phó Thủ tướng Chính phủ;</w:t>
            </w:r>
            <w:r w:rsidRPr="005A6922">
              <w:rPr>
                <w:rFonts w:ascii="Arial" w:hAnsi="Arial" w:cs="Arial"/>
                <w:color w:val="000000" w:themeColor="text1"/>
                <w:sz w:val="20"/>
                <w:szCs w:val="20"/>
                <w:lang w:val="vi-VN"/>
              </w:rPr>
              <w:br/>
              <w:t xml:space="preserve">- Các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 xml:space="preserve">ộ, cơ quan ngang </w:t>
            </w:r>
            <w:r w:rsidRPr="005A6922">
              <w:rPr>
                <w:rFonts w:ascii="Arial" w:hAnsi="Arial" w:cs="Arial"/>
                <w:color w:val="000000" w:themeColor="text1"/>
                <w:sz w:val="20"/>
                <w:szCs w:val="20"/>
              </w:rPr>
              <w:t>b</w:t>
            </w:r>
            <w:r w:rsidRPr="005A6922">
              <w:rPr>
                <w:rFonts w:ascii="Arial" w:hAnsi="Arial" w:cs="Arial"/>
                <w:color w:val="000000" w:themeColor="text1"/>
                <w:sz w:val="20"/>
                <w:szCs w:val="20"/>
                <w:lang w:val="vi-VN"/>
              </w:rPr>
              <w:t>ộ, cơ quan thuộc Chính phủ;</w:t>
            </w:r>
            <w:r w:rsidRPr="005A6922">
              <w:rPr>
                <w:rFonts w:ascii="Arial" w:hAnsi="Arial" w:cs="Arial"/>
                <w:color w:val="000000" w:themeColor="text1"/>
                <w:sz w:val="20"/>
                <w:szCs w:val="20"/>
                <w:lang w:val="vi-VN"/>
              </w:rPr>
              <w:br/>
              <w:t>- HĐND, UBND các tỉnh, thành phố trực thuộc trung ương;</w:t>
            </w:r>
            <w:r w:rsidRPr="005A6922">
              <w:rPr>
                <w:rFonts w:ascii="Arial" w:hAnsi="Arial" w:cs="Arial"/>
                <w:color w:val="000000" w:themeColor="text1"/>
                <w:sz w:val="20"/>
                <w:szCs w:val="20"/>
                <w:lang w:val="vi-VN"/>
              </w:rPr>
              <w:br/>
              <w:t>- Văn phòng Trung ương và các Ban của Đảng;</w:t>
            </w:r>
            <w:r w:rsidRPr="005A6922">
              <w:rPr>
                <w:rFonts w:ascii="Arial" w:hAnsi="Arial" w:cs="Arial"/>
                <w:color w:val="000000" w:themeColor="text1"/>
                <w:sz w:val="20"/>
                <w:szCs w:val="20"/>
                <w:lang w:val="vi-VN"/>
              </w:rPr>
              <w:br/>
              <w:t>- Văn phòng Tổng Bí thư;</w:t>
            </w:r>
            <w:r w:rsidRPr="005A6922">
              <w:rPr>
                <w:rFonts w:ascii="Arial" w:hAnsi="Arial" w:cs="Arial"/>
                <w:color w:val="000000" w:themeColor="text1"/>
                <w:sz w:val="20"/>
                <w:szCs w:val="20"/>
                <w:lang w:val="vi-VN"/>
              </w:rPr>
              <w:br/>
              <w:t>- Văn phòng Chủ tịch nước;</w:t>
            </w:r>
            <w:r w:rsidRPr="005A6922">
              <w:rPr>
                <w:rFonts w:ascii="Arial" w:hAnsi="Arial" w:cs="Arial"/>
                <w:color w:val="000000" w:themeColor="text1"/>
                <w:sz w:val="20"/>
                <w:szCs w:val="20"/>
                <w:lang w:val="vi-VN"/>
              </w:rPr>
              <w:br/>
              <w:t>- Hội đồng Dân tộc và các Ủy ban của Quốc hội;</w:t>
            </w:r>
            <w:r w:rsidRPr="005A6922">
              <w:rPr>
                <w:rFonts w:ascii="Arial" w:hAnsi="Arial" w:cs="Arial"/>
                <w:color w:val="000000" w:themeColor="text1"/>
                <w:sz w:val="20"/>
                <w:szCs w:val="20"/>
                <w:lang w:val="vi-VN"/>
              </w:rPr>
              <w:br/>
              <w:t>- Văn phòng Quốc hội;</w:t>
            </w:r>
            <w:r w:rsidRPr="005A6922">
              <w:rPr>
                <w:rFonts w:ascii="Arial" w:hAnsi="Arial" w:cs="Arial"/>
                <w:color w:val="000000" w:themeColor="text1"/>
                <w:sz w:val="20"/>
                <w:szCs w:val="20"/>
                <w:lang w:val="vi-VN"/>
              </w:rPr>
              <w:br/>
              <w:t>- Tòa án nhân dân tối cao;</w:t>
            </w:r>
            <w:r w:rsidRPr="005A6922">
              <w:rPr>
                <w:rFonts w:ascii="Arial" w:hAnsi="Arial" w:cs="Arial"/>
                <w:color w:val="000000" w:themeColor="text1"/>
                <w:sz w:val="20"/>
                <w:szCs w:val="20"/>
                <w:lang w:val="vi-VN"/>
              </w:rPr>
              <w:br/>
              <w:t>- Viện kiểm sát nhân dân tối cao;</w:t>
            </w:r>
            <w:r w:rsidRPr="005A6922">
              <w:rPr>
                <w:rFonts w:ascii="Arial" w:hAnsi="Arial" w:cs="Arial"/>
                <w:color w:val="000000" w:themeColor="text1"/>
                <w:sz w:val="20"/>
                <w:szCs w:val="20"/>
                <w:lang w:val="vi-VN"/>
              </w:rPr>
              <w:br/>
              <w:t xml:space="preserve">- Kiểm toán </w:t>
            </w:r>
            <w:r w:rsidRPr="005A6922">
              <w:rPr>
                <w:rFonts w:ascii="Arial" w:hAnsi="Arial" w:cs="Arial"/>
                <w:color w:val="000000" w:themeColor="text1"/>
                <w:sz w:val="20"/>
                <w:szCs w:val="20"/>
              </w:rPr>
              <w:t>n</w:t>
            </w:r>
            <w:r w:rsidRPr="005A6922">
              <w:rPr>
                <w:rFonts w:ascii="Arial" w:hAnsi="Arial" w:cs="Arial"/>
                <w:color w:val="000000" w:themeColor="text1"/>
                <w:sz w:val="20"/>
                <w:szCs w:val="20"/>
                <w:lang w:val="vi-VN"/>
              </w:rPr>
              <w:t>hà nước;</w:t>
            </w:r>
            <w:r w:rsidRPr="005A6922">
              <w:rPr>
                <w:rFonts w:ascii="Arial" w:hAnsi="Arial" w:cs="Arial"/>
                <w:color w:val="000000" w:themeColor="text1"/>
                <w:sz w:val="20"/>
                <w:szCs w:val="20"/>
                <w:lang w:val="vi-VN"/>
              </w:rPr>
              <w:br/>
              <w:t>- Ủy ban Trung ương Mặt trận Tổ quốc Việt Nam;</w:t>
            </w:r>
            <w:r w:rsidRPr="005A6922">
              <w:rPr>
                <w:rFonts w:ascii="Arial" w:hAnsi="Arial" w:cs="Arial"/>
                <w:color w:val="000000" w:themeColor="text1"/>
                <w:sz w:val="20"/>
                <w:szCs w:val="20"/>
                <w:lang w:val="vi-VN"/>
              </w:rPr>
              <w:br/>
              <w:t xml:space="preserve">- Cơ quan </w:t>
            </w:r>
            <w:r w:rsidRPr="005A6922">
              <w:rPr>
                <w:rFonts w:ascii="Arial" w:hAnsi="Arial" w:cs="Arial"/>
                <w:color w:val="000000" w:themeColor="text1"/>
                <w:sz w:val="20"/>
                <w:szCs w:val="20"/>
              </w:rPr>
              <w:t>t</w:t>
            </w:r>
            <w:r w:rsidRPr="005A6922">
              <w:rPr>
                <w:rFonts w:ascii="Arial" w:hAnsi="Arial" w:cs="Arial"/>
                <w:color w:val="000000" w:themeColor="text1"/>
                <w:sz w:val="20"/>
                <w:szCs w:val="20"/>
                <w:lang w:val="vi-VN"/>
              </w:rPr>
              <w:t>rung ương của các đoàn thể;</w:t>
            </w:r>
            <w:r w:rsidRPr="005A6922">
              <w:rPr>
                <w:rFonts w:ascii="Arial" w:hAnsi="Arial" w:cs="Arial"/>
                <w:color w:val="000000" w:themeColor="text1"/>
                <w:sz w:val="20"/>
                <w:szCs w:val="20"/>
                <w:lang w:val="vi-VN"/>
              </w:rPr>
              <w:br/>
              <w:t>- VPCP: BTCN, các PCN, Trợ lý TTg, TGĐ Cổng TTĐT,</w:t>
            </w:r>
            <w:r w:rsidR="00A7199F">
              <w:rPr>
                <w:rFonts w:ascii="Arial" w:hAnsi="Arial" w:cs="Arial"/>
                <w:color w:val="000000" w:themeColor="text1"/>
                <w:sz w:val="20"/>
                <w:szCs w:val="20"/>
              </w:rPr>
              <w:t xml:space="preserve"> </w:t>
            </w:r>
            <w:r w:rsidRPr="005A6922">
              <w:rPr>
                <w:rFonts w:ascii="Arial" w:hAnsi="Arial" w:cs="Arial"/>
                <w:color w:val="000000" w:themeColor="text1"/>
                <w:sz w:val="20"/>
                <w:szCs w:val="20"/>
                <w:lang w:val="vi-VN"/>
              </w:rPr>
              <w:t>các Vụ, Cục, đơn vị trực thuộc, Công báo;</w:t>
            </w:r>
            <w:r w:rsidRPr="005A6922">
              <w:rPr>
                <w:rFonts w:ascii="Arial" w:hAnsi="Arial" w:cs="Arial"/>
                <w:color w:val="000000" w:themeColor="text1"/>
                <w:sz w:val="20"/>
                <w:szCs w:val="20"/>
                <w:lang w:val="vi-VN"/>
              </w:rPr>
              <w:br/>
              <w:t>- Lưu: VT, PL (</w:t>
            </w:r>
            <w:r w:rsidRPr="005A6922">
              <w:rPr>
                <w:rFonts w:ascii="Arial" w:hAnsi="Arial" w:cs="Arial"/>
                <w:color w:val="000000" w:themeColor="text1"/>
                <w:sz w:val="20"/>
                <w:szCs w:val="20"/>
              </w:rPr>
              <w:t>2</w:t>
            </w:r>
            <w:r w:rsidRPr="005A6922">
              <w:rPr>
                <w:rFonts w:ascii="Arial" w:hAnsi="Arial" w:cs="Arial"/>
                <w:color w:val="000000" w:themeColor="text1"/>
                <w:sz w:val="20"/>
                <w:szCs w:val="20"/>
                <w:lang w:val="vi-VN"/>
              </w:rPr>
              <w:t>b).</w:t>
            </w:r>
          </w:p>
        </w:tc>
        <w:tc>
          <w:tcPr>
            <w:tcW w:w="2500" w:type="pct"/>
          </w:tcPr>
          <w:p w14:paraId="406F8940" w14:textId="77777777" w:rsidR="005A6922" w:rsidRPr="005A6922" w:rsidRDefault="005A6922" w:rsidP="00810252">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TM. CHÍNH PHỦ</w:t>
            </w:r>
          </w:p>
          <w:p w14:paraId="11F13857" w14:textId="77777777" w:rsidR="005A6922" w:rsidRPr="005A6922" w:rsidRDefault="005A6922" w:rsidP="00810252">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KT. THỦ TƯỚNG</w:t>
            </w:r>
          </w:p>
          <w:p w14:paraId="6E0B1E25" w14:textId="77777777" w:rsidR="005A6922" w:rsidRPr="005A6922" w:rsidRDefault="005A6922" w:rsidP="00810252">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PHÓ THỦ TƯỚNG</w:t>
            </w:r>
          </w:p>
          <w:p w14:paraId="3B9068A7" w14:textId="77777777" w:rsidR="005A6922" w:rsidRPr="005A6922" w:rsidRDefault="005A6922" w:rsidP="00810252">
            <w:pPr>
              <w:spacing w:after="0" w:line="240" w:lineRule="auto"/>
              <w:jc w:val="center"/>
              <w:rPr>
                <w:rFonts w:ascii="Arial" w:hAnsi="Arial" w:cs="Arial"/>
                <w:b/>
                <w:color w:val="000000" w:themeColor="text1"/>
                <w:sz w:val="20"/>
                <w:szCs w:val="20"/>
              </w:rPr>
            </w:pPr>
          </w:p>
          <w:p w14:paraId="1040D56B" w14:textId="77777777" w:rsidR="005A6922" w:rsidRPr="00B95FDE" w:rsidRDefault="005A6922" w:rsidP="00810252">
            <w:pPr>
              <w:spacing w:after="0" w:line="240" w:lineRule="auto"/>
              <w:jc w:val="center"/>
              <w:rPr>
                <w:rFonts w:ascii="Arial" w:hAnsi="Arial" w:cs="Arial"/>
                <w:b/>
                <w:color w:val="000000" w:themeColor="text1"/>
                <w:sz w:val="20"/>
                <w:szCs w:val="20"/>
              </w:rPr>
            </w:pPr>
          </w:p>
          <w:p w14:paraId="43E812EC" w14:textId="77777777" w:rsidR="00810252" w:rsidRPr="00B95FDE" w:rsidRDefault="00810252" w:rsidP="00810252">
            <w:pPr>
              <w:spacing w:after="0" w:line="240" w:lineRule="auto"/>
              <w:jc w:val="center"/>
              <w:rPr>
                <w:rFonts w:ascii="Arial" w:hAnsi="Arial" w:cs="Arial"/>
                <w:b/>
                <w:color w:val="000000" w:themeColor="text1"/>
                <w:sz w:val="20"/>
                <w:szCs w:val="20"/>
              </w:rPr>
            </w:pPr>
          </w:p>
          <w:p w14:paraId="29AFF83A" w14:textId="77777777" w:rsidR="007D2933" w:rsidRPr="00B95FDE" w:rsidRDefault="007D2933" w:rsidP="00810252">
            <w:pPr>
              <w:spacing w:after="0" w:line="240" w:lineRule="auto"/>
              <w:jc w:val="center"/>
              <w:rPr>
                <w:rFonts w:ascii="Arial" w:hAnsi="Arial" w:cs="Arial"/>
                <w:b/>
                <w:color w:val="000000" w:themeColor="text1"/>
                <w:sz w:val="20"/>
                <w:szCs w:val="20"/>
              </w:rPr>
            </w:pPr>
          </w:p>
          <w:p w14:paraId="513C5C44" w14:textId="77777777" w:rsidR="007D2933" w:rsidRPr="005A6922" w:rsidRDefault="007D2933" w:rsidP="00810252">
            <w:pPr>
              <w:spacing w:after="0" w:line="240" w:lineRule="auto"/>
              <w:jc w:val="center"/>
              <w:rPr>
                <w:rFonts w:ascii="Arial" w:hAnsi="Arial" w:cs="Arial"/>
                <w:b/>
                <w:bCs/>
                <w:color w:val="000000" w:themeColor="text1"/>
                <w:sz w:val="20"/>
                <w:szCs w:val="20"/>
              </w:rPr>
            </w:pPr>
          </w:p>
          <w:p w14:paraId="22482D62" w14:textId="77777777" w:rsidR="005A6922" w:rsidRPr="005A6922" w:rsidRDefault="005A6922" w:rsidP="00810252">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Lê Thành Long</w:t>
            </w:r>
          </w:p>
        </w:tc>
      </w:tr>
    </w:tbl>
    <w:p w14:paraId="6B933728" w14:textId="77777777" w:rsidR="005A6922" w:rsidRPr="005A6922" w:rsidRDefault="005A6922" w:rsidP="005A6922">
      <w:pPr>
        <w:spacing w:after="120" w:line="240" w:lineRule="auto"/>
        <w:ind w:firstLine="720"/>
        <w:jc w:val="both"/>
        <w:rPr>
          <w:rFonts w:ascii="Arial" w:hAnsi="Arial" w:cs="Arial"/>
          <w:b/>
          <w:bCs/>
          <w:color w:val="000000" w:themeColor="text1"/>
          <w:sz w:val="20"/>
          <w:szCs w:val="20"/>
        </w:rPr>
      </w:pPr>
    </w:p>
    <w:p w14:paraId="13AC73D9" w14:textId="77777777" w:rsidR="007D2933" w:rsidRPr="00B95FDE" w:rsidRDefault="007D2933" w:rsidP="005A6922">
      <w:pPr>
        <w:spacing w:after="120" w:line="240" w:lineRule="auto"/>
        <w:ind w:firstLine="720"/>
        <w:jc w:val="both"/>
        <w:rPr>
          <w:rFonts w:ascii="Arial" w:hAnsi="Arial" w:cs="Arial"/>
          <w:b/>
          <w:bCs/>
          <w:color w:val="000000" w:themeColor="text1"/>
          <w:sz w:val="20"/>
          <w:szCs w:val="20"/>
        </w:rPr>
        <w:sectPr w:rsidR="007D2933" w:rsidRPr="00B95FDE" w:rsidSect="005A6922">
          <w:headerReference w:type="even" r:id="rId11"/>
          <w:pgSz w:w="11906" w:h="16838" w:code="9"/>
          <w:pgMar w:top="1440" w:right="1440" w:bottom="1440" w:left="1440" w:header="0" w:footer="0" w:gutter="0"/>
          <w:pgNumType w:start="1" w:chapStyle="5"/>
          <w:cols w:space="720"/>
          <w:titlePg/>
          <w:docGrid w:linePitch="381"/>
        </w:sectPr>
      </w:pPr>
    </w:p>
    <w:p w14:paraId="09B7EC2D" w14:textId="59E508D3" w:rsidR="005A6922" w:rsidRPr="005A6922" w:rsidRDefault="005A6922" w:rsidP="007D2933">
      <w:pPr>
        <w:spacing w:after="0" w:line="240" w:lineRule="auto"/>
        <w:jc w:val="center"/>
        <w:rPr>
          <w:rFonts w:ascii="Arial" w:hAnsi="Arial" w:cs="Arial"/>
          <w:b/>
          <w:bCs/>
          <w:color w:val="000000" w:themeColor="text1"/>
          <w:sz w:val="20"/>
          <w:szCs w:val="20"/>
          <w:lang w:val="vi-VN"/>
        </w:rPr>
      </w:pPr>
      <w:r w:rsidRPr="005A6922">
        <w:rPr>
          <w:rFonts w:ascii="Arial" w:hAnsi="Arial" w:cs="Arial"/>
          <w:b/>
          <w:bCs/>
          <w:color w:val="000000" w:themeColor="text1"/>
          <w:sz w:val="20"/>
          <w:szCs w:val="20"/>
        </w:rPr>
        <w:lastRenderedPageBreak/>
        <w:t>P</w:t>
      </w:r>
      <w:r w:rsidRPr="005A6922">
        <w:rPr>
          <w:rFonts w:ascii="Arial" w:hAnsi="Arial" w:cs="Arial"/>
          <w:b/>
          <w:bCs/>
          <w:color w:val="000000" w:themeColor="text1"/>
          <w:sz w:val="20"/>
          <w:szCs w:val="20"/>
          <w:lang w:val="vi-VN"/>
        </w:rPr>
        <w:t>hụ lục</w:t>
      </w:r>
    </w:p>
    <w:p w14:paraId="6FEC2A86" w14:textId="42905AF2" w:rsidR="005A6922" w:rsidRPr="005A6922" w:rsidRDefault="005A6922" w:rsidP="007D2933">
      <w:pPr>
        <w:spacing w:after="0" w:line="240" w:lineRule="auto"/>
        <w:jc w:val="center"/>
        <w:rPr>
          <w:rFonts w:ascii="Arial" w:hAnsi="Arial" w:cs="Arial"/>
          <w:b/>
          <w:bCs/>
          <w:color w:val="000000" w:themeColor="text1"/>
          <w:sz w:val="20"/>
          <w:szCs w:val="20"/>
          <w:lang w:val="vi-VN"/>
        </w:rPr>
      </w:pPr>
      <w:r w:rsidRPr="005A6922">
        <w:rPr>
          <w:rFonts w:ascii="Arial" w:hAnsi="Arial" w:cs="Arial"/>
          <w:b/>
          <w:bCs/>
          <w:color w:val="000000" w:themeColor="text1"/>
          <w:sz w:val="20"/>
          <w:szCs w:val="20"/>
          <w:lang w:val="vi-VN"/>
        </w:rPr>
        <w:t>BIỂU MẪU RÀ SOÁT, HỆ THỐNG HÓA</w:t>
      </w:r>
    </w:p>
    <w:p w14:paraId="52284F04" w14:textId="77777777" w:rsidR="005A6922" w:rsidRPr="005A6922" w:rsidRDefault="005A6922" w:rsidP="007D2933">
      <w:pPr>
        <w:spacing w:after="0" w:line="240" w:lineRule="auto"/>
        <w:jc w:val="center"/>
        <w:rPr>
          <w:rFonts w:ascii="Arial" w:hAnsi="Arial" w:cs="Arial"/>
          <w:b/>
          <w:bCs/>
          <w:color w:val="000000" w:themeColor="text1"/>
          <w:sz w:val="20"/>
          <w:szCs w:val="20"/>
          <w:lang w:val="vi-VN"/>
        </w:rPr>
      </w:pPr>
      <w:r w:rsidRPr="005A6922">
        <w:rPr>
          <w:rFonts w:ascii="Arial" w:hAnsi="Arial" w:cs="Arial"/>
          <w:b/>
          <w:bCs/>
          <w:color w:val="000000" w:themeColor="text1"/>
          <w:sz w:val="20"/>
          <w:szCs w:val="20"/>
          <w:lang w:val="vi-VN"/>
        </w:rPr>
        <w:t>VĂN BẢN QUY PHẠM PHÁP LUẬT</w:t>
      </w:r>
    </w:p>
    <w:p w14:paraId="6F6C1B80" w14:textId="36FDDD04" w:rsidR="005A6922" w:rsidRPr="005A6922" w:rsidRDefault="005A6922" w:rsidP="007D2933">
      <w:pPr>
        <w:spacing w:after="0" w:line="240" w:lineRule="auto"/>
        <w:jc w:val="center"/>
        <w:rPr>
          <w:rFonts w:ascii="Arial" w:hAnsi="Arial" w:cs="Arial"/>
          <w:i/>
          <w:iCs/>
          <w:color w:val="000000" w:themeColor="text1"/>
          <w:sz w:val="20"/>
          <w:szCs w:val="20"/>
          <w:lang w:val="vi-VN"/>
        </w:rPr>
      </w:pPr>
      <w:r w:rsidRPr="005A6922">
        <w:rPr>
          <w:rFonts w:ascii="Arial" w:hAnsi="Arial" w:cs="Arial"/>
          <w:i/>
          <w:iCs/>
          <w:color w:val="000000" w:themeColor="text1"/>
          <w:sz w:val="20"/>
          <w:szCs w:val="20"/>
          <w:lang w:val="vi-VN"/>
        </w:rPr>
        <w:t>(Kèm theo Nghị định số</w:t>
      </w:r>
      <w:r w:rsidRPr="005A6922">
        <w:rPr>
          <w:rFonts w:ascii="Arial" w:hAnsi="Arial" w:cs="Arial"/>
          <w:i/>
          <w:iCs/>
          <w:color w:val="000000" w:themeColor="text1"/>
          <w:sz w:val="20"/>
          <w:szCs w:val="20"/>
        </w:rPr>
        <w:t xml:space="preserve"> 79</w:t>
      </w:r>
      <w:r w:rsidRPr="005A6922">
        <w:rPr>
          <w:rFonts w:ascii="Arial" w:hAnsi="Arial" w:cs="Arial"/>
          <w:i/>
          <w:iCs/>
          <w:color w:val="000000" w:themeColor="text1"/>
          <w:sz w:val="20"/>
          <w:szCs w:val="20"/>
          <w:lang w:val="vi-VN"/>
        </w:rPr>
        <w:t>/2025/NĐ-CP</w:t>
      </w:r>
    </w:p>
    <w:p w14:paraId="2167EF8B" w14:textId="77777777" w:rsidR="005A6922" w:rsidRPr="005A6922" w:rsidRDefault="005A6922" w:rsidP="007D2933">
      <w:pPr>
        <w:spacing w:after="0" w:line="240" w:lineRule="auto"/>
        <w:jc w:val="center"/>
        <w:rPr>
          <w:rFonts w:ascii="Arial" w:hAnsi="Arial" w:cs="Arial"/>
          <w:i/>
          <w:iCs/>
          <w:color w:val="000000" w:themeColor="text1"/>
          <w:sz w:val="20"/>
          <w:szCs w:val="20"/>
          <w:lang w:val="vi-VN"/>
        </w:rPr>
      </w:pPr>
      <w:r w:rsidRPr="005A6922">
        <w:rPr>
          <w:rFonts w:ascii="Arial" w:hAnsi="Arial" w:cs="Arial"/>
          <w:i/>
          <w:iCs/>
          <w:color w:val="000000" w:themeColor="text1"/>
          <w:sz w:val="20"/>
          <w:szCs w:val="20"/>
          <w:lang w:val="vi-VN"/>
        </w:rPr>
        <w:t>ngày</w:t>
      </w:r>
      <w:r w:rsidRPr="005A6922">
        <w:rPr>
          <w:rFonts w:ascii="Arial" w:hAnsi="Arial" w:cs="Arial"/>
          <w:i/>
          <w:iCs/>
          <w:color w:val="000000" w:themeColor="text1"/>
          <w:sz w:val="20"/>
          <w:szCs w:val="20"/>
        </w:rPr>
        <w:t xml:space="preserve"> 01 </w:t>
      </w:r>
      <w:r w:rsidRPr="005A6922">
        <w:rPr>
          <w:rFonts w:ascii="Arial" w:hAnsi="Arial" w:cs="Arial"/>
          <w:i/>
          <w:iCs/>
          <w:color w:val="000000" w:themeColor="text1"/>
          <w:sz w:val="20"/>
          <w:szCs w:val="20"/>
          <w:lang w:val="vi-VN"/>
        </w:rPr>
        <w:t>tháng</w:t>
      </w:r>
      <w:r w:rsidRPr="005A6922">
        <w:rPr>
          <w:rFonts w:ascii="Arial" w:hAnsi="Arial" w:cs="Arial"/>
          <w:i/>
          <w:iCs/>
          <w:color w:val="000000" w:themeColor="text1"/>
          <w:sz w:val="20"/>
          <w:szCs w:val="20"/>
        </w:rPr>
        <w:t xml:space="preserve"> 4</w:t>
      </w:r>
      <w:r w:rsidRPr="005A6922">
        <w:rPr>
          <w:rFonts w:ascii="Arial" w:hAnsi="Arial" w:cs="Arial"/>
          <w:i/>
          <w:iCs/>
          <w:color w:val="000000" w:themeColor="text1"/>
          <w:sz w:val="20"/>
          <w:szCs w:val="20"/>
          <w:lang w:val="vi-VN"/>
        </w:rPr>
        <w:t xml:space="preserve"> năm 2025 của Chính phủ)</w:t>
      </w:r>
    </w:p>
    <w:p w14:paraId="2B5D6CA8" w14:textId="77777777" w:rsidR="005A6922" w:rsidRPr="005A6922" w:rsidRDefault="005A6922" w:rsidP="007D2933">
      <w:pPr>
        <w:spacing w:after="0" w:line="240" w:lineRule="auto"/>
        <w:jc w:val="center"/>
        <w:rPr>
          <w:rFonts w:ascii="Arial" w:hAnsi="Arial" w:cs="Arial"/>
          <w:color w:val="000000" w:themeColor="text1"/>
          <w:sz w:val="20"/>
          <w:szCs w:val="20"/>
          <w:vertAlign w:val="superscript"/>
        </w:rPr>
      </w:pPr>
      <w:r w:rsidRPr="005A6922">
        <w:rPr>
          <w:rFonts w:ascii="Arial" w:hAnsi="Arial" w:cs="Arial"/>
          <w:color w:val="000000" w:themeColor="text1"/>
          <w:sz w:val="20"/>
          <w:szCs w:val="20"/>
          <w:vertAlign w:val="superscript"/>
        </w:rPr>
        <w:t>_____________</w:t>
      </w:r>
    </w:p>
    <w:p w14:paraId="3A1E359C" w14:textId="77777777" w:rsidR="005A6922" w:rsidRPr="005A6922" w:rsidRDefault="005A6922" w:rsidP="007D2933">
      <w:pPr>
        <w:spacing w:after="0" w:line="240" w:lineRule="auto"/>
        <w:jc w:val="center"/>
        <w:rPr>
          <w:rFonts w:ascii="Arial" w:hAnsi="Arial" w:cs="Arial"/>
          <w:i/>
          <w:iCs/>
          <w:color w:val="000000" w:themeColor="text1"/>
          <w:sz w:val="20"/>
          <w:szCs w:val="20"/>
          <w:vertAlign w:val="superscript"/>
        </w:rPr>
      </w:pPr>
    </w:p>
    <w:tbl>
      <w:tblPr>
        <w:tblStyle w:val="TableGrid"/>
        <w:tblW w:w="5000" w:type="pct"/>
        <w:tblLook w:val="04A0" w:firstRow="1" w:lastRow="0" w:firstColumn="1" w:lastColumn="0" w:noHBand="0" w:noVBand="1"/>
      </w:tblPr>
      <w:tblGrid>
        <w:gridCol w:w="1886"/>
        <w:gridCol w:w="7130"/>
      </w:tblGrid>
      <w:tr w:rsidR="00B95FDE" w:rsidRPr="005A6922" w14:paraId="670C4E10" w14:textId="77777777" w:rsidTr="00C404E0">
        <w:tc>
          <w:tcPr>
            <w:tcW w:w="1046" w:type="pct"/>
          </w:tcPr>
          <w:p w14:paraId="33FB6D93" w14:textId="77777777" w:rsidR="005A6922" w:rsidRPr="005A6922" w:rsidRDefault="005A6922" w:rsidP="00C404E0">
            <w:pPr>
              <w:jc w:val="center"/>
              <w:rPr>
                <w:rFonts w:ascii="Arial" w:hAnsi="Arial" w:cs="Arial"/>
                <w:i/>
                <w:iCs/>
                <w:color w:val="000000" w:themeColor="text1"/>
                <w:sz w:val="20"/>
                <w:szCs w:val="20"/>
                <w:vertAlign w:val="superscript"/>
              </w:rPr>
            </w:pPr>
            <w:r w:rsidRPr="005A6922">
              <w:rPr>
                <w:rFonts w:ascii="Arial" w:hAnsi="Arial" w:cs="Arial"/>
                <w:color w:val="000000" w:themeColor="text1"/>
                <w:sz w:val="20"/>
                <w:szCs w:val="20"/>
                <w:lang w:val="vi-VN"/>
              </w:rPr>
              <w:t>Mẫu số 01</w:t>
            </w:r>
          </w:p>
        </w:tc>
        <w:tc>
          <w:tcPr>
            <w:tcW w:w="3954" w:type="pct"/>
          </w:tcPr>
          <w:p w14:paraId="4FA77A51" w14:textId="20609DD4" w:rsidR="005A6922" w:rsidRPr="005A6922" w:rsidRDefault="005A6922" w:rsidP="00C404E0">
            <w:pPr>
              <w:rPr>
                <w:rFonts w:ascii="Arial" w:hAnsi="Arial" w:cs="Arial"/>
                <w:color w:val="000000" w:themeColor="text1"/>
                <w:sz w:val="20"/>
                <w:szCs w:val="20"/>
                <w:lang w:val="vi-VN"/>
              </w:rPr>
            </w:pPr>
            <w:r w:rsidRPr="005A6922">
              <w:rPr>
                <w:rFonts w:ascii="Arial" w:hAnsi="Arial" w:cs="Arial"/>
                <w:color w:val="000000" w:themeColor="text1"/>
                <w:sz w:val="20"/>
                <w:szCs w:val="20"/>
                <w:lang w:val="vi-VN"/>
              </w:rPr>
              <w:t>Danh mục văn bản quy phạm pháp luật hết hiệu lực, tạm ngưng hiệu lực toàn bộ</w:t>
            </w:r>
          </w:p>
        </w:tc>
      </w:tr>
      <w:tr w:rsidR="00B95FDE" w:rsidRPr="005A6922" w14:paraId="479EE4AF" w14:textId="77777777" w:rsidTr="00C404E0">
        <w:tc>
          <w:tcPr>
            <w:tcW w:w="1046" w:type="pct"/>
          </w:tcPr>
          <w:p w14:paraId="5E1BB771" w14:textId="77777777" w:rsidR="005A6922" w:rsidRPr="005A6922" w:rsidRDefault="005A6922" w:rsidP="00C404E0">
            <w:pPr>
              <w:jc w:val="center"/>
              <w:rPr>
                <w:rFonts w:ascii="Arial" w:hAnsi="Arial" w:cs="Arial"/>
                <w:color w:val="000000" w:themeColor="text1"/>
                <w:sz w:val="20"/>
                <w:szCs w:val="20"/>
                <w:lang w:val="vi-VN"/>
              </w:rPr>
            </w:pPr>
            <w:r w:rsidRPr="005A6922">
              <w:rPr>
                <w:rFonts w:ascii="Arial" w:hAnsi="Arial" w:cs="Arial"/>
                <w:color w:val="000000" w:themeColor="text1"/>
                <w:sz w:val="20"/>
                <w:szCs w:val="20"/>
                <w:lang w:val="vi-VN"/>
              </w:rPr>
              <w:t>Mẫu số 02</w:t>
            </w:r>
          </w:p>
        </w:tc>
        <w:tc>
          <w:tcPr>
            <w:tcW w:w="3954" w:type="pct"/>
          </w:tcPr>
          <w:p w14:paraId="68595F03" w14:textId="77777777" w:rsidR="005A6922" w:rsidRPr="005A6922" w:rsidRDefault="005A6922" w:rsidP="00C404E0">
            <w:pPr>
              <w:rPr>
                <w:rFonts w:ascii="Arial" w:hAnsi="Arial" w:cs="Arial"/>
                <w:color w:val="000000" w:themeColor="text1"/>
                <w:sz w:val="20"/>
                <w:szCs w:val="20"/>
                <w:lang w:val="vi-VN"/>
              </w:rPr>
            </w:pPr>
            <w:r w:rsidRPr="005A6922">
              <w:rPr>
                <w:rFonts w:ascii="Arial" w:hAnsi="Arial" w:cs="Arial"/>
                <w:color w:val="000000" w:themeColor="text1"/>
                <w:sz w:val="20"/>
                <w:szCs w:val="20"/>
                <w:lang w:val="vi-VN"/>
              </w:rPr>
              <w:t>Danh mục văn bản quy phạm pháp luật hết hiệu lực, tạm ngưng hiệu lực một phần</w:t>
            </w:r>
          </w:p>
        </w:tc>
      </w:tr>
      <w:tr w:rsidR="00B95FDE" w:rsidRPr="005A6922" w14:paraId="6976036A" w14:textId="77777777" w:rsidTr="00C404E0">
        <w:tc>
          <w:tcPr>
            <w:tcW w:w="1046" w:type="pct"/>
          </w:tcPr>
          <w:p w14:paraId="35B7EB4F" w14:textId="77777777" w:rsidR="005A6922" w:rsidRPr="005A6922" w:rsidRDefault="005A6922" w:rsidP="00C404E0">
            <w:pPr>
              <w:jc w:val="center"/>
              <w:rPr>
                <w:rFonts w:ascii="Arial" w:hAnsi="Arial" w:cs="Arial"/>
                <w:color w:val="000000" w:themeColor="text1"/>
                <w:sz w:val="20"/>
                <w:szCs w:val="20"/>
                <w:lang w:val="vi-VN"/>
              </w:rPr>
            </w:pPr>
            <w:r w:rsidRPr="005A6922">
              <w:rPr>
                <w:rFonts w:ascii="Arial" w:hAnsi="Arial" w:cs="Arial"/>
                <w:color w:val="000000" w:themeColor="text1"/>
                <w:sz w:val="20"/>
                <w:szCs w:val="20"/>
                <w:lang w:val="vi-VN"/>
              </w:rPr>
              <w:t>Mẫu số 03</w:t>
            </w:r>
          </w:p>
        </w:tc>
        <w:tc>
          <w:tcPr>
            <w:tcW w:w="3954" w:type="pct"/>
          </w:tcPr>
          <w:p w14:paraId="6BCB1874" w14:textId="77777777" w:rsidR="005A6922" w:rsidRPr="005A6922" w:rsidRDefault="005A6922" w:rsidP="00C404E0">
            <w:pPr>
              <w:rPr>
                <w:rFonts w:ascii="Arial" w:hAnsi="Arial" w:cs="Arial"/>
                <w:color w:val="000000" w:themeColor="text1"/>
                <w:sz w:val="20"/>
                <w:szCs w:val="20"/>
                <w:lang w:val="vi-VN"/>
              </w:rPr>
            </w:pPr>
            <w:r w:rsidRPr="005A6922">
              <w:rPr>
                <w:rFonts w:ascii="Arial" w:hAnsi="Arial" w:cs="Arial"/>
                <w:color w:val="000000" w:themeColor="text1"/>
                <w:sz w:val="20"/>
                <w:szCs w:val="20"/>
                <w:lang w:val="vi-VN"/>
              </w:rPr>
              <w:t>Danh mục văn bản quy phạm pháp luật còn hiệu lực</w:t>
            </w:r>
          </w:p>
        </w:tc>
      </w:tr>
      <w:tr w:rsidR="00B95FDE" w:rsidRPr="005A6922" w14:paraId="7DA70B29" w14:textId="77777777" w:rsidTr="00C404E0">
        <w:tc>
          <w:tcPr>
            <w:tcW w:w="1046" w:type="pct"/>
          </w:tcPr>
          <w:p w14:paraId="6F6DDB49" w14:textId="77777777" w:rsidR="005A6922" w:rsidRPr="005A6922" w:rsidRDefault="005A6922" w:rsidP="00C404E0">
            <w:pPr>
              <w:jc w:val="center"/>
              <w:rPr>
                <w:rFonts w:ascii="Arial" w:hAnsi="Arial" w:cs="Arial"/>
                <w:color w:val="000000" w:themeColor="text1"/>
                <w:sz w:val="20"/>
                <w:szCs w:val="20"/>
                <w:lang w:val="vi-VN"/>
              </w:rPr>
            </w:pPr>
            <w:r w:rsidRPr="005A6922">
              <w:rPr>
                <w:rFonts w:ascii="Arial" w:hAnsi="Arial" w:cs="Arial"/>
                <w:color w:val="000000" w:themeColor="text1"/>
                <w:sz w:val="20"/>
                <w:szCs w:val="20"/>
                <w:lang w:val="vi-VN"/>
              </w:rPr>
              <w:t>Mẫu số 04</w:t>
            </w:r>
          </w:p>
        </w:tc>
        <w:tc>
          <w:tcPr>
            <w:tcW w:w="3954" w:type="pct"/>
          </w:tcPr>
          <w:p w14:paraId="6482814B" w14:textId="77777777" w:rsidR="005A6922" w:rsidRPr="005A6922" w:rsidRDefault="005A6922" w:rsidP="00C404E0">
            <w:pPr>
              <w:rPr>
                <w:rFonts w:ascii="Arial" w:hAnsi="Arial" w:cs="Arial"/>
                <w:color w:val="000000" w:themeColor="text1"/>
                <w:sz w:val="20"/>
                <w:szCs w:val="20"/>
                <w:lang w:val="vi-VN"/>
              </w:rPr>
            </w:pPr>
            <w:r w:rsidRPr="005A6922">
              <w:rPr>
                <w:rFonts w:ascii="Arial" w:hAnsi="Arial" w:cs="Arial"/>
                <w:color w:val="000000" w:themeColor="text1"/>
                <w:sz w:val="20"/>
                <w:szCs w:val="20"/>
                <w:lang w:val="vi-VN"/>
              </w:rPr>
              <w:t>Danh mục văn bản quy phạm pháp luật cần tạm ngưng hiệu lực, sửa đổi, bổ sung, thay thế, bãi bỏ hoặc ban hành mới</w:t>
            </w:r>
          </w:p>
        </w:tc>
      </w:tr>
      <w:tr w:rsidR="00B95FDE" w:rsidRPr="005A6922" w14:paraId="67196E39" w14:textId="77777777" w:rsidTr="00C404E0">
        <w:tc>
          <w:tcPr>
            <w:tcW w:w="1046" w:type="pct"/>
          </w:tcPr>
          <w:p w14:paraId="0C6419D6" w14:textId="77777777" w:rsidR="005A6922" w:rsidRPr="005A6922" w:rsidRDefault="005A6922" w:rsidP="00C404E0">
            <w:pPr>
              <w:jc w:val="center"/>
              <w:rPr>
                <w:rFonts w:ascii="Arial" w:hAnsi="Arial" w:cs="Arial"/>
                <w:color w:val="000000" w:themeColor="text1"/>
                <w:sz w:val="20"/>
                <w:szCs w:val="20"/>
                <w:lang w:val="vi-VN"/>
              </w:rPr>
            </w:pPr>
            <w:r w:rsidRPr="005A6922">
              <w:rPr>
                <w:rFonts w:ascii="Arial" w:hAnsi="Arial" w:cs="Arial"/>
                <w:color w:val="000000" w:themeColor="text1"/>
                <w:sz w:val="20"/>
                <w:szCs w:val="20"/>
                <w:lang w:val="vi-VN"/>
              </w:rPr>
              <w:t>Mẫu số 05</w:t>
            </w:r>
          </w:p>
        </w:tc>
        <w:tc>
          <w:tcPr>
            <w:tcW w:w="3954" w:type="pct"/>
          </w:tcPr>
          <w:p w14:paraId="773FD69E" w14:textId="77777777" w:rsidR="005A6922" w:rsidRPr="005A6922" w:rsidRDefault="005A6922" w:rsidP="00C404E0">
            <w:pPr>
              <w:rPr>
                <w:rFonts w:ascii="Arial" w:hAnsi="Arial" w:cs="Arial"/>
                <w:color w:val="000000" w:themeColor="text1"/>
                <w:sz w:val="20"/>
                <w:szCs w:val="20"/>
                <w:lang w:val="vi-VN"/>
              </w:rPr>
            </w:pPr>
            <w:r w:rsidRPr="005A6922">
              <w:rPr>
                <w:rFonts w:ascii="Arial" w:hAnsi="Arial" w:cs="Arial"/>
                <w:color w:val="000000" w:themeColor="text1"/>
                <w:sz w:val="20"/>
                <w:szCs w:val="20"/>
                <w:lang w:val="vi-VN"/>
              </w:rPr>
              <w:t>Tập hệ thống hoá văn bản quy phạm pháp luật</w:t>
            </w:r>
          </w:p>
        </w:tc>
      </w:tr>
    </w:tbl>
    <w:p w14:paraId="2CD69F2B" w14:textId="77777777" w:rsidR="00246DD9" w:rsidRPr="00B95FDE" w:rsidRDefault="00246DD9" w:rsidP="005A6922">
      <w:pPr>
        <w:spacing w:after="120" w:line="240" w:lineRule="auto"/>
        <w:ind w:firstLine="720"/>
        <w:jc w:val="both"/>
        <w:rPr>
          <w:rFonts w:ascii="Arial" w:hAnsi="Arial" w:cs="Arial"/>
          <w:b/>
          <w:color w:val="000000" w:themeColor="text1"/>
          <w:sz w:val="20"/>
          <w:szCs w:val="20"/>
        </w:rPr>
      </w:pPr>
    </w:p>
    <w:p w14:paraId="40A4F057" w14:textId="77777777" w:rsidR="00246DD9" w:rsidRPr="00B95FDE" w:rsidRDefault="00246DD9" w:rsidP="005A6922">
      <w:pPr>
        <w:spacing w:after="120" w:line="240" w:lineRule="auto"/>
        <w:ind w:firstLine="720"/>
        <w:jc w:val="both"/>
        <w:rPr>
          <w:rFonts w:ascii="Arial" w:hAnsi="Arial" w:cs="Arial"/>
          <w:b/>
          <w:color w:val="000000" w:themeColor="text1"/>
          <w:sz w:val="20"/>
          <w:szCs w:val="20"/>
        </w:rPr>
        <w:sectPr w:rsidR="00246DD9" w:rsidRPr="00B95FDE" w:rsidSect="005A6922">
          <w:pgSz w:w="11906" w:h="16838" w:code="9"/>
          <w:pgMar w:top="1440" w:right="1440" w:bottom="1440" w:left="1440" w:header="0" w:footer="0" w:gutter="0"/>
          <w:pgNumType w:start="1" w:chapStyle="5"/>
          <w:cols w:space="720"/>
          <w:titlePg/>
          <w:docGrid w:linePitch="381"/>
        </w:sectPr>
      </w:pPr>
    </w:p>
    <w:p w14:paraId="65B51D37" w14:textId="7E1CAAEF" w:rsidR="005A6922" w:rsidRPr="005A6922" w:rsidRDefault="005A6922" w:rsidP="00246DD9">
      <w:pPr>
        <w:spacing w:after="120" w:line="240" w:lineRule="auto"/>
        <w:ind w:firstLine="720"/>
        <w:jc w:val="right"/>
        <w:rPr>
          <w:rFonts w:ascii="Arial" w:hAnsi="Arial" w:cs="Arial"/>
          <w:b/>
          <w:color w:val="000000" w:themeColor="text1"/>
          <w:sz w:val="20"/>
          <w:szCs w:val="20"/>
        </w:rPr>
      </w:pPr>
      <w:r w:rsidRPr="005A6922">
        <w:rPr>
          <w:rFonts w:ascii="Arial" w:hAnsi="Arial" w:cs="Arial"/>
          <w:b/>
          <w:color w:val="000000" w:themeColor="text1"/>
          <w:sz w:val="20"/>
          <w:szCs w:val="20"/>
        </w:rPr>
        <w:lastRenderedPageBreak/>
        <w:t xml:space="preserve">Mẫu số 01 </w:t>
      </w:r>
    </w:p>
    <w:p w14:paraId="702EA3D0" w14:textId="77777777" w:rsidR="005A6922" w:rsidRPr="005A6922" w:rsidRDefault="005A6922" w:rsidP="00246DD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DANH MỤC</w:t>
      </w:r>
    </w:p>
    <w:p w14:paraId="484F64CA" w14:textId="12A50A88" w:rsidR="005A6922" w:rsidRPr="005A6922" w:rsidRDefault="005A6922" w:rsidP="00246DD9">
      <w:pPr>
        <w:spacing w:after="0" w:line="240" w:lineRule="auto"/>
        <w:jc w:val="center"/>
        <w:rPr>
          <w:rFonts w:ascii="Arial" w:hAnsi="Arial" w:cs="Arial"/>
          <w:b/>
          <w:color w:val="000000" w:themeColor="text1"/>
          <w:sz w:val="20"/>
          <w:szCs w:val="20"/>
        </w:rPr>
      </w:pPr>
      <w:bookmarkStart w:id="54" w:name="loai_43_name_name"/>
      <w:r w:rsidRPr="005A6922">
        <w:rPr>
          <w:rFonts w:ascii="Arial" w:hAnsi="Arial" w:cs="Arial"/>
          <w:b/>
          <w:color w:val="000000" w:themeColor="text1"/>
          <w:sz w:val="20"/>
          <w:szCs w:val="20"/>
        </w:rPr>
        <w:t>Văn bản quy phạm pháp luật hết hiệu lực,</w:t>
      </w:r>
    </w:p>
    <w:p w14:paraId="28DA6789" w14:textId="256F70E6" w:rsidR="005A6922" w:rsidRPr="005A6922" w:rsidRDefault="005A6922" w:rsidP="00246DD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tạm ngưng hiệu lực toàn bộ...</w:t>
      </w:r>
      <w:bookmarkEnd w:id="54"/>
      <w:r w:rsidR="00246DD9" w:rsidRPr="00B95FDE">
        <w:rPr>
          <w:rFonts w:ascii="Arial" w:hAnsi="Arial" w:cs="Arial"/>
          <w:b/>
          <w:color w:val="000000" w:themeColor="text1"/>
          <w:sz w:val="20"/>
          <w:szCs w:val="20"/>
          <w:vertAlign w:val="superscript"/>
        </w:rPr>
        <w:t>1</w:t>
      </w:r>
    </w:p>
    <w:p w14:paraId="5DC2B78D" w14:textId="77777777" w:rsidR="005A6922" w:rsidRPr="005A6922" w:rsidRDefault="005A6922" w:rsidP="00246DD9">
      <w:pPr>
        <w:spacing w:after="0" w:line="240" w:lineRule="auto"/>
        <w:jc w:val="center"/>
        <w:rPr>
          <w:rFonts w:ascii="Arial" w:hAnsi="Arial" w:cs="Arial"/>
          <w:bCs/>
          <w:iCs/>
          <w:color w:val="000000" w:themeColor="text1"/>
          <w:sz w:val="20"/>
          <w:szCs w:val="20"/>
          <w:vertAlign w:val="superscript"/>
        </w:rPr>
      </w:pPr>
      <w:r w:rsidRPr="005A6922">
        <w:rPr>
          <w:rFonts w:ascii="Arial" w:hAnsi="Arial" w:cs="Arial"/>
          <w:bCs/>
          <w:iCs/>
          <w:color w:val="000000" w:themeColor="text1"/>
          <w:sz w:val="20"/>
          <w:szCs w:val="20"/>
          <w:vertAlign w:val="superscript"/>
        </w:rPr>
        <w:t>___________</w:t>
      </w:r>
    </w:p>
    <w:p w14:paraId="120892B0" w14:textId="77777777" w:rsidR="005A6922" w:rsidRPr="005A6922" w:rsidRDefault="005A6922" w:rsidP="00246DD9">
      <w:pPr>
        <w:spacing w:after="0" w:line="240" w:lineRule="auto"/>
        <w:jc w:val="center"/>
        <w:rPr>
          <w:rFonts w:ascii="Arial" w:hAnsi="Arial" w:cs="Arial"/>
          <w:b/>
          <w:color w:val="000000" w:themeColor="text1"/>
          <w:sz w:val="20"/>
          <w:szCs w:val="20"/>
        </w:rPr>
      </w:pPr>
    </w:p>
    <w:p w14:paraId="6DF02414" w14:textId="372043CD" w:rsidR="005A6922" w:rsidRPr="005A6922" w:rsidRDefault="005A6922" w:rsidP="005A6922">
      <w:pPr>
        <w:spacing w:after="120" w:line="240" w:lineRule="auto"/>
        <w:ind w:firstLine="720"/>
        <w:jc w:val="both"/>
        <w:rPr>
          <w:rFonts w:ascii="Arial" w:hAnsi="Arial" w:cs="Arial"/>
          <w:b/>
          <w:color w:val="000000" w:themeColor="text1"/>
          <w:sz w:val="20"/>
          <w:szCs w:val="20"/>
        </w:rPr>
      </w:pPr>
      <w:r w:rsidRPr="005A6922">
        <w:rPr>
          <w:rFonts w:ascii="Arial" w:hAnsi="Arial" w:cs="Arial"/>
          <w:b/>
          <w:color w:val="000000" w:themeColor="text1"/>
          <w:sz w:val="20"/>
          <w:szCs w:val="20"/>
        </w:rPr>
        <w:t>A. VĂN BẢN HẾT HIỆU LỰC, TẠM NGƯNG HIỆU LỰC TOÀN BỘ...</w:t>
      </w:r>
      <w:r w:rsidR="00246DD9" w:rsidRPr="00B95FDE">
        <w:rPr>
          <w:rFonts w:ascii="Arial" w:hAnsi="Arial" w:cs="Arial"/>
          <w:b/>
          <w:color w:val="000000" w:themeColor="text1"/>
          <w:sz w:val="20"/>
          <w:szCs w:val="20"/>
          <w:vertAlign w:val="superscript"/>
        </w:rPr>
        <w:t>2</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92"/>
        <w:gridCol w:w="1155"/>
        <w:gridCol w:w="2633"/>
        <w:gridCol w:w="1322"/>
        <w:gridCol w:w="1445"/>
        <w:gridCol w:w="1859"/>
      </w:tblGrid>
      <w:tr w:rsidR="00B95FDE" w:rsidRPr="005A6922" w14:paraId="3165A874" w14:textId="77777777" w:rsidTr="00246DD9">
        <w:trPr>
          <w:trHeight w:val="20"/>
        </w:trPr>
        <w:tc>
          <w:tcPr>
            <w:tcW w:w="329" w:type="pct"/>
            <w:shd w:val="clear" w:color="auto" w:fill="auto"/>
            <w:vAlign w:val="center"/>
          </w:tcPr>
          <w:p w14:paraId="30A511AC" w14:textId="77777777" w:rsidR="005A6922" w:rsidRPr="005A6922" w:rsidRDefault="005A6922" w:rsidP="00246DD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STT</w:t>
            </w:r>
          </w:p>
        </w:tc>
        <w:tc>
          <w:tcPr>
            <w:tcW w:w="641" w:type="pct"/>
            <w:shd w:val="clear" w:color="auto" w:fill="auto"/>
            <w:vAlign w:val="center"/>
          </w:tcPr>
          <w:p w14:paraId="47A3B772" w14:textId="77777777" w:rsidR="005A6922" w:rsidRPr="005A6922" w:rsidRDefault="005A6922" w:rsidP="00246DD9">
            <w:pPr>
              <w:spacing w:after="0" w:line="240" w:lineRule="auto"/>
              <w:jc w:val="center"/>
              <w:rPr>
                <w:rFonts w:ascii="Arial" w:hAnsi="Arial" w:cs="Arial"/>
                <w:b/>
                <w:color w:val="000000" w:themeColor="text1"/>
                <w:sz w:val="20"/>
                <w:szCs w:val="20"/>
                <w:lang w:val="vi-VN"/>
              </w:rPr>
            </w:pPr>
            <w:r w:rsidRPr="005A6922">
              <w:rPr>
                <w:rFonts w:ascii="Arial" w:hAnsi="Arial" w:cs="Arial"/>
                <w:b/>
                <w:color w:val="000000" w:themeColor="text1"/>
                <w:sz w:val="20"/>
                <w:szCs w:val="20"/>
              </w:rPr>
              <w:t>Tên loại văn bản</w:t>
            </w:r>
            <w:r w:rsidRPr="005A6922">
              <w:rPr>
                <w:rFonts w:ascii="Arial" w:hAnsi="Arial" w:cs="Arial"/>
                <w:b/>
                <w:color w:val="000000" w:themeColor="text1"/>
                <w:sz w:val="20"/>
                <w:szCs w:val="20"/>
                <w:lang w:val="vi-VN"/>
              </w:rPr>
              <w:t>; cơ quan ban hành</w:t>
            </w:r>
          </w:p>
        </w:tc>
        <w:tc>
          <w:tcPr>
            <w:tcW w:w="1462" w:type="pct"/>
            <w:shd w:val="clear" w:color="auto" w:fill="auto"/>
            <w:vAlign w:val="center"/>
          </w:tcPr>
          <w:p w14:paraId="6EC16096" w14:textId="77777777" w:rsidR="005A6922" w:rsidRPr="005A6922" w:rsidRDefault="005A6922" w:rsidP="00246DD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Số, ký hiệu; ngày, tháng, năm ban hành văn bản</w:t>
            </w:r>
          </w:p>
        </w:tc>
        <w:tc>
          <w:tcPr>
            <w:tcW w:w="734" w:type="pct"/>
            <w:shd w:val="clear" w:color="auto" w:fill="auto"/>
            <w:vAlign w:val="center"/>
          </w:tcPr>
          <w:p w14:paraId="0BA341F9" w14:textId="77777777" w:rsidR="005A6922" w:rsidRPr="005A6922" w:rsidRDefault="005A6922" w:rsidP="00246DD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Tên gọi của văn bản</w:t>
            </w:r>
          </w:p>
        </w:tc>
        <w:tc>
          <w:tcPr>
            <w:tcW w:w="802" w:type="pct"/>
            <w:shd w:val="clear" w:color="auto" w:fill="auto"/>
            <w:vAlign w:val="center"/>
          </w:tcPr>
          <w:p w14:paraId="11269B17" w14:textId="5D4BC2EE" w:rsidR="005A6922" w:rsidRPr="005A6922" w:rsidRDefault="005A6922" w:rsidP="00246DD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 xml:space="preserve">Lý do hết hiệu lực, </w:t>
            </w:r>
            <w:r w:rsidR="0049771C" w:rsidRPr="00B95FDE">
              <w:rPr>
                <w:rFonts w:ascii="Arial" w:hAnsi="Arial" w:cs="Arial"/>
                <w:b/>
                <w:color w:val="000000" w:themeColor="text1"/>
                <w:sz w:val="20"/>
                <w:szCs w:val="20"/>
              </w:rPr>
              <w:t xml:space="preserve"> </w:t>
            </w:r>
            <w:r w:rsidRPr="005A6922">
              <w:rPr>
                <w:rFonts w:ascii="Arial" w:hAnsi="Arial" w:cs="Arial"/>
                <w:b/>
                <w:color w:val="000000" w:themeColor="text1"/>
                <w:sz w:val="20"/>
                <w:szCs w:val="20"/>
              </w:rPr>
              <w:t>tạm</w:t>
            </w:r>
            <w:r w:rsidR="0049771C" w:rsidRPr="00B95FDE">
              <w:rPr>
                <w:rFonts w:ascii="Arial" w:hAnsi="Arial" w:cs="Arial"/>
                <w:b/>
                <w:color w:val="000000" w:themeColor="text1"/>
                <w:sz w:val="20"/>
                <w:szCs w:val="20"/>
              </w:rPr>
              <w:t xml:space="preserve"> </w:t>
            </w:r>
            <w:r w:rsidRPr="005A6922">
              <w:rPr>
                <w:rFonts w:ascii="Arial" w:hAnsi="Arial" w:cs="Arial"/>
                <w:b/>
                <w:color w:val="000000" w:themeColor="text1"/>
                <w:sz w:val="20"/>
                <w:szCs w:val="20"/>
              </w:rPr>
              <w:t>ngưng hiệu lực</w:t>
            </w:r>
            <w:r w:rsidR="0049771C" w:rsidRPr="00B95FDE">
              <w:rPr>
                <w:rFonts w:ascii="Arial" w:hAnsi="Arial" w:cs="Arial"/>
                <w:b/>
                <w:color w:val="000000" w:themeColor="text1"/>
                <w:sz w:val="20"/>
                <w:szCs w:val="20"/>
                <w:vertAlign w:val="superscript"/>
              </w:rPr>
              <w:t>3</w:t>
            </w:r>
          </w:p>
        </w:tc>
        <w:tc>
          <w:tcPr>
            <w:tcW w:w="1032" w:type="pct"/>
            <w:shd w:val="clear" w:color="auto" w:fill="auto"/>
            <w:vAlign w:val="center"/>
          </w:tcPr>
          <w:p w14:paraId="75D6180D" w14:textId="13C6C57C" w:rsidR="005A6922" w:rsidRPr="005A6922" w:rsidRDefault="005A6922" w:rsidP="0049771C">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 xml:space="preserve">Ngày hết hiệu lực,           tạm ngưng </w:t>
            </w:r>
            <w:r w:rsidR="0049771C" w:rsidRPr="00B95FDE">
              <w:rPr>
                <w:rFonts w:ascii="Arial" w:hAnsi="Arial" w:cs="Arial"/>
                <w:b/>
                <w:color w:val="000000" w:themeColor="text1"/>
                <w:sz w:val="20"/>
                <w:szCs w:val="20"/>
              </w:rPr>
              <w:t xml:space="preserve"> </w:t>
            </w:r>
            <w:r w:rsidRPr="005A6922">
              <w:rPr>
                <w:rFonts w:ascii="Arial" w:hAnsi="Arial" w:cs="Arial"/>
                <w:b/>
                <w:color w:val="000000" w:themeColor="text1"/>
                <w:sz w:val="20"/>
                <w:szCs w:val="20"/>
              </w:rPr>
              <w:t>hiệu lực</w:t>
            </w:r>
            <w:r w:rsidR="0049771C" w:rsidRPr="00B95FDE">
              <w:rPr>
                <w:rFonts w:ascii="Arial" w:hAnsi="Arial" w:cs="Arial"/>
                <w:b/>
                <w:color w:val="000000" w:themeColor="text1"/>
                <w:sz w:val="20"/>
                <w:szCs w:val="20"/>
                <w:vertAlign w:val="superscript"/>
              </w:rPr>
              <w:t>4</w:t>
            </w:r>
          </w:p>
        </w:tc>
      </w:tr>
      <w:tr w:rsidR="00B95FDE" w:rsidRPr="005A6922" w14:paraId="1E9DD34F" w14:textId="77777777" w:rsidTr="00246DD9">
        <w:trPr>
          <w:trHeight w:val="20"/>
        </w:trPr>
        <w:tc>
          <w:tcPr>
            <w:tcW w:w="5000" w:type="pct"/>
            <w:gridSpan w:val="6"/>
            <w:shd w:val="clear" w:color="auto" w:fill="auto"/>
            <w:vAlign w:val="center"/>
          </w:tcPr>
          <w:p w14:paraId="23FC3C30" w14:textId="77777777" w:rsidR="005A6922" w:rsidRPr="005A6922" w:rsidRDefault="005A6922" w:rsidP="00246DD9">
            <w:pPr>
              <w:spacing w:after="0" w:line="240" w:lineRule="auto"/>
              <w:rPr>
                <w:rFonts w:ascii="Arial" w:hAnsi="Arial" w:cs="Arial"/>
                <w:b/>
                <w:color w:val="000000" w:themeColor="text1"/>
                <w:sz w:val="20"/>
                <w:szCs w:val="20"/>
              </w:rPr>
            </w:pPr>
            <w:r w:rsidRPr="005A6922">
              <w:rPr>
                <w:rFonts w:ascii="Arial" w:hAnsi="Arial" w:cs="Arial"/>
                <w:b/>
                <w:color w:val="000000" w:themeColor="text1"/>
                <w:sz w:val="20"/>
                <w:szCs w:val="20"/>
              </w:rPr>
              <w:t>I. VĂN BẢN HẾT HIỆU LỰC TOÀN BỘ</w:t>
            </w:r>
          </w:p>
        </w:tc>
      </w:tr>
      <w:tr w:rsidR="00B95FDE" w:rsidRPr="005A6922" w14:paraId="0A95D241" w14:textId="77777777" w:rsidTr="00246DD9">
        <w:trPr>
          <w:trHeight w:val="20"/>
        </w:trPr>
        <w:tc>
          <w:tcPr>
            <w:tcW w:w="329" w:type="pct"/>
            <w:shd w:val="clear" w:color="auto" w:fill="auto"/>
            <w:vAlign w:val="center"/>
          </w:tcPr>
          <w:p w14:paraId="27C03752" w14:textId="77777777" w:rsidR="005A6922" w:rsidRPr="005A6922" w:rsidRDefault="005A6922" w:rsidP="00246DD9">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1</w:t>
            </w:r>
          </w:p>
        </w:tc>
        <w:tc>
          <w:tcPr>
            <w:tcW w:w="641" w:type="pct"/>
            <w:shd w:val="clear" w:color="auto" w:fill="auto"/>
            <w:vAlign w:val="center"/>
          </w:tcPr>
          <w:p w14:paraId="1417126B"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1462" w:type="pct"/>
            <w:shd w:val="clear" w:color="auto" w:fill="auto"/>
            <w:vAlign w:val="center"/>
          </w:tcPr>
          <w:p w14:paraId="542A4D3D"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734" w:type="pct"/>
            <w:shd w:val="clear" w:color="auto" w:fill="auto"/>
            <w:vAlign w:val="center"/>
          </w:tcPr>
          <w:p w14:paraId="75E20A1A"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802" w:type="pct"/>
            <w:shd w:val="clear" w:color="auto" w:fill="auto"/>
            <w:vAlign w:val="center"/>
          </w:tcPr>
          <w:p w14:paraId="7BAA8BB1"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1032" w:type="pct"/>
            <w:shd w:val="clear" w:color="auto" w:fill="auto"/>
            <w:vAlign w:val="center"/>
          </w:tcPr>
          <w:p w14:paraId="58BDF611" w14:textId="77777777" w:rsidR="005A6922" w:rsidRPr="005A6922" w:rsidRDefault="005A6922" w:rsidP="00246DD9">
            <w:pPr>
              <w:spacing w:after="0" w:line="240" w:lineRule="auto"/>
              <w:jc w:val="center"/>
              <w:rPr>
                <w:rFonts w:ascii="Arial" w:hAnsi="Arial" w:cs="Arial"/>
                <w:b/>
                <w:color w:val="000000" w:themeColor="text1"/>
                <w:sz w:val="20"/>
                <w:szCs w:val="20"/>
              </w:rPr>
            </w:pPr>
          </w:p>
        </w:tc>
      </w:tr>
      <w:tr w:rsidR="00B95FDE" w:rsidRPr="005A6922" w14:paraId="4B58D520" w14:textId="77777777" w:rsidTr="00246DD9">
        <w:trPr>
          <w:trHeight w:val="20"/>
        </w:trPr>
        <w:tc>
          <w:tcPr>
            <w:tcW w:w="329" w:type="pct"/>
            <w:shd w:val="clear" w:color="auto" w:fill="auto"/>
            <w:vAlign w:val="center"/>
          </w:tcPr>
          <w:p w14:paraId="30AFC68E" w14:textId="77777777" w:rsidR="005A6922" w:rsidRPr="005A6922" w:rsidRDefault="005A6922" w:rsidP="00246DD9">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2</w:t>
            </w:r>
          </w:p>
        </w:tc>
        <w:tc>
          <w:tcPr>
            <w:tcW w:w="641" w:type="pct"/>
            <w:shd w:val="clear" w:color="auto" w:fill="auto"/>
            <w:vAlign w:val="center"/>
          </w:tcPr>
          <w:p w14:paraId="6260FF3D"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1462" w:type="pct"/>
            <w:shd w:val="clear" w:color="auto" w:fill="auto"/>
            <w:vAlign w:val="center"/>
          </w:tcPr>
          <w:p w14:paraId="3E2CB634"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734" w:type="pct"/>
            <w:shd w:val="clear" w:color="auto" w:fill="auto"/>
            <w:vAlign w:val="center"/>
          </w:tcPr>
          <w:p w14:paraId="5456CA12"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802" w:type="pct"/>
            <w:shd w:val="clear" w:color="auto" w:fill="auto"/>
            <w:vAlign w:val="center"/>
          </w:tcPr>
          <w:p w14:paraId="209304EF"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1032" w:type="pct"/>
            <w:shd w:val="clear" w:color="auto" w:fill="auto"/>
            <w:vAlign w:val="center"/>
          </w:tcPr>
          <w:p w14:paraId="433109FC" w14:textId="77777777" w:rsidR="005A6922" w:rsidRPr="005A6922" w:rsidRDefault="005A6922" w:rsidP="00246DD9">
            <w:pPr>
              <w:spacing w:after="0" w:line="240" w:lineRule="auto"/>
              <w:jc w:val="center"/>
              <w:rPr>
                <w:rFonts w:ascii="Arial" w:hAnsi="Arial" w:cs="Arial"/>
                <w:b/>
                <w:color w:val="000000" w:themeColor="text1"/>
                <w:sz w:val="20"/>
                <w:szCs w:val="20"/>
              </w:rPr>
            </w:pPr>
          </w:p>
        </w:tc>
      </w:tr>
      <w:tr w:rsidR="00B95FDE" w:rsidRPr="005A6922" w14:paraId="1CC0BD24" w14:textId="77777777" w:rsidTr="00246DD9">
        <w:trPr>
          <w:trHeight w:val="20"/>
        </w:trPr>
        <w:tc>
          <w:tcPr>
            <w:tcW w:w="329" w:type="pct"/>
            <w:shd w:val="clear" w:color="auto" w:fill="auto"/>
            <w:vAlign w:val="center"/>
          </w:tcPr>
          <w:p w14:paraId="29F4F887" w14:textId="77777777" w:rsidR="005A6922" w:rsidRPr="005A6922" w:rsidRDefault="005A6922" w:rsidP="00246DD9">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w:t>
            </w:r>
          </w:p>
        </w:tc>
        <w:tc>
          <w:tcPr>
            <w:tcW w:w="641" w:type="pct"/>
            <w:shd w:val="clear" w:color="auto" w:fill="auto"/>
            <w:vAlign w:val="center"/>
          </w:tcPr>
          <w:p w14:paraId="35EF2CF5"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1462" w:type="pct"/>
            <w:shd w:val="clear" w:color="auto" w:fill="auto"/>
            <w:vAlign w:val="center"/>
          </w:tcPr>
          <w:p w14:paraId="339C8BA5"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734" w:type="pct"/>
            <w:shd w:val="clear" w:color="auto" w:fill="auto"/>
            <w:vAlign w:val="center"/>
          </w:tcPr>
          <w:p w14:paraId="17A60E36"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802" w:type="pct"/>
            <w:shd w:val="clear" w:color="auto" w:fill="auto"/>
            <w:vAlign w:val="center"/>
          </w:tcPr>
          <w:p w14:paraId="587BFC37"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1032" w:type="pct"/>
            <w:shd w:val="clear" w:color="auto" w:fill="auto"/>
            <w:vAlign w:val="center"/>
          </w:tcPr>
          <w:p w14:paraId="2787B894" w14:textId="77777777" w:rsidR="005A6922" w:rsidRPr="005A6922" w:rsidRDefault="005A6922" w:rsidP="00246DD9">
            <w:pPr>
              <w:spacing w:after="0" w:line="240" w:lineRule="auto"/>
              <w:jc w:val="center"/>
              <w:rPr>
                <w:rFonts w:ascii="Arial" w:hAnsi="Arial" w:cs="Arial"/>
                <w:b/>
                <w:color w:val="000000" w:themeColor="text1"/>
                <w:sz w:val="20"/>
                <w:szCs w:val="20"/>
              </w:rPr>
            </w:pPr>
          </w:p>
        </w:tc>
      </w:tr>
      <w:tr w:rsidR="00B95FDE" w:rsidRPr="005A6922" w14:paraId="037846DF" w14:textId="77777777" w:rsidTr="00246DD9">
        <w:trPr>
          <w:trHeight w:val="20"/>
        </w:trPr>
        <w:tc>
          <w:tcPr>
            <w:tcW w:w="5000" w:type="pct"/>
            <w:gridSpan w:val="6"/>
            <w:shd w:val="clear" w:color="auto" w:fill="auto"/>
            <w:vAlign w:val="center"/>
          </w:tcPr>
          <w:p w14:paraId="2924CA79" w14:textId="77777777" w:rsidR="005A6922" w:rsidRPr="005A6922" w:rsidRDefault="005A6922" w:rsidP="00246DD9">
            <w:pPr>
              <w:spacing w:after="0" w:line="240" w:lineRule="auto"/>
              <w:rPr>
                <w:rFonts w:ascii="Arial" w:hAnsi="Arial" w:cs="Arial"/>
                <w:b/>
                <w:color w:val="000000" w:themeColor="text1"/>
                <w:sz w:val="20"/>
                <w:szCs w:val="20"/>
              </w:rPr>
            </w:pPr>
            <w:r w:rsidRPr="005A6922">
              <w:rPr>
                <w:rFonts w:ascii="Arial" w:hAnsi="Arial" w:cs="Arial"/>
                <w:b/>
                <w:color w:val="000000" w:themeColor="text1"/>
                <w:sz w:val="20"/>
                <w:szCs w:val="20"/>
              </w:rPr>
              <w:t>II. VĂN BẢN NGƯNG HIỆU LỰC TOÀN BỘ</w:t>
            </w:r>
          </w:p>
        </w:tc>
      </w:tr>
      <w:tr w:rsidR="00B95FDE" w:rsidRPr="005A6922" w14:paraId="210520BF" w14:textId="77777777" w:rsidTr="00246DD9">
        <w:trPr>
          <w:trHeight w:val="20"/>
        </w:trPr>
        <w:tc>
          <w:tcPr>
            <w:tcW w:w="329" w:type="pct"/>
            <w:shd w:val="clear" w:color="auto" w:fill="auto"/>
            <w:vAlign w:val="center"/>
          </w:tcPr>
          <w:p w14:paraId="3843945B" w14:textId="77777777" w:rsidR="005A6922" w:rsidRPr="005A6922" w:rsidRDefault="005A6922" w:rsidP="00246DD9">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1</w:t>
            </w:r>
          </w:p>
        </w:tc>
        <w:tc>
          <w:tcPr>
            <w:tcW w:w="641" w:type="pct"/>
            <w:shd w:val="clear" w:color="auto" w:fill="auto"/>
            <w:vAlign w:val="center"/>
          </w:tcPr>
          <w:p w14:paraId="139F3B81"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1462" w:type="pct"/>
            <w:shd w:val="clear" w:color="auto" w:fill="auto"/>
            <w:vAlign w:val="center"/>
          </w:tcPr>
          <w:p w14:paraId="5EBA9289"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734" w:type="pct"/>
            <w:shd w:val="clear" w:color="auto" w:fill="auto"/>
            <w:vAlign w:val="center"/>
          </w:tcPr>
          <w:p w14:paraId="36948755"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802" w:type="pct"/>
            <w:shd w:val="clear" w:color="auto" w:fill="auto"/>
            <w:vAlign w:val="center"/>
          </w:tcPr>
          <w:p w14:paraId="7B18A17D"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1032" w:type="pct"/>
            <w:shd w:val="clear" w:color="auto" w:fill="auto"/>
            <w:vAlign w:val="center"/>
          </w:tcPr>
          <w:p w14:paraId="7AF841E6" w14:textId="77777777" w:rsidR="005A6922" w:rsidRPr="005A6922" w:rsidRDefault="005A6922" w:rsidP="00246DD9">
            <w:pPr>
              <w:spacing w:after="0" w:line="240" w:lineRule="auto"/>
              <w:jc w:val="center"/>
              <w:rPr>
                <w:rFonts w:ascii="Arial" w:hAnsi="Arial" w:cs="Arial"/>
                <w:b/>
                <w:color w:val="000000" w:themeColor="text1"/>
                <w:sz w:val="20"/>
                <w:szCs w:val="20"/>
              </w:rPr>
            </w:pPr>
          </w:p>
        </w:tc>
      </w:tr>
      <w:tr w:rsidR="00B95FDE" w:rsidRPr="005A6922" w14:paraId="78A6730A" w14:textId="77777777" w:rsidTr="00246DD9">
        <w:trPr>
          <w:trHeight w:val="20"/>
        </w:trPr>
        <w:tc>
          <w:tcPr>
            <w:tcW w:w="329" w:type="pct"/>
            <w:shd w:val="clear" w:color="auto" w:fill="auto"/>
            <w:vAlign w:val="center"/>
          </w:tcPr>
          <w:p w14:paraId="5CC61388" w14:textId="77777777" w:rsidR="005A6922" w:rsidRPr="005A6922" w:rsidRDefault="005A6922" w:rsidP="00246DD9">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2</w:t>
            </w:r>
          </w:p>
        </w:tc>
        <w:tc>
          <w:tcPr>
            <w:tcW w:w="641" w:type="pct"/>
            <w:shd w:val="clear" w:color="auto" w:fill="auto"/>
            <w:vAlign w:val="center"/>
          </w:tcPr>
          <w:p w14:paraId="35E82192"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1462" w:type="pct"/>
            <w:shd w:val="clear" w:color="auto" w:fill="auto"/>
            <w:vAlign w:val="center"/>
          </w:tcPr>
          <w:p w14:paraId="255CBDB9"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734" w:type="pct"/>
            <w:shd w:val="clear" w:color="auto" w:fill="auto"/>
            <w:vAlign w:val="center"/>
          </w:tcPr>
          <w:p w14:paraId="71E73A52"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802" w:type="pct"/>
            <w:shd w:val="clear" w:color="auto" w:fill="auto"/>
            <w:vAlign w:val="center"/>
          </w:tcPr>
          <w:p w14:paraId="4EB54D01"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1032" w:type="pct"/>
            <w:shd w:val="clear" w:color="auto" w:fill="auto"/>
            <w:vAlign w:val="center"/>
          </w:tcPr>
          <w:p w14:paraId="1C580AE3" w14:textId="77777777" w:rsidR="005A6922" w:rsidRPr="005A6922" w:rsidRDefault="005A6922" w:rsidP="00246DD9">
            <w:pPr>
              <w:spacing w:after="0" w:line="240" w:lineRule="auto"/>
              <w:jc w:val="center"/>
              <w:rPr>
                <w:rFonts w:ascii="Arial" w:hAnsi="Arial" w:cs="Arial"/>
                <w:b/>
                <w:color w:val="000000" w:themeColor="text1"/>
                <w:sz w:val="20"/>
                <w:szCs w:val="20"/>
              </w:rPr>
            </w:pPr>
          </w:p>
        </w:tc>
      </w:tr>
      <w:tr w:rsidR="00B95FDE" w:rsidRPr="005A6922" w14:paraId="28C63911" w14:textId="77777777" w:rsidTr="00246DD9">
        <w:trPr>
          <w:trHeight w:val="20"/>
        </w:trPr>
        <w:tc>
          <w:tcPr>
            <w:tcW w:w="329" w:type="pct"/>
            <w:shd w:val="clear" w:color="auto" w:fill="auto"/>
            <w:vAlign w:val="center"/>
          </w:tcPr>
          <w:p w14:paraId="249838E7" w14:textId="77777777" w:rsidR="005A6922" w:rsidRPr="005A6922" w:rsidRDefault="005A6922" w:rsidP="00246DD9">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w:t>
            </w:r>
          </w:p>
        </w:tc>
        <w:tc>
          <w:tcPr>
            <w:tcW w:w="641" w:type="pct"/>
            <w:shd w:val="clear" w:color="auto" w:fill="auto"/>
            <w:vAlign w:val="center"/>
          </w:tcPr>
          <w:p w14:paraId="7ECBA98A"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1462" w:type="pct"/>
            <w:shd w:val="clear" w:color="auto" w:fill="auto"/>
            <w:vAlign w:val="center"/>
          </w:tcPr>
          <w:p w14:paraId="6634191A"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734" w:type="pct"/>
            <w:shd w:val="clear" w:color="auto" w:fill="auto"/>
            <w:vAlign w:val="center"/>
          </w:tcPr>
          <w:p w14:paraId="77B3F1F4"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802" w:type="pct"/>
            <w:shd w:val="clear" w:color="auto" w:fill="auto"/>
            <w:vAlign w:val="center"/>
          </w:tcPr>
          <w:p w14:paraId="4D5612FA" w14:textId="77777777" w:rsidR="005A6922" w:rsidRPr="005A6922" w:rsidRDefault="005A6922" w:rsidP="00246DD9">
            <w:pPr>
              <w:spacing w:after="0" w:line="240" w:lineRule="auto"/>
              <w:jc w:val="center"/>
              <w:rPr>
                <w:rFonts w:ascii="Arial" w:hAnsi="Arial" w:cs="Arial"/>
                <w:b/>
                <w:color w:val="000000" w:themeColor="text1"/>
                <w:sz w:val="20"/>
                <w:szCs w:val="20"/>
              </w:rPr>
            </w:pPr>
          </w:p>
        </w:tc>
        <w:tc>
          <w:tcPr>
            <w:tcW w:w="1032" w:type="pct"/>
            <w:shd w:val="clear" w:color="auto" w:fill="auto"/>
            <w:vAlign w:val="center"/>
          </w:tcPr>
          <w:p w14:paraId="7A22EC0A" w14:textId="77777777" w:rsidR="005A6922" w:rsidRPr="005A6922" w:rsidRDefault="005A6922" w:rsidP="00246DD9">
            <w:pPr>
              <w:spacing w:after="0" w:line="240" w:lineRule="auto"/>
              <w:jc w:val="center"/>
              <w:rPr>
                <w:rFonts w:ascii="Arial" w:hAnsi="Arial" w:cs="Arial"/>
                <w:b/>
                <w:color w:val="000000" w:themeColor="text1"/>
                <w:sz w:val="20"/>
                <w:szCs w:val="20"/>
              </w:rPr>
            </w:pPr>
          </w:p>
        </w:tc>
      </w:tr>
      <w:tr w:rsidR="00B95FDE" w:rsidRPr="005A6922" w14:paraId="1628F7B0" w14:textId="77777777" w:rsidTr="00246DD9">
        <w:trPr>
          <w:trHeight w:val="20"/>
        </w:trPr>
        <w:tc>
          <w:tcPr>
            <w:tcW w:w="5000" w:type="pct"/>
            <w:gridSpan w:val="6"/>
            <w:shd w:val="clear" w:color="auto" w:fill="auto"/>
          </w:tcPr>
          <w:p w14:paraId="5787F759" w14:textId="77777777" w:rsidR="005A6922" w:rsidRPr="005A6922" w:rsidRDefault="005A6922" w:rsidP="00246DD9">
            <w:pPr>
              <w:spacing w:after="0" w:line="240" w:lineRule="auto"/>
              <w:jc w:val="center"/>
              <w:rPr>
                <w:rFonts w:ascii="Arial" w:hAnsi="Arial" w:cs="Arial"/>
                <w:color w:val="000000" w:themeColor="text1"/>
                <w:sz w:val="20"/>
                <w:szCs w:val="20"/>
              </w:rPr>
            </w:pPr>
            <w:r w:rsidRPr="005A6922">
              <w:rPr>
                <w:rFonts w:ascii="Arial" w:hAnsi="Arial" w:cs="Arial"/>
                <w:b/>
                <w:color w:val="000000" w:themeColor="text1"/>
                <w:sz w:val="20"/>
                <w:szCs w:val="20"/>
              </w:rPr>
              <w:t>Tổng số: …văn bản</w:t>
            </w:r>
          </w:p>
        </w:tc>
      </w:tr>
    </w:tbl>
    <w:p w14:paraId="3CB2D30F" w14:textId="77777777" w:rsidR="005A6922" w:rsidRPr="005A6922" w:rsidRDefault="005A6922" w:rsidP="005A6922">
      <w:pPr>
        <w:spacing w:after="120" w:line="240" w:lineRule="auto"/>
        <w:ind w:firstLine="720"/>
        <w:jc w:val="both"/>
        <w:rPr>
          <w:rFonts w:ascii="Arial" w:hAnsi="Arial" w:cs="Arial"/>
          <w:b/>
          <w:color w:val="000000" w:themeColor="text1"/>
          <w:sz w:val="20"/>
          <w:szCs w:val="20"/>
        </w:rPr>
      </w:pPr>
    </w:p>
    <w:p w14:paraId="3357C22A" w14:textId="4B73FE65" w:rsidR="005A6922" w:rsidRPr="005A6922" w:rsidRDefault="005A6922" w:rsidP="005A6922">
      <w:pPr>
        <w:spacing w:after="120" w:line="240" w:lineRule="auto"/>
        <w:ind w:firstLine="720"/>
        <w:jc w:val="both"/>
        <w:rPr>
          <w:rFonts w:ascii="Arial" w:hAnsi="Arial" w:cs="Arial"/>
          <w:b/>
          <w:color w:val="000000" w:themeColor="text1"/>
          <w:sz w:val="20"/>
          <w:szCs w:val="20"/>
        </w:rPr>
      </w:pPr>
      <w:r w:rsidRPr="005A6922">
        <w:rPr>
          <w:rFonts w:ascii="Arial" w:hAnsi="Arial" w:cs="Arial"/>
          <w:b/>
          <w:color w:val="000000" w:themeColor="text1"/>
          <w:sz w:val="20"/>
          <w:szCs w:val="20"/>
        </w:rPr>
        <w:t>B. VĂN BẢN HẾT HIỆU LỰC, TẠM NGƯNG HIỆU LỰC TOÀN BỘ TRƯỚC NGÀY 01/01/...</w:t>
      </w:r>
      <w:r w:rsidR="00E35276" w:rsidRPr="00B95FDE">
        <w:rPr>
          <w:rFonts w:ascii="Arial" w:hAnsi="Arial" w:cs="Arial"/>
          <w:b/>
          <w:color w:val="000000" w:themeColor="text1"/>
          <w:sz w:val="20"/>
          <w:szCs w:val="20"/>
          <w:vertAlign w:val="superscript"/>
        </w:rPr>
        <w:t>5</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82"/>
        <w:gridCol w:w="1156"/>
        <w:gridCol w:w="2534"/>
        <w:gridCol w:w="1436"/>
        <w:gridCol w:w="1484"/>
        <w:gridCol w:w="1814"/>
      </w:tblGrid>
      <w:tr w:rsidR="00B95FDE" w:rsidRPr="005A6922" w14:paraId="734593E8" w14:textId="77777777" w:rsidTr="0049771C">
        <w:trPr>
          <w:trHeight w:val="20"/>
        </w:trPr>
        <w:tc>
          <w:tcPr>
            <w:tcW w:w="323" w:type="pct"/>
            <w:shd w:val="clear" w:color="auto" w:fill="auto"/>
            <w:vAlign w:val="center"/>
          </w:tcPr>
          <w:p w14:paraId="48C08552" w14:textId="77777777" w:rsidR="005A6922" w:rsidRPr="005A6922" w:rsidRDefault="005A6922" w:rsidP="0049771C">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STT</w:t>
            </w:r>
          </w:p>
        </w:tc>
        <w:tc>
          <w:tcPr>
            <w:tcW w:w="642" w:type="pct"/>
            <w:shd w:val="clear" w:color="auto" w:fill="auto"/>
            <w:vAlign w:val="center"/>
          </w:tcPr>
          <w:p w14:paraId="1CC7803F" w14:textId="77777777" w:rsidR="005A6922" w:rsidRPr="005A6922" w:rsidRDefault="005A6922" w:rsidP="0049771C">
            <w:pPr>
              <w:spacing w:after="0" w:line="240" w:lineRule="auto"/>
              <w:jc w:val="center"/>
              <w:rPr>
                <w:rFonts w:ascii="Arial" w:hAnsi="Arial" w:cs="Arial"/>
                <w:b/>
                <w:color w:val="000000" w:themeColor="text1"/>
                <w:sz w:val="20"/>
                <w:szCs w:val="20"/>
                <w:lang w:val="vi-VN"/>
              </w:rPr>
            </w:pPr>
            <w:r w:rsidRPr="005A6922">
              <w:rPr>
                <w:rFonts w:ascii="Arial" w:hAnsi="Arial" w:cs="Arial"/>
                <w:b/>
                <w:color w:val="000000" w:themeColor="text1"/>
                <w:sz w:val="20"/>
                <w:szCs w:val="20"/>
              </w:rPr>
              <w:t>Tên loại văn bản</w:t>
            </w:r>
            <w:r w:rsidRPr="005A6922">
              <w:rPr>
                <w:rFonts w:ascii="Arial" w:hAnsi="Arial" w:cs="Arial"/>
                <w:b/>
                <w:color w:val="000000" w:themeColor="text1"/>
                <w:sz w:val="20"/>
                <w:szCs w:val="20"/>
                <w:lang w:val="vi-VN"/>
              </w:rPr>
              <w:t>; cơ quan ban hành</w:t>
            </w:r>
          </w:p>
        </w:tc>
        <w:tc>
          <w:tcPr>
            <w:tcW w:w="1407" w:type="pct"/>
            <w:shd w:val="clear" w:color="auto" w:fill="auto"/>
            <w:vAlign w:val="center"/>
          </w:tcPr>
          <w:p w14:paraId="2C8FA21E" w14:textId="77777777" w:rsidR="005A6922" w:rsidRPr="005A6922" w:rsidRDefault="005A6922" w:rsidP="0049771C">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Số, ký hiệu; ngày, tháng, năm ban hành văn bản</w:t>
            </w:r>
          </w:p>
        </w:tc>
        <w:tc>
          <w:tcPr>
            <w:tcW w:w="797" w:type="pct"/>
            <w:shd w:val="clear" w:color="auto" w:fill="auto"/>
            <w:vAlign w:val="center"/>
          </w:tcPr>
          <w:p w14:paraId="1D4B1957" w14:textId="77777777" w:rsidR="005A6922" w:rsidRPr="005A6922" w:rsidRDefault="005A6922" w:rsidP="0049771C">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Tên gọi của văn bản</w:t>
            </w:r>
          </w:p>
        </w:tc>
        <w:tc>
          <w:tcPr>
            <w:tcW w:w="824" w:type="pct"/>
            <w:shd w:val="clear" w:color="auto" w:fill="auto"/>
            <w:vAlign w:val="center"/>
          </w:tcPr>
          <w:p w14:paraId="6517DA2C" w14:textId="3D521B69" w:rsidR="005A6922" w:rsidRPr="005A6922" w:rsidRDefault="005A6922" w:rsidP="0049771C">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Lý do hết hiệu lực, tạm</w:t>
            </w:r>
            <w:r w:rsidR="00E35276" w:rsidRPr="00B95FDE">
              <w:rPr>
                <w:rFonts w:ascii="Arial" w:hAnsi="Arial" w:cs="Arial"/>
                <w:b/>
                <w:color w:val="000000" w:themeColor="text1"/>
                <w:sz w:val="20"/>
                <w:szCs w:val="20"/>
              </w:rPr>
              <w:t xml:space="preserve"> </w:t>
            </w:r>
            <w:r w:rsidRPr="005A6922">
              <w:rPr>
                <w:rFonts w:ascii="Arial" w:hAnsi="Arial" w:cs="Arial"/>
                <w:b/>
                <w:color w:val="000000" w:themeColor="text1"/>
                <w:sz w:val="20"/>
                <w:szCs w:val="20"/>
              </w:rPr>
              <w:t>ngưng hiệu lực</w:t>
            </w:r>
          </w:p>
        </w:tc>
        <w:tc>
          <w:tcPr>
            <w:tcW w:w="1007" w:type="pct"/>
            <w:shd w:val="clear" w:color="auto" w:fill="auto"/>
            <w:vAlign w:val="center"/>
          </w:tcPr>
          <w:p w14:paraId="7801AC8D" w14:textId="1886A6D6" w:rsidR="005A6922" w:rsidRPr="005A6922" w:rsidRDefault="005A6922" w:rsidP="00E35276">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Ngày hết hiệu lực, tạm ngưng</w:t>
            </w:r>
            <w:r w:rsidR="00E35276" w:rsidRPr="00B95FDE">
              <w:rPr>
                <w:rFonts w:ascii="Arial" w:hAnsi="Arial" w:cs="Arial"/>
                <w:b/>
                <w:color w:val="000000" w:themeColor="text1"/>
                <w:sz w:val="20"/>
                <w:szCs w:val="20"/>
              </w:rPr>
              <w:t xml:space="preserve"> </w:t>
            </w:r>
            <w:r w:rsidRPr="005A6922">
              <w:rPr>
                <w:rFonts w:ascii="Arial" w:hAnsi="Arial" w:cs="Arial"/>
                <w:b/>
                <w:color w:val="000000" w:themeColor="text1"/>
                <w:sz w:val="20"/>
                <w:szCs w:val="20"/>
              </w:rPr>
              <w:t>hiệu lực</w:t>
            </w:r>
          </w:p>
        </w:tc>
      </w:tr>
      <w:tr w:rsidR="00B95FDE" w:rsidRPr="005A6922" w14:paraId="1D1B186B" w14:textId="77777777" w:rsidTr="0049771C">
        <w:trPr>
          <w:trHeight w:val="20"/>
        </w:trPr>
        <w:tc>
          <w:tcPr>
            <w:tcW w:w="5000" w:type="pct"/>
            <w:gridSpan w:val="6"/>
            <w:shd w:val="clear" w:color="auto" w:fill="auto"/>
            <w:vAlign w:val="center"/>
          </w:tcPr>
          <w:p w14:paraId="4F4820B1" w14:textId="77777777" w:rsidR="005A6922" w:rsidRPr="005A6922" w:rsidRDefault="005A6922" w:rsidP="00E35276">
            <w:pPr>
              <w:spacing w:after="0" w:line="240" w:lineRule="auto"/>
              <w:rPr>
                <w:rFonts w:ascii="Arial" w:hAnsi="Arial" w:cs="Arial"/>
                <w:b/>
                <w:color w:val="000000" w:themeColor="text1"/>
                <w:sz w:val="20"/>
                <w:szCs w:val="20"/>
              </w:rPr>
            </w:pPr>
            <w:r w:rsidRPr="005A6922">
              <w:rPr>
                <w:rFonts w:ascii="Arial" w:hAnsi="Arial" w:cs="Arial"/>
                <w:b/>
                <w:color w:val="000000" w:themeColor="text1"/>
                <w:sz w:val="20"/>
                <w:szCs w:val="20"/>
              </w:rPr>
              <w:t>I.VĂN BẢN HẾT HIỆU LỰC TOÀN BỘ</w:t>
            </w:r>
          </w:p>
        </w:tc>
      </w:tr>
      <w:tr w:rsidR="00B95FDE" w:rsidRPr="005A6922" w14:paraId="564F9156" w14:textId="77777777" w:rsidTr="0049771C">
        <w:trPr>
          <w:trHeight w:val="20"/>
        </w:trPr>
        <w:tc>
          <w:tcPr>
            <w:tcW w:w="323" w:type="pct"/>
            <w:shd w:val="clear" w:color="auto" w:fill="auto"/>
            <w:vAlign w:val="center"/>
          </w:tcPr>
          <w:p w14:paraId="33848CD9" w14:textId="77777777" w:rsidR="005A6922" w:rsidRPr="005A6922" w:rsidRDefault="005A6922" w:rsidP="0049771C">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1</w:t>
            </w:r>
          </w:p>
        </w:tc>
        <w:tc>
          <w:tcPr>
            <w:tcW w:w="642" w:type="pct"/>
            <w:shd w:val="clear" w:color="auto" w:fill="auto"/>
            <w:vAlign w:val="center"/>
          </w:tcPr>
          <w:p w14:paraId="7F1C41B6"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1407" w:type="pct"/>
            <w:shd w:val="clear" w:color="auto" w:fill="auto"/>
            <w:vAlign w:val="center"/>
          </w:tcPr>
          <w:p w14:paraId="7A11DDFF"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797" w:type="pct"/>
            <w:shd w:val="clear" w:color="auto" w:fill="auto"/>
            <w:vAlign w:val="center"/>
          </w:tcPr>
          <w:p w14:paraId="1A7E7BA5"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824" w:type="pct"/>
            <w:shd w:val="clear" w:color="auto" w:fill="auto"/>
            <w:vAlign w:val="center"/>
          </w:tcPr>
          <w:p w14:paraId="015A3419"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1007" w:type="pct"/>
            <w:shd w:val="clear" w:color="auto" w:fill="auto"/>
            <w:vAlign w:val="center"/>
          </w:tcPr>
          <w:p w14:paraId="7C8D5DAC" w14:textId="77777777" w:rsidR="005A6922" w:rsidRPr="005A6922" w:rsidRDefault="005A6922" w:rsidP="0049771C">
            <w:pPr>
              <w:spacing w:after="0" w:line="240" w:lineRule="auto"/>
              <w:jc w:val="center"/>
              <w:rPr>
                <w:rFonts w:ascii="Arial" w:hAnsi="Arial" w:cs="Arial"/>
                <w:b/>
                <w:color w:val="000000" w:themeColor="text1"/>
                <w:sz w:val="20"/>
                <w:szCs w:val="20"/>
              </w:rPr>
            </w:pPr>
          </w:p>
        </w:tc>
      </w:tr>
      <w:tr w:rsidR="00B95FDE" w:rsidRPr="005A6922" w14:paraId="0003CB4D" w14:textId="77777777" w:rsidTr="0049771C">
        <w:trPr>
          <w:trHeight w:val="20"/>
        </w:trPr>
        <w:tc>
          <w:tcPr>
            <w:tcW w:w="323" w:type="pct"/>
            <w:shd w:val="clear" w:color="auto" w:fill="auto"/>
            <w:vAlign w:val="center"/>
          </w:tcPr>
          <w:p w14:paraId="45876D61" w14:textId="77777777" w:rsidR="005A6922" w:rsidRPr="005A6922" w:rsidRDefault="005A6922" w:rsidP="0049771C">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2</w:t>
            </w:r>
          </w:p>
        </w:tc>
        <w:tc>
          <w:tcPr>
            <w:tcW w:w="642" w:type="pct"/>
            <w:shd w:val="clear" w:color="auto" w:fill="auto"/>
            <w:vAlign w:val="center"/>
          </w:tcPr>
          <w:p w14:paraId="777BF39B"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1407" w:type="pct"/>
            <w:shd w:val="clear" w:color="auto" w:fill="auto"/>
            <w:vAlign w:val="center"/>
          </w:tcPr>
          <w:p w14:paraId="693D8B8D"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797" w:type="pct"/>
            <w:shd w:val="clear" w:color="auto" w:fill="auto"/>
            <w:vAlign w:val="center"/>
          </w:tcPr>
          <w:p w14:paraId="791F7F01"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824" w:type="pct"/>
            <w:shd w:val="clear" w:color="auto" w:fill="auto"/>
            <w:vAlign w:val="center"/>
          </w:tcPr>
          <w:p w14:paraId="485840F3"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1007" w:type="pct"/>
            <w:shd w:val="clear" w:color="auto" w:fill="auto"/>
            <w:vAlign w:val="center"/>
          </w:tcPr>
          <w:p w14:paraId="7CC08037" w14:textId="77777777" w:rsidR="005A6922" w:rsidRPr="005A6922" w:rsidRDefault="005A6922" w:rsidP="0049771C">
            <w:pPr>
              <w:spacing w:after="0" w:line="240" w:lineRule="auto"/>
              <w:jc w:val="center"/>
              <w:rPr>
                <w:rFonts w:ascii="Arial" w:hAnsi="Arial" w:cs="Arial"/>
                <w:b/>
                <w:color w:val="000000" w:themeColor="text1"/>
                <w:sz w:val="20"/>
                <w:szCs w:val="20"/>
              </w:rPr>
            </w:pPr>
          </w:p>
        </w:tc>
      </w:tr>
      <w:tr w:rsidR="00B95FDE" w:rsidRPr="005A6922" w14:paraId="6B97ED76" w14:textId="77777777" w:rsidTr="0049771C">
        <w:trPr>
          <w:trHeight w:val="20"/>
        </w:trPr>
        <w:tc>
          <w:tcPr>
            <w:tcW w:w="323" w:type="pct"/>
            <w:shd w:val="clear" w:color="auto" w:fill="auto"/>
            <w:vAlign w:val="center"/>
          </w:tcPr>
          <w:p w14:paraId="2C9AEC44" w14:textId="77777777" w:rsidR="005A6922" w:rsidRPr="005A6922" w:rsidRDefault="005A6922" w:rsidP="0049771C">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w:t>
            </w:r>
          </w:p>
        </w:tc>
        <w:tc>
          <w:tcPr>
            <w:tcW w:w="642" w:type="pct"/>
            <w:shd w:val="clear" w:color="auto" w:fill="auto"/>
            <w:vAlign w:val="center"/>
          </w:tcPr>
          <w:p w14:paraId="4E66B562"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1407" w:type="pct"/>
            <w:shd w:val="clear" w:color="auto" w:fill="auto"/>
            <w:vAlign w:val="center"/>
          </w:tcPr>
          <w:p w14:paraId="55495F9B"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797" w:type="pct"/>
            <w:shd w:val="clear" w:color="auto" w:fill="auto"/>
            <w:vAlign w:val="center"/>
          </w:tcPr>
          <w:p w14:paraId="7AE5AE26"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824" w:type="pct"/>
            <w:shd w:val="clear" w:color="auto" w:fill="auto"/>
            <w:vAlign w:val="center"/>
          </w:tcPr>
          <w:p w14:paraId="5856D6C6"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1007" w:type="pct"/>
            <w:shd w:val="clear" w:color="auto" w:fill="auto"/>
            <w:vAlign w:val="center"/>
          </w:tcPr>
          <w:p w14:paraId="167A4439" w14:textId="77777777" w:rsidR="005A6922" w:rsidRPr="005A6922" w:rsidRDefault="005A6922" w:rsidP="0049771C">
            <w:pPr>
              <w:spacing w:after="0" w:line="240" w:lineRule="auto"/>
              <w:jc w:val="center"/>
              <w:rPr>
                <w:rFonts w:ascii="Arial" w:hAnsi="Arial" w:cs="Arial"/>
                <w:b/>
                <w:color w:val="000000" w:themeColor="text1"/>
                <w:sz w:val="20"/>
                <w:szCs w:val="20"/>
              </w:rPr>
            </w:pPr>
          </w:p>
        </w:tc>
      </w:tr>
      <w:tr w:rsidR="00B95FDE" w:rsidRPr="005A6922" w14:paraId="76AB57BC" w14:textId="77777777" w:rsidTr="0049771C">
        <w:trPr>
          <w:trHeight w:val="20"/>
        </w:trPr>
        <w:tc>
          <w:tcPr>
            <w:tcW w:w="5000" w:type="pct"/>
            <w:gridSpan w:val="6"/>
            <w:shd w:val="clear" w:color="auto" w:fill="auto"/>
            <w:vAlign w:val="center"/>
          </w:tcPr>
          <w:p w14:paraId="3E7DAEE5" w14:textId="77777777" w:rsidR="005A6922" w:rsidRPr="005A6922" w:rsidRDefault="005A6922" w:rsidP="00E35276">
            <w:pPr>
              <w:spacing w:after="0" w:line="240" w:lineRule="auto"/>
              <w:rPr>
                <w:rFonts w:ascii="Arial" w:hAnsi="Arial" w:cs="Arial"/>
                <w:b/>
                <w:color w:val="000000" w:themeColor="text1"/>
                <w:sz w:val="20"/>
                <w:szCs w:val="20"/>
              </w:rPr>
            </w:pPr>
            <w:r w:rsidRPr="005A6922">
              <w:rPr>
                <w:rFonts w:ascii="Arial" w:hAnsi="Arial" w:cs="Arial"/>
                <w:b/>
                <w:color w:val="000000" w:themeColor="text1"/>
                <w:sz w:val="20"/>
                <w:szCs w:val="20"/>
              </w:rPr>
              <w:t>II. VĂN BẢN TẠM NGƯNG HIỆU LỰC TOÀN BỘ</w:t>
            </w:r>
          </w:p>
        </w:tc>
      </w:tr>
      <w:tr w:rsidR="00B95FDE" w:rsidRPr="005A6922" w14:paraId="7A257567" w14:textId="77777777" w:rsidTr="0049771C">
        <w:trPr>
          <w:trHeight w:val="20"/>
        </w:trPr>
        <w:tc>
          <w:tcPr>
            <w:tcW w:w="323" w:type="pct"/>
            <w:shd w:val="clear" w:color="auto" w:fill="auto"/>
            <w:vAlign w:val="center"/>
          </w:tcPr>
          <w:p w14:paraId="2651D19E" w14:textId="77777777" w:rsidR="005A6922" w:rsidRPr="005A6922" w:rsidRDefault="005A6922" w:rsidP="0049771C">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1</w:t>
            </w:r>
          </w:p>
        </w:tc>
        <w:tc>
          <w:tcPr>
            <w:tcW w:w="642" w:type="pct"/>
            <w:shd w:val="clear" w:color="auto" w:fill="auto"/>
            <w:vAlign w:val="center"/>
          </w:tcPr>
          <w:p w14:paraId="2BE359DD"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1407" w:type="pct"/>
            <w:shd w:val="clear" w:color="auto" w:fill="auto"/>
            <w:vAlign w:val="center"/>
          </w:tcPr>
          <w:p w14:paraId="4BFB475B"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797" w:type="pct"/>
            <w:shd w:val="clear" w:color="auto" w:fill="auto"/>
            <w:vAlign w:val="center"/>
          </w:tcPr>
          <w:p w14:paraId="01ED4042"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824" w:type="pct"/>
            <w:shd w:val="clear" w:color="auto" w:fill="auto"/>
            <w:vAlign w:val="center"/>
          </w:tcPr>
          <w:p w14:paraId="05C6E16C"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1007" w:type="pct"/>
            <w:shd w:val="clear" w:color="auto" w:fill="auto"/>
            <w:vAlign w:val="center"/>
          </w:tcPr>
          <w:p w14:paraId="39C29D9D" w14:textId="77777777" w:rsidR="005A6922" w:rsidRPr="005A6922" w:rsidRDefault="005A6922" w:rsidP="0049771C">
            <w:pPr>
              <w:spacing w:after="0" w:line="240" w:lineRule="auto"/>
              <w:jc w:val="center"/>
              <w:rPr>
                <w:rFonts w:ascii="Arial" w:hAnsi="Arial" w:cs="Arial"/>
                <w:b/>
                <w:color w:val="000000" w:themeColor="text1"/>
                <w:sz w:val="20"/>
                <w:szCs w:val="20"/>
              </w:rPr>
            </w:pPr>
          </w:p>
        </w:tc>
      </w:tr>
      <w:tr w:rsidR="00B95FDE" w:rsidRPr="005A6922" w14:paraId="390341B3" w14:textId="77777777" w:rsidTr="0049771C">
        <w:trPr>
          <w:trHeight w:val="20"/>
        </w:trPr>
        <w:tc>
          <w:tcPr>
            <w:tcW w:w="323" w:type="pct"/>
            <w:shd w:val="clear" w:color="auto" w:fill="auto"/>
            <w:vAlign w:val="center"/>
          </w:tcPr>
          <w:p w14:paraId="0A15D81F" w14:textId="77777777" w:rsidR="005A6922" w:rsidRPr="005A6922" w:rsidRDefault="005A6922" w:rsidP="0049771C">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2</w:t>
            </w:r>
          </w:p>
        </w:tc>
        <w:tc>
          <w:tcPr>
            <w:tcW w:w="642" w:type="pct"/>
            <w:shd w:val="clear" w:color="auto" w:fill="auto"/>
            <w:vAlign w:val="center"/>
          </w:tcPr>
          <w:p w14:paraId="0310DFBA"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1407" w:type="pct"/>
            <w:shd w:val="clear" w:color="auto" w:fill="auto"/>
            <w:vAlign w:val="center"/>
          </w:tcPr>
          <w:p w14:paraId="39639A78"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797" w:type="pct"/>
            <w:shd w:val="clear" w:color="auto" w:fill="auto"/>
            <w:vAlign w:val="center"/>
          </w:tcPr>
          <w:p w14:paraId="3D29B467"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824" w:type="pct"/>
            <w:shd w:val="clear" w:color="auto" w:fill="auto"/>
            <w:vAlign w:val="center"/>
          </w:tcPr>
          <w:p w14:paraId="03FAB6DA"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1007" w:type="pct"/>
            <w:shd w:val="clear" w:color="auto" w:fill="auto"/>
            <w:vAlign w:val="center"/>
          </w:tcPr>
          <w:p w14:paraId="44457E18" w14:textId="77777777" w:rsidR="005A6922" w:rsidRPr="005A6922" w:rsidRDefault="005A6922" w:rsidP="0049771C">
            <w:pPr>
              <w:spacing w:after="0" w:line="240" w:lineRule="auto"/>
              <w:jc w:val="center"/>
              <w:rPr>
                <w:rFonts w:ascii="Arial" w:hAnsi="Arial" w:cs="Arial"/>
                <w:b/>
                <w:color w:val="000000" w:themeColor="text1"/>
                <w:sz w:val="20"/>
                <w:szCs w:val="20"/>
              </w:rPr>
            </w:pPr>
          </w:p>
        </w:tc>
      </w:tr>
      <w:tr w:rsidR="00B95FDE" w:rsidRPr="005A6922" w14:paraId="79A05AC0" w14:textId="77777777" w:rsidTr="0049771C">
        <w:trPr>
          <w:trHeight w:val="20"/>
        </w:trPr>
        <w:tc>
          <w:tcPr>
            <w:tcW w:w="323" w:type="pct"/>
            <w:shd w:val="clear" w:color="auto" w:fill="auto"/>
            <w:vAlign w:val="center"/>
          </w:tcPr>
          <w:p w14:paraId="4CFC47D8" w14:textId="77777777" w:rsidR="005A6922" w:rsidRPr="005A6922" w:rsidRDefault="005A6922" w:rsidP="0049771C">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w:t>
            </w:r>
          </w:p>
        </w:tc>
        <w:tc>
          <w:tcPr>
            <w:tcW w:w="642" w:type="pct"/>
            <w:shd w:val="clear" w:color="auto" w:fill="auto"/>
            <w:vAlign w:val="center"/>
          </w:tcPr>
          <w:p w14:paraId="055CFED1"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1407" w:type="pct"/>
            <w:shd w:val="clear" w:color="auto" w:fill="auto"/>
            <w:vAlign w:val="center"/>
          </w:tcPr>
          <w:p w14:paraId="5BA84721"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797" w:type="pct"/>
            <w:shd w:val="clear" w:color="auto" w:fill="auto"/>
            <w:vAlign w:val="center"/>
          </w:tcPr>
          <w:p w14:paraId="61BDA776"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824" w:type="pct"/>
            <w:shd w:val="clear" w:color="auto" w:fill="auto"/>
            <w:vAlign w:val="center"/>
          </w:tcPr>
          <w:p w14:paraId="43CE37FA" w14:textId="77777777" w:rsidR="005A6922" w:rsidRPr="005A6922" w:rsidRDefault="005A6922" w:rsidP="0049771C">
            <w:pPr>
              <w:spacing w:after="0" w:line="240" w:lineRule="auto"/>
              <w:jc w:val="center"/>
              <w:rPr>
                <w:rFonts w:ascii="Arial" w:hAnsi="Arial" w:cs="Arial"/>
                <w:b/>
                <w:color w:val="000000" w:themeColor="text1"/>
                <w:sz w:val="20"/>
                <w:szCs w:val="20"/>
              </w:rPr>
            </w:pPr>
          </w:p>
        </w:tc>
        <w:tc>
          <w:tcPr>
            <w:tcW w:w="1007" w:type="pct"/>
            <w:shd w:val="clear" w:color="auto" w:fill="auto"/>
            <w:vAlign w:val="center"/>
          </w:tcPr>
          <w:p w14:paraId="5946510E" w14:textId="77777777" w:rsidR="005A6922" w:rsidRPr="005A6922" w:rsidRDefault="005A6922" w:rsidP="0049771C">
            <w:pPr>
              <w:spacing w:after="0" w:line="240" w:lineRule="auto"/>
              <w:jc w:val="center"/>
              <w:rPr>
                <w:rFonts w:ascii="Arial" w:hAnsi="Arial" w:cs="Arial"/>
                <w:b/>
                <w:color w:val="000000" w:themeColor="text1"/>
                <w:sz w:val="20"/>
                <w:szCs w:val="20"/>
              </w:rPr>
            </w:pPr>
          </w:p>
        </w:tc>
      </w:tr>
      <w:tr w:rsidR="00B95FDE" w:rsidRPr="005A6922" w14:paraId="356A4C93" w14:textId="77777777" w:rsidTr="0049771C">
        <w:trPr>
          <w:trHeight w:val="20"/>
        </w:trPr>
        <w:tc>
          <w:tcPr>
            <w:tcW w:w="5000" w:type="pct"/>
            <w:gridSpan w:val="6"/>
            <w:shd w:val="clear" w:color="auto" w:fill="auto"/>
            <w:vAlign w:val="center"/>
          </w:tcPr>
          <w:p w14:paraId="17C681B2" w14:textId="77777777" w:rsidR="005A6922" w:rsidRPr="005A6922" w:rsidRDefault="005A6922" w:rsidP="0049771C">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Tổng số: …văn bản</w:t>
            </w:r>
          </w:p>
        </w:tc>
      </w:tr>
    </w:tbl>
    <w:p w14:paraId="273E5617" w14:textId="36000E12" w:rsidR="00E35276" w:rsidRPr="00B95FDE" w:rsidRDefault="00A14F04" w:rsidP="00A14F04">
      <w:pPr>
        <w:spacing w:after="120" w:line="240" w:lineRule="auto"/>
        <w:ind w:firstLine="720"/>
        <w:jc w:val="both"/>
        <w:rPr>
          <w:rFonts w:ascii="Arial" w:hAnsi="Arial" w:cs="Arial"/>
          <w:bCs/>
          <w:color w:val="000000" w:themeColor="text1"/>
          <w:sz w:val="20"/>
          <w:szCs w:val="20"/>
          <w:vertAlign w:val="superscript"/>
        </w:rPr>
      </w:pPr>
      <w:bookmarkStart w:id="55" w:name="loai_44"/>
      <w:r w:rsidRPr="00B95FDE">
        <w:rPr>
          <w:rFonts w:ascii="Arial" w:hAnsi="Arial" w:cs="Arial"/>
          <w:bCs/>
          <w:color w:val="000000" w:themeColor="text1"/>
          <w:sz w:val="20"/>
          <w:szCs w:val="20"/>
          <w:vertAlign w:val="superscript"/>
        </w:rPr>
        <w:t>_____________________</w:t>
      </w:r>
    </w:p>
    <w:p w14:paraId="3489820B" w14:textId="77777777" w:rsidR="00A14F04" w:rsidRPr="00B95FDE" w:rsidRDefault="00A14F04" w:rsidP="00A14F04">
      <w:pPr>
        <w:spacing w:after="120" w:line="240" w:lineRule="auto"/>
        <w:ind w:firstLine="720"/>
        <w:jc w:val="both"/>
        <w:rPr>
          <w:rFonts w:ascii="Arial" w:hAnsi="Arial" w:cs="Arial"/>
          <w:bCs/>
          <w:color w:val="000000" w:themeColor="text1"/>
          <w:sz w:val="20"/>
          <w:szCs w:val="20"/>
        </w:rPr>
      </w:pPr>
      <w:r w:rsidRPr="00B95FDE">
        <w:rPr>
          <w:rFonts w:ascii="Arial" w:hAnsi="Arial" w:cs="Arial"/>
          <w:bCs/>
          <w:color w:val="000000" w:themeColor="text1"/>
          <w:sz w:val="20"/>
          <w:szCs w:val="20"/>
          <w:vertAlign w:val="superscript"/>
        </w:rPr>
        <w:t xml:space="preserve">1 </w:t>
      </w:r>
      <w:r w:rsidRPr="00A14F04">
        <w:rPr>
          <w:rFonts w:ascii="Arial" w:hAnsi="Arial" w:cs="Arial"/>
          <w:bCs/>
          <w:color w:val="000000" w:themeColor="text1"/>
          <w:sz w:val="20"/>
          <w:szCs w:val="20"/>
          <w:lang w:val="vi-VN"/>
        </w:rPr>
        <w:t>Tên danh mục có thể thay đổi căn cứ vào mục đích, phạm vi, đối tượng rà soát, hệ thống hóa văn bản, tổng rà soát văn bản.</w:t>
      </w:r>
    </w:p>
    <w:p w14:paraId="2E68E397" w14:textId="77777777" w:rsidR="00A14F04" w:rsidRPr="00B95FDE" w:rsidRDefault="00A14F04" w:rsidP="00A14F04">
      <w:pPr>
        <w:spacing w:after="120" w:line="240" w:lineRule="auto"/>
        <w:ind w:firstLine="720"/>
        <w:jc w:val="both"/>
        <w:rPr>
          <w:rFonts w:ascii="Arial" w:hAnsi="Arial" w:cs="Arial"/>
          <w:bCs/>
          <w:color w:val="000000" w:themeColor="text1"/>
          <w:sz w:val="20"/>
          <w:szCs w:val="20"/>
        </w:rPr>
      </w:pPr>
      <w:r w:rsidRPr="00B95FDE">
        <w:rPr>
          <w:rFonts w:ascii="Arial" w:hAnsi="Arial" w:cs="Arial"/>
          <w:bCs/>
          <w:color w:val="000000" w:themeColor="text1"/>
          <w:sz w:val="20"/>
          <w:szCs w:val="20"/>
          <w:vertAlign w:val="superscript"/>
        </w:rPr>
        <w:t>2</w:t>
      </w:r>
      <w:r w:rsidRPr="00A14F04">
        <w:rPr>
          <w:rFonts w:ascii="Arial" w:hAnsi="Arial" w:cs="Arial"/>
          <w:bCs/>
          <w:color w:val="000000" w:themeColor="text1"/>
          <w:sz w:val="20"/>
          <w:szCs w:val="20"/>
          <w:lang w:val="vi-VN"/>
        </w:rPr>
        <w:t xml:space="preserve"> Ghi thông tin về kỳ, khoảng thời gian các văn bản hết hiệu lực, tạm ngưng hiệu lực toàn bộ được công bố (Ví dụ: Văn bản hết hiệu lực, tạm ngưng hiệu lực toàn bộ năm 2025).</w:t>
      </w:r>
    </w:p>
    <w:p w14:paraId="2C870503" w14:textId="77777777" w:rsidR="00A14F04" w:rsidRPr="00B95FDE" w:rsidRDefault="00A14F04" w:rsidP="00A14F04">
      <w:pPr>
        <w:spacing w:after="120" w:line="240" w:lineRule="auto"/>
        <w:ind w:firstLine="720"/>
        <w:jc w:val="both"/>
        <w:rPr>
          <w:rFonts w:ascii="Arial" w:hAnsi="Arial" w:cs="Arial"/>
          <w:bCs/>
          <w:color w:val="000000" w:themeColor="text1"/>
          <w:sz w:val="20"/>
          <w:szCs w:val="20"/>
        </w:rPr>
      </w:pPr>
      <w:r w:rsidRPr="00B95FDE">
        <w:rPr>
          <w:rFonts w:ascii="Arial" w:hAnsi="Arial" w:cs="Arial"/>
          <w:bCs/>
          <w:color w:val="000000" w:themeColor="text1"/>
          <w:sz w:val="20"/>
          <w:szCs w:val="20"/>
          <w:vertAlign w:val="superscript"/>
        </w:rPr>
        <w:t xml:space="preserve">3 </w:t>
      </w:r>
      <w:r w:rsidRPr="00A14F04">
        <w:rPr>
          <w:rFonts w:ascii="Arial" w:hAnsi="Arial" w:cs="Arial"/>
          <w:bCs/>
          <w:color w:val="000000" w:themeColor="text1"/>
          <w:sz w:val="20"/>
          <w:szCs w:val="20"/>
          <w:lang w:val="vi-VN"/>
        </w:rPr>
        <w:t>Ghi theo các trường hợp văn bản hết hiệu lực theo quy định tại Luật Ban hành văn bản quy phạm pháp luật.</w:t>
      </w:r>
    </w:p>
    <w:p w14:paraId="62E3C0D0" w14:textId="77777777" w:rsidR="00A14F04" w:rsidRPr="00B95FDE" w:rsidRDefault="00A14F04" w:rsidP="00A14F04">
      <w:pPr>
        <w:spacing w:after="120" w:line="240" w:lineRule="auto"/>
        <w:ind w:firstLine="720"/>
        <w:jc w:val="both"/>
        <w:rPr>
          <w:rFonts w:ascii="Arial" w:hAnsi="Arial" w:cs="Arial"/>
          <w:bCs/>
          <w:color w:val="000000" w:themeColor="text1"/>
          <w:sz w:val="20"/>
          <w:szCs w:val="20"/>
        </w:rPr>
      </w:pPr>
      <w:r w:rsidRPr="00B95FDE">
        <w:rPr>
          <w:rFonts w:ascii="Arial" w:hAnsi="Arial" w:cs="Arial"/>
          <w:bCs/>
          <w:color w:val="000000" w:themeColor="text1"/>
          <w:sz w:val="20"/>
          <w:szCs w:val="20"/>
          <w:vertAlign w:val="superscript"/>
        </w:rPr>
        <w:t xml:space="preserve">4 </w:t>
      </w:r>
      <w:r w:rsidRPr="00A14F04">
        <w:rPr>
          <w:rFonts w:ascii="Arial" w:hAnsi="Arial" w:cs="Arial"/>
          <w:bCs/>
          <w:color w:val="000000" w:themeColor="text1"/>
          <w:sz w:val="20"/>
          <w:szCs w:val="20"/>
          <w:lang w:val="vi-VN"/>
        </w:rPr>
        <w:t xml:space="preserve">Ghi rõ ngày, tháng, năm hết hiệu lực, tạm ngưng hiệu lực của văn bản. </w:t>
      </w:r>
    </w:p>
    <w:p w14:paraId="38E6435E" w14:textId="0FB12C54" w:rsidR="00A14F04" w:rsidRPr="00A14F04" w:rsidRDefault="00A14F04" w:rsidP="00A14F04">
      <w:pPr>
        <w:spacing w:after="120" w:line="240" w:lineRule="auto"/>
        <w:ind w:firstLine="720"/>
        <w:jc w:val="both"/>
        <w:rPr>
          <w:rFonts w:ascii="Arial" w:hAnsi="Arial" w:cs="Arial"/>
          <w:bCs/>
          <w:color w:val="000000" w:themeColor="text1"/>
          <w:sz w:val="20"/>
          <w:szCs w:val="20"/>
        </w:rPr>
      </w:pPr>
      <w:r w:rsidRPr="00B95FDE">
        <w:rPr>
          <w:rFonts w:ascii="Arial" w:hAnsi="Arial" w:cs="Arial"/>
          <w:bCs/>
          <w:color w:val="000000" w:themeColor="text1"/>
          <w:sz w:val="20"/>
          <w:szCs w:val="20"/>
          <w:vertAlign w:val="superscript"/>
        </w:rPr>
        <w:t xml:space="preserve">5 </w:t>
      </w:r>
      <w:r w:rsidRPr="00A14F04">
        <w:rPr>
          <w:rFonts w:ascii="Arial" w:hAnsi="Arial" w:cs="Arial"/>
          <w:bCs/>
          <w:color w:val="000000" w:themeColor="text1"/>
          <w:sz w:val="20"/>
          <w:szCs w:val="20"/>
          <w:lang w:val="vi-VN"/>
        </w:rPr>
        <w:t>Trường hợp văn bản hết hiệu lực, tạm ngưng hiệu lực toàn bộ thuộc đối tượng của kỳ công bố trước nhưng chưa được công bố thì cơ quan rà soát đưa văn bản đó vào danh mục văn bản để công bố.</w:t>
      </w:r>
    </w:p>
    <w:p w14:paraId="1E3E13B1" w14:textId="77777777" w:rsidR="00E35276" w:rsidRPr="00B95FDE" w:rsidRDefault="00E35276" w:rsidP="005A6922">
      <w:pPr>
        <w:spacing w:after="120" w:line="240" w:lineRule="auto"/>
        <w:ind w:firstLine="720"/>
        <w:jc w:val="both"/>
        <w:rPr>
          <w:rFonts w:ascii="Arial" w:hAnsi="Arial" w:cs="Arial"/>
          <w:b/>
          <w:color w:val="000000" w:themeColor="text1"/>
          <w:sz w:val="20"/>
          <w:szCs w:val="20"/>
        </w:rPr>
      </w:pPr>
    </w:p>
    <w:p w14:paraId="2F4EAAAA" w14:textId="77777777" w:rsidR="00A14F04" w:rsidRPr="00B95FDE" w:rsidRDefault="00A14F04" w:rsidP="005A6922">
      <w:pPr>
        <w:spacing w:after="120" w:line="240" w:lineRule="auto"/>
        <w:ind w:firstLine="720"/>
        <w:jc w:val="both"/>
        <w:rPr>
          <w:rFonts w:ascii="Arial" w:hAnsi="Arial" w:cs="Arial"/>
          <w:b/>
          <w:color w:val="000000" w:themeColor="text1"/>
          <w:sz w:val="20"/>
          <w:szCs w:val="20"/>
        </w:rPr>
      </w:pPr>
    </w:p>
    <w:p w14:paraId="0DA0FDA3" w14:textId="77777777" w:rsidR="00A14F04" w:rsidRPr="00B95FDE" w:rsidRDefault="00A14F04" w:rsidP="005A6922">
      <w:pPr>
        <w:spacing w:after="120" w:line="240" w:lineRule="auto"/>
        <w:ind w:firstLine="720"/>
        <w:jc w:val="both"/>
        <w:rPr>
          <w:rFonts w:ascii="Arial" w:hAnsi="Arial" w:cs="Arial"/>
          <w:b/>
          <w:color w:val="000000" w:themeColor="text1"/>
          <w:sz w:val="20"/>
          <w:szCs w:val="20"/>
        </w:rPr>
        <w:sectPr w:rsidR="00A14F04" w:rsidRPr="00B95FDE" w:rsidSect="005A6922">
          <w:pgSz w:w="11906" w:h="16838" w:code="9"/>
          <w:pgMar w:top="1440" w:right="1440" w:bottom="1440" w:left="1440" w:header="0" w:footer="0" w:gutter="0"/>
          <w:pgNumType w:start="1" w:chapStyle="5"/>
          <w:cols w:space="720"/>
          <w:titlePg/>
          <w:docGrid w:linePitch="381"/>
        </w:sectPr>
      </w:pPr>
    </w:p>
    <w:p w14:paraId="4A08851C" w14:textId="1D797CF0" w:rsidR="005A6922" w:rsidRPr="005A6922" w:rsidRDefault="005A6922" w:rsidP="00763349">
      <w:pPr>
        <w:spacing w:after="120" w:line="240" w:lineRule="auto"/>
        <w:ind w:firstLine="720"/>
        <w:jc w:val="right"/>
        <w:rPr>
          <w:rFonts w:ascii="Arial" w:hAnsi="Arial" w:cs="Arial"/>
          <w:b/>
          <w:color w:val="000000" w:themeColor="text1"/>
          <w:sz w:val="20"/>
          <w:szCs w:val="20"/>
        </w:rPr>
      </w:pPr>
      <w:r w:rsidRPr="005A6922">
        <w:rPr>
          <w:rFonts w:ascii="Arial" w:hAnsi="Arial" w:cs="Arial"/>
          <w:b/>
          <w:color w:val="000000" w:themeColor="text1"/>
          <w:sz w:val="20"/>
          <w:szCs w:val="20"/>
        </w:rPr>
        <w:lastRenderedPageBreak/>
        <w:t>Mẫu số 0</w:t>
      </w:r>
      <w:bookmarkEnd w:id="55"/>
      <w:r w:rsidRPr="005A6922">
        <w:rPr>
          <w:rFonts w:ascii="Arial" w:hAnsi="Arial" w:cs="Arial"/>
          <w:b/>
          <w:color w:val="000000" w:themeColor="text1"/>
          <w:sz w:val="20"/>
          <w:szCs w:val="20"/>
        </w:rPr>
        <w:t>2</w:t>
      </w:r>
    </w:p>
    <w:p w14:paraId="43E7579E" w14:textId="43B6C4A3" w:rsidR="005A6922" w:rsidRPr="005A6922" w:rsidRDefault="005A6922" w:rsidP="00763349">
      <w:pPr>
        <w:spacing w:after="0" w:line="240" w:lineRule="auto"/>
        <w:jc w:val="center"/>
        <w:rPr>
          <w:rFonts w:ascii="Arial" w:hAnsi="Arial" w:cs="Arial"/>
          <w:b/>
          <w:color w:val="000000" w:themeColor="text1"/>
          <w:sz w:val="20"/>
          <w:szCs w:val="20"/>
        </w:rPr>
      </w:pPr>
      <w:bookmarkStart w:id="56" w:name="loai_44_name"/>
      <w:r w:rsidRPr="005A6922">
        <w:rPr>
          <w:rFonts w:ascii="Arial" w:hAnsi="Arial" w:cs="Arial"/>
          <w:b/>
          <w:color w:val="000000" w:themeColor="text1"/>
          <w:sz w:val="20"/>
          <w:szCs w:val="20"/>
        </w:rPr>
        <w:t>DANH MỤC</w:t>
      </w:r>
      <w:bookmarkStart w:id="57" w:name="loai_44_name_name"/>
      <w:bookmarkEnd w:id="56"/>
    </w:p>
    <w:p w14:paraId="1D191713" w14:textId="04A78DE5" w:rsidR="005A6922" w:rsidRPr="005A6922" w:rsidRDefault="005A6922" w:rsidP="0076334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Văn bản quy phạm pháp luật hết hiệu lực, tạm ngưng hiệu lực một phần</w:t>
      </w:r>
      <w:bookmarkEnd w:id="57"/>
      <w:r w:rsidRPr="005A6922">
        <w:rPr>
          <w:rFonts w:ascii="Arial" w:hAnsi="Arial" w:cs="Arial"/>
          <w:b/>
          <w:color w:val="000000" w:themeColor="text1"/>
          <w:sz w:val="20"/>
          <w:szCs w:val="20"/>
        </w:rPr>
        <w:t>...</w:t>
      </w:r>
      <w:r w:rsidR="00763349" w:rsidRPr="00B95FDE">
        <w:rPr>
          <w:rFonts w:ascii="Arial" w:hAnsi="Arial" w:cs="Arial"/>
          <w:b/>
          <w:color w:val="000000" w:themeColor="text1"/>
          <w:sz w:val="20"/>
          <w:szCs w:val="20"/>
          <w:vertAlign w:val="superscript"/>
        </w:rPr>
        <w:t>1</w:t>
      </w:r>
    </w:p>
    <w:p w14:paraId="66970319" w14:textId="77777777" w:rsidR="005A6922" w:rsidRPr="005A6922" w:rsidRDefault="005A6922" w:rsidP="00763349">
      <w:pPr>
        <w:spacing w:after="0" w:line="240" w:lineRule="auto"/>
        <w:jc w:val="center"/>
        <w:rPr>
          <w:rFonts w:ascii="Arial" w:hAnsi="Arial" w:cs="Arial"/>
          <w:bCs/>
          <w:color w:val="000000" w:themeColor="text1"/>
          <w:sz w:val="20"/>
          <w:szCs w:val="20"/>
          <w:vertAlign w:val="superscript"/>
        </w:rPr>
      </w:pPr>
      <w:r w:rsidRPr="005A6922">
        <w:rPr>
          <w:rFonts w:ascii="Arial" w:hAnsi="Arial" w:cs="Arial"/>
          <w:bCs/>
          <w:color w:val="000000" w:themeColor="text1"/>
          <w:sz w:val="20"/>
          <w:szCs w:val="20"/>
          <w:vertAlign w:val="superscript"/>
        </w:rPr>
        <w:t>____________</w:t>
      </w:r>
    </w:p>
    <w:p w14:paraId="4A5ED60F" w14:textId="77777777" w:rsidR="005A6922" w:rsidRPr="005A6922" w:rsidRDefault="005A6922" w:rsidP="00763349">
      <w:pPr>
        <w:spacing w:after="0" w:line="240" w:lineRule="auto"/>
        <w:jc w:val="center"/>
        <w:rPr>
          <w:rFonts w:ascii="Arial" w:hAnsi="Arial" w:cs="Arial"/>
          <w:b/>
          <w:color w:val="000000" w:themeColor="text1"/>
          <w:sz w:val="20"/>
          <w:szCs w:val="20"/>
        </w:rPr>
      </w:pPr>
    </w:p>
    <w:p w14:paraId="3346E095" w14:textId="03AA7899" w:rsidR="005A6922" w:rsidRPr="005A6922" w:rsidRDefault="005A6922" w:rsidP="005A6922">
      <w:pPr>
        <w:spacing w:after="120" w:line="240" w:lineRule="auto"/>
        <w:ind w:firstLine="720"/>
        <w:jc w:val="both"/>
        <w:rPr>
          <w:rFonts w:ascii="Arial" w:hAnsi="Arial" w:cs="Arial"/>
          <w:b/>
          <w:color w:val="000000" w:themeColor="text1"/>
          <w:sz w:val="20"/>
          <w:szCs w:val="20"/>
        </w:rPr>
      </w:pPr>
      <w:r w:rsidRPr="005A6922">
        <w:rPr>
          <w:rFonts w:ascii="Arial" w:hAnsi="Arial" w:cs="Arial"/>
          <w:b/>
          <w:color w:val="000000" w:themeColor="text1"/>
          <w:sz w:val="20"/>
          <w:szCs w:val="20"/>
        </w:rPr>
        <w:t>A. VĂN BẢN HẾT HIỆU LỰC, TẠM NGƯNG HIỆU LỰC MỘT PHẦN ...</w:t>
      </w:r>
      <w:r w:rsidR="00763349" w:rsidRPr="00B95FDE">
        <w:rPr>
          <w:rFonts w:ascii="Arial" w:hAnsi="Arial" w:cs="Arial"/>
          <w:b/>
          <w:color w:val="000000" w:themeColor="text1"/>
          <w:sz w:val="20"/>
          <w:szCs w:val="20"/>
          <w:vertAlign w:val="superscript"/>
        </w:rPr>
        <w:t>2</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26"/>
        <w:gridCol w:w="1137"/>
        <w:gridCol w:w="2529"/>
        <w:gridCol w:w="1585"/>
        <w:gridCol w:w="1661"/>
        <w:gridCol w:w="1468"/>
      </w:tblGrid>
      <w:tr w:rsidR="00B95FDE" w:rsidRPr="005A6922" w14:paraId="0EF7E8E6" w14:textId="77777777" w:rsidTr="00763349">
        <w:trPr>
          <w:trHeight w:val="20"/>
        </w:trPr>
        <w:tc>
          <w:tcPr>
            <w:tcW w:w="348" w:type="pct"/>
            <w:shd w:val="clear" w:color="auto" w:fill="auto"/>
            <w:vAlign w:val="center"/>
          </w:tcPr>
          <w:p w14:paraId="41227385" w14:textId="77777777" w:rsidR="005A6922" w:rsidRPr="005A6922" w:rsidRDefault="005A6922" w:rsidP="0076334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STT</w:t>
            </w:r>
          </w:p>
        </w:tc>
        <w:tc>
          <w:tcPr>
            <w:tcW w:w="631" w:type="pct"/>
            <w:shd w:val="clear" w:color="auto" w:fill="auto"/>
            <w:vAlign w:val="center"/>
          </w:tcPr>
          <w:p w14:paraId="61B6826A" w14:textId="77777777" w:rsidR="005A6922" w:rsidRPr="005A6922" w:rsidRDefault="005A6922" w:rsidP="0076334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Tên loại văn bản</w:t>
            </w:r>
            <w:r w:rsidRPr="005A6922">
              <w:rPr>
                <w:rFonts w:ascii="Arial" w:hAnsi="Arial" w:cs="Arial"/>
                <w:b/>
                <w:color w:val="000000" w:themeColor="text1"/>
                <w:sz w:val="20"/>
                <w:szCs w:val="20"/>
                <w:lang w:val="vi-VN"/>
              </w:rPr>
              <w:t>; cơ quan ban hành</w:t>
            </w:r>
          </w:p>
        </w:tc>
        <w:tc>
          <w:tcPr>
            <w:tcW w:w="1404" w:type="pct"/>
            <w:shd w:val="clear" w:color="auto" w:fill="auto"/>
            <w:vAlign w:val="center"/>
          </w:tcPr>
          <w:p w14:paraId="31B61931" w14:textId="77777777" w:rsidR="005A6922" w:rsidRPr="005A6922" w:rsidRDefault="005A6922" w:rsidP="0076334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Số, ký hiệu; ngày, tháng, năm ban hành; tên gọi của văn bản</w:t>
            </w:r>
          </w:p>
        </w:tc>
        <w:tc>
          <w:tcPr>
            <w:tcW w:w="880" w:type="pct"/>
            <w:shd w:val="clear" w:color="auto" w:fill="auto"/>
            <w:vAlign w:val="center"/>
          </w:tcPr>
          <w:p w14:paraId="31F129DE" w14:textId="77777777" w:rsidR="005A6922" w:rsidRPr="005A6922" w:rsidRDefault="005A6922" w:rsidP="0076334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Nội dung,</w:t>
            </w:r>
          </w:p>
          <w:p w14:paraId="0BE004EA" w14:textId="49970247" w:rsidR="005A6922" w:rsidRPr="005A6922" w:rsidRDefault="005A6922" w:rsidP="0076334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quy định           hết hiệu lực, tạm ngưng hiệu lực</w:t>
            </w:r>
          </w:p>
        </w:tc>
        <w:tc>
          <w:tcPr>
            <w:tcW w:w="922" w:type="pct"/>
            <w:shd w:val="clear" w:color="auto" w:fill="auto"/>
            <w:vAlign w:val="center"/>
          </w:tcPr>
          <w:p w14:paraId="2C2941A0" w14:textId="05455B64" w:rsidR="005A6922" w:rsidRPr="005A6922" w:rsidRDefault="005A6922" w:rsidP="0076334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Lý do hết hiệu lực, tạm ngưng         hiệu lực</w:t>
            </w:r>
            <w:r w:rsidR="00763349" w:rsidRPr="00B95FDE">
              <w:rPr>
                <w:rFonts w:ascii="Arial" w:hAnsi="Arial" w:cs="Arial"/>
                <w:b/>
                <w:color w:val="000000" w:themeColor="text1"/>
                <w:sz w:val="20"/>
                <w:szCs w:val="20"/>
                <w:vertAlign w:val="superscript"/>
              </w:rPr>
              <w:t>3</w:t>
            </w:r>
          </w:p>
        </w:tc>
        <w:tc>
          <w:tcPr>
            <w:tcW w:w="815" w:type="pct"/>
            <w:shd w:val="clear" w:color="auto" w:fill="auto"/>
            <w:vAlign w:val="center"/>
          </w:tcPr>
          <w:p w14:paraId="45C76EF1" w14:textId="3C501085" w:rsidR="005A6922" w:rsidRPr="005A6922" w:rsidRDefault="005A6922" w:rsidP="0076334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Ngày hết hiệu lực, tạm ngưng</w:t>
            </w:r>
            <w:r w:rsidR="00763349" w:rsidRPr="00B95FDE">
              <w:rPr>
                <w:rFonts w:ascii="Arial" w:hAnsi="Arial" w:cs="Arial"/>
                <w:b/>
                <w:color w:val="000000" w:themeColor="text1"/>
                <w:sz w:val="20"/>
                <w:szCs w:val="20"/>
              </w:rPr>
              <w:t xml:space="preserve"> </w:t>
            </w:r>
            <w:r w:rsidRPr="005A6922">
              <w:rPr>
                <w:rFonts w:ascii="Arial" w:hAnsi="Arial" w:cs="Arial"/>
                <w:b/>
                <w:color w:val="000000" w:themeColor="text1"/>
                <w:sz w:val="20"/>
                <w:szCs w:val="20"/>
              </w:rPr>
              <w:t>hiệu lực</w:t>
            </w:r>
            <w:r w:rsidR="00763349" w:rsidRPr="00B95FDE">
              <w:rPr>
                <w:rFonts w:ascii="Arial" w:hAnsi="Arial" w:cs="Arial"/>
                <w:b/>
                <w:color w:val="000000" w:themeColor="text1"/>
                <w:sz w:val="20"/>
                <w:szCs w:val="20"/>
                <w:vertAlign w:val="superscript"/>
              </w:rPr>
              <w:t>4</w:t>
            </w:r>
          </w:p>
        </w:tc>
      </w:tr>
      <w:tr w:rsidR="00B95FDE" w:rsidRPr="005A6922" w14:paraId="59DBF2F3" w14:textId="77777777" w:rsidTr="00763349">
        <w:trPr>
          <w:trHeight w:val="20"/>
        </w:trPr>
        <w:tc>
          <w:tcPr>
            <w:tcW w:w="5000" w:type="pct"/>
            <w:gridSpan w:val="6"/>
            <w:shd w:val="clear" w:color="auto" w:fill="auto"/>
            <w:vAlign w:val="center"/>
          </w:tcPr>
          <w:p w14:paraId="57AE6EC2" w14:textId="77777777" w:rsidR="005A6922" w:rsidRPr="005A6922" w:rsidRDefault="005A6922" w:rsidP="00763349">
            <w:pPr>
              <w:spacing w:after="0" w:line="240" w:lineRule="auto"/>
              <w:rPr>
                <w:rFonts w:ascii="Arial" w:hAnsi="Arial" w:cs="Arial"/>
                <w:b/>
                <w:color w:val="000000" w:themeColor="text1"/>
                <w:sz w:val="20"/>
                <w:szCs w:val="20"/>
              </w:rPr>
            </w:pPr>
            <w:r w:rsidRPr="005A6922">
              <w:rPr>
                <w:rFonts w:ascii="Arial" w:hAnsi="Arial" w:cs="Arial"/>
                <w:b/>
                <w:color w:val="000000" w:themeColor="text1"/>
                <w:sz w:val="20"/>
                <w:szCs w:val="20"/>
              </w:rPr>
              <w:t>I. VĂN BẢN HẾT HIỆU LỰC MỘT PHẦN</w:t>
            </w:r>
          </w:p>
        </w:tc>
      </w:tr>
      <w:tr w:rsidR="00B95FDE" w:rsidRPr="005A6922" w14:paraId="4CE8B1FB" w14:textId="77777777" w:rsidTr="00763349">
        <w:trPr>
          <w:trHeight w:val="20"/>
        </w:trPr>
        <w:tc>
          <w:tcPr>
            <w:tcW w:w="348" w:type="pct"/>
            <w:shd w:val="clear" w:color="auto" w:fill="auto"/>
            <w:vAlign w:val="center"/>
          </w:tcPr>
          <w:p w14:paraId="66043263" w14:textId="77777777" w:rsidR="005A6922" w:rsidRPr="005A6922" w:rsidRDefault="005A6922" w:rsidP="00763349">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1</w:t>
            </w:r>
          </w:p>
        </w:tc>
        <w:tc>
          <w:tcPr>
            <w:tcW w:w="631" w:type="pct"/>
            <w:shd w:val="clear" w:color="auto" w:fill="auto"/>
            <w:vAlign w:val="center"/>
          </w:tcPr>
          <w:p w14:paraId="4A0DDF33"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1404" w:type="pct"/>
            <w:shd w:val="clear" w:color="auto" w:fill="auto"/>
            <w:vAlign w:val="center"/>
          </w:tcPr>
          <w:p w14:paraId="11387C33"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80" w:type="pct"/>
            <w:shd w:val="clear" w:color="auto" w:fill="auto"/>
            <w:vAlign w:val="center"/>
          </w:tcPr>
          <w:p w14:paraId="3F016DBF"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922" w:type="pct"/>
            <w:shd w:val="clear" w:color="auto" w:fill="auto"/>
            <w:vAlign w:val="center"/>
          </w:tcPr>
          <w:p w14:paraId="34DBFB39"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15" w:type="pct"/>
            <w:shd w:val="clear" w:color="auto" w:fill="auto"/>
            <w:vAlign w:val="center"/>
          </w:tcPr>
          <w:p w14:paraId="76419471" w14:textId="77777777" w:rsidR="005A6922" w:rsidRPr="005A6922" w:rsidRDefault="005A6922" w:rsidP="00763349">
            <w:pPr>
              <w:spacing w:after="0" w:line="240" w:lineRule="auto"/>
              <w:jc w:val="center"/>
              <w:rPr>
                <w:rFonts w:ascii="Arial" w:hAnsi="Arial" w:cs="Arial"/>
                <w:b/>
                <w:color w:val="000000" w:themeColor="text1"/>
                <w:sz w:val="20"/>
                <w:szCs w:val="20"/>
              </w:rPr>
            </w:pPr>
          </w:p>
        </w:tc>
      </w:tr>
      <w:tr w:rsidR="00B95FDE" w:rsidRPr="005A6922" w14:paraId="7BF6F55A" w14:textId="77777777" w:rsidTr="00763349">
        <w:trPr>
          <w:trHeight w:val="20"/>
        </w:trPr>
        <w:tc>
          <w:tcPr>
            <w:tcW w:w="348" w:type="pct"/>
            <w:shd w:val="clear" w:color="auto" w:fill="auto"/>
            <w:vAlign w:val="center"/>
          </w:tcPr>
          <w:p w14:paraId="1600B8A3" w14:textId="77777777" w:rsidR="005A6922" w:rsidRPr="005A6922" w:rsidRDefault="005A6922" w:rsidP="00763349">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2</w:t>
            </w:r>
          </w:p>
        </w:tc>
        <w:tc>
          <w:tcPr>
            <w:tcW w:w="631" w:type="pct"/>
            <w:shd w:val="clear" w:color="auto" w:fill="auto"/>
            <w:vAlign w:val="center"/>
          </w:tcPr>
          <w:p w14:paraId="34B7FF83"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1404" w:type="pct"/>
            <w:shd w:val="clear" w:color="auto" w:fill="auto"/>
            <w:vAlign w:val="center"/>
          </w:tcPr>
          <w:p w14:paraId="11D20435"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80" w:type="pct"/>
            <w:shd w:val="clear" w:color="auto" w:fill="auto"/>
            <w:vAlign w:val="center"/>
          </w:tcPr>
          <w:p w14:paraId="40F820E6"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922" w:type="pct"/>
            <w:shd w:val="clear" w:color="auto" w:fill="auto"/>
            <w:vAlign w:val="center"/>
          </w:tcPr>
          <w:p w14:paraId="0A12E183"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15" w:type="pct"/>
            <w:shd w:val="clear" w:color="auto" w:fill="auto"/>
            <w:vAlign w:val="center"/>
          </w:tcPr>
          <w:p w14:paraId="11621CC9" w14:textId="77777777" w:rsidR="005A6922" w:rsidRPr="005A6922" w:rsidRDefault="005A6922" w:rsidP="00763349">
            <w:pPr>
              <w:spacing w:after="0" w:line="240" w:lineRule="auto"/>
              <w:jc w:val="center"/>
              <w:rPr>
                <w:rFonts w:ascii="Arial" w:hAnsi="Arial" w:cs="Arial"/>
                <w:b/>
                <w:color w:val="000000" w:themeColor="text1"/>
                <w:sz w:val="20"/>
                <w:szCs w:val="20"/>
              </w:rPr>
            </w:pPr>
          </w:p>
        </w:tc>
      </w:tr>
      <w:tr w:rsidR="00B95FDE" w:rsidRPr="005A6922" w14:paraId="0EC3D635" w14:textId="77777777" w:rsidTr="00763349">
        <w:trPr>
          <w:trHeight w:val="20"/>
        </w:trPr>
        <w:tc>
          <w:tcPr>
            <w:tcW w:w="348" w:type="pct"/>
            <w:shd w:val="clear" w:color="auto" w:fill="auto"/>
            <w:vAlign w:val="center"/>
          </w:tcPr>
          <w:p w14:paraId="4C2F6F96" w14:textId="77777777" w:rsidR="005A6922" w:rsidRPr="005A6922" w:rsidRDefault="005A6922" w:rsidP="00763349">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w:t>
            </w:r>
          </w:p>
        </w:tc>
        <w:tc>
          <w:tcPr>
            <w:tcW w:w="631" w:type="pct"/>
            <w:shd w:val="clear" w:color="auto" w:fill="auto"/>
            <w:vAlign w:val="center"/>
          </w:tcPr>
          <w:p w14:paraId="52D8AAED"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1404" w:type="pct"/>
            <w:shd w:val="clear" w:color="auto" w:fill="auto"/>
            <w:vAlign w:val="center"/>
          </w:tcPr>
          <w:p w14:paraId="5D223357"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80" w:type="pct"/>
            <w:shd w:val="clear" w:color="auto" w:fill="auto"/>
            <w:vAlign w:val="center"/>
          </w:tcPr>
          <w:p w14:paraId="04188A5E"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922" w:type="pct"/>
            <w:shd w:val="clear" w:color="auto" w:fill="auto"/>
            <w:vAlign w:val="center"/>
          </w:tcPr>
          <w:p w14:paraId="3C80F1FE"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15" w:type="pct"/>
            <w:shd w:val="clear" w:color="auto" w:fill="auto"/>
            <w:vAlign w:val="center"/>
          </w:tcPr>
          <w:p w14:paraId="39D07FCE" w14:textId="77777777" w:rsidR="005A6922" w:rsidRPr="005A6922" w:rsidRDefault="005A6922" w:rsidP="00763349">
            <w:pPr>
              <w:spacing w:after="0" w:line="240" w:lineRule="auto"/>
              <w:jc w:val="center"/>
              <w:rPr>
                <w:rFonts w:ascii="Arial" w:hAnsi="Arial" w:cs="Arial"/>
                <w:b/>
                <w:color w:val="000000" w:themeColor="text1"/>
                <w:sz w:val="20"/>
                <w:szCs w:val="20"/>
              </w:rPr>
            </w:pPr>
          </w:p>
        </w:tc>
      </w:tr>
      <w:tr w:rsidR="00B95FDE" w:rsidRPr="005A6922" w14:paraId="5BC98EB0" w14:textId="77777777" w:rsidTr="00763349">
        <w:trPr>
          <w:trHeight w:val="20"/>
        </w:trPr>
        <w:tc>
          <w:tcPr>
            <w:tcW w:w="5000" w:type="pct"/>
            <w:gridSpan w:val="6"/>
            <w:shd w:val="clear" w:color="auto" w:fill="auto"/>
            <w:vAlign w:val="center"/>
          </w:tcPr>
          <w:p w14:paraId="09FD76F7" w14:textId="77777777" w:rsidR="005A6922" w:rsidRPr="005A6922" w:rsidRDefault="005A6922" w:rsidP="00763349">
            <w:pPr>
              <w:spacing w:after="0" w:line="240" w:lineRule="auto"/>
              <w:rPr>
                <w:rFonts w:ascii="Arial" w:hAnsi="Arial" w:cs="Arial"/>
                <w:b/>
                <w:color w:val="000000" w:themeColor="text1"/>
                <w:sz w:val="20"/>
                <w:szCs w:val="20"/>
              </w:rPr>
            </w:pPr>
            <w:r w:rsidRPr="005A6922">
              <w:rPr>
                <w:rFonts w:ascii="Arial" w:hAnsi="Arial" w:cs="Arial"/>
                <w:b/>
                <w:color w:val="000000" w:themeColor="text1"/>
                <w:sz w:val="20"/>
                <w:szCs w:val="20"/>
              </w:rPr>
              <w:t>II. VĂN BẢN TẠM NGƯNG HIỆU LỰC MỘT PHẦN</w:t>
            </w:r>
          </w:p>
        </w:tc>
      </w:tr>
      <w:tr w:rsidR="00B95FDE" w:rsidRPr="005A6922" w14:paraId="2BB10172" w14:textId="77777777" w:rsidTr="00763349">
        <w:trPr>
          <w:trHeight w:val="20"/>
        </w:trPr>
        <w:tc>
          <w:tcPr>
            <w:tcW w:w="348" w:type="pct"/>
            <w:shd w:val="clear" w:color="auto" w:fill="auto"/>
            <w:vAlign w:val="center"/>
          </w:tcPr>
          <w:p w14:paraId="5E73CF2D" w14:textId="77777777" w:rsidR="005A6922" w:rsidRPr="005A6922" w:rsidRDefault="005A6922" w:rsidP="00763349">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1</w:t>
            </w:r>
          </w:p>
        </w:tc>
        <w:tc>
          <w:tcPr>
            <w:tcW w:w="631" w:type="pct"/>
            <w:shd w:val="clear" w:color="auto" w:fill="auto"/>
            <w:vAlign w:val="center"/>
          </w:tcPr>
          <w:p w14:paraId="1BDFD800"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1404" w:type="pct"/>
            <w:shd w:val="clear" w:color="auto" w:fill="auto"/>
            <w:vAlign w:val="center"/>
          </w:tcPr>
          <w:p w14:paraId="756E4BFE"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80" w:type="pct"/>
            <w:shd w:val="clear" w:color="auto" w:fill="auto"/>
            <w:vAlign w:val="center"/>
          </w:tcPr>
          <w:p w14:paraId="236640DE"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922" w:type="pct"/>
            <w:shd w:val="clear" w:color="auto" w:fill="auto"/>
            <w:vAlign w:val="center"/>
          </w:tcPr>
          <w:p w14:paraId="24D34636"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15" w:type="pct"/>
            <w:shd w:val="clear" w:color="auto" w:fill="auto"/>
            <w:vAlign w:val="center"/>
          </w:tcPr>
          <w:p w14:paraId="58395CFC" w14:textId="77777777" w:rsidR="005A6922" w:rsidRPr="005A6922" w:rsidRDefault="005A6922" w:rsidP="00763349">
            <w:pPr>
              <w:spacing w:after="0" w:line="240" w:lineRule="auto"/>
              <w:jc w:val="center"/>
              <w:rPr>
                <w:rFonts w:ascii="Arial" w:hAnsi="Arial" w:cs="Arial"/>
                <w:b/>
                <w:color w:val="000000" w:themeColor="text1"/>
                <w:sz w:val="20"/>
                <w:szCs w:val="20"/>
              </w:rPr>
            </w:pPr>
          </w:p>
        </w:tc>
      </w:tr>
      <w:tr w:rsidR="00B95FDE" w:rsidRPr="005A6922" w14:paraId="0CD33DD9" w14:textId="77777777" w:rsidTr="00763349">
        <w:trPr>
          <w:trHeight w:val="20"/>
        </w:trPr>
        <w:tc>
          <w:tcPr>
            <w:tcW w:w="348" w:type="pct"/>
            <w:shd w:val="clear" w:color="auto" w:fill="auto"/>
            <w:vAlign w:val="center"/>
          </w:tcPr>
          <w:p w14:paraId="40913A58" w14:textId="77777777" w:rsidR="005A6922" w:rsidRPr="005A6922" w:rsidRDefault="005A6922" w:rsidP="00763349">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2</w:t>
            </w:r>
          </w:p>
        </w:tc>
        <w:tc>
          <w:tcPr>
            <w:tcW w:w="631" w:type="pct"/>
            <w:shd w:val="clear" w:color="auto" w:fill="auto"/>
            <w:vAlign w:val="center"/>
          </w:tcPr>
          <w:p w14:paraId="1E782A32"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1404" w:type="pct"/>
            <w:shd w:val="clear" w:color="auto" w:fill="auto"/>
            <w:vAlign w:val="center"/>
          </w:tcPr>
          <w:p w14:paraId="02F78D0B"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80" w:type="pct"/>
            <w:shd w:val="clear" w:color="auto" w:fill="auto"/>
            <w:vAlign w:val="center"/>
          </w:tcPr>
          <w:p w14:paraId="6DEAA068"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922" w:type="pct"/>
            <w:shd w:val="clear" w:color="auto" w:fill="auto"/>
            <w:vAlign w:val="center"/>
          </w:tcPr>
          <w:p w14:paraId="5D18A593"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15" w:type="pct"/>
            <w:shd w:val="clear" w:color="auto" w:fill="auto"/>
            <w:vAlign w:val="center"/>
          </w:tcPr>
          <w:p w14:paraId="1594E99F" w14:textId="77777777" w:rsidR="005A6922" w:rsidRPr="005A6922" w:rsidRDefault="005A6922" w:rsidP="00763349">
            <w:pPr>
              <w:spacing w:after="0" w:line="240" w:lineRule="auto"/>
              <w:jc w:val="center"/>
              <w:rPr>
                <w:rFonts w:ascii="Arial" w:hAnsi="Arial" w:cs="Arial"/>
                <w:b/>
                <w:color w:val="000000" w:themeColor="text1"/>
                <w:sz w:val="20"/>
                <w:szCs w:val="20"/>
              </w:rPr>
            </w:pPr>
          </w:p>
        </w:tc>
      </w:tr>
      <w:tr w:rsidR="00B95FDE" w:rsidRPr="005A6922" w14:paraId="5CCD7557" w14:textId="77777777" w:rsidTr="00763349">
        <w:trPr>
          <w:trHeight w:val="20"/>
        </w:trPr>
        <w:tc>
          <w:tcPr>
            <w:tcW w:w="348" w:type="pct"/>
            <w:shd w:val="clear" w:color="auto" w:fill="auto"/>
            <w:vAlign w:val="center"/>
          </w:tcPr>
          <w:p w14:paraId="1EF87371" w14:textId="77777777" w:rsidR="005A6922" w:rsidRPr="005A6922" w:rsidRDefault="005A6922" w:rsidP="00763349">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w:t>
            </w:r>
          </w:p>
        </w:tc>
        <w:tc>
          <w:tcPr>
            <w:tcW w:w="631" w:type="pct"/>
            <w:shd w:val="clear" w:color="auto" w:fill="auto"/>
            <w:vAlign w:val="center"/>
          </w:tcPr>
          <w:p w14:paraId="3C718613"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1404" w:type="pct"/>
            <w:shd w:val="clear" w:color="auto" w:fill="auto"/>
            <w:vAlign w:val="center"/>
          </w:tcPr>
          <w:p w14:paraId="6A316070"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80" w:type="pct"/>
            <w:shd w:val="clear" w:color="auto" w:fill="auto"/>
            <w:vAlign w:val="center"/>
          </w:tcPr>
          <w:p w14:paraId="034DAB37"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922" w:type="pct"/>
            <w:shd w:val="clear" w:color="auto" w:fill="auto"/>
            <w:vAlign w:val="center"/>
          </w:tcPr>
          <w:p w14:paraId="55AE207D"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15" w:type="pct"/>
            <w:shd w:val="clear" w:color="auto" w:fill="auto"/>
            <w:vAlign w:val="center"/>
          </w:tcPr>
          <w:p w14:paraId="14214E81" w14:textId="77777777" w:rsidR="005A6922" w:rsidRPr="005A6922" w:rsidRDefault="005A6922" w:rsidP="00763349">
            <w:pPr>
              <w:spacing w:after="0" w:line="240" w:lineRule="auto"/>
              <w:jc w:val="center"/>
              <w:rPr>
                <w:rFonts w:ascii="Arial" w:hAnsi="Arial" w:cs="Arial"/>
                <w:b/>
                <w:color w:val="000000" w:themeColor="text1"/>
                <w:sz w:val="20"/>
                <w:szCs w:val="20"/>
              </w:rPr>
            </w:pPr>
          </w:p>
        </w:tc>
      </w:tr>
      <w:tr w:rsidR="00B95FDE" w:rsidRPr="005A6922" w14:paraId="2613D69E" w14:textId="77777777" w:rsidTr="00763349">
        <w:trPr>
          <w:trHeight w:val="20"/>
        </w:trPr>
        <w:tc>
          <w:tcPr>
            <w:tcW w:w="5000" w:type="pct"/>
            <w:gridSpan w:val="6"/>
            <w:shd w:val="clear" w:color="auto" w:fill="auto"/>
            <w:vAlign w:val="center"/>
          </w:tcPr>
          <w:p w14:paraId="511B7993" w14:textId="77777777" w:rsidR="005A6922" w:rsidRPr="005A6922" w:rsidRDefault="005A6922" w:rsidP="0076334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Tổng số: …văn bản</w:t>
            </w:r>
          </w:p>
        </w:tc>
      </w:tr>
    </w:tbl>
    <w:p w14:paraId="621D398C" w14:textId="7F07DDCB" w:rsidR="005A6922" w:rsidRPr="005A6922" w:rsidRDefault="005A6922" w:rsidP="005A6922">
      <w:pPr>
        <w:spacing w:after="120" w:line="240" w:lineRule="auto"/>
        <w:ind w:firstLine="720"/>
        <w:jc w:val="both"/>
        <w:rPr>
          <w:rFonts w:ascii="Arial" w:hAnsi="Arial" w:cs="Arial"/>
          <w:b/>
          <w:color w:val="000000" w:themeColor="text1"/>
          <w:sz w:val="20"/>
          <w:szCs w:val="20"/>
        </w:rPr>
      </w:pPr>
      <w:r w:rsidRPr="005A6922">
        <w:rPr>
          <w:rFonts w:ascii="Arial" w:hAnsi="Arial" w:cs="Arial"/>
          <w:b/>
          <w:color w:val="000000" w:themeColor="text1"/>
          <w:sz w:val="20"/>
          <w:szCs w:val="20"/>
        </w:rPr>
        <w:t>B. VĂN BẢN HẾT HIỆU LỰC, NGƯNG HIỆU LỰC MỘT PHẦN TRƯỚC NGÀY 01/01/...</w:t>
      </w:r>
      <w:r w:rsidR="00763349" w:rsidRPr="00B95FDE">
        <w:rPr>
          <w:rFonts w:ascii="Arial" w:hAnsi="Arial" w:cs="Arial"/>
          <w:b/>
          <w:color w:val="000000" w:themeColor="text1"/>
          <w:sz w:val="20"/>
          <w:szCs w:val="20"/>
          <w:vertAlign w:val="superscript"/>
        </w:rPr>
        <w:t>5</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18"/>
        <w:gridCol w:w="1104"/>
        <w:gridCol w:w="2570"/>
        <w:gridCol w:w="1589"/>
        <w:gridCol w:w="1623"/>
        <w:gridCol w:w="1502"/>
      </w:tblGrid>
      <w:tr w:rsidR="00B95FDE" w:rsidRPr="005A6922" w14:paraId="448D09A3" w14:textId="77777777" w:rsidTr="00763349">
        <w:trPr>
          <w:trHeight w:val="20"/>
        </w:trPr>
        <w:tc>
          <w:tcPr>
            <w:tcW w:w="343" w:type="pct"/>
            <w:shd w:val="clear" w:color="auto" w:fill="auto"/>
            <w:vAlign w:val="center"/>
          </w:tcPr>
          <w:p w14:paraId="16359B02" w14:textId="77777777" w:rsidR="005A6922" w:rsidRPr="005A6922" w:rsidRDefault="005A6922" w:rsidP="0076334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STT</w:t>
            </w:r>
          </w:p>
        </w:tc>
        <w:tc>
          <w:tcPr>
            <w:tcW w:w="613" w:type="pct"/>
            <w:shd w:val="clear" w:color="auto" w:fill="auto"/>
            <w:vAlign w:val="center"/>
          </w:tcPr>
          <w:p w14:paraId="21886BD4" w14:textId="77777777" w:rsidR="005A6922" w:rsidRPr="005A6922" w:rsidRDefault="005A6922" w:rsidP="0076334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Tên loại văn bản</w:t>
            </w:r>
            <w:r w:rsidRPr="005A6922">
              <w:rPr>
                <w:rFonts w:ascii="Arial" w:hAnsi="Arial" w:cs="Arial"/>
                <w:b/>
                <w:color w:val="000000" w:themeColor="text1"/>
                <w:sz w:val="20"/>
                <w:szCs w:val="20"/>
                <w:lang w:val="vi-VN"/>
              </w:rPr>
              <w:t>; cơ quan ban hành</w:t>
            </w:r>
          </w:p>
        </w:tc>
        <w:tc>
          <w:tcPr>
            <w:tcW w:w="1427" w:type="pct"/>
            <w:shd w:val="clear" w:color="auto" w:fill="auto"/>
            <w:vAlign w:val="center"/>
          </w:tcPr>
          <w:p w14:paraId="099D5E2A" w14:textId="77777777" w:rsidR="005A6922" w:rsidRPr="005A6922" w:rsidRDefault="005A6922" w:rsidP="0076334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Số, ký hiệu; ngày, tháng, năm ban hành; tên gọi của văn bản</w:t>
            </w:r>
          </w:p>
        </w:tc>
        <w:tc>
          <w:tcPr>
            <w:tcW w:w="882" w:type="pct"/>
            <w:shd w:val="clear" w:color="auto" w:fill="auto"/>
            <w:vAlign w:val="center"/>
          </w:tcPr>
          <w:p w14:paraId="753222EF" w14:textId="39C44C33" w:rsidR="005A6922" w:rsidRPr="005A6922" w:rsidRDefault="005A6922" w:rsidP="0076334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Nội dung,</w:t>
            </w:r>
          </w:p>
          <w:p w14:paraId="1F731513" w14:textId="77777777" w:rsidR="005A6922" w:rsidRPr="005A6922" w:rsidRDefault="005A6922" w:rsidP="0076334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quy định          hết hiệu lực, tạm ngưng hiệu lực</w:t>
            </w:r>
          </w:p>
        </w:tc>
        <w:tc>
          <w:tcPr>
            <w:tcW w:w="901" w:type="pct"/>
            <w:shd w:val="clear" w:color="auto" w:fill="auto"/>
            <w:vAlign w:val="center"/>
          </w:tcPr>
          <w:p w14:paraId="1CFC4342" w14:textId="3AAC2588" w:rsidR="005A6922" w:rsidRPr="005A6922" w:rsidRDefault="005A6922" w:rsidP="0076334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Lý do hết hiệu lực, tạm ngưng</w:t>
            </w:r>
          </w:p>
          <w:p w14:paraId="14AD0E26" w14:textId="77777777" w:rsidR="005A6922" w:rsidRPr="005A6922" w:rsidRDefault="005A6922" w:rsidP="0076334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hiệu lực</w:t>
            </w:r>
          </w:p>
        </w:tc>
        <w:tc>
          <w:tcPr>
            <w:tcW w:w="834" w:type="pct"/>
            <w:shd w:val="clear" w:color="auto" w:fill="auto"/>
            <w:vAlign w:val="center"/>
          </w:tcPr>
          <w:p w14:paraId="4E04931B" w14:textId="7928A68C" w:rsidR="005A6922" w:rsidRPr="005A6922" w:rsidRDefault="005A6922" w:rsidP="0076334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Ngày hết hiệu lực, tạm ngưng</w:t>
            </w:r>
          </w:p>
          <w:p w14:paraId="208C61B4" w14:textId="77777777" w:rsidR="005A6922" w:rsidRPr="005A6922" w:rsidRDefault="005A6922" w:rsidP="0076334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hiệu lực</w:t>
            </w:r>
          </w:p>
        </w:tc>
      </w:tr>
      <w:tr w:rsidR="00B95FDE" w:rsidRPr="005A6922" w14:paraId="286273D2" w14:textId="77777777" w:rsidTr="00763349">
        <w:trPr>
          <w:trHeight w:val="20"/>
        </w:trPr>
        <w:tc>
          <w:tcPr>
            <w:tcW w:w="5000" w:type="pct"/>
            <w:gridSpan w:val="6"/>
            <w:shd w:val="clear" w:color="auto" w:fill="auto"/>
            <w:vAlign w:val="center"/>
          </w:tcPr>
          <w:p w14:paraId="71B7847C" w14:textId="77777777" w:rsidR="005A6922" w:rsidRPr="005A6922" w:rsidRDefault="005A6922" w:rsidP="00763349">
            <w:pPr>
              <w:spacing w:after="0" w:line="240" w:lineRule="auto"/>
              <w:rPr>
                <w:rFonts w:ascii="Arial" w:hAnsi="Arial" w:cs="Arial"/>
                <w:b/>
                <w:color w:val="000000" w:themeColor="text1"/>
                <w:sz w:val="20"/>
                <w:szCs w:val="20"/>
              </w:rPr>
            </w:pPr>
            <w:r w:rsidRPr="005A6922">
              <w:rPr>
                <w:rFonts w:ascii="Arial" w:hAnsi="Arial" w:cs="Arial"/>
                <w:b/>
                <w:color w:val="000000" w:themeColor="text1"/>
                <w:sz w:val="20"/>
                <w:szCs w:val="20"/>
              </w:rPr>
              <w:t>I. VĂN BẢN HẾT HIỆU LỰC MỘT PHẦN</w:t>
            </w:r>
          </w:p>
        </w:tc>
      </w:tr>
      <w:tr w:rsidR="00B95FDE" w:rsidRPr="005A6922" w14:paraId="6E7E9395" w14:textId="77777777" w:rsidTr="00763349">
        <w:trPr>
          <w:trHeight w:val="20"/>
        </w:trPr>
        <w:tc>
          <w:tcPr>
            <w:tcW w:w="343" w:type="pct"/>
            <w:shd w:val="clear" w:color="auto" w:fill="auto"/>
            <w:vAlign w:val="center"/>
          </w:tcPr>
          <w:p w14:paraId="640212FB" w14:textId="77777777" w:rsidR="005A6922" w:rsidRPr="005A6922" w:rsidRDefault="005A6922" w:rsidP="00763349">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1</w:t>
            </w:r>
          </w:p>
        </w:tc>
        <w:tc>
          <w:tcPr>
            <w:tcW w:w="613" w:type="pct"/>
            <w:shd w:val="clear" w:color="auto" w:fill="auto"/>
            <w:vAlign w:val="center"/>
          </w:tcPr>
          <w:p w14:paraId="3E9F2344"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1427" w:type="pct"/>
            <w:shd w:val="clear" w:color="auto" w:fill="auto"/>
            <w:vAlign w:val="center"/>
          </w:tcPr>
          <w:p w14:paraId="7A18B9BF"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82" w:type="pct"/>
            <w:shd w:val="clear" w:color="auto" w:fill="auto"/>
            <w:vAlign w:val="center"/>
          </w:tcPr>
          <w:p w14:paraId="219AD09F"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901" w:type="pct"/>
            <w:shd w:val="clear" w:color="auto" w:fill="auto"/>
            <w:vAlign w:val="center"/>
          </w:tcPr>
          <w:p w14:paraId="4B421D88"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34" w:type="pct"/>
            <w:shd w:val="clear" w:color="auto" w:fill="auto"/>
            <w:vAlign w:val="center"/>
          </w:tcPr>
          <w:p w14:paraId="4273C5F8" w14:textId="77777777" w:rsidR="005A6922" w:rsidRPr="005A6922" w:rsidRDefault="005A6922" w:rsidP="00763349">
            <w:pPr>
              <w:spacing w:after="0" w:line="240" w:lineRule="auto"/>
              <w:jc w:val="center"/>
              <w:rPr>
                <w:rFonts w:ascii="Arial" w:hAnsi="Arial" w:cs="Arial"/>
                <w:b/>
                <w:color w:val="000000" w:themeColor="text1"/>
                <w:sz w:val="20"/>
                <w:szCs w:val="20"/>
              </w:rPr>
            </w:pPr>
          </w:p>
        </w:tc>
      </w:tr>
      <w:tr w:rsidR="00B95FDE" w:rsidRPr="005A6922" w14:paraId="71ADFD78" w14:textId="77777777" w:rsidTr="00763349">
        <w:trPr>
          <w:trHeight w:val="20"/>
        </w:trPr>
        <w:tc>
          <w:tcPr>
            <w:tcW w:w="343" w:type="pct"/>
            <w:shd w:val="clear" w:color="auto" w:fill="auto"/>
            <w:vAlign w:val="center"/>
          </w:tcPr>
          <w:p w14:paraId="08F0A8D4" w14:textId="77777777" w:rsidR="005A6922" w:rsidRPr="005A6922" w:rsidRDefault="005A6922" w:rsidP="00763349">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2</w:t>
            </w:r>
          </w:p>
        </w:tc>
        <w:tc>
          <w:tcPr>
            <w:tcW w:w="613" w:type="pct"/>
            <w:shd w:val="clear" w:color="auto" w:fill="auto"/>
            <w:vAlign w:val="center"/>
          </w:tcPr>
          <w:p w14:paraId="13897D7F"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1427" w:type="pct"/>
            <w:shd w:val="clear" w:color="auto" w:fill="auto"/>
            <w:vAlign w:val="center"/>
          </w:tcPr>
          <w:p w14:paraId="1CA0389F"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82" w:type="pct"/>
            <w:shd w:val="clear" w:color="auto" w:fill="auto"/>
            <w:vAlign w:val="center"/>
          </w:tcPr>
          <w:p w14:paraId="49A8EA2D"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901" w:type="pct"/>
            <w:shd w:val="clear" w:color="auto" w:fill="auto"/>
            <w:vAlign w:val="center"/>
          </w:tcPr>
          <w:p w14:paraId="702CA5F3"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34" w:type="pct"/>
            <w:shd w:val="clear" w:color="auto" w:fill="auto"/>
            <w:vAlign w:val="center"/>
          </w:tcPr>
          <w:p w14:paraId="7BE740CD" w14:textId="77777777" w:rsidR="005A6922" w:rsidRPr="005A6922" w:rsidRDefault="005A6922" w:rsidP="00763349">
            <w:pPr>
              <w:spacing w:after="0" w:line="240" w:lineRule="auto"/>
              <w:jc w:val="center"/>
              <w:rPr>
                <w:rFonts w:ascii="Arial" w:hAnsi="Arial" w:cs="Arial"/>
                <w:b/>
                <w:color w:val="000000" w:themeColor="text1"/>
                <w:sz w:val="20"/>
                <w:szCs w:val="20"/>
              </w:rPr>
            </w:pPr>
          </w:p>
        </w:tc>
      </w:tr>
      <w:tr w:rsidR="00B95FDE" w:rsidRPr="005A6922" w14:paraId="6FD934CF" w14:textId="77777777" w:rsidTr="00763349">
        <w:trPr>
          <w:trHeight w:val="20"/>
        </w:trPr>
        <w:tc>
          <w:tcPr>
            <w:tcW w:w="343" w:type="pct"/>
            <w:shd w:val="clear" w:color="auto" w:fill="auto"/>
            <w:vAlign w:val="center"/>
          </w:tcPr>
          <w:p w14:paraId="3AE1CE51" w14:textId="77777777" w:rsidR="005A6922" w:rsidRPr="005A6922" w:rsidRDefault="005A6922" w:rsidP="00763349">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w:t>
            </w:r>
          </w:p>
        </w:tc>
        <w:tc>
          <w:tcPr>
            <w:tcW w:w="613" w:type="pct"/>
            <w:shd w:val="clear" w:color="auto" w:fill="auto"/>
            <w:vAlign w:val="center"/>
          </w:tcPr>
          <w:p w14:paraId="03B4DEA8"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1427" w:type="pct"/>
            <w:shd w:val="clear" w:color="auto" w:fill="auto"/>
            <w:vAlign w:val="center"/>
          </w:tcPr>
          <w:p w14:paraId="4CCE95B8"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82" w:type="pct"/>
            <w:shd w:val="clear" w:color="auto" w:fill="auto"/>
            <w:vAlign w:val="center"/>
          </w:tcPr>
          <w:p w14:paraId="2C5280A6"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901" w:type="pct"/>
            <w:shd w:val="clear" w:color="auto" w:fill="auto"/>
            <w:vAlign w:val="center"/>
          </w:tcPr>
          <w:p w14:paraId="741E1ABF"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34" w:type="pct"/>
            <w:shd w:val="clear" w:color="auto" w:fill="auto"/>
            <w:vAlign w:val="center"/>
          </w:tcPr>
          <w:p w14:paraId="41F5054D" w14:textId="77777777" w:rsidR="005A6922" w:rsidRPr="005A6922" w:rsidRDefault="005A6922" w:rsidP="00763349">
            <w:pPr>
              <w:spacing w:after="0" w:line="240" w:lineRule="auto"/>
              <w:jc w:val="center"/>
              <w:rPr>
                <w:rFonts w:ascii="Arial" w:hAnsi="Arial" w:cs="Arial"/>
                <w:b/>
                <w:color w:val="000000" w:themeColor="text1"/>
                <w:sz w:val="20"/>
                <w:szCs w:val="20"/>
              </w:rPr>
            </w:pPr>
          </w:p>
        </w:tc>
      </w:tr>
      <w:tr w:rsidR="00B95FDE" w:rsidRPr="005A6922" w14:paraId="7A8C9455" w14:textId="77777777" w:rsidTr="00763349">
        <w:trPr>
          <w:trHeight w:val="20"/>
        </w:trPr>
        <w:tc>
          <w:tcPr>
            <w:tcW w:w="5000" w:type="pct"/>
            <w:gridSpan w:val="6"/>
            <w:shd w:val="clear" w:color="auto" w:fill="auto"/>
            <w:vAlign w:val="center"/>
          </w:tcPr>
          <w:p w14:paraId="7ACBE13B" w14:textId="77777777" w:rsidR="005A6922" w:rsidRPr="005A6922" w:rsidRDefault="005A6922" w:rsidP="00763349">
            <w:pPr>
              <w:spacing w:after="0" w:line="240" w:lineRule="auto"/>
              <w:rPr>
                <w:rFonts w:ascii="Arial" w:hAnsi="Arial" w:cs="Arial"/>
                <w:b/>
                <w:color w:val="000000" w:themeColor="text1"/>
                <w:sz w:val="20"/>
                <w:szCs w:val="20"/>
              </w:rPr>
            </w:pPr>
            <w:r w:rsidRPr="005A6922">
              <w:rPr>
                <w:rFonts w:ascii="Arial" w:hAnsi="Arial" w:cs="Arial"/>
                <w:b/>
                <w:color w:val="000000" w:themeColor="text1"/>
                <w:sz w:val="20"/>
                <w:szCs w:val="20"/>
              </w:rPr>
              <w:t>II. VĂN BẢN TẠM NGƯNG HIỆU LỰC MỘT PHẦN</w:t>
            </w:r>
          </w:p>
        </w:tc>
      </w:tr>
      <w:tr w:rsidR="00B95FDE" w:rsidRPr="005A6922" w14:paraId="53B3D283" w14:textId="77777777" w:rsidTr="00763349">
        <w:trPr>
          <w:trHeight w:val="20"/>
        </w:trPr>
        <w:tc>
          <w:tcPr>
            <w:tcW w:w="343" w:type="pct"/>
            <w:shd w:val="clear" w:color="auto" w:fill="auto"/>
            <w:vAlign w:val="center"/>
          </w:tcPr>
          <w:p w14:paraId="7E23837A" w14:textId="77777777" w:rsidR="005A6922" w:rsidRPr="005A6922" w:rsidRDefault="005A6922" w:rsidP="00763349">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1</w:t>
            </w:r>
          </w:p>
        </w:tc>
        <w:tc>
          <w:tcPr>
            <w:tcW w:w="613" w:type="pct"/>
            <w:shd w:val="clear" w:color="auto" w:fill="auto"/>
            <w:vAlign w:val="center"/>
          </w:tcPr>
          <w:p w14:paraId="3377D03D"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1427" w:type="pct"/>
            <w:shd w:val="clear" w:color="auto" w:fill="auto"/>
            <w:vAlign w:val="center"/>
          </w:tcPr>
          <w:p w14:paraId="167C83D0"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82" w:type="pct"/>
            <w:shd w:val="clear" w:color="auto" w:fill="auto"/>
            <w:vAlign w:val="center"/>
          </w:tcPr>
          <w:p w14:paraId="41D97943"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901" w:type="pct"/>
            <w:shd w:val="clear" w:color="auto" w:fill="auto"/>
            <w:vAlign w:val="center"/>
          </w:tcPr>
          <w:p w14:paraId="4F0DC9BE"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34" w:type="pct"/>
            <w:shd w:val="clear" w:color="auto" w:fill="auto"/>
            <w:vAlign w:val="center"/>
          </w:tcPr>
          <w:p w14:paraId="5F016606" w14:textId="77777777" w:rsidR="005A6922" w:rsidRPr="005A6922" w:rsidRDefault="005A6922" w:rsidP="00763349">
            <w:pPr>
              <w:spacing w:after="0" w:line="240" w:lineRule="auto"/>
              <w:jc w:val="center"/>
              <w:rPr>
                <w:rFonts w:ascii="Arial" w:hAnsi="Arial" w:cs="Arial"/>
                <w:b/>
                <w:color w:val="000000" w:themeColor="text1"/>
                <w:sz w:val="20"/>
                <w:szCs w:val="20"/>
              </w:rPr>
            </w:pPr>
          </w:p>
        </w:tc>
      </w:tr>
      <w:tr w:rsidR="00B95FDE" w:rsidRPr="005A6922" w14:paraId="1B702634" w14:textId="77777777" w:rsidTr="00763349">
        <w:trPr>
          <w:trHeight w:val="20"/>
        </w:trPr>
        <w:tc>
          <w:tcPr>
            <w:tcW w:w="343" w:type="pct"/>
            <w:shd w:val="clear" w:color="auto" w:fill="auto"/>
            <w:vAlign w:val="center"/>
          </w:tcPr>
          <w:p w14:paraId="349FDFBB" w14:textId="77777777" w:rsidR="005A6922" w:rsidRPr="005A6922" w:rsidRDefault="005A6922" w:rsidP="00763349">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2</w:t>
            </w:r>
          </w:p>
        </w:tc>
        <w:tc>
          <w:tcPr>
            <w:tcW w:w="613" w:type="pct"/>
            <w:shd w:val="clear" w:color="auto" w:fill="auto"/>
            <w:vAlign w:val="center"/>
          </w:tcPr>
          <w:p w14:paraId="7456D13D"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1427" w:type="pct"/>
            <w:shd w:val="clear" w:color="auto" w:fill="auto"/>
            <w:vAlign w:val="center"/>
          </w:tcPr>
          <w:p w14:paraId="41A5F5DD"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82" w:type="pct"/>
            <w:shd w:val="clear" w:color="auto" w:fill="auto"/>
            <w:vAlign w:val="center"/>
          </w:tcPr>
          <w:p w14:paraId="16D5FDEC"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901" w:type="pct"/>
            <w:shd w:val="clear" w:color="auto" w:fill="auto"/>
            <w:vAlign w:val="center"/>
          </w:tcPr>
          <w:p w14:paraId="2A7B0A06"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34" w:type="pct"/>
            <w:shd w:val="clear" w:color="auto" w:fill="auto"/>
            <w:vAlign w:val="center"/>
          </w:tcPr>
          <w:p w14:paraId="4D3C4000" w14:textId="77777777" w:rsidR="005A6922" w:rsidRPr="005A6922" w:rsidRDefault="005A6922" w:rsidP="00763349">
            <w:pPr>
              <w:spacing w:after="0" w:line="240" w:lineRule="auto"/>
              <w:jc w:val="center"/>
              <w:rPr>
                <w:rFonts w:ascii="Arial" w:hAnsi="Arial" w:cs="Arial"/>
                <w:b/>
                <w:color w:val="000000" w:themeColor="text1"/>
                <w:sz w:val="20"/>
                <w:szCs w:val="20"/>
              </w:rPr>
            </w:pPr>
          </w:p>
        </w:tc>
      </w:tr>
      <w:tr w:rsidR="00B95FDE" w:rsidRPr="005A6922" w14:paraId="6DB6195A" w14:textId="77777777" w:rsidTr="00763349">
        <w:trPr>
          <w:trHeight w:val="20"/>
        </w:trPr>
        <w:tc>
          <w:tcPr>
            <w:tcW w:w="343" w:type="pct"/>
            <w:shd w:val="clear" w:color="auto" w:fill="auto"/>
            <w:vAlign w:val="center"/>
          </w:tcPr>
          <w:p w14:paraId="38766970" w14:textId="77777777" w:rsidR="005A6922" w:rsidRPr="005A6922" w:rsidRDefault="005A6922" w:rsidP="00763349">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w:t>
            </w:r>
          </w:p>
        </w:tc>
        <w:tc>
          <w:tcPr>
            <w:tcW w:w="613" w:type="pct"/>
            <w:shd w:val="clear" w:color="auto" w:fill="auto"/>
            <w:vAlign w:val="center"/>
          </w:tcPr>
          <w:p w14:paraId="31B7D1A5"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1427" w:type="pct"/>
            <w:shd w:val="clear" w:color="auto" w:fill="auto"/>
            <w:vAlign w:val="center"/>
          </w:tcPr>
          <w:p w14:paraId="73F26641"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82" w:type="pct"/>
            <w:shd w:val="clear" w:color="auto" w:fill="auto"/>
            <w:vAlign w:val="center"/>
          </w:tcPr>
          <w:p w14:paraId="3549B81C"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901" w:type="pct"/>
            <w:shd w:val="clear" w:color="auto" w:fill="auto"/>
            <w:vAlign w:val="center"/>
          </w:tcPr>
          <w:p w14:paraId="6828E49C" w14:textId="77777777" w:rsidR="005A6922" w:rsidRPr="005A6922" w:rsidRDefault="005A6922" w:rsidP="00763349">
            <w:pPr>
              <w:spacing w:after="0" w:line="240" w:lineRule="auto"/>
              <w:jc w:val="center"/>
              <w:rPr>
                <w:rFonts w:ascii="Arial" w:hAnsi="Arial" w:cs="Arial"/>
                <w:b/>
                <w:color w:val="000000" w:themeColor="text1"/>
                <w:sz w:val="20"/>
                <w:szCs w:val="20"/>
              </w:rPr>
            </w:pPr>
          </w:p>
        </w:tc>
        <w:tc>
          <w:tcPr>
            <w:tcW w:w="834" w:type="pct"/>
            <w:shd w:val="clear" w:color="auto" w:fill="auto"/>
            <w:vAlign w:val="center"/>
          </w:tcPr>
          <w:p w14:paraId="03D717BB" w14:textId="77777777" w:rsidR="005A6922" w:rsidRPr="005A6922" w:rsidRDefault="005A6922" w:rsidP="00763349">
            <w:pPr>
              <w:spacing w:after="0" w:line="240" w:lineRule="auto"/>
              <w:jc w:val="center"/>
              <w:rPr>
                <w:rFonts w:ascii="Arial" w:hAnsi="Arial" w:cs="Arial"/>
                <w:b/>
                <w:color w:val="000000" w:themeColor="text1"/>
                <w:sz w:val="20"/>
                <w:szCs w:val="20"/>
              </w:rPr>
            </w:pPr>
          </w:p>
        </w:tc>
      </w:tr>
      <w:tr w:rsidR="00B95FDE" w:rsidRPr="005A6922" w14:paraId="1C5A651A" w14:textId="77777777" w:rsidTr="00763349">
        <w:trPr>
          <w:trHeight w:val="20"/>
        </w:trPr>
        <w:tc>
          <w:tcPr>
            <w:tcW w:w="5000" w:type="pct"/>
            <w:gridSpan w:val="6"/>
            <w:shd w:val="clear" w:color="auto" w:fill="auto"/>
            <w:vAlign w:val="center"/>
          </w:tcPr>
          <w:p w14:paraId="7DF78947" w14:textId="77777777" w:rsidR="005A6922" w:rsidRPr="005A6922" w:rsidRDefault="005A6922" w:rsidP="00763349">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Tổng số: …văn bản</w:t>
            </w:r>
          </w:p>
        </w:tc>
      </w:tr>
    </w:tbl>
    <w:p w14:paraId="52E5571C" w14:textId="46B4646B" w:rsidR="005A6922" w:rsidRPr="00B95FDE" w:rsidRDefault="009F5DA4" w:rsidP="009F5DA4">
      <w:pPr>
        <w:spacing w:after="120" w:line="240" w:lineRule="auto"/>
        <w:ind w:firstLine="720"/>
        <w:jc w:val="both"/>
        <w:rPr>
          <w:rFonts w:ascii="Arial" w:hAnsi="Arial" w:cs="Arial"/>
          <w:bCs/>
          <w:color w:val="000000" w:themeColor="text1"/>
          <w:sz w:val="20"/>
          <w:szCs w:val="20"/>
          <w:vertAlign w:val="superscript"/>
        </w:rPr>
      </w:pPr>
      <w:bookmarkStart w:id="58" w:name="loai_45"/>
      <w:r w:rsidRPr="00B95FDE">
        <w:rPr>
          <w:rFonts w:ascii="Arial" w:hAnsi="Arial" w:cs="Arial"/>
          <w:bCs/>
          <w:color w:val="000000" w:themeColor="text1"/>
          <w:sz w:val="20"/>
          <w:szCs w:val="20"/>
          <w:vertAlign w:val="superscript"/>
        </w:rPr>
        <w:t>__________________</w:t>
      </w:r>
    </w:p>
    <w:p w14:paraId="1207EC36" w14:textId="77777777" w:rsidR="009F5DA4" w:rsidRPr="00B95FDE" w:rsidRDefault="009F5DA4" w:rsidP="009F5DA4">
      <w:pPr>
        <w:spacing w:after="120" w:line="240" w:lineRule="auto"/>
        <w:ind w:firstLine="720"/>
        <w:jc w:val="both"/>
        <w:rPr>
          <w:rFonts w:ascii="Arial" w:hAnsi="Arial" w:cs="Arial"/>
          <w:bCs/>
          <w:color w:val="000000" w:themeColor="text1"/>
          <w:sz w:val="20"/>
          <w:szCs w:val="20"/>
        </w:rPr>
      </w:pPr>
      <w:r w:rsidRPr="00B95FDE">
        <w:rPr>
          <w:rFonts w:ascii="Arial" w:hAnsi="Arial" w:cs="Arial"/>
          <w:bCs/>
          <w:color w:val="000000" w:themeColor="text1"/>
          <w:sz w:val="20"/>
          <w:szCs w:val="20"/>
          <w:vertAlign w:val="superscript"/>
        </w:rPr>
        <w:t xml:space="preserve">1 </w:t>
      </w:r>
      <w:r w:rsidRPr="009F5DA4">
        <w:rPr>
          <w:rFonts w:ascii="Arial" w:hAnsi="Arial" w:cs="Arial"/>
          <w:bCs/>
          <w:color w:val="000000" w:themeColor="text1"/>
          <w:sz w:val="20"/>
          <w:szCs w:val="20"/>
          <w:lang w:val="vi-VN"/>
        </w:rPr>
        <w:t>Tên danh mục có thể thay đổi căn cứ vào mục đích, phạm vi, đối tượng rà soát, hệ thống hóa văn bản, tổng rà soát văn bản.</w:t>
      </w:r>
    </w:p>
    <w:p w14:paraId="1A150F10" w14:textId="77777777" w:rsidR="009F5DA4" w:rsidRPr="00B95FDE" w:rsidRDefault="009F5DA4" w:rsidP="009F5DA4">
      <w:pPr>
        <w:spacing w:after="120" w:line="240" w:lineRule="auto"/>
        <w:ind w:firstLine="720"/>
        <w:jc w:val="both"/>
        <w:rPr>
          <w:rFonts w:ascii="Arial" w:hAnsi="Arial" w:cs="Arial"/>
          <w:bCs/>
          <w:color w:val="000000" w:themeColor="text1"/>
          <w:sz w:val="20"/>
          <w:szCs w:val="20"/>
        </w:rPr>
      </w:pPr>
      <w:r w:rsidRPr="00B95FDE">
        <w:rPr>
          <w:rFonts w:ascii="Arial" w:hAnsi="Arial" w:cs="Arial"/>
          <w:bCs/>
          <w:color w:val="000000" w:themeColor="text1"/>
          <w:sz w:val="20"/>
          <w:szCs w:val="20"/>
          <w:vertAlign w:val="superscript"/>
        </w:rPr>
        <w:t xml:space="preserve">2 </w:t>
      </w:r>
      <w:r w:rsidRPr="009F5DA4">
        <w:rPr>
          <w:rFonts w:ascii="Arial" w:hAnsi="Arial" w:cs="Arial"/>
          <w:bCs/>
          <w:color w:val="000000" w:themeColor="text1"/>
          <w:sz w:val="20"/>
          <w:szCs w:val="20"/>
          <w:lang w:val="vi-VN"/>
        </w:rPr>
        <w:t>Ghi thông tin về kỳ, khoảng thời gian các văn bản hết hiệu lực, tạm ngưng hiệu lực một phần được công bố (Ví dụ: Văn bản hết hiệu lực, tạm ngưng hiệu lực một phần năm 2025).</w:t>
      </w:r>
    </w:p>
    <w:p w14:paraId="363DE06A" w14:textId="77777777" w:rsidR="009F5DA4" w:rsidRPr="00B95FDE" w:rsidRDefault="009F5DA4" w:rsidP="009F5DA4">
      <w:pPr>
        <w:spacing w:after="120" w:line="240" w:lineRule="auto"/>
        <w:ind w:firstLine="720"/>
        <w:jc w:val="both"/>
        <w:rPr>
          <w:rFonts w:ascii="Arial" w:hAnsi="Arial" w:cs="Arial"/>
          <w:bCs/>
          <w:color w:val="000000" w:themeColor="text1"/>
          <w:sz w:val="20"/>
          <w:szCs w:val="20"/>
        </w:rPr>
      </w:pPr>
      <w:r w:rsidRPr="00B95FDE">
        <w:rPr>
          <w:rFonts w:ascii="Arial" w:hAnsi="Arial" w:cs="Arial"/>
          <w:bCs/>
          <w:color w:val="000000" w:themeColor="text1"/>
          <w:sz w:val="20"/>
          <w:szCs w:val="20"/>
          <w:vertAlign w:val="superscript"/>
        </w:rPr>
        <w:t xml:space="preserve">3 </w:t>
      </w:r>
      <w:r w:rsidRPr="009F5DA4">
        <w:rPr>
          <w:rFonts w:ascii="Arial" w:hAnsi="Arial" w:cs="Arial"/>
          <w:bCs/>
          <w:color w:val="000000" w:themeColor="text1"/>
          <w:sz w:val="20"/>
          <w:szCs w:val="20"/>
          <w:lang w:val="vi-VN"/>
        </w:rPr>
        <w:t>Ghi theo các trường hợp văn bản hết hiệu lực theo quy định tại Luật Ban hành văn bản quy phạm pháp luật.</w:t>
      </w:r>
    </w:p>
    <w:p w14:paraId="4165AAD7" w14:textId="77777777" w:rsidR="009F5DA4" w:rsidRPr="00B95FDE" w:rsidRDefault="009F5DA4" w:rsidP="009F5DA4">
      <w:pPr>
        <w:spacing w:after="120" w:line="240" w:lineRule="auto"/>
        <w:ind w:firstLine="720"/>
        <w:jc w:val="both"/>
        <w:rPr>
          <w:rFonts w:ascii="Arial" w:hAnsi="Arial" w:cs="Arial"/>
          <w:bCs/>
          <w:color w:val="000000" w:themeColor="text1"/>
          <w:sz w:val="20"/>
          <w:szCs w:val="20"/>
        </w:rPr>
      </w:pPr>
      <w:r w:rsidRPr="00B95FDE">
        <w:rPr>
          <w:rFonts w:ascii="Arial" w:hAnsi="Arial" w:cs="Arial"/>
          <w:bCs/>
          <w:color w:val="000000" w:themeColor="text1"/>
          <w:sz w:val="20"/>
          <w:szCs w:val="20"/>
          <w:vertAlign w:val="superscript"/>
        </w:rPr>
        <w:t xml:space="preserve">4 </w:t>
      </w:r>
      <w:r w:rsidRPr="009F5DA4">
        <w:rPr>
          <w:rFonts w:ascii="Arial" w:hAnsi="Arial" w:cs="Arial"/>
          <w:bCs/>
          <w:color w:val="000000" w:themeColor="text1"/>
          <w:sz w:val="20"/>
          <w:szCs w:val="20"/>
          <w:lang w:val="vi-VN"/>
        </w:rPr>
        <w:t xml:space="preserve">Ghi rõ ngày, tháng, năm hết hiệu lực, tạm ngưng hiệu lực của văn bản. </w:t>
      </w:r>
    </w:p>
    <w:p w14:paraId="178CEB63" w14:textId="65D87A33" w:rsidR="009F5DA4" w:rsidRPr="009F5DA4" w:rsidRDefault="009F5DA4" w:rsidP="009F5DA4">
      <w:pPr>
        <w:spacing w:after="120" w:line="240" w:lineRule="auto"/>
        <w:ind w:firstLine="720"/>
        <w:jc w:val="both"/>
        <w:rPr>
          <w:rFonts w:ascii="Arial" w:hAnsi="Arial" w:cs="Arial"/>
          <w:bCs/>
          <w:color w:val="000000" w:themeColor="text1"/>
          <w:sz w:val="20"/>
          <w:szCs w:val="20"/>
          <w:lang w:val="vi-VN"/>
        </w:rPr>
      </w:pPr>
      <w:r w:rsidRPr="00B95FDE">
        <w:rPr>
          <w:rFonts w:ascii="Arial" w:hAnsi="Arial" w:cs="Arial"/>
          <w:bCs/>
          <w:color w:val="000000" w:themeColor="text1"/>
          <w:sz w:val="20"/>
          <w:szCs w:val="20"/>
          <w:vertAlign w:val="superscript"/>
        </w:rPr>
        <w:t xml:space="preserve">5 </w:t>
      </w:r>
      <w:r w:rsidRPr="009F5DA4">
        <w:rPr>
          <w:rFonts w:ascii="Arial" w:hAnsi="Arial" w:cs="Arial"/>
          <w:bCs/>
          <w:color w:val="000000" w:themeColor="text1"/>
          <w:sz w:val="20"/>
          <w:szCs w:val="20"/>
          <w:lang w:val="vi-VN"/>
        </w:rPr>
        <w:t>Trường hợp văn bản hết hiệu lực, tạm ngưng hiệu lực toàn bộ thuộc đối tượng của kỳ công bố trước nhưng chưa được công bố thì cơ quan rà soát đưa văn bản đó vào danh mục văn bản để công bố.</w:t>
      </w:r>
    </w:p>
    <w:p w14:paraId="40A39C61" w14:textId="77777777" w:rsidR="00763349" w:rsidRPr="005A6922" w:rsidRDefault="00763349" w:rsidP="005A6922">
      <w:pPr>
        <w:spacing w:after="120" w:line="240" w:lineRule="auto"/>
        <w:ind w:firstLine="720"/>
        <w:jc w:val="both"/>
        <w:rPr>
          <w:rFonts w:ascii="Arial" w:hAnsi="Arial" w:cs="Arial"/>
          <w:b/>
          <w:color w:val="000000" w:themeColor="text1"/>
          <w:sz w:val="20"/>
          <w:szCs w:val="20"/>
        </w:rPr>
      </w:pPr>
    </w:p>
    <w:p w14:paraId="5FB308B5" w14:textId="77777777" w:rsidR="00763349" w:rsidRPr="00B95FDE" w:rsidRDefault="00763349" w:rsidP="005A6922">
      <w:pPr>
        <w:spacing w:after="120" w:line="240" w:lineRule="auto"/>
        <w:ind w:firstLine="720"/>
        <w:jc w:val="both"/>
        <w:rPr>
          <w:rFonts w:ascii="Arial" w:hAnsi="Arial" w:cs="Arial"/>
          <w:b/>
          <w:color w:val="000000" w:themeColor="text1"/>
          <w:sz w:val="20"/>
          <w:szCs w:val="20"/>
        </w:rPr>
        <w:sectPr w:rsidR="00763349" w:rsidRPr="00B95FDE" w:rsidSect="005A6922">
          <w:pgSz w:w="11906" w:h="16838" w:code="9"/>
          <w:pgMar w:top="1440" w:right="1440" w:bottom="1440" w:left="1440" w:header="0" w:footer="0" w:gutter="0"/>
          <w:pgNumType w:start="1" w:chapStyle="5"/>
          <w:cols w:space="720"/>
          <w:titlePg/>
          <w:docGrid w:linePitch="381"/>
        </w:sectPr>
      </w:pPr>
    </w:p>
    <w:p w14:paraId="434B9DA5" w14:textId="77777777" w:rsidR="005A6922" w:rsidRPr="005A6922" w:rsidRDefault="005A6922" w:rsidP="004A3446">
      <w:pPr>
        <w:spacing w:after="120" w:line="240" w:lineRule="auto"/>
        <w:ind w:firstLine="720"/>
        <w:jc w:val="right"/>
        <w:rPr>
          <w:rFonts w:ascii="Arial" w:hAnsi="Arial" w:cs="Arial"/>
          <w:b/>
          <w:color w:val="000000" w:themeColor="text1"/>
          <w:sz w:val="20"/>
          <w:szCs w:val="20"/>
        </w:rPr>
      </w:pPr>
      <w:r w:rsidRPr="005A6922">
        <w:rPr>
          <w:rFonts w:ascii="Arial" w:hAnsi="Arial" w:cs="Arial"/>
          <w:b/>
          <w:color w:val="000000" w:themeColor="text1"/>
          <w:sz w:val="20"/>
          <w:szCs w:val="20"/>
        </w:rPr>
        <w:lastRenderedPageBreak/>
        <w:t>Mẫu số 03</w:t>
      </w:r>
    </w:p>
    <w:p w14:paraId="46EB9FED" w14:textId="2E564951" w:rsidR="005A6922" w:rsidRPr="005A6922" w:rsidRDefault="005A6922" w:rsidP="004A3446">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DANH MỤC</w:t>
      </w:r>
    </w:p>
    <w:p w14:paraId="586330E5" w14:textId="1BFF0E55" w:rsidR="005A6922" w:rsidRPr="005A6922" w:rsidRDefault="005A6922" w:rsidP="004A3446">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Văn bản quy phạm pháp luật còn hiệu lực...</w:t>
      </w:r>
      <w:r w:rsidR="004A3446" w:rsidRPr="00B95FDE">
        <w:rPr>
          <w:rFonts w:ascii="Arial" w:hAnsi="Arial" w:cs="Arial"/>
          <w:b/>
          <w:color w:val="000000" w:themeColor="text1"/>
          <w:sz w:val="20"/>
          <w:szCs w:val="20"/>
          <w:vertAlign w:val="superscript"/>
        </w:rPr>
        <w:t>1</w:t>
      </w:r>
    </w:p>
    <w:p w14:paraId="7057AD4F" w14:textId="77777777" w:rsidR="005A6922" w:rsidRPr="005A6922" w:rsidRDefault="005A6922" w:rsidP="004A3446">
      <w:pPr>
        <w:spacing w:after="0" w:line="240" w:lineRule="auto"/>
        <w:jc w:val="center"/>
        <w:rPr>
          <w:rFonts w:ascii="Arial" w:hAnsi="Arial" w:cs="Arial"/>
          <w:bCs/>
          <w:color w:val="000000" w:themeColor="text1"/>
          <w:sz w:val="20"/>
          <w:szCs w:val="20"/>
          <w:vertAlign w:val="superscript"/>
        </w:rPr>
      </w:pPr>
      <w:r w:rsidRPr="005A6922">
        <w:rPr>
          <w:rFonts w:ascii="Arial" w:hAnsi="Arial" w:cs="Arial"/>
          <w:bCs/>
          <w:color w:val="000000" w:themeColor="text1"/>
          <w:sz w:val="20"/>
          <w:szCs w:val="20"/>
          <w:vertAlign w:val="superscript"/>
        </w:rPr>
        <w:t>_____________</w:t>
      </w:r>
    </w:p>
    <w:p w14:paraId="6EA0B405" w14:textId="77777777" w:rsidR="005A6922" w:rsidRPr="005A6922" w:rsidRDefault="005A6922" w:rsidP="004A3446">
      <w:pPr>
        <w:spacing w:after="0" w:line="240" w:lineRule="auto"/>
        <w:jc w:val="center"/>
        <w:rPr>
          <w:rFonts w:ascii="Arial" w:hAnsi="Arial" w:cs="Arial"/>
          <w:b/>
          <w:color w:val="000000" w:themeColor="text1"/>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65"/>
        <w:gridCol w:w="1173"/>
        <w:gridCol w:w="2541"/>
        <w:gridCol w:w="1727"/>
        <w:gridCol w:w="1668"/>
        <w:gridCol w:w="1232"/>
      </w:tblGrid>
      <w:tr w:rsidR="00B95FDE" w:rsidRPr="005A6922" w14:paraId="02FCC596" w14:textId="77777777" w:rsidTr="004A3446">
        <w:trPr>
          <w:trHeight w:val="20"/>
        </w:trPr>
        <w:tc>
          <w:tcPr>
            <w:tcW w:w="369" w:type="pct"/>
            <w:shd w:val="clear" w:color="auto" w:fill="auto"/>
            <w:vAlign w:val="center"/>
          </w:tcPr>
          <w:p w14:paraId="26271BA1" w14:textId="77777777" w:rsidR="005A6922" w:rsidRPr="005A6922" w:rsidRDefault="005A6922" w:rsidP="004A3446">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STT</w:t>
            </w:r>
          </w:p>
        </w:tc>
        <w:tc>
          <w:tcPr>
            <w:tcW w:w="651" w:type="pct"/>
            <w:shd w:val="clear" w:color="auto" w:fill="auto"/>
            <w:vAlign w:val="center"/>
          </w:tcPr>
          <w:p w14:paraId="455BB40C" w14:textId="77777777" w:rsidR="005A6922" w:rsidRPr="005A6922" w:rsidRDefault="005A6922" w:rsidP="004A3446">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Tên loại văn bản</w:t>
            </w:r>
            <w:r w:rsidRPr="005A6922">
              <w:rPr>
                <w:rFonts w:ascii="Arial" w:hAnsi="Arial" w:cs="Arial"/>
                <w:b/>
                <w:color w:val="000000" w:themeColor="text1"/>
                <w:sz w:val="20"/>
                <w:szCs w:val="20"/>
                <w:lang w:val="vi-VN"/>
              </w:rPr>
              <w:t>; cơ quan ban hành</w:t>
            </w:r>
          </w:p>
        </w:tc>
        <w:tc>
          <w:tcPr>
            <w:tcW w:w="1411" w:type="pct"/>
            <w:shd w:val="clear" w:color="auto" w:fill="auto"/>
            <w:vAlign w:val="center"/>
          </w:tcPr>
          <w:p w14:paraId="6A1711EA" w14:textId="77777777" w:rsidR="005A6922" w:rsidRPr="005A6922" w:rsidRDefault="005A6922" w:rsidP="004A3446">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Số, ký hiệu; ngày, tháng, năm ban hành văn bản</w:t>
            </w:r>
          </w:p>
        </w:tc>
        <w:tc>
          <w:tcPr>
            <w:tcW w:w="959" w:type="pct"/>
            <w:shd w:val="clear" w:color="auto" w:fill="auto"/>
            <w:vAlign w:val="center"/>
          </w:tcPr>
          <w:p w14:paraId="12172AE2" w14:textId="5CE3DA57" w:rsidR="005A6922" w:rsidRPr="005A6922" w:rsidRDefault="005A6922" w:rsidP="004A3446">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Tên gọi</w:t>
            </w:r>
          </w:p>
          <w:p w14:paraId="1DD4D0A8" w14:textId="77777777" w:rsidR="005A6922" w:rsidRPr="005A6922" w:rsidRDefault="005A6922" w:rsidP="004A3446">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của văn bản</w:t>
            </w:r>
          </w:p>
        </w:tc>
        <w:tc>
          <w:tcPr>
            <w:tcW w:w="926" w:type="pct"/>
            <w:shd w:val="clear" w:color="auto" w:fill="auto"/>
            <w:vAlign w:val="center"/>
          </w:tcPr>
          <w:p w14:paraId="08558B7C" w14:textId="01F1F3A4" w:rsidR="005A6922" w:rsidRPr="005A6922" w:rsidRDefault="005A6922" w:rsidP="004A3446">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Thời điểm có hiệu lực</w:t>
            </w:r>
            <w:r w:rsidR="004A3446" w:rsidRPr="00B95FDE">
              <w:rPr>
                <w:rFonts w:ascii="Arial" w:hAnsi="Arial" w:cs="Arial"/>
                <w:b/>
                <w:color w:val="000000" w:themeColor="text1"/>
                <w:sz w:val="20"/>
                <w:szCs w:val="20"/>
                <w:vertAlign w:val="superscript"/>
              </w:rPr>
              <w:t>2</w:t>
            </w:r>
          </w:p>
        </w:tc>
        <w:tc>
          <w:tcPr>
            <w:tcW w:w="684" w:type="pct"/>
            <w:shd w:val="clear" w:color="auto" w:fill="auto"/>
            <w:vAlign w:val="center"/>
          </w:tcPr>
          <w:p w14:paraId="54D4CE57" w14:textId="767F49DE" w:rsidR="005A6922" w:rsidRPr="005A6922" w:rsidRDefault="005A6922" w:rsidP="004A3446">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Ghi chú</w:t>
            </w:r>
            <w:r w:rsidR="004A3446" w:rsidRPr="00B95FDE">
              <w:rPr>
                <w:rFonts w:ascii="Arial" w:hAnsi="Arial" w:cs="Arial"/>
                <w:b/>
                <w:color w:val="000000" w:themeColor="text1"/>
                <w:sz w:val="20"/>
                <w:szCs w:val="20"/>
                <w:vertAlign w:val="superscript"/>
              </w:rPr>
              <w:t>3</w:t>
            </w:r>
          </w:p>
        </w:tc>
      </w:tr>
      <w:tr w:rsidR="00B95FDE" w:rsidRPr="005A6922" w14:paraId="21C853AC" w14:textId="77777777" w:rsidTr="004A3446">
        <w:trPr>
          <w:trHeight w:val="20"/>
        </w:trPr>
        <w:tc>
          <w:tcPr>
            <w:tcW w:w="5000" w:type="pct"/>
            <w:gridSpan w:val="6"/>
            <w:shd w:val="clear" w:color="auto" w:fill="auto"/>
            <w:vAlign w:val="center"/>
          </w:tcPr>
          <w:p w14:paraId="3634C723" w14:textId="2C3C2601" w:rsidR="005A6922" w:rsidRPr="005A6922" w:rsidRDefault="005A6922" w:rsidP="004A3446">
            <w:pPr>
              <w:spacing w:after="0" w:line="240" w:lineRule="auto"/>
              <w:rPr>
                <w:rFonts w:ascii="Arial" w:hAnsi="Arial" w:cs="Arial"/>
                <w:color w:val="000000" w:themeColor="text1"/>
                <w:sz w:val="20"/>
                <w:szCs w:val="20"/>
              </w:rPr>
            </w:pPr>
            <w:r w:rsidRPr="005A6922">
              <w:rPr>
                <w:rFonts w:ascii="Arial" w:hAnsi="Arial" w:cs="Arial"/>
                <w:b/>
                <w:color w:val="000000" w:themeColor="text1"/>
                <w:sz w:val="20"/>
                <w:szCs w:val="20"/>
              </w:rPr>
              <w:t>I. LĨNH VỰC...</w:t>
            </w:r>
          </w:p>
        </w:tc>
      </w:tr>
      <w:tr w:rsidR="00B95FDE" w:rsidRPr="005A6922" w14:paraId="6C0065C6" w14:textId="77777777" w:rsidTr="004A3446">
        <w:trPr>
          <w:trHeight w:val="20"/>
        </w:trPr>
        <w:tc>
          <w:tcPr>
            <w:tcW w:w="369" w:type="pct"/>
            <w:shd w:val="clear" w:color="auto" w:fill="auto"/>
            <w:vAlign w:val="center"/>
          </w:tcPr>
          <w:p w14:paraId="1D3EC2AE" w14:textId="77777777" w:rsidR="005A6922" w:rsidRPr="005A6922" w:rsidRDefault="005A6922" w:rsidP="004A3446">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1</w:t>
            </w:r>
          </w:p>
        </w:tc>
        <w:tc>
          <w:tcPr>
            <w:tcW w:w="651" w:type="pct"/>
            <w:shd w:val="clear" w:color="auto" w:fill="auto"/>
            <w:vAlign w:val="center"/>
          </w:tcPr>
          <w:p w14:paraId="0BBF54D9"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1411" w:type="pct"/>
            <w:shd w:val="clear" w:color="auto" w:fill="auto"/>
            <w:vAlign w:val="center"/>
          </w:tcPr>
          <w:p w14:paraId="4626AED2"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959" w:type="pct"/>
            <w:shd w:val="clear" w:color="auto" w:fill="auto"/>
            <w:vAlign w:val="center"/>
          </w:tcPr>
          <w:p w14:paraId="550D8BA6"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926" w:type="pct"/>
            <w:shd w:val="clear" w:color="auto" w:fill="auto"/>
            <w:vAlign w:val="center"/>
          </w:tcPr>
          <w:p w14:paraId="03B34596"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684" w:type="pct"/>
            <w:shd w:val="clear" w:color="auto" w:fill="auto"/>
            <w:vAlign w:val="center"/>
          </w:tcPr>
          <w:p w14:paraId="0F813CA6" w14:textId="77777777" w:rsidR="005A6922" w:rsidRPr="005A6922" w:rsidRDefault="005A6922" w:rsidP="004A3446">
            <w:pPr>
              <w:spacing w:after="0" w:line="240" w:lineRule="auto"/>
              <w:jc w:val="center"/>
              <w:rPr>
                <w:rFonts w:ascii="Arial" w:hAnsi="Arial" w:cs="Arial"/>
                <w:b/>
                <w:color w:val="000000" w:themeColor="text1"/>
                <w:sz w:val="20"/>
                <w:szCs w:val="20"/>
              </w:rPr>
            </w:pPr>
          </w:p>
        </w:tc>
      </w:tr>
      <w:tr w:rsidR="00B95FDE" w:rsidRPr="005A6922" w14:paraId="45395079" w14:textId="77777777" w:rsidTr="004A3446">
        <w:trPr>
          <w:trHeight w:val="20"/>
        </w:trPr>
        <w:tc>
          <w:tcPr>
            <w:tcW w:w="369" w:type="pct"/>
            <w:shd w:val="clear" w:color="auto" w:fill="auto"/>
            <w:vAlign w:val="center"/>
          </w:tcPr>
          <w:p w14:paraId="664D42FB" w14:textId="77777777" w:rsidR="005A6922" w:rsidRPr="005A6922" w:rsidRDefault="005A6922" w:rsidP="004A3446">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2</w:t>
            </w:r>
          </w:p>
        </w:tc>
        <w:tc>
          <w:tcPr>
            <w:tcW w:w="651" w:type="pct"/>
            <w:shd w:val="clear" w:color="auto" w:fill="auto"/>
            <w:vAlign w:val="center"/>
          </w:tcPr>
          <w:p w14:paraId="3D0F804F"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1411" w:type="pct"/>
            <w:shd w:val="clear" w:color="auto" w:fill="auto"/>
            <w:vAlign w:val="center"/>
          </w:tcPr>
          <w:p w14:paraId="16BA2A79"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959" w:type="pct"/>
            <w:shd w:val="clear" w:color="auto" w:fill="auto"/>
            <w:vAlign w:val="center"/>
          </w:tcPr>
          <w:p w14:paraId="7EFC1A47"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926" w:type="pct"/>
            <w:shd w:val="clear" w:color="auto" w:fill="auto"/>
            <w:vAlign w:val="center"/>
          </w:tcPr>
          <w:p w14:paraId="28890A15"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684" w:type="pct"/>
            <w:shd w:val="clear" w:color="auto" w:fill="auto"/>
            <w:vAlign w:val="center"/>
          </w:tcPr>
          <w:p w14:paraId="2C549DDF" w14:textId="77777777" w:rsidR="005A6922" w:rsidRPr="005A6922" w:rsidRDefault="005A6922" w:rsidP="004A3446">
            <w:pPr>
              <w:spacing w:after="0" w:line="240" w:lineRule="auto"/>
              <w:jc w:val="center"/>
              <w:rPr>
                <w:rFonts w:ascii="Arial" w:hAnsi="Arial" w:cs="Arial"/>
                <w:b/>
                <w:color w:val="000000" w:themeColor="text1"/>
                <w:sz w:val="20"/>
                <w:szCs w:val="20"/>
              </w:rPr>
            </w:pPr>
          </w:p>
        </w:tc>
      </w:tr>
      <w:tr w:rsidR="00B95FDE" w:rsidRPr="005A6922" w14:paraId="50CE7A99" w14:textId="77777777" w:rsidTr="004A3446">
        <w:trPr>
          <w:trHeight w:val="20"/>
        </w:trPr>
        <w:tc>
          <w:tcPr>
            <w:tcW w:w="369" w:type="pct"/>
            <w:shd w:val="clear" w:color="auto" w:fill="auto"/>
            <w:vAlign w:val="center"/>
          </w:tcPr>
          <w:p w14:paraId="42D11157" w14:textId="77777777" w:rsidR="005A6922" w:rsidRPr="005A6922" w:rsidRDefault="005A6922" w:rsidP="004A3446">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w:t>
            </w:r>
          </w:p>
        </w:tc>
        <w:tc>
          <w:tcPr>
            <w:tcW w:w="651" w:type="pct"/>
            <w:shd w:val="clear" w:color="auto" w:fill="auto"/>
            <w:vAlign w:val="center"/>
          </w:tcPr>
          <w:p w14:paraId="69931935"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1411" w:type="pct"/>
            <w:shd w:val="clear" w:color="auto" w:fill="auto"/>
            <w:vAlign w:val="center"/>
          </w:tcPr>
          <w:p w14:paraId="4B3B07F4"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959" w:type="pct"/>
            <w:shd w:val="clear" w:color="auto" w:fill="auto"/>
            <w:vAlign w:val="center"/>
          </w:tcPr>
          <w:p w14:paraId="32AD0597"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926" w:type="pct"/>
            <w:shd w:val="clear" w:color="auto" w:fill="auto"/>
            <w:vAlign w:val="center"/>
          </w:tcPr>
          <w:p w14:paraId="32BC458D"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684" w:type="pct"/>
            <w:shd w:val="clear" w:color="auto" w:fill="auto"/>
            <w:vAlign w:val="center"/>
          </w:tcPr>
          <w:p w14:paraId="7BC507F0" w14:textId="77777777" w:rsidR="005A6922" w:rsidRPr="005A6922" w:rsidRDefault="005A6922" w:rsidP="004A3446">
            <w:pPr>
              <w:spacing w:after="0" w:line="240" w:lineRule="auto"/>
              <w:jc w:val="center"/>
              <w:rPr>
                <w:rFonts w:ascii="Arial" w:hAnsi="Arial" w:cs="Arial"/>
                <w:b/>
                <w:color w:val="000000" w:themeColor="text1"/>
                <w:sz w:val="20"/>
                <w:szCs w:val="20"/>
              </w:rPr>
            </w:pPr>
          </w:p>
        </w:tc>
      </w:tr>
      <w:tr w:rsidR="00B95FDE" w:rsidRPr="005A6922" w14:paraId="2E409CA2" w14:textId="77777777" w:rsidTr="004A3446">
        <w:trPr>
          <w:trHeight w:val="20"/>
        </w:trPr>
        <w:tc>
          <w:tcPr>
            <w:tcW w:w="5000" w:type="pct"/>
            <w:gridSpan w:val="6"/>
            <w:shd w:val="clear" w:color="auto" w:fill="auto"/>
            <w:vAlign w:val="center"/>
          </w:tcPr>
          <w:p w14:paraId="1C421587" w14:textId="77777777" w:rsidR="005A6922" w:rsidRPr="005A6922" w:rsidRDefault="005A6922" w:rsidP="004A3446">
            <w:pPr>
              <w:spacing w:after="0" w:line="240" w:lineRule="auto"/>
              <w:rPr>
                <w:rFonts w:ascii="Arial" w:hAnsi="Arial" w:cs="Arial"/>
                <w:b/>
                <w:color w:val="000000" w:themeColor="text1"/>
                <w:sz w:val="20"/>
                <w:szCs w:val="20"/>
              </w:rPr>
            </w:pPr>
            <w:r w:rsidRPr="005A6922">
              <w:rPr>
                <w:rFonts w:ascii="Arial" w:hAnsi="Arial" w:cs="Arial"/>
                <w:b/>
                <w:color w:val="000000" w:themeColor="text1"/>
                <w:sz w:val="20"/>
                <w:szCs w:val="20"/>
              </w:rPr>
              <w:t>II. LĨNH VỰC...</w:t>
            </w:r>
          </w:p>
        </w:tc>
      </w:tr>
      <w:tr w:rsidR="00B95FDE" w:rsidRPr="005A6922" w14:paraId="4D4A07A4" w14:textId="77777777" w:rsidTr="004A3446">
        <w:trPr>
          <w:trHeight w:val="20"/>
        </w:trPr>
        <w:tc>
          <w:tcPr>
            <w:tcW w:w="369" w:type="pct"/>
            <w:shd w:val="clear" w:color="auto" w:fill="auto"/>
            <w:vAlign w:val="center"/>
          </w:tcPr>
          <w:p w14:paraId="7FC5BC5A" w14:textId="77777777" w:rsidR="005A6922" w:rsidRPr="005A6922" w:rsidRDefault="005A6922" w:rsidP="004A3446">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1</w:t>
            </w:r>
          </w:p>
        </w:tc>
        <w:tc>
          <w:tcPr>
            <w:tcW w:w="651" w:type="pct"/>
            <w:shd w:val="clear" w:color="auto" w:fill="auto"/>
            <w:vAlign w:val="center"/>
          </w:tcPr>
          <w:p w14:paraId="5FD7D02A"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1411" w:type="pct"/>
            <w:shd w:val="clear" w:color="auto" w:fill="auto"/>
            <w:vAlign w:val="center"/>
          </w:tcPr>
          <w:p w14:paraId="7559C4AE"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959" w:type="pct"/>
            <w:shd w:val="clear" w:color="auto" w:fill="auto"/>
            <w:vAlign w:val="center"/>
          </w:tcPr>
          <w:p w14:paraId="0FDB36DB"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926" w:type="pct"/>
            <w:shd w:val="clear" w:color="auto" w:fill="auto"/>
            <w:vAlign w:val="center"/>
          </w:tcPr>
          <w:p w14:paraId="67D43BE9"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684" w:type="pct"/>
            <w:shd w:val="clear" w:color="auto" w:fill="auto"/>
            <w:vAlign w:val="center"/>
          </w:tcPr>
          <w:p w14:paraId="540B3701" w14:textId="77777777" w:rsidR="005A6922" w:rsidRPr="005A6922" w:rsidRDefault="005A6922" w:rsidP="004A3446">
            <w:pPr>
              <w:spacing w:after="0" w:line="240" w:lineRule="auto"/>
              <w:jc w:val="center"/>
              <w:rPr>
                <w:rFonts w:ascii="Arial" w:hAnsi="Arial" w:cs="Arial"/>
                <w:b/>
                <w:color w:val="000000" w:themeColor="text1"/>
                <w:sz w:val="20"/>
                <w:szCs w:val="20"/>
              </w:rPr>
            </w:pPr>
          </w:p>
        </w:tc>
      </w:tr>
      <w:tr w:rsidR="00B95FDE" w:rsidRPr="005A6922" w14:paraId="1FB0F5E9" w14:textId="77777777" w:rsidTr="004A3446">
        <w:trPr>
          <w:trHeight w:val="20"/>
        </w:trPr>
        <w:tc>
          <w:tcPr>
            <w:tcW w:w="369" w:type="pct"/>
            <w:shd w:val="clear" w:color="auto" w:fill="auto"/>
            <w:vAlign w:val="center"/>
          </w:tcPr>
          <w:p w14:paraId="2C13F619" w14:textId="77777777" w:rsidR="005A6922" w:rsidRPr="005A6922" w:rsidRDefault="005A6922" w:rsidP="004A3446">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2</w:t>
            </w:r>
          </w:p>
        </w:tc>
        <w:tc>
          <w:tcPr>
            <w:tcW w:w="651" w:type="pct"/>
            <w:shd w:val="clear" w:color="auto" w:fill="auto"/>
            <w:vAlign w:val="center"/>
          </w:tcPr>
          <w:p w14:paraId="14D4D68E"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1411" w:type="pct"/>
            <w:shd w:val="clear" w:color="auto" w:fill="auto"/>
            <w:vAlign w:val="center"/>
          </w:tcPr>
          <w:p w14:paraId="4437C546"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959" w:type="pct"/>
            <w:shd w:val="clear" w:color="auto" w:fill="auto"/>
            <w:vAlign w:val="center"/>
          </w:tcPr>
          <w:p w14:paraId="2A97F768"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926" w:type="pct"/>
            <w:shd w:val="clear" w:color="auto" w:fill="auto"/>
            <w:vAlign w:val="center"/>
          </w:tcPr>
          <w:p w14:paraId="22FB169E"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684" w:type="pct"/>
            <w:shd w:val="clear" w:color="auto" w:fill="auto"/>
            <w:vAlign w:val="center"/>
          </w:tcPr>
          <w:p w14:paraId="159F69F7" w14:textId="77777777" w:rsidR="005A6922" w:rsidRPr="005A6922" w:rsidRDefault="005A6922" w:rsidP="004A3446">
            <w:pPr>
              <w:spacing w:after="0" w:line="240" w:lineRule="auto"/>
              <w:jc w:val="center"/>
              <w:rPr>
                <w:rFonts w:ascii="Arial" w:hAnsi="Arial" w:cs="Arial"/>
                <w:b/>
                <w:color w:val="000000" w:themeColor="text1"/>
                <w:sz w:val="20"/>
                <w:szCs w:val="20"/>
              </w:rPr>
            </w:pPr>
          </w:p>
        </w:tc>
      </w:tr>
      <w:tr w:rsidR="00B95FDE" w:rsidRPr="005A6922" w14:paraId="30E74961" w14:textId="77777777" w:rsidTr="004A3446">
        <w:trPr>
          <w:trHeight w:val="20"/>
        </w:trPr>
        <w:tc>
          <w:tcPr>
            <w:tcW w:w="369" w:type="pct"/>
            <w:shd w:val="clear" w:color="auto" w:fill="auto"/>
            <w:vAlign w:val="center"/>
          </w:tcPr>
          <w:p w14:paraId="62D6A291" w14:textId="77777777" w:rsidR="005A6922" w:rsidRPr="005A6922" w:rsidRDefault="005A6922" w:rsidP="004A3446">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w:t>
            </w:r>
          </w:p>
        </w:tc>
        <w:tc>
          <w:tcPr>
            <w:tcW w:w="651" w:type="pct"/>
            <w:shd w:val="clear" w:color="auto" w:fill="auto"/>
            <w:vAlign w:val="center"/>
          </w:tcPr>
          <w:p w14:paraId="5F2773FC"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1411" w:type="pct"/>
            <w:shd w:val="clear" w:color="auto" w:fill="auto"/>
            <w:vAlign w:val="center"/>
          </w:tcPr>
          <w:p w14:paraId="07996630"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959" w:type="pct"/>
            <w:shd w:val="clear" w:color="auto" w:fill="auto"/>
            <w:vAlign w:val="center"/>
          </w:tcPr>
          <w:p w14:paraId="22F1F889"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926" w:type="pct"/>
            <w:shd w:val="clear" w:color="auto" w:fill="auto"/>
            <w:vAlign w:val="center"/>
          </w:tcPr>
          <w:p w14:paraId="37D862FB"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684" w:type="pct"/>
            <w:shd w:val="clear" w:color="auto" w:fill="auto"/>
            <w:vAlign w:val="center"/>
          </w:tcPr>
          <w:p w14:paraId="035A0E67" w14:textId="77777777" w:rsidR="005A6922" w:rsidRPr="005A6922" w:rsidRDefault="005A6922" w:rsidP="004A3446">
            <w:pPr>
              <w:spacing w:after="0" w:line="240" w:lineRule="auto"/>
              <w:jc w:val="center"/>
              <w:rPr>
                <w:rFonts w:ascii="Arial" w:hAnsi="Arial" w:cs="Arial"/>
                <w:b/>
                <w:color w:val="000000" w:themeColor="text1"/>
                <w:sz w:val="20"/>
                <w:szCs w:val="20"/>
              </w:rPr>
            </w:pPr>
          </w:p>
        </w:tc>
      </w:tr>
      <w:tr w:rsidR="00B95FDE" w:rsidRPr="005A6922" w14:paraId="20BF499F" w14:textId="77777777" w:rsidTr="004A3446">
        <w:trPr>
          <w:trHeight w:val="20"/>
        </w:trPr>
        <w:tc>
          <w:tcPr>
            <w:tcW w:w="5000" w:type="pct"/>
            <w:gridSpan w:val="6"/>
            <w:shd w:val="clear" w:color="auto" w:fill="auto"/>
            <w:vAlign w:val="center"/>
          </w:tcPr>
          <w:p w14:paraId="33F6DE6A" w14:textId="77777777" w:rsidR="005A6922" w:rsidRPr="005A6922" w:rsidRDefault="005A6922" w:rsidP="004A3446">
            <w:pPr>
              <w:spacing w:after="0" w:line="240" w:lineRule="auto"/>
              <w:rPr>
                <w:rFonts w:ascii="Arial" w:hAnsi="Arial" w:cs="Arial"/>
                <w:b/>
                <w:color w:val="000000" w:themeColor="text1"/>
                <w:sz w:val="20"/>
                <w:szCs w:val="20"/>
              </w:rPr>
            </w:pPr>
            <w:r w:rsidRPr="005A6922">
              <w:rPr>
                <w:rFonts w:ascii="Arial" w:hAnsi="Arial" w:cs="Arial"/>
                <w:b/>
                <w:color w:val="000000" w:themeColor="text1"/>
                <w:sz w:val="20"/>
                <w:szCs w:val="20"/>
              </w:rPr>
              <w:t>... LĨNH VỰC...</w:t>
            </w:r>
          </w:p>
        </w:tc>
      </w:tr>
      <w:tr w:rsidR="00B95FDE" w:rsidRPr="005A6922" w14:paraId="328E36F9" w14:textId="77777777" w:rsidTr="004A3446">
        <w:trPr>
          <w:trHeight w:val="20"/>
        </w:trPr>
        <w:tc>
          <w:tcPr>
            <w:tcW w:w="369" w:type="pct"/>
            <w:shd w:val="clear" w:color="auto" w:fill="auto"/>
            <w:vAlign w:val="center"/>
          </w:tcPr>
          <w:p w14:paraId="65782CAE" w14:textId="77777777" w:rsidR="005A6922" w:rsidRPr="005A6922" w:rsidRDefault="005A6922" w:rsidP="004A3446">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1</w:t>
            </w:r>
          </w:p>
        </w:tc>
        <w:tc>
          <w:tcPr>
            <w:tcW w:w="651" w:type="pct"/>
            <w:shd w:val="clear" w:color="auto" w:fill="auto"/>
            <w:vAlign w:val="center"/>
          </w:tcPr>
          <w:p w14:paraId="4E56F9D5"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1411" w:type="pct"/>
            <w:shd w:val="clear" w:color="auto" w:fill="auto"/>
            <w:vAlign w:val="center"/>
          </w:tcPr>
          <w:p w14:paraId="79BB4C6C"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959" w:type="pct"/>
            <w:shd w:val="clear" w:color="auto" w:fill="auto"/>
            <w:vAlign w:val="center"/>
          </w:tcPr>
          <w:p w14:paraId="216FC897"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926" w:type="pct"/>
            <w:shd w:val="clear" w:color="auto" w:fill="auto"/>
            <w:vAlign w:val="center"/>
          </w:tcPr>
          <w:p w14:paraId="586F1E59"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684" w:type="pct"/>
            <w:shd w:val="clear" w:color="auto" w:fill="auto"/>
            <w:vAlign w:val="center"/>
          </w:tcPr>
          <w:p w14:paraId="39EC1FD6" w14:textId="77777777" w:rsidR="005A6922" w:rsidRPr="005A6922" w:rsidRDefault="005A6922" w:rsidP="004A3446">
            <w:pPr>
              <w:spacing w:after="0" w:line="240" w:lineRule="auto"/>
              <w:jc w:val="center"/>
              <w:rPr>
                <w:rFonts w:ascii="Arial" w:hAnsi="Arial" w:cs="Arial"/>
                <w:b/>
                <w:color w:val="000000" w:themeColor="text1"/>
                <w:sz w:val="20"/>
                <w:szCs w:val="20"/>
              </w:rPr>
            </w:pPr>
          </w:p>
        </w:tc>
      </w:tr>
      <w:tr w:rsidR="00B95FDE" w:rsidRPr="005A6922" w14:paraId="5E55A204" w14:textId="77777777" w:rsidTr="004A3446">
        <w:trPr>
          <w:trHeight w:val="20"/>
        </w:trPr>
        <w:tc>
          <w:tcPr>
            <w:tcW w:w="369" w:type="pct"/>
            <w:shd w:val="clear" w:color="auto" w:fill="auto"/>
            <w:vAlign w:val="center"/>
          </w:tcPr>
          <w:p w14:paraId="14DFCD52" w14:textId="77777777" w:rsidR="005A6922" w:rsidRPr="005A6922" w:rsidRDefault="005A6922" w:rsidP="004A3446">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2</w:t>
            </w:r>
          </w:p>
        </w:tc>
        <w:tc>
          <w:tcPr>
            <w:tcW w:w="651" w:type="pct"/>
            <w:shd w:val="clear" w:color="auto" w:fill="auto"/>
            <w:vAlign w:val="center"/>
          </w:tcPr>
          <w:p w14:paraId="68D4749D"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1411" w:type="pct"/>
            <w:shd w:val="clear" w:color="auto" w:fill="auto"/>
            <w:vAlign w:val="center"/>
          </w:tcPr>
          <w:p w14:paraId="398AA339"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959" w:type="pct"/>
            <w:shd w:val="clear" w:color="auto" w:fill="auto"/>
            <w:vAlign w:val="center"/>
          </w:tcPr>
          <w:p w14:paraId="16A482AC"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926" w:type="pct"/>
            <w:shd w:val="clear" w:color="auto" w:fill="auto"/>
            <w:vAlign w:val="center"/>
          </w:tcPr>
          <w:p w14:paraId="4035C678"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684" w:type="pct"/>
            <w:shd w:val="clear" w:color="auto" w:fill="auto"/>
            <w:vAlign w:val="center"/>
          </w:tcPr>
          <w:p w14:paraId="6A0BB618" w14:textId="77777777" w:rsidR="005A6922" w:rsidRPr="005A6922" w:rsidRDefault="005A6922" w:rsidP="004A3446">
            <w:pPr>
              <w:spacing w:after="0" w:line="240" w:lineRule="auto"/>
              <w:jc w:val="center"/>
              <w:rPr>
                <w:rFonts w:ascii="Arial" w:hAnsi="Arial" w:cs="Arial"/>
                <w:b/>
                <w:color w:val="000000" w:themeColor="text1"/>
                <w:sz w:val="20"/>
                <w:szCs w:val="20"/>
              </w:rPr>
            </w:pPr>
          </w:p>
        </w:tc>
      </w:tr>
      <w:tr w:rsidR="00B95FDE" w:rsidRPr="005A6922" w14:paraId="7E558D5E" w14:textId="77777777" w:rsidTr="004A3446">
        <w:trPr>
          <w:trHeight w:val="20"/>
        </w:trPr>
        <w:tc>
          <w:tcPr>
            <w:tcW w:w="369" w:type="pct"/>
            <w:shd w:val="clear" w:color="auto" w:fill="auto"/>
            <w:vAlign w:val="center"/>
          </w:tcPr>
          <w:p w14:paraId="1635517E" w14:textId="77777777" w:rsidR="005A6922" w:rsidRPr="005A6922" w:rsidRDefault="005A6922" w:rsidP="004A3446">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w:t>
            </w:r>
          </w:p>
        </w:tc>
        <w:tc>
          <w:tcPr>
            <w:tcW w:w="651" w:type="pct"/>
            <w:shd w:val="clear" w:color="auto" w:fill="auto"/>
            <w:vAlign w:val="center"/>
          </w:tcPr>
          <w:p w14:paraId="168400AE"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1411" w:type="pct"/>
            <w:shd w:val="clear" w:color="auto" w:fill="auto"/>
            <w:vAlign w:val="center"/>
          </w:tcPr>
          <w:p w14:paraId="611AC5A3"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959" w:type="pct"/>
            <w:shd w:val="clear" w:color="auto" w:fill="auto"/>
            <w:vAlign w:val="center"/>
          </w:tcPr>
          <w:p w14:paraId="5B1CE16B"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926" w:type="pct"/>
            <w:shd w:val="clear" w:color="auto" w:fill="auto"/>
            <w:vAlign w:val="center"/>
          </w:tcPr>
          <w:p w14:paraId="7E00B297" w14:textId="77777777" w:rsidR="005A6922" w:rsidRPr="005A6922" w:rsidRDefault="005A6922" w:rsidP="004A3446">
            <w:pPr>
              <w:spacing w:after="0" w:line="240" w:lineRule="auto"/>
              <w:jc w:val="center"/>
              <w:rPr>
                <w:rFonts w:ascii="Arial" w:hAnsi="Arial" w:cs="Arial"/>
                <w:b/>
                <w:color w:val="000000" w:themeColor="text1"/>
                <w:sz w:val="20"/>
                <w:szCs w:val="20"/>
              </w:rPr>
            </w:pPr>
          </w:p>
        </w:tc>
        <w:tc>
          <w:tcPr>
            <w:tcW w:w="684" w:type="pct"/>
            <w:shd w:val="clear" w:color="auto" w:fill="auto"/>
            <w:vAlign w:val="center"/>
          </w:tcPr>
          <w:p w14:paraId="7BD03A32" w14:textId="77777777" w:rsidR="005A6922" w:rsidRPr="005A6922" w:rsidRDefault="005A6922" w:rsidP="004A3446">
            <w:pPr>
              <w:spacing w:after="0" w:line="240" w:lineRule="auto"/>
              <w:jc w:val="center"/>
              <w:rPr>
                <w:rFonts w:ascii="Arial" w:hAnsi="Arial" w:cs="Arial"/>
                <w:b/>
                <w:color w:val="000000" w:themeColor="text1"/>
                <w:sz w:val="20"/>
                <w:szCs w:val="20"/>
              </w:rPr>
            </w:pPr>
          </w:p>
        </w:tc>
      </w:tr>
      <w:tr w:rsidR="00B95FDE" w:rsidRPr="005A6922" w14:paraId="03BCA100" w14:textId="77777777" w:rsidTr="004A3446">
        <w:trPr>
          <w:trHeight w:val="20"/>
        </w:trPr>
        <w:tc>
          <w:tcPr>
            <w:tcW w:w="5000" w:type="pct"/>
            <w:gridSpan w:val="6"/>
            <w:shd w:val="clear" w:color="auto" w:fill="auto"/>
            <w:vAlign w:val="center"/>
          </w:tcPr>
          <w:p w14:paraId="331D3D12" w14:textId="1A8ACB82" w:rsidR="005A6922" w:rsidRPr="005A6922" w:rsidRDefault="005A6922" w:rsidP="004A3446">
            <w:pPr>
              <w:spacing w:after="0" w:line="240" w:lineRule="auto"/>
              <w:rPr>
                <w:rFonts w:ascii="Arial" w:hAnsi="Arial" w:cs="Arial"/>
                <w:b/>
                <w:color w:val="000000" w:themeColor="text1"/>
                <w:sz w:val="20"/>
                <w:szCs w:val="20"/>
              </w:rPr>
            </w:pPr>
            <w:r w:rsidRPr="005A6922">
              <w:rPr>
                <w:rFonts w:ascii="Arial" w:hAnsi="Arial" w:cs="Arial"/>
                <w:b/>
                <w:color w:val="000000" w:themeColor="text1"/>
                <w:sz w:val="20"/>
                <w:szCs w:val="20"/>
              </w:rPr>
              <w:t>Tổng số: ... văn bản</w:t>
            </w:r>
          </w:p>
        </w:tc>
      </w:tr>
    </w:tbl>
    <w:p w14:paraId="76793F15" w14:textId="4DA2AFC8" w:rsidR="005A6922" w:rsidRPr="00B95FDE" w:rsidRDefault="004A3446" w:rsidP="004A3446">
      <w:pPr>
        <w:spacing w:after="120" w:line="240" w:lineRule="auto"/>
        <w:ind w:firstLine="720"/>
        <w:jc w:val="both"/>
        <w:rPr>
          <w:rFonts w:ascii="Arial" w:hAnsi="Arial" w:cs="Arial"/>
          <w:bCs/>
          <w:color w:val="000000" w:themeColor="text1"/>
          <w:sz w:val="20"/>
          <w:szCs w:val="20"/>
          <w:vertAlign w:val="superscript"/>
        </w:rPr>
      </w:pPr>
      <w:r w:rsidRPr="00B95FDE">
        <w:rPr>
          <w:rFonts w:ascii="Arial" w:hAnsi="Arial" w:cs="Arial"/>
          <w:bCs/>
          <w:color w:val="000000" w:themeColor="text1"/>
          <w:sz w:val="20"/>
          <w:szCs w:val="20"/>
          <w:vertAlign w:val="superscript"/>
        </w:rPr>
        <w:t>__________________</w:t>
      </w:r>
    </w:p>
    <w:p w14:paraId="1ABC78C8" w14:textId="77777777" w:rsidR="004A3446" w:rsidRPr="00B95FDE" w:rsidRDefault="004A3446" w:rsidP="004A3446">
      <w:pPr>
        <w:spacing w:after="120" w:line="240" w:lineRule="auto"/>
        <w:ind w:firstLine="720"/>
        <w:jc w:val="both"/>
        <w:rPr>
          <w:rFonts w:ascii="Arial" w:hAnsi="Arial" w:cs="Arial"/>
          <w:bCs/>
          <w:color w:val="000000" w:themeColor="text1"/>
          <w:sz w:val="20"/>
          <w:szCs w:val="20"/>
        </w:rPr>
      </w:pPr>
      <w:r w:rsidRPr="00B95FDE">
        <w:rPr>
          <w:rFonts w:ascii="Arial" w:hAnsi="Arial" w:cs="Arial"/>
          <w:bCs/>
          <w:color w:val="000000" w:themeColor="text1"/>
          <w:sz w:val="20"/>
          <w:szCs w:val="20"/>
          <w:vertAlign w:val="superscript"/>
        </w:rPr>
        <w:t xml:space="preserve">1 </w:t>
      </w:r>
      <w:r w:rsidRPr="004A3446">
        <w:rPr>
          <w:rFonts w:ascii="Arial" w:hAnsi="Arial" w:cs="Arial"/>
          <w:bCs/>
          <w:color w:val="000000" w:themeColor="text1"/>
          <w:sz w:val="20"/>
          <w:szCs w:val="20"/>
          <w:lang w:val="vi-VN"/>
        </w:rPr>
        <w:t>Tên danh mục có thể thay đổi căn cứ vào mục đích, phạm vi, đối tượng rà soát, hệ thống hóa văn bản, tổng rà soát văn bản.</w:t>
      </w:r>
    </w:p>
    <w:p w14:paraId="64240801" w14:textId="77777777" w:rsidR="004A3446" w:rsidRPr="00B95FDE" w:rsidRDefault="004A3446" w:rsidP="004A3446">
      <w:pPr>
        <w:spacing w:after="120" w:line="240" w:lineRule="auto"/>
        <w:ind w:firstLine="720"/>
        <w:jc w:val="both"/>
        <w:rPr>
          <w:rFonts w:ascii="Arial" w:hAnsi="Arial" w:cs="Arial"/>
          <w:bCs/>
          <w:color w:val="000000" w:themeColor="text1"/>
          <w:sz w:val="20"/>
          <w:szCs w:val="20"/>
        </w:rPr>
      </w:pPr>
      <w:r w:rsidRPr="00B95FDE">
        <w:rPr>
          <w:rFonts w:ascii="Arial" w:hAnsi="Arial" w:cs="Arial"/>
          <w:bCs/>
          <w:color w:val="000000" w:themeColor="text1"/>
          <w:sz w:val="20"/>
          <w:szCs w:val="20"/>
          <w:vertAlign w:val="superscript"/>
        </w:rPr>
        <w:t xml:space="preserve">2 </w:t>
      </w:r>
      <w:r w:rsidRPr="004A3446">
        <w:rPr>
          <w:rFonts w:ascii="Arial" w:hAnsi="Arial" w:cs="Arial"/>
          <w:bCs/>
          <w:color w:val="000000" w:themeColor="text1"/>
          <w:sz w:val="20"/>
          <w:szCs w:val="20"/>
          <w:lang w:val="vi-VN"/>
        </w:rPr>
        <w:t>Ghi rõ ngày, tháng, năm có hiệu lực của văn bản.</w:t>
      </w:r>
    </w:p>
    <w:p w14:paraId="12723771" w14:textId="10EE4E52" w:rsidR="004A3446" w:rsidRPr="004A3446" w:rsidRDefault="004A3446" w:rsidP="004A3446">
      <w:pPr>
        <w:spacing w:after="120" w:line="240" w:lineRule="auto"/>
        <w:ind w:firstLine="720"/>
        <w:jc w:val="both"/>
        <w:rPr>
          <w:rFonts w:ascii="Arial" w:hAnsi="Arial" w:cs="Arial"/>
          <w:b/>
          <w:color w:val="000000" w:themeColor="text1"/>
          <w:sz w:val="20"/>
          <w:szCs w:val="20"/>
          <w:lang w:val="vi-VN"/>
        </w:rPr>
      </w:pPr>
      <w:r w:rsidRPr="00B95FDE">
        <w:rPr>
          <w:rFonts w:ascii="Arial" w:hAnsi="Arial" w:cs="Arial"/>
          <w:bCs/>
          <w:color w:val="000000" w:themeColor="text1"/>
          <w:sz w:val="20"/>
          <w:szCs w:val="20"/>
          <w:vertAlign w:val="superscript"/>
        </w:rPr>
        <w:t xml:space="preserve">3 </w:t>
      </w:r>
      <w:r w:rsidRPr="004A3446">
        <w:rPr>
          <w:rFonts w:ascii="Arial" w:hAnsi="Arial" w:cs="Arial"/>
          <w:bCs/>
          <w:color w:val="000000" w:themeColor="text1"/>
          <w:sz w:val="20"/>
          <w:szCs w:val="20"/>
        </w:rPr>
        <w:t>Trường hợp tính đến thời điểm tính số liệu rà soát, hệ thống hóa mà văn bản chưa có hiệu lực thì ghi “Chưa có hiệu lực” hoặc văn bản đã hết hiệu lực một phần thì ghi “Hết hiệu lực một phần”. Trường hợp văn bản bị tạm ngưng hiệu lực thì ghi “tạm ngưng hiệu lực” và ghi khoảng thời gian bị tạm ngưng hiệu lực.</w:t>
      </w:r>
      <w:r w:rsidRPr="004A3446">
        <w:rPr>
          <w:rFonts w:ascii="Arial" w:hAnsi="Arial" w:cs="Arial"/>
          <w:b/>
          <w:color w:val="000000" w:themeColor="text1"/>
          <w:sz w:val="20"/>
          <w:szCs w:val="20"/>
        </w:rPr>
        <w:t xml:space="preserve">  </w:t>
      </w:r>
    </w:p>
    <w:p w14:paraId="567304CD" w14:textId="77777777" w:rsidR="005A6922" w:rsidRPr="005A6922" w:rsidRDefault="005A6922" w:rsidP="005A6922">
      <w:pPr>
        <w:spacing w:after="120" w:line="240" w:lineRule="auto"/>
        <w:ind w:firstLine="720"/>
        <w:jc w:val="both"/>
        <w:rPr>
          <w:rFonts w:ascii="Arial" w:hAnsi="Arial" w:cs="Arial"/>
          <w:b/>
          <w:color w:val="000000" w:themeColor="text1"/>
          <w:sz w:val="20"/>
          <w:szCs w:val="20"/>
        </w:rPr>
      </w:pPr>
    </w:p>
    <w:p w14:paraId="7B34AEBE" w14:textId="77777777" w:rsidR="004A3446" w:rsidRPr="00B95FDE" w:rsidRDefault="004A3446" w:rsidP="005A6922">
      <w:pPr>
        <w:spacing w:after="120" w:line="240" w:lineRule="auto"/>
        <w:ind w:firstLine="720"/>
        <w:jc w:val="both"/>
        <w:rPr>
          <w:rFonts w:ascii="Arial" w:hAnsi="Arial" w:cs="Arial"/>
          <w:b/>
          <w:color w:val="000000" w:themeColor="text1"/>
          <w:sz w:val="20"/>
          <w:szCs w:val="20"/>
        </w:rPr>
        <w:sectPr w:rsidR="004A3446" w:rsidRPr="00B95FDE" w:rsidSect="005A6922">
          <w:pgSz w:w="11906" w:h="16838" w:code="9"/>
          <w:pgMar w:top="1440" w:right="1440" w:bottom="1440" w:left="1440" w:header="0" w:footer="0" w:gutter="0"/>
          <w:pgNumType w:start="1" w:chapStyle="5"/>
          <w:cols w:space="720"/>
          <w:titlePg/>
          <w:docGrid w:linePitch="381"/>
        </w:sectPr>
      </w:pPr>
    </w:p>
    <w:p w14:paraId="158C1E71" w14:textId="77777777" w:rsidR="005A6922" w:rsidRPr="005A6922" w:rsidRDefault="005A6922" w:rsidP="008C5F2F">
      <w:pPr>
        <w:spacing w:after="120" w:line="240" w:lineRule="auto"/>
        <w:ind w:firstLine="720"/>
        <w:jc w:val="right"/>
        <w:rPr>
          <w:rFonts w:ascii="Arial" w:hAnsi="Arial" w:cs="Arial"/>
          <w:color w:val="000000" w:themeColor="text1"/>
          <w:sz w:val="20"/>
          <w:szCs w:val="20"/>
        </w:rPr>
      </w:pPr>
      <w:r w:rsidRPr="005A6922">
        <w:rPr>
          <w:rFonts w:ascii="Arial" w:hAnsi="Arial" w:cs="Arial"/>
          <w:b/>
          <w:color w:val="000000" w:themeColor="text1"/>
          <w:sz w:val="20"/>
          <w:szCs w:val="20"/>
        </w:rPr>
        <w:lastRenderedPageBreak/>
        <w:t>Mẫu số 04</w:t>
      </w:r>
    </w:p>
    <w:p w14:paraId="3B789318" w14:textId="4ECC587D" w:rsidR="005A6922" w:rsidRPr="005A6922" w:rsidRDefault="005A6922" w:rsidP="008C5F2F">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DANH MỤC</w:t>
      </w:r>
    </w:p>
    <w:p w14:paraId="5482B332" w14:textId="77777777" w:rsidR="008C5F2F" w:rsidRPr="00B95FDE" w:rsidRDefault="005A6922" w:rsidP="008C5F2F">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 xml:space="preserve">Văn bản quy phạm pháp luật cần tạm ngưng hiệu lực, sửa đổi, bổ sung, thay </w:t>
      </w:r>
    </w:p>
    <w:p w14:paraId="1BAFC27B" w14:textId="5BE79F4D" w:rsidR="005A6922" w:rsidRPr="005A6922" w:rsidRDefault="005A6922" w:rsidP="008C5F2F">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thế, bãi bỏ hoặc ban hành mới</w:t>
      </w:r>
      <w:r w:rsidR="008C5F2F" w:rsidRPr="00B95FDE">
        <w:rPr>
          <w:rFonts w:ascii="Arial" w:hAnsi="Arial" w:cs="Arial"/>
          <w:b/>
          <w:color w:val="000000" w:themeColor="text1"/>
          <w:sz w:val="20"/>
          <w:szCs w:val="20"/>
          <w:vertAlign w:val="superscript"/>
        </w:rPr>
        <w:t>1</w:t>
      </w:r>
    </w:p>
    <w:p w14:paraId="40C4BC74" w14:textId="77777777" w:rsidR="005A6922" w:rsidRPr="005A6922" w:rsidRDefault="005A6922" w:rsidP="008C5F2F">
      <w:pPr>
        <w:spacing w:after="0" w:line="240" w:lineRule="auto"/>
        <w:jc w:val="center"/>
        <w:rPr>
          <w:rFonts w:ascii="Arial" w:hAnsi="Arial" w:cs="Arial"/>
          <w:bCs/>
          <w:color w:val="000000" w:themeColor="text1"/>
          <w:sz w:val="20"/>
          <w:szCs w:val="20"/>
          <w:vertAlign w:val="superscript"/>
        </w:rPr>
      </w:pPr>
      <w:r w:rsidRPr="005A6922">
        <w:rPr>
          <w:rFonts w:ascii="Arial" w:hAnsi="Arial" w:cs="Arial"/>
          <w:bCs/>
          <w:color w:val="000000" w:themeColor="text1"/>
          <w:sz w:val="20"/>
          <w:szCs w:val="20"/>
          <w:vertAlign w:val="superscript"/>
        </w:rPr>
        <w:t>___________</w:t>
      </w:r>
    </w:p>
    <w:p w14:paraId="567E8AD3" w14:textId="77777777" w:rsidR="005A6922" w:rsidRPr="005A6922" w:rsidRDefault="005A6922" w:rsidP="008C5F2F">
      <w:pPr>
        <w:spacing w:after="0" w:line="240" w:lineRule="auto"/>
        <w:jc w:val="center"/>
        <w:rPr>
          <w:rFonts w:ascii="Arial" w:hAnsi="Arial" w:cs="Arial"/>
          <w:b/>
          <w:color w:val="000000" w:themeColor="text1"/>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20"/>
        <w:gridCol w:w="1043"/>
        <w:gridCol w:w="1974"/>
        <w:gridCol w:w="1288"/>
        <w:gridCol w:w="2059"/>
        <w:gridCol w:w="994"/>
        <w:gridCol w:w="1028"/>
      </w:tblGrid>
      <w:tr w:rsidR="00B95FDE" w:rsidRPr="005A6922" w14:paraId="52C5FDAF" w14:textId="77777777" w:rsidTr="008C5F2F">
        <w:trPr>
          <w:trHeight w:val="20"/>
        </w:trPr>
        <w:tc>
          <w:tcPr>
            <w:tcW w:w="344" w:type="pct"/>
            <w:shd w:val="clear" w:color="auto" w:fill="auto"/>
            <w:vAlign w:val="center"/>
          </w:tcPr>
          <w:p w14:paraId="4FA0B4F1" w14:textId="77777777" w:rsidR="005A6922" w:rsidRPr="005A6922" w:rsidRDefault="005A6922" w:rsidP="008C5F2F">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STT</w:t>
            </w:r>
          </w:p>
        </w:tc>
        <w:tc>
          <w:tcPr>
            <w:tcW w:w="579" w:type="pct"/>
            <w:shd w:val="clear" w:color="auto" w:fill="auto"/>
            <w:vAlign w:val="center"/>
          </w:tcPr>
          <w:p w14:paraId="634A57CB" w14:textId="6B7BC74D" w:rsidR="005A6922" w:rsidRPr="005A6922" w:rsidRDefault="005A6922" w:rsidP="008C5F2F">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Tên loại văn bản; cơ quan ban hành</w:t>
            </w:r>
          </w:p>
        </w:tc>
        <w:tc>
          <w:tcPr>
            <w:tcW w:w="1096" w:type="pct"/>
            <w:shd w:val="clear" w:color="auto" w:fill="auto"/>
            <w:vAlign w:val="center"/>
          </w:tcPr>
          <w:p w14:paraId="3616E335" w14:textId="22686732" w:rsidR="005A6922" w:rsidRPr="005A6922" w:rsidRDefault="005A6922" w:rsidP="008C5F2F">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Số, ký hiệu; ngày, tháng, năm ban hành; tên gọi của văn bản</w:t>
            </w:r>
            <w:r w:rsidR="008C5F2F" w:rsidRPr="00B95FDE">
              <w:rPr>
                <w:rFonts w:ascii="Arial" w:hAnsi="Arial" w:cs="Arial"/>
                <w:b/>
                <w:color w:val="000000" w:themeColor="text1"/>
                <w:sz w:val="20"/>
                <w:szCs w:val="20"/>
                <w:vertAlign w:val="superscript"/>
              </w:rPr>
              <w:t>2</w:t>
            </w:r>
          </w:p>
        </w:tc>
        <w:tc>
          <w:tcPr>
            <w:tcW w:w="715" w:type="pct"/>
            <w:shd w:val="clear" w:color="auto" w:fill="auto"/>
            <w:vAlign w:val="center"/>
          </w:tcPr>
          <w:p w14:paraId="271747A4" w14:textId="0699C093" w:rsidR="005A6922" w:rsidRPr="005A6922" w:rsidRDefault="005A6922" w:rsidP="008C5F2F">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Kiến nghị</w:t>
            </w:r>
          </w:p>
          <w:p w14:paraId="43241AD2" w14:textId="6274695C" w:rsidR="005A6922" w:rsidRPr="005A6922" w:rsidRDefault="005A6922" w:rsidP="008C5F2F">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hình thức xử lý văn bản</w:t>
            </w:r>
            <w:r w:rsidR="008C5F2F" w:rsidRPr="00B95FDE">
              <w:rPr>
                <w:rFonts w:ascii="Arial" w:hAnsi="Arial" w:cs="Arial"/>
                <w:b/>
                <w:color w:val="000000" w:themeColor="text1"/>
                <w:sz w:val="20"/>
                <w:szCs w:val="20"/>
                <w:vertAlign w:val="superscript"/>
              </w:rPr>
              <w:t>3</w:t>
            </w:r>
          </w:p>
        </w:tc>
        <w:tc>
          <w:tcPr>
            <w:tcW w:w="1143" w:type="pct"/>
            <w:shd w:val="clear" w:color="auto" w:fill="auto"/>
            <w:vAlign w:val="center"/>
          </w:tcPr>
          <w:p w14:paraId="5B25C5A0" w14:textId="537D7495" w:rsidR="005A6922" w:rsidRPr="005A6922" w:rsidRDefault="005A6922" w:rsidP="008C5F2F">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Nội dung kiến nghị xử lý/Lý do</w:t>
            </w:r>
          </w:p>
          <w:p w14:paraId="531B7513" w14:textId="77777777" w:rsidR="005A6922" w:rsidRPr="005A6922" w:rsidRDefault="005A6922" w:rsidP="008C5F2F">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kiến nghị</w:t>
            </w:r>
          </w:p>
        </w:tc>
        <w:tc>
          <w:tcPr>
            <w:tcW w:w="552" w:type="pct"/>
            <w:shd w:val="clear" w:color="auto" w:fill="auto"/>
            <w:vAlign w:val="center"/>
          </w:tcPr>
          <w:p w14:paraId="5F672D98" w14:textId="77777777" w:rsidR="005A6922" w:rsidRPr="005A6922" w:rsidRDefault="005A6922" w:rsidP="008C5F2F">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Cơ quan/ đơn vị chủ trì soạn thảo</w:t>
            </w:r>
          </w:p>
        </w:tc>
        <w:tc>
          <w:tcPr>
            <w:tcW w:w="571" w:type="pct"/>
            <w:shd w:val="clear" w:color="auto" w:fill="auto"/>
            <w:vAlign w:val="center"/>
          </w:tcPr>
          <w:p w14:paraId="144D1C4E" w14:textId="77777777" w:rsidR="005A6922" w:rsidRPr="005A6922" w:rsidRDefault="005A6922" w:rsidP="008C5F2F">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Thời hạn phải xử lý</w:t>
            </w:r>
          </w:p>
          <w:p w14:paraId="6D438804" w14:textId="77777777" w:rsidR="005A6922" w:rsidRPr="005A6922" w:rsidRDefault="005A6922" w:rsidP="008C5F2F">
            <w:pPr>
              <w:spacing w:after="0" w:line="240" w:lineRule="auto"/>
              <w:jc w:val="center"/>
              <w:rPr>
                <w:rFonts w:ascii="Arial" w:hAnsi="Arial" w:cs="Arial"/>
                <w:b/>
                <w:color w:val="000000" w:themeColor="text1"/>
                <w:sz w:val="20"/>
                <w:szCs w:val="20"/>
              </w:rPr>
            </w:pPr>
          </w:p>
        </w:tc>
      </w:tr>
      <w:tr w:rsidR="00B95FDE" w:rsidRPr="005A6922" w14:paraId="044355B9" w14:textId="77777777" w:rsidTr="008C5F2F">
        <w:trPr>
          <w:trHeight w:val="20"/>
        </w:trPr>
        <w:tc>
          <w:tcPr>
            <w:tcW w:w="344" w:type="pct"/>
            <w:shd w:val="clear" w:color="auto" w:fill="auto"/>
            <w:vAlign w:val="center"/>
          </w:tcPr>
          <w:p w14:paraId="10A202B6" w14:textId="77777777" w:rsidR="005A6922" w:rsidRPr="005A6922" w:rsidRDefault="005A6922" w:rsidP="008C5F2F">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1</w:t>
            </w:r>
          </w:p>
        </w:tc>
        <w:tc>
          <w:tcPr>
            <w:tcW w:w="579" w:type="pct"/>
            <w:shd w:val="clear" w:color="auto" w:fill="auto"/>
            <w:vAlign w:val="center"/>
          </w:tcPr>
          <w:p w14:paraId="324EB551" w14:textId="77777777" w:rsidR="005A6922" w:rsidRPr="005A6922" w:rsidRDefault="005A6922" w:rsidP="008C5F2F">
            <w:pPr>
              <w:spacing w:after="0" w:line="240" w:lineRule="auto"/>
              <w:jc w:val="center"/>
              <w:rPr>
                <w:rFonts w:ascii="Arial" w:hAnsi="Arial" w:cs="Arial"/>
                <w:color w:val="000000" w:themeColor="text1"/>
                <w:sz w:val="20"/>
                <w:szCs w:val="20"/>
              </w:rPr>
            </w:pPr>
          </w:p>
        </w:tc>
        <w:tc>
          <w:tcPr>
            <w:tcW w:w="1096" w:type="pct"/>
            <w:shd w:val="clear" w:color="auto" w:fill="auto"/>
            <w:vAlign w:val="center"/>
          </w:tcPr>
          <w:p w14:paraId="108EBCEB" w14:textId="77777777" w:rsidR="005A6922" w:rsidRPr="005A6922" w:rsidRDefault="005A6922" w:rsidP="008C5F2F">
            <w:pPr>
              <w:spacing w:after="0" w:line="240" w:lineRule="auto"/>
              <w:jc w:val="center"/>
              <w:rPr>
                <w:rFonts w:ascii="Arial" w:hAnsi="Arial" w:cs="Arial"/>
                <w:color w:val="000000" w:themeColor="text1"/>
                <w:sz w:val="20"/>
                <w:szCs w:val="20"/>
              </w:rPr>
            </w:pPr>
          </w:p>
        </w:tc>
        <w:tc>
          <w:tcPr>
            <w:tcW w:w="715" w:type="pct"/>
            <w:shd w:val="clear" w:color="auto" w:fill="auto"/>
            <w:vAlign w:val="center"/>
          </w:tcPr>
          <w:p w14:paraId="4EF24AB4" w14:textId="77777777" w:rsidR="005A6922" w:rsidRPr="005A6922" w:rsidRDefault="005A6922" w:rsidP="008C5F2F">
            <w:pPr>
              <w:spacing w:after="0" w:line="240" w:lineRule="auto"/>
              <w:jc w:val="center"/>
              <w:rPr>
                <w:rFonts w:ascii="Arial" w:hAnsi="Arial" w:cs="Arial"/>
                <w:color w:val="000000" w:themeColor="text1"/>
                <w:sz w:val="20"/>
                <w:szCs w:val="20"/>
              </w:rPr>
            </w:pPr>
          </w:p>
        </w:tc>
        <w:tc>
          <w:tcPr>
            <w:tcW w:w="1143" w:type="pct"/>
            <w:shd w:val="clear" w:color="auto" w:fill="auto"/>
            <w:vAlign w:val="center"/>
          </w:tcPr>
          <w:p w14:paraId="4028B23C" w14:textId="77777777" w:rsidR="005A6922" w:rsidRPr="005A6922" w:rsidRDefault="005A6922" w:rsidP="008C5F2F">
            <w:pPr>
              <w:spacing w:after="0" w:line="240" w:lineRule="auto"/>
              <w:jc w:val="center"/>
              <w:rPr>
                <w:rFonts w:ascii="Arial" w:hAnsi="Arial" w:cs="Arial"/>
                <w:color w:val="000000" w:themeColor="text1"/>
                <w:sz w:val="20"/>
                <w:szCs w:val="20"/>
              </w:rPr>
            </w:pPr>
          </w:p>
        </w:tc>
        <w:tc>
          <w:tcPr>
            <w:tcW w:w="552" w:type="pct"/>
            <w:shd w:val="clear" w:color="auto" w:fill="auto"/>
            <w:vAlign w:val="center"/>
          </w:tcPr>
          <w:p w14:paraId="744A6F47" w14:textId="77777777" w:rsidR="005A6922" w:rsidRPr="005A6922" w:rsidRDefault="005A6922" w:rsidP="008C5F2F">
            <w:pPr>
              <w:spacing w:after="0" w:line="240" w:lineRule="auto"/>
              <w:jc w:val="center"/>
              <w:rPr>
                <w:rFonts w:ascii="Arial" w:hAnsi="Arial" w:cs="Arial"/>
                <w:color w:val="000000" w:themeColor="text1"/>
                <w:sz w:val="20"/>
                <w:szCs w:val="20"/>
              </w:rPr>
            </w:pPr>
          </w:p>
        </w:tc>
        <w:tc>
          <w:tcPr>
            <w:tcW w:w="571" w:type="pct"/>
            <w:shd w:val="clear" w:color="auto" w:fill="auto"/>
            <w:vAlign w:val="center"/>
          </w:tcPr>
          <w:p w14:paraId="669BDB92" w14:textId="77777777" w:rsidR="005A6922" w:rsidRPr="005A6922" w:rsidRDefault="005A6922" w:rsidP="008C5F2F">
            <w:pPr>
              <w:spacing w:after="0" w:line="240" w:lineRule="auto"/>
              <w:jc w:val="center"/>
              <w:rPr>
                <w:rFonts w:ascii="Arial" w:hAnsi="Arial" w:cs="Arial"/>
                <w:color w:val="000000" w:themeColor="text1"/>
                <w:sz w:val="20"/>
                <w:szCs w:val="20"/>
              </w:rPr>
            </w:pPr>
          </w:p>
        </w:tc>
      </w:tr>
      <w:tr w:rsidR="00B95FDE" w:rsidRPr="005A6922" w14:paraId="6ACEE5EC" w14:textId="77777777" w:rsidTr="008C5F2F">
        <w:trPr>
          <w:trHeight w:val="20"/>
        </w:trPr>
        <w:tc>
          <w:tcPr>
            <w:tcW w:w="344" w:type="pct"/>
            <w:shd w:val="clear" w:color="auto" w:fill="auto"/>
            <w:vAlign w:val="center"/>
          </w:tcPr>
          <w:p w14:paraId="263C39FB" w14:textId="77777777" w:rsidR="005A6922" w:rsidRPr="005A6922" w:rsidRDefault="005A6922" w:rsidP="008C5F2F">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2</w:t>
            </w:r>
          </w:p>
        </w:tc>
        <w:tc>
          <w:tcPr>
            <w:tcW w:w="579" w:type="pct"/>
            <w:shd w:val="clear" w:color="auto" w:fill="auto"/>
            <w:vAlign w:val="center"/>
          </w:tcPr>
          <w:p w14:paraId="6F890642" w14:textId="77777777" w:rsidR="005A6922" w:rsidRPr="005A6922" w:rsidRDefault="005A6922" w:rsidP="008C5F2F">
            <w:pPr>
              <w:spacing w:after="0" w:line="240" w:lineRule="auto"/>
              <w:jc w:val="center"/>
              <w:rPr>
                <w:rFonts w:ascii="Arial" w:hAnsi="Arial" w:cs="Arial"/>
                <w:color w:val="000000" w:themeColor="text1"/>
                <w:sz w:val="20"/>
                <w:szCs w:val="20"/>
              </w:rPr>
            </w:pPr>
          </w:p>
        </w:tc>
        <w:tc>
          <w:tcPr>
            <w:tcW w:w="1096" w:type="pct"/>
            <w:shd w:val="clear" w:color="auto" w:fill="auto"/>
            <w:vAlign w:val="center"/>
          </w:tcPr>
          <w:p w14:paraId="76C1F507" w14:textId="77777777" w:rsidR="005A6922" w:rsidRPr="005A6922" w:rsidRDefault="005A6922" w:rsidP="008C5F2F">
            <w:pPr>
              <w:spacing w:after="0" w:line="240" w:lineRule="auto"/>
              <w:jc w:val="center"/>
              <w:rPr>
                <w:rFonts w:ascii="Arial" w:hAnsi="Arial" w:cs="Arial"/>
                <w:color w:val="000000" w:themeColor="text1"/>
                <w:sz w:val="20"/>
                <w:szCs w:val="20"/>
              </w:rPr>
            </w:pPr>
          </w:p>
        </w:tc>
        <w:tc>
          <w:tcPr>
            <w:tcW w:w="715" w:type="pct"/>
            <w:shd w:val="clear" w:color="auto" w:fill="auto"/>
            <w:vAlign w:val="center"/>
          </w:tcPr>
          <w:p w14:paraId="09E212D8" w14:textId="77777777" w:rsidR="005A6922" w:rsidRPr="005A6922" w:rsidRDefault="005A6922" w:rsidP="008C5F2F">
            <w:pPr>
              <w:spacing w:after="0" w:line="240" w:lineRule="auto"/>
              <w:jc w:val="center"/>
              <w:rPr>
                <w:rFonts w:ascii="Arial" w:hAnsi="Arial" w:cs="Arial"/>
                <w:color w:val="000000" w:themeColor="text1"/>
                <w:sz w:val="20"/>
                <w:szCs w:val="20"/>
              </w:rPr>
            </w:pPr>
          </w:p>
        </w:tc>
        <w:tc>
          <w:tcPr>
            <w:tcW w:w="1143" w:type="pct"/>
            <w:shd w:val="clear" w:color="auto" w:fill="auto"/>
            <w:vAlign w:val="center"/>
          </w:tcPr>
          <w:p w14:paraId="40F9A157" w14:textId="77777777" w:rsidR="005A6922" w:rsidRPr="005A6922" w:rsidRDefault="005A6922" w:rsidP="008C5F2F">
            <w:pPr>
              <w:spacing w:after="0" w:line="240" w:lineRule="auto"/>
              <w:jc w:val="center"/>
              <w:rPr>
                <w:rFonts w:ascii="Arial" w:hAnsi="Arial" w:cs="Arial"/>
                <w:color w:val="000000" w:themeColor="text1"/>
                <w:sz w:val="20"/>
                <w:szCs w:val="20"/>
              </w:rPr>
            </w:pPr>
          </w:p>
        </w:tc>
        <w:tc>
          <w:tcPr>
            <w:tcW w:w="552" w:type="pct"/>
            <w:shd w:val="clear" w:color="auto" w:fill="auto"/>
            <w:vAlign w:val="center"/>
          </w:tcPr>
          <w:p w14:paraId="43AF5B46" w14:textId="77777777" w:rsidR="005A6922" w:rsidRPr="005A6922" w:rsidRDefault="005A6922" w:rsidP="008C5F2F">
            <w:pPr>
              <w:spacing w:after="0" w:line="240" w:lineRule="auto"/>
              <w:jc w:val="center"/>
              <w:rPr>
                <w:rFonts w:ascii="Arial" w:hAnsi="Arial" w:cs="Arial"/>
                <w:color w:val="000000" w:themeColor="text1"/>
                <w:sz w:val="20"/>
                <w:szCs w:val="20"/>
              </w:rPr>
            </w:pPr>
          </w:p>
        </w:tc>
        <w:tc>
          <w:tcPr>
            <w:tcW w:w="571" w:type="pct"/>
            <w:shd w:val="clear" w:color="auto" w:fill="auto"/>
            <w:vAlign w:val="center"/>
          </w:tcPr>
          <w:p w14:paraId="394D7003" w14:textId="77777777" w:rsidR="005A6922" w:rsidRPr="005A6922" w:rsidRDefault="005A6922" w:rsidP="008C5F2F">
            <w:pPr>
              <w:spacing w:after="0" w:line="240" w:lineRule="auto"/>
              <w:jc w:val="center"/>
              <w:rPr>
                <w:rFonts w:ascii="Arial" w:hAnsi="Arial" w:cs="Arial"/>
                <w:color w:val="000000" w:themeColor="text1"/>
                <w:sz w:val="20"/>
                <w:szCs w:val="20"/>
              </w:rPr>
            </w:pPr>
          </w:p>
        </w:tc>
      </w:tr>
      <w:tr w:rsidR="00B95FDE" w:rsidRPr="005A6922" w14:paraId="440BD253" w14:textId="77777777" w:rsidTr="008C5F2F">
        <w:trPr>
          <w:trHeight w:val="20"/>
        </w:trPr>
        <w:tc>
          <w:tcPr>
            <w:tcW w:w="344" w:type="pct"/>
            <w:shd w:val="clear" w:color="auto" w:fill="auto"/>
            <w:vAlign w:val="center"/>
          </w:tcPr>
          <w:p w14:paraId="1E578FD7" w14:textId="77777777" w:rsidR="005A6922" w:rsidRPr="005A6922" w:rsidRDefault="005A6922" w:rsidP="008C5F2F">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3</w:t>
            </w:r>
          </w:p>
        </w:tc>
        <w:tc>
          <w:tcPr>
            <w:tcW w:w="579" w:type="pct"/>
            <w:shd w:val="clear" w:color="auto" w:fill="auto"/>
            <w:vAlign w:val="center"/>
          </w:tcPr>
          <w:p w14:paraId="2035DD62" w14:textId="77777777" w:rsidR="005A6922" w:rsidRPr="005A6922" w:rsidRDefault="005A6922" w:rsidP="008C5F2F">
            <w:pPr>
              <w:spacing w:after="0" w:line="240" w:lineRule="auto"/>
              <w:jc w:val="center"/>
              <w:rPr>
                <w:rFonts w:ascii="Arial" w:hAnsi="Arial" w:cs="Arial"/>
                <w:color w:val="000000" w:themeColor="text1"/>
                <w:sz w:val="20"/>
                <w:szCs w:val="20"/>
              </w:rPr>
            </w:pPr>
          </w:p>
        </w:tc>
        <w:tc>
          <w:tcPr>
            <w:tcW w:w="1096" w:type="pct"/>
            <w:shd w:val="clear" w:color="auto" w:fill="auto"/>
            <w:vAlign w:val="center"/>
          </w:tcPr>
          <w:p w14:paraId="4D7ACDDF" w14:textId="77777777" w:rsidR="005A6922" w:rsidRPr="005A6922" w:rsidRDefault="005A6922" w:rsidP="008C5F2F">
            <w:pPr>
              <w:spacing w:after="0" w:line="240" w:lineRule="auto"/>
              <w:jc w:val="center"/>
              <w:rPr>
                <w:rFonts w:ascii="Arial" w:hAnsi="Arial" w:cs="Arial"/>
                <w:color w:val="000000" w:themeColor="text1"/>
                <w:sz w:val="20"/>
                <w:szCs w:val="20"/>
              </w:rPr>
            </w:pPr>
          </w:p>
        </w:tc>
        <w:tc>
          <w:tcPr>
            <w:tcW w:w="715" w:type="pct"/>
            <w:shd w:val="clear" w:color="auto" w:fill="auto"/>
            <w:vAlign w:val="center"/>
          </w:tcPr>
          <w:p w14:paraId="7B38B29C" w14:textId="77777777" w:rsidR="005A6922" w:rsidRPr="005A6922" w:rsidRDefault="005A6922" w:rsidP="008C5F2F">
            <w:pPr>
              <w:spacing w:after="0" w:line="240" w:lineRule="auto"/>
              <w:jc w:val="center"/>
              <w:rPr>
                <w:rFonts w:ascii="Arial" w:hAnsi="Arial" w:cs="Arial"/>
                <w:color w:val="000000" w:themeColor="text1"/>
                <w:sz w:val="20"/>
                <w:szCs w:val="20"/>
              </w:rPr>
            </w:pPr>
          </w:p>
        </w:tc>
        <w:tc>
          <w:tcPr>
            <w:tcW w:w="1143" w:type="pct"/>
            <w:shd w:val="clear" w:color="auto" w:fill="auto"/>
            <w:vAlign w:val="center"/>
          </w:tcPr>
          <w:p w14:paraId="4928F944" w14:textId="77777777" w:rsidR="005A6922" w:rsidRPr="005A6922" w:rsidRDefault="005A6922" w:rsidP="008C5F2F">
            <w:pPr>
              <w:spacing w:after="0" w:line="240" w:lineRule="auto"/>
              <w:jc w:val="center"/>
              <w:rPr>
                <w:rFonts w:ascii="Arial" w:hAnsi="Arial" w:cs="Arial"/>
                <w:color w:val="000000" w:themeColor="text1"/>
                <w:sz w:val="20"/>
                <w:szCs w:val="20"/>
              </w:rPr>
            </w:pPr>
          </w:p>
        </w:tc>
        <w:tc>
          <w:tcPr>
            <w:tcW w:w="552" w:type="pct"/>
            <w:shd w:val="clear" w:color="auto" w:fill="auto"/>
            <w:vAlign w:val="center"/>
          </w:tcPr>
          <w:p w14:paraId="43EF8370" w14:textId="77777777" w:rsidR="005A6922" w:rsidRPr="005A6922" w:rsidRDefault="005A6922" w:rsidP="008C5F2F">
            <w:pPr>
              <w:spacing w:after="0" w:line="240" w:lineRule="auto"/>
              <w:jc w:val="center"/>
              <w:rPr>
                <w:rFonts w:ascii="Arial" w:hAnsi="Arial" w:cs="Arial"/>
                <w:color w:val="000000" w:themeColor="text1"/>
                <w:sz w:val="20"/>
                <w:szCs w:val="20"/>
              </w:rPr>
            </w:pPr>
          </w:p>
        </w:tc>
        <w:tc>
          <w:tcPr>
            <w:tcW w:w="571" w:type="pct"/>
            <w:shd w:val="clear" w:color="auto" w:fill="auto"/>
            <w:vAlign w:val="center"/>
          </w:tcPr>
          <w:p w14:paraId="56924271" w14:textId="77777777" w:rsidR="005A6922" w:rsidRPr="005A6922" w:rsidRDefault="005A6922" w:rsidP="008C5F2F">
            <w:pPr>
              <w:spacing w:after="0" w:line="240" w:lineRule="auto"/>
              <w:jc w:val="center"/>
              <w:rPr>
                <w:rFonts w:ascii="Arial" w:hAnsi="Arial" w:cs="Arial"/>
                <w:color w:val="000000" w:themeColor="text1"/>
                <w:sz w:val="20"/>
                <w:szCs w:val="20"/>
              </w:rPr>
            </w:pPr>
          </w:p>
        </w:tc>
      </w:tr>
      <w:tr w:rsidR="00B95FDE" w:rsidRPr="005A6922" w14:paraId="1DE5A02C" w14:textId="77777777" w:rsidTr="008C5F2F">
        <w:trPr>
          <w:trHeight w:val="20"/>
        </w:trPr>
        <w:tc>
          <w:tcPr>
            <w:tcW w:w="344" w:type="pct"/>
            <w:shd w:val="clear" w:color="auto" w:fill="auto"/>
            <w:vAlign w:val="center"/>
          </w:tcPr>
          <w:p w14:paraId="14909BDD" w14:textId="77777777" w:rsidR="005A6922" w:rsidRPr="005A6922" w:rsidRDefault="005A6922" w:rsidP="008C5F2F">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w:t>
            </w:r>
          </w:p>
        </w:tc>
        <w:tc>
          <w:tcPr>
            <w:tcW w:w="579" w:type="pct"/>
            <w:shd w:val="clear" w:color="auto" w:fill="auto"/>
            <w:vAlign w:val="center"/>
          </w:tcPr>
          <w:p w14:paraId="0AB81B5F" w14:textId="77777777" w:rsidR="005A6922" w:rsidRPr="005A6922" w:rsidRDefault="005A6922" w:rsidP="008C5F2F">
            <w:pPr>
              <w:spacing w:after="0" w:line="240" w:lineRule="auto"/>
              <w:jc w:val="center"/>
              <w:rPr>
                <w:rFonts w:ascii="Arial" w:hAnsi="Arial" w:cs="Arial"/>
                <w:color w:val="000000" w:themeColor="text1"/>
                <w:sz w:val="20"/>
                <w:szCs w:val="20"/>
              </w:rPr>
            </w:pPr>
          </w:p>
        </w:tc>
        <w:tc>
          <w:tcPr>
            <w:tcW w:w="1096" w:type="pct"/>
            <w:shd w:val="clear" w:color="auto" w:fill="auto"/>
            <w:vAlign w:val="center"/>
          </w:tcPr>
          <w:p w14:paraId="53FEB3D2" w14:textId="77777777" w:rsidR="005A6922" w:rsidRPr="005A6922" w:rsidRDefault="005A6922" w:rsidP="008C5F2F">
            <w:pPr>
              <w:spacing w:after="0" w:line="240" w:lineRule="auto"/>
              <w:jc w:val="center"/>
              <w:rPr>
                <w:rFonts w:ascii="Arial" w:hAnsi="Arial" w:cs="Arial"/>
                <w:color w:val="000000" w:themeColor="text1"/>
                <w:sz w:val="20"/>
                <w:szCs w:val="20"/>
              </w:rPr>
            </w:pPr>
          </w:p>
        </w:tc>
        <w:tc>
          <w:tcPr>
            <w:tcW w:w="715" w:type="pct"/>
            <w:shd w:val="clear" w:color="auto" w:fill="auto"/>
            <w:vAlign w:val="center"/>
          </w:tcPr>
          <w:p w14:paraId="6D4574D9" w14:textId="77777777" w:rsidR="005A6922" w:rsidRPr="005A6922" w:rsidRDefault="005A6922" w:rsidP="008C5F2F">
            <w:pPr>
              <w:spacing w:after="0" w:line="240" w:lineRule="auto"/>
              <w:jc w:val="center"/>
              <w:rPr>
                <w:rFonts w:ascii="Arial" w:hAnsi="Arial" w:cs="Arial"/>
                <w:color w:val="000000" w:themeColor="text1"/>
                <w:sz w:val="20"/>
                <w:szCs w:val="20"/>
              </w:rPr>
            </w:pPr>
          </w:p>
        </w:tc>
        <w:tc>
          <w:tcPr>
            <w:tcW w:w="1143" w:type="pct"/>
            <w:shd w:val="clear" w:color="auto" w:fill="auto"/>
            <w:vAlign w:val="center"/>
          </w:tcPr>
          <w:p w14:paraId="1CA0A8D0" w14:textId="77777777" w:rsidR="005A6922" w:rsidRPr="005A6922" w:rsidRDefault="005A6922" w:rsidP="008C5F2F">
            <w:pPr>
              <w:spacing w:after="0" w:line="240" w:lineRule="auto"/>
              <w:jc w:val="center"/>
              <w:rPr>
                <w:rFonts w:ascii="Arial" w:hAnsi="Arial" w:cs="Arial"/>
                <w:color w:val="000000" w:themeColor="text1"/>
                <w:sz w:val="20"/>
                <w:szCs w:val="20"/>
              </w:rPr>
            </w:pPr>
          </w:p>
        </w:tc>
        <w:tc>
          <w:tcPr>
            <w:tcW w:w="552" w:type="pct"/>
            <w:shd w:val="clear" w:color="auto" w:fill="auto"/>
            <w:vAlign w:val="center"/>
          </w:tcPr>
          <w:p w14:paraId="5A78F054" w14:textId="77777777" w:rsidR="005A6922" w:rsidRPr="005A6922" w:rsidRDefault="005A6922" w:rsidP="008C5F2F">
            <w:pPr>
              <w:spacing w:after="0" w:line="240" w:lineRule="auto"/>
              <w:jc w:val="center"/>
              <w:rPr>
                <w:rFonts w:ascii="Arial" w:hAnsi="Arial" w:cs="Arial"/>
                <w:color w:val="000000" w:themeColor="text1"/>
                <w:sz w:val="20"/>
                <w:szCs w:val="20"/>
              </w:rPr>
            </w:pPr>
          </w:p>
        </w:tc>
        <w:tc>
          <w:tcPr>
            <w:tcW w:w="571" w:type="pct"/>
            <w:shd w:val="clear" w:color="auto" w:fill="auto"/>
            <w:vAlign w:val="center"/>
          </w:tcPr>
          <w:p w14:paraId="6CA8AC44" w14:textId="77777777" w:rsidR="005A6922" w:rsidRPr="005A6922" w:rsidRDefault="005A6922" w:rsidP="008C5F2F">
            <w:pPr>
              <w:spacing w:after="0" w:line="240" w:lineRule="auto"/>
              <w:jc w:val="center"/>
              <w:rPr>
                <w:rFonts w:ascii="Arial" w:hAnsi="Arial" w:cs="Arial"/>
                <w:color w:val="000000" w:themeColor="text1"/>
                <w:sz w:val="20"/>
                <w:szCs w:val="20"/>
              </w:rPr>
            </w:pPr>
          </w:p>
        </w:tc>
      </w:tr>
      <w:tr w:rsidR="00B95FDE" w:rsidRPr="005A6922" w14:paraId="2E29257D" w14:textId="77777777" w:rsidTr="008C5F2F">
        <w:trPr>
          <w:trHeight w:val="20"/>
        </w:trPr>
        <w:tc>
          <w:tcPr>
            <w:tcW w:w="5000" w:type="pct"/>
            <w:gridSpan w:val="7"/>
            <w:shd w:val="clear" w:color="auto" w:fill="auto"/>
            <w:vAlign w:val="center"/>
          </w:tcPr>
          <w:p w14:paraId="0D3E6804" w14:textId="77777777" w:rsidR="005A6922" w:rsidRPr="005A6922" w:rsidRDefault="005A6922" w:rsidP="008C5F2F">
            <w:pPr>
              <w:spacing w:after="0" w:line="240" w:lineRule="auto"/>
              <w:rPr>
                <w:rFonts w:ascii="Arial" w:hAnsi="Arial" w:cs="Arial"/>
                <w:color w:val="000000" w:themeColor="text1"/>
                <w:sz w:val="20"/>
                <w:szCs w:val="20"/>
              </w:rPr>
            </w:pPr>
            <w:r w:rsidRPr="005A6922">
              <w:rPr>
                <w:rFonts w:ascii="Arial" w:hAnsi="Arial" w:cs="Arial"/>
                <w:b/>
                <w:color w:val="000000" w:themeColor="text1"/>
                <w:sz w:val="20"/>
                <w:szCs w:val="20"/>
              </w:rPr>
              <w:t>Tổng số: ... văn bản</w:t>
            </w:r>
          </w:p>
        </w:tc>
      </w:tr>
    </w:tbl>
    <w:bookmarkEnd w:id="58"/>
    <w:p w14:paraId="7B90038C" w14:textId="70DA9445" w:rsidR="005A6922" w:rsidRPr="00B95FDE" w:rsidRDefault="002F22BB" w:rsidP="002F22BB">
      <w:pPr>
        <w:spacing w:after="120" w:line="240" w:lineRule="auto"/>
        <w:ind w:firstLine="720"/>
        <w:jc w:val="both"/>
        <w:rPr>
          <w:rFonts w:ascii="Arial" w:hAnsi="Arial" w:cs="Arial"/>
          <w:bCs/>
          <w:color w:val="000000" w:themeColor="text1"/>
          <w:sz w:val="20"/>
          <w:szCs w:val="20"/>
          <w:vertAlign w:val="superscript"/>
        </w:rPr>
      </w:pPr>
      <w:r w:rsidRPr="00B95FDE">
        <w:rPr>
          <w:rFonts w:ascii="Arial" w:hAnsi="Arial" w:cs="Arial"/>
          <w:bCs/>
          <w:color w:val="000000" w:themeColor="text1"/>
          <w:sz w:val="20"/>
          <w:szCs w:val="20"/>
          <w:vertAlign w:val="superscript"/>
        </w:rPr>
        <w:t>______________________</w:t>
      </w:r>
    </w:p>
    <w:p w14:paraId="417B72FE" w14:textId="1FCCEAF5" w:rsidR="002F22BB" w:rsidRPr="002F22BB" w:rsidRDefault="002F22BB" w:rsidP="002F22BB">
      <w:pPr>
        <w:spacing w:after="120" w:line="240" w:lineRule="auto"/>
        <w:ind w:firstLine="720"/>
        <w:jc w:val="both"/>
        <w:rPr>
          <w:rFonts w:ascii="Arial" w:hAnsi="Arial" w:cs="Arial"/>
          <w:bCs/>
          <w:color w:val="000000" w:themeColor="text1"/>
          <w:sz w:val="20"/>
          <w:szCs w:val="20"/>
          <w:lang w:val="vi-VN"/>
        </w:rPr>
      </w:pPr>
      <w:r w:rsidRPr="00B95FDE">
        <w:rPr>
          <w:rFonts w:ascii="Arial" w:hAnsi="Arial" w:cs="Arial"/>
          <w:bCs/>
          <w:color w:val="000000" w:themeColor="text1"/>
          <w:sz w:val="20"/>
          <w:szCs w:val="20"/>
          <w:vertAlign w:val="superscript"/>
        </w:rPr>
        <w:t xml:space="preserve">1 </w:t>
      </w:r>
      <w:r w:rsidRPr="002F22BB">
        <w:rPr>
          <w:rFonts w:ascii="Arial" w:hAnsi="Arial" w:cs="Arial"/>
          <w:bCs/>
          <w:color w:val="000000" w:themeColor="text1"/>
          <w:sz w:val="20"/>
          <w:szCs w:val="20"/>
          <w:lang w:val="vi-VN"/>
        </w:rPr>
        <w:t>Tên danh mục có thể thay đổi căn cứ vào mục đích, phạm vi, đối tượng rà soát, hệ thống hóa văn bản, tổng rà soát văn bản.</w:t>
      </w:r>
    </w:p>
    <w:p w14:paraId="590AA5EF" w14:textId="77777777" w:rsidR="002F22BB" w:rsidRPr="00B95FDE" w:rsidRDefault="002F22BB" w:rsidP="002F22BB">
      <w:pPr>
        <w:spacing w:after="120" w:line="240" w:lineRule="auto"/>
        <w:ind w:firstLine="720"/>
        <w:jc w:val="both"/>
        <w:rPr>
          <w:rFonts w:ascii="Arial" w:hAnsi="Arial" w:cs="Arial"/>
          <w:bCs/>
          <w:color w:val="000000" w:themeColor="text1"/>
          <w:sz w:val="20"/>
          <w:szCs w:val="20"/>
        </w:rPr>
      </w:pPr>
      <w:r w:rsidRPr="00B95FDE">
        <w:rPr>
          <w:rFonts w:ascii="Arial" w:hAnsi="Arial" w:cs="Arial"/>
          <w:bCs/>
          <w:color w:val="000000" w:themeColor="text1"/>
          <w:sz w:val="20"/>
          <w:szCs w:val="20"/>
          <w:vertAlign w:val="superscript"/>
        </w:rPr>
        <w:t xml:space="preserve">2 </w:t>
      </w:r>
      <w:r w:rsidRPr="002F22BB">
        <w:rPr>
          <w:rFonts w:ascii="Arial" w:hAnsi="Arial" w:cs="Arial"/>
          <w:bCs/>
          <w:color w:val="000000" w:themeColor="text1"/>
          <w:sz w:val="20"/>
          <w:szCs w:val="20"/>
          <w:lang w:val="vi-VN"/>
        </w:rPr>
        <w:t>Trường hợp kiến nghị ban hành văn bản mới thì không cần ghi nội dung này.</w:t>
      </w:r>
    </w:p>
    <w:p w14:paraId="23FE69C1" w14:textId="1636C62F" w:rsidR="002F22BB" w:rsidRPr="002F22BB" w:rsidRDefault="002F22BB" w:rsidP="002F22BB">
      <w:pPr>
        <w:spacing w:after="120" w:line="240" w:lineRule="auto"/>
        <w:ind w:firstLine="720"/>
        <w:jc w:val="both"/>
        <w:rPr>
          <w:rFonts w:ascii="Arial" w:hAnsi="Arial" w:cs="Arial"/>
          <w:bCs/>
          <w:color w:val="000000" w:themeColor="text1"/>
          <w:sz w:val="20"/>
          <w:szCs w:val="20"/>
          <w:lang w:val="vi-VN"/>
        </w:rPr>
      </w:pPr>
      <w:r w:rsidRPr="00B95FDE">
        <w:rPr>
          <w:rFonts w:ascii="Arial" w:hAnsi="Arial" w:cs="Arial"/>
          <w:bCs/>
          <w:color w:val="000000" w:themeColor="text1"/>
          <w:sz w:val="20"/>
          <w:szCs w:val="20"/>
          <w:vertAlign w:val="superscript"/>
        </w:rPr>
        <w:t xml:space="preserve">3 </w:t>
      </w:r>
      <w:r w:rsidRPr="002F22BB">
        <w:rPr>
          <w:rFonts w:ascii="Arial" w:hAnsi="Arial" w:cs="Arial"/>
          <w:bCs/>
          <w:color w:val="000000" w:themeColor="text1"/>
          <w:sz w:val="20"/>
          <w:szCs w:val="20"/>
          <w:lang w:val="vi-VN"/>
        </w:rPr>
        <w:t>Theo hình thức quy định tại Điều 38 của Nghị định này.</w:t>
      </w:r>
    </w:p>
    <w:p w14:paraId="7CFAF247" w14:textId="26FAD8F9" w:rsidR="005A6922" w:rsidRPr="005A6922" w:rsidRDefault="005A6922" w:rsidP="005A6922">
      <w:pPr>
        <w:spacing w:after="120" w:line="240" w:lineRule="auto"/>
        <w:ind w:firstLine="720"/>
        <w:jc w:val="both"/>
        <w:rPr>
          <w:rFonts w:ascii="Arial" w:hAnsi="Arial" w:cs="Arial"/>
          <w:b/>
          <w:color w:val="000000" w:themeColor="text1"/>
          <w:sz w:val="20"/>
          <w:szCs w:val="20"/>
        </w:rPr>
      </w:pPr>
    </w:p>
    <w:p w14:paraId="0062872D" w14:textId="77777777" w:rsidR="008C5F2F" w:rsidRPr="00B95FDE" w:rsidRDefault="008C5F2F" w:rsidP="005A6922">
      <w:pPr>
        <w:spacing w:after="120" w:line="240" w:lineRule="auto"/>
        <w:ind w:firstLine="720"/>
        <w:jc w:val="both"/>
        <w:rPr>
          <w:rFonts w:ascii="Arial" w:hAnsi="Arial" w:cs="Arial"/>
          <w:b/>
          <w:color w:val="000000" w:themeColor="text1"/>
          <w:sz w:val="20"/>
          <w:szCs w:val="20"/>
        </w:rPr>
        <w:sectPr w:rsidR="008C5F2F" w:rsidRPr="00B95FDE" w:rsidSect="005A6922">
          <w:pgSz w:w="11906" w:h="16838" w:code="9"/>
          <w:pgMar w:top="1440" w:right="1440" w:bottom="1440" w:left="1440" w:header="0" w:footer="0" w:gutter="0"/>
          <w:pgNumType w:start="1" w:chapStyle="5"/>
          <w:cols w:space="720"/>
          <w:titlePg/>
          <w:docGrid w:linePitch="381"/>
        </w:sectPr>
      </w:pPr>
    </w:p>
    <w:p w14:paraId="422D82C2" w14:textId="77777777" w:rsidR="005A6922" w:rsidRPr="005A6922" w:rsidRDefault="005A6922" w:rsidP="00F370BE">
      <w:pPr>
        <w:spacing w:after="120" w:line="240" w:lineRule="auto"/>
        <w:ind w:firstLine="720"/>
        <w:jc w:val="right"/>
        <w:rPr>
          <w:rFonts w:ascii="Arial" w:hAnsi="Arial" w:cs="Arial"/>
          <w:b/>
          <w:color w:val="000000" w:themeColor="text1"/>
          <w:sz w:val="20"/>
          <w:szCs w:val="20"/>
        </w:rPr>
      </w:pPr>
      <w:r w:rsidRPr="005A6922">
        <w:rPr>
          <w:rFonts w:ascii="Arial" w:hAnsi="Arial" w:cs="Arial"/>
          <w:b/>
          <w:color w:val="000000" w:themeColor="text1"/>
          <w:sz w:val="20"/>
          <w:szCs w:val="20"/>
        </w:rPr>
        <w:lastRenderedPageBreak/>
        <w:t>Mẫu số 05</w:t>
      </w:r>
    </w:p>
    <w:p w14:paraId="66FE14C8" w14:textId="77777777" w:rsidR="005A6922" w:rsidRPr="005A6922" w:rsidRDefault="005A6922" w:rsidP="00F370BE">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Tập hệ thống hóa văn bản quy phạm pháp luật</w:t>
      </w:r>
    </w:p>
    <w:p w14:paraId="3C70215C" w14:textId="77777777" w:rsidR="005A6922" w:rsidRPr="005A6922" w:rsidRDefault="005A6922" w:rsidP="00F370BE">
      <w:pPr>
        <w:spacing w:after="0" w:line="240" w:lineRule="auto"/>
        <w:jc w:val="center"/>
        <w:rPr>
          <w:rFonts w:ascii="Arial" w:hAnsi="Arial" w:cs="Arial"/>
          <w:bCs/>
          <w:color w:val="000000" w:themeColor="text1"/>
          <w:sz w:val="20"/>
          <w:szCs w:val="20"/>
          <w:vertAlign w:val="superscript"/>
        </w:rPr>
      </w:pPr>
      <w:r w:rsidRPr="005A6922">
        <w:rPr>
          <w:rFonts w:ascii="Arial" w:hAnsi="Arial" w:cs="Arial"/>
          <w:bCs/>
          <w:color w:val="000000" w:themeColor="text1"/>
          <w:sz w:val="20"/>
          <w:szCs w:val="20"/>
          <w:vertAlign w:val="superscript"/>
        </w:rPr>
        <w:t>____________</w:t>
      </w:r>
    </w:p>
    <w:p w14:paraId="34BCA50F" w14:textId="77777777" w:rsidR="005A6922" w:rsidRPr="005A6922" w:rsidRDefault="005A6922" w:rsidP="00F370BE">
      <w:pPr>
        <w:spacing w:after="0" w:line="240" w:lineRule="auto"/>
        <w:jc w:val="center"/>
        <w:rPr>
          <w:rFonts w:ascii="Arial" w:hAnsi="Arial" w:cs="Arial"/>
          <w:b/>
          <w:color w:val="000000" w:themeColor="text1"/>
          <w:sz w:val="20"/>
          <w:szCs w:val="20"/>
        </w:rPr>
      </w:pPr>
    </w:p>
    <w:p w14:paraId="4414F3BC" w14:textId="10F7B49A" w:rsidR="005A6922" w:rsidRPr="005A6922" w:rsidRDefault="005A6922" w:rsidP="00F370BE">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CƠ QUAN THỰC HIỆN HỆ THỐNG HÓA VĂN BẢN</w:t>
      </w:r>
      <w:r w:rsidR="00DE3AF2" w:rsidRPr="00B95FDE">
        <w:rPr>
          <w:rFonts w:ascii="Arial" w:hAnsi="Arial" w:cs="Arial"/>
          <w:b/>
          <w:color w:val="000000" w:themeColor="text1"/>
          <w:sz w:val="20"/>
          <w:szCs w:val="20"/>
          <w:vertAlign w:val="superscript"/>
        </w:rPr>
        <w:t>1</w:t>
      </w:r>
    </w:p>
    <w:p w14:paraId="72D7517B" w14:textId="77777777" w:rsidR="005A6922" w:rsidRPr="005A6922" w:rsidRDefault="005A6922" w:rsidP="00F370BE">
      <w:pPr>
        <w:spacing w:after="0" w:line="240" w:lineRule="auto"/>
        <w:jc w:val="center"/>
        <w:rPr>
          <w:rFonts w:ascii="Arial" w:hAnsi="Arial" w:cs="Arial"/>
          <w:bCs/>
          <w:color w:val="000000" w:themeColor="text1"/>
          <w:sz w:val="20"/>
          <w:szCs w:val="20"/>
          <w:vertAlign w:val="superscript"/>
        </w:rPr>
      </w:pPr>
      <w:r w:rsidRPr="005A6922">
        <w:rPr>
          <w:rFonts w:ascii="Arial" w:hAnsi="Arial" w:cs="Arial"/>
          <w:bCs/>
          <w:color w:val="000000" w:themeColor="text1"/>
          <w:sz w:val="20"/>
          <w:szCs w:val="20"/>
          <w:vertAlign w:val="superscript"/>
        </w:rPr>
        <w:t>_____________</w:t>
      </w:r>
    </w:p>
    <w:p w14:paraId="495DC1E3" w14:textId="77777777" w:rsidR="005A6922" w:rsidRPr="005A6922" w:rsidRDefault="005A6922" w:rsidP="00F370BE">
      <w:pPr>
        <w:spacing w:after="0" w:line="240" w:lineRule="auto"/>
        <w:jc w:val="center"/>
        <w:rPr>
          <w:rFonts w:ascii="Arial" w:hAnsi="Arial" w:cs="Arial"/>
          <w:b/>
          <w:color w:val="000000" w:themeColor="text1"/>
          <w:sz w:val="20"/>
          <w:szCs w:val="20"/>
        </w:rPr>
      </w:pPr>
    </w:p>
    <w:p w14:paraId="2CE3F204" w14:textId="77777777" w:rsidR="005A6922" w:rsidRPr="005A6922" w:rsidRDefault="005A6922" w:rsidP="00F370BE">
      <w:pPr>
        <w:spacing w:after="0" w:line="240" w:lineRule="auto"/>
        <w:jc w:val="center"/>
        <w:rPr>
          <w:rFonts w:ascii="Arial" w:hAnsi="Arial" w:cs="Arial"/>
          <w:b/>
          <w:color w:val="000000" w:themeColor="text1"/>
          <w:sz w:val="20"/>
          <w:szCs w:val="20"/>
        </w:rPr>
      </w:pPr>
    </w:p>
    <w:p w14:paraId="3FC8410B" w14:textId="77777777" w:rsidR="005A6922" w:rsidRPr="005A6922" w:rsidRDefault="005A6922" w:rsidP="00F370BE">
      <w:pPr>
        <w:spacing w:after="0" w:line="240" w:lineRule="auto"/>
        <w:jc w:val="center"/>
        <w:rPr>
          <w:rFonts w:ascii="Arial" w:hAnsi="Arial" w:cs="Arial"/>
          <w:b/>
          <w:color w:val="000000" w:themeColor="text1"/>
          <w:sz w:val="20"/>
          <w:szCs w:val="20"/>
        </w:rPr>
      </w:pPr>
    </w:p>
    <w:p w14:paraId="007428AE" w14:textId="7F920B3C" w:rsidR="005A6922" w:rsidRPr="005A6922" w:rsidRDefault="00DE3AF2" w:rsidP="00F370BE">
      <w:pPr>
        <w:spacing w:after="0" w:line="240" w:lineRule="auto"/>
        <w:jc w:val="center"/>
        <w:rPr>
          <w:rFonts w:ascii="Arial" w:hAnsi="Arial" w:cs="Arial"/>
          <w:b/>
          <w:color w:val="000000" w:themeColor="text1"/>
          <w:sz w:val="20"/>
          <w:szCs w:val="20"/>
        </w:rPr>
      </w:pPr>
      <w:r w:rsidRPr="00B95FDE">
        <w:rPr>
          <w:rFonts w:ascii="Arial" w:hAnsi="Arial" w:cs="Arial"/>
          <w:b/>
          <w:color w:val="000000" w:themeColor="text1"/>
          <w:sz w:val="20"/>
          <w:szCs w:val="20"/>
        </w:rPr>
        <w:drawing>
          <wp:inline distT="0" distB="0" distL="0" distR="0" wp14:anchorId="20C5FBE1" wp14:editId="31C1A78A">
            <wp:extent cx="966125" cy="1344930"/>
            <wp:effectExtent l="0" t="0" r="5715" b="7620"/>
            <wp:docPr id="778957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957487" name=""/>
                    <pic:cNvPicPr/>
                  </pic:nvPicPr>
                  <pic:blipFill>
                    <a:blip r:embed="rId12"/>
                    <a:stretch>
                      <a:fillRect/>
                    </a:stretch>
                  </pic:blipFill>
                  <pic:spPr>
                    <a:xfrm>
                      <a:off x="0" y="0"/>
                      <a:ext cx="972967" cy="1354455"/>
                    </a:xfrm>
                    <a:prstGeom prst="rect">
                      <a:avLst/>
                    </a:prstGeom>
                  </pic:spPr>
                </pic:pic>
              </a:graphicData>
            </a:graphic>
          </wp:inline>
        </w:drawing>
      </w:r>
    </w:p>
    <w:p w14:paraId="03493AFC" w14:textId="77777777" w:rsidR="005A6922" w:rsidRPr="005A6922" w:rsidRDefault="005A6922" w:rsidP="00F370BE">
      <w:pPr>
        <w:spacing w:after="0" w:line="240" w:lineRule="auto"/>
        <w:jc w:val="center"/>
        <w:rPr>
          <w:rFonts w:ascii="Arial" w:hAnsi="Arial" w:cs="Arial"/>
          <w:b/>
          <w:color w:val="000000" w:themeColor="text1"/>
          <w:sz w:val="20"/>
          <w:szCs w:val="20"/>
        </w:rPr>
      </w:pPr>
    </w:p>
    <w:p w14:paraId="0463FC4F" w14:textId="77777777" w:rsidR="005A6922" w:rsidRPr="005A6922" w:rsidRDefault="005A6922" w:rsidP="00F370BE">
      <w:pPr>
        <w:spacing w:after="0" w:line="240" w:lineRule="auto"/>
        <w:jc w:val="center"/>
        <w:rPr>
          <w:rFonts w:ascii="Arial" w:hAnsi="Arial" w:cs="Arial"/>
          <w:b/>
          <w:color w:val="000000" w:themeColor="text1"/>
          <w:sz w:val="20"/>
          <w:szCs w:val="20"/>
        </w:rPr>
      </w:pPr>
    </w:p>
    <w:p w14:paraId="0AD30EC3" w14:textId="77777777" w:rsidR="005A6922" w:rsidRPr="005A6922" w:rsidRDefault="005A6922" w:rsidP="00F370BE">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TẬP HỆ THỐNG HÓA VĂN BẢN QUY PHẠM PHÁP LUẬT</w:t>
      </w:r>
    </w:p>
    <w:p w14:paraId="5DE9FAD2" w14:textId="77777777" w:rsidR="005A6922" w:rsidRPr="005A6922" w:rsidRDefault="005A6922" w:rsidP="00F370BE">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THUỘC LĨNH VỰC QUẢN LÝ NHÀ NƯỚC</w:t>
      </w:r>
    </w:p>
    <w:p w14:paraId="74483C07" w14:textId="0C21BA18" w:rsidR="005A6922" w:rsidRPr="005A6922" w:rsidRDefault="005A6922" w:rsidP="00F370BE">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CỦA ...</w:t>
      </w:r>
      <w:r w:rsidR="00DE3AF2" w:rsidRPr="00B95FDE">
        <w:rPr>
          <w:rFonts w:ascii="Arial" w:hAnsi="Arial" w:cs="Arial"/>
          <w:b/>
          <w:color w:val="000000" w:themeColor="text1"/>
          <w:sz w:val="20"/>
          <w:szCs w:val="20"/>
          <w:vertAlign w:val="superscript"/>
        </w:rPr>
        <w:t>2</w:t>
      </w:r>
      <w:r w:rsidR="00DE3AF2" w:rsidRPr="00B95FDE">
        <w:rPr>
          <w:rFonts w:ascii="Arial" w:hAnsi="Arial" w:cs="Arial"/>
          <w:b/>
          <w:color w:val="000000" w:themeColor="text1"/>
          <w:sz w:val="20"/>
          <w:szCs w:val="20"/>
        </w:rPr>
        <w:t xml:space="preserve"> </w:t>
      </w:r>
      <w:r w:rsidRPr="005A6922">
        <w:rPr>
          <w:rFonts w:ascii="Arial" w:hAnsi="Arial" w:cs="Arial"/>
          <w:b/>
          <w:color w:val="000000" w:themeColor="text1"/>
          <w:sz w:val="20"/>
          <w:szCs w:val="20"/>
        </w:rPr>
        <w:t>TRONG KỲ HỆ THỐNG HÓA ...</w:t>
      </w:r>
      <w:r w:rsidR="00DE3AF2" w:rsidRPr="00B95FDE">
        <w:rPr>
          <w:rFonts w:ascii="Arial" w:hAnsi="Arial" w:cs="Arial"/>
          <w:b/>
          <w:color w:val="000000" w:themeColor="text1"/>
          <w:sz w:val="20"/>
          <w:szCs w:val="20"/>
          <w:vertAlign w:val="superscript"/>
        </w:rPr>
        <w:t>3</w:t>
      </w:r>
    </w:p>
    <w:p w14:paraId="1233CE69" w14:textId="73373A92" w:rsidR="005A6922" w:rsidRPr="005A6922" w:rsidRDefault="005A6922" w:rsidP="00F370BE">
      <w:pPr>
        <w:spacing w:after="0" w:line="240" w:lineRule="auto"/>
        <w:jc w:val="center"/>
        <w:rPr>
          <w:rFonts w:ascii="Arial" w:hAnsi="Arial" w:cs="Arial"/>
          <w:i/>
          <w:color w:val="000000" w:themeColor="text1"/>
          <w:sz w:val="20"/>
          <w:szCs w:val="20"/>
        </w:rPr>
      </w:pPr>
      <w:r w:rsidRPr="005A6922">
        <w:rPr>
          <w:rFonts w:ascii="Arial" w:hAnsi="Arial" w:cs="Arial"/>
          <w:i/>
          <w:color w:val="000000" w:themeColor="text1"/>
          <w:sz w:val="20"/>
          <w:szCs w:val="20"/>
        </w:rPr>
        <w:t>(Ban hành kèm theo Quyết định số .../QĐ-…</w:t>
      </w:r>
    </w:p>
    <w:p w14:paraId="68823AFA" w14:textId="77777777" w:rsidR="005A6922" w:rsidRPr="005A6922" w:rsidRDefault="005A6922" w:rsidP="00F370BE">
      <w:pPr>
        <w:spacing w:after="0" w:line="240" w:lineRule="auto"/>
        <w:jc w:val="center"/>
        <w:rPr>
          <w:rFonts w:ascii="Arial" w:hAnsi="Arial" w:cs="Arial"/>
          <w:b/>
          <w:color w:val="000000" w:themeColor="text1"/>
          <w:sz w:val="20"/>
          <w:szCs w:val="20"/>
        </w:rPr>
      </w:pPr>
      <w:r w:rsidRPr="005A6922">
        <w:rPr>
          <w:rFonts w:ascii="Arial" w:hAnsi="Arial" w:cs="Arial"/>
          <w:i/>
          <w:color w:val="000000" w:themeColor="text1"/>
          <w:sz w:val="20"/>
          <w:szCs w:val="20"/>
        </w:rPr>
        <w:t>ngày …/…/… của …)</w:t>
      </w:r>
    </w:p>
    <w:p w14:paraId="671D88CC" w14:textId="77777777" w:rsidR="005A6922" w:rsidRPr="005A6922" w:rsidRDefault="005A6922" w:rsidP="00F370BE">
      <w:pPr>
        <w:spacing w:after="0" w:line="240" w:lineRule="auto"/>
        <w:jc w:val="center"/>
        <w:rPr>
          <w:rFonts w:ascii="Arial" w:hAnsi="Arial" w:cs="Arial"/>
          <w:b/>
          <w:color w:val="000000" w:themeColor="text1"/>
          <w:sz w:val="20"/>
          <w:szCs w:val="20"/>
        </w:rPr>
      </w:pPr>
    </w:p>
    <w:p w14:paraId="7315DD3D" w14:textId="77777777" w:rsidR="005A6922" w:rsidRPr="005A6922" w:rsidRDefault="005A6922" w:rsidP="00F370BE">
      <w:pPr>
        <w:spacing w:after="0" w:line="240" w:lineRule="auto"/>
        <w:jc w:val="center"/>
        <w:rPr>
          <w:rFonts w:ascii="Arial" w:hAnsi="Arial" w:cs="Arial"/>
          <w:b/>
          <w:color w:val="000000" w:themeColor="text1"/>
          <w:sz w:val="20"/>
          <w:szCs w:val="20"/>
        </w:rPr>
      </w:pPr>
    </w:p>
    <w:p w14:paraId="5806D59E" w14:textId="77777777" w:rsidR="005A6922" w:rsidRPr="005A6922" w:rsidRDefault="005A6922" w:rsidP="00F370BE">
      <w:pPr>
        <w:spacing w:after="0" w:line="240" w:lineRule="auto"/>
        <w:jc w:val="center"/>
        <w:rPr>
          <w:rFonts w:ascii="Arial" w:hAnsi="Arial" w:cs="Arial"/>
          <w:b/>
          <w:color w:val="000000" w:themeColor="text1"/>
          <w:sz w:val="20"/>
          <w:szCs w:val="20"/>
        </w:rPr>
      </w:pPr>
    </w:p>
    <w:p w14:paraId="193DE77E" w14:textId="77777777" w:rsidR="005A6922" w:rsidRPr="00B95FDE" w:rsidRDefault="005A6922" w:rsidP="00F370BE">
      <w:pPr>
        <w:spacing w:after="0" w:line="240" w:lineRule="auto"/>
        <w:jc w:val="center"/>
        <w:rPr>
          <w:rFonts w:ascii="Arial" w:hAnsi="Arial" w:cs="Arial"/>
          <w:i/>
          <w:color w:val="000000" w:themeColor="text1"/>
          <w:sz w:val="20"/>
          <w:szCs w:val="20"/>
        </w:rPr>
      </w:pPr>
      <w:r w:rsidRPr="005A6922">
        <w:rPr>
          <w:rFonts w:ascii="Arial" w:hAnsi="Arial" w:cs="Arial"/>
          <w:i/>
          <w:color w:val="000000" w:themeColor="text1"/>
          <w:sz w:val="20"/>
          <w:szCs w:val="20"/>
        </w:rPr>
        <w:t>..., năm …</w:t>
      </w:r>
    </w:p>
    <w:p w14:paraId="473726B0" w14:textId="77777777" w:rsidR="00DE3AF2" w:rsidRPr="00B95FDE" w:rsidRDefault="00DE3AF2" w:rsidP="00F370BE">
      <w:pPr>
        <w:spacing w:after="0" w:line="240" w:lineRule="auto"/>
        <w:jc w:val="center"/>
        <w:rPr>
          <w:rFonts w:ascii="Arial" w:hAnsi="Arial" w:cs="Arial"/>
          <w:i/>
          <w:color w:val="000000" w:themeColor="text1"/>
          <w:sz w:val="20"/>
          <w:szCs w:val="20"/>
          <w:vertAlign w:val="superscript"/>
        </w:rPr>
      </w:pPr>
    </w:p>
    <w:p w14:paraId="46778C40" w14:textId="77777777" w:rsidR="00DE3AF2" w:rsidRPr="005A6922" w:rsidRDefault="00DE3AF2" w:rsidP="00F370BE">
      <w:pPr>
        <w:spacing w:after="0" w:line="240" w:lineRule="auto"/>
        <w:jc w:val="center"/>
        <w:rPr>
          <w:rFonts w:ascii="Arial" w:hAnsi="Arial" w:cs="Arial"/>
          <w:i/>
          <w:color w:val="000000" w:themeColor="text1"/>
          <w:sz w:val="20"/>
          <w:szCs w:val="20"/>
          <w:vertAlign w:val="superscript"/>
        </w:rPr>
      </w:pPr>
    </w:p>
    <w:p w14:paraId="734C42D2" w14:textId="77777777" w:rsidR="00DE3AF2" w:rsidRPr="00B95FDE" w:rsidRDefault="00DE3AF2" w:rsidP="005A6922">
      <w:pPr>
        <w:spacing w:after="120" w:line="240" w:lineRule="auto"/>
        <w:ind w:firstLine="720"/>
        <w:jc w:val="both"/>
        <w:rPr>
          <w:rFonts w:ascii="Arial" w:hAnsi="Arial" w:cs="Arial"/>
          <w:b/>
          <w:color w:val="000000" w:themeColor="text1"/>
          <w:sz w:val="20"/>
          <w:szCs w:val="20"/>
        </w:rPr>
        <w:sectPr w:rsidR="00DE3AF2" w:rsidRPr="00B95FDE" w:rsidSect="005A6922">
          <w:pgSz w:w="11906" w:h="16838" w:code="9"/>
          <w:pgMar w:top="1440" w:right="1440" w:bottom="1440" w:left="1440" w:header="0" w:footer="0" w:gutter="0"/>
          <w:pgNumType w:start="1" w:chapStyle="5"/>
          <w:cols w:space="720"/>
          <w:titlePg/>
          <w:docGrid w:linePitch="381"/>
        </w:sect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84"/>
        <w:gridCol w:w="1205"/>
        <w:gridCol w:w="2363"/>
        <w:gridCol w:w="1778"/>
        <w:gridCol w:w="1715"/>
        <w:gridCol w:w="1261"/>
      </w:tblGrid>
      <w:tr w:rsidR="00B95FDE" w:rsidRPr="005A6922" w14:paraId="7EE793B6" w14:textId="77777777" w:rsidTr="00DE3AF2">
        <w:trPr>
          <w:trHeight w:val="20"/>
        </w:trPr>
        <w:tc>
          <w:tcPr>
            <w:tcW w:w="380" w:type="pct"/>
            <w:shd w:val="clear" w:color="auto" w:fill="auto"/>
            <w:vAlign w:val="center"/>
          </w:tcPr>
          <w:p w14:paraId="76E67F1F" w14:textId="77777777" w:rsidR="005A6922" w:rsidRPr="005A6922" w:rsidRDefault="005A6922" w:rsidP="00DE3AF2">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lastRenderedPageBreak/>
              <w:t>STT</w:t>
            </w:r>
          </w:p>
        </w:tc>
        <w:tc>
          <w:tcPr>
            <w:tcW w:w="669" w:type="pct"/>
            <w:shd w:val="clear" w:color="auto" w:fill="auto"/>
            <w:vAlign w:val="center"/>
          </w:tcPr>
          <w:p w14:paraId="03A7CADE" w14:textId="77777777" w:rsidR="005A6922" w:rsidRPr="005A6922" w:rsidRDefault="005A6922" w:rsidP="00DE3AF2">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 xml:space="preserve">Tên loại văn bản; </w:t>
            </w:r>
            <w:r w:rsidRPr="005A6922">
              <w:rPr>
                <w:rFonts w:ascii="Arial" w:hAnsi="Arial" w:cs="Arial"/>
                <w:b/>
                <w:color w:val="000000" w:themeColor="text1"/>
                <w:sz w:val="20"/>
                <w:szCs w:val="20"/>
                <w:lang w:val="vi-VN"/>
              </w:rPr>
              <w:t>cơ quan ban hành</w:t>
            </w:r>
          </w:p>
        </w:tc>
        <w:tc>
          <w:tcPr>
            <w:tcW w:w="1312" w:type="pct"/>
            <w:shd w:val="clear" w:color="auto" w:fill="auto"/>
            <w:vAlign w:val="center"/>
          </w:tcPr>
          <w:p w14:paraId="571E4AD6" w14:textId="260BAE36" w:rsidR="005A6922" w:rsidRPr="005A6922" w:rsidRDefault="005A6922" w:rsidP="00DE3AF2">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Số, ký hiệu</w:t>
            </w:r>
            <w:r w:rsidR="009B4E77" w:rsidRPr="00B95FDE">
              <w:rPr>
                <w:rFonts w:ascii="Arial" w:hAnsi="Arial" w:cs="Arial"/>
                <w:b/>
                <w:color w:val="000000" w:themeColor="text1"/>
                <w:sz w:val="20"/>
                <w:szCs w:val="20"/>
                <w:vertAlign w:val="superscript"/>
              </w:rPr>
              <w:t>4</w:t>
            </w:r>
            <w:r w:rsidRPr="005A6922">
              <w:rPr>
                <w:rFonts w:ascii="Arial" w:hAnsi="Arial" w:cs="Arial"/>
                <w:b/>
                <w:color w:val="000000" w:themeColor="text1"/>
                <w:sz w:val="20"/>
                <w:szCs w:val="20"/>
              </w:rPr>
              <w:t>; ngày, tháng, năm ban hành văn bản</w:t>
            </w:r>
          </w:p>
        </w:tc>
        <w:tc>
          <w:tcPr>
            <w:tcW w:w="987" w:type="pct"/>
            <w:shd w:val="clear" w:color="auto" w:fill="auto"/>
            <w:vAlign w:val="center"/>
          </w:tcPr>
          <w:p w14:paraId="4029E9AE" w14:textId="24B3C9D1" w:rsidR="005A6922" w:rsidRPr="005A6922" w:rsidRDefault="005A6922" w:rsidP="00DE3AF2">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Tên gọi của</w:t>
            </w:r>
          </w:p>
          <w:p w14:paraId="22F68E4E" w14:textId="77777777" w:rsidR="005A6922" w:rsidRPr="005A6922" w:rsidRDefault="005A6922" w:rsidP="00DE3AF2">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văn bản</w:t>
            </w:r>
          </w:p>
        </w:tc>
        <w:tc>
          <w:tcPr>
            <w:tcW w:w="952" w:type="pct"/>
            <w:shd w:val="clear" w:color="auto" w:fill="auto"/>
            <w:vAlign w:val="center"/>
          </w:tcPr>
          <w:p w14:paraId="67BE14DC" w14:textId="5BD71F8F" w:rsidR="005A6922" w:rsidRPr="005A6922" w:rsidRDefault="005A6922" w:rsidP="00DE3AF2">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Thời điểm có hiệu lực</w:t>
            </w:r>
            <w:r w:rsidR="009B4E77" w:rsidRPr="00B95FDE">
              <w:rPr>
                <w:rFonts w:ascii="Arial" w:hAnsi="Arial" w:cs="Arial"/>
                <w:b/>
                <w:color w:val="000000" w:themeColor="text1"/>
                <w:sz w:val="20"/>
                <w:szCs w:val="20"/>
                <w:vertAlign w:val="superscript"/>
              </w:rPr>
              <w:t>5</w:t>
            </w:r>
          </w:p>
        </w:tc>
        <w:tc>
          <w:tcPr>
            <w:tcW w:w="700" w:type="pct"/>
            <w:shd w:val="clear" w:color="auto" w:fill="auto"/>
            <w:vAlign w:val="center"/>
          </w:tcPr>
          <w:p w14:paraId="0233238D" w14:textId="1B637F86" w:rsidR="005A6922" w:rsidRPr="005A6922" w:rsidRDefault="005A6922" w:rsidP="00DE3AF2">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Ghi chú</w:t>
            </w:r>
            <w:r w:rsidR="009B4E77" w:rsidRPr="00B95FDE">
              <w:rPr>
                <w:rFonts w:ascii="Arial" w:hAnsi="Arial" w:cs="Arial"/>
                <w:b/>
                <w:color w:val="000000" w:themeColor="text1"/>
                <w:sz w:val="20"/>
                <w:szCs w:val="20"/>
                <w:vertAlign w:val="superscript"/>
              </w:rPr>
              <w:t>6</w:t>
            </w:r>
          </w:p>
        </w:tc>
      </w:tr>
      <w:tr w:rsidR="00B95FDE" w:rsidRPr="005A6922" w14:paraId="3CBFBCB9" w14:textId="77777777" w:rsidTr="00DE3AF2">
        <w:trPr>
          <w:trHeight w:val="20"/>
        </w:trPr>
        <w:tc>
          <w:tcPr>
            <w:tcW w:w="5000" w:type="pct"/>
            <w:gridSpan w:val="6"/>
            <w:shd w:val="clear" w:color="auto" w:fill="auto"/>
            <w:vAlign w:val="center"/>
          </w:tcPr>
          <w:p w14:paraId="151AB5DE" w14:textId="205213FF" w:rsidR="005A6922" w:rsidRPr="005A6922" w:rsidRDefault="005A6922" w:rsidP="009B4E77">
            <w:pPr>
              <w:spacing w:after="0" w:line="240" w:lineRule="auto"/>
              <w:rPr>
                <w:rFonts w:ascii="Arial" w:hAnsi="Arial" w:cs="Arial"/>
                <w:color w:val="000000" w:themeColor="text1"/>
                <w:sz w:val="20"/>
                <w:szCs w:val="20"/>
              </w:rPr>
            </w:pPr>
            <w:r w:rsidRPr="005A6922">
              <w:rPr>
                <w:rFonts w:ascii="Arial" w:hAnsi="Arial" w:cs="Arial"/>
                <w:b/>
                <w:color w:val="000000" w:themeColor="text1"/>
                <w:sz w:val="20"/>
                <w:szCs w:val="20"/>
              </w:rPr>
              <w:t>I. LĨNH VỰC...</w:t>
            </w:r>
          </w:p>
        </w:tc>
      </w:tr>
      <w:tr w:rsidR="00B95FDE" w:rsidRPr="005A6922" w14:paraId="664EBB03" w14:textId="77777777" w:rsidTr="00DE3AF2">
        <w:trPr>
          <w:trHeight w:val="20"/>
        </w:trPr>
        <w:tc>
          <w:tcPr>
            <w:tcW w:w="380" w:type="pct"/>
            <w:shd w:val="clear" w:color="auto" w:fill="auto"/>
            <w:vAlign w:val="center"/>
          </w:tcPr>
          <w:p w14:paraId="22B7CC17" w14:textId="77777777" w:rsidR="005A6922" w:rsidRPr="005A6922" w:rsidRDefault="005A6922" w:rsidP="00DE3AF2">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1</w:t>
            </w:r>
          </w:p>
        </w:tc>
        <w:tc>
          <w:tcPr>
            <w:tcW w:w="669" w:type="pct"/>
            <w:shd w:val="clear" w:color="auto" w:fill="auto"/>
            <w:vAlign w:val="center"/>
          </w:tcPr>
          <w:p w14:paraId="001D61C1"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1312" w:type="pct"/>
            <w:shd w:val="clear" w:color="auto" w:fill="auto"/>
            <w:vAlign w:val="center"/>
          </w:tcPr>
          <w:p w14:paraId="023BE2F6"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987" w:type="pct"/>
            <w:shd w:val="clear" w:color="auto" w:fill="auto"/>
            <w:vAlign w:val="center"/>
          </w:tcPr>
          <w:p w14:paraId="4E7EB389"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952" w:type="pct"/>
            <w:shd w:val="clear" w:color="auto" w:fill="auto"/>
            <w:vAlign w:val="center"/>
          </w:tcPr>
          <w:p w14:paraId="6DBA7183"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700" w:type="pct"/>
            <w:shd w:val="clear" w:color="auto" w:fill="auto"/>
            <w:vAlign w:val="center"/>
          </w:tcPr>
          <w:p w14:paraId="24A197F1" w14:textId="77777777" w:rsidR="005A6922" w:rsidRPr="005A6922" w:rsidRDefault="005A6922" w:rsidP="00DE3AF2">
            <w:pPr>
              <w:spacing w:after="0" w:line="240" w:lineRule="auto"/>
              <w:jc w:val="center"/>
              <w:rPr>
                <w:rFonts w:ascii="Arial" w:hAnsi="Arial" w:cs="Arial"/>
                <w:b/>
                <w:color w:val="000000" w:themeColor="text1"/>
                <w:sz w:val="20"/>
                <w:szCs w:val="20"/>
              </w:rPr>
            </w:pPr>
          </w:p>
        </w:tc>
      </w:tr>
      <w:tr w:rsidR="00B95FDE" w:rsidRPr="005A6922" w14:paraId="52DA62F8" w14:textId="77777777" w:rsidTr="00DE3AF2">
        <w:trPr>
          <w:trHeight w:val="20"/>
        </w:trPr>
        <w:tc>
          <w:tcPr>
            <w:tcW w:w="380" w:type="pct"/>
            <w:shd w:val="clear" w:color="auto" w:fill="auto"/>
            <w:vAlign w:val="center"/>
          </w:tcPr>
          <w:p w14:paraId="75694059" w14:textId="77777777" w:rsidR="005A6922" w:rsidRPr="005A6922" w:rsidRDefault="005A6922" w:rsidP="00DE3AF2">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2</w:t>
            </w:r>
          </w:p>
        </w:tc>
        <w:tc>
          <w:tcPr>
            <w:tcW w:w="669" w:type="pct"/>
            <w:shd w:val="clear" w:color="auto" w:fill="auto"/>
            <w:vAlign w:val="center"/>
          </w:tcPr>
          <w:p w14:paraId="61D68380"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1312" w:type="pct"/>
            <w:shd w:val="clear" w:color="auto" w:fill="auto"/>
            <w:vAlign w:val="center"/>
          </w:tcPr>
          <w:p w14:paraId="7D7FB85D"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987" w:type="pct"/>
            <w:shd w:val="clear" w:color="auto" w:fill="auto"/>
            <w:vAlign w:val="center"/>
          </w:tcPr>
          <w:p w14:paraId="27D0B316"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952" w:type="pct"/>
            <w:shd w:val="clear" w:color="auto" w:fill="auto"/>
            <w:vAlign w:val="center"/>
          </w:tcPr>
          <w:p w14:paraId="0C730AAB"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700" w:type="pct"/>
            <w:shd w:val="clear" w:color="auto" w:fill="auto"/>
            <w:vAlign w:val="center"/>
          </w:tcPr>
          <w:p w14:paraId="346CF406" w14:textId="77777777" w:rsidR="005A6922" w:rsidRPr="005A6922" w:rsidRDefault="005A6922" w:rsidP="00DE3AF2">
            <w:pPr>
              <w:spacing w:after="0" w:line="240" w:lineRule="auto"/>
              <w:jc w:val="center"/>
              <w:rPr>
                <w:rFonts w:ascii="Arial" w:hAnsi="Arial" w:cs="Arial"/>
                <w:b/>
                <w:color w:val="000000" w:themeColor="text1"/>
                <w:sz w:val="20"/>
                <w:szCs w:val="20"/>
              </w:rPr>
            </w:pPr>
          </w:p>
        </w:tc>
      </w:tr>
      <w:tr w:rsidR="00B95FDE" w:rsidRPr="005A6922" w14:paraId="3F5C77E5" w14:textId="77777777" w:rsidTr="00DE3AF2">
        <w:trPr>
          <w:trHeight w:val="20"/>
        </w:trPr>
        <w:tc>
          <w:tcPr>
            <w:tcW w:w="380" w:type="pct"/>
            <w:shd w:val="clear" w:color="auto" w:fill="auto"/>
            <w:vAlign w:val="center"/>
          </w:tcPr>
          <w:p w14:paraId="1F13A74D" w14:textId="77777777" w:rsidR="005A6922" w:rsidRPr="005A6922" w:rsidRDefault="005A6922" w:rsidP="00DE3AF2">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w:t>
            </w:r>
          </w:p>
        </w:tc>
        <w:tc>
          <w:tcPr>
            <w:tcW w:w="669" w:type="pct"/>
            <w:shd w:val="clear" w:color="auto" w:fill="auto"/>
            <w:vAlign w:val="center"/>
          </w:tcPr>
          <w:p w14:paraId="5005FB54"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1312" w:type="pct"/>
            <w:shd w:val="clear" w:color="auto" w:fill="auto"/>
            <w:vAlign w:val="center"/>
          </w:tcPr>
          <w:p w14:paraId="1087B4DD"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987" w:type="pct"/>
            <w:shd w:val="clear" w:color="auto" w:fill="auto"/>
            <w:vAlign w:val="center"/>
          </w:tcPr>
          <w:p w14:paraId="4132329D"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952" w:type="pct"/>
            <w:shd w:val="clear" w:color="auto" w:fill="auto"/>
            <w:vAlign w:val="center"/>
          </w:tcPr>
          <w:p w14:paraId="3DCC90F2"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700" w:type="pct"/>
            <w:shd w:val="clear" w:color="auto" w:fill="auto"/>
            <w:vAlign w:val="center"/>
          </w:tcPr>
          <w:p w14:paraId="6BE15A92" w14:textId="77777777" w:rsidR="005A6922" w:rsidRPr="005A6922" w:rsidRDefault="005A6922" w:rsidP="00DE3AF2">
            <w:pPr>
              <w:spacing w:after="0" w:line="240" w:lineRule="auto"/>
              <w:jc w:val="center"/>
              <w:rPr>
                <w:rFonts w:ascii="Arial" w:hAnsi="Arial" w:cs="Arial"/>
                <w:b/>
                <w:color w:val="000000" w:themeColor="text1"/>
                <w:sz w:val="20"/>
                <w:szCs w:val="20"/>
              </w:rPr>
            </w:pPr>
          </w:p>
        </w:tc>
      </w:tr>
      <w:tr w:rsidR="00B95FDE" w:rsidRPr="005A6922" w14:paraId="451BB434" w14:textId="77777777" w:rsidTr="00DE3AF2">
        <w:trPr>
          <w:trHeight w:val="20"/>
        </w:trPr>
        <w:tc>
          <w:tcPr>
            <w:tcW w:w="5000" w:type="pct"/>
            <w:gridSpan w:val="6"/>
            <w:shd w:val="clear" w:color="auto" w:fill="auto"/>
            <w:vAlign w:val="center"/>
          </w:tcPr>
          <w:p w14:paraId="5970528C" w14:textId="77777777" w:rsidR="005A6922" w:rsidRPr="005A6922" w:rsidRDefault="005A6922" w:rsidP="009B4E77">
            <w:pPr>
              <w:spacing w:after="0" w:line="240" w:lineRule="auto"/>
              <w:rPr>
                <w:rFonts w:ascii="Arial" w:hAnsi="Arial" w:cs="Arial"/>
                <w:b/>
                <w:color w:val="000000" w:themeColor="text1"/>
                <w:sz w:val="20"/>
                <w:szCs w:val="20"/>
              </w:rPr>
            </w:pPr>
            <w:r w:rsidRPr="005A6922">
              <w:rPr>
                <w:rFonts w:ascii="Arial" w:hAnsi="Arial" w:cs="Arial"/>
                <w:b/>
                <w:color w:val="000000" w:themeColor="text1"/>
                <w:sz w:val="20"/>
                <w:szCs w:val="20"/>
              </w:rPr>
              <w:t>II. LĨNH VỰC...</w:t>
            </w:r>
          </w:p>
        </w:tc>
      </w:tr>
      <w:tr w:rsidR="00B95FDE" w:rsidRPr="005A6922" w14:paraId="36404C05" w14:textId="77777777" w:rsidTr="00DE3AF2">
        <w:trPr>
          <w:trHeight w:val="20"/>
        </w:trPr>
        <w:tc>
          <w:tcPr>
            <w:tcW w:w="380" w:type="pct"/>
            <w:shd w:val="clear" w:color="auto" w:fill="auto"/>
            <w:vAlign w:val="center"/>
          </w:tcPr>
          <w:p w14:paraId="52DD0595" w14:textId="77777777" w:rsidR="005A6922" w:rsidRPr="005A6922" w:rsidRDefault="005A6922" w:rsidP="00DE3AF2">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1</w:t>
            </w:r>
          </w:p>
        </w:tc>
        <w:tc>
          <w:tcPr>
            <w:tcW w:w="669" w:type="pct"/>
            <w:shd w:val="clear" w:color="auto" w:fill="auto"/>
            <w:vAlign w:val="center"/>
          </w:tcPr>
          <w:p w14:paraId="042C050B"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1312" w:type="pct"/>
            <w:shd w:val="clear" w:color="auto" w:fill="auto"/>
            <w:vAlign w:val="center"/>
          </w:tcPr>
          <w:p w14:paraId="27CA174B"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987" w:type="pct"/>
            <w:shd w:val="clear" w:color="auto" w:fill="auto"/>
            <w:vAlign w:val="center"/>
          </w:tcPr>
          <w:p w14:paraId="0EEC56BD"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952" w:type="pct"/>
            <w:shd w:val="clear" w:color="auto" w:fill="auto"/>
            <w:vAlign w:val="center"/>
          </w:tcPr>
          <w:p w14:paraId="1BC856DF"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700" w:type="pct"/>
            <w:shd w:val="clear" w:color="auto" w:fill="auto"/>
            <w:vAlign w:val="center"/>
          </w:tcPr>
          <w:p w14:paraId="6FB9640D" w14:textId="77777777" w:rsidR="005A6922" w:rsidRPr="005A6922" w:rsidRDefault="005A6922" w:rsidP="00DE3AF2">
            <w:pPr>
              <w:spacing w:after="0" w:line="240" w:lineRule="auto"/>
              <w:jc w:val="center"/>
              <w:rPr>
                <w:rFonts w:ascii="Arial" w:hAnsi="Arial" w:cs="Arial"/>
                <w:b/>
                <w:color w:val="000000" w:themeColor="text1"/>
                <w:sz w:val="20"/>
                <w:szCs w:val="20"/>
              </w:rPr>
            </w:pPr>
          </w:p>
        </w:tc>
      </w:tr>
      <w:tr w:rsidR="00B95FDE" w:rsidRPr="005A6922" w14:paraId="79D7D0EB" w14:textId="77777777" w:rsidTr="00DE3AF2">
        <w:trPr>
          <w:trHeight w:val="20"/>
        </w:trPr>
        <w:tc>
          <w:tcPr>
            <w:tcW w:w="380" w:type="pct"/>
            <w:shd w:val="clear" w:color="auto" w:fill="auto"/>
            <w:vAlign w:val="center"/>
          </w:tcPr>
          <w:p w14:paraId="5BB13B0D" w14:textId="77777777" w:rsidR="005A6922" w:rsidRPr="005A6922" w:rsidRDefault="005A6922" w:rsidP="00DE3AF2">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2</w:t>
            </w:r>
          </w:p>
        </w:tc>
        <w:tc>
          <w:tcPr>
            <w:tcW w:w="669" w:type="pct"/>
            <w:shd w:val="clear" w:color="auto" w:fill="auto"/>
            <w:vAlign w:val="center"/>
          </w:tcPr>
          <w:p w14:paraId="39333664"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1312" w:type="pct"/>
            <w:shd w:val="clear" w:color="auto" w:fill="auto"/>
            <w:vAlign w:val="center"/>
          </w:tcPr>
          <w:p w14:paraId="7CBA7DE8"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987" w:type="pct"/>
            <w:shd w:val="clear" w:color="auto" w:fill="auto"/>
            <w:vAlign w:val="center"/>
          </w:tcPr>
          <w:p w14:paraId="197D167C"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952" w:type="pct"/>
            <w:shd w:val="clear" w:color="auto" w:fill="auto"/>
            <w:vAlign w:val="center"/>
          </w:tcPr>
          <w:p w14:paraId="6ED4476B"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700" w:type="pct"/>
            <w:shd w:val="clear" w:color="auto" w:fill="auto"/>
            <w:vAlign w:val="center"/>
          </w:tcPr>
          <w:p w14:paraId="60C4D2CC" w14:textId="77777777" w:rsidR="005A6922" w:rsidRPr="005A6922" w:rsidRDefault="005A6922" w:rsidP="00DE3AF2">
            <w:pPr>
              <w:spacing w:after="0" w:line="240" w:lineRule="auto"/>
              <w:jc w:val="center"/>
              <w:rPr>
                <w:rFonts w:ascii="Arial" w:hAnsi="Arial" w:cs="Arial"/>
                <w:b/>
                <w:color w:val="000000" w:themeColor="text1"/>
                <w:sz w:val="20"/>
                <w:szCs w:val="20"/>
              </w:rPr>
            </w:pPr>
          </w:p>
        </w:tc>
      </w:tr>
      <w:tr w:rsidR="00B95FDE" w:rsidRPr="005A6922" w14:paraId="6D1FC978" w14:textId="77777777" w:rsidTr="00DE3AF2">
        <w:trPr>
          <w:trHeight w:val="20"/>
        </w:trPr>
        <w:tc>
          <w:tcPr>
            <w:tcW w:w="380" w:type="pct"/>
            <w:shd w:val="clear" w:color="auto" w:fill="auto"/>
            <w:vAlign w:val="center"/>
          </w:tcPr>
          <w:p w14:paraId="6776CE64" w14:textId="77777777" w:rsidR="005A6922" w:rsidRPr="005A6922" w:rsidRDefault="005A6922" w:rsidP="00DE3AF2">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w:t>
            </w:r>
          </w:p>
        </w:tc>
        <w:tc>
          <w:tcPr>
            <w:tcW w:w="669" w:type="pct"/>
            <w:shd w:val="clear" w:color="auto" w:fill="auto"/>
            <w:vAlign w:val="center"/>
          </w:tcPr>
          <w:p w14:paraId="53D8B874"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1312" w:type="pct"/>
            <w:shd w:val="clear" w:color="auto" w:fill="auto"/>
            <w:vAlign w:val="center"/>
          </w:tcPr>
          <w:p w14:paraId="3C292A16"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987" w:type="pct"/>
            <w:shd w:val="clear" w:color="auto" w:fill="auto"/>
            <w:vAlign w:val="center"/>
          </w:tcPr>
          <w:p w14:paraId="12404FB5"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952" w:type="pct"/>
            <w:shd w:val="clear" w:color="auto" w:fill="auto"/>
            <w:vAlign w:val="center"/>
          </w:tcPr>
          <w:p w14:paraId="483E91B2"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700" w:type="pct"/>
            <w:shd w:val="clear" w:color="auto" w:fill="auto"/>
            <w:vAlign w:val="center"/>
          </w:tcPr>
          <w:p w14:paraId="23682352" w14:textId="77777777" w:rsidR="005A6922" w:rsidRPr="005A6922" w:rsidRDefault="005A6922" w:rsidP="00DE3AF2">
            <w:pPr>
              <w:spacing w:after="0" w:line="240" w:lineRule="auto"/>
              <w:jc w:val="center"/>
              <w:rPr>
                <w:rFonts w:ascii="Arial" w:hAnsi="Arial" w:cs="Arial"/>
                <w:b/>
                <w:color w:val="000000" w:themeColor="text1"/>
                <w:sz w:val="20"/>
                <w:szCs w:val="20"/>
              </w:rPr>
            </w:pPr>
          </w:p>
        </w:tc>
      </w:tr>
      <w:tr w:rsidR="00B95FDE" w:rsidRPr="005A6922" w14:paraId="26625966" w14:textId="77777777" w:rsidTr="00DE3AF2">
        <w:trPr>
          <w:trHeight w:val="20"/>
        </w:trPr>
        <w:tc>
          <w:tcPr>
            <w:tcW w:w="5000" w:type="pct"/>
            <w:gridSpan w:val="6"/>
            <w:shd w:val="clear" w:color="auto" w:fill="auto"/>
            <w:vAlign w:val="center"/>
          </w:tcPr>
          <w:p w14:paraId="7780E1C6" w14:textId="77777777" w:rsidR="005A6922" w:rsidRPr="005A6922" w:rsidRDefault="005A6922" w:rsidP="009B4E77">
            <w:pPr>
              <w:spacing w:after="0" w:line="240" w:lineRule="auto"/>
              <w:rPr>
                <w:rFonts w:ascii="Arial" w:hAnsi="Arial" w:cs="Arial"/>
                <w:b/>
                <w:color w:val="000000" w:themeColor="text1"/>
                <w:sz w:val="20"/>
                <w:szCs w:val="20"/>
              </w:rPr>
            </w:pPr>
            <w:r w:rsidRPr="005A6922">
              <w:rPr>
                <w:rFonts w:ascii="Arial" w:hAnsi="Arial" w:cs="Arial"/>
                <w:b/>
                <w:color w:val="000000" w:themeColor="text1"/>
                <w:sz w:val="20"/>
                <w:szCs w:val="20"/>
              </w:rPr>
              <w:t>... LĨNH VỰC...</w:t>
            </w:r>
          </w:p>
        </w:tc>
      </w:tr>
      <w:tr w:rsidR="00B95FDE" w:rsidRPr="005A6922" w14:paraId="263A0548" w14:textId="77777777" w:rsidTr="00DE3AF2">
        <w:trPr>
          <w:trHeight w:val="20"/>
        </w:trPr>
        <w:tc>
          <w:tcPr>
            <w:tcW w:w="380" w:type="pct"/>
            <w:shd w:val="clear" w:color="auto" w:fill="auto"/>
            <w:vAlign w:val="center"/>
          </w:tcPr>
          <w:p w14:paraId="260C6A42" w14:textId="77777777" w:rsidR="005A6922" w:rsidRPr="005A6922" w:rsidRDefault="005A6922" w:rsidP="00DE3AF2">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1</w:t>
            </w:r>
          </w:p>
        </w:tc>
        <w:tc>
          <w:tcPr>
            <w:tcW w:w="669" w:type="pct"/>
            <w:shd w:val="clear" w:color="auto" w:fill="auto"/>
            <w:vAlign w:val="center"/>
          </w:tcPr>
          <w:p w14:paraId="45553567"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1312" w:type="pct"/>
            <w:shd w:val="clear" w:color="auto" w:fill="auto"/>
            <w:vAlign w:val="center"/>
          </w:tcPr>
          <w:p w14:paraId="70EE7892"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987" w:type="pct"/>
            <w:shd w:val="clear" w:color="auto" w:fill="auto"/>
            <w:vAlign w:val="center"/>
          </w:tcPr>
          <w:p w14:paraId="0794762C"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952" w:type="pct"/>
            <w:shd w:val="clear" w:color="auto" w:fill="auto"/>
            <w:vAlign w:val="center"/>
          </w:tcPr>
          <w:p w14:paraId="658636A5"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700" w:type="pct"/>
            <w:shd w:val="clear" w:color="auto" w:fill="auto"/>
            <w:vAlign w:val="center"/>
          </w:tcPr>
          <w:p w14:paraId="68EB4EC7" w14:textId="77777777" w:rsidR="005A6922" w:rsidRPr="005A6922" w:rsidRDefault="005A6922" w:rsidP="00DE3AF2">
            <w:pPr>
              <w:spacing w:after="0" w:line="240" w:lineRule="auto"/>
              <w:jc w:val="center"/>
              <w:rPr>
                <w:rFonts w:ascii="Arial" w:hAnsi="Arial" w:cs="Arial"/>
                <w:b/>
                <w:color w:val="000000" w:themeColor="text1"/>
                <w:sz w:val="20"/>
                <w:szCs w:val="20"/>
              </w:rPr>
            </w:pPr>
          </w:p>
        </w:tc>
      </w:tr>
      <w:tr w:rsidR="00B95FDE" w:rsidRPr="005A6922" w14:paraId="36ED36F7" w14:textId="77777777" w:rsidTr="00DE3AF2">
        <w:trPr>
          <w:trHeight w:val="20"/>
        </w:trPr>
        <w:tc>
          <w:tcPr>
            <w:tcW w:w="380" w:type="pct"/>
            <w:shd w:val="clear" w:color="auto" w:fill="auto"/>
            <w:vAlign w:val="center"/>
          </w:tcPr>
          <w:p w14:paraId="1AE95E98" w14:textId="77777777" w:rsidR="005A6922" w:rsidRPr="005A6922" w:rsidRDefault="005A6922" w:rsidP="00DE3AF2">
            <w:pPr>
              <w:spacing w:after="0" w:line="240" w:lineRule="auto"/>
              <w:jc w:val="center"/>
              <w:rPr>
                <w:rFonts w:ascii="Arial" w:hAnsi="Arial" w:cs="Arial"/>
                <w:color w:val="000000" w:themeColor="text1"/>
                <w:sz w:val="20"/>
                <w:szCs w:val="20"/>
              </w:rPr>
            </w:pPr>
            <w:r w:rsidRPr="005A6922">
              <w:rPr>
                <w:rFonts w:ascii="Arial" w:hAnsi="Arial" w:cs="Arial"/>
                <w:color w:val="000000" w:themeColor="text1"/>
                <w:sz w:val="20"/>
                <w:szCs w:val="20"/>
              </w:rPr>
              <w:t>2</w:t>
            </w:r>
          </w:p>
        </w:tc>
        <w:tc>
          <w:tcPr>
            <w:tcW w:w="669" w:type="pct"/>
            <w:shd w:val="clear" w:color="auto" w:fill="auto"/>
            <w:vAlign w:val="center"/>
          </w:tcPr>
          <w:p w14:paraId="05DEB2FB"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1312" w:type="pct"/>
            <w:shd w:val="clear" w:color="auto" w:fill="auto"/>
            <w:vAlign w:val="center"/>
          </w:tcPr>
          <w:p w14:paraId="4B84FEC8"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987" w:type="pct"/>
            <w:shd w:val="clear" w:color="auto" w:fill="auto"/>
            <w:vAlign w:val="center"/>
          </w:tcPr>
          <w:p w14:paraId="482F0FF4"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952" w:type="pct"/>
            <w:shd w:val="clear" w:color="auto" w:fill="auto"/>
            <w:vAlign w:val="center"/>
          </w:tcPr>
          <w:p w14:paraId="5083E08D"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700" w:type="pct"/>
            <w:shd w:val="clear" w:color="auto" w:fill="auto"/>
            <w:vAlign w:val="center"/>
          </w:tcPr>
          <w:p w14:paraId="6E4A640D" w14:textId="77777777" w:rsidR="005A6922" w:rsidRPr="005A6922" w:rsidRDefault="005A6922" w:rsidP="00DE3AF2">
            <w:pPr>
              <w:spacing w:after="0" w:line="240" w:lineRule="auto"/>
              <w:jc w:val="center"/>
              <w:rPr>
                <w:rFonts w:ascii="Arial" w:hAnsi="Arial" w:cs="Arial"/>
                <w:b/>
                <w:color w:val="000000" w:themeColor="text1"/>
                <w:sz w:val="20"/>
                <w:szCs w:val="20"/>
              </w:rPr>
            </w:pPr>
          </w:p>
        </w:tc>
      </w:tr>
      <w:tr w:rsidR="00B95FDE" w:rsidRPr="005A6922" w14:paraId="737E5B7F" w14:textId="77777777" w:rsidTr="00DE3AF2">
        <w:trPr>
          <w:trHeight w:val="20"/>
        </w:trPr>
        <w:tc>
          <w:tcPr>
            <w:tcW w:w="380" w:type="pct"/>
            <w:shd w:val="clear" w:color="auto" w:fill="auto"/>
            <w:vAlign w:val="center"/>
          </w:tcPr>
          <w:p w14:paraId="45627F77" w14:textId="77777777" w:rsidR="005A6922" w:rsidRPr="005A6922" w:rsidRDefault="005A6922" w:rsidP="00DE3AF2">
            <w:pPr>
              <w:spacing w:after="0" w:line="240" w:lineRule="auto"/>
              <w:jc w:val="center"/>
              <w:rPr>
                <w:rFonts w:ascii="Arial" w:hAnsi="Arial" w:cs="Arial"/>
                <w:b/>
                <w:color w:val="000000" w:themeColor="text1"/>
                <w:sz w:val="20"/>
                <w:szCs w:val="20"/>
              </w:rPr>
            </w:pPr>
            <w:r w:rsidRPr="005A6922">
              <w:rPr>
                <w:rFonts w:ascii="Arial" w:hAnsi="Arial" w:cs="Arial"/>
                <w:b/>
                <w:color w:val="000000" w:themeColor="text1"/>
                <w:sz w:val="20"/>
                <w:szCs w:val="20"/>
              </w:rPr>
              <w:t>...</w:t>
            </w:r>
          </w:p>
        </w:tc>
        <w:tc>
          <w:tcPr>
            <w:tcW w:w="669" w:type="pct"/>
            <w:shd w:val="clear" w:color="auto" w:fill="auto"/>
            <w:vAlign w:val="center"/>
          </w:tcPr>
          <w:p w14:paraId="6EC0DAFC"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1312" w:type="pct"/>
            <w:shd w:val="clear" w:color="auto" w:fill="auto"/>
            <w:vAlign w:val="center"/>
          </w:tcPr>
          <w:p w14:paraId="779DDED1"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987" w:type="pct"/>
            <w:shd w:val="clear" w:color="auto" w:fill="auto"/>
            <w:vAlign w:val="center"/>
          </w:tcPr>
          <w:p w14:paraId="7E7A0011"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952" w:type="pct"/>
            <w:shd w:val="clear" w:color="auto" w:fill="auto"/>
            <w:vAlign w:val="center"/>
          </w:tcPr>
          <w:p w14:paraId="29618E07" w14:textId="77777777" w:rsidR="005A6922" w:rsidRPr="005A6922" w:rsidRDefault="005A6922" w:rsidP="00DE3AF2">
            <w:pPr>
              <w:spacing w:after="0" w:line="240" w:lineRule="auto"/>
              <w:jc w:val="center"/>
              <w:rPr>
                <w:rFonts w:ascii="Arial" w:hAnsi="Arial" w:cs="Arial"/>
                <w:b/>
                <w:color w:val="000000" w:themeColor="text1"/>
                <w:sz w:val="20"/>
                <w:szCs w:val="20"/>
              </w:rPr>
            </w:pPr>
          </w:p>
        </w:tc>
        <w:tc>
          <w:tcPr>
            <w:tcW w:w="700" w:type="pct"/>
            <w:shd w:val="clear" w:color="auto" w:fill="auto"/>
            <w:vAlign w:val="center"/>
          </w:tcPr>
          <w:p w14:paraId="1E927424" w14:textId="77777777" w:rsidR="005A6922" w:rsidRPr="005A6922" w:rsidRDefault="005A6922" w:rsidP="00DE3AF2">
            <w:pPr>
              <w:spacing w:after="0" w:line="240" w:lineRule="auto"/>
              <w:jc w:val="center"/>
              <w:rPr>
                <w:rFonts w:ascii="Arial" w:hAnsi="Arial" w:cs="Arial"/>
                <w:b/>
                <w:color w:val="000000" w:themeColor="text1"/>
                <w:sz w:val="20"/>
                <w:szCs w:val="20"/>
              </w:rPr>
            </w:pPr>
          </w:p>
        </w:tc>
      </w:tr>
      <w:tr w:rsidR="00B95FDE" w:rsidRPr="005A6922" w14:paraId="1231C34A" w14:textId="77777777" w:rsidTr="00DE3AF2">
        <w:trPr>
          <w:trHeight w:val="20"/>
        </w:trPr>
        <w:tc>
          <w:tcPr>
            <w:tcW w:w="5000" w:type="pct"/>
            <w:gridSpan w:val="6"/>
            <w:shd w:val="clear" w:color="auto" w:fill="auto"/>
            <w:vAlign w:val="center"/>
          </w:tcPr>
          <w:p w14:paraId="51890FD8" w14:textId="07D5D28A" w:rsidR="005A6922" w:rsidRPr="005A6922" w:rsidRDefault="005A6922" w:rsidP="009B4E77">
            <w:pPr>
              <w:spacing w:after="0" w:line="240" w:lineRule="auto"/>
              <w:rPr>
                <w:rFonts w:ascii="Arial" w:hAnsi="Arial" w:cs="Arial"/>
                <w:b/>
                <w:color w:val="000000" w:themeColor="text1"/>
                <w:sz w:val="20"/>
                <w:szCs w:val="20"/>
              </w:rPr>
            </w:pPr>
            <w:r w:rsidRPr="005A6922">
              <w:rPr>
                <w:rFonts w:ascii="Arial" w:hAnsi="Arial" w:cs="Arial"/>
                <w:b/>
                <w:color w:val="000000" w:themeColor="text1"/>
                <w:sz w:val="20"/>
                <w:szCs w:val="20"/>
              </w:rPr>
              <w:t>Tổng số: ... văn bản</w:t>
            </w:r>
          </w:p>
        </w:tc>
      </w:tr>
    </w:tbl>
    <w:p w14:paraId="1A1D9DFD" w14:textId="5F9119EC" w:rsidR="005A6922" w:rsidRPr="00B95FDE" w:rsidRDefault="009B4E77" w:rsidP="008A6B61">
      <w:pPr>
        <w:spacing w:after="120" w:line="240" w:lineRule="auto"/>
        <w:ind w:firstLine="720"/>
        <w:jc w:val="both"/>
        <w:rPr>
          <w:rFonts w:ascii="Arial" w:hAnsi="Arial" w:cs="Arial"/>
          <w:bCs/>
          <w:color w:val="000000" w:themeColor="text1"/>
          <w:sz w:val="20"/>
          <w:szCs w:val="20"/>
          <w:vertAlign w:val="superscript"/>
        </w:rPr>
      </w:pPr>
      <w:r w:rsidRPr="00B95FDE">
        <w:rPr>
          <w:rFonts w:ascii="Arial" w:hAnsi="Arial" w:cs="Arial"/>
          <w:bCs/>
          <w:color w:val="000000" w:themeColor="text1"/>
          <w:sz w:val="20"/>
          <w:szCs w:val="20"/>
          <w:vertAlign w:val="superscript"/>
        </w:rPr>
        <w:t>_______________</w:t>
      </w:r>
    </w:p>
    <w:p w14:paraId="10884307" w14:textId="77777777" w:rsidR="009B4E77" w:rsidRPr="00B95FDE" w:rsidRDefault="009B4E77" w:rsidP="008A6B61">
      <w:pPr>
        <w:spacing w:after="120" w:line="240" w:lineRule="auto"/>
        <w:ind w:firstLine="720"/>
        <w:jc w:val="both"/>
        <w:rPr>
          <w:rFonts w:ascii="Arial" w:hAnsi="Arial" w:cs="Arial"/>
          <w:bCs/>
          <w:color w:val="000000" w:themeColor="text1"/>
          <w:sz w:val="20"/>
          <w:szCs w:val="20"/>
        </w:rPr>
      </w:pPr>
      <w:r w:rsidRPr="00B95FDE">
        <w:rPr>
          <w:rFonts w:ascii="Arial" w:hAnsi="Arial" w:cs="Arial"/>
          <w:bCs/>
          <w:color w:val="000000" w:themeColor="text1"/>
          <w:sz w:val="20"/>
          <w:szCs w:val="20"/>
          <w:vertAlign w:val="superscript"/>
        </w:rPr>
        <w:t xml:space="preserve">1 </w:t>
      </w:r>
      <w:r w:rsidRPr="009B4E77">
        <w:rPr>
          <w:rFonts w:ascii="Arial" w:hAnsi="Arial" w:cs="Arial"/>
          <w:bCs/>
          <w:color w:val="000000" w:themeColor="text1"/>
          <w:sz w:val="20"/>
          <w:szCs w:val="20"/>
          <w:lang w:val="vi-VN"/>
        </w:rPr>
        <w:t>Tên cơ quan thực hiện hệ thống hóa văn bản.</w:t>
      </w:r>
    </w:p>
    <w:p w14:paraId="5E1A45D0" w14:textId="77777777" w:rsidR="009B4E77" w:rsidRPr="00B95FDE" w:rsidRDefault="009B4E77" w:rsidP="008A6B61">
      <w:pPr>
        <w:spacing w:after="120" w:line="240" w:lineRule="auto"/>
        <w:ind w:firstLine="720"/>
        <w:jc w:val="both"/>
        <w:rPr>
          <w:rFonts w:ascii="Arial" w:hAnsi="Arial" w:cs="Arial"/>
          <w:bCs/>
          <w:color w:val="000000" w:themeColor="text1"/>
          <w:sz w:val="20"/>
          <w:szCs w:val="20"/>
        </w:rPr>
      </w:pPr>
      <w:r w:rsidRPr="00B95FDE">
        <w:rPr>
          <w:rFonts w:ascii="Arial" w:hAnsi="Arial" w:cs="Arial"/>
          <w:bCs/>
          <w:color w:val="000000" w:themeColor="text1"/>
          <w:sz w:val="20"/>
          <w:szCs w:val="20"/>
          <w:vertAlign w:val="superscript"/>
        </w:rPr>
        <w:t xml:space="preserve">2 </w:t>
      </w:r>
      <w:r w:rsidRPr="009B4E77">
        <w:rPr>
          <w:rFonts w:ascii="Arial" w:hAnsi="Arial" w:cs="Arial"/>
          <w:bCs/>
          <w:color w:val="000000" w:themeColor="text1"/>
          <w:sz w:val="20"/>
          <w:szCs w:val="20"/>
          <w:lang w:val="vi-VN"/>
        </w:rPr>
        <w:t>Cơ quan thực hiện hệ thống hóa văn bản.</w:t>
      </w:r>
    </w:p>
    <w:p w14:paraId="13851252" w14:textId="77777777" w:rsidR="009B4E77" w:rsidRPr="00B95FDE" w:rsidRDefault="009B4E77" w:rsidP="008A6B61">
      <w:pPr>
        <w:spacing w:after="120" w:line="240" w:lineRule="auto"/>
        <w:ind w:firstLine="720"/>
        <w:jc w:val="both"/>
        <w:rPr>
          <w:rFonts w:ascii="Arial" w:hAnsi="Arial" w:cs="Arial"/>
          <w:bCs/>
          <w:color w:val="000000" w:themeColor="text1"/>
          <w:sz w:val="20"/>
          <w:szCs w:val="20"/>
        </w:rPr>
      </w:pPr>
      <w:r w:rsidRPr="00B95FDE">
        <w:rPr>
          <w:rFonts w:ascii="Arial" w:hAnsi="Arial" w:cs="Arial"/>
          <w:bCs/>
          <w:color w:val="000000" w:themeColor="text1"/>
          <w:sz w:val="20"/>
          <w:szCs w:val="20"/>
          <w:vertAlign w:val="superscript"/>
        </w:rPr>
        <w:t xml:space="preserve">3 </w:t>
      </w:r>
      <w:r w:rsidRPr="009B4E77">
        <w:rPr>
          <w:rFonts w:ascii="Arial" w:hAnsi="Arial" w:cs="Arial"/>
          <w:bCs/>
          <w:color w:val="000000" w:themeColor="text1"/>
          <w:sz w:val="20"/>
          <w:szCs w:val="20"/>
          <w:lang w:val="vi-VN"/>
        </w:rPr>
        <w:t>Kỳ hệ thống hóa 05 năm (từ năm … đến năm …).</w:t>
      </w:r>
    </w:p>
    <w:p w14:paraId="5CA6FF6E" w14:textId="77777777" w:rsidR="009B4E77" w:rsidRPr="00B95FDE" w:rsidRDefault="009B4E77" w:rsidP="008A6B61">
      <w:pPr>
        <w:spacing w:after="120" w:line="240" w:lineRule="auto"/>
        <w:ind w:firstLine="720"/>
        <w:jc w:val="both"/>
        <w:rPr>
          <w:rFonts w:ascii="Arial" w:hAnsi="Arial" w:cs="Arial"/>
          <w:bCs/>
          <w:color w:val="000000" w:themeColor="text1"/>
          <w:sz w:val="20"/>
          <w:szCs w:val="20"/>
        </w:rPr>
      </w:pPr>
      <w:r w:rsidRPr="00B95FDE">
        <w:rPr>
          <w:rFonts w:ascii="Arial" w:hAnsi="Arial" w:cs="Arial"/>
          <w:bCs/>
          <w:color w:val="000000" w:themeColor="text1"/>
          <w:sz w:val="20"/>
          <w:szCs w:val="20"/>
          <w:vertAlign w:val="superscript"/>
        </w:rPr>
        <w:t xml:space="preserve">4 </w:t>
      </w:r>
      <w:r w:rsidRPr="009B4E77">
        <w:rPr>
          <w:rFonts w:ascii="Arial" w:hAnsi="Arial" w:cs="Arial"/>
          <w:bCs/>
          <w:color w:val="000000" w:themeColor="text1"/>
          <w:sz w:val="20"/>
          <w:szCs w:val="20"/>
        </w:rPr>
        <w:t>Gắn đường dẫn tới nội dung văn bản đăng tải trên Cơ sở dữ liệu quốc gia về văn bản pháp luật.</w:t>
      </w:r>
    </w:p>
    <w:p w14:paraId="40DC0184" w14:textId="77777777" w:rsidR="009B4E77" w:rsidRPr="00B95FDE" w:rsidRDefault="009B4E77" w:rsidP="008A6B61">
      <w:pPr>
        <w:spacing w:after="120" w:line="240" w:lineRule="auto"/>
        <w:ind w:firstLine="720"/>
        <w:jc w:val="both"/>
        <w:rPr>
          <w:rFonts w:ascii="Arial" w:hAnsi="Arial" w:cs="Arial"/>
          <w:bCs/>
          <w:color w:val="000000" w:themeColor="text1"/>
          <w:sz w:val="20"/>
          <w:szCs w:val="20"/>
        </w:rPr>
      </w:pPr>
      <w:r w:rsidRPr="00B95FDE">
        <w:rPr>
          <w:rFonts w:ascii="Arial" w:hAnsi="Arial" w:cs="Arial"/>
          <w:bCs/>
          <w:color w:val="000000" w:themeColor="text1"/>
          <w:sz w:val="20"/>
          <w:szCs w:val="20"/>
          <w:vertAlign w:val="superscript"/>
        </w:rPr>
        <w:t xml:space="preserve">5 </w:t>
      </w:r>
      <w:r w:rsidRPr="009B4E77">
        <w:rPr>
          <w:rFonts w:ascii="Arial" w:hAnsi="Arial" w:cs="Arial"/>
          <w:bCs/>
          <w:color w:val="000000" w:themeColor="text1"/>
          <w:sz w:val="20"/>
          <w:szCs w:val="20"/>
          <w:lang w:val="vi-VN"/>
        </w:rPr>
        <w:t>Ghi rõ ngày, tháng, năm có hiệu lực của văn bản.</w:t>
      </w:r>
    </w:p>
    <w:p w14:paraId="2BC978D5" w14:textId="6368E5D1" w:rsidR="009B4E77" w:rsidRPr="009B4E77" w:rsidRDefault="009B4E77" w:rsidP="008A6B61">
      <w:pPr>
        <w:spacing w:after="120" w:line="240" w:lineRule="auto"/>
        <w:ind w:firstLine="720"/>
        <w:jc w:val="both"/>
        <w:rPr>
          <w:rFonts w:ascii="Arial" w:hAnsi="Arial" w:cs="Arial"/>
          <w:bCs/>
          <w:color w:val="000000" w:themeColor="text1"/>
          <w:sz w:val="20"/>
          <w:szCs w:val="20"/>
          <w:lang w:val="vi-VN"/>
        </w:rPr>
      </w:pPr>
      <w:r w:rsidRPr="00B95FDE">
        <w:rPr>
          <w:rFonts w:ascii="Arial" w:hAnsi="Arial" w:cs="Arial"/>
          <w:bCs/>
          <w:color w:val="000000" w:themeColor="text1"/>
          <w:sz w:val="20"/>
          <w:szCs w:val="20"/>
          <w:vertAlign w:val="superscript"/>
        </w:rPr>
        <w:t xml:space="preserve">6 </w:t>
      </w:r>
      <w:r w:rsidRPr="009B4E77">
        <w:rPr>
          <w:rFonts w:ascii="Arial" w:hAnsi="Arial" w:cs="Arial"/>
          <w:bCs/>
          <w:color w:val="000000" w:themeColor="text1"/>
          <w:sz w:val="20"/>
          <w:szCs w:val="20"/>
          <w:lang w:val="vi-VN"/>
        </w:rPr>
        <w:t xml:space="preserve">Trường hợp tính đến thời điểm tính số liệu rà soát, hệ thống hóa mà văn bản chưa có hiệu lực thì ghi “Chưa có hiệu lực” hoặc văn bản đã hết hiệu lực một phần thì ghi “Hết hiệu lực một phần”. Trường hợp văn bản bị tạm ngưng hiệu lực thì ghi “tạm ngưng hiệu lực” và ghi khoảng thời gian bị tạm ngưng hiệu lực.  </w:t>
      </w:r>
    </w:p>
    <w:p w14:paraId="0C9E1769" w14:textId="77777777" w:rsidR="009B4E77" w:rsidRPr="00B95FDE" w:rsidRDefault="009B4E77" w:rsidP="005A6922">
      <w:pPr>
        <w:spacing w:after="120" w:line="240" w:lineRule="auto"/>
        <w:ind w:firstLine="720"/>
        <w:jc w:val="both"/>
        <w:rPr>
          <w:rFonts w:ascii="Arial" w:hAnsi="Arial" w:cs="Arial"/>
          <w:b/>
          <w:color w:val="000000" w:themeColor="text1"/>
          <w:sz w:val="20"/>
          <w:szCs w:val="20"/>
        </w:rPr>
      </w:pPr>
    </w:p>
    <w:p w14:paraId="7655B8B0" w14:textId="77777777" w:rsidR="009B4E77" w:rsidRPr="005A6922" w:rsidRDefault="009B4E77" w:rsidP="005A6922">
      <w:pPr>
        <w:spacing w:after="120" w:line="240" w:lineRule="auto"/>
        <w:ind w:firstLine="720"/>
        <w:jc w:val="both"/>
        <w:rPr>
          <w:rFonts w:ascii="Arial" w:hAnsi="Arial" w:cs="Arial"/>
          <w:b/>
          <w:color w:val="000000" w:themeColor="text1"/>
          <w:sz w:val="20"/>
          <w:szCs w:val="20"/>
        </w:rPr>
      </w:pPr>
    </w:p>
    <w:sectPr w:rsidR="009B4E77" w:rsidRPr="005A6922" w:rsidSect="005A6922">
      <w:pgSz w:w="11906" w:h="16838" w:code="9"/>
      <w:pgMar w:top="1440" w:right="1440" w:bottom="1440" w:left="1440" w:header="0" w:footer="0" w:gutter="0"/>
      <w:pgNumType w:start="1" w:chapStyle="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DDB36" w14:textId="77777777" w:rsidR="003D017F" w:rsidRDefault="003D017F" w:rsidP="00754863">
      <w:pPr>
        <w:spacing w:after="0" w:line="240" w:lineRule="auto"/>
      </w:pPr>
      <w:r>
        <w:separator/>
      </w:r>
    </w:p>
  </w:endnote>
  <w:endnote w:type="continuationSeparator" w:id="0">
    <w:p w14:paraId="17771B5C" w14:textId="77777777" w:rsidR="003D017F" w:rsidRDefault="003D017F" w:rsidP="0075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EC6EB" w14:textId="77777777" w:rsidR="003D017F" w:rsidRDefault="003D017F" w:rsidP="00754863">
      <w:pPr>
        <w:spacing w:after="0" w:line="240" w:lineRule="auto"/>
      </w:pPr>
      <w:r>
        <w:separator/>
      </w:r>
    </w:p>
  </w:footnote>
  <w:footnote w:type="continuationSeparator" w:id="0">
    <w:p w14:paraId="24C6B294" w14:textId="77777777" w:rsidR="003D017F" w:rsidRDefault="003D017F" w:rsidP="00754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C292" w14:textId="77777777" w:rsidR="007476FC" w:rsidRDefault="007476FC"/>
  <w:p w14:paraId="5A9D1ACD" w14:textId="77777777" w:rsidR="007476FC" w:rsidRDefault="007476FC">
    <w:r>
      <w:fldChar w:fldCharType="begin"/>
    </w:r>
    <w:r>
      <w:instrText xml:space="preserve"> PAGE </w:instrText>
    </w:r>
    <w:r>
      <w:fldChar w:fldCharType="separate"/>
    </w:r>
    <w:r>
      <w:t>90</w:t>
    </w:r>
    <w:r>
      <w:fldChar w:fldCharType="end"/>
    </w:r>
    <w:r>
      <w:tab/>
      <w:t>CÔNG BÁO/Số 283 + 284/Ngày 08-02-2021</w:t>
    </w:r>
  </w:p>
  <w:p w14:paraId="581A1A6A" w14:textId="77777777" w:rsidR="007476FC" w:rsidRDefault="007476FC">
    <w:r>
      <w:rPr>
        <w:noProof/>
      </w:rPr>
      <mc:AlternateContent>
        <mc:Choice Requires="wpg">
          <w:drawing>
            <wp:anchor distT="0" distB="0" distL="114300" distR="114300" simplePos="0" relativeHeight="251659264" behindDoc="0" locked="0" layoutInCell="1" allowOverlap="1" wp14:anchorId="3C5DA15D" wp14:editId="6F045010">
              <wp:simplePos x="0" y="0"/>
              <wp:positionH relativeFrom="column">
                <wp:posOffset>2946400</wp:posOffset>
              </wp:positionH>
              <wp:positionV relativeFrom="paragraph">
                <wp:posOffset>-2925445</wp:posOffset>
              </wp:positionV>
              <wp:extent cx="26670" cy="5939790"/>
              <wp:effectExtent l="0" t="4445" r="3810" b="14605"/>
              <wp:wrapNone/>
              <wp:docPr id="5" name="Group 5"/>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11" name="Line 2"/>
                      <wps:cNvCnPr>
                        <a:cxnSpLocks noChangeShapeType="1"/>
                      </wps:cNvCnPr>
                      <wps:spPr bwMode="auto">
                        <a:xfrm>
                          <a:off x="15224" y="629"/>
                          <a:ext cx="0" cy="9439"/>
                        </a:xfrm>
                        <a:prstGeom prst="line">
                          <a:avLst/>
                        </a:prstGeom>
                        <a:noFill/>
                        <a:ln w="6350">
                          <a:solidFill>
                            <a:srgbClr val="000000"/>
                          </a:solidFill>
                          <a:round/>
                        </a:ln>
                      </wps:spPr>
                      <wps:bodyPr/>
                    </wps:wsp>
                    <wps:wsp>
                      <wps:cNvPr id="12" name="Line 3"/>
                      <wps:cNvCnPr>
                        <a:cxnSpLocks noChangeShapeType="1"/>
                      </wps:cNvCnPr>
                      <wps:spPr bwMode="auto">
                        <a:xfrm>
                          <a:off x="15266" y="629"/>
                          <a:ext cx="0" cy="9439"/>
                        </a:xfrm>
                        <a:prstGeom prst="line">
                          <a:avLst/>
                        </a:prstGeom>
                        <a:noFill/>
                        <a:ln w="6350">
                          <a:solidFill>
                            <a:srgbClr val="000000"/>
                          </a:solidFill>
                          <a:round/>
                        </a:ln>
                      </wps:spPr>
                      <wps:bodyPr/>
                    </wps:wsp>
                  </wpg:wgp>
                </a:graphicData>
              </a:graphic>
            </wp:anchor>
          </w:drawing>
        </mc:Choice>
        <mc:Fallback>
          <w:pict>
            <v:group w14:anchorId="478AF66B" id="Group 5" o:spid="_x0000_s1026" style="position:absolute;margin-left:232pt;margin-top:-230.35pt;width:2.1pt;height:467.7pt;rotation:-90;z-index:25165926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">
              <v:line id="Line 2"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MgMIAAADbAAAADwAAAGRycy9kb3ducmV2LnhtbERPS2vCQBC+F/wPywje6sYSSkhdxQeC&#10;4KFEvfQ2ZKdJanY27G5N4q/vFgq9zcf3nOV6MK24k/ONZQWLeQKCuLS64UrB9XJ4zkD4gKyxtUwK&#10;RvKwXk2elphr23NB93OoRAxhn6OCOoQul9KXNRn0c9sRR+7TOoMhQldJ7bCP4aaVL0nyKg02HBtq&#10;7GhXU3k7fxsF2aXz+3H3cbDv7utRnNKCUtwqNZsOmzcQgYbwL/5zH3Wcv4DfX+I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MgMIAAADbAAAADwAAAAAAAAAAAAAA&#10;AAChAgAAZHJzL2Rvd25yZXYueG1sUEsFBgAAAAAEAAQA+QAAAJADAAAAAA==&#10;" strokeweight=".5pt"/>
              <v:line id="Line 3"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0S98EAAADbAAAADwAAAGRycy9kb3ducmV2LnhtbERPTYvCMBC9C/6HMII3TVdEpGsUVxGE&#10;PUitl70NzdhWm0lJotb99UZY2Ns83ucsVp1pxJ2cry0r+BgnIIgLq2suFZzy3WgOwgdkjY1lUvAk&#10;D6tlv7fAVNsHZ3Q/hlLEEPYpKqhCaFMpfVGRQT+2LXHkztYZDBG6UmqHjxhuGjlJkpk0WHNsqLCl&#10;TUXF9XgzCuZ567fPzc/OHtzlN/ueZjTFL6WGg279CSJQF/7Ff+69jvMn8P4lHi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HRL3wQAAANsAAAAPAAAAAAAAAAAAAAAA&#10;AKECAABkcnMvZG93bnJldi54bWxQSwUGAAAAAAQABAD5AAAAjwMAAAAA&#10;" strokeweight=".5pt"/>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116175"/>
    <w:multiLevelType w:val="singleLevel"/>
    <w:tmpl w:val="84116175"/>
    <w:lvl w:ilvl="0">
      <w:start w:val="1"/>
      <w:numFmt w:val="decimal"/>
      <w:suff w:val="space"/>
      <w:lvlText w:val="%1."/>
      <w:lvlJc w:val="left"/>
    </w:lvl>
  </w:abstractNum>
  <w:abstractNum w:abstractNumId="1" w15:restartNumberingAfterBreak="0">
    <w:nsid w:val="8D2879C9"/>
    <w:multiLevelType w:val="singleLevel"/>
    <w:tmpl w:val="8D2879C9"/>
    <w:lvl w:ilvl="0">
      <w:start w:val="1"/>
      <w:numFmt w:val="decimal"/>
      <w:suff w:val="space"/>
      <w:lvlText w:val="%1."/>
      <w:lvlJc w:val="left"/>
    </w:lvl>
  </w:abstractNum>
  <w:abstractNum w:abstractNumId="2" w15:restartNumberingAfterBreak="0">
    <w:nsid w:val="080D1B8B"/>
    <w:multiLevelType w:val="hybridMultilevel"/>
    <w:tmpl w:val="29061D32"/>
    <w:lvl w:ilvl="0" w:tplc="B900A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5E0838"/>
    <w:multiLevelType w:val="singleLevel"/>
    <w:tmpl w:val="145E0838"/>
    <w:lvl w:ilvl="0">
      <w:start w:val="1"/>
      <w:numFmt w:val="decimal"/>
      <w:suff w:val="space"/>
      <w:lvlText w:val="%1."/>
      <w:lvlJc w:val="left"/>
    </w:lvl>
  </w:abstractNum>
  <w:abstractNum w:abstractNumId="4" w15:restartNumberingAfterBreak="0">
    <w:nsid w:val="6B83B9CD"/>
    <w:multiLevelType w:val="singleLevel"/>
    <w:tmpl w:val="6B83B9CD"/>
    <w:lvl w:ilvl="0">
      <w:start w:val="1"/>
      <w:numFmt w:val="decimal"/>
      <w:suff w:val="space"/>
      <w:lvlText w:val="%1."/>
      <w:lvlJc w:val="left"/>
    </w:lvl>
  </w:abstractNum>
  <w:num w:numId="1" w16cid:durableId="271742250">
    <w:abstractNumId w:val="3"/>
  </w:num>
  <w:num w:numId="2" w16cid:durableId="503201438">
    <w:abstractNumId w:val="4"/>
  </w:num>
  <w:num w:numId="3" w16cid:durableId="1694263878">
    <w:abstractNumId w:val="1"/>
  </w:num>
  <w:num w:numId="4" w16cid:durableId="824201063">
    <w:abstractNumId w:val="0"/>
  </w:num>
  <w:num w:numId="5" w16cid:durableId="1620142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863"/>
    <w:rsid w:val="00001DDE"/>
    <w:rsid w:val="0003475B"/>
    <w:rsid w:val="0004659F"/>
    <w:rsid w:val="00066521"/>
    <w:rsid w:val="00087AFE"/>
    <w:rsid w:val="000C1F0E"/>
    <w:rsid w:val="0014050F"/>
    <w:rsid w:val="00153617"/>
    <w:rsid w:val="00165BD3"/>
    <w:rsid w:val="001733EE"/>
    <w:rsid w:val="00176CCF"/>
    <w:rsid w:val="00185C8C"/>
    <w:rsid w:val="00195F72"/>
    <w:rsid w:val="001D135E"/>
    <w:rsid w:val="001F1E4D"/>
    <w:rsid w:val="001F32F4"/>
    <w:rsid w:val="0021302F"/>
    <w:rsid w:val="00225F35"/>
    <w:rsid w:val="00230FC6"/>
    <w:rsid w:val="002334F6"/>
    <w:rsid w:val="00240378"/>
    <w:rsid w:val="00246DD9"/>
    <w:rsid w:val="0025015B"/>
    <w:rsid w:val="0028257B"/>
    <w:rsid w:val="0029772B"/>
    <w:rsid w:val="002D0A35"/>
    <w:rsid w:val="002F0B52"/>
    <w:rsid w:val="002F22BB"/>
    <w:rsid w:val="00302C1A"/>
    <w:rsid w:val="003270E6"/>
    <w:rsid w:val="003508E5"/>
    <w:rsid w:val="00366F89"/>
    <w:rsid w:val="003A1AFB"/>
    <w:rsid w:val="003B1D12"/>
    <w:rsid w:val="003C67D4"/>
    <w:rsid w:val="003D017F"/>
    <w:rsid w:val="003D1411"/>
    <w:rsid w:val="003E33C5"/>
    <w:rsid w:val="003E6224"/>
    <w:rsid w:val="003F4453"/>
    <w:rsid w:val="00401674"/>
    <w:rsid w:val="00414B28"/>
    <w:rsid w:val="0043359B"/>
    <w:rsid w:val="004802E0"/>
    <w:rsid w:val="00494C42"/>
    <w:rsid w:val="0049771C"/>
    <w:rsid w:val="004A15EC"/>
    <w:rsid w:val="004A3446"/>
    <w:rsid w:val="004F2F84"/>
    <w:rsid w:val="0053067A"/>
    <w:rsid w:val="005A6922"/>
    <w:rsid w:val="005D2B30"/>
    <w:rsid w:val="006402CE"/>
    <w:rsid w:val="00662513"/>
    <w:rsid w:val="00670EB4"/>
    <w:rsid w:val="00686D8B"/>
    <w:rsid w:val="006F24C8"/>
    <w:rsid w:val="006F5E36"/>
    <w:rsid w:val="007417F1"/>
    <w:rsid w:val="007476FC"/>
    <w:rsid w:val="00754863"/>
    <w:rsid w:val="00763349"/>
    <w:rsid w:val="007B7B14"/>
    <w:rsid w:val="007D2933"/>
    <w:rsid w:val="007E4C02"/>
    <w:rsid w:val="00810252"/>
    <w:rsid w:val="008237C0"/>
    <w:rsid w:val="00837E0C"/>
    <w:rsid w:val="00853A3A"/>
    <w:rsid w:val="00854159"/>
    <w:rsid w:val="0086734A"/>
    <w:rsid w:val="008A6B61"/>
    <w:rsid w:val="008B0AA9"/>
    <w:rsid w:val="008B15D1"/>
    <w:rsid w:val="008C5F2F"/>
    <w:rsid w:val="008F7B39"/>
    <w:rsid w:val="00915B9D"/>
    <w:rsid w:val="00924564"/>
    <w:rsid w:val="00925BE5"/>
    <w:rsid w:val="00927C08"/>
    <w:rsid w:val="0093216C"/>
    <w:rsid w:val="009439CC"/>
    <w:rsid w:val="00945216"/>
    <w:rsid w:val="009A7F97"/>
    <w:rsid w:val="009B34FE"/>
    <w:rsid w:val="009B4E77"/>
    <w:rsid w:val="009F5DA4"/>
    <w:rsid w:val="00A020A1"/>
    <w:rsid w:val="00A02AD3"/>
    <w:rsid w:val="00A14F04"/>
    <w:rsid w:val="00A35A93"/>
    <w:rsid w:val="00A42F7E"/>
    <w:rsid w:val="00A47A40"/>
    <w:rsid w:val="00A63A35"/>
    <w:rsid w:val="00A6712D"/>
    <w:rsid w:val="00A7199F"/>
    <w:rsid w:val="00AC3967"/>
    <w:rsid w:val="00AE3A37"/>
    <w:rsid w:val="00AF0775"/>
    <w:rsid w:val="00B05399"/>
    <w:rsid w:val="00B479EE"/>
    <w:rsid w:val="00B6033E"/>
    <w:rsid w:val="00B95FDE"/>
    <w:rsid w:val="00BB0955"/>
    <w:rsid w:val="00BB2040"/>
    <w:rsid w:val="00BF1C4A"/>
    <w:rsid w:val="00C203CF"/>
    <w:rsid w:val="00C22682"/>
    <w:rsid w:val="00C404E0"/>
    <w:rsid w:val="00C413CA"/>
    <w:rsid w:val="00C70103"/>
    <w:rsid w:val="00CB669F"/>
    <w:rsid w:val="00CC3E11"/>
    <w:rsid w:val="00D205A9"/>
    <w:rsid w:val="00D25D79"/>
    <w:rsid w:val="00D34625"/>
    <w:rsid w:val="00D67DC6"/>
    <w:rsid w:val="00D74E78"/>
    <w:rsid w:val="00D87191"/>
    <w:rsid w:val="00DC20F6"/>
    <w:rsid w:val="00DE3AF2"/>
    <w:rsid w:val="00E133AF"/>
    <w:rsid w:val="00E14F1D"/>
    <w:rsid w:val="00E35276"/>
    <w:rsid w:val="00E409E0"/>
    <w:rsid w:val="00E50BDA"/>
    <w:rsid w:val="00E70E93"/>
    <w:rsid w:val="00EA7958"/>
    <w:rsid w:val="00EB5F8D"/>
    <w:rsid w:val="00EB6D13"/>
    <w:rsid w:val="00EF6AB2"/>
    <w:rsid w:val="00F06CF8"/>
    <w:rsid w:val="00F07A39"/>
    <w:rsid w:val="00F122BD"/>
    <w:rsid w:val="00F22BAD"/>
    <w:rsid w:val="00F370BE"/>
    <w:rsid w:val="00F46F82"/>
    <w:rsid w:val="00F842DB"/>
    <w:rsid w:val="00F9712D"/>
    <w:rsid w:val="00FA0278"/>
    <w:rsid w:val="00FA2ABF"/>
    <w:rsid w:val="00FA5E09"/>
    <w:rsid w:val="00FB0212"/>
    <w:rsid w:val="00FC078C"/>
    <w:rsid w:val="00FC6967"/>
    <w:rsid w:val="00FE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7CC8"/>
  <w15:chartTrackingRefBased/>
  <w15:docId w15:val="{D7A4BA11-3712-44FE-9107-75B20CFA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863"/>
  </w:style>
  <w:style w:type="paragraph" w:styleId="Heading1">
    <w:name w:val="heading 1"/>
    <w:basedOn w:val="Normal"/>
    <w:next w:val="Normal"/>
    <w:link w:val="Heading1Char"/>
    <w:qFormat/>
    <w:rsid w:val="00754863"/>
    <w:pPr>
      <w:keepNext/>
      <w:keepLines/>
      <w:tabs>
        <w:tab w:val="left" w:pos="720"/>
      </w:tab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4863"/>
    <w:rPr>
      <w:rFonts w:asciiTheme="majorHAnsi" w:eastAsiaTheme="majorEastAsia" w:hAnsiTheme="majorHAnsi" w:cstheme="majorBidi"/>
      <w:color w:val="2E74B5" w:themeColor="accent1" w:themeShade="BF"/>
      <w:sz w:val="32"/>
      <w:szCs w:val="32"/>
    </w:rPr>
  </w:style>
  <w:style w:type="character" w:customStyle="1" w:styleId="CommentTextChar">
    <w:name w:val="Comment Text Char"/>
    <w:basedOn w:val="DefaultParagraphFont"/>
    <w:link w:val="CommentText"/>
    <w:semiHidden/>
    <w:rsid w:val="00754863"/>
    <w:rPr>
      <w:rFonts w:ascii=".VnTime" w:eastAsia="Times New Roman" w:hAnsi=".VnTime" w:cs="Times New Roman"/>
      <w:sz w:val="20"/>
      <w:szCs w:val="20"/>
    </w:rPr>
  </w:style>
  <w:style w:type="paragraph" w:styleId="CommentText">
    <w:name w:val="annotation text"/>
    <w:basedOn w:val="Normal"/>
    <w:link w:val="CommentTextChar"/>
    <w:semiHidden/>
    <w:qFormat/>
    <w:rsid w:val="00754863"/>
    <w:pPr>
      <w:spacing w:after="0" w:line="240" w:lineRule="auto"/>
    </w:pPr>
    <w:rPr>
      <w:rFonts w:ascii=".VnTime" w:eastAsia="Times New Roman" w:hAnsi=".VnTime" w:cs="Times New Roman"/>
      <w:sz w:val="20"/>
      <w:szCs w:val="20"/>
    </w:rPr>
  </w:style>
  <w:style w:type="character" w:customStyle="1" w:styleId="CommentTextChar1">
    <w:name w:val="Comment Text Char1"/>
    <w:basedOn w:val="DefaultParagraphFont"/>
    <w:uiPriority w:val="99"/>
    <w:semiHidden/>
    <w:rsid w:val="00754863"/>
    <w:rPr>
      <w:sz w:val="20"/>
      <w:szCs w:val="20"/>
    </w:rPr>
  </w:style>
  <w:style w:type="paragraph" w:styleId="Header">
    <w:name w:val="header"/>
    <w:basedOn w:val="Normal"/>
    <w:link w:val="HeaderChar"/>
    <w:uiPriority w:val="99"/>
    <w:unhideWhenUsed/>
    <w:qFormat/>
    <w:rsid w:val="00754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863"/>
  </w:style>
  <w:style w:type="character" w:styleId="Hyperlink">
    <w:name w:val="Hyperlink"/>
    <w:rsid w:val="00754863"/>
    <w:rPr>
      <w:color w:val="0000FF"/>
      <w:u w:val="single"/>
    </w:rPr>
  </w:style>
  <w:style w:type="paragraph" w:styleId="NormalWeb">
    <w:name w:val="Normal (Web)"/>
    <w:basedOn w:val="Normal"/>
    <w:uiPriority w:val="99"/>
    <w:unhideWhenUsed/>
    <w:qFormat/>
    <w:rsid w:val="00754863"/>
    <w:pPr>
      <w:spacing w:before="100" w:beforeAutospacing="1" w:after="100" w:afterAutospacing="1" w:line="240" w:lineRule="auto"/>
    </w:pPr>
    <w:rPr>
      <w:rFonts w:eastAsia="Times New Roman" w:cs="Times New Roman"/>
      <w:sz w:val="24"/>
      <w:szCs w:val="24"/>
    </w:rPr>
  </w:style>
  <w:style w:type="paragraph" w:styleId="Title">
    <w:name w:val="Title"/>
    <w:basedOn w:val="Normal"/>
    <w:next w:val="Heading1"/>
    <w:link w:val="TitleChar"/>
    <w:qFormat/>
    <w:rsid w:val="00754863"/>
    <w:pPr>
      <w:spacing w:before="240" w:after="0" w:line="240" w:lineRule="auto"/>
      <w:jc w:val="center"/>
      <w:outlineLvl w:val="0"/>
    </w:pPr>
    <w:rPr>
      <w:rFonts w:eastAsia="Times New Roman" w:cs="Times New Roman"/>
      <w:b/>
      <w:bCs/>
      <w:i/>
      <w:iCs/>
      <w:sz w:val="26"/>
      <w:szCs w:val="26"/>
    </w:rPr>
  </w:style>
  <w:style w:type="character" w:customStyle="1" w:styleId="TitleChar">
    <w:name w:val="Title Char"/>
    <w:basedOn w:val="DefaultParagraphFont"/>
    <w:link w:val="Title"/>
    <w:rsid w:val="00754863"/>
    <w:rPr>
      <w:rFonts w:eastAsia="Times New Roman" w:cs="Times New Roman"/>
      <w:b/>
      <w:bCs/>
      <w:i/>
      <w:iCs/>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uiPriority w:val="99"/>
    <w:rsid w:val="00754863"/>
    <w:pPr>
      <w:spacing w:after="0" w:line="240" w:lineRule="auto"/>
    </w:pPr>
    <w:rPr>
      <w:rFonts w:eastAsia="Times New Roman" w:cs="Times New Roman"/>
      <w:sz w:val="20"/>
      <w:szCs w:val="20"/>
    </w:rPr>
  </w:style>
  <w:style w:type="character" w:customStyle="1" w:styleId="FootnoteTextChar">
    <w:name w:val="Footnote Text Char"/>
    <w:basedOn w:val="DefaultParagraphFont"/>
    <w:uiPriority w:val="99"/>
    <w:rsid w:val="00754863"/>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uiPriority w:val="99"/>
    <w:rsid w:val="00754863"/>
    <w:rPr>
      <w:rFonts w:eastAsia="Times New Roman" w:cs="Times New Roman"/>
      <w:sz w:val="20"/>
      <w:szCs w:val="20"/>
    </w:rPr>
  </w:style>
  <w:style w:type="character" w:styleId="FootnoteReference">
    <w:name w:val="footnote reference"/>
    <w:aliases w:val="ftref,Footnote text,fr,16 Point,Superscript 6 Point,Footnote + Arial,Black,BearingPoint,BVI fnr,Footnote Reference Number,Footnote Reference_LVL6,Footnote Reference_LVL61,Footnote Reference_LVL62,Footnote Ref in FtNote,Footnote Text1"/>
    <w:uiPriority w:val="99"/>
    <w:rsid w:val="00754863"/>
    <w:rPr>
      <w:vertAlign w:val="superscript"/>
    </w:rPr>
  </w:style>
  <w:style w:type="paragraph" w:styleId="ListParagraph">
    <w:name w:val="List Paragraph"/>
    <w:basedOn w:val="Normal"/>
    <w:uiPriority w:val="99"/>
    <w:rsid w:val="00754863"/>
    <w:pPr>
      <w:ind w:left="720"/>
      <w:contextualSpacing/>
    </w:pPr>
  </w:style>
  <w:style w:type="paragraph" w:styleId="BalloonText">
    <w:name w:val="Balloon Text"/>
    <w:basedOn w:val="Normal"/>
    <w:link w:val="BalloonTextChar"/>
    <w:rsid w:val="00754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54863"/>
    <w:rPr>
      <w:rFonts w:ascii="Segoe UI" w:hAnsi="Segoe UI" w:cs="Segoe UI"/>
      <w:sz w:val="18"/>
      <w:szCs w:val="18"/>
    </w:rPr>
  </w:style>
  <w:style w:type="paragraph" w:styleId="Footer">
    <w:name w:val="footer"/>
    <w:basedOn w:val="Normal"/>
    <w:link w:val="FooterChar"/>
    <w:uiPriority w:val="99"/>
    <w:unhideWhenUsed/>
    <w:rsid w:val="00754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863"/>
  </w:style>
  <w:style w:type="character" w:styleId="Emphasis">
    <w:name w:val="Emphasis"/>
    <w:basedOn w:val="DefaultParagraphFont"/>
    <w:uiPriority w:val="20"/>
    <w:qFormat/>
    <w:rsid w:val="00754863"/>
    <w:rPr>
      <w:i/>
      <w:iCs/>
    </w:rPr>
  </w:style>
  <w:style w:type="character" w:customStyle="1" w:styleId="apple-converted-space">
    <w:name w:val="apple-converted-space"/>
    <w:basedOn w:val="DefaultParagraphFont"/>
    <w:rsid w:val="00754863"/>
  </w:style>
  <w:style w:type="paragraph" w:styleId="Revision">
    <w:name w:val="Revision"/>
    <w:hidden/>
    <w:uiPriority w:val="99"/>
    <w:semiHidden/>
    <w:rsid w:val="00754863"/>
    <w:pPr>
      <w:spacing w:after="0" w:line="240" w:lineRule="auto"/>
    </w:pPr>
  </w:style>
  <w:style w:type="character" w:styleId="CommentReference">
    <w:name w:val="annotation reference"/>
    <w:basedOn w:val="DefaultParagraphFont"/>
    <w:uiPriority w:val="99"/>
    <w:semiHidden/>
    <w:unhideWhenUsed/>
    <w:rsid w:val="00754863"/>
    <w:rPr>
      <w:sz w:val="16"/>
      <w:szCs w:val="16"/>
    </w:rPr>
  </w:style>
  <w:style w:type="paragraph" w:styleId="CommentSubject">
    <w:name w:val="annotation subject"/>
    <w:basedOn w:val="CommentText"/>
    <w:next w:val="CommentText"/>
    <w:link w:val="CommentSubjectChar"/>
    <w:uiPriority w:val="99"/>
    <w:semiHidden/>
    <w:unhideWhenUsed/>
    <w:rsid w:val="007476FC"/>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7476FC"/>
    <w:rPr>
      <w:rFonts w:ascii=".VnTime" w:eastAsia="Times New Roman" w:hAnsi=".VnTime" w:cs="Times New Roman"/>
      <w:b/>
      <w:bCs/>
      <w:sz w:val="20"/>
      <w:szCs w:val="20"/>
    </w:rPr>
  </w:style>
  <w:style w:type="paragraph" w:customStyle="1" w:styleId="Char">
    <w:name w:val="Char"/>
    <w:basedOn w:val="Normal"/>
    <w:next w:val="Normal"/>
    <w:autoRedefine/>
    <w:semiHidden/>
    <w:rsid w:val="001D135E"/>
    <w:pPr>
      <w:spacing w:before="120" w:after="120" w:line="312" w:lineRule="auto"/>
    </w:pPr>
    <w:rPr>
      <w:rFonts w:eastAsia="Times New Roman" w:cs="Times New Roman"/>
      <w:szCs w:val="28"/>
    </w:rPr>
  </w:style>
  <w:style w:type="table" w:styleId="TableGrid">
    <w:name w:val="Table Grid"/>
    <w:basedOn w:val="TableNormal"/>
    <w:uiPriority w:val="39"/>
    <w:rsid w:val="00924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3D452-B47A-44FB-8363-19BF0EFDD942}">
  <ds:schemaRefs>
    <ds:schemaRef ds:uri="http://schemas.microsoft.com/sharepoint/v3/contenttype/forms"/>
  </ds:schemaRefs>
</ds:datastoreItem>
</file>

<file path=customXml/itemProps2.xml><?xml version="1.0" encoding="utf-8"?>
<ds:datastoreItem xmlns:ds="http://schemas.openxmlformats.org/officeDocument/2006/customXml" ds:itemID="{5485BE8A-763E-4FB7-8D76-818477509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614182-087E-42C3-972D-FD59464A96AD}">
  <ds:schemaRefs>
    <ds:schemaRef ds:uri="http://schemas.openxmlformats.org/officeDocument/2006/bibliography"/>
  </ds:schemaRefs>
</ds:datastoreItem>
</file>

<file path=customXml/itemProps4.xml><?xml version="1.0" encoding="utf-8"?>
<ds:datastoreItem xmlns:ds="http://schemas.openxmlformats.org/officeDocument/2006/customXml" ds:itemID="{1C63F722-41DD-4BAC-AEAF-F1EF7479E3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29</Pages>
  <Words>18199</Words>
  <Characters>62789</Characters>
  <Application>Microsoft Office Word</Application>
  <DocSecurity>0</DocSecurity>
  <Lines>1335</Lines>
  <Paragraphs>710</Paragraphs>
  <ScaleCrop>false</ScaleCrop>
  <HeadingPairs>
    <vt:vector size="2" baseType="variant">
      <vt:variant>
        <vt:lpstr>Title</vt:lpstr>
      </vt:variant>
      <vt:variant>
        <vt:i4>1</vt:i4>
      </vt:variant>
    </vt:vector>
  </HeadingPairs>
  <TitlesOfParts>
    <vt:vector size="1" baseType="lpstr">
      <vt:lpstr/>
    </vt:vector>
  </TitlesOfParts>
  <Company>oprekin.com</Company>
  <LinksUpToDate>false</LinksUpToDate>
  <CharactersWithSpaces>80278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CKTVB</dc:creator>
  <cp:keywords/>
  <dc:description/>
  <cp:lastModifiedBy>HP</cp:lastModifiedBy>
  <cp:revision>73</cp:revision>
  <cp:lastPrinted>2025-04-04T01:20:00Z</cp:lastPrinted>
  <dcterms:created xsi:type="dcterms:W3CDTF">2025-04-03T01:43:00Z</dcterms:created>
  <dcterms:modified xsi:type="dcterms:W3CDTF">2025-04-09T08:03:00Z</dcterms:modified>
</cp:coreProperties>
</file>