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5318"/>
      </w:tblGrid>
      <w:tr w:rsidR="008D7805" w:rsidRPr="00597990" w:rsidTr="0083261A">
        <w:tc>
          <w:tcPr>
            <w:tcW w:w="2052" w:type="pct"/>
            <w:shd w:val="clear" w:color="auto" w:fill="auto"/>
          </w:tcPr>
          <w:p w:rsidR="008D7805" w:rsidRPr="008D7805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BỘ TÀI CHÍNH</w:t>
            </w:r>
          </w:p>
          <w:p w:rsidR="008D7805" w:rsidRPr="008D7805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8D780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</w:t>
            </w:r>
          </w:p>
          <w:p w:rsidR="008D7805" w:rsidRPr="008D7805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97990">
              <w:rPr>
                <w:rFonts w:ascii="Arial" w:hAnsi="Arial" w:cs="Arial"/>
                <w:bCs/>
                <w:sz w:val="20"/>
                <w:szCs w:val="20"/>
              </w:rPr>
              <w:t xml:space="preserve">Số: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50/2024/TT-BTC</w:t>
            </w:r>
          </w:p>
        </w:tc>
        <w:tc>
          <w:tcPr>
            <w:tcW w:w="2948" w:type="pct"/>
            <w:shd w:val="clear" w:color="auto" w:fill="auto"/>
          </w:tcPr>
          <w:p w:rsidR="008D7805" w:rsidRPr="00597990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</w:p>
          <w:p w:rsidR="008D7805" w:rsidRPr="00597990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990">
              <w:rPr>
                <w:rFonts w:ascii="Arial" w:hAnsi="Arial" w:cs="Arial"/>
                <w:b/>
                <w:bCs/>
                <w:sz w:val="20"/>
                <w:szCs w:val="20"/>
              </w:rPr>
              <w:t>Độc lập - Tự do - Hạnh phúc</w:t>
            </w:r>
          </w:p>
          <w:p w:rsidR="008D7805" w:rsidRPr="00597990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9799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________________________</w:t>
            </w:r>
          </w:p>
          <w:p w:rsidR="008D7805" w:rsidRPr="00597990" w:rsidRDefault="008D7805" w:rsidP="008D7805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Nội, ngày </w:t>
            </w:r>
            <w:r w:rsidR="00BB70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17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tháng </w:t>
            </w:r>
            <w:r w:rsidR="00BB708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</w:t>
            </w:r>
            <w:r w:rsidRPr="005979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năm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</w:tr>
    </w:tbl>
    <w:p w:rsidR="008D7805" w:rsidRDefault="008D7805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D7805" w:rsidRDefault="008D7805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71F6B" w:rsidRPr="008D7805" w:rsidRDefault="00087E48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8D7805">
        <w:rPr>
          <w:rFonts w:ascii="Arial" w:hAnsi="Arial" w:cs="Arial"/>
          <w:b/>
          <w:bCs/>
          <w:color w:val="auto"/>
          <w:sz w:val="20"/>
          <w:szCs w:val="20"/>
        </w:rPr>
        <w:t>THÔNG TƯ</w:t>
      </w:r>
    </w:p>
    <w:p w:rsidR="00661093" w:rsidRDefault="00087E48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D7805">
        <w:rPr>
          <w:rFonts w:ascii="Arial" w:hAnsi="Arial" w:cs="Arial"/>
          <w:b/>
          <w:bCs/>
          <w:color w:val="auto"/>
          <w:sz w:val="20"/>
          <w:szCs w:val="20"/>
        </w:rPr>
        <w:t>Sửa đổi, bổ sung một số điều</w:t>
      </w:r>
      <w:r w:rsidR="00661093">
        <w:rPr>
          <w:rFonts w:ascii="Arial" w:hAnsi="Arial" w:cs="Arial"/>
          <w:b/>
          <w:bCs/>
          <w:color w:val="auto"/>
          <w:sz w:val="20"/>
          <w:szCs w:val="20"/>
        </w:rPr>
        <w:t xml:space="preserve"> của Thông tư số 76/2021/TT-BTC</w:t>
      </w:r>
    </w:p>
    <w:p w:rsidR="00661093" w:rsidRDefault="00661093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ngày 15 tháng 9 n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="00087E48"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m 2021 của Bộ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trưởng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Bộ Tài chính 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hướng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dẫn khoản 1</w:t>
      </w:r>
    </w:p>
    <w:p w:rsidR="00661093" w:rsidRDefault="00087E48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D7805">
        <w:rPr>
          <w:rFonts w:ascii="Arial" w:hAnsi="Arial" w:cs="Arial"/>
          <w:b/>
          <w:bCs/>
          <w:color w:val="auto"/>
          <w:sz w:val="20"/>
          <w:szCs w:val="20"/>
        </w:rPr>
        <w:t>và khoản 2 Điều 31 Nghị định số 20/2021</w:t>
      </w:r>
      <w:r w:rsidR="00661093">
        <w:rPr>
          <w:rFonts w:ascii="Arial" w:hAnsi="Arial" w:cs="Arial"/>
          <w:b/>
          <w:bCs/>
          <w:color w:val="auto"/>
          <w:sz w:val="20"/>
          <w:szCs w:val="20"/>
        </w:rPr>
        <w:t>/NĐ-CP ngày 15 tháng 3 n</w:t>
      </w:r>
      <w:r w:rsidR="0066109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="00661093">
        <w:rPr>
          <w:rFonts w:ascii="Arial" w:hAnsi="Arial" w:cs="Arial"/>
          <w:b/>
          <w:bCs/>
          <w:color w:val="auto"/>
          <w:sz w:val="20"/>
          <w:szCs w:val="20"/>
        </w:rPr>
        <w:t>m 2021</w:t>
      </w:r>
    </w:p>
    <w:p w:rsidR="00661093" w:rsidRDefault="00087E48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của Chính phủ quy định chính sách </w:t>
      </w:r>
      <w:r w:rsidR="0066109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trợ</w:t>
      </w:r>
      <w:r w:rsidR="00661093">
        <w:rPr>
          <w:rFonts w:ascii="Arial" w:hAnsi="Arial" w:cs="Arial"/>
          <w:b/>
          <w:bCs/>
          <w:color w:val="auto"/>
          <w:sz w:val="20"/>
          <w:szCs w:val="20"/>
        </w:rPr>
        <w:t xml:space="preserve"> giúp xã hội đối với đối tượng</w:t>
      </w:r>
    </w:p>
    <w:p w:rsidR="00171F6B" w:rsidRDefault="00087E48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bảo </w:t>
      </w:r>
      <w:r w:rsidR="00661093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trợ xã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 hội.</w:t>
      </w:r>
    </w:p>
    <w:p w:rsidR="00661093" w:rsidRPr="00661093" w:rsidRDefault="00661093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US"/>
        </w:rPr>
      </w:pPr>
      <w:r w:rsidRPr="00661093">
        <w:rPr>
          <w:rFonts w:ascii="Arial" w:hAnsi="Arial" w:cs="Arial"/>
          <w:bCs/>
          <w:color w:val="auto"/>
          <w:sz w:val="20"/>
          <w:szCs w:val="20"/>
          <w:vertAlign w:val="superscript"/>
          <w:lang w:val="en-US"/>
        </w:rPr>
        <w:t>____________</w:t>
      </w:r>
    </w:p>
    <w:p w:rsidR="00661093" w:rsidRDefault="00661093" w:rsidP="00661093">
      <w:pPr>
        <w:pStyle w:val="Vnbnnidung0"/>
        <w:spacing w:after="0" w:line="240" w:lineRule="auto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</w:p>
    <w:p w:rsidR="00171F6B" w:rsidRPr="008D7805" w:rsidRDefault="003A0826" w:rsidP="00BD5C7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Căn cứ Luật Ng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â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n sách nhà nước ngày 25 </w:t>
      </w:r>
      <w:r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6 năm 2015;</w:t>
      </w:r>
    </w:p>
    <w:p w:rsidR="00171F6B" w:rsidRPr="008D7805" w:rsidRDefault="00195D3A" w:rsidP="00BD5C7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>n cứ Nghị định số 20/2021/</w:t>
      </w:r>
      <w:r>
        <w:rPr>
          <w:rFonts w:ascii="Arial" w:hAnsi="Arial" w:cs="Arial"/>
          <w:i/>
          <w:iCs/>
          <w:color w:val="auto"/>
          <w:sz w:val="20"/>
          <w:szCs w:val="20"/>
        </w:rPr>
        <w:t>NĐ-CP</w:t>
      </w:r>
      <w:r w:rsidR="0075485B">
        <w:rPr>
          <w:rFonts w:ascii="Arial" w:hAnsi="Arial" w:cs="Arial"/>
          <w:i/>
          <w:iCs/>
          <w:color w:val="auto"/>
          <w:sz w:val="20"/>
          <w:szCs w:val="20"/>
        </w:rPr>
        <w:t xml:space="preserve"> ngày 15 th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ng 3 năm 2021 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của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Chính phủ quy định chính sách trợ giúp xã hội 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đối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với 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đối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tượng bảo trợ xã hội;</w:t>
      </w:r>
    </w:p>
    <w:p w:rsidR="00171F6B" w:rsidRPr="008D7805" w:rsidRDefault="00087E48" w:rsidP="00BD5C7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D7805">
        <w:rPr>
          <w:rFonts w:ascii="Arial" w:hAnsi="Arial" w:cs="Arial"/>
          <w:i/>
          <w:iCs/>
          <w:color w:val="auto"/>
          <w:sz w:val="20"/>
          <w:szCs w:val="20"/>
        </w:rPr>
        <w:t>Căn cứ Nghị định số 33/2023/</w:t>
      </w:r>
      <w:r w:rsidR="00195D3A">
        <w:rPr>
          <w:rFonts w:ascii="Arial" w:hAnsi="Arial" w:cs="Arial"/>
          <w:i/>
          <w:iCs/>
          <w:color w:val="auto"/>
          <w:sz w:val="20"/>
          <w:szCs w:val="20"/>
        </w:rPr>
        <w:t>NĐ-CP</w:t>
      </w:r>
      <w:r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ngày 10 tháng 6 năm 2023 của Chính phủ quy định 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về</w:t>
      </w:r>
      <w:r w:rsidR="0075485B">
        <w:rPr>
          <w:rFonts w:ascii="Arial" w:hAnsi="Arial" w:cs="Arial"/>
          <w:i/>
          <w:iCs/>
          <w:color w:val="auto"/>
          <w:sz w:val="20"/>
          <w:szCs w:val="20"/>
        </w:rPr>
        <w:t xml:space="preserve"> cán 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</w:t>
      </w:r>
      <w:r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ộ, công chức cấp xã và người hoạt động không chuyên trách </w:t>
      </w:r>
      <w:r w:rsidR="0075485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ở</w:t>
      </w:r>
      <w:r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cấp xã, ở thôn, tổ dân phố;</w:t>
      </w:r>
    </w:p>
    <w:p w:rsidR="00171F6B" w:rsidRPr="008D7805" w:rsidRDefault="0075485B" w:rsidP="00BD5C7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C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n cứ Nghị định </w:t>
      </w:r>
      <w:r w:rsidR="00D23117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14/2023/</w:t>
      </w:r>
      <w:r w:rsidR="00195D3A">
        <w:rPr>
          <w:rFonts w:ascii="Arial" w:hAnsi="Arial" w:cs="Arial"/>
          <w:i/>
          <w:iCs/>
          <w:color w:val="auto"/>
          <w:sz w:val="20"/>
          <w:szCs w:val="20"/>
        </w:rPr>
        <w:t>NĐ-CP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ngày 20 </w:t>
      </w:r>
      <w:r w:rsidR="003A0826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4 năm 2023 của Chính </w:t>
      </w:r>
      <w:r w:rsidR="00D316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phủ</w:t>
      </w:r>
      <w:r w:rsidR="00D316DF">
        <w:rPr>
          <w:rFonts w:ascii="Arial" w:hAnsi="Arial" w:cs="Arial"/>
          <w:i/>
          <w:iCs/>
          <w:color w:val="auto"/>
          <w:sz w:val="20"/>
          <w:szCs w:val="20"/>
        </w:rPr>
        <w:t xml:space="preserve"> quy định chức n</w:t>
      </w:r>
      <w:r w:rsidR="00D316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ă</w:t>
      </w:r>
      <w:r w:rsidR="00D316DF">
        <w:rPr>
          <w:rFonts w:ascii="Arial" w:hAnsi="Arial" w:cs="Arial"/>
          <w:i/>
          <w:iCs/>
          <w:color w:val="auto"/>
          <w:sz w:val="20"/>
          <w:szCs w:val="20"/>
        </w:rPr>
        <w:t>ng, nhiệm vụ, quy</w:t>
      </w:r>
      <w:r w:rsidR="00D316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ề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n hạn và cơ </w:t>
      </w:r>
      <w:r w:rsidR="00D316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cấu tổ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chức của </w:t>
      </w:r>
      <w:r w:rsidR="00D316D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Bộ Tài Chính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171F6B" w:rsidRPr="008D7805" w:rsidRDefault="00087E48" w:rsidP="00BD5C7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Theo đề nghị của Vụ </w:t>
      </w:r>
      <w:r w:rsidR="00852BAF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</w:t>
      </w:r>
      <w:r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Vụ Tài chính hành chính sự nghiệp;</w:t>
      </w:r>
    </w:p>
    <w:p w:rsidR="00171F6B" w:rsidRDefault="009F026E" w:rsidP="008D163C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ộ trưởng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Bộ Tài chính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ban hành Thông tư sửa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đổi, bổ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sung một </w:t>
      </w:r>
      <w:r>
        <w:rPr>
          <w:rFonts w:ascii="Arial" w:hAnsi="Arial" w:cs="Arial"/>
          <w:i/>
          <w:iCs/>
          <w:color w:val="auto"/>
          <w:sz w:val="20"/>
          <w:szCs w:val="20"/>
          <w:lang w:val="en-US"/>
        </w:rPr>
        <w:t xml:space="preserve">số điều 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của Thông tư </w:t>
      </w:r>
      <w:r w:rsidR="00111D22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2702FB">
        <w:rPr>
          <w:rFonts w:ascii="Arial" w:hAnsi="Arial" w:cs="Arial"/>
          <w:i/>
          <w:iCs/>
          <w:color w:val="auto"/>
          <w:sz w:val="20"/>
          <w:szCs w:val="20"/>
        </w:rPr>
        <w:t xml:space="preserve"> 76/202</w:t>
      </w:r>
      <w:r w:rsidR="002702FB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940D5C">
        <w:rPr>
          <w:rFonts w:ascii="Arial" w:hAnsi="Arial" w:cs="Arial"/>
          <w:i/>
          <w:iCs/>
          <w:color w:val="auto"/>
          <w:sz w:val="20"/>
          <w:szCs w:val="20"/>
        </w:rPr>
        <w:t>/TT-</w:t>
      </w:r>
      <w:r w:rsidR="00940D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</w:t>
      </w:r>
      <w:r w:rsidR="00940D5C">
        <w:rPr>
          <w:rFonts w:ascii="Arial" w:hAnsi="Arial" w:cs="Arial"/>
          <w:i/>
          <w:iCs/>
          <w:color w:val="auto"/>
          <w:sz w:val="20"/>
          <w:szCs w:val="20"/>
        </w:rPr>
        <w:t>TC ngày 15 th</w:t>
      </w:r>
      <w:r w:rsidR="00940D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á</w:t>
      </w:r>
      <w:r w:rsidR="00940D5C">
        <w:rPr>
          <w:rFonts w:ascii="Arial" w:hAnsi="Arial" w:cs="Arial"/>
          <w:i/>
          <w:iCs/>
          <w:color w:val="auto"/>
          <w:sz w:val="20"/>
          <w:szCs w:val="20"/>
        </w:rPr>
        <w:t xml:space="preserve">ng 9 năm 2021 của </w:t>
      </w:r>
      <w:r w:rsidR="00940D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B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ộ </w:t>
      </w:r>
      <w:r w:rsidR="00940D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trưởng Bộ</w:t>
      </w:r>
      <w:r w:rsidR="00940D5C">
        <w:rPr>
          <w:rFonts w:ascii="Arial" w:hAnsi="Arial" w:cs="Arial"/>
          <w:i/>
          <w:iCs/>
          <w:color w:val="auto"/>
          <w:sz w:val="20"/>
          <w:szCs w:val="20"/>
        </w:rPr>
        <w:t xml:space="preserve"> Tài chính hướng d</w:t>
      </w:r>
      <w:r w:rsidR="00940D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ẫ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n khoản </w:t>
      </w:r>
      <w:r w:rsidR="00940D5C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và khoản 2 Điều 31 Nghị định </w:t>
      </w:r>
      <w:r w:rsidR="00F571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số</w:t>
      </w:r>
      <w:r w:rsidR="00F5710A">
        <w:rPr>
          <w:rFonts w:ascii="Arial" w:hAnsi="Arial" w:cs="Arial"/>
          <w:i/>
          <w:iCs/>
          <w:color w:val="auto"/>
          <w:sz w:val="20"/>
          <w:szCs w:val="20"/>
        </w:rPr>
        <w:t xml:space="preserve"> 20/202</w:t>
      </w:r>
      <w:r w:rsidR="00F571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1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/NĐ-CP ngày 15 </w:t>
      </w:r>
      <w:r w:rsidR="003A0826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3 năm</w:t>
      </w:r>
      <w:r w:rsidR="00F5710A">
        <w:rPr>
          <w:rFonts w:ascii="Arial" w:hAnsi="Arial" w:cs="Arial"/>
          <w:i/>
          <w:iCs/>
          <w:color w:val="auto"/>
          <w:sz w:val="20"/>
          <w:szCs w:val="20"/>
        </w:rPr>
        <w:t xml:space="preserve"> 2021 của Chính phủ quy định ch</w:t>
      </w:r>
      <w:r w:rsidR="00F571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í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nh sách trợ giúp </w:t>
      </w:r>
      <w:r w:rsidR="00F571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xã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hội </w:t>
      </w:r>
      <w:r w:rsidR="00F571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đối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với </w:t>
      </w:r>
      <w:r w:rsidR="00F5710A">
        <w:rPr>
          <w:rFonts w:ascii="Arial" w:hAnsi="Arial" w:cs="Arial"/>
          <w:i/>
          <w:iCs/>
          <w:color w:val="auto"/>
          <w:sz w:val="20"/>
          <w:szCs w:val="20"/>
          <w:lang w:val="en-US"/>
        </w:rPr>
        <w:t>đối</w:t>
      </w:r>
      <w:r w:rsidR="00087E48" w:rsidRPr="008D7805">
        <w:rPr>
          <w:rFonts w:ascii="Arial" w:hAnsi="Arial" w:cs="Arial"/>
          <w:i/>
          <w:iCs/>
          <w:color w:val="auto"/>
          <w:sz w:val="20"/>
          <w:szCs w:val="20"/>
        </w:rPr>
        <w:t xml:space="preserve"> tượng bảo trợ xã hội.</w:t>
      </w:r>
    </w:p>
    <w:p w:rsidR="008D163C" w:rsidRPr="008D7805" w:rsidRDefault="008D163C" w:rsidP="008D163C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D237D9" w:rsidRDefault="00087E48" w:rsidP="00D237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D7805">
        <w:rPr>
          <w:rFonts w:ascii="Arial" w:hAnsi="Arial" w:cs="Arial"/>
          <w:b/>
          <w:bCs/>
          <w:color w:val="auto"/>
          <w:sz w:val="20"/>
          <w:szCs w:val="20"/>
        </w:rPr>
        <w:t>Điều 1. Sửa đổi, bổ sung một số đ</w:t>
      </w:r>
      <w:r w:rsidR="004175E3">
        <w:rPr>
          <w:rFonts w:ascii="Arial" w:hAnsi="Arial" w:cs="Arial"/>
          <w:b/>
          <w:bCs/>
          <w:color w:val="auto"/>
          <w:sz w:val="20"/>
          <w:szCs w:val="20"/>
        </w:rPr>
        <w:t>iều của Thông tư số 76/2021/TT-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>BTC ngày 15</w:t>
      </w:r>
      <w:r w:rsidR="00F35FE4">
        <w:rPr>
          <w:rFonts w:ascii="Arial" w:hAnsi="Arial" w:cs="Arial"/>
          <w:b/>
          <w:bCs/>
          <w:color w:val="auto"/>
          <w:sz w:val="20"/>
          <w:szCs w:val="20"/>
        </w:rPr>
        <w:t xml:space="preserve"> tháng 9 n</w:t>
      </w:r>
      <w:r w:rsidR="00F35FE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m 2021 của Bộ </w:t>
      </w:r>
      <w:r w:rsidR="00F35FE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trưởng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 Bộ Tài chính </w:t>
      </w:r>
      <w:r w:rsidR="00F35FE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hướng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 dẫn khoản 1 và khoản 2 Điều 31 Ng</w:t>
      </w:r>
      <w:r w:rsidR="00BC77C3" w:rsidRPr="008D7805">
        <w:rPr>
          <w:rFonts w:ascii="Arial" w:hAnsi="Arial" w:cs="Arial"/>
          <w:b/>
          <w:bCs/>
          <w:color w:val="auto"/>
          <w:sz w:val="20"/>
          <w:szCs w:val="20"/>
        </w:rPr>
        <w:t>hị định số 20/2021/NĐ-CP ngày 1</w:t>
      </w:r>
      <w:r w:rsidR="00B850F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5</w:t>
      </w:r>
      <w:r w:rsidR="00F35FE4"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744FF0">
        <w:rPr>
          <w:rFonts w:ascii="Arial" w:hAnsi="Arial" w:cs="Arial"/>
          <w:b/>
          <w:bCs/>
          <w:color w:val="auto"/>
          <w:sz w:val="20"/>
          <w:szCs w:val="20"/>
        </w:rPr>
        <w:t>tháng 3 n</w:t>
      </w:r>
      <w:r w:rsidR="00744FF0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ă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m 2021 của Chính phủ quy định chính sách trợ giúp xã hội đối với đối tượng bảo </w:t>
      </w:r>
      <w:r w:rsidR="00D237D9">
        <w:rPr>
          <w:rFonts w:ascii="Arial" w:hAnsi="Arial" w:cs="Arial"/>
          <w:b/>
          <w:bCs/>
          <w:color w:val="auto"/>
          <w:sz w:val="20"/>
          <w:szCs w:val="20"/>
          <w:lang w:val="en-US"/>
        </w:rPr>
        <w:t>trợ</w:t>
      </w:r>
      <w:r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 xã hội</w:t>
      </w:r>
      <w:bookmarkStart w:id="0" w:name="bookmark0"/>
      <w:bookmarkEnd w:id="0"/>
    </w:p>
    <w:p w:rsidR="00171F6B" w:rsidRPr="00D237D9" w:rsidRDefault="00D237D9" w:rsidP="00D237D9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237D9">
        <w:rPr>
          <w:rFonts w:ascii="Arial" w:hAnsi="Arial" w:cs="Arial"/>
          <w:bCs/>
          <w:color w:val="auto"/>
          <w:sz w:val="20"/>
          <w:szCs w:val="20"/>
          <w:lang w:val="en-US"/>
        </w:rPr>
        <w:t>1.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Sửa </w:t>
      </w:r>
      <w:r>
        <w:rPr>
          <w:rFonts w:ascii="Arial" w:hAnsi="Arial" w:cs="Arial"/>
          <w:color w:val="auto"/>
          <w:sz w:val="20"/>
          <w:szCs w:val="20"/>
          <w:lang w:val="en-US"/>
        </w:rPr>
        <w:t>đổi, bổ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sung </w:t>
      </w:r>
      <w:r>
        <w:rPr>
          <w:rFonts w:ascii="Arial" w:hAnsi="Arial" w:cs="Arial"/>
          <w:color w:val="auto"/>
          <w:sz w:val="20"/>
          <w:szCs w:val="20"/>
          <w:lang w:val="en-US"/>
        </w:rPr>
        <w:t>điểm</w:t>
      </w:r>
      <w:r>
        <w:rPr>
          <w:rFonts w:ascii="Arial" w:hAnsi="Arial" w:cs="Arial"/>
          <w:color w:val="auto"/>
          <w:sz w:val="20"/>
          <w:szCs w:val="20"/>
        </w:rPr>
        <w:t xml:space="preserve"> a kho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>
        <w:rPr>
          <w:rFonts w:ascii="Arial" w:hAnsi="Arial" w:cs="Arial"/>
          <w:color w:val="auto"/>
          <w:sz w:val="20"/>
          <w:szCs w:val="20"/>
        </w:rPr>
        <w:t>n 2 Đi</w:t>
      </w:r>
      <w:r>
        <w:rPr>
          <w:rFonts w:ascii="Arial" w:hAnsi="Arial" w:cs="Arial"/>
          <w:color w:val="auto"/>
          <w:sz w:val="20"/>
          <w:szCs w:val="20"/>
          <w:lang w:val="en-US"/>
        </w:rPr>
        <w:t>ề</w:t>
      </w:r>
      <w:r w:rsidR="00087E48" w:rsidRPr="008D7805">
        <w:rPr>
          <w:rFonts w:ascii="Arial" w:hAnsi="Arial" w:cs="Arial"/>
          <w:color w:val="auto"/>
          <w:sz w:val="20"/>
          <w:szCs w:val="20"/>
        </w:rPr>
        <w:t>u 3 như sau:</w:t>
      </w:r>
    </w:p>
    <w:p w:rsidR="00166DD2" w:rsidRDefault="00166DD2" w:rsidP="00166DD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“</w:t>
      </w:r>
      <w:r w:rsidR="00087E48" w:rsidRPr="008D7805">
        <w:rPr>
          <w:rFonts w:ascii="Arial" w:hAnsi="Arial" w:cs="Arial"/>
          <w:color w:val="auto"/>
          <w:sz w:val="20"/>
          <w:szCs w:val="20"/>
        </w:rPr>
        <w:t>a) Chi rà soát, thẩm định hồ sơ:</w:t>
      </w:r>
      <w:bookmarkStart w:id="1" w:name="bookmark1"/>
      <w:bookmarkEnd w:id="1"/>
    </w:p>
    <w:p w:rsidR="00166DD2" w:rsidRDefault="00166DD2" w:rsidP="00166DD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- </w:t>
      </w:r>
      <w:r w:rsidR="00087E48" w:rsidRPr="008D7805">
        <w:rPr>
          <w:rFonts w:ascii="Arial" w:hAnsi="Arial" w:cs="Arial"/>
          <w:color w:val="auto"/>
          <w:sz w:val="20"/>
          <w:szCs w:val="20"/>
        </w:rPr>
        <w:t>Mức chi rà soát: 30.000 đồng/hồ sơ;</w:t>
      </w:r>
      <w:bookmarkStart w:id="2" w:name="bookmark2"/>
      <w:bookmarkEnd w:id="2"/>
    </w:p>
    <w:p w:rsidR="00166DD2" w:rsidRDefault="00166DD2" w:rsidP="00166DD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- </w:t>
      </w:r>
      <w:r>
        <w:rPr>
          <w:rFonts w:ascii="Arial" w:hAnsi="Arial" w:cs="Arial"/>
          <w:color w:val="auto"/>
          <w:sz w:val="20"/>
          <w:szCs w:val="20"/>
        </w:rPr>
        <w:t xml:space="preserve">Mức chi thẩm định: 30.000 </w:t>
      </w:r>
      <w:r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87E48" w:rsidRPr="008D7805">
        <w:rPr>
          <w:rFonts w:ascii="Arial" w:hAnsi="Arial" w:cs="Arial"/>
          <w:color w:val="auto"/>
          <w:sz w:val="20"/>
          <w:szCs w:val="20"/>
        </w:rPr>
        <w:t>ồng/hồ sơ.”</w:t>
      </w:r>
      <w:bookmarkStart w:id="3" w:name="bookmark3"/>
      <w:bookmarkEnd w:id="3"/>
    </w:p>
    <w:p w:rsidR="00171F6B" w:rsidRPr="008D7805" w:rsidRDefault="00166DD2" w:rsidP="00166DD2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Sửa </w:t>
      </w:r>
      <w:r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, bổ sung khoản 7 </w:t>
      </w:r>
      <w:r>
        <w:rPr>
          <w:rFonts w:ascii="Arial" w:hAnsi="Arial" w:cs="Arial"/>
          <w:color w:val="auto"/>
          <w:sz w:val="20"/>
          <w:szCs w:val="20"/>
          <w:lang w:val="en-US"/>
        </w:rPr>
        <w:t>Điều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3 như sau:</w:t>
      </w:r>
    </w:p>
    <w:p w:rsidR="008A559F" w:rsidRDefault="00087E48" w:rsidP="008A559F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8D7805">
        <w:rPr>
          <w:rFonts w:ascii="Arial" w:hAnsi="Arial" w:cs="Arial"/>
          <w:color w:val="auto"/>
          <w:sz w:val="20"/>
          <w:szCs w:val="20"/>
        </w:rPr>
        <w:t xml:space="preserve">“7. Chi phí thực hiện công tác chi trả trợ giúp xã hội cho các </w:t>
      </w:r>
      <w:r w:rsidR="008A559F">
        <w:rPr>
          <w:rFonts w:ascii="Arial" w:hAnsi="Arial" w:cs="Arial"/>
          <w:color w:val="auto"/>
          <w:sz w:val="20"/>
          <w:szCs w:val="20"/>
          <w:lang w:val="en-US"/>
        </w:rPr>
        <w:t>đối</w:t>
      </w:r>
      <w:r w:rsidRPr="008D7805">
        <w:rPr>
          <w:rFonts w:ascii="Arial" w:hAnsi="Arial" w:cs="Arial"/>
          <w:color w:val="auto"/>
          <w:sz w:val="20"/>
          <w:szCs w:val="20"/>
        </w:rPr>
        <w:t xml:space="preserve"> tượng bảo trợ xã hội:</w:t>
      </w:r>
      <w:bookmarkStart w:id="4" w:name="bookmark4"/>
      <w:bookmarkEnd w:id="4"/>
    </w:p>
    <w:p w:rsidR="0002616A" w:rsidRDefault="008A559F" w:rsidP="0002616A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a) </w:t>
      </w:r>
      <w:r w:rsidR="00087E48" w:rsidRPr="008D7805">
        <w:rPr>
          <w:rFonts w:ascii="Arial" w:hAnsi="Arial" w:cs="Arial"/>
          <w:color w:val="auto"/>
          <w:sz w:val="20"/>
          <w:szCs w:val="20"/>
        </w:rPr>
        <w:t>Chi văn</w:t>
      </w:r>
      <w:r w:rsidR="00B943C7">
        <w:rPr>
          <w:rFonts w:ascii="Arial" w:hAnsi="Arial" w:cs="Arial"/>
          <w:color w:val="auto"/>
          <w:sz w:val="20"/>
          <w:szCs w:val="20"/>
        </w:rPr>
        <w:t xml:space="preserve"> phòng ph</w:t>
      </w:r>
      <w:r w:rsidR="00B943C7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="00B943C7">
        <w:rPr>
          <w:rFonts w:ascii="Arial" w:hAnsi="Arial" w:cs="Arial"/>
          <w:color w:val="auto"/>
          <w:sz w:val="20"/>
          <w:szCs w:val="20"/>
        </w:rPr>
        <w:t xml:space="preserve">m, in </w:t>
      </w:r>
      <w:r w:rsidR="00B943C7">
        <w:rPr>
          <w:rFonts w:ascii="Arial" w:hAnsi="Arial" w:cs="Arial"/>
          <w:color w:val="auto"/>
          <w:sz w:val="20"/>
          <w:szCs w:val="20"/>
          <w:lang w:val="en-US"/>
        </w:rPr>
        <w:t>ấ</w:t>
      </w:r>
      <w:r w:rsidR="00B943C7">
        <w:rPr>
          <w:rFonts w:ascii="Arial" w:hAnsi="Arial" w:cs="Arial"/>
          <w:color w:val="auto"/>
          <w:sz w:val="20"/>
          <w:szCs w:val="20"/>
        </w:rPr>
        <w:t>n, ph</w:t>
      </w:r>
      <w:r w:rsidR="00B943C7">
        <w:rPr>
          <w:rFonts w:ascii="Arial" w:hAnsi="Arial" w:cs="Arial"/>
          <w:color w:val="auto"/>
          <w:sz w:val="20"/>
          <w:szCs w:val="20"/>
          <w:lang w:val="en-US"/>
        </w:rPr>
        <w:t>ô</w:t>
      </w:r>
      <w:r w:rsidR="00B943C7">
        <w:rPr>
          <w:rFonts w:ascii="Arial" w:hAnsi="Arial" w:cs="Arial"/>
          <w:color w:val="auto"/>
          <w:sz w:val="20"/>
          <w:szCs w:val="20"/>
        </w:rPr>
        <w:t xml:space="preserve"> tô tài liệu, bi</w:t>
      </w:r>
      <w:r w:rsidR="00B943C7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u mẫu, thông báo, chi phí thuê </w:t>
      </w:r>
      <w:r w:rsidR="00B943C7">
        <w:rPr>
          <w:rFonts w:ascii="Arial" w:hAnsi="Arial" w:cs="Arial"/>
          <w:color w:val="auto"/>
          <w:sz w:val="20"/>
          <w:szCs w:val="20"/>
          <w:lang w:val="en-US"/>
        </w:rPr>
        <w:t xml:space="preserve">địa điểm </w:t>
      </w:r>
      <w:r w:rsidR="00B943C7">
        <w:rPr>
          <w:rFonts w:ascii="Arial" w:hAnsi="Arial" w:cs="Arial"/>
          <w:color w:val="auto"/>
          <w:sz w:val="20"/>
          <w:szCs w:val="20"/>
        </w:rPr>
        <w:t>chi tr</w:t>
      </w:r>
      <w:r w:rsidR="00B943C7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E14A30">
        <w:rPr>
          <w:rFonts w:ascii="Arial" w:hAnsi="Arial" w:cs="Arial"/>
          <w:color w:val="auto"/>
          <w:sz w:val="20"/>
          <w:szCs w:val="20"/>
        </w:rPr>
        <w:t>, nước u</w:t>
      </w:r>
      <w:r w:rsidR="00E14A30">
        <w:rPr>
          <w:rFonts w:ascii="Arial" w:hAnsi="Arial" w:cs="Arial"/>
          <w:color w:val="auto"/>
          <w:sz w:val="20"/>
          <w:szCs w:val="20"/>
          <w:lang w:val="en-US"/>
        </w:rPr>
        <w:t>ố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ng cho người thụ </w:t>
      </w:r>
      <w:r w:rsidR="00E14A30">
        <w:rPr>
          <w:rFonts w:ascii="Arial" w:hAnsi="Arial" w:cs="Arial"/>
          <w:color w:val="auto"/>
          <w:sz w:val="20"/>
          <w:szCs w:val="20"/>
          <w:lang w:val="en-US"/>
        </w:rPr>
        <w:t>hưởng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tại </w:t>
      </w:r>
      <w:r w:rsidR="00E14A30">
        <w:rPr>
          <w:rFonts w:ascii="Arial" w:hAnsi="Arial" w:cs="Arial"/>
          <w:color w:val="auto"/>
          <w:sz w:val="20"/>
          <w:szCs w:val="20"/>
          <w:lang w:val="en-US"/>
        </w:rPr>
        <w:t>địa điểm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chi trả và các chi phí cần thiết khác phục vụ việc chi trả </w:t>
      </w:r>
      <w:r w:rsidR="001A178F">
        <w:rPr>
          <w:rFonts w:ascii="Arial" w:hAnsi="Arial" w:cs="Arial"/>
          <w:color w:val="auto"/>
          <w:sz w:val="20"/>
          <w:szCs w:val="20"/>
          <w:lang w:val="en-US"/>
        </w:rPr>
        <w:t>chế độ</w:t>
      </w:r>
      <w:r w:rsidR="001A178F">
        <w:rPr>
          <w:rFonts w:ascii="Arial" w:hAnsi="Arial" w:cs="Arial"/>
          <w:color w:val="auto"/>
          <w:sz w:val="20"/>
          <w:szCs w:val="20"/>
        </w:rPr>
        <w:t xml:space="preserve"> cho các </w:t>
      </w:r>
      <w:r w:rsidR="001A178F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ối tượng bảo trợ </w:t>
      </w:r>
      <w:r w:rsidR="001A178F">
        <w:rPr>
          <w:rFonts w:ascii="Arial" w:hAnsi="Arial" w:cs="Arial"/>
          <w:color w:val="auto"/>
          <w:sz w:val="20"/>
          <w:szCs w:val="20"/>
          <w:lang w:val="en-US"/>
        </w:rPr>
        <w:t>xã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hội: Mức chi thanh toán theo thực tế trên cơ </w:t>
      </w:r>
      <w:r w:rsidR="001A178F">
        <w:rPr>
          <w:rFonts w:ascii="Arial" w:hAnsi="Arial" w:cs="Arial"/>
          <w:color w:val="auto"/>
          <w:sz w:val="20"/>
          <w:szCs w:val="20"/>
          <w:lang w:val="en-US"/>
        </w:rPr>
        <w:t>sở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hóa đơn, chứng từ chi tiêu </w:t>
      </w:r>
      <w:r w:rsidR="0002616A">
        <w:rPr>
          <w:rFonts w:ascii="Arial" w:hAnsi="Arial" w:cs="Arial"/>
          <w:color w:val="auto"/>
          <w:sz w:val="20"/>
          <w:szCs w:val="20"/>
        </w:rPr>
        <w:t xml:space="preserve">hợp pháp trong phạm vi dự toán </w:t>
      </w:r>
      <w:r w:rsidR="0002616A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2616A">
        <w:rPr>
          <w:rFonts w:ascii="Arial" w:hAnsi="Arial" w:cs="Arial"/>
          <w:color w:val="auto"/>
          <w:sz w:val="20"/>
          <w:szCs w:val="20"/>
        </w:rPr>
        <w:t>ược cấp có th</w:t>
      </w:r>
      <w:r w:rsidR="0002616A">
        <w:rPr>
          <w:rFonts w:ascii="Arial" w:hAnsi="Arial" w:cs="Arial"/>
          <w:color w:val="auto"/>
          <w:sz w:val="20"/>
          <w:szCs w:val="20"/>
          <w:lang w:val="en-US"/>
        </w:rPr>
        <w:t>ẩ</w:t>
      </w:r>
      <w:r w:rsidR="0002616A">
        <w:rPr>
          <w:rFonts w:ascii="Arial" w:hAnsi="Arial" w:cs="Arial"/>
          <w:color w:val="auto"/>
          <w:sz w:val="20"/>
          <w:szCs w:val="20"/>
        </w:rPr>
        <w:t xml:space="preserve">m quyền giao và quy </w:t>
      </w:r>
      <w:r w:rsidR="0002616A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87E48" w:rsidRPr="008D7805">
        <w:rPr>
          <w:rFonts w:ascii="Arial" w:hAnsi="Arial" w:cs="Arial"/>
          <w:color w:val="auto"/>
          <w:sz w:val="20"/>
          <w:szCs w:val="20"/>
        </w:rPr>
        <w:t>ịnh của pháp luật về đấu thầu;</w:t>
      </w:r>
      <w:bookmarkStart w:id="5" w:name="bookmark5"/>
      <w:bookmarkEnd w:id="5"/>
    </w:p>
    <w:p w:rsidR="00FE745D" w:rsidRDefault="0002616A" w:rsidP="00FE745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b) 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Chi phí vận </w:t>
      </w:r>
      <w:r w:rsidR="00BA4A75">
        <w:rPr>
          <w:rFonts w:ascii="Arial" w:hAnsi="Arial" w:cs="Arial"/>
          <w:color w:val="auto"/>
          <w:sz w:val="20"/>
          <w:szCs w:val="20"/>
          <w:lang w:val="en-US"/>
        </w:rPr>
        <w:t>chuyển tiền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mặt, chi phí </w:t>
      </w:r>
      <w:r w:rsidR="00BA4A75">
        <w:rPr>
          <w:rFonts w:ascii="Arial" w:hAnsi="Arial" w:cs="Arial"/>
          <w:color w:val="auto"/>
          <w:sz w:val="20"/>
          <w:szCs w:val="20"/>
          <w:lang w:val="en-US"/>
        </w:rPr>
        <w:t>chuyển tiề</w:t>
      </w:r>
      <w:r w:rsidR="00087E48" w:rsidRPr="008D7805">
        <w:rPr>
          <w:rFonts w:ascii="Arial" w:hAnsi="Arial" w:cs="Arial"/>
          <w:color w:val="auto"/>
          <w:sz w:val="20"/>
          <w:szCs w:val="20"/>
        </w:rPr>
        <w:t>n cho người thụ hưởng chính sách, hỗ trợ chi phí làm thẻ ATM cho người thụ hưởng có yêu c</w:t>
      </w:r>
      <w:r w:rsidR="00D732D5">
        <w:rPr>
          <w:rFonts w:ascii="Arial" w:hAnsi="Arial" w:cs="Arial"/>
          <w:color w:val="auto"/>
          <w:sz w:val="20"/>
          <w:szCs w:val="20"/>
          <w:lang w:val="en-US"/>
        </w:rPr>
        <w:t>ầ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u thanh toán qua ngân hàng, chi phí thuê lực lượng bảo vệ tại địa </w:t>
      </w:r>
      <w:r w:rsidR="000678A1">
        <w:rPr>
          <w:rFonts w:ascii="Arial" w:hAnsi="Arial" w:cs="Arial"/>
          <w:color w:val="auto"/>
          <w:sz w:val="20"/>
          <w:szCs w:val="20"/>
          <w:lang w:val="en-US"/>
        </w:rPr>
        <w:t>điểm</w:t>
      </w:r>
      <w:r w:rsidR="000678A1">
        <w:rPr>
          <w:rFonts w:ascii="Arial" w:hAnsi="Arial" w:cs="Arial"/>
          <w:color w:val="auto"/>
          <w:sz w:val="20"/>
          <w:szCs w:val="20"/>
        </w:rPr>
        <w:t xml:space="preserve"> chi trả (n</w:t>
      </w:r>
      <w:r w:rsidR="000678A1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087E48" w:rsidRPr="008D7805">
        <w:rPr>
          <w:rFonts w:ascii="Arial" w:hAnsi="Arial" w:cs="Arial"/>
          <w:color w:val="auto"/>
          <w:sz w:val="20"/>
          <w:szCs w:val="20"/>
        </w:rPr>
        <w:t>u cần thiết): Mức</w:t>
      </w:r>
      <w:r w:rsidR="000678A1">
        <w:rPr>
          <w:rFonts w:ascii="Arial" w:hAnsi="Arial" w:cs="Arial"/>
          <w:color w:val="auto"/>
          <w:sz w:val="20"/>
          <w:szCs w:val="20"/>
        </w:rPr>
        <w:t xml:space="preserve"> chi thanh toán theo thực tế tr</w:t>
      </w:r>
      <w:r w:rsidR="000678A1">
        <w:rPr>
          <w:rFonts w:ascii="Arial" w:hAnsi="Arial" w:cs="Arial"/>
          <w:color w:val="auto"/>
          <w:sz w:val="20"/>
          <w:szCs w:val="20"/>
          <w:lang w:val="en-US"/>
        </w:rPr>
        <w:t>ê</w:t>
      </w:r>
      <w:r w:rsidR="00087E48" w:rsidRPr="008D7805">
        <w:rPr>
          <w:rFonts w:ascii="Arial" w:hAnsi="Arial" w:cs="Arial"/>
          <w:color w:val="auto"/>
          <w:sz w:val="20"/>
          <w:szCs w:val="20"/>
        </w:rPr>
        <w:t>n cơ sở hóa đơn, chứng từ chi tiêu hợp pháp tron</w:t>
      </w:r>
      <w:r w:rsidR="000678A1">
        <w:rPr>
          <w:rFonts w:ascii="Arial" w:hAnsi="Arial" w:cs="Arial"/>
          <w:color w:val="auto"/>
          <w:sz w:val="20"/>
          <w:szCs w:val="20"/>
        </w:rPr>
        <w:t>g phạm vi dự toán được cấp có t</w:t>
      </w:r>
      <w:r w:rsidR="000678A1">
        <w:rPr>
          <w:rFonts w:ascii="Arial" w:hAnsi="Arial" w:cs="Arial"/>
          <w:color w:val="auto"/>
          <w:sz w:val="20"/>
          <w:szCs w:val="20"/>
          <w:lang w:val="en-US"/>
        </w:rPr>
        <w:t>hẩ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m quyền giao và quy </w:t>
      </w:r>
      <w:r w:rsidR="000678A1">
        <w:rPr>
          <w:rFonts w:ascii="Arial" w:hAnsi="Arial" w:cs="Arial"/>
          <w:color w:val="auto"/>
          <w:sz w:val="20"/>
          <w:szCs w:val="20"/>
          <w:lang w:val="en-US"/>
        </w:rPr>
        <w:t>định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của pháp luật về </w:t>
      </w:r>
      <w:r w:rsidR="000678A1">
        <w:rPr>
          <w:rFonts w:ascii="Arial" w:hAnsi="Arial" w:cs="Arial"/>
          <w:color w:val="auto"/>
          <w:sz w:val="20"/>
          <w:szCs w:val="20"/>
          <w:lang w:val="en-US"/>
        </w:rPr>
        <w:t>đấu thầu</w:t>
      </w:r>
      <w:r w:rsidR="00087E48" w:rsidRPr="008D7805">
        <w:rPr>
          <w:rFonts w:ascii="Arial" w:hAnsi="Arial" w:cs="Arial"/>
          <w:color w:val="auto"/>
          <w:sz w:val="20"/>
          <w:szCs w:val="20"/>
        </w:rPr>
        <w:t>;</w:t>
      </w:r>
      <w:bookmarkStart w:id="6" w:name="bookmark6"/>
      <w:bookmarkEnd w:id="6"/>
    </w:p>
    <w:p w:rsidR="00FE745D" w:rsidRDefault="00FE745D" w:rsidP="00FE745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c) </w:t>
      </w:r>
      <w:r>
        <w:rPr>
          <w:rFonts w:ascii="Arial" w:hAnsi="Arial" w:cs="Arial"/>
          <w:color w:val="auto"/>
          <w:sz w:val="20"/>
          <w:szCs w:val="20"/>
        </w:rPr>
        <w:t>Chi làm</w:t>
      </w:r>
      <w:r>
        <w:rPr>
          <w:rFonts w:ascii="Arial" w:hAnsi="Arial" w:cs="Arial"/>
          <w:color w:val="auto"/>
          <w:sz w:val="20"/>
          <w:szCs w:val="20"/>
          <w:lang w:val="en-US"/>
        </w:rPr>
        <w:t xml:space="preserve"> đ</w:t>
      </w:r>
      <w:r w:rsidR="00087E48" w:rsidRPr="008D7805">
        <w:rPr>
          <w:rFonts w:ascii="Arial" w:hAnsi="Arial" w:cs="Arial"/>
          <w:color w:val="auto"/>
          <w:sz w:val="20"/>
          <w:szCs w:val="20"/>
        </w:rPr>
        <w:t>êm</w:t>
      </w:r>
      <w:r>
        <w:rPr>
          <w:rFonts w:ascii="Arial" w:hAnsi="Arial" w:cs="Arial"/>
          <w:color w:val="auto"/>
          <w:sz w:val="20"/>
          <w:szCs w:val="20"/>
        </w:rPr>
        <w:t xml:space="preserve">, thêm giờ: Thực hiện theo quy </w:t>
      </w:r>
      <w:r>
        <w:rPr>
          <w:rFonts w:ascii="Arial" w:hAnsi="Arial" w:cs="Arial"/>
          <w:color w:val="auto"/>
          <w:sz w:val="20"/>
          <w:szCs w:val="20"/>
          <w:lang w:val="en-US"/>
        </w:rPr>
        <w:t>đ</w:t>
      </w:r>
      <w:r>
        <w:rPr>
          <w:rFonts w:ascii="Arial" w:hAnsi="Arial" w:cs="Arial"/>
          <w:color w:val="auto"/>
          <w:sz w:val="20"/>
          <w:szCs w:val="20"/>
        </w:rPr>
        <w:t xml:space="preserve">ịnh của Bộ luật Lao </w:t>
      </w:r>
      <w:r>
        <w:rPr>
          <w:rFonts w:ascii="Arial" w:hAnsi="Arial" w:cs="Arial"/>
          <w:color w:val="auto"/>
          <w:sz w:val="20"/>
          <w:szCs w:val="20"/>
          <w:lang w:val="en-US"/>
        </w:rPr>
        <w:t>đ</w:t>
      </w:r>
      <w:r>
        <w:rPr>
          <w:rFonts w:ascii="Arial" w:hAnsi="Arial" w:cs="Arial"/>
          <w:color w:val="auto"/>
          <w:sz w:val="20"/>
          <w:szCs w:val="20"/>
        </w:rPr>
        <w:t xml:space="preserve">ộng, Nghị </w:t>
      </w:r>
      <w:r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ịnh số 145/2020/NĐ-CP ngày 14 tháng 12 năm 2020 của Chính phủ quy định chi tiết và hướng dẫn thi hành một </w:t>
      </w:r>
      <w:r>
        <w:rPr>
          <w:rFonts w:ascii="Arial" w:hAnsi="Arial" w:cs="Arial"/>
          <w:color w:val="auto"/>
          <w:sz w:val="20"/>
          <w:szCs w:val="20"/>
          <w:lang w:val="en-US"/>
        </w:rPr>
        <w:t>số điều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của Bộ luật Lao động về điều kiện lao động và quan hệ lao động;</w:t>
      </w:r>
      <w:bookmarkStart w:id="7" w:name="bookmark7"/>
      <w:bookmarkEnd w:id="7"/>
    </w:p>
    <w:p w:rsidR="00171F6B" w:rsidRPr="008D7805" w:rsidRDefault="00FE745D" w:rsidP="00FE745D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d) </w:t>
      </w:r>
      <w:r w:rsidR="00087E48" w:rsidRPr="008D7805">
        <w:rPr>
          <w:rFonts w:ascii="Arial" w:hAnsi="Arial" w:cs="Arial"/>
          <w:color w:val="auto"/>
          <w:sz w:val="20"/>
          <w:szCs w:val="20"/>
        </w:rPr>
        <w:t>Trường hợp thực hiện c</w:t>
      </w:r>
      <w:r w:rsidR="00454F5C">
        <w:rPr>
          <w:rFonts w:ascii="Arial" w:hAnsi="Arial" w:cs="Arial"/>
          <w:color w:val="auto"/>
          <w:sz w:val="20"/>
          <w:szCs w:val="20"/>
        </w:rPr>
        <w:t xml:space="preserve">hi trả trợ giúp xã hội cho các 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ối tượng bảo trợ 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xã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hội thông qua 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tổ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chức dịch</w:t>
      </w:r>
      <w:r w:rsidR="00454F5C">
        <w:rPr>
          <w:rFonts w:ascii="Arial" w:hAnsi="Arial" w:cs="Arial"/>
          <w:color w:val="auto"/>
          <w:sz w:val="20"/>
          <w:szCs w:val="20"/>
        </w:rPr>
        <w:t xml:space="preserve"> vụ</w:t>
      </w:r>
      <w:bookmarkStart w:id="8" w:name="_GoBack"/>
      <w:bookmarkEnd w:id="8"/>
      <w:r w:rsidR="00454F5C">
        <w:rPr>
          <w:rFonts w:ascii="Arial" w:hAnsi="Arial" w:cs="Arial"/>
          <w:color w:val="auto"/>
          <w:sz w:val="20"/>
          <w:szCs w:val="20"/>
        </w:rPr>
        <w:t xml:space="preserve"> chi trả: Mức chi phí chi tr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454F5C">
        <w:rPr>
          <w:rFonts w:ascii="Arial" w:hAnsi="Arial" w:cs="Arial"/>
          <w:color w:val="auto"/>
          <w:sz w:val="20"/>
          <w:szCs w:val="20"/>
        </w:rPr>
        <w:t xml:space="preserve"> 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454F5C">
        <w:rPr>
          <w:rFonts w:ascii="Arial" w:hAnsi="Arial" w:cs="Arial"/>
          <w:color w:val="auto"/>
          <w:sz w:val="20"/>
          <w:szCs w:val="20"/>
        </w:rPr>
        <w:t xml:space="preserve">ược xác 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454F5C">
        <w:rPr>
          <w:rFonts w:ascii="Arial" w:hAnsi="Arial" w:cs="Arial"/>
          <w:color w:val="auto"/>
          <w:sz w:val="20"/>
          <w:szCs w:val="20"/>
        </w:rPr>
        <w:t>ịnh theo tỷ lệ % trên t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ng số tiền chi trả cho các 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đối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</w:t>
      </w:r>
      <w:r w:rsidR="00454F5C">
        <w:rPr>
          <w:rFonts w:ascii="Arial" w:hAnsi="Arial" w:cs="Arial"/>
          <w:color w:val="auto"/>
          <w:sz w:val="20"/>
          <w:szCs w:val="20"/>
        </w:rPr>
        <w:lastRenderedPageBreak/>
        <w:t>tượng b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087E48" w:rsidRPr="008D7805">
        <w:rPr>
          <w:rFonts w:ascii="Arial" w:hAnsi="Arial" w:cs="Arial"/>
          <w:color w:val="auto"/>
          <w:sz w:val="20"/>
          <w:szCs w:val="20"/>
        </w:rPr>
        <w:t>o trợ xã hội do Hội đồng nhân dân cấp tỉnh quy định tùy t</w:t>
      </w:r>
      <w:r w:rsidR="00454F5C">
        <w:rPr>
          <w:rFonts w:ascii="Arial" w:hAnsi="Arial" w:cs="Arial"/>
          <w:color w:val="auto"/>
          <w:sz w:val="20"/>
          <w:szCs w:val="20"/>
        </w:rPr>
        <w:t>heo điều kiện địa bàn và thực t</w:t>
      </w:r>
      <w:r w:rsidR="00454F5C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số lượng đối tượng bảo trợ xã hội của từng địa phương”.</w:t>
      </w:r>
    </w:p>
    <w:p w:rsidR="00454F5C" w:rsidRDefault="00454F5C" w:rsidP="00454F5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Đ</w:t>
      </w:r>
      <w:r>
        <w:rPr>
          <w:rFonts w:ascii="Arial" w:hAnsi="Arial" w:cs="Arial"/>
          <w:b/>
          <w:bCs/>
          <w:color w:val="auto"/>
          <w:sz w:val="20"/>
          <w:szCs w:val="20"/>
        </w:rPr>
        <w:t>iều 2. Điều khoản th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i</w:t>
      </w:r>
      <w:r w:rsidR="00087E48" w:rsidRPr="008D7805">
        <w:rPr>
          <w:rFonts w:ascii="Arial" w:hAnsi="Arial" w:cs="Arial"/>
          <w:b/>
          <w:bCs/>
          <w:color w:val="auto"/>
          <w:sz w:val="20"/>
          <w:szCs w:val="20"/>
        </w:rPr>
        <w:t xml:space="preserve"> hành</w:t>
      </w:r>
      <w:bookmarkStart w:id="9" w:name="bookmark8"/>
      <w:bookmarkEnd w:id="9"/>
    </w:p>
    <w:p w:rsidR="00454F5C" w:rsidRDefault="00454F5C" w:rsidP="00454F5C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1. </w:t>
      </w:r>
      <w:r w:rsidR="00087E48" w:rsidRPr="008D7805">
        <w:rPr>
          <w:rFonts w:ascii="Arial" w:hAnsi="Arial" w:cs="Arial"/>
          <w:color w:val="auto"/>
          <w:sz w:val="20"/>
          <w:szCs w:val="20"/>
        </w:rPr>
        <w:t>Thông tư này có hiệu lự</w:t>
      </w:r>
      <w:r>
        <w:rPr>
          <w:rFonts w:ascii="Arial" w:hAnsi="Arial" w:cs="Arial"/>
          <w:color w:val="auto"/>
          <w:sz w:val="20"/>
          <w:szCs w:val="20"/>
        </w:rPr>
        <w:t>c thi hành từ ngày 01 tháng 9 n</w:t>
      </w:r>
      <w:r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087E48" w:rsidRPr="008D7805">
        <w:rPr>
          <w:rFonts w:ascii="Arial" w:hAnsi="Arial" w:cs="Arial"/>
          <w:color w:val="auto"/>
          <w:sz w:val="20"/>
          <w:szCs w:val="20"/>
        </w:rPr>
        <w:t>m 2024.</w:t>
      </w:r>
      <w:bookmarkStart w:id="10" w:name="bookmark9"/>
      <w:bookmarkEnd w:id="10"/>
    </w:p>
    <w:p w:rsidR="00CF6C64" w:rsidRDefault="00454F5C" w:rsidP="00CF6C64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2. </w:t>
      </w:r>
      <w:r w:rsidR="00CF6C64">
        <w:rPr>
          <w:rFonts w:ascii="Arial" w:hAnsi="Arial" w:cs="Arial"/>
          <w:color w:val="auto"/>
          <w:sz w:val="20"/>
          <w:szCs w:val="20"/>
        </w:rPr>
        <w:t>Khi các văn b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ả</w:t>
      </w:r>
      <w:r w:rsidR="00CF6C64">
        <w:rPr>
          <w:rFonts w:ascii="Arial" w:hAnsi="Arial" w:cs="Arial"/>
          <w:color w:val="auto"/>
          <w:sz w:val="20"/>
          <w:szCs w:val="20"/>
        </w:rPr>
        <w:t>n quy định về ch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độ, đị</w:t>
      </w:r>
      <w:r w:rsidR="00CF6C64">
        <w:rPr>
          <w:rFonts w:ascii="Arial" w:hAnsi="Arial" w:cs="Arial"/>
          <w:color w:val="auto"/>
          <w:sz w:val="20"/>
          <w:szCs w:val="20"/>
        </w:rPr>
        <w:t>nh mức chi dẫn chi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ế</w:t>
      </w:r>
      <w:r w:rsidR="00CF6C64">
        <w:rPr>
          <w:rFonts w:ascii="Arial" w:hAnsi="Arial" w:cs="Arial"/>
          <w:color w:val="auto"/>
          <w:sz w:val="20"/>
          <w:szCs w:val="20"/>
        </w:rPr>
        <w:t>u đ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ể</w:t>
      </w:r>
      <w:r w:rsidR="00CF6C64">
        <w:rPr>
          <w:rFonts w:ascii="Arial" w:hAnsi="Arial" w:cs="Arial"/>
          <w:color w:val="auto"/>
          <w:sz w:val="20"/>
          <w:szCs w:val="20"/>
        </w:rPr>
        <w:t xml:space="preserve"> áp dụng tại Thông tư này 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đ</w:t>
      </w:r>
      <w:r w:rsidR="00CF6C64">
        <w:rPr>
          <w:rFonts w:ascii="Arial" w:hAnsi="Arial" w:cs="Arial"/>
          <w:color w:val="auto"/>
          <w:sz w:val="20"/>
          <w:szCs w:val="20"/>
        </w:rPr>
        <w:t>ược sửa đ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CF6C64">
        <w:rPr>
          <w:rFonts w:ascii="Arial" w:hAnsi="Arial" w:cs="Arial"/>
          <w:color w:val="auto"/>
          <w:sz w:val="20"/>
          <w:szCs w:val="20"/>
        </w:rPr>
        <w:t>i, b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ổ</w:t>
      </w:r>
      <w:r w:rsidR="00CF6C64">
        <w:rPr>
          <w:rFonts w:ascii="Arial" w:hAnsi="Arial" w:cs="Arial"/>
          <w:color w:val="auto"/>
          <w:sz w:val="20"/>
          <w:szCs w:val="20"/>
        </w:rPr>
        <w:t xml:space="preserve"> sung hoặc thay thế b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ằ</w:t>
      </w:r>
      <w:r w:rsidR="00CF6C64">
        <w:rPr>
          <w:rFonts w:ascii="Arial" w:hAnsi="Arial" w:cs="Arial"/>
          <w:color w:val="auto"/>
          <w:sz w:val="20"/>
          <w:szCs w:val="20"/>
        </w:rPr>
        <w:t>ng văn bản m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ớ</w:t>
      </w:r>
      <w:r w:rsidR="00CF6C64">
        <w:rPr>
          <w:rFonts w:ascii="Arial" w:hAnsi="Arial" w:cs="Arial"/>
          <w:color w:val="auto"/>
          <w:sz w:val="20"/>
          <w:szCs w:val="20"/>
        </w:rPr>
        <w:t>i thì áp dụng theo các v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ă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n bản sửa </w:t>
      </w:r>
      <w:r w:rsidR="00CF6C64">
        <w:rPr>
          <w:rFonts w:ascii="Arial" w:hAnsi="Arial" w:cs="Arial"/>
          <w:color w:val="auto"/>
          <w:sz w:val="20"/>
          <w:szCs w:val="20"/>
          <w:lang w:val="en-US"/>
        </w:rPr>
        <w:t>đổi</w:t>
      </w:r>
      <w:r w:rsidR="00087E48" w:rsidRPr="008D7805">
        <w:rPr>
          <w:rFonts w:ascii="Arial" w:hAnsi="Arial" w:cs="Arial"/>
          <w:color w:val="auto"/>
          <w:sz w:val="20"/>
          <w:szCs w:val="20"/>
        </w:rPr>
        <w:t>, bổ sung hoặc thay thế.</w:t>
      </w:r>
      <w:bookmarkStart w:id="11" w:name="bookmark10"/>
      <w:bookmarkEnd w:id="11"/>
    </w:p>
    <w:p w:rsidR="00171F6B" w:rsidRDefault="00CF6C64" w:rsidP="00CF6C64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 xml:space="preserve">3. </w:t>
      </w:r>
      <w:r>
        <w:rPr>
          <w:rFonts w:ascii="Arial" w:hAnsi="Arial" w:cs="Arial"/>
          <w:color w:val="auto"/>
          <w:sz w:val="20"/>
          <w:szCs w:val="20"/>
        </w:rPr>
        <w:t>Trong quá trình thực hiện, n</w:t>
      </w:r>
      <w:r>
        <w:rPr>
          <w:rFonts w:ascii="Arial" w:hAnsi="Arial" w:cs="Arial"/>
          <w:color w:val="auto"/>
          <w:sz w:val="20"/>
          <w:szCs w:val="20"/>
          <w:lang w:val="en-US"/>
        </w:rPr>
        <w:t>ế</w:t>
      </w:r>
      <w:r>
        <w:rPr>
          <w:rFonts w:ascii="Arial" w:hAnsi="Arial" w:cs="Arial"/>
          <w:color w:val="auto"/>
          <w:sz w:val="20"/>
          <w:szCs w:val="20"/>
        </w:rPr>
        <w:t>u có khó khăn, vướng m</w:t>
      </w:r>
      <w:r>
        <w:rPr>
          <w:rFonts w:ascii="Arial" w:hAnsi="Arial" w:cs="Arial"/>
          <w:color w:val="auto"/>
          <w:sz w:val="20"/>
          <w:szCs w:val="20"/>
          <w:lang w:val="en-US"/>
        </w:rPr>
        <w:t>ắ</w:t>
      </w:r>
      <w:r>
        <w:rPr>
          <w:rFonts w:ascii="Arial" w:hAnsi="Arial" w:cs="Arial"/>
          <w:color w:val="auto"/>
          <w:sz w:val="20"/>
          <w:szCs w:val="20"/>
        </w:rPr>
        <w:t>c, đ</w:t>
      </w:r>
      <w:r>
        <w:rPr>
          <w:rFonts w:ascii="Arial" w:hAnsi="Arial" w:cs="Arial"/>
          <w:color w:val="auto"/>
          <w:sz w:val="20"/>
          <w:szCs w:val="20"/>
          <w:lang w:val="en-US"/>
        </w:rPr>
        <w:t>ề</w:t>
      </w:r>
      <w:r>
        <w:rPr>
          <w:rFonts w:ascii="Arial" w:hAnsi="Arial" w:cs="Arial"/>
          <w:color w:val="auto"/>
          <w:sz w:val="20"/>
          <w:szCs w:val="20"/>
        </w:rPr>
        <w:t xml:space="preserve"> nghị ph</w:t>
      </w:r>
      <w:r>
        <w:rPr>
          <w:rFonts w:ascii="Arial" w:hAnsi="Arial" w:cs="Arial"/>
          <w:color w:val="auto"/>
          <w:sz w:val="20"/>
          <w:szCs w:val="20"/>
          <w:lang w:val="en-US"/>
        </w:rPr>
        <w:t>ả</w:t>
      </w:r>
      <w:r>
        <w:rPr>
          <w:rFonts w:ascii="Arial" w:hAnsi="Arial" w:cs="Arial"/>
          <w:color w:val="auto"/>
          <w:sz w:val="20"/>
          <w:szCs w:val="20"/>
        </w:rPr>
        <w:t xml:space="preserve">n ánh về Bộ Tài chính </w:t>
      </w:r>
      <w:r>
        <w:rPr>
          <w:rFonts w:ascii="Arial" w:hAnsi="Arial" w:cs="Arial"/>
          <w:color w:val="auto"/>
          <w:sz w:val="20"/>
          <w:szCs w:val="20"/>
          <w:lang w:val="en-US"/>
        </w:rPr>
        <w:t>để</w:t>
      </w:r>
      <w:r w:rsidR="00087E48" w:rsidRPr="008D7805">
        <w:rPr>
          <w:rFonts w:ascii="Arial" w:hAnsi="Arial" w:cs="Arial"/>
          <w:color w:val="auto"/>
          <w:sz w:val="20"/>
          <w:szCs w:val="20"/>
        </w:rPr>
        <w:t xml:space="preserve"> nghiên </w:t>
      </w:r>
      <w:r>
        <w:rPr>
          <w:rFonts w:ascii="Arial" w:hAnsi="Arial" w:cs="Arial"/>
          <w:color w:val="auto"/>
          <w:sz w:val="20"/>
          <w:szCs w:val="20"/>
          <w:lang w:val="en-US"/>
        </w:rPr>
        <w:t>cứu</w:t>
      </w:r>
      <w:r>
        <w:rPr>
          <w:rFonts w:ascii="Arial" w:hAnsi="Arial" w:cs="Arial"/>
          <w:color w:val="auto"/>
          <w:sz w:val="20"/>
          <w:szCs w:val="20"/>
        </w:rPr>
        <w:t>, giải quyết./</w:t>
      </w:r>
      <w:r>
        <w:rPr>
          <w:rFonts w:ascii="Arial" w:hAnsi="Arial" w:cs="Arial"/>
          <w:color w:val="auto"/>
          <w:sz w:val="20"/>
          <w:szCs w:val="20"/>
          <w:lang w:val="en-US"/>
        </w:rPr>
        <w:t>.</w:t>
      </w:r>
    </w:p>
    <w:p w:rsidR="00CF6C64" w:rsidRPr="00CF6C64" w:rsidRDefault="00CF6C64" w:rsidP="00CF6C64">
      <w:pPr>
        <w:pStyle w:val="Vnbnnidung0"/>
        <w:spacing w:after="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0"/>
        <w:gridCol w:w="4510"/>
      </w:tblGrid>
      <w:tr w:rsidR="008D7805" w:rsidRPr="0007271F" w:rsidTr="0083261A">
        <w:tc>
          <w:tcPr>
            <w:tcW w:w="2500" w:type="pct"/>
            <w:shd w:val="clear" w:color="auto" w:fill="auto"/>
          </w:tcPr>
          <w:p w:rsidR="00560F41" w:rsidRPr="008D7805" w:rsidRDefault="00560F41" w:rsidP="00560F41">
            <w:pPr>
              <w:pStyle w:val="Vnbnnidung0"/>
              <w:spacing w:after="0"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7805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Nơi nhận: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2" w:name="bookmark11"/>
            <w:bookmarkEnd w:id="12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Ban Bí thư TW Đ</w:t>
            </w:r>
            <w:r>
              <w:rPr>
                <w:rFonts w:ascii="Arial" w:hAnsi="Arial" w:cs="Arial"/>
                <w:color w:val="auto"/>
                <w:lang w:val="en-US"/>
              </w:rPr>
              <w:t>ả</w:t>
            </w:r>
            <w:r w:rsidRPr="008D7805">
              <w:rPr>
                <w:rFonts w:ascii="Arial" w:hAnsi="Arial" w:cs="Arial"/>
                <w:color w:val="auto"/>
              </w:rPr>
              <w:t>ng;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3" w:name="bookmark12"/>
            <w:bookmarkEnd w:id="13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D7805">
              <w:rPr>
                <w:rFonts w:ascii="Arial" w:hAnsi="Arial" w:cs="Arial"/>
                <w:color w:val="auto"/>
              </w:rPr>
              <w:t>Thủ tư</w:t>
            </w:r>
            <w:r>
              <w:rPr>
                <w:rFonts w:ascii="Arial" w:hAnsi="Arial" w:cs="Arial"/>
                <w:color w:val="auto"/>
              </w:rPr>
              <w:t>ớng, các Phó Thủ tướng Chính ph</w:t>
            </w:r>
            <w:r>
              <w:rPr>
                <w:rFonts w:ascii="Arial" w:hAnsi="Arial" w:cs="Arial"/>
                <w:color w:val="auto"/>
                <w:lang w:val="en-US"/>
              </w:rPr>
              <w:t>ủ</w:t>
            </w:r>
            <w:r w:rsidRPr="008D7805">
              <w:rPr>
                <w:rFonts w:ascii="Arial" w:hAnsi="Arial" w:cs="Arial"/>
                <w:color w:val="auto"/>
              </w:rPr>
              <w:t>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4" w:name="bookmark13"/>
            <w:bookmarkEnd w:id="14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D7805">
              <w:rPr>
                <w:rFonts w:ascii="Arial" w:hAnsi="Arial" w:cs="Arial"/>
                <w:color w:val="auto"/>
              </w:rPr>
              <w:t>Văn phòng Tổng Bí thư;</w:t>
            </w:r>
          </w:p>
          <w:p w:rsidR="00560F41" w:rsidRDefault="00560F41" w:rsidP="00560F41">
            <w:pPr>
              <w:pStyle w:val="Vnbnnidung2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D7805">
              <w:rPr>
                <w:rFonts w:ascii="Arial" w:hAnsi="Arial" w:cs="Arial"/>
                <w:color w:val="auto"/>
              </w:rPr>
              <w:t>Văn phòng TW và các Ban của Đảng;</w:t>
            </w:r>
            <w:bookmarkStart w:id="15" w:name="bookmark14"/>
            <w:bookmarkEnd w:id="15"/>
          </w:p>
          <w:p w:rsidR="00560F41" w:rsidRPr="008D7805" w:rsidRDefault="00560F41" w:rsidP="00560F41">
            <w:pPr>
              <w:pStyle w:val="Vnbnnidung20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V</w:t>
            </w:r>
            <w:r>
              <w:rPr>
                <w:rFonts w:ascii="Arial" w:hAnsi="Arial" w:cs="Arial"/>
                <w:color w:val="auto"/>
                <w:lang w:val="en-US"/>
              </w:rPr>
              <w:t>ă</w:t>
            </w:r>
            <w:r w:rsidRPr="008D7805">
              <w:rPr>
                <w:rFonts w:ascii="Arial" w:hAnsi="Arial" w:cs="Arial"/>
                <w:color w:val="auto"/>
              </w:rPr>
              <w:t>n phòng Quốc hội;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6" w:name="bookmark15"/>
            <w:bookmarkEnd w:id="16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Văn phòng Ch</w:t>
            </w:r>
            <w:r>
              <w:rPr>
                <w:rFonts w:ascii="Arial" w:hAnsi="Arial" w:cs="Arial"/>
                <w:color w:val="auto"/>
                <w:lang w:val="en-US"/>
              </w:rPr>
              <w:t>ủ</w:t>
            </w:r>
            <w:r w:rsidRPr="008D7805">
              <w:rPr>
                <w:rFonts w:ascii="Arial" w:hAnsi="Arial" w:cs="Arial"/>
                <w:color w:val="auto"/>
              </w:rPr>
              <w:t xml:space="preserve"> tịch nước;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7" w:name="bookmark16"/>
            <w:bookmarkEnd w:id="17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D7805">
              <w:rPr>
                <w:rFonts w:ascii="Arial" w:hAnsi="Arial" w:cs="Arial"/>
                <w:color w:val="auto"/>
              </w:rPr>
              <w:t>Viện KSND tối cao, TAND tối cao;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8" w:name="bookmark17"/>
            <w:bookmarkEnd w:id="18"/>
            <w:r>
              <w:rPr>
                <w:rFonts w:ascii="Arial" w:hAnsi="Arial" w:cs="Arial"/>
                <w:color w:val="auto"/>
                <w:lang w:val="en-US"/>
              </w:rPr>
              <w:t>- Ủy</w:t>
            </w:r>
            <w:r w:rsidRPr="008D7805">
              <w:rPr>
                <w:rFonts w:ascii="Arial" w:hAnsi="Arial" w:cs="Arial"/>
                <w:color w:val="auto"/>
              </w:rPr>
              <w:t xml:space="preserve"> ban Giám sát Tài chính QG;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19" w:name="bookmark18"/>
            <w:bookmarkEnd w:id="19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Ki</w:t>
            </w:r>
            <w:r>
              <w:rPr>
                <w:rFonts w:ascii="Arial" w:hAnsi="Arial" w:cs="Arial"/>
                <w:color w:val="auto"/>
                <w:lang w:val="en-US"/>
              </w:rPr>
              <w:t>ể</w:t>
            </w:r>
            <w:r w:rsidRPr="008D7805">
              <w:rPr>
                <w:rFonts w:ascii="Arial" w:hAnsi="Arial" w:cs="Arial"/>
                <w:color w:val="auto"/>
              </w:rPr>
              <w:t>m toán Nhà nước;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0" w:name="bookmark19"/>
            <w:bookmarkEnd w:id="20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D7805">
              <w:rPr>
                <w:rFonts w:ascii="Arial" w:hAnsi="Arial" w:cs="Arial"/>
                <w:color w:val="auto"/>
              </w:rPr>
              <w:t>Các Bộ, cơ quan ngang Bộ, cơ quan thuộc CP;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1" w:name="bookmark20"/>
            <w:bookmarkEnd w:id="21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Cơ quan TW của các đoàn th</w:t>
            </w:r>
            <w:r>
              <w:rPr>
                <w:rFonts w:ascii="Arial" w:hAnsi="Arial" w:cs="Arial"/>
                <w:color w:val="auto"/>
                <w:lang w:val="en-US"/>
              </w:rPr>
              <w:t>ể</w:t>
            </w:r>
            <w:r w:rsidRPr="008D7805">
              <w:rPr>
                <w:rFonts w:ascii="Arial" w:hAnsi="Arial" w:cs="Arial"/>
                <w:color w:val="auto"/>
              </w:rPr>
              <w:t>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2" w:name="bookmark21"/>
            <w:bookmarkEnd w:id="22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UBN</w:t>
            </w:r>
            <w:r>
              <w:rPr>
                <w:rFonts w:ascii="Arial" w:hAnsi="Arial" w:cs="Arial"/>
                <w:color w:val="auto"/>
                <w:lang w:val="en-US"/>
              </w:rPr>
              <w:t>D</w:t>
            </w:r>
            <w:r>
              <w:rPr>
                <w:rFonts w:ascii="Arial" w:hAnsi="Arial" w:cs="Arial"/>
                <w:color w:val="auto"/>
              </w:rPr>
              <w:t xml:space="preserve"> các t</w:t>
            </w:r>
            <w:r>
              <w:rPr>
                <w:rFonts w:ascii="Arial" w:hAnsi="Arial" w:cs="Arial"/>
                <w:color w:val="auto"/>
                <w:lang w:val="en-US"/>
              </w:rPr>
              <w:t>ỉ</w:t>
            </w:r>
            <w:r w:rsidRPr="008D7805">
              <w:rPr>
                <w:rFonts w:ascii="Arial" w:hAnsi="Arial" w:cs="Arial"/>
                <w:color w:val="auto"/>
              </w:rPr>
              <w:t>nh, TP trực thuộc TW;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3" w:name="bookmark22"/>
            <w:bookmarkEnd w:id="23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 w:rsidRPr="008D7805">
              <w:rPr>
                <w:rFonts w:ascii="Arial" w:hAnsi="Arial" w:cs="Arial"/>
                <w:color w:val="auto"/>
              </w:rPr>
              <w:t xml:space="preserve">Các Sở: LĐTBXH, </w:t>
            </w:r>
            <w:r>
              <w:rPr>
                <w:rFonts w:ascii="Arial" w:hAnsi="Arial" w:cs="Arial"/>
                <w:color w:val="auto"/>
                <w:lang w:val="en-US"/>
              </w:rPr>
              <w:t>TC</w:t>
            </w:r>
            <w:r w:rsidRPr="008D7805">
              <w:rPr>
                <w:rFonts w:ascii="Arial" w:hAnsi="Arial" w:cs="Arial"/>
                <w:color w:val="auto"/>
              </w:rPr>
              <w:t xml:space="preserve"> và KBNN</w:t>
            </w:r>
            <w:r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các t</w:t>
            </w:r>
            <w:r>
              <w:rPr>
                <w:rFonts w:ascii="Arial" w:hAnsi="Arial" w:cs="Arial"/>
                <w:color w:val="auto"/>
                <w:lang w:val="en-US"/>
              </w:rPr>
              <w:t>ỉ</w:t>
            </w:r>
            <w:r>
              <w:rPr>
                <w:rFonts w:ascii="Arial" w:hAnsi="Arial" w:cs="Arial"/>
                <w:color w:val="auto"/>
              </w:rPr>
              <w:t>nh, thành ph</w:t>
            </w:r>
            <w:r>
              <w:rPr>
                <w:rFonts w:ascii="Arial" w:hAnsi="Arial" w:cs="Arial"/>
                <w:color w:val="auto"/>
                <w:lang w:val="en-US"/>
              </w:rPr>
              <w:t>ố</w:t>
            </w:r>
            <w:r w:rsidRPr="008D7805">
              <w:rPr>
                <w:rFonts w:ascii="Arial" w:hAnsi="Arial" w:cs="Arial"/>
                <w:color w:val="auto"/>
              </w:rPr>
              <w:t xml:space="preserve"> trực thuộc TW;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4" w:name="bookmark23"/>
            <w:bookmarkEnd w:id="24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Cục Kiểm tr</w:t>
            </w:r>
            <w:r>
              <w:rPr>
                <w:rFonts w:ascii="Arial" w:hAnsi="Arial" w:cs="Arial"/>
                <w:color w:val="auto"/>
                <w:lang w:val="en-US"/>
              </w:rPr>
              <w:t>a</w:t>
            </w:r>
            <w:r w:rsidRPr="008D7805">
              <w:rPr>
                <w:rFonts w:ascii="Arial" w:hAnsi="Arial" w:cs="Arial"/>
                <w:color w:val="auto"/>
              </w:rPr>
              <w:t xml:space="preserve"> văn bản QPPL (Bộ Tư pháp);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5" w:name="bookmark24"/>
            <w:bookmarkEnd w:id="25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C</w:t>
            </w:r>
            <w:r>
              <w:rPr>
                <w:rFonts w:ascii="Arial" w:hAnsi="Arial" w:cs="Arial"/>
                <w:color w:val="auto"/>
                <w:lang w:val="en-US"/>
              </w:rPr>
              <w:t>ô</w:t>
            </w:r>
            <w:r w:rsidRPr="008D7805">
              <w:rPr>
                <w:rFonts w:ascii="Arial" w:hAnsi="Arial" w:cs="Arial"/>
                <w:color w:val="auto"/>
              </w:rPr>
              <w:t>ng báo, Cổng TTĐT của Chính phủ;</w:t>
            </w:r>
          </w:p>
          <w:p w:rsidR="00560F41" w:rsidRPr="008D7805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6" w:name="bookmark25"/>
            <w:bookmarkEnd w:id="26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C</w:t>
            </w:r>
            <w:r>
              <w:rPr>
                <w:rFonts w:ascii="Arial" w:hAnsi="Arial" w:cs="Arial"/>
                <w:color w:val="auto"/>
                <w:lang w:val="en-US"/>
              </w:rPr>
              <w:t>ổ</w:t>
            </w:r>
            <w:r>
              <w:rPr>
                <w:rFonts w:ascii="Arial" w:hAnsi="Arial" w:cs="Arial"/>
                <w:color w:val="auto"/>
              </w:rPr>
              <w:t xml:space="preserve">ng TTĐT, các </w:t>
            </w:r>
            <w:r>
              <w:rPr>
                <w:rFonts w:ascii="Arial" w:hAnsi="Arial" w:cs="Arial"/>
                <w:color w:val="auto"/>
                <w:lang w:val="en-US"/>
              </w:rPr>
              <w:t>đ</w:t>
            </w:r>
            <w:r w:rsidRPr="008D7805">
              <w:rPr>
                <w:rFonts w:ascii="Arial" w:hAnsi="Arial" w:cs="Arial"/>
                <w:color w:val="auto"/>
              </w:rPr>
              <w:t>ơn vị thuộc Bộ Tài chính;</w:t>
            </w:r>
          </w:p>
          <w:p w:rsidR="008D7805" w:rsidRPr="00560F41" w:rsidRDefault="00560F41" w:rsidP="00560F41">
            <w:pPr>
              <w:pStyle w:val="Vnbnnidung20"/>
              <w:tabs>
                <w:tab w:val="left" w:pos="261"/>
              </w:tabs>
              <w:jc w:val="both"/>
              <w:rPr>
                <w:rFonts w:ascii="Arial" w:hAnsi="Arial" w:cs="Arial"/>
                <w:color w:val="auto"/>
              </w:rPr>
            </w:pPr>
            <w:bookmarkStart w:id="27" w:name="bookmark26"/>
            <w:bookmarkEnd w:id="27"/>
            <w:r>
              <w:rPr>
                <w:rFonts w:ascii="Arial" w:hAnsi="Arial" w:cs="Arial"/>
                <w:color w:val="auto"/>
                <w:lang w:val="en-US"/>
              </w:rPr>
              <w:t xml:space="preserve">- </w:t>
            </w:r>
            <w:r>
              <w:rPr>
                <w:rFonts w:ascii="Arial" w:hAnsi="Arial" w:cs="Arial"/>
                <w:color w:val="auto"/>
              </w:rPr>
              <w:t>Lưu: VT, HCSN (300b).</w:t>
            </w:r>
          </w:p>
        </w:tc>
        <w:tc>
          <w:tcPr>
            <w:tcW w:w="2500" w:type="pct"/>
            <w:shd w:val="clear" w:color="auto" w:fill="auto"/>
          </w:tcPr>
          <w:p w:rsidR="008D7805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KT. BỘ TRƯỞNG</w:t>
            </w:r>
          </w:p>
          <w:p w:rsidR="00560F41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THỨ TRƯỞNG</w:t>
            </w:r>
          </w:p>
          <w:p w:rsidR="00560F41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0F41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0F41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0F41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60F41" w:rsidRPr="00560F41" w:rsidRDefault="00560F41" w:rsidP="00560F41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Võ Thành Hưng</w:t>
            </w:r>
          </w:p>
        </w:tc>
      </w:tr>
    </w:tbl>
    <w:p w:rsidR="008D7805" w:rsidRPr="008D7805" w:rsidRDefault="008D7805" w:rsidP="00157F4F">
      <w:pPr>
        <w:pStyle w:val="Vnbnnidung0"/>
        <w:tabs>
          <w:tab w:val="left" w:pos="1104"/>
        </w:tabs>
        <w:spacing w:after="12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B404AB" w:rsidRPr="008D7805" w:rsidRDefault="00B404AB" w:rsidP="00BC40C9">
      <w:pPr>
        <w:pStyle w:val="Vnbnnidung20"/>
        <w:tabs>
          <w:tab w:val="left" w:pos="261"/>
        </w:tabs>
        <w:spacing w:after="120"/>
        <w:jc w:val="both"/>
        <w:rPr>
          <w:rFonts w:ascii="Arial" w:hAnsi="Arial" w:cs="Arial"/>
          <w:color w:val="auto"/>
        </w:rPr>
      </w:pPr>
    </w:p>
    <w:sectPr w:rsidR="00B404AB" w:rsidRPr="008D7805" w:rsidSect="00BD5C7F">
      <w:headerReference w:type="default" r:id="rId7"/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CC5" w:rsidRDefault="00471CC5">
      <w:r>
        <w:separator/>
      </w:r>
    </w:p>
  </w:endnote>
  <w:endnote w:type="continuationSeparator" w:id="0">
    <w:p w:rsidR="00471CC5" w:rsidRDefault="0047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CC5" w:rsidRDefault="00471CC5"/>
  </w:footnote>
  <w:footnote w:type="continuationSeparator" w:id="0">
    <w:p w:rsidR="00471CC5" w:rsidRDefault="00471C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F6B" w:rsidRDefault="00171F6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193"/>
    <w:multiLevelType w:val="multilevel"/>
    <w:tmpl w:val="1C346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F383F"/>
    <w:multiLevelType w:val="multilevel"/>
    <w:tmpl w:val="F0A0E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12337"/>
    <w:multiLevelType w:val="multilevel"/>
    <w:tmpl w:val="5BA063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430E77"/>
    <w:multiLevelType w:val="multilevel"/>
    <w:tmpl w:val="2BA23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6B"/>
    <w:rsid w:val="0002616A"/>
    <w:rsid w:val="000678A1"/>
    <w:rsid w:val="00087E48"/>
    <w:rsid w:val="00111D22"/>
    <w:rsid w:val="00157F4F"/>
    <w:rsid w:val="00166DD2"/>
    <w:rsid w:val="00171F6B"/>
    <w:rsid w:val="00195D3A"/>
    <w:rsid w:val="001A178F"/>
    <w:rsid w:val="002702FB"/>
    <w:rsid w:val="0032199B"/>
    <w:rsid w:val="003A0826"/>
    <w:rsid w:val="004175E3"/>
    <w:rsid w:val="00454F5C"/>
    <w:rsid w:val="00471CC5"/>
    <w:rsid w:val="00560F41"/>
    <w:rsid w:val="00661093"/>
    <w:rsid w:val="00744FF0"/>
    <w:rsid w:val="0075485B"/>
    <w:rsid w:val="00761A90"/>
    <w:rsid w:val="0080343F"/>
    <w:rsid w:val="008269F5"/>
    <w:rsid w:val="00852BAF"/>
    <w:rsid w:val="008A559F"/>
    <w:rsid w:val="008D163C"/>
    <w:rsid w:val="008D7805"/>
    <w:rsid w:val="00940D5C"/>
    <w:rsid w:val="00952F02"/>
    <w:rsid w:val="009F026E"/>
    <w:rsid w:val="00AD2FE0"/>
    <w:rsid w:val="00B404AB"/>
    <w:rsid w:val="00B850F0"/>
    <w:rsid w:val="00B943C7"/>
    <w:rsid w:val="00BA4A75"/>
    <w:rsid w:val="00BB7083"/>
    <w:rsid w:val="00BC40C9"/>
    <w:rsid w:val="00BC77C3"/>
    <w:rsid w:val="00BD5C7F"/>
    <w:rsid w:val="00C51148"/>
    <w:rsid w:val="00CF6C64"/>
    <w:rsid w:val="00D23117"/>
    <w:rsid w:val="00D237D9"/>
    <w:rsid w:val="00D316DF"/>
    <w:rsid w:val="00D732D5"/>
    <w:rsid w:val="00E14A30"/>
    <w:rsid w:val="00F35FE4"/>
    <w:rsid w:val="00F5710A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861E7-4F16-4B8B-98A2-829DF7F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10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Vnbnnidung30">
    <w:name w:val="Văn bản nội dung (3)"/>
    <w:basedOn w:val="Normal"/>
    <w:link w:val="Vnbnnidung3"/>
    <w:pPr>
      <w:spacing w:after="360" w:line="221" w:lineRule="auto"/>
      <w:ind w:left="5840"/>
    </w:pPr>
    <w:rPr>
      <w:rFonts w:ascii="Arial" w:eastAsia="Arial" w:hAnsi="Arial" w:cs="Arial"/>
      <w:sz w:val="14"/>
      <w:szCs w:val="14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5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7F"/>
    <w:rPr>
      <w:color w:val="000000"/>
    </w:rPr>
  </w:style>
  <w:style w:type="paragraph" w:styleId="Footer">
    <w:name w:val="footer"/>
    <w:basedOn w:val="Normal"/>
    <w:link w:val="FooterChar"/>
    <w:unhideWhenUsed/>
    <w:rsid w:val="00BD5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C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2024-07-18T04:34:00Z</dcterms:created>
  <dcterms:modified xsi:type="dcterms:W3CDTF">2024-07-18T06:53:00Z</dcterms:modified>
</cp:coreProperties>
</file>