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21352C" w:rsidRPr="00EC06BB" w:rsidTr="00D4188C">
        <w:trPr>
          <w:trHeight w:val="920"/>
        </w:trPr>
        <w:tc>
          <w:tcPr>
            <w:tcW w:w="1800" w:type="pct"/>
            <w:shd w:val="clear" w:color="auto" w:fill="auto"/>
            <w:tcMar>
              <w:top w:w="0" w:type="dxa"/>
              <w:left w:w="108" w:type="dxa"/>
              <w:bottom w:w="0" w:type="dxa"/>
              <w:right w:w="108" w:type="dxa"/>
            </w:tcMar>
          </w:tcPr>
          <w:p w:rsidR="00203EC3" w:rsidRPr="00EC06BB" w:rsidRDefault="00203EC3" w:rsidP="00EC06BB">
            <w:pPr>
              <w:jc w:val="center"/>
              <w:rPr>
                <w:rFonts w:ascii="Arial" w:hAnsi="Arial" w:cs="Arial"/>
                <w:color w:val="000000" w:themeColor="text1"/>
                <w:sz w:val="20"/>
                <w:szCs w:val="20"/>
              </w:rPr>
            </w:pPr>
            <w:proofErr w:type="spellStart"/>
            <w:r w:rsidRPr="00EC06BB">
              <w:rPr>
                <w:rFonts w:ascii="Arial" w:hAnsi="Arial" w:cs="Arial"/>
                <w:b/>
                <w:bCs/>
                <w:color w:val="000000" w:themeColor="text1"/>
                <w:sz w:val="20"/>
                <w:szCs w:val="20"/>
                <w:lang w:val="en-US"/>
              </w:rPr>
              <w:t>BỘ</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KẾ</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HOẠCH</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VÀ</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ĐẦU</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TƯ</w:t>
            </w:r>
            <w:proofErr w:type="spellEnd"/>
            <w:r w:rsidRPr="00EC06BB">
              <w:rPr>
                <w:rFonts w:ascii="Arial" w:hAnsi="Arial" w:cs="Arial"/>
                <w:b/>
                <w:bCs/>
                <w:color w:val="000000" w:themeColor="text1"/>
                <w:sz w:val="20"/>
                <w:szCs w:val="20"/>
              </w:rPr>
              <w:br/>
            </w:r>
            <w:r w:rsidRPr="00EC06BB">
              <w:rPr>
                <w:rFonts w:ascii="Arial" w:hAnsi="Arial" w:cs="Arial"/>
                <w:bCs/>
                <w:color w:val="000000" w:themeColor="text1"/>
                <w:sz w:val="20"/>
                <w:szCs w:val="20"/>
                <w:vertAlign w:val="superscript"/>
              </w:rPr>
              <w:t>__________</w:t>
            </w:r>
          </w:p>
          <w:p w:rsidR="00203EC3" w:rsidRPr="00EC06BB" w:rsidRDefault="00203EC3" w:rsidP="00EC06BB">
            <w:pPr>
              <w:jc w:val="center"/>
              <w:rPr>
                <w:rFonts w:ascii="Arial" w:hAnsi="Arial" w:cs="Arial"/>
                <w:color w:val="000000" w:themeColor="text1"/>
                <w:sz w:val="20"/>
                <w:szCs w:val="20"/>
                <w:lang w:val="en-US"/>
              </w:rPr>
            </w:pPr>
            <w:r w:rsidRPr="00EC06BB">
              <w:rPr>
                <w:rFonts w:ascii="Arial" w:hAnsi="Arial" w:cs="Arial"/>
                <w:color w:val="000000" w:themeColor="text1"/>
                <w:sz w:val="20"/>
                <w:szCs w:val="20"/>
              </w:rPr>
              <w:t xml:space="preserve">Số: </w:t>
            </w:r>
            <w:r w:rsidRPr="00EC06BB">
              <w:rPr>
                <w:rFonts w:ascii="Arial" w:hAnsi="Arial" w:cs="Arial"/>
                <w:color w:val="000000" w:themeColor="text1"/>
                <w:sz w:val="20"/>
                <w:szCs w:val="20"/>
                <w:lang w:val="en-US"/>
              </w:rPr>
              <w:t>261/</w:t>
            </w:r>
            <w:proofErr w:type="spellStart"/>
            <w:r w:rsidRPr="00EC06BB">
              <w:rPr>
                <w:rFonts w:ascii="Arial" w:hAnsi="Arial" w:cs="Arial"/>
                <w:color w:val="000000" w:themeColor="text1"/>
                <w:sz w:val="20"/>
                <w:szCs w:val="20"/>
                <w:lang w:val="en-US"/>
              </w:rPr>
              <w:t>QĐ-BKHĐT</w:t>
            </w:r>
            <w:proofErr w:type="spellEnd"/>
          </w:p>
        </w:tc>
        <w:tc>
          <w:tcPr>
            <w:tcW w:w="3200" w:type="pct"/>
            <w:shd w:val="clear" w:color="auto" w:fill="auto"/>
            <w:tcMar>
              <w:top w:w="0" w:type="dxa"/>
              <w:left w:w="108" w:type="dxa"/>
              <w:bottom w:w="0" w:type="dxa"/>
              <w:right w:w="108" w:type="dxa"/>
            </w:tcMar>
          </w:tcPr>
          <w:p w:rsidR="00203EC3" w:rsidRPr="00EC06BB" w:rsidRDefault="00203EC3" w:rsidP="00EC06BB">
            <w:pPr>
              <w:jc w:val="center"/>
              <w:rPr>
                <w:rFonts w:ascii="Arial" w:hAnsi="Arial" w:cs="Arial"/>
                <w:color w:val="000000" w:themeColor="text1"/>
                <w:sz w:val="20"/>
                <w:szCs w:val="20"/>
                <w:vertAlign w:val="superscript"/>
              </w:rPr>
            </w:pPr>
            <w:r w:rsidRPr="00EC06BB">
              <w:rPr>
                <w:rFonts w:ascii="Arial" w:hAnsi="Arial" w:cs="Arial"/>
                <w:b/>
                <w:bCs/>
                <w:color w:val="000000" w:themeColor="text1"/>
                <w:sz w:val="20"/>
                <w:szCs w:val="20"/>
              </w:rPr>
              <w:t>CỘNG HÒA XÃ HỘI CHỦ NGHĨA VIỆT NAM</w:t>
            </w:r>
            <w:r w:rsidRPr="00EC06BB">
              <w:rPr>
                <w:rFonts w:ascii="Arial" w:hAnsi="Arial" w:cs="Arial"/>
                <w:b/>
                <w:bCs/>
                <w:color w:val="000000" w:themeColor="text1"/>
                <w:sz w:val="20"/>
                <w:szCs w:val="20"/>
              </w:rPr>
              <w:br/>
              <w:t xml:space="preserve">Độc lập - Tự do - Hạnh phúc </w:t>
            </w:r>
            <w:r w:rsidRPr="00EC06BB">
              <w:rPr>
                <w:rFonts w:ascii="Arial" w:hAnsi="Arial" w:cs="Arial"/>
                <w:b/>
                <w:bCs/>
                <w:color w:val="000000" w:themeColor="text1"/>
                <w:sz w:val="20"/>
                <w:szCs w:val="20"/>
              </w:rPr>
              <w:br/>
            </w:r>
            <w:r w:rsidRPr="00EC06BB">
              <w:rPr>
                <w:rFonts w:ascii="Arial" w:hAnsi="Arial" w:cs="Arial"/>
                <w:bCs/>
                <w:color w:val="000000" w:themeColor="text1"/>
                <w:sz w:val="20"/>
                <w:szCs w:val="20"/>
                <w:vertAlign w:val="superscript"/>
              </w:rPr>
              <w:t>______________________</w:t>
            </w:r>
          </w:p>
          <w:p w:rsidR="00203EC3" w:rsidRPr="00EC06BB" w:rsidRDefault="00203EC3" w:rsidP="00EC06BB">
            <w:pPr>
              <w:jc w:val="center"/>
              <w:rPr>
                <w:rFonts w:ascii="Arial" w:hAnsi="Arial" w:cs="Arial"/>
                <w:i/>
                <w:color w:val="000000" w:themeColor="text1"/>
                <w:sz w:val="20"/>
                <w:szCs w:val="20"/>
                <w:lang w:val="en-US"/>
              </w:rPr>
            </w:pPr>
            <w:proofErr w:type="spellStart"/>
            <w:r w:rsidRPr="00EC06BB">
              <w:rPr>
                <w:rFonts w:ascii="Arial" w:hAnsi="Arial" w:cs="Arial"/>
                <w:i/>
                <w:color w:val="000000" w:themeColor="text1"/>
                <w:sz w:val="20"/>
                <w:szCs w:val="20"/>
                <w:lang w:val="en-US"/>
              </w:rPr>
              <w:t>Hà</w:t>
            </w:r>
            <w:proofErr w:type="spellEnd"/>
            <w:r w:rsidRPr="00EC06BB">
              <w:rPr>
                <w:rFonts w:ascii="Arial" w:hAnsi="Arial" w:cs="Arial"/>
                <w:i/>
                <w:color w:val="000000" w:themeColor="text1"/>
                <w:sz w:val="20"/>
                <w:szCs w:val="20"/>
                <w:lang w:val="en-US"/>
              </w:rPr>
              <w:t xml:space="preserve"> </w:t>
            </w:r>
            <w:proofErr w:type="spellStart"/>
            <w:r w:rsidRPr="00EC06BB">
              <w:rPr>
                <w:rFonts w:ascii="Arial" w:hAnsi="Arial" w:cs="Arial"/>
                <w:i/>
                <w:color w:val="000000" w:themeColor="text1"/>
                <w:sz w:val="20"/>
                <w:szCs w:val="20"/>
                <w:lang w:val="en-US"/>
              </w:rPr>
              <w:t>Nội</w:t>
            </w:r>
            <w:proofErr w:type="spellEnd"/>
            <w:r w:rsidRPr="00EC06BB">
              <w:rPr>
                <w:rFonts w:ascii="Arial" w:hAnsi="Arial" w:cs="Arial"/>
                <w:i/>
                <w:color w:val="000000" w:themeColor="text1"/>
                <w:sz w:val="20"/>
                <w:szCs w:val="20"/>
                <w:lang w:val="en-US"/>
              </w:rPr>
              <w:t xml:space="preserve">, </w:t>
            </w:r>
            <w:proofErr w:type="spellStart"/>
            <w:r w:rsidRPr="00EC06BB">
              <w:rPr>
                <w:rFonts w:ascii="Arial" w:hAnsi="Arial" w:cs="Arial"/>
                <w:i/>
                <w:color w:val="000000" w:themeColor="text1"/>
                <w:sz w:val="20"/>
                <w:szCs w:val="20"/>
                <w:lang w:val="en-US"/>
              </w:rPr>
              <w:t>ngày</w:t>
            </w:r>
            <w:proofErr w:type="spellEnd"/>
            <w:r w:rsidRPr="00EC06BB">
              <w:rPr>
                <w:rFonts w:ascii="Arial" w:hAnsi="Arial" w:cs="Arial"/>
                <w:i/>
                <w:color w:val="000000" w:themeColor="text1"/>
                <w:sz w:val="20"/>
                <w:szCs w:val="20"/>
                <w:lang w:val="en-US"/>
              </w:rPr>
              <w:t xml:space="preserve"> 05 </w:t>
            </w:r>
            <w:proofErr w:type="spellStart"/>
            <w:r w:rsidRPr="00EC06BB">
              <w:rPr>
                <w:rFonts w:ascii="Arial" w:hAnsi="Arial" w:cs="Arial"/>
                <w:i/>
                <w:color w:val="000000" w:themeColor="text1"/>
                <w:sz w:val="20"/>
                <w:szCs w:val="20"/>
                <w:lang w:val="en-US"/>
              </w:rPr>
              <w:t>tháng</w:t>
            </w:r>
            <w:proofErr w:type="spellEnd"/>
            <w:r w:rsidRPr="00EC06BB">
              <w:rPr>
                <w:rFonts w:ascii="Arial" w:hAnsi="Arial" w:cs="Arial"/>
                <w:i/>
                <w:color w:val="000000" w:themeColor="text1"/>
                <w:sz w:val="20"/>
                <w:szCs w:val="20"/>
                <w:lang w:val="en-US"/>
              </w:rPr>
              <w:t xml:space="preserve"> 3 </w:t>
            </w:r>
            <w:proofErr w:type="spellStart"/>
            <w:r w:rsidRPr="00EC06BB">
              <w:rPr>
                <w:rFonts w:ascii="Arial" w:hAnsi="Arial" w:cs="Arial"/>
                <w:i/>
                <w:color w:val="000000" w:themeColor="text1"/>
                <w:sz w:val="20"/>
                <w:szCs w:val="20"/>
                <w:lang w:val="en-US"/>
              </w:rPr>
              <w:t>năm</w:t>
            </w:r>
            <w:proofErr w:type="spellEnd"/>
            <w:r w:rsidRPr="00EC06BB">
              <w:rPr>
                <w:rFonts w:ascii="Arial" w:hAnsi="Arial" w:cs="Arial"/>
                <w:i/>
                <w:color w:val="000000" w:themeColor="text1"/>
                <w:sz w:val="20"/>
                <w:szCs w:val="20"/>
                <w:lang w:val="en-US"/>
              </w:rPr>
              <w:t xml:space="preserve"> 2024</w:t>
            </w:r>
          </w:p>
        </w:tc>
      </w:tr>
    </w:tbl>
    <w:p w:rsidR="00203EC3" w:rsidRPr="00EC06BB" w:rsidRDefault="00203EC3" w:rsidP="00EC06BB">
      <w:pPr>
        <w:pStyle w:val="Vnbnnidung0"/>
        <w:spacing w:after="0" w:line="240" w:lineRule="auto"/>
        <w:ind w:firstLine="0"/>
        <w:jc w:val="center"/>
        <w:rPr>
          <w:rFonts w:ascii="Arial" w:hAnsi="Arial" w:cs="Arial"/>
          <w:b/>
          <w:bCs/>
          <w:color w:val="000000" w:themeColor="text1"/>
          <w:sz w:val="20"/>
          <w:szCs w:val="20"/>
        </w:rPr>
      </w:pPr>
    </w:p>
    <w:p w:rsidR="00203EC3" w:rsidRPr="00EC06BB" w:rsidRDefault="00203EC3" w:rsidP="00EC06BB">
      <w:pPr>
        <w:pStyle w:val="Vnbnnidung0"/>
        <w:spacing w:after="0" w:line="240" w:lineRule="auto"/>
        <w:ind w:firstLine="0"/>
        <w:jc w:val="center"/>
        <w:rPr>
          <w:rFonts w:ascii="Arial" w:hAnsi="Arial" w:cs="Arial"/>
          <w:b/>
          <w:bCs/>
          <w:color w:val="000000" w:themeColor="text1"/>
          <w:sz w:val="20"/>
          <w:szCs w:val="20"/>
        </w:rPr>
      </w:pPr>
    </w:p>
    <w:p w:rsidR="00B60F8E" w:rsidRPr="00EC06BB" w:rsidRDefault="00AB1FB3" w:rsidP="00EC06BB">
      <w:pPr>
        <w:pStyle w:val="Vnbnnidung0"/>
        <w:spacing w:after="0" w:line="240" w:lineRule="auto"/>
        <w:ind w:firstLine="0"/>
        <w:jc w:val="center"/>
        <w:rPr>
          <w:rFonts w:ascii="Arial" w:hAnsi="Arial" w:cs="Arial"/>
          <w:color w:val="000000" w:themeColor="text1"/>
          <w:sz w:val="20"/>
          <w:szCs w:val="20"/>
        </w:rPr>
      </w:pPr>
      <w:r w:rsidRPr="00EC06BB">
        <w:rPr>
          <w:rFonts w:ascii="Arial" w:hAnsi="Arial" w:cs="Arial"/>
          <w:b/>
          <w:bCs/>
          <w:color w:val="000000" w:themeColor="text1"/>
          <w:sz w:val="20"/>
          <w:szCs w:val="20"/>
        </w:rPr>
        <w:t>QUYẾT ĐỊNH</w:t>
      </w:r>
    </w:p>
    <w:p w:rsidR="00B60F8E" w:rsidRPr="00EC06BB" w:rsidRDefault="00203EC3" w:rsidP="00EC06BB">
      <w:pPr>
        <w:pStyle w:val="Vnbnnidung0"/>
        <w:spacing w:after="0" w:line="240" w:lineRule="auto"/>
        <w:ind w:firstLine="0"/>
        <w:jc w:val="center"/>
        <w:rPr>
          <w:rFonts w:ascii="Arial" w:hAnsi="Arial" w:cs="Arial"/>
          <w:b/>
          <w:bCs/>
          <w:color w:val="000000" w:themeColor="text1"/>
          <w:sz w:val="20"/>
          <w:szCs w:val="20"/>
        </w:rPr>
      </w:pPr>
      <w:r w:rsidRPr="00EC06BB">
        <w:rPr>
          <w:rFonts w:ascii="Arial" w:hAnsi="Arial" w:cs="Arial"/>
          <w:b/>
          <w:bCs/>
          <w:color w:val="000000" w:themeColor="text1"/>
          <w:sz w:val="20"/>
          <w:szCs w:val="20"/>
        </w:rPr>
        <w:t>Công bố thủ tục hành chính mớ</w:t>
      </w:r>
      <w:r w:rsidR="00AB1FB3" w:rsidRPr="00EC06BB">
        <w:rPr>
          <w:rFonts w:ascii="Arial" w:hAnsi="Arial" w:cs="Arial"/>
          <w:b/>
          <w:bCs/>
          <w:color w:val="000000" w:themeColor="text1"/>
          <w:sz w:val="20"/>
          <w:szCs w:val="20"/>
        </w:rPr>
        <w:t>i trong lĩnh vực đấu thầu lựa chọn nhà đầu tư</w:t>
      </w:r>
      <w:r w:rsidR="00AB1FB3" w:rsidRPr="00EC06BB">
        <w:rPr>
          <w:rFonts w:ascii="Arial" w:hAnsi="Arial" w:cs="Arial"/>
          <w:b/>
          <w:bCs/>
          <w:color w:val="000000" w:themeColor="text1"/>
          <w:sz w:val="20"/>
          <w:szCs w:val="20"/>
        </w:rPr>
        <w:br/>
        <w:t>thuộc phạm vi chức năng quản lý của Bộ Kế hoạch và Đầu tư</w:t>
      </w:r>
    </w:p>
    <w:p w:rsidR="00203EC3" w:rsidRPr="00EC06BB" w:rsidRDefault="00203EC3" w:rsidP="00EC06BB">
      <w:pPr>
        <w:pStyle w:val="Vnbnnidung0"/>
        <w:spacing w:after="0" w:line="240" w:lineRule="auto"/>
        <w:ind w:firstLine="0"/>
        <w:jc w:val="center"/>
        <w:rPr>
          <w:rFonts w:ascii="Arial" w:hAnsi="Arial" w:cs="Arial"/>
          <w:color w:val="000000" w:themeColor="text1"/>
          <w:sz w:val="20"/>
          <w:szCs w:val="20"/>
          <w:vertAlign w:val="superscript"/>
          <w:lang w:val="en-US"/>
        </w:rPr>
      </w:pPr>
      <w:r w:rsidRPr="00EC06BB">
        <w:rPr>
          <w:rFonts w:ascii="Arial" w:hAnsi="Arial" w:cs="Arial"/>
          <w:b/>
          <w:bCs/>
          <w:color w:val="000000" w:themeColor="text1"/>
          <w:sz w:val="20"/>
          <w:szCs w:val="20"/>
          <w:vertAlign w:val="superscript"/>
          <w:lang w:val="en-US"/>
        </w:rPr>
        <w:t>______________________</w:t>
      </w:r>
    </w:p>
    <w:p w:rsidR="00B60F8E" w:rsidRPr="00EC06BB" w:rsidRDefault="00EC06BB" w:rsidP="00EC06BB">
      <w:pPr>
        <w:pStyle w:val="Tiu10"/>
        <w:keepNext/>
        <w:keepLines/>
        <w:spacing w:after="0" w:line="240" w:lineRule="auto"/>
        <w:ind w:firstLine="0"/>
        <w:jc w:val="center"/>
        <w:outlineLvl w:val="9"/>
        <w:rPr>
          <w:rFonts w:ascii="Arial" w:hAnsi="Arial" w:cs="Arial"/>
          <w:color w:val="000000" w:themeColor="text1"/>
          <w:sz w:val="20"/>
          <w:szCs w:val="20"/>
        </w:rPr>
      </w:pPr>
      <w:bookmarkStart w:id="0" w:name="bookmark3"/>
      <w:bookmarkStart w:id="1" w:name="bookmark4"/>
      <w:bookmarkStart w:id="2" w:name="bookmark5"/>
      <w:r>
        <w:rPr>
          <w:rFonts w:ascii="Arial" w:hAnsi="Arial" w:cs="Arial"/>
          <w:color w:val="000000" w:themeColor="text1"/>
          <w:sz w:val="20"/>
          <w:szCs w:val="20"/>
        </w:rPr>
        <w:t>BỘ TRƯỞNG BỘ KẾ HOẠCH VÀ ĐẦ</w:t>
      </w:r>
      <w:r w:rsidR="00203EC3" w:rsidRPr="00EC06BB">
        <w:rPr>
          <w:rFonts w:ascii="Arial" w:hAnsi="Arial" w:cs="Arial"/>
          <w:color w:val="000000" w:themeColor="text1"/>
          <w:sz w:val="20"/>
          <w:szCs w:val="20"/>
        </w:rPr>
        <w:t>U TƯ</w:t>
      </w:r>
      <w:bookmarkEnd w:id="0"/>
      <w:bookmarkEnd w:id="1"/>
      <w:bookmarkEnd w:id="2"/>
    </w:p>
    <w:p w:rsidR="00203EC3" w:rsidRPr="00EC06BB" w:rsidRDefault="00203EC3" w:rsidP="00EC06BB">
      <w:pPr>
        <w:pStyle w:val="Tiu10"/>
        <w:keepNext/>
        <w:keepLines/>
        <w:spacing w:after="0" w:line="240" w:lineRule="auto"/>
        <w:ind w:firstLine="0"/>
        <w:jc w:val="center"/>
        <w:outlineLvl w:val="9"/>
        <w:rPr>
          <w:rFonts w:ascii="Arial" w:hAnsi="Arial" w:cs="Arial"/>
          <w:color w:val="000000" w:themeColor="text1"/>
          <w:sz w:val="20"/>
          <w:szCs w:val="20"/>
        </w:rPr>
      </w:pPr>
    </w:p>
    <w:p w:rsidR="00B60F8E" w:rsidRPr="00EC06BB" w:rsidRDefault="00AB1FB3" w:rsidP="00EC06BB">
      <w:pPr>
        <w:pStyle w:val="Vnbnnidung0"/>
        <w:spacing w:after="120" w:line="240" w:lineRule="auto"/>
        <w:ind w:firstLine="720"/>
        <w:jc w:val="both"/>
        <w:rPr>
          <w:rFonts w:ascii="Arial" w:hAnsi="Arial" w:cs="Arial"/>
          <w:color w:val="000000" w:themeColor="text1"/>
          <w:sz w:val="20"/>
          <w:szCs w:val="20"/>
        </w:rPr>
      </w:pPr>
      <w:r w:rsidRPr="00EC06BB">
        <w:rPr>
          <w:rFonts w:ascii="Arial" w:hAnsi="Arial" w:cs="Arial"/>
          <w:i/>
          <w:iCs/>
          <w:color w:val="000000" w:themeColor="text1"/>
          <w:sz w:val="20"/>
          <w:szCs w:val="20"/>
        </w:rPr>
        <w:t xml:space="preserve">Căn cứ Nghị </w:t>
      </w:r>
      <w:r w:rsidR="00203EC3" w:rsidRPr="00EC06BB">
        <w:rPr>
          <w:rFonts w:ascii="Arial" w:hAnsi="Arial" w:cs="Arial"/>
          <w:i/>
          <w:iCs/>
          <w:color w:val="000000" w:themeColor="text1"/>
          <w:sz w:val="20"/>
          <w:szCs w:val="20"/>
        </w:rPr>
        <w:t>định số</w:t>
      </w:r>
      <w:r w:rsidRPr="00EC06BB">
        <w:rPr>
          <w:rFonts w:ascii="Arial" w:hAnsi="Arial" w:cs="Arial"/>
          <w:i/>
          <w:iCs/>
          <w:color w:val="000000" w:themeColor="text1"/>
          <w:sz w:val="20"/>
          <w:szCs w:val="20"/>
        </w:rPr>
        <w:t xml:space="preserve"> 89/2022/NĐ-CP ngày 28 </w:t>
      </w:r>
      <w:r w:rsidR="00203EC3" w:rsidRPr="00EC06BB">
        <w:rPr>
          <w:rFonts w:ascii="Arial" w:hAnsi="Arial" w:cs="Arial"/>
          <w:i/>
          <w:iCs/>
          <w:color w:val="000000" w:themeColor="text1"/>
          <w:sz w:val="20"/>
          <w:szCs w:val="20"/>
        </w:rPr>
        <w:t>tháng</w:t>
      </w:r>
      <w:r w:rsidRPr="00EC06BB">
        <w:rPr>
          <w:rFonts w:ascii="Arial" w:hAnsi="Arial" w:cs="Arial"/>
          <w:i/>
          <w:iCs/>
          <w:color w:val="000000" w:themeColor="text1"/>
          <w:sz w:val="20"/>
          <w:szCs w:val="20"/>
        </w:rPr>
        <w:t xml:space="preserve"> 10 năm 2022 quy định chức năng, </w:t>
      </w:r>
      <w:r w:rsidR="00203EC3" w:rsidRPr="00EC06BB">
        <w:rPr>
          <w:rFonts w:ascii="Arial" w:hAnsi="Arial" w:cs="Arial"/>
          <w:i/>
          <w:iCs/>
          <w:color w:val="000000" w:themeColor="text1"/>
          <w:sz w:val="20"/>
          <w:szCs w:val="20"/>
        </w:rPr>
        <w:t>nhiệm vụ, quyền hạn và cơ cấu t</w:t>
      </w:r>
      <w:r w:rsidR="00203EC3" w:rsidRPr="00EC06BB">
        <w:rPr>
          <w:rFonts w:ascii="Arial" w:hAnsi="Arial" w:cs="Arial"/>
          <w:i/>
          <w:iCs/>
          <w:color w:val="000000" w:themeColor="text1"/>
          <w:sz w:val="20"/>
          <w:szCs w:val="20"/>
          <w:lang w:val="en-US"/>
        </w:rPr>
        <w:t>ổ</w:t>
      </w:r>
      <w:r w:rsidRPr="00EC06BB">
        <w:rPr>
          <w:rFonts w:ascii="Arial" w:hAnsi="Arial" w:cs="Arial"/>
          <w:i/>
          <w:iCs/>
          <w:color w:val="000000" w:themeColor="text1"/>
          <w:sz w:val="20"/>
          <w:szCs w:val="20"/>
        </w:rPr>
        <w:t xml:space="preserve"> chức của Bộ </w:t>
      </w:r>
      <w:r w:rsidR="00203EC3" w:rsidRPr="00EC06BB">
        <w:rPr>
          <w:rFonts w:ascii="Arial" w:hAnsi="Arial" w:cs="Arial"/>
          <w:i/>
          <w:iCs/>
          <w:color w:val="000000" w:themeColor="text1"/>
          <w:sz w:val="20"/>
          <w:szCs w:val="20"/>
        </w:rPr>
        <w:t>Kế hoạch và Đ</w:t>
      </w:r>
      <w:r w:rsidR="00203EC3" w:rsidRPr="00EC06BB">
        <w:rPr>
          <w:rFonts w:ascii="Arial" w:hAnsi="Arial" w:cs="Arial"/>
          <w:i/>
          <w:iCs/>
          <w:color w:val="000000" w:themeColor="text1"/>
          <w:sz w:val="20"/>
          <w:szCs w:val="20"/>
          <w:lang w:val="en-US"/>
        </w:rPr>
        <w:t>ầ</w:t>
      </w:r>
      <w:r w:rsidRPr="00EC06BB">
        <w:rPr>
          <w:rFonts w:ascii="Arial" w:hAnsi="Arial" w:cs="Arial"/>
          <w:i/>
          <w:iCs/>
          <w:color w:val="000000" w:themeColor="text1"/>
          <w:sz w:val="20"/>
          <w:szCs w:val="20"/>
        </w:rPr>
        <w:t>u tư;</w:t>
      </w:r>
    </w:p>
    <w:p w:rsidR="00B60F8E" w:rsidRPr="00EC06BB" w:rsidRDefault="00AB1FB3" w:rsidP="00EC06BB">
      <w:pPr>
        <w:pStyle w:val="Vnbnnidung0"/>
        <w:spacing w:after="120" w:line="240" w:lineRule="auto"/>
        <w:ind w:firstLine="720"/>
        <w:jc w:val="both"/>
        <w:rPr>
          <w:rFonts w:ascii="Arial" w:hAnsi="Arial" w:cs="Arial"/>
          <w:color w:val="000000" w:themeColor="text1"/>
          <w:sz w:val="20"/>
          <w:szCs w:val="20"/>
        </w:rPr>
      </w:pPr>
      <w:r w:rsidRPr="00EC06BB">
        <w:rPr>
          <w:rFonts w:ascii="Arial" w:hAnsi="Arial" w:cs="Arial"/>
          <w:i/>
          <w:iCs/>
          <w:color w:val="000000" w:themeColor="text1"/>
          <w:sz w:val="20"/>
          <w:szCs w:val="20"/>
        </w:rPr>
        <w:t xml:space="preserve">Căn cứ Nghị </w:t>
      </w:r>
      <w:r w:rsidR="00203EC3" w:rsidRPr="00EC06BB">
        <w:rPr>
          <w:rFonts w:ascii="Arial" w:hAnsi="Arial" w:cs="Arial"/>
          <w:i/>
          <w:iCs/>
          <w:color w:val="000000" w:themeColor="text1"/>
          <w:sz w:val="20"/>
          <w:szCs w:val="20"/>
        </w:rPr>
        <w:t>định số</w:t>
      </w:r>
      <w:r w:rsidRPr="00EC06BB">
        <w:rPr>
          <w:rFonts w:ascii="Arial" w:hAnsi="Arial" w:cs="Arial"/>
          <w:i/>
          <w:iCs/>
          <w:color w:val="000000" w:themeColor="text1"/>
          <w:sz w:val="20"/>
          <w:szCs w:val="20"/>
        </w:rPr>
        <w:t xml:space="preserve"> 63/2010/NĐ-CP ngày 08 tháng 6 năm</w:t>
      </w:r>
      <w:r w:rsidR="00203EC3" w:rsidRPr="00EC06BB">
        <w:rPr>
          <w:rFonts w:ascii="Arial" w:hAnsi="Arial" w:cs="Arial"/>
          <w:i/>
          <w:iCs/>
          <w:color w:val="000000" w:themeColor="text1"/>
          <w:sz w:val="20"/>
          <w:szCs w:val="20"/>
        </w:rPr>
        <w:t xml:space="preserve"> 2010 của Chính phủ về ki</w:t>
      </w:r>
      <w:r w:rsidR="00203EC3" w:rsidRPr="00EC06BB">
        <w:rPr>
          <w:rFonts w:ascii="Arial" w:hAnsi="Arial" w:cs="Arial"/>
          <w:i/>
          <w:iCs/>
          <w:color w:val="000000" w:themeColor="text1"/>
          <w:sz w:val="20"/>
          <w:szCs w:val="20"/>
          <w:lang w:val="en-US"/>
        </w:rPr>
        <w:t>ể</w:t>
      </w:r>
      <w:r w:rsidRPr="00EC06BB">
        <w:rPr>
          <w:rFonts w:ascii="Arial" w:hAnsi="Arial" w:cs="Arial"/>
          <w:i/>
          <w:iCs/>
          <w:color w:val="000000" w:themeColor="text1"/>
          <w:sz w:val="20"/>
          <w:szCs w:val="20"/>
        </w:rPr>
        <w:t>m soát thủ tục hành chính;</w:t>
      </w:r>
    </w:p>
    <w:p w:rsidR="00B60F8E" w:rsidRPr="00EC06BB" w:rsidRDefault="00203EC3" w:rsidP="00EC06BB">
      <w:pPr>
        <w:pStyle w:val="Vnbnnidung0"/>
        <w:spacing w:after="120" w:line="240" w:lineRule="auto"/>
        <w:ind w:firstLine="720"/>
        <w:jc w:val="both"/>
        <w:rPr>
          <w:rFonts w:ascii="Arial" w:hAnsi="Arial" w:cs="Arial"/>
          <w:color w:val="000000" w:themeColor="text1"/>
          <w:sz w:val="20"/>
          <w:szCs w:val="20"/>
        </w:rPr>
      </w:pPr>
      <w:r w:rsidRPr="00EC06BB">
        <w:rPr>
          <w:rFonts w:ascii="Arial" w:hAnsi="Arial" w:cs="Arial"/>
          <w:i/>
          <w:iCs/>
          <w:color w:val="000000" w:themeColor="text1"/>
          <w:sz w:val="20"/>
          <w:szCs w:val="20"/>
        </w:rPr>
        <w:t>Căn cứ Nghị định số</w:t>
      </w:r>
      <w:r w:rsidR="00AB1FB3" w:rsidRPr="00EC06BB">
        <w:rPr>
          <w:rFonts w:ascii="Arial" w:hAnsi="Arial" w:cs="Arial"/>
          <w:i/>
          <w:iCs/>
          <w:color w:val="000000" w:themeColor="text1"/>
          <w:sz w:val="20"/>
          <w:szCs w:val="20"/>
        </w:rPr>
        <w:t xml:space="preserve"> 48/2013/NĐ-CP ngày 14 </w:t>
      </w:r>
      <w:r w:rsidRPr="00EC06BB">
        <w:rPr>
          <w:rFonts w:ascii="Arial" w:hAnsi="Arial" w:cs="Arial"/>
          <w:i/>
          <w:iCs/>
          <w:color w:val="000000" w:themeColor="text1"/>
          <w:sz w:val="20"/>
          <w:szCs w:val="20"/>
        </w:rPr>
        <w:t>tháng</w:t>
      </w:r>
      <w:r w:rsidR="00AB1FB3" w:rsidRPr="00EC06BB">
        <w:rPr>
          <w:rFonts w:ascii="Arial" w:hAnsi="Arial" w:cs="Arial"/>
          <w:i/>
          <w:iCs/>
          <w:color w:val="000000" w:themeColor="text1"/>
          <w:sz w:val="20"/>
          <w:szCs w:val="20"/>
        </w:rPr>
        <w:t xml:space="preserve"> 5 năm 2013 của C</w:t>
      </w:r>
      <w:r w:rsidRPr="00EC06BB">
        <w:rPr>
          <w:rFonts w:ascii="Arial" w:hAnsi="Arial" w:cs="Arial"/>
          <w:i/>
          <w:iCs/>
          <w:color w:val="000000" w:themeColor="text1"/>
          <w:sz w:val="20"/>
          <w:szCs w:val="20"/>
        </w:rPr>
        <w:t>hính phủ sửa đổi, bổ sung một s</w:t>
      </w:r>
      <w:r w:rsidRPr="00EC06BB">
        <w:rPr>
          <w:rFonts w:ascii="Arial" w:hAnsi="Arial" w:cs="Arial"/>
          <w:i/>
          <w:iCs/>
          <w:color w:val="000000" w:themeColor="text1"/>
          <w:sz w:val="20"/>
          <w:szCs w:val="20"/>
          <w:lang w:val="en-US"/>
        </w:rPr>
        <w:t>ố</w:t>
      </w:r>
      <w:r w:rsidR="00AB1FB3" w:rsidRPr="00EC06BB">
        <w:rPr>
          <w:rFonts w:ascii="Arial" w:hAnsi="Arial" w:cs="Arial"/>
          <w:i/>
          <w:iCs/>
          <w:color w:val="000000" w:themeColor="text1"/>
          <w:sz w:val="20"/>
          <w:szCs w:val="20"/>
        </w:rPr>
        <w:t xml:space="preserve"> điều của các Nghị định liên quan đến kiểm soát thủ tục hành chính;</w:t>
      </w:r>
    </w:p>
    <w:p w:rsidR="00B60F8E" w:rsidRPr="00EC06BB" w:rsidRDefault="00AB1FB3" w:rsidP="00EC06BB">
      <w:pPr>
        <w:pStyle w:val="Vnbnnidung0"/>
        <w:spacing w:after="120" w:line="240" w:lineRule="auto"/>
        <w:ind w:firstLine="720"/>
        <w:jc w:val="both"/>
        <w:rPr>
          <w:rFonts w:ascii="Arial" w:hAnsi="Arial" w:cs="Arial"/>
          <w:color w:val="000000" w:themeColor="text1"/>
          <w:sz w:val="20"/>
          <w:szCs w:val="20"/>
        </w:rPr>
      </w:pPr>
      <w:r w:rsidRPr="00EC06BB">
        <w:rPr>
          <w:rFonts w:ascii="Arial" w:hAnsi="Arial" w:cs="Arial"/>
          <w:i/>
          <w:iCs/>
          <w:color w:val="000000" w:themeColor="text1"/>
          <w:sz w:val="20"/>
          <w:szCs w:val="20"/>
        </w:rPr>
        <w:t>C</w:t>
      </w:r>
      <w:r w:rsidR="00203EC3" w:rsidRPr="00EC06BB">
        <w:rPr>
          <w:rFonts w:ascii="Arial" w:hAnsi="Arial" w:cs="Arial"/>
          <w:i/>
          <w:iCs/>
          <w:color w:val="000000" w:themeColor="text1"/>
          <w:sz w:val="20"/>
          <w:szCs w:val="20"/>
          <w:lang w:val="en-US"/>
        </w:rPr>
        <w:t>ă</w:t>
      </w:r>
      <w:r w:rsidRPr="00EC06BB">
        <w:rPr>
          <w:rFonts w:ascii="Arial" w:hAnsi="Arial" w:cs="Arial"/>
          <w:i/>
          <w:iCs/>
          <w:color w:val="000000" w:themeColor="text1"/>
          <w:sz w:val="20"/>
          <w:szCs w:val="20"/>
        </w:rPr>
        <w:t xml:space="preserve">n cứ Nghị định số 92/2017/NĐ-CP ngày </w:t>
      </w:r>
      <w:r w:rsidR="00203EC3" w:rsidRPr="00EC06BB">
        <w:rPr>
          <w:rFonts w:ascii="Arial" w:hAnsi="Arial" w:cs="Arial"/>
          <w:i/>
          <w:iCs/>
          <w:color w:val="000000" w:themeColor="text1"/>
          <w:sz w:val="20"/>
          <w:szCs w:val="20"/>
        </w:rPr>
        <w:t>07 tháng 8 năm 2017 của Ch</w:t>
      </w:r>
      <w:r w:rsidR="00203EC3" w:rsidRPr="00EC06BB">
        <w:rPr>
          <w:rFonts w:ascii="Arial" w:hAnsi="Arial" w:cs="Arial"/>
          <w:i/>
          <w:iCs/>
          <w:color w:val="000000" w:themeColor="text1"/>
          <w:sz w:val="20"/>
          <w:szCs w:val="20"/>
          <w:lang w:val="en-US"/>
        </w:rPr>
        <w:t>í</w:t>
      </w:r>
      <w:r w:rsidR="00203EC3" w:rsidRPr="00EC06BB">
        <w:rPr>
          <w:rFonts w:ascii="Arial" w:hAnsi="Arial" w:cs="Arial"/>
          <w:i/>
          <w:iCs/>
          <w:color w:val="000000" w:themeColor="text1"/>
          <w:sz w:val="20"/>
          <w:szCs w:val="20"/>
        </w:rPr>
        <w:t>nh phủ sửa đổ</w:t>
      </w:r>
      <w:r w:rsidRPr="00EC06BB">
        <w:rPr>
          <w:rFonts w:ascii="Arial" w:hAnsi="Arial" w:cs="Arial"/>
          <w:i/>
          <w:iCs/>
          <w:color w:val="000000" w:themeColor="text1"/>
          <w:sz w:val="20"/>
          <w:szCs w:val="20"/>
        </w:rPr>
        <w:t xml:space="preserve">i, bổ sung một số điều của các Nghị định liên quan đến </w:t>
      </w:r>
      <w:r w:rsidR="00203EC3" w:rsidRPr="00EC06BB">
        <w:rPr>
          <w:rFonts w:ascii="Arial" w:hAnsi="Arial" w:cs="Arial"/>
          <w:i/>
          <w:iCs/>
          <w:color w:val="000000" w:themeColor="text1"/>
          <w:sz w:val="20"/>
          <w:szCs w:val="20"/>
        </w:rPr>
        <w:t>kiểm soát</w:t>
      </w:r>
      <w:r w:rsidRPr="00EC06BB">
        <w:rPr>
          <w:rFonts w:ascii="Arial" w:hAnsi="Arial" w:cs="Arial"/>
          <w:i/>
          <w:iCs/>
          <w:color w:val="000000" w:themeColor="text1"/>
          <w:sz w:val="20"/>
          <w:szCs w:val="20"/>
        </w:rPr>
        <w:t xml:space="preserve"> thủ tục hành chính;</w:t>
      </w:r>
    </w:p>
    <w:p w:rsidR="00B60F8E" w:rsidRPr="00EC06BB" w:rsidRDefault="00203EC3" w:rsidP="00EC06BB">
      <w:pPr>
        <w:pStyle w:val="Vnbnnidung0"/>
        <w:spacing w:after="120" w:line="240" w:lineRule="auto"/>
        <w:ind w:firstLine="720"/>
        <w:jc w:val="both"/>
        <w:rPr>
          <w:rFonts w:ascii="Arial" w:hAnsi="Arial" w:cs="Arial"/>
          <w:color w:val="000000" w:themeColor="text1"/>
          <w:sz w:val="20"/>
          <w:szCs w:val="20"/>
        </w:rPr>
      </w:pPr>
      <w:r w:rsidRPr="00EC06BB">
        <w:rPr>
          <w:rFonts w:ascii="Arial" w:hAnsi="Arial" w:cs="Arial"/>
          <w:i/>
          <w:iCs/>
          <w:color w:val="000000" w:themeColor="text1"/>
          <w:sz w:val="20"/>
          <w:szCs w:val="20"/>
        </w:rPr>
        <w:t>Căn cứ Thông tư số 02/2017/TT-</w:t>
      </w:r>
      <w:r w:rsidR="00AB1FB3" w:rsidRPr="00EC06BB">
        <w:rPr>
          <w:rFonts w:ascii="Arial" w:hAnsi="Arial" w:cs="Arial"/>
          <w:i/>
          <w:iCs/>
          <w:color w:val="000000" w:themeColor="text1"/>
          <w:sz w:val="20"/>
          <w:szCs w:val="20"/>
        </w:rPr>
        <w:t xml:space="preserve">VPCP ngày 31 </w:t>
      </w:r>
      <w:r w:rsidRPr="00EC06BB">
        <w:rPr>
          <w:rFonts w:ascii="Arial" w:hAnsi="Arial" w:cs="Arial"/>
          <w:i/>
          <w:iCs/>
          <w:color w:val="000000" w:themeColor="text1"/>
          <w:sz w:val="20"/>
          <w:szCs w:val="20"/>
        </w:rPr>
        <w:t>tháng</w:t>
      </w:r>
      <w:r w:rsidR="00AB1FB3" w:rsidRPr="00EC06BB">
        <w:rPr>
          <w:rFonts w:ascii="Arial" w:hAnsi="Arial" w:cs="Arial"/>
          <w:i/>
          <w:iCs/>
          <w:color w:val="000000" w:themeColor="text1"/>
          <w:sz w:val="20"/>
          <w:szCs w:val="20"/>
        </w:rPr>
        <w:t xml:space="preserve"> 10 năm 2017 của Bộ trưởng, Chủ nhiệm Văn phòng Chính phủ hướng dẫn về nghiệp vụ </w:t>
      </w:r>
      <w:r w:rsidRPr="00EC06BB">
        <w:rPr>
          <w:rFonts w:ascii="Arial" w:hAnsi="Arial" w:cs="Arial"/>
          <w:i/>
          <w:iCs/>
          <w:color w:val="000000" w:themeColor="text1"/>
          <w:sz w:val="20"/>
          <w:szCs w:val="20"/>
        </w:rPr>
        <w:t>kiểm soát</w:t>
      </w:r>
      <w:r w:rsidR="00AB1FB3" w:rsidRPr="00EC06BB">
        <w:rPr>
          <w:rFonts w:ascii="Arial" w:hAnsi="Arial" w:cs="Arial"/>
          <w:i/>
          <w:iCs/>
          <w:color w:val="000000" w:themeColor="text1"/>
          <w:sz w:val="20"/>
          <w:szCs w:val="20"/>
        </w:rPr>
        <w:t xml:space="preserve"> thủ tục hành chính;</w:t>
      </w:r>
    </w:p>
    <w:p w:rsidR="00B60F8E" w:rsidRPr="00EC06BB" w:rsidRDefault="00AB1FB3" w:rsidP="00EC06BB">
      <w:pPr>
        <w:pStyle w:val="Vnbnnidung0"/>
        <w:spacing w:after="0" w:line="240" w:lineRule="auto"/>
        <w:ind w:firstLine="720"/>
        <w:jc w:val="both"/>
        <w:rPr>
          <w:rFonts w:ascii="Arial" w:hAnsi="Arial" w:cs="Arial"/>
          <w:i/>
          <w:iCs/>
          <w:color w:val="000000" w:themeColor="text1"/>
          <w:sz w:val="20"/>
          <w:szCs w:val="20"/>
        </w:rPr>
      </w:pPr>
      <w:r w:rsidRPr="00EC06BB">
        <w:rPr>
          <w:rFonts w:ascii="Arial" w:hAnsi="Arial" w:cs="Arial"/>
          <w:i/>
          <w:iCs/>
          <w:color w:val="000000" w:themeColor="text1"/>
          <w:sz w:val="20"/>
          <w:szCs w:val="20"/>
        </w:rPr>
        <w:t>Theo đề nghị của Cục trưởng Cục Quản lý đấu thầu.</w:t>
      </w:r>
    </w:p>
    <w:p w:rsidR="00203EC3" w:rsidRPr="00EC06BB" w:rsidRDefault="00203EC3" w:rsidP="00EC06BB">
      <w:pPr>
        <w:pStyle w:val="Vnbnnidung0"/>
        <w:spacing w:after="0" w:line="240" w:lineRule="auto"/>
        <w:ind w:firstLine="720"/>
        <w:jc w:val="both"/>
        <w:rPr>
          <w:rFonts w:ascii="Arial" w:hAnsi="Arial" w:cs="Arial"/>
          <w:color w:val="000000" w:themeColor="text1"/>
          <w:sz w:val="20"/>
          <w:szCs w:val="20"/>
        </w:rPr>
      </w:pPr>
    </w:p>
    <w:p w:rsidR="00B60F8E" w:rsidRPr="00EC06BB" w:rsidRDefault="00AB1FB3" w:rsidP="00EC06BB">
      <w:pPr>
        <w:pStyle w:val="Vnbnnidung0"/>
        <w:spacing w:after="0" w:line="240" w:lineRule="auto"/>
        <w:ind w:firstLine="0"/>
        <w:jc w:val="center"/>
        <w:rPr>
          <w:rFonts w:ascii="Arial" w:hAnsi="Arial" w:cs="Arial"/>
          <w:b/>
          <w:bCs/>
          <w:color w:val="000000" w:themeColor="text1"/>
          <w:sz w:val="20"/>
          <w:szCs w:val="20"/>
        </w:rPr>
      </w:pPr>
      <w:r w:rsidRPr="00EC06BB">
        <w:rPr>
          <w:rFonts w:ascii="Arial" w:hAnsi="Arial" w:cs="Arial"/>
          <w:b/>
          <w:bCs/>
          <w:color w:val="000000" w:themeColor="text1"/>
          <w:sz w:val="20"/>
          <w:szCs w:val="20"/>
        </w:rPr>
        <w:t>QUYẾT ĐỊNH:</w:t>
      </w:r>
    </w:p>
    <w:p w:rsidR="00203EC3" w:rsidRPr="00EC06BB" w:rsidRDefault="00203EC3" w:rsidP="00EC06BB">
      <w:pPr>
        <w:pStyle w:val="Vnbnnidung0"/>
        <w:spacing w:after="0" w:line="240" w:lineRule="auto"/>
        <w:ind w:firstLine="720"/>
        <w:jc w:val="both"/>
        <w:rPr>
          <w:rFonts w:ascii="Arial" w:hAnsi="Arial" w:cs="Arial"/>
          <w:color w:val="000000" w:themeColor="text1"/>
          <w:sz w:val="20"/>
          <w:szCs w:val="20"/>
        </w:rPr>
      </w:pPr>
    </w:p>
    <w:p w:rsidR="00B60F8E" w:rsidRPr="00EC06BB" w:rsidRDefault="00AB1FB3" w:rsidP="00EC06BB">
      <w:pPr>
        <w:pStyle w:val="Vnbnnidung0"/>
        <w:spacing w:after="120" w:line="240" w:lineRule="auto"/>
        <w:ind w:firstLine="720"/>
        <w:jc w:val="both"/>
        <w:rPr>
          <w:rFonts w:ascii="Arial" w:hAnsi="Arial" w:cs="Arial"/>
          <w:color w:val="000000" w:themeColor="text1"/>
          <w:sz w:val="20"/>
          <w:szCs w:val="20"/>
        </w:rPr>
      </w:pPr>
      <w:r w:rsidRPr="00EC06BB">
        <w:rPr>
          <w:rFonts w:ascii="Arial" w:hAnsi="Arial" w:cs="Arial"/>
          <w:b/>
          <w:bCs/>
          <w:color w:val="000000" w:themeColor="text1"/>
          <w:sz w:val="20"/>
          <w:szCs w:val="20"/>
        </w:rPr>
        <w:t>Điều 1. Công bố thủ tục hành chính</w:t>
      </w:r>
    </w:p>
    <w:p w:rsidR="00B60F8E" w:rsidRPr="00EC06BB" w:rsidRDefault="0021352C" w:rsidP="00EC06BB">
      <w:pPr>
        <w:pStyle w:val="Vnbnnidung0"/>
        <w:tabs>
          <w:tab w:val="left" w:pos="1228"/>
        </w:tabs>
        <w:spacing w:after="120" w:line="240" w:lineRule="auto"/>
        <w:ind w:firstLine="720"/>
        <w:jc w:val="both"/>
        <w:rPr>
          <w:rFonts w:ascii="Arial" w:hAnsi="Arial" w:cs="Arial"/>
          <w:color w:val="000000" w:themeColor="text1"/>
          <w:sz w:val="20"/>
          <w:szCs w:val="20"/>
        </w:rPr>
      </w:pPr>
      <w:bookmarkStart w:id="3" w:name="bookmark6"/>
      <w:bookmarkEnd w:id="3"/>
      <w:r w:rsidRPr="00EC06BB">
        <w:rPr>
          <w:rFonts w:ascii="Arial" w:hAnsi="Arial" w:cs="Arial"/>
          <w:color w:val="000000" w:themeColor="text1"/>
          <w:sz w:val="20"/>
          <w:szCs w:val="20"/>
          <w:lang w:val="en-US"/>
        </w:rPr>
        <w:t xml:space="preserve">1. </w:t>
      </w:r>
      <w:r w:rsidR="00AB1FB3" w:rsidRPr="00EC06BB">
        <w:rPr>
          <w:rFonts w:ascii="Arial" w:hAnsi="Arial" w:cs="Arial"/>
          <w:color w:val="000000" w:themeColor="text1"/>
          <w:sz w:val="20"/>
          <w:szCs w:val="20"/>
        </w:rPr>
        <w:t xml:space="preserve">Công bố kèm theo Quyết định này thủ tục hành chính mới trong lĩnh vực đấu thầu lựa chọn nhà đầu tư thuộc phạm vi chức năng quản lý của Bộ </w:t>
      </w:r>
      <w:r w:rsidR="00203EC3" w:rsidRPr="00EC06BB">
        <w:rPr>
          <w:rFonts w:ascii="Arial" w:hAnsi="Arial" w:cs="Arial"/>
          <w:color w:val="000000" w:themeColor="text1"/>
          <w:sz w:val="20"/>
          <w:szCs w:val="20"/>
        </w:rPr>
        <w:t>Kế hoạch</w:t>
      </w:r>
      <w:r w:rsidR="00AB1FB3" w:rsidRPr="00EC06BB">
        <w:rPr>
          <w:rFonts w:ascii="Arial" w:hAnsi="Arial" w:cs="Arial"/>
          <w:color w:val="000000" w:themeColor="text1"/>
          <w:sz w:val="20"/>
          <w:szCs w:val="20"/>
        </w:rPr>
        <w:t xml:space="preserve"> và Đầu tư (theo các Phụ lục I và II ban hành kèm theo).</w:t>
      </w:r>
    </w:p>
    <w:p w:rsidR="00B60F8E" w:rsidRPr="00EC06BB" w:rsidRDefault="0021352C" w:rsidP="00EC06BB">
      <w:pPr>
        <w:pStyle w:val="Vnbnnidung0"/>
        <w:tabs>
          <w:tab w:val="left" w:pos="1228"/>
        </w:tabs>
        <w:spacing w:after="120" w:line="240" w:lineRule="auto"/>
        <w:ind w:firstLine="720"/>
        <w:jc w:val="both"/>
        <w:rPr>
          <w:rFonts w:ascii="Arial" w:hAnsi="Arial" w:cs="Arial"/>
          <w:color w:val="000000" w:themeColor="text1"/>
          <w:sz w:val="20"/>
          <w:szCs w:val="20"/>
        </w:rPr>
      </w:pPr>
      <w:bookmarkStart w:id="4" w:name="bookmark7"/>
      <w:bookmarkEnd w:id="4"/>
      <w:r w:rsidRPr="00EC06BB">
        <w:rPr>
          <w:rFonts w:ascii="Arial" w:hAnsi="Arial" w:cs="Arial"/>
          <w:color w:val="000000" w:themeColor="text1"/>
          <w:sz w:val="20"/>
          <w:szCs w:val="20"/>
          <w:lang w:val="en-US"/>
        </w:rPr>
        <w:t xml:space="preserve">2. </w:t>
      </w:r>
      <w:r w:rsidR="00AB1FB3" w:rsidRPr="00EC06BB">
        <w:rPr>
          <w:rFonts w:ascii="Arial" w:hAnsi="Arial" w:cs="Arial"/>
          <w:color w:val="000000" w:themeColor="text1"/>
          <w:sz w:val="20"/>
          <w:szCs w:val="20"/>
        </w:rPr>
        <w:t xml:space="preserve">Nội dung công bố thủ tục hành chính tại Quyết định này được đăng tải trên Cổng thông tin điện tử của Bộ </w:t>
      </w:r>
      <w:r w:rsidR="00203EC3" w:rsidRPr="00EC06BB">
        <w:rPr>
          <w:rFonts w:ascii="Arial" w:hAnsi="Arial" w:cs="Arial"/>
          <w:color w:val="000000" w:themeColor="text1"/>
          <w:sz w:val="20"/>
          <w:szCs w:val="20"/>
        </w:rPr>
        <w:t>Kế hoạch</w:t>
      </w:r>
      <w:r w:rsidR="00AB1FB3" w:rsidRPr="00EC06BB">
        <w:rPr>
          <w:rFonts w:ascii="Arial" w:hAnsi="Arial" w:cs="Arial"/>
          <w:color w:val="000000" w:themeColor="text1"/>
          <w:sz w:val="20"/>
          <w:szCs w:val="20"/>
        </w:rPr>
        <w:t xml:space="preserve"> và Đầu tư, chuyên mục “Thủ tục hành chính” tại địa chỉ:</w:t>
      </w:r>
    </w:p>
    <w:p w:rsidR="00B60F8E" w:rsidRPr="00EC06BB" w:rsidRDefault="00EC06BB" w:rsidP="00EC06BB">
      <w:pPr>
        <w:pStyle w:val="Vnbnnidung30"/>
        <w:spacing w:after="120" w:line="240" w:lineRule="auto"/>
        <w:ind w:firstLine="720"/>
        <w:jc w:val="both"/>
        <w:rPr>
          <w:rFonts w:ascii="Arial" w:hAnsi="Arial" w:cs="Arial"/>
          <w:color w:val="000000" w:themeColor="text1"/>
          <w:sz w:val="20"/>
          <w:szCs w:val="20"/>
        </w:rPr>
      </w:pPr>
      <w:r>
        <w:rPr>
          <w:rFonts w:ascii="Arial" w:hAnsi="Arial" w:cs="Arial"/>
          <w:i w:val="0"/>
          <w:iCs w:val="0"/>
          <w:color w:val="000000" w:themeColor="text1"/>
          <w:sz w:val="20"/>
          <w:szCs w:val="20"/>
          <w:u w:val="single"/>
        </w:rPr>
        <w:t>https://vbpl.mp</w:t>
      </w:r>
      <w:r w:rsidR="00AB1FB3" w:rsidRPr="00EC06BB">
        <w:rPr>
          <w:rFonts w:ascii="Arial" w:hAnsi="Arial" w:cs="Arial"/>
          <w:i w:val="0"/>
          <w:iCs w:val="0"/>
          <w:color w:val="000000" w:themeColor="text1"/>
          <w:sz w:val="20"/>
          <w:szCs w:val="20"/>
          <w:u w:val="single"/>
        </w:rPr>
        <w:t>i.gov.vn/Ch</w:t>
      </w:r>
      <w:r w:rsidR="0021352C" w:rsidRPr="00EC06BB">
        <w:rPr>
          <w:rFonts w:ascii="Arial" w:hAnsi="Arial" w:cs="Arial"/>
          <w:i w:val="0"/>
          <w:iCs w:val="0"/>
          <w:color w:val="000000" w:themeColor="text1"/>
          <w:sz w:val="20"/>
          <w:szCs w:val="20"/>
          <w:u w:val="single"/>
        </w:rPr>
        <w:t>iTiet/pdf.088f4262-7d25-454a-9e19-4c3893951df8</w:t>
      </w:r>
    </w:p>
    <w:p w:rsidR="0021352C" w:rsidRPr="00EC06BB" w:rsidRDefault="00AB1FB3" w:rsidP="00EC06BB">
      <w:pPr>
        <w:pStyle w:val="Vnbnnidung0"/>
        <w:spacing w:after="120" w:line="240" w:lineRule="auto"/>
        <w:ind w:firstLine="720"/>
        <w:jc w:val="both"/>
        <w:rPr>
          <w:rFonts w:ascii="Arial" w:hAnsi="Arial" w:cs="Arial"/>
          <w:color w:val="000000" w:themeColor="text1"/>
          <w:sz w:val="20"/>
          <w:szCs w:val="20"/>
        </w:rPr>
      </w:pPr>
      <w:r w:rsidRPr="00EC06BB">
        <w:rPr>
          <w:rFonts w:ascii="Arial" w:hAnsi="Arial" w:cs="Arial"/>
          <w:b/>
          <w:bCs/>
          <w:color w:val="000000" w:themeColor="text1"/>
          <w:sz w:val="20"/>
          <w:szCs w:val="20"/>
        </w:rPr>
        <w:t xml:space="preserve">Điều 2. </w:t>
      </w:r>
      <w:r w:rsidRPr="00EC06BB">
        <w:rPr>
          <w:rFonts w:ascii="Arial" w:hAnsi="Arial" w:cs="Arial"/>
          <w:color w:val="000000" w:themeColor="text1"/>
          <w:sz w:val="20"/>
          <w:szCs w:val="20"/>
        </w:rPr>
        <w:t>Quyết định này có hiệu lực thi hành kể từ ngày ký.</w:t>
      </w:r>
    </w:p>
    <w:p w:rsidR="00B60F8E" w:rsidRPr="00EC06BB" w:rsidRDefault="00AB1FB3" w:rsidP="00EC06BB">
      <w:pPr>
        <w:pStyle w:val="Vnbnnidung0"/>
        <w:spacing w:after="0" w:line="240" w:lineRule="auto"/>
        <w:ind w:firstLine="720"/>
        <w:jc w:val="both"/>
        <w:rPr>
          <w:rFonts w:ascii="Arial" w:hAnsi="Arial" w:cs="Arial"/>
          <w:color w:val="000000" w:themeColor="text1"/>
          <w:sz w:val="20"/>
          <w:szCs w:val="20"/>
        </w:rPr>
      </w:pPr>
      <w:r w:rsidRPr="00EC06BB">
        <w:rPr>
          <w:rFonts w:ascii="Arial" w:hAnsi="Arial" w:cs="Arial"/>
          <w:b/>
          <w:bCs/>
          <w:color w:val="000000" w:themeColor="text1"/>
          <w:sz w:val="20"/>
          <w:szCs w:val="20"/>
        </w:rPr>
        <w:t xml:space="preserve">Điều 3. </w:t>
      </w:r>
      <w:r w:rsidRPr="00EC06BB">
        <w:rPr>
          <w:rFonts w:ascii="Arial" w:hAnsi="Arial" w:cs="Arial"/>
          <w:color w:val="000000" w:themeColor="text1"/>
          <w:sz w:val="20"/>
          <w:szCs w:val="20"/>
        </w:rPr>
        <w:t xml:space="preserve">Chánh Văn phòng Bộ, Cục trưởng Cục Quản lý đấu thầu và Thủ trưởng các cơ quan, đơn vị, tổ chức và cá nhân có liên quan chịu trách </w:t>
      </w:r>
      <w:r w:rsidR="0021352C" w:rsidRPr="00EC06BB">
        <w:rPr>
          <w:rFonts w:ascii="Arial" w:hAnsi="Arial" w:cs="Arial"/>
          <w:color w:val="000000" w:themeColor="text1"/>
          <w:sz w:val="20"/>
          <w:szCs w:val="20"/>
        </w:rPr>
        <w:t>nhiệm thi hành Quyết định này./.</w:t>
      </w:r>
    </w:p>
    <w:p w:rsidR="0021352C" w:rsidRPr="00EC06BB" w:rsidRDefault="0021352C" w:rsidP="00EC06BB">
      <w:pPr>
        <w:pStyle w:val="Vnbnnidung0"/>
        <w:spacing w:after="0" w:line="240" w:lineRule="auto"/>
        <w:ind w:firstLine="720"/>
        <w:jc w:val="both"/>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21352C" w:rsidRPr="00EC06BB" w:rsidTr="00D4188C">
        <w:trPr>
          <w:tblCellSpacing w:w="0" w:type="dxa"/>
        </w:trPr>
        <w:tc>
          <w:tcPr>
            <w:tcW w:w="2500" w:type="pct"/>
            <w:shd w:val="clear" w:color="auto" w:fill="FFFFFF"/>
            <w:tcMar>
              <w:top w:w="0" w:type="dxa"/>
              <w:left w:w="108" w:type="dxa"/>
              <w:bottom w:w="0" w:type="dxa"/>
              <w:right w:w="108" w:type="dxa"/>
            </w:tcMar>
            <w:hideMark/>
          </w:tcPr>
          <w:p w:rsidR="0021352C" w:rsidRPr="00EC06BB" w:rsidRDefault="0021352C" w:rsidP="00EC06BB">
            <w:pPr>
              <w:pStyle w:val="Vnbnnidung20"/>
              <w:ind w:firstLine="0"/>
              <w:rPr>
                <w:rFonts w:ascii="Arial" w:hAnsi="Arial" w:cs="Arial"/>
                <w:color w:val="000000" w:themeColor="text1"/>
                <w:sz w:val="20"/>
                <w:szCs w:val="20"/>
              </w:rPr>
            </w:pPr>
            <w:r w:rsidRPr="00EC06BB">
              <w:rPr>
                <w:rFonts w:ascii="Arial" w:hAnsi="Arial" w:cs="Arial"/>
                <w:b/>
                <w:bCs/>
                <w:i/>
                <w:iCs/>
                <w:color w:val="000000" w:themeColor="text1"/>
                <w:sz w:val="20"/>
                <w:szCs w:val="20"/>
              </w:rPr>
              <w:t>Nơi nhận:</w:t>
            </w:r>
          </w:p>
          <w:p w:rsidR="0021352C" w:rsidRPr="00EC06BB" w:rsidRDefault="0021352C" w:rsidP="00EC06BB">
            <w:pPr>
              <w:pStyle w:val="Vnbnnidung20"/>
              <w:tabs>
                <w:tab w:val="left" w:pos="553"/>
              </w:tabs>
              <w:ind w:firstLine="0"/>
              <w:rPr>
                <w:rFonts w:ascii="Arial" w:hAnsi="Arial" w:cs="Arial"/>
                <w:color w:val="000000" w:themeColor="text1"/>
                <w:sz w:val="20"/>
                <w:szCs w:val="20"/>
              </w:rPr>
            </w:pPr>
            <w:bookmarkStart w:id="5" w:name="bookmark8"/>
            <w:bookmarkEnd w:id="5"/>
            <w:r w:rsidRPr="00EC06BB">
              <w:rPr>
                <w:rFonts w:ascii="Arial" w:hAnsi="Arial" w:cs="Arial"/>
                <w:color w:val="000000" w:themeColor="text1"/>
                <w:sz w:val="20"/>
                <w:szCs w:val="20"/>
                <w:lang w:val="en-US"/>
              </w:rPr>
              <w:t xml:space="preserve">- </w:t>
            </w:r>
            <w:r w:rsidRPr="00EC06BB">
              <w:rPr>
                <w:rFonts w:ascii="Arial" w:hAnsi="Arial" w:cs="Arial"/>
                <w:color w:val="000000" w:themeColor="text1"/>
                <w:sz w:val="20"/>
                <w:szCs w:val="20"/>
              </w:rPr>
              <w:t>Như Điều 3;</w:t>
            </w:r>
          </w:p>
          <w:p w:rsidR="0021352C" w:rsidRPr="00EC06BB" w:rsidRDefault="0021352C" w:rsidP="00EC06BB">
            <w:pPr>
              <w:pStyle w:val="Vnbnnidung20"/>
              <w:tabs>
                <w:tab w:val="left" w:pos="558"/>
              </w:tabs>
              <w:ind w:firstLine="0"/>
              <w:rPr>
                <w:rFonts w:ascii="Arial" w:hAnsi="Arial" w:cs="Arial"/>
                <w:color w:val="000000" w:themeColor="text1"/>
                <w:sz w:val="20"/>
                <w:szCs w:val="20"/>
              </w:rPr>
            </w:pPr>
            <w:bookmarkStart w:id="6" w:name="bookmark9"/>
            <w:bookmarkEnd w:id="6"/>
            <w:r w:rsidRPr="00EC06BB">
              <w:rPr>
                <w:rFonts w:ascii="Arial" w:hAnsi="Arial" w:cs="Arial"/>
                <w:color w:val="000000" w:themeColor="text1"/>
                <w:sz w:val="20"/>
                <w:szCs w:val="20"/>
                <w:lang w:val="en-US"/>
              </w:rPr>
              <w:t xml:space="preserve">- </w:t>
            </w:r>
            <w:r w:rsidRPr="00EC06BB">
              <w:rPr>
                <w:rFonts w:ascii="Arial" w:hAnsi="Arial" w:cs="Arial"/>
                <w:color w:val="000000" w:themeColor="text1"/>
                <w:sz w:val="20"/>
                <w:szCs w:val="20"/>
              </w:rPr>
              <w:t>Bộ trư</w:t>
            </w:r>
            <w:r w:rsidRPr="00EC06BB">
              <w:rPr>
                <w:rFonts w:ascii="Arial" w:hAnsi="Arial" w:cs="Arial"/>
                <w:color w:val="000000" w:themeColor="text1"/>
                <w:sz w:val="20"/>
                <w:szCs w:val="20"/>
                <w:lang w:val="en-US"/>
              </w:rPr>
              <w:t>ở</w:t>
            </w:r>
            <w:r w:rsidRPr="00EC06BB">
              <w:rPr>
                <w:rFonts w:ascii="Arial" w:hAnsi="Arial" w:cs="Arial"/>
                <w:color w:val="000000" w:themeColor="text1"/>
                <w:sz w:val="20"/>
                <w:szCs w:val="20"/>
              </w:rPr>
              <w:t>ng (để b/c);</w:t>
            </w:r>
          </w:p>
          <w:p w:rsidR="0021352C" w:rsidRPr="00EC06BB" w:rsidRDefault="0021352C" w:rsidP="00EC06BB">
            <w:pPr>
              <w:pStyle w:val="Vnbnnidung20"/>
              <w:tabs>
                <w:tab w:val="left" w:pos="558"/>
              </w:tabs>
              <w:ind w:firstLine="0"/>
              <w:rPr>
                <w:rFonts w:ascii="Arial" w:hAnsi="Arial" w:cs="Arial"/>
                <w:color w:val="000000" w:themeColor="text1"/>
                <w:sz w:val="20"/>
                <w:szCs w:val="20"/>
              </w:rPr>
            </w:pPr>
            <w:bookmarkStart w:id="7" w:name="bookmark10"/>
            <w:bookmarkEnd w:id="7"/>
            <w:r w:rsidRPr="00EC06BB">
              <w:rPr>
                <w:rFonts w:ascii="Arial" w:hAnsi="Arial" w:cs="Arial"/>
                <w:color w:val="000000" w:themeColor="text1"/>
                <w:sz w:val="20"/>
                <w:szCs w:val="20"/>
                <w:lang w:val="en-US"/>
              </w:rPr>
              <w:t xml:space="preserve">- </w:t>
            </w:r>
            <w:r w:rsidRPr="00EC06BB">
              <w:rPr>
                <w:rFonts w:ascii="Arial" w:hAnsi="Arial" w:cs="Arial"/>
                <w:color w:val="000000" w:themeColor="text1"/>
                <w:sz w:val="20"/>
                <w:szCs w:val="20"/>
              </w:rPr>
              <w:t>Thứ trưởng Trần Quốc Phương;</w:t>
            </w:r>
          </w:p>
          <w:p w:rsidR="0021352C" w:rsidRPr="00EC06BB" w:rsidRDefault="0021352C" w:rsidP="00EC06BB">
            <w:pPr>
              <w:pStyle w:val="Vnbnnidung20"/>
              <w:tabs>
                <w:tab w:val="left" w:pos="558"/>
              </w:tabs>
              <w:ind w:firstLine="0"/>
              <w:rPr>
                <w:rFonts w:ascii="Arial" w:hAnsi="Arial" w:cs="Arial"/>
                <w:color w:val="000000" w:themeColor="text1"/>
                <w:sz w:val="20"/>
                <w:szCs w:val="20"/>
              </w:rPr>
            </w:pPr>
            <w:bookmarkStart w:id="8" w:name="bookmark11"/>
            <w:bookmarkEnd w:id="8"/>
            <w:r w:rsidRPr="00EC06BB">
              <w:rPr>
                <w:rFonts w:ascii="Arial" w:hAnsi="Arial" w:cs="Arial"/>
                <w:color w:val="000000" w:themeColor="text1"/>
                <w:sz w:val="20"/>
                <w:szCs w:val="20"/>
                <w:lang w:val="en-US"/>
              </w:rPr>
              <w:t xml:space="preserve">- </w:t>
            </w:r>
            <w:r w:rsidRPr="00EC06BB">
              <w:rPr>
                <w:rFonts w:ascii="Arial" w:hAnsi="Arial" w:cs="Arial"/>
                <w:color w:val="000000" w:themeColor="text1"/>
                <w:sz w:val="20"/>
                <w:szCs w:val="20"/>
              </w:rPr>
              <w:t>Văn phòng Chính phủ (Cục KSTTHC);</w:t>
            </w:r>
          </w:p>
          <w:p w:rsidR="0021352C" w:rsidRPr="00EC06BB" w:rsidRDefault="0021352C" w:rsidP="00EC06BB">
            <w:pPr>
              <w:pStyle w:val="Vnbnnidung20"/>
              <w:tabs>
                <w:tab w:val="left" w:pos="558"/>
              </w:tabs>
              <w:ind w:firstLine="0"/>
              <w:rPr>
                <w:rFonts w:ascii="Arial" w:hAnsi="Arial" w:cs="Arial"/>
                <w:color w:val="000000" w:themeColor="text1"/>
                <w:sz w:val="20"/>
                <w:szCs w:val="20"/>
              </w:rPr>
            </w:pPr>
            <w:bookmarkStart w:id="9" w:name="bookmark12"/>
            <w:bookmarkEnd w:id="9"/>
            <w:r w:rsidRPr="00EC06BB">
              <w:rPr>
                <w:rFonts w:ascii="Arial" w:hAnsi="Arial" w:cs="Arial"/>
                <w:color w:val="000000" w:themeColor="text1"/>
                <w:sz w:val="20"/>
                <w:szCs w:val="20"/>
                <w:lang w:val="en-US"/>
              </w:rPr>
              <w:t xml:space="preserve">- </w:t>
            </w:r>
            <w:r w:rsidRPr="00EC06BB">
              <w:rPr>
                <w:rFonts w:ascii="Arial" w:hAnsi="Arial" w:cs="Arial"/>
                <w:color w:val="000000" w:themeColor="text1"/>
                <w:sz w:val="20"/>
                <w:szCs w:val="20"/>
              </w:rPr>
              <w:t>Các Bộ, cơ quan ngang bộ, cơ quan thuộc Chính phủ;</w:t>
            </w:r>
          </w:p>
          <w:p w:rsidR="0021352C" w:rsidRPr="00EC06BB" w:rsidRDefault="0021352C" w:rsidP="00EC06BB">
            <w:pPr>
              <w:pStyle w:val="Vnbnnidung20"/>
              <w:tabs>
                <w:tab w:val="left" w:pos="558"/>
              </w:tabs>
              <w:ind w:firstLine="0"/>
              <w:rPr>
                <w:rFonts w:ascii="Arial" w:hAnsi="Arial" w:cs="Arial"/>
                <w:color w:val="000000" w:themeColor="text1"/>
                <w:sz w:val="20"/>
                <w:szCs w:val="20"/>
              </w:rPr>
            </w:pPr>
            <w:bookmarkStart w:id="10" w:name="bookmark13"/>
            <w:bookmarkEnd w:id="10"/>
            <w:r w:rsidRPr="00EC06BB">
              <w:rPr>
                <w:rFonts w:ascii="Arial" w:hAnsi="Arial" w:cs="Arial"/>
                <w:color w:val="000000" w:themeColor="text1"/>
                <w:sz w:val="20"/>
                <w:szCs w:val="20"/>
                <w:lang w:val="en-US"/>
              </w:rPr>
              <w:t xml:space="preserve">- </w:t>
            </w:r>
            <w:r w:rsidRPr="00EC06BB">
              <w:rPr>
                <w:rFonts w:ascii="Arial" w:hAnsi="Arial" w:cs="Arial"/>
                <w:color w:val="000000" w:themeColor="text1"/>
                <w:sz w:val="20"/>
                <w:szCs w:val="20"/>
              </w:rPr>
              <w:t>UBND, Sở KH&amp;ĐT các t</w:t>
            </w:r>
            <w:r w:rsidRPr="00EC06BB">
              <w:rPr>
                <w:rFonts w:ascii="Arial" w:hAnsi="Arial" w:cs="Arial"/>
                <w:color w:val="000000" w:themeColor="text1"/>
                <w:sz w:val="20"/>
                <w:szCs w:val="20"/>
                <w:lang w:val="en-US"/>
              </w:rPr>
              <w:t>ỉ</w:t>
            </w:r>
            <w:r w:rsidRPr="00EC06BB">
              <w:rPr>
                <w:rFonts w:ascii="Arial" w:hAnsi="Arial" w:cs="Arial"/>
                <w:color w:val="000000" w:themeColor="text1"/>
                <w:sz w:val="20"/>
                <w:szCs w:val="20"/>
              </w:rPr>
              <w:t>nh, TP trực thuộc TW;</w:t>
            </w:r>
          </w:p>
          <w:p w:rsidR="0021352C" w:rsidRPr="00EC06BB" w:rsidRDefault="0021352C" w:rsidP="00EC06BB">
            <w:pPr>
              <w:pStyle w:val="Vnbnnidung20"/>
              <w:tabs>
                <w:tab w:val="left" w:pos="558"/>
              </w:tabs>
              <w:ind w:firstLine="0"/>
              <w:rPr>
                <w:rFonts w:ascii="Arial" w:hAnsi="Arial" w:cs="Arial"/>
                <w:color w:val="000000" w:themeColor="text1"/>
                <w:sz w:val="20"/>
                <w:szCs w:val="20"/>
              </w:rPr>
            </w:pPr>
            <w:bookmarkStart w:id="11" w:name="bookmark14"/>
            <w:bookmarkEnd w:id="11"/>
            <w:r w:rsidRPr="00EC06BB">
              <w:rPr>
                <w:rFonts w:ascii="Arial" w:hAnsi="Arial" w:cs="Arial"/>
                <w:color w:val="000000" w:themeColor="text1"/>
                <w:sz w:val="20"/>
                <w:szCs w:val="20"/>
                <w:lang w:val="en-US"/>
              </w:rPr>
              <w:t xml:space="preserve">- </w:t>
            </w:r>
            <w:r w:rsidRPr="00EC06BB">
              <w:rPr>
                <w:rFonts w:ascii="Arial" w:hAnsi="Arial" w:cs="Arial"/>
                <w:color w:val="000000" w:themeColor="text1"/>
                <w:sz w:val="20"/>
                <w:szCs w:val="20"/>
              </w:rPr>
              <w:t>Trung tâm CNTT (để đ</w:t>
            </w:r>
            <w:r w:rsidRPr="00EC06BB">
              <w:rPr>
                <w:rFonts w:ascii="Arial" w:hAnsi="Arial" w:cs="Arial"/>
                <w:color w:val="000000" w:themeColor="text1"/>
                <w:sz w:val="20"/>
                <w:szCs w:val="20"/>
                <w:lang w:val="en-US"/>
              </w:rPr>
              <w:t>ư</w:t>
            </w:r>
            <w:r w:rsidRPr="00EC06BB">
              <w:rPr>
                <w:rFonts w:ascii="Arial" w:hAnsi="Arial" w:cs="Arial"/>
                <w:color w:val="000000" w:themeColor="text1"/>
                <w:sz w:val="20"/>
                <w:szCs w:val="20"/>
              </w:rPr>
              <w:t>a tin, cập nhật trên cổng DVC của Bộ);</w:t>
            </w:r>
          </w:p>
          <w:p w:rsidR="0021352C" w:rsidRPr="00EC06BB" w:rsidRDefault="0021352C" w:rsidP="00EC06BB">
            <w:pPr>
              <w:pStyle w:val="Vnbnnidung20"/>
              <w:tabs>
                <w:tab w:val="left" w:pos="558"/>
              </w:tabs>
              <w:ind w:firstLine="0"/>
              <w:rPr>
                <w:rFonts w:ascii="Arial" w:hAnsi="Arial" w:cs="Arial"/>
                <w:color w:val="000000" w:themeColor="text1"/>
                <w:sz w:val="20"/>
                <w:szCs w:val="20"/>
              </w:rPr>
            </w:pPr>
            <w:bookmarkStart w:id="12" w:name="bookmark15"/>
            <w:bookmarkEnd w:id="12"/>
            <w:r w:rsidRPr="00EC06BB">
              <w:rPr>
                <w:rFonts w:ascii="Arial" w:hAnsi="Arial" w:cs="Arial"/>
                <w:color w:val="000000" w:themeColor="text1"/>
                <w:sz w:val="20"/>
                <w:szCs w:val="20"/>
                <w:lang w:val="en-US"/>
              </w:rPr>
              <w:t xml:space="preserve">- </w:t>
            </w:r>
            <w:r w:rsidRPr="00EC06BB">
              <w:rPr>
                <w:rFonts w:ascii="Arial" w:hAnsi="Arial" w:cs="Arial"/>
                <w:color w:val="000000" w:themeColor="text1"/>
                <w:sz w:val="20"/>
                <w:szCs w:val="20"/>
              </w:rPr>
              <w:t>Các đơn vị: Vụ PC, TCCB, VPB (</w:t>
            </w:r>
            <w:proofErr w:type="gramStart"/>
            <w:r w:rsidRPr="00EC06BB">
              <w:rPr>
                <w:rFonts w:ascii="Arial" w:hAnsi="Arial" w:cs="Arial"/>
                <w:color w:val="000000" w:themeColor="text1"/>
                <w:sz w:val="20"/>
                <w:szCs w:val="20"/>
              </w:rPr>
              <w:t>P.THKS</w:t>
            </w:r>
            <w:proofErr w:type="gramEnd"/>
            <w:r w:rsidRPr="00EC06BB">
              <w:rPr>
                <w:rFonts w:ascii="Arial" w:hAnsi="Arial" w:cs="Arial"/>
                <w:color w:val="000000" w:themeColor="text1"/>
                <w:sz w:val="20"/>
                <w:szCs w:val="20"/>
              </w:rPr>
              <w:t>);</w:t>
            </w:r>
          </w:p>
          <w:p w:rsidR="0021352C" w:rsidRPr="00EC06BB" w:rsidRDefault="0021352C" w:rsidP="00EC06BB">
            <w:pPr>
              <w:pStyle w:val="Vnbnnidung20"/>
              <w:tabs>
                <w:tab w:val="left" w:pos="558"/>
              </w:tabs>
              <w:ind w:firstLine="0"/>
              <w:rPr>
                <w:rFonts w:ascii="Arial" w:hAnsi="Arial" w:cs="Arial"/>
                <w:color w:val="000000" w:themeColor="text1"/>
                <w:sz w:val="20"/>
                <w:szCs w:val="20"/>
              </w:rPr>
            </w:pPr>
            <w:bookmarkStart w:id="13" w:name="bookmark16"/>
            <w:bookmarkEnd w:id="13"/>
            <w:r w:rsidRPr="00EC06BB">
              <w:rPr>
                <w:rFonts w:ascii="Arial" w:hAnsi="Arial" w:cs="Arial"/>
                <w:color w:val="000000" w:themeColor="text1"/>
                <w:sz w:val="20"/>
                <w:szCs w:val="20"/>
                <w:lang w:val="en-US"/>
              </w:rPr>
              <w:t xml:space="preserve">- </w:t>
            </w:r>
            <w:r w:rsidRPr="00EC06BB">
              <w:rPr>
                <w:rFonts w:ascii="Arial" w:hAnsi="Arial" w:cs="Arial"/>
                <w:color w:val="000000" w:themeColor="text1"/>
                <w:sz w:val="20"/>
                <w:szCs w:val="20"/>
              </w:rPr>
              <w:t>Lưu: VT, QLĐT.</w:t>
            </w:r>
          </w:p>
        </w:tc>
        <w:tc>
          <w:tcPr>
            <w:tcW w:w="2500" w:type="pct"/>
            <w:shd w:val="clear" w:color="auto" w:fill="FFFFFF"/>
            <w:tcMar>
              <w:top w:w="0" w:type="dxa"/>
              <w:left w:w="108" w:type="dxa"/>
              <w:bottom w:w="0" w:type="dxa"/>
              <w:right w:w="108" w:type="dxa"/>
            </w:tcMar>
            <w:hideMark/>
          </w:tcPr>
          <w:p w:rsidR="0021352C" w:rsidRPr="00EC06BB" w:rsidRDefault="0021352C" w:rsidP="00EC06BB">
            <w:pPr>
              <w:jc w:val="center"/>
              <w:rPr>
                <w:rFonts w:ascii="Arial" w:hAnsi="Arial" w:cs="Arial"/>
                <w:b/>
                <w:sz w:val="20"/>
                <w:szCs w:val="20"/>
                <w:lang w:val="en-US"/>
              </w:rPr>
            </w:pPr>
            <w:r w:rsidRPr="00EC06BB">
              <w:rPr>
                <w:rFonts w:ascii="Arial" w:hAnsi="Arial" w:cs="Arial"/>
                <w:b/>
                <w:sz w:val="20"/>
                <w:szCs w:val="20"/>
                <w:lang w:val="en-US"/>
              </w:rPr>
              <w:t xml:space="preserve">KT. </w:t>
            </w:r>
            <w:proofErr w:type="spellStart"/>
            <w:r w:rsidRPr="00EC06BB">
              <w:rPr>
                <w:rFonts w:ascii="Arial" w:hAnsi="Arial" w:cs="Arial"/>
                <w:b/>
                <w:sz w:val="20"/>
                <w:szCs w:val="20"/>
                <w:lang w:val="en-US"/>
              </w:rPr>
              <w:t>BỘ</w:t>
            </w:r>
            <w:proofErr w:type="spellEnd"/>
            <w:r w:rsidRPr="00EC06BB">
              <w:rPr>
                <w:rFonts w:ascii="Arial" w:hAnsi="Arial" w:cs="Arial"/>
                <w:b/>
                <w:sz w:val="20"/>
                <w:szCs w:val="20"/>
                <w:lang w:val="en-US"/>
              </w:rPr>
              <w:t xml:space="preserve"> </w:t>
            </w:r>
            <w:proofErr w:type="spellStart"/>
            <w:r w:rsidRPr="00EC06BB">
              <w:rPr>
                <w:rFonts w:ascii="Arial" w:hAnsi="Arial" w:cs="Arial"/>
                <w:b/>
                <w:sz w:val="20"/>
                <w:szCs w:val="20"/>
                <w:lang w:val="en-US"/>
              </w:rPr>
              <w:t>TRƯỞNG</w:t>
            </w:r>
            <w:proofErr w:type="spellEnd"/>
          </w:p>
          <w:p w:rsidR="0021352C" w:rsidRPr="00EC06BB" w:rsidRDefault="0021352C" w:rsidP="00EC06BB">
            <w:pPr>
              <w:jc w:val="center"/>
              <w:rPr>
                <w:rFonts w:ascii="Arial" w:hAnsi="Arial" w:cs="Arial"/>
                <w:b/>
                <w:sz w:val="20"/>
                <w:szCs w:val="20"/>
                <w:lang w:val="en-US"/>
              </w:rPr>
            </w:pPr>
            <w:proofErr w:type="spellStart"/>
            <w:r w:rsidRPr="00EC06BB">
              <w:rPr>
                <w:rFonts w:ascii="Arial" w:hAnsi="Arial" w:cs="Arial"/>
                <w:b/>
                <w:sz w:val="20"/>
                <w:szCs w:val="20"/>
                <w:lang w:val="en-US"/>
              </w:rPr>
              <w:t>THỨ</w:t>
            </w:r>
            <w:proofErr w:type="spellEnd"/>
            <w:r w:rsidRPr="00EC06BB">
              <w:rPr>
                <w:rFonts w:ascii="Arial" w:hAnsi="Arial" w:cs="Arial"/>
                <w:b/>
                <w:sz w:val="20"/>
                <w:szCs w:val="20"/>
                <w:lang w:val="en-US"/>
              </w:rPr>
              <w:t xml:space="preserve"> </w:t>
            </w:r>
            <w:proofErr w:type="spellStart"/>
            <w:r w:rsidRPr="00EC06BB">
              <w:rPr>
                <w:rFonts w:ascii="Arial" w:hAnsi="Arial" w:cs="Arial"/>
                <w:b/>
                <w:sz w:val="20"/>
                <w:szCs w:val="20"/>
                <w:lang w:val="en-US"/>
              </w:rPr>
              <w:t>TRƯỞNG</w:t>
            </w:r>
            <w:proofErr w:type="spellEnd"/>
          </w:p>
          <w:p w:rsidR="0021352C" w:rsidRPr="00EC06BB" w:rsidRDefault="0021352C" w:rsidP="00EC06BB">
            <w:pPr>
              <w:jc w:val="center"/>
              <w:rPr>
                <w:rFonts w:ascii="Arial" w:hAnsi="Arial" w:cs="Arial"/>
                <w:b/>
                <w:sz w:val="20"/>
                <w:szCs w:val="20"/>
                <w:lang w:val="en-US"/>
              </w:rPr>
            </w:pPr>
          </w:p>
          <w:p w:rsidR="0021352C" w:rsidRPr="00EC06BB" w:rsidRDefault="0021352C" w:rsidP="00EC06BB">
            <w:pPr>
              <w:jc w:val="center"/>
              <w:rPr>
                <w:rFonts w:ascii="Arial" w:hAnsi="Arial" w:cs="Arial"/>
                <w:b/>
                <w:sz w:val="20"/>
                <w:szCs w:val="20"/>
                <w:lang w:val="en-US"/>
              </w:rPr>
            </w:pPr>
          </w:p>
          <w:p w:rsidR="0021352C" w:rsidRPr="00EC06BB" w:rsidRDefault="0021352C" w:rsidP="00EC06BB">
            <w:pPr>
              <w:jc w:val="center"/>
              <w:rPr>
                <w:rFonts w:ascii="Arial" w:hAnsi="Arial" w:cs="Arial"/>
                <w:b/>
                <w:sz w:val="20"/>
                <w:szCs w:val="20"/>
                <w:lang w:val="en-US"/>
              </w:rPr>
            </w:pPr>
          </w:p>
          <w:p w:rsidR="0021352C" w:rsidRPr="00EC06BB" w:rsidRDefault="0021352C" w:rsidP="00EC06BB">
            <w:pPr>
              <w:jc w:val="center"/>
              <w:rPr>
                <w:rFonts w:ascii="Arial" w:hAnsi="Arial" w:cs="Arial"/>
                <w:b/>
                <w:sz w:val="20"/>
                <w:szCs w:val="20"/>
                <w:lang w:val="en-US"/>
              </w:rPr>
            </w:pPr>
          </w:p>
          <w:p w:rsidR="0021352C" w:rsidRPr="00EC06BB" w:rsidRDefault="0021352C" w:rsidP="00EC06BB">
            <w:pPr>
              <w:jc w:val="center"/>
              <w:rPr>
                <w:rFonts w:ascii="Arial" w:hAnsi="Arial" w:cs="Arial"/>
                <w:b/>
                <w:sz w:val="20"/>
                <w:szCs w:val="20"/>
                <w:lang w:val="en-US"/>
              </w:rPr>
            </w:pPr>
            <w:proofErr w:type="spellStart"/>
            <w:r w:rsidRPr="00EC06BB">
              <w:rPr>
                <w:rFonts w:ascii="Arial" w:hAnsi="Arial" w:cs="Arial"/>
                <w:b/>
                <w:sz w:val="20"/>
                <w:szCs w:val="20"/>
                <w:lang w:val="en-US"/>
              </w:rPr>
              <w:t>Nguyễn</w:t>
            </w:r>
            <w:proofErr w:type="spellEnd"/>
            <w:r w:rsidRPr="00EC06BB">
              <w:rPr>
                <w:rFonts w:ascii="Arial" w:hAnsi="Arial" w:cs="Arial"/>
                <w:b/>
                <w:sz w:val="20"/>
                <w:szCs w:val="20"/>
                <w:lang w:val="en-US"/>
              </w:rPr>
              <w:t xml:space="preserve"> </w:t>
            </w:r>
            <w:proofErr w:type="spellStart"/>
            <w:r w:rsidRPr="00EC06BB">
              <w:rPr>
                <w:rFonts w:ascii="Arial" w:hAnsi="Arial" w:cs="Arial"/>
                <w:b/>
                <w:sz w:val="20"/>
                <w:szCs w:val="20"/>
                <w:lang w:val="en-US"/>
              </w:rPr>
              <w:t>Thị</w:t>
            </w:r>
            <w:proofErr w:type="spellEnd"/>
            <w:r w:rsidRPr="00EC06BB">
              <w:rPr>
                <w:rFonts w:ascii="Arial" w:hAnsi="Arial" w:cs="Arial"/>
                <w:b/>
                <w:sz w:val="20"/>
                <w:szCs w:val="20"/>
                <w:lang w:val="en-US"/>
              </w:rPr>
              <w:t xml:space="preserve"> </w:t>
            </w:r>
            <w:proofErr w:type="spellStart"/>
            <w:r w:rsidRPr="00EC06BB">
              <w:rPr>
                <w:rFonts w:ascii="Arial" w:hAnsi="Arial" w:cs="Arial"/>
                <w:b/>
                <w:sz w:val="20"/>
                <w:szCs w:val="20"/>
                <w:lang w:val="en-US"/>
              </w:rPr>
              <w:t>Bích</w:t>
            </w:r>
            <w:proofErr w:type="spellEnd"/>
            <w:r w:rsidRPr="00EC06BB">
              <w:rPr>
                <w:rFonts w:ascii="Arial" w:hAnsi="Arial" w:cs="Arial"/>
                <w:b/>
                <w:sz w:val="20"/>
                <w:szCs w:val="20"/>
                <w:lang w:val="en-US"/>
              </w:rPr>
              <w:t xml:space="preserve"> </w:t>
            </w:r>
            <w:proofErr w:type="spellStart"/>
            <w:r w:rsidRPr="00EC06BB">
              <w:rPr>
                <w:rFonts w:ascii="Arial" w:hAnsi="Arial" w:cs="Arial"/>
                <w:b/>
                <w:sz w:val="20"/>
                <w:szCs w:val="20"/>
                <w:lang w:val="en-US"/>
              </w:rPr>
              <w:t>Ngọc</w:t>
            </w:r>
            <w:proofErr w:type="spellEnd"/>
          </w:p>
        </w:tc>
      </w:tr>
    </w:tbl>
    <w:p w:rsidR="00B60F8E" w:rsidRPr="00EC06BB" w:rsidRDefault="00AB1FB3" w:rsidP="00EC06BB">
      <w:pPr>
        <w:pStyle w:val="Vnbnnidung20"/>
        <w:numPr>
          <w:ilvl w:val="0"/>
          <w:numId w:val="2"/>
        </w:numPr>
        <w:tabs>
          <w:tab w:val="left" w:pos="558"/>
        </w:tabs>
        <w:spacing w:after="120"/>
        <w:ind w:firstLine="720"/>
        <w:jc w:val="both"/>
        <w:rPr>
          <w:rFonts w:ascii="Arial" w:hAnsi="Arial" w:cs="Arial"/>
          <w:color w:val="000000" w:themeColor="text1"/>
          <w:sz w:val="20"/>
          <w:szCs w:val="20"/>
        </w:rPr>
      </w:pPr>
      <w:bookmarkStart w:id="14" w:name="_GoBack"/>
      <w:bookmarkEnd w:id="14"/>
      <w:r w:rsidRPr="00EC06BB">
        <w:rPr>
          <w:rFonts w:ascii="Arial" w:hAnsi="Arial" w:cs="Arial"/>
          <w:color w:val="000000" w:themeColor="text1"/>
          <w:sz w:val="20"/>
          <w:szCs w:val="20"/>
        </w:rPr>
        <w:br w:type="page"/>
      </w:r>
    </w:p>
    <w:p w:rsidR="0021352C" w:rsidRPr="00EC06BB" w:rsidRDefault="0021352C" w:rsidP="00EC06BB">
      <w:pPr>
        <w:pStyle w:val="Vnbnnidung0"/>
        <w:spacing w:after="0" w:line="240" w:lineRule="auto"/>
        <w:ind w:firstLine="0"/>
        <w:jc w:val="center"/>
        <w:rPr>
          <w:rFonts w:ascii="Arial" w:hAnsi="Arial" w:cs="Arial"/>
          <w:b/>
          <w:bCs/>
          <w:color w:val="000000" w:themeColor="text1"/>
          <w:sz w:val="20"/>
          <w:szCs w:val="20"/>
          <w:lang w:val="en-US"/>
        </w:rPr>
      </w:pPr>
      <w:proofErr w:type="spellStart"/>
      <w:r w:rsidRPr="00EC06BB">
        <w:rPr>
          <w:rFonts w:ascii="Arial" w:hAnsi="Arial" w:cs="Arial"/>
          <w:b/>
          <w:bCs/>
          <w:color w:val="000000" w:themeColor="text1"/>
          <w:sz w:val="20"/>
          <w:szCs w:val="20"/>
          <w:lang w:val="en-US"/>
        </w:rPr>
        <w:lastRenderedPageBreak/>
        <w:t>Phụ</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lục</w:t>
      </w:r>
      <w:proofErr w:type="spellEnd"/>
      <w:r w:rsidRPr="00EC06BB">
        <w:rPr>
          <w:rFonts w:ascii="Arial" w:hAnsi="Arial" w:cs="Arial"/>
          <w:b/>
          <w:bCs/>
          <w:color w:val="000000" w:themeColor="text1"/>
          <w:sz w:val="20"/>
          <w:szCs w:val="20"/>
          <w:lang w:val="en-US"/>
        </w:rPr>
        <w:t xml:space="preserve"> I</w:t>
      </w:r>
    </w:p>
    <w:p w:rsidR="0021352C" w:rsidRPr="00EC06BB" w:rsidRDefault="0021352C" w:rsidP="00EC06BB">
      <w:pPr>
        <w:pStyle w:val="Vnbnnidung0"/>
        <w:spacing w:after="0" w:line="240" w:lineRule="auto"/>
        <w:ind w:firstLine="0"/>
        <w:jc w:val="center"/>
        <w:rPr>
          <w:rFonts w:ascii="Arial" w:hAnsi="Arial" w:cs="Arial"/>
          <w:b/>
          <w:bCs/>
          <w:color w:val="000000" w:themeColor="text1"/>
          <w:sz w:val="20"/>
          <w:szCs w:val="20"/>
          <w:lang w:val="en-US"/>
        </w:rPr>
      </w:pPr>
      <w:proofErr w:type="spellStart"/>
      <w:r w:rsidRPr="00EC06BB">
        <w:rPr>
          <w:rFonts w:ascii="Arial" w:hAnsi="Arial" w:cs="Arial"/>
          <w:b/>
          <w:bCs/>
          <w:color w:val="000000" w:themeColor="text1"/>
          <w:sz w:val="20"/>
          <w:szCs w:val="20"/>
          <w:lang w:val="en-US"/>
        </w:rPr>
        <w:t>THỦ</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TỤC</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HÀNH</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CHÍNH</w:t>
      </w:r>
      <w:proofErr w:type="spellEnd"/>
      <w:r w:rsidRPr="00EC06BB">
        <w:rPr>
          <w:rFonts w:ascii="Arial" w:hAnsi="Arial" w:cs="Arial"/>
          <w:b/>
          <w:bCs/>
          <w:color w:val="000000" w:themeColor="text1"/>
          <w:sz w:val="20"/>
          <w:szCs w:val="20"/>
          <w:lang w:val="en-US"/>
        </w:rPr>
        <w:t xml:space="preserve"> BAN </w:t>
      </w:r>
      <w:proofErr w:type="spellStart"/>
      <w:r w:rsidRPr="00EC06BB">
        <w:rPr>
          <w:rFonts w:ascii="Arial" w:hAnsi="Arial" w:cs="Arial"/>
          <w:b/>
          <w:bCs/>
          <w:color w:val="000000" w:themeColor="text1"/>
          <w:sz w:val="20"/>
          <w:szCs w:val="20"/>
          <w:lang w:val="en-US"/>
        </w:rPr>
        <w:t>HÀNH</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MỚI</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TRONG</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LĨNH</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VỰC</w:t>
      </w:r>
      <w:proofErr w:type="spellEnd"/>
    </w:p>
    <w:p w:rsidR="0021352C" w:rsidRPr="00EC06BB" w:rsidRDefault="0021352C" w:rsidP="00EC06BB">
      <w:pPr>
        <w:pStyle w:val="Vnbnnidung0"/>
        <w:spacing w:after="0" w:line="240" w:lineRule="auto"/>
        <w:ind w:firstLine="0"/>
        <w:jc w:val="center"/>
        <w:rPr>
          <w:rFonts w:ascii="Arial" w:hAnsi="Arial" w:cs="Arial"/>
          <w:b/>
          <w:bCs/>
          <w:color w:val="000000" w:themeColor="text1"/>
          <w:sz w:val="20"/>
          <w:szCs w:val="20"/>
          <w:lang w:val="en-US"/>
        </w:rPr>
      </w:pPr>
      <w:proofErr w:type="spellStart"/>
      <w:r w:rsidRPr="00EC06BB">
        <w:rPr>
          <w:rFonts w:ascii="Arial" w:hAnsi="Arial" w:cs="Arial"/>
          <w:b/>
          <w:bCs/>
          <w:color w:val="000000" w:themeColor="text1"/>
          <w:sz w:val="20"/>
          <w:szCs w:val="20"/>
          <w:lang w:val="en-US"/>
        </w:rPr>
        <w:t>ĐẤU</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THẦU</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LỰA</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CHỌN</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NHÀ</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ĐẦU</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TƯ</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THUỘC</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PHẠM</w:t>
      </w:r>
      <w:proofErr w:type="spellEnd"/>
      <w:r w:rsidRPr="00EC06BB">
        <w:rPr>
          <w:rFonts w:ascii="Arial" w:hAnsi="Arial" w:cs="Arial"/>
          <w:b/>
          <w:bCs/>
          <w:color w:val="000000" w:themeColor="text1"/>
          <w:sz w:val="20"/>
          <w:szCs w:val="20"/>
          <w:lang w:val="en-US"/>
        </w:rPr>
        <w:t xml:space="preserve"> VI </w:t>
      </w:r>
      <w:proofErr w:type="spellStart"/>
      <w:r w:rsidRPr="00EC06BB">
        <w:rPr>
          <w:rFonts w:ascii="Arial" w:hAnsi="Arial" w:cs="Arial"/>
          <w:b/>
          <w:bCs/>
          <w:color w:val="000000" w:themeColor="text1"/>
          <w:sz w:val="20"/>
          <w:szCs w:val="20"/>
          <w:lang w:val="en-US"/>
        </w:rPr>
        <w:t>CHỨC</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NĂNG</w:t>
      </w:r>
      <w:proofErr w:type="spellEnd"/>
    </w:p>
    <w:p w:rsidR="0021352C" w:rsidRPr="00EC06BB" w:rsidRDefault="0021352C" w:rsidP="00EC06BB">
      <w:pPr>
        <w:pStyle w:val="Vnbnnidung0"/>
        <w:spacing w:after="0" w:line="240" w:lineRule="auto"/>
        <w:ind w:firstLine="0"/>
        <w:jc w:val="center"/>
        <w:rPr>
          <w:rFonts w:ascii="Arial" w:hAnsi="Arial" w:cs="Arial"/>
          <w:b/>
          <w:bCs/>
          <w:color w:val="000000" w:themeColor="text1"/>
          <w:sz w:val="20"/>
          <w:szCs w:val="20"/>
          <w:lang w:val="en-US"/>
        </w:rPr>
      </w:pPr>
      <w:proofErr w:type="spellStart"/>
      <w:r w:rsidRPr="00EC06BB">
        <w:rPr>
          <w:rFonts w:ascii="Arial" w:hAnsi="Arial" w:cs="Arial"/>
          <w:b/>
          <w:bCs/>
          <w:color w:val="000000" w:themeColor="text1"/>
          <w:sz w:val="20"/>
          <w:szCs w:val="20"/>
          <w:lang w:val="en-US"/>
        </w:rPr>
        <w:t>QUẢN</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LÝ</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CỦA</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BỘ</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KẾ</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HOẠCH</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VÀ</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ĐẦU</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TƯ</w:t>
      </w:r>
      <w:proofErr w:type="spellEnd"/>
    </w:p>
    <w:p w:rsidR="0021352C" w:rsidRPr="00EC06BB" w:rsidRDefault="0021352C" w:rsidP="00EC06BB">
      <w:pPr>
        <w:pStyle w:val="Vnbnnidung0"/>
        <w:spacing w:after="0" w:line="240" w:lineRule="auto"/>
        <w:ind w:firstLine="0"/>
        <w:jc w:val="center"/>
        <w:rPr>
          <w:rFonts w:ascii="Arial" w:hAnsi="Arial" w:cs="Arial"/>
          <w:bCs/>
          <w:i/>
          <w:color w:val="000000" w:themeColor="text1"/>
          <w:sz w:val="20"/>
          <w:szCs w:val="20"/>
          <w:lang w:val="en-US"/>
        </w:rPr>
      </w:pPr>
      <w:r w:rsidRPr="00EC06BB">
        <w:rPr>
          <w:rFonts w:ascii="Arial" w:hAnsi="Arial" w:cs="Arial"/>
          <w:bCs/>
          <w:i/>
          <w:color w:val="000000" w:themeColor="text1"/>
          <w:sz w:val="20"/>
          <w:szCs w:val="20"/>
          <w:lang w:val="en-US"/>
        </w:rPr>
        <w:t xml:space="preserve">(Ban </w:t>
      </w:r>
      <w:proofErr w:type="spellStart"/>
      <w:r w:rsidRPr="00EC06BB">
        <w:rPr>
          <w:rFonts w:ascii="Arial" w:hAnsi="Arial" w:cs="Arial"/>
          <w:bCs/>
          <w:i/>
          <w:color w:val="000000" w:themeColor="text1"/>
          <w:sz w:val="20"/>
          <w:szCs w:val="20"/>
          <w:lang w:val="en-US"/>
        </w:rPr>
        <w:t>hành</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kèm</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theo</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Quyết</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định</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số</w:t>
      </w:r>
      <w:proofErr w:type="spellEnd"/>
      <w:r w:rsidRPr="00EC06BB">
        <w:rPr>
          <w:rFonts w:ascii="Arial" w:hAnsi="Arial" w:cs="Arial"/>
          <w:bCs/>
          <w:i/>
          <w:color w:val="000000" w:themeColor="text1"/>
          <w:sz w:val="20"/>
          <w:szCs w:val="20"/>
          <w:lang w:val="en-US"/>
        </w:rPr>
        <w:t xml:space="preserve"> 261/</w:t>
      </w:r>
      <w:proofErr w:type="spellStart"/>
      <w:r w:rsidRPr="00EC06BB">
        <w:rPr>
          <w:rFonts w:ascii="Arial" w:hAnsi="Arial" w:cs="Arial"/>
          <w:bCs/>
          <w:i/>
          <w:color w:val="000000" w:themeColor="text1"/>
          <w:sz w:val="20"/>
          <w:szCs w:val="20"/>
          <w:lang w:val="en-US"/>
        </w:rPr>
        <w:t>QĐ-BKHĐT</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ngày</w:t>
      </w:r>
      <w:proofErr w:type="spellEnd"/>
      <w:r w:rsidRPr="00EC06BB">
        <w:rPr>
          <w:rFonts w:ascii="Arial" w:hAnsi="Arial" w:cs="Arial"/>
          <w:bCs/>
          <w:i/>
          <w:color w:val="000000" w:themeColor="text1"/>
          <w:sz w:val="20"/>
          <w:szCs w:val="20"/>
          <w:lang w:val="en-US"/>
        </w:rPr>
        <w:t xml:space="preserve"> 05 </w:t>
      </w:r>
      <w:proofErr w:type="spellStart"/>
      <w:r w:rsidRPr="00EC06BB">
        <w:rPr>
          <w:rFonts w:ascii="Arial" w:hAnsi="Arial" w:cs="Arial"/>
          <w:bCs/>
          <w:i/>
          <w:color w:val="000000" w:themeColor="text1"/>
          <w:sz w:val="20"/>
          <w:szCs w:val="20"/>
          <w:lang w:val="en-US"/>
        </w:rPr>
        <w:t>tháng</w:t>
      </w:r>
      <w:proofErr w:type="spellEnd"/>
      <w:r w:rsidRPr="00EC06BB">
        <w:rPr>
          <w:rFonts w:ascii="Arial" w:hAnsi="Arial" w:cs="Arial"/>
          <w:bCs/>
          <w:i/>
          <w:color w:val="000000" w:themeColor="text1"/>
          <w:sz w:val="20"/>
          <w:szCs w:val="20"/>
          <w:lang w:val="en-US"/>
        </w:rPr>
        <w:t xml:space="preserve"> 3 </w:t>
      </w:r>
      <w:proofErr w:type="spellStart"/>
      <w:r w:rsidRPr="00EC06BB">
        <w:rPr>
          <w:rFonts w:ascii="Arial" w:hAnsi="Arial" w:cs="Arial"/>
          <w:bCs/>
          <w:i/>
          <w:color w:val="000000" w:themeColor="text1"/>
          <w:sz w:val="20"/>
          <w:szCs w:val="20"/>
          <w:lang w:val="en-US"/>
        </w:rPr>
        <w:t>năm</w:t>
      </w:r>
      <w:proofErr w:type="spellEnd"/>
      <w:r w:rsidRPr="00EC06BB">
        <w:rPr>
          <w:rFonts w:ascii="Arial" w:hAnsi="Arial" w:cs="Arial"/>
          <w:bCs/>
          <w:i/>
          <w:color w:val="000000" w:themeColor="text1"/>
          <w:sz w:val="20"/>
          <w:szCs w:val="20"/>
          <w:lang w:val="en-US"/>
        </w:rPr>
        <w:t xml:space="preserve"> 2024</w:t>
      </w:r>
    </w:p>
    <w:p w:rsidR="0021352C" w:rsidRPr="00EC06BB" w:rsidRDefault="0021352C" w:rsidP="00EC06BB">
      <w:pPr>
        <w:pStyle w:val="Vnbnnidung0"/>
        <w:spacing w:after="0" w:line="240" w:lineRule="auto"/>
        <w:ind w:firstLine="0"/>
        <w:jc w:val="center"/>
        <w:rPr>
          <w:rFonts w:ascii="Arial" w:hAnsi="Arial" w:cs="Arial"/>
          <w:bCs/>
          <w:i/>
          <w:color w:val="000000" w:themeColor="text1"/>
          <w:sz w:val="20"/>
          <w:szCs w:val="20"/>
          <w:lang w:val="en-US"/>
        </w:rPr>
      </w:pPr>
      <w:proofErr w:type="spellStart"/>
      <w:r w:rsidRPr="00EC06BB">
        <w:rPr>
          <w:rFonts w:ascii="Arial" w:hAnsi="Arial" w:cs="Arial"/>
          <w:bCs/>
          <w:i/>
          <w:color w:val="000000" w:themeColor="text1"/>
          <w:sz w:val="20"/>
          <w:szCs w:val="20"/>
          <w:lang w:val="en-US"/>
        </w:rPr>
        <w:t>của</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Bộ</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trưởng</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Bộ</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Kế</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hoạch</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và</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Đầu</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tư</w:t>
      </w:r>
      <w:proofErr w:type="spellEnd"/>
      <w:r w:rsidRPr="00EC06BB">
        <w:rPr>
          <w:rFonts w:ascii="Arial" w:hAnsi="Arial" w:cs="Arial"/>
          <w:bCs/>
          <w:i/>
          <w:color w:val="000000" w:themeColor="text1"/>
          <w:sz w:val="20"/>
          <w:szCs w:val="20"/>
          <w:lang w:val="en-US"/>
        </w:rPr>
        <w:t>)</w:t>
      </w:r>
    </w:p>
    <w:p w:rsidR="0021352C" w:rsidRPr="00EC06BB" w:rsidRDefault="0021352C" w:rsidP="00EC06BB">
      <w:pPr>
        <w:pStyle w:val="Vnbnnidung0"/>
        <w:spacing w:after="0" w:line="240" w:lineRule="auto"/>
        <w:ind w:firstLine="0"/>
        <w:jc w:val="center"/>
        <w:rPr>
          <w:rFonts w:ascii="Arial" w:hAnsi="Arial" w:cs="Arial"/>
          <w:bCs/>
          <w:i/>
          <w:color w:val="000000" w:themeColor="text1"/>
          <w:sz w:val="20"/>
          <w:szCs w:val="20"/>
          <w:vertAlign w:val="superscript"/>
          <w:lang w:val="en-US"/>
        </w:rPr>
      </w:pPr>
      <w:r w:rsidRPr="00EC06BB">
        <w:rPr>
          <w:rFonts w:ascii="Arial" w:hAnsi="Arial" w:cs="Arial"/>
          <w:bCs/>
          <w:i/>
          <w:color w:val="000000" w:themeColor="text1"/>
          <w:sz w:val="20"/>
          <w:szCs w:val="20"/>
          <w:vertAlign w:val="superscript"/>
          <w:lang w:val="en-US"/>
        </w:rPr>
        <w:t>____________________</w:t>
      </w:r>
    </w:p>
    <w:p w:rsidR="0021352C" w:rsidRPr="00EC06BB" w:rsidRDefault="0021352C" w:rsidP="00EC06BB">
      <w:pPr>
        <w:pStyle w:val="Vnbnnidung0"/>
        <w:spacing w:after="0" w:line="240" w:lineRule="auto"/>
        <w:ind w:firstLine="0"/>
        <w:jc w:val="center"/>
        <w:rPr>
          <w:rFonts w:ascii="Arial" w:hAnsi="Arial" w:cs="Arial"/>
          <w:b/>
          <w:bCs/>
          <w:color w:val="000000" w:themeColor="text1"/>
          <w:sz w:val="20"/>
          <w:szCs w:val="20"/>
        </w:rPr>
      </w:pPr>
    </w:p>
    <w:p w:rsidR="00B60F8E" w:rsidRPr="00EC06BB" w:rsidRDefault="00AB1FB3" w:rsidP="00EC06BB">
      <w:pPr>
        <w:pStyle w:val="Vnbnnidung0"/>
        <w:spacing w:after="120" w:line="240" w:lineRule="auto"/>
        <w:ind w:firstLine="720"/>
        <w:jc w:val="both"/>
        <w:rPr>
          <w:rFonts w:ascii="Arial" w:hAnsi="Arial" w:cs="Arial"/>
          <w:color w:val="000000" w:themeColor="text1"/>
          <w:sz w:val="20"/>
          <w:szCs w:val="20"/>
        </w:rPr>
      </w:pPr>
      <w:r w:rsidRPr="00EC06BB">
        <w:rPr>
          <w:rFonts w:ascii="Arial" w:hAnsi="Arial" w:cs="Arial"/>
          <w:b/>
          <w:bCs/>
          <w:color w:val="000000" w:themeColor="text1"/>
          <w:sz w:val="20"/>
          <w:szCs w:val="20"/>
        </w:rPr>
        <w:t>DANH MỤC THỦ TỤC HÀNH CHÍNH BAN HÀNH MỚI</w:t>
      </w:r>
    </w:p>
    <w:tbl>
      <w:tblPr>
        <w:tblOverlap w:val="never"/>
        <w:tblW w:w="5000" w:type="pct"/>
        <w:jc w:val="center"/>
        <w:tblCellMar>
          <w:left w:w="10" w:type="dxa"/>
          <w:right w:w="10" w:type="dxa"/>
        </w:tblCellMar>
        <w:tblLook w:val="04A0" w:firstRow="1" w:lastRow="0" w:firstColumn="1" w:lastColumn="0" w:noHBand="0" w:noVBand="1"/>
      </w:tblPr>
      <w:tblGrid>
        <w:gridCol w:w="655"/>
        <w:gridCol w:w="1788"/>
        <w:gridCol w:w="2730"/>
        <w:gridCol w:w="2777"/>
        <w:gridCol w:w="1060"/>
      </w:tblGrid>
      <w:tr w:rsidR="0021352C" w:rsidRPr="00EC06BB" w:rsidTr="00EC06BB">
        <w:trPr>
          <w:trHeight w:val="20"/>
          <w:jc w:val="center"/>
        </w:trPr>
        <w:tc>
          <w:tcPr>
            <w:tcW w:w="364" w:type="pct"/>
            <w:tcBorders>
              <w:top w:val="single" w:sz="4" w:space="0" w:color="auto"/>
              <w:left w:val="single" w:sz="4" w:space="0" w:color="auto"/>
            </w:tcBorders>
            <w:shd w:val="clear" w:color="auto" w:fill="FFFFFF"/>
            <w:vAlign w:val="center"/>
          </w:tcPr>
          <w:p w:rsidR="00B60F8E" w:rsidRPr="00EC06BB" w:rsidRDefault="00AB1FB3" w:rsidP="00EC06BB">
            <w:pPr>
              <w:pStyle w:val="Khc0"/>
              <w:spacing w:after="0" w:line="240" w:lineRule="auto"/>
              <w:ind w:firstLine="0"/>
              <w:jc w:val="center"/>
              <w:rPr>
                <w:rFonts w:ascii="Arial" w:hAnsi="Arial" w:cs="Arial"/>
                <w:color w:val="000000" w:themeColor="text1"/>
                <w:sz w:val="20"/>
                <w:szCs w:val="20"/>
              </w:rPr>
            </w:pPr>
            <w:r w:rsidRPr="00EC06BB">
              <w:rPr>
                <w:rFonts w:ascii="Arial" w:hAnsi="Arial" w:cs="Arial"/>
                <w:b/>
                <w:bCs/>
                <w:color w:val="000000" w:themeColor="text1"/>
                <w:sz w:val="20"/>
                <w:szCs w:val="20"/>
              </w:rPr>
              <w:t>STT</w:t>
            </w:r>
          </w:p>
        </w:tc>
        <w:tc>
          <w:tcPr>
            <w:tcW w:w="992" w:type="pct"/>
            <w:tcBorders>
              <w:top w:val="single" w:sz="4" w:space="0" w:color="auto"/>
              <w:left w:val="single" w:sz="4" w:space="0" w:color="auto"/>
            </w:tcBorders>
            <w:shd w:val="clear" w:color="auto" w:fill="FFFFFF"/>
            <w:vAlign w:val="center"/>
          </w:tcPr>
          <w:p w:rsidR="00B60F8E" w:rsidRPr="00EC06BB" w:rsidRDefault="00AB1FB3" w:rsidP="00EC06BB">
            <w:pPr>
              <w:pStyle w:val="Khc0"/>
              <w:spacing w:after="0" w:line="240" w:lineRule="auto"/>
              <w:ind w:firstLine="0"/>
              <w:jc w:val="center"/>
              <w:rPr>
                <w:rFonts w:ascii="Arial" w:hAnsi="Arial" w:cs="Arial"/>
                <w:color w:val="000000" w:themeColor="text1"/>
                <w:sz w:val="20"/>
                <w:szCs w:val="20"/>
              </w:rPr>
            </w:pPr>
            <w:r w:rsidRPr="00EC06BB">
              <w:rPr>
                <w:rFonts w:ascii="Arial" w:hAnsi="Arial" w:cs="Arial"/>
                <w:b/>
                <w:bCs/>
                <w:color w:val="000000" w:themeColor="text1"/>
                <w:sz w:val="20"/>
                <w:szCs w:val="20"/>
              </w:rPr>
              <w:t>TÊN TTHC</w:t>
            </w:r>
          </w:p>
        </w:tc>
        <w:tc>
          <w:tcPr>
            <w:tcW w:w="1515" w:type="pct"/>
            <w:tcBorders>
              <w:top w:val="single" w:sz="4" w:space="0" w:color="auto"/>
              <w:left w:val="single" w:sz="4" w:space="0" w:color="auto"/>
            </w:tcBorders>
            <w:shd w:val="clear" w:color="auto" w:fill="FFFFFF"/>
            <w:vAlign w:val="center"/>
          </w:tcPr>
          <w:p w:rsidR="00B60F8E" w:rsidRPr="00EC06BB" w:rsidRDefault="00AB1FB3" w:rsidP="00EC06BB">
            <w:pPr>
              <w:pStyle w:val="Khc0"/>
              <w:spacing w:after="0" w:line="240" w:lineRule="auto"/>
              <w:ind w:firstLine="0"/>
              <w:jc w:val="center"/>
              <w:rPr>
                <w:rFonts w:ascii="Arial" w:hAnsi="Arial" w:cs="Arial"/>
                <w:color w:val="000000" w:themeColor="text1"/>
                <w:sz w:val="20"/>
                <w:szCs w:val="20"/>
              </w:rPr>
            </w:pPr>
            <w:r w:rsidRPr="00EC06BB">
              <w:rPr>
                <w:rFonts w:ascii="Arial" w:hAnsi="Arial" w:cs="Arial"/>
                <w:b/>
                <w:bCs/>
                <w:color w:val="000000" w:themeColor="text1"/>
                <w:sz w:val="20"/>
                <w:szCs w:val="20"/>
              </w:rPr>
              <w:t>CĂN CỨ PHÁP LÝ</w:t>
            </w:r>
          </w:p>
        </w:tc>
        <w:tc>
          <w:tcPr>
            <w:tcW w:w="1541" w:type="pct"/>
            <w:tcBorders>
              <w:top w:val="single" w:sz="4" w:space="0" w:color="auto"/>
              <w:left w:val="single" w:sz="4" w:space="0" w:color="auto"/>
            </w:tcBorders>
            <w:shd w:val="clear" w:color="auto" w:fill="FFFFFF"/>
            <w:vAlign w:val="center"/>
          </w:tcPr>
          <w:p w:rsidR="00B60F8E" w:rsidRPr="00EC06BB" w:rsidRDefault="0021352C" w:rsidP="00EC06BB">
            <w:pPr>
              <w:pStyle w:val="Khc0"/>
              <w:spacing w:after="0" w:line="240" w:lineRule="auto"/>
              <w:ind w:firstLine="0"/>
              <w:jc w:val="center"/>
              <w:rPr>
                <w:rFonts w:ascii="Arial" w:hAnsi="Arial" w:cs="Arial"/>
                <w:color w:val="000000" w:themeColor="text1"/>
                <w:sz w:val="20"/>
                <w:szCs w:val="20"/>
              </w:rPr>
            </w:pPr>
            <w:r w:rsidRPr="00EC06BB">
              <w:rPr>
                <w:rFonts w:ascii="Arial" w:hAnsi="Arial" w:cs="Arial"/>
                <w:b/>
                <w:bCs/>
                <w:color w:val="000000" w:themeColor="text1"/>
                <w:sz w:val="20"/>
                <w:szCs w:val="20"/>
              </w:rPr>
              <w:t xml:space="preserve">CƠ QUAN </w:t>
            </w:r>
            <w:r w:rsidR="00AB1FB3" w:rsidRPr="00EC06BB">
              <w:rPr>
                <w:rFonts w:ascii="Arial" w:hAnsi="Arial" w:cs="Arial"/>
                <w:b/>
                <w:bCs/>
                <w:color w:val="000000" w:themeColor="text1"/>
                <w:sz w:val="20"/>
                <w:szCs w:val="20"/>
              </w:rPr>
              <w:t>THỰC HIỆN</w:t>
            </w:r>
          </w:p>
        </w:tc>
        <w:tc>
          <w:tcPr>
            <w:tcW w:w="587" w:type="pct"/>
            <w:tcBorders>
              <w:top w:val="single" w:sz="4" w:space="0" w:color="auto"/>
              <w:left w:val="single" w:sz="4" w:space="0" w:color="auto"/>
              <w:right w:val="single" w:sz="4" w:space="0" w:color="auto"/>
            </w:tcBorders>
            <w:shd w:val="clear" w:color="auto" w:fill="FFFFFF"/>
            <w:vAlign w:val="center"/>
          </w:tcPr>
          <w:p w:rsidR="00B60F8E" w:rsidRPr="00EC06BB" w:rsidRDefault="00AB1FB3" w:rsidP="00EC06BB">
            <w:pPr>
              <w:pStyle w:val="Khc0"/>
              <w:spacing w:after="0" w:line="240" w:lineRule="auto"/>
              <w:ind w:firstLine="0"/>
              <w:jc w:val="center"/>
              <w:rPr>
                <w:rFonts w:ascii="Arial" w:hAnsi="Arial" w:cs="Arial"/>
                <w:color w:val="000000" w:themeColor="text1"/>
                <w:sz w:val="20"/>
                <w:szCs w:val="20"/>
              </w:rPr>
            </w:pPr>
            <w:r w:rsidRPr="00EC06BB">
              <w:rPr>
                <w:rFonts w:ascii="Arial" w:hAnsi="Arial" w:cs="Arial"/>
                <w:b/>
                <w:bCs/>
                <w:color w:val="000000" w:themeColor="text1"/>
                <w:sz w:val="20"/>
                <w:szCs w:val="20"/>
              </w:rPr>
              <w:t>Ghi chú</w:t>
            </w:r>
          </w:p>
        </w:tc>
      </w:tr>
      <w:tr w:rsidR="0021352C" w:rsidRPr="00EC06BB" w:rsidTr="00EC06BB">
        <w:trPr>
          <w:trHeight w:val="20"/>
          <w:jc w:val="center"/>
        </w:trPr>
        <w:tc>
          <w:tcPr>
            <w:tcW w:w="5000" w:type="pct"/>
            <w:gridSpan w:val="5"/>
            <w:tcBorders>
              <w:top w:val="single" w:sz="4" w:space="0" w:color="auto"/>
              <w:left w:val="single" w:sz="4" w:space="0" w:color="auto"/>
              <w:right w:val="single" w:sz="4" w:space="0" w:color="auto"/>
            </w:tcBorders>
            <w:shd w:val="clear" w:color="auto" w:fill="FFFFFF"/>
            <w:vAlign w:val="center"/>
          </w:tcPr>
          <w:p w:rsidR="00B60F8E" w:rsidRPr="00EC06BB" w:rsidRDefault="00AB1FB3" w:rsidP="00EC06BB">
            <w:pPr>
              <w:pStyle w:val="Khc0"/>
              <w:spacing w:after="0" w:line="240" w:lineRule="auto"/>
              <w:ind w:firstLine="0"/>
              <w:jc w:val="center"/>
              <w:rPr>
                <w:rFonts w:ascii="Arial" w:hAnsi="Arial" w:cs="Arial"/>
                <w:color w:val="000000" w:themeColor="text1"/>
                <w:sz w:val="20"/>
                <w:szCs w:val="20"/>
              </w:rPr>
            </w:pPr>
            <w:r w:rsidRPr="00EC06BB">
              <w:rPr>
                <w:rFonts w:ascii="Arial" w:hAnsi="Arial" w:cs="Arial"/>
                <w:b/>
                <w:bCs/>
                <w:color w:val="000000" w:themeColor="text1"/>
                <w:sz w:val="20"/>
                <w:szCs w:val="20"/>
              </w:rPr>
              <w:t xml:space="preserve">I. THỦ TỤC HÀNH CHÍNH </w:t>
            </w:r>
            <w:r w:rsidR="0021352C" w:rsidRPr="00EC06BB">
              <w:rPr>
                <w:rFonts w:ascii="Arial" w:hAnsi="Arial" w:cs="Arial"/>
                <w:b/>
                <w:bCs/>
                <w:color w:val="000000" w:themeColor="text1"/>
                <w:sz w:val="20"/>
                <w:szCs w:val="20"/>
              </w:rPr>
              <w:t>CẤP</w:t>
            </w:r>
            <w:r w:rsidRPr="00EC06BB">
              <w:rPr>
                <w:rFonts w:ascii="Arial" w:hAnsi="Arial" w:cs="Arial"/>
                <w:b/>
                <w:bCs/>
                <w:color w:val="000000" w:themeColor="text1"/>
                <w:sz w:val="20"/>
                <w:szCs w:val="20"/>
              </w:rPr>
              <w:t xml:space="preserve"> TRUNG ƯƠNG</w:t>
            </w:r>
          </w:p>
        </w:tc>
      </w:tr>
      <w:tr w:rsidR="0021352C" w:rsidRPr="00EC06BB" w:rsidTr="00EC06BB">
        <w:trPr>
          <w:trHeight w:val="20"/>
          <w:jc w:val="center"/>
        </w:trPr>
        <w:tc>
          <w:tcPr>
            <w:tcW w:w="5000" w:type="pct"/>
            <w:gridSpan w:val="5"/>
            <w:tcBorders>
              <w:top w:val="single" w:sz="4" w:space="0" w:color="auto"/>
              <w:left w:val="single" w:sz="4" w:space="0" w:color="auto"/>
              <w:right w:val="single" w:sz="4" w:space="0" w:color="auto"/>
            </w:tcBorders>
            <w:shd w:val="clear" w:color="auto" w:fill="FFFFFF"/>
            <w:vAlign w:val="center"/>
          </w:tcPr>
          <w:p w:rsidR="00B60F8E" w:rsidRPr="00EC06BB" w:rsidRDefault="00AB1FB3" w:rsidP="00EC06BB">
            <w:pPr>
              <w:pStyle w:val="Khc0"/>
              <w:spacing w:after="0" w:line="240" w:lineRule="auto"/>
              <w:ind w:firstLine="0"/>
              <w:jc w:val="center"/>
              <w:rPr>
                <w:rFonts w:ascii="Arial" w:hAnsi="Arial" w:cs="Arial"/>
                <w:color w:val="000000" w:themeColor="text1"/>
                <w:sz w:val="20"/>
                <w:szCs w:val="20"/>
              </w:rPr>
            </w:pPr>
            <w:r w:rsidRPr="00EC06BB">
              <w:rPr>
                <w:rFonts w:ascii="Arial" w:hAnsi="Arial" w:cs="Arial"/>
                <w:b/>
                <w:bCs/>
                <w:color w:val="000000" w:themeColor="text1"/>
                <w:sz w:val="20"/>
                <w:szCs w:val="20"/>
              </w:rPr>
              <w:t>Lĩnh vực đấu thầu lựa chọn nhà đầu tư</w:t>
            </w:r>
          </w:p>
        </w:tc>
      </w:tr>
      <w:tr w:rsidR="0021352C" w:rsidRPr="00EC06BB" w:rsidTr="00EC06BB">
        <w:trPr>
          <w:trHeight w:val="20"/>
          <w:jc w:val="center"/>
        </w:trPr>
        <w:tc>
          <w:tcPr>
            <w:tcW w:w="364" w:type="pct"/>
            <w:tcBorders>
              <w:top w:val="single" w:sz="4" w:space="0" w:color="auto"/>
              <w:left w:val="single" w:sz="4" w:space="0" w:color="auto"/>
            </w:tcBorders>
            <w:shd w:val="clear" w:color="auto" w:fill="FFFFFF"/>
            <w:vAlign w:val="center"/>
          </w:tcPr>
          <w:p w:rsidR="00B60F8E" w:rsidRPr="00EC06BB" w:rsidRDefault="00AB1FB3" w:rsidP="00EC06BB">
            <w:pPr>
              <w:pStyle w:val="Khc0"/>
              <w:spacing w:after="0" w:line="240" w:lineRule="auto"/>
              <w:ind w:firstLine="0"/>
              <w:jc w:val="center"/>
              <w:rPr>
                <w:rFonts w:ascii="Arial" w:hAnsi="Arial" w:cs="Arial"/>
                <w:color w:val="000000" w:themeColor="text1"/>
                <w:sz w:val="20"/>
                <w:szCs w:val="20"/>
              </w:rPr>
            </w:pPr>
            <w:r w:rsidRPr="00EC06BB">
              <w:rPr>
                <w:rFonts w:ascii="Arial" w:hAnsi="Arial" w:cs="Arial"/>
                <w:color w:val="000000" w:themeColor="text1"/>
                <w:sz w:val="20"/>
                <w:szCs w:val="20"/>
              </w:rPr>
              <w:t>1</w:t>
            </w:r>
          </w:p>
        </w:tc>
        <w:tc>
          <w:tcPr>
            <w:tcW w:w="992" w:type="pct"/>
            <w:tcBorders>
              <w:top w:val="single" w:sz="4" w:space="0" w:color="auto"/>
              <w:left w:val="single" w:sz="4" w:space="0" w:color="auto"/>
            </w:tcBorders>
            <w:shd w:val="clear" w:color="auto" w:fill="FFFFFF"/>
            <w:vAlign w:val="center"/>
          </w:tcPr>
          <w:p w:rsidR="00B60F8E" w:rsidRPr="00EC06BB" w:rsidRDefault="00AB1FB3" w:rsidP="00EC06BB">
            <w:pPr>
              <w:pStyle w:val="Khc0"/>
              <w:tabs>
                <w:tab w:val="left" w:pos="1282"/>
              </w:tabs>
              <w:spacing w:after="0" w:line="240" w:lineRule="auto"/>
              <w:ind w:firstLine="0"/>
              <w:rPr>
                <w:rFonts w:ascii="Arial" w:hAnsi="Arial" w:cs="Arial"/>
                <w:color w:val="000000" w:themeColor="text1"/>
                <w:sz w:val="20"/>
                <w:szCs w:val="20"/>
              </w:rPr>
            </w:pPr>
            <w:r w:rsidRPr="00EC06BB">
              <w:rPr>
                <w:rFonts w:ascii="Arial" w:hAnsi="Arial" w:cs="Arial"/>
                <w:color w:val="000000" w:themeColor="text1"/>
                <w:sz w:val="20"/>
                <w:szCs w:val="20"/>
              </w:rPr>
              <w:t>Công bố dự án đầu tư kinh doanh đối với dự</w:t>
            </w:r>
            <w:r w:rsidR="00EC06BB">
              <w:rPr>
                <w:rFonts w:ascii="Arial" w:hAnsi="Arial" w:cs="Arial"/>
                <w:color w:val="000000" w:themeColor="text1"/>
                <w:sz w:val="20"/>
                <w:szCs w:val="20"/>
              </w:rPr>
              <w:t xml:space="preserve"> án không thuộc diện chấp thuận </w:t>
            </w:r>
            <w:r w:rsidRPr="00EC06BB">
              <w:rPr>
                <w:rFonts w:ascii="Arial" w:hAnsi="Arial" w:cs="Arial"/>
                <w:color w:val="000000" w:themeColor="text1"/>
                <w:sz w:val="20"/>
                <w:szCs w:val="20"/>
              </w:rPr>
              <w:t>chủ</w:t>
            </w:r>
            <w:r w:rsidR="00EC06BB">
              <w:rPr>
                <w:rFonts w:ascii="Arial" w:hAnsi="Arial" w:cs="Arial"/>
                <w:color w:val="000000" w:themeColor="text1"/>
                <w:sz w:val="20"/>
                <w:szCs w:val="20"/>
                <w:lang w:val="en-US"/>
              </w:rPr>
              <w:t xml:space="preserve"> </w:t>
            </w:r>
            <w:r w:rsidRPr="00EC06BB">
              <w:rPr>
                <w:rFonts w:ascii="Arial" w:hAnsi="Arial" w:cs="Arial"/>
                <w:color w:val="000000" w:themeColor="text1"/>
                <w:sz w:val="20"/>
                <w:szCs w:val="20"/>
              </w:rPr>
              <w:t>trương đầu tư do nhà đầu tư đề xuất.</w:t>
            </w:r>
          </w:p>
        </w:tc>
        <w:tc>
          <w:tcPr>
            <w:tcW w:w="1515" w:type="pct"/>
            <w:tcBorders>
              <w:top w:val="single" w:sz="4" w:space="0" w:color="auto"/>
              <w:left w:val="single" w:sz="4" w:space="0" w:color="auto"/>
            </w:tcBorders>
            <w:shd w:val="clear" w:color="auto" w:fill="FFFFFF"/>
            <w:vAlign w:val="center"/>
          </w:tcPr>
          <w:p w:rsidR="00B60F8E" w:rsidRPr="00EC06BB" w:rsidRDefault="0021352C" w:rsidP="00EC06BB">
            <w:pPr>
              <w:pStyle w:val="Khc0"/>
              <w:spacing w:after="0" w:line="240" w:lineRule="auto"/>
              <w:ind w:firstLine="0"/>
              <w:rPr>
                <w:rFonts w:ascii="Arial" w:hAnsi="Arial" w:cs="Arial"/>
                <w:color w:val="000000" w:themeColor="text1"/>
                <w:sz w:val="20"/>
                <w:szCs w:val="20"/>
              </w:rPr>
            </w:pPr>
            <w:r w:rsidRPr="00EC06BB">
              <w:rPr>
                <w:rFonts w:ascii="Arial" w:hAnsi="Arial" w:cs="Arial"/>
                <w:color w:val="000000" w:themeColor="text1"/>
                <w:sz w:val="20"/>
                <w:szCs w:val="20"/>
              </w:rPr>
              <w:t xml:space="preserve">- </w:t>
            </w:r>
            <w:r w:rsidR="00EC06BB">
              <w:rPr>
                <w:rFonts w:ascii="Arial" w:hAnsi="Arial" w:cs="Arial"/>
                <w:color w:val="000000" w:themeColor="text1"/>
                <w:sz w:val="20"/>
                <w:szCs w:val="20"/>
              </w:rPr>
              <w:t xml:space="preserve">Luật Đấu thầu số </w:t>
            </w:r>
            <w:r w:rsidRPr="00EC06BB">
              <w:rPr>
                <w:rFonts w:ascii="Arial" w:hAnsi="Arial" w:cs="Arial"/>
                <w:color w:val="000000" w:themeColor="text1"/>
                <w:sz w:val="20"/>
                <w:szCs w:val="20"/>
              </w:rPr>
              <w:t xml:space="preserve">22/2023/QH15 ngày 23 </w:t>
            </w:r>
            <w:r w:rsidR="00AB1FB3" w:rsidRPr="00EC06BB">
              <w:rPr>
                <w:rFonts w:ascii="Arial" w:hAnsi="Arial" w:cs="Arial"/>
                <w:color w:val="000000" w:themeColor="text1"/>
                <w:sz w:val="20"/>
                <w:szCs w:val="20"/>
              </w:rPr>
              <w:t>tháng 6 năm 2023;</w:t>
            </w:r>
          </w:p>
          <w:p w:rsidR="00B60F8E" w:rsidRPr="00EC06BB" w:rsidRDefault="0021352C" w:rsidP="00EC06BB">
            <w:pPr>
              <w:pStyle w:val="Khc0"/>
              <w:spacing w:after="0" w:line="240" w:lineRule="auto"/>
              <w:ind w:firstLine="0"/>
              <w:rPr>
                <w:rFonts w:ascii="Arial" w:hAnsi="Arial" w:cs="Arial"/>
                <w:color w:val="000000" w:themeColor="text1"/>
                <w:sz w:val="20"/>
                <w:szCs w:val="20"/>
              </w:rPr>
            </w:pPr>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Nghị định số 23/2024/NĐ-CP ngày 27 tháng 02 năm 2024 của Chính phủ.</w:t>
            </w:r>
          </w:p>
        </w:tc>
        <w:tc>
          <w:tcPr>
            <w:tcW w:w="1541" w:type="pct"/>
            <w:tcBorders>
              <w:top w:val="single" w:sz="4" w:space="0" w:color="auto"/>
              <w:left w:val="single" w:sz="4" w:space="0" w:color="auto"/>
            </w:tcBorders>
            <w:shd w:val="clear" w:color="auto" w:fill="FFFFFF"/>
            <w:vAlign w:val="center"/>
          </w:tcPr>
          <w:p w:rsidR="00B60F8E" w:rsidRPr="00EC06BB" w:rsidRDefault="0021352C" w:rsidP="00EC06BB">
            <w:pPr>
              <w:pStyle w:val="Khc0"/>
              <w:tabs>
                <w:tab w:val="left" w:pos="144"/>
              </w:tabs>
              <w:spacing w:after="0" w:line="240" w:lineRule="auto"/>
              <w:ind w:firstLine="0"/>
              <w:rPr>
                <w:rFonts w:ascii="Arial" w:hAnsi="Arial" w:cs="Arial"/>
                <w:color w:val="000000" w:themeColor="text1"/>
                <w:sz w:val="20"/>
                <w:szCs w:val="20"/>
              </w:rPr>
            </w:pPr>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Bộ, cơ quan ngang Bộ;</w:t>
            </w:r>
          </w:p>
          <w:p w:rsidR="00B60F8E" w:rsidRPr="00EC06BB" w:rsidRDefault="0021352C" w:rsidP="00EC06BB">
            <w:pPr>
              <w:pStyle w:val="Khc0"/>
              <w:tabs>
                <w:tab w:val="left" w:pos="158"/>
              </w:tabs>
              <w:spacing w:after="0" w:line="240" w:lineRule="auto"/>
              <w:ind w:firstLine="0"/>
              <w:rPr>
                <w:rFonts w:ascii="Arial" w:hAnsi="Arial" w:cs="Arial"/>
                <w:color w:val="000000" w:themeColor="text1"/>
                <w:sz w:val="20"/>
                <w:szCs w:val="20"/>
              </w:rPr>
            </w:pPr>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Cơ quan, đơn vị được Bộ trưởng, Thủ trưởng cơ quan ngang bộ giao nhiệm vụ tiếp nhận và xem xét hồ sơ đề xuất dự án của nhà đầu tư.</w:t>
            </w:r>
          </w:p>
        </w:tc>
        <w:tc>
          <w:tcPr>
            <w:tcW w:w="587" w:type="pct"/>
            <w:tcBorders>
              <w:top w:val="single" w:sz="4" w:space="0" w:color="auto"/>
              <w:left w:val="single" w:sz="4" w:space="0" w:color="auto"/>
              <w:right w:val="single" w:sz="4" w:space="0" w:color="auto"/>
            </w:tcBorders>
            <w:shd w:val="clear" w:color="auto" w:fill="FFFFFF"/>
            <w:vAlign w:val="center"/>
          </w:tcPr>
          <w:p w:rsidR="00B60F8E" w:rsidRPr="00EC06BB" w:rsidRDefault="00B60F8E" w:rsidP="00EC06BB">
            <w:pPr>
              <w:jc w:val="center"/>
              <w:rPr>
                <w:rFonts w:ascii="Arial" w:hAnsi="Arial" w:cs="Arial"/>
                <w:color w:val="000000" w:themeColor="text1"/>
                <w:sz w:val="20"/>
                <w:szCs w:val="20"/>
              </w:rPr>
            </w:pPr>
          </w:p>
        </w:tc>
      </w:tr>
      <w:tr w:rsidR="0021352C" w:rsidRPr="00EC06BB" w:rsidTr="00EC06BB">
        <w:trPr>
          <w:trHeight w:val="20"/>
          <w:jc w:val="center"/>
        </w:trPr>
        <w:tc>
          <w:tcPr>
            <w:tcW w:w="5000" w:type="pct"/>
            <w:gridSpan w:val="5"/>
            <w:tcBorders>
              <w:top w:val="single" w:sz="4" w:space="0" w:color="auto"/>
              <w:left w:val="single" w:sz="4" w:space="0" w:color="auto"/>
              <w:right w:val="single" w:sz="4" w:space="0" w:color="auto"/>
            </w:tcBorders>
            <w:shd w:val="clear" w:color="auto" w:fill="FFFFFF"/>
            <w:vAlign w:val="center"/>
          </w:tcPr>
          <w:p w:rsidR="00B60F8E" w:rsidRPr="00EC06BB" w:rsidRDefault="00AB1FB3" w:rsidP="00EC06BB">
            <w:pPr>
              <w:pStyle w:val="Khc0"/>
              <w:spacing w:after="0" w:line="240" w:lineRule="auto"/>
              <w:ind w:firstLine="0"/>
              <w:jc w:val="center"/>
              <w:rPr>
                <w:rFonts w:ascii="Arial" w:hAnsi="Arial" w:cs="Arial"/>
                <w:color w:val="000000" w:themeColor="text1"/>
                <w:sz w:val="20"/>
                <w:szCs w:val="20"/>
              </w:rPr>
            </w:pPr>
            <w:r w:rsidRPr="00EC06BB">
              <w:rPr>
                <w:rFonts w:ascii="Arial" w:hAnsi="Arial" w:cs="Arial"/>
                <w:b/>
                <w:bCs/>
                <w:color w:val="000000" w:themeColor="text1"/>
                <w:sz w:val="20"/>
                <w:szCs w:val="20"/>
              </w:rPr>
              <w:t xml:space="preserve">II. THỦ TỤC HÀNH CHÍNH </w:t>
            </w:r>
            <w:r w:rsidR="0021352C" w:rsidRPr="00EC06BB">
              <w:rPr>
                <w:rFonts w:ascii="Arial" w:hAnsi="Arial" w:cs="Arial"/>
                <w:b/>
                <w:bCs/>
                <w:color w:val="000000" w:themeColor="text1"/>
                <w:sz w:val="20"/>
                <w:szCs w:val="20"/>
              </w:rPr>
              <w:t>CẤP</w:t>
            </w:r>
            <w:r w:rsidRPr="00EC06BB">
              <w:rPr>
                <w:rFonts w:ascii="Arial" w:hAnsi="Arial" w:cs="Arial"/>
                <w:b/>
                <w:bCs/>
                <w:color w:val="000000" w:themeColor="text1"/>
                <w:sz w:val="20"/>
                <w:szCs w:val="20"/>
              </w:rPr>
              <w:t xml:space="preserve"> TỈNH</w:t>
            </w:r>
          </w:p>
        </w:tc>
      </w:tr>
      <w:tr w:rsidR="0021352C" w:rsidRPr="00EC06BB" w:rsidTr="00EC06BB">
        <w:trPr>
          <w:trHeight w:val="20"/>
          <w:jc w:val="center"/>
        </w:trPr>
        <w:tc>
          <w:tcPr>
            <w:tcW w:w="5000" w:type="pct"/>
            <w:gridSpan w:val="5"/>
            <w:tcBorders>
              <w:top w:val="single" w:sz="4" w:space="0" w:color="auto"/>
              <w:left w:val="single" w:sz="4" w:space="0" w:color="auto"/>
              <w:right w:val="single" w:sz="4" w:space="0" w:color="auto"/>
            </w:tcBorders>
            <w:shd w:val="clear" w:color="auto" w:fill="FFFFFF"/>
            <w:vAlign w:val="center"/>
          </w:tcPr>
          <w:p w:rsidR="00B60F8E" w:rsidRPr="00EC06BB" w:rsidRDefault="00AB1FB3" w:rsidP="00EC06BB">
            <w:pPr>
              <w:pStyle w:val="Khc0"/>
              <w:spacing w:after="0" w:line="240" w:lineRule="auto"/>
              <w:ind w:firstLine="0"/>
              <w:jc w:val="center"/>
              <w:rPr>
                <w:rFonts w:ascii="Arial" w:hAnsi="Arial" w:cs="Arial"/>
                <w:color w:val="000000" w:themeColor="text1"/>
                <w:sz w:val="20"/>
                <w:szCs w:val="20"/>
              </w:rPr>
            </w:pPr>
            <w:r w:rsidRPr="00EC06BB">
              <w:rPr>
                <w:rFonts w:ascii="Arial" w:hAnsi="Arial" w:cs="Arial"/>
                <w:b/>
                <w:bCs/>
                <w:color w:val="000000" w:themeColor="text1"/>
                <w:sz w:val="20"/>
                <w:szCs w:val="20"/>
              </w:rPr>
              <w:t>Lĩnh vực đấu thầu lựa chọn nhà đầu tư</w:t>
            </w:r>
          </w:p>
        </w:tc>
      </w:tr>
      <w:tr w:rsidR="0021352C" w:rsidRPr="00EC06BB" w:rsidTr="00EC06BB">
        <w:trPr>
          <w:trHeight w:val="20"/>
          <w:jc w:val="center"/>
        </w:trPr>
        <w:tc>
          <w:tcPr>
            <w:tcW w:w="364" w:type="pct"/>
            <w:tcBorders>
              <w:top w:val="single" w:sz="4" w:space="0" w:color="auto"/>
              <w:left w:val="single" w:sz="4" w:space="0" w:color="auto"/>
              <w:bottom w:val="single" w:sz="4" w:space="0" w:color="auto"/>
            </w:tcBorders>
            <w:shd w:val="clear" w:color="auto" w:fill="FFFFFF"/>
            <w:vAlign w:val="center"/>
          </w:tcPr>
          <w:p w:rsidR="00B60F8E" w:rsidRPr="00EC06BB" w:rsidRDefault="00AB1FB3" w:rsidP="00EC06BB">
            <w:pPr>
              <w:pStyle w:val="Khc0"/>
              <w:spacing w:after="0" w:line="240" w:lineRule="auto"/>
              <w:ind w:firstLine="0"/>
              <w:jc w:val="center"/>
              <w:rPr>
                <w:rFonts w:ascii="Arial" w:hAnsi="Arial" w:cs="Arial"/>
                <w:color w:val="000000" w:themeColor="text1"/>
                <w:sz w:val="20"/>
                <w:szCs w:val="20"/>
              </w:rPr>
            </w:pPr>
            <w:r w:rsidRPr="00EC06BB">
              <w:rPr>
                <w:rFonts w:ascii="Arial" w:hAnsi="Arial" w:cs="Arial"/>
                <w:color w:val="000000" w:themeColor="text1"/>
                <w:sz w:val="20"/>
                <w:szCs w:val="20"/>
              </w:rPr>
              <w:t>1</w:t>
            </w:r>
          </w:p>
        </w:tc>
        <w:tc>
          <w:tcPr>
            <w:tcW w:w="992" w:type="pct"/>
            <w:tcBorders>
              <w:top w:val="single" w:sz="4" w:space="0" w:color="auto"/>
              <w:left w:val="single" w:sz="4" w:space="0" w:color="auto"/>
              <w:bottom w:val="single" w:sz="4" w:space="0" w:color="auto"/>
            </w:tcBorders>
            <w:shd w:val="clear" w:color="auto" w:fill="FFFFFF"/>
            <w:vAlign w:val="center"/>
          </w:tcPr>
          <w:p w:rsidR="00B60F8E" w:rsidRPr="00EC06BB" w:rsidRDefault="00AB1FB3" w:rsidP="00EC06BB">
            <w:pPr>
              <w:pStyle w:val="Khc0"/>
              <w:tabs>
                <w:tab w:val="left" w:pos="1286"/>
              </w:tabs>
              <w:spacing w:after="0" w:line="240" w:lineRule="auto"/>
              <w:ind w:firstLine="0"/>
              <w:rPr>
                <w:rFonts w:ascii="Arial" w:hAnsi="Arial" w:cs="Arial"/>
                <w:color w:val="000000" w:themeColor="text1"/>
                <w:sz w:val="20"/>
                <w:szCs w:val="20"/>
              </w:rPr>
            </w:pPr>
            <w:r w:rsidRPr="00EC06BB">
              <w:rPr>
                <w:rFonts w:ascii="Arial" w:hAnsi="Arial" w:cs="Arial"/>
                <w:color w:val="000000" w:themeColor="text1"/>
                <w:sz w:val="20"/>
                <w:szCs w:val="20"/>
              </w:rPr>
              <w:t>Công bố dự án đầu tư kinh doanh đối với dự</w:t>
            </w:r>
            <w:r w:rsidR="00EC06BB">
              <w:rPr>
                <w:rFonts w:ascii="Arial" w:hAnsi="Arial" w:cs="Arial"/>
                <w:color w:val="000000" w:themeColor="text1"/>
                <w:sz w:val="20"/>
                <w:szCs w:val="20"/>
              </w:rPr>
              <w:t xml:space="preserve"> án không thuộc diện chấp thuận </w:t>
            </w:r>
            <w:r w:rsidRPr="00EC06BB">
              <w:rPr>
                <w:rFonts w:ascii="Arial" w:hAnsi="Arial" w:cs="Arial"/>
                <w:color w:val="000000" w:themeColor="text1"/>
                <w:sz w:val="20"/>
                <w:szCs w:val="20"/>
              </w:rPr>
              <w:t>chủ</w:t>
            </w:r>
            <w:r w:rsidR="00EC06BB">
              <w:rPr>
                <w:rFonts w:ascii="Arial" w:hAnsi="Arial" w:cs="Arial"/>
                <w:color w:val="000000" w:themeColor="text1"/>
                <w:sz w:val="20"/>
                <w:szCs w:val="20"/>
                <w:lang w:val="en-US"/>
              </w:rPr>
              <w:t xml:space="preserve"> </w:t>
            </w:r>
            <w:r w:rsidRPr="00EC06BB">
              <w:rPr>
                <w:rFonts w:ascii="Arial" w:hAnsi="Arial" w:cs="Arial"/>
                <w:color w:val="000000" w:themeColor="text1"/>
                <w:sz w:val="20"/>
                <w:szCs w:val="20"/>
              </w:rPr>
              <w:t>trương đầu tư do nhà đầu tư đề xuất.</w:t>
            </w:r>
          </w:p>
        </w:tc>
        <w:tc>
          <w:tcPr>
            <w:tcW w:w="1515" w:type="pct"/>
            <w:tcBorders>
              <w:top w:val="single" w:sz="4" w:space="0" w:color="auto"/>
              <w:left w:val="single" w:sz="4" w:space="0" w:color="auto"/>
              <w:bottom w:val="single" w:sz="4" w:space="0" w:color="auto"/>
            </w:tcBorders>
            <w:shd w:val="clear" w:color="auto" w:fill="FFFFFF"/>
            <w:vAlign w:val="center"/>
          </w:tcPr>
          <w:p w:rsidR="00B60F8E" w:rsidRPr="00EC06BB" w:rsidRDefault="0021352C" w:rsidP="00EC06BB">
            <w:pPr>
              <w:pStyle w:val="Khc0"/>
              <w:spacing w:after="0" w:line="240" w:lineRule="auto"/>
              <w:ind w:firstLine="0"/>
              <w:rPr>
                <w:rFonts w:ascii="Arial" w:hAnsi="Arial" w:cs="Arial"/>
                <w:color w:val="000000" w:themeColor="text1"/>
                <w:sz w:val="20"/>
                <w:szCs w:val="20"/>
              </w:rPr>
            </w:pPr>
            <w:r w:rsidRPr="00EC06BB">
              <w:rPr>
                <w:rFonts w:ascii="Arial" w:hAnsi="Arial" w:cs="Arial"/>
                <w:color w:val="000000" w:themeColor="text1"/>
                <w:sz w:val="20"/>
                <w:szCs w:val="20"/>
              </w:rPr>
              <w:t xml:space="preserve">- </w:t>
            </w:r>
            <w:r w:rsidR="00EC06BB">
              <w:rPr>
                <w:rFonts w:ascii="Arial" w:hAnsi="Arial" w:cs="Arial"/>
                <w:color w:val="000000" w:themeColor="text1"/>
                <w:sz w:val="20"/>
                <w:szCs w:val="20"/>
              </w:rPr>
              <w:t xml:space="preserve">Luật Đấu thầu số </w:t>
            </w:r>
            <w:r w:rsidR="00AB1FB3" w:rsidRPr="00EC06BB">
              <w:rPr>
                <w:rFonts w:ascii="Arial" w:hAnsi="Arial" w:cs="Arial"/>
                <w:color w:val="000000" w:themeColor="text1"/>
                <w:sz w:val="20"/>
                <w:szCs w:val="20"/>
              </w:rPr>
              <w:t>22/2023/QH15 ngày 23 tháng 6 năm 2023;</w:t>
            </w:r>
          </w:p>
          <w:p w:rsidR="00B60F8E" w:rsidRPr="00EC06BB" w:rsidRDefault="0021352C" w:rsidP="00EC06BB">
            <w:pPr>
              <w:pStyle w:val="Khc0"/>
              <w:spacing w:after="0" w:line="240" w:lineRule="auto"/>
              <w:ind w:firstLine="0"/>
              <w:rPr>
                <w:rFonts w:ascii="Arial" w:hAnsi="Arial" w:cs="Arial"/>
                <w:color w:val="000000" w:themeColor="text1"/>
                <w:sz w:val="20"/>
                <w:szCs w:val="20"/>
              </w:rPr>
            </w:pPr>
            <w:r w:rsidRPr="00EC06BB">
              <w:rPr>
                <w:rFonts w:ascii="Arial" w:hAnsi="Arial" w:cs="Arial"/>
                <w:color w:val="000000" w:themeColor="text1"/>
                <w:sz w:val="20"/>
                <w:szCs w:val="20"/>
                <w:lang w:val="en-US"/>
              </w:rPr>
              <w:t xml:space="preserve">- </w:t>
            </w:r>
            <w:r w:rsidRPr="00EC06BB">
              <w:rPr>
                <w:rFonts w:ascii="Arial" w:hAnsi="Arial" w:cs="Arial"/>
                <w:color w:val="000000" w:themeColor="text1"/>
                <w:sz w:val="20"/>
                <w:szCs w:val="20"/>
              </w:rPr>
              <w:t>Nghị định số 23/2024/NĐ-CP</w:t>
            </w:r>
            <w:r w:rsidR="00AB1FB3" w:rsidRPr="00EC06BB">
              <w:rPr>
                <w:rFonts w:ascii="Arial" w:hAnsi="Arial" w:cs="Arial"/>
                <w:color w:val="000000" w:themeColor="text1"/>
                <w:sz w:val="20"/>
                <w:szCs w:val="20"/>
              </w:rPr>
              <w:t xml:space="preserve"> ngày 27 tháng 02 năm 2024 của Chính phủ.</w:t>
            </w:r>
          </w:p>
        </w:tc>
        <w:tc>
          <w:tcPr>
            <w:tcW w:w="1541" w:type="pct"/>
            <w:tcBorders>
              <w:top w:val="single" w:sz="4" w:space="0" w:color="auto"/>
              <w:left w:val="single" w:sz="4" w:space="0" w:color="auto"/>
              <w:bottom w:val="single" w:sz="4" w:space="0" w:color="auto"/>
            </w:tcBorders>
            <w:shd w:val="clear" w:color="auto" w:fill="FFFFFF"/>
            <w:vAlign w:val="center"/>
          </w:tcPr>
          <w:p w:rsidR="00B60F8E" w:rsidRPr="00EC06BB" w:rsidRDefault="0021352C" w:rsidP="00EC06BB">
            <w:pPr>
              <w:pStyle w:val="Khc0"/>
              <w:tabs>
                <w:tab w:val="left" w:pos="125"/>
              </w:tabs>
              <w:spacing w:after="0" w:line="240" w:lineRule="auto"/>
              <w:ind w:firstLine="0"/>
              <w:rPr>
                <w:rFonts w:ascii="Arial" w:hAnsi="Arial" w:cs="Arial"/>
                <w:color w:val="000000" w:themeColor="text1"/>
                <w:sz w:val="20"/>
                <w:szCs w:val="20"/>
              </w:rPr>
            </w:pPr>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UBND cấp tỉnh;</w:t>
            </w:r>
          </w:p>
          <w:p w:rsidR="00B60F8E" w:rsidRPr="00EC06BB" w:rsidRDefault="0021352C" w:rsidP="00EC06BB">
            <w:pPr>
              <w:pStyle w:val="Khc0"/>
              <w:tabs>
                <w:tab w:val="left" w:pos="158"/>
              </w:tabs>
              <w:spacing w:after="0" w:line="240" w:lineRule="auto"/>
              <w:ind w:firstLine="0"/>
              <w:rPr>
                <w:rFonts w:ascii="Arial" w:hAnsi="Arial" w:cs="Arial"/>
                <w:color w:val="000000" w:themeColor="text1"/>
                <w:sz w:val="20"/>
                <w:szCs w:val="20"/>
              </w:rPr>
            </w:pPr>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Sở Kế hoạch và Đầu tư, cơ quan chuyên môn thuộc UBND cấp tỉnh (dự án do UBND cấp tỉnh là cơ quan có th</w:t>
            </w:r>
            <w:r w:rsidRPr="00EC06BB">
              <w:rPr>
                <w:rFonts w:ascii="Arial" w:hAnsi="Arial" w:cs="Arial"/>
                <w:color w:val="000000" w:themeColor="text1"/>
                <w:sz w:val="20"/>
                <w:szCs w:val="20"/>
                <w:lang w:val="en-US"/>
              </w:rPr>
              <w:t>ẩ</w:t>
            </w:r>
            <w:r w:rsidR="00AB1FB3" w:rsidRPr="00EC06BB">
              <w:rPr>
                <w:rFonts w:ascii="Arial" w:hAnsi="Arial" w:cs="Arial"/>
                <w:color w:val="000000" w:themeColor="text1"/>
                <w:sz w:val="20"/>
                <w:szCs w:val="20"/>
              </w:rPr>
              <w:t>m quyền);</w:t>
            </w:r>
          </w:p>
          <w:p w:rsidR="00B60F8E" w:rsidRPr="00EC06BB" w:rsidRDefault="0021352C" w:rsidP="00EC06BB">
            <w:pPr>
              <w:pStyle w:val="Khc0"/>
              <w:tabs>
                <w:tab w:val="left" w:pos="125"/>
              </w:tabs>
              <w:spacing w:after="0" w:line="240" w:lineRule="auto"/>
              <w:ind w:firstLine="0"/>
              <w:rPr>
                <w:rFonts w:ascii="Arial" w:hAnsi="Arial" w:cs="Arial"/>
                <w:color w:val="000000" w:themeColor="text1"/>
                <w:sz w:val="20"/>
                <w:szCs w:val="20"/>
              </w:rPr>
            </w:pPr>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Ban Quản lý khu kinh tế;</w:t>
            </w:r>
          </w:p>
          <w:p w:rsidR="00B60F8E" w:rsidRPr="00EC06BB" w:rsidRDefault="0021352C" w:rsidP="00EC06BB">
            <w:pPr>
              <w:pStyle w:val="Khc0"/>
              <w:tabs>
                <w:tab w:val="left" w:pos="250"/>
              </w:tabs>
              <w:spacing w:after="0" w:line="240" w:lineRule="auto"/>
              <w:ind w:firstLine="0"/>
              <w:rPr>
                <w:rFonts w:ascii="Arial" w:hAnsi="Arial" w:cs="Arial"/>
                <w:color w:val="000000" w:themeColor="text1"/>
                <w:sz w:val="20"/>
                <w:szCs w:val="20"/>
              </w:rPr>
            </w:pPr>
            <w:r w:rsidRPr="00EC06BB">
              <w:rPr>
                <w:rFonts w:ascii="Arial" w:hAnsi="Arial" w:cs="Arial"/>
                <w:color w:val="000000" w:themeColor="text1"/>
                <w:sz w:val="20"/>
                <w:szCs w:val="20"/>
                <w:lang w:val="en-US"/>
              </w:rPr>
              <w:t xml:space="preserve">- </w:t>
            </w:r>
            <w:r w:rsidR="00EC06BB">
              <w:rPr>
                <w:rFonts w:ascii="Arial" w:hAnsi="Arial" w:cs="Arial"/>
                <w:color w:val="000000" w:themeColor="text1"/>
                <w:sz w:val="20"/>
                <w:szCs w:val="20"/>
              </w:rPr>
              <w:t xml:space="preserve">Cơ quan, đơn vị được </w:t>
            </w:r>
            <w:r w:rsidR="00AB1FB3" w:rsidRPr="00EC06BB">
              <w:rPr>
                <w:rFonts w:ascii="Arial" w:hAnsi="Arial" w:cs="Arial"/>
                <w:color w:val="000000" w:themeColor="text1"/>
                <w:sz w:val="20"/>
                <w:szCs w:val="20"/>
              </w:rPr>
              <w:t xml:space="preserve">Trưởng Ban quản lý khu kinh tế giao nhiệm vụ tiếp nhận và xem xét hồ sơ đề xuất dự án của nhà </w:t>
            </w:r>
            <w:r w:rsidR="00C30B44">
              <w:rPr>
                <w:rFonts w:ascii="Arial" w:hAnsi="Arial" w:cs="Arial"/>
                <w:color w:val="000000" w:themeColor="text1"/>
                <w:sz w:val="20"/>
                <w:szCs w:val="20"/>
              </w:rPr>
              <w:t>đầu tư (đối với dự án do Ban Qu</w:t>
            </w:r>
            <w:r w:rsidR="00C30B44">
              <w:rPr>
                <w:rFonts w:ascii="Arial" w:hAnsi="Arial" w:cs="Arial"/>
                <w:color w:val="000000" w:themeColor="text1"/>
                <w:sz w:val="20"/>
                <w:szCs w:val="20"/>
                <w:lang w:val="en-US"/>
              </w:rPr>
              <w:t>ả</w:t>
            </w:r>
            <w:r w:rsidR="00AB1FB3" w:rsidRPr="00EC06BB">
              <w:rPr>
                <w:rFonts w:ascii="Arial" w:hAnsi="Arial" w:cs="Arial"/>
                <w:color w:val="000000" w:themeColor="text1"/>
                <w:sz w:val="20"/>
                <w:szCs w:val="20"/>
              </w:rPr>
              <w:t>n lý khu kinh tế là cơ quan có th</w:t>
            </w:r>
            <w:r w:rsidRPr="00EC06BB">
              <w:rPr>
                <w:rFonts w:ascii="Arial" w:hAnsi="Arial" w:cs="Arial"/>
                <w:color w:val="000000" w:themeColor="text1"/>
                <w:sz w:val="20"/>
                <w:szCs w:val="20"/>
                <w:lang w:val="en-US"/>
              </w:rPr>
              <w:t>ẩ</w:t>
            </w:r>
            <w:r w:rsidR="00AB1FB3" w:rsidRPr="00EC06BB">
              <w:rPr>
                <w:rFonts w:ascii="Arial" w:hAnsi="Arial" w:cs="Arial"/>
                <w:color w:val="000000" w:themeColor="text1"/>
                <w:sz w:val="20"/>
                <w:szCs w:val="20"/>
              </w:rPr>
              <w:t>m quyền).</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rsidR="00B60F8E" w:rsidRPr="00EC06BB" w:rsidRDefault="00B60F8E" w:rsidP="00EC06BB">
            <w:pPr>
              <w:jc w:val="center"/>
              <w:rPr>
                <w:rFonts w:ascii="Arial" w:hAnsi="Arial" w:cs="Arial"/>
                <w:color w:val="000000" w:themeColor="text1"/>
                <w:sz w:val="20"/>
                <w:szCs w:val="20"/>
              </w:rPr>
            </w:pPr>
          </w:p>
        </w:tc>
      </w:tr>
    </w:tbl>
    <w:p w:rsidR="00B60F8E" w:rsidRPr="00EC06BB" w:rsidRDefault="00B60F8E" w:rsidP="00EC06BB">
      <w:pPr>
        <w:spacing w:after="120"/>
        <w:ind w:firstLine="720"/>
        <w:jc w:val="both"/>
        <w:rPr>
          <w:rFonts w:ascii="Arial" w:hAnsi="Arial" w:cs="Arial"/>
          <w:color w:val="000000" w:themeColor="text1"/>
          <w:sz w:val="20"/>
          <w:szCs w:val="20"/>
        </w:rPr>
        <w:sectPr w:rsidR="00B60F8E" w:rsidRPr="00EC06BB" w:rsidSect="00203EC3">
          <w:headerReference w:type="even" r:id="rId7"/>
          <w:headerReference w:type="default" r:id="rId8"/>
          <w:pgSz w:w="11900" w:h="16840"/>
          <w:pgMar w:top="1440" w:right="1440" w:bottom="1440" w:left="1440" w:header="0" w:footer="3" w:gutter="0"/>
          <w:pgNumType w:start="1"/>
          <w:cols w:space="720"/>
          <w:noEndnote/>
          <w:docGrid w:linePitch="360"/>
        </w:sectPr>
      </w:pPr>
    </w:p>
    <w:p w:rsidR="0021352C" w:rsidRPr="00EC06BB" w:rsidRDefault="0021352C" w:rsidP="00EC06BB">
      <w:pPr>
        <w:pStyle w:val="Vnbnnidung0"/>
        <w:spacing w:after="0" w:line="240" w:lineRule="auto"/>
        <w:ind w:firstLine="0"/>
        <w:jc w:val="center"/>
        <w:rPr>
          <w:rFonts w:ascii="Arial" w:hAnsi="Arial" w:cs="Arial"/>
          <w:b/>
          <w:bCs/>
          <w:color w:val="000000" w:themeColor="text1"/>
          <w:sz w:val="20"/>
          <w:szCs w:val="20"/>
          <w:lang w:val="en-US"/>
        </w:rPr>
      </w:pPr>
      <w:proofErr w:type="spellStart"/>
      <w:r w:rsidRPr="00EC06BB">
        <w:rPr>
          <w:rFonts w:ascii="Arial" w:hAnsi="Arial" w:cs="Arial"/>
          <w:b/>
          <w:bCs/>
          <w:color w:val="000000" w:themeColor="text1"/>
          <w:sz w:val="20"/>
          <w:szCs w:val="20"/>
          <w:lang w:val="en-US"/>
        </w:rPr>
        <w:lastRenderedPageBreak/>
        <w:t>Phụ</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lục</w:t>
      </w:r>
      <w:proofErr w:type="spellEnd"/>
      <w:r w:rsidRPr="00EC06BB">
        <w:rPr>
          <w:rFonts w:ascii="Arial" w:hAnsi="Arial" w:cs="Arial"/>
          <w:b/>
          <w:bCs/>
          <w:color w:val="000000" w:themeColor="text1"/>
          <w:sz w:val="20"/>
          <w:szCs w:val="20"/>
          <w:lang w:val="en-US"/>
        </w:rPr>
        <w:t xml:space="preserve"> II</w:t>
      </w:r>
    </w:p>
    <w:p w:rsidR="0021352C" w:rsidRPr="00EC06BB" w:rsidRDefault="0021352C" w:rsidP="00EC06BB">
      <w:pPr>
        <w:pStyle w:val="Vnbnnidung0"/>
        <w:spacing w:after="0" w:line="240" w:lineRule="auto"/>
        <w:ind w:firstLine="0"/>
        <w:jc w:val="center"/>
        <w:rPr>
          <w:rFonts w:ascii="Arial" w:hAnsi="Arial" w:cs="Arial"/>
          <w:b/>
          <w:bCs/>
          <w:color w:val="000000" w:themeColor="text1"/>
          <w:sz w:val="20"/>
          <w:szCs w:val="20"/>
          <w:lang w:val="en-US"/>
        </w:rPr>
      </w:pPr>
      <w:proofErr w:type="spellStart"/>
      <w:r w:rsidRPr="00EC06BB">
        <w:rPr>
          <w:rFonts w:ascii="Arial" w:hAnsi="Arial" w:cs="Arial"/>
          <w:b/>
          <w:bCs/>
          <w:color w:val="000000" w:themeColor="text1"/>
          <w:sz w:val="20"/>
          <w:szCs w:val="20"/>
          <w:lang w:val="en-US"/>
        </w:rPr>
        <w:t>NỘI</w:t>
      </w:r>
      <w:proofErr w:type="spellEnd"/>
      <w:r w:rsidRPr="00EC06BB">
        <w:rPr>
          <w:rFonts w:ascii="Arial" w:hAnsi="Arial" w:cs="Arial"/>
          <w:b/>
          <w:bCs/>
          <w:color w:val="000000" w:themeColor="text1"/>
          <w:sz w:val="20"/>
          <w:szCs w:val="20"/>
          <w:lang w:val="en-US"/>
        </w:rPr>
        <w:t xml:space="preserve"> DUNG </w:t>
      </w:r>
      <w:proofErr w:type="spellStart"/>
      <w:r w:rsidRPr="00EC06BB">
        <w:rPr>
          <w:rFonts w:ascii="Arial" w:hAnsi="Arial" w:cs="Arial"/>
          <w:b/>
          <w:bCs/>
          <w:color w:val="000000" w:themeColor="text1"/>
          <w:sz w:val="20"/>
          <w:szCs w:val="20"/>
          <w:lang w:val="en-US"/>
        </w:rPr>
        <w:t>CỤ</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THỂ</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CỦA</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TỪNG</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THỦ</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TỤC</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HÀNH</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CHÍNH</w:t>
      </w:r>
      <w:proofErr w:type="spellEnd"/>
    </w:p>
    <w:p w:rsidR="0021352C" w:rsidRPr="00EC06BB" w:rsidRDefault="0021352C" w:rsidP="00EC06BB">
      <w:pPr>
        <w:pStyle w:val="Vnbnnidung0"/>
        <w:spacing w:after="0" w:line="240" w:lineRule="auto"/>
        <w:ind w:firstLine="0"/>
        <w:jc w:val="center"/>
        <w:rPr>
          <w:rFonts w:ascii="Arial" w:hAnsi="Arial" w:cs="Arial"/>
          <w:b/>
          <w:bCs/>
          <w:color w:val="000000" w:themeColor="text1"/>
          <w:sz w:val="20"/>
          <w:szCs w:val="20"/>
          <w:lang w:val="en-US"/>
        </w:rPr>
      </w:pPr>
      <w:proofErr w:type="spellStart"/>
      <w:r w:rsidRPr="00EC06BB">
        <w:rPr>
          <w:rFonts w:ascii="Arial" w:hAnsi="Arial" w:cs="Arial"/>
          <w:b/>
          <w:bCs/>
          <w:color w:val="000000" w:themeColor="text1"/>
          <w:sz w:val="20"/>
          <w:szCs w:val="20"/>
          <w:lang w:val="en-US"/>
        </w:rPr>
        <w:t>TRONG</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LĨNH</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VỰC</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ĐẤU</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THẦU</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LỰA</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CHỌN</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NHÀ</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ĐẦU</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TƯ</w:t>
      </w:r>
      <w:proofErr w:type="spellEnd"/>
    </w:p>
    <w:p w:rsidR="0021352C" w:rsidRPr="00EC06BB" w:rsidRDefault="0021352C" w:rsidP="00EC06BB">
      <w:pPr>
        <w:pStyle w:val="Vnbnnidung0"/>
        <w:spacing w:after="0" w:line="240" w:lineRule="auto"/>
        <w:ind w:firstLine="0"/>
        <w:jc w:val="center"/>
        <w:rPr>
          <w:rFonts w:ascii="Arial" w:hAnsi="Arial" w:cs="Arial"/>
          <w:b/>
          <w:bCs/>
          <w:color w:val="000000" w:themeColor="text1"/>
          <w:sz w:val="20"/>
          <w:szCs w:val="20"/>
          <w:lang w:val="en-US"/>
        </w:rPr>
      </w:pPr>
      <w:proofErr w:type="spellStart"/>
      <w:r w:rsidRPr="00EC06BB">
        <w:rPr>
          <w:rFonts w:ascii="Arial" w:hAnsi="Arial" w:cs="Arial"/>
          <w:b/>
          <w:bCs/>
          <w:color w:val="000000" w:themeColor="text1"/>
          <w:sz w:val="20"/>
          <w:szCs w:val="20"/>
          <w:lang w:val="en-US"/>
        </w:rPr>
        <w:t>THUỘC</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PHẠM</w:t>
      </w:r>
      <w:proofErr w:type="spellEnd"/>
      <w:r w:rsidRPr="00EC06BB">
        <w:rPr>
          <w:rFonts w:ascii="Arial" w:hAnsi="Arial" w:cs="Arial"/>
          <w:b/>
          <w:bCs/>
          <w:color w:val="000000" w:themeColor="text1"/>
          <w:sz w:val="20"/>
          <w:szCs w:val="20"/>
          <w:lang w:val="en-US"/>
        </w:rPr>
        <w:t xml:space="preserve"> VI </w:t>
      </w:r>
      <w:proofErr w:type="spellStart"/>
      <w:r w:rsidRPr="00EC06BB">
        <w:rPr>
          <w:rFonts w:ascii="Arial" w:hAnsi="Arial" w:cs="Arial"/>
          <w:b/>
          <w:bCs/>
          <w:color w:val="000000" w:themeColor="text1"/>
          <w:sz w:val="20"/>
          <w:szCs w:val="20"/>
          <w:lang w:val="en-US"/>
        </w:rPr>
        <w:t>QUẢN</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LÝ</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CỦA</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BỘ</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KẾ</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HOẠCH</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VÀ</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ĐẦU</w:t>
      </w:r>
      <w:proofErr w:type="spellEnd"/>
      <w:r w:rsidRPr="00EC06BB">
        <w:rPr>
          <w:rFonts w:ascii="Arial" w:hAnsi="Arial" w:cs="Arial"/>
          <w:b/>
          <w:bCs/>
          <w:color w:val="000000" w:themeColor="text1"/>
          <w:sz w:val="20"/>
          <w:szCs w:val="20"/>
          <w:lang w:val="en-US"/>
        </w:rPr>
        <w:t xml:space="preserve"> </w:t>
      </w:r>
      <w:proofErr w:type="spellStart"/>
      <w:r w:rsidRPr="00EC06BB">
        <w:rPr>
          <w:rFonts w:ascii="Arial" w:hAnsi="Arial" w:cs="Arial"/>
          <w:b/>
          <w:bCs/>
          <w:color w:val="000000" w:themeColor="text1"/>
          <w:sz w:val="20"/>
          <w:szCs w:val="20"/>
          <w:lang w:val="en-US"/>
        </w:rPr>
        <w:t>TƯ</w:t>
      </w:r>
      <w:proofErr w:type="spellEnd"/>
    </w:p>
    <w:p w:rsidR="0021352C" w:rsidRPr="00EC06BB" w:rsidRDefault="0021352C" w:rsidP="00EC06BB">
      <w:pPr>
        <w:pStyle w:val="Vnbnnidung0"/>
        <w:spacing w:after="0" w:line="240" w:lineRule="auto"/>
        <w:ind w:firstLine="0"/>
        <w:jc w:val="center"/>
        <w:rPr>
          <w:rFonts w:ascii="Arial" w:hAnsi="Arial" w:cs="Arial"/>
          <w:bCs/>
          <w:i/>
          <w:color w:val="000000" w:themeColor="text1"/>
          <w:sz w:val="20"/>
          <w:szCs w:val="20"/>
          <w:lang w:val="en-US"/>
        </w:rPr>
      </w:pPr>
      <w:r w:rsidRPr="00EC06BB">
        <w:rPr>
          <w:rFonts w:ascii="Arial" w:hAnsi="Arial" w:cs="Arial"/>
          <w:bCs/>
          <w:i/>
          <w:color w:val="000000" w:themeColor="text1"/>
          <w:sz w:val="20"/>
          <w:szCs w:val="20"/>
          <w:lang w:val="en-US"/>
        </w:rPr>
        <w:t xml:space="preserve">(Ban </w:t>
      </w:r>
      <w:proofErr w:type="spellStart"/>
      <w:r w:rsidRPr="00EC06BB">
        <w:rPr>
          <w:rFonts w:ascii="Arial" w:hAnsi="Arial" w:cs="Arial"/>
          <w:bCs/>
          <w:i/>
          <w:color w:val="000000" w:themeColor="text1"/>
          <w:sz w:val="20"/>
          <w:szCs w:val="20"/>
          <w:lang w:val="en-US"/>
        </w:rPr>
        <w:t>hành</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kèm</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theo</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Quyết</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định</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số</w:t>
      </w:r>
      <w:proofErr w:type="spellEnd"/>
      <w:r w:rsidRPr="00EC06BB">
        <w:rPr>
          <w:rFonts w:ascii="Arial" w:hAnsi="Arial" w:cs="Arial"/>
          <w:bCs/>
          <w:i/>
          <w:color w:val="000000" w:themeColor="text1"/>
          <w:sz w:val="20"/>
          <w:szCs w:val="20"/>
          <w:lang w:val="en-US"/>
        </w:rPr>
        <w:t xml:space="preserve"> 261/</w:t>
      </w:r>
      <w:proofErr w:type="spellStart"/>
      <w:r w:rsidRPr="00EC06BB">
        <w:rPr>
          <w:rFonts w:ascii="Arial" w:hAnsi="Arial" w:cs="Arial"/>
          <w:bCs/>
          <w:i/>
          <w:color w:val="000000" w:themeColor="text1"/>
          <w:sz w:val="20"/>
          <w:szCs w:val="20"/>
          <w:lang w:val="en-US"/>
        </w:rPr>
        <w:t>QĐ-BKHĐT</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ngày</w:t>
      </w:r>
      <w:proofErr w:type="spellEnd"/>
      <w:r w:rsidRPr="00EC06BB">
        <w:rPr>
          <w:rFonts w:ascii="Arial" w:hAnsi="Arial" w:cs="Arial"/>
          <w:bCs/>
          <w:i/>
          <w:color w:val="000000" w:themeColor="text1"/>
          <w:sz w:val="20"/>
          <w:szCs w:val="20"/>
          <w:lang w:val="en-US"/>
        </w:rPr>
        <w:t xml:space="preserve"> 05 </w:t>
      </w:r>
      <w:proofErr w:type="spellStart"/>
      <w:r w:rsidRPr="00EC06BB">
        <w:rPr>
          <w:rFonts w:ascii="Arial" w:hAnsi="Arial" w:cs="Arial"/>
          <w:bCs/>
          <w:i/>
          <w:color w:val="000000" w:themeColor="text1"/>
          <w:sz w:val="20"/>
          <w:szCs w:val="20"/>
          <w:lang w:val="en-US"/>
        </w:rPr>
        <w:t>tháng</w:t>
      </w:r>
      <w:proofErr w:type="spellEnd"/>
      <w:r w:rsidRPr="00EC06BB">
        <w:rPr>
          <w:rFonts w:ascii="Arial" w:hAnsi="Arial" w:cs="Arial"/>
          <w:bCs/>
          <w:i/>
          <w:color w:val="000000" w:themeColor="text1"/>
          <w:sz w:val="20"/>
          <w:szCs w:val="20"/>
          <w:lang w:val="en-US"/>
        </w:rPr>
        <w:t xml:space="preserve"> 3 </w:t>
      </w:r>
      <w:proofErr w:type="spellStart"/>
      <w:r w:rsidRPr="00EC06BB">
        <w:rPr>
          <w:rFonts w:ascii="Arial" w:hAnsi="Arial" w:cs="Arial"/>
          <w:bCs/>
          <w:i/>
          <w:color w:val="000000" w:themeColor="text1"/>
          <w:sz w:val="20"/>
          <w:szCs w:val="20"/>
          <w:lang w:val="en-US"/>
        </w:rPr>
        <w:t>năm</w:t>
      </w:r>
      <w:proofErr w:type="spellEnd"/>
      <w:r w:rsidRPr="00EC06BB">
        <w:rPr>
          <w:rFonts w:ascii="Arial" w:hAnsi="Arial" w:cs="Arial"/>
          <w:bCs/>
          <w:i/>
          <w:color w:val="000000" w:themeColor="text1"/>
          <w:sz w:val="20"/>
          <w:szCs w:val="20"/>
          <w:lang w:val="en-US"/>
        </w:rPr>
        <w:t xml:space="preserve"> 2024 </w:t>
      </w:r>
    </w:p>
    <w:p w:rsidR="0021352C" w:rsidRPr="00EC06BB" w:rsidRDefault="0021352C" w:rsidP="00EC06BB">
      <w:pPr>
        <w:pStyle w:val="Vnbnnidung0"/>
        <w:spacing w:after="0" w:line="240" w:lineRule="auto"/>
        <w:ind w:firstLine="0"/>
        <w:jc w:val="center"/>
        <w:rPr>
          <w:rFonts w:ascii="Arial" w:hAnsi="Arial" w:cs="Arial"/>
          <w:bCs/>
          <w:i/>
          <w:color w:val="000000" w:themeColor="text1"/>
          <w:sz w:val="20"/>
          <w:szCs w:val="20"/>
          <w:lang w:val="en-US"/>
        </w:rPr>
      </w:pPr>
      <w:proofErr w:type="spellStart"/>
      <w:r w:rsidRPr="00EC06BB">
        <w:rPr>
          <w:rFonts w:ascii="Arial" w:hAnsi="Arial" w:cs="Arial"/>
          <w:bCs/>
          <w:i/>
          <w:color w:val="000000" w:themeColor="text1"/>
          <w:sz w:val="20"/>
          <w:szCs w:val="20"/>
          <w:lang w:val="en-US"/>
        </w:rPr>
        <w:t>của</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Bộ</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trưởng</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Bộ</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Kế</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hoạch</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và</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Đầu</w:t>
      </w:r>
      <w:proofErr w:type="spellEnd"/>
      <w:r w:rsidRPr="00EC06BB">
        <w:rPr>
          <w:rFonts w:ascii="Arial" w:hAnsi="Arial" w:cs="Arial"/>
          <w:bCs/>
          <w:i/>
          <w:color w:val="000000" w:themeColor="text1"/>
          <w:sz w:val="20"/>
          <w:szCs w:val="20"/>
          <w:lang w:val="en-US"/>
        </w:rPr>
        <w:t xml:space="preserve"> </w:t>
      </w:r>
      <w:proofErr w:type="spellStart"/>
      <w:r w:rsidRPr="00EC06BB">
        <w:rPr>
          <w:rFonts w:ascii="Arial" w:hAnsi="Arial" w:cs="Arial"/>
          <w:bCs/>
          <w:i/>
          <w:color w:val="000000" w:themeColor="text1"/>
          <w:sz w:val="20"/>
          <w:szCs w:val="20"/>
          <w:lang w:val="en-US"/>
        </w:rPr>
        <w:t>tư</w:t>
      </w:r>
      <w:proofErr w:type="spellEnd"/>
      <w:r w:rsidRPr="00EC06BB">
        <w:rPr>
          <w:rFonts w:ascii="Arial" w:hAnsi="Arial" w:cs="Arial"/>
          <w:bCs/>
          <w:i/>
          <w:color w:val="000000" w:themeColor="text1"/>
          <w:sz w:val="20"/>
          <w:szCs w:val="20"/>
          <w:lang w:val="en-US"/>
        </w:rPr>
        <w:t>)</w:t>
      </w:r>
    </w:p>
    <w:p w:rsidR="0021352C" w:rsidRPr="00EC06BB" w:rsidRDefault="0021352C" w:rsidP="00EC06BB">
      <w:pPr>
        <w:pStyle w:val="Vnbnnidung0"/>
        <w:spacing w:after="0" w:line="240" w:lineRule="auto"/>
        <w:ind w:firstLine="0"/>
        <w:jc w:val="center"/>
        <w:rPr>
          <w:rFonts w:ascii="Arial" w:hAnsi="Arial" w:cs="Arial"/>
          <w:bCs/>
          <w:i/>
          <w:color w:val="000000" w:themeColor="text1"/>
          <w:sz w:val="20"/>
          <w:szCs w:val="20"/>
          <w:vertAlign w:val="superscript"/>
          <w:lang w:val="en-US"/>
        </w:rPr>
      </w:pPr>
      <w:r w:rsidRPr="00EC06BB">
        <w:rPr>
          <w:rFonts w:ascii="Arial" w:hAnsi="Arial" w:cs="Arial"/>
          <w:bCs/>
          <w:i/>
          <w:color w:val="000000" w:themeColor="text1"/>
          <w:sz w:val="20"/>
          <w:szCs w:val="20"/>
          <w:vertAlign w:val="superscript"/>
          <w:lang w:val="en-US"/>
        </w:rPr>
        <w:t>____________________</w:t>
      </w:r>
    </w:p>
    <w:p w:rsidR="0021352C" w:rsidRPr="00EC06BB" w:rsidRDefault="0021352C" w:rsidP="00EC06BB">
      <w:pPr>
        <w:pStyle w:val="Vnbnnidung0"/>
        <w:spacing w:after="0" w:line="240" w:lineRule="auto"/>
        <w:ind w:firstLine="0"/>
        <w:jc w:val="center"/>
        <w:rPr>
          <w:rFonts w:ascii="Arial" w:hAnsi="Arial" w:cs="Arial"/>
          <w:b/>
          <w:bCs/>
          <w:color w:val="000000" w:themeColor="text1"/>
          <w:sz w:val="20"/>
          <w:szCs w:val="20"/>
        </w:rPr>
      </w:pPr>
    </w:p>
    <w:p w:rsidR="00B60F8E" w:rsidRPr="00EC06BB" w:rsidRDefault="00AB1FB3" w:rsidP="00EC06BB">
      <w:pPr>
        <w:pStyle w:val="Vnbnnidung0"/>
        <w:spacing w:after="120" w:line="240" w:lineRule="auto"/>
        <w:ind w:firstLine="720"/>
        <w:jc w:val="both"/>
        <w:rPr>
          <w:rFonts w:ascii="Arial" w:hAnsi="Arial" w:cs="Arial"/>
          <w:color w:val="000000" w:themeColor="text1"/>
          <w:sz w:val="20"/>
          <w:szCs w:val="20"/>
        </w:rPr>
      </w:pPr>
      <w:r w:rsidRPr="00EC06BB">
        <w:rPr>
          <w:rFonts w:ascii="Arial" w:hAnsi="Arial" w:cs="Arial"/>
          <w:b/>
          <w:bCs/>
          <w:color w:val="000000" w:themeColor="text1"/>
          <w:sz w:val="20"/>
          <w:szCs w:val="20"/>
        </w:rPr>
        <w:t>A. THỦ TỤC HÀNH CHÍNH CẤP TRUNG ƯƠNG</w:t>
      </w:r>
    </w:p>
    <w:p w:rsidR="00B60F8E" w:rsidRPr="00EC06BB" w:rsidRDefault="00AB1FB3" w:rsidP="00EC06BB">
      <w:pPr>
        <w:pStyle w:val="Vnbnnidung0"/>
        <w:spacing w:after="120" w:line="240" w:lineRule="auto"/>
        <w:ind w:firstLine="720"/>
        <w:jc w:val="both"/>
        <w:rPr>
          <w:rFonts w:ascii="Arial" w:hAnsi="Arial" w:cs="Arial"/>
          <w:color w:val="000000" w:themeColor="text1"/>
          <w:sz w:val="20"/>
          <w:szCs w:val="20"/>
        </w:rPr>
      </w:pPr>
      <w:r w:rsidRPr="00EC06BB">
        <w:rPr>
          <w:rFonts w:ascii="Arial" w:hAnsi="Arial" w:cs="Arial"/>
          <w:b/>
          <w:bCs/>
          <w:color w:val="000000" w:themeColor="text1"/>
          <w:sz w:val="20"/>
          <w:szCs w:val="20"/>
        </w:rPr>
        <w:t>I. Công bố dự án đầu tư kinh doanh đối với dự án không thuộc diện chấp thuận chủ trương đầu tư do nhà đầu tư đề xuất</w:t>
      </w:r>
    </w:p>
    <w:p w:rsidR="00B60F8E" w:rsidRPr="00EC06BB" w:rsidRDefault="002A6422" w:rsidP="00EC06BB">
      <w:pPr>
        <w:pStyle w:val="Tiu10"/>
        <w:keepNext/>
        <w:keepLines/>
        <w:tabs>
          <w:tab w:val="left" w:pos="1073"/>
        </w:tabs>
        <w:spacing w:after="120" w:line="240" w:lineRule="auto"/>
        <w:ind w:firstLine="720"/>
        <w:jc w:val="both"/>
        <w:outlineLvl w:val="9"/>
        <w:rPr>
          <w:rFonts w:ascii="Arial" w:hAnsi="Arial" w:cs="Arial"/>
          <w:color w:val="000000" w:themeColor="text1"/>
          <w:sz w:val="20"/>
          <w:szCs w:val="20"/>
        </w:rPr>
      </w:pPr>
      <w:bookmarkStart w:id="15" w:name="bookmark22"/>
      <w:bookmarkStart w:id="16" w:name="bookmark20"/>
      <w:bookmarkStart w:id="17" w:name="bookmark21"/>
      <w:bookmarkStart w:id="18" w:name="bookmark23"/>
      <w:bookmarkEnd w:id="15"/>
      <w:r w:rsidRPr="00EC06BB">
        <w:rPr>
          <w:rFonts w:ascii="Arial" w:hAnsi="Arial" w:cs="Arial"/>
          <w:color w:val="000000" w:themeColor="text1"/>
          <w:sz w:val="20"/>
          <w:szCs w:val="20"/>
          <w:lang w:val="en-US"/>
        </w:rPr>
        <w:t xml:space="preserve">1. </w:t>
      </w:r>
      <w:r w:rsidR="00AB1FB3" w:rsidRPr="00EC06BB">
        <w:rPr>
          <w:rFonts w:ascii="Arial" w:hAnsi="Arial" w:cs="Arial"/>
          <w:color w:val="000000" w:themeColor="text1"/>
          <w:sz w:val="20"/>
          <w:szCs w:val="20"/>
        </w:rPr>
        <w:t>Trình tự thực hiện</w:t>
      </w:r>
      <w:bookmarkEnd w:id="16"/>
      <w:bookmarkEnd w:id="17"/>
      <w:bookmarkEnd w:id="18"/>
    </w:p>
    <w:p w:rsidR="00B60F8E" w:rsidRPr="00EC06BB" w:rsidRDefault="002A6422" w:rsidP="00EC06BB">
      <w:pPr>
        <w:pStyle w:val="Vnbnnidung0"/>
        <w:tabs>
          <w:tab w:val="left" w:pos="1141"/>
        </w:tabs>
        <w:spacing w:after="120" w:line="240" w:lineRule="auto"/>
        <w:ind w:firstLine="720"/>
        <w:jc w:val="both"/>
        <w:rPr>
          <w:rFonts w:ascii="Arial" w:hAnsi="Arial" w:cs="Arial"/>
          <w:color w:val="000000" w:themeColor="text1"/>
          <w:sz w:val="20"/>
          <w:szCs w:val="20"/>
        </w:rPr>
      </w:pPr>
      <w:bookmarkStart w:id="19" w:name="bookmark24"/>
      <w:bookmarkEnd w:id="19"/>
      <w:r w:rsidRPr="00EC06BB">
        <w:rPr>
          <w:rFonts w:ascii="Arial" w:hAnsi="Arial" w:cs="Arial"/>
          <w:color w:val="000000" w:themeColor="text1"/>
          <w:sz w:val="20"/>
          <w:szCs w:val="20"/>
          <w:lang w:val="en-US"/>
        </w:rPr>
        <w:t>(</w:t>
      </w:r>
      <w:proofErr w:type="spellStart"/>
      <w:r w:rsidRPr="00EC06BB">
        <w:rPr>
          <w:rFonts w:ascii="Arial" w:hAnsi="Arial" w:cs="Arial"/>
          <w:color w:val="000000" w:themeColor="text1"/>
          <w:sz w:val="20"/>
          <w:szCs w:val="20"/>
          <w:lang w:val="en-US"/>
        </w:rPr>
        <w:t>i</w:t>
      </w:r>
      <w:proofErr w:type="spellEnd"/>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Nhà đầu tư lập hồ sơ đề xuất dự án. Nhà đầu tư chịu mọi chi phí lập hồ sơ đề xuất dự án;</w:t>
      </w:r>
    </w:p>
    <w:p w:rsidR="00B60F8E" w:rsidRPr="00EC06BB" w:rsidRDefault="002A6422" w:rsidP="00EC06BB">
      <w:pPr>
        <w:pStyle w:val="Vnbnnidung0"/>
        <w:tabs>
          <w:tab w:val="left" w:pos="1232"/>
        </w:tabs>
        <w:spacing w:after="120" w:line="240" w:lineRule="auto"/>
        <w:ind w:firstLine="720"/>
        <w:jc w:val="both"/>
        <w:rPr>
          <w:rFonts w:ascii="Arial" w:hAnsi="Arial" w:cs="Arial"/>
          <w:color w:val="000000" w:themeColor="text1"/>
          <w:sz w:val="20"/>
          <w:szCs w:val="20"/>
        </w:rPr>
      </w:pPr>
      <w:bookmarkStart w:id="20" w:name="bookmark25"/>
      <w:bookmarkEnd w:id="20"/>
      <w:r w:rsidRPr="00EC06BB">
        <w:rPr>
          <w:rFonts w:ascii="Arial" w:hAnsi="Arial" w:cs="Arial"/>
          <w:color w:val="000000" w:themeColor="text1"/>
          <w:sz w:val="20"/>
          <w:szCs w:val="20"/>
          <w:lang w:val="en-US"/>
        </w:rPr>
        <w:t xml:space="preserve">(ii) </w:t>
      </w:r>
      <w:r w:rsidR="00AB1FB3" w:rsidRPr="00EC06BB">
        <w:rPr>
          <w:rFonts w:ascii="Arial" w:hAnsi="Arial" w:cs="Arial"/>
          <w:color w:val="000000" w:themeColor="text1"/>
          <w:sz w:val="20"/>
          <w:szCs w:val="20"/>
        </w:rPr>
        <w:t>Nhà đầu tư nộp 04 bộ hồ sơ đề xuất dự án cho cơ quan, đơn vị được Bộ trưởng, Thủ t</w:t>
      </w:r>
      <w:r w:rsidR="00C30B44">
        <w:rPr>
          <w:rFonts w:ascii="Arial" w:hAnsi="Arial" w:cs="Arial"/>
          <w:color w:val="000000" w:themeColor="text1"/>
          <w:sz w:val="20"/>
          <w:szCs w:val="20"/>
          <w:lang w:val="en-US"/>
        </w:rPr>
        <w:t>r</w:t>
      </w:r>
      <w:r w:rsidR="00AB1FB3" w:rsidRPr="00EC06BB">
        <w:rPr>
          <w:rFonts w:ascii="Arial" w:hAnsi="Arial" w:cs="Arial"/>
          <w:color w:val="000000" w:themeColor="text1"/>
          <w:sz w:val="20"/>
          <w:szCs w:val="20"/>
        </w:rPr>
        <w:t>ưởng cơ quan ngang Bộ giao nhiệm vụ tiếp nhận và xem xét hồ sơ đề xuất dự án của nhà đầu tư;</w:t>
      </w:r>
    </w:p>
    <w:p w:rsidR="00B60F8E" w:rsidRPr="00EC06BB" w:rsidRDefault="002A6422" w:rsidP="00EC06BB">
      <w:pPr>
        <w:pStyle w:val="Vnbnnidung0"/>
        <w:tabs>
          <w:tab w:val="left" w:pos="1304"/>
        </w:tabs>
        <w:spacing w:after="120" w:line="240" w:lineRule="auto"/>
        <w:ind w:firstLine="720"/>
        <w:jc w:val="both"/>
        <w:rPr>
          <w:rFonts w:ascii="Arial" w:hAnsi="Arial" w:cs="Arial"/>
          <w:color w:val="000000" w:themeColor="text1"/>
          <w:sz w:val="20"/>
          <w:szCs w:val="20"/>
        </w:rPr>
      </w:pPr>
      <w:bookmarkStart w:id="21" w:name="bookmark26"/>
      <w:bookmarkEnd w:id="21"/>
      <w:r w:rsidRPr="00EC06BB">
        <w:rPr>
          <w:rFonts w:ascii="Arial" w:hAnsi="Arial" w:cs="Arial"/>
          <w:color w:val="000000" w:themeColor="text1"/>
          <w:sz w:val="20"/>
          <w:szCs w:val="20"/>
          <w:lang w:val="en-US"/>
        </w:rPr>
        <w:t xml:space="preserve">(iii) </w:t>
      </w:r>
      <w:r w:rsidR="00AB1FB3" w:rsidRPr="00EC06BB">
        <w:rPr>
          <w:rFonts w:ascii="Arial" w:hAnsi="Arial" w:cs="Arial"/>
          <w:color w:val="000000" w:themeColor="text1"/>
          <w:sz w:val="20"/>
          <w:szCs w:val="20"/>
        </w:rPr>
        <w:t>Trong thời hạn 25 ngày kể từ ngày được giao nhiệm vụ, cơ quan, đơn vị xem xét sự phù hợp của hồ sơ đề xuất dự án, trình người có thẩm quyền phê duyệt thông tin dự án đầu tư kinh doanh;</w:t>
      </w:r>
    </w:p>
    <w:p w:rsidR="00B60F8E" w:rsidRPr="00EC06BB" w:rsidRDefault="002A6422" w:rsidP="00EC06BB">
      <w:pPr>
        <w:pStyle w:val="Vnbnnidung0"/>
        <w:tabs>
          <w:tab w:val="left" w:pos="1304"/>
        </w:tabs>
        <w:spacing w:after="120" w:line="240" w:lineRule="auto"/>
        <w:ind w:firstLine="720"/>
        <w:jc w:val="both"/>
        <w:rPr>
          <w:rFonts w:ascii="Arial" w:hAnsi="Arial" w:cs="Arial"/>
          <w:color w:val="000000" w:themeColor="text1"/>
          <w:sz w:val="20"/>
          <w:szCs w:val="20"/>
        </w:rPr>
      </w:pPr>
      <w:bookmarkStart w:id="22" w:name="bookmark27"/>
      <w:bookmarkEnd w:id="22"/>
      <w:r w:rsidRPr="00EC06BB">
        <w:rPr>
          <w:rFonts w:ascii="Arial" w:hAnsi="Arial" w:cs="Arial"/>
          <w:color w:val="000000" w:themeColor="text1"/>
          <w:sz w:val="20"/>
          <w:szCs w:val="20"/>
          <w:lang w:val="en-US"/>
        </w:rPr>
        <w:t xml:space="preserve">(iv) </w:t>
      </w:r>
      <w:r w:rsidR="00AB1FB3" w:rsidRPr="00EC06BB">
        <w:rPr>
          <w:rFonts w:ascii="Arial" w:hAnsi="Arial" w:cs="Arial"/>
          <w:color w:val="000000" w:themeColor="text1"/>
          <w:sz w:val="20"/>
          <w:szCs w:val="20"/>
        </w:rPr>
        <w:t xml:space="preserve">Cơ quan có thẩm quyền tổ chức thực hiện đăng tải thông tin dự án đầu tư kinh doanh do nhà đầu tư đề xuất trên Hệ thống mạng đấu thầu quốc gia trong thời hạn chậm nhất là 05 ngày làm việc kể từ ngày </w:t>
      </w:r>
      <w:r w:rsidRPr="00EC06BB">
        <w:rPr>
          <w:rFonts w:ascii="Arial" w:hAnsi="Arial" w:cs="Arial"/>
          <w:color w:val="000000" w:themeColor="text1"/>
          <w:sz w:val="20"/>
          <w:szCs w:val="20"/>
        </w:rPr>
        <w:t>văn</w:t>
      </w:r>
      <w:r w:rsidR="00AB1FB3" w:rsidRPr="00EC06BB">
        <w:rPr>
          <w:rFonts w:ascii="Arial" w:hAnsi="Arial" w:cs="Arial"/>
          <w:color w:val="000000" w:themeColor="text1"/>
          <w:sz w:val="20"/>
          <w:szCs w:val="20"/>
        </w:rPr>
        <w:t xml:space="preserve"> bản phê duyệt được ban hành.</w:t>
      </w:r>
    </w:p>
    <w:p w:rsidR="00B60F8E" w:rsidRPr="00EC06BB" w:rsidRDefault="002A6422" w:rsidP="00EC06BB">
      <w:pPr>
        <w:pStyle w:val="Vnbnnidung0"/>
        <w:tabs>
          <w:tab w:val="left" w:pos="1087"/>
        </w:tabs>
        <w:spacing w:after="120" w:line="240" w:lineRule="auto"/>
        <w:ind w:firstLine="720"/>
        <w:jc w:val="both"/>
        <w:rPr>
          <w:rFonts w:ascii="Arial" w:hAnsi="Arial" w:cs="Arial"/>
          <w:color w:val="000000" w:themeColor="text1"/>
          <w:sz w:val="20"/>
          <w:szCs w:val="20"/>
        </w:rPr>
      </w:pPr>
      <w:bookmarkStart w:id="23" w:name="bookmark28"/>
      <w:bookmarkEnd w:id="23"/>
      <w:r w:rsidRPr="00EC06BB">
        <w:rPr>
          <w:rFonts w:ascii="Arial" w:hAnsi="Arial" w:cs="Arial"/>
          <w:b/>
          <w:bCs/>
          <w:color w:val="000000" w:themeColor="text1"/>
          <w:sz w:val="20"/>
          <w:szCs w:val="20"/>
          <w:lang w:val="en-US"/>
        </w:rPr>
        <w:t xml:space="preserve">2. </w:t>
      </w:r>
      <w:r w:rsidR="00AB1FB3" w:rsidRPr="00EC06BB">
        <w:rPr>
          <w:rFonts w:ascii="Arial" w:hAnsi="Arial" w:cs="Arial"/>
          <w:b/>
          <w:bCs/>
          <w:color w:val="000000" w:themeColor="text1"/>
          <w:sz w:val="20"/>
          <w:szCs w:val="20"/>
        </w:rPr>
        <w:t xml:space="preserve">Cách thức thực hiện: </w:t>
      </w:r>
      <w:r w:rsidR="00AB1FB3" w:rsidRPr="00EC06BB">
        <w:rPr>
          <w:rFonts w:ascii="Arial" w:hAnsi="Arial" w:cs="Arial"/>
          <w:color w:val="000000" w:themeColor="text1"/>
          <w:sz w:val="20"/>
          <w:szCs w:val="20"/>
        </w:rPr>
        <w:t>Trực tiếp bằng văn bản.</w:t>
      </w:r>
    </w:p>
    <w:p w:rsidR="00B60F8E" w:rsidRPr="00EC06BB" w:rsidRDefault="002A6422" w:rsidP="00EC06BB">
      <w:pPr>
        <w:pStyle w:val="Tiu10"/>
        <w:keepNext/>
        <w:keepLines/>
        <w:tabs>
          <w:tab w:val="left" w:pos="1087"/>
        </w:tabs>
        <w:spacing w:after="120" w:line="240" w:lineRule="auto"/>
        <w:ind w:firstLine="720"/>
        <w:jc w:val="both"/>
        <w:outlineLvl w:val="9"/>
        <w:rPr>
          <w:rFonts w:ascii="Arial" w:hAnsi="Arial" w:cs="Arial"/>
          <w:color w:val="000000" w:themeColor="text1"/>
          <w:sz w:val="20"/>
          <w:szCs w:val="20"/>
        </w:rPr>
      </w:pPr>
      <w:bookmarkStart w:id="24" w:name="bookmark31"/>
      <w:bookmarkStart w:id="25" w:name="bookmark29"/>
      <w:bookmarkStart w:id="26" w:name="bookmark30"/>
      <w:bookmarkStart w:id="27" w:name="bookmark32"/>
      <w:bookmarkEnd w:id="24"/>
      <w:r w:rsidRPr="00EC06BB">
        <w:rPr>
          <w:rFonts w:ascii="Arial" w:hAnsi="Arial" w:cs="Arial"/>
          <w:color w:val="000000" w:themeColor="text1"/>
          <w:sz w:val="20"/>
          <w:szCs w:val="20"/>
          <w:lang w:val="en-US"/>
        </w:rPr>
        <w:t xml:space="preserve">3. </w:t>
      </w:r>
      <w:r w:rsidR="00AB1FB3" w:rsidRPr="00EC06BB">
        <w:rPr>
          <w:rFonts w:ascii="Arial" w:hAnsi="Arial" w:cs="Arial"/>
          <w:color w:val="000000" w:themeColor="text1"/>
          <w:sz w:val="20"/>
          <w:szCs w:val="20"/>
        </w:rPr>
        <w:t>Thành phần hồ sơ:</w:t>
      </w:r>
      <w:bookmarkEnd w:id="25"/>
      <w:bookmarkEnd w:id="26"/>
      <w:bookmarkEnd w:id="27"/>
    </w:p>
    <w:p w:rsidR="00B60F8E" w:rsidRPr="00EC06BB" w:rsidRDefault="00AB1FB3" w:rsidP="00EC06BB">
      <w:pPr>
        <w:pStyle w:val="Vnbnnidung0"/>
        <w:spacing w:after="120" w:line="240" w:lineRule="auto"/>
        <w:ind w:firstLine="720"/>
        <w:jc w:val="both"/>
        <w:rPr>
          <w:rFonts w:ascii="Arial" w:hAnsi="Arial" w:cs="Arial"/>
          <w:color w:val="000000" w:themeColor="text1"/>
          <w:sz w:val="20"/>
          <w:szCs w:val="20"/>
        </w:rPr>
      </w:pPr>
      <w:r w:rsidRPr="00EC06BB">
        <w:rPr>
          <w:rFonts w:ascii="Arial" w:hAnsi="Arial" w:cs="Arial"/>
          <w:color w:val="000000" w:themeColor="text1"/>
          <w:sz w:val="20"/>
          <w:szCs w:val="20"/>
        </w:rPr>
        <w:t>a) Hồ sơ đề xuất dự án đầu tư kinh doanh của nhà đầu tư gồm thông tin quy định tại các điểm b, c, d và e khoản 2 Điều 47 của Luật Đấu thầu, cụ th</w:t>
      </w:r>
      <w:r w:rsidR="002A6422" w:rsidRPr="00EC06BB">
        <w:rPr>
          <w:rFonts w:ascii="Arial" w:hAnsi="Arial" w:cs="Arial"/>
          <w:color w:val="000000" w:themeColor="text1"/>
          <w:sz w:val="20"/>
          <w:szCs w:val="20"/>
          <w:lang w:val="en-US"/>
        </w:rPr>
        <w:t>ể</w:t>
      </w:r>
      <w:r w:rsidRPr="00EC06BB">
        <w:rPr>
          <w:rFonts w:ascii="Arial" w:hAnsi="Arial" w:cs="Arial"/>
          <w:color w:val="000000" w:themeColor="text1"/>
          <w:sz w:val="20"/>
          <w:szCs w:val="20"/>
        </w:rPr>
        <w:t xml:space="preserve"> gồm:</w:t>
      </w:r>
    </w:p>
    <w:p w:rsidR="00B60F8E" w:rsidRPr="00EC06BB" w:rsidRDefault="002A6422" w:rsidP="00EC06BB">
      <w:pPr>
        <w:pStyle w:val="Vnbnnidung0"/>
        <w:tabs>
          <w:tab w:val="left" w:pos="972"/>
        </w:tabs>
        <w:spacing w:after="120" w:line="240" w:lineRule="auto"/>
        <w:ind w:firstLine="720"/>
        <w:jc w:val="both"/>
        <w:rPr>
          <w:rFonts w:ascii="Arial" w:hAnsi="Arial" w:cs="Arial"/>
          <w:color w:val="000000" w:themeColor="text1"/>
          <w:sz w:val="20"/>
          <w:szCs w:val="20"/>
        </w:rPr>
      </w:pPr>
      <w:bookmarkStart w:id="28" w:name="bookmark33"/>
      <w:bookmarkEnd w:id="28"/>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Tên dự án; mục tiêu; quy mô đầu tư; vốn đầu tư;</w:t>
      </w:r>
    </w:p>
    <w:p w:rsidR="00B60F8E" w:rsidRPr="00EC06BB" w:rsidRDefault="002A6422" w:rsidP="00EC06BB">
      <w:pPr>
        <w:pStyle w:val="Vnbnnidung0"/>
        <w:tabs>
          <w:tab w:val="left" w:pos="973"/>
        </w:tabs>
        <w:spacing w:after="120" w:line="240" w:lineRule="auto"/>
        <w:ind w:firstLine="720"/>
        <w:jc w:val="both"/>
        <w:rPr>
          <w:rFonts w:ascii="Arial" w:hAnsi="Arial" w:cs="Arial"/>
          <w:color w:val="000000" w:themeColor="text1"/>
          <w:sz w:val="20"/>
          <w:szCs w:val="20"/>
        </w:rPr>
      </w:pPr>
      <w:bookmarkStart w:id="29" w:name="bookmark34"/>
      <w:bookmarkEnd w:id="29"/>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Địa điểm thực hiện dự án; hiện trạng sử dụng đất, diện tích khu đất thực hiện dự án; mục đích sử dụng đất; các chỉ tiêu quy hoạch được duyệt;</w:t>
      </w:r>
    </w:p>
    <w:p w:rsidR="00B60F8E" w:rsidRPr="00EC06BB" w:rsidRDefault="002A6422" w:rsidP="00EC06BB">
      <w:pPr>
        <w:pStyle w:val="Vnbnnidung0"/>
        <w:tabs>
          <w:tab w:val="left" w:pos="973"/>
        </w:tabs>
        <w:spacing w:after="120" w:line="240" w:lineRule="auto"/>
        <w:ind w:firstLine="720"/>
        <w:jc w:val="both"/>
        <w:rPr>
          <w:rFonts w:ascii="Arial" w:hAnsi="Arial" w:cs="Arial"/>
          <w:color w:val="000000" w:themeColor="text1"/>
          <w:sz w:val="20"/>
          <w:szCs w:val="20"/>
        </w:rPr>
      </w:pPr>
      <w:bookmarkStart w:id="30" w:name="bookmark35"/>
      <w:bookmarkEnd w:id="30"/>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Thời hạn, tiến độ thực hiện dự án; sơ bộ phương án phân kỳ đầu tư hoặc phân chia dự án thành phần (nếu có); tiến độ thực hiện dự án theo từng giai đoạn (nếu có);</w:t>
      </w:r>
    </w:p>
    <w:p w:rsidR="00B60F8E" w:rsidRDefault="002A6422" w:rsidP="00EC06BB">
      <w:pPr>
        <w:pStyle w:val="Vnbnnidung0"/>
        <w:tabs>
          <w:tab w:val="left" w:pos="972"/>
        </w:tabs>
        <w:spacing w:after="120" w:line="240" w:lineRule="auto"/>
        <w:ind w:firstLine="720"/>
        <w:jc w:val="both"/>
        <w:rPr>
          <w:rFonts w:ascii="Arial" w:hAnsi="Arial" w:cs="Arial"/>
          <w:color w:val="000000" w:themeColor="text1"/>
          <w:sz w:val="20"/>
          <w:szCs w:val="20"/>
        </w:rPr>
      </w:pPr>
      <w:bookmarkStart w:id="31" w:name="bookmark36"/>
      <w:bookmarkEnd w:id="31"/>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Nội dung khác có liên quan (nếu có).</w:t>
      </w:r>
    </w:p>
    <w:p w:rsidR="00B60F8E" w:rsidRPr="00EC06BB" w:rsidRDefault="00AB1FB3" w:rsidP="00EC06BB">
      <w:pPr>
        <w:pStyle w:val="Vnbnnidung0"/>
        <w:spacing w:after="120" w:line="240" w:lineRule="auto"/>
        <w:ind w:firstLine="720"/>
        <w:jc w:val="both"/>
        <w:rPr>
          <w:rFonts w:ascii="Arial" w:hAnsi="Arial" w:cs="Arial"/>
          <w:color w:val="000000" w:themeColor="text1"/>
          <w:sz w:val="20"/>
          <w:szCs w:val="20"/>
        </w:rPr>
      </w:pPr>
      <w:r w:rsidRPr="00EC06BB">
        <w:rPr>
          <w:rFonts w:ascii="Arial" w:hAnsi="Arial" w:cs="Arial"/>
          <w:color w:val="000000" w:themeColor="text1"/>
          <w:sz w:val="20"/>
          <w:szCs w:val="20"/>
        </w:rPr>
        <w:t>b) Các thành phần hồ sơ theo quy định tại các điểm a, b và c khoản 1 Điều 33 Luật Đầu tư, cụ thể gồm:</w:t>
      </w:r>
    </w:p>
    <w:p w:rsidR="00B60F8E" w:rsidRPr="00EC06BB" w:rsidRDefault="002A6422" w:rsidP="00EC06BB">
      <w:pPr>
        <w:pStyle w:val="Vnbnnidung0"/>
        <w:tabs>
          <w:tab w:val="left" w:pos="1155"/>
        </w:tabs>
        <w:spacing w:after="120" w:line="240" w:lineRule="auto"/>
        <w:ind w:firstLine="720"/>
        <w:jc w:val="both"/>
        <w:rPr>
          <w:rFonts w:ascii="Arial" w:hAnsi="Arial" w:cs="Arial"/>
          <w:color w:val="000000" w:themeColor="text1"/>
          <w:sz w:val="20"/>
          <w:szCs w:val="20"/>
        </w:rPr>
      </w:pPr>
      <w:bookmarkStart w:id="32" w:name="bookmark37"/>
      <w:bookmarkEnd w:id="32"/>
      <w:r w:rsidRPr="00EC06BB">
        <w:rPr>
          <w:rFonts w:ascii="Arial" w:hAnsi="Arial" w:cs="Arial"/>
          <w:color w:val="000000" w:themeColor="text1"/>
          <w:sz w:val="20"/>
          <w:szCs w:val="20"/>
          <w:lang w:val="en-US"/>
        </w:rPr>
        <w:t>(</w:t>
      </w:r>
      <w:proofErr w:type="spellStart"/>
      <w:r w:rsidRPr="00EC06BB">
        <w:rPr>
          <w:rFonts w:ascii="Arial" w:hAnsi="Arial" w:cs="Arial"/>
          <w:color w:val="000000" w:themeColor="text1"/>
          <w:sz w:val="20"/>
          <w:szCs w:val="20"/>
          <w:lang w:val="en-US"/>
        </w:rPr>
        <w:t>i</w:t>
      </w:r>
      <w:proofErr w:type="spellEnd"/>
      <w:r w:rsidRPr="00EC06BB">
        <w:rPr>
          <w:rFonts w:ascii="Arial" w:hAnsi="Arial" w:cs="Arial"/>
          <w:color w:val="000000" w:themeColor="text1"/>
          <w:sz w:val="20"/>
          <w:szCs w:val="20"/>
          <w:lang w:val="en-US"/>
        </w:rPr>
        <w:t xml:space="preserve">) </w:t>
      </w:r>
      <w:r w:rsidRPr="00EC06BB">
        <w:rPr>
          <w:rFonts w:ascii="Arial" w:hAnsi="Arial" w:cs="Arial"/>
          <w:color w:val="000000" w:themeColor="text1"/>
          <w:sz w:val="20"/>
          <w:szCs w:val="20"/>
        </w:rPr>
        <w:t>Văn bản đề nghị thực hi</w:t>
      </w:r>
      <w:r w:rsidRPr="00EC06BB">
        <w:rPr>
          <w:rFonts w:ascii="Arial" w:hAnsi="Arial" w:cs="Arial"/>
          <w:color w:val="000000" w:themeColor="text1"/>
          <w:sz w:val="20"/>
          <w:szCs w:val="20"/>
          <w:lang w:val="en-US"/>
        </w:rPr>
        <w:t>ệ</w:t>
      </w:r>
      <w:r w:rsidR="00AB1FB3" w:rsidRPr="00EC06BB">
        <w:rPr>
          <w:rFonts w:ascii="Arial" w:hAnsi="Arial" w:cs="Arial"/>
          <w:color w:val="000000" w:themeColor="text1"/>
          <w:sz w:val="20"/>
          <w:szCs w:val="20"/>
        </w:rPr>
        <w:t>n dự án đầu tư, gồm cả cam kết chịu mọi chi phí, rủi ro nếu dự án không được chấp thuận;</w:t>
      </w:r>
    </w:p>
    <w:p w:rsidR="00B60F8E" w:rsidRPr="00EC06BB" w:rsidRDefault="002A6422" w:rsidP="00EC06BB">
      <w:pPr>
        <w:pStyle w:val="Vnbnnidung0"/>
        <w:tabs>
          <w:tab w:val="left" w:pos="1226"/>
        </w:tabs>
        <w:spacing w:after="120" w:line="240" w:lineRule="auto"/>
        <w:ind w:firstLine="720"/>
        <w:jc w:val="both"/>
        <w:rPr>
          <w:rFonts w:ascii="Arial" w:hAnsi="Arial" w:cs="Arial"/>
          <w:color w:val="000000" w:themeColor="text1"/>
          <w:sz w:val="20"/>
          <w:szCs w:val="20"/>
        </w:rPr>
      </w:pPr>
      <w:bookmarkStart w:id="33" w:name="bookmark38"/>
      <w:bookmarkEnd w:id="33"/>
      <w:r w:rsidRPr="00EC06BB">
        <w:rPr>
          <w:rFonts w:ascii="Arial" w:hAnsi="Arial" w:cs="Arial"/>
          <w:color w:val="000000" w:themeColor="text1"/>
          <w:sz w:val="20"/>
          <w:szCs w:val="20"/>
          <w:lang w:val="en-US"/>
        </w:rPr>
        <w:t xml:space="preserve">(ii) </w:t>
      </w:r>
      <w:r w:rsidR="00AB1FB3" w:rsidRPr="00EC06BB">
        <w:rPr>
          <w:rFonts w:ascii="Arial" w:hAnsi="Arial" w:cs="Arial"/>
          <w:color w:val="000000" w:themeColor="text1"/>
          <w:sz w:val="20"/>
          <w:szCs w:val="20"/>
        </w:rPr>
        <w:t>Tài liệu về tư cách pháp lý của nhà đầu tư;</w:t>
      </w:r>
    </w:p>
    <w:p w:rsidR="00B60F8E" w:rsidRPr="00EC06BB" w:rsidRDefault="002A6422" w:rsidP="00EC06BB">
      <w:pPr>
        <w:pStyle w:val="Vnbnnidung0"/>
        <w:tabs>
          <w:tab w:val="left" w:pos="1314"/>
        </w:tabs>
        <w:spacing w:after="120" w:line="240" w:lineRule="auto"/>
        <w:ind w:firstLine="720"/>
        <w:jc w:val="both"/>
        <w:rPr>
          <w:rFonts w:ascii="Arial" w:hAnsi="Arial" w:cs="Arial"/>
          <w:color w:val="000000" w:themeColor="text1"/>
          <w:sz w:val="20"/>
          <w:szCs w:val="20"/>
        </w:rPr>
      </w:pPr>
      <w:bookmarkStart w:id="34" w:name="bookmark39"/>
      <w:bookmarkEnd w:id="34"/>
      <w:r w:rsidRPr="00EC06BB">
        <w:rPr>
          <w:rFonts w:ascii="Arial" w:hAnsi="Arial" w:cs="Arial"/>
          <w:color w:val="000000" w:themeColor="text1"/>
          <w:sz w:val="20"/>
          <w:szCs w:val="20"/>
          <w:lang w:val="en-US"/>
        </w:rPr>
        <w:t xml:space="preserve">(iii) </w:t>
      </w:r>
      <w:r w:rsidR="00AB1FB3" w:rsidRPr="00EC06BB">
        <w:rPr>
          <w:rFonts w:ascii="Arial" w:hAnsi="Arial" w:cs="Arial"/>
          <w:color w:val="000000" w:themeColor="text1"/>
          <w:sz w:val="20"/>
          <w:szCs w:val="20"/>
        </w:rPr>
        <w:t>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w:t>
      </w:r>
      <w:r w:rsidRPr="00EC06BB">
        <w:rPr>
          <w:rFonts w:ascii="Arial" w:hAnsi="Arial" w:cs="Arial"/>
          <w:color w:val="000000" w:themeColor="text1"/>
          <w:sz w:val="20"/>
          <w:szCs w:val="20"/>
          <w:lang w:val="en-US"/>
        </w:rPr>
        <w:t>ă</w:t>
      </w:r>
      <w:r w:rsidR="00AB1FB3" w:rsidRPr="00EC06BB">
        <w:rPr>
          <w:rFonts w:ascii="Arial" w:hAnsi="Arial" w:cs="Arial"/>
          <w:color w:val="000000" w:themeColor="text1"/>
          <w:sz w:val="20"/>
          <w:szCs w:val="20"/>
        </w:rPr>
        <w:t>ng lực tài chính của nhà đầu tư; tài liệu chứng minh năng lực tài chính của nhà đầu tư.</w:t>
      </w:r>
    </w:p>
    <w:p w:rsidR="00B60F8E" w:rsidRPr="00EC06BB" w:rsidRDefault="002A6422" w:rsidP="00EC06BB">
      <w:pPr>
        <w:pStyle w:val="Tiu10"/>
        <w:keepNext/>
        <w:keepLines/>
        <w:tabs>
          <w:tab w:val="left" w:pos="1092"/>
        </w:tabs>
        <w:spacing w:after="120" w:line="240" w:lineRule="auto"/>
        <w:ind w:firstLine="720"/>
        <w:jc w:val="both"/>
        <w:outlineLvl w:val="9"/>
        <w:rPr>
          <w:rFonts w:ascii="Arial" w:hAnsi="Arial" w:cs="Arial"/>
          <w:color w:val="000000" w:themeColor="text1"/>
          <w:sz w:val="20"/>
          <w:szCs w:val="20"/>
        </w:rPr>
      </w:pPr>
      <w:bookmarkStart w:id="35" w:name="bookmark42"/>
      <w:bookmarkStart w:id="36" w:name="bookmark43"/>
      <w:bookmarkEnd w:id="35"/>
      <w:r w:rsidRPr="00EC06BB">
        <w:rPr>
          <w:rFonts w:ascii="Arial" w:hAnsi="Arial" w:cs="Arial"/>
          <w:color w:val="000000" w:themeColor="text1"/>
          <w:sz w:val="20"/>
          <w:szCs w:val="20"/>
          <w:lang w:val="en-US"/>
        </w:rPr>
        <w:t xml:space="preserve">4. </w:t>
      </w:r>
      <w:r w:rsidR="00AB1FB3" w:rsidRPr="00EC06BB">
        <w:rPr>
          <w:rFonts w:ascii="Arial" w:hAnsi="Arial" w:cs="Arial"/>
          <w:color w:val="000000" w:themeColor="text1"/>
          <w:sz w:val="20"/>
          <w:szCs w:val="20"/>
        </w:rPr>
        <w:t xml:space="preserve">Số bộ hồ sơ: </w:t>
      </w:r>
      <w:r w:rsidR="00AB1FB3" w:rsidRPr="00EC06BB">
        <w:rPr>
          <w:rFonts w:ascii="Arial" w:hAnsi="Arial" w:cs="Arial"/>
          <w:b w:val="0"/>
          <w:bCs w:val="0"/>
          <w:color w:val="000000" w:themeColor="text1"/>
          <w:sz w:val="20"/>
          <w:szCs w:val="20"/>
        </w:rPr>
        <w:t>04 Bộ</w:t>
      </w:r>
      <w:bookmarkEnd w:id="36"/>
    </w:p>
    <w:p w:rsidR="00B60F8E" w:rsidRPr="00EC06BB" w:rsidRDefault="002A6422" w:rsidP="00EC06BB">
      <w:pPr>
        <w:pStyle w:val="Tiu10"/>
        <w:keepNext/>
        <w:keepLines/>
        <w:tabs>
          <w:tab w:val="left" w:pos="1092"/>
        </w:tabs>
        <w:spacing w:after="120" w:line="240" w:lineRule="auto"/>
        <w:ind w:firstLine="720"/>
        <w:jc w:val="both"/>
        <w:outlineLvl w:val="9"/>
        <w:rPr>
          <w:rFonts w:ascii="Arial" w:hAnsi="Arial" w:cs="Arial"/>
          <w:color w:val="000000" w:themeColor="text1"/>
          <w:sz w:val="20"/>
          <w:szCs w:val="20"/>
        </w:rPr>
      </w:pPr>
      <w:bookmarkStart w:id="37" w:name="bookmark44"/>
      <w:bookmarkStart w:id="38" w:name="bookmark40"/>
      <w:bookmarkStart w:id="39" w:name="bookmark41"/>
      <w:bookmarkStart w:id="40" w:name="bookmark45"/>
      <w:bookmarkEnd w:id="37"/>
      <w:r w:rsidRPr="00EC06BB">
        <w:rPr>
          <w:rFonts w:ascii="Arial" w:hAnsi="Arial" w:cs="Arial"/>
          <w:color w:val="000000" w:themeColor="text1"/>
          <w:sz w:val="20"/>
          <w:szCs w:val="20"/>
          <w:lang w:val="en-US"/>
        </w:rPr>
        <w:t xml:space="preserve">5. </w:t>
      </w:r>
      <w:r w:rsidR="00AB1FB3" w:rsidRPr="00EC06BB">
        <w:rPr>
          <w:rFonts w:ascii="Arial" w:hAnsi="Arial" w:cs="Arial"/>
          <w:color w:val="000000" w:themeColor="text1"/>
          <w:sz w:val="20"/>
          <w:szCs w:val="20"/>
        </w:rPr>
        <w:t>Thời hạn giải quyết:</w:t>
      </w:r>
      <w:bookmarkEnd w:id="38"/>
      <w:bookmarkEnd w:id="39"/>
      <w:bookmarkEnd w:id="40"/>
    </w:p>
    <w:p w:rsidR="00B60F8E" w:rsidRPr="00EC06BB" w:rsidRDefault="002A6422" w:rsidP="00EC06BB">
      <w:pPr>
        <w:pStyle w:val="Vnbnnidung0"/>
        <w:spacing w:after="120" w:line="240" w:lineRule="auto"/>
        <w:ind w:firstLine="720"/>
        <w:jc w:val="both"/>
        <w:rPr>
          <w:rFonts w:ascii="Arial" w:hAnsi="Arial" w:cs="Arial"/>
          <w:color w:val="000000" w:themeColor="text1"/>
          <w:sz w:val="20"/>
          <w:szCs w:val="20"/>
        </w:rPr>
      </w:pPr>
      <w:r w:rsidRPr="00EC06BB">
        <w:rPr>
          <w:rFonts w:ascii="Arial" w:hAnsi="Arial" w:cs="Arial"/>
          <w:color w:val="000000" w:themeColor="text1"/>
          <w:sz w:val="20"/>
          <w:szCs w:val="20"/>
        </w:rPr>
        <w:t>Trong thời hạn 25 ngày</w:t>
      </w:r>
      <w:r w:rsidR="00AB1FB3" w:rsidRPr="00EC06BB">
        <w:rPr>
          <w:rFonts w:ascii="Arial" w:hAnsi="Arial" w:cs="Arial"/>
          <w:color w:val="000000" w:themeColor="text1"/>
          <w:sz w:val="20"/>
          <w:szCs w:val="20"/>
        </w:rPr>
        <w:t>, cơ quan, đơn vị được giao nhiệm vụ xem xét sự phù hợp của hồ sơ đề xuất dự án, trình cơ quan có thẩm quyền phê duyệt thông tin dự án đầu tư kinh doanh.</w:t>
      </w:r>
    </w:p>
    <w:p w:rsidR="00B60F8E" w:rsidRPr="00EC06BB" w:rsidRDefault="00AB1FB3" w:rsidP="00EC06BB">
      <w:pPr>
        <w:pStyle w:val="Vnbnnidung0"/>
        <w:spacing w:after="120" w:line="240" w:lineRule="auto"/>
        <w:ind w:firstLine="720"/>
        <w:jc w:val="both"/>
        <w:rPr>
          <w:rFonts w:ascii="Arial" w:hAnsi="Arial" w:cs="Arial"/>
          <w:color w:val="000000" w:themeColor="text1"/>
          <w:sz w:val="20"/>
          <w:szCs w:val="20"/>
        </w:rPr>
      </w:pPr>
      <w:r w:rsidRPr="00EC06BB">
        <w:rPr>
          <w:rFonts w:ascii="Arial" w:hAnsi="Arial" w:cs="Arial"/>
          <w:color w:val="000000" w:themeColor="text1"/>
          <w:sz w:val="20"/>
          <w:szCs w:val="20"/>
        </w:rPr>
        <w:t xml:space="preserve">Cơ quan có thẩm quyền tổ chức thực hiện </w:t>
      </w:r>
      <w:r w:rsidR="00C30B44">
        <w:rPr>
          <w:rFonts w:ascii="Arial" w:hAnsi="Arial" w:cs="Arial"/>
          <w:color w:val="000000" w:themeColor="text1"/>
          <w:sz w:val="20"/>
          <w:szCs w:val="20"/>
        </w:rPr>
        <w:t>đăng tải</w:t>
      </w:r>
      <w:r w:rsidRPr="00EC06BB">
        <w:rPr>
          <w:rFonts w:ascii="Arial" w:hAnsi="Arial" w:cs="Arial"/>
          <w:color w:val="000000" w:themeColor="text1"/>
          <w:sz w:val="20"/>
          <w:szCs w:val="20"/>
        </w:rPr>
        <w:t xml:space="preserve"> thông tin dự án đầu tư kinh doanh do nhà đầu tư đề xuất trên Hệ thống mạng đấu thầu quốc gia trong thời hạn chậm nhất 05 ngày làm việc kể từ ngày văn bản phê duyệt được ban hành.</w:t>
      </w:r>
    </w:p>
    <w:p w:rsidR="00B60F8E" w:rsidRPr="00EC06BB" w:rsidRDefault="002A6422" w:rsidP="00EC06BB">
      <w:pPr>
        <w:pStyle w:val="Tiu10"/>
        <w:keepNext/>
        <w:keepLines/>
        <w:tabs>
          <w:tab w:val="left" w:pos="1092"/>
        </w:tabs>
        <w:spacing w:after="120" w:line="240" w:lineRule="auto"/>
        <w:ind w:firstLine="720"/>
        <w:jc w:val="both"/>
        <w:outlineLvl w:val="9"/>
        <w:rPr>
          <w:rFonts w:ascii="Arial" w:hAnsi="Arial" w:cs="Arial"/>
          <w:color w:val="000000" w:themeColor="text1"/>
          <w:sz w:val="20"/>
          <w:szCs w:val="20"/>
        </w:rPr>
      </w:pPr>
      <w:bookmarkStart w:id="41" w:name="bookmark48"/>
      <w:bookmarkStart w:id="42" w:name="bookmark46"/>
      <w:bookmarkStart w:id="43" w:name="bookmark47"/>
      <w:bookmarkStart w:id="44" w:name="bookmark49"/>
      <w:bookmarkEnd w:id="41"/>
      <w:r w:rsidRPr="00EC06BB">
        <w:rPr>
          <w:rFonts w:ascii="Arial" w:hAnsi="Arial" w:cs="Arial"/>
          <w:color w:val="000000" w:themeColor="text1"/>
          <w:sz w:val="20"/>
          <w:szCs w:val="20"/>
          <w:lang w:val="en-US"/>
        </w:rPr>
        <w:t xml:space="preserve">6. </w:t>
      </w:r>
      <w:r w:rsidR="00AB1FB3" w:rsidRPr="00EC06BB">
        <w:rPr>
          <w:rFonts w:ascii="Arial" w:hAnsi="Arial" w:cs="Arial"/>
          <w:color w:val="000000" w:themeColor="text1"/>
          <w:sz w:val="20"/>
          <w:szCs w:val="20"/>
        </w:rPr>
        <w:t>Cơ quan thực hiện:</w:t>
      </w:r>
      <w:bookmarkEnd w:id="42"/>
      <w:bookmarkEnd w:id="43"/>
      <w:bookmarkEnd w:id="44"/>
    </w:p>
    <w:p w:rsidR="00B60F8E" w:rsidRPr="00EC06BB" w:rsidRDefault="002A6422" w:rsidP="00EC06BB">
      <w:pPr>
        <w:pStyle w:val="Vnbnnidung0"/>
        <w:tabs>
          <w:tab w:val="left" w:pos="993"/>
        </w:tabs>
        <w:spacing w:after="120" w:line="240" w:lineRule="auto"/>
        <w:ind w:firstLine="720"/>
        <w:jc w:val="both"/>
        <w:rPr>
          <w:rFonts w:ascii="Arial" w:hAnsi="Arial" w:cs="Arial"/>
          <w:color w:val="000000" w:themeColor="text1"/>
          <w:sz w:val="20"/>
          <w:szCs w:val="20"/>
        </w:rPr>
      </w:pPr>
      <w:bookmarkStart w:id="45" w:name="bookmark50"/>
      <w:bookmarkEnd w:id="45"/>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Bộ, cơ quan ngang Bộ;</w:t>
      </w:r>
    </w:p>
    <w:p w:rsidR="00B60F8E" w:rsidRPr="00EC06BB" w:rsidRDefault="002A6422" w:rsidP="00EC06BB">
      <w:pPr>
        <w:pStyle w:val="Vnbnnidung0"/>
        <w:tabs>
          <w:tab w:val="left" w:pos="993"/>
        </w:tabs>
        <w:spacing w:after="120" w:line="240" w:lineRule="auto"/>
        <w:ind w:firstLine="720"/>
        <w:jc w:val="both"/>
        <w:rPr>
          <w:rFonts w:ascii="Arial" w:hAnsi="Arial" w:cs="Arial"/>
          <w:color w:val="000000" w:themeColor="text1"/>
          <w:sz w:val="20"/>
          <w:szCs w:val="20"/>
        </w:rPr>
      </w:pPr>
      <w:bookmarkStart w:id="46" w:name="bookmark51"/>
      <w:bookmarkEnd w:id="46"/>
      <w:r w:rsidRPr="00EC06BB">
        <w:rPr>
          <w:rFonts w:ascii="Arial" w:hAnsi="Arial" w:cs="Arial"/>
          <w:color w:val="000000" w:themeColor="text1"/>
          <w:sz w:val="20"/>
          <w:szCs w:val="20"/>
          <w:lang w:val="en-US"/>
        </w:rPr>
        <w:lastRenderedPageBreak/>
        <w:t xml:space="preserve">- </w:t>
      </w:r>
      <w:r w:rsidR="00AB1FB3" w:rsidRPr="00EC06BB">
        <w:rPr>
          <w:rFonts w:ascii="Arial" w:hAnsi="Arial" w:cs="Arial"/>
          <w:color w:val="000000" w:themeColor="text1"/>
          <w:sz w:val="20"/>
          <w:szCs w:val="20"/>
        </w:rPr>
        <w:t>Cơ quan, đơn vị được Bộ trưởng, Thủ trưởng cơ quan ngang bộ giao nhiệm vụ tiếp nhận và xem xét hồ sơ đề xuất dự án của nhà đầu tư.</w:t>
      </w:r>
    </w:p>
    <w:p w:rsidR="00B60F8E" w:rsidRPr="00EC06BB" w:rsidRDefault="002A6422" w:rsidP="00EC06BB">
      <w:pPr>
        <w:pStyle w:val="Tiu10"/>
        <w:keepNext/>
        <w:keepLines/>
        <w:tabs>
          <w:tab w:val="left" w:pos="1092"/>
        </w:tabs>
        <w:spacing w:after="120" w:line="240" w:lineRule="auto"/>
        <w:ind w:firstLine="720"/>
        <w:jc w:val="both"/>
        <w:outlineLvl w:val="9"/>
        <w:rPr>
          <w:rFonts w:ascii="Arial" w:hAnsi="Arial" w:cs="Arial"/>
          <w:color w:val="000000" w:themeColor="text1"/>
          <w:sz w:val="20"/>
          <w:szCs w:val="20"/>
        </w:rPr>
      </w:pPr>
      <w:bookmarkStart w:id="47" w:name="bookmark54"/>
      <w:bookmarkStart w:id="48" w:name="bookmark52"/>
      <w:bookmarkStart w:id="49" w:name="bookmark53"/>
      <w:bookmarkStart w:id="50" w:name="bookmark55"/>
      <w:bookmarkEnd w:id="47"/>
      <w:r w:rsidRPr="00EC06BB">
        <w:rPr>
          <w:rFonts w:ascii="Arial" w:hAnsi="Arial" w:cs="Arial"/>
          <w:color w:val="000000" w:themeColor="text1"/>
          <w:sz w:val="20"/>
          <w:szCs w:val="20"/>
          <w:lang w:val="en-US"/>
        </w:rPr>
        <w:t xml:space="preserve">7. </w:t>
      </w:r>
      <w:r w:rsidR="00AB1FB3" w:rsidRPr="00EC06BB">
        <w:rPr>
          <w:rFonts w:ascii="Arial" w:hAnsi="Arial" w:cs="Arial"/>
          <w:color w:val="000000" w:themeColor="text1"/>
          <w:sz w:val="20"/>
          <w:szCs w:val="20"/>
        </w:rPr>
        <w:t xml:space="preserve">Đối tượng thực hiện thủ tục hành chính: </w:t>
      </w:r>
      <w:r w:rsidR="00AB1FB3" w:rsidRPr="00EC06BB">
        <w:rPr>
          <w:rFonts w:ascii="Arial" w:hAnsi="Arial" w:cs="Arial"/>
          <w:b w:val="0"/>
          <w:bCs w:val="0"/>
          <w:color w:val="000000" w:themeColor="text1"/>
          <w:sz w:val="20"/>
          <w:szCs w:val="20"/>
        </w:rPr>
        <w:t>Tổ chức, cá nhân.</w:t>
      </w:r>
      <w:bookmarkEnd w:id="48"/>
      <w:bookmarkEnd w:id="49"/>
      <w:bookmarkEnd w:id="50"/>
    </w:p>
    <w:p w:rsidR="00B60F8E" w:rsidRPr="00EC06BB" w:rsidRDefault="002A6422" w:rsidP="00EC06BB">
      <w:pPr>
        <w:pStyle w:val="Vnbnnidung0"/>
        <w:tabs>
          <w:tab w:val="left" w:pos="1098"/>
        </w:tabs>
        <w:spacing w:after="120" w:line="240" w:lineRule="auto"/>
        <w:ind w:firstLine="720"/>
        <w:jc w:val="both"/>
        <w:rPr>
          <w:rFonts w:ascii="Arial" w:hAnsi="Arial" w:cs="Arial"/>
          <w:color w:val="000000" w:themeColor="text1"/>
          <w:sz w:val="20"/>
          <w:szCs w:val="20"/>
        </w:rPr>
      </w:pPr>
      <w:bookmarkStart w:id="51" w:name="bookmark56"/>
      <w:bookmarkEnd w:id="51"/>
      <w:r w:rsidRPr="00EC06BB">
        <w:rPr>
          <w:rFonts w:ascii="Arial" w:hAnsi="Arial" w:cs="Arial"/>
          <w:b/>
          <w:bCs/>
          <w:color w:val="000000" w:themeColor="text1"/>
          <w:sz w:val="20"/>
          <w:szCs w:val="20"/>
          <w:lang w:val="en-US"/>
        </w:rPr>
        <w:t xml:space="preserve">8. </w:t>
      </w:r>
      <w:r w:rsidR="00AB1FB3" w:rsidRPr="00EC06BB">
        <w:rPr>
          <w:rFonts w:ascii="Arial" w:hAnsi="Arial" w:cs="Arial"/>
          <w:b/>
          <w:bCs/>
          <w:color w:val="000000" w:themeColor="text1"/>
          <w:sz w:val="20"/>
          <w:szCs w:val="20"/>
        </w:rPr>
        <w:t xml:space="preserve">Kết quả thực hiện thủ tục hành chính: </w:t>
      </w:r>
      <w:r w:rsidR="00AB1FB3" w:rsidRPr="00EC06BB">
        <w:rPr>
          <w:rFonts w:ascii="Arial" w:hAnsi="Arial" w:cs="Arial"/>
          <w:color w:val="000000" w:themeColor="text1"/>
          <w:sz w:val="20"/>
          <w:szCs w:val="20"/>
        </w:rPr>
        <w:t>Văn bản phê duyệt thông tin dự án đầu tư kinh doanh.</w:t>
      </w:r>
    </w:p>
    <w:p w:rsidR="00B60F8E" w:rsidRPr="00EC06BB" w:rsidRDefault="002A6422" w:rsidP="00EC06BB">
      <w:pPr>
        <w:pStyle w:val="Vnbnnidung0"/>
        <w:tabs>
          <w:tab w:val="left" w:pos="1072"/>
        </w:tabs>
        <w:spacing w:after="120" w:line="240" w:lineRule="auto"/>
        <w:ind w:firstLine="720"/>
        <w:jc w:val="both"/>
        <w:rPr>
          <w:rFonts w:ascii="Arial" w:hAnsi="Arial" w:cs="Arial"/>
          <w:color w:val="000000" w:themeColor="text1"/>
          <w:sz w:val="20"/>
          <w:szCs w:val="20"/>
        </w:rPr>
      </w:pPr>
      <w:bookmarkStart w:id="52" w:name="bookmark57"/>
      <w:bookmarkEnd w:id="52"/>
      <w:r w:rsidRPr="00EC06BB">
        <w:rPr>
          <w:rFonts w:ascii="Arial" w:hAnsi="Arial" w:cs="Arial"/>
          <w:b/>
          <w:bCs/>
          <w:color w:val="000000" w:themeColor="text1"/>
          <w:sz w:val="20"/>
          <w:szCs w:val="20"/>
          <w:lang w:val="en-US"/>
        </w:rPr>
        <w:t xml:space="preserve">9. </w:t>
      </w:r>
      <w:r w:rsidR="00AB1FB3" w:rsidRPr="00EC06BB">
        <w:rPr>
          <w:rFonts w:ascii="Arial" w:hAnsi="Arial" w:cs="Arial"/>
          <w:b/>
          <w:bCs/>
          <w:color w:val="000000" w:themeColor="text1"/>
          <w:sz w:val="20"/>
          <w:szCs w:val="20"/>
        </w:rPr>
        <w:t xml:space="preserve">Lệ phí (nếu có và văn bản quy định về phí, lệ phí): </w:t>
      </w:r>
      <w:r w:rsidR="00AB1FB3" w:rsidRPr="00EC06BB">
        <w:rPr>
          <w:rFonts w:ascii="Arial" w:hAnsi="Arial" w:cs="Arial"/>
          <w:color w:val="000000" w:themeColor="text1"/>
          <w:sz w:val="20"/>
          <w:szCs w:val="20"/>
        </w:rPr>
        <w:t>Không có.</w:t>
      </w:r>
    </w:p>
    <w:p w:rsidR="00B60F8E" w:rsidRPr="00EC06BB" w:rsidRDefault="002A6422" w:rsidP="00EC06BB">
      <w:pPr>
        <w:pStyle w:val="Vnbnnidung0"/>
        <w:tabs>
          <w:tab w:val="left" w:pos="1206"/>
        </w:tabs>
        <w:spacing w:after="120" w:line="240" w:lineRule="auto"/>
        <w:ind w:firstLine="720"/>
        <w:jc w:val="both"/>
        <w:rPr>
          <w:rFonts w:ascii="Arial" w:hAnsi="Arial" w:cs="Arial"/>
          <w:color w:val="000000" w:themeColor="text1"/>
          <w:sz w:val="20"/>
          <w:szCs w:val="20"/>
        </w:rPr>
      </w:pPr>
      <w:bookmarkStart w:id="53" w:name="bookmark58"/>
      <w:bookmarkEnd w:id="53"/>
      <w:r w:rsidRPr="00EC06BB">
        <w:rPr>
          <w:rFonts w:ascii="Arial" w:hAnsi="Arial" w:cs="Arial"/>
          <w:b/>
          <w:bCs/>
          <w:color w:val="000000" w:themeColor="text1"/>
          <w:sz w:val="20"/>
          <w:szCs w:val="20"/>
          <w:lang w:val="en-US"/>
        </w:rPr>
        <w:t xml:space="preserve">10. </w:t>
      </w:r>
      <w:r w:rsidR="00AB1FB3" w:rsidRPr="00EC06BB">
        <w:rPr>
          <w:rFonts w:ascii="Arial" w:hAnsi="Arial" w:cs="Arial"/>
          <w:b/>
          <w:bCs/>
          <w:color w:val="000000" w:themeColor="text1"/>
          <w:sz w:val="20"/>
          <w:szCs w:val="20"/>
        </w:rPr>
        <w:t xml:space="preserve">Tên mẫu đơn, mẫu tờ khai </w:t>
      </w:r>
      <w:r w:rsidR="00AB1FB3" w:rsidRPr="00EC06BB">
        <w:rPr>
          <w:rFonts w:ascii="Arial" w:hAnsi="Arial" w:cs="Arial"/>
          <w:color w:val="000000" w:themeColor="text1"/>
          <w:sz w:val="20"/>
          <w:szCs w:val="20"/>
        </w:rPr>
        <w:t>(đính kèm): Không có.</w:t>
      </w:r>
    </w:p>
    <w:p w:rsidR="00B60F8E" w:rsidRPr="00EC06BB" w:rsidRDefault="002A6422" w:rsidP="00EC06BB">
      <w:pPr>
        <w:pStyle w:val="Vnbnnidung0"/>
        <w:tabs>
          <w:tab w:val="left" w:pos="1206"/>
        </w:tabs>
        <w:spacing w:after="120" w:line="240" w:lineRule="auto"/>
        <w:ind w:firstLine="720"/>
        <w:jc w:val="both"/>
        <w:rPr>
          <w:rFonts w:ascii="Arial" w:hAnsi="Arial" w:cs="Arial"/>
          <w:color w:val="000000" w:themeColor="text1"/>
          <w:sz w:val="20"/>
          <w:szCs w:val="20"/>
        </w:rPr>
      </w:pPr>
      <w:bookmarkStart w:id="54" w:name="bookmark59"/>
      <w:bookmarkEnd w:id="54"/>
      <w:r w:rsidRPr="00EC06BB">
        <w:rPr>
          <w:rFonts w:ascii="Arial" w:hAnsi="Arial" w:cs="Arial"/>
          <w:b/>
          <w:bCs/>
          <w:color w:val="000000" w:themeColor="text1"/>
          <w:sz w:val="20"/>
          <w:szCs w:val="20"/>
          <w:lang w:val="en-US"/>
        </w:rPr>
        <w:t xml:space="preserve">11. </w:t>
      </w:r>
      <w:r w:rsidR="00AB1FB3" w:rsidRPr="00EC06BB">
        <w:rPr>
          <w:rFonts w:ascii="Arial" w:hAnsi="Arial" w:cs="Arial"/>
          <w:b/>
          <w:bCs/>
          <w:color w:val="000000" w:themeColor="text1"/>
          <w:sz w:val="20"/>
          <w:szCs w:val="20"/>
        </w:rPr>
        <w:t xml:space="preserve">Yêu cầu, điều kiện thực hiện thủ tục (nếu có): </w:t>
      </w:r>
      <w:r w:rsidR="00AB1FB3" w:rsidRPr="00EC06BB">
        <w:rPr>
          <w:rFonts w:ascii="Arial" w:hAnsi="Arial" w:cs="Arial"/>
          <w:color w:val="000000" w:themeColor="text1"/>
          <w:sz w:val="20"/>
          <w:szCs w:val="20"/>
        </w:rPr>
        <w:t>Không có.</w:t>
      </w:r>
    </w:p>
    <w:p w:rsidR="00B60F8E" w:rsidRPr="00EC06BB" w:rsidRDefault="002A6422" w:rsidP="00EC06BB">
      <w:pPr>
        <w:pStyle w:val="Vnbnnidung0"/>
        <w:tabs>
          <w:tab w:val="left" w:pos="1206"/>
        </w:tabs>
        <w:spacing w:after="120" w:line="240" w:lineRule="auto"/>
        <w:ind w:firstLine="720"/>
        <w:jc w:val="both"/>
        <w:rPr>
          <w:rFonts w:ascii="Arial" w:hAnsi="Arial" w:cs="Arial"/>
          <w:color w:val="000000" w:themeColor="text1"/>
          <w:sz w:val="20"/>
          <w:szCs w:val="20"/>
        </w:rPr>
      </w:pPr>
      <w:bookmarkStart w:id="55" w:name="bookmark60"/>
      <w:bookmarkEnd w:id="55"/>
      <w:r w:rsidRPr="00EC06BB">
        <w:rPr>
          <w:rFonts w:ascii="Arial" w:hAnsi="Arial" w:cs="Arial"/>
          <w:b/>
          <w:bCs/>
          <w:color w:val="000000" w:themeColor="text1"/>
          <w:sz w:val="20"/>
          <w:szCs w:val="20"/>
          <w:lang w:val="en-US"/>
        </w:rPr>
        <w:t xml:space="preserve">12. </w:t>
      </w:r>
      <w:r w:rsidR="00AB1FB3" w:rsidRPr="00EC06BB">
        <w:rPr>
          <w:rFonts w:ascii="Arial" w:hAnsi="Arial" w:cs="Arial"/>
          <w:b/>
          <w:bCs/>
          <w:color w:val="000000" w:themeColor="text1"/>
          <w:sz w:val="20"/>
          <w:szCs w:val="20"/>
        </w:rPr>
        <w:t>Căn cứ pháp lý của thủ tục hành chính</w:t>
      </w:r>
    </w:p>
    <w:p w:rsidR="00B60F8E" w:rsidRPr="00EC06BB" w:rsidRDefault="002A6422" w:rsidP="00EC06BB">
      <w:pPr>
        <w:pStyle w:val="Vnbnnidung0"/>
        <w:tabs>
          <w:tab w:val="left" w:pos="993"/>
        </w:tabs>
        <w:spacing w:after="120" w:line="240" w:lineRule="auto"/>
        <w:ind w:firstLine="720"/>
        <w:jc w:val="both"/>
        <w:rPr>
          <w:rFonts w:ascii="Arial" w:hAnsi="Arial" w:cs="Arial"/>
          <w:color w:val="000000" w:themeColor="text1"/>
          <w:sz w:val="20"/>
          <w:szCs w:val="20"/>
        </w:rPr>
      </w:pPr>
      <w:bookmarkStart w:id="56" w:name="bookmark61"/>
      <w:bookmarkEnd w:id="56"/>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Luật Đấu thầu số 22/2023/QH15 ngày 23 tháng 6 năm 2023;</w:t>
      </w:r>
    </w:p>
    <w:p w:rsidR="00B60F8E" w:rsidRPr="00EC06BB" w:rsidRDefault="002A6422" w:rsidP="00EC06BB">
      <w:pPr>
        <w:pStyle w:val="Vnbnnidung0"/>
        <w:tabs>
          <w:tab w:val="left" w:pos="993"/>
        </w:tabs>
        <w:spacing w:after="120" w:line="240" w:lineRule="auto"/>
        <w:ind w:firstLine="720"/>
        <w:jc w:val="both"/>
        <w:rPr>
          <w:rFonts w:ascii="Arial" w:hAnsi="Arial" w:cs="Arial"/>
          <w:color w:val="000000" w:themeColor="text1"/>
          <w:sz w:val="20"/>
          <w:szCs w:val="20"/>
        </w:rPr>
      </w:pPr>
      <w:bookmarkStart w:id="57" w:name="bookmark62"/>
      <w:bookmarkEnd w:id="57"/>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sidR="00B60F8E" w:rsidRPr="00EC06BB" w:rsidRDefault="00AB1FB3" w:rsidP="00EC06BB">
      <w:pPr>
        <w:pStyle w:val="Vnbnnidung0"/>
        <w:spacing w:after="120" w:line="240" w:lineRule="auto"/>
        <w:ind w:firstLine="720"/>
        <w:jc w:val="both"/>
        <w:rPr>
          <w:rFonts w:ascii="Arial" w:hAnsi="Arial" w:cs="Arial"/>
          <w:color w:val="000000" w:themeColor="text1"/>
          <w:sz w:val="20"/>
          <w:szCs w:val="20"/>
        </w:rPr>
      </w:pPr>
      <w:r w:rsidRPr="00EC06BB">
        <w:rPr>
          <w:rFonts w:ascii="Arial" w:hAnsi="Arial" w:cs="Arial"/>
          <w:b/>
          <w:bCs/>
          <w:color w:val="000000" w:themeColor="text1"/>
          <w:sz w:val="20"/>
          <w:szCs w:val="20"/>
        </w:rPr>
        <w:t>B. THỦ TỤC HÀNH CHÍNH CẤP TỈNH</w:t>
      </w:r>
    </w:p>
    <w:p w:rsidR="00B60F8E" w:rsidRPr="00EC06BB" w:rsidRDefault="00AB1FB3" w:rsidP="00EC06BB">
      <w:pPr>
        <w:pStyle w:val="Vnbnnidung0"/>
        <w:spacing w:after="120" w:line="240" w:lineRule="auto"/>
        <w:ind w:firstLine="720"/>
        <w:jc w:val="both"/>
        <w:rPr>
          <w:rFonts w:ascii="Arial" w:hAnsi="Arial" w:cs="Arial"/>
          <w:color w:val="000000" w:themeColor="text1"/>
          <w:sz w:val="20"/>
          <w:szCs w:val="20"/>
        </w:rPr>
      </w:pPr>
      <w:r w:rsidRPr="00EC06BB">
        <w:rPr>
          <w:rFonts w:ascii="Arial" w:hAnsi="Arial" w:cs="Arial"/>
          <w:b/>
          <w:bCs/>
          <w:color w:val="000000" w:themeColor="text1"/>
          <w:sz w:val="20"/>
          <w:szCs w:val="20"/>
        </w:rPr>
        <w:t>I. Công bố dự án đầu tư kinh doanh đối với dự án không thuộc diện chấp thuận chủ trương đầu tư do nhà đầu tư đề xuất</w:t>
      </w:r>
    </w:p>
    <w:p w:rsidR="00B60F8E" w:rsidRPr="00EC06BB" w:rsidRDefault="002A6422" w:rsidP="00EC06BB">
      <w:pPr>
        <w:pStyle w:val="Tiu10"/>
        <w:keepNext/>
        <w:keepLines/>
        <w:tabs>
          <w:tab w:val="left" w:pos="1082"/>
        </w:tabs>
        <w:spacing w:after="120" w:line="240" w:lineRule="auto"/>
        <w:ind w:firstLine="720"/>
        <w:jc w:val="both"/>
        <w:outlineLvl w:val="9"/>
        <w:rPr>
          <w:rFonts w:ascii="Arial" w:hAnsi="Arial" w:cs="Arial"/>
          <w:color w:val="000000" w:themeColor="text1"/>
          <w:sz w:val="20"/>
          <w:szCs w:val="20"/>
        </w:rPr>
      </w:pPr>
      <w:bookmarkStart w:id="58" w:name="bookmark65"/>
      <w:bookmarkStart w:id="59" w:name="bookmark63"/>
      <w:bookmarkStart w:id="60" w:name="bookmark64"/>
      <w:bookmarkStart w:id="61" w:name="bookmark66"/>
      <w:bookmarkEnd w:id="58"/>
      <w:r w:rsidRPr="00EC06BB">
        <w:rPr>
          <w:rFonts w:ascii="Arial" w:hAnsi="Arial" w:cs="Arial"/>
          <w:color w:val="000000" w:themeColor="text1"/>
          <w:sz w:val="20"/>
          <w:szCs w:val="20"/>
          <w:lang w:val="en-US"/>
        </w:rPr>
        <w:t xml:space="preserve">1. </w:t>
      </w:r>
      <w:r w:rsidR="00AB1FB3" w:rsidRPr="00EC06BB">
        <w:rPr>
          <w:rFonts w:ascii="Arial" w:hAnsi="Arial" w:cs="Arial"/>
          <w:color w:val="000000" w:themeColor="text1"/>
          <w:sz w:val="20"/>
          <w:szCs w:val="20"/>
        </w:rPr>
        <w:t>Trình tự thực hiện</w:t>
      </w:r>
      <w:bookmarkEnd w:id="59"/>
      <w:bookmarkEnd w:id="60"/>
      <w:bookmarkEnd w:id="61"/>
    </w:p>
    <w:p w:rsidR="00B60F8E" w:rsidRPr="00EC06BB" w:rsidRDefault="002A6422" w:rsidP="00EC06BB">
      <w:pPr>
        <w:pStyle w:val="Vnbnnidung0"/>
        <w:tabs>
          <w:tab w:val="left" w:pos="1150"/>
        </w:tabs>
        <w:spacing w:after="120" w:line="240" w:lineRule="auto"/>
        <w:ind w:firstLine="720"/>
        <w:jc w:val="both"/>
        <w:rPr>
          <w:rFonts w:ascii="Arial" w:hAnsi="Arial" w:cs="Arial"/>
          <w:color w:val="000000" w:themeColor="text1"/>
          <w:sz w:val="20"/>
          <w:szCs w:val="20"/>
        </w:rPr>
      </w:pPr>
      <w:bookmarkStart w:id="62" w:name="bookmark67"/>
      <w:bookmarkEnd w:id="62"/>
      <w:r w:rsidRPr="00EC06BB">
        <w:rPr>
          <w:rFonts w:ascii="Arial" w:hAnsi="Arial" w:cs="Arial"/>
          <w:color w:val="000000" w:themeColor="text1"/>
          <w:sz w:val="20"/>
          <w:szCs w:val="20"/>
          <w:lang w:val="en-US"/>
        </w:rPr>
        <w:t>(</w:t>
      </w:r>
      <w:proofErr w:type="spellStart"/>
      <w:r w:rsidRPr="00EC06BB">
        <w:rPr>
          <w:rFonts w:ascii="Arial" w:hAnsi="Arial" w:cs="Arial"/>
          <w:color w:val="000000" w:themeColor="text1"/>
          <w:sz w:val="20"/>
          <w:szCs w:val="20"/>
          <w:lang w:val="en-US"/>
        </w:rPr>
        <w:t>i</w:t>
      </w:r>
      <w:proofErr w:type="spellEnd"/>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Nhà đầu tư lập hồ sơ đề xuất dự án. Nhà đầu tư chịu mọi chi phí lập hồ sơ đề xuất dự án;</w:t>
      </w:r>
    </w:p>
    <w:p w:rsidR="00B60F8E" w:rsidRPr="00EC06BB" w:rsidRDefault="002A6422" w:rsidP="00EC06BB">
      <w:pPr>
        <w:pStyle w:val="Vnbnnidung0"/>
        <w:tabs>
          <w:tab w:val="left" w:pos="1236"/>
        </w:tabs>
        <w:spacing w:after="120" w:line="240" w:lineRule="auto"/>
        <w:ind w:firstLine="720"/>
        <w:jc w:val="both"/>
        <w:rPr>
          <w:rFonts w:ascii="Arial" w:hAnsi="Arial" w:cs="Arial"/>
          <w:color w:val="000000" w:themeColor="text1"/>
          <w:sz w:val="20"/>
          <w:szCs w:val="20"/>
        </w:rPr>
      </w:pPr>
      <w:bookmarkStart w:id="63" w:name="bookmark68"/>
      <w:bookmarkEnd w:id="63"/>
      <w:r w:rsidRPr="00EC06BB">
        <w:rPr>
          <w:rFonts w:ascii="Arial" w:hAnsi="Arial" w:cs="Arial"/>
          <w:color w:val="000000" w:themeColor="text1"/>
          <w:sz w:val="20"/>
          <w:szCs w:val="20"/>
          <w:lang w:val="en-US"/>
        </w:rPr>
        <w:t xml:space="preserve">(ii) </w:t>
      </w:r>
      <w:r w:rsidR="00AB1FB3" w:rsidRPr="00EC06BB">
        <w:rPr>
          <w:rFonts w:ascii="Arial" w:hAnsi="Arial" w:cs="Arial"/>
          <w:color w:val="000000" w:themeColor="text1"/>
          <w:sz w:val="20"/>
          <w:szCs w:val="20"/>
        </w:rPr>
        <w:t>Nhà đầu tư nộp hồ sơ theo một trong hai trường hợp sau đây:</w:t>
      </w:r>
    </w:p>
    <w:p w:rsidR="00B60F8E" w:rsidRPr="00EC06BB" w:rsidRDefault="002A6422" w:rsidP="00EC06BB">
      <w:pPr>
        <w:pStyle w:val="Vnbnnidung0"/>
        <w:tabs>
          <w:tab w:val="left" w:pos="987"/>
        </w:tabs>
        <w:spacing w:after="120" w:line="240" w:lineRule="auto"/>
        <w:ind w:firstLine="720"/>
        <w:jc w:val="both"/>
        <w:rPr>
          <w:rFonts w:ascii="Arial" w:hAnsi="Arial" w:cs="Arial"/>
          <w:color w:val="000000" w:themeColor="text1"/>
          <w:sz w:val="20"/>
          <w:szCs w:val="20"/>
        </w:rPr>
      </w:pPr>
      <w:bookmarkStart w:id="64" w:name="bookmark69"/>
      <w:bookmarkEnd w:id="64"/>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 xml:space="preserve">Đối với dự án đầu tư do </w:t>
      </w:r>
      <w:r w:rsidRPr="00EC06BB">
        <w:rPr>
          <w:rFonts w:ascii="Arial" w:hAnsi="Arial" w:cs="Arial"/>
          <w:color w:val="000000" w:themeColor="text1"/>
          <w:sz w:val="20"/>
          <w:szCs w:val="20"/>
        </w:rPr>
        <w:t>Ủy ban</w:t>
      </w:r>
      <w:r w:rsidR="00AB1FB3" w:rsidRPr="00EC06BB">
        <w:rPr>
          <w:rFonts w:ascii="Arial" w:hAnsi="Arial" w:cs="Arial"/>
          <w:color w:val="000000" w:themeColor="text1"/>
          <w:sz w:val="20"/>
          <w:szCs w:val="20"/>
        </w:rPr>
        <w:t xml:space="preserve"> nhân dân cấp tỉnh là cơ quan có thẩm quyền, nhà đầu tư nộp 04 bộ hồ sơ đề xuất dự án cho Sở Kế hoạch và Đầu tư. Trong thời hạn 03 ngày làm việc kể từ ngày nhận được đề xuất dự án, Sở </w:t>
      </w:r>
      <w:r w:rsidR="00203EC3" w:rsidRPr="00EC06BB">
        <w:rPr>
          <w:rFonts w:ascii="Arial" w:hAnsi="Arial" w:cs="Arial"/>
          <w:color w:val="000000" w:themeColor="text1"/>
          <w:sz w:val="20"/>
          <w:szCs w:val="20"/>
        </w:rPr>
        <w:t>Kế hoạch</w:t>
      </w:r>
      <w:r w:rsidR="00AB1FB3" w:rsidRPr="00EC06BB">
        <w:rPr>
          <w:rFonts w:ascii="Arial" w:hAnsi="Arial" w:cs="Arial"/>
          <w:color w:val="000000" w:themeColor="text1"/>
          <w:sz w:val="20"/>
          <w:szCs w:val="20"/>
        </w:rPr>
        <w:t xml:space="preserve"> và Đầu tư báo cáo Chủ tịch </w:t>
      </w:r>
      <w:r w:rsidRPr="00EC06BB">
        <w:rPr>
          <w:rFonts w:ascii="Arial" w:hAnsi="Arial" w:cs="Arial"/>
          <w:color w:val="000000" w:themeColor="text1"/>
          <w:sz w:val="20"/>
          <w:szCs w:val="20"/>
        </w:rPr>
        <w:t>Ủy ban</w:t>
      </w:r>
      <w:r w:rsidR="00AB1FB3" w:rsidRPr="00EC06BB">
        <w:rPr>
          <w:rFonts w:ascii="Arial" w:hAnsi="Arial" w:cs="Arial"/>
          <w:color w:val="000000" w:themeColor="text1"/>
          <w:sz w:val="20"/>
          <w:szCs w:val="20"/>
        </w:rPr>
        <w:t xml:space="preserve"> nhân dân cấp tỉnh giao một cơ quan chuyên môn tổng hợp, xem xét hồ sơ đề xuất dự án của nhà đầu tư;</w:t>
      </w:r>
    </w:p>
    <w:p w:rsidR="00B60F8E" w:rsidRPr="00EC06BB" w:rsidRDefault="002A6422" w:rsidP="00EC06BB">
      <w:pPr>
        <w:pStyle w:val="Vnbnnidung0"/>
        <w:tabs>
          <w:tab w:val="left" w:pos="982"/>
        </w:tabs>
        <w:spacing w:after="120" w:line="240" w:lineRule="auto"/>
        <w:ind w:firstLine="720"/>
        <w:jc w:val="both"/>
        <w:rPr>
          <w:rFonts w:ascii="Arial" w:hAnsi="Arial" w:cs="Arial"/>
          <w:color w:val="000000" w:themeColor="text1"/>
          <w:sz w:val="20"/>
          <w:szCs w:val="20"/>
        </w:rPr>
      </w:pPr>
      <w:bookmarkStart w:id="65" w:name="bookmark70"/>
      <w:bookmarkEnd w:id="65"/>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Đối với dự án đầu tư do Ban Quản lý khu kinh tế là cơ quan có thẩm quyền, nhà đầu tư nộp 04 bộ hồ sơ đề xuất dự án cho cơ quan, đơn vị được Trưởng Ban Quản lý khu kinh tế giao nhiệm vụ tiếp nhận và xem xét hồ sơ đề xuất dự án của nhà đầu tư;</w:t>
      </w:r>
    </w:p>
    <w:p w:rsidR="00B60F8E" w:rsidRPr="00EC06BB" w:rsidRDefault="002A6422" w:rsidP="00EC06BB">
      <w:pPr>
        <w:pStyle w:val="Vnbnnidung0"/>
        <w:tabs>
          <w:tab w:val="left" w:pos="1309"/>
        </w:tabs>
        <w:spacing w:after="120" w:line="240" w:lineRule="auto"/>
        <w:ind w:firstLine="720"/>
        <w:jc w:val="both"/>
        <w:rPr>
          <w:rFonts w:ascii="Arial" w:hAnsi="Arial" w:cs="Arial"/>
          <w:color w:val="000000" w:themeColor="text1"/>
          <w:sz w:val="20"/>
          <w:szCs w:val="20"/>
        </w:rPr>
      </w:pPr>
      <w:bookmarkStart w:id="66" w:name="bookmark71"/>
      <w:bookmarkEnd w:id="66"/>
      <w:r w:rsidRPr="00EC06BB">
        <w:rPr>
          <w:rFonts w:ascii="Arial" w:hAnsi="Arial" w:cs="Arial"/>
          <w:color w:val="000000" w:themeColor="text1"/>
          <w:sz w:val="20"/>
          <w:szCs w:val="20"/>
          <w:lang w:val="en-US"/>
        </w:rPr>
        <w:t xml:space="preserve">(iii) </w:t>
      </w:r>
      <w:r w:rsidR="00AB1FB3" w:rsidRPr="00EC06BB">
        <w:rPr>
          <w:rFonts w:ascii="Arial" w:hAnsi="Arial" w:cs="Arial"/>
          <w:color w:val="000000" w:themeColor="text1"/>
          <w:sz w:val="20"/>
          <w:szCs w:val="20"/>
        </w:rPr>
        <w:t>Trong thời hạn 25 ngày kể từ ngày được giao nhiệm vụ, cơ quan, đơn vị xem xét sự phù hợp của hồ sơ đề xuất dự án, trình người có thẩm quyền phê duyệt thông tin dự án đầu tư kinh doanh;</w:t>
      </w:r>
    </w:p>
    <w:p w:rsidR="00B60F8E" w:rsidRPr="00EC06BB" w:rsidRDefault="002A6422" w:rsidP="00EC06BB">
      <w:pPr>
        <w:pStyle w:val="Vnbnnidung0"/>
        <w:tabs>
          <w:tab w:val="left" w:pos="1314"/>
        </w:tabs>
        <w:spacing w:after="120" w:line="240" w:lineRule="auto"/>
        <w:ind w:firstLine="720"/>
        <w:jc w:val="both"/>
        <w:rPr>
          <w:rFonts w:ascii="Arial" w:hAnsi="Arial" w:cs="Arial"/>
          <w:color w:val="000000" w:themeColor="text1"/>
          <w:sz w:val="20"/>
          <w:szCs w:val="20"/>
        </w:rPr>
      </w:pPr>
      <w:bookmarkStart w:id="67" w:name="bookmark72"/>
      <w:bookmarkEnd w:id="67"/>
      <w:r w:rsidRPr="00EC06BB">
        <w:rPr>
          <w:rFonts w:ascii="Arial" w:hAnsi="Arial" w:cs="Arial"/>
          <w:color w:val="000000" w:themeColor="text1"/>
          <w:sz w:val="20"/>
          <w:szCs w:val="20"/>
          <w:lang w:val="en-US"/>
        </w:rPr>
        <w:t xml:space="preserve">(iv) </w:t>
      </w:r>
      <w:r w:rsidR="00AB1FB3" w:rsidRPr="00EC06BB">
        <w:rPr>
          <w:rFonts w:ascii="Arial" w:hAnsi="Arial" w:cs="Arial"/>
          <w:color w:val="000000" w:themeColor="text1"/>
          <w:sz w:val="20"/>
          <w:szCs w:val="20"/>
        </w:rPr>
        <w:t xml:space="preserve">Cơ quan có thẩm quyền tổ chức thực hiện </w:t>
      </w:r>
      <w:r w:rsidR="00C30B44">
        <w:rPr>
          <w:rFonts w:ascii="Arial" w:hAnsi="Arial" w:cs="Arial"/>
          <w:color w:val="000000" w:themeColor="text1"/>
          <w:sz w:val="20"/>
          <w:szCs w:val="20"/>
        </w:rPr>
        <w:t>đăng tải</w:t>
      </w:r>
      <w:r w:rsidR="00AB1FB3" w:rsidRPr="00EC06BB">
        <w:rPr>
          <w:rFonts w:ascii="Arial" w:hAnsi="Arial" w:cs="Arial"/>
          <w:color w:val="000000" w:themeColor="text1"/>
          <w:sz w:val="20"/>
          <w:szCs w:val="20"/>
        </w:rPr>
        <w:t xml:space="preserve"> thông tin dự án đầu tư kinh doanh do nhà đầu tư đề xuất trên Hệ thống mạng đấu thầu quốc gia trong thời hạn chậm nhất là 05 ngày làm việc kể từ ngày </w:t>
      </w:r>
      <w:r w:rsidRPr="00EC06BB">
        <w:rPr>
          <w:rFonts w:ascii="Arial" w:hAnsi="Arial" w:cs="Arial"/>
          <w:color w:val="000000" w:themeColor="text1"/>
          <w:sz w:val="20"/>
          <w:szCs w:val="20"/>
        </w:rPr>
        <w:t>văn</w:t>
      </w:r>
      <w:r w:rsidR="00AB1FB3" w:rsidRPr="00EC06BB">
        <w:rPr>
          <w:rFonts w:ascii="Arial" w:hAnsi="Arial" w:cs="Arial"/>
          <w:color w:val="000000" w:themeColor="text1"/>
          <w:sz w:val="20"/>
          <w:szCs w:val="20"/>
        </w:rPr>
        <w:t xml:space="preserve"> bản phê duyệt được ban hành.</w:t>
      </w:r>
    </w:p>
    <w:p w:rsidR="00B60F8E" w:rsidRPr="00EC06BB" w:rsidRDefault="002A6422" w:rsidP="00EC06BB">
      <w:pPr>
        <w:pStyle w:val="Tiu10"/>
        <w:keepNext/>
        <w:keepLines/>
        <w:tabs>
          <w:tab w:val="left" w:pos="1087"/>
        </w:tabs>
        <w:spacing w:after="120" w:line="240" w:lineRule="auto"/>
        <w:ind w:firstLine="720"/>
        <w:jc w:val="both"/>
        <w:outlineLvl w:val="9"/>
        <w:rPr>
          <w:rFonts w:ascii="Arial" w:hAnsi="Arial" w:cs="Arial"/>
          <w:color w:val="000000" w:themeColor="text1"/>
          <w:sz w:val="20"/>
          <w:szCs w:val="20"/>
        </w:rPr>
      </w:pPr>
      <w:bookmarkStart w:id="68" w:name="bookmark75"/>
      <w:bookmarkStart w:id="69" w:name="bookmark76"/>
      <w:bookmarkEnd w:id="68"/>
      <w:r w:rsidRPr="00EC06BB">
        <w:rPr>
          <w:rFonts w:ascii="Arial" w:hAnsi="Arial" w:cs="Arial"/>
          <w:color w:val="000000" w:themeColor="text1"/>
          <w:sz w:val="20"/>
          <w:szCs w:val="20"/>
          <w:lang w:val="en-US"/>
        </w:rPr>
        <w:t xml:space="preserve">2. </w:t>
      </w:r>
      <w:r w:rsidR="00AB1FB3" w:rsidRPr="00EC06BB">
        <w:rPr>
          <w:rFonts w:ascii="Arial" w:hAnsi="Arial" w:cs="Arial"/>
          <w:color w:val="000000" w:themeColor="text1"/>
          <w:sz w:val="20"/>
          <w:szCs w:val="20"/>
        </w:rPr>
        <w:t xml:space="preserve">Cách thức thực hiện: </w:t>
      </w:r>
      <w:r w:rsidR="00AB1FB3" w:rsidRPr="00EC06BB">
        <w:rPr>
          <w:rFonts w:ascii="Arial" w:hAnsi="Arial" w:cs="Arial"/>
          <w:b w:val="0"/>
          <w:bCs w:val="0"/>
          <w:color w:val="000000" w:themeColor="text1"/>
          <w:sz w:val="20"/>
          <w:szCs w:val="20"/>
        </w:rPr>
        <w:t xml:space="preserve">Trực tiếp bằng </w:t>
      </w:r>
      <w:r w:rsidRPr="00EC06BB">
        <w:rPr>
          <w:rFonts w:ascii="Arial" w:hAnsi="Arial" w:cs="Arial"/>
          <w:b w:val="0"/>
          <w:bCs w:val="0"/>
          <w:color w:val="000000" w:themeColor="text1"/>
          <w:sz w:val="20"/>
          <w:szCs w:val="20"/>
        </w:rPr>
        <w:t>văn</w:t>
      </w:r>
      <w:r w:rsidR="00AB1FB3" w:rsidRPr="00EC06BB">
        <w:rPr>
          <w:rFonts w:ascii="Arial" w:hAnsi="Arial" w:cs="Arial"/>
          <w:b w:val="0"/>
          <w:bCs w:val="0"/>
          <w:color w:val="000000" w:themeColor="text1"/>
          <w:sz w:val="20"/>
          <w:szCs w:val="20"/>
        </w:rPr>
        <w:t xml:space="preserve"> bản</w:t>
      </w:r>
      <w:bookmarkEnd w:id="69"/>
    </w:p>
    <w:p w:rsidR="00B60F8E" w:rsidRPr="00EC06BB" w:rsidRDefault="002A6422" w:rsidP="00EC06BB">
      <w:pPr>
        <w:pStyle w:val="Tiu10"/>
        <w:keepNext/>
        <w:keepLines/>
        <w:tabs>
          <w:tab w:val="left" w:pos="1092"/>
        </w:tabs>
        <w:spacing w:after="120" w:line="240" w:lineRule="auto"/>
        <w:ind w:firstLine="720"/>
        <w:jc w:val="both"/>
        <w:outlineLvl w:val="9"/>
        <w:rPr>
          <w:rFonts w:ascii="Arial" w:hAnsi="Arial" w:cs="Arial"/>
          <w:color w:val="000000" w:themeColor="text1"/>
          <w:sz w:val="20"/>
          <w:szCs w:val="20"/>
        </w:rPr>
      </w:pPr>
      <w:bookmarkStart w:id="70" w:name="bookmark77"/>
      <w:bookmarkStart w:id="71" w:name="bookmark73"/>
      <w:bookmarkStart w:id="72" w:name="bookmark74"/>
      <w:bookmarkStart w:id="73" w:name="bookmark78"/>
      <w:bookmarkEnd w:id="70"/>
      <w:r w:rsidRPr="00EC06BB">
        <w:rPr>
          <w:rFonts w:ascii="Arial" w:hAnsi="Arial" w:cs="Arial"/>
          <w:color w:val="000000" w:themeColor="text1"/>
          <w:sz w:val="20"/>
          <w:szCs w:val="20"/>
          <w:lang w:val="en-US"/>
        </w:rPr>
        <w:t xml:space="preserve">3. </w:t>
      </w:r>
      <w:r w:rsidR="00AB1FB3" w:rsidRPr="00EC06BB">
        <w:rPr>
          <w:rFonts w:ascii="Arial" w:hAnsi="Arial" w:cs="Arial"/>
          <w:color w:val="000000" w:themeColor="text1"/>
          <w:sz w:val="20"/>
          <w:szCs w:val="20"/>
        </w:rPr>
        <w:t>Thành phần hồ sơ:</w:t>
      </w:r>
      <w:bookmarkEnd w:id="71"/>
      <w:bookmarkEnd w:id="72"/>
      <w:bookmarkEnd w:id="73"/>
    </w:p>
    <w:p w:rsidR="00B60F8E" w:rsidRPr="00EC06BB" w:rsidRDefault="00AB1FB3" w:rsidP="00EC06BB">
      <w:pPr>
        <w:pStyle w:val="Vnbnnidung0"/>
        <w:spacing w:after="120" w:line="240" w:lineRule="auto"/>
        <w:ind w:firstLine="720"/>
        <w:jc w:val="both"/>
        <w:rPr>
          <w:rFonts w:ascii="Arial" w:hAnsi="Arial" w:cs="Arial"/>
          <w:color w:val="000000" w:themeColor="text1"/>
          <w:sz w:val="20"/>
          <w:szCs w:val="20"/>
        </w:rPr>
      </w:pPr>
      <w:r w:rsidRPr="00EC06BB">
        <w:rPr>
          <w:rFonts w:ascii="Arial" w:hAnsi="Arial" w:cs="Arial"/>
          <w:color w:val="000000" w:themeColor="text1"/>
          <w:sz w:val="20"/>
          <w:szCs w:val="20"/>
        </w:rPr>
        <w:t>a) Hồ sơ đề xuất dự án đầu tư kinh doanh của nhà đầu tư gồm thông tin quy định tại các điểm b, c, d và e khoản 2 Điều 47 của Luật Đấu thầu, cụ thể gồm:</w:t>
      </w:r>
    </w:p>
    <w:p w:rsidR="00B60F8E" w:rsidRPr="00EC06BB" w:rsidRDefault="002A6422" w:rsidP="00EC06BB">
      <w:pPr>
        <w:pStyle w:val="Vnbnnidung0"/>
        <w:tabs>
          <w:tab w:val="left" w:pos="982"/>
        </w:tabs>
        <w:spacing w:after="120" w:line="240" w:lineRule="auto"/>
        <w:ind w:firstLine="720"/>
        <w:jc w:val="both"/>
        <w:rPr>
          <w:rFonts w:ascii="Arial" w:hAnsi="Arial" w:cs="Arial"/>
          <w:color w:val="000000" w:themeColor="text1"/>
          <w:sz w:val="20"/>
          <w:szCs w:val="20"/>
        </w:rPr>
      </w:pPr>
      <w:bookmarkStart w:id="74" w:name="bookmark79"/>
      <w:bookmarkEnd w:id="74"/>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Tên dự án; mục tiêu; quy mô đầu tư; vốn đầu tư;</w:t>
      </w:r>
    </w:p>
    <w:p w:rsidR="00B60F8E" w:rsidRPr="00EC06BB" w:rsidRDefault="002A6422" w:rsidP="00EC06BB">
      <w:pPr>
        <w:pStyle w:val="Vnbnnidung0"/>
        <w:tabs>
          <w:tab w:val="left" w:pos="987"/>
        </w:tabs>
        <w:spacing w:after="120" w:line="240" w:lineRule="auto"/>
        <w:ind w:firstLine="720"/>
        <w:jc w:val="both"/>
        <w:rPr>
          <w:rFonts w:ascii="Arial" w:hAnsi="Arial" w:cs="Arial"/>
          <w:color w:val="000000" w:themeColor="text1"/>
          <w:sz w:val="20"/>
          <w:szCs w:val="20"/>
        </w:rPr>
      </w:pPr>
      <w:bookmarkStart w:id="75" w:name="bookmark80"/>
      <w:bookmarkEnd w:id="75"/>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Địa điểm thực hiện dự án; hiện trạng sử dụng đất, diện tích khu đất thực hiện dự án; mục đích sử dụng đất; các chỉ tiêu quy hoạch được duyệt;</w:t>
      </w:r>
    </w:p>
    <w:p w:rsidR="00B60F8E" w:rsidRPr="00EC06BB" w:rsidRDefault="002A6422" w:rsidP="00EC06BB">
      <w:pPr>
        <w:pStyle w:val="Vnbnnidung0"/>
        <w:tabs>
          <w:tab w:val="left" w:pos="992"/>
        </w:tabs>
        <w:spacing w:after="120" w:line="240" w:lineRule="auto"/>
        <w:ind w:firstLine="720"/>
        <w:jc w:val="both"/>
        <w:rPr>
          <w:rFonts w:ascii="Arial" w:hAnsi="Arial" w:cs="Arial"/>
          <w:color w:val="000000" w:themeColor="text1"/>
          <w:sz w:val="20"/>
          <w:szCs w:val="20"/>
        </w:rPr>
      </w:pPr>
      <w:bookmarkStart w:id="76" w:name="bookmark81"/>
      <w:bookmarkEnd w:id="76"/>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 xml:space="preserve">Thời hạn, tiến độ thực </w:t>
      </w:r>
      <w:r w:rsidR="00C30B44">
        <w:rPr>
          <w:rFonts w:ascii="Arial" w:hAnsi="Arial" w:cs="Arial"/>
          <w:color w:val="000000" w:themeColor="text1"/>
          <w:sz w:val="20"/>
          <w:szCs w:val="20"/>
        </w:rPr>
        <w:t>hiện dự án; s</w:t>
      </w:r>
      <w:r w:rsidR="00C30B44">
        <w:rPr>
          <w:rFonts w:ascii="Arial" w:hAnsi="Arial" w:cs="Arial"/>
          <w:color w:val="000000" w:themeColor="text1"/>
          <w:sz w:val="20"/>
          <w:szCs w:val="20"/>
          <w:lang w:val="en-US"/>
        </w:rPr>
        <w:t>ơ</w:t>
      </w:r>
      <w:r w:rsidR="00AB1FB3" w:rsidRPr="00EC06BB">
        <w:rPr>
          <w:rFonts w:ascii="Arial" w:hAnsi="Arial" w:cs="Arial"/>
          <w:color w:val="000000" w:themeColor="text1"/>
          <w:sz w:val="20"/>
          <w:szCs w:val="20"/>
        </w:rPr>
        <w:t xml:space="preserve"> bộ phương án phân kỳ đầu tư hoặc phân chia dự án thành phần (nếu có); tiến độ thực hiện dự án theo từng giai đoạn (nếu có);</w:t>
      </w:r>
    </w:p>
    <w:p w:rsidR="00B60F8E" w:rsidRPr="00EC06BB" w:rsidRDefault="002A6422" w:rsidP="00EC06BB">
      <w:pPr>
        <w:pStyle w:val="Vnbnnidung0"/>
        <w:tabs>
          <w:tab w:val="left" w:pos="987"/>
        </w:tabs>
        <w:spacing w:after="120" w:line="240" w:lineRule="auto"/>
        <w:ind w:firstLine="720"/>
        <w:jc w:val="both"/>
        <w:rPr>
          <w:rFonts w:ascii="Arial" w:hAnsi="Arial" w:cs="Arial"/>
          <w:color w:val="000000" w:themeColor="text1"/>
          <w:sz w:val="20"/>
          <w:szCs w:val="20"/>
        </w:rPr>
      </w:pPr>
      <w:bookmarkStart w:id="77" w:name="bookmark82"/>
      <w:bookmarkEnd w:id="77"/>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Nội dung khác có liên quan (nếu có).</w:t>
      </w:r>
    </w:p>
    <w:p w:rsidR="00B60F8E" w:rsidRPr="00EC06BB" w:rsidRDefault="00AB1FB3" w:rsidP="00EC06BB">
      <w:pPr>
        <w:pStyle w:val="Vnbnnidung0"/>
        <w:spacing w:after="120" w:line="240" w:lineRule="auto"/>
        <w:ind w:firstLine="720"/>
        <w:jc w:val="both"/>
        <w:rPr>
          <w:rFonts w:ascii="Arial" w:hAnsi="Arial" w:cs="Arial"/>
          <w:color w:val="000000" w:themeColor="text1"/>
          <w:sz w:val="20"/>
          <w:szCs w:val="20"/>
        </w:rPr>
      </w:pPr>
      <w:r w:rsidRPr="00EC06BB">
        <w:rPr>
          <w:rFonts w:ascii="Arial" w:hAnsi="Arial" w:cs="Arial"/>
          <w:color w:val="000000" w:themeColor="text1"/>
          <w:sz w:val="20"/>
          <w:szCs w:val="20"/>
        </w:rPr>
        <w:t>b) Các thành phần hồ sơ theo quy định tại các điểm a, b và c khoản 1 Điều 33 Luật Đầu tư, cụ thể gồm:</w:t>
      </w:r>
    </w:p>
    <w:p w:rsidR="00B60F8E" w:rsidRPr="00EC06BB" w:rsidRDefault="002A6422" w:rsidP="00EC06BB">
      <w:pPr>
        <w:pStyle w:val="Vnbnnidung0"/>
        <w:tabs>
          <w:tab w:val="left" w:pos="1155"/>
        </w:tabs>
        <w:spacing w:after="120" w:line="240" w:lineRule="auto"/>
        <w:ind w:firstLine="720"/>
        <w:jc w:val="both"/>
        <w:rPr>
          <w:rFonts w:ascii="Arial" w:hAnsi="Arial" w:cs="Arial"/>
          <w:color w:val="000000" w:themeColor="text1"/>
          <w:sz w:val="20"/>
          <w:szCs w:val="20"/>
        </w:rPr>
      </w:pPr>
      <w:bookmarkStart w:id="78" w:name="bookmark83"/>
      <w:bookmarkEnd w:id="78"/>
      <w:r w:rsidRPr="00EC06BB">
        <w:rPr>
          <w:rFonts w:ascii="Arial" w:hAnsi="Arial" w:cs="Arial"/>
          <w:color w:val="000000" w:themeColor="text1"/>
          <w:sz w:val="20"/>
          <w:szCs w:val="20"/>
          <w:lang w:val="en-US"/>
        </w:rPr>
        <w:t>(</w:t>
      </w:r>
      <w:proofErr w:type="spellStart"/>
      <w:r w:rsidRPr="00EC06BB">
        <w:rPr>
          <w:rFonts w:ascii="Arial" w:hAnsi="Arial" w:cs="Arial"/>
          <w:color w:val="000000" w:themeColor="text1"/>
          <w:sz w:val="20"/>
          <w:szCs w:val="20"/>
          <w:lang w:val="en-US"/>
        </w:rPr>
        <w:t>i</w:t>
      </w:r>
      <w:proofErr w:type="spellEnd"/>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Văn bản đề nghị thực hiện dự án đầu tư, gồm cả cam kết chịu mọi chi phí, rủi ro nếu dự án không được chấp thuận;</w:t>
      </w:r>
    </w:p>
    <w:p w:rsidR="00B60F8E" w:rsidRPr="00EC06BB" w:rsidRDefault="002A6422" w:rsidP="00EC06BB">
      <w:pPr>
        <w:pStyle w:val="Vnbnnidung0"/>
        <w:tabs>
          <w:tab w:val="left" w:pos="1231"/>
        </w:tabs>
        <w:spacing w:after="120" w:line="240" w:lineRule="auto"/>
        <w:ind w:firstLine="720"/>
        <w:jc w:val="both"/>
        <w:rPr>
          <w:rFonts w:ascii="Arial" w:hAnsi="Arial" w:cs="Arial"/>
          <w:color w:val="000000" w:themeColor="text1"/>
          <w:sz w:val="20"/>
          <w:szCs w:val="20"/>
        </w:rPr>
      </w:pPr>
      <w:bookmarkStart w:id="79" w:name="bookmark84"/>
      <w:bookmarkEnd w:id="79"/>
      <w:r w:rsidRPr="00EC06BB">
        <w:rPr>
          <w:rFonts w:ascii="Arial" w:hAnsi="Arial" w:cs="Arial"/>
          <w:color w:val="000000" w:themeColor="text1"/>
          <w:sz w:val="20"/>
          <w:szCs w:val="20"/>
          <w:lang w:val="en-US"/>
        </w:rPr>
        <w:t xml:space="preserve">(ii) </w:t>
      </w:r>
      <w:r w:rsidR="00AB1FB3" w:rsidRPr="00EC06BB">
        <w:rPr>
          <w:rFonts w:ascii="Arial" w:hAnsi="Arial" w:cs="Arial"/>
          <w:color w:val="000000" w:themeColor="text1"/>
          <w:sz w:val="20"/>
          <w:szCs w:val="20"/>
        </w:rPr>
        <w:t>Tài liệu về tư cách pháp lý của nhà đầu tư;</w:t>
      </w:r>
    </w:p>
    <w:p w:rsidR="00B60F8E" w:rsidRPr="00EC06BB" w:rsidRDefault="002A6422" w:rsidP="00EC06BB">
      <w:pPr>
        <w:pStyle w:val="Vnbnnidung0"/>
        <w:tabs>
          <w:tab w:val="left" w:pos="1314"/>
        </w:tabs>
        <w:spacing w:after="120" w:line="240" w:lineRule="auto"/>
        <w:ind w:firstLine="720"/>
        <w:jc w:val="both"/>
        <w:rPr>
          <w:rFonts w:ascii="Arial" w:hAnsi="Arial" w:cs="Arial"/>
          <w:color w:val="000000" w:themeColor="text1"/>
          <w:sz w:val="20"/>
          <w:szCs w:val="20"/>
        </w:rPr>
      </w:pPr>
      <w:bookmarkStart w:id="80" w:name="bookmark85"/>
      <w:bookmarkEnd w:id="80"/>
      <w:r w:rsidRPr="00EC06BB">
        <w:rPr>
          <w:rFonts w:ascii="Arial" w:hAnsi="Arial" w:cs="Arial"/>
          <w:color w:val="000000" w:themeColor="text1"/>
          <w:sz w:val="20"/>
          <w:szCs w:val="20"/>
          <w:lang w:val="en-US"/>
        </w:rPr>
        <w:lastRenderedPageBreak/>
        <w:t xml:space="preserve">(iii) </w:t>
      </w:r>
      <w:r w:rsidR="00AB1FB3" w:rsidRPr="00EC06BB">
        <w:rPr>
          <w:rFonts w:ascii="Arial" w:hAnsi="Arial" w:cs="Arial"/>
          <w:color w:val="000000" w:themeColor="text1"/>
          <w:sz w:val="20"/>
          <w:szCs w:val="20"/>
        </w:rPr>
        <w:t>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w:t>
      </w:r>
      <w:r w:rsidRPr="00EC06BB">
        <w:rPr>
          <w:rFonts w:ascii="Arial" w:hAnsi="Arial" w:cs="Arial"/>
          <w:color w:val="000000" w:themeColor="text1"/>
          <w:sz w:val="20"/>
          <w:szCs w:val="20"/>
          <w:lang w:val="en-US"/>
        </w:rPr>
        <w:t>ă</w:t>
      </w:r>
      <w:r w:rsidR="00AB1FB3" w:rsidRPr="00EC06BB">
        <w:rPr>
          <w:rFonts w:ascii="Arial" w:hAnsi="Arial" w:cs="Arial"/>
          <w:color w:val="000000" w:themeColor="text1"/>
          <w:sz w:val="20"/>
          <w:szCs w:val="20"/>
        </w:rPr>
        <w:t>ng lực tài chính của nhà đầu tư; tài liệu chứng minh năng lực tài chính của nhà đầu tư.</w:t>
      </w:r>
    </w:p>
    <w:p w:rsidR="00B60F8E" w:rsidRPr="00EC06BB" w:rsidRDefault="002A6422" w:rsidP="00EC06BB">
      <w:pPr>
        <w:pStyle w:val="Tiu10"/>
        <w:keepNext/>
        <w:keepLines/>
        <w:tabs>
          <w:tab w:val="left" w:pos="1087"/>
        </w:tabs>
        <w:spacing w:after="120" w:line="240" w:lineRule="auto"/>
        <w:ind w:firstLine="720"/>
        <w:jc w:val="both"/>
        <w:outlineLvl w:val="9"/>
        <w:rPr>
          <w:rFonts w:ascii="Arial" w:hAnsi="Arial" w:cs="Arial"/>
          <w:color w:val="000000" w:themeColor="text1"/>
          <w:sz w:val="20"/>
          <w:szCs w:val="20"/>
        </w:rPr>
      </w:pPr>
      <w:bookmarkStart w:id="81" w:name="bookmark88"/>
      <w:bookmarkStart w:id="82" w:name="bookmark89"/>
      <w:bookmarkEnd w:id="81"/>
      <w:r w:rsidRPr="00EC06BB">
        <w:rPr>
          <w:rFonts w:ascii="Arial" w:hAnsi="Arial" w:cs="Arial"/>
          <w:color w:val="000000" w:themeColor="text1"/>
          <w:sz w:val="20"/>
          <w:szCs w:val="20"/>
          <w:lang w:val="en-US"/>
        </w:rPr>
        <w:t xml:space="preserve">4. </w:t>
      </w:r>
      <w:r w:rsidR="00AB1FB3" w:rsidRPr="00EC06BB">
        <w:rPr>
          <w:rFonts w:ascii="Arial" w:hAnsi="Arial" w:cs="Arial"/>
          <w:color w:val="000000" w:themeColor="text1"/>
          <w:sz w:val="20"/>
          <w:szCs w:val="20"/>
        </w:rPr>
        <w:t xml:space="preserve">Số bộ hồ sơ: </w:t>
      </w:r>
      <w:r w:rsidR="00AB1FB3" w:rsidRPr="00EC06BB">
        <w:rPr>
          <w:rFonts w:ascii="Arial" w:hAnsi="Arial" w:cs="Arial"/>
          <w:b w:val="0"/>
          <w:bCs w:val="0"/>
          <w:color w:val="000000" w:themeColor="text1"/>
          <w:sz w:val="20"/>
          <w:szCs w:val="20"/>
        </w:rPr>
        <w:t>04 bộ.</w:t>
      </w:r>
      <w:bookmarkEnd w:id="82"/>
    </w:p>
    <w:p w:rsidR="00B60F8E" w:rsidRPr="00EC06BB" w:rsidRDefault="002A6422" w:rsidP="00EC06BB">
      <w:pPr>
        <w:pStyle w:val="Tiu10"/>
        <w:keepNext/>
        <w:keepLines/>
        <w:tabs>
          <w:tab w:val="left" w:pos="1087"/>
        </w:tabs>
        <w:spacing w:after="120" w:line="240" w:lineRule="auto"/>
        <w:ind w:firstLine="720"/>
        <w:jc w:val="both"/>
        <w:outlineLvl w:val="9"/>
        <w:rPr>
          <w:rFonts w:ascii="Arial" w:hAnsi="Arial" w:cs="Arial"/>
          <w:color w:val="000000" w:themeColor="text1"/>
          <w:sz w:val="20"/>
          <w:szCs w:val="20"/>
        </w:rPr>
      </w:pPr>
      <w:bookmarkStart w:id="83" w:name="bookmark90"/>
      <w:bookmarkStart w:id="84" w:name="bookmark86"/>
      <w:bookmarkStart w:id="85" w:name="bookmark87"/>
      <w:bookmarkStart w:id="86" w:name="bookmark91"/>
      <w:bookmarkEnd w:id="83"/>
      <w:r w:rsidRPr="00EC06BB">
        <w:rPr>
          <w:rFonts w:ascii="Arial" w:hAnsi="Arial" w:cs="Arial"/>
          <w:color w:val="000000" w:themeColor="text1"/>
          <w:sz w:val="20"/>
          <w:szCs w:val="20"/>
          <w:lang w:val="en-US"/>
        </w:rPr>
        <w:t xml:space="preserve">5. </w:t>
      </w:r>
      <w:r w:rsidR="00AB1FB3" w:rsidRPr="00EC06BB">
        <w:rPr>
          <w:rFonts w:ascii="Arial" w:hAnsi="Arial" w:cs="Arial"/>
          <w:color w:val="000000" w:themeColor="text1"/>
          <w:sz w:val="20"/>
          <w:szCs w:val="20"/>
        </w:rPr>
        <w:t>Thời hạn giải quyết:</w:t>
      </w:r>
      <w:bookmarkEnd w:id="84"/>
      <w:bookmarkEnd w:id="85"/>
      <w:bookmarkEnd w:id="86"/>
    </w:p>
    <w:p w:rsidR="00B60F8E" w:rsidRPr="00EC06BB" w:rsidRDefault="002A6422" w:rsidP="00EC06BB">
      <w:pPr>
        <w:pStyle w:val="Vnbnnidung0"/>
        <w:tabs>
          <w:tab w:val="left" w:pos="1102"/>
        </w:tabs>
        <w:spacing w:after="120" w:line="240" w:lineRule="auto"/>
        <w:ind w:firstLine="720"/>
        <w:jc w:val="both"/>
        <w:rPr>
          <w:rFonts w:ascii="Arial" w:hAnsi="Arial" w:cs="Arial"/>
          <w:color w:val="000000" w:themeColor="text1"/>
          <w:sz w:val="20"/>
          <w:szCs w:val="20"/>
        </w:rPr>
      </w:pPr>
      <w:bookmarkStart w:id="87" w:name="bookmark92"/>
      <w:bookmarkEnd w:id="87"/>
      <w:r w:rsidRPr="00EC06BB">
        <w:rPr>
          <w:rFonts w:ascii="Arial" w:hAnsi="Arial" w:cs="Arial"/>
          <w:color w:val="000000" w:themeColor="text1"/>
          <w:sz w:val="20"/>
          <w:szCs w:val="20"/>
          <w:lang w:val="en-US"/>
        </w:rPr>
        <w:t>a) V</w:t>
      </w:r>
      <w:r w:rsidR="00AB1FB3" w:rsidRPr="00EC06BB">
        <w:rPr>
          <w:rFonts w:ascii="Arial" w:hAnsi="Arial" w:cs="Arial"/>
          <w:color w:val="000000" w:themeColor="text1"/>
          <w:sz w:val="20"/>
          <w:szCs w:val="20"/>
        </w:rPr>
        <w:t>ề thời hạn xem xét hồ sơ đề xuất dự án của nhà đầu tư:</w:t>
      </w:r>
    </w:p>
    <w:p w:rsidR="00B60F8E" w:rsidRPr="00EC06BB" w:rsidRDefault="002A6422" w:rsidP="00EC06BB">
      <w:pPr>
        <w:pStyle w:val="Vnbnnidung0"/>
        <w:tabs>
          <w:tab w:val="left" w:pos="1135"/>
        </w:tabs>
        <w:spacing w:after="120" w:line="240" w:lineRule="auto"/>
        <w:ind w:firstLine="720"/>
        <w:jc w:val="both"/>
        <w:rPr>
          <w:rFonts w:ascii="Arial" w:hAnsi="Arial" w:cs="Arial"/>
          <w:color w:val="000000" w:themeColor="text1"/>
          <w:sz w:val="20"/>
          <w:szCs w:val="20"/>
        </w:rPr>
      </w:pPr>
      <w:bookmarkStart w:id="88" w:name="bookmark93"/>
      <w:bookmarkEnd w:id="88"/>
      <w:r w:rsidRPr="00EC06BB">
        <w:rPr>
          <w:rFonts w:ascii="Arial" w:hAnsi="Arial" w:cs="Arial"/>
          <w:color w:val="000000" w:themeColor="text1"/>
          <w:sz w:val="20"/>
          <w:szCs w:val="20"/>
          <w:lang w:val="en-US"/>
        </w:rPr>
        <w:t>(</w:t>
      </w:r>
      <w:proofErr w:type="spellStart"/>
      <w:r w:rsidRPr="00EC06BB">
        <w:rPr>
          <w:rFonts w:ascii="Arial" w:hAnsi="Arial" w:cs="Arial"/>
          <w:color w:val="000000" w:themeColor="text1"/>
          <w:sz w:val="20"/>
          <w:szCs w:val="20"/>
          <w:lang w:val="en-US"/>
        </w:rPr>
        <w:t>i</w:t>
      </w:r>
      <w:proofErr w:type="spellEnd"/>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 xml:space="preserve">Đối với dự án đầu tư do </w:t>
      </w:r>
      <w:r w:rsidRPr="00EC06BB">
        <w:rPr>
          <w:rFonts w:ascii="Arial" w:hAnsi="Arial" w:cs="Arial"/>
          <w:color w:val="000000" w:themeColor="text1"/>
          <w:sz w:val="20"/>
          <w:szCs w:val="20"/>
        </w:rPr>
        <w:t>Ủy ban</w:t>
      </w:r>
      <w:r w:rsidR="00AB1FB3" w:rsidRPr="00EC06BB">
        <w:rPr>
          <w:rFonts w:ascii="Arial" w:hAnsi="Arial" w:cs="Arial"/>
          <w:color w:val="000000" w:themeColor="text1"/>
          <w:sz w:val="20"/>
          <w:szCs w:val="20"/>
        </w:rPr>
        <w:t xml:space="preserve"> nhân dân cấp tỉnh là cơ quan có thẩm quyền:</w:t>
      </w:r>
    </w:p>
    <w:p w:rsidR="00B60F8E" w:rsidRPr="00EC06BB" w:rsidRDefault="002A6422" w:rsidP="00EC06BB">
      <w:pPr>
        <w:pStyle w:val="Vnbnnidung0"/>
        <w:tabs>
          <w:tab w:val="left" w:pos="987"/>
        </w:tabs>
        <w:spacing w:after="120" w:line="240" w:lineRule="auto"/>
        <w:ind w:firstLine="720"/>
        <w:jc w:val="both"/>
        <w:rPr>
          <w:rFonts w:ascii="Arial" w:hAnsi="Arial" w:cs="Arial"/>
          <w:color w:val="000000" w:themeColor="text1"/>
          <w:sz w:val="20"/>
          <w:szCs w:val="20"/>
        </w:rPr>
      </w:pPr>
      <w:bookmarkStart w:id="89" w:name="bookmark94"/>
      <w:bookmarkEnd w:id="89"/>
      <w:r w:rsidRPr="00EC06BB">
        <w:rPr>
          <w:rFonts w:ascii="Arial" w:hAnsi="Arial" w:cs="Arial"/>
          <w:color w:val="000000" w:themeColor="text1"/>
          <w:sz w:val="20"/>
          <w:szCs w:val="20"/>
          <w:lang w:val="en-US"/>
        </w:rPr>
        <w:t xml:space="preserve">- </w:t>
      </w:r>
      <w:r w:rsidR="00C30B44">
        <w:rPr>
          <w:rFonts w:ascii="Arial" w:hAnsi="Arial" w:cs="Arial"/>
          <w:color w:val="000000" w:themeColor="text1"/>
          <w:sz w:val="20"/>
          <w:szCs w:val="20"/>
        </w:rPr>
        <w:t>Trong thời h</w:t>
      </w:r>
      <w:r w:rsidR="00C30B44">
        <w:rPr>
          <w:rFonts w:ascii="Arial" w:hAnsi="Arial" w:cs="Arial"/>
          <w:color w:val="000000" w:themeColor="text1"/>
          <w:sz w:val="20"/>
          <w:szCs w:val="20"/>
          <w:lang w:val="en-US"/>
        </w:rPr>
        <w:t>ạ</w:t>
      </w:r>
      <w:r w:rsidR="00AB1FB3" w:rsidRPr="00EC06BB">
        <w:rPr>
          <w:rFonts w:ascii="Arial" w:hAnsi="Arial" w:cs="Arial"/>
          <w:color w:val="000000" w:themeColor="text1"/>
          <w:sz w:val="20"/>
          <w:szCs w:val="20"/>
        </w:rPr>
        <w:t xml:space="preserve">n 03 ngày làm việc kể từ ngày nhận được đề xuất dự án, Sở Kế hoạch và Đầu tư báo cáo Chủ tịch </w:t>
      </w:r>
      <w:r w:rsidRPr="00EC06BB">
        <w:rPr>
          <w:rFonts w:ascii="Arial" w:hAnsi="Arial" w:cs="Arial"/>
          <w:color w:val="000000" w:themeColor="text1"/>
          <w:sz w:val="20"/>
          <w:szCs w:val="20"/>
        </w:rPr>
        <w:t>Ủy ban</w:t>
      </w:r>
      <w:r w:rsidR="00AB1FB3" w:rsidRPr="00EC06BB">
        <w:rPr>
          <w:rFonts w:ascii="Arial" w:hAnsi="Arial" w:cs="Arial"/>
          <w:color w:val="000000" w:themeColor="text1"/>
          <w:sz w:val="20"/>
          <w:szCs w:val="20"/>
        </w:rPr>
        <w:t xml:space="preserve"> nhân dân cấp tỉnh giao một cơ quan, đơn vị trực thuộc tổng hợp, xem xét hồ sơ đề xuất dự án của nhà đầu tư.</w:t>
      </w:r>
    </w:p>
    <w:p w:rsidR="00B60F8E" w:rsidRPr="00EC06BB" w:rsidRDefault="002A6422" w:rsidP="00EC06BB">
      <w:pPr>
        <w:pStyle w:val="Vnbnnidung0"/>
        <w:tabs>
          <w:tab w:val="left" w:pos="987"/>
        </w:tabs>
        <w:spacing w:after="120" w:line="240" w:lineRule="auto"/>
        <w:ind w:firstLine="720"/>
        <w:jc w:val="both"/>
        <w:rPr>
          <w:rFonts w:ascii="Arial" w:hAnsi="Arial" w:cs="Arial"/>
          <w:color w:val="000000" w:themeColor="text1"/>
          <w:sz w:val="20"/>
          <w:szCs w:val="20"/>
        </w:rPr>
      </w:pPr>
      <w:bookmarkStart w:id="90" w:name="bookmark95"/>
      <w:bookmarkEnd w:id="90"/>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 xml:space="preserve">Sau khi </w:t>
      </w:r>
      <w:r w:rsidRPr="00EC06BB">
        <w:rPr>
          <w:rFonts w:ascii="Arial" w:hAnsi="Arial" w:cs="Arial"/>
          <w:color w:val="000000" w:themeColor="text1"/>
          <w:sz w:val="20"/>
          <w:szCs w:val="20"/>
        </w:rPr>
        <w:t>Ủy ban</w:t>
      </w:r>
      <w:r w:rsidR="00AB1FB3" w:rsidRPr="00EC06BB">
        <w:rPr>
          <w:rFonts w:ascii="Arial" w:hAnsi="Arial" w:cs="Arial"/>
          <w:color w:val="000000" w:themeColor="text1"/>
          <w:sz w:val="20"/>
          <w:szCs w:val="20"/>
        </w:rPr>
        <w:t xml:space="preserve"> nhân dân cấp tỉnh giao cơ quan, đơn vị tổng hợp, xem xét hồ sơ đề xuất dự án của nhà đầu tư, trong thời hạn 25 ngày, cơ quan, đơn vị được giao nhiệm vụ xem xét sự phù hợp của hồ sơ đề </w:t>
      </w:r>
      <w:r w:rsidR="00C30B44">
        <w:rPr>
          <w:rFonts w:ascii="Arial" w:hAnsi="Arial" w:cs="Arial"/>
          <w:color w:val="000000" w:themeColor="text1"/>
          <w:sz w:val="20"/>
          <w:szCs w:val="20"/>
        </w:rPr>
        <w:t>xuất dự án, trình cơ quan có thẩ</w:t>
      </w:r>
      <w:r w:rsidR="00AB1FB3" w:rsidRPr="00EC06BB">
        <w:rPr>
          <w:rFonts w:ascii="Arial" w:hAnsi="Arial" w:cs="Arial"/>
          <w:color w:val="000000" w:themeColor="text1"/>
          <w:sz w:val="20"/>
          <w:szCs w:val="20"/>
        </w:rPr>
        <w:t>m quyền phê duyệt thông tin dự án đầu tư kinh doanh.</w:t>
      </w:r>
    </w:p>
    <w:p w:rsidR="00B60F8E" w:rsidRPr="00EC06BB" w:rsidRDefault="002A6422" w:rsidP="00EC06BB">
      <w:pPr>
        <w:pStyle w:val="Vnbnnidung0"/>
        <w:tabs>
          <w:tab w:val="left" w:pos="1246"/>
        </w:tabs>
        <w:spacing w:after="120" w:line="240" w:lineRule="auto"/>
        <w:ind w:firstLine="720"/>
        <w:jc w:val="both"/>
        <w:rPr>
          <w:rFonts w:ascii="Arial" w:hAnsi="Arial" w:cs="Arial"/>
          <w:color w:val="000000" w:themeColor="text1"/>
          <w:sz w:val="20"/>
          <w:szCs w:val="20"/>
        </w:rPr>
      </w:pPr>
      <w:bookmarkStart w:id="91" w:name="bookmark96"/>
      <w:bookmarkEnd w:id="91"/>
      <w:r w:rsidRPr="00EC06BB">
        <w:rPr>
          <w:rFonts w:ascii="Arial" w:hAnsi="Arial" w:cs="Arial"/>
          <w:color w:val="000000" w:themeColor="text1"/>
          <w:sz w:val="20"/>
          <w:szCs w:val="20"/>
          <w:lang w:val="en-US"/>
        </w:rPr>
        <w:t xml:space="preserve">(ii) </w:t>
      </w:r>
      <w:r w:rsidRPr="00EC06BB">
        <w:rPr>
          <w:rFonts w:ascii="Arial" w:hAnsi="Arial" w:cs="Arial"/>
          <w:color w:val="000000" w:themeColor="text1"/>
          <w:sz w:val="20"/>
          <w:szCs w:val="20"/>
        </w:rPr>
        <w:t>Đối v</w:t>
      </w:r>
      <w:r w:rsidRPr="00EC06BB">
        <w:rPr>
          <w:rFonts w:ascii="Arial" w:hAnsi="Arial" w:cs="Arial"/>
          <w:color w:val="000000" w:themeColor="text1"/>
          <w:sz w:val="20"/>
          <w:szCs w:val="20"/>
          <w:lang w:val="en-US"/>
        </w:rPr>
        <w:t>ớ</w:t>
      </w:r>
      <w:r w:rsidR="00AB1FB3" w:rsidRPr="00EC06BB">
        <w:rPr>
          <w:rFonts w:ascii="Arial" w:hAnsi="Arial" w:cs="Arial"/>
          <w:color w:val="000000" w:themeColor="text1"/>
          <w:sz w:val="20"/>
          <w:szCs w:val="20"/>
        </w:rPr>
        <w:t xml:space="preserve">i dự án đầu tư do Ban Quản </w:t>
      </w:r>
      <w:r w:rsidRPr="00EC06BB">
        <w:rPr>
          <w:rFonts w:ascii="Arial" w:hAnsi="Arial" w:cs="Arial"/>
          <w:color w:val="000000" w:themeColor="text1"/>
          <w:sz w:val="20"/>
          <w:szCs w:val="20"/>
        </w:rPr>
        <w:t>lý khu kinh tế là cơ quan có th</w:t>
      </w:r>
      <w:r w:rsidRPr="00EC06BB">
        <w:rPr>
          <w:rFonts w:ascii="Arial" w:hAnsi="Arial" w:cs="Arial"/>
          <w:color w:val="000000" w:themeColor="text1"/>
          <w:sz w:val="20"/>
          <w:szCs w:val="20"/>
          <w:lang w:val="en-US"/>
        </w:rPr>
        <w:t>ẩ</w:t>
      </w:r>
      <w:r w:rsidR="00AB1FB3" w:rsidRPr="00EC06BB">
        <w:rPr>
          <w:rFonts w:ascii="Arial" w:hAnsi="Arial" w:cs="Arial"/>
          <w:color w:val="000000" w:themeColor="text1"/>
          <w:sz w:val="20"/>
          <w:szCs w:val="20"/>
        </w:rPr>
        <w:t>m quyền: Trong thời hạn 25 ngày, cơ quan, đơn vị được giao nhiệm vụ xem xét sự phù hợp của hồ sơ đề xuất dự án, trình cơ quan có thẩm quyền phê duyệt thông tin dự án đầu tư kinh doanh.</w:t>
      </w:r>
    </w:p>
    <w:p w:rsidR="00B60F8E" w:rsidRPr="00EC06BB" w:rsidRDefault="002A6422" w:rsidP="00EC06BB">
      <w:pPr>
        <w:pStyle w:val="Vnbnnidung0"/>
        <w:tabs>
          <w:tab w:val="left" w:pos="1121"/>
        </w:tabs>
        <w:spacing w:after="120" w:line="240" w:lineRule="auto"/>
        <w:ind w:firstLine="720"/>
        <w:jc w:val="both"/>
        <w:rPr>
          <w:rFonts w:ascii="Arial" w:hAnsi="Arial" w:cs="Arial"/>
          <w:color w:val="000000" w:themeColor="text1"/>
          <w:sz w:val="20"/>
          <w:szCs w:val="20"/>
        </w:rPr>
      </w:pPr>
      <w:bookmarkStart w:id="92" w:name="bookmark97"/>
      <w:bookmarkEnd w:id="92"/>
      <w:r w:rsidRPr="00EC06BB">
        <w:rPr>
          <w:rFonts w:ascii="Arial" w:hAnsi="Arial" w:cs="Arial"/>
          <w:color w:val="000000" w:themeColor="text1"/>
          <w:sz w:val="20"/>
          <w:szCs w:val="20"/>
          <w:lang w:val="en-US"/>
        </w:rPr>
        <w:t>b) V</w:t>
      </w:r>
      <w:r w:rsidR="00AB1FB3" w:rsidRPr="00EC06BB">
        <w:rPr>
          <w:rFonts w:ascii="Arial" w:hAnsi="Arial" w:cs="Arial"/>
          <w:color w:val="000000" w:themeColor="text1"/>
          <w:sz w:val="20"/>
          <w:szCs w:val="20"/>
        </w:rPr>
        <w:t>ề thời hạn đăng tải thông tin:</w:t>
      </w:r>
    </w:p>
    <w:p w:rsidR="00B60F8E" w:rsidRPr="00EC06BB" w:rsidRDefault="00AB1FB3" w:rsidP="00EC06BB">
      <w:pPr>
        <w:pStyle w:val="Vnbnnidung0"/>
        <w:spacing w:after="120" w:line="240" w:lineRule="auto"/>
        <w:ind w:firstLine="720"/>
        <w:jc w:val="both"/>
        <w:rPr>
          <w:rFonts w:ascii="Arial" w:hAnsi="Arial" w:cs="Arial"/>
          <w:color w:val="000000" w:themeColor="text1"/>
          <w:sz w:val="20"/>
          <w:szCs w:val="20"/>
        </w:rPr>
      </w:pPr>
      <w:r w:rsidRPr="00EC06BB">
        <w:rPr>
          <w:rFonts w:ascii="Arial" w:hAnsi="Arial" w:cs="Arial"/>
          <w:color w:val="000000" w:themeColor="text1"/>
          <w:sz w:val="20"/>
          <w:szCs w:val="20"/>
        </w:rPr>
        <w:t>Cơ quan có thẩm quyền tổ chức thực hiện đăng tải thông tin dự án đầu tư kinh doanh do nhà đầu tư đề xuất trên Hệ thống mạng đấu thầu quốc gia trong thời hạn chậm nhất 05 ngày làm việc kể từ ngày văn bản phê duyệt được ban hành.</w:t>
      </w:r>
    </w:p>
    <w:p w:rsidR="00B60F8E" w:rsidRPr="00EC06BB" w:rsidRDefault="00EC06BB" w:rsidP="00EC06BB">
      <w:pPr>
        <w:pStyle w:val="Tiu10"/>
        <w:keepNext/>
        <w:keepLines/>
        <w:tabs>
          <w:tab w:val="left" w:pos="1092"/>
        </w:tabs>
        <w:spacing w:after="120" w:line="240" w:lineRule="auto"/>
        <w:ind w:firstLine="720"/>
        <w:jc w:val="both"/>
        <w:outlineLvl w:val="9"/>
        <w:rPr>
          <w:rFonts w:ascii="Arial" w:hAnsi="Arial" w:cs="Arial"/>
          <w:color w:val="000000" w:themeColor="text1"/>
          <w:sz w:val="20"/>
          <w:szCs w:val="20"/>
        </w:rPr>
      </w:pPr>
      <w:bookmarkStart w:id="93" w:name="bookmark100"/>
      <w:bookmarkStart w:id="94" w:name="bookmark101"/>
      <w:bookmarkStart w:id="95" w:name="bookmark98"/>
      <w:bookmarkStart w:id="96" w:name="bookmark99"/>
      <w:bookmarkEnd w:id="93"/>
      <w:r w:rsidRPr="00EC06BB">
        <w:rPr>
          <w:rFonts w:ascii="Arial" w:hAnsi="Arial" w:cs="Arial"/>
          <w:color w:val="000000" w:themeColor="text1"/>
          <w:sz w:val="20"/>
          <w:szCs w:val="20"/>
          <w:lang w:val="en-US"/>
        </w:rPr>
        <w:t xml:space="preserve">6. </w:t>
      </w:r>
      <w:r w:rsidR="00AB1FB3" w:rsidRPr="00EC06BB">
        <w:rPr>
          <w:rFonts w:ascii="Arial" w:hAnsi="Arial" w:cs="Arial"/>
          <w:color w:val="000000" w:themeColor="text1"/>
          <w:sz w:val="20"/>
          <w:szCs w:val="20"/>
        </w:rPr>
        <w:t>Cơ quan thực hiện:</w:t>
      </w:r>
      <w:bookmarkEnd w:id="94"/>
      <w:bookmarkEnd w:id="95"/>
      <w:bookmarkEnd w:id="96"/>
    </w:p>
    <w:p w:rsidR="00B60F8E" w:rsidRPr="00EC06BB" w:rsidRDefault="00EC06BB" w:rsidP="00EC06BB">
      <w:pPr>
        <w:pStyle w:val="Vnbnnidung0"/>
        <w:tabs>
          <w:tab w:val="left" w:pos="987"/>
        </w:tabs>
        <w:spacing w:after="120" w:line="240" w:lineRule="auto"/>
        <w:ind w:firstLine="720"/>
        <w:jc w:val="both"/>
        <w:rPr>
          <w:rFonts w:ascii="Arial" w:hAnsi="Arial" w:cs="Arial"/>
          <w:color w:val="000000" w:themeColor="text1"/>
          <w:sz w:val="20"/>
          <w:szCs w:val="20"/>
        </w:rPr>
      </w:pPr>
      <w:bookmarkStart w:id="97" w:name="bookmark102"/>
      <w:bookmarkEnd w:id="97"/>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UBND cấp tỉnh;</w:t>
      </w:r>
    </w:p>
    <w:p w:rsidR="00B60F8E" w:rsidRPr="00EC06BB" w:rsidRDefault="00EC06BB" w:rsidP="00EC06BB">
      <w:pPr>
        <w:pStyle w:val="Vnbnnidung0"/>
        <w:tabs>
          <w:tab w:val="left" w:pos="973"/>
        </w:tabs>
        <w:spacing w:after="120" w:line="240" w:lineRule="auto"/>
        <w:ind w:firstLine="720"/>
        <w:jc w:val="both"/>
        <w:rPr>
          <w:rFonts w:ascii="Arial" w:hAnsi="Arial" w:cs="Arial"/>
          <w:color w:val="000000" w:themeColor="text1"/>
          <w:sz w:val="20"/>
          <w:szCs w:val="20"/>
        </w:rPr>
      </w:pPr>
      <w:bookmarkStart w:id="98" w:name="bookmark103"/>
      <w:bookmarkEnd w:id="98"/>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 xml:space="preserve">Sở </w:t>
      </w:r>
      <w:r w:rsidR="00203EC3" w:rsidRPr="00EC06BB">
        <w:rPr>
          <w:rFonts w:ascii="Arial" w:hAnsi="Arial" w:cs="Arial"/>
          <w:color w:val="000000" w:themeColor="text1"/>
          <w:sz w:val="20"/>
          <w:szCs w:val="20"/>
        </w:rPr>
        <w:t>Kế hoạch</w:t>
      </w:r>
      <w:r w:rsidR="00AB1FB3" w:rsidRPr="00EC06BB">
        <w:rPr>
          <w:rFonts w:ascii="Arial" w:hAnsi="Arial" w:cs="Arial"/>
          <w:color w:val="000000" w:themeColor="text1"/>
          <w:sz w:val="20"/>
          <w:szCs w:val="20"/>
        </w:rPr>
        <w:t xml:space="preserve"> và Đầu tư; cơ quan chuyên môn thuộc UBND cấp tỉnh (dự án do UBND cấp tỉnh là cơ quan có thẩm quyền);</w:t>
      </w:r>
    </w:p>
    <w:p w:rsidR="00B60F8E" w:rsidRPr="00EC06BB" w:rsidRDefault="00EC06BB" w:rsidP="00EC06BB">
      <w:pPr>
        <w:pStyle w:val="Vnbnnidung0"/>
        <w:tabs>
          <w:tab w:val="left" w:pos="977"/>
        </w:tabs>
        <w:spacing w:after="120" w:line="240" w:lineRule="auto"/>
        <w:ind w:firstLine="720"/>
        <w:jc w:val="both"/>
        <w:rPr>
          <w:rFonts w:ascii="Arial" w:hAnsi="Arial" w:cs="Arial"/>
          <w:color w:val="000000" w:themeColor="text1"/>
          <w:sz w:val="20"/>
          <w:szCs w:val="20"/>
        </w:rPr>
      </w:pPr>
      <w:bookmarkStart w:id="99" w:name="bookmark104"/>
      <w:bookmarkEnd w:id="99"/>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Ban Quản lý khu kinh tế;</w:t>
      </w:r>
    </w:p>
    <w:p w:rsidR="00B60F8E" w:rsidRPr="00EC06BB" w:rsidRDefault="00EC06BB" w:rsidP="00EC06BB">
      <w:pPr>
        <w:pStyle w:val="Vnbnnidung0"/>
        <w:tabs>
          <w:tab w:val="left" w:pos="982"/>
        </w:tabs>
        <w:spacing w:after="120" w:line="240" w:lineRule="auto"/>
        <w:ind w:firstLine="720"/>
        <w:jc w:val="both"/>
        <w:rPr>
          <w:rFonts w:ascii="Arial" w:hAnsi="Arial" w:cs="Arial"/>
          <w:color w:val="000000" w:themeColor="text1"/>
          <w:sz w:val="20"/>
          <w:szCs w:val="20"/>
        </w:rPr>
      </w:pPr>
      <w:bookmarkStart w:id="100" w:name="bookmark105"/>
      <w:bookmarkEnd w:id="100"/>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Cơ quan, đơn vị được Trưởng Ban quản lý khu kinh tế giao nhiệm vụ tiếp nhận và xem xét hồ sơ đề xuất dự án của nhà đầu tư (đối với dự án do Ban Quản lý khu kinh tế là cơ quan có thẩm quyền).</w:t>
      </w:r>
    </w:p>
    <w:p w:rsidR="00B60F8E" w:rsidRPr="00EC06BB" w:rsidRDefault="00EC06BB" w:rsidP="00EC06BB">
      <w:pPr>
        <w:pStyle w:val="Tiu10"/>
        <w:keepNext/>
        <w:keepLines/>
        <w:tabs>
          <w:tab w:val="left" w:pos="1092"/>
        </w:tabs>
        <w:spacing w:after="120" w:line="240" w:lineRule="auto"/>
        <w:ind w:firstLine="720"/>
        <w:jc w:val="both"/>
        <w:outlineLvl w:val="9"/>
        <w:rPr>
          <w:rFonts w:ascii="Arial" w:hAnsi="Arial" w:cs="Arial"/>
          <w:color w:val="000000" w:themeColor="text1"/>
          <w:sz w:val="20"/>
          <w:szCs w:val="20"/>
        </w:rPr>
      </w:pPr>
      <w:bookmarkStart w:id="101" w:name="bookmark108"/>
      <w:bookmarkStart w:id="102" w:name="bookmark106"/>
      <w:bookmarkStart w:id="103" w:name="bookmark107"/>
      <w:bookmarkStart w:id="104" w:name="bookmark109"/>
      <w:bookmarkEnd w:id="101"/>
      <w:r w:rsidRPr="00EC06BB">
        <w:rPr>
          <w:rFonts w:ascii="Arial" w:hAnsi="Arial" w:cs="Arial"/>
          <w:color w:val="000000" w:themeColor="text1"/>
          <w:sz w:val="20"/>
          <w:szCs w:val="20"/>
          <w:lang w:val="en-US"/>
        </w:rPr>
        <w:t xml:space="preserve">7. </w:t>
      </w:r>
      <w:r w:rsidR="00AB1FB3" w:rsidRPr="00EC06BB">
        <w:rPr>
          <w:rFonts w:ascii="Arial" w:hAnsi="Arial" w:cs="Arial"/>
          <w:color w:val="000000" w:themeColor="text1"/>
          <w:sz w:val="20"/>
          <w:szCs w:val="20"/>
        </w:rPr>
        <w:t xml:space="preserve">Đối tượng thực hiện thủ tục hành chính: </w:t>
      </w:r>
      <w:r w:rsidR="00AB1FB3" w:rsidRPr="00EC06BB">
        <w:rPr>
          <w:rFonts w:ascii="Arial" w:hAnsi="Arial" w:cs="Arial"/>
          <w:b w:val="0"/>
          <w:bCs w:val="0"/>
          <w:color w:val="000000" w:themeColor="text1"/>
          <w:sz w:val="20"/>
          <w:szCs w:val="20"/>
        </w:rPr>
        <w:t>Tổ chức, cá nhân.</w:t>
      </w:r>
      <w:bookmarkEnd w:id="102"/>
      <w:bookmarkEnd w:id="103"/>
      <w:bookmarkEnd w:id="104"/>
    </w:p>
    <w:p w:rsidR="00B60F8E" w:rsidRPr="00EC06BB" w:rsidRDefault="00EC06BB" w:rsidP="00EC06BB">
      <w:pPr>
        <w:pStyle w:val="Vnbnnidung0"/>
        <w:tabs>
          <w:tab w:val="left" w:pos="1093"/>
        </w:tabs>
        <w:spacing w:after="120" w:line="240" w:lineRule="auto"/>
        <w:ind w:firstLine="720"/>
        <w:jc w:val="both"/>
        <w:rPr>
          <w:rFonts w:ascii="Arial" w:hAnsi="Arial" w:cs="Arial"/>
          <w:color w:val="000000" w:themeColor="text1"/>
          <w:sz w:val="20"/>
          <w:szCs w:val="20"/>
        </w:rPr>
      </w:pPr>
      <w:bookmarkStart w:id="105" w:name="bookmark110"/>
      <w:bookmarkEnd w:id="105"/>
      <w:r w:rsidRPr="00EC06BB">
        <w:rPr>
          <w:rFonts w:ascii="Arial" w:hAnsi="Arial" w:cs="Arial"/>
          <w:b/>
          <w:bCs/>
          <w:color w:val="000000" w:themeColor="text1"/>
          <w:sz w:val="20"/>
          <w:szCs w:val="20"/>
          <w:lang w:val="en-US"/>
        </w:rPr>
        <w:t xml:space="preserve">8. </w:t>
      </w:r>
      <w:r w:rsidR="00AB1FB3" w:rsidRPr="00EC06BB">
        <w:rPr>
          <w:rFonts w:ascii="Arial" w:hAnsi="Arial" w:cs="Arial"/>
          <w:b/>
          <w:bCs/>
          <w:color w:val="000000" w:themeColor="text1"/>
          <w:sz w:val="20"/>
          <w:szCs w:val="20"/>
        </w:rPr>
        <w:t xml:space="preserve">Kết quả thực hiện thủ tục hành chính: </w:t>
      </w:r>
      <w:r w:rsidR="00AB1FB3" w:rsidRPr="00EC06BB">
        <w:rPr>
          <w:rFonts w:ascii="Arial" w:hAnsi="Arial" w:cs="Arial"/>
          <w:color w:val="000000" w:themeColor="text1"/>
          <w:sz w:val="20"/>
          <w:szCs w:val="20"/>
        </w:rPr>
        <w:t>Văn bản phê duyệt thông tin dự án đầu tư kinh doanh.</w:t>
      </w:r>
    </w:p>
    <w:p w:rsidR="00B60F8E" w:rsidRPr="00EC06BB" w:rsidRDefault="00EC06BB" w:rsidP="00EC06BB">
      <w:pPr>
        <w:pStyle w:val="Vnbnnidung0"/>
        <w:tabs>
          <w:tab w:val="left" w:pos="1092"/>
        </w:tabs>
        <w:spacing w:after="120" w:line="240" w:lineRule="auto"/>
        <w:ind w:firstLine="720"/>
        <w:jc w:val="both"/>
        <w:rPr>
          <w:rFonts w:ascii="Arial" w:hAnsi="Arial" w:cs="Arial"/>
          <w:color w:val="000000" w:themeColor="text1"/>
          <w:sz w:val="20"/>
          <w:szCs w:val="20"/>
        </w:rPr>
      </w:pPr>
      <w:bookmarkStart w:id="106" w:name="bookmark111"/>
      <w:bookmarkEnd w:id="106"/>
      <w:r w:rsidRPr="00EC06BB">
        <w:rPr>
          <w:rFonts w:ascii="Arial" w:hAnsi="Arial" w:cs="Arial"/>
          <w:b/>
          <w:bCs/>
          <w:color w:val="000000" w:themeColor="text1"/>
          <w:sz w:val="20"/>
          <w:szCs w:val="20"/>
          <w:lang w:val="en-US"/>
        </w:rPr>
        <w:t xml:space="preserve">9. </w:t>
      </w:r>
      <w:r w:rsidR="00AB1FB3" w:rsidRPr="00EC06BB">
        <w:rPr>
          <w:rFonts w:ascii="Arial" w:hAnsi="Arial" w:cs="Arial"/>
          <w:b/>
          <w:bCs/>
          <w:color w:val="000000" w:themeColor="text1"/>
          <w:sz w:val="20"/>
          <w:szCs w:val="20"/>
        </w:rPr>
        <w:t xml:space="preserve">Lệ phí (nếu có và văn bản quy định về phí, lệ phí): </w:t>
      </w:r>
      <w:r w:rsidR="00AB1FB3" w:rsidRPr="00EC06BB">
        <w:rPr>
          <w:rFonts w:ascii="Arial" w:hAnsi="Arial" w:cs="Arial"/>
          <w:color w:val="000000" w:themeColor="text1"/>
          <w:sz w:val="20"/>
          <w:szCs w:val="20"/>
        </w:rPr>
        <w:t>Không có.</w:t>
      </w:r>
    </w:p>
    <w:p w:rsidR="00B60F8E" w:rsidRPr="00EC06BB" w:rsidRDefault="00EC06BB" w:rsidP="00EC06BB">
      <w:pPr>
        <w:pStyle w:val="Vnbnnidung0"/>
        <w:tabs>
          <w:tab w:val="left" w:pos="1222"/>
        </w:tabs>
        <w:spacing w:after="120" w:line="240" w:lineRule="auto"/>
        <w:ind w:firstLine="720"/>
        <w:jc w:val="both"/>
        <w:rPr>
          <w:rFonts w:ascii="Arial" w:hAnsi="Arial" w:cs="Arial"/>
          <w:color w:val="000000" w:themeColor="text1"/>
          <w:sz w:val="20"/>
          <w:szCs w:val="20"/>
        </w:rPr>
      </w:pPr>
      <w:bookmarkStart w:id="107" w:name="bookmark112"/>
      <w:bookmarkEnd w:id="107"/>
      <w:r w:rsidRPr="00EC06BB">
        <w:rPr>
          <w:rFonts w:ascii="Arial" w:hAnsi="Arial" w:cs="Arial"/>
          <w:b/>
          <w:bCs/>
          <w:color w:val="000000" w:themeColor="text1"/>
          <w:sz w:val="20"/>
          <w:szCs w:val="20"/>
          <w:lang w:val="en-US"/>
        </w:rPr>
        <w:t xml:space="preserve">10. </w:t>
      </w:r>
      <w:r w:rsidR="00AB1FB3" w:rsidRPr="00EC06BB">
        <w:rPr>
          <w:rFonts w:ascii="Arial" w:hAnsi="Arial" w:cs="Arial"/>
          <w:b/>
          <w:bCs/>
          <w:color w:val="000000" w:themeColor="text1"/>
          <w:sz w:val="20"/>
          <w:szCs w:val="20"/>
        </w:rPr>
        <w:t xml:space="preserve">Tên mẫu đơn, mẫu tờ khai </w:t>
      </w:r>
      <w:r w:rsidR="00AB1FB3" w:rsidRPr="00EC06BB">
        <w:rPr>
          <w:rFonts w:ascii="Arial" w:hAnsi="Arial" w:cs="Arial"/>
          <w:color w:val="000000" w:themeColor="text1"/>
          <w:sz w:val="20"/>
          <w:szCs w:val="20"/>
        </w:rPr>
        <w:t>(đính kèm): Không có.</w:t>
      </w:r>
    </w:p>
    <w:p w:rsidR="00B60F8E" w:rsidRPr="00EC06BB" w:rsidRDefault="00EC06BB" w:rsidP="00EC06BB">
      <w:pPr>
        <w:pStyle w:val="Vnbnnidung0"/>
        <w:tabs>
          <w:tab w:val="left" w:pos="1222"/>
        </w:tabs>
        <w:spacing w:after="120" w:line="240" w:lineRule="auto"/>
        <w:ind w:firstLine="720"/>
        <w:jc w:val="both"/>
        <w:rPr>
          <w:rFonts w:ascii="Arial" w:hAnsi="Arial" w:cs="Arial"/>
          <w:color w:val="000000" w:themeColor="text1"/>
          <w:sz w:val="20"/>
          <w:szCs w:val="20"/>
        </w:rPr>
      </w:pPr>
      <w:bookmarkStart w:id="108" w:name="bookmark113"/>
      <w:bookmarkEnd w:id="108"/>
      <w:r w:rsidRPr="00EC06BB">
        <w:rPr>
          <w:rFonts w:ascii="Arial" w:hAnsi="Arial" w:cs="Arial"/>
          <w:b/>
          <w:bCs/>
          <w:color w:val="000000" w:themeColor="text1"/>
          <w:sz w:val="20"/>
          <w:szCs w:val="20"/>
          <w:lang w:val="en-US"/>
        </w:rPr>
        <w:t xml:space="preserve">11. </w:t>
      </w:r>
      <w:r w:rsidR="00AB1FB3" w:rsidRPr="00EC06BB">
        <w:rPr>
          <w:rFonts w:ascii="Arial" w:hAnsi="Arial" w:cs="Arial"/>
          <w:b/>
          <w:bCs/>
          <w:color w:val="000000" w:themeColor="text1"/>
          <w:sz w:val="20"/>
          <w:szCs w:val="20"/>
        </w:rPr>
        <w:t xml:space="preserve">Yêu cầu, điều kiện thực hiện thủ tục (nếu có): </w:t>
      </w:r>
      <w:r w:rsidR="00AB1FB3" w:rsidRPr="00EC06BB">
        <w:rPr>
          <w:rFonts w:ascii="Arial" w:hAnsi="Arial" w:cs="Arial"/>
          <w:color w:val="000000" w:themeColor="text1"/>
          <w:sz w:val="20"/>
          <w:szCs w:val="20"/>
        </w:rPr>
        <w:t>Không có.</w:t>
      </w:r>
    </w:p>
    <w:p w:rsidR="00B60F8E" w:rsidRPr="00EC06BB" w:rsidRDefault="00EC06BB" w:rsidP="00EC06BB">
      <w:pPr>
        <w:pStyle w:val="Vnbnnidung0"/>
        <w:tabs>
          <w:tab w:val="left" w:pos="1222"/>
        </w:tabs>
        <w:spacing w:after="120" w:line="240" w:lineRule="auto"/>
        <w:ind w:firstLine="720"/>
        <w:jc w:val="both"/>
        <w:rPr>
          <w:rFonts w:ascii="Arial" w:hAnsi="Arial" w:cs="Arial"/>
          <w:color w:val="000000" w:themeColor="text1"/>
          <w:sz w:val="20"/>
          <w:szCs w:val="20"/>
        </w:rPr>
      </w:pPr>
      <w:bookmarkStart w:id="109" w:name="bookmark114"/>
      <w:bookmarkEnd w:id="109"/>
      <w:r w:rsidRPr="00EC06BB">
        <w:rPr>
          <w:rFonts w:ascii="Arial" w:hAnsi="Arial" w:cs="Arial"/>
          <w:b/>
          <w:bCs/>
          <w:color w:val="000000" w:themeColor="text1"/>
          <w:sz w:val="20"/>
          <w:szCs w:val="20"/>
          <w:lang w:val="en-US"/>
        </w:rPr>
        <w:t xml:space="preserve">12. </w:t>
      </w:r>
      <w:r w:rsidR="00AB1FB3" w:rsidRPr="00EC06BB">
        <w:rPr>
          <w:rFonts w:ascii="Arial" w:hAnsi="Arial" w:cs="Arial"/>
          <w:b/>
          <w:bCs/>
          <w:color w:val="000000" w:themeColor="text1"/>
          <w:sz w:val="20"/>
          <w:szCs w:val="20"/>
        </w:rPr>
        <w:t>Căn cứ pháp lý của thủ tục hành chính:</w:t>
      </w:r>
    </w:p>
    <w:p w:rsidR="00B60F8E" w:rsidRPr="00EC06BB" w:rsidRDefault="00EC06BB" w:rsidP="00EC06BB">
      <w:pPr>
        <w:pStyle w:val="Vnbnnidung0"/>
        <w:tabs>
          <w:tab w:val="left" w:pos="977"/>
        </w:tabs>
        <w:spacing w:after="120" w:line="240" w:lineRule="auto"/>
        <w:ind w:firstLine="720"/>
        <w:jc w:val="both"/>
        <w:rPr>
          <w:rFonts w:ascii="Arial" w:hAnsi="Arial" w:cs="Arial"/>
          <w:color w:val="000000" w:themeColor="text1"/>
          <w:sz w:val="20"/>
          <w:szCs w:val="20"/>
        </w:rPr>
      </w:pPr>
      <w:bookmarkStart w:id="110" w:name="bookmark115"/>
      <w:bookmarkEnd w:id="110"/>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Luật Đấu thầu số 22/2023/QH15 ngày 23 tháng 6 năm 2023;</w:t>
      </w:r>
    </w:p>
    <w:p w:rsidR="00B60F8E" w:rsidRPr="00EC06BB" w:rsidRDefault="00EC06BB" w:rsidP="00EC06BB">
      <w:pPr>
        <w:pStyle w:val="Vnbnnidung0"/>
        <w:tabs>
          <w:tab w:val="left" w:pos="982"/>
        </w:tabs>
        <w:spacing w:after="120" w:line="240" w:lineRule="auto"/>
        <w:ind w:firstLine="720"/>
        <w:jc w:val="both"/>
        <w:rPr>
          <w:rFonts w:ascii="Arial" w:hAnsi="Arial" w:cs="Arial"/>
          <w:color w:val="000000" w:themeColor="text1"/>
          <w:sz w:val="20"/>
          <w:szCs w:val="20"/>
        </w:rPr>
      </w:pPr>
      <w:bookmarkStart w:id="111" w:name="bookmark116"/>
      <w:bookmarkEnd w:id="111"/>
      <w:r w:rsidRPr="00EC06BB">
        <w:rPr>
          <w:rFonts w:ascii="Arial" w:hAnsi="Arial" w:cs="Arial"/>
          <w:color w:val="000000" w:themeColor="text1"/>
          <w:sz w:val="20"/>
          <w:szCs w:val="20"/>
          <w:lang w:val="en-US"/>
        </w:rPr>
        <w:t xml:space="preserve">- </w:t>
      </w:r>
      <w:r w:rsidR="00AB1FB3" w:rsidRPr="00EC06BB">
        <w:rPr>
          <w:rFonts w:ascii="Arial" w:hAnsi="Arial" w:cs="Arial"/>
          <w:color w:val="000000" w:themeColor="text1"/>
          <w:sz w:val="20"/>
          <w:szCs w:val="20"/>
        </w:rPr>
        <w:t>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sidR="00EC06BB" w:rsidRPr="00EC06BB" w:rsidRDefault="00EC06BB" w:rsidP="00EC06BB">
      <w:pPr>
        <w:pStyle w:val="Vnbnnidung0"/>
        <w:tabs>
          <w:tab w:val="left" w:pos="982"/>
        </w:tabs>
        <w:spacing w:after="120" w:line="240" w:lineRule="auto"/>
        <w:ind w:firstLine="720"/>
        <w:jc w:val="both"/>
        <w:rPr>
          <w:rFonts w:ascii="Arial" w:hAnsi="Arial" w:cs="Arial"/>
          <w:color w:val="000000" w:themeColor="text1"/>
          <w:sz w:val="20"/>
          <w:szCs w:val="20"/>
        </w:rPr>
      </w:pPr>
    </w:p>
    <w:sectPr w:rsidR="00EC06BB" w:rsidRPr="00EC06BB" w:rsidSect="00203EC3">
      <w:headerReference w:type="even" r:id="rId9"/>
      <w:headerReference w:type="default" r:id="rId10"/>
      <w:headerReference w:type="first" r:id="rId11"/>
      <w:pgSz w:w="11900" w:h="16840"/>
      <w:pgMar w:top="1440" w:right="1440" w:bottom="1440" w:left="1440" w:header="0" w:footer="3" w:gutter="0"/>
      <w:pgNumType w:start="2"/>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A7D" w:rsidRDefault="00C84A7D">
      <w:r>
        <w:separator/>
      </w:r>
    </w:p>
  </w:endnote>
  <w:endnote w:type="continuationSeparator" w:id="0">
    <w:p w:rsidR="00C84A7D" w:rsidRDefault="00C8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A7D" w:rsidRDefault="00C84A7D"/>
  </w:footnote>
  <w:footnote w:type="continuationSeparator" w:id="0">
    <w:p w:rsidR="00C84A7D" w:rsidRDefault="00C84A7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F8E" w:rsidRDefault="00B60F8E">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F8E" w:rsidRDefault="00B60F8E">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F8E" w:rsidRDefault="00B60F8E">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F8E" w:rsidRDefault="00B60F8E">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F8E" w:rsidRDefault="00B60F8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1227"/>
    <w:multiLevelType w:val="multilevel"/>
    <w:tmpl w:val="3F36724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BF54FB"/>
    <w:multiLevelType w:val="multilevel"/>
    <w:tmpl w:val="D85A85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74558B"/>
    <w:multiLevelType w:val="multilevel"/>
    <w:tmpl w:val="031A72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546EFF"/>
    <w:multiLevelType w:val="multilevel"/>
    <w:tmpl w:val="0672A10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67461F"/>
    <w:multiLevelType w:val="multilevel"/>
    <w:tmpl w:val="B1720B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C344B6"/>
    <w:multiLevelType w:val="multilevel"/>
    <w:tmpl w:val="84788E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890AED"/>
    <w:multiLevelType w:val="multilevel"/>
    <w:tmpl w:val="C81C944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7E2F6E"/>
    <w:multiLevelType w:val="multilevel"/>
    <w:tmpl w:val="A6FE12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822288"/>
    <w:multiLevelType w:val="multilevel"/>
    <w:tmpl w:val="E522CD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5634C0"/>
    <w:multiLevelType w:val="multilevel"/>
    <w:tmpl w:val="AB5C67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8C16CA"/>
    <w:multiLevelType w:val="multilevel"/>
    <w:tmpl w:val="D08ABE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A77260"/>
    <w:multiLevelType w:val="multilevel"/>
    <w:tmpl w:val="36BAEA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1"/>
  </w:num>
  <w:num w:numId="3">
    <w:abstractNumId w:val="2"/>
  </w:num>
  <w:num w:numId="4">
    <w:abstractNumId w:val="4"/>
  </w:num>
  <w:num w:numId="5">
    <w:abstractNumId w:val="8"/>
  </w:num>
  <w:num w:numId="6">
    <w:abstractNumId w:val="1"/>
  </w:num>
  <w:num w:numId="7">
    <w:abstractNumId w:val="0"/>
  </w:num>
  <w:num w:numId="8">
    <w:abstractNumId w:val="9"/>
  </w:num>
  <w:num w:numId="9">
    <w:abstractNumId w:val="6"/>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F8E"/>
    <w:rsid w:val="00091B3E"/>
    <w:rsid w:val="001B42D3"/>
    <w:rsid w:val="00203EC3"/>
    <w:rsid w:val="0021352C"/>
    <w:rsid w:val="002A6422"/>
    <w:rsid w:val="00AB1FB3"/>
    <w:rsid w:val="00B60F8E"/>
    <w:rsid w:val="00C30B44"/>
    <w:rsid w:val="00C41B6F"/>
    <w:rsid w:val="00C84A7D"/>
    <w:rsid w:val="00EC0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DBBB1F-4C9E-4848-BD30-3A65091E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iCs/>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val="0"/>
      <w:bCs w:val="0"/>
      <w:i/>
      <w:iCs/>
      <w:smallCaps w:val="0"/>
      <w:strike w:val="0"/>
      <w:color w:val="5B2F2B"/>
      <w:sz w:val="22"/>
      <w:szCs w:val="22"/>
      <w:u w:val="none"/>
      <w:shd w:val="clear" w:color="auto" w:fill="auto"/>
    </w:rPr>
  </w:style>
  <w:style w:type="paragraph" w:customStyle="1" w:styleId="Vnbnnidung0">
    <w:name w:val="Văn bản nội dung"/>
    <w:basedOn w:val="Normal"/>
    <w:link w:val="Vnbnnidung"/>
    <w:pPr>
      <w:spacing w:after="100" w:line="288"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spacing w:after="100" w:line="288" w:lineRule="auto"/>
      <w:ind w:firstLine="700"/>
      <w:outlineLvl w:val="0"/>
    </w:pPr>
    <w:rPr>
      <w:rFonts w:ascii="Times New Roman" w:eastAsia="Times New Roman" w:hAnsi="Times New Roman" w:cs="Times New Roman"/>
      <w:b/>
      <w:bCs/>
      <w:sz w:val="26"/>
      <w:szCs w:val="26"/>
    </w:rPr>
  </w:style>
  <w:style w:type="paragraph" w:customStyle="1" w:styleId="Vnbnnidung30">
    <w:name w:val="Văn bản nội dung (3)"/>
    <w:basedOn w:val="Normal"/>
    <w:link w:val="Vnbnnidung3"/>
    <w:pPr>
      <w:spacing w:after="620" w:line="276" w:lineRule="auto"/>
    </w:pPr>
    <w:rPr>
      <w:rFonts w:ascii="Times New Roman" w:eastAsia="Times New Roman" w:hAnsi="Times New Roman" w:cs="Times New Roman"/>
      <w:i/>
      <w:iCs/>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firstLine="300"/>
    </w:pPr>
    <w:rPr>
      <w:rFonts w:ascii="Times New Roman" w:eastAsia="Times New Roman" w:hAnsi="Times New Roman" w:cs="Times New Roman"/>
      <w:sz w:val="19"/>
      <w:szCs w:val="19"/>
    </w:rPr>
  </w:style>
  <w:style w:type="paragraph" w:customStyle="1" w:styleId="Khc0">
    <w:name w:val="Khác"/>
    <w:basedOn w:val="Normal"/>
    <w:link w:val="Khc"/>
    <w:pPr>
      <w:spacing w:after="100" w:line="288"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rPr>
      <w:rFonts w:ascii="Times New Roman" w:eastAsia="Times New Roman" w:hAnsi="Times New Roman" w:cs="Times New Roman"/>
      <w:i/>
      <w:iCs/>
      <w:color w:val="5B2F2B"/>
      <w:sz w:val="22"/>
      <w:szCs w:val="22"/>
    </w:rPr>
  </w:style>
  <w:style w:type="paragraph" w:styleId="Footer">
    <w:name w:val="footer"/>
    <w:basedOn w:val="Normal"/>
    <w:link w:val="FooterChar"/>
    <w:uiPriority w:val="99"/>
    <w:unhideWhenUsed/>
    <w:rsid w:val="0021352C"/>
    <w:pPr>
      <w:tabs>
        <w:tab w:val="center" w:pos="4680"/>
        <w:tab w:val="right" w:pos="9360"/>
      </w:tabs>
    </w:pPr>
  </w:style>
  <w:style w:type="character" w:customStyle="1" w:styleId="FooterChar">
    <w:name w:val="Footer Char"/>
    <w:basedOn w:val="DefaultParagraphFont"/>
    <w:link w:val="Footer"/>
    <w:uiPriority w:val="99"/>
    <w:rsid w:val="0021352C"/>
    <w:rPr>
      <w:color w:val="000000"/>
    </w:rPr>
  </w:style>
  <w:style w:type="paragraph" w:styleId="Header">
    <w:name w:val="header"/>
    <w:basedOn w:val="Normal"/>
    <w:link w:val="HeaderChar"/>
    <w:uiPriority w:val="99"/>
    <w:unhideWhenUsed/>
    <w:rsid w:val="0021352C"/>
    <w:pPr>
      <w:tabs>
        <w:tab w:val="center" w:pos="4680"/>
        <w:tab w:val="right" w:pos="9360"/>
      </w:tabs>
    </w:pPr>
  </w:style>
  <w:style w:type="character" w:customStyle="1" w:styleId="HeaderChar">
    <w:name w:val="Header Char"/>
    <w:basedOn w:val="DefaultParagraphFont"/>
    <w:link w:val="Header"/>
    <w:uiPriority w:val="99"/>
    <w:rsid w:val="0021352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3</cp:revision>
  <dcterms:created xsi:type="dcterms:W3CDTF">2024-03-06T06:29:00Z</dcterms:created>
  <dcterms:modified xsi:type="dcterms:W3CDTF">2024-03-27T02:40:00Z</dcterms:modified>
</cp:coreProperties>
</file>