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474"/>
        <w:gridCol w:w="4546"/>
      </w:tblGrid>
      <w:tr w:rsidR="00212F14" w:rsidRPr="00212F14" w14:paraId="1299E882" w14:textId="77777777" w:rsidTr="005D27DB">
        <w:tc>
          <w:tcPr>
            <w:tcW w:w="4474" w:type="dxa"/>
            <w:shd w:val="clear" w:color="auto" w:fill="auto"/>
          </w:tcPr>
          <w:p w14:paraId="30836E47" w14:textId="77777777" w:rsidR="00212F14" w:rsidRPr="00212F14" w:rsidRDefault="00212F14" w:rsidP="005D27DB">
            <w:pPr>
              <w:pStyle w:val="Bodytext20"/>
              <w:shd w:val="clear" w:color="auto" w:fill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12F14">
              <w:rPr>
                <w:rFonts w:ascii="Arial" w:hAnsi="Arial" w:cs="Arial"/>
                <w:b/>
                <w:bCs/>
                <w:sz w:val="20"/>
                <w:szCs w:val="20"/>
              </w:rPr>
              <w:t>CHÍNH PHỦ</w:t>
            </w:r>
            <w:r w:rsidRPr="00212F1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8BC4257" w14:textId="636839EF" w:rsidR="00212F14" w:rsidRPr="00212F14" w:rsidRDefault="00212F14" w:rsidP="005D27DB">
            <w:pPr>
              <w:pStyle w:val="Bodytext20"/>
              <w:shd w:val="clear" w:color="auto" w:fill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2F14">
              <w:rPr>
                <w:rFonts w:ascii="Arial" w:hAnsi="Arial" w:cs="Arial"/>
                <w:sz w:val="20"/>
                <w:szCs w:val="20"/>
              </w:rPr>
              <w:t>_________</w:t>
            </w:r>
          </w:p>
          <w:p w14:paraId="204DCAC2" w14:textId="77777777" w:rsidR="00212F14" w:rsidRPr="00212F14" w:rsidRDefault="00212F14" w:rsidP="005D27DB">
            <w:pPr>
              <w:pStyle w:val="BodyText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2F14">
              <w:rPr>
                <w:rFonts w:ascii="Arial" w:hAnsi="Arial" w:cs="Arial"/>
                <w:i w:val="0"/>
                <w:iCs w:val="0"/>
                <w:sz w:val="20"/>
                <w:szCs w:val="20"/>
              </w:rPr>
              <w:t>Số: 108/2025/NĐ-CP</w:t>
            </w:r>
          </w:p>
          <w:p w14:paraId="1949FFEA" w14:textId="22F807BE" w:rsidR="00212F14" w:rsidRPr="00212F14" w:rsidRDefault="00212F14" w:rsidP="005D27DB">
            <w:pPr>
              <w:pStyle w:val="BodyText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46" w:type="dxa"/>
            <w:shd w:val="clear" w:color="auto" w:fill="auto"/>
          </w:tcPr>
          <w:p w14:paraId="46EB7499" w14:textId="77777777" w:rsidR="00212F14" w:rsidRPr="00212F14" w:rsidRDefault="00212F14" w:rsidP="005D27DB">
            <w:pPr>
              <w:pStyle w:val="Bodytext20"/>
              <w:shd w:val="clear" w:color="auto" w:fill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2F14">
              <w:rPr>
                <w:rFonts w:ascii="Arial" w:hAnsi="Arial" w:cs="Arial"/>
                <w:b/>
                <w:bCs/>
                <w:sz w:val="20"/>
                <w:szCs w:val="20"/>
              </w:rPr>
              <w:t>CỘNG HÒA XÃ HỘI CHỦ NGHĨA VIỆT NAM</w:t>
            </w:r>
          </w:p>
          <w:p w14:paraId="51E4DB16" w14:textId="77777777" w:rsidR="00212F14" w:rsidRPr="00212F14" w:rsidRDefault="00212F14" w:rsidP="005D27DB">
            <w:pPr>
              <w:pStyle w:val="BodyText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i w:val="0"/>
                <w:iCs w:val="0"/>
                <w:sz w:val="20"/>
                <w:szCs w:val="20"/>
                <w:lang w:val="en-US"/>
              </w:rPr>
            </w:pPr>
            <w:r w:rsidRPr="00212F14">
              <w:rPr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>Độc lập - Tự do - Hạnh phúc</w:t>
            </w:r>
          </w:p>
          <w:p w14:paraId="53B5BC19" w14:textId="77777777" w:rsidR="00212F14" w:rsidRPr="00212F14" w:rsidRDefault="00212F14" w:rsidP="005D27DB">
            <w:pPr>
              <w:pStyle w:val="BodyText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12F14">
              <w:rPr>
                <w:rFonts w:ascii="Arial" w:hAnsi="Arial" w:cs="Arial"/>
                <w:sz w:val="20"/>
                <w:szCs w:val="20"/>
                <w:lang w:val="en-US"/>
              </w:rPr>
              <w:t>_______________________</w:t>
            </w:r>
          </w:p>
          <w:p w14:paraId="7DFDF481" w14:textId="09EB8152" w:rsidR="00212F14" w:rsidRPr="005D27DB" w:rsidRDefault="00212F14" w:rsidP="005D27DB">
            <w:pPr>
              <w:pStyle w:val="BodyText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12F14">
              <w:rPr>
                <w:rFonts w:ascii="Arial" w:hAnsi="Arial" w:cs="Arial"/>
                <w:sz w:val="20"/>
                <w:szCs w:val="20"/>
              </w:rPr>
              <w:t>Hà Nội, ngày 19 tháng 5 năm 2025</w:t>
            </w:r>
          </w:p>
        </w:tc>
      </w:tr>
    </w:tbl>
    <w:p w14:paraId="110D504B" w14:textId="77777777" w:rsidR="00212F14" w:rsidRPr="00212F14" w:rsidRDefault="00212F14" w:rsidP="005D27DB">
      <w:pPr>
        <w:pStyle w:val="BodyText"/>
        <w:shd w:val="clear" w:color="auto" w:fill="auto"/>
        <w:spacing w:after="0" w:line="240" w:lineRule="auto"/>
        <w:ind w:firstLine="0"/>
        <w:jc w:val="center"/>
        <w:rPr>
          <w:rFonts w:ascii="Arial" w:hAnsi="Arial" w:cs="Arial"/>
          <w:b/>
          <w:bCs/>
          <w:i w:val="0"/>
          <w:iCs w:val="0"/>
          <w:sz w:val="20"/>
          <w:szCs w:val="20"/>
          <w:lang w:val="en-US"/>
        </w:rPr>
      </w:pPr>
    </w:p>
    <w:p w14:paraId="16AD5425" w14:textId="77777777" w:rsidR="00212F14" w:rsidRPr="00212F14" w:rsidRDefault="00212F14" w:rsidP="005D27DB">
      <w:pPr>
        <w:pStyle w:val="BodyText"/>
        <w:shd w:val="clear" w:color="auto" w:fill="auto"/>
        <w:spacing w:after="0" w:line="240" w:lineRule="auto"/>
        <w:ind w:firstLine="0"/>
        <w:jc w:val="center"/>
        <w:rPr>
          <w:rFonts w:ascii="Arial" w:hAnsi="Arial" w:cs="Arial"/>
          <w:b/>
          <w:bCs/>
          <w:i w:val="0"/>
          <w:iCs w:val="0"/>
          <w:sz w:val="20"/>
          <w:szCs w:val="20"/>
          <w:lang w:val="en-US"/>
        </w:rPr>
      </w:pPr>
    </w:p>
    <w:p w14:paraId="16041CFC" w14:textId="5DD6DB71" w:rsidR="00224817" w:rsidRPr="00212F14" w:rsidRDefault="00867F30" w:rsidP="005D27DB">
      <w:pPr>
        <w:pStyle w:val="BodyText"/>
        <w:shd w:val="clear" w:color="auto" w:fill="auto"/>
        <w:spacing w:after="0" w:line="240" w:lineRule="auto"/>
        <w:ind w:firstLine="0"/>
        <w:jc w:val="center"/>
        <w:rPr>
          <w:rFonts w:ascii="Arial" w:hAnsi="Arial" w:cs="Arial"/>
          <w:sz w:val="20"/>
          <w:szCs w:val="20"/>
        </w:rPr>
      </w:pPr>
      <w:r w:rsidRPr="00212F14">
        <w:rPr>
          <w:rFonts w:ascii="Arial" w:hAnsi="Arial" w:cs="Arial"/>
          <w:b/>
          <w:bCs/>
          <w:i w:val="0"/>
          <w:iCs w:val="0"/>
          <w:sz w:val="20"/>
          <w:szCs w:val="20"/>
        </w:rPr>
        <w:t>NGHỊ ĐỊNH</w:t>
      </w:r>
    </w:p>
    <w:p w14:paraId="36D8B12F" w14:textId="19368528" w:rsidR="00224817" w:rsidRPr="00212F14" w:rsidRDefault="00867F30" w:rsidP="005D27DB">
      <w:pPr>
        <w:pStyle w:val="BodyText"/>
        <w:shd w:val="clear" w:color="auto" w:fill="auto"/>
        <w:spacing w:after="0" w:line="240" w:lineRule="auto"/>
        <w:ind w:firstLine="0"/>
        <w:jc w:val="center"/>
        <w:rPr>
          <w:rFonts w:ascii="Arial" w:hAnsi="Arial" w:cs="Arial"/>
          <w:b/>
          <w:bCs/>
          <w:i w:val="0"/>
          <w:iCs w:val="0"/>
          <w:sz w:val="20"/>
          <w:szCs w:val="20"/>
          <w:lang w:val="en-US"/>
        </w:rPr>
      </w:pPr>
      <w:r w:rsidRPr="00212F14">
        <w:rPr>
          <w:rFonts w:ascii="Arial" w:hAnsi="Arial" w:cs="Arial"/>
          <w:b/>
          <w:bCs/>
          <w:i w:val="0"/>
          <w:iCs w:val="0"/>
          <w:sz w:val="20"/>
          <w:szCs w:val="20"/>
        </w:rPr>
        <w:t xml:space="preserve">Sửa đổi, bổ sung Nghị định số </w:t>
      </w:r>
      <w:r w:rsidRPr="00212F14">
        <w:rPr>
          <w:rFonts w:ascii="Arial" w:hAnsi="Arial" w:cs="Arial"/>
          <w:b/>
          <w:bCs/>
          <w:i w:val="0"/>
          <w:iCs w:val="0"/>
          <w:sz w:val="20"/>
          <w:szCs w:val="20"/>
          <w:lang w:val="en-US" w:eastAsia="en-US" w:bidi="en-US"/>
        </w:rPr>
        <w:t>26/2023/N</w:t>
      </w:r>
      <w:r w:rsidR="00212F14" w:rsidRPr="00212F14">
        <w:rPr>
          <w:rFonts w:ascii="Arial" w:hAnsi="Arial" w:cs="Arial"/>
          <w:b/>
          <w:bCs/>
          <w:i w:val="0"/>
          <w:iCs w:val="0"/>
          <w:sz w:val="20"/>
          <w:szCs w:val="20"/>
          <w:lang w:val="en-US" w:eastAsia="en-US" w:bidi="en-US"/>
        </w:rPr>
        <w:t>Đ</w:t>
      </w:r>
      <w:r w:rsidRPr="00212F14">
        <w:rPr>
          <w:rFonts w:ascii="Arial" w:hAnsi="Arial" w:cs="Arial"/>
          <w:b/>
          <w:bCs/>
          <w:i w:val="0"/>
          <w:iCs w:val="0"/>
          <w:sz w:val="20"/>
          <w:szCs w:val="20"/>
          <w:lang w:val="en-US" w:eastAsia="en-US" w:bidi="en-US"/>
        </w:rPr>
        <w:t xml:space="preserve">-CP </w:t>
      </w:r>
      <w:r w:rsidRPr="00212F14">
        <w:rPr>
          <w:rFonts w:ascii="Arial" w:hAnsi="Arial" w:cs="Arial"/>
          <w:b/>
          <w:bCs/>
          <w:i w:val="0"/>
          <w:iCs w:val="0"/>
          <w:sz w:val="20"/>
          <w:szCs w:val="20"/>
        </w:rPr>
        <w:t>ngày 31 tháng 5 năm 2023 của</w:t>
      </w:r>
      <w:r w:rsidRPr="00212F14">
        <w:rPr>
          <w:rFonts w:ascii="Arial" w:hAnsi="Arial" w:cs="Arial"/>
          <w:b/>
          <w:bCs/>
          <w:i w:val="0"/>
          <w:iCs w:val="0"/>
          <w:sz w:val="20"/>
          <w:szCs w:val="20"/>
        </w:rPr>
        <w:br/>
        <w:t xml:space="preserve">Chính </w:t>
      </w:r>
      <w:r w:rsidRPr="00212F14">
        <w:rPr>
          <w:rFonts w:ascii="Arial" w:hAnsi="Arial" w:cs="Arial"/>
          <w:b/>
          <w:bCs/>
          <w:i w:val="0"/>
          <w:iCs w:val="0"/>
          <w:sz w:val="20"/>
          <w:szCs w:val="20"/>
        </w:rPr>
        <w:t>phủ về Biểu thuế xuất khẩu, Biểu thuế nhập khẩu ưu đãi,</w:t>
      </w:r>
      <w:r w:rsidRPr="00212F14">
        <w:rPr>
          <w:rFonts w:ascii="Arial" w:hAnsi="Arial" w:cs="Arial"/>
          <w:b/>
          <w:bCs/>
          <w:i w:val="0"/>
          <w:iCs w:val="0"/>
          <w:sz w:val="20"/>
          <w:szCs w:val="20"/>
        </w:rPr>
        <w:br/>
        <w:t>Danh mục hàng hóa và mức thuế tuyệt đối, thuế hỗn h</w:t>
      </w:r>
      <w:r w:rsidR="00212F14" w:rsidRPr="00212F14">
        <w:rPr>
          <w:rFonts w:ascii="Arial" w:hAnsi="Arial" w:cs="Arial"/>
          <w:b/>
          <w:bCs/>
          <w:i w:val="0"/>
          <w:iCs w:val="0"/>
          <w:sz w:val="20"/>
          <w:szCs w:val="20"/>
          <w:lang w:val="en-US"/>
        </w:rPr>
        <w:t>ợ</w:t>
      </w:r>
      <w:r w:rsidRPr="00212F14">
        <w:rPr>
          <w:rFonts w:ascii="Arial" w:hAnsi="Arial" w:cs="Arial"/>
          <w:b/>
          <w:bCs/>
          <w:i w:val="0"/>
          <w:iCs w:val="0"/>
          <w:sz w:val="20"/>
          <w:szCs w:val="20"/>
        </w:rPr>
        <w:t>p,</w:t>
      </w:r>
      <w:r w:rsidRPr="00212F14">
        <w:rPr>
          <w:rFonts w:ascii="Arial" w:hAnsi="Arial" w:cs="Arial"/>
          <w:b/>
          <w:bCs/>
          <w:i w:val="0"/>
          <w:iCs w:val="0"/>
          <w:sz w:val="20"/>
          <w:szCs w:val="20"/>
        </w:rPr>
        <w:br/>
        <w:t>thuế nhập khẩu ngoài hạn ngạch thuế quan</w:t>
      </w:r>
    </w:p>
    <w:p w14:paraId="0111D512" w14:textId="7152D124" w:rsidR="00212F14" w:rsidRPr="00212F14" w:rsidRDefault="00212F14" w:rsidP="005D27DB">
      <w:pPr>
        <w:pStyle w:val="BodyText"/>
        <w:shd w:val="clear" w:color="auto" w:fill="auto"/>
        <w:spacing w:after="0" w:line="240" w:lineRule="auto"/>
        <w:ind w:firstLine="0"/>
        <w:jc w:val="center"/>
        <w:rPr>
          <w:rFonts w:ascii="Arial" w:hAnsi="Arial" w:cs="Arial"/>
          <w:i w:val="0"/>
          <w:iCs w:val="0"/>
          <w:sz w:val="20"/>
          <w:szCs w:val="20"/>
          <w:lang w:val="en-US"/>
        </w:rPr>
      </w:pPr>
      <w:r w:rsidRPr="00212F14">
        <w:rPr>
          <w:rFonts w:ascii="Arial" w:hAnsi="Arial" w:cs="Arial"/>
          <w:i w:val="0"/>
          <w:iCs w:val="0"/>
          <w:sz w:val="20"/>
          <w:szCs w:val="20"/>
          <w:lang w:val="en-US"/>
        </w:rPr>
        <w:t>________________</w:t>
      </w:r>
    </w:p>
    <w:p w14:paraId="5C6A7397" w14:textId="77777777" w:rsidR="00212F14" w:rsidRPr="00212F14" w:rsidRDefault="00212F14" w:rsidP="005D27DB">
      <w:pPr>
        <w:pStyle w:val="BodyText"/>
        <w:shd w:val="clear" w:color="auto" w:fill="auto"/>
        <w:spacing w:after="0" w:line="240" w:lineRule="auto"/>
        <w:ind w:firstLine="0"/>
        <w:jc w:val="center"/>
        <w:rPr>
          <w:rFonts w:ascii="Arial" w:hAnsi="Arial" w:cs="Arial"/>
          <w:sz w:val="20"/>
          <w:szCs w:val="20"/>
          <w:lang w:val="en-US"/>
        </w:rPr>
      </w:pPr>
    </w:p>
    <w:p w14:paraId="32123669" w14:textId="0BA00789" w:rsidR="00224817" w:rsidRPr="00212F14" w:rsidRDefault="00867F30" w:rsidP="005D27DB">
      <w:pPr>
        <w:pStyle w:val="BodyText"/>
        <w:shd w:val="clear" w:color="auto" w:fill="auto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12F14">
        <w:rPr>
          <w:rFonts w:ascii="Arial" w:hAnsi="Arial" w:cs="Arial"/>
          <w:sz w:val="20"/>
          <w:szCs w:val="20"/>
        </w:rPr>
        <w:t xml:space="preserve">Căn cứ Luật </w:t>
      </w:r>
      <w:r w:rsidR="00212F14" w:rsidRPr="00212F14">
        <w:rPr>
          <w:rFonts w:ascii="Arial" w:hAnsi="Arial" w:cs="Arial"/>
          <w:sz w:val="20"/>
          <w:szCs w:val="20"/>
        </w:rPr>
        <w:t>Tổ chức</w:t>
      </w:r>
      <w:r w:rsidRPr="00212F14">
        <w:rPr>
          <w:rFonts w:ascii="Arial" w:hAnsi="Arial" w:cs="Arial"/>
          <w:sz w:val="20"/>
          <w:szCs w:val="20"/>
        </w:rPr>
        <w:t xml:space="preserve"> Ch</w:t>
      </w:r>
      <w:r w:rsidR="00212F14" w:rsidRPr="00212F14">
        <w:rPr>
          <w:rFonts w:ascii="Arial" w:hAnsi="Arial" w:cs="Arial"/>
          <w:sz w:val="20"/>
          <w:szCs w:val="20"/>
          <w:lang w:val="en-US"/>
        </w:rPr>
        <w:t>í</w:t>
      </w:r>
      <w:r w:rsidRPr="00212F14">
        <w:rPr>
          <w:rFonts w:ascii="Arial" w:hAnsi="Arial" w:cs="Arial"/>
          <w:sz w:val="20"/>
          <w:szCs w:val="20"/>
        </w:rPr>
        <w:t>nh phủ ngày 18 tháng 02 năm 2025;</w:t>
      </w:r>
    </w:p>
    <w:p w14:paraId="7FBE27EB" w14:textId="410572F2" w:rsidR="00224817" w:rsidRPr="00212F14" w:rsidRDefault="00867F30" w:rsidP="005D27DB">
      <w:pPr>
        <w:pStyle w:val="BodyText"/>
        <w:shd w:val="clear" w:color="auto" w:fill="auto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12F14">
        <w:rPr>
          <w:rFonts w:ascii="Arial" w:hAnsi="Arial" w:cs="Arial"/>
          <w:sz w:val="20"/>
          <w:szCs w:val="20"/>
        </w:rPr>
        <w:t xml:space="preserve">Căn cứ Luật Thuế xuất khẩu, thuế nhập khẩu ngày 06 </w:t>
      </w:r>
      <w:r w:rsidR="00212F14" w:rsidRPr="00212F14">
        <w:rPr>
          <w:rFonts w:ascii="Arial" w:hAnsi="Arial" w:cs="Arial"/>
          <w:sz w:val="20"/>
          <w:szCs w:val="20"/>
        </w:rPr>
        <w:t>tháng</w:t>
      </w:r>
      <w:r w:rsidRPr="00212F14">
        <w:rPr>
          <w:rFonts w:ascii="Arial" w:hAnsi="Arial" w:cs="Arial"/>
          <w:sz w:val="20"/>
          <w:szCs w:val="20"/>
        </w:rPr>
        <w:t xml:space="preserve"> 4 năm 2016;</w:t>
      </w:r>
    </w:p>
    <w:p w14:paraId="3D0E510A" w14:textId="344FCEA8" w:rsidR="00224817" w:rsidRPr="00212F14" w:rsidRDefault="00867F30" w:rsidP="005D27DB">
      <w:pPr>
        <w:pStyle w:val="BodyText"/>
        <w:shd w:val="clear" w:color="auto" w:fill="auto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12F14">
        <w:rPr>
          <w:rFonts w:ascii="Arial" w:hAnsi="Arial" w:cs="Arial"/>
          <w:sz w:val="20"/>
          <w:szCs w:val="20"/>
        </w:rPr>
        <w:t xml:space="preserve">Căn cứ Luật Quản lý thuế ngày 13 </w:t>
      </w:r>
      <w:r w:rsidR="00212F14" w:rsidRPr="00212F14">
        <w:rPr>
          <w:rFonts w:ascii="Arial" w:hAnsi="Arial" w:cs="Arial"/>
          <w:sz w:val="20"/>
          <w:szCs w:val="20"/>
        </w:rPr>
        <w:t>tháng</w:t>
      </w:r>
      <w:r w:rsidRPr="00212F14">
        <w:rPr>
          <w:rFonts w:ascii="Arial" w:hAnsi="Arial" w:cs="Arial"/>
          <w:sz w:val="20"/>
          <w:szCs w:val="20"/>
        </w:rPr>
        <w:t xml:space="preserve"> 6 năm 2019; Luật sửa đổi, bổ sung một </w:t>
      </w:r>
      <w:r w:rsidR="00212F14" w:rsidRPr="00212F14">
        <w:rPr>
          <w:rFonts w:ascii="Arial" w:hAnsi="Arial" w:cs="Arial"/>
          <w:sz w:val="20"/>
          <w:szCs w:val="20"/>
          <w:lang w:val="en-US"/>
        </w:rPr>
        <w:t>số điều</w:t>
      </w:r>
      <w:r w:rsidRPr="00212F14">
        <w:rPr>
          <w:rFonts w:ascii="Arial" w:hAnsi="Arial" w:cs="Arial"/>
          <w:sz w:val="20"/>
          <w:szCs w:val="20"/>
        </w:rPr>
        <w:t xml:space="preserve"> của Luật </w:t>
      </w:r>
      <w:r w:rsidR="00212F14" w:rsidRPr="00212F14">
        <w:rPr>
          <w:rFonts w:ascii="Arial" w:hAnsi="Arial" w:cs="Arial"/>
          <w:sz w:val="20"/>
          <w:szCs w:val="20"/>
        </w:rPr>
        <w:t>Chứng khoán</w:t>
      </w:r>
      <w:r w:rsidRPr="00212F14">
        <w:rPr>
          <w:rFonts w:ascii="Arial" w:hAnsi="Arial" w:cs="Arial"/>
          <w:sz w:val="20"/>
          <w:szCs w:val="20"/>
        </w:rPr>
        <w:t xml:space="preserve">, Luật </w:t>
      </w:r>
      <w:r w:rsidR="00212F14" w:rsidRPr="00212F14">
        <w:rPr>
          <w:rFonts w:ascii="Arial" w:hAnsi="Arial" w:cs="Arial"/>
          <w:sz w:val="20"/>
          <w:szCs w:val="20"/>
        </w:rPr>
        <w:t>Kế toán</w:t>
      </w:r>
      <w:r w:rsidRPr="00212F14">
        <w:rPr>
          <w:rFonts w:ascii="Arial" w:hAnsi="Arial" w:cs="Arial"/>
          <w:sz w:val="20"/>
          <w:szCs w:val="20"/>
        </w:rPr>
        <w:t>, Luật Ki</w:t>
      </w:r>
      <w:r w:rsidR="00212F14" w:rsidRPr="00212F14">
        <w:rPr>
          <w:rFonts w:ascii="Arial" w:hAnsi="Arial" w:cs="Arial"/>
          <w:sz w:val="20"/>
          <w:szCs w:val="20"/>
          <w:lang w:val="en-US"/>
        </w:rPr>
        <w:t>ể</w:t>
      </w:r>
      <w:r w:rsidRPr="00212F14">
        <w:rPr>
          <w:rFonts w:ascii="Arial" w:hAnsi="Arial" w:cs="Arial"/>
          <w:sz w:val="20"/>
          <w:szCs w:val="20"/>
        </w:rPr>
        <w:t xml:space="preserve">m toán độc lập, Luật Ngân sách nhà nước, Luật Quản lý, sử </w:t>
      </w:r>
      <w:r w:rsidRPr="00212F14">
        <w:rPr>
          <w:rFonts w:ascii="Arial" w:hAnsi="Arial" w:cs="Arial"/>
          <w:sz w:val="20"/>
          <w:szCs w:val="20"/>
        </w:rPr>
        <w:t>dụng tài sản công, Luật Quản lý thuế, Luật Th</w:t>
      </w:r>
      <w:r w:rsidR="00212F14" w:rsidRPr="00212F14">
        <w:rPr>
          <w:rFonts w:ascii="Arial" w:hAnsi="Arial" w:cs="Arial"/>
          <w:sz w:val="20"/>
          <w:szCs w:val="20"/>
          <w:lang w:val="en-US"/>
        </w:rPr>
        <w:t>uế</w:t>
      </w:r>
      <w:r w:rsidRPr="00212F14">
        <w:rPr>
          <w:rFonts w:ascii="Arial" w:hAnsi="Arial" w:cs="Arial"/>
          <w:sz w:val="20"/>
          <w:szCs w:val="20"/>
        </w:rPr>
        <w:t xml:space="preserve"> thu nhập cá nhân, Luật Dự trữ quốc gia, Luật Xử lý vi phạm hành chính ngày 29 </w:t>
      </w:r>
      <w:r w:rsidR="00212F14" w:rsidRPr="00212F14">
        <w:rPr>
          <w:rFonts w:ascii="Arial" w:hAnsi="Arial" w:cs="Arial"/>
          <w:sz w:val="20"/>
          <w:szCs w:val="20"/>
        </w:rPr>
        <w:t>tháng</w:t>
      </w:r>
      <w:r w:rsidRPr="00212F14">
        <w:rPr>
          <w:rFonts w:ascii="Arial" w:hAnsi="Arial" w:cs="Arial"/>
          <w:sz w:val="20"/>
          <w:szCs w:val="20"/>
        </w:rPr>
        <w:t xml:space="preserve"> 11 năm 2024;</w:t>
      </w:r>
    </w:p>
    <w:p w14:paraId="6947D169" w14:textId="77777777" w:rsidR="00224817" w:rsidRPr="00212F14" w:rsidRDefault="00867F30" w:rsidP="005D27DB">
      <w:pPr>
        <w:pStyle w:val="BodyText"/>
        <w:shd w:val="clear" w:color="auto" w:fill="auto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12F14">
        <w:rPr>
          <w:rFonts w:ascii="Arial" w:hAnsi="Arial" w:cs="Arial"/>
          <w:sz w:val="20"/>
          <w:szCs w:val="20"/>
        </w:rPr>
        <w:t>Căn cứ Luật Hải quan ngày 23 tháng 6 năm 2014;</w:t>
      </w:r>
    </w:p>
    <w:p w14:paraId="03398EC0" w14:textId="586D46C5" w:rsidR="00224817" w:rsidRPr="00212F14" w:rsidRDefault="00867F30" w:rsidP="005D27DB">
      <w:pPr>
        <w:pStyle w:val="BodyText"/>
        <w:shd w:val="clear" w:color="auto" w:fill="auto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12F14">
        <w:rPr>
          <w:rFonts w:ascii="Arial" w:hAnsi="Arial" w:cs="Arial"/>
          <w:sz w:val="20"/>
          <w:szCs w:val="20"/>
        </w:rPr>
        <w:t>Căn cứ Nghị quyết s</w:t>
      </w:r>
      <w:r w:rsidR="00212F14" w:rsidRPr="00212F14">
        <w:rPr>
          <w:rFonts w:ascii="Arial" w:hAnsi="Arial" w:cs="Arial"/>
          <w:sz w:val="20"/>
          <w:szCs w:val="20"/>
          <w:lang w:val="en-US"/>
        </w:rPr>
        <w:t>ố</w:t>
      </w:r>
      <w:r w:rsidRPr="00212F14">
        <w:rPr>
          <w:rFonts w:ascii="Arial" w:hAnsi="Arial" w:cs="Arial"/>
          <w:sz w:val="20"/>
          <w:szCs w:val="20"/>
        </w:rPr>
        <w:t xml:space="preserve"> 7</w:t>
      </w:r>
      <w:r w:rsidR="00212F14" w:rsidRPr="00212F14">
        <w:rPr>
          <w:rFonts w:ascii="Arial" w:hAnsi="Arial" w:cs="Arial"/>
          <w:sz w:val="20"/>
          <w:szCs w:val="20"/>
          <w:lang w:val="en-US"/>
        </w:rPr>
        <w:t>1</w:t>
      </w:r>
      <w:r w:rsidRPr="00212F14">
        <w:rPr>
          <w:rFonts w:ascii="Arial" w:hAnsi="Arial" w:cs="Arial"/>
          <w:sz w:val="20"/>
          <w:szCs w:val="20"/>
        </w:rPr>
        <w:t>/2006/QH</w:t>
      </w:r>
      <w:r w:rsidR="00212F14" w:rsidRPr="00212F14">
        <w:rPr>
          <w:rFonts w:ascii="Arial" w:hAnsi="Arial" w:cs="Arial"/>
          <w:sz w:val="20"/>
          <w:szCs w:val="20"/>
          <w:lang w:val="en-US"/>
        </w:rPr>
        <w:t>1</w:t>
      </w:r>
      <w:r w:rsidRPr="00212F14">
        <w:rPr>
          <w:rFonts w:ascii="Arial" w:hAnsi="Arial" w:cs="Arial"/>
          <w:sz w:val="20"/>
          <w:szCs w:val="20"/>
        </w:rPr>
        <w:t xml:space="preserve">1 ngày 29 </w:t>
      </w:r>
      <w:r w:rsidR="00212F14" w:rsidRPr="00212F14">
        <w:rPr>
          <w:rFonts w:ascii="Arial" w:hAnsi="Arial" w:cs="Arial"/>
          <w:sz w:val="20"/>
          <w:szCs w:val="20"/>
        </w:rPr>
        <w:t>tháng</w:t>
      </w:r>
      <w:r w:rsidRPr="00212F14">
        <w:rPr>
          <w:rFonts w:ascii="Arial" w:hAnsi="Arial" w:cs="Arial"/>
          <w:sz w:val="20"/>
          <w:szCs w:val="20"/>
        </w:rPr>
        <w:t xml:space="preserve"> 11 năm 2006 của </w:t>
      </w:r>
      <w:r w:rsidRPr="00212F14">
        <w:rPr>
          <w:rFonts w:ascii="Arial" w:hAnsi="Arial" w:cs="Arial"/>
          <w:sz w:val="20"/>
          <w:szCs w:val="20"/>
        </w:rPr>
        <w:t xml:space="preserve">Quốc hội phê </w:t>
      </w:r>
      <w:r w:rsidR="00212F14" w:rsidRPr="00212F14">
        <w:rPr>
          <w:rFonts w:ascii="Arial" w:hAnsi="Arial" w:cs="Arial"/>
          <w:sz w:val="20"/>
          <w:szCs w:val="20"/>
        </w:rPr>
        <w:t>chuẩn</w:t>
      </w:r>
      <w:r w:rsidRPr="00212F14">
        <w:rPr>
          <w:rFonts w:ascii="Arial" w:hAnsi="Arial" w:cs="Arial"/>
          <w:sz w:val="20"/>
          <w:szCs w:val="20"/>
        </w:rPr>
        <w:t xml:space="preserve"> Nghị định thư gia nhập Hiệp định thành lập </w:t>
      </w:r>
      <w:r w:rsidR="00212F14" w:rsidRPr="00212F14">
        <w:rPr>
          <w:rFonts w:ascii="Arial" w:hAnsi="Arial" w:cs="Arial"/>
          <w:sz w:val="20"/>
          <w:szCs w:val="20"/>
        </w:rPr>
        <w:t>Tổ chức</w:t>
      </w:r>
      <w:r w:rsidRPr="00212F14">
        <w:rPr>
          <w:rFonts w:ascii="Arial" w:hAnsi="Arial" w:cs="Arial"/>
          <w:sz w:val="20"/>
          <w:szCs w:val="20"/>
        </w:rPr>
        <w:t xml:space="preserve"> thương mại thế giới của nước Cộng hòa xã hội chủ nghĩa Việt Nam;</w:t>
      </w:r>
    </w:p>
    <w:p w14:paraId="52261AEA" w14:textId="77777777" w:rsidR="00224817" w:rsidRPr="00212F14" w:rsidRDefault="00867F30" w:rsidP="005D27DB">
      <w:pPr>
        <w:pStyle w:val="BodyText"/>
        <w:shd w:val="clear" w:color="auto" w:fill="auto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12F14">
        <w:rPr>
          <w:rFonts w:ascii="Arial" w:hAnsi="Arial" w:cs="Arial"/>
          <w:sz w:val="20"/>
          <w:szCs w:val="20"/>
        </w:rPr>
        <w:t>Theo đề nghị của Bộ trưởng Bộ Tài chính;</w:t>
      </w:r>
    </w:p>
    <w:p w14:paraId="1AE36192" w14:textId="4E099C5F" w:rsidR="00224817" w:rsidRPr="00212F14" w:rsidRDefault="00867F30" w:rsidP="005D27DB">
      <w:pPr>
        <w:pStyle w:val="BodyText"/>
        <w:shd w:val="clear" w:color="auto" w:fill="auto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12F14">
        <w:rPr>
          <w:rFonts w:ascii="Arial" w:hAnsi="Arial" w:cs="Arial"/>
          <w:sz w:val="20"/>
          <w:szCs w:val="20"/>
        </w:rPr>
        <w:t>Chính phủ ban hành Nghị định sửa đổi, bổ sung Nghị định s</w:t>
      </w:r>
      <w:r w:rsidR="00212F14" w:rsidRPr="00212F14">
        <w:rPr>
          <w:rFonts w:ascii="Arial" w:hAnsi="Arial" w:cs="Arial"/>
          <w:sz w:val="20"/>
          <w:szCs w:val="20"/>
          <w:lang w:val="en-US"/>
        </w:rPr>
        <w:t>ố</w:t>
      </w:r>
      <w:r w:rsidRPr="00212F14">
        <w:rPr>
          <w:rFonts w:ascii="Arial" w:hAnsi="Arial" w:cs="Arial"/>
          <w:sz w:val="20"/>
          <w:szCs w:val="20"/>
        </w:rPr>
        <w:t xml:space="preserve"> 26/2023/NĐ-CP ngày 31</w:t>
      </w:r>
      <w:r w:rsidRPr="00212F14">
        <w:rPr>
          <w:rFonts w:ascii="Arial" w:hAnsi="Arial" w:cs="Arial"/>
          <w:sz w:val="20"/>
          <w:szCs w:val="20"/>
        </w:rPr>
        <w:t xml:space="preserve"> tháng 5 năm 2023 của Chính phủ </w:t>
      </w:r>
      <w:r w:rsidR="00212F14" w:rsidRPr="00212F14">
        <w:rPr>
          <w:rFonts w:ascii="Arial" w:hAnsi="Arial" w:cs="Arial"/>
          <w:sz w:val="20"/>
          <w:szCs w:val="20"/>
        </w:rPr>
        <w:t>về</w:t>
      </w:r>
      <w:r w:rsidRPr="00212F14">
        <w:rPr>
          <w:rFonts w:ascii="Arial" w:hAnsi="Arial" w:cs="Arial"/>
          <w:sz w:val="20"/>
          <w:szCs w:val="20"/>
        </w:rPr>
        <w:t xml:space="preserve"> Bi</w:t>
      </w:r>
      <w:r w:rsidR="00212F14" w:rsidRPr="00212F14">
        <w:rPr>
          <w:rFonts w:ascii="Arial" w:hAnsi="Arial" w:cs="Arial"/>
          <w:sz w:val="20"/>
          <w:szCs w:val="20"/>
          <w:lang w:val="en-US"/>
        </w:rPr>
        <w:t>ể</w:t>
      </w:r>
      <w:r w:rsidRPr="00212F14">
        <w:rPr>
          <w:rFonts w:ascii="Arial" w:hAnsi="Arial" w:cs="Arial"/>
          <w:sz w:val="20"/>
          <w:szCs w:val="20"/>
        </w:rPr>
        <w:t>u thuế xuất kh</w:t>
      </w:r>
      <w:r w:rsidR="00212F14" w:rsidRPr="00212F14">
        <w:rPr>
          <w:rFonts w:ascii="Arial" w:hAnsi="Arial" w:cs="Arial"/>
          <w:sz w:val="20"/>
          <w:szCs w:val="20"/>
          <w:lang w:val="en-US"/>
        </w:rPr>
        <w:t>ẩ</w:t>
      </w:r>
      <w:r w:rsidRPr="00212F14">
        <w:rPr>
          <w:rFonts w:ascii="Arial" w:hAnsi="Arial" w:cs="Arial"/>
          <w:sz w:val="20"/>
          <w:szCs w:val="20"/>
        </w:rPr>
        <w:t>u, Biểu thuế nhập kh</w:t>
      </w:r>
      <w:r w:rsidR="00212F14" w:rsidRPr="00212F14">
        <w:rPr>
          <w:rFonts w:ascii="Arial" w:hAnsi="Arial" w:cs="Arial"/>
          <w:sz w:val="20"/>
          <w:szCs w:val="20"/>
          <w:lang w:val="en-US"/>
        </w:rPr>
        <w:t>ẩ</w:t>
      </w:r>
      <w:r w:rsidRPr="00212F14">
        <w:rPr>
          <w:rFonts w:ascii="Arial" w:hAnsi="Arial" w:cs="Arial"/>
          <w:sz w:val="20"/>
          <w:szCs w:val="20"/>
        </w:rPr>
        <w:t>u ưu đãi, Danh mục hàng hóa và mức thuế tuyệt đ</w:t>
      </w:r>
      <w:r w:rsidR="00212F14" w:rsidRPr="00212F14">
        <w:rPr>
          <w:rFonts w:ascii="Arial" w:hAnsi="Arial" w:cs="Arial"/>
          <w:sz w:val="20"/>
          <w:szCs w:val="20"/>
          <w:lang w:val="en-US"/>
        </w:rPr>
        <w:t>ố</w:t>
      </w:r>
      <w:r w:rsidRPr="00212F14">
        <w:rPr>
          <w:rFonts w:ascii="Arial" w:hAnsi="Arial" w:cs="Arial"/>
          <w:sz w:val="20"/>
          <w:szCs w:val="20"/>
        </w:rPr>
        <w:t>i, thuế hỗn hợp, thuế nhập kh</w:t>
      </w:r>
      <w:r w:rsidR="00212F14" w:rsidRPr="00212F14">
        <w:rPr>
          <w:rFonts w:ascii="Arial" w:hAnsi="Arial" w:cs="Arial"/>
          <w:sz w:val="20"/>
          <w:szCs w:val="20"/>
          <w:lang w:val="en-US"/>
        </w:rPr>
        <w:t>ẩ</w:t>
      </w:r>
      <w:r w:rsidRPr="00212F14">
        <w:rPr>
          <w:rFonts w:ascii="Arial" w:hAnsi="Arial" w:cs="Arial"/>
          <w:sz w:val="20"/>
          <w:szCs w:val="20"/>
        </w:rPr>
        <w:t xml:space="preserve">u ngoài hạn ngạch thuế quan (sau đây gọi là Nghị định </w:t>
      </w:r>
      <w:r w:rsidRPr="00212F14">
        <w:rPr>
          <w:rFonts w:ascii="Arial" w:hAnsi="Arial" w:cs="Arial"/>
          <w:sz w:val="20"/>
          <w:szCs w:val="20"/>
          <w:lang w:val="en-US" w:eastAsia="en-US" w:bidi="en-US"/>
        </w:rPr>
        <w:t>s</w:t>
      </w:r>
      <w:r w:rsidR="00212F14" w:rsidRPr="00212F14">
        <w:rPr>
          <w:rFonts w:ascii="Arial" w:hAnsi="Arial" w:cs="Arial"/>
          <w:sz w:val="20"/>
          <w:szCs w:val="20"/>
          <w:lang w:val="en-US" w:eastAsia="en-US" w:bidi="en-US"/>
        </w:rPr>
        <w:t>ố</w:t>
      </w:r>
      <w:r w:rsidRPr="00212F14">
        <w:rPr>
          <w:rFonts w:ascii="Arial" w:hAnsi="Arial" w:cs="Arial"/>
          <w:sz w:val="20"/>
          <w:szCs w:val="20"/>
          <w:lang w:val="en-US" w:eastAsia="en-US" w:bidi="en-US"/>
        </w:rPr>
        <w:t xml:space="preserve"> </w:t>
      </w:r>
      <w:r w:rsidRPr="00212F14">
        <w:rPr>
          <w:rFonts w:ascii="Arial" w:hAnsi="Arial" w:cs="Arial"/>
          <w:sz w:val="20"/>
          <w:szCs w:val="20"/>
        </w:rPr>
        <w:t>26/2023/NĐ-CP).</w:t>
      </w:r>
    </w:p>
    <w:p w14:paraId="2022F15D" w14:textId="37914662" w:rsidR="00224817" w:rsidRPr="00212F14" w:rsidRDefault="00867F30" w:rsidP="005D27DB">
      <w:pPr>
        <w:pStyle w:val="BodyText"/>
        <w:shd w:val="clear" w:color="auto" w:fill="auto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12F14">
        <w:rPr>
          <w:rFonts w:ascii="Arial" w:hAnsi="Arial" w:cs="Arial"/>
          <w:b/>
          <w:bCs/>
          <w:i w:val="0"/>
          <w:iCs w:val="0"/>
          <w:sz w:val="20"/>
          <w:szCs w:val="20"/>
        </w:rPr>
        <w:t xml:space="preserve">Điều 1. Sửa đổi mức thuế suất thuế xuất khẩu đối </w:t>
      </w:r>
      <w:r w:rsidR="00212F14" w:rsidRPr="00212F14">
        <w:rPr>
          <w:rFonts w:ascii="Arial" w:hAnsi="Arial" w:cs="Arial"/>
          <w:b/>
          <w:bCs/>
          <w:i w:val="0"/>
          <w:iCs w:val="0"/>
          <w:sz w:val="20"/>
          <w:szCs w:val="20"/>
        </w:rPr>
        <w:t>với</w:t>
      </w:r>
      <w:r w:rsidRPr="00212F14">
        <w:rPr>
          <w:rFonts w:ascii="Arial" w:hAnsi="Arial" w:cs="Arial"/>
          <w:b/>
          <w:bCs/>
          <w:i w:val="0"/>
          <w:iCs w:val="0"/>
          <w:sz w:val="20"/>
          <w:szCs w:val="20"/>
        </w:rPr>
        <w:t xml:space="preserve"> mặt hàng clanhke xi măng quy định tại Biểu thuế xuất khẩu theo Danh mục mặt hàng chịu thuế ban hành kèm theo Nghị định số 26/2023/NĐ-CP</w:t>
      </w:r>
    </w:p>
    <w:p w14:paraId="77922FA9" w14:textId="553283FE" w:rsidR="00224817" w:rsidRPr="00212F14" w:rsidRDefault="00867F30" w:rsidP="005D27DB">
      <w:pPr>
        <w:pStyle w:val="BodyText"/>
        <w:shd w:val="clear" w:color="auto" w:fill="auto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12F14">
        <w:rPr>
          <w:rFonts w:ascii="Arial" w:hAnsi="Arial" w:cs="Arial"/>
          <w:i w:val="0"/>
          <w:iCs w:val="0"/>
          <w:sz w:val="20"/>
          <w:szCs w:val="20"/>
        </w:rPr>
        <w:t>Sửa đổi mức thuế suất thuế xuất khẩu đối với mặt hàng clanhke xi mă</w:t>
      </w:r>
      <w:r w:rsidRPr="00212F14">
        <w:rPr>
          <w:rFonts w:ascii="Arial" w:hAnsi="Arial" w:cs="Arial"/>
          <w:i w:val="0"/>
          <w:iCs w:val="0"/>
          <w:sz w:val="20"/>
          <w:szCs w:val="20"/>
        </w:rPr>
        <w:t xml:space="preserve">ng quy định tại Phụ lục I </w:t>
      </w:r>
      <w:r w:rsidR="00212F14" w:rsidRPr="00212F14">
        <w:rPr>
          <w:rFonts w:ascii="Arial" w:hAnsi="Arial" w:cs="Arial"/>
          <w:i w:val="0"/>
          <w:iCs w:val="0"/>
          <w:sz w:val="20"/>
          <w:szCs w:val="20"/>
        </w:rPr>
        <w:t>–</w:t>
      </w:r>
      <w:r w:rsidRPr="00212F14">
        <w:rPr>
          <w:rFonts w:ascii="Arial" w:hAnsi="Arial" w:cs="Arial"/>
          <w:i w:val="0"/>
          <w:iCs w:val="0"/>
          <w:sz w:val="20"/>
          <w:szCs w:val="20"/>
        </w:rPr>
        <w:t xml:space="preserve"> Bi</w:t>
      </w:r>
      <w:r w:rsidR="00212F14" w:rsidRPr="00212F14">
        <w:rPr>
          <w:rFonts w:ascii="Arial" w:hAnsi="Arial" w:cs="Arial"/>
          <w:i w:val="0"/>
          <w:iCs w:val="0"/>
          <w:sz w:val="20"/>
          <w:szCs w:val="20"/>
          <w:lang w:val="en-US"/>
        </w:rPr>
        <w:t>ể</w:t>
      </w:r>
      <w:r w:rsidRPr="00212F14">
        <w:rPr>
          <w:rFonts w:ascii="Arial" w:hAnsi="Arial" w:cs="Arial"/>
          <w:i w:val="0"/>
          <w:iCs w:val="0"/>
          <w:sz w:val="20"/>
          <w:szCs w:val="20"/>
        </w:rPr>
        <w:t>u thuế xuất khẩu theo Danh mục mặt hàng chịu thuế ban hành kèm theo Nghị định số 26/2023/NĐ-CP thành các mức thuế suất thuế xuất kh</w:t>
      </w:r>
      <w:r w:rsidR="00212F14" w:rsidRPr="00212F14">
        <w:rPr>
          <w:rFonts w:ascii="Arial" w:hAnsi="Arial" w:cs="Arial"/>
          <w:i w:val="0"/>
          <w:iCs w:val="0"/>
          <w:sz w:val="20"/>
          <w:szCs w:val="20"/>
          <w:lang w:val="en-US"/>
        </w:rPr>
        <w:t>ẩ</w:t>
      </w:r>
      <w:r w:rsidRPr="00212F14">
        <w:rPr>
          <w:rFonts w:ascii="Arial" w:hAnsi="Arial" w:cs="Arial"/>
          <w:i w:val="0"/>
          <w:iCs w:val="0"/>
          <w:sz w:val="20"/>
          <w:szCs w:val="20"/>
        </w:rPr>
        <w:t>u mới quy định tại Phụ lục ban hành kèm theo Nghị định này.</w:t>
      </w:r>
    </w:p>
    <w:p w14:paraId="2E405FBC" w14:textId="77777777" w:rsidR="00212F14" w:rsidRPr="00212F14" w:rsidRDefault="00867F30" w:rsidP="005D27DB">
      <w:pPr>
        <w:pStyle w:val="BodyText"/>
        <w:shd w:val="clear" w:color="auto" w:fill="auto"/>
        <w:spacing w:after="120" w:line="240" w:lineRule="auto"/>
        <w:ind w:firstLine="720"/>
        <w:jc w:val="both"/>
        <w:rPr>
          <w:rFonts w:ascii="Arial" w:hAnsi="Arial" w:cs="Arial"/>
          <w:b/>
          <w:bCs/>
          <w:i w:val="0"/>
          <w:iCs w:val="0"/>
          <w:sz w:val="20"/>
          <w:szCs w:val="20"/>
          <w:lang w:val="en-US"/>
        </w:rPr>
      </w:pPr>
      <w:r w:rsidRPr="00212F14">
        <w:rPr>
          <w:rFonts w:ascii="Arial" w:hAnsi="Arial" w:cs="Arial"/>
          <w:b/>
          <w:bCs/>
          <w:i w:val="0"/>
          <w:iCs w:val="0"/>
          <w:sz w:val="20"/>
          <w:szCs w:val="20"/>
        </w:rPr>
        <w:t>Điều 2. Hiệu lực thi hành</w:t>
      </w:r>
    </w:p>
    <w:p w14:paraId="04079982" w14:textId="43A41B0B" w:rsidR="00224817" w:rsidRPr="00212F14" w:rsidRDefault="00212F14" w:rsidP="005D27DB">
      <w:pPr>
        <w:pStyle w:val="BodyText"/>
        <w:shd w:val="clear" w:color="auto" w:fill="auto"/>
        <w:tabs>
          <w:tab w:val="left" w:pos="348"/>
        </w:tabs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12F14">
        <w:rPr>
          <w:rFonts w:ascii="Arial" w:hAnsi="Arial" w:cs="Arial"/>
          <w:i w:val="0"/>
          <w:iCs w:val="0"/>
          <w:sz w:val="20"/>
          <w:szCs w:val="20"/>
          <w:lang w:val="en-US"/>
        </w:rPr>
        <w:t xml:space="preserve">1. </w:t>
      </w:r>
      <w:r w:rsidRPr="00212F14">
        <w:rPr>
          <w:rFonts w:ascii="Arial" w:hAnsi="Arial" w:cs="Arial"/>
          <w:i w:val="0"/>
          <w:iCs w:val="0"/>
          <w:sz w:val="20"/>
          <w:szCs w:val="20"/>
        </w:rPr>
        <w:t>Nghị định này có hiệu lực thi hành k</w:t>
      </w:r>
      <w:r w:rsidRPr="00212F14">
        <w:rPr>
          <w:rFonts w:ascii="Arial" w:hAnsi="Arial" w:cs="Arial"/>
          <w:i w:val="0"/>
          <w:iCs w:val="0"/>
          <w:sz w:val="20"/>
          <w:szCs w:val="20"/>
          <w:lang w:val="en-US"/>
        </w:rPr>
        <w:t>ể</w:t>
      </w:r>
      <w:r w:rsidRPr="00212F14">
        <w:rPr>
          <w:rFonts w:ascii="Arial" w:hAnsi="Arial" w:cs="Arial"/>
          <w:i w:val="0"/>
          <w:iCs w:val="0"/>
          <w:sz w:val="20"/>
          <w:szCs w:val="20"/>
        </w:rPr>
        <w:t xml:space="preserve"> từ ngày ký ban hành.</w:t>
      </w:r>
    </w:p>
    <w:p w14:paraId="3298C307" w14:textId="69C300FD" w:rsidR="00224817" w:rsidRPr="00212F14" w:rsidRDefault="00212F14" w:rsidP="005D27DB">
      <w:pPr>
        <w:pStyle w:val="BodyText"/>
        <w:shd w:val="clear" w:color="auto" w:fill="auto"/>
        <w:tabs>
          <w:tab w:val="left" w:pos="1232"/>
        </w:tabs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12F14">
        <w:rPr>
          <w:rFonts w:ascii="Arial" w:hAnsi="Arial" w:cs="Arial"/>
          <w:i w:val="0"/>
          <w:iCs w:val="0"/>
          <w:sz w:val="20"/>
          <w:szCs w:val="20"/>
          <w:lang w:val="en-US"/>
        </w:rPr>
        <w:t xml:space="preserve">2. </w:t>
      </w:r>
      <w:r w:rsidRPr="00212F14">
        <w:rPr>
          <w:rFonts w:ascii="Arial" w:hAnsi="Arial" w:cs="Arial"/>
          <w:i w:val="0"/>
          <w:iCs w:val="0"/>
          <w:sz w:val="20"/>
          <w:szCs w:val="20"/>
        </w:rPr>
        <w:t xml:space="preserve">Các Bộ trưởng, Thủ trưởng cơ quan ngang bộ, Thủ trưởng cơ quan thuộc Chính phủ, Chủ tịch </w:t>
      </w:r>
      <w:r w:rsidRPr="00212F14">
        <w:rPr>
          <w:rFonts w:ascii="Arial" w:hAnsi="Arial" w:cs="Arial"/>
          <w:i w:val="0"/>
          <w:iCs w:val="0"/>
          <w:sz w:val="20"/>
          <w:szCs w:val="20"/>
          <w:lang w:val="en-US"/>
        </w:rPr>
        <w:t>Ủ</w:t>
      </w:r>
      <w:r w:rsidRPr="00212F14">
        <w:rPr>
          <w:rFonts w:ascii="Arial" w:hAnsi="Arial" w:cs="Arial"/>
          <w:i w:val="0"/>
          <w:iCs w:val="0"/>
          <w:sz w:val="20"/>
          <w:szCs w:val="20"/>
        </w:rPr>
        <w:t>y ban nhân dân các tỉnh, thành phố trực thuộc trung ương và các tổ chức, cá nhân có liên quan chịu trách nhiệm thi hành Nghị định này.</w:t>
      </w:r>
    </w:p>
    <w:p w14:paraId="2E78614F" w14:textId="77777777" w:rsidR="00212F14" w:rsidRPr="00212F14" w:rsidRDefault="00212F14" w:rsidP="005D27DB">
      <w:pPr>
        <w:pStyle w:val="BodyText"/>
        <w:shd w:val="clear" w:color="auto" w:fill="auto"/>
        <w:tabs>
          <w:tab w:val="left" w:pos="1232"/>
        </w:tabs>
        <w:spacing w:after="0" w:line="240" w:lineRule="auto"/>
        <w:ind w:firstLine="0"/>
        <w:jc w:val="both"/>
        <w:rPr>
          <w:rFonts w:ascii="Arial" w:hAnsi="Arial" w:cs="Arial"/>
          <w:i w:val="0"/>
          <w:iCs w:val="0"/>
          <w:sz w:val="20"/>
          <w:szCs w:val="20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212F14" w:rsidRPr="00212F14" w14:paraId="0E65E728" w14:textId="77777777" w:rsidTr="00212F14">
        <w:tc>
          <w:tcPr>
            <w:tcW w:w="4505" w:type="dxa"/>
          </w:tcPr>
          <w:p w14:paraId="52C8507F" w14:textId="77777777" w:rsidR="00212F14" w:rsidRPr="00212F14" w:rsidRDefault="00212F14" w:rsidP="005D27DB">
            <w:pPr>
              <w:pStyle w:val="BodyText"/>
              <w:shd w:val="clear" w:color="auto" w:fill="auto"/>
              <w:spacing w:after="0" w:line="240" w:lineRule="auto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2F14">
              <w:rPr>
                <w:rFonts w:ascii="Arial" w:hAnsi="Arial" w:cs="Arial"/>
                <w:b/>
                <w:bCs/>
                <w:sz w:val="20"/>
                <w:szCs w:val="20"/>
              </w:rPr>
              <w:t>Nơi nhận:</w:t>
            </w:r>
          </w:p>
          <w:p w14:paraId="69C4EBE8" w14:textId="0C1DB7E3" w:rsidR="00212F14" w:rsidRPr="00212F14" w:rsidRDefault="00212F14" w:rsidP="005D27DB">
            <w:pPr>
              <w:pStyle w:val="Bodytext20"/>
              <w:shd w:val="clear" w:color="auto" w:fill="auto"/>
              <w:tabs>
                <w:tab w:val="left" w:pos="458"/>
              </w:tabs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r w:rsidRPr="00212F14">
              <w:rPr>
                <w:rFonts w:ascii="Arial" w:hAnsi="Arial" w:cs="Arial"/>
                <w:sz w:val="20"/>
                <w:szCs w:val="20"/>
              </w:rPr>
              <w:t>Ban Bí thư Trung ương Đảng;</w:t>
            </w:r>
          </w:p>
          <w:p w14:paraId="429AFFF8" w14:textId="68D4016D" w:rsidR="00212F14" w:rsidRPr="00212F14" w:rsidRDefault="00212F14" w:rsidP="005D27DB">
            <w:pPr>
              <w:pStyle w:val="Bodytext20"/>
              <w:shd w:val="clear" w:color="auto" w:fill="auto"/>
              <w:tabs>
                <w:tab w:val="left" w:pos="458"/>
              </w:tabs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r w:rsidRPr="00212F14">
              <w:rPr>
                <w:rFonts w:ascii="Arial" w:hAnsi="Arial" w:cs="Arial"/>
                <w:sz w:val="20"/>
                <w:szCs w:val="20"/>
              </w:rPr>
              <w:t>Thủ tướng, các Phó Thủ tướng Chính phủ;</w:t>
            </w:r>
          </w:p>
          <w:p w14:paraId="4F5A9B05" w14:textId="5D30E75B" w:rsidR="00212F14" w:rsidRPr="00212F14" w:rsidRDefault="00212F14" w:rsidP="005D27DB">
            <w:pPr>
              <w:pStyle w:val="Bodytext20"/>
              <w:shd w:val="clear" w:color="auto" w:fill="auto"/>
              <w:tabs>
                <w:tab w:val="left" w:pos="458"/>
              </w:tabs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r w:rsidRPr="00212F14">
              <w:rPr>
                <w:rFonts w:ascii="Arial" w:hAnsi="Arial" w:cs="Arial"/>
                <w:sz w:val="20"/>
                <w:szCs w:val="20"/>
              </w:rPr>
              <w:t>Các bộ, cơ quan ngang bộ, cơ quan thuộc Chính phủ;</w:t>
            </w:r>
          </w:p>
          <w:p w14:paraId="61F9E50F" w14:textId="5FC91725" w:rsidR="00212F14" w:rsidRPr="00212F14" w:rsidRDefault="00212F14" w:rsidP="005D27DB">
            <w:pPr>
              <w:pStyle w:val="Bodytext20"/>
              <w:shd w:val="clear" w:color="auto" w:fill="auto"/>
              <w:tabs>
                <w:tab w:val="left" w:pos="458"/>
              </w:tabs>
              <w:ind w:firstLine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r w:rsidRPr="00212F14">
              <w:rPr>
                <w:rFonts w:ascii="Arial" w:hAnsi="Arial" w:cs="Arial"/>
                <w:sz w:val="20"/>
                <w:szCs w:val="20"/>
              </w:rPr>
              <w:t>HĐND, UBND các tỉnh, thành ph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ố</w:t>
            </w:r>
            <w:r w:rsidRPr="00212F14">
              <w:rPr>
                <w:rFonts w:ascii="Arial" w:hAnsi="Arial" w:cs="Arial"/>
                <w:sz w:val="20"/>
                <w:szCs w:val="20"/>
              </w:rPr>
              <w:t xml:space="preserve"> trực thuộc trung </w:t>
            </w:r>
            <w:r>
              <w:rPr>
                <w:rFonts w:ascii="Arial" w:hAnsi="Arial" w:cs="Arial"/>
                <w:sz w:val="20"/>
                <w:szCs w:val="20"/>
              </w:rPr>
              <w:t>ương;</w:t>
            </w:r>
          </w:p>
          <w:p w14:paraId="4AD54CE9" w14:textId="653189D6" w:rsidR="00212F14" w:rsidRPr="00212F14" w:rsidRDefault="00212F14" w:rsidP="005D27DB">
            <w:pPr>
              <w:pStyle w:val="Bodytext20"/>
              <w:shd w:val="clear" w:color="auto" w:fill="auto"/>
              <w:tabs>
                <w:tab w:val="left" w:pos="458"/>
              </w:tabs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r w:rsidRPr="00212F14">
              <w:rPr>
                <w:rFonts w:ascii="Arial" w:hAnsi="Arial" w:cs="Arial"/>
                <w:sz w:val="20"/>
                <w:szCs w:val="20"/>
              </w:rPr>
              <w:t>Văn phòng Trung ương và các Ban của Đảng;</w:t>
            </w:r>
          </w:p>
          <w:p w14:paraId="73F46607" w14:textId="673F9DAC" w:rsidR="00212F14" w:rsidRPr="00212F14" w:rsidRDefault="00212F14" w:rsidP="005D27DB">
            <w:pPr>
              <w:pStyle w:val="Bodytext20"/>
              <w:shd w:val="clear" w:color="auto" w:fill="auto"/>
              <w:tabs>
                <w:tab w:val="left" w:pos="458"/>
              </w:tabs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r w:rsidRPr="00212F14">
              <w:rPr>
                <w:rFonts w:ascii="Arial" w:hAnsi="Arial" w:cs="Arial"/>
                <w:sz w:val="20"/>
                <w:szCs w:val="20"/>
              </w:rPr>
              <w:t>Văn phòng Tổng Bí thư;</w:t>
            </w:r>
          </w:p>
          <w:p w14:paraId="01FAFD27" w14:textId="60D90E82" w:rsidR="00212F14" w:rsidRPr="00212F14" w:rsidRDefault="00212F14" w:rsidP="005D27DB">
            <w:pPr>
              <w:pStyle w:val="Bodytext20"/>
              <w:shd w:val="clear" w:color="auto" w:fill="auto"/>
              <w:tabs>
                <w:tab w:val="left" w:pos="461"/>
              </w:tabs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r w:rsidRPr="00212F14">
              <w:rPr>
                <w:rFonts w:ascii="Arial" w:hAnsi="Arial" w:cs="Arial"/>
                <w:sz w:val="20"/>
                <w:szCs w:val="20"/>
              </w:rPr>
              <w:t>Văn phòng Chủ tịch nước;</w:t>
            </w:r>
          </w:p>
          <w:p w14:paraId="14CE7625" w14:textId="45C797C6" w:rsidR="00212F14" w:rsidRPr="00212F14" w:rsidRDefault="00212F14" w:rsidP="005D27DB">
            <w:pPr>
              <w:pStyle w:val="Bodytext20"/>
              <w:shd w:val="clear" w:color="auto" w:fill="auto"/>
              <w:tabs>
                <w:tab w:val="left" w:pos="461"/>
              </w:tabs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r w:rsidRPr="00212F14">
              <w:rPr>
                <w:rFonts w:ascii="Arial" w:hAnsi="Arial" w:cs="Arial"/>
                <w:sz w:val="20"/>
                <w:szCs w:val="20"/>
              </w:rPr>
              <w:t xml:space="preserve">Hội đồng Dân tộc và các </w:t>
            </w:r>
            <w:r>
              <w:rPr>
                <w:rFonts w:ascii="Arial" w:hAnsi="Arial" w:cs="Arial"/>
                <w:sz w:val="20"/>
                <w:szCs w:val="20"/>
              </w:rPr>
              <w:t>Ủ</w:t>
            </w:r>
            <w:r w:rsidRPr="00212F14">
              <w:rPr>
                <w:rFonts w:ascii="Arial" w:hAnsi="Arial" w:cs="Arial"/>
                <w:sz w:val="20"/>
                <w:szCs w:val="20"/>
              </w:rPr>
              <w:t>y ban của Quốc hội;</w:t>
            </w:r>
          </w:p>
          <w:p w14:paraId="4F972D07" w14:textId="6A24E440" w:rsidR="00212F14" w:rsidRPr="00212F14" w:rsidRDefault="00212F14" w:rsidP="005D27DB">
            <w:pPr>
              <w:pStyle w:val="Bodytext20"/>
              <w:shd w:val="clear" w:color="auto" w:fill="auto"/>
              <w:tabs>
                <w:tab w:val="left" w:pos="461"/>
              </w:tabs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r w:rsidRPr="00212F14">
              <w:rPr>
                <w:rFonts w:ascii="Arial" w:hAnsi="Arial" w:cs="Arial"/>
                <w:sz w:val="20"/>
                <w:szCs w:val="20"/>
              </w:rPr>
              <w:t>Văn phòng Quốc hội;</w:t>
            </w:r>
          </w:p>
          <w:p w14:paraId="75A7503D" w14:textId="7B9DB798" w:rsidR="00212F14" w:rsidRPr="00212F14" w:rsidRDefault="00212F14" w:rsidP="005D27DB">
            <w:pPr>
              <w:pStyle w:val="Bodytext20"/>
              <w:shd w:val="clear" w:color="auto" w:fill="auto"/>
              <w:tabs>
                <w:tab w:val="left" w:pos="461"/>
              </w:tabs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r w:rsidRPr="00212F14">
              <w:rPr>
                <w:rFonts w:ascii="Arial" w:hAnsi="Arial" w:cs="Arial"/>
                <w:sz w:val="20"/>
                <w:szCs w:val="20"/>
              </w:rPr>
              <w:t>Tòa án nhâ</w:t>
            </w:r>
            <w:bookmarkStart w:id="0" w:name="_GoBack"/>
            <w:bookmarkEnd w:id="0"/>
            <w:r w:rsidRPr="00212F14">
              <w:rPr>
                <w:rFonts w:ascii="Arial" w:hAnsi="Arial" w:cs="Arial"/>
                <w:sz w:val="20"/>
                <w:szCs w:val="20"/>
              </w:rPr>
              <w:t>n dân tối cao;</w:t>
            </w:r>
          </w:p>
          <w:p w14:paraId="2EBE272D" w14:textId="4E5F5D5D" w:rsidR="00212F14" w:rsidRPr="00212F14" w:rsidRDefault="00212F14" w:rsidP="005D27DB">
            <w:pPr>
              <w:pStyle w:val="Bodytext20"/>
              <w:shd w:val="clear" w:color="auto" w:fill="auto"/>
              <w:tabs>
                <w:tab w:val="left" w:pos="461"/>
              </w:tabs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 xml:space="preserve">- </w:t>
            </w:r>
            <w:r w:rsidRPr="00212F14">
              <w:rPr>
                <w:rFonts w:ascii="Arial" w:hAnsi="Arial" w:cs="Arial"/>
                <w:sz w:val="20"/>
                <w:szCs w:val="20"/>
              </w:rPr>
              <w:t>Viện kiểm sát nhân dân tối cao;</w:t>
            </w:r>
          </w:p>
          <w:p w14:paraId="4FF1BC4B" w14:textId="416CD3BA" w:rsidR="00212F14" w:rsidRPr="00212F14" w:rsidRDefault="00212F14" w:rsidP="005D27DB">
            <w:pPr>
              <w:pStyle w:val="Bodytext20"/>
              <w:shd w:val="clear" w:color="auto" w:fill="auto"/>
              <w:tabs>
                <w:tab w:val="left" w:pos="461"/>
              </w:tabs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r w:rsidRPr="00212F14">
              <w:rPr>
                <w:rFonts w:ascii="Arial" w:hAnsi="Arial" w:cs="Arial"/>
                <w:sz w:val="20"/>
                <w:szCs w:val="20"/>
              </w:rPr>
              <w:t>Kiểm toán nhà nước;</w:t>
            </w:r>
          </w:p>
          <w:p w14:paraId="07D16603" w14:textId="03909464" w:rsidR="00212F14" w:rsidRPr="00212F14" w:rsidRDefault="00212F14" w:rsidP="005D27DB">
            <w:pPr>
              <w:pStyle w:val="Bodytext20"/>
              <w:shd w:val="clear" w:color="auto" w:fill="auto"/>
              <w:tabs>
                <w:tab w:val="left" w:pos="461"/>
              </w:tabs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 Ủ</w:t>
            </w:r>
            <w:r w:rsidRPr="00212F14">
              <w:rPr>
                <w:rFonts w:ascii="Arial" w:hAnsi="Arial" w:cs="Arial"/>
                <w:sz w:val="20"/>
                <w:szCs w:val="20"/>
              </w:rPr>
              <w:t>y ban Trung ương Mặt trận Tổ quốc Việt Nam;</w:t>
            </w:r>
          </w:p>
          <w:p w14:paraId="07432FA0" w14:textId="463E61A2" w:rsidR="00212F14" w:rsidRPr="00212F14" w:rsidRDefault="00212F14" w:rsidP="005D27DB">
            <w:pPr>
              <w:pStyle w:val="Bodytext20"/>
              <w:shd w:val="clear" w:color="auto" w:fill="auto"/>
              <w:tabs>
                <w:tab w:val="left" w:pos="461"/>
              </w:tabs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r w:rsidRPr="00212F14">
              <w:rPr>
                <w:rFonts w:ascii="Arial" w:hAnsi="Arial" w:cs="Arial"/>
                <w:sz w:val="20"/>
                <w:szCs w:val="20"/>
              </w:rPr>
              <w:t>Cơ quan trung ương của các đoàn thể;</w:t>
            </w:r>
          </w:p>
          <w:p w14:paraId="3786B8E2" w14:textId="0DC7634E" w:rsidR="00212F14" w:rsidRPr="00212F14" w:rsidRDefault="00212F14" w:rsidP="005D27DB">
            <w:pPr>
              <w:pStyle w:val="Bodytext20"/>
              <w:shd w:val="clear" w:color="auto" w:fill="auto"/>
              <w:tabs>
                <w:tab w:val="left" w:pos="481"/>
              </w:tabs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r w:rsidRPr="00212F14">
              <w:rPr>
                <w:rFonts w:ascii="Arial" w:hAnsi="Arial" w:cs="Arial"/>
                <w:sz w:val="20"/>
                <w:szCs w:val="20"/>
              </w:rPr>
              <w:t>VPCP: BTCN, các PCN, Trợ lý TTg, TGĐ cổng TTĐT, các Vụ, Cục, đơn vị trực thuộc, Công báo;</w:t>
            </w:r>
          </w:p>
          <w:p w14:paraId="55DBB95B" w14:textId="6ED8A2E9" w:rsidR="00212F14" w:rsidRPr="00212F14" w:rsidRDefault="00212F14" w:rsidP="005D27DB">
            <w:pPr>
              <w:pStyle w:val="BodyText"/>
              <w:shd w:val="clear" w:color="auto" w:fill="auto"/>
              <w:tabs>
                <w:tab w:val="left" w:pos="1232"/>
              </w:tabs>
              <w:spacing w:after="0" w:line="240" w:lineRule="auto"/>
              <w:ind w:firstLine="0"/>
              <w:jc w:val="both"/>
              <w:rPr>
                <w:rFonts w:ascii="Arial" w:hAnsi="Arial" w:cs="Arial"/>
                <w:i w:val="0"/>
                <w:iCs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 w:val="0"/>
                <w:iCs w:val="0"/>
                <w:sz w:val="20"/>
                <w:szCs w:val="20"/>
                <w:lang w:val="en-US"/>
              </w:rPr>
              <w:t xml:space="preserve">- </w:t>
            </w:r>
            <w:r w:rsidRPr="00212F14">
              <w:rPr>
                <w:rFonts w:ascii="Arial" w:hAnsi="Arial" w:cs="Arial"/>
                <w:i w:val="0"/>
                <w:iCs w:val="0"/>
                <w:sz w:val="20"/>
                <w:szCs w:val="20"/>
              </w:rPr>
              <w:t xml:space="preserve">Lưu: </w:t>
            </w:r>
            <w:r w:rsidRPr="00212F14">
              <w:rPr>
                <w:rFonts w:ascii="Arial" w:hAnsi="Arial" w:cs="Arial"/>
                <w:i w:val="0"/>
                <w:iCs w:val="0"/>
                <w:sz w:val="20"/>
                <w:szCs w:val="20"/>
                <w:lang w:val="en-US" w:eastAsia="en-US" w:bidi="en-US"/>
              </w:rPr>
              <w:t xml:space="preserve">VT </w:t>
            </w:r>
            <w:r w:rsidRPr="00212F14">
              <w:rPr>
                <w:rFonts w:ascii="Arial" w:hAnsi="Arial" w:cs="Arial"/>
                <w:i w:val="0"/>
                <w:iCs w:val="0"/>
                <w:sz w:val="20"/>
                <w:szCs w:val="20"/>
              </w:rPr>
              <w:t>KTTH (2b)</w:t>
            </w:r>
          </w:p>
        </w:tc>
        <w:tc>
          <w:tcPr>
            <w:tcW w:w="4505" w:type="dxa"/>
          </w:tcPr>
          <w:p w14:paraId="767F4B51" w14:textId="77777777" w:rsidR="00212F14" w:rsidRPr="00212F14" w:rsidRDefault="00212F14" w:rsidP="005D27DB">
            <w:pPr>
              <w:pStyle w:val="BodyText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2F14">
              <w:rPr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lastRenderedPageBreak/>
              <w:t>TM. CHÍNH PHỦ</w:t>
            </w:r>
          </w:p>
          <w:p w14:paraId="0C796A46" w14:textId="77777777" w:rsidR="00212F14" w:rsidRDefault="00212F14" w:rsidP="005D27DB">
            <w:pPr>
              <w:pStyle w:val="BodyText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i w:val="0"/>
                <w:iCs w:val="0"/>
                <w:sz w:val="20"/>
                <w:szCs w:val="20"/>
                <w:lang w:val="en-US"/>
              </w:rPr>
            </w:pPr>
            <w:r w:rsidRPr="00212F14">
              <w:rPr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>KT. THỦ TƯỚNG</w:t>
            </w:r>
          </w:p>
          <w:p w14:paraId="49B50578" w14:textId="34FF253E" w:rsidR="00212F14" w:rsidRPr="00212F14" w:rsidRDefault="00212F14" w:rsidP="005D27DB">
            <w:pPr>
              <w:pStyle w:val="BodyText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i w:val="0"/>
                <w:iCs w:val="0"/>
                <w:sz w:val="20"/>
                <w:szCs w:val="20"/>
                <w:lang w:val="en-US"/>
              </w:rPr>
            </w:pPr>
            <w:r w:rsidRPr="00212F14">
              <w:rPr>
                <w:rFonts w:ascii="Arial" w:hAnsi="Arial" w:cs="Arial"/>
                <w:b/>
                <w:bCs/>
                <w:i w:val="0"/>
                <w:iCs w:val="0"/>
                <w:sz w:val="20"/>
                <w:szCs w:val="20"/>
                <w:lang w:val="en-US"/>
              </w:rPr>
              <w:t>PHÓ THỦ TƯỚNG</w:t>
            </w:r>
          </w:p>
          <w:p w14:paraId="380B7227" w14:textId="77777777" w:rsidR="005D27DB" w:rsidRDefault="005D27DB" w:rsidP="005D27DB">
            <w:pPr>
              <w:pStyle w:val="Picturecaption0"/>
              <w:shd w:val="clear" w:color="auto" w:fill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6B2A9B2" w14:textId="77777777" w:rsidR="005D27DB" w:rsidRDefault="005D27DB" w:rsidP="005D27DB">
            <w:pPr>
              <w:pStyle w:val="Picturecaption0"/>
              <w:shd w:val="clear" w:color="auto" w:fill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6548692" w14:textId="77777777" w:rsidR="005D27DB" w:rsidRDefault="005D27DB" w:rsidP="005D27DB">
            <w:pPr>
              <w:pStyle w:val="Picturecaption0"/>
              <w:shd w:val="clear" w:color="auto" w:fill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6D8DB3D" w14:textId="77777777" w:rsidR="005D27DB" w:rsidRDefault="005D27DB" w:rsidP="005D27DB">
            <w:pPr>
              <w:pStyle w:val="Picturecaption0"/>
              <w:shd w:val="clear" w:color="auto" w:fill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7F80008" w14:textId="1E8BA073" w:rsidR="00212F14" w:rsidRPr="00212F14" w:rsidRDefault="00212F14" w:rsidP="005D27DB">
            <w:pPr>
              <w:pStyle w:val="Picturecaption0"/>
              <w:shd w:val="clear" w:color="auto" w:fill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Hồ </w:t>
            </w:r>
            <w:r w:rsidRPr="00212F14">
              <w:rPr>
                <w:rFonts w:ascii="Arial" w:hAnsi="Arial" w:cs="Arial"/>
                <w:sz w:val="20"/>
                <w:szCs w:val="20"/>
              </w:rPr>
              <w:t>Đức Ph</w:t>
            </w:r>
            <w:r w:rsidR="005D27DB">
              <w:rPr>
                <w:rFonts w:ascii="Arial" w:hAnsi="Arial" w:cs="Arial"/>
                <w:sz w:val="20"/>
                <w:szCs w:val="20"/>
                <w:lang w:val="en-US"/>
              </w:rPr>
              <w:t>ớ</w:t>
            </w:r>
            <w:r w:rsidRPr="00212F14">
              <w:rPr>
                <w:rFonts w:ascii="Arial" w:hAnsi="Arial" w:cs="Arial"/>
                <w:sz w:val="20"/>
                <w:szCs w:val="20"/>
              </w:rPr>
              <w:t>c</w:t>
            </w:r>
          </w:p>
          <w:p w14:paraId="6962CD2B" w14:textId="77777777" w:rsidR="00212F14" w:rsidRPr="00212F14" w:rsidRDefault="00212F14" w:rsidP="005D27DB">
            <w:pPr>
              <w:pStyle w:val="BodyText"/>
              <w:shd w:val="clear" w:color="auto" w:fill="auto"/>
              <w:tabs>
                <w:tab w:val="left" w:pos="1232"/>
              </w:tabs>
              <w:spacing w:after="0" w:line="240" w:lineRule="auto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7D42C3" w14:textId="77777777" w:rsidR="00212F14" w:rsidRPr="00212F14" w:rsidRDefault="00212F14" w:rsidP="005D27DB">
      <w:pPr>
        <w:pStyle w:val="BodyText"/>
        <w:shd w:val="clear" w:color="auto" w:fill="auto"/>
        <w:tabs>
          <w:tab w:val="left" w:pos="1232"/>
        </w:tabs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63773AA0" w14:textId="59F0DCCA" w:rsidR="00224817" w:rsidRPr="00212F14" w:rsidRDefault="00867F30" w:rsidP="005D27DB">
      <w:pPr>
        <w:pStyle w:val="Bodytext20"/>
        <w:numPr>
          <w:ilvl w:val="0"/>
          <w:numId w:val="2"/>
        </w:numPr>
        <w:shd w:val="clear" w:color="auto" w:fill="auto"/>
        <w:tabs>
          <w:tab w:val="left" w:pos="461"/>
        </w:tabs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212F14">
        <w:rPr>
          <w:rFonts w:ascii="Arial" w:hAnsi="Arial" w:cs="Arial"/>
          <w:sz w:val="20"/>
          <w:szCs w:val="20"/>
        </w:rPr>
        <w:br w:type="page"/>
      </w:r>
    </w:p>
    <w:p w14:paraId="7010F878" w14:textId="67930692" w:rsidR="00224817" w:rsidRPr="00212F14" w:rsidRDefault="00867F30" w:rsidP="005B750F">
      <w:pPr>
        <w:pStyle w:val="BodyText"/>
        <w:shd w:val="clear" w:color="auto" w:fill="auto"/>
        <w:spacing w:after="0" w:line="240" w:lineRule="auto"/>
        <w:ind w:firstLine="0"/>
        <w:jc w:val="center"/>
        <w:rPr>
          <w:rFonts w:ascii="Arial" w:hAnsi="Arial" w:cs="Arial"/>
          <w:sz w:val="20"/>
          <w:szCs w:val="20"/>
        </w:rPr>
      </w:pPr>
      <w:r w:rsidRPr="00212F14">
        <w:rPr>
          <w:rFonts w:ascii="Arial" w:hAnsi="Arial" w:cs="Arial"/>
          <w:b/>
          <w:bCs/>
          <w:i w:val="0"/>
          <w:iCs w:val="0"/>
          <w:sz w:val="20"/>
          <w:szCs w:val="20"/>
        </w:rPr>
        <w:lastRenderedPageBreak/>
        <w:t>Phụ lục</w:t>
      </w:r>
    </w:p>
    <w:p w14:paraId="56190675" w14:textId="69A0B8B5" w:rsidR="00224817" w:rsidRPr="00212F14" w:rsidRDefault="00212F14" w:rsidP="005B750F">
      <w:pPr>
        <w:pStyle w:val="BodyText"/>
        <w:shd w:val="clear" w:color="auto" w:fill="auto"/>
        <w:spacing w:after="0" w:line="240" w:lineRule="auto"/>
        <w:ind w:firstLine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i w:val="0"/>
          <w:iCs w:val="0"/>
          <w:sz w:val="20"/>
          <w:szCs w:val="20"/>
          <w:lang w:val="en-US"/>
        </w:rPr>
        <w:t xml:space="preserve">SỬA ĐỔI MỨC THUẾ </w:t>
      </w:r>
      <w:r w:rsidRPr="00212F14">
        <w:rPr>
          <w:rFonts w:ascii="Arial" w:hAnsi="Arial" w:cs="Arial"/>
          <w:b/>
          <w:bCs/>
          <w:i w:val="0"/>
          <w:iCs w:val="0"/>
          <w:sz w:val="20"/>
          <w:szCs w:val="20"/>
        </w:rPr>
        <w:t xml:space="preserve">SUẤT </w:t>
      </w:r>
      <w:r w:rsidRPr="00212F14">
        <w:rPr>
          <w:rFonts w:ascii="Arial" w:hAnsi="Arial" w:cs="Arial"/>
          <w:b/>
          <w:bCs/>
          <w:i w:val="0"/>
          <w:iCs w:val="0"/>
          <w:sz w:val="20"/>
          <w:szCs w:val="20"/>
          <w:lang w:val="en-US" w:eastAsia="en-US" w:bidi="en-US"/>
        </w:rPr>
        <w:t>THU</w:t>
      </w:r>
      <w:r>
        <w:rPr>
          <w:rFonts w:ascii="Arial" w:hAnsi="Arial" w:cs="Arial"/>
          <w:b/>
          <w:bCs/>
          <w:i w:val="0"/>
          <w:iCs w:val="0"/>
          <w:sz w:val="20"/>
          <w:szCs w:val="20"/>
          <w:lang w:val="en-US" w:eastAsia="en-US" w:bidi="en-US"/>
        </w:rPr>
        <w:t>Ế</w:t>
      </w:r>
      <w:r w:rsidRPr="00212F14">
        <w:rPr>
          <w:rFonts w:ascii="Arial" w:hAnsi="Arial" w:cs="Arial"/>
          <w:b/>
          <w:bCs/>
          <w:i w:val="0"/>
          <w:iCs w:val="0"/>
          <w:sz w:val="20"/>
          <w:szCs w:val="20"/>
          <w:lang w:val="en-US" w:eastAsia="en-US" w:bidi="en-US"/>
        </w:rPr>
        <w:t xml:space="preserve"> </w:t>
      </w:r>
      <w:r w:rsidRPr="00212F14">
        <w:rPr>
          <w:rFonts w:ascii="Arial" w:hAnsi="Arial" w:cs="Arial"/>
          <w:b/>
          <w:bCs/>
          <w:i w:val="0"/>
          <w:iCs w:val="0"/>
          <w:sz w:val="20"/>
          <w:szCs w:val="20"/>
        </w:rPr>
        <w:t>XUẤT KHẨU CỦA MẶT HÀNG</w:t>
      </w:r>
      <w:r w:rsidRPr="00212F14">
        <w:rPr>
          <w:rFonts w:ascii="Arial" w:hAnsi="Arial" w:cs="Arial"/>
          <w:b/>
          <w:bCs/>
          <w:i w:val="0"/>
          <w:iCs w:val="0"/>
          <w:sz w:val="20"/>
          <w:szCs w:val="20"/>
        </w:rPr>
        <w:br/>
      </w:r>
      <w:r>
        <w:rPr>
          <w:rFonts w:ascii="Arial" w:hAnsi="Arial" w:cs="Arial"/>
          <w:b/>
          <w:bCs/>
          <w:i w:val="0"/>
          <w:iCs w:val="0"/>
          <w:sz w:val="20"/>
          <w:szCs w:val="20"/>
          <w:lang w:val="en-US"/>
        </w:rPr>
        <w:t xml:space="preserve">CLANHKE XI </w:t>
      </w:r>
      <w:r w:rsidRPr="00212F14">
        <w:rPr>
          <w:rFonts w:ascii="Arial" w:hAnsi="Arial" w:cs="Arial"/>
          <w:b/>
          <w:bCs/>
          <w:i w:val="0"/>
          <w:iCs w:val="0"/>
          <w:sz w:val="20"/>
          <w:szCs w:val="20"/>
        </w:rPr>
        <w:t>MĂNG TẠI PHỤ LỤC I BAN HÀNH KÈM THEO</w:t>
      </w:r>
    </w:p>
    <w:p w14:paraId="1919A1E1" w14:textId="0879837B" w:rsidR="00224817" w:rsidRPr="00212F14" w:rsidRDefault="00867F30" w:rsidP="005B750F">
      <w:pPr>
        <w:pStyle w:val="BodyText"/>
        <w:shd w:val="clear" w:color="auto" w:fill="auto"/>
        <w:spacing w:after="0" w:line="240" w:lineRule="auto"/>
        <w:ind w:firstLine="0"/>
        <w:jc w:val="center"/>
        <w:rPr>
          <w:rFonts w:ascii="Arial" w:hAnsi="Arial" w:cs="Arial"/>
          <w:sz w:val="20"/>
          <w:szCs w:val="20"/>
        </w:rPr>
      </w:pPr>
      <w:r w:rsidRPr="00212F14">
        <w:rPr>
          <w:rFonts w:ascii="Arial" w:hAnsi="Arial" w:cs="Arial"/>
          <w:b/>
          <w:bCs/>
          <w:i w:val="0"/>
          <w:iCs w:val="0"/>
          <w:sz w:val="20"/>
          <w:szCs w:val="20"/>
        </w:rPr>
        <w:t xml:space="preserve">NGHỊ ĐỊNH </w:t>
      </w:r>
      <w:r w:rsidR="00212F14">
        <w:rPr>
          <w:rFonts w:ascii="Arial" w:hAnsi="Arial" w:cs="Arial"/>
          <w:b/>
          <w:bCs/>
          <w:i w:val="0"/>
          <w:iCs w:val="0"/>
          <w:sz w:val="20"/>
          <w:szCs w:val="20"/>
          <w:lang w:val="en-US"/>
        </w:rPr>
        <w:t>SỐ</w:t>
      </w:r>
      <w:r w:rsidRPr="00212F14">
        <w:rPr>
          <w:rFonts w:ascii="Arial" w:hAnsi="Arial" w:cs="Arial"/>
          <w:b/>
          <w:bCs/>
          <w:i w:val="0"/>
          <w:iCs w:val="0"/>
          <w:sz w:val="20"/>
          <w:szCs w:val="20"/>
        </w:rPr>
        <w:t xml:space="preserve"> 26/2023/NĐ-CP</w:t>
      </w:r>
    </w:p>
    <w:p w14:paraId="0763F362" w14:textId="178C643F" w:rsidR="00224817" w:rsidRDefault="00867F30" w:rsidP="005B750F">
      <w:pPr>
        <w:pStyle w:val="BodyText"/>
        <w:shd w:val="clear" w:color="auto" w:fill="auto"/>
        <w:spacing w:after="0" w:line="240" w:lineRule="auto"/>
        <w:ind w:firstLine="0"/>
        <w:jc w:val="center"/>
        <w:rPr>
          <w:rFonts w:ascii="Arial" w:hAnsi="Arial" w:cs="Arial"/>
          <w:sz w:val="20"/>
          <w:szCs w:val="20"/>
          <w:lang w:val="en-US"/>
        </w:rPr>
      </w:pPr>
      <w:r w:rsidRPr="00212F14">
        <w:rPr>
          <w:rFonts w:ascii="Arial" w:hAnsi="Arial" w:cs="Arial"/>
          <w:sz w:val="20"/>
          <w:szCs w:val="20"/>
        </w:rPr>
        <w:t>(Kèm theo Nghị định s</w:t>
      </w:r>
      <w:r w:rsidR="00212F14">
        <w:rPr>
          <w:rFonts w:ascii="Arial" w:hAnsi="Arial" w:cs="Arial"/>
          <w:sz w:val="20"/>
          <w:szCs w:val="20"/>
          <w:lang w:val="en-US"/>
        </w:rPr>
        <w:t>ố</w:t>
      </w:r>
      <w:r w:rsidRPr="00212F14">
        <w:rPr>
          <w:rFonts w:ascii="Arial" w:hAnsi="Arial" w:cs="Arial"/>
          <w:sz w:val="20"/>
          <w:szCs w:val="20"/>
        </w:rPr>
        <w:t xml:space="preserve"> 108/2025/NĐ-CP</w:t>
      </w:r>
      <w:r w:rsidR="00212F14" w:rsidRPr="00212F14">
        <w:rPr>
          <w:rFonts w:ascii="Arial" w:hAnsi="Arial" w:cs="Arial"/>
          <w:sz w:val="20"/>
          <w:szCs w:val="20"/>
          <w:lang w:val="en-US"/>
        </w:rPr>
        <w:t xml:space="preserve"> </w:t>
      </w:r>
      <w:r w:rsidRPr="00212F14">
        <w:rPr>
          <w:rFonts w:ascii="Arial" w:hAnsi="Arial" w:cs="Arial"/>
          <w:sz w:val="20"/>
          <w:szCs w:val="20"/>
        </w:rPr>
        <w:t xml:space="preserve">ngày 19 </w:t>
      </w:r>
      <w:r w:rsidR="00212F14" w:rsidRPr="00212F14">
        <w:rPr>
          <w:rFonts w:ascii="Arial" w:hAnsi="Arial" w:cs="Arial"/>
          <w:sz w:val="20"/>
          <w:szCs w:val="20"/>
        </w:rPr>
        <w:t>tháng</w:t>
      </w:r>
      <w:r w:rsidRPr="00212F14">
        <w:rPr>
          <w:rFonts w:ascii="Arial" w:hAnsi="Arial" w:cs="Arial"/>
          <w:sz w:val="20"/>
          <w:szCs w:val="20"/>
        </w:rPr>
        <w:t xml:space="preserve"> 5 năm 2025 của Chính phủ)</w:t>
      </w:r>
    </w:p>
    <w:p w14:paraId="7CC305E7" w14:textId="084EE520" w:rsidR="00212F14" w:rsidRDefault="00212F14" w:rsidP="005B750F">
      <w:pPr>
        <w:pStyle w:val="BodyText"/>
        <w:shd w:val="clear" w:color="auto" w:fill="auto"/>
        <w:spacing w:after="0" w:line="240" w:lineRule="auto"/>
        <w:ind w:firstLine="0"/>
        <w:jc w:val="center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_______________</w:t>
      </w:r>
    </w:p>
    <w:p w14:paraId="386DE0E7" w14:textId="77777777" w:rsidR="00212F14" w:rsidRPr="00212F14" w:rsidRDefault="00212F14" w:rsidP="005B750F">
      <w:pPr>
        <w:pStyle w:val="BodyText"/>
        <w:shd w:val="clear" w:color="auto" w:fill="auto"/>
        <w:spacing w:after="0" w:line="240" w:lineRule="auto"/>
        <w:ind w:firstLine="0"/>
        <w:jc w:val="center"/>
        <w:rPr>
          <w:rFonts w:ascii="Arial" w:hAnsi="Arial" w:cs="Arial"/>
          <w:sz w:val="20"/>
          <w:szCs w:val="20"/>
          <w:lang w:val="en-US"/>
        </w:rPr>
      </w:pP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8"/>
        <w:gridCol w:w="1669"/>
        <w:gridCol w:w="5152"/>
        <w:gridCol w:w="1361"/>
      </w:tblGrid>
      <w:tr w:rsidR="00224817" w:rsidRPr="00212F14" w14:paraId="2CE83CA2" w14:textId="77777777" w:rsidTr="005B750F">
        <w:trPr>
          <w:trHeight w:val="432"/>
          <w:jc w:val="center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7CA463" w14:textId="77777777" w:rsidR="00224817" w:rsidRPr="00212F14" w:rsidRDefault="00867F30" w:rsidP="005B750F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2F14">
              <w:rPr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>STT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BB1CC4" w14:textId="77777777" w:rsidR="00224817" w:rsidRPr="00212F14" w:rsidRDefault="00867F30" w:rsidP="005B750F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2F14">
              <w:rPr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>Mã hàng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4B6AE2" w14:textId="77777777" w:rsidR="00224817" w:rsidRPr="00212F14" w:rsidRDefault="00867F30" w:rsidP="005B750F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2F14">
              <w:rPr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>Mô tả hàng hóa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505E96" w14:textId="77777777" w:rsidR="00224817" w:rsidRPr="00212F14" w:rsidRDefault="00867F30" w:rsidP="005B750F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2F14">
              <w:rPr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>Thuế suất</w:t>
            </w:r>
          </w:p>
          <w:p w14:paraId="034944FC" w14:textId="77777777" w:rsidR="00224817" w:rsidRPr="00212F14" w:rsidRDefault="00867F30" w:rsidP="005B750F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2F14">
              <w:rPr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>(%)</w:t>
            </w:r>
          </w:p>
        </w:tc>
      </w:tr>
      <w:tr w:rsidR="00224817" w:rsidRPr="00212F14" w14:paraId="65ED8639" w14:textId="77777777" w:rsidTr="005B750F">
        <w:trPr>
          <w:trHeight w:val="432"/>
          <w:jc w:val="center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6AE3F5" w14:textId="77777777" w:rsidR="00224817" w:rsidRPr="00212F14" w:rsidRDefault="00867F30" w:rsidP="005B750F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2F14">
              <w:rPr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>211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B81C09" w14:textId="77777777" w:rsidR="00224817" w:rsidRPr="00212F14" w:rsidRDefault="00224817" w:rsidP="005B75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186852" w14:textId="11BF11DA" w:rsidR="00224817" w:rsidRPr="00212F14" w:rsidRDefault="00867F30" w:rsidP="005B750F">
            <w:pPr>
              <w:pStyle w:val="Other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212F14">
              <w:rPr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 xml:space="preserve">Vật tư, nguyên liệu, bán thành phẩm (gọi chung là hàng hóa) không quy định </w:t>
            </w:r>
            <w:r w:rsidR="00212F14">
              <w:rPr>
                <w:rFonts w:ascii="Arial" w:hAnsi="Arial" w:cs="Arial"/>
                <w:b/>
                <w:bCs/>
                <w:i w:val="0"/>
                <w:iCs w:val="0"/>
                <w:sz w:val="20"/>
                <w:szCs w:val="20"/>
                <w:lang w:val="en-US"/>
              </w:rPr>
              <w:t>ở</w:t>
            </w:r>
            <w:r w:rsidRPr="00212F14">
              <w:rPr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 xml:space="preserve"> trên có giá trị tài nguyên, khoáng sản cộng </w:t>
            </w:r>
            <w:r w:rsidR="00212F14" w:rsidRPr="00212F14">
              <w:rPr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>với</w:t>
            </w:r>
            <w:r w:rsidRPr="00212F14">
              <w:rPr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 xml:space="preserve"> chi phí năng lư</w:t>
            </w:r>
            <w:r w:rsidR="00212F14">
              <w:rPr>
                <w:rFonts w:ascii="Arial" w:hAnsi="Arial" w:cs="Arial"/>
                <w:b/>
                <w:bCs/>
                <w:i w:val="0"/>
                <w:iCs w:val="0"/>
                <w:sz w:val="20"/>
                <w:szCs w:val="20"/>
                <w:lang w:val="en-US"/>
              </w:rPr>
              <w:t>ợ</w:t>
            </w:r>
            <w:r w:rsidRPr="00212F14">
              <w:rPr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>ng chiếm từ 51% giá thành sản phẩm trở lên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671716" w14:textId="77777777" w:rsidR="00224817" w:rsidRPr="00212F14" w:rsidRDefault="00224817" w:rsidP="005B750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4817" w:rsidRPr="00212F14" w14:paraId="27618313" w14:textId="77777777" w:rsidTr="005B750F">
        <w:trPr>
          <w:trHeight w:val="432"/>
          <w:jc w:val="center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4333BD" w14:textId="77777777" w:rsidR="00224817" w:rsidRPr="00212F14" w:rsidRDefault="00224817" w:rsidP="005B75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24BD3E" w14:textId="77777777" w:rsidR="00224817" w:rsidRPr="00212F14" w:rsidRDefault="00867F30" w:rsidP="005B750F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2F14">
              <w:rPr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>25.23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7CB65B" w14:textId="071E23FB" w:rsidR="00224817" w:rsidRPr="00212F14" w:rsidRDefault="00867F30" w:rsidP="005B750F">
            <w:pPr>
              <w:pStyle w:val="Other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212F14">
              <w:rPr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>X</w:t>
            </w:r>
            <w:r w:rsidR="00212F14">
              <w:rPr>
                <w:rFonts w:ascii="Arial" w:hAnsi="Arial" w:cs="Arial"/>
                <w:b/>
                <w:bCs/>
                <w:i w:val="0"/>
                <w:iCs w:val="0"/>
                <w:sz w:val="20"/>
                <w:szCs w:val="20"/>
                <w:lang w:val="en-US"/>
              </w:rPr>
              <w:t>i</w:t>
            </w:r>
            <w:r w:rsidRPr="00212F14">
              <w:rPr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 xml:space="preserve"> măng poóc lăng, xi m</w:t>
            </w:r>
            <w:r w:rsidR="00212F14">
              <w:rPr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>ă</w:t>
            </w:r>
            <w:r w:rsidRPr="00212F14">
              <w:rPr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 xml:space="preserve">ng nhôm, xi măng xỉ (xốp), xi măng </w:t>
            </w:r>
            <w:r w:rsidRPr="00212F14">
              <w:rPr>
                <w:rFonts w:ascii="Arial" w:hAnsi="Arial" w:cs="Arial"/>
                <w:b/>
                <w:bCs/>
                <w:i w:val="0"/>
                <w:iCs w:val="0"/>
                <w:sz w:val="20"/>
                <w:szCs w:val="20"/>
                <w:lang w:val="en-US" w:eastAsia="en-US" w:bidi="en-US"/>
              </w:rPr>
              <w:t xml:space="preserve">super </w:t>
            </w:r>
            <w:r w:rsidRPr="00212F14">
              <w:rPr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>sulphat và xi măng chịu nước (xi măng thuỷ lực) tương tự, đã hoặc chưa pha màu hoặc ở dạng clanhke.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6CC229" w14:textId="77777777" w:rsidR="00224817" w:rsidRPr="00212F14" w:rsidRDefault="00224817" w:rsidP="005B750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4817" w:rsidRPr="00212F14" w14:paraId="3A2ADC24" w14:textId="77777777" w:rsidTr="005B750F">
        <w:trPr>
          <w:trHeight w:val="432"/>
          <w:jc w:val="center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EE441F" w14:textId="77777777" w:rsidR="00224817" w:rsidRPr="00212F14" w:rsidRDefault="00224817" w:rsidP="005B75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B83964" w14:textId="77777777" w:rsidR="00224817" w:rsidRPr="00212F14" w:rsidRDefault="00867F30" w:rsidP="005B750F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2F14">
              <w:rPr>
                <w:rFonts w:ascii="Arial" w:hAnsi="Arial" w:cs="Arial"/>
                <w:i w:val="0"/>
                <w:iCs w:val="0"/>
                <w:sz w:val="20"/>
                <w:szCs w:val="20"/>
              </w:rPr>
              <w:t>2523.10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7EB341" w14:textId="77777777" w:rsidR="00224817" w:rsidRPr="00212F14" w:rsidRDefault="00867F30" w:rsidP="005B750F">
            <w:pPr>
              <w:pStyle w:val="Other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212F14">
              <w:rPr>
                <w:rFonts w:ascii="Arial" w:hAnsi="Arial" w:cs="Arial"/>
                <w:i w:val="0"/>
                <w:iCs w:val="0"/>
                <w:sz w:val="20"/>
                <w:szCs w:val="20"/>
              </w:rPr>
              <w:t>- Clanhke xi măng: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AF9D1B" w14:textId="77777777" w:rsidR="00224817" w:rsidRPr="00212F14" w:rsidRDefault="00224817" w:rsidP="005B750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4817" w:rsidRPr="00212F14" w14:paraId="5BFB2304" w14:textId="77777777" w:rsidTr="005B750F">
        <w:trPr>
          <w:trHeight w:val="432"/>
          <w:jc w:val="center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4C27EC" w14:textId="77777777" w:rsidR="00224817" w:rsidRPr="00212F14" w:rsidRDefault="00224817" w:rsidP="005B75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A45038" w14:textId="77777777" w:rsidR="00224817" w:rsidRPr="00212F14" w:rsidRDefault="00867F30" w:rsidP="005B750F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2F14">
              <w:rPr>
                <w:rFonts w:ascii="Arial" w:hAnsi="Arial" w:cs="Arial"/>
                <w:i w:val="0"/>
                <w:iCs w:val="0"/>
                <w:sz w:val="20"/>
                <w:szCs w:val="20"/>
              </w:rPr>
              <w:t>2523.10.10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A632C2" w14:textId="77777777" w:rsidR="00224817" w:rsidRPr="00212F14" w:rsidRDefault="00867F30" w:rsidP="005B750F">
            <w:pPr>
              <w:pStyle w:val="Other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212F14">
              <w:rPr>
                <w:rFonts w:ascii="Arial" w:hAnsi="Arial" w:cs="Arial"/>
                <w:i w:val="0"/>
                <w:iCs w:val="0"/>
                <w:sz w:val="20"/>
                <w:szCs w:val="20"/>
              </w:rPr>
              <w:t>- - Loại dùng để sản xuất xi măng trắng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F62215" w14:textId="77777777" w:rsidR="00224817" w:rsidRPr="00212F14" w:rsidRDefault="00867F30" w:rsidP="005B750F">
            <w:pPr>
              <w:pStyle w:val="Other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212F14">
              <w:rPr>
                <w:rFonts w:ascii="Arial" w:hAnsi="Arial" w:cs="Arial"/>
                <w:i w:val="0"/>
                <w:iCs w:val="0"/>
                <w:sz w:val="20"/>
                <w:szCs w:val="20"/>
              </w:rPr>
              <w:t>5%.</w:t>
            </w:r>
          </w:p>
          <w:p w14:paraId="3E863ECB" w14:textId="77777777" w:rsidR="00224817" w:rsidRPr="00212F14" w:rsidRDefault="00867F30" w:rsidP="005B750F">
            <w:pPr>
              <w:pStyle w:val="Other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212F14">
              <w:rPr>
                <w:rFonts w:ascii="Arial" w:hAnsi="Arial" w:cs="Arial"/>
                <w:i w:val="0"/>
                <w:iCs w:val="0"/>
                <w:sz w:val="20"/>
                <w:szCs w:val="20"/>
              </w:rPr>
              <w:t>Từ ngày 01/01/2027</w:t>
            </w:r>
          </w:p>
          <w:p w14:paraId="3F23D04E" w14:textId="77777777" w:rsidR="00224817" w:rsidRPr="00212F14" w:rsidRDefault="00867F30" w:rsidP="005B750F">
            <w:pPr>
              <w:pStyle w:val="Other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212F14">
              <w:rPr>
                <w:rFonts w:ascii="Arial" w:hAnsi="Arial" w:cs="Arial"/>
                <w:i w:val="0"/>
                <w:iCs w:val="0"/>
                <w:sz w:val="20"/>
                <w:szCs w:val="20"/>
              </w:rPr>
              <w:t>áp dụng mức thuế suất 10%.</w:t>
            </w:r>
          </w:p>
        </w:tc>
      </w:tr>
      <w:tr w:rsidR="00224817" w:rsidRPr="00212F14" w14:paraId="4AC96353" w14:textId="77777777" w:rsidTr="005B750F">
        <w:trPr>
          <w:trHeight w:val="432"/>
          <w:jc w:val="center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7B32C2" w14:textId="77777777" w:rsidR="00224817" w:rsidRPr="00212F14" w:rsidRDefault="00224817" w:rsidP="005B75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57224E" w14:textId="77777777" w:rsidR="00224817" w:rsidRPr="00212F14" w:rsidRDefault="00867F30" w:rsidP="005B750F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2F14">
              <w:rPr>
                <w:rFonts w:ascii="Arial" w:hAnsi="Arial" w:cs="Arial"/>
                <w:i w:val="0"/>
                <w:iCs w:val="0"/>
                <w:sz w:val="20"/>
                <w:szCs w:val="20"/>
              </w:rPr>
              <w:t>2523.10.90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CBDE69" w14:textId="77777777" w:rsidR="00224817" w:rsidRPr="00212F14" w:rsidRDefault="00867F30" w:rsidP="005B750F">
            <w:pPr>
              <w:pStyle w:val="Other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212F14">
              <w:rPr>
                <w:rFonts w:ascii="Arial" w:hAnsi="Arial" w:cs="Arial"/>
                <w:i w:val="0"/>
                <w:iCs w:val="0"/>
                <w:sz w:val="20"/>
                <w:szCs w:val="20"/>
              </w:rPr>
              <w:t>- -</w:t>
            </w:r>
            <w:r w:rsidRPr="00212F14">
              <w:rPr>
                <w:rFonts w:ascii="Arial" w:hAnsi="Arial" w:cs="Arial"/>
                <w:i w:val="0"/>
                <w:iCs w:val="0"/>
                <w:sz w:val="20"/>
                <w:szCs w:val="20"/>
              </w:rPr>
              <w:t xml:space="preserve"> Loại khác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200DFA" w14:textId="77777777" w:rsidR="00224817" w:rsidRPr="00212F14" w:rsidRDefault="00867F30" w:rsidP="005B750F">
            <w:pPr>
              <w:pStyle w:val="Other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212F14">
              <w:rPr>
                <w:rFonts w:ascii="Arial" w:hAnsi="Arial" w:cs="Arial"/>
                <w:i w:val="0"/>
                <w:iCs w:val="0"/>
                <w:sz w:val="20"/>
                <w:szCs w:val="20"/>
              </w:rPr>
              <w:t>5%.</w:t>
            </w:r>
          </w:p>
          <w:p w14:paraId="02C513A2" w14:textId="77777777" w:rsidR="00224817" w:rsidRPr="00212F14" w:rsidRDefault="00867F30" w:rsidP="005B750F">
            <w:pPr>
              <w:pStyle w:val="Other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212F14">
              <w:rPr>
                <w:rFonts w:ascii="Arial" w:hAnsi="Arial" w:cs="Arial"/>
                <w:i w:val="0"/>
                <w:iCs w:val="0"/>
                <w:sz w:val="20"/>
                <w:szCs w:val="20"/>
              </w:rPr>
              <w:t>Từ ngày 01/01/2027</w:t>
            </w:r>
          </w:p>
          <w:p w14:paraId="5D8ECFDE" w14:textId="77777777" w:rsidR="00224817" w:rsidRPr="00212F14" w:rsidRDefault="00867F30" w:rsidP="005B750F">
            <w:pPr>
              <w:pStyle w:val="Other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212F14">
              <w:rPr>
                <w:rFonts w:ascii="Arial" w:hAnsi="Arial" w:cs="Arial"/>
                <w:i w:val="0"/>
                <w:iCs w:val="0"/>
                <w:sz w:val="20"/>
                <w:szCs w:val="20"/>
              </w:rPr>
              <w:t>áp dụng mức thuế suất 10%.</w:t>
            </w:r>
          </w:p>
        </w:tc>
      </w:tr>
    </w:tbl>
    <w:p w14:paraId="2AF4324F" w14:textId="77777777" w:rsidR="00143E46" w:rsidRPr="00212F14" w:rsidRDefault="00143E46" w:rsidP="005D27DB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</w:p>
    <w:sectPr w:rsidR="00143E46" w:rsidRPr="00212F14" w:rsidSect="00212F14">
      <w:pgSz w:w="11900" w:h="16840" w:code="122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D69551" w14:textId="77777777" w:rsidR="00867F30" w:rsidRDefault="00867F30">
      <w:r>
        <w:separator/>
      </w:r>
    </w:p>
  </w:endnote>
  <w:endnote w:type="continuationSeparator" w:id="0">
    <w:p w14:paraId="5A17D2B9" w14:textId="77777777" w:rsidR="00867F30" w:rsidRDefault="00867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544BB8" w14:textId="77777777" w:rsidR="00867F30" w:rsidRDefault="00867F30"/>
  </w:footnote>
  <w:footnote w:type="continuationSeparator" w:id="0">
    <w:p w14:paraId="1BD3A598" w14:textId="77777777" w:rsidR="00867F30" w:rsidRDefault="00867F3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231E8"/>
    <w:multiLevelType w:val="multilevel"/>
    <w:tmpl w:val="C332D8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3D0495F"/>
    <w:multiLevelType w:val="multilevel"/>
    <w:tmpl w:val="2A7EAD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817"/>
    <w:rsid w:val="00143E46"/>
    <w:rsid w:val="001D35AC"/>
    <w:rsid w:val="00212F14"/>
    <w:rsid w:val="00224817"/>
    <w:rsid w:val="002F7753"/>
    <w:rsid w:val="005B750F"/>
    <w:rsid w:val="005D27DB"/>
    <w:rsid w:val="00867F30"/>
    <w:rsid w:val="00925C65"/>
    <w:rsid w:val="009D1E02"/>
    <w:rsid w:val="00FA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E0CD5"/>
  <w15:docId w15:val="{A8CD430C-5CC4-4296-8148-DEAB51F18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Picturecaption">
    <w:name w:val="Picture caption_"/>
    <w:basedOn w:val="DefaultParagraphFont"/>
    <w:link w:val="Picturecaptio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Other">
    <w:name w:val="Other_"/>
    <w:basedOn w:val="DefaultParagraphFont"/>
    <w:link w:val="Other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styleId="BodyText">
    <w:name w:val="Body Text"/>
    <w:basedOn w:val="Normal"/>
    <w:link w:val="BodyTextChar"/>
    <w:qFormat/>
    <w:pPr>
      <w:shd w:val="clear" w:color="auto" w:fill="FFFFFF"/>
      <w:spacing w:after="100" w:line="257" w:lineRule="auto"/>
      <w:ind w:firstLine="400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Picturecaption0">
    <w:name w:val="Picture caption"/>
    <w:basedOn w:val="Normal"/>
    <w:link w:val="Picturecaption"/>
    <w:pPr>
      <w:shd w:val="clear" w:color="auto" w:fill="FFFFFF"/>
      <w:jc w:val="righ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Other0">
    <w:name w:val="Other"/>
    <w:basedOn w:val="Normal"/>
    <w:link w:val="Other"/>
    <w:pPr>
      <w:shd w:val="clear" w:color="auto" w:fill="FFFFFF"/>
      <w:spacing w:after="100" w:line="257" w:lineRule="auto"/>
      <w:ind w:firstLine="400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ind w:firstLine="200"/>
    </w:pPr>
    <w:rPr>
      <w:rFonts w:ascii="Times New Roman" w:eastAsia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39"/>
    <w:rsid w:val="00212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6F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6F47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A6F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6F4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569</Words>
  <Characters>3246</Characters>
  <Application>Microsoft Office Word</Application>
  <DocSecurity>0</DocSecurity>
  <Lines>27</Lines>
  <Paragraphs>7</Paragraphs>
  <ScaleCrop>false</ScaleCrop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NGUYỄN XUÂN HUY</cp:lastModifiedBy>
  <cp:revision>3</cp:revision>
  <dcterms:created xsi:type="dcterms:W3CDTF">2025-05-21T01:07:00Z</dcterms:created>
  <dcterms:modified xsi:type="dcterms:W3CDTF">2025-05-22T01:17:00Z</dcterms:modified>
</cp:coreProperties>
</file>